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6DF4C" w14:textId="77777777" w:rsidR="009F4187" w:rsidRPr="008F1770" w:rsidRDefault="009F4187" w:rsidP="009F4187">
      <w:pPr>
        <w:pStyle w:val="Pagrindinistekstas"/>
        <w:spacing w:after="0"/>
        <w:rPr>
          <w:sz w:val="22"/>
          <w:szCs w:val="22"/>
        </w:rPr>
      </w:pPr>
    </w:p>
    <w:p w14:paraId="1196DF4D" w14:textId="77777777" w:rsidR="009F4187" w:rsidRPr="008F1770" w:rsidRDefault="009F4187" w:rsidP="009F4187">
      <w:pPr>
        <w:pStyle w:val="Pagrindinistekstas"/>
        <w:spacing w:after="0"/>
        <w:rPr>
          <w:sz w:val="22"/>
          <w:szCs w:val="22"/>
        </w:rPr>
      </w:pPr>
    </w:p>
    <w:p w14:paraId="1196DF4E" w14:textId="77777777" w:rsidR="009F4187" w:rsidRPr="008F1770" w:rsidRDefault="009F4187" w:rsidP="009F4187">
      <w:pPr>
        <w:pStyle w:val="Pagrindinistekstas"/>
        <w:spacing w:after="0"/>
        <w:rPr>
          <w:sz w:val="22"/>
          <w:szCs w:val="22"/>
        </w:rPr>
      </w:pPr>
    </w:p>
    <w:p w14:paraId="1196DF4F" w14:textId="77777777" w:rsidR="009F4187" w:rsidRPr="008F1770" w:rsidRDefault="009F4187" w:rsidP="009F4187">
      <w:pPr>
        <w:pStyle w:val="Pagrindinistekstas"/>
        <w:spacing w:after="0"/>
        <w:rPr>
          <w:sz w:val="22"/>
          <w:szCs w:val="22"/>
        </w:rPr>
      </w:pPr>
    </w:p>
    <w:p w14:paraId="1196DF50" w14:textId="77777777" w:rsidR="009F4187" w:rsidRPr="008F1770" w:rsidRDefault="009F4187" w:rsidP="009F4187">
      <w:pPr>
        <w:pStyle w:val="Pagrindinistekstas"/>
        <w:spacing w:after="0"/>
        <w:rPr>
          <w:sz w:val="22"/>
          <w:szCs w:val="22"/>
        </w:rPr>
      </w:pPr>
    </w:p>
    <w:p w14:paraId="1196DF51" w14:textId="77777777" w:rsidR="009F4187" w:rsidRPr="008F1770" w:rsidRDefault="009F4187" w:rsidP="009F4187">
      <w:pPr>
        <w:pStyle w:val="Pagrindinistekstas"/>
        <w:spacing w:after="0"/>
        <w:rPr>
          <w:sz w:val="22"/>
          <w:szCs w:val="22"/>
        </w:rPr>
      </w:pPr>
    </w:p>
    <w:p w14:paraId="1196DF52" w14:textId="77777777" w:rsidR="009F4187" w:rsidRPr="008F1770" w:rsidRDefault="009F4187" w:rsidP="009F4187">
      <w:pPr>
        <w:pStyle w:val="Pagrindinistekstas"/>
        <w:spacing w:after="0"/>
        <w:rPr>
          <w:sz w:val="22"/>
          <w:szCs w:val="22"/>
        </w:rPr>
      </w:pPr>
    </w:p>
    <w:p w14:paraId="1196DF53" w14:textId="77777777" w:rsidR="009F4187" w:rsidRPr="008F1770" w:rsidRDefault="009F4187" w:rsidP="009F4187">
      <w:pPr>
        <w:pStyle w:val="Pagrindinistekstas"/>
        <w:spacing w:after="0"/>
        <w:rPr>
          <w:sz w:val="22"/>
          <w:szCs w:val="22"/>
        </w:rPr>
      </w:pPr>
    </w:p>
    <w:p w14:paraId="1196DF54" w14:textId="77777777" w:rsidR="009F4187" w:rsidRPr="008F1770" w:rsidRDefault="009F4187" w:rsidP="009F4187">
      <w:pPr>
        <w:pStyle w:val="Pagrindinistekstas"/>
        <w:spacing w:after="0"/>
        <w:rPr>
          <w:sz w:val="22"/>
          <w:szCs w:val="22"/>
        </w:rPr>
      </w:pPr>
    </w:p>
    <w:p w14:paraId="1196DF55" w14:textId="77777777" w:rsidR="009F4187" w:rsidRPr="008F1770" w:rsidRDefault="009F4187" w:rsidP="009F4187">
      <w:pPr>
        <w:pStyle w:val="Pagrindinistekstas"/>
        <w:spacing w:after="0"/>
        <w:rPr>
          <w:sz w:val="22"/>
          <w:szCs w:val="22"/>
        </w:rPr>
      </w:pPr>
    </w:p>
    <w:p w14:paraId="1196DF56" w14:textId="77777777" w:rsidR="009F4187" w:rsidRPr="008F1770" w:rsidRDefault="009F4187" w:rsidP="009F4187">
      <w:pPr>
        <w:pStyle w:val="Pagrindinistekstas"/>
        <w:spacing w:after="0"/>
        <w:rPr>
          <w:sz w:val="22"/>
          <w:szCs w:val="22"/>
        </w:rPr>
      </w:pPr>
    </w:p>
    <w:p w14:paraId="1196DF57" w14:textId="77777777" w:rsidR="009F4187" w:rsidRPr="008F1770" w:rsidRDefault="009F4187" w:rsidP="009F4187">
      <w:pPr>
        <w:pStyle w:val="Pagrindinistekstas"/>
        <w:spacing w:after="0"/>
        <w:rPr>
          <w:sz w:val="22"/>
          <w:szCs w:val="22"/>
        </w:rPr>
      </w:pPr>
    </w:p>
    <w:p w14:paraId="1196DF58" w14:textId="77777777" w:rsidR="009F4187" w:rsidRPr="008F1770" w:rsidRDefault="009F4187" w:rsidP="009F4187">
      <w:pPr>
        <w:pStyle w:val="Pagrindinistekstas"/>
        <w:spacing w:after="0"/>
        <w:rPr>
          <w:sz w:val="22"/>
          <w:szCs w:val="22"/>
        </w:rPr>
      </w:pPr>
    </w:p>
    <w:p w14:paraId="1196DF59" w14:textId="77777777" w:rsidR="009F4187" w:rsidRPr="008F1770" w:rsidRDefault="009F4187" w:rsidP="009F4187">
      <w:pPr>
        <w:pStyle w:val="Pagrindinistekstas"/>
        <w:spacing w:after="0"/>
        <w:rPr>
          <w:sz w:val="22"/>
          <w:szCs w:val="22"/>
        </w:rPr>
      </w:pPr>
    </w:p>
    <w:p w14:paraId="1196DF5A" w14:textId="77777777" w:rsidR="009F4187" w:rsidRPr="008F1770" w:rsidRDefault="009F4187" w:rsidP="009F4187">
      <w:pPr>
        <w:pStyle w:val="Pagrindinistekstas"/>
        <w:spacing w:after="0"/>
        <w:rPr>
          <w:sz w:val="22"/>
          <w:szCs w:val="22"/>
        </w:rPr>
      </w:pPr>
    </w:p>
    <w:p w14:paraId="1196DF5B" w14:textId="77777777" w:rsidR="009F4187" w:rsidRPr="008F1770" w:rsidRDefault="009F4187" w:rsidP="009F4187">
      <w:pPr>
        <w:pStyle w:val="Pagrindinistekstas"/>
        <w:spacing w:after="0"/>
        <w:rPr>
          <w:sz w:val="22"/>
          <w:szCs w:val="22"/>
        </w:rPr>
      </w:pPr>
    </w:p>
    <w:p w14:paraId="1196DF5C" w14:textId="77777777" w:rsidR="009F4187" w:rsidRPr="008F1770" w:rsidRDefault="009F4187" w:rsidP="009F4187">
      <w:pPr>
        <w:pStyle w:val="Pagrindinistekstas"/>
        <w:spacing w:after="0"/>
        <w:rPr>
          <w:sz w:val="22"/>
          <w:szCs w:val="22"/>
        </w:rPr>
      </w:pPr>
    </w:p>
    <w:p w14:paraId="1196DF5D" w14:textId="77777777" w:rsidR="009F4187" w:rsidRPr="008F1770" w:rsidRDefault="009F4187" w:rsidP="009F4187">
      <w:pPr>
        <w:pStyle w:val="Pagrindinistekstas"/>
        <w:spacing w:after="0"/>
        <w:rPr>
          <w:sz w:val="22"/>
          <w:szCs w:val="22"/>
        </w:rPr>
      </w:pPr>
    </w:p>
    <w:p w14:paraId="1196DF5E" w14:textId="77777777" w:rsidR="009F4187" w:rsidRPr="008F1770" w:rsidRDefault="009F4187" w:rsidP="009F4187">
      <w:pPr>
        <w:pStyle w:val="Pagrindinistekstas"/>
        <w:spacing w:after="0"/>
        <w:rPr>
          <w:sz w:val="22"/>
          <w:szCs w:val="22"/>
        </w:rPr>
      </w:pPr>
    </w:p>
    <w:p w14:paraId="1196DF5F" w14:textId="77777777" w:rsidR="009F4187" w:rsidRPr="008F1770" w:rsidRDefault="009F4187" w:rsidP="009F4187">
      <w:pPr>
        <w:pStyle w:val="Pagrindinistekstas"/>
        <w:spacing w:after="0"/>
        <w:rPr>
          <w:sz w:val="22"/>
          <w:szCs w:val="22"/>
        </w:rPr>
      </w:pPr>
    </w:p>
    <w:p w14:paraId="1196DF60" w14:textId="77777777" w:rsidR="009F4187" w:rsidRPr="008F1770" w:rsidRDefault="009F4187" w:rsidP="009F4187">
      <w:pPr>
        <w:pStyle w:val="Pagrindinistekstas"/>
        <w:spacing w:after="0"/>
        <w:rPr>
          <w:sz w:val="22"/>
          <w:szCs w:val="22"/>
        </w:rPr>
      </w:pPr>
    </w:p>
    <w:p w14:paraId="1196DF61" w14:textId="77777777" w:rsidR="009F4187" w:rsidRPr="008F1770" w:rsidRDefault="009F4187" w:rsidP="009F4187">
      <w:pPr>
        <w:pStyle w:val="Pagrindinistekstas"/>
        <w:spacing w:after="0"/>
        <w:rPr>
          <w:sz w:val="22"/>
          <w:szCs w:val="22"/>
        </w:rPr>
      </w:pPr>
    </w:p>
    <w:p w14:paraId="1196DF62" w14:textId="77777777" w:rsidR="009F4187" w:rsidRPr="008F1770" w:rsidRDefault="009F4187" w:rsidP="009F4187">
      <w:pPr>
        <w:pStyle w:val="Pagrindinistekstas"/>
        <w:spacing w:after="0"/>
        <w:rPr>
          <w:sz w:val="22"/>
          <w:szCs w:val="22"/>
        </w:rPr>
      </w:pPr>
    </w:p>
    <w:p w14:paraId="1196DF63" w14:textId="77777777" w:rsidR="009F4187" w:rsidRPr="00FD511F" w:rsidRDefault="009F4187" w:rsidP="009F4187">
      <w:pPr>
        <w:pStyle w:val="Pavadinimas"/>
        <w:rPr>
          <w:sz w:val="22"/>
          <w:szCs w:val="22"/>
        </w:rPr>
      </w:pPr>
      <w:r w:rsidRPr="00FD511F">
        <w:rPr>
          <w:sz w:val="22"/>
          <w:szCs w:val="22"/>
        </w:rPr>
        <w:t>I PRIEDAS</w:t>
      </w:r>
    </w:p>
    <w:p w14:paraId="1196DF64" w14:textId="77777777" w:rsidR="009F4187" w:rsidRPr="00FD511F" w:rsidRDefault="009F4187" w:rsidP="009F4187">
      <w:pPr>
        <w:pStyle w:val="Pagrindinistekstas"/>
        <w:spacing w:after="0"/>
        <w:rPr>
          <w:sz w:val="22"/>
          <w:szCs w:val="22"/>
        </w:rPr>
      </w:pPr>
    </w:p>
    <w:p w14:paraId="1196DF65" w14:textId="77777777" w:rsidR="009F4187" w:rsidRPr="00FD511F" w:rsidRDefault="009F4187" w:rsidP="009F4187">
      <w:pPr>
        <w:pStyle w:val="Pavadinimas"/>
        <w:rPr>
          <w:sz w:val="22"/>
          <w:szCs w:val="22"/>
        </w:rPr>
      </w:pPr>
      <w:r w:rsidRPr="00FD511F">
        <w:rPr>
          <w:sz w:val="22"/>
          <w:szCs w:val="22"/>
        </w:rPr>
        <w:t>PREPARATO CHARAKTERISTIKŲ SANTRAUKA</w:t>
      </w:r>
    </w:p>
    <w:p w14:paraId="1196DF66" w14:textId="77777777" w:rsidR="009F4187" w:rsidRPr="00FD511F" w:rsidRDefault="009F4187" w:rsidP="009F4187">
      <w:pPr>
        <w:pStyle w:val="Pagrindinistekstas"/>
        <w:spacing w:after="0"/>
        <w:rPr>
          <w:sz w:val="22"/>
          <w:szCs w:val="22"/>
        </w:rPr>
      </w:pPr>
    </w:p>
    <w:p w14:paraId="1196DF67" w14:textId="77777777" w:rsidR="009F4187" w:rsidRPr="00FD511F" w:rsidRDefault="009F4187" w:rsidP="009F4187">
      <w:pPr>
        <w:ind w:left="567" w:hanging="567"/>
        <w:rPr>
          <w:b/>
          <w:szCs w:val="22"/>
        </w:rPr>
      </w:pPr>
      <w:r w:rsidRPr="00FD511F">
        <w:rPr>
          <w:szCs w:val="22"/>
        </w:rPr>
        <w:br w:type="page"/>
      </w:r>
      <w:r w:rsidRPr="00FD511F">
        <w:rPr>
          <w:b/>
          <w:szCs w:val="22"/>
        </w:rPr>
        <w:lastRenderedPageBreak/>
        <w:t>1.</w:t>
      </w:r>
      <w:r w:rsidRPr="00FD511F">
        <w:rPr>
          <w:b/>
          <w:szCs w:val="22"/>
        </w:rPr>
        <w:tab/>
      </w:r>
      <w:r w:rsidRPr="00FD511F">
        <w:rPr>
          <w:b/>
          <w:caps/>
          <w:szCs w:val="22"/>
        </w:rPr>
        <w:t>VAISTINIO</w:t>
      </w:r>
      <w:r w:rsidRPr="00FD511F">
        <w:rPr>
          <w:b/>
          <w:szCs w:val="22"/>
        </w:rPr>
        <w:t xml:space="preserve"> PREPARATO PAVADINIMAS</w:t>
      </w:r>
    </w:p>
    <w:p w14:paraId="1196DF68" w14:textId="77777777" w:rsidR="009F4187" w:rsidRPr="00FD511F" w:rsidRDefault="009F4187" w:rsidP="009F4187">
      <w:pPr>
        <w:ind w:left="567" w:hanging="567"/>
        <w:rPr>
          <w:szCs w:val="22"/>
        </w:rPr>
      </w:pPr>
    </w:p>
    <w:p w14:paraId="1196DF69" w14:textId="77777777" w:rsidR="009F4187" w:rsidRPr="00FD511F" w:rsidRDefault="009F4187" w:rsidP="009F4187">
      <w:pPr>
        <w:ind w:left="567" w:hanging="567"/>
        <w:rPr>
          <w:szCs w:val="22"/>
        </w:rPr>
      </w:pPr>
      <w:r w:rsidRPr="00FD511F">
        <w:rPr>
          <w:szCs w:val="22"/>
        </w:rPr>
        <w:t>GENTOS tabletės</w:t>
      </w:r>
    </w:p>
    <w:p w14:paraId="1196DF6A" w14:textId="77777777" w:rsidR="009F4187" w:rsidRPr="00FD511F" w:rsidRDefault="009F4187" w:rsidP="009F4187">
      <w:pPr>
        <w:ind w:left="567" w:hanging="567"/>
        <w:rPr>
          <w:szCs w:val="22"/>
        </w:rPr>
      </w:pPr>
    </w:p>
    <w:p w14:paraId="1196DF6B" w14:textId="77777777" w:rsidR="009F4187" w:rsidRPr="00FD511F" w:rsidRDefault="009F4187" w:rsidP="009F4187">
      <w:pPr>
        <w:ind w:left="567" w:hanging="567"/>
        <w:rPr>
          <w:szCs w:val="22"/>
        </w:rPr>
      </w:pPr>
    </w:p>
    <w:p w14:paraId="1196DF6C" w14:textId="77777777" w:rsidR="009F4187" w:rsidRPr="00FD511F" w:rsidRDefault="009F4187" w:rsidP="009F4187">
      <w:pPr>
        <w:ind w:left="567" w:hanging="567"/>
        <w:rPr>
          <w:b/>
          <w:caps/>
          <w:szCs w:val="22"/>
        </w:rPr>
      </w:pPr>
      <w:r w:rsidRPr="00FD511F">
        <w:rPr>
          <w:b/>
          <w:caps/>
          <w:szCs w:val="22"/>
        </w:rPr>
        <w:t>2.</w:t>
      </w:r>
      <w:r w:rsidRPr="00FD511F">
        <w:rPr>
          <w:b/>
          <w:caps/>
          <w:szCs w:val="22"/>
        </w:rPr>
        <w:tab/>
        <w:t>kokybinė ir kiekybinė sudėtis</w:t>
      </w:r>
    </w:p>
    <w:p w14:paraId="1196DF6D" w14:textId="77777777" w:rsidR="009F4187" w:rsidRPr="00FD511F" w:rsidRDefault="009F4187" w:rsidP="009F4187">
      <w:pPr>
        <w:ind w:left="567" w:hanging="567"/>
        <w:rPr>
          <w:szCs w:val="22"/>
        </w:rPr>
      </w:pPr>
    </w:p>
    <w:p w14:paraId="1196DF6E" w14:textId="77777777" w:rsidR="009F4187" w:rsidRPr="00FD511F" w:rsidRDefault="009F4187" w:rsidP="009F4187">
      <w:pPr>
        <w:rPr>
          <w:szCs w:val="22"/>
        </w:rPr>
      </w:pPr>
      <w:r w:rsidRPr="00FD511F">
        <w:rPr>
          <w:szCs w:val="22"/>
        </w:rPr>
        <w:t xml:space="preserve">1 tabletėje yra </w:t>
      </w:r>
      <w:proofErr w:type="spellStart"/>
      <w:r w:rsidRPr="00FD511F">
        <w:rPr>
          <w:szCs w:val="22"/>
        </w:rPr>
        <w:t>Populus</w:t>
      </w:r>
      <w:proofErr w:type="spellEnd"/>
      <w:r w:rsidRPr="00FD511F">
        <w:rPr>
          <w:szCs w:val="22"/>
        </w:rPr>
        <w:t xml:space="preserve"> </w:t>
      </w:r>
      <w:proofErr w:type="spellStart"/>
      <w:r w:rsidRPr="00FD511F">
        <w:rPr>
          <w:szCs w:val="22"/>
        </w:rPr>
        <w:t>tremuloides</w:t>
      </w:r>
      <w:proofErr w:type="spellEnd"/>
      <w:r w:rsidRPr="00FD511F">
        <w:rPr>
          <w:szCs w:val="22"/>
        </w:rPr>
        <w:t xml:space="preserve"> D1 25,0 mg, </w:t>
      </w:r>
      <w:proofErr w:type="spellStart"/>
      <w:r w:rsidRPr="00FD511F">
        <w:rPr>
          <w:szCs w:val="22"/>
        </w:rPr>
        <w:t>Sabal</w:t>
      </w:r>
      <w:proofErr w:type="spellEnd"/>
      <w:r w:rsidRPr="00FD511F">
        <w:rPr>
          <w:szCs w:val="22"/>
        </w:rPr>
        <w:t xml:space="preserve"> </w:t>
      </w:r>
      <w:proofErr w:type="spellStart"/>
      <w:r w:rsidRPr="00FD511F">
        <w:rPr>
          <w:szCs w:val="22"/>
        </w:rPr>
        <w:t>serrulatum</w:t>
      </w:r>
      <w:proofErr w:type="spellEnd"/>
      <w:r w:rsidRPr="00FD511F">
        <w:rPr>
          <w:szCs w:val="22"/>
        </w:rPr>
        <w:t xml:space="preserve"> D6 37,2 mg, </w:t>
      </w:r>
      <w:proofErr w:type="spellStart"/>
      <w:r w:rsidRPr="00FD511F">
        <w:rPr>
          <w:szCs w:val="22"/>
        </w:rPr>
        <w:t>Conium</w:t>
      </w:r>
      <w:proofErr w:type="spellEnd"/>
      <w:r w:rsidRPr="00FD511F">
        <w:rPr>
          <w:szCs w:val="22"/>
        </w:rPr>
        <w:t xml:space="preserve"> </w:t>
      </w:r>
      <w:proofErr w:type="spellStart"/>
      <w:r w:rsidRPr="00FD511F">
        <w:rPr>
          <w:szCs w:val="22"/>
        </w:rPr>
        <w:t>maculatum</w:t>
      </w:r>
      <w:proofErr w:type="spellEnd"/>
      <w:r w:rsidRPr="00FD511F">
        <w:rPr>
          <w:szCs w:val="22"/>
        </w:rPr>
        <w:t xml:space="preserve"> D6 37,2 mg, </w:t>
      </w:r>
      <w:proofErr w:type="spellStart"/>
      <w:r w:rsidRPr="00FD511F">
        <w:rPr>
          <w:szCs w:val="22"/>
        </w:rPr>
        <w:t>Kalium</w:t>
      </w:r>
      <w:proofErr w:type="spellEnd"/>
      <w:r w:rsidRPr="00FD511F">
        <w:rPr>
          <w:szCs w:val="22"/>
        </w:rPr>
        <w:t xml:space="preserve"> </w:t>
      </w:r>
      <w:proofErr w:type="spellStart"/>
      <w:r w:rsidRPr="00FD511F">
        <w:rPr>
          <w:szCs w:val="22"/>
        </w:rPr>
        <w:t>iodatum</w:t>
      </w:r>
      <w:proofErr w:type="spellEnd"/>
      <w:r w:rsidRPr="00FD511F">
        <w:rPr>
          <w:szCs w:val="22"/>
        </w:rPr>
        <w:t xml:space="preserve"> D12 37,2 mg, </w:t>
      </w:r>
      <w:proofErr w:type="spellStart"/>
      <w:r w:rsidRPr="00FD511F">
        <w:rPr>
          <w:szCs w:val="22"/>
        </w:rPr>
        <w:t>Ferrum</w:t>
      </w:r>
      <w:proofErr w:type="spellEnd"/>
      <w:r w:rsidRPr="00FD511F">
        <w:rPr>
          <w:szCs w:val="22"/>
        </w:rPr>
        <w:t xml:space="preserve"> </w:t>
      </w:r>
      <w:proofErr w:type="spellStart"/>
      <w:r w:rsidRPr="00FD511F">
        <w:rPr>
          <w:szCs w:val="22"/>
        </w:rPr>
        <w:t>picrinicum</w:t>
      </w:r>
      <w:proofErr w:type="spellEnd"/>
      <w:r w:rsidRPr="00FD511F">
        <w:rPr>
          <w:szCs w:val="22"/>
        </w:rPr>
        <w:t xml:space="preserve"> D12 37,2 mg.</w:t>
      </w:r>
    </w:p>
    <w:p w14:paraId="1196DF6F" w14:textId="77777777" w:rsidR="009F4187" w:rsidRPr="00FD511F" w:rsidRDefault="009F4187" w:rsidP="009F4187">
      <w:pPr>
        <w:ind w:left="567" w:hanging="567"/>
        <w:rPr>
          <w:szCs w:val="22"/>
        </w:rPr>
      </w:pPr>
    </w:p>
    <w:p w14:paraId="1196DF70" w14:textId="77777777" w:rsidR="009F4187" w:rsidRPr="00FD511F" w:rsidRDefault="009F4187" w:rsidP="009F4187">
      <w:pPr>
        <w:ind w:left="567" w:hanging="567"/>
        <w:rPr>
          <w:szCs w:val="22"/>
        </w:rPr>
      </w:pPr>
      <w:r w:rsidRPr="00FD511F">
        <w:rPr>
          <w:szCs w:val="22"/>
          <w:u w:val="single"/>
        </w:rPr>
        <w:t>Pagalbinė medžiaga, kurios poveikis žinomas:</w:t>
      </w:r>
      <w:r w:rsidRPr="00FD511F">
        <w:rPr>
          <w:szCs w:val="22"/>
        </w:rPr>
        <w:t xml:space="preserve"> kiekvienoje tabletėje yra 227 mg laktozės </w:t>
      </w:r>
      <w:proofErr w:type="spellStart"/>
      <w:r w:rsidRPr="00FD511F">
        <w:rPr>
          <w:szCs w:val="22"/>
        </w:rPr>
        <w:t>monohidrato</w:t>
      </w:r>
      <w:proofErr w:type="spellEnd"/>
      <w:r w:rsidRPr="00FD511F">
        <w:rPr>
          <w:szCs w:val="22"/>
        </w:rPr>
        <w:t>.</w:t>
      </w:r>
    </w:p>
    <w:p w14:paraId="1196DF71" w14:textId="77777777" w:rsidR="009F4187" w:rsidRPr="00FD511F" w:rsidRDefault="009F4187" w:rsidP="009F4187">
      <w:pPr>
        <w:ind w:left="567" w:hanging="567"/>
        <w:rPr>
          <w:szCs w:val="22"/>
        </w:rPr>
      </w:pPr>
    </w:p>
    <w:p w14:paraId="1196DF72" w14:textId="77777777" w:rsidR="009F4187" w:rsidRPr="00FD511F" w:rsidRDefault="009F4187" w:rsidP="009F4187">
      <w:pPr>
        <w:ind w:left="567" w:hanging="567"/>
        <w:rPr>
          <w:szCs w:val="22"/>
        </w:rPr>
      </w:pPr>
      <w:r w:rsidRPr="00FD511F">
        <w:rPr>
          <w:szCs w:val="22"/>
        </w:rPr>
        <w:t>Visos pagalbinės medžiagos išvardytos 6.1 skyriuje.</w:t>
      </w:r>
    </w:p>
    <w:p w14:paraId="1196DF73" w14:textId="77777777" w:rsidR="009F4187" w:rsidRPr="00FD511F" w:rsidRDefault="009F4187" w:rsidP="009F4187">
      <w:pPr>
        <w:ind w:left="567" w:hanging="567"/>
        <w:rPr>
          <w:szCs w:val="22"/>
        </w:rPr>
      </w:pPr>
    </w:p>
    <w:p w14:paraId="1196DF74" w14:textId="77777777" w:rsidR="009F4187" w:rsidRPr="00FD511F" w:rsidRDefault="009F4187" w:rsidP="009F4187">
      <w:pPr>
        <w:ind w:left="567" w:hanging="567"/>
        <w:rPr>
          <w:szCs w:val="22"/>
        </w:rPr>
      </w:pPr>
    </w:p>
    <w:p w14:paraId="1196DF75" w14:textId="77777777" w:rsidR="009F4187" w:rsidRPr="00FD511F" w:rsidRDefault="009F4187" w:rsidP="009F4187">
      <w:pPr>
        <w:ind w:left="567" w:hanging="567"/>
        <w:rPr>
          <w:b/>
          <w:caps/>
          <w:szCs w:val="22"/>
        </w:rPr>
      </w:pPr>
      <w:r w:rsidRPr="00FD511F">
        <w:rPr>
          <w:b/>
          <w:caps/>
          <w:szCs w:val="22"/>
        </w:rPr>
        <w:t>3.</w:t>
      </w:r>
      <w:r w:rsidRPr="00FD511F">
        <w:rPr>
          <w:b/>
          <w:caps/>
          <w:szCs w:val="22"/>
        </w:rPr>
        <w:tab/>
        <w:t>FARMACINĖ forma</w:t>
      </w:r>
    </w:p>
    <w:p w14:paraId="1196DF76" w14:textId="77777777" w:rsidR="009F4187" w:rsidRPr="00FD511F" w:rsidRDefault="009F4187" w:rsidP="009F4187">
      <w:pPr>
        <w:ind w:left="567" w:hanging="567"/>
        <w:rPr>
          <w:szCs w:val="22"/>
        </w:rPr>
      </w:pPr>
    </w:p>
    <w:p w14:paraId="1196DF77" w14:textId="77777777" w:rsidR="009F4187" w:rsidRPr="00FD511F" w:rsidRDefault="009F4187" w:rsidP="009F4187">
      <w:pPr>
        <w:ind w:left="567" w:hanging="567"/>
        <w:rPr>
          <w:szCs w:val="22"/>
        </w:rPr>
      </w:pPr>
      <w:r w:rsidRPr="00FD511F">
        <w:rPr>
          <w:szCs w:val="22"/>
        </w:rPr>
        <w:t>Tabletė.</w:t>
      </w:r>
    </w:p>
    <w:p w14:paraId="1196DF78" w14:textId="77777777" w:rsidR="009F4187" w:rsidRPr="00FD511F" w:rsidRDefault="009F4187" w:rsidP="009F4187">
      <w:pPr>
        <w:ind w:left="567" w:hanging="567"/>
        <w:rPr>
          <w:szCs w:val="22"/>
        </w:rPr>
      </w:pPr>
    </w:p>
    <w:p w14:paraId="1196DF79" w14:textId="77777777" w:rsidR="009F4187" w:rsidRPr="00FD511F" w:rsidRDefault="009F4187" w:rsidP="009F4187">
      <w:pPr>
        <w:pStyle w:val="BTEMEASMCA"/>
        <w:rPr>
          <w:szCs w:val="22"/>
        </w:rPr>
      </w:pPr>
      <w:r w:rsidRPr="00FD511F">
        <w:rPr>
          <w:szCs w:val="22"/>
        </w:rPr>
        <w:t xml:space="preserve">Tabletės yra baltos ar šiek tiek gelsvos, apvalios, plokščios, su vagele. </w:t>
      </w:r>
      <w:r w:rsidRPr="00FD511F">
        <w:rPr>
          <w:noProof w:val="0"/>
          <w:szCs w:val="22"/>
        </w:rPr>
        <w:t>Tabletės gali būti dėmėtos.</w:t>
      </w:r>
    </w:p>
    <w:p w14:paraId="1196DF7A" w14:textId="77777777" w:rsidR="009F4187" w:rsidRPr="00FD511F" w:rsidRDefault="009F4187" w:rsidP="009F4187">
      <w:pPr>
        <w:pStyle w:val="BTEMEASMCA"/>
        <w:rPr>
          <w:noProof w:val="0"/>
          <w:szCs w:val="22"/>
        </w:rPr>
      </w:pPr>
      <w:r w:rsidRPr="00FD511F">
        <w:rPr>
          <w:szCs w:val="22"/>
        </w:rPr>
        <w:t>Vagelė nėra skirta tabletei perlaužti</w:t>
      </w:r>
      <w:r w:rsidRPr="00FD511F">
        <w:rPr>
          <w:noProof w:val="0"/>
          <w:szCs w:val="22"/>
        </w:rPr>
        <w:t>.</w:t>
      </w:r>
    </w:p>
    <w:p w14:paraId="1196DF7B" w14:textId="77777777" w:rsidR="009F4187" w:rsidRPr="00FD511F" w:rsidRDefault="009F4187" w:rsidP="009F4187">
      <w:pPr>
        <w:rPr>
          <w:szCs w:val="22"/>
        </w:rPr>
      </w:pPr>
    </w:p>
    <w:p w14:paraId="1196DF7C" w14:textId="77777777" w:rsidR="009F4187" w:rsidRPr="00FD511F" w:rsidRDefault="009F4187" w:rsidP="009F4187">
      <w:pPr>
        <w:ind w:left="567" w:hanging="567"/>
        <w:rPr>
          <w:szCs w:val="22"/>
        </w:rPr>
      </w:pPr>
    </w:p>
    <w:p w14:paraId="1196DF7D" w14:textId="77777777" w:rsidR="009F4187" w:rsidRPr="00FD511F" w:rsidRDefault="009F4187" w:rsidP="009F4187">
      <w:pPr>
        <w:ind w:left="567" w:hanging="567"/>
        <w:rPr>
          <w:b/>
          <w:caps/>
          <w:szCs w:val="22"/>
        </w:rPr>
      </w:pPr>
      <w:r w:rsidRPr="00FD511F">
        <w:rPr>
          <w:b/>
          <w:caps/>
          <w:szCs w:val="22"/>
        </w:rPr>
        <w:t>4.</w:t>
      </w:r>
      <w:r w:rsidRPr="00FD511F">
        <w:rPr>
          <w:b/>
          <w:caps/>
          <w:szCs w:val="22"/>
        </w:rPr>
        <w:tab/>
        <w:t>klinikinĖ informacija</w:t>
      </w:r>
    </w:p>
    <w:p w14:paraId="1196DF7E" w14:textId="77777777" w:rsidR="009F4187" w:rsidRPr="00FD511F" w:rsidRDefault="009F4187" w:rsidP="009F4187">
      <w:pPr>
        <w:ind w:left="567" w:hanging="567"/>
        <w:rPr>
          <w:szCs w:val="22"/>
        </w:rPr>
      </w:pPr>
    </w:p>
    <w:p w14:paraId="1196DF7F" w14:textId="77777777" w:rsidR="009F4187" w:rsidRPr="00FD511F" w:rsidRDefault="009F4187" w:rsidP="009F4187">
      <w:pPr>
        <w:ind w:left="567" w:hanging="567"/>
        <w:rPr>
          <w:b/>
          <w:szCs w:val="22"/>
        </w:rPr>
      </w:pPr>
      <w:r w:rsidRPr="00FD511F">
        <w:rPr>
          <w:b/>
          <w:szCs w:val="22"/>
        </w:rPr>
        <w:t>4.1</w:t>
      </w:r>
      <w:r w:rsidRPr="00FD511F">
        <w:rPr>
          <w:b/>
          <w:szCs w:val="22"/>
        </w:rPr>
        <w:tab/>
        <w:t>Terapinės indikacijos</w:t>
      </w:r>
    </w:p>
    <w:p w14:paraId="1196DF80" w14:textId="77777777" w:rsidR="009F4187" w:rsidRPr="00FD511F" w:rsidRDefault="009F4187" w:rsidP="009F4187">
      <w:pPr>
        <w:ind w:left="567" w:hanging="567"/>
        <w:rPr>
          <w:szCs w:val="22"/>
        </w:rPr>
      </w:pPr>
    </w:p>
    <w:p w14:paraId="1196DF81" w14:textId="77777777" w:rsidR="009F4187" w:rsidRPr="00FD511F" w:rsidRDefault="001F28A9" w:rsidP="009F4187">
      <w:pPr>
        <w:rPr>
          <w:szCs w:val="22"/>
        </w:rPr>
      </w:pPr>
      <w:r>
        <w:rPr>
          <w:szCs w:val="22"/>
        </w:rPr>
        <w:t>Homeopatinis</w:t>
      </w:r>
      <w:r w:rsidR="009F4187" w:rsidRPr="00FD511F">
        <w:rPr>
          <w:szCs w:val="22"/>
        </w:rPr>
        <w:t xml:space="preserve"> vaistinis preparatas skirtas:</w:t>
      </w:r>
    </w:p>
    <w:p w14:paraId="1196DF82" w14:textId="77777777" w:rsidR="009F4187" w:rsidRPr="00FD511F" w:rsidRDefault="009F4187" w:rsidP="009F4187">
      <w:pPr>
        <w:numPr>
          <w:ilvl w:val="0"/>
          <w:numId w:val="2"/>
        </w:numPr>
        <w:rPr>
          <w:szCs w:val="22"/>
        </w:rPr>
      </w:pPr>
      <w:r w:rsidRPr="00FD511F">
        <w:rPr>
          <w:szCs w:val="22"/>
        </w:rPr>
        <w:t>nedidelio prostatos padidėjimo,</w:t>
      </w:r>
    </w:p>
    <w:p w14:paraId="1196DF83" w14:textId="77777777" w:rsidR="009F4187" w:rsidRPr="00FD511F" w:rsidRDefault="009F4187" w:rsidP="009F4187">
      <w:pPr>
        <w:numPr>
          <w:ilvl w:val="0"/>
          <w:numId w:val="2"/>
        </w:numPr>
        <w:rPr>
          <w:szCs w:val="22"/>
        </w:rPr>
      </w:pPr>
      <w:proofErr w:type="spellStart"/>
      <w:r w:rsidRPr="00FD511F">
        <w:rPr>
          <w:szCs w:val="22"/>
        </w:rPr>
        <w:t>šlapinimosi</w:t>
      </w:r>
      <w:proofErr w:type="spellEnd"/>
      <w:r w:rsidRPr="00FD511F">
        <w:rPr>
          <w:szCs w:val="22"/>
        </w:rPr>
        <w:t xml:space="preserve"> sutrikimo (šlapimo nelaikymas, dažnas naktinis </w:t>
      </w:r>
      <w:proofErr w:type="spellStart"/>
      <w:r w:rsidRPr="00FD511F">
        <w:rPr>
          <w:szCs w:val="22"/>
        </w:rPr>
        <w:t>šlapinimasis</w:t>
      </w:r>
      <w:proofErr w:type="spellEnd"/>
      <w:r w:rsidRPr="00FD511F">
        <w:rPr>
          <w:szCs w:val="22"/>
        </w:rPr>
        <w:t>, nevisiškas šlapimo pūslės išsituštinimas) sukelt</w:t>
      </w:r>
      <w:r w:rsidR="001F28A9">
        <w:rPr>
          <w:szCs w:val="22"/>
        </w:rPr>
        <w:t>iems</w:t>
      </w:r>
      <w:r w:rsidRPr="00FD511F">
        <w:rPr>
          <w:szCs w:val="22"/>
        </w:rPr>
        <w:t xml:space="preserve"> simptom</w:t>
      </w:r>
      <w:r w:rsidR="001F28A9">
        <w:rPr>
          <w:szCs w:val="22"/>
        </w:rPr>
        <w:t>ams</w:t>
      </w:r>
      <w:r w:rsidRPr="00FD511F">
        <w:rPr>
          <w:szCs w:val="22"/>
        </w:rPr>
        <w:t xml:space="preserve"> lengvin</w:t>
      </w:r>
      <w:r w:rsidR="001F28A9">
        <w:rPr>
          <w:szCs w:val="22"/>
        </w:rPr>
        <w:t>ti</w:t>
      </w:r>
      <w:r w:rsidRPr="00FD511F">
        <w:rPr>
          <w:szCs w:val="22"/>
        </w:rPr>
        <w:t>.</w:t>
      </w:r>
    </w:p>
    <w:p w14:paraId="1196DF84" w14:textId="77777777" w:rsidR="009F4187" w:rsidRPr="00FD511F" w:rsidRDefault="009F4187" w:rsidP="009F4187">
      <w:pPr>
        <w:rPr>
          <w:szCs w:val="22"/>
        </w:rPr>
      </w:pPr>
    </w:p>
    <w:p w14:paraId="1196DF85" w14:textId="77777777" w:rsidR="009F4187" w:rsidRPr="00FD511F" w:rsidRDefault="009F4187" w:rsidP="009F4187">
      <w:pPr>
        <w:rPr>
          <w:szCs w:val="22"/>
        </w:rPr>
      </w:pPr>
      <w:r w:rsidRPr="00FD511F">
        <w:rPr>
          <w:szCs w:val="22"/>
        </w:rPr>
        <w:t xml:space="preserve">Indikacijos pagrįstos tik homeopatijos principais. Jei ligos eiga sunkesnė, jos gydymui reikia naudoti kliniškai patikrintas priemones. </w:t>
      </w:r>
    </w:p>
    <w:p w14:paraId="1196DF86" w14:textId="77777777" w:rsidR="009F4187" w:rsidRPr="00FD511F" w:rsidRDefault="009F4187" w:rsidP="009F4187">
      <w:pPr>
        <w:rPr>
          <w:szCs w:val="22"/>
        </w:rPr>
      </w:pPr>
    </w:p>
    <w:p w14:paraId="1196DF87" w14:textId="77777777" w:rsidR="009F4187" w:rsidRPr="00FD511F" w:rsidRDefault="009F4187" w:rsidP="009F4187">
      <w:pPr>
        <w:ind w:left="567" w:hanging="567"/>
        <w:rPr>
          <w:b/>
          <w:szCs w:val="22"/>
        </w:rPr>
      </w:pPr>
      <w:r w:rsidRPr="00FD511F">
        <w:rPr>
          <w:b/>
          <w:szCs w:val="22"/>
        </w:rPr>
        <w:t>4.2</w:t>
      </w:r>
      <w:r w:rsidRPr="00FD511F">
        <w:rPr>
          <w:b/>
          <w:szCs w:val="22"/>
        </w:rPr>
        <w:tab/>
        <w:t>Dozavimas ir vartojimo metodas</w:t>
      </w:r>
    </w:p>
    <w:p w14:paraId="1196DF88" w14:textId="77777777" w:rsidR="009F4187" w:rsidRPr="00FD511F" w:rsidRDefault="009F4187" w:rsidP="009F4187">
      <w:pPr>
        <w:ind w:left="567" w:hanging="567"/>
        <w:rPr>
          <w:b/>
          <w:szCs w:val="22"/>
        </w:rPr>
      </w:pPr>
    </w:p>
    <w:p w14:paraId="1196DF89" w14:textId="77777777" w:rsidR="009F4187" w:rsidRPr="00FD511F" w:rsidRDefault="009F4187" w:rsidP="009F4187">
      <w:pPr>
        <w:tabs>
          <w:tab w:val="left" w:pos="567"/>
        </w:tabs>
        <w:spacing w:line="260" w:lineRule="exact"/>
        <w:rPr>
          <w:snapToGrid w:val="0"/>
          <w:szCs w:val="22"/>
          <w:u w:val="single"/>
          <w:lang w:eastAsia="en-US"/>
        </w:rPr>
      </w:pPr>
      <w:r w:rsidRPr="00FD511F">
        <w:rPr>
          <w:noProof/>
          <w:snapToGrid w:val="0"/>
          <w:szCs w:val="22"/>
          <w:u w:val="single"/>
          <w:lang w:eastAsia="en-US"/>
        </w:rPr>
        <w:t>Dozavimas</w:t>
      </w:r>
    </w:p>
    <w:p w14:paraId="1196DF8A" w14:textId="77777777" w:rsidR="009F4187" w:rsidRPr="00FD511F" w:rsidRDefault="009F4187" w:rsidP="009F4187">
      <w:pPr>
        <w:ind w:left="567" w:hanging="567"/>
        <w:rPr>
          <w:b/>
          <w:szCs w:val="22"/>
        </w:rPr>
      </w:pPr>
    </w:p>
    <w:p w14:paraId="1196DF8B" w14:textId="77777777" w:rsidR="009F4187" w:rsidRPr="00FD511F" w:rsidRDefault="009F4187" w:rsidP="009F4187">
      <w:pPr>
        <w:ind w:left="567" w:hanging="567"/>
        <w:rPr>
          <w:szCs w:val="22"/>
        </w:rPr>
      </w:pPr>
      <w:r w:rsidRPr="00FD511F">
        <w:rPr>
          <w:szCs w:val="22"/>
        </w:rPr>
        <w:t>Dozė turi būti parenkama individualiai pagal ligą.</w:t>
      </w:r>
    </w:p>
    <w:p w14:paraId="1196DF8C" w14:textId="77777777" w:rsidR="009F4187" w:rsidRPr="00FD511F" w:rsidRDefault="009F4187" w:rsidP="009F4187">
      <w:pPr>
        <w:rPr>
          <w:b/>
          <w:i/>
          <w:szCs w:val="22"/>
        </w:rPr>
      </w:pPr>
    </w:p>
    <w:p w14:paraId="1196DF8D" w14:textId="77777777" w:rsidR="009F4187" w:rsidRPr="00FD511F" w:rsidRDefault="009F4187" w:rsidP="009F4187">
      <w:pPr>
        <w:rPr>
          <w:i/>
          <w:szCs w:val="22"/>
        </w:rPr>
      </w:pPr>
      <w:r w:rsidRPr="00FD511F">
        <w:rPr>
          <w:i/>
          <w:szCs w:val="22"/>
        </w:rPr>
        <w:t>Suaugusiesiems</w:t>
      </w:r>
    </w:p>
    <w:p w14:paraId="1196DF8E" w14:textId="77777777" w:rsidR="009F4187" w:rsidRPr="00FD511F" w:rsidRDefault="009F4187" w:rsidP="009F4187">
      <w:pPr>
        <w:rPr>
          <w:i/>
          <w:szCs w:val="22"/>
        </w:rPr>
      </w:pPr>
    </w:p>
    <w:p w14:paraId="1196DF8F" w14:textId="77777777" w:rsidR="009F4187" w:rsidRPr="00FD511F" w:rsidRDefault="009F4187" w:rsidP="009F4187">
      <w:pPr>
        <w:rPr>
          <w:i/>
          <w:szCs w:val="22"/>
        </w:rPr>
      </w:pPr>
      <w:r w:rsidRPr="00FD511F">
        <w:rPr>
          <w:i/>
          <w:szCs w:val="22"/>
        </w:rPr>
        <w:t>Nedidelis prostatos padidėjimas</w:t>
      </w:r>
    </w:p>
    <w:p w14:paraId="1196DF90" w14:textId="77777777" w:rsidR="009F4187" w:rsidRPr="00FD511F" w:rsidRDefault="009F4187" w:rsidP="009F4187">
      <w:pPr>
        <w:rPr>
          <w:szCs w:val="22"/>
        </w:rPr>
      </w:pPr>
      <w:r w:rsidRPr="00FD511F">
        <w:rPr>
          <w:szCs w:val="22"/>
        </w:rPr>
        <w:t>1 tabletė du kartus per dieną 3 mėnesius.</w:t>
      </w:r>
    </w:p>
    <w:p w14:paraId="1196DF91" w14:textId="77777777" w:rsidR="009F4187" w:rsidRPr="00FD511F" w:rsidRDefault="009F4187" w:rsidP="009F4187">
      <w:pPr>
        <w:rPr>
          <w:i/>
          <w:szCs w:val="22"/>
        </w:rPr>
      </w:pPr>
    </w:p>
    <w:p w14:paraId="1196DF92" w14:textId="77777777" w:rsidR="009F4187" w:rsidRPr="00FD511F" w:rsidRDefault="009F4187" w:rsidP="009F4187">
      <w:pPr>
        <w:rPr>
          <w:i/>
          <w:szCs w:val="22"/>
        </w:rPr>
      </w:pPr>
      <w:r w:rsidRPr="00FD511F">
        <w:rPr>
          <w:i/>
          <w:szCs w:val="22"/>
        </w:rPr>
        <w:t>Šlapimo pūslės susirgimas (šlapimo pūslės silpnumas)</w:t>
      </w:r>
    </w:p>
    <w:p w14:paraId="1196DF93" w14:textId="77777777" w:rsidR="009F4187" w:rsidRPr="00FD511F" w:rsidRDefault="009F4187" w:rsidP="009F4187">
      <w:pPr>
        <w:rPr>
          <w:szCs w:val="22"/>
        </w:rPr>
      </w:pPr>
      <w:r w:rsidRPr="00FD511F">
        <w:rPr>
          <w:szCs w:val="22"/>
        </w:rPr>
        <w:t>1 tabletė du kartus per dieną 3 mėnesius.</w:t>
      </w:r>
    </w:p>
    <w:p w14:paraId="1196DF94" w14:textId="77777777" w:rsidR="009F4187" w:rsidRPr="00FD511F" w:rsidRDefault="009F4187" w:rsidP="009F4187">
      <w:pPr>
        <w:rPr>
          <w:szCs w:val="22"/>
        </w:rPr>
      </w:pPr>
    </w:p>
    <w:p w14:paraId="1196DF95" w14:textId="77777777" w:rsidR="009F4187" w:rsidRPr="00FD511F" w:rsidRDefault="009F4187" w:rsidP="009F4187">
      <w:pPr>
        <w:rPr>
          <w:i/>
          <w:szCs w:val="22"/>
        </w:rPr>
      </w:pPr>
      <w:proofErr w:type="spellStart"/>
      <w:r w:rsidRPr="00FD511F">
        <w:rPr>
          <w:i/>
          <w:szCs w:val="22"/>
        </w:rPr>
        <w:lastRenderedPageBreak/>
        <w:t>Šlapinimosi</w:t>
      </w:r>
      <w:proofErr w:type="spellEnd"/>
      <w:r w:rsidRPr="00FD511F">
        <w:rPr>
          <w:i/>
          <w:szCs w:val="22"/>
        </w:rPr>
        <w:t xml:space="preserve"> sutrikimai (šlapimo nelaikymas, dažnas naktinis </w:t>
      </w:r>
      <w:proofErr w:type="spellStart"/>
      <w:r w:rsidRPr="00FD511F">
        <w:rPr>
          <w:i/>
          <w:szCs w:val="22"/>
        </w:rPr>
        <w:t>šlapinimasis</w:t>
      </w:r>
      <w:proofErr w:type="spellEnd"/>
      <w:r w:rsidRPr="00FD511F">
        <w:rPr>
          <w:i/>
          <w:szCs w:val="22"/>
        </w:rPr>
        <w:t>, nevisiškas šlapimo pūslės išsituštinimas)</w:t>
      </w:r>
    </w:p>
    <w:p w14:paraId="1196DF96" w14:textId="77777777" w:rsidR="009F4187" w:rsidRPr="00FD511F" w:rsidRDefault="009F4187" w:rsidP="009F4187">
      <w:pPr>
        <w:rPr>
          <w:szCs w:val="22"/>
        </w:rPr>
      </w:pPr>
      <w:r w:rsidRPr="00FD511F">
        <w:rPr>
          <w:szCs w:val="22"/>
        </w:rPr>
        <w:t>1 tabletė du kartus per dieną 3 mėnesius.</w:t>
      </w:r>
    </w:p>
    <w:p w14:paraId="1196DF97" w14:textId="77777777" w:rsidR="009F4187" w:rsidRPr="00FD511F" w:rsidRDefault="009F4187" w:rsidP="009F4187">
      <w:pPr>
        <w:rPr>
          <w:szCs w:val="22"/>
        </w:rPr>
      </w:pPr>
    </w:p>
    <w:p w14:paraId="1196DF98" w14:textId="77777777" w:rsidR="009F4187" w:rsidRPr="00FD511F" w:rsidRDefault="009F4187" w:rsidP="009F4187">
      <w:pPr>
        <w:rPr>
          <w:i/>
          <w:szCs w:val="22"/>
        </w:rPr>
      </w:pPr>
      <w:r w:rsidRPr="00FD511F">
        <w:rPr>
          <w:i/>
          <w:szCs w:val="22"/>
        </w:rPr>
        <w:t>Vaikams nuo 12 metų</w:t>
      </w:r>
    </w:p>
    <w:p w14:paraId="1196DF99" w14:textId="77777777" w:rsidR="009F4187" w:rsidRPr="00FD511F" w:rsidRDefault="009F4187" w:rsidP="009F4187">
      <w:pPr>
        <w:rPr>
          <w:i/>
          <w:szCs w:val="22"/>
        </w:rPr>
      </w:pPr>
    </w:p>
    <w:p w14:paraId="1196DF9A" w14:textId="77777777" w:rsidR="009F4187" w:rsidRPr="00FD511F" w:rsidRDefault="009F4187" w:rsidP="009F4187">
      <w:pPr>
        <w:rPr>
          <w:i/>
          <w:szCs w:val="22"/>
        </w:rPr>
      </w:pPr>
      <w:r w:rsidRPr="00FD511F">
        <w:rPr>
          <w:i/>
          <w:szCs w:val="22"/>
        </w:rPr>
        <w:t>Šlapimo pūslės susirgimas (šlapimo pūslės silpnumas)</w:t>
      </w:r>
    </w:p>
    <w:p w14:paraId="1196DF9B" w14:textId="77777777" w:rsidR="009F4187" w:rsidRPr="00FD511F" w:rsidRDefault="009F4187" w:rsidP="009F4187">
      <w:pPr>
        <w:rPr>
          <w:b/>
          <w:i/>
          <w:szCs w:val="22"/>
        </w:rPr>
      </w:pPr>
      <w:r w:rsidRPr="00FD511F">
        <w:rPr>
          <w:szCs w:val="22"/>
        </w:rPr>
        <w:t>1 tabletė du kartus per dieną 3 mėnesius.</w:t>
      </w:r>
    </w:p>
    <w:p w14:paraId="1196DF9C" w14:textId="77777777" w:rsidR="009F4187" w:rsidRPr="00FD511F" w:rsidRDefault="009F4187" w:rsidP="009F4187">
      <w:pPr>
        <w:rPr>
          <w:i/>
          <w:szCs w:val="22"/>
        </w:rPr>
      </w:pPr>
    </w:p>
    <w:p w14:paraId="1196DF9D" w14:textId="77777777" w:rsidR="009F4187" w:rsidRPr="00FD511F" w:rsidRDefault="009F4187" w:rsidP="009F4187">
      <w:pPr>
        <w:rPr>
          <w:i/>
          <w:szCs w:val="22"/>
        </w:rPr>
      </w:pPr>
      <w:proofErr w:type="spellStart"/>
      <w:r w:rsidRPr="00FD511F">
        <w:rPr>
          <w:i/>
          <w:szCs w:val="22"/>
        </w:rPr>
        <w:t>Šlapinimosi</w:t>
      </w:r>
      <w:proofErr w:type="spellEnd"/>
      <w:r w:rsidRPr="00FD511F">
        <w:rPr>
          <w:i/>
          <w:szCs w:val="22"/>
        </w:rPr>
        <w:t xml:space="preserve"> sutrikimai (šlapimo nelaikymas, dažnas naktinis </w:t>
      </w:r>
      <w:proofErr w:type="spellStart"/>
      <w:r w:rsidRPr="00FD511F">
        <w:rPr>
          <w:i/>
          <w:szCs w:val="22"/>
        </w:rPr>
        <w:t>šlapinimasis</w:t>
      </w:r>
      <w:proofErr w:type="spellEnd"/>
      <w:r w:rsidRPr="00FD511F">
        <w:rPr>
          <w:i/>
          <w:szCs w:val="22"/>
        </w:rPr>
        <w:t>, nevisiškas šlapimo pūslės išsituštinimas)</w:t>
      </w:r>
    </w:p>
    <w:p w14:paraId="1196DF9E" w14:textId="77777777" w:rsidR="009F4187" w:rsidRPr="00FD511F" w:rsidRDefault="009F4187" w:rsidP="009F4187">
      <w:pPr>
        <w:rPr>
          <w:b/>
          <w:i/>
          <w:szCs w:val="22"/>
        </w:rPr>
      </w:pPr>
      <w:r w:rsidRPr="00FD511F">
        <w:rPr>
          <w:szCs w:val="22"/>
        </w:rPr>
        <w:t>1 tabletė du kartus per dieną 3 mėnesius.</w:t>
      </w:r>
    </w:p>
    <w:p w14:paraId="1196DF9F" w14:textId="77777777" w:rsidR="009F4187" w:rsidRPr="00FD511F" w:rsidRDefault="009F4187" w:rsidP="009F4187">
      <w:pPr>
        <w:rPr>
          <w:szCs w:val="22"/>
        </w:rPr>
      </w:pPr>
    </w:p>
    <w:p w14:paraId="1196DFA0" w14:textId="77777777" w:rsidR="009F4187" w:rsidRPr="00FD511F" w:rsidRDefault="009F4187" w:rsidP="009F4187">
      <w:pPr>
        <w:rPr>
          <w:szCs w:val="22"/>
        </w:rPr>
      </w:pPr>
      <w:r w:rsidRPr="00FD511F">
        <w:rPr>
          <w:szCs w:val="22"/>
        </w:rPr>
        <w:t>Ligos ūminiu periodu suaugusiesiems ir paaugliams nuo 12 metų reikia vartoti po 1 tabletę 4 kartus per dieną. Atsiradus sveikimo požymių, vartojimo dažnį reikia sumažinti iki 2 kartų per dieną.</w:t>
      </w:r>
    </w:p>
    <w:p w14:paraId="1196DFA1" w14:textId="77777777" w:rsidR="009F4187" w:rsidRPr="00FD511F" w:rsidRDefault="009F4187" w:rsidP="009F4187">
      <w:pPr>
        <w:rPr>
          <w:szCs w:val="22"/>
        </w:rPr>
      </w:pPr>
    </w:p>
    <w:p w14:paraId="1196DFA2" w14:textId="77777777" w:rsidR="009F4187" w:rsidRPr="00FD511F" w:rsidRDefault="009F4187" w:rsidP="009F4187">
      <w:pPr>
        <w:rPr>
          <w:szCs w:val="22"/>
          <w:u w:val="single"/>
        </w:rPr>
      </w:pPr>
      <w:r w:rsidRPr="00FD511F">
        <w:rPr>
          <w:szCs w:val="22"/>
          <w:u w:val="single"/>
        </w:rPr>
        <w:t>Vartojimo metodas</w:t>
      </w:r>
    </w:p>
    <w:p w14:paraId="1196DFA3" w14:textId="77777777" w:rsidR="009F4187" w:rsidRPr="00FD511F" w:rsidRDefault="009F4187" w:rsidP="009F4187">
      <w:pPr>
        <w:rPr>
          <w:szCs w:val="22"/>
        </w:rPr>
      </w:pPr>
      <w:r w:rsidRPr="00FD511F">
        <w:rPr>
          <w:szCs w:val="22"/>
        </w:rPr>
        <w:t>Norint, kad vaistas veiktų geriausiai, GENTOS reikėtų vartoti mažiausiai 30 minučių prieš valgį arba 1 val. po valgio. Tabletę reikia lėtai ištirpinti po liežuviu.</w:t>
      </w:r>
    </w:p>
    <w:p w14:paraId="1196DFA4" w14:textId="77777777" w:rsidR="009F4187" w:rsidRPr="00FD511F" w:rsidRDefault="009F4187" w:rsidP="009F4187">
      <w:pPr>
        <w:rPr>
          <w:b/>
          <w:szCs w:val="22"/>
        </w:rPr>
      </w:pPr>
    </w:p>
    <w:p w14:paraId="1196DFA5" w14:textId="77777777" w:rsidR="009F4187" w:rsidRPr="00FD511F" w:rsidRDefault="009F4187" w:rsidP="009F4187">
      <w:pPr>
        <w:ind w:left="567" w:hanging="567"/>
        <w:rPr>
          <w:b/>
          <w:szCs w:val="22"/>
        </w:rPr>
      </w:pPr>
      <w:r w:rsidRPr="00FD511F">
        <w:rPr>
          <w:b/>
          <w:szCs w:val="22"/>
        </w:rPr>
        <w:t>4.3</w:t>
      </w:r>
      <w:r w:rsidRPr="00FD511F">
        <w:rPr>
          <w:b/>
          <w:szCs w:val="22"/>
        </w:rPr>
        <w:tab/>
        <w:t>Kontraindikacijos</w:t>
      </w:r>
    </w:p>
    <w:p w14:paraId="1196DFA6" w14:textId="77777777" w:rsidR="009F4187" w:rsidRPr="00FD511F" w:rsidRDefault="009F4187" w:rsidP="009F4187">
      <w:pPr>
        <w:ind w:left="567" w:hanging="567"/>
        <w:rPr>
          <w:szCs w:val="22"/>
        </w:rPr>
      </w:pPr>
    </w:p>
    <w:p w14:paraId="1196DFA7" w14:textId="77777777" w:rsidR="009F4187" w:rsidRPr="00FD511F" w:rsidRDefault="009F4187" w:rsidP="009F4187">
      <w:pPr>
        <w:ind w:left="567" w:hanging="567"/>
        <w:rPr>
          <w:szCs w:val="22"/>
        </w:rPr>
      </w:pPr>
      <w:r w:rsidRPr="00FD511F">
        <w:rPr>
          <w:szCs w:val="22"/>
        </w:rPr>
        <w:t>Padidėjęs jautrumas veikliajai arba bet kuriai 6.1 skyriuje nurodytai pagalbinei medžiagai.</w:t>
      </w:r>
    </w:p>
    <w:p w14:paraId="1196DFA8" w14:textId="77777777" w:rsidR="009F4187" w:rsidRPr="00FD511F" w:rsidRDefault="009F4187" w:rsidP="009F4187">
      <w:pPr>
        <w:ind w:left="567" w:hanging="567"/>
        <w:rPr>
          <w:szCs w:val="22"/>
        </w:rPr>
      </w:pPr>
    </w:p>
    <w:p w14:paraId="1196DFA9" w14:textId="77777777" w:rsidR="009F4187" w:rsidRPr="00FD511F" w:rsidRDefault="009F4187" w:rsidP="009F4187">
      <w:pPr>
        <w:ind w:left="567" w:hanging="567"/>
        <w:rPr>
          <w:b/>
          <w:szCs w:val="22"/>
        </w:rPr>
      </w:pPr>
      <w:r w:rsidRPr="00FD511F">
        <w:rPr>
          <w:b/>
          <w:szCs w:val="22"/>
        </w:rPr>
        <w:t>4.4</w:t>
      </w:r>
      <w:r w:rsidRPr="00FD511F">
        <w:rPr>
          <w:b/>
          <w:szCs w:val="22"/>
        </w:rPr>
        <w:tab/>
        <w:t>Specialūs įspėjimai ir atsargumo priemonės</w:t>
      </w:r>
    </w:p>
    <w:p w14:paraId="1196DFAA" w14:textId="77777777" w:rsidR="009F4187" w:rsidRPr="00FD511F" w:rsidRDefault="009F4187" w:rsidP="009F4187">
      <w:pPr>
        <w:ind w:left="567" w:hanging="567"/>
        <w:rPr>
          <w:b/>
          <w:szCs w:val="22"/>
        </w:rPr>
      </w:pPr>
    </w:p>
    <w:p w14:paraId="1196DFAB" w14:textId="77777777" w:rsidR="009F4187" w:rsidRPr="00FD511F" w:rsidRDefault="009F4187" w:rsidP="009F4187">
      <w:pPr>
        <w:rPr>
          <w:szCs w:val="22"/>
        </w:rPr>
      </w:pPr>
      <w:r w:rsidRPr="00FD511F">
        <w:rPr>
          <w:szCs w:val="22"/>
        </w:rPr>
        <w:t xml:space="preserve">Jeigu vartojant vaistinį preparatą simptomai nepalengvėja per 7 paras arba net pasunkėja, pacientas turi skubiai kreiptis į gydytoją. </w:t>
      </w:r>
    </w:p>
    <w:p w14:paraId="1196DFAC" w14:textId="77777777" w:rsidR="009F4187" w:rsidRPr="00FD511F" w:rsidRDefault="009F4187" w:rsidP="009F4187">
      <w:pPr>
        <w:rPr>
          <w:szCs w:val="22"/>
        </w:rPr>
      </w:pPr>
    </w:p>
    <w:p w14:paraId="1196DFAD" w14:textId="77777777" w:rsidR="009F4187" w:rsidRPr="00FD511F" w:rsidRDefault="00641D94" w:rsidP="009F4187">
      <w:pPr>
        <w:rPr>
          <w:szCs w:val="22"/>
        </w:rPr>
      </w:pPr>
      <w:r w:rsidRPr="00FD511F">
        <w:rPr>
          <w:szCs w:val="22"/>
        </w:rPr>
        <w:t>V</w:t>
      </w:r>
      <w:r w:rsidR="009F4187" w:rsidRPr="00FD511F">
        <w:rPr>
          <w:szCs w:val="22"/>
        </w:rPr>
        <w:t xml:space="preserve">ienoje tabletėje yra 227 mg laktozės </w:t>
      </w:r>
      <w:proofErr w:type="spellStart"/>
      <w:r w:rsidR="009F4187" w:rsidRPr="00FD511F">
        <w:rPr>
          <w:szCs w:val="22"/>
        </w:rPr>
        <w:t>monohidrato</w:t>
      </w:r>
      <w:proofErr w:type="spellEnd"/>
      <w:r w:rsidR="009F4187" w:rsidRPr="00FD511F">
        <w:rPr>
          <w:szCs w:val="22"/>
        </w:rPr>
        <w:t xml:space="preserve">. Šio vaistinio preparato negalima vartoti pacientams, kuriems nustatytas retas paveldimas sutrikimas - </w:t>
      </w:r>
      <w:proofErr w:type="spellStart"/>
      <w:r w:rsidR="009F4187" w:rsidRPr="00FD511F">
        <w:rPr>
          <w:i/>
          <w:iCs/>
          <w:szCs w:val="22"/>
        </w:rPr>
        <w:t>Lapp</w:t>
      </w:r>
      <w:proofErr w:type="spellEnd"/>
      <w:r w:rsidR="009F4187" w:rsidRPr="00FD511F">
        <w:rPr>
          <w:i/>
          <w:iCs/>
          <w:szCs w:val="22"/>
        </w:rPr>
        <w:t xml:space="preserve"> </w:t>
      </w:r>
      <w:r w:rsidR="009F4187" w:rsidRPr="00FD511F">
        <w:rPr>
          <w:szCs w:val="22"/>
        </w:rPr>
        <w:t xml:space="preserve">laktazės stygius arba gliukozės ir </w:t>
      </w:r>
      <w:proofErr w:type="spellStart"/>
      <w:r w:rsidR="009F4187" w:rsidRPr="00FD511F">
        <w:rPr>
          <w:szCs w:val="22"/>
        </w:rPr>
        <w:t>galaktozės</w:t>
      </w:r>
      <w:proofErr w:type="spellEnd"/>
      <w:r w:rsidR="009F4187" w:rsidRPr="00FD511F">
        <w:rPr>
          <w:szCs w:val="22"/>
        </w:rPr>
        <w:t xml:space="preserve"> </w:t>
      </w:r>
      <w:proofErr w:type="spellStart"/>
      <w:r w:rsidR="009F4187" w:rsidRPr="00FD511F">
        <w:rPr>
          <w:szCs w:val="22"/>
        </w:rPr>
        <w:t>malabsorbcija</w:t>
      </w:r>
      <w:proofErr w:type="spellEnd"/>
      <w:r w:rsidR="009F4187" w:rsidRPr="00FD511F">
        <w:rPr>
          <w:szCs w:val="22"/>
        </w:rPr>
        <w:t>.</w:t>
      </w:r>
    </w:p>
    <w:p w14:paraId="1196DFAE" w14:textId="77777777" w:rsidR="009F4187" w:rsidRPr="00FD511F" w:rsidRDefault="009F4187" w:rsidP="009F4187">
      <w:pPr>
        <w:rPr>
          <w:szCs w:val="22"/>
        </w:rPr>
      </w:pPr>
    </w:p>
    <w:p w14:paraId="1196DFAF" w14:textId="77777777" w:rsidR="009F4187" w:rsidRPr="00FD511F" w:rsidRDefault="009F4187" w:rsidP="009F4187">
      <w:pPr>
        <w:rPr>
          <w:szCs w:val="22"/>
        </w:rPr>
      </w:pPr>
      <w:r w:rsidRPr="00FD511F">
        <w:rPr>
          <w:szCs w:val="22"/>
        </w:rPr>
        <w:t>Negalima vartoti sergant skydliaukės ligomis be gydytojo konsultacijos.</w:t>
      </w:r>
    </w:p>
    <w:p w14:paraId="1196DFB0" w14:textId="77777777" w:rsidR="009F4187" w:rsidRPr="00FD511F" w:rsidRDefault="009F4187" w:rsidP="009F4187">
      <w:pPr>
        <w:rPr>
          <w:szCs w:val="22"/>
        </w:rPr>
      </w:pPr>
    </w:p>
    <w:p w14:paraId="1196DFB1" w14:textId="77777777" w:rsidR="009F4187" w:rsidRPr="00FD511F" w:rsidRDefault="009F4187" w:rsidP="009F4187">
      <w:pPr>
        <w:rPr>
          <w:szCs w:val="22"/>
        </w:rPr>
      </w:pPr>
      <w:r w:rsidRPr="00FD511F">
        <w:rPr>
          <w:szCs w:val="22"/>
        </w:rPr>
        <w:t>Gydymo homeopatiniais vaistiniais preparatais pradžioje esamų sveikatos sutrikimų būklė gali pasunkėti (pirminė reakcija). Tokios reakcijos dažniausiai yra nekenksmingos. Jei nusiskundimai nepalengvėja, reikia nutraukti vaistinio preparato vartojimą. Išnykus pirminėms reakcijoms, vaistinis preparatas vėl gali būti vartojamas. Jei nusiskundimai dar kartą pasunkėja, reikia nutraukti vartojimą.</w:t>
      </w:r>
    </w:p>
    <w:p w14:paraId="1196DFB2" w14:textId="77777777" w:rsidR="009F4187" w:rsidRPr="00FD511F" w:rsidRDefault="009F4187" w:rsidP="009F4187">
      <w:pPr>
        <w:rPr>
          <w:szCs w:val="22"/>
        </w:rPr>
      </w:pPr>
    </w:p>
    <w:p w14:paraId="1196DFB3" w14:textId="77777777" w:rsidR="009F4187" w:rsidRPr="00FD511F" w:rsidRDefault="009F4187" w:rsidP="009F4187">
      <w:pPr>
        <w:rPr>
          <w:szCs w:val="22"/>
        </w:rPr>
      </w:pPr>
      <w:r w:rsidRPr="00FD511F">
        <w:rPr>
          <w:szCs w:val="22"/>
        </w:rPr>
        <w:t>Kiekvienas ilgesnis gydymas homeopatiniais vaistiniais preparatais turi būti stebimas gydytojo, turinčio patirties homeopatijoje, kadangi dėl nenurodyto vartojimo gali pasireikšti nuo vaistinio preparato priklausomi simptomai (nauji simptomai).</w:t>
      </w:r>
    </w:p>
    <w:p w14:paraId="1196DFB4" w14:textId="77777777" w:rsidR="009F4187" w:rsidRPr="00FD511F" w:rsidRDefault="009F4187" w:rsidP="009F4187">
      <w:pPr>
        <w:rPr>
          <w:szCs w:val="22"/>
        </w:rPr>
      </w:pPr>
    </w:p>
    <w:p w14:paraId="1196DFB5" w14:textId="77777777" w:rsidR="009F4187" w:rsidRPr="00FD511F" w:rsidRDefault="009F4187" w:rsidP="009F4187">
      <w:pPr>
        <w:ind w:left="567" w:hanging="567"/>
        <w:rPr>
          <w:b/>
          <w:szCs w:val="22"/>
        </w:rPr>
      </w:pPr>
      <w:r w:rsidRPr="00FD511F">
        <w:rPr>
          <w:b/>
          <w:szCs w:val="22"/>
        </w:rPr>
        <w:t>4.5</w:t>
      </w:r>
      <w:r w:rsidRPr="00FD511F">
        <w:rPr>
          <w:b/>
          <w:szCs w:val="22"/>
        </w:rPr>
        <w:tab/>
        <w:t>Sąveika su kitais vaistiniais preparatais ir kitokia sąveika</w:t>
      </w:r>
    </w:p>
    <w:p w14:paraId="1196DFB6" w14:textId="77777777" w:rsidR="009F4187" w:rsidRPr="00FD511F" w:rsidRDefault="009F4187" w:rsidP="009F4187">
      <w:pPr>
        <w:ind w:left="567" w:hanging="567"/>
        <w:rPr>
          <w:b/>
          <w:szCs w:val="22"/>
        </w:rPr>
      </w:pPr>
    </w:p>
    <w:p w14:paraId="1196DFB7" w14:textId="77777777" w:rsidR="009F4187" w:rsidRPr="00FD511F" w:rsidRDefault="009F4187" w:rsidP="009F4187">
      <w:pPr>
        <w:rPr>
          <w:szCs w:val="22"/>
        </w:rPr>
      </w:pPr>
      <w:r w:rsidRPr="00FD511F">
        <w:rPr>
          <w:szCs w:val="22"/>
        </w:rPr>
        <w:t>Iki šiol jokių duomenų apie sąveiką su kitais vaistiniais preparatais nėra.</w:t>
      </w:r>
    </w:p>
    <w:p w14:paraId="1196DFB8" w14:textId="77777777" w:rsidR="009F4187" w:rsidRPr="00FD511F" w:rsidRDefault="009F4187" w:rsidP="009F4187">
      <w:pPr>
        <w:ind w:left="567" w:hanging="567"/>
        <w:rPr>
          <w:szCs w:val="22"/>
        </w:rPr>
      </w:pPr>
    </w:p>
    <w:p w14:paraId="1196DFB9" w14:textId="77777777" w:rsidR="009F4187" w:rsidRPr="00FD511F" w:rsidRDefault="009F4187" w:rsidP="009F4187">
      <w:pPr>
        <w:ind w:left="567" w:hanging="567"/>
        <w:rPr>
          <w:b/>
          <w:szCs w:val="22"/>
        </w:rPr>
      </w:pPr>
      <w:r w:rsidRPr="00FD511F">
        <w:rPr>
          <w:b/>
          <w:szCs w:val="22"/>
        </w:rPr>
        <w:t>4.6</w:t>
      </w:r>
      <w:r w:rsidRPr="00FD511F">
        <w:rPr>
          <w:b/>
          <w:szCs w:val="22"/>
        </w:rPr>
        <w:tab/>
      </w:r>
      <w:r w:rsidRPr="00FD511F">
        <w:rPr>
          <w:b/>
          <w:bCs/>
          <w:szCs w:val="22"/>
        </w:rPr>
        <w:t>Vaisingumas, nėštumo ir žindymo laikotarpis</w:t>
      </w:r>
      <w:r w:rsidRPr="00FD511F">
        <w:rPr>
          <w:szCs w:val="22"/>
        </w:rPr>
        <w:t xml:space="preserve"> </w:t>
      </w:r>
    </w:p>
    <w:p w14:paraId="1196DFBA" w14:textId="77777777" w:rsidR="009F4187" w:rsidRPr="00FD511F" w:rsidRDefault="009F4187" w:rsidP="009F4187">
      <w:pPr>
        <w:ind w:left="567" w:hanging="567"/>
        <w:rPr>
          <w:szCs w:val="22"/>
        </w:rPr>
      </w:pPr>
    </w:p>
    <w:p w14:paraId="1196DFBB" w14:textId="77777777" w:rsidR="009F4187" w:rsidRPr="00FD511F" w:rsidRDefault="009F4187" w:rsidP="009F4187">
      <w:pPr>
        <w:rPr>
          <w:szCs w:val="22"/>
        </w:rPr>
      </w:pPr>
      <w:r w:rsidRPr="00FD511F">
        <w:rPr>
          <w:szCs w:val="22"/>
        </w:rPr>
        <w:t>Reikiamų duomenų apie vaistinio preparato vartojimą nėštumo metu nėra. Galimos rizikos, susijusios su vartojimu nėštumo ir žindymo laikotarpiu, įrodymų šiuo metu nėra.</w:t>
      </w:r>
    </w:p>
    <w:p w14:paraId="1196DFBC" w14:textId="77777777" w:rsidR="009F4187" w:rsidRPr="00FD511F" w:rsidRDefault="009F4187" w:rsidP="009F4187">
      <w:pPr>
        <w:rPr>
          <w:szCs w:val="22"/>
        </w:rPr>
      </w:pPr>
      <w:r w:rsidRPr="00FD511F">
        <w:rPr>
          <w:szCs w:val="22"/>
        </w:rPr>
        <w:t>Nėštumo ir žindymo laikotarpiu šio vaistinio preparato reikia vartoti atsargiai.</w:t>
      </w:r>
    </w:p>
    <w:p w14:paraId="1196DFBD" w14:textId="77777777" w:rsidR="009F4187" w:rsidRPr="00FD511F" w:rsidRDefault="009F4187" w:rsidP="009F4187">
      <w:pPr>
        <w:rPr>
          <w:szCs w:val="22"/>
        </w:rPr>
      </w:pPr>
    </w:p>
    <w:p w14:paraId="1196DFBE" w14:textId="77777777" w:rsidR="009F4187" w:rsidRPr="00FD511F" w:rsidRDefault="009F4187" w:rsidP="009F4187">
      <w:pPr>
        <w:ind w:left="567" w:hanging="567"/>
        <w:rPr>
          <w:b/>
          <w:szCs w:val="22"/>
        </w:rPr>
      </w:pPr>
      <w:r w:rsidRPr="00FD511F">
        <w:rPr>
          <w:b/>
          <w:szCs w:val="22"/>
        </w:rPr>
        <w:t>4.7</w:t>
      </w:r>
      <w:r w:rsidRPr="00FD511F">
        <w:rPr>
          <w:b/>
          <w:szCs w:val="22"/>
        </w:rPr>
        <w:tab/>
        <w:t>Poveikis gebėjimui vairuoti ir valdyti mechanizmus</w:t>
      </w:r>
    </w:p>
    <w:p w14:paraId="1196DFBF" w14:textId="77777777" w:rsidR="009F4187" w:rsidRPr="00FD511F" w:rsidRDefault="009F4187" w:rsidP="009F4187">
      <w:pPr>
        <w:ind w:left="567" w:hanging="567"/>
        <w:rPr>
          <w:szCs w:val="22"/>
        </w:rPr>
      </w:pPr>
    </w:p>
    <w:p w14:paraId="1196DFC0" w14:textId="77777777" w:rsidR="009F4187" w:rsidRPr="00FD511F" w:rsidRDefault="009F4187" w:rsidP="009F4187">
      <w:pPr>
        <w:rPr>
          <w:szCs w:val="22"/>
        </w:rPr>
      </w:pPr>
      <w:r w:rsidRPr="00FD511F">
        <w:rPr>
          <w:szCs w:val="22"/>
        </w:rPr>
        <w:t>GENTOS tabletės gebėjimo vairuoti ir valdyti mechanizmus neveikia arba veikia nereikšmingai.</w:t>
      </w:r>
    </w:p>
    <w:p w14:paraId="1196DFC1" w14:textId="77777777" w:rsidR="009F4187" w:rsidRPr="00FD511F" w:rsidRDefault="009F4187" w:rsidP="009F4187">
      <w:pPr>
        <w:ind w:left="567" w:hanging="567"/>
        <w:rPr>
          <w:szCs w:val="22"/>
        </w:rPr>
      </w:pPr>
    </w:p>
    <w:p w14:paraId="1196DFC2" w14:textId="77777777" w:rsidR="009F4187" w:rsidRPr="00FD511F" w:rsidRDefault="009F4187" w:rsidP="009F4187">
      <w:pPr>
        <w:ind w:left="567" w:hanging="567"/>
        <w:rPr>
          <w:b/>
          <w:szCs w:val="22"/>
        </w:rPr>
      </w:pPr>
      <w:r w:rsidRPr="00FD511F">
        <w:rPr>
          <w:b/>
          <w:szCs w:val="22"/>
        </w:rPr>
        <w:t>4.8</w:t>
      </w:r>
      <w:r w:rsidRPr="00FD511F">
        <w:rPr>
          <w:b/>
          <w:szCs w:val="22"/>
        </w:rPr>
        <w:tab/>
        <w:t>Nepageidaujamas poveikis</w:t>
      </w:r>
    </w:p>
    <w:p w14:paraId="1196DFC3" w14:textId="77777777" w:rsidR="009F4187" w:rsidRPr="00FD511F" w:rsidRDefault="009F4187" w:rsidP="009F4187">
      <w:pPr>
        <w:ind w:left="567" w:hanging="567"/>
        <w:rPr>
          <w:szCs w:val="22"/>
        </w:rPr>
      </w:pPr>
    </w:p>
    <w:p w14:paraId="1196DFC4" w14:textId="77777777" w:rsidR="009F4187" w:rsidRPr="00FD511F" w:rsidRDefault="009F4187" w:rsidP="009F4187">
      <w:pPr>
        <w:rPr>
          <w:szCs w:val="22"/>
        </w:rPr>
      </w:pPr>
      <w:r w:rsidRPr="00FD511F">
        <w:rPr>
          <w:szCs w:val="22"/>
        </w:rPr>
        <w:t>Iki šiol jokių duomenų apie nepageidaujamą poveikį negauta.</w:t>
      </w:r>
    </w:p>
    <w:p w14:paraId="1196DFC5" w14:textId="77777777" w:rsidR="009F4187" w:rsidRPr="00FD511F" w:rsidRDefault="009F4187" w:rsidP="009F4187">
      <w:pPr>
        <w:rPr>
          <w:szCs w:val="22"/>
        </w:rPr>
      </w:pPr>
    </w:p>
    <w:p w14:paraId="1196DFC6" w14:textId="77777777" w:rsidR="009F4187" w:rsidRPr="00FD511F" w:rsidRDefault="009F4187" w:rsidP="009F4187">
      <w:pPr>
        <w:tabs>
          <w:tab w:val="left" w:pos="567"/>
        </w:tabs>
        <w:autoSpaceDE w:val="0"/>
        <w:autoSpaceDN w:val="0"/>
        <w:adjustRightInd w:val="0"/>
        <w:spacing w:line="260" w:lineRule="exact"/>
        <w:jc w:val="both"/>
        <w:rPr>
          <w:snapToGrid w:val="0"/>
          <w:szCs w:val="22"/>
          <w:u w:val="single"/>
          <w:lang w:eastAsia="en-US"/>
        </w:rPr>
      </w:pPr>
      <w:r w:rsidRPr="00FD511F">
        <w:rPr>
          <w:noProof/>
          <w:snapToGrid w:val="0"/>
          <w:szCs w:val="22"/>
          <w:u w:val="single"/>
          <w:lang w:eastAsia="en-US"/>
        </w:rPr>
        <w:t>Pranešimas apie įtariamas nepageidaujamas reakcijas</w:t>
      </w:r>
    </w:p>
    <w:p w14:paraId="1196DFC7" w14:textId="77777777" w:rsidR="009F4187" w:rsidRPr="00FD511F" w:rsidRDefault="009F4187" w:rsidP="009F4187">
      <w:pPr>
        <w:rPr>
          <w:szCs w:val="22"/>
        </w:rPr>
      </w:pPr>
      <w:r w:rsidRPr="00FD511F">
        <w:rPr>
          <w:noProof/>
          <w:snapToGrid w:val="0"/>
          <w:szCs w:val="22"/>
          <w:lang w:eastAsia="en-US"/>
        </w:rPr>
        <w:t>Svarbu pranešti apie įtariamas nepageidaujamas reakcijas, pastebėtas po vaistinio preparato registracijos, nes tai leidžia nuolat stebėti vaistinio preparato naudos ir rizikos santykį.</w:t>
      </w:r>
      <w:r w:rsidRPr="00FD511F">
        <w:rPr>
          <w:snapToGrid w:val="0"/>
          <w:szCs w:val="22"/>
          <w:lang w:eastAsia="en-US"/>
        </w:rPr>
        <w:t xml:space="preserve"> </w:t>
      </w:r>
      <w:r w:rsidRPr="00FD511F">
        <w:rPr>
          <w:noProof/>
          <w:snapToGrid w:val="0"/>
          <w:szCs w:val="22"/>
          <w:lang w:eastAsia="en-US"/>
        </w:rPr>
        <w:t>Sveikatos priežiūros specialistai turi pranešti apie bet kokias įtariamas nepageidaujamas reakcijas, užpildę interneto svetainėje http://</w:t>
      </w:r>
      <w:hyperlink r:id="rId11" w:history="1">
        <w:r w:rsidRPr="00FD511F">
          <w:rPr>
            <w:rFonts w:eastAsia="SimSun"/>
            <w:noProof/>
            <w:snapToGrid w:val="0"/>
            <w:color w:val="0000FF"/>
            <w:szCs w:val="22"/>
            <w:u w:val="single"/>
            <w:lang w:eastAsia="en-US"/>
          </w:rPr>
          <w:t>www.vvkt.lt</w:t>
        </w:r>
      </w:hyperlink>
      <w:r w:rsidRPr="00FD511F">
        <w:rPr>
          <w:noProof/>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D511F">
          <w:rPr>
            <w:rFonts w:eastAsia="SimSun"/>
            <w:noProof/>
            <w:snapToGrid w:val="0"/>
            <w:color w:val="0000FF"/>
            <w:szCs w:val="22"/>
            <w:u w:val="single"/>
            <w:lang w:eastAsia="en-US"/>
          </w:rPr>
          <w:t>NepageidaujamaR@vvkt.lt</w:t>
        </w:r>
      </w:hyperlink>
      <w:r w:rsidRPr="00FD511F">
        <w:rPr>
          <w:noProof/>
          <w:snapToGrid w:val="0"/>
          <w:szCs w:val="22"/>
          <w:lang w:eastAsia="en-US"/>
        </w:rPr>
        <w:t xml:space="preserve">), per interneto svetainę (adresu </w:t>
      </w:r>
      <w:hyperlink r:id="rId13" w:history="1">
        <w:r w:rsidRPr="00FD511F">
          <w:rPr>
            <w:rStyle w:val="Hipersaitas"/>
            <w:noProof/>
            <w:snapToGrid w:val="0"/>
            <w:szCs w:val="22"/>
            <w:lang w:eastAsia="en-US"/>
          </w:rPr>
          <w:t>http://www.vvkt.lt</w:t>
        </w:r>
      </w:hyperlink>
      <w:r w:rsidRPr="00FD511F">
        <w:rPr>
          <w:noProof/>
          <w:snapToGrid w:val="0"/>
          <w:szCs w:val="22"/>
          <w:lang w:eastAsia="en-US"/>
        </w:rPr>
        <w:t>).</w:t>
      </w:r>
    </w:p>
    <w:p w14:paraId="1196DFC8" w14:textId="77777777" w:rsidR="009F4187" w:rsidRPr="00FD511F" w:rsidRDefault="009F4187" w:rsidP="009F4187">
      <w:pPr>
        <w:ind w:left="567" w:hanging="567"/>
        <w:rPr>
          <w:szCs w:val="22"/>
        </w:rPr>
      </w:pPr>
    </w:p>
    <w:p w14:paraId="1196DFC9" w14:textId="77777777" w:rsidR="009F4187" w:rsidRPr="00FD511F" w:rsidRDefault="009F4187" w:rsidP="009F4187">
      <w:pPr>
        <w:ind w:left="567" w:hanging="567"/>
        <w:rPr>
          <w:b/>
          <w:szCs w:val="22"/>
        </w:rPr>
      </w:pPr>
      <w:r w:rsidRPr="00FD511F">
        <w:rPr>
          <w:b/>
          <w:szCs w:val="22"/>
        </w:rPr>
        <w:t>4.9</w:t>
      </w:r>
      <w:r w:rsidRPr="00FD511F">
        <w:rPr>
          <w:b/>
          <w:szCs w:val="22"/>
        </w:rPr>
        <w:tab/>
        <w:t>Perdozavimas</w:t>
      </w:r>
    </w:p>
    <w:p w14:paraId="1196DFCA" w14:textId="77777777" w:rsidR="009F4187" w:rsidRPr="00FD511F" w:rsidRDefault="009F4187" w:rsidP="009F4187">
      <w:pPr>
        <w:ind w:left="567" w:hanging="567"/>
        <w:rPr>
          <w:szCs w:val="22"/>
        </w:rPr>
      </w:pPr>
    </w:p>
    <w:p w14:paraId="1196DFCB" w14:textId="77777777" w:rsidR="009F4187" w:rsidRPr="00FD511F" w:rsidRDefault="009F4187" w:rsidP="009F4187">
      <w:pPr>
        <w:rPr>
          <w:szCs w:val="22"/>
        </w:rPr>
      </w:pPr>
      <w:r w:rsidRPr="00FD511F">
        <w:rPr>
          <w:szCs w:val="22"/>
        </w:rPr>
        <w:t>Perdozavimo atvejų nepasitaikė. Jei vaistinio preparato perdozuojama, apsinuodijimo ar sutrikimų nesitikima, nes vaistinio preparato veikliosios medžiagos labai atskiestos.</w:t>
      </w:r>
    </w:p>
    <w:p w14:paraId="1196DFCC" w14:textId="77777777" w:rsidR="009F4187" w:rsidRPr="00FD511F" w:rsidRDefault="009F4187" w:rsidP="009F4187">
      <w:pPr>
        <w:ind w:left="567" w:hanging="567"/>
        <w:rPr>
          <w:szCs w:val="22"/>
        </w:rPr>
      </w:pPr>
    </w:p>
    <w:p w14:paraId="1196DFCD" w14:textId="77777777" w:rsidR="009F4187" w:rsidRPr="00FD511F" w:rsidRDefault="009F4187" w:rsidP="009F4187">
      <w:pPr>
        <w:ind w:left="567" w:hanging="567"/>
        <w:rPr>
          <w:szCs w:val="22"/>
        </w:rPr>
      </w:pPr>
    </w:p>
    <w:p w14:paraId="1196DFCE" w14:textId="77777777" w:rsidR="009F4187" w:rsidRPr="00FD511F" w:rsidRDefault="009F4187" w:rsidP="009F4187">
      <w:pPr>
        <w:ind w:left="567" w:hanging="567"/>
        <w:rPr>
          <w:b/>
          <w:caps/>
          <w:szCs w:val="22"/>
        </w:rPr>
      </w:pPr>
      <w:r w:rsidRPr="00FD511F">
        <w:rPr>
          <w:b/>
          <w:caps/>
          <w:szCs w:val="22"/>
        </w:rPr>
        <w:t>5.</w:t>
      </w:r>
      <w:r w:rsidRPr="00FD511F">
        <w:rPr>
          <w:b/>
          <w:caps/>
          <w:szCs w:val="22"/>
        </w:rPr>
        <w:tab/>
      </w:r>
      <w:r w:rsidRPr="00FD511F">
        <w:rPr>
          <w:b/>
          <w:szCs w:val="22"/>
        </w:rPr>
        <w:t xml:space="preserve">FARMAKOLOGINĖS </w:t>
      </w:r>
      <w:r w:rsidRPr="00FD511F">
        <w:rPr>
          <w:b/>
          <w:caps/>
          <w:szCs w:val="22"/>
        </w:rPr>
        <w:t>savybės</w:t>
      </w:r>
    </w:p>
    <w:p w14:paraId="1196DFCF" w14:textId="77777777" w:rsidR="009F4187" w:rsidRPr="00FD511F" w:rsidRDefault="009F4187" w:rsidP="009F4187">
      <w:pPr>
        <w:ind w:left="567" w:hanging="567"/>
        <w:rPr>
          <w:szCs w:val="22"/>
        </w:rPr>
      </w:pPr>
    </w:p>
    <w:p w14:paraId="1196DFD0" w14:textId="77777777" w:rsidR="009F4187" w:rsidRPr="00FD511F" w:rsidRDefault="009F4187" w:rsidP="009F4187">
      <w:pPr>
        <w:ind w:left="567" w:hanging="567"/>
        <w:rPr>
          <w:b/>
          <w:szCs w:val="22"/>
        </w:rPr>
      </w:pPr>
      <w:r w:rsidRPr="00FD511F">
        <w:rPr>
          <w:b/>
          <w:szCs w:val="22"/>
        </w:rPr>
        <w:t>5.1</w:t>
      </w:r>
      <w:r w:rsidRPr="00FD511F">
        <w:rPr>
          <w:b/>
          <w:szCs w:val="22"/>
        </w:rPr>
        <w:tab/>
      </w:r>
      <w:proofErr w:type="spellStart"/>
      <w:r w:rsidRPr="00FD511F">
        <w:rPr>
          <w:b/>
          <w:szCs w:val="22"/>
        </w:rPr>
        <w:t>Farmakodinaminės</w:t>
      </w:r>
      <w:proofErr w:type="spellEnd"/>
      <w:r w:rsidRPr="00FD511F">
        <w:rPr>
          <w:b/>
          <w:szCs w:val="22"/>
        </w:rPr>
        <w:t xml:space="preserve"> savybės </w:t>
      </w:r>
    </w:p>
    <w:p w14:paraId="1196DFD1" w14:textId="77777777" w:rsidR="009F4187" w:rsidRPr="00FD511F" w:rsidRDefault="009F4187" w:rsidP="009F4187">
      <w:pPr>
        <w:rPr>
          <w:szCs w:val="22"/>
        </w:rPr>
      </w:pPr>
    </w:p>
    <w:p w14:paraId="1196DFD2" w14:textId="77777777" w:rsidR="009F4187" w:rsidRPr="00FD511F" w:rsidRDefault="009F4187" w:rsidP="009F4187">
      <w:pPr>
        <w:rPr>
          <w:szCs w:val="22"/>
        </w:rPr>
      </w:pPr>
      <w:r w:rsidRPr="00FD511F">
        <w:rPr>
          <w:szCs w:val="22"/>
        </w:rPr>
        <w:t>Duomenys nebūtini.</w:t>
      </w:r>
    </w:p>
    <w:p w14:paraId="1196DFD3" w14:textId="77777777" w:rsidR="009F4187" w:rsidRPr="00FD511F" w:rsidRDefault="009F4187" w:rsidP="009F4187">
      <w:pPr>
        <w:ind w:left="567" w:hanging="567"/>
        <w:rPr>
          <w:szCs w:val="22"/>
        </w:rPr>
      </w:pPr>
    </w:p>
    <w:p w14:paraId="1196DFD4" w14:textId="77777777" w:rsidR="009F4187" w:rsidRPr="00FD511F" w:rsidRDefault="009F4187" w:rsidP="009F4187">
      <w:pPr>
        <w:ind w:left="567" w:hanging="567"/>
        <w:rPr>
          <w:b/>
          <w:szCs w:val="22"/>
        </w:rPr>
      </w:pPr>
      <w:r w:rsidRPr="00FD511F">
        <w:rPr>
          <w:b/>
          <w:szCs w:val="22"/>
        </w:rPr>
        <w:t>5.2</w:t>
      </w:r>
      <w:r w:rsidRPr="00FD511F">
        <w:rPr>
          <w:b/>
          <w:szCs w:val="22"/>
        </w:rPr>
        <w:tab/>
      </w:r>
      <w:proofErr w:type="spellStart"/>
      <w:r w:rsidRPr="00FD511F">
        <w:rPr>
          <w:b/>
          <w:szCs w:val="22"/>
        </w:rPr>
        <w:t>Farmakokinetinės</w:t>
      </w:r>
      <w:proofErr w:type="spellEnd"/>
      <w:r w:rsidRPr="00FD511F">
        <w:rPr>
          <w:b/>
          <w:szCs w:val="22"/>
        </w:rPr>
        <w:t xml:space="preserve"> savybės </w:t>
      </w:r>
    </w:p>
    <w:p w14:paraId="1196DFD5" w14:textId="77777777" w:rsidR="009F4187" w:rsidRPr="00FD511F" w:rsidRDefault="009F4187" w:rsidP="009F4187">
      <w:pPr>
        <w:ind w:left="567" w:hanging="567"/>
        <w:rPr>
          <w:szCs w:val="22"/>
        </w:rPr>
      </w:pPr>
    </w:p>
    <w:p w14:paraId="1196DFD6" w14:textId="77777777" w:rsidR="009F4187" w:rsidRPr="00FD511F" w:rsidRDefault="009F4187" w:rsidP="009F4187">
      <w:pPr>
        <w:rPr>
          <w:szCs w:val="22"/>
        </w:rPr>
      </w:pPr>
      <w:r w:rsidRPr="00FD511F">
        <w:rPr>
          <w:szCs w:val="22"/>
        </w:rPr>
        <w:t>Duomenys nebūtini.</w:t>
      </w:r>
    </w:p>
    <w:p w14:paraId="1196DFD7" w14:textId="77777777" w:rsidR="009F4187" w:rsidRPr="00FD511F" w:rsidRDefault="009F4187" w:rsidP="009F4187">
      <w:pPr>
        <w:rPr>
          <w:szCs w:val="22"/>
        </w:rPr>
      </w:pPr>
    </w:p>
    <w:p w14:paraId="1196DFD8" w14:textId="77777777" w:rsidR="009F4187" w:rsidRPr="00FD511F" w:rsidRDefault="009F4187" w:rsidP="009F4187">
      <w:pPr>
        <w:ind w:left="567" w:hanging="567"/>
        <w:rPr>
          <w:b/>
          <w:szCs w:val="22"/>
        </w:rPr>
      </w:pPr>
      <w:r w:rsidRPr="00FD511F">
        <w:rPr>
          <w:b/>
          <w:szCs w:val="22"/>
        </w:rPr>
        <w:t>5.3</w:t>
      </w:r>
      <w:r w:rsidRPr="00FD511F">
        <w:rPr>
          <w:b/>
          <w:szCs w:val="22"/>
        </w:rPr>
        <w:tab/>
      </w:r>
      <w:proofErr w:type="spellStart"/>
      <w:r w:rsidRPr="00FD511F">
        <w:rPr>
          <w:b/>
          <w:szCs w:val="22"/>
        </w:rPr>
        <w:t>Ikiklinikinių</w:t>
      </w:r>
      <w:proofErr w:type="spellEnd"/>
      <w:r w:rsidRPr="00FD511F">
        <w:rPr>
          <w:b/>
          <w:szCs w:val="22"/>
        </w:rPr>
        <w:t xml:space="preserve"> saugumo tyrimų duomenys</w:t>
      </w:r>
    </w:p>
    <w:p w14:paraId="1196DFD9" w14:textId="77777777" w:rsidR="009F4187" w:rsidRPr="00FD511F" w:rsidRDefault="009F4187" w:rsidP="009F4187">
      <w:pPr>
        <w:ind w:left="567" w:hanging="567"/>
        <w:rPr>
          <w:szCs w:val="22"/>
        </w:rPr>
      </w:pPr>
    </w:p>
    <w:p w14:paraId="1196DFDA" w14:textId="77777777" w:rsidR="009F4187" w:rsidRPr="00FD511F" w:rsidRDefault="009F4187" w:rsidP="009F4187">
      <w:pPr>
        <w:ind w:left="567" w:hanging="567"/>
        <w:rPr>
          <w:szCs w:val="22"/>
        </w:rPr>
      </w:pPr>
      <w:r w:rsidRPr="00FD511F">
        <w:rPr>
          <w:szCs w:val="22"/>
        </w:rPr>
        <w:t>Duomenys nebūtini.</w:t>
      </w:r>
    </w:p>
    <w:p w14:paraId="1196DFDB" w14:textId="77777777" w:rsidR="009F4187" w:rsidRPr="00FD511F" w:rsidRDefault="009F4187" w:rsidP="009F4187">
      <w:pPr>
        <w:ind w:left="567" w:hanging="567"/>
        <w:rPr>
          <w:szCs w:val="22"/>
        </w:rPr>
      </w:pPr>
    </w:p>
    <w:p w14:paraId="1196DFDC" w14:textId="77777777" w:rsidR="009F4187" w:rsidRPr="00FD511F" w:rsidRDefault="009F4187" w:rsidP="009F4187">
      <w:pPr>
        <w:ind w:left="567" w:hanging="567"/>
        <w:rPr>
          <w:szCs w:val="22"/>
        </w:rPr>
      </w:pPr>
    </w:p>
    <w:p w14:paraId="1196DFDD" w14:textId="77777777" w:rsidR="009F4187" w:rsidRPr="00FD511F" w:rsidRDefault="009F4187" w:rsidP="009F4187">
      <w:pPr>
        <w:ind w:left="567" w:hanging="567"/>
        <w:rPr>
          <w:b/>
          <w:caps/>
          <w:szCs w:val="22"/>
        </w:rPr>
      </w:pPr>
      <w:r w:rsidRPr="00FD511F">
        <w:rPr>
          <w:b/>
          <w:caps/>
          <w:szCs w:val="22"/>
        </w:rPr>
        <w:t>6.</w:t>
      </w:r>
      <w:r w:rsidRPr="00FD511F">
        <w:rPr>
          <w:b/>
          <w:caps/>
          <w:szCs w:val="22"/>
        </w:rPr>
        <w:tab/>
        <w:t>farmacinė informacija</w:t>
      </w:r>
    </w:p>
    <w:p w14:paraId="1196DFDE" w14:textId="77777777" w:rsidR="009F4187" w:rsidRPr="00FD511F" w:rsidRDefault="009F4187" w:rsidP="009F4187">
      <w:pPr>
        <w:ind w:left="567" w:hanging="567"/>
        <w:rPr>
          <w:szCs w:val="22"/>
        </w:rPr>
      </w:pPr>
    </w:p>
    <w:p w14:paraId="1196DFDF" w14:textId="77777777" w:rsidR="009F4187" w:rsidRPr="00FD511F" w:rsidRDefault="009F4187" w:rsidP="009F4187">
      <w:pPr>
        <w:ind w:left="567" w:hanging="567"/>
        <w:rPr>
          <w:b/>
          <w:szCs w:val="22"/>
        </w:rPr>
      </w:pPr>
      <w:r w:rsidRPr="00FD511F">
        <w:rPr>
          <w:b/>
          <w:szCs w:val="22"/>
        </w:rPr>
        <w:t>6.1</w:t>
      </w:r>
      <w:r w:rsidRPr="00FD511F">
        <w:rPr>
          <w:b/>
          <w:szCs w:val="22"/>
        </w:rPr>
        <w:tab/>
        <w:t>Pagalbinių medžiagų sąrašas</w:t>
      </w:r>
    </w:p>
    <w:p w14:paraId="1196DFE0" w14:textId="77777777" w:rsidR="009F4187" w:rsidRPr="00FD511F" w:rsidRDefault="009F4187" w:rsidP="009F4187">
      <w:pPr>
        <w:ind w:left="567" w:hanging="567"/>
        <w:rPr>
          <w:szCs w:val="22"/>
        </w:rPr>
      </w:pPr>
    </w:p>
    <w:p w14:paraId="1196DFE1" w14:textId="77777777" w:rsidR="009F4187" w:rsidRPr="00FD511F" w:rsidRDefault="009F4187" w:rsidP="009F4187">
      <w:pPr>
        <w:ind w:left="567" w:hanging="567"/>
        <w:rPr>
          <w:szCs w:val="22"/>
        </w:rPr>
      </w:pPr>
      <w:r w:rsidRPr="00FD511F">
        <w:rPr>
          <w:szCs w:val="22"/>
        </w:rPr>
        <w:lastRenderedPageBreak/>
        <w:t xml:space="preserve">Laktozė </w:t>
      </w:r>
      <w:proofErr w:type="spellStart"/>
      <w:r w:rsidRPr="00FD511F">
        <w:rPr>
          <w:szCs w:val="22"/>
        </w:rPr>
        <w:t>monohidratas</w:t>
      </w:r>
      <w:proofErr w:type="spellEnd"/>
    </w:p>
    <w:p w14:paraId="1196DFE2" w14:textId="77777777" w:rsidR="009F4187" w:rsidRPr="00FD511F" w:rsidRDefault="009F4187" w:rsidP="009F4187">
      <w:pPr>
        <w:ind w:left="567" w:hanging="567"/>
        <w:rPr>
          <w:szCs w:val="22"/>
        </w:rPr>
      </w:pPr>
      <w:r w:rsidRPr="00FD511F">
        <w:rPr>
          <w:szCs w:val="22"/>
        </w:rPr>
        <w:t>Bulvių krakmolas</w:t>
      </w:r>
    </w:p>
    <w:p w14:paraId="1196DFE3" w14:textId="77777777" w:rsidR="009F4187" w:rsidRPr="00FD511F" w:rsidRDefault="009F4187" w:rsidP="009F4187">
      <w:pPr>
        <w:ind w:left="567" w:hanging="567"/>
        <w:rPr>
          <w:szCs w:val="22"/>
        </w:rPr>
      </w:pPr>
      <w:r w:rsidRPr="00FD511F">
        <w:rPr>
          <w:szCs w:val="22"/>
        </w:rPr>
        <w:t xml:space="preserve">Magnio </w:t>
      </w:r>
      <w:proofErr w:type="spellStart"/>
      <w:r w:rsidRPr="00FD511F">
        <w:rPr>
          <w:szCs w:val="22"/>
        </w:rPr>
        <w:t>stearatas</w:t>
      </w:r>
      <w:proofErr w:type="spellEnd"/>
    </w:p>
    <w:p w14:paraId="1196DFE4" w14:textId="77777777" w:rsidR="009F4187" w:rsidRPr="00FD511F" w:rsidRDefault="009F4187" w:rsidP="009F4187">
      <w:pPr>
        <w:ind w:left="567" w:hanging="567"/>
        <w:rPr>
          <w:szCs w:val="22"/>
        </w:rPr>
      </w:pPr>
    </w:p>
    <w:p w14:paraId="1196DFE5" w14:textId="77777777" w:rsidR="009F4187" w:rsidRPr="00FD511F" w:rsidRDefault="009F4187" w:rsidP="009F4187">
      <w:pPr>
        <w:ind w:left="567" w:hanging="567"/>
        <w:rPr>
          <w:b/>
          <w:szCs w:val="22"/>
        </w:rPr>
      </w:pPr>
      <w:r w:rsidRPr="00FD511F">
        <w:rPr>
          <w:b/>
          <w:szCs w:val="22"/>
        </w:rPr>
        <w:t>6.2</w:t>
      </w:r>
      <w:r w:rsidRPr="00FD511F">
        <w:rPr>
          <w:b/>
          <w:szCs w:val="22"/>
        </w:rPr>
        <w:tab/>
        <w:t>Nesuderinamumas</w:t>
      </w:r>
    </w:p>
    <w:p w14:paraId="1196DFE6" w14:textId="77777777" w:rsidR="009F4187" w:rsidRPr="00FD511F" w:rsidRDefault="009F4187" w:rsidP="009F4187">
      <w:pPr>
        <w:ind w:left="567" w:hanging="567"/>
        <w:rPr>
          <w:szCs w:val="22"/>
        </w:rPr>
      </w:pPr>
    </w:p>
    <w:p w14:paraId="1196DFE7" w14:textId="77777777" w:rsidR="009F4187" w:rsidRPr="00FD511F" w:rsidRDefault="009F4187" w:rsidP="009F4187">
      <w:pPr>
        <w:rPr>
          <w:szCs w:val="22"/>
        </w:rPr>
      </w:pPr>
      <w:r w:rsidRPr="00FD511F">
        <w:rPr>
          <w:szCs w:val="22"/>
        </w:rPr>
        <w:t>Duomenys nebūtini.</w:t>
      </w:r>
    </w:p>
    <w:p w14:paraId="1196DFE8" w14:textId="77777777" w:rsidR="009F4187" w:rsidRPr="00FD511F" w:rsidRDefault="009F4187" w:rsidP="009F4187">
      <w:pPr>
        <w:ind w:left="567" w:hanging="567"/>
        <w:rPr>
          <w:szCs w:val="22"/>
        </w:rPr>
      </w:pPr>
    </w:p>
    <w:p w14:paraId="1196DFE9" w14:textId="77777777" w:rsidR="009F4187" w:rsidRPr="00FD511F" w:rsidRDefault="009F4187" w:rsidP="009F4187">
      <w:pPr>
        <w:ind w:left="567" w:hanging="567"/>
        <w:rPr>
          <w:b/>
          <w:szCs w:val="22"/>
        </w:rPr>
      </w:pPr>
      <w:r w:rsidRPr="00FD511F">
        <w:rPr>
          <w:b/>
          <w:szCs w:val="22"/>
        </w:rPr>
        <w:t>6.3</w:t>
      </w:r>
      <w:r w:rsidRPr="00FD511F">
        <w:rPr>
          <w:b/>
          <w:szCs w:val="22"/>
        </w:rPr>
        <w:tab/>
        <w:t>Tinkamumo laikas</w:t>
      </w:r>
    </w:p>
    <w:p w14:paraId="1196DFEA" w14:textId="77777777" w:rsidR="009F4187" w:rsidRPr="00FD511F" w:rsidRDefault="009F4187" w:rsidP="009F4187">
      <w:pPr>
        <w:ind w:left="567" w:hanging="567"/>
        <w:rPr>
          <w:szCs w:val="22"/>
        </w:rPr>
      </w:pPr>
    </w:p>
    <w:p w14:paraId="1196DFEB" w14:textId="77777777" w:rsidR="009F4187" w:rsidRPr="00FD511F" w:rsidRDefault="009F4187" w:rsidP="009F4187">
      <w:pPr>
        <w:ind w:left="567" w:hanging="567"/>
        <w:rPr>
          <w:szCs w:val="22"/>
        </w:rPr>
      </w:pPr>
      <w:r w:rsidRPr="00FD511F">
        <w:rPr>
          <w:szCs w:val="22"/>
        </w:rPr>
        <w:t>5 metai</w:t>
      </w:r>
    </w:p>
    <w:p w14:paraId="1196DFEC" w14:textId="77777777" w:rsidR="009F4187" w:rsidRPr="00FD511F" w:rsidRDefault="009F4187" w:rsidP="009F4187">
      <w:pPr>
        <w:ind w:left="567" w:hanging="567"/>
        <w:rPr>
          <w:szCs w:val="22"/>
        </w:rPr>
      </w:pPr>
    </w:p>
    <w:p w14:paraId="1196DFED" w14:textId="77777777" w:rsidR="009F4187" w:rsidRPr="00FD511F" w:rsidRDefault="009F4187" w:rsidP="009F4187">
      <w:pPr>
        <w:numPr>
          <w:ilvl w:val="1"/>
          <w:numId w:val="1"/>
        </w:numPr>
        <w:rPr>
          <w:b/>
          <w:szCs w:val="22"/>
        </w:rPr>
      </w:pPr>
      <w:r w:rsidRPr="00FD511F">
        <w:rPr>
          <w:b/>
          <w:szCs w:val="22"/>
        </w:rPr>
        <w:t>Specialios laikymo sąlygos</w:t>
      </w:r>
    </w:p>
    <w:p w14:paraId="1196DFEE" w14:textId="77777777" w:rsidR="009F4187" w:rsidRPr="00FD511F" w:rsidRDefault="009F4187" w:rsidP="009F4187">
      <w:pPr>
        <w:ind w:left="567" w:hanging="567"/>
        <w:rPr>
          <w:szCs w:val="22"/>
        </w:rPr>
      </w:pPr>
    </w:p>
    <w:p w14:paraId="1196DFEF" w14:textId="77777777" w:rsidR="009F4187" w:rsidRPr="00FD511F" w:rsidRDefault="009F4187" w:rsidP="009F4187">
      <w:pPr>
        <w:rPr>
          <w:szCs w:val="22"/>
        </w:rPr>
      </w:pPr>
      <w:r w:rsidRPr="00FD511F">
        <w:rPr>
          <w:szCs w:val="22"/>
        </w:rPr>
        <w:t>Lizdines plokšteles laikyti išorinėje dėžutėje, kad vaistinis preparatas būtų apsaugotas nuo šviesos.</w:t>
      </w:r>
    </w:p>
    <w:p w14:paraId="1196DFF0" w14:textId="77777777" w:rsidR="009F4187" w:rsidRPr="00FD511F" w:rsidRDefault="009F4187" w:rsidP="009F4187">
      <w:pPr>
        <w:rPr>
          <w:szCs w:val="22"/>
        </w:rPr>
      </w:pPr>
      <w:r w:rsidRPr="00FD511F">
        <w:rPr>
          <w:szCs w:val="22"/>
        </w:rPr>
        <w:t>Laikyti ne aukštesnėje kaip 30 </w:t>
      </w:r>
      <w:r w:rsidRPr="00FD511F">
        <w:rPr>
          <w:szCs w:val="22"/>
        </w:rPr>
        <w:sym w:font="Symbol" w:char="F0B0"/>
      </w:r>
      <w:r w:rsidRPr="00FD511F">
        <w:rPr>
          <w:szCs w:val="22"/>
        </w:rPr>
        <w:t>C</w:t>
      </w:r>
      <w:r w:rsidRPr="00FD511F">
        <w:rPr>
          <w:szCs w:val="22"/>
          <w:vertAlign w:val="superscript"/>
        </w:rPr>
        <w:t xml:space="preserve"> </w:t>
      </w:r>
      <w:r w:rsidRPr="00FD511F">
        <w:rPr>
          <w:szCs w:val="22"/>
        </w:rPr>
        <w:t xml:space="preserve"> temperatūroje.</w:t>
      </w:r>
    </w:p>
    <w:p w14:paraId="1196DFF1" w14:textId="77777777" w:rsidR="009F4187" w:rsidRPr="00FD511F" w:rsidRDefault="009F4187" w:rsidP="009F4187">
      <w:pPr>
        <w:rPr>
          <w:szCs w:val="22"/>
        </w:rPr>
      </w:pPr>
    </w:p>
    <w:p w14:paraId="1196DFF2" w14:textId="77777777" w:rsidR="009F4187" w:rsidRPr="00FD511F" w:rsidRDefault="009F4187" w:rsidP="009F4187">
      <w:pPr>
        <w:ind w:left="567" w:hanging="567"/>
        <w:rPr>
          <w:b/>
          <w:szCs w:val="22"/>
        </w:rPr>
      </w:pPr>
      <w:r w:rsidRPr="00FD511F">
        <w:rPr>
          <w:b/>
          <w:szCs w:val="22"/>
        </w:rPr>
        <w:t>6.5</w:t>
      </w:r>
      <w:r w:rsidRPr="00FD511F">
        <w:rPr>
          <w:b/>
          <w:szCs w:val="22"/>
        </w:rPr>
        <w:tab/>
      </w:r>
      <w:proofErr w:type="spellStart"/>
      <w:r w:rsidRPr="00FD511F">
        <w:rPr>
          <w:b/>
          <w:szCs w:val="22"/>
        </w:rPr>
        <w:t>Talpyklės</w:t>
      </w:r>
      <w:proofErr w:type="spellEnd"/>
      <w:r w:rsidRPr="00FD511F">
        <w:rPr>
          <w:b/>
          <w:szCs w:val="22"/>
        </w:rPr>
        <w:t xml:space="preserve"> pobūdis ir jos turinys</w:t>
      </w:r>
    </w:p>
    <w:p w14:paraId="1196DFF3" w14:textId="77777777" w:rsidR="009F4187" w:rsidRPr="00FD511F" w:rsidRDefault="009F4187" w:rsidP="009F4187">
      <w:pPr>
        <w:ind w:left="567" w:hanging="567"/>
        <w:rPr>
          <w:szCs w:val="22"/>
        </w:rPr>
      </w:pPr>
    </w:p>
    <w:p w14:paraId="1196DFF4" w14:textId="77777777" w:rsidR="009F4187" w:rsidRPr="00FD511F" w:rsidRDefault="009F4187" w:rsidP="009F4187">
      <w:pPr>
        <w:rPr>
          <w:szCs w:val="22"/>
        </w:rPr>
      </w:pPr>
      <w:r w:rsidRPr="00FD511F">
        <w:rPr>
          <w:szCs w:val="22"/>
        </w:rPr>
        <w:t>PVC/PVCD ir aliuminio folijos lizdinės plokštelės.</w:t>
      </w:r>
    </w:p>
    <w:p w14:paraId="1196DFF5" w14:textId="77777777" w:rsidR="009F4187" w:rsidRPr="00FD511F" w:rsidRDefault="009F4187" w:rsidP="009F4187">
      <w:pPr>
        <w:rPr>
          <w:szCs w:val="22"/>
        </w:rPr>
      </w:pPr>
      <w:r w:rsidRPr="00FD511F">
        <w:rPr>
          <w:szCs w:val="22"/>
        </w:rPr>
        <w:t>Kartono dėžutėje yra 20 arba 40 tablečių.</w:t>
      </w:r>
    </w:p>
    <w:p w14:paraId="1196DFF6" w14:textId="77777777" w:rsidR="009F4187" w:rsidRPr="00FD511F" w:rsidRDefault="009F4187" w:rsidP="009F4187">
      <w:pPr>
        <w:ind w:left="567" w:hanging="567"/>
        <w:rPr>
          <w:szCs w:val="22"/>
        </w:rPr>
      </w:pPr>
    </w:p>
    <w:p w14:paraId="1196DFF7" w14:textId="77777777" w:rsidR="009F4187" w:rsidRPr="00FD511F" w:rsidRDefault="009F4187" w:rsidP="009F4187">
      <w:pPr>
        <w:ind w:left="567" w:hanging="567"/>
        <w:rPr>
          <w:noProof/>
          <w:szCs w:val="22"/>
        </w:rPr>
      </w:pPr>
      <w:r w:rsidRPr="00FD511F">
        <w:rPr>
          <w:noProof/>
          <w:szCs w:val="22"/>
        </w:rPr>
        <w:t>Gali būti tiekiamos ne visų dydžių pakuotės.</w:t>
      </w:r>
    </w:p>
    <w:p w14:paraId="1196DFF8" w14:textId="77777777" w:rsidR="009F4187" w:rsidRPr="00FD511F" w:rsidRDefault="009F4187" w:rsidP="009F4187">
      <w:pPr>
        <w:ind w:left="567" w:hanging="567"/>
        <w:rPr>
          <w:szCs w:val="22"/>
        </w:rPr>
      </w:pPr>
    </w:p>
    <w:p w14:paraId="1196DFF9" w14:textId="77777777" w:rsidR="009F4187" w:rsidRPr="00FD511F" w:rsidRDefault="009F4187" w:rsidP="009F4187">
      <w:pPr>
        <w:ind w:left="567" w:hanging="567"/>
        <w:rPr>
          <w:b/>
          <w:szCs w:val="22"/>
        </w:rPr>
      </w:pPr>
      <w:r w:rsidRPr="00FD511F">
        <w:rPr>
          <w:b/>
          <w:szCs w:val="22"/>
        </w:rPr>
        <w:t>6.6</w:t>
      </w:r>
      <w:r w:rsidRPr="00FD511F">
        <w:rPr>
          <w:b/>
          <w:szCs w:val="22"/>
        </w:rPr>
        <w:tab/>
        <w:t>Specialūs reikalavimai atliekoms tvarkyti</w:t>
      </w:r>
    </w:p>
    <w:p w14:paraId="1196DFFA" w14:textId="77777777" w:rsidR="009F4187" w:rsidRPr="00FD511F" w:rsidRDefault="009F4187" w:rsidP="009F4187">
      <w:pPr>
        <w:ind w:left="567" w:hanging="567"/>
        <w:rPr>
          <w:szCs w:val="22"/>
        </w:rPr>
      </w:pPr>
    </w:p>
    <w:p w14:paraId="1196DFFB" w14:textId="77777777" w:rsidR="009F4187" w:rsidRPr="00FD511F" w:rsidRDefault="009F4187" w:rsidP="009F4187">
      <w:pPr>
        <w:ind w:left="567" w:hanging="567"/>
        <w:rPr>
          <w:szCs w:val="22"/>
        </w:rPr>
      </w:pPr>
      <w:r w:rsidRPr="00FD511F">
        <w:rPr>
          <w:szCs w:val="22"/>
        </w:rPr>
        <w:t>Specialių reikalavimų nėra.</w:t>
      </w:r>
    </w:p>
    <w:p w14:paraId="1196DFFC" w14:textId="77777777" w:rsidR="009F4187" w:rsidRPr="00FD511F" w:rsidRDefault="009F4187" w:rsidP="009F4187">
      <w:pPr>
        <w:ind w:left="567" w:hanging="567"/>
        <w:rPr>
          <w:szCs w:val="22"/>
        </w:rPr>
      </w:pPr>
    </w:p>
    <w:p w14:paraId="1196DFFD" w14:textId="77777777" w:rsidR="009F4187" w:rsidRPr="00FD511F" w:rsidRDefault="009F4187" w:rsidP="009F4187">
      <w:pPr>
        <w:ind w:left="567" w:hanging="567"/>
        <w:rPr>
          <w:szCs w:val="22"/>
        </w:rPr>
      </w:pPr>
    </w:p>
    <w:p w14:paraId="1196DFFE" w14:textId="77777777" w:rsidR="009F4187" w:rsidRPr="00FD511F" w:rsidRDefault="009F4187" w:rsidP="009F4187">
      <w:pPr>
        <w:ind w:left="567" w:hanging="567"/>
        <w:rPr>
          <w:b/>
          <w:caps/>
          <w:szCs w:val="22"/>
        </w:rPr>
      </w:pPr>
      <w:r w:rsidRPr="00FD511F">
        <w:rPr>
          <w:b/>
          <w:caps/>
          <w:szCs w:val="22"/>
        </w:rPr>
        <w:t>7.</w:t>
      </w:r>
      <w:r w:rsidRPr="00FD511F">
        <w:rPr>
          <w:b/>
          <w:caps/>
          <w:szCs w:val="22"/>
        </w:rPr>
        <w:tab/>
      </w:r>
      <w:r w:rsidRPr="00FD511F">
        <w:rPr>
          <w:b/>
          <w:szCs w:val="22"/>
        </w:rPr>
        <w:t>REGISTRUOTOJAS</w:t>
      </w:r>
    </w:p>
    <w:p w14:paraId="1196DFFF" w14:textId="77777777" w:rsidR="009F4187" w:rsidRPr="00FD511F" w:rsidRDefault="009F4187" w:rsidP="009F4187">
      <w:pPr>
        <w:ind w:left="567" w:hanging="567"/>
        <w:rPr>
          <w:szCs w:val="22"/>
        </w:rPr>
      </w:pPr>
    </w:p>
    <w:p w14:paraId="1196E000" w14:textId="77777777" w:rsidR="009F4187" w:rsidRPr="00FD511F" w:rsidRDefault="009F4187" w:rsidP="009F4187">
      <w:pPr>
        <w:rPr>
          <w:szCs w:val="22"/>
          <w:lang w:val="en-GB"/>
        </w:rPr>
      </w:pPr>
      <w:r w:rsidRPr="00FD511F">
        <w:rPr>
          <w:szCs w:val="22"/>
          <w:lang w:val="en-GB"/>
        </w:rPr>
        <w:t>Richard Bittner AG</w:t>
      </w:r>
    </w:p>
    <w:p w14:paraId="1196E001" w14:textId="77777777" w:rsidR="009F4187" w:rsidRPr="00FD511F" w:rsidRDefault="009F4187" w:rsidP="009F4187">
      <w:pPr>
        <w:rPr>
          <w:bCs/>
          <w:szCs w:val="22"/>
          <w:lang w:val="en-GB"/>
        </w:rPr>
      </w:pPr>
      <w:proofErr w:type="spellStart"/>
      <w:r w:rsidRPr="00FD511F">
        <w:rPr>
          <w:bCs/>
          <w:szCs w:val="22"/>
          <w:lang w:val="en-GB"/>
        </w:rPr>
        <w:t>Reisnerstra</w:t>
      </w:r>
      <w:proofErr w:type="spellEnd"/>
      <w:r w:rsidRPr="00FD511F">
        <w:rPr>
          <w:bCs/>
          <w:szCs w:val="22"/>
          <w:lang w:val="en-GB"/>
        </w:rPr>
        <w:t>βe 55-57</w:t>
      </w:r>
    </w:p>
    <w:p w14:paraId="1196E002" w14:textId="77777777" w:rsidR="009F4187" w:rsidRPr="00FD511F" w:rsidRDefault="009F4187" w:rsidP="009F4187">
      <w:pPr>
        <w:rPr>
          <w:bCs/>
          <w:szCs w:val="22"/>
          <w:lang w:val="en-GB"/>
        </w:rPr>
      </w:pPr>
      <w:r w:rsidRPr="00FD511F">
        <w:rPr>
          <w:bCs/>
          <w:szCs w:val="22"/>
          <w:lang w:val="en-GB"/>
        </w:rPr>
        <w:t>A-1030 Vienna</w:t>
      </w:r>
    </w:p>
    <w:p w14:paraId="1196E003" w14:textId="77777777" w:rsidR="009F4187" w:rsidRPr="00FD511F" w:rsidRDefault="009F4187" w:rsidP="009F4187">
      <w:pPr>
        <w:rPr>
          <w:bCs/>
          <w:szCs w:val="22"/>
          <w:lang w:val="en-GB"/>
        </w:rPr>
      </w:pPr>
      <w:proofErr w:type="spellStart"/>
      <w:r w:rsidRPr="00FD511F">
        <w:rPr>
          <w:bCs/>
          <w:szCs w:val="22"/>
          <w:lang w:val="en-GB"/>
        </w:rPr>
        <w:t>Austrija</w:t>
      </w:r>
      <w:proofErr w:type="spellEnd"/>
    </w:p>
    <w:p w14:paraId="1196E004" w14:textId="77777777" w:rsidR="009F4187" w:rsidRPr="00FD511F" w:rsidRDefault="009F4187" w:rsidP="009F4187">
      <w:pPr>
        <w:rPr>
          <w:szCs w:val="22"/>
          <w:lang w:val="es-ES"/>
        </w:rPr>
      </w:pPr>
      <w:r w:rsidRPr="00FD511F">
        <w:rPr>
          <w:szCs w:val="22"/>
          <w:lang w:val="es-ES"/>
        </w:rPr>
        <w:t>Tel.</w:t>
      </w:r>
      <w:r w:rsidRPr="00FD511F">
        <w:rPr>
          <w:szCs w:val="22"/>
        </w:rPr>
        <w:t xml:space="preserve"> +43/(0)1-50 30 972</w:t>
      </w:r>
    </w:p>
    <w:p w14:paraId="1196E005" w14:textId="77777777" w:rsidR="009F4187" w:rsidRPr="00FD511F" w:rsidRDefault="009F4187" w:rsidP="009F4187">
      <w:pPr>
        <w:ind w:left="709" w:hanging="709"/>
        <w:jc w:val="both"/>
        <w:rPr>
          <w:szCs w:val="22"/>
        </w:rPr>
      </w:pPr>
      <w:r w:rsidRPr="00FD511F">
        <w:rPr>
          <w:szCs w:val="22"/>
        </w:rPr>
        <w:t>Faksas +43/(0)1-50 30 972-40</w:t>
      </w:r>
    </w:p>
    <w:p w14:paraId="1196E006" w14:textId="77777777" w:rsidR="009F4187" w:rsidRPr="00FD511F" w:rsidRDefault="009F4187" w:rsidP="009F4187">
      <w:pPr>
        <w:ind w:left="567" w:hanging="567"/>
        <w:rPr>
          <w:szCs w:val="22"/>
        </w:rPr>
      </w:pPr>
      <w:r w:rsidRPr="00FD511F">
        <w:rPr>
          <w:szCs w:val="22"/>
        </w:rPr>
        <w:t xml:space="preserve">el. paštas </w:t>
      </w:r>
      <w:hyperlink r:id="rId14" w:history="1">
        <w:r w:rsidRPr="00FD511F">
          <w:rPr>
            <w:rStyle w:val="Hipersaitas"/>
            <w:szCs w:val="22"/>
          </w:rPr>
          <w:t>office.vienna@richard-bittner.com</w:t>
        </w:r>
      </w:hyperlink>
    </w:p>
    <w:p w14:paraId="1196E007" w14:textId="77777777" w:rsidR="009F4187" w:rsidRPr="00FD511F" w:rsidRDefault="009F4187" w:rsidP="009F4187">
      <w:pPr>
        <w:ind w:left="567" w:hanging="567"/>
        <w:rPr>
          <w:szCs w:val="22"/>
        </w:rPr>
      </w:pPr>
    </w:p>
    <w:p w14:paraId="1196E008" w14:textId="77777777" w:rsidR="009F4187" w:rsidRPr="00FD511F" w:rsidRDefault="009F4187" w:rsidP="009F4187">
      <w:pPr>
        <w:ind w:left="567" w:hanging="567"/>
        <w:rPr>
          <w:szCs w:val="22"/>
        </w:rPr>
      </w:pPr>
    </w:p>
    <w:p w14:paraId="1196E009" w14:textId="77777777" w:rsidR="009F4187" w:rsidRPr="00FD511F" w:rsidRDefault="009F4187" w:rsidP="009F4187">
      <w:pPr>
        <w:ind w:left="567" w:hanging="567"/>
        <w:rPr>
          <w:b/>
          <w:caps/>
          <w:szCs w:val="22"/>
        </w:rPr>
      </w:pPr>
      <w:r w:rsidRPr="00FD511F">
        <w:rPr>
          <w:b/>
          <w:caps/>
          <w:szCs w:val="22"/>
        </w:rPr>
        <w:t>8.</w:t>
      </w:r>
      <w:r w:rsidRPr="00FD511F">
        <w:rPr>
          <w:b/>
          <w:caps/>
          <w:szCs w:val="22"/>
        </w:rPr>
        <w:tab/>
      </w:r>
      <w:r w:rsidRPr="00FD511F">
        <w:rPr>
          <w:b/>
          <w:szCs w:val="22"/>
        </w:rPr>
        <w:t>REGISTRACIJOS PAŽYMĖJIMO NUMERIS (-IAI)</w:t>
      </w:r>
    </w:p>
    <w:p w14:paraId="1196E00A" w14:textId="77777777" w:rsidR="009F4187" w:rsidRPr="00FD511F" w:rsidRDefault="009F4187" w:rsidP="009F4187">
      <w:pPr>
        <w:ind w:left="567" w:hanging="567"/>
        <w:rPr>
          <w:szCs w:val="22"/>
        </w:rPr>
      </w:pPr>
    </w:p>
    <w:p w14:paraId="1196E00B" w14:textId="77777777" w:rsidR="009F4187" w:rsidRPr="00FD511F" w:rsidRDefault="009F4187" w:rsidP="009F4187">
      <w:pPr>
        <w:ind w:left="567" w:hanging="567"/>
        <w:rPr>
          <w:szCs w:val="22"/>
        </w:rPr>
      </w:pPr>
      <w:r w:rsidRPr="00FD511F">
        <w:rPr>
          <w:szCs w:val="22"/>
        </w:rPr>
        <w:t>N20 – LT/1/2000/2587/004</w:t>
      </w:r>
    </w:p>
    <w:p w14:paraId="1196E00C" w14:textId="77777777" w:rsidR="009F4187" w:rsidRPr="00FD511F" w:rsidRDefault="009F4187" w:rsidP="009F4187">
      <w:pPr>
        <w:ind w:left="567" w:hanging="567"/>
        <w:rPr>
          <w:szCs w:val="22"/>
        </w:rPr>
      </w:pPr>
      <w:r w:rsidRPr="00FD511F">
        <w:rPr>
          <w:szCs w:val="22"/>
        </w:rPr>
        <w:t>N40 – LT/1/2000/2587/005</w:t>
      </w:r>
    </w:p>
    <w:p w14:paraId="1196E00E" w14:textId="77777777" w:rsidR="009F4187" w:rsidRPr="00FD511F" w:rsidRDefault="009F4187" w:rsidP="009F4187">
      <w:pPr>
        <w:ind w:left="567" w:hanging="567"/>
        <w:rPr>
          <w:szCs w:val="22"/>
        </w:rPr>
      </w:pPr>
    </w:p>
    <w:p w14:paraId="1196E00F" w14:textId="77777777" w:rsidR="009F4187" w:rsidRPr="00FD511F" w:rsidRDefault="009F4187" w:rsidP="009F4187">
      <w:pPr>
        <w:rPr>
          <w:szCs w:val="22"/>
        </w:rPr>
      </w:pPr>
    </w:p>
    <w:p w14:paraId="1196E010" w14:textId="77777777" w:rsidR="009F4187" w:rsidRPr="00FD511F" w:rsidRDefault="009F4187" w:rsidP="009F4187">
      <w:pPr>
        <w:ind w:left="567" w:hanging="567"/>
        <w:rPr>
          <w:b/>
          <w:caps/>
          <w:szCs w:val="22"/>
        </w:rPr>
      </w:pPr>
      <w:r w:rsidRPr="00FD511F">
        <w:rPr>
          <w:b/>
          <w:caps/>
          <w:szCs w:val="22"/>
        </w:rPr>
        <w:t>9.</w:t>
      </w:r>
      <w:r w:rsidRPr="00FD511F">
        <w:rPr>
          <w:b/>
          <w:caps/>
          <w:szCs w:val="22"/>
        </w:rPr>
        <w:tab/>
      </w:r>
      <w:r w:rsidRPr="00FD511F">
        <w:rPr>
          <w:b/>
          <w:szCs w:val="22"/>
        </w:rPr>
        <w:t>REGISTRAVIMO / PERREGISTRAVIMO DATA</w:t>
      </w:r>
    </w:p>
    <w:p w14:paraId="1196E011" w14:textId="77777777" w:rsidR="009F4187" w:rsidRPr="00FD511F" w:rsidRDefault="009F4187" w:rsidP="009F4187">
      <w:pPr>
        <w:ind w:left="567" w:hanging="567"/>
        <w:rPr>
          <w:szCs w:val="22"/>
        </w:rPr>
      </w:pPr>
    </w:p>
    <w:p w14:paraId="1196E012" w14:textId="77777777" w:rsidR="009F4187" w:rsidRPr="00FD511F" w:rsidRDefault="009F4187" w:rsidP="009F4187">
      <w:pPr>
        <w:ind w:left="567" w:hanging="567"/>
        <w:rPr>
          <w:szCs w:val="22"/>
        </w:rPr>
      </w:pPr>
      <w:r w:rsidRPr="00FD511F">
        <w:rPr>
          <w:szCs w:val="22"/>
        </w:rPr>
        <w:t>Registravimo data 2011 m. spalio mėn. 20 d.</w:t>
      </w:r>
    </w:p>
    <w:p w14:paraId="21938D04" w14:textId="77777777" w:rsidR="00983707" w:rsidRPr="00983707" w:rsidRDefault="00983707" w:rsidP="00983707">
      <w:pPr>
        <w:tabs>
          <w:tab w:val="left" w:pos="567"/>
        </w:tabs>
        <w:rPr>
          <w:szCs w:val="22"/>
        </w:rPr>
      </w:pPr>
      <w:r w:rsidRPr="00983707">
        <w:rPr>
          <w:noProof/>
          <w:szCs w:val="22"/>
        </w:rPr>
        <w:t xml:space="preserve">Paskutinio </w:t>
      </w:r>
      <w:r w:rsidRPr="00983707">
        <w:rPr>
          <w:noProof/>
          <w:szCs w:val="24"/>
        </w:rPr>
        <w:t>perregistravimo data 2016 m. rugpjūčio mėn. 2 d.</w:t>
      </w:r>
    </w:p>
    <w:p w14:paraId="1196E014" w14:textId="77777777" w:rsidR="009F4187" w:rsidRPr="00FD511F" w:rsidRDefault="009F4187" w:rsidP="009F4187">
      <w:pPr>
        <w:ind w:left="567" w:hanging="567"/>
        <w:rPr>
          <w:szCs w:val="22"/>
        </w:rPr>
      </w:pPr>
    </w:p>
    <w:p w14:paraId="1196E015" w14:textId="77777777" w:rsidR="009F4187" w:rsidRPr="00FD511F" w:rsidRDefault="009F4187" w:rsidP="009F4187">
      <w:pPr>
        <w:rPr>
          <w:szCs w:val="22"/>
        </w:rPr>
      </w:pPr>
    </w:p>
    <w:p w14:paraId="1196E016" w14:textId="77777777" w:rsidR="009F4187" w:rsidRPr="00FD511F" w:rsidRDefault="009F4187" w:rsidP="009F4187">
      <w:pPr>
        <w:ind w:left="567" w:hanging="567"/>
        <w:rPr>
          <w:szCs w:val="22"/>
        </w:rPr>
      </w:pPr>
      <w:r w:rsidRPr="00FD511F">
        <w:rPr>
          <w:b/>
          <w:caps/>
          <w:szCs w:val="22"/>
        </w:rPr>
        <w:t>10.</w:t>
      </w:r>
      <w:r w:rsidRPr="00FD511F">
        <w:rPr>
          <w:b/>
          <w:caps/>
          <w:szCs w:val="22"/>
        </w:rPr>
        <w:tab/>
        <w:t>teksto peržiūros data</w:t>
      </w:r>
    </w:p>
    <w:p w14:paraId="1196E017" w14:textId="77777777" w:rsidR="009F4187" w:rsidRPr="00FD511F" w:rsidRDefault="009F4187" w:rsidP="009F4187">
      <w:pPr>
        <w:rPr>
          <w:szCs w:val="22"/>
        </w:rPr>
      </w:pPr>
    </w:p>
    <w:p w14:paraId="3C1AB0A2" w14:textId="66F70141" w:rsidR="00983707" w:rsidRPr="00983707" w:rsidRDefault="00983707" w:rsidP="00983707">
      <w:pPr>
        <w:tabs>
          <w:tab w:val="left" w:pos="567"/>
        </w:tabs>
        <w:rPr>
          <w:szCs w:val="22"/>
        </w:rPr>
      </w:pPr>
      <w:r w:rsidRPr="00983707">
        <w:rPr>
          <w:noProof/>
          <w:szCs w:val="24"/>
        </w:rPr>
        <w:t>2016 m. rugpjūčio mėn. 2 d.</w:t>
      </w:r>
    </w:p>
    <w:p w14:paraId="1196E019" w14:textId="77777777" w:rsidR="009F4187" w:rsidRPr="00FD511F" w:rsidRDefault="009F4187" w:rsidP="009F4187">
      <w:pPr>
        <w:rPr>
          <w:szCs w:val="22"/>
        </w:rPr>
      </w:pPr>
    </w:p>
    <w:p w14:paraId="1196E01A" w14:textId="77777777" w:rsidR="009F4187" w:rsidRPr="00FD511F" w:rsidRDefault="009F4187" w:rsidP="009F4187">
      <w:pPr>
        <w:rPr>
          <w:szCs w:val="22"/>
        </w:rPr>
      </w:pPr>
    </w:p>
    <w:p w14:paraId="1196E01B" w14:textId="77777777" w:rsidR="009F4187" w:rsidRPr="00FD511F" w:rsidRDefault="009F4187" w:rsidP="009F4187">
      <w:pPr>
        <w:pStyle w:val="Pagrindinistekstas"/>
        <w:spacing w:after="0"/>
        <w:rPr>
          <w:sz w:val="22"/>
          <w:szCs w:val="22"/>
        </w:rPr>
      </w:pPr>
      <w:r w:rsidRPr="00FD511F">
        <w:rPr>
          <w:noProof/>
          <w:sz w:val="22"/>
          <w:szCs w:val="22"/>
        </w:rPr>
        <w:t>Išsami informacija apie šį vaistinį preparatą pateikiama Valstybinės vaistų kontrolės tarnybos prie Lietuvos Respublikos sveikatos apsaugos ministerijos tinklalapyje</w:t>
      </w:r>
      <w:r w:rsidRPr="00FD511F" w:rsidDel="00D26E45">
        <w:rPr>
          <w:sz w:val="22"/>
          <w:szCs w:val="22"/>
        </w:rPr>
        <w:t xml:space="preserve"> </w:t>
      </w:r>
      <w:hyperlink r:id="rId15" w:history="1">
        <w:r w:rsidRPr="00FD511F">
          <w:rPr>
            <w:rStyle w:val="Hipersaitas"/>
            <w:sz w:val="22"/>
            <w:szCs w:val="22"/>
          </w:rPr>
          <w:t>http://www.vvkt.lt/</w:t>
        </w:r>
      </w:hyperlink>
    </w:p>
    <w:p w14:paraId="1196E01C" w14:textId="77777777" w:rsidR="009F4187" w:rsidRPr="00FD511F" w:rsidRDefault="009F4187" w:rsidP="009F4187">
      <w:pPr>
        <w:rPr>
          <w:szCs w:val="22"/>
        </w:rPr>
      </w:pPr>
    </w:p>
    <w:p w14:paraId="1196E01D" w14:textId="77777777" w:rsidR="009F4187" w:rsidRPr="00FD511F" w:rsidRDefault="009F4187" w:rsidP="009F4187">
      <w:pPr>
        <w:rPr>
          <w:szCs w:val="22"/>
        </w:rPr>
      </w:pPr>
      <w:r w:rsidRPr="00FD511F">
        <w:rPr>
          <w:szCs w:val="22"/>
        </w:rPr>
        <w:br w:type="page"/>
      </w:r>
    </w:p>
    <w:p w14:paraId="1196E01E" w14:textId="77777777" w:rsidR="009F4187" w:rsidRPr="00FD511F" w:rsidRDefault="009F4187" w:rsidP="009F4187">
      <w:pPr>
        <w:rPr>
          <w:szCs w:val="22"/>
        </w:rPr>
      </w:pPr>
    </w:p>
    <w:p w14:paraId="1196E01F" w14:textId="77777777" w:rsidR="009F4187" w:rsidRPr="00FD511F" w:rsidRDefault="009F4187" w:rsidP="009F4187">
      <w:pPr>
        <w:rPr>
          <w:szCs w:val="22"/>
        </w:rPr>
      </w:pPr>
    </w:p>
    <w:p w14:paraId="1196E020" w14:textId="77777777" w:rsidR="009F4187" w:rsidRPr="00FD511F" w:rsidRDefault="009F4187" w:rsidP="009F4187">
      <w:pPr>
        <w:pStyle w:val="Pagrindinistekstas"/>
        <w:spacing w:after="0"/>
        <w:rPr>
          <w:sz w:val="22"/>
          <w:szCs w:val="22"/>
        </w:rPr>
      </w:pPr>
    </w:p>
    <w:p w14:paraId="1196E021" w14:textId="77777777" w:rsidR="009F4187" w:rsidRPr="00FD511F" w:rsidRDefault="009F4187" w:rsidP="009F4187">
      <w:pPr>
        <w:pStyle w:val="Pagrindinistekstas"/>
        <w:spacing w:after="0"/>
        <w:rPr>
          <w:sz w:val="22"/>
          <w:szCs w:val="22"/>
        </w:rPr>
      </w:pPr>
    </w:p>
    <w:p w14:paraId="1196E022" w14:textId="77777777" w:rsidR="009F4187" w:rsidRPr="00FD511F" w:rsidRDefault="009F4187" w:rsidP="009F4187">
      <w:pPr>
        <w:pStyle w:val="Pagrindinistekstas"/>
        <w:spacing w:after="0"/>
        <w:rPr>
          <w:sz w:val="22"/>
          <w:szCs w:val="22"/>
        </w:rPr>
      </w:pPr>
    </w:p>
    <w:p w14:paraId="1196E023" w14:textId="77777777" w:rsidR="009F4187" w:rsidRPr="00FD511F" w:rsidRDefault="009F4187" w:rsidP="009F4187">
      <w:pPr>
        <w:pStyle w:val="Pagrindinistekstas"/>
        <w:spacing w:after="0"/>
        <w:rPr>
          <w:sz w:val="22"/>
          <w:szCs w:val="22"/>
        </w:rPr>
      </w:pPr>
    </w:p>
    <w:p w14:paraId="1196E024" w14:textId="77777777" w:rsidR="009F4187" w:rsidRPr="00FD511F" w:rsidRDefault="009F4187" w:rsidP="009F4187">
      <w:pPr>
        <w:pStyle w:val="Pagrindinistekstas"/>
        <w:spacing w:after="0"/>
        <w:rPr>
          <w:sz w:val="22"/>
          <w:szCs w:val="22"/>
        </w:rPr>
      </w:pPr>
    </w:p>
    <w:p w14:paraId="1196E025" w14:textId="77777777" w:rsidR="009F4187" w:rsidRPr="00FD511F" w:rsidRDefault="009F4187" w:rsidP="009F4187">
      <w:pPr>
        <w:pStyle w:val="Pagrindinistekstas"/>
        <w:spacing w:after="0"/>
        <w:rPr>
          <w:sz w:val="22"/>
          <w:szCs w:val="22"/>
        </w:rPr>
      </w:pPr>
    </w:p>
    <w:p w14:paraId="1196E026" w14:textId="77777777" w:rsidR="009F4187" w:rsidRPr="00FD511F" w:rsidRDefault="009F4187" w:rsidP="009F4187">
      <w:pPr>
        <w:pStyle w:val="Pagrindinistekstas"/>
        <w:spacing w:after="0"/>
        <w:rPr>
          <w:sz w:val="22"/>
          <w:szCs w:val="22"/>
        </w:rPr>
      </w:pPr>
    </w:p>
    <w:p w14:paraId="1196E027" w14:textId="77777777" w:rsidR="009F4187" w:rsidRPr="00FD511F" w:rsidRDefault="009F4187" w:rsidP="009F4187">
      <w:pPr>
        <w:pStyle w:val="Pagrindinistekstas"/>
        <w:spacing w:after="0"/>
        <w:rPr>
          <w:sz w:val="22"/>
          <w:szCs w:val="22"/>
        </w:rPr>
      </w:pPr>
    </w:p>
    <w:p w14:paraId="1196E028" w14:textId="77777777" w:rsidR="009F4187" w:rsidRPr="00FD511F" w:rsidRDefault="009F4187" w:rsidP="009F4187">
      <w:pPr>
        <w:pStyle w:val="Pagrindinistekstas"/>
        <w:spacing w:after="0"/>
        <w:rPr>
          <w:sz w:val="22"/>
          <w:szCs w:val="22"/>
        </w:rPr>
      </w:pPr>
    </w:p>
    <w:p w14:paraId="1196E029" w14:textId="77777777" w:rsidR="009F4187" w:rsidRPr="00FD511F" w:rsidRDefault="009F4187" w:rsidP="009F4187">
      <w:pPr>
        <w:pStyle w:val="Pagrindinistekstas"/>
        <w:spacing w:after="0"/>
        <w:rPr>
          <w:sz w:val="22"/>
          <w:szCs w:val="22"/>
        </w:rPr>
      </w:pPr>
    </w:p>
    <w:p w14:paraId="1196E02A" w14:textId="77777777" w:rsidR="009F4187" w:rsidRPr="00FD511F" w:rsidRDefault="009F4187" w:rsidP="009F4187">
      <w:pPr>
        <w:pStyle w:val="Pagrindinistekstas"/>
        <w:spacing w:after="0"/>
        <w:rPr>
          <w:sz w:val="22"/>
          <w:szCs w:val="22"/>
        </w:rPr>
      </w:pPr>
    </w:p>
    <w:p w14:paraId="1196E02B" w14:textId="77777777" w:rsidR="009F4187" w:rsidRPr="00FD511F" w:rsidRDefault="009F4187" w:rsidP="009F4187">
      <w:pPr>
        <w:pStyle w:val="Pagrindinistekstas"/>
        <w:spacing w:after="0"/>
        <w:rPr>
          <w:sz w:val="22"/>
          <w:szCs w:val="22"/>
        </w:rPr>
      </w:pPr>
    </w:p>
    <w:p w14:paraId="1196E02C" w14:textId="77777777" w:rsidR="009F4187" w:rsidRPr="00FD511F" w:rsidRDefault="009F4187" w:rsidP="009F4187">
      <w:pPr>
        <w:pStyle w:val="Pagrindinistekstas"/>
        <w:spacing w:after="0"/>
        <w:rPr>
          <w:sz w:val="22"/>
          <w:szCs w:val="22"/>
        </w:rPr>
      </w:pPr>
    </w:p>
    <w:p w14:paraId="1196E02D" w14:textId="77777777" w:rsidR="009F4187" w:rsidRPr="00FD511F" w:rsidRDefault="009F4187" w:rsidP="009F4187">
      <w:pPr>
        <w:pStyle w:val="Pagrindinistekstas"/>
        <w:spacing w:after="0"/>
        <w:rPr>
          <w:sz w:val="22"/>
          <w:szCs w:val="22"/>
        </w:rPr>
      </w:pPr>
    </w:p>
    <w:p w14:paraId="1196E02E" w14:textId="77777777" w:rsidR="009F4187" w:rsidRPr="00FD511F" w:rsidRDefault="009F4187" w:rsidP="009F4187">
      <w:pPr>
        <w:pStyle w:val="Pagrindinistekstas"/>
        <w:spacing w:after="0"/>
        <w:rPr>
          <w:sz w:val="22"/>
          <w:szCs w:val="22"/>
        </w:rPr>
      </w:pPr>
    </w:p>
    <w:p w14:paraId="1196E02F" w14:textId="77777777" w:rsidR="009F4187" w:rsidRPr="00FD511F" w:rsidRDefault="009F4187" w:rsidP="009F4187">
      <w:pPr>
        <w:pStyle w:val="Pagrindinistekstas"/>
        <w:spacing w:after="0"/>
        <w:rPr>
          <w:sz w:val="22"/>
          <w:szCs w:val="22"/>
        </w:rPr>
      </w:pPr>
    </w:p>
    <w:p w14:paraId="1196E030" w14:textId="77777777" w:rsidR="009F4187" w:rsidRPr="00FD511F" w:rsidRDefault="009F4187" w:rsidP="009F4187">
      <w:pPr>
        <w:pStyle w:val="Pagrindinistekstas"/>
        <w:spacing w:after="0"/>
        <w:rPr>
          <w:sz w:val="22"/>
          <w:szCs w:val="22"/>
        </w:rPr>
      </w:pPr>
    </w:p>
    <w:p w14:paraId="1196E031" w14:textId="77777777" w:rsidR="009F4187" w:rsidRPr="00FD511F" w:rsidRDefault="009F4187" w:rsidP="009F4187">
      <w:pPr>
        <w:pStyle w:val="Pagrindinistekstas"/>
        <w:spacing w:after="0"/>
        <w:rPr>
          <w:sz w:val="22"/>
          <w:szCs w:val="22"/>
        </w:rPr>
      </w:pPr>
    </w:p>
    <w:p w14:paraId="1196E032" w14:textId="77777777" w:rsidR="009F4187" w:rsidRPr="00FD511F" w:rsidRDefault="009F4187" w:rsidP="009F4187">
      <w:pPr>
        <w:pStyle w:val="Pagrindinistekstas"/>
        <w:spacing w:after="0"/>
        <w:rPr>
          <w:sz w:val="22"/>
          <w:szCs w:val="22"/>
        </w:rPr>
      </w:pPr>
    </w:p>
    <w:p w14:paraId="1196E033" w14:textId="77777777" w:rsidR="009F4187" w:rsidRDefault="009F4187" w:rsidP="009F4187">
      <w:pPr>
        <w:pStyle w:val="Pagrindinistekstas"/>
        <w:spacing w:after="0"/>
        <w:rPr>
          <w:sz w:val="22"/>
          <w:szCs w:val="22"/>
        </w:rPr>
      </w:pPr>
    </w:p>
    <w:p w14:paraId="2CF8029E" w14:textId="77777777" w:rsidR="00983707" w:rsidRPr="00FD511F" w:rsidRDefault="00983707" w:rsidP="009F4187">
      <w:pPr>
        <w:pStyle w:val="Pagrindinistekstas"/>
        <w:spacing w:after="0"/>
        <w:rPr>
          <w:sz w:val="22"/>
          <w:szCs w:val="22"/>
        </w:rPr>
      </w:pPr>
    </w:p>
    <w:p w14:paraId="1196E034" w14:textId="77777777" w:rsidR="009F4187" w:rsidRPr="00FD511F" w:rsidRDefault="009F4187" w:rsidP="009F4187">
      <w:pPr>
        <w:pStyle w:val="Pavadinimas"/>
        <w:rPr>
          <w:sz w:val="22"/>
          <w:szCs w:val="22"/>
        </w:rPr>
      </w:pPr>
      <w:r w:rsidRPr="00FD511F">
        <w:rPr>
          <w:sz w:val="22"/>
          <w:szCs w:val="22"/>
        </w:rPr>
        <w:t>II PRIEDAS</w:t>
      </w:r>
    </w:p>
    <w:p w14:paraId="1196E035" w14:textId="77777777" w:rsidR="009F4187" w:rsidRPr="00FD511F" w:rsidRDefault="009F4187" w:rsidP="009F4187">
      <w:pPr>
        <w:pStyle w:val="Pavadinimas"/>
        <w:rPr>
          <w:sz w:val="22"/>
          <w:szCs w:val="22"/>
        </w:rPr>
      </w:pPr>
    </w:p>
    <w:p w14:paraId="1196E036" w14:textId="77777777" w:rsidR="009F4187" w:rsidRPr="00FD511F" w:rsidRDefault="009F4187" w:rsidP="009F4187">
      <w:pPr>
        <w:pStyle w:val="TTEMEASMCA"/>
        <w:rPr>
          <w:sz w:val="22"/>
          <w:szCs w:val="22"/>
          <w:lang w:val="pl-PL"/>
        </w:rPr>
      </w:pPr>
      <w:r w:rsidRPr="00FD511F">
        <w:rPr>
          <w:sz w:val="22"/>
          <w:szCs w:val="22"/>
          <w:lang w:val="pl-PL"/>
        </w:rPr>
        <w:t>REGISTRACIJOS SĄLYGOS</w:t>
      </w:r>
    </w:p>
    <w:p w14:paraId="1196E037" w14:textId="77777777" w:rsidR="009F4187" w:rsidRPr="00FD511F" w:rsidRDefault="009F4187" w:rsidP="009F4187">
      <w:pPr>
        <w:pStyle w:val="Pavadinimas"/>
        <w:rPr>
          <w:sz w:val="22"/>
          <w:szCs w:val="22"/>
        </w:rPr>
      </w:pPr>
    </w:p>
    <w:p w14:paraId="1196E038" w14:textId="77777777" w:rsidR="009F4187" w:rsidRPr="00FD511F" w:rsidRDefault="009F4187" w:rsidP="009F4187">
      <w:pPr>
        <w:tabs>
          <w:tab w:val="left" w:pos="1701"/>
        </w:tabs>
        <w:ind w:left="1701" w:right="567" w:hanging="567"/>
        <w:rPr>
          <w:b/>
          <w:noProof/>
          <w:szCs w:val="22"/>
        </w:rPr>
      </w:pPr>
      <w:r w:rsidRPr="00FD511F">
        <w:rPr>
          <w:b/>
          <w:noProof/>
          <w:szCs w:val="22"/>
        </w:rPr>
        <w:t>A.</w:t>
      </w:r>
      <w:r w:rsidRPr="00FD511F">
        <w:rPr>
          <w:b/>
          <w:noProof/>
          <w:szCs w:val="22"/>
        </w:rPr>
        <w:tab/>
        <w:t>GAMINTOJAS, ATSAKINGAS UŽ SERIJŲ IŠLEIDIMĄ</w:t>
      </w:r>
    </w:p>
    <w:p w14:paraId="1196E039" w14:textId="77777777" w:rsidR="009F4187" w:rsidRPr="00FD511F" w:rsidRDefault="009F4187" w:rsidP="009F4187">
      <w:pPr>
        <w:tabs>
          <w:tab w:val="left" w:pos="1701"/>
        </w:tabs>
        <w:ind w:left="567" w:right="567" w:hanging="567"/>
        <w:rPr>
          <w:noProof/>
          <w:szCs w:val="22"/>
        </w:rPr>
      </w:pPr>
    </w:p>
    <w:p w14:paraId="1196E03A" w14:textId="77777777" w:rsidR="009F4187" w:rsidRPr="00FD511F" w:rsidRDefault="009F4187" w:rsidP="009F4187">
      <w:pPr>
        <w:tabs>
          <w:tab w:val="left" w:pos="1701"/>
        </w:tabs>
        <w:ind w:left="1701" w:right="567" w:hanging="567"/>
        <w:rPr>
          <w:b/>
          <w:szCs w:val="22"/>
        </w:rPr>
      </w:pPr>
      <w:r w:rsidRPr="00FD511F">
        <w:rPr>
          <w:b/>
          <w:szCs w:val="22"/>
        </w:rPr>
        <w:t>B.</w:t>
      </w:r>
      <w:r w:rsidRPr="00FD511F">
        <w:rPr>
          <w:b/>
          <w:szCs w:val="22"/>
        </w:rPr>
        <w:tab/>
        <w:t>TIEKIMO IR VARTOJIMO SĄLYGOS AR APRIBOJIMAI</w:t>
      </w:r>
    </w:p>
    <w:p w14:paraId="1196E03B" w14:textId="77777777" w:rsidR="009F4187" w:rsidRPr="00FD511F" w:rsidRDefault="009F4187" w:rsidP="009F4187">
      <w:pPr>
        <w:pStyle w:val="Pagrindinistekstas"/>
        <w:spacing w:after="0"/>
        <w:rPr>
          <w:sz w:val="22"/>
          <w:szCs w:val="22"/>
        </w:rPr>
      </w:pPr>
    </w:p>
    <w:p w14:paraId="1196E03C" w14:textId="77777777" w:rsidR="009F4187" w:rsidRPr="00FD511F" w:rsidRDefault="009F4187" w:rsidP="009F4187">
      <w:pPr>
        <w:pStyle w:val="Pagrindinistekstas"/>
        <w:spacing w:after="0"/>
        <w:rPr>
          <w:b/>
          <w:sz w:val="22"/>
          <w:szCs w:val="22"/>
        </w:rPr>
      </w:pPr>
      <w:r w:rsidRPr="00FD511F">
        <w:rPr>
          <w:sz w:val="22"/>
          <w:szCs w:val="22"/>
        </w:rPr>
        <w:br w:type="page"/>
      </w:r>
      <w:r w:rsidRPr="00FD511F">
        <w:rPr>
          <w:b/>
          <w:sz w:val="22"/>
          <w:szCs w:val="22"/>
        </w:rPr>
        <w:lastRenderedPageBreak/>
        <w:t>A. GAMIN</w:t>
      </w:r>
      <w:bookmarkStart w:id="0" w:name="_GoBack"/>
      <w:bookmarkEnd w:id="0"/>
      <w:r w:rsidRPr="00FD511F">
        <w:rPr>
          <w:b/>
          <w:sz w:val="22"/>
          <w:szCs w:val="22"/>
        </w:rPr>
        <w:t>TOJAS, ATSAKINGAS UŽ SERIJŲ IŠLEIDIMĄ</w:t>
      </w:r>
    </w:p>
    <w:p w14:paraId="1196E03D" w14:textId="77777777" w:rsidR="009F4187" w:rsidRPr="00FD511F" w:rsidRDefault="009F4187" w:rsidP="009F4187">
      <w:pPr>
        <w:pStyle w:val="Pagrindinistekstas"/>
        <w:spacing w:after="0"/>
        <w:rPr>
          <w:sz w:val="22"/>
          <w:szCs w:val="22"/>
        </w:rPr>
      </w:pPr>
    </w:p>
    <w:p w14:paraId="1196E03E" w14:textId="77777777" w:rsidR="009F4187" w:rsidRPr="00FD511F" w:rsidRDefault="009F4187" w:rsidP="009F4187">
      <w:pPr>
        <w:pStyle w:val="Pagrindinistekstas"/>
        <w:spacing w:after="0"/>
        <w:rPr>
          <w:sz w:val="22"/>
          <w:szCs w:val="22"/>
          <w:u w:val="single"/>
        </w:rPr>
      </w:pPr>
      <w:r w:rsidRPr="00FD511F">
        <w:rPr>
          <w:sz w:val="22"/>
          <w:szCs w:val="22"/>
          <w:u w:val="single"/>
        </w:rPr>
        <w:t>Gamintojo, atsakingo už serijų išleidimą, pavadinimas ir adresas</w:t>
      </w:r>
    </w:p>
    <w:p w14:paraId="1196E03F" w14:textId="77777777" w:rsidR="009F4187" w:rsidRPr="00FD511F" w:rsidRDefault="009F4187" w:rsidP="009F4187">
      <w:pPr>
        <w:pStyle w:val="Pagrindinistekstas"/>
        <w:spacing w:after="0"/>
        <w:rPr>
          <w:sz w:val="22"/>
          <w:szCs w:val="22"/>
        </w:rPr>
      </w:pPr>
    </w:p>
    <w:p w14:paraId="1196E040" w14:textId="77777777" w:rsidR="009F4187" w:rsidRPr="00FD511F" w:rsidRDefault="009F4187" w:rsidP="009F4187">
      <w:pPr>
        <w:ind w:left="567" w:hanging="567"/>
        <w:rPr>
          <w:szCs w:val="22"/>
        </w:rPr>
      </w:pPr>
      <w:proofErr w:type="spellStart"/>
      <w:r w:rsidRPr="00FD511F">
        <w:rPr>
          <w:szCs w:val="22"/>
        </w:rPr>
        <w:t>Richard</w:t>
      </w:r>
      <w:proofErr w:type="spellEnd"/>
      <w:r w:rsidRPr="00FD511F">
        <w:rPr>
          <w:szCs w:val="22"/>
        </w:rPr>
        <w:t xml:space="preserve"> </w:t>
      </w:r>
      <w:proofErr w:type="spellStart"/>
      <w:r w:rsidRPr="00FD511F">
        <w:rPr>
          <w:szCs w:val="22"/>
        </w:rPr>
        <w:t>Bittner</w:t>
      </w:r>
      <w:proofErr w:type="spellEnd"/>
      <w:r w:rsidRPr="00FD511F">
        <w:rPr>
          <w:szCs w:val="22"/>
        </w:rPr>
        <w:t xml:space="preserve"> AG</w:t>
      </w:r>
    </w:p>
    <w:p w14:paraId="1196E041" w14:textId="77777777" w:rsidR="009F4187" w:rsidRPr="00FD511F" w:rsidRDefault="009F4187" w:rsidP="009F4187">
      <w:pPr>
        <w:ind w:left="567" w:hanging="567"/>
        <w:rPr>
          <w:szCs w:val="22"/>
        </w:rPr>
      </w:pPr>
      <w:proofErr w:type="spellStart"/>
      <w:r w:rsidRPr="00FD511F">
        <w:rPr>
          <w:szCs w:val="22"/>
        </w:rPr>
        <w:t>Ossiacherstrasse</w:t>
      </w:r>
      <w:proofErr w:type="spellEnd"/>
      <w:r w:rsidRPr="00FD511F">
        <w:rPr>
          <w:szCs w:val="22"/>
        </w:rPr>
        <w:t xml:space="preserve"> 7</w:t>
      </w:r>
    </w:p>
    <w:p w14:paraId="1196E042" w14:textId="77777777" w:rsidR="009F4187" w:rsidRPr="00FD511F" w:rsidRDefault="009F4187" w:rsidP="009F4187">
      <w:pPr>
        <w:ind w:left="567" w:hanging="567"/>
        <w:rPr>
          <w:szCs w:val="22"/>
        </w:rPr>
      </w:pPr>
      <w:r w:rsidRPr="00FD511F">
        <w:rPr>
          <w:szCs w:val="22"/>
        </w:rPr>
        <w:t xml:space="preserve">A-9560 </w:t>
      </w:r>
      <w:proofErr w:type="spellStart"/>
      <w:r w:rsidRPr="00FD511F">
        <w:rPr>
          <w:szCs w:val="22"/>
        </w:rPr>
        <w:t>Feldkirchen</w:t>
      </w:r>
      <w:proofErr w:type="spellEnd"/>
    </w:p>
    <w:p w14:paraId="1196E043" w14:textId="77777777" w:rsidR="009F4187" w:rsidRPr="00FD511F" w:rsidRDefault="009F4187" w:rsidP="009F4187">
      <w:pPr>
        <w:ind w:left="567" w:hanging="567"/>
        <w:rPr>
          <w:szCs w:val="22"/>
        </w:rPr>
      </w:pPr>
      <w:r w:rsidRPr="00FD511F">
        <w:rPr>
          <w:szCs w:val="22"/>
        </w:rPr>
        <w:t>Austrija</w:t>
      </w:r>
    </w:p>
    <w:p w14:paraId="1196E044" w14:textId="77777777" w:rsidR="009F4187" w:rsidRPr="00FD511F" w:rsidRDefault="009F4187" w:rsidP="009F4187">
      <w:pPr>
        <w:pStyle w:val="Pagrindinistekstas"/>
        <w:spacing w:after="0"/>
        <w:rPr>
          <w:b/>
          <w:sz w:val="22"/>
          <w:szCs w:val="22"/>
        </w:rPr>
      </w:pPr>
    </w:p>
    <w:p w14:paraId="1196E045" w14:textId="77777777" w:rsidR="009F4187" w:rsidRPr="00FD511F" w:rsidRDefault="009F4187" w:rsidP="009F4187">
      <w:pPr>
        <w:pStyle w:val="Pagrindinistekstas"/>
        <w:spacing w:after="0"/>
        <w:rPr>
          <w:b/>
          <w:sz w:val="22"/>
          <w:szCs w:val="22"/>
        </w:rPr>
      </w:pPr>
    </w:p>
    <w:p w14:paraId="1196E046" w14:textId="77777777" w:rsidR="009F4187" w:rsidRPr="00FD511F" w:rsidRDefault="009F4187" w:rsidP="009F4187">
      <w:pPr>
        <w:pStyle w:val="Pagrindinistekstas"/>
        <w:spacing w:after="0"/>
        <w:rPr>
          <w:b/>
          <w:sz w:val="22"/>
          <w:szCs w:val="22"/>
        </w:rPr>
      </w:pPr>
      <w:r w:rsidRPr="00FD511F">
        <w:rPr>
          <w:b/>
          <w:sz w:val="22"/>
          <w:szCs w:val="22"/>
        </w:rPr>
        <w:t>B. TIEKIMO IR VARTOJIMO SĄLYGOS AR APRIBOJIMAI</w:t>
      </w:r>
    </w:p>
    <w:p w14:paraId="1196E047" w14:textId="77777777" w:rsidR="009F4187" w:rsidRPr="00FD511F" w:rsidRDefault="009F4187" w:rsidP="009F4187">
      <w:pPr>
        <w:pStyle w:val="Pagrindinistekstas"/>
        <w:spacing w:after="0"/>
        <w:rPr>
          <w:sz w:val="22"/>
          <w:szCs w:val="22"/>
        </w:rPr>
      </w:pPr>
    </w:p>
    <w:p w14:paraId="1196E048" w14:textId="77777777" w:rsidR="009F4187" w:rsidRPr="00FD511F" w:rsidRDefault="009F4187" w:rsidP="009F4187">
      <w:pPr>
        <w:pStyle w:val="Pagrindinistekstas"/>
        <w:spacing w:after="0"/>
        <w:rPr>
          <w:sz w:val="22"/>
          <w:szCs w:val="22"/>
        </w:rPr>
      </w:pPr>
      <w:r w:rsidRPr="00FD511F">
        <w:rPr>
          <w:sz w:val="22"/>
          <w:szCs w:val="22"/>
        </w:rPr>
        <w:t>Nereceptinis vaistinis preparatas</w:t>
      </w:r>
    </w:p>
    <w:p w14:paraId="1196E049" w14:textId="77777777" w:rsidR="009F4187" w:rsidRPr="00FD511F" w:rsidRDefault="009F4187" w:rsidP="009F4187">
      <w:pPr>
        <w:pStyle w:val="Pagrindinistekstas"/>
        <w:spacing w:after="0"/>
        <w:rPr>
          <w:sz w:val="22"/>
          <w:szCs w:val="22"/>
        </w:rPr>
      </w:pPr>
    </w:p>
    <w:p w14:paraId="1196E04A" w14:textId="77777777" w:rsidR="009F4187" w:rsidRPr="00FD511F" w:rsidRDefault="009F4187" w:rsidP="009F4187">
      <w:pPr>
        <w:pStyle w:val="Pagrindinistekstas"/>
        <w:spacing w:after="0"/>
        <w:rPr>
          <w:sz w:val="22"/>
          <w:szCs w:val="22"/>
        </w:rPr>
      </w:pPr>
    </w:p>
    <w:p w14:paraId="1196E04B" w14:textId="77777777" w:rsidR="009F4187" w:rsidRPr="00FD511F" w:rsidRDefault="009F4187" w:rsidP="009F4187">
      <w:pPr>
        <w:pStyle w:val="Pagrindinistekstas"/>
        <w:spacing w:after="0"/>
        <w:rPr>
          <w:sz w:val="22"/>
          <w:szCs w:val="22"/>
        </w:rPr>
      </w:pPr>
      <w:r w:rsidRPr="00FD511F">
        <w:rPr>
          <w:sz w:val="22"/>
          <w:szCs w:val="22"/>
        </w:rPr>
        <w:br w:type="page"/>
      </w:r>
    </w:p>
    <w:p w14:paraId="1196E04C" w14:textId="77777777" w:rsidR="009F4187" w:rsidRPr="00FD511F" w:rsidRDefault="009F4187" w:rsidP="009F4187">
      <w:pPr>
        <w:pStyle w:val="BTEMEASMCA"/>
        <w:rPr>
          <w:szCs w:val="22"/>
        </w:rPr>
      </w:pPr>
    </w:p>
    <w:p w14:paraId="1196E04D" w14:textId="77777777" w:rsidR="009F4187" w:rsidRPr="00FD511F" w:rsidRDefault="009F4187" w:rsidP="009F4187">
      <w:pPr>
        <w:pStyle w:val="BTEMEASMCA"/>
        <w:rPr>
          <w:szCs w:val="22"/>
        </w:rPr>
      </w:pPr>
    </w:p>
    <w:p w14:paraId="1196E04E" w14:textId="77777777" w:rsidR="009F4187" w:rsidRPr="00FD511F" w:rsidRDefault="009F4187" w:rsidP="009F4187">
      <w:pPr>
        <w:pStyle w:val="BTEMEASMCA"/>
        <w:rPr>
          <w:szCs w:val="22"/>
        </w:rPr>
      </w:pPr>
    </w:p>
    <w:p w14:paraId="1196E04F" w14:textId="77777777" w:rsidR="009F4187" w:rsidRPr="00FD511F" w:rsidRDefault="009F4187" w:rsidP="009F4187">
      <w:pPr>
        <w:pStyle w:val="BTEMEASMCA"/>
        <w:rPr>
          <w:szCs w:val="22"/>
        </w:rPr>
      </w:pPr>
    </w:p>
    <w:p w14:paraId="1196E050" w14:textId="77777777" w:rsidR="009F4187" w:rsidRPr="00FD511F" w:rsidRDefault="009F4187" w:rsidP="009F4187">
      <w:pPr>
        <w:pStyle w:val="BTEMEASMCA"/>
        <w:rPr>
          <w:szCs w:val="22"/>
        </w:rPr>
      </w:pPr>
    </w:p>
    <w:p w14:paraId="1196E051" w14:textId="77777777" w:rsidR="009F4187" w:rsidRPr="00FD511F" w:rsidRDefault="009F4187" w:rsidP="00641D94">
      <w:pPr>
        <w:pStyle w:val="BTEMEASMCA"/>
        <w:rPr>
          <w:szCs w:val="22"/>
        </w:rPr>
      </w:pPr>
    </w:p>
    <w:p w14:paraId="1196E052" w14:textId="77777777" w:rsidR="009F4187" w:rsidRPr="00FD511F" w:rsidRDefault="009F4187" w:rsidP="00641D94">
      <w:pPr>
        <w:pStyle w:val="BTEMEASMCA"/>
        <w:rPr>
          <w:szCs w:val="22"/>
        </w:rPr>
      </w:pPr>
    </w:p>
    <w:p w14:paraId="1196E053" w14:textId="77777777" w:rsidR="009F4187" w:rsidRPr="00FD511F" w:rsidRDefault="009F4187" w:rsidP="00641D94">
      <w:pPr>
        <w:pStyle w:val="BTEMEASMCA"/>
        <w:rPr>
          <w:szCs w:val="22"/>
        </w:rPr>
      </w:pPr>
    </w:p>
    <w:p w14:paraId="1196E054" w14:textId="77777777" w:rsidR="009F4187" w:rsidRPr="00FD511F" w:rsidRDefault="009F4187" w:rsidP="00641D94">
      <w:pPr>
        <w:pStyle w:val="BTEMEASMCA"/>
        <w:rPr>
          <w:szCs w:val="22"/>
        </w:rPr>
      </w:pPr>
    </w:p>
    <w:p w14:paraId="1196E055" w14:textId="77777777" w:rsidR="009F4187" w:rsidRPr="00FD511F" w:rsidRDefault="009F4187" w:rsidP="008F1770">
      <w:pPr>
        <w:pStyle w:val="BTEMEASMCA"/>
        <w:rPr>
          <w:szCs w:val="22"/>
        </w:rPr>
      </w:pPr>
    </w:p>
    <w:p w14:paraId="1196E056" w14:textId="77777777" w:rsidR="009F4187" w:rsidRPr="00FD511F" w:rsidRDefault="009F4187" w:rsidP="008F1770">
      <w:pPr>
        <w:pStyle w:val="BTEMEASMCA"/>
        <w:rPr>
          <w:szCs w:val="22"/>
        </w:rPr>
      </w:pPr>
    </w:p>
    <w:p w14:paraId="1196E057" w14:textId="77777777" w:rsidR="009F4187" w:rsidRPr="00FD511F" w:rsidRDefault="009F4187" w:rsidP="008F1770">
      <w:pPr>
        <w:pStyle w:val="BTEMEASMCA"/>
        <w:rPr>
          <w:szCs w:val="22"/>
        </w:rPr>
      </w:pPr>
    </w:p>
    <w:p w14:paraId="1196E058" w14:textId="77777777" w:rsidR="009F4187" w:rsidRPr="00FD511F" w:rsidRDefault="009F4187">
      <w:pPr>
        <w:pStyle w:val="BTEMEASMCA"/>
        <w:rPr>
          <w:szCs w:val="22"/>
        </w:rPr>
      </w:pPr>
    </w:p>
    <w:p w14:paraId="1196E059" w14:textId="77777777" w:rsidR="009F4187" w:rsidRPr="00FD511F" w:rsidRDefault="009F4187">
      <w:pPr>
        <w:pStyle w:val="BTEMEASMCA"/>
        <w:rPr>
          <w:szCs w:val="22"/>
        </w:rPr>
      </w:pPr>
    </w:p>
    <w:p w14:paraId="1196E05A" w14:textId="77777777" w:rsidR="009F4187" w:rsidRPr="00FD511F" w:rsidRDefault="009F4187">
      <w:pPr>
        <w:pStyle w:val="BTEMEASMCA"/>
        <w:rPr>
          <w:szCs w:val="22"/>
        </w:rPr>
      </w:pPr>
    </w:p>
    <w:p w14:paraId="1196E05B" w14:textId="77777777" w:rsidR="009F4187" w:rsidRPr="00FD511F" w:rsidRDefault="009F4187">
      <w:pPr>
        <w:pStyle w:val="BTEMEASMCA"/>
        <w:rPr>
          <w:szCs w:val="22"/>
        </w:rPr>
      </w:pPr>
    </w:p>
    <w:p w14:paraId="1196E05C" w14:textId="77777777" w:rsidR="009F4187" w:rsidRPr="00FD511F" w:rsidRDefault="009F4187">
      <w:pPr>
        <w:pStyle w:val="BTEMEASMCA"/>
        <w:rPr>
          <w:szCs w:val="22"/>
        </w:rPr>
      </w:pPr>
    </w:p>
    <w:p w14:paraId="1196E05D" w14:textId="77777777" w:rsidR="009F4187" w:rsidRPr="00FD511F" w:rsidRDefault="009F4187">
      <w:pPr>
        <w:pStyle w:val="BTEMEASMCA"/>
        <w:rPr>
          <w:szCs w:val="22"/>
        </w:rPr>
      </w:pPr>
    </w:p>
    <w:p w14:paraId="1196E05E" w14:textId="77777777" w:rsidR="009F4187" w:rsidRPr="00FD511F" w:rsidRDefault="009F4187">
      <w:pPr>
        <w:pStyle w:val="BTEMEASMCA"/>
        <w:rPr>
          <w:szCs w:val="22"/>
        </w:rPr>
      </w:pPr>
    </w:p>
    <w:p w14:paraId="1196E05F" w14:textId="77777777" w:rsidR="009F4187" w:rsidRPr="00FD511F" w:rsidRDefault="009F4187">
      <w:pPr>
        <w:pStyle w:val="BTEMEASMCA"/>
        <w:rPr>
          <w:szCs w:val="22"/>
        </w:rPr>
      </w:pPr>
    </w:p>
    <w:p w14:paraId="1196E060" w14:textId="77777777" w:rsidR="009F4187" w:rsidRPr="00FD511F" w:rsidRDefault="009F4187">
      <w:pPr>
        <w:pStyle w:val="BTEMEASMCA"/>
        <w:rPr>
          <w:szCs w:val="22"/>
        </w:rPr>
      </w:pPr>
    </w:p>
    <w:p w14:paraId="1196E061" w14:textId="77777777" w:rsidR="009F4187" w:rsidRDefault="009F4187" w:rsidP="009F4187">
      <w:pPr>
        <w:pStyle w:val="TTEMEASMCA"/>
        <w:rPr>
          <w:sz w:val="22"/>
          <w:szCs w:val="22"/>
          <w:lang w:val="lt-LT"/>
        </w:rPr>
      </w:pPr>
      <w:bookmarkStart w:id="1" w:name="_Toc129243134"/>
      <w:bookmarkStart w:id="2" w:name="_Toc129243259"/>
    </w:p>
    <w:p w14:paraId="41891F5F" w14:textId="77777777" w:rsidR="00983707" w:rsidRPr="00FD511F" w:rsidRDefault="00983707" w:rsidP="009F4187">
      <w:pPr>
        <w:pStyle w:val="TTEMEASMCA"/>
        <w:rPr>
          <w:sz w:val="22"/>
          <w:szCs w:val="22"/>
          <w:lang w:val="lt-LT"/>
        </w:rPr>
      </w:pPr>
    </w:p>
    <w:p w14:paraId="1196E062" w14:textId="77777777" w:rsidR="009F4187" w:rsidRPr="00FD511F" w:rsidRDefault="009F4187" w:rsidP="009F4187">
      <w:pPr>
        <w:pStyle w:val="TTEMEASMCA"/>
        <w:rPr>
          <w:sz w:val="22"/>
          <w:szCs w:val="22"/>
          <w:lang w:val="lt-LT"/>
        </w:rPr>
      </w:pPr>
      <w:r w:rsidRPr="00FD511F">
        <w:rPr>
          <w:sz w:val="22"/>
          <w:szCs w:val="22"/>
          <w:lang w:val="lt-LT"/>
        </w:rPr>
        <w:t>III PRIEDAS</w:t>
      </w:r>
      <w:bookmarkEnd w:id="1"/>
      <w:bookmarkEnd w:id="2"/>
    </w:p>
    <w:p w14:paraId="1196E063" w14:textId="77777777" w:rsidR="009F4187" w:rsidRPr="00FD511F" w:rsidRDefault="009F4187" w:rsidP="009F4187">
      <w:pPr>
        <w:pStyle w:val="BTEMEASMCA"/>
        <w:rPr>
          <w:szCs w:val="22"/>
        </w:rPr>
      </w:pPr>
    </w:p>
    <w:p w14:paraId="1196E064" w14:textId="77777777" w:rsidR="009F4187" w:rsidRPr="00FD511F" w:rsidRDefault="009F4187" w:rsidP="009F4187">
      <w:pPr>
        <w:pStyle w:val="TTEMEASMCA"/>
        <w:rPr>
          <w:sz w:val="22"/>
          <w:szCs w:val="22"/>
          <w:lang w:val="lt-LT"/>
        </w:rPr>
      </w:pPr>
      <w:bookmarkStart w:id="3" w:name="_Toc129243135"/>
      <w:bookmarkStart w:id="4" w:name="_Toc129243260"/>
      <w:r w:rsidRPr="00FD511F">
        <w:rPr>
          <w:sz w:val="22"/>
          <w:szCs w:val="22"/>
          <w:lang w:val="lt-LT"/>
        </w:rPr>
        <w:t>ŽENKLINIMAS IR PAKUOTĖS LAPELIS</w:t>
      </w:r>
      <w:bookmarkEnd w:id="3"/>
      <w:bookmarkEnd w:id="4"/>
    </w:p>
    <w:p w14:paraId="1196E065" w14:textId="77777777" w:rsidR="009F4187" w:rsidRPr="00FD511F" w:rsidRDefault="009F4187" w:rsidP="009F4187">
      <w:pPr>
        <w:pStyle w:val="BTEMEASMCA"/>
        <w:rPr>
          <w:szCs w:val="22"/>
        </w:rPr>
      </w:pPr>
      <w:r w:rsidRPr="00FD511F">
        <w:rPr>
          <w:szCs w:val="22"/>
        </w:rPr>
        <w:br w:type="page"/>
      </w:r>
    </w:p>
    <w:p w14:paraId="1196E066" w14:textId="77777777" w:rsidR="009F4187" w:rsidRPr="00FD511F" w:rsidRDefault="009F4187" w:rsidP="009F4187">
      <w:pPr>
        <w:pStyle w:val="BTEMEASMCA"/>
        <w:rPr>
          <w:szCs w:val="22"/>
        </w:rPr>
      </w:pPr>
    </w:p>
    <w:p w14:paraId="1196E067" w14:textId="77777777" w:rsidR="009F4187" w:rsidRPr="00FD511F" w:rsidRDefault="009F4187" w:rsidP="009F4187">
      <w:pPr>
        <w:pStyle w:val="BTEMEASMCA"/>
        <w:rPr>
          <w:szCs w:val="22"/>
        </w:rPr>
      </w:pPr>
    </w:p>
    <w:p w14:paraId="1196E068" w14:textId="77777777" w:rsidR="009F4187" w:rsidRPr="00FD511F" w:rsidRDefault="009F4187" w:rsidP="009F4187">
      <w:pPr>
        <w:pStyle w:val="BTEMEASMCA"/>
        <w:rPr>
          <w:szCs w:val="22"/>
        </w:rPr>
      </w:pPr>
    </w:p>
    <w:p w14:paraId="1196E069" w14:textId="77777777" w:rsidR="009F4187" w:rsidRPr="00FD511F" w:rsidRDefault="009F4187" w:rsidP="009F4187">
      <w:pPr>
        <w:pStyle w:val="BTEMEASMCA"/>
        <w:rPr>
          <w:szCs w:val="22"/>
        </w:rPr>
      </w:pPr>
    </w:p>
    <w:p w14:paraId="1196E06A" w14:textId="77777777" w:rsidR="009F4187" w:rsidRPr="00FD511F" w:rsidRDefault="009F4187" w:rsidP="009F4187">
      <w:pPr>
        <w:pStyle w:val="BTEMEASMCA"/>
        <w:rPr>
          <w:szCs w:val="22"/>
        </w:rPr>
      </w:pPr>
    </w:p>
    <w:p w14:paraId="1196E06B" w14:textId="77777777" w:rsidR="009F4187" w:rsidRPr="00FD511F" w:rsidRDefault="009F4187" w:rsidP="00641D94">
      <w:pPr>
        <w:pStyle w:val="BTEMEASMCA"/>
        <w:rPr>
          <w:szCs w:val="22"/>
        </w:rPr>
      </w:pPr>
    </w:p>
    <w:p w14:paraId="1196E06C" w14:textId="77777777" w:rsidR="009F4187" w:rsidRPr="00FD511F" w:rsidRDefault="009F4187" w:rsidP="00641D94">
      <w:pPr>
        <w:pStyle w:val="BTEMEASMCA"/>
        <w:rPr>
          <w:szCs w:val="22"/>
        </w:rPr>
      </w:pPr>
    </w:p>
    <w:p w14:paraId="1196E06D" w14:textId="77777777" w:rsidR="009F4187" w:rsidRPr="00FD511F" w:rsidRDefault="009F4187" w:rsidP="00641D94">
      <w:pPr>
        <w:pStyle w:val="BTEMEASMCA"/>
        <w:rPr>
          <w:szCs w:val="22"/>
        </w:rPr>
      </w:pPr>
    </w:p>
    <w:p w14:paraId="1196E06E" w14:textId="77777777" w:rsidR="009F4187" w:rsidRPr="00FD511F" w:rsidRDefault="009F4187" w:rsidP="00641D94">
      <w:pPr>
        <w:pStyle w:val="BTEMEASMCA"/>
        <w:rPr>
          <w:szCs w:val="22"/>
        </w:rPr>
      </w:pPr>
    </w:p>
    <w:p w14:paraId="1196E06F" w14:textId="77777777" w:rsidR="009F4187" w:rsidRPr="00FD511F" w:rsidRDefault="009F4187" w:rsidP="008F1770">
      <w:pPr>
        <w:pStyle w:val="BTEMEASMCA"/>
        <w:rPr>
          <w:szCs w:val="22"/>
        </w:rPr>
      </w:pPr>
    </w:p>
    <w:p w14:paraId="1196E070" w14:textId="77777777" w:rsidR="009F4187" w:rsidRPr="00FD511F" w:rsidRDefault="009F4187" w:rsidP="008F1770">
      <w:pPr>
        <w:pStyle w:val="BTEMEASMCA"/>
        <w:rPr>
          <w:szCs w:val="22"/>
        </w:rPr>
      </w:pPr>
    </w:p>
    <w:p w14:paraId="1196E071" w14:textId="77777777" w:rsidR="009F4187" w:rsidRPr="00FD511F" w:rsidRDefault="009F4187" w:rsidP="008F1770">
      <w:pPr>
        <w:pStyle w:val="BTEMEASMCA"/>
        <w:rPr>
          <w:szCs w:val="22"/>
        </w:rPr>
      </w:pPr>
    </w:p>
    <w:p w14:paraId="1196E072" w14:textId="77777777" w:rsidR="009F4187" w:rsidRPr="00FD511F" w:rsidRDefault="009F4187">
      <w:pPr>
        <w:pStyle w:val="BTEMEASMCA"/>
        <w:rPr>
          <w:szCs w:val="22"/>
        </w:rPr>
      </w:pPr>
    </w:p>
    <w:p w14:paraId="1196E073" w14:textId="77777777" w:rsidR="009F4187" w:rsidRPr="00FD511F" w:rsidRDefault="009F4187">
      <w:pPr>
        <w:pStyle w:val="BTEMEASMCA"/>
        <w:rPr>
          <w:szCs w:val="22"/>
        </w:rPr>
      </w:pPr>
    </w:p>
    <w:p w14:paraId="1196E074" w14:textId="77777777" w:rsidR="009F4187" w:rsidRPr="00FD511F" w:rsidRDefault="009F4187">
      <w:pPr>
        <w:pStyle w:val="BTEMEASMCA"/>
        <w:rPr>
          <w:szCs w:val="22"/>
        </w:rPr>
      </w:pPr>
    </w:p>
    <w:p w14:paraId="1196E075" w14:textId="77777777" w:rsidR="009F4187" w:rsidRPr="00FD511F" w:rsidRDefault="009F4187">
      <w:pPr>
        <w:pStyle w:val="BTEMEASMCA"/>
        <w:rPr>
          <w:szCs w:val="22"/>
        </w:rPr>
      </w:pPr>
    </w:p>
    <w:p w14:paraId="1196E076" w14:textId="77777777" w:rsidR="009F4187" w:rsidRPr="00FD511F" w:rsidRDefault="009F4187">
      <w:pPr>
        <w:pStyle w:val="BTEMEASMCA"/>
        <w:rPr>
          <w:szCs w:val="22"/>
        </w:rPr>
      </w:pPr>
    </w:p>
    <w:p w14:paraId="1196E077" w14:textId="77777777" w:rsidR="009F4187" w:rsidRPr="00FD511F" w:rsidRDefault="009F4187">
      <w:pPr>
        <w:pStyle w:val="BTEMEASMCA"/>
        <w:rPr>
          <w:szCs w:val="22"/>
        </w:rPr>
      </w:pPr>
    </w:p>
    <w:p w14:paraId="1196E078" w14:textId="77777777" w:rsidR="009F4187" w:rsidRPr="00FD511F" w:rsidRDefault="009F4187">
      <w:pPr>
        <w:pStyle w:val="BTEMEASMCA"/>
        <w:rPr>
          <w:szCs w:val="22"/>
        </w:rPr>
      </w:pPr>
    </w:p>
    <w:p w14:paraId="1196E079" w14:textId="77777777" w:rsidR="009F4187" w:rsidRPr="00FD511F" w:rsidRDefault="009F4187">
      <w:pPr>
        <w:pStyle w:val="BTEMEASMCA"/>
        <w:rPr>
          <w:szCs w:val="22"/>
        </w:rPr>
      </w:pPr>
    </w:p>
    <w:p w14:paraId="1196E07A" w14:textId="77777777" w:rsidR="009F4187" w:rsidRPr="00FD511F" w:rsidRDefault="009F4187">
      <w:pPr>
        <w:pStyle w:val="BTEMEASMCA"/>
        <w:rPr>
          <w:szCs w:val="22"/>
        </w:rPr>
      </w:pPr>
    </w:p>
    <w:p w14:paraId="1196E07B" w14:textId="77777777" w:rsidR="009F4187" w:rsidRDefault="009F4187">
      <w:pPr>
        <w:pStyle w:val="BTEMEASMCA"/>
        <w:rPr>
          <w:szCs w:val="22"/>
        </w:rPr>
      </w:pPr>
    </w:p>
    <w:p w14:paraId="44854D4A" w14:textId="77777777" w:rsidR="00983707" w:rsidRPr="00FD511F" w:rsidRDefault="00983707">
      <w:pPr>
        <w:pStyle w:val="BTEMEASMCA"/>
        <w:rPr>
          <w:szCs w:val="22"/>
        </w:rPr>
      </w:pPr>
    </w:p>
    <w:p w14:paraId="1196E07C" w14:textId="77777777" w:rsidR="009F4187" w:rsidRPr="00FD511F" w:rsidRDefault="009F4187" w:rsidP="009F4187">
      <w:pPr>
        <w:pStyle w:val="TTEMEASMCA"/>
        <w:rPr>
          <w:sz w:val="22"/>
          <w:szCs w:val="22"/>
          <w:lang w:val="lt-LT"/>
        </w:rPr>
      </w:pPr>
      <w:bookmarkStart w:id="5" w:name="_Toc129243136"/>
      <w:bookmarkStart w:id="6" w:name="_Toc129243261"/>
      <w:r w:rsidRPr="00FD511F">
        <w:rPr>
          <w:sz w:val="22"/>
          <w:szCs w:val="22"/>
          <w:lang w:val="lt-LT"/>
        </w:rPr>
        <w:t>A. ŽENKLINIMAS</w:t>
      </w:r>
      <w:bookmarkEnd w:id="5"/>
      <w:bookmarkEnd w:id="6"/>
    </w:p>
    <w:p w14:paraId="1196E07D" w14:textId="77777777" w:rsidR="009F4187" w:rsidRPr="00FD511F" w:rsidRDefault="009F4187" w:rsidP="009F4187">
      <w:pPr>
        <w:pStyle w:val="BTEMEASMCA"/>
        <w:rPr>
          <w:szCs w:val="22"/>
        </w:rPr>
      </w:pPr>
      <w:r w:rsidRPr="00FD511F">
        <w:rPr>
          <w:szCs w:val="22"/>
        </w:rPr>
        <w:br w:type="page"/>
      </w:r>
    </w:p>
    <w:p w14:paraId="1196E07E" w14:textId="77777777" w:rsidR="009F4187" w:rsidRPr="00FD511F" w:rsidRDefault="009F4187" w:rsidP="009F4187">
      <w:pPr>
        <w:pStyle w:val="PI-1labEMEASMCA"/>
        <w:rPr>
          <w:sz w:val="22"/>
          <w:szCs w:val="22"/>
        </w:rPr>
      </w:pPr>
      <w:r w:rsidRPr="00FD511F">
        <w:rPr>
          <w:sz w:val="22"/>
          <w:szCs w:val="22"/>
        </w:rPr>
        <w:lastRenderedPageBreak/>
        <w:t>INFORMACIJA ANT IŠORINĖS PAKUOTĖS</w:t>
      </w:r>
    </w:p>
    <w:p w14:paraId="1196E07F" w14:textId="77777777" w:rsidR="009F4187" w:rsidRPr="00FD511F" w:rsidRDefault="009F4187" w:rsidP="009F4187">
      <w:pPr>
        <w:pStyle w:val="PI-1labEMEASMCA"/>
        <w:rPr>
          <w:sz w:val="22"/>
          <w:szCs w:val="22"/>
        </w:rPr>
      </w:pPr>
    </w:p>
    <w:p w14:paraId="1196E080" w14:textId="77777777" w:rsidR="009F4187" w:rsidRPr="00FD511F" w:rsidRDefault="009F4187" w:rsidP="009F4187">
      <w:pPr>
        <w:pStyle w:val="PI-1labEMEASMCA"/>
        <w:rPr>
          <w:bCs/>
          <w:sz w:val="22"/>
          <w:szCs w:val="22"/>
        </w:rPr>
      </w:pPr>
      <w:r w:rsidRPr="00FD511F">
        <w:rPr>
          <w:sz w:val="22"/>
          <w:szCs w:val="22"/>
        </w:rPr>
        <w:t>KARTONO DĖŽUTĖ</w:t>
      </w:r>
    </w:p>
    <w:p w14:paraId="1196E081" w14:textId="77777777" w:rsidR="009F4187" w:rsidRPr="00FD511F" w:rsidRDefault="009F4187" w:rsidP="009F4187">
      <w:pPr>
        <w:pStyle w:val="BTEMEASMCA"/>
        <w:rPr>
          <w:szCs w:val="22"/>
        </w:rPr>
      </w:pPr>
    </w:p>
    <w:p w14:paraId="1196E082" w14:textId="77777777" w:rsidR="009F4187" w:rsidRPr="00FD511F" w:rsidRDefault="009F4187" w:rsidP="009F4187">
      <w:pPr>
        <w:pStyle w:val="BTEMEASMCA"/>
        <w:rPr>
          <w:szCs w:val="22"/>
        </w:rPr>
      </w:pPr>
    </w:p>
    <w:p w14:paraId="1196E083" w14:textId="77777777" w:rsidR="009F4187" w:rsidRPr="00FD511F" w:rsidRDefault="009F4187" w:rsidP="009F4187">
      <w:pPr>
        <w:pStyle w:val="PI-1labEMEASMCA"/>
        <w:rPr>
          <w:sz w:val="22"/>
          <w:szCs w:val="22"/>
        </w:rPr>
      </w:pPr>
      <w:r w:rsidRPr="00FD511F">
        <w:rPr>
          <w:sz w:val="22"/>
          <w:szCs w:val="22"/>
        </w:rPr>
        <w:t>1.</w:t>
      </w:r>
      <w:r w:rsidRPr="00FD511F">
        <w:rPr>
          <w:sz w:val="22"/>
          <w:szCs w:val="22"/>
        </w:rPr>
        <w:tab/>
        <w:t>VAISTINIO PREPARATO PAVADINIMAS</w:t>
      </w:r>
    </w:p>
    <w:p w14:paraId="1196E084" w14:textId="77777777" w:rsidR="009F4187" w:rsidRPr="00FD511F" w:rsidRDefault="009F4187" w:rsidP="009F4187">
      <w:pPr>
        <w:pStyle w:val="BTEMEASMCA"/>
        <w:rPr>
          <w:szCs w:val="22"/>
        </w:rPr>
      </w:pPr>
    </w:p>
    <w:p w14:paraId="1196E085" w14:textId="77777777" w:rsidR="009F4187" w:rsidRPr="00FD511F" w:rsidRDefault="009F4187" w:rsidP="009F4187">
      <w:pPr>
        <w:pStyle w:val="BTEMEASMCA"/>
        <w:rPr>
          <w:szCs w:val="22"/>
        </w:rPr>
      </w:pPr>
      <w:r w:rsidRPr="00FD511F">
        <w:rPr>
          <w:szCs w:val="22"/>
        </w:rPr>
        <w:t>GENTOS tabletės</w:t>
      </w:r>
    </w:p>
    <w:p w14:paraId="1196E086" w14:textId="77777777" w:rsidR="009F4187" w:rsidRPr="00FD511F" w:rsidRDefault="009F4187" w:rsidP="009F4187">
      <w:pPr>
        <w:ind w:left="567" w:hanging="567"/>
        <w:rPr>
          <w:szCs w:val="22"/>
        </w:rPr>
      </w:pPr>
    </w:p>
    <w:p w14:paraId="1196E087" w14:textId="77777777" w:rsidR="009F4187" w:rsidRPr="00FD511F" w:rsidRDefault="009F4187" w:rsidP="009F4187">
      <w:pPr>
        <w:ind w:left="567" w:hanging="567"/>
        <w:rPr>
          <w:szCs w:val="22"/>
        </w:rPr>
      </w:pPr>
      <w:r w:rsidRPr="00FD511F">
        <w:rPr>
          <w:szCs w:val="22"/>
        </w:rPr>
        <w:t>Homeopatinis vaistinis preparatas</w:t>
      </w:r>
    </w:p>
    <w:p w14:paraId="1196E088" w14:textId="77777777" w:rsidR="009F4187" w:rsidRPr="00FD511F" w:rsidRDefault="009F4187" w:rsidP="009F4187">
      <w:pPr>
        <w:ind w:left="567" w:hanging="567"/>
        <w:rPr>
          <w:szCs w:val="22"/>
        </w:rPr>
      </w:pPr>
    </w:p>
    <w:p w14:paraId="1196E089" w14:textId="77777777" w:rsidR="009F4187" w:rsidRPr="00FD511F" w:rsidRDefault="009F4187" w:rsidP="009F4187">
      <w:pPr>
        <w:pStyle w:val="BTEMEASMCA"/>
        <w:rPr>
          <w:szCs w:val="22"/>
        </w:rPr>
      </w:pPr>
    </w:p>
    <w:p w14:paraId="1196E08A" w14:textId="77777777" w:rsidR="009F4187" w:rsidRPr="00FD511F" w:rsidRDefault="009F4187" w:rsidP="009F4187">
      <w:pPr>
        <w:pStyle w:val="PI-1labEMEASMCA"/>
        <w:rPr>
          <w:sz w:val="22"/>
          <w:szCs w:val="22"/>
        </w:rPr>
      </w:pPr>
      <w:r w:rsidRPr="00FD511F">
        <w:rPr>
          <w:sz w:val="22"/>
          <w:szCs w:val="22"/>
        </w:rPr>
        <w:t>2.</w:t>
      </w:r>
      <w:r w:rsidRPr="00FD511F">
        <w:rPr>
          <w:sz w:val="22"/>
          <w:szCs w:val="22"/>
        </w:rPr>
        <w:tab/>
        <w:t>VEIKLIOJI MEDŽIAGA IR JOS KIEKIS</w:t>
      </w:r>
    </w:p>
    <w:p w14:paraId="1196E08B" w14:textId="77777777" w:rsidR="009F4187" w:rsidRPr="00FD511F" w:rsidRDefault="009F4187" w:rsidP="009F4187">
      <w:pPr>
        <w:pStyle w:val="BTEMEASMCA"/>
        <w:rPr>
          <w:szCs w:val="22"/>
        </w:rPr>
      </w:pPr>
    </w:p>
    <w:p w14:paraId="1196E08C" w14:textId="77777777" w:rsidR="009F4187" w:rsidRPr="00FD511F" w:rsidRDefault="009F4187" w:rsidP="009F4187">
      <w:pPr>
        <w:rPr>
          <w:szCs w:val="22"/>
        </w:rPr>
      </w:pPr>
      <w:r w:rsidRPr="00FD511F">
        <w:rPr>
          <w:szCs w:val="22"/>
        </w:rPr>
        <w:t xml:space="preserve">1 tabletėje yra </w:t>
      </w:r>
      <w:proofErr w:type="spellStart"/>
      <w:r w:rsidRPr="00FD511F">
        <w:rPr>
          <w:szCs w:val="22"/>
        </w:rPr>
        <w:t>Populus</w:t>
      </w:r>
      <w:proofErr w:type="spellEnd"/>
      <w:r w:rsidRPr="00FD511F">
        <w:rPr>
          <w:szCs w:val="22"/>
        </w:rPr>
        <w:t xml:space="preserve"> </w:t>
      </w:r>
      <w:proofErr w:type="spellStart"/>
      <w:r w:rsidRPr="00FD511F">
        <w:rPr>
          <w:szCs w:val="22"/>
        </w:rPr>
        <w:t>tremuloides</w:t>
      </w:r>
      <w:proofErr w:type="spellEnd"/>
      <w:r w:rsidRPr="00FD511F">
        <w:rPr>
          <w:szCs w:val="22"/>
        </w:rPr>
        <w:t xml:space="preserve"> D1 25,0 mg, </w:t>
      </w:r>
      <w:proofErr w:type="spellStart"/>
      <w:r w:rsidRPr="00FD511F">
        <w:rPr>
          <w:szCs w:val="22"/>
        </w:rPr>
        <w:t>Sabal</w:t>
      </w:r>
      <w:proofErr w:type="spellEnd"/>
      <w:r w:rsidRPr="00FD511F">
        <w:rPr>
          <w:szCs w:val="22"/>
        </w:rPr>
        <w:t xml:space="preserve"> </w:t>
      </w:r>
      <w:proofErr w:type="spellStart"/>
      <w:r w:rsidRPr="00FD511F">
        <w:rPr>
          <w:szCs w:val="22"/>
        </w:rPr>
        <w:t>serrulatum</w:t>
      </w:r>
      <w:proofErr w:type="spellEnd"/>
      <w:r w:rsidRPr="00FD511F">
        <w:rPr>
          <w:szCs w:val="22"/>
        </w:rPr>
        <w:t xml:space="preserve"> D6 37,2 mg, </w:t>
      </w:r>
      <w:proofErr w:type="spellStart"/>
      <w:r w:rsidRPr="00FD511F">
        <w:rPr>
          <w:szCs w:val="22"/>
        </w:rPr>
        <w:t>Conium</w:t>
      </w:r>
      <w:proofErr w:type="spellEnd"/>
      <w:r w:rsidRPr="00FD511F">
        <w:rPr>
          <w:szCs w:val="22"/>
        </w:rPr>
        <w:t xml:space="preserve"> </w:t>
      </w:r>
      <w:proofErr w:type="spellStart"/>
      <w:r w:rsidRPr="00FD511F">
        <w:rPr>
          <w:szCs w:val="22"/>
        </w:rPr>
        <w:t>maculatum</w:t>
      </w:r>
      <w:proofErr w:type="spellEnd"/>
      <w:r w:rsidRPr="00FD511F">
        <w:rPr>
          <w:szCs w:val="22"/>
        </w:rPr>
        <w:t xml:space="preserve"> D6 37,2 mg, </w:t>
      </w:r>
      <w:proofErr w:type="spellStart"/>
      <w:r w:rsidRPr="00FD511F">
        <w:rPr>
          <w:szCs w:val="22"/>
        </w:rPr>
        <w:t>Kalium</w:t>
      </w:r>
      <w:proofErr w:type="spellEnd"/>
      <w:r w:rsidRPr="00FD511F">
        <w:rPr>
          <w:szCs w:val="22"/>
        </w:rPr>
        <w:t xml:space="preserve"> </w:t>
      </w:r>
      <w:proofErr w:type="spellStart"/>
      <w:r w:rsidRPr="00FD511F">
        <w:rPr>
          <w:szCs w:val="22"/>
        </w:rPr>
        <w:t>iodatum</w:t>
      </w:r>
      <w:proofErr w:type="spellEnd"/>
      <w:r w:rsidRPr="00FD511F">
        <w:rPr>
          <w:szCs w:val="22"/>
        </w:rPr>
        <w:t xml:space="preserve"> D12 37,2 mg, </w:t>
      </w:r>
      <w:proofErr w:type="spellStart"/>
      <w:r w:rsidRPr="00FD511F">
        <w:rPr>
          <w:szCs w:val="22"/>
        </w:rPr>
        <w:t>Ferrum</w:t>
      </w:r>
      <w:proofErr w:type="spellEnd"/>
      <w:r w:rsidRPr="00FD511F">
        <w:rPr>
          <w:szCs w:val="22"/>
        </w:rPr>
        <w:t xml:space="preserve"> </w:t>
      </w:r>
      <w:proofErr w:type="spellStart"/>
      <w:r w:rsidRPr="00FD511F">
        <w:rPr>
          <w:szCs w:val="22"/>
        </w:rPr>
        <w:t>picrinicum</w:t>
      </w:r>
      <w:proofErr w:type="spellEnd"/>
      <w:r w:rsidRPr="00FD511F">
        <w:rPr>
          <w:szCs w:val="22"/>
        </w:rPr>
        <w:t xml:space="preserve"> D12 37,2 mg.</w:t>
      </w:r>
    </w:p>
    <w:p w14:paraId="1196E08D" w14:textId="77777777" w:rsidR="009F4187" w:rsidRPr="00FD511F" w:rsidRDefault="009F4187" w:rsidP="009F4187">
      <w:pPr>
        <w:pStyle w:val="BTEMEASMCA"/>
        <w:rPr>
          <w:szCs w:val="22"/>
        </w:rPr>
      </w:pPr>
    </w:p>
    <w:p w14:paraId="1196E08E" w14:textId="77777777" w:rsidR="009F4187" w:rsidRPr="00FD511F" w:rsidRDefault="009F4187" w:rsidP="009F4187">
      <w:pPr>
        <w:pStyle w:val="BTEMEASMCA"/>
        <w:rPr>
          <w:szCs w:val="22"/>
        </w:rPr>
      </w:pPr>
    </w:p>
    <w:p w14:paraId="1196E08F" w14:textId="77777777" w:rsidR="009F4187" w:rsidRPr="00FD511F" w:rsidRDefault="009F4187" w:rsidP="009F4187">
      <w:pPr>
        <w:pStyle w:val="PI-1labEMEASMCA"/>
        <w:rPr>
          <w:sz w:val="22"/>
          <w:szCs w:val="22"/>
        </w:rPr>
      </w:pPr>
      <w:r w:rsidRPr="00FD511F">
        <w:rPr>
          <w:sz w:val="22"/>
          <w:szCs w:val="22"/>
        </w:rPr>
        <w:t>3.</w:t>
      </w:r>
      <w:r w:rsidRPr="00FD511F">
        <w:rPr>
          <w:sz w:val="22"/>
          <w:szCs w:val="22"/>
        </w:rPr>
        <w:tab/>
        <w:t>PAGALBINIŲ MEDŽIAGŲ SĄRAŠAS</w:t>
      </w:r>
    </w:p>
    <w:p w14:paraId="1196E090" w14:textId="77777777" w:rsidR="009F4187" w:rsidRPr="00FD511F" w:rsidRDefault="009F4187" w:rsidP="009F4187">
      <w:pPr>
        <w:pStyle w:val="BTEMEASMCA"/>
        <w:rPr>
          <w:szCs w:val="22"/>
        </w:rPr>
      </w:pPr>
    </w:p>
    <w:p w14:paraId="1196E091" w14:textId="77777777" w:rsidR="009F4187" w:rsidRPr="00FD511F" w:rsidRDefault="009F4187" w:rsidP="009F4187">
      <w:pPr>
        <w:pStyle w:val="BTEMEASMCA"/>
        <w:rPr>
          <w:szCs w:val="22"/>
        </w:rPr>
      </w:pPr>
      <w:r w:rsidRPr="00FD511F">
        <w:rPr>
          <w:szCs w:val="22"/>
        </w:rPr>
        <w:t>Sudėtyje yra laktozės monohidrato.</w:t>
      </w:r>
    </w:p>
    <w:p w14:paraId="1196E092" w14:textId="77777777" w:rsidR="009F4187" w:rsidRPr="00FD511F" w:rsidRDefault="009F4187" w:rsidP="009F4187">
      <w:pPr>
        <w:pStyle w:val="BTEMEASMCA"/>
        <w:rPr>
          <w:szCs w:val="22"/>
        </w:rPr>
      </w:pPr>
    </w:p>
    <w:p w14:paraId="1196E093" w14:textId="77777777" w:rsidR="009F4187" w:rsidRPr="00FD511F" w:rsidRDefault="009F4187" w:rsidP="009F4187">
      <w:pPr>
        <w:pStyle w:val="BTEMEASMCA"/>
        <w:rPr>
          <w:szCs w:val="22"/>
        </w:rPr>
      </w:pPr>
    </w:p>
    <w:p w14:paraId="1196E094" w14:textId="77777777" w:rsidR="009F4187" w:rsidRPr="00FD511F" w:rsidRDefault="009F4187" w:rsidP="009F4187">
      <w:pPr>
        <w:pStyle w:val="PI-1labEMEASMCA"/>
        <w:rPr>
          <w:sz w:val="22"/>
          <w:szCs w:val="22"/>
        </w:rPr>
      </w:pPr>
      <w:r w:rsidRPr="00FD511F">
        <w:rPr>
          <w:sz w:val="22"/>
          <w:szCs w:val="22"/>
        </w:rPr>
        <w:t>4.</w:t>
      </w:r>
      <w:r w:rsidRPr="00FD511F">
        <w:rPr>
          <w:sz w:val="22"/>
          <w:szCs w:val="22"/>
        </w:rPr>
        <w:tab/>
        <w:t>FARMACINĖ FORMA IR KIEKIS PAKUOTĖJE</w:t>
      </w:r>
    </w:p>
    <w:p w14:paraId="1196E095" w14:textId="77777777" w:rsidR="009F4187" w:rsidRPr="00FD511F" w:rsidRDefault="009F4187" w:rsidP="009F4187">
      <w:pPr>
        <w:pStyle w:val="BTEMEASMCA"/>
        <w:rPr>
          <w:szCs w:val="22"/>
        </w:rPr>
      </w:pPr>
    </w:p>
    <w:p w14:paraId="1196E096" w14:textId="77777777" w:rsidR="009F4187" w:rsidRPr="00FD511F" w:rsidRDefault="009F4187" w:rsidP="009F4187">
      <w:pPr>
        <w:rPr>
          <w:szCs w:val="22"/>
        </w:rPr>
      </w:pPr>
      <w:r w:rsidRPr="00FD511F">
        <w:rPr>
          <w:szCs w:val="22"/>
        </w:rPr>
        <w:t>20 tablečių</w:t>
      </w:r>
    </w:p>
    <w:p w14:paraId="1196E097" w14:textId="77777777" w:rsidR="009F4187" w:rsidRPr="00FD511F" w:rsidRDefault="009F4187" w:rsidP="009F4187">
      <w:pPr>
        <w:rPr>
          <w:szCs w:val="22"/>
        </w:rPr>
      </w:pPr>
      <w:r w:rsidRPr="00FD511F">
        <w:rPr>
          <w:szCs w:val="22"/>
        </w:rPr>
        <w:t>40 tablečių</w:t>
      </w:r>
    </w:p>
    <w:p w14:paraId="1196E098" w14:textId="77777777" w:rsidR="009F4187" w:rsidRPr="00FD511F" w:rsidRDefault="009F4187" w:rsidP="009F4187">
      <w:pPr>
        <w:rPr>
          <w:szCs w:val="22"/>
        </w:rPr>
      </w:pPr>
    </w:p>
    <w:p w14:paraId="1196E099" w14:textId="77777777" w:rsidR="009F4187" w:rsidRPr="00FD511F" w:rsidRDefault="009F4187" w:rsidP="009F4187">
      <w:pPr>
        <w:pStyle w:val="BTEMEASMCA"/>
        <w:rPr>
          <w:szCs w:val="22"/>
        </w:rPr>
      </w:pPr>
    </w:p>
    <w:p w14:paraId="1196E09A" w14:textId="77777777" w:rsidR="009F4187" w:rsidRPr="00FD511F" w:rsidRDefault="009F4187" w:rsidP="009F4187">
      <w:pPr>
        <w:pStyle w:val="PI-1labEMEASMCA"/>
        <w:rPr>
          <w:sz w:val="22"/>
          <w:szCs w:val="22"/>
        </w:rPr>
      </w:pPr>
      <w:r w:rsidRPr="00FD511F">
        <w:rPr>
          <w:sz w:val="22"/>
          <w:szCs w:val="22"/>
        </w:rPr>
        <w:t>5.</w:t>
      </w:r>
      <w:r w:rsidRPr="00FD511F">
        <w:rPr>
          <w:sz w:val="22"/>
          <w:szCs w:val="22"/>
        </w:rPr>
        <w:tab/>
        <w:t>VARTOJIMO METODAS IR BŪDAS (-AI)</w:t>
      </w:r>
    </w:p>
    <w:p w14:paraId="1196E09B" w14:textId="77777777" w:rsidR="009F4187" w:rsidRPr="00FD511F" w:rsidRDefault="009F4187" w:rsidP="009F4187">
      <w:pPr>
        <w:pStyle w:val="BTEMEASMCA"/>
        <w:rPr>
          <w:szCs w:val="22"/>
        </w:rPr>
      </w:pPr>
    </w:p>
    <w:p w14:paraId="1196E09C" w14:textId="77777777" w:rsidR="009F4187" w:rsidRPr="00FD511F" w:rsidRDefault="009F4187" w:rsidP="009F4187">
      <w:pPr>
        <w:pStyle w:val="BTEMEASMCA"/>
        <w:rPr>
          <w:szCs w:val="22"/>
        </w:rPr>
      </w:pPr>
      <w:r w:rsidRPr="00FD511F">
        <w:rPr>
          <w:szCs w:val="22"/>
        </w:rPr>
        <w:t>Vartoti per burną.</w:t>
      </w:r>
    </w:p>
    <w:p w14:paraId="1196E09D" w14:textId="77777777" w:rsidR="009F4187" w:rsidRPr="00FD511F" w:rsidRDefault="009F4187" w:rsidP="009F4187">
      <w:pPr>
        <w:pStyle w:val="BTEMEASMCA"/>
        <w:rPr>
          <w:szCs w:val="22"/>
        </w:rPr>
      </w:pPr>
      <w:r w:rsidRPr="00FD511F">
        <w:rPr>
          <w:szCs w:val="22"/>
        </w:rPr>
        <w:t>Prieš vartojimą perskaitykite pakuotės lapelį.</w:t>
      </w:r>
    </w:p>
    <w:p w14:paraId="1196E09E" w14:textId="77777777" w:rsidR="009F4187" w:rsidRPr="00FD511F" w:rsidRDefault="009F4187" w:rsidP="009F4187">
      <w:pPr>
        <w:pStyle w:val="BTEMEASMCA"/>
        <w:rPr>
          <w:szCs w:val="22"/>
        </w:rPr>
      </w:pPr>
    </w:p>
    <w:p w14:paraId="1196E09F" w14:textId="77777777" w:rsidR="009F4187" w:rsidRPr="00FD511F" w:rsidRDefault="009F4187" w:rsidP="009F4187">
      <w:pPr>
        <w:pStyle w:val="BTEMEASMCA"/>
        <w:rPr>
          <w:szCs w:val="22"/>
        </w:rPr>
      </w:pPr>
    </w:p>
    <w:p w14:paraId="1196E0A0" w14:textId="77777777" w:rsidR="009F4187" w:rsidRPr="00FD511F" w:rsidRDefault="009F4187" w:rsidP="009F4187">
      <w:pPr>
        <w:pStyle w:val="PI-1labEMEASMCA"/>
        <w:rPr>
          <w:sz w:val="22"/>
          <w:szCs w:val="22"/>
        </w:rPr>
      </w:pPr>
      <w:r w:rsidRPr="00FD511F">
        <w:rPr>
          <w:sz w:val="22"/>
          <w:szCs w:val="22"/>
        </w:rPr>
        <w:t>6.</w:t>
      </w:r>
      <w:r w:rsidRPr="00FD511F">
        <w:rPr>
          <w:sz w:val="22"/>
          <w:szCs w:val="22"/>
        </w:rPr>
        <w:tab/>
        <w:t>SPECIALUS ĮSPĖJIMAS, KAD VAISTINĮ PREPARATĄ BŪTINA LAIKYTI VAIKAMS NEPASTEBIMOJE IR NEPASIEKIAMOJE VIETOJE</w:t>
      </w:r>
    </w:p>
    <w:p w14:paraId="1196E0A1" w14:textId="77777777" w:rsidR="009F4187" w:rsidRPr="00FD511F" w:rsidRDefault="009F4187" w:rsidP="009F4187">
      <w:pPr>
        <w:pStyle w:val="BTEMEASMCA"/>
        <w:rPr>
          <w:szCs w:val="22"/>
        </w:rPr>
      </w:pPr>
    </w:p>
    <w:p w14:paraId="1196E0A2" w14:textId="77777777" w:rsidR="009F4187" w:rsidRPr="00FD511F" w:rsidRDefault="009F4187" w:rsidP="009F4187">
      <w:pPr>
        <w:pStyle w:val="BTEMEASMCA"/>
        <w:rPr>
          <w:szCs w:val="22"/>
        </w:rPr>
      </w:pPr>
      <w:r w:rsidRPr="00FD511F">
        <w:rPr>
          <w:szCs w:val="22"/>
        </w:rPr>
        <w:t>Laikyti vaikams nepastebimoje ir nepasiekiamoje vietoje.</w:t>
      </w:r>
    </w:p>
    <w:p w14:paraId="1196E0A3" w14:textId="77777777" w:rsidR="009F4187" w:rsidRPr="00FD511F" w:rsidRDefault="009F4187" w:rsidP="009F4187">
      <w:pPr>
        <w:pStyle w:val="BTEMEASMCA"/>
        <w:rPr>
          <w:szCs w:val="22"/>
        </w:rPr>
      </w:pPr>
    </w:p>
    <w:p w14:paraId="1196E0A4" w14:textId="77777777" w:rsidR="009F4187" w:rsidRPr="00FD511F" w:rsidRDefault="009F4187" w:rsidP="009F4187">
      <w:pPr>
        <w:pStyle w:val="BTEMEASMCA"/>
        <w:rPr>
          <w:szCs w:val="22"/>
        </w:rPr>
      </w:pPr>
    </w:p>
    <w:p w14:paraId="1196E0A5" w14:textId="77777777" w:rsidR="009F4187" w:rsidRPr="00FD511F" w:rsidRDefault="009F4187" w:rsidP="009F4187">
      <w:pPr>
        <w:pStyle w:val="PI-1labEMEASMCA"/>
        <w:rPr>
          <w:sz w:val="22"/>
          <w:szCs w:val="22"/>
        </w:rPr>
      </w:pPr>
      <w:r w:rsidRPr="00FD511F">
        <w:rPr>
          <w:sz w:val="22"/>
          <w:szCs w:val="22"/>
        </w:rPr>
        <w:t>7.</w:t>
      </w:r>
      <w:r w:rsidRPr="00FD511F">
        <w:rPr>
          <w:sz w:val="22"/>
          <w:szCs w:val="22"/>
        </w:rPr>
        <w:tab/>
        <w:t>KITAS (-I) SPECIALUS (-ŪS) ĮSPĖJIMAS (-AI) (JEI REIKIA)</w:t>
      </w:r>
    </w:p>
    <w:p w14:paraId="1196E0A6" w14:textId="77777777" w:rsidR="009F4187" w:rsidRPr="00FD511F" w:rsidRDefault="009F4187" w:rsidP="009F4187">
      <w:pPr>
        <w:pStyle w:val="BTEMEASMCA"/>
        <w:rPr>
          <w:szCs w:val="22"/>
        </w:rPr>
      </w:pPr>
    </w:p>
    <w:p w14:paraId="1196E0A7" w14:textId="77777777" w:rsidR="009F4187" w:rsidRPr="00FD511F" w:rsidRDefault="009F4187" w:rsidP="009F4187">
      <w:pPr>
        <w:pStyle w:val="BTEMEASMCA"/>
        <w:rPr>
          <w:szCs w:val="22"/>
        </w:rPr>
      </w:pPr>
    </w:p>
    <w:p w14:paraId="1196E0A8" w14:textId="77777777" w:rsidR="009F4187" w:rsidRPr="00FD511F" w:rsidRDefault="009F4187" w:rsidP="009F4187">
      <w:pPr>
        <w:pStyle w:val="PI-1labEMEASMCA"/>
        <w:rPr>
          <w:sz w:val="22"/>
          <w:szCs w:val="22"/>
        </w:rPr>
      </w:pPr>
      <w:r w:rsidRPr="00FD511F">
        <w:rPr>
          <w:sz w:val="22"/>
          <w:szCs w:val="22"/>
        </w:rPr>
        <w:t>8.</w:t>
      </w:r>
      <w:r w:rsidRPr="00FD511F">
        <w:rPr>
          <w:sz w:val="22"/>
          <w:szCs w:val="22"/>
        </w:rPr>
        <w:tab/>
        <w:t>TINKAMUMO LAIKAS</w:t>
      </w:r>
    </w:p>
    <w:p w14:paraId="1196E0A9" w14:textId="77777777" w:rsidR="009F4187" w:rsidRPr="00FD511F" w:rsidRDefault="009F4187" w:rsidP="009F4187">
      <w:pPr>
        <w:pStyle w:val="BTEMEASMCA"/>
        <w:rPr>
          <w:szCs w:val="22"/>
        </w:rPr>
      </w:pPr>
    </w:p>
    <w:p w14:paraId="1196E0AA" w14:textId="77777777" w:rsidR="009F4187" w:rsidRPr="00FD511F" w:rsidRDefault="009F4187" w:rsidP="009F4187">
      <w:pPr>
        <w:pStyle w:val="BTEMEASMCA"/>
        <w:rPr>
          <w:szCs w:val="22"/>
        </w:rPr>
      </w:pPr>
      <w:r w:rsidRPr="00FD511F">
        <w:rPr>
          <w:szCs w:val="22"/>
        </w:rPr>
        <w:t xml:space="preserve">Tinka iki </w:t>
      </w:r>
      <w:r w:rsidRPr="00FD511F">
        <w:rPr>
          <w:color w:val="000000"/>
          <w:szCs w:val="22"/>
        </w:rPr>
        <w:t>{MM/YYYY</w:t>
      </w:r>
      <w:r w:rsidRPr="00FD511F">
        <w:rPr>
          <w:szCs w:val="22"/>
        </w:rPr>
        <w:t>}</w:t>
      </w:r>
    </w:p>
    <w:p w14:paraId="1196E0AB" w14:textId="77777777" w:rsidR="009F4187" w:rsidRPr="00FD511F" w:rsidRDefault="009F4187" w:rsidP="009F4187">
      <w:pPr>
        <w:pStyle w:val="BTEMEASMCA"/>
        <w:rPr>
          <w:szCs w:val="22"/>
        </w:rPr>
      </w:pPr>
    </w:p>
    <w:p w14:paraId="1196E0AC" w14:textId="77777777" w:rsidR="009F4187" w:rsidRPr="00FD511F" w:rsidRDefault="009F4187" w:rsidP="009F4187">
      <w:pPr>
        <w:pStyle w:val="BTEMEASMCA"/>
        <w:rPr>
          <w:szCs w:val="22"/>
        </w:rPr>
      </w:pPr>
    </w:p>
    <w:p w14:paraId="1196E0AD" w14:textId="77777777" w:rsidR="009F4187" w:rsidRPr="00FD511F" w:rsidRDefault="009F4187" w:rsidP="009F4187">
      <w:pPr>
        <w:pStyle w:val="PI-1labEMEASMCA"/>
        <w:rPr>
          <w:sz w:val="22"/>
          <w:szCs w:val="22"/>
        </w:rPr>
      </w:pPr>
      <w:r w:rsidRPr="00FD511F">
        <w:rPr>
          <w:sz w:val="22"/>
          <w:szCs w:val="22"/>
        </w:rPr>
        <w:lastRenderedPageBreak/>
        <w:t>9.</w:t>
      </w:r>
      <w:r w:rsidRPr="00FD511F">
        <w:rPr>
          <w:sz w:val="22"/>
          <w:szCs w:val="22"/>
        </w:rPr>
        <w:tab/>
        <w:t>SPECIALIOS LAIKYMO SĄLYGOS</w:t>
      </w:r>
    </w:p>
    <w:p w14:paraId="1196E0AE" w14:textId="77777777" w:rsidR="009F4187" w:rsidRPr="00FD511F" w:rsidRDefault="009F4187" w:rsidP="009F4187">
      <w:pPr>
        <w:pStyle w:val="BTEMEASMCA"/>
        <w:rPr>
          <w:szCs w:val="22"/>
        </w:rPr>
      </w:pPr>
    </w:p>
    <w:p w14:paraId="1196E0AF" w14:textId="77777777" w:rsidR="009F4187" w:rsidRPr="00FD511F" w:rsidRDefault="009F4187" w:rsidP="009F4187">
      <w:pPr>
        <w:rPr>
          <w:szCs w:val="22"/>
        </w:rPr>
      </w:pPr>
      <w:r w:rsidRPr="00FD511F">
        <w:rPr>
          <w:szCs w:val="22"/>
        </w:rPr>
        <w:t>Lizdines plokšteles laikyti išorinėje dėžutėje, kad preparatas būtų apsaugotas nuo šviesos.</w:t>
      </w:r>
    </w:p>
    <w:p w14:paraId="1196E0B0" w14:textId="77777777" w:rsidR="009F4187" w:rsidRPr="00FD511F" w:rsidRDefault="009F4187" w:rsidP="009F4187">
      <w:pPr>
        <w:rPr>
          <w:szCs w:val="22"/>
        </w:rPr>
      </w:pPr>
      <w:r w:rsidRPr="00FD511F">
        <w:rPr>
          <w:szCs w:val="22"/>
        </w:rPr>
        <w:t>Laikyti ne aukštesnėje kaip 30 </w:t>
      </w:r>
      <w:r w:rsidRPr="00FD511F">
        <w:rPr>
          <w:szCs w:val="22"/>
        </w:rPr>
        <w:sym w:font="Symbol" w:char="F0B0"/>
      </w:r>
      <w:r w:rsidRPr="00FD511F">
        <w:rPr>
          <w:szCs w:val="22"/>
        </w:rPr>
        <w:t>C</w:t>
      </w:r>
      <w:r w:rsidRPr="00FD511F">
        <w:rPr>
          <w:szCs w:val="22"/>
          <w:vertAlign w:val="superscript"/>
        </w:rPr>
        <w:t xml:space="preserve"> </w:t>
      </w:r>
      <w:r w:rsidRPr="00FD511F">
        <w:rPr>
          <w:szCs w:val="22"/>
        </w:rPr>
        <w:t xml:space="preserve"> temperatūroje.</w:t>
      </w:r>
    </w:p>
    <w:p w14:paraId="1196E0B1" w14:textId="77777777" w:rsidR="009F4187" w:rsidRPr="00FD511F" w:rsidRDefault="009F4187" w:rsidP="009F4187">
      <w:pPr>
        <w:pStyle w:val="BTEMEASMCA"/>
        <w:rPr>
          <w:szCs w:val="22"/>
        </w:rPr>
      </w:pPr>
    </w:p>
    <w:p w14:paraId="1196E0B2" w14:textId="77777777" w:rsidR="009F4187" w:rsidRPr="00FD511F" w:rsidRDefault="009F4187" w:rsidP="009F4187">
      <w:pPr>
        <w:pStyle w:val="BTEMEASMCA"/>
        <w:rPr>
          <w:szCs w:val="22"/>
        </w:rPr>
      </w:pPr>
    </w:p>
    <w:p w14:paraId="1196E0B3" w14:textId="77777777" w:rsidR="009F4187" w:rsidRPr="00FD511F" w:rsidRDefault="009F4187" w:rsidP="009F4187">
      <w:pPr>
        <w:pStyle w:val="PI-1labEMEASMCA"/>
        <w:rPr>
          <w:sz w:val="22"/>
          <w:szCs w:val="22"/>
        </w:rPr>
      </w:pPr>
      <w:r w:rsidRPr="00FD511F">
        <w:rPr>
          <w:sz w:val="22"/>
          <w:szCs w:val="22"/>
        </w:rPr>
        <w:t>10.</w:t>
      </w:r>
      <w:r w:rsidRPr="00FD511F">
        <w:rPr>
          <w:sz w:val="22"/>
          <w:szCs w:val="22"/>
        </w:rPr>
        <w:tab/>
        <w:t xml:space="preserve">SPECIALIOS ATSARGUMO PRIEMONĖS DĖL NESUVARTOTO </w:t>
      </w:r>
      <w:r w:rsidRPr="00FD511F">
        <w:rPr>
          <w:bCs/>
          <w:sz w:val="22"/>
          <w:szCs w:val="22"/>
        </w:rPr>
        <w:t xml:space="preserve">VAISTINIO PREPARATO AR JO ATLIEKŲ </w:t>
      </w:r>
      <w:r w:rsidRPr="00FD511F">
        <w:rPr>
          <w:sz w:val="22"/>
          <w:szCs w:val="22"/>
        </w:rPr>
        <w:t>TVARKYMO (JEI REIKIA)</w:t>
      </w:r>
    </w:p>
    <w:p w14:paraId="1196E0B4" w14:textId="77777777" w:rsidR="009F4187" w:rsidRPr="00FD511F" w:rsidRDefault="009F4187" w:rsidP="009F4187">
      <w:pPr>
        <w:pStyle w:val="BTEMEASMCA"/>
        <w:rPr>
          <w:szCs w:val="22"/>
        </w:rPr>
      </w:pPr>
    </w:p>
    <w:p w14:paraId="1196E0B5" w14:textId="77777777" w:rsidR="009F4187" w:rsidRPr="00FD511F" w:rsidRDefault="009F4187" w:rsidP="009F4187">
      <w:pPr>
        <w:pStyle w:val="BTEMEASMCA"/>
        <w:rPr>
          <w:szCs w:val="22"/>
        </w:rPr>
      </w:pPr>
    </w:p>
    <w:p w14:paraId="1196E0B6" w14:textId="77777777" w:rsidR="009F4187" w:rsidRPr="00FD511F" w:rsidRDefault="009F4187" w:rsidP="009F4187">
      <w:pPr>
        <w:pStyle w:val="PI-1labEMEASMCA"/>
        <w:rPr>
          <w:sz w:val="22"/>
          <w:szCs w:val="22"/>
        </w:rPr>
      </w:pPr>
      <w:r w:rsidRPr="00FD511F">
        <w:rPr>
          <w:sz w:val="22"/>
          <w:szCs w:val="22"/>
        </w:rPr>
        <w:t>11.</w:t>
      </w:r>
      <w:r w:rsidRPr="00FD511F">
        <w:rPr>
          <w:sz w:val="22"/>
          <w:szCs w:val="22"/>
        </w:rPr>
        <w:tab/>
        <w:t>REGISTRUOTOJO PAVADINIMAS IR ADRESAS</w:t>
      </w:r>
    </w:p>
    <w:p w14:paraId="1196E0B7" w14:textId="77777777" w:rsidR="009F4187" w:rsidRPr="00FD511F" w:rsidRDefault="009F4187" w:rsidP="009F4187">
      <w:pPr>
        <w:pStyle w:val="BTEMEASMCA"/>
        <w:rPr>
          <w:szCs w:val="22"/>
        </w:rPr>
      </w:pPr>
    </w:p>
    <w:p w14:paraId="1196E0B8" w14:textId="77777777" w:rsidR="009F4187" w:rsidRPr="00FD511F" w:rsidRDefault="009F4187" w:rsidP="009F4187">
      <w:pPr>
        <w:rPr>
          <w:szCs w:val="22"/>
          <w:lang w:val="de-DE"/>
        </w:rPr>
      </w:pPr>
      <w:r w:rsidRPr="00FD511F">
        <w:rPr>
          <w:szCs w:val="22"/>
          <w:lang w:val="de-DE"/>
        </w:rPr>
        <w:t>Richard Bittner AG</w:t>
      </w:r>
    </w:p>
    <w:p w14:paraId="1196E0B9" w14:textId="77777777" w:rsidR="009F4187" w:rsidRPr="00FD511F" w:rsidRDefault="009F4187" w:rsidP="009F4187">
      <w:pPr>
        <w:rPr>
          <w:szCs w:val="22"/>
          <w:lang w:val="de-DE"/>
        </w:rPr>
      </w:pPr>
      <w:proofErr w:type="spellStart"/>
      <w:r w:rsidRPr="00FD511F">
        <w:rPr>
          <w:szCs w:val="22"/>
          <w:lang w:val="de-DE"/>
        </w:rPr>
        <w:t>Reisnerstra</w:t>
      </w:r>
      <w:proofErr w:type="spellEnd"/>
      <w:r w:rsidRPr="00FD511F">
        <w:rPr>
          <w:szCs w:val="22"/>
          <w:lang w:val="de-DE"/>
        </w:rPr>
        <w:t>βe 55-57</w:t>
      </w:r>
    </w:p>
    <w:p w14:paraId="1196E0BA" w14:textId="77777777" w:rsidR="009F4187" w:rsidRPr="00FD511F" w:rsidRDefault="009F4187" w:rsidP="009F4187">
      <w:pPr>
        <w:rPr>
          <w:szCs w:val="22"/>
          <w:lang w:val="en-US"/>
        </w:rPr>
      </w:pPr>
      <w:r w:rsidRPr="00FD511F">
        <w:rPr>
          <w:szCs w:val="22"/>
          <w:lang w:val="en-US"/>
        </w:rPr>
        <w:t>A-1030 Vienna</w:t>
      </w:r>
    </w:p>
    <w:p w14:paraId="1196E0BB" w14:textId="77777777" w:rsidR="009F4187" w:rsidRPr="00FD511F" w:rsidRDefault="009F4187" w:rsidP="009F4187">
      <w:pPr>
        <w:rPr>
          <w:szCs w:val="22"/>
          <w:lang w:val="en-US"/>
        </w:rPr>
      </w:pPr>
      <w:proofErr w:type="spellStart"/>
      <w:r w:rsidRPr="00FD511F">
        <w:rPr>
          <w:szCs w:val="22"/>
          <w:lang w:val="en-US"/>
        </w:rPr>
        <w:t>Austrija</w:t>
      </w:r>
      <w:proofErr w:type="spellEnd"/>
    </w:p>
    <w:p w14:paraId="1196E0BC" w14:textId="77777777" w:rsidR="009F4187" w:rsidRPr="00FD511F" w:rsidRDefault="009F4187" w:rsidP="009F4187">
      <w:pPr>
        <w:pStyle w:val="BTEMEASMCA"/>
        <w:rPr>
          <w:szCs w:val="22"/>
        </w:rPr>
      </w:pPr>
    </w:p>
    <w:p w14:paraId="1196E0BD" w14:textId="77777777" w:rsidR="009F4187" w:rsidRPr="00FD511F" w:rsidRDefault="009F4187" w:rsidP="009F4187">
      <w:pPr>
        <w:pStyle w:val="BTEMEASMCA"/>
        <w:rPr>
          <w:szCs w:val="22"/>
        </w:rPr>
      </w:pPr>
    </w:p>
    <w:p w14:paraId="1196E0BE" w14:textId="77777777" w:rsidR="009F4187" w:rsidRPr="00FD511F" w:rsidRDefault="009F4187" w:rsidP="009F4187">
      <w:pPr>
        <w:pStyle w:val="PI-1labEMEASMCA"/>
        <w:rPr>
          <w:sz w:val="22"/>
          <w:szCs w:val="22"/>
        </w:rPr>
      </w:pPr>
      <w:r w:rsidRPr="00FD511F">
        <w:rPr>
          <w:sz w:val="22"/>
          <w:szCs w:val="22"/>
        </w:rPr>
        <w:t>12.</w:t>
      </w:r>
      <w:r w:rsidRPr="00FD511F">
        <w:rPr>
          <w:sz w:val="22"/>
          <w:szCs w:val="22"/>
        </w:rPr>
        <w:tab/>
        <w:t>REGISTRACIJOS PAŽYMĖJIMO NUMERIS (-IAI)</w:t>
      </w:r>
    </w:p>
    <w:p w14:paraId="1196E0BF" w14:textId="77777777" w:rsidR="009F4187" w:rsidRPr="00FD511F" w:rsidRDefault="009F4187" w:rsidP="009F4187">
      <w:pPr>
        <w:pStyle w:val="BTEMEASMCA"/>
        <w:rPr>
          <w:szCs w:val="22"/>
        </w:rPr>
      </w:pPr>
    </w:p>
    <w:p w14:paraId="1196E0C0" w14:textId="77777777" w:rsidR="009F4187" w:rsidRPr="00FD511F" w:rsidRDefault="009F4187" w:rsidP="009F4187">
      <w:pPr>
        <w:ind w:left="567" w:hanging="567"/>
        <w:rPr>
          <w:szCs w:val="22"/>
        </w:rPr>
      </w:pPr>
      <w:r w:rsidRPr="00FD511F">
        <w:rPr>
          <w:szCs w:val="22"/>
        </w:rPr>
        <w:t>N20 – LT/1/2000/2587/004</w:t>
      </w:r>
    </w:p>
    <w:p w14:paraId="1196E0C1" w14:textId="77777777" w:rsidR="009F4187" w:rsidRPr="00FD511F" w:rsidRDefault="009F4187" w:rsidP="009F4187">
      <w:pPr>
        <w:ind w:left="567" w:hanging="567"/>
        <w:rPr>
          <w:szCs w:val="22"/>
        </w:rPr>
      </w:pPr>
      <w:r w:rsidRPr="00FD511F">
        <w:rPr>
          <w:szCs w:val="22"/>
        </w:rPr>
        <w:t>N40 – LT/1/2000/2587/005</w:t>
      </w:r>
    </w:p>
    <w:p w14:paraId="1196E0C2" w14:textId="77777777" w:rsidR="009F4187" w:rsidRPr="00FD511F" w:rsidRDefault="009F4187" w:rsidP="009F4187">
      <w:pPr>
        <w:pStyle w:val="BTEMEASMCA"/>
        <w:rPr>
          <w:szCs w:val="22"/>
        </w:rPr>
      </w:pPr>
    </w:p>
    <w:p w14:paraId="1196E0C3" w14:textId="77777777" w:rsidR="009F4187" w:rsidRPr="00FD511F" w:rsidRDefault="009F4187" w:rsidP="009F4187">
      <w:pPr>
        <w:pStyle w:val="BTEMEASMCA"/>
        <w:rPr>
          <w:szCs w:val="22"/>
        </w:rPr>
      </w:pPr>
    </w:p>
    <w:p w14:paraId="1196E0C4" w14:textId="77777777" w:rsidR="009F4187" w:rsidRPr="00FD511F" w:rsidRDefault="009F4187" w:rsidP="009F4187">
      <w:pPr>
        <w:pStyle w:val="PI-1labEMEASMCA"/>
        <w:rPr>
          <w:sz w:val="22"/>
          <w:szCs w:val="22"/>
        </w:rPr>
      </w:pPr>
      <w:r w:rsidRPr="00FD511F">
        <w:rPr>
          <w:sz w:val="22"/>
          <w:szCs w:val="22"/>
        </w:rPr>
        <w:t>13.</w:t>
      </w:r>
      <w:r w:rsidRPr="00FD511F">
        <w:rPr>
          <w:sz w:val="22"/>
          <w:szCs w:val="22"/>
        </w:rPr>
        <w:tab/>
        <w:t>SERIJOS NUMERIS</w:t>
      </w:r>
    </w:p>
    <w:p w14:paraId="1196E0C5" w14:textId="77777777" w:rsidR="009F4187" w:rsidRPr="00FD511F" w:rsidRDefault="009F4187" w:rsidP="009F4187">
      <w:pPr>
        <w:pStyle w:val="BTEMEASMCA"/>
        <w:rPr>
          <w:szCs w:val="22"/>
        </w:rPr>
      </w:pPr>
    </w:p>
    <w:p w14:paraId="1196E0C6" w14:textId="77777777" w:rsidR="009F4187" w:rsidRPr="00FD511F" w:rsidRDefault="009F4187" w:rsidP="009F4187">
      <w:pPr>
        <w:pStyle w:val="BTEMEASMCA"/>
        <w:rPr>
          <w:szCs w:val="22"/>
        </w:rPr>
      </w:pPr>
      <w:r w:rsidRPr="00FD511F">
        <w:rPr>
          <w:szCs w:val="22"/>
        </w:rPr>
        <w:t>Serija</w:t>
      </w:r>
    </w:p>
    <w:p w14:paraId="1196E0C7" w14:textId="77777777" w:rsidR="009F4187" w:rsidRPr="00FD511F" w:rsidRDefault="009F4187" w:rsidP="009F4187">
      <w:pPr>
        <w:pStyle w:val="BTEMEASMCA"/>
        <w:rPr>
          <w:szCs w:val="22"/>
        </w:rPr>
      </w:pPr>
    </w:p>
    <w:p w14:paraId="1196E0C8" w14:textId="77777777" w:rsidR="009F4187" w:rsidRPr="00FD511F" w:rsidRDefault="009F4187" w:rsidP="009F4187">
      <w:pPr>
        <w:pStyle w:val="BTEMEASMCA"/>
        <w:rPr>
          <w:szCs w:val="22"/>
        </w:rPr>
      </w:pPr>
    </w:p>
    <w:p w14:paraId="1196E0C9" w14:textId="77777777" w:rsidR="009F4187" w:rsidRPr="00FD511F" w:rsidRDefault="009F4187" w:rsidP="009F4187">
      <w:pPr>
        <w:pStyle w:val="PI-1labEMEASMCA"/>
        <w:rPr>
          <w:sz w:val="22"/>
          <w:szCs w:val="22"/>
        </w:rPr>
      </w:pPr>
      <w:r w:rsidRPr="00FD511F">
        <w:rPr>
          <w:sz w:val="22"/>
          <w:szCs w:val="22"/>
        </w:rPr>
        <w:t>14.</w:t>
      </w:r>
      <w:r w:rsidRPr="00FD511F">
        <w:rPr>
          <w:sz w:val="22"/>
          <w:szCs w:val="22"/>
        </w:rPr>
        <w:tab/>
        <w:t>PARDAVIMO (IŠDAVIMO) TVARKA</w:t>
      </w:r>
    </w:p>
    <w:p w14:paraId="1196E0CA" w14:textId="77777777" w:rsidR="009F4187" w:rsidRPr="00FD511F" w:rsidRDefault="009F4187" w:rsidP="009F4187">
      <w:pPr>
        <w:pStyle w:val="BTEMEASMCA"/>
        <w:rPr>
          <w:szCs w:val="22"/>
        </w:rPr>
      </w:pPr>
    </w:p>
    <w:p w14:paraId="1196E0CB" w14:textId="77777777" w:rsidR="009F4187" w:rsidRPr="00FD511F" w:rsidRDefault="009F4187" w:rsidP="009F4187">
      <w:pPr>
        <w:pStyle w:val="BTEMEASMCA"/>
        <w:rPr>
          <w:szCs w:val="22"/>
        </w:rPr>
      </w:pPr>
      <w:r w:rsidRPr="00FD511F">
        <w:rPr>
          <w:szCs w:val="22"/>
        </w:rPr>
        <w:t>Nereceptinis vaistinis preparatas</w:t>
      </w:r>
    </w:p>
    <w:p w14:paraId="1196E0CC" w14:textId="77777777" w:rsidR="009F4187" w:rsidRPr="00FD511F" w:rsidRDefault="009F4187" w:rsidP="009F4187">
      <w:pPr>
        <w:pStyle w:val="BTEMEASMCA"/>
        <w:rPr>
          <w:szCs w:val="22"/>
        </w:rPr>
      </w:pPr>
    </w:p>
    <w:p w14:paraId="1196E0CD" w14:textId="77777777" w:rsidR="009F4187" w:rsidRPr="00FD511F" w:rsidRDefault="009F4187" w:rsidP="009F4187">
      <w:pPr>
        <w:pStyle w:val="BTEMEASMCA"/>
        <w:rPr>
          <w:szCs w:val="22"/>
        </w:rPr>
      </w:pPr>
    </w:p>
    <w:p w14:paraId="1196E0CE" w14:textId="77777777" w:rsidR="009F4187" w:rsidRPr="00FD511F" w:rsidRDefault="009F4187" w:rsidP="009F4187">
      <w:pPr>
        <w:pStyle w:val="PI-1labEMEASMCA"/>
        <w:rPr>
          <w:sz w:val="22"/>
          <w:szCs w:val="22"/>
        </w:rPr>
      </w:pPr>
      <w:r w:rsidRPr="00FD511F">
        <w:rPr>
          <w:sz w:val="22"/>
          <w:szCs w:val="22"/>
        </w:rPr>
        <w:t>15.</w:t>
      </w:r>
      <w:r w:rsidRPr="00FD511F">
        <w:rPr>
          <w:sz w:val="22"/>
          <w:szCs w:val="22"/>
        </w:rPr>
        <w:tab/>
        <w:t>VARTOJIMO INSTRUKCIJA</w:t>
      </w:r>
    </w:p>
    <w:p w14:paraId="1196E0CF" w14:textId="77777777" w:rsidR="009F4187" w:rsidRPr="00FD511F" w:rsidRDefault="009F4187" w:rsidP="009F4187">
      <w:pPr>
        <w:pStyle w:val="BTEMEASMCA"/>
        <w:rPr>
          <w:szCs w:val="22"/>
        </w:rPr>
      </w:pPr>
    </w:p>
    <w:p w14:paraId="1196E0D0" w14:textId="77777777" w:rsidR="001F28A9" w:rsidRPr="00FD511F" w:rsidRDefault="001F28A9" w:rsidP="001F28A9">
      <w:pPr>
        <w:rPr>
          <w:szCs w:val="22"/>
        </w:rPr>
      </w:pPr>
      <w:r>
        <w:rPr>
          <w:szCs w:val="22"/>
        </w:rPr>
        <w:t>Homeopatinis</w:t>
      </w:r>
      <w:r w:rsidRPr="00FD511F">
        <w:rPr>
          <w:szCs w:val="22"/>
        </w:rPr>
        <w:t xml:space="preserve"> vaistinis preparatas skirtas:</w:t>
      </w:r>
    </w:p>
    <w:p w14:paraId="1196E0D1" w14:textId="77777777" w:rsidR="001F28A9" w:rsidRPr="00FD511F" w:rsidRDefault="001F28A9" w:rsidP="001F28A9">
      <w:pPr>
        <w:numPr>
          <w:ilvl w:val="0"/>
          <w:numId w:val="2"/>
        </w:numPr>
        <w:rPr>
          <w:szCs w:val="22"/>
        </w:rPr>
      </w:pPr>
      <w:r w:rsidRPr="00FD511F">
        <w:rPr>
          <w:szCs w:val="22"/>
        </w:rPr>
        <w:t>nedidelio prostatos padidėjimo,</w:t>
      </w:r>
    </w:p>
    <w:p w14:paraId="1196E0D2" w14:textId="77777777" w:rsidR="001F28A9" w:rsidRPr="00FD511F" w:rsidRDefault="001F28A9" w:rsidP="001F28A9">
      <w:pPr>
        <w:numPr>
          <w:ilvl w:val="0"/>
          <w:numId w:val="2"/>
        </w:numPr>
        <w:rPr>
          <w:szCs w:val="22"/>
        </w:rPr>
      </w:pPr>
      <w:proofErr w:type="spellStart"/>
      <w:r w:rsidRPr="00FD511F">
        <w:rPr>
          <w:szCs w:val="22"/>
        </w:rPr>
        <w:t>šlapinimosi</w:t>
      </w:r>
      <w:proofErr w:type="spellEnd"/>
      <w:r w:rsidRPr="00FD511F">
        <w:rPr>
          <w:szCs w:val="22"/>
        </w:rPr>
        <w:t xml:space="preserve"> sutrikimo (šlapimo nelaikymas, dažnas naktinis </w:t>
      </w:r>
      <w:proofErr w:type="spellStart"/>
      <w:r w:rsidRPr="00FD511F">
        <w:rPr>
          <w:szCs w:val="22"/>
        </w:rPr>
        <w:t>šlapinimasis</w:t>
      </w:r>
      <w:proofErr w:type="spellEnd"/>
      <w:r w:rsidRPr="00FD511F">
        <w:rPr>
          <w:szCs w:val="22"/>
        </w:rPr>
        <w:t>, nevisiškas šlapimo pūslės išsituštinimas) sukelt</w:t>
      </w:r>
      <w:r>
        <w:rPr>
          <w:szCs w:val="22"/>
        </w:rPr>
        <w:t>iems</w:t>
      </w:r>
      <w:r w:rsidRPr="00FD511F">
        <w:rPr>
          <w:szCs w:val="22"/>
        </w:rPr>
        <w:t xml:space="preserve"> simptom</w:t>
      </w:r>
      <w:r>
        <w:rPr>
          <w:szCs w:val="22"/>
        </w:rPr>
        <w:t>ams</w:t>
      </w:r>
      <w:r w:rsidRPr="00FD511F">
        <w:rPr>
          <w:szCs w:val="22"/>
        </w:rPr>
        <w:t xml:space="preserve"> lengvin</w:t>
      </w:r>
      <w:r>
        <w:rPr>
          <w:szCs w:val="22"/>
        </w:rPr>
        <w:t>ti</w:t>
      </w:r>
      <w:r w:rsidRPr="00FD511F">
        <w:rPr>
          <w:szCs w:val="22"/>
        </w:rPr>
        <w:t>.</w:t>
      </w:r>
    </w:p>
    <w:p w14:paraId="1196E0D3" w14:textId="77777777" w:rsidR="009F4187" w:rsidRPr="00FD511F" w:rsidRDefault="009F4187" w:rsidP="009F4187">
      <w:pPr>
        <w:rPr>
          <w:szCs w:val="22"/>
        </w:rPr>
      </w:pPr>
    </w:p>
    <w:p w14:paraId="1196E0D4" w14:textId="77777777" w:rsidR="009F4187" w:rsidRPr="00FD511F" w:rsidRDefault="009F4187" w:rsidP="009F4187">
      <w:pPr>
        <w:rPr>
          <w:szCs w:val="22"/>
        </w:rPr>
      </w:pPr>
      <w:r w:rsidRPr="00FD511F">
        <w:rPr>
          <w:szCs w:val="22"/>
        </w:rPr>
        <w:t>Indikacijos pagrįstos tik homeopatijos principais. Jei ligos eiga sunkesnė, jos gydymui reikia naudoti kliniškai patikrintas priemones.</w:t>
      </w:r>
    </w:p>
    <w:p w14:paraId="1196E0D5" w14:textId="77777777" w:rsidR="009F4187" w:rsidRPr="00FD511F" w:rsidRDefault="009F4187" w:rsidP="009F4187">
      <w:pPr>
        <w:pStyle w:val="Pagrindinistekstas"/>
        <w:spacing w:after="0"/>
        <w:rPr>
          <w:sz w:val="22"/>
          <w:szCs w:val="22"/>
        </w:rPr>
      </w:pPr>
    </w:p>
    <w:p w14:paraId="1196E0D6" w14:textId="77777777" w:rsidR="009F4187" w:rsidRPr="00FD511F" w:rsidRDefault="009F4187" w:rsidP="009F4187">
      <w:pPr>
        <w:pStyle w:val="Pagrindinistekstas"/>
        <w:spacing w:after="0"/>
        <w:rPr>
          <w:sz w:val="22"/>
          <w:szCs w:val="22"/>
        </w:rPr>
      </w:pPr>
      <w:r w:rsidRPr="00FD511F">
        <w:rPr>
          <w:sz w:val="22"/>
          <w:szCs w:val="22"/>
        </w:rPr>
        <w:t>Dozavimas: gerti po 1 tabletę du kartus per dieną.</w:t>
      </w:r>
    </w:p>
    <w:p w14:paraId="1196E0D7" w14:textId="77777777" w:rsidR="009F4187" w:rsidRPr="00FD511F" w:rsidRDefault="009F4187" w:rsidP="009F4187">
      <w:pPr>
        <w:pStyle w:val="Pagrindinistekstas"/>
        <w:spacing w:after="0"/>
        <w:rPr>
          <w:sz w:val="22"/>
          <w:szCs w:val="22"/>
        </w:rPr>
      </w:pPr>
    </w:p>
    <w:p w14:paraId="1196E0D8" w14:textId="77777777" w:rsidR="009F4187" w:rsidRPr="00FD511F" w:rsidRDefault="009F4187" w:rsidP="009F4187">
      <w:pPr>
        <w:pStyle w:val="BTEMEASMCA"/>
        <w:rPr>
          <w:szCs w:val="22"/>
        </w:rPr>
      </w:pPr>
    </w:p>
    <w:p w14:paraId="1196E0D9" w14:textId="77777777" w:rsidR="009F4187" w:rsidRPr="00FD511F" w:rsidRDefault="009F4187" w:rsidP="009F4187">
      <w:pPr>
        <w:pStyle w:val="PI-1labEMEASMCA"/>
        <w:rPr>
          <w:sz w:val="22"/>
          <w:szCs w:val="22"/>
        </w:rPr>
      </w:pPr>
      <w:r w:rsidRPr="00FD511F">
        <w:rPr>
          <w:sz w:val="22"/>
          <w:szCs w:val="22"/>
        </w:rPr>
        <w:t>16.</w:t>
      </w:r>
      <w:r w:rsidRPr="00FD511F">
        <w:rPr>
          <w:sz w:val="22"/>
          <w:szCs w:val="22"/>
        </w:rPr>
        <w:tab/>
        <w:t>INFORMACIJA BRAILIO RAŠTU</w:t>
      </w:r>
    </w:p>
    <w:p w14:paraId="1196E0DA" w14:textId="77777777" w:rsidR="009F4187" w:rsidRPr="00FD511F" w:rsidRDefault="009F4187" w:rsidP="009F4187">
      <w:pPr>
        <w:pStyle w:val="BTEMEASMCA"/>
        <w:rPr>
          <w:szCs w:val="22"/>
        </w:rPr>
      </w:pPr>
    </w:p>
    <w:p w14:paraId="1196E0DB" w14:textId="77777777" w:rsidR="009F4187" w:rsidRPr="00FD511F" w:rsidRDefault="009F4187" w:rsidP="009F4187">
      <w:pPr>
        <w:pStyle w:val="BTEMEASMCA"/>
        <w:rPr>
          <w:szCs w:val="22"/>
        </w:rPr>
      </w:pPr>
      <w:r w:rsidRPr="00FD511F">
        <w:rPr>
          <w:szCs w:val="22"/>
        </w:rPr>
        <w:lastRenderedPageBreak/>
        <w:t>GENTOS tabletės</w:t>
      </w:r>
    </w:p>
    <w:p w14:paraId="1196E0DC" w14:textId="77777777" w:rsidR="009F4187" w:rsidRPr="00FD511F" w:rsidRDefault="009F4187" w:rsidP="009F4187">
      <w:pPr>
        <w:pStyle w:val="BTEMEASMCA"/>
        <w:rPr>
          <w:szCs w:val="22"/>
        </w:rPr>
      </w:pPr>
    </w:p>
    <w:p w14:paraId="1196E0DD" w14:textId="77777777" w:rsidR="009F4187" w:rsidRPr="00FD511F" w:rsidRDefault="009F4187" w:rsidP="009F4187">
      <w:pPr>
        <w:pStyle w:val="BTEMEASMCA"/>
        <w:rPr>
          <w:szCs w:val="22"/>
        </w:rPr>
      </w:pPr>
      <w:r w:rsidRPr="00FD511F">
        <w:rPr>
          <w:szCs w:val="22"/>
        </w:rPr>
        <w:br w:type="page"/>
      </w:r>
    </w:p>
    <w:p w14:paraId="1196E0DE" w14:textId="77777777" w:rsidR="009F4187" w:rsidRPr="00FD511F" w:rsidRDefault="009F4187" w:rsidP="009F4187">
      <w:pPr>
        <w:pStyle w:val="PI-1labEMEASMCA"/>
        <w:rPr>
          <w:sz w:val="22"/>
          <w:szCs w:val="22"/>
        </w:rPr>
      </w:pPr>
      <w:r w:rsidRPr="00FD511F">
        <w:rPr>
          <w:sz w:val="22"/>
          <w:szCs w:val="22"/>
        </w:rPr>
        <w:lastRenderedPageBreak/>
        <w:t xml:space="preserve">MINIMALI </w:t>
      </w:r>
      <w:r w:rsidRPr="00FD511F">
        <w:rPr>
          <w:caps/>
          <w:sz w:val="22"/>
          <w:szCs w:val="22"/>
        </w:rPr>
        <w:t xml:space="preserve">informacija ant </w:t>
      </w:r>
      <w:r w:rsidRPr="00FD511F">
        <w:rPr>
          <w:sz w:val="22"/>
          <w:szCs w:val="22"/>
        </w:rPr>
        <w:t>LIZDINIŲ PLOKŠTELIŲ ARBA DVISLUOKSNIŲ JUOSTELIŲ</w:t>
      </w:r>
    </w:p>
    <w:p w14:paraId="1196E0DF" w14:textId="77777777" w:rsidR="009F4187" w:rsidRPr="00FD511F" w:rsidRDefault="009F4187" w:rsidP="009F4187">
      <w:pPr>
        <w:pStyle w:val="PI-1labEMEASMCA"/>
        <w:rPr>
          <w:sz w:val="22"/>
          <w:szCs w:val="22"/>
        </w:rPr>
      </w:pPr>
    </w:p>
    <w:p w14:paraId="1196E0E0" w14:textId="77777777" w:rsidR="009F4187" w:rsidRPr="00FD511F" w:rsidRDefault="009F4187" w:rsidP="009F4187">
      <w:pPr>
        <w:pStyle w:val="PI-1labEMEASMCA"/>
        <w:rPr>
          <w:sz w:val="22"/>
          <w:szCs w:val="22"/>
        </w:rPr>
      </w:pPr>
      <w:r w:rsidRPr="00FD511F">
        <w:rPr>
          <w:sz w:val="22"/>
          <w:szCs w:val="22"/>
        </w:rPr>
        <w:t>LIZDINĖ PLOKŠTELĖ</w:t>
      </w:r>
    </w:p>
    <w:p w14:paraId="1196E0E1" w14:textId="77777777" w:rsidR="009F4187" w:rsidRPr="00FD511F" w:rsidRDefault="009F4187" w:rsidP="009F4187">
      <w:pPr>
        <w:pStyle w:val="BTEMEASMCA"/>
        <w:rPr>
          <w:szCs w:val="22"/>
        </w:rPr>
      </w:pPr>
    </w:p>
    <w:p w14:paraId="1196E0E2" w14:textId="77777777" w:rsidR="009F4187" w:rsidRPr="00FD511F" w:rsidRDefault="009F4187" w:rsidP="009F4187">
      <w:pPr>
        <w:pStyle w:val="BTEMEASMCA"/>
        <w:rPr>
          <w:szCs w:val="22"/>
        </w:rPr>
      </w:pPr>
    </w:p>
    <w:p w14:paraId="1196E0E3" w14:textId="77777777" w:rsidR="009F4187" w:rsidRPr="00FD511F" w:rsidRDefault="009F4187" w:rsidP="009F4187">
      <w:pPr>
        <w:pStyle w:val="PI-1labEMEASMCA"/>
        <w:rPr>
          <w:sz w:val="22"/>
          <w:szCs w:val="22"/>
        </w:rPr>
      </w:pPr>
      <w:r w:rsidRPr="00FD511F">
        <w:rPr>
          <w:sz w:val="22"/>
          <w:szCs w:val="22"/>
        </w:rPr>
        <w:t>1.</w:t>
      </w:r>
      <w:r w:rsidRPr="00FD511F">
        <w:rPr>
          <w:sz w:val="22"/>
          <w:szCs w:val="22"/>
        </w:rPr>
        <w:tab/>
        <w:t>VAISTINIO PREPARATO PAVADINIMAS</w:t>
      </w:r>
    </w:p>
    <w:p w14:paraId="1196E0E4" w14:textId="77777777" w:rsidR="009F4187" w:rsidRPr="00FD511F" w:rsidRDefault="009F4187" w:rsidP="009F4187">
      <w:pPr>
        <w:pStyle w:val="BTEMEASMCA"/>
        <w:rPr>
          <w:szCs w:val="22"/>
        </w:rPr>
      </w:pPr>
    </w:p>
    <w:p w14:paraId="1196E0E5" w14:textId="77777777" w:rsidR="009F4187" w:rsidRPr="00FD511F" w:rsidRDefault="009F4187" w:rsidP="009F4187">
      <w:pPr>
        <w:pStyle w:val="BTEMEASMCA"/>
        <w:rPr>
          <w:szCs w:val="22"/>
        </w:rPr>
      </w:pPr>
      <w:r w:rsidRPr="00FD511F">
        <w:rPr>
          <w:szCs w:val="22"/>
        </w:rPr>
        <w:t>GENTOS tabletės</w:t>
      </w:r>
    </w:p>
    <w:p w14:paraId="1196E0E6" w14:textId="77777777" w:rsidR="009F4187" w:rsidRPr="00FD511F" w:rsidRDefault="009F4187" w:rsidP="009F4187">
      <w:pPr>
        <w:pStyle w:val="BTEMEASMCA"/>
        <w:rPr>
          <w:szCs w:val="22"/>
        </w:rPr>
      </w:pPr>
    </w:p>
    <w:p w14:paraId="1196E0E7" w14:textId="77777777" w:rsidR="009F4187" w:rsidRPr="00FD511F" w:rsidRDefault="009F4187" w:rsidP="009F4187">
      <w:pPr>
        <w:pStyle w:val="BTEMEASMCA"/>
        <w:rPr>
          <w:szCs w:val="22"/>
        </w:rPr>
      </w:pPr>
    </w:p>
    <w:p w14:paraId="1196E0E8" w14:textId="77777777" w:rsidR="009F4187" w:rsidRPr="00FD511F" w:rsidRDefault="009F4187" w:rsidP="009F4187">
      <w:pPr>
        <w:pStyle w:val="PI-1labEMEASMCA"/>
        <w:rPr>
          <w:sz w:val="22"/>
          <w:szCs w:val="22"/>
        </w:rPr>
      </w:pPr>
      <w:r w:rsidRPr="00FD511F">
        <w:rPr>
          <w:sz w:val="22"/>
          <w:szCs w:val="22"/>
        </w:rPr>
        <w:t>2.</w:t>
      </w:r>
      <w:r w:rsidRPr="00FD511F">
        <w:rPr>
          <w:sz w:val="22"/>
          <w:szCs w:val="22"/>
        </w:rPr>
        <w:tab/>
        <w:t>REGISTRUOTOJO PAVADINIMAS</w:t>
      </w:r>
    </w:p>
    <w:p w14:paraId="1196E0E9" w14:textId="77777777" w:rsidR="009F4187" w:rsidRPr="00FD511F" w:rsidRDefault="009F4187" w:rsidP="009F4187">
      <w:pPr>
        <w:pStyle w:val="BTEMEASMCA"/>
        <w:rPr>
          <w:szCs w:val="22"/>
        </w:rPr>
      </w:pPr>
    </w:p>
    <w:p w14:paraId="1196E0EA" w14:textId="77777777" w:rsidR="009F4187" w:rsidRPr="00FD511F" w:rsidRDefault="009F4187" w:rsidP="009F4187">
      <w:pPr>
        <w:rPr>
          <w:szCs w:val="22"/>
          <w:lang w:val="de-DE"/>
        </w:rPr>
      </w:pPr>
      <w:r w:rsidRPr="00FD511F">
        <w:rPr>
          <w:szCs w:val="22"/>
          <w:lang w:val="de-DE"/>
        </w:rPr>
        <w:t>Richard Bittner AG</w:t>
      </w:r>
    </w:p>
    <w:p w14:paraId="1196E0EB" w14:textId="77777777" w:rsidR="009F4187" w:rsidRPr="00FD511F" w:rsidRDefault="009F4187" w:rsidP="009F4187">
      <w:pPr>
        <w:pStyle w:val="BTEMEASMCA"/>
        <w:rPr>
          <w:szCs w:val="22"/>
        </w:rPr>
      </w:pPr>
    </w:p>
    <w:p w14:paraId="1196E0EC" w14:textId="77777777" w:rsidR="009F4187" w:rsidRPr="00FD511F" w:rsidRDefault="009F4187" w:rsidP="009F4187">
      <w:pPr>
        <w:pStyle w:val="BTEMEASMCA"/>
        <w:rPr>
          <w:szCs w:val="22"/>
        </w:rPr>
      </w:pPr>
    </w:p>
    <w:p w14:paraId="1196E0ED" w14:textId="77777777" w:rsidR="009F4187" w:rsidRPr="00FD511F" w:rsidRDefault="009F4187" w:rsidP="009F4187">
      <w:pPr>
        <w:pStyle w:val="PI-1labEMEASMCA"/>
        <w:rPr>
          <w:sz w:val="22"/>
          <w:szCs w:val="22"/>
        </w:rPr>
      </w:pPr>
      <w:r w:rsidRPr="00FD511F">
        <w:rPr>
          <w:sz w:val="22"/>
          <w:szCs w:val="22"/>
        </w:rPr>
        <w:t>3.</w:t>
      </w:r>
      <w:r w:rsidRPr="00FD511F">
        <w:rPr>
          <w:sz w:val="22"/>
          <w:szCs w:val="22"/>
        </w:rPr>
        <w:tab/>
        <w:t>TINKAMUMO LAIKAS</w:t>
      </w:r>
    </w:p>
    <w:p w14:paraId="1196E0EE" w14:textId="77777777" w:rsidR="009F4187" w:rsidRPr="00FD511F" w:rsidRDefault="009F4187" w:rsidP="009F4187">
      <w:pPr>
        <w:pStyle w:val="BTEMEASMCA"/>
        <w:rPr>
          <w:szCs w:val="22"/>
        </w:rPr>
      </w:pPr>
    </w:p>
    <w:p w14:paraId="1196E0EF" w14:textId="77777777" w:rsidR="009F4187" w:rsidRPr="00FD511F" w:rsidRDefault="009F4187" w:rsidP="009F4187">
      <w:pPr>
        <w:pStyle w:val="BTEMEASMCA"/>
        <w:rPr>
          <w:noProof w:val="0"/>
          <w:szCs w:val="22"/>
        </w:rPr>
      </w:pPr>
      <w:r w:rsidRPr="00FD511F">
        <w:rPr>
          <w:noProof w:val="0"/>
          <w:szCs w:val="22"/>
        </w:rPr>
        <w:t xml:space="preserve">EXP </w:t>
      </w:r>
      <w:r w:rsidRPr="00FD511F">
        <w:rPr>
          <w:szCs w:val="22"/>
        </w:rPr>
        <w:t>{MM/YYYY}</w:t>
      </w:r>
    </w:p>
    <w:p w14:paraId="1196E0F0" w14:textId="77777777" w:rsidR="009F4187" w:rsidRPr="00FD511F" w:rsidRDefault="009F4187" w:rsidP="009F4187">
      <w:pPr>
        <w:pStyle w:val="BTEMEASMCA"/>
        <w:rPr>
          <w:szCs w:val="22"/>
        </w:rPr>
      </w:pPr>
    </w:p>
    <w:p w14:paraId="1196E0F1" w14:textId="77777777" w:rsidR="009F4187" w:rsidRPr="00FD511F" w:rsidRDefault="009F4187" w:rsidP="009F4187">
      <w:pPr>
        <w:pStyle w:val="BTEMEASMCA"/>
        <w:rPr>
          <w:szCs w:val="22"/>
        </w:rPr>
      </w:pPr>
    </w:p>
    <w:p w14:paraId="1196E0F2" w14:textId="77777777" w:rsidR="009F4187" w:rsidRPr="00FD511F" w:rsidRDefault="009F4187" w:rsidP="009F4187">
      <w:pPr>
        <w:pStyle w:val="PI-1labEMEASMCA"/>
        <w:pBdr>
          <w:bottom w:val="single" w:sz="4" w:space="2" w:color="auto"/>
        </w:pBdr>
        <w:rPr>
          <w:sz w:val="22"/>
          <w:szCs w:val="22"/>
        </w:rPr>
      </w:pPr>
      <w:r w:rsidRPr="00FD511F">
        <w:rPr>
          <w:sz w:val="22"/>
          <w:szCs w:val="22"/>
        </w:rPr>
        <w:t>4.</w:t>
      </w:r>
      <w:r w:rsidRPr="00FD511F">
        <w:rPr>
          <w:sz w:val="22"/>
          <w:szCs w:val="22"/>
        </w:rPr>
        <w:tab/>
        <w:t>SERIJOS NUMERIS</w:t>
      </w:r>
    </w:p>
    <w:p w14:paraId="1196E0F3" w14:textId="77777777" w:rsidR="009F4187" w:rsidRPr="00FD511F" w:rsidRDefault="009F4187" w:rsidP="009F4187">
      <w:pPr>
        <w:pStyle w:val="BTEMEASMCA"/>
        <w:rPr>
          <w:szCs w:val="22"/>
        </w:rPr>
      </w:pPr>
    </w:p>
    <w:p w14:paraId="1196E0F4" w14:textId="77777777" w:rsidR="009F4187" w:rsidRPr="00FD511F" w:rsidRDefault="009F4187" w:rsidP="009F4187">
      <w:pPr>
        <w:pStyle w:val="BTEMEASMCA"/>
        <w:rPr>
          <w:szCs w:val="22"/>
        </w:rPr>
      </w:pPr>
      <w:r w:rsidRPr="00FD511F">
        <w:rPr>
          <w:szCs w:val="22"/>
        </w:rPr>
        <w:t>Lot</w:t>
      </w:r>
    </w:p>
    <w:p w14:paraId="1196E0F5" w14:textId="77777777" w:rsidR="009F4187" w:rsidRPr="00FD511F" w:rsidRDefault="009F4187" w:rsidP="009F4187">
      <w:pPr>
        <w:pStyle w:val="BTEMEASMCA"/>
        <w:rPr>
          <w:szCs w:val="22"/>
        </w:rPr>
      </w:pPr>
    </w:p>
    <w:p w14:paraId="1196E0F6" w14:textId="77777777" w:rsidR="009F4187" w:rsidRPr="00FD511F" w:rsidRDefault="009F4187" w:rsidP="009F4187">
      <w:pPr>
        <w:pStyle w:val="BTEMEASMCA"/>
        <w:rPr>
          <w:szCs w:val="22"/>
        </w:rPr>
      </w:pPr>
    </w:p>
    <w:p w14:paraId="1196E0F7" w14:textId="77777777" w:rsidR="009F4187" w:rsidRPr="00FD511F" w:rsidRDefault="009F4187" w:rsidP="009F4187">
      <w:pPr>
        <w:pStyle w:val="PI-1labEMEASMCA"/>
        <w:rPr>
          <w:sz w:val="22"/>
          <w:szCs w:val="22"/>
        </w:rPr>
      </w:pPr>
      <w:r w:rsidRPr="00FD511F">
        <w:rPr>
          <w:sz w:val="22"/>
          <w:szCs w:val="22"/>
        </w:rPr>
        <w:t>5.</w:t>
      </w:r>
      <w:r w:rsidRPr="00FD511F">
        <w:rPr>
          <w:sz w:val="22"/>
          <w:szCs w:val="22"/>
        </w:rPr>
        <w:tab/>
        <w:t>KITA</w:t>
      </w:r>
    </w:p>
    <w:p w14:paraId="1196E0F8" w14:textId="77777777" w:rsidR="009F4187" w:rsidRPr="00FD511F" w:rsidRDefault="009F4187" w:rsidP="009F4187">
      <w:pPr>
        <w:pStyle w:val="BTEMEASMCA"/>
        <w:rPr>
          <w:szCs w:val="22"/>
        </w:rPr>
      </w:pPr>
    </w:p>
    <w:p w14:paraId="1196E0F9" w14:textId="77777777" w:rsidR="009F4187" w:rsidRPr="00FD511F" w:rsidRDefault="009F4187" w:rsidP="009F4187">
      <w:pPr>
        <w:pStyle w:val="BTEMEASMCA"/>
        <w:rPr>
          <w:szCs w:val="22"/>
        </w:rPr>
      </w:pPr>
    </w:p>
    <w:p w14:paraId="1196E0FA" w14:textId="77777777" w:rsidR="009F4187" w:rsidRPr="00FD511F" w:rsidRDefault="009F4187" w:rsidP="009F4187">
      <w:pPr>
        <w:pStyle w:val="BTEMEASMCA"/>
        <w:rPr>
          <w:szCs w:val="22"/>
        </w:rPr>
      </w:pPr>
      <w:r w:rsidRPr="00FD511F">
        <w:rPr>
          <w:szCs w:val="22"/>
        </w:rPr>
        <w:br w:type="page"/>
      </w:r>
    </w:p>
    <w:p w14:paraId="1196E0FB" w14:textId="77777777" w:rsidR="009F4187" w:rsidRPr="00FD511F" w:rsidRDefault="009F4187" w:rsidP="009F4187">
      <w:pPr>
        <w:pStyle w:val="BTEMEASMCA"/>
        <w:rPr>
          <w:szCs w:val="22"/>
        </w:rPr>
      </w:pPr>
    </w:p>
    <w:p w14:paraId="1196E0FC" w14:textId="77777777" w:rsidR="009F4187" w:rsidRPr="00FD511F" w:rsidRDefault="009F4187" w:rsidP="009F4187">
      <w:pPr>
        <w:pStyle w:val="BTEMEASMCA"/>
        <w:rPr>
          <w:szCs w:val="22"/>
        </w:rPr>
      </w:pPr>
    </w:p>
    <w:p w14:paraId="1196E0FD" w14:textId="77777777" w:rsidR="009F4187" w:rsidRPr="00FD511F" w:rsidRDefault="009F4187" w:rsidP="009F4187">
      <w:pPr>
        <w:pStyle w:val="BTEMEASMCA"/>
        <w:rPr>
          <w:szCs w:val="22"/>
        </w:rPr>
      </w:pPr>
    </w:p>
    <w:p w14:paraId="1196E0FE" w14:textId="77777777" w:rsidR="009F4187" w:rsidRPr="00FD511F" w:rsidRDefault="009F4187" w:rsidP="00641D94">
      <w:pPr>
        <w:pStyle w:val="BTEMEASMCA"/>
        <w:rPr>
          <w:szCs w:val="22"/>
        </w:rPr>
      </w:pPr>
    </w:p>
    <w:p w14:paraId="1196E0FF" w14:textId="77777777" w:rsidR="009F4187" w:rsidRPr="00FD511F" w:rsidRDefault="009F4187" w:rsidP="00641D94">
      <w:pPr>
        <w:pStyle w:val="BTEMEASMCA"/>
        <w:rPr>
          <w:szCs w:val="22"/>
        </w:rPr>
      </w:pPr>
    </w:p>
    <w:p w14:paraId="1196E100" w14:textId="77777777" w:rsidR="009F4187" w:rsidRPr="00FD511F" w:rsidRDefault="009F4187" w:rsidP="00641D94">
      <w:pPr>
        <w:pStyle w:val="BTEMEASMCA"/>
        <w:rPr>
          <w:szCs w:val="22"/>
        </w:rPr>
      </w:pPr>
    </w:p>
    <w:p w14:paraId="1196E101" w14:textId="77777777" w:rsidR="009F4187" w:rsidRPr="00FD511F" w:rsidRDefault="009F4187" w:rsidP="00641D94">
      <w:pPr>
        <w:pStyle w:val="BTEMEASMCA"/>
        <w:rPr>
          <w:szCs w:val="22"/>
        </w:rPr>
      </w:pPr>
    </w:p>
    <w:p w14:paraId="1196E102" w14:textId="77777777" w:rsidR="009F4187" w:rsidRPr="00FD511F" w:rsidRDefault="009F4187" w:rsidP="008F1770">
      <w:pPr>
        <w:pStyle w:val="BTEMEASMCA"/>
        <w:rPr>
          <w:szCs w:val="22"/>
        </w:rPr>
      </w:pPr>
    </w:p>
    <w:p w14:paraId="1196E103" w14:textId="77777777" w:rsidR="009F4187" w:rsidRPr="00FD511F" w:rsidRDefault="009F4187" w:rsidP="008F1770">
      <w:pPr>
        <w:pStyle w:val="BTEMEASMCA"/>
        <w:rPr>
          <w:szCs w:val="22"/>
        </w:rPr>
      </w:pPr>
    </w:p>
    <w:p w14:paraId="1196E104" w14:textId="77777777" w:rsidR="009F4187" w:rsidRPr="00FD511F" w:rsidRDefault="009F4187" w:rsidP="008F1770">
      <w:pPr>
        <w:pStyle w:val="BTEMEASMCA"/>
        <w:rPr>
          <w:szCs w:val="22"/>
        </w:rPr>
      </w:pPr>
    </w:p>
    <w:p w14:paraId="1196E105" w14:textId="77777777" w:rsidR="009F4187" w:rsidRPr="00FD511F" w:rsidRDefault="009F4187">
      <w:pPr>
        <w:pStyle w:val="BTEMEASMCA"/>
        <w:rPr>
          <w:szCs w:val="22"/>
        </w:rPr>
      </w:pPr>
    </w:p>
    <w:p w14:paraId="1196E106" w14:textId="77777777" w:rsidR="009F4187" w:rsidRPr="00FD511F" w:rsidRDefault="009F4187">
      <w:pPr>
        <w:pStyle w:val="BTEMEASMCA"/>
        <w:rPr>
          <w:szCs w:val="22"/>
        </w:rPr>
      </w:pPr>
    </w:p>
    <w:p w14:paraId="1196E107" w14:textId="77777777" w:rsidR="009F4187" w:rsidRPr="00FD511F" w:rsidRDefault="009F4187">
      <w:pPr>
        <w:pStyle w:val="BTEMEASMCA"/>
        <w:rPr>
          <w:szCs w:val="22"/>
        </w:rPr>
      </w:pPr>
    </w:p>
    <w:p w14:paraId="1196E108" w14:textId="77777777" w:rsidR="009F4187" w:rsidRPr="00FD511F" w:rsidRDefault="009F4187">
      <w:pPr>
        <w:pStyle w:val="BTEMEASMCA"/>
        <w:rPr>
          <w:szCs w:val="22"/>
        </w:rPr>
      </w:pPr>
    </w:p>
    <w:p w14:paraId="1196E109" w14:textId="77777777" w:rsidR="009F4187" w:rsidRPr="00FD511F" w:rsidRDefault="009F4187">
      <w:pPr>
        <w:pStyle w:val="BTEMEASMCA"/>
        <w:rPr>
          <w:szCs w:val="22"/>
        </w:rPr>
      </w:pPr>
    </w:p>
    <w:p w14:paraId="1196E10A" w14:textId="77777777" w:rsidR="009F4187" w:rsidRPr="00FD511F" w:rsidRDefault="009F4187">
      <w:pPr>
        <w:pStyle w:val="BTEMEASMCA"/>
        <w:rPr>
          <w:szCs w:val="22"/>
        </w:rPr>
      </w:pPr>
    </w:p>
    <w:p w14:paraId="1196E10B" w14:textId="77777777" w:rsidR="009F4187" w:rsidRPr="00FD511F" w:rsidRDefault="009F4187">
      <w:pPr>
        <w:pStyle w:val="BTEMEASMCA"/>
        <w:rPr>
          <w:szCs w:val="22"/>
        </w:rPr>
      </w:pPr>
    </w:p>
    <w:p w14:paraId="1196E10C" w14:textId="77777777" w:rsidR="009F4187" w:rsidRPr="00FD511F" w:rsidRDefault="009F4187">
      <w:pPr>
        <w:pStyle w:val="BTEMEASMCA"/>
        <w:rPr>
          <w:szCs w:val="22"/>
        </w:rPr>
      </w:pPr>
    </w:p>
    <w:p w14:paraId="1196E10D" w14:textId="77777777" w:rsidR="009F4187" w:rsidRPr="00FD511F" w:rsidRDefault="009F4187">
      <w:pPr>
        <w:pStyle w:val="BTEMEASMCA"/>
        <w:rPr>
          <w:szCs w:val="22"/>
        </w:rPr>
      </w:pPr>
    </w:p>
    <w:p w14:paraId="1196E10E" w14:textId="77777777" w:rsidR="009F4187" w:rsidRPr="00FD511F" w:rsidRDefault="009F4187">
      <w:pPr>
        <w:pStyle w:val="BTEMEASMCA"/>
        <w:rPr>
          <w:szCs w:val="22"/>
        </w:rPr>
      </w:pPr>
    </w:p>
    <w:p w14:paraId="1196E10F" w14:textId="77777777" w:rsidR="009F4187" w:rsidRPr="00FD511F" w:rsidRDefault="009F4187">
      <w:pPr>
        <w:pStyle w:val="BTEMEASMCA"/>
        <w:rPr>
          <w:szCs w:val="22"/>
        </w:rPr>
      </w:pPr>
    </w:p>
    <w:p w14:paraId="1196E110" w14:textId="77777777" w:rsidR="009F4187" w:rsidRDefault="009F4187">
      <w:pPr>
        <w:pStyle w:val="BTEMEASMCA"/>
        <w:rPr>
          <w:szCs w:val="22"/>
        </w:rPr>
      </w:pPr>
    </w:p>
    <w:p w14:paraId="24C5D9B7" w14:textId="77777777" w:rsidR="00983707" w:rsidRPr="00FD511F" w:rsidRDefault="00983707">
      <w:pPr>
        <w:pStyle w:val="BTEMEASMCA"/>
        <w:rPr>
          <w:szCs w:val="22"/>
        </w:rPr>
      </w:pPr>
    </w:p>
    <w:p w14:paraId="1196E111" w14:textId="77777777" w:rsidR="009F4187" w:rsidRPr="00FD511F" w:rsidRDefault="009F4187" w:rsidP="009F4187">
      <w:pPr>
        <w:pStyle w:val="Pavadinimas"/>
        <w:rPr>
          <w:sz w:val="22"/>
          <w:szCs w:val="22"/>
        </w:rPr>
      </w:pPr>
      <w:r w:rsidRPr="00FD511F">
        <w:rPr>
          <w:sz w:val="22"/>
          <w:szCs w:val="22"/>
        </w:rPr>
        <w:t>B. PAKUOTĖS LAPELIS</w:t>
      </w:r>
    </w:p>
    <w:p w14:paraId="1196E112" w14:textId="77777777" w:rsidR="009F4187" w:rsidRPr="00FD511F" w:rsidRDefault="009F4187" w:rsidP="009F4187">
      <w:pPr>
        <w:pStyle w:val="Pagrindinistekstas"/>
        <w:spacing w:after="0"/>
        <w:jc w:val="center"/>
        <w:rPr>
          <w:b/>
          <w:sz w:val="22"/>
          <w:szCs w:val="22"/>
        </w:rPr>
      </w:pPr>
      <w:r w:rsidRPr="00FD511F">
        <w:rPr>
          <w:sz w:val="22"/>
          <w:szCs w:val="22"/>
        </w:rPr>
        <w:br w:type="page"/>
      </w:r>
      <w:bookmarkStart w:id="7" w:name="_Toc129243138"/>
      <w:bookmarkStart w:id="8" w:name="_Toc129243263"/>
      <w:r w:rsidRPr="00FD511F">
        <w:rPr>
          <w:b/>
          <w:sz w:val="22"/>
          <w:szCs w:val="22"/>
        </w:rPr>
        <w:lastRenderedPageBreak/>
        <w:t>Pakuotės lapelis: informacija vartotojui</w:t>
      </w:r>
      <w:bookmarkEnd w:id="7"/>
      <w:bookmarkEnd w:id="8"/>
    </w:p>
    <w:p w14:paraId="1196E113" w14:textId="77777777" w:rsidR="009F4187" w:rsidRPr="00FD511F" w:rsidRDefault="009F4187" w:rsidP="009F4187">
      <w:pPr>
        <w:pStyle w:val="Pagrindinistekstas"/>
        <w:spacing w:after="0"/>
        <w:rPr>
          <w:sz w:val="22"/>
          <w:szCs w:val="22"/>
        </w:rPr>
      </w:pPr>
    </w:p>
    <w:p w14:paraId="1196E114" w14:textId="77777777" w:rsidR="009F4187" w:rsidRPr="00FD511F" w:rsidRDefault="009F4187" w:rsidP="009F4187">
      <w:pPr>
        <w:pStyle w:val="Pagrindinistekstas"/>
        <w:spacing w:after="0"/>
        <w:jc w:val="center"/>
        <w:rPr>
          <w:b/>
          <w:sz w:val="22"/>
          <w:szCs w:val="22"/>
        </w:rPr>
      </w:pPr>
      <w:r w:rsidRPr="00FD511F">
        <w:rPr>
          <w:b/>
          <w:sz w:val="22"/>
          <w:szCs w:val="22"/>
        </w:rPr>
        <w:t>GENTOS tabletės</w:t>
      </w:r>
    </w:p>
    <w:p w14:paraId="1196E115" w14:textId="77777777" w:rsidR="009F4187" w:rsidRPr="00FD511F" w:rsidRDefault="009F4187" w:rsidP="009F4187">
      <w:pPr>
        <w:widowControl w:val="0"/>
        <w:autoSpaceDE w:val="0"/>
        <w:autoSpaceDN w:val="0"/>
        <w:adjustRightInd w:val="0"/>
        <w:jc w:val="center"/>
        <w:rPr>
          <w:szCs w:val="22"/>
        </w:rPr>
      </w:pPr>
      <w:proofErr w:type="spellStart"/>
      <w:r w:rsidRPr="00FD511F">
        <w:rPr>
          <w:szCs w:val="22"/>
        </w:rPr>
        <w:t>Populus</w:t>
      </w:r>
      <w:proofErr w:type="spellEnd"/>
      <w:r w:rsidRPr="00FD511F">
        <w:rPr>
          <w:szCs w:val="22"/>
        </w:rPr>
        <w:t xml:space="preserve"> </w:t>
      </w:r>
      <w:proofErr w:type="spellStart"/>
      <w:r w:rsidRPr="00FD511F">
        <w:rPr>
          <w:szCs w:val="22"/>
        </w:rPr>
        <w:t>tremuloides</w:t>
      </w:r>
      <w:proofErr w:type="spellEnd"/>
      <w:r w:rsidRPr="00FD511F">
        <w:rPr>
          <w:szCs w:val="22"/>
        </w:rPr>
        <w:t xml:space="preserve"> D1, </w:t>
      </w:r>
      <w:proofErr w:type="spellStart"/>
      <w:r w:rsidRPr="00FD511F">
        <w:rPr>
          <w:szCs w:val="22"/>
        </w:rPr>
        <w:t>Sabal</w:t>
      </w:r>
      <w:proofErr w:type="spellEnd"/>
      <w:r w:rsidRPr="00FD511F">
        <w:rPr>
          <w:szCs w:val="22"/>
        </w:rPr>
        <w:t xml:space="preserve"> </w:t>
      </w:r>
      <w:proofErr w:type="spellStart"/>
      <w:r w:rsidRPr="00FD511F">
        <w:rPr>
          <w:szCs w:val="22"/>
        </w:rPr>
        <w:t>serrulatum</w:t>
      </w:r>
      <w:proofErr w:type="spellEnd"/>
      <w:r w:rsidRPr="00FD511F">
        <w:rPr>
          <w:szCs w:val="22"/>
        </w:rPr>
        <w:t xml:space="preserve"> D6, </w:t>
      </w:r>
      <w:proofErr w:type="spellStart"/>
      <w:r w:rsidRPr="00FD511F">
        <w:rPr>
          <w:szCs w:val="22"/>
        </w:rPr>
        <w:t>Conium</w:t>
      </w:r>
      <w:proofErr w:type="spellEnd"/>
      <w:r w:rsidRPr="00FD511F">
        <w:rPr>
          <w:szCs w:val="22"/>
        </w:rPr>
        <w:t xml:space="preserve"> </w:t>
      </w:r>
      <w:proofErr w:type="spellStart"/>
      <w:r w:rsidRPr="00FD511F">
        <w:rPr>
          <w:szCs w:val="22"/>
        </w:rPr>
        <w:t>maculatum</w:t>
      </w:r>
      <w:proofErr w:type="spellEnd"/>
      <w:r w:rsidRPr="00FD511F">
        <w:rPr>
          <w:szCs w:val="22"/>
        </w:rPr>
        <w:t xml:space="preserve"> D6, </w:t>
      </w:r>
      <w:proofErr w:type="spellStart"/>
      <w:r w:rsidRPr="00FD511F">
        <w:rPr>
          <w:szCs w:val="22"/>
        </w:rPr>
        <w:t>Kalium</w:t>
      </w:r>
      <w:proofErr w:type="spellEnd"/>
      <w:r w:rsidRPr="00FD511F">
        <w:rPr>
          <w:szCs w:val="22"/>
        </w:rPr>
        <w:t xml:space="preserve"> </w:t>
      </w:r>
      <w:proofErr w:type="spellStart"/>
      <w:r w:rsidRPr="00FD511F">
        <w:rPr>
          <w:szCs w:val="22"/>
        </w:rPr>
        <w:t>jodatum</w:t>
      </w:r>
      <w:proofErr w:type="spellEnd"/>
      <w:r w:rsidRPr="00FD511F">
        <w:rPr>
          <w:szCs w:val="22"/>
        </w:rPr>
        <w:t xml:space="preserve"> D12, </w:t>
      </w:r>
    </w:p>
    <w:p w14:paraId="1196E116" w14:textId="77777777" w:rsidR="009F4187" w:rsidRPr="00FD511F" w:rsidRDefault="009F4187" w:rsidP="009F4187">
      <w:pPr>
        <w:widowControl w:val="0"/>
        <w:autoSpaceDE w:val="0"/>
        <w:autoSpaceDN w:val="0"/>
        <w:adjustRightInd w:val="0"/>
        <w:jc w:val="center"/>
        <w:rPr>
          <w:szCs w:val="22"/>
        </w:rPr>
      </w:pPr>
      <w:proofErr w:type="spellStart"/>
      <w:r w:rsidRPr="00FD511F">
        <w:rPr>
          <w:szCs w:val="22"/>
        </w:rPr>
        <w:t>Ferrum</w:t>
      </w:r>
      <w:proofErr w:type="spellEnd"/>
      <w:r w:rsidRPr="00FD511F">
        <w:rPr>
          <w:szCs w:val="22"/>
        </w:rPr>
        <w:t xml:space="preserve"> </w:t>
      </w:r>
      <w:proofErr w:type="spellStart"/>
      <w:r w:rsidRPr="00FD511F">
        <w:rPr>
          <w:szCs w:val="22"/>
        </w:rPr>
        <w:t>picrinicum</w:t>
      </w:r>
      <w:proofErr w:type="spellEnd"/>
      <w:r w:rsidRPr="00FD511F">
        <w:rPr>
          <w:szCs w:val="22"/>
        </w:rPr>
        <w:t xml:space="preserve"> D12</w:t>
      </w:r>
    </w:p>
    <w:p w14:paraId="1196E117" w14:textId="77777777" w:rsidR="009F4187" w:rsidRPr="00FD511F" w:rsidRDefault="009F4187" w:rsidP="009F4187">
      <w:pPr>
        <w:pStyle w:val="Pagrindinistekstas"/>
        <w:spacing w:after="0"/>
        <w:jc w:val="center"/>
        <w:rPr>
          <w:sz w:val="22"/>
          <w:szCs w:val="22"/>
        </w:rPr>
      </w:pPr>
    </w:p>
    <w:p w14:paraId="1196E118" w14:textId="77777777" w:rsidR="009F4187" w:rsidRPr="00FD511F" w:rsidRDefault="009F4187" w:rsidP="009F4187">
      <w:pPr>
        <w:pStyle w:val="Pagrindinistekstas"/>
        <w:spacing w:after="0"/>
        <w:jc w:val="center"/>
        <w:rPr>
          <w:sz w:val="22"/>
          <w:szCs w:val="22"/>
        </w:rPr>
      </w:pPr>
      <w:r w:rsidRPr="00FD511F">
        <w:rPr>
          <w:sz w:val="22"/>
          <w:szCs w:val="22"/>
        </w:rPr>
        <w:t>Homeopatinis vaistinis preparatas</w:t>
      </w:r>
    </w:p>
    <w:p w14:paraId="1196E119" w14:textId="77777777" w:rsidR="009F4187" w:rsidRPr="00FD511F" w:rsidRDefault="009F4187" w:rsidP="009F4187">
      <w:pPr>
        <w:pStyle w:val="Pagrindinistekstas"/>
        <w:spacing w:after="0"/>
        <w:jc w:val="center"/>
        <w:rPr>
          <w:sz w:val="22"/>
          <w:szCs w:val="22"/>
        </w:rPr>
      </w:pPr>
    </w:p>
    <w:p w14:paraId="1196E11A" w14:textId="77777777" w:rsidR="009F4187" w:rsidRPr="00FD511F" w:rsidRDefault="009F4187" w:rsidP="009F4187">
      <w:pPr>
        <w:pStyle w:val="BTbEMEASMCA"/>
        <w:rPr>
          <w:szCs w:val="22"/>
        </w:rPr>
      </w:pPr>
      <w:r w:rsidRPr="00FD511F">
        <w:rPr>
          <w:szCs w:val="22"/>
        </w:rPr>
        <w:t>Atidžiai perskaitykite visą šį lapelį, prieš pradėdami vartoti šį vaistą, nes jame pateikiama Jums svarbi informacija.</w:t>
      </w:r>
    </w:p>
    <w:p w14:paraId="1196E11B" w14:textId="77777777" w:rsidR="009F4187" w:rsidRPr="00FD511F" w:rsidRDefault="009F4187" w:rsidP="009F4187">
      <w:pPr>
        <w:pStyle w:val="BTEMEASMCA"/>
        <w:rPr>
          <w:szCs w:val="22"/>
        </w:rPr>
      </w:pPr>
      <w:r w:rsidRPr="00FD511F">
        <w:rPr>
          <w:szCs w:val="22"/>
        </w:rPr>
        <w:t>Visada vartokite šį vaistą tiksliai kaip aprašyta šiame lapelyje arba kaip nurodė gydytojas arba vaistininkas.</w:t>
      </w:r>
    </w:p>
    <w:p w14:paraId="1196E11C" w14:textId="77777777" w:rsidR="009F4187" w:rsidRPr="00FD511F" w:rsidRDefault="009F4187" w:rsidP="00641D94">
      <w:pPr>
        <w:pStyle w:val="BT-EMEASMCA"/>
        <w:ind w:hanging="709"/>
        <w:rPr>
          <w:szCs w:val="22"/>
        </w:rPr>
      </w:pPr>
      <w:r w:rsidRPr="00FD511F">
        <w:rPr>
          <w:szCs w:val="22"/>
        </w:rPr>
        <w:t>-</w:t>
      </w:r>
      <w:r w:rsidRPr="00FD511F">
        <w:rPr>
          <w:szCs w:val="22"/>
        </w:rPr>
        <w:tab/>
        <w:t>Neišmeskite šio lapelio, nes vėl gali prireikti jį perskaityti.</w:t>
      </w:r>
    </w:p>
    <w:p w14:paraId="1196E11D" w14:textId="77777777" w:rsidR="009F4187" w:rsidRPr="00FD511F" w:rsidRDefault="009F4187" w:rsidP="00641D94">
      <w:pPr>
        <w:pStyle w:val="BT-EMEASMCA"/>
        <w:ind w:hanging="709"/>
        <w:rPr>
          <w:szCs w:val="22"/>
        </w:rPr>
      </w:pPr>
      <w:r w:rsidRPr="00FD511F">
        <w:rPr>
          <w:szCs w:val="22"/>
        </w:rPr>
        <w:t>-</w:t>
      </w:r>
      <w:r w:rsidRPr="00FD511F">
        <w:rPr>
          <w:szCs w:val="22"/>
        </w:rPr>
        <w:tab/>
        <w:t>Jeigu norite sužinoti daugiau arba pasitarti, kreipkitės į vaistininką.</w:t>
      </w:r>
    </w:p>
    <w:p w14:paraId="1196E11E" w14:textId="77777777" w:rsidR="009F4187" w:rsidRPr="00FD511F" w:rsidRDefault="009F4187" w:rsidP="00641D94">
      <w:pPr>
        <w:pStyle w:val="BT-EMEASMCA"/>
        <w:ind w:hanging="709"/>
        <w:rPr>
          <w:szCs w:val="22"/>
        </w:rPr>
      </w:pPr>
      <w:r w:rsidRPr="00FD511F">
        <w:rPr>
          <w:szCs w:val="22"/>
        </w:rPr>
        <w:t>-</w:t>
      </w:r>
      <w:r w:rsidRPr="00FD511F">
        <w:rPr>
          <w:szCs w:val="22"/>
        </w:rPr>
        <w:tab/>
        <w:t>Jeigu pasireiškė šalutinis poveikis (net jeigu jis šiame lapelyje nenurodytas), kreipkitės į gydytoją arba vaistininką. Žr. 4 skyrių</w:t>
      </w:r>
    </w:p>
    <w:p w14:paraId="1196E11F" w14:textId="77777777" w:rsidR="009F4187" w:rsidRPr="00FD511F" w:rsidRDefault="009F4187" w:rsidP="00641D94">
      <w:pPr>
        <w:pStyle w:val="BT-EMEASMCA"/>
        <w:ind w:hanging="709"/>
        <w:rPr>
          <w:szCs w:val="22"/>
        </w:rPr>
      </w:pPr>
      <w:r w:rsidRPr="00FD511F">
        <w:rPr>
          <w:szCs w:val="22"/>
        </w:rPr>
        <w:t>-</w:t>
      </w:r>
      <w:r w:rsidRPr="00FD511F">
        <w:rPr>
          <w:szCs w:val="22"/>
        </w:rPr>
        <w:tab/>
        <w:t>Jeigu per 7 dienas Jūsų savijauta nepagerėjo arba net pablogėjo, kreipkitės į gydytoją.</w:t>
      </w:r>
    </w:p>
    <w:p w14:paraId="1196E120" w14:textId="77777777" w:rsidR="009F4187" w:rsidRPr="00FD511F" w:rsidRDefault="009F4187" w:rsidP="00641D94">
      <w:pPr>
        <w:tabs>
          <w:tab w:val="left" w:pos="709"/>
        </w:tabs>
        <w:ind w:left="567" w:hanging="567"/>
        <w:rPr>
          <w:szCs w:val="22"/>
        </w:rPr>
      </w:pPr>
    </w:p>
    <w:p w14:paraId="1196E121" w14:textId="77777777" w:rsidR="009F4187" w:rsidRPr="00FD511F" w:rsidRDefault="009F4187" w:rsidP="009F4187">
      <w:pPr>
        <w:ind w:left="567" w:hanging="567"/>
        <w:rPr>
          <w:b/>
          <w:szCs w:val="22"/>
        </w:rPr>
      </w:pPr>
      <w:r w:rsidRPr="00FD511F">
        <w:rPr>
          <w:b/>
          <w:szCs w:val="22"/>
        </w:rPr>
        <w:t>Apie ką rašoma šiame lapelyje?</w:t>
      </w:r>
    </w:p>
    <w:p w14:paraId="1196E122" w14:textId="77777777" w:rsidR="009F4187" w:rsidRPr="00FD511F" w:rsidRDefault="009F4187" w:rsidP="009F4187">
      <w:pPr>
        <w:ind w:left="567" w:hanging="567"/>
        <w:rPr>
          <w:b/>
          <w:szCs w:val="22"/>
        </w:rPr>
      </w:pPr>
    </w:p>
    <w:p w14:paraId="1196E123" w14:textId="77777777" w:rsidR="009F4187" w:rsidRPr="00FD511F" w:rsidRDefault="009F4187" w:rsidP="009F4187">
      <w:pPr>
        <w:ind w:left="567" w:hanging="567"/>
        <w:rPr>
          <w:szCs w:val="22"/>
        </w:rPr>
      </w:pPr>
      <w:r w:rsidRPr="00FD511F">
        <w:rPr>
          <w:szCs w:val="22"/>
        </w:rPr>
        <w:t>1.</w:t>
      </w:r>
      <w:r w:rsidRPr="00FD511F">
        <w:rPr>
          <w:szCs w:val="22"/>
        </w:rPr>
        <w:tab/>
        <w:t>Kas yra GENTOS ir kam jis vartojamas</w:t>
      </w:r>
    </w:p>
    <w:p w14:paraId="1196E124" w14:textId="77777777" w:rsidR="009F4187" w:rsidRPr="00FD511F" w:rsidRDefault="009F4187" w:rsidP="009F4187">
      <w:pPr>
        <w:ind w:left="567" w:hanging="567"/>
        <w:rPr>
          <w:szCs w:val="22"/>
        </w:rPr>
      </w:pPr>
      <w:r w:rsidRPr="00FD511F">
        <w:rPr>
          <w:szCs w:val="22"/>
        </w:rPr>
        <w:t>2.</w:t>
      </w:r>
      <w:r w:rsidRPr="00FD511F">
        <w:rPr>
          <w:szCs w:val="22"/>
        </w:rPr>
        <w:tab/>
        <w:t>Kas žinotina prieš vartojant GENTOS</w:t>
      </w:r>
    </w:p>
    <w:p w14:paraId="1196E125" w14:textId="77777777" w:rsidR="009F4187" w:rsidRPr="00FD511F" w:rsidRDefault="009F4187" w:rsidP="009F4187">
      <w:pPr>
        <w:ind w:left="567" w:hanging="567"/>
        <w:rPr>
          <w:szCs w:val="22"/>
        </w:rPr>
      </w:pPr>
      <w:r w:rsidRPr="00FD511F">
        <w:rPr>
          <w:szCs w:val="22"/>
        </w:rPr>
        <w:t>3.</w:t>
      </w:r>
      <w:r w:rsidRPr="00FD511F">
        <w:rPr>
          <w:szCs w:val="22"/>
        </w:rPr>
        <w:tab/>
        <w:t>Kaip vartoti GENTOS</w:t>
      </w:r>
    </w:p>
    <w:p w14:paraId="1196E126" w14:textId="77777777" w:rsidR="009F4187" w:rsidRPr="00FD511F" w:rsidRDefault="009F4187" w:rsidP="009F4187">
      <w:pPr>
        <w:ind w:left="567" w:hanging="567"/>
        <w:rPr>
          <w:szCs w:val="22"/>
        </w:rPr>
      </w:pPr>
      <w:r w:rsidRPr="00FD511F">
        <w:rPr>
          <w:szCs w:val="22"/>
        </w:rPr>
        <w:t>4.</w:t>
      </w:r>
      <w:r w:rsidRPr="00FD511F">
        <w:rPr>
          <w:szCs w:val="22"/>
        </w:rPr>
        <w:tab/>
        <w:t>Galimas šalutinis poveikis</w:t>
      </w:r>
    </w:p>
    <w:p w14:paraId="1196E127" w14:textId="77777777" w:rsidR="009F4187" w:rsidRPr="00FD511F" w:rsidRDefault="009F4187" w:rsidP="009F4187">
      <w:pPr>
        <w:ind w:left="567" w:hanging="567"/>
        <w:rPr>
          <w:szCs w:val="22"/>
        </w:rPr>
      </w:pPr>
      <w:r w:rsidRPr="00FD511F">
        <w:rPr>
          <w:szCs w:val="22"/>
        </w:rPr>
        <w:t>5.</w:t>
      </w:r>
      <w:r w:rsidRPr="00FD511F">
        <w:rPr>
          <w:szCs w:val="22"/>
        </w:rPr>
        <w:tab/>
        <w:t>Kaip laikyti GENTOS</w:t>
      </w:r>
    </w:p>
    <w:p w14:paraId="1196E128" w14:textId="77777777" w:rsidR="009F4187" w:rsidRPr="00FD511F" w:rsidRDefault="009F4187" w:rsidP="009F4187">
      <w:pPr>
        <w:ind w:left="567" w:hanging="567"/>
        <w:rPr>
          <w:szCs w:val="22"/>
        </w:rPr>
      </w:pPr>
      <w:r w:rsidRPr="00FD511F">
        <w:rPr>
          <w:szCs w:val="22"/>
        </w:rPr>
        <w:t>6.</w:t>
      </w:r>
      <w:r w:rsidRPr="00FD511F">
        <w:rPr>
          <w:szCs w:val="22"/>
        </w:rPr>
        <w:tab/>
        <w:t>Pakuotės turinys ir kita informacija</w:t>
      </w:r>
    </w:p>
    <w:p w14:paraId="1196E129" w14:textId="77777777" w:rsidR="009F4187" w:rsidRPr="00FD511F" w:rsidRDefault="009F4187" w:rsidP="009F4187">
      <w:pPr>
        <w:ind w:left="567" w:hanging="567"/>
        <w:rPr>
          <w:szCs w:val="22"/>
        </w:rPr>
      </w:pPr>
    </w:p>
    <w:p w14:paraId="1196E12A" w14:textId="77777777" w:rsidR="009F4187" w:rsidRPr="00FD511F" w:rsidRDefault="009F4187" w:rsidP="009F4187">
      <w:pPr>
        <w:ind w:left="567" w:hanging="567"/>
        <w:rPr>
          <w:szCs w:val="22"/>
        </w:rPr>
      </w:pPr>
    </w:p>
    <w:p w14:paraId="1196E12B" w14:textId="77777777" w:rsidR="009F4187" w:rsidRPr="00FD511F" w:rsidRDefault="009F4187" w:rsidP="009F4187">
      <w:pPr>
        <w:numPr>
          <w:ilvl w:val="12"/>
          <w:numId w:val="0"/>
        </w:numPr>
        <w:ind w:left="567" w:hanging="567"/>
        <w:outlineLvl w:val="0"/>
        <w:rPr>
          <w:b/>
          <w:caps/>
          <w:szCs w:val="22"/>
        </w:rPr>
      </w:pPr>
      <w:r w:rsidRPr="00FD511F">
        <w:rPr>
          <w:b/>
          <w:szCs w:val="22"/>
        </w:rPr>
        <w:t>1.</w:t>
      </w:r>
      <w:r w:rsidRPr="00FD511F">
        <w:rPr>
          <w:b/>
          <w:szCs w:val="22"/>
        </w:rPr>
        <w:tab/>
        <w:t xml:space="preserve">Kas yra </w:t>
      </w:r>
      <w:r w:rsidRPr="00FD511F">
        <w:rPr>
          <w:b/>
          <w:caps/>
          <w:szCs w:val="22"/>
        </w:rPr>
        <w:t>GEnTOS</w:t>
      </w:r>
      <w:r w:rsidRPr="00FD511F">
        <w:rPr>
          <w:b/>
          <w:szCs w:val="22"/>
        </w:rPr>
        <w:t xml:space="preserve"> ir kam jis vartojamas</w:t>
      </w:r>
    </w:p>
    <w:p w14:paraId="1196E12C" w14:textId="77777777" w:rsidR="009F4187" w:rsidRPr="00FD511F" w:rsidRDefault="009F4187" w:rsidP="009F4187">
      <w:pPr>
        <w:ind w:left="567" w:hanging="567"/>
        <w:rPr>
          <w:szCs w:val="22"/>
        </w:rPr>
      </w:pPr>
    </w:p>
    <w:p w14:paraId="1196E12D" w14:textId="77777777" w:rsidR="009F4187" w:rsidRPr="00FD511F" w:rsidRDefault="004B1A5D" w:rsidP="009F4187">
      <w:pPr>
        <w:rPr>
          <w:szCs w:val="22"/>
        </w:rPr>
      </w:pPr>
      <w:r>
        <w:rPr>
          <w:szCs w:val="22"/>
        </w:rPr>
        <w:t>Homeopatinis vaistas</w:t>
      </w:r>
      <w:r w:rsidR="009F4187" w:rsidRPr="00FD511F">
        <w:rPr>
          <w:szCs w:val="22"/>
        </w:rPr>
        <w:t xml:space="preserve"> GENTOS skirtas:</w:t>
      </w:r>
    </w:p>
    <w:p w14:paraId="1196E12E" w14:textId="77777777" w:rsidR="009F4187" w:rsidRPr="00FD511F" w:rsidRDefault="009F4187" w:rsidP="009F4187">
      <w:pPr>
        <w:numPr>
          <w:ilvl w:val="0"/>
          <w:numId w:val="2"/>
        </w:numPr>
        <w:rPr>
          <w:szCs w:val="22"/>
        </w:rPr>
      </w:pPr>
      <w:r w:rsidRPr="00FD511F">
        <w:rPr>
          <w:szCs w:val="22"/>
        </w:rPr>
        <w:t>nedidelio prostatos padidėjimo,</w:t>
      </w:r>
    </w:p>
    <w:p w14:paraId="1196E12F" w14:textId="77777777" w:rsidR="009F4187" w:rsidRPr="00FD511F" w:rsidRDefault="009F4187" w:rsidP="009F4187">
      <w:pPr>
        <w:numPr>
          <w:ilvl w:val="0"/>
          <w:numId w:val="2"/>
        </w:numPr>
        <w:rPr>
          <w:szCs w:val="22"/>
        </w:rPr>
      </w:pPr>
      <w:proofErr w:type="spellStart"/>
      <w:r w:rsidRPr="00FD511F">
        <w:rPr>
          <w:szCs w:val="22"/>
        </w:rPr>
        <w:t>šlapinimosi</w:t>
      </w:r>
      <w:proofErr w:type="spellEnd"/>
      <w:r w:rsidRPr="00FD511F">
        <w:rPr>
          <w:szCs w:val="22"/>
        </w:rPr>
        <w:t xml:space="preserve"> sutrikimo (šlapimo nelaikymas, dažnas naktinis </w:t>
      </w:r>
      <w:proofErr w:type="spellStart"/>
      <w:r w:rsidRPr="00FD511F">
        <w:rPr>
          <w:szCs w:val="22"/>
        </w:rPr>
        <w:t>šlapinimasis</w:t>
      </w:r>
      <w:proofErr w:type="spellEnd"/>
      <w:r w:rsidRPr="00FD511F">
        <w:rPr>
          <w:szCs w:val="22"/>
        </w:rPr>
        <w:t>, nevisiškas šlapimo pūslės išsituštinimas) sukelt</w:t>
      </w:r>
      <w:r w:rsidR="001F28A9">
        <w:rPr>
          <w:szCs w:val="22"/>
        </w:rPr>
        <w:t>iems</w:t>
      </w:r>
      <w:r w:rsidRPr="00FD511F">
        <w:rPr>
          <w:szCs w:val="22"/>
        </w:rPr>
        <w:t xml:space="preserve"> simptom</w:t>
      </w:r>
      <w:r w:rsidR="001F28A9">
        <w:rPr>
          <w:szCs w:val="22"/>
        </w:rPr>
        <w:t>ams</w:t>
      </w:r>
      <w:r w:rsidRPr="00FD511F">
        <w:rPr>
          <w:szCs w:val="22"/>
        </w:rPr>
        <w:t xml:space="preserve"> lengvin</w:t>
      </w:r>
      <w:r w:rsidR="001F28A9">
        <w:rPr>
          <w:szCs w:val="22"/>
        </w:rPr>
        <w:t>ti</w:t>
      </w:r>
      <w:r w:rsidRPr="00FD511F">
        <w:rPr>
          <w:szCs w:val="22"/>
        </w:rPr>
        <w:t>.</w:t>
      </w:r>
    </w:p>
    <w:p w14:paraId="1196E130" w14:textId="77777777" w:rsidR="009F4187" w:rsidRPr="00FD511F" w:rsidRDefault="009F4187" w:rsidP="009F4187">
      <w:pPr>
        <w:rPr>
          <w:szCs w:val="22"/>
        </w:rPr>
      </w:pPr>
    </w:p>
    <w:p w14:paraId="1196E131" w14:textId="77777777" w:rsidR="009F4187" w:rsidRPr="00FD511F" w:rsidRDefault="009F4187" w:rsidP="009F4187">
      <w:pPr>
        <w:rPr>
          <w:szCs w:val="22"/>
        </w:rPr>
      </w:pPr>
      <w:r w:rsidRPr="00FD511F">
        <w:rPr>
          <w:szCs w:val="22"/>
        </w:rPr>
        <w:t xml:space="preserve">Indikacijos pagrįstos tik homeopatijos principais. Jei ligos eiga sunkesnė, jos gydymui reikia naudoti kliniškai patikrintas priemones. </w:t>
      </w:r>
    </w:p>
    <w:p w14:paraId="1196E132" w14:textId="77777777" w:rsidR="009F4187" w:rsidRPr="00FD511F" w:rsidRDefault="009F4187" w:rsidP="009F4187">
      <w:pPr>
        <w:pStyle w:val="BTEMEASMCA"/>
        <w:rPr>
          <w:szCs w:val="22"/>
        </w:rPr>
      </w:pPr>
    </w:p>
    <w:p w14:paraId="1196E133" w14:textId="77777777" w:rsidR="009F4187" w:rsidRPr="00FD511F" w:rsidRDefault="009F4187" w:rsidP="009F4187">
      <w:pPr>
        <w:rPr>
          <w:szCs w:val="22"/>
        </w:rPr>
      </w:pPr>
      <w:r w:rsidRPr="00FD511F">
        <w:rPr>
          <w:szCs w:val="22"/>
        </w:rPr>
        <w:t>Jeigu per 7 dienas Jūsų savijauta nepagerėjo arba net pablogėjo, kreipkitės į gydytoją.</w:t>
      </w:r>
    </w:p>
    <w:p w14:paraId="1196E134" w14:textId="77777777" w:rsidR="009F4187" w:rsidRPr="00FD511F" w:rsidRDefault="009F4187">
      <w:pPr>
        <w:rPr>
          <w:szCs w:val="22"/>
        </w:rPr>
      </w:pPr>
    </w:p>
    <w:p w14:paraId="1196E135" w14:textId="77777777" w:rsidR="009F4187" w:rsidRPr="00FD511F" w:rsidRDefault="009F4187" w:rsidP="009F4187">
      <w:pPr>
        <w:rPr>
          <w:szCs w:val="22"/>
        </w:rPr>
      </w:pPr>
      <w:bookmarkStart w:id="9" w:name="_Section2"/>
      <w:bookmarkEnd w:id="9"/>
    </w:p>
    <w:p w14:paraId="1196E136" w14:textId="77777777" w:rsidR="009F4187" w:rsidRPr="00FD511F" w:rsidRDefault="009F4187" w:rsidP="009F4187">
      <w:pPr>
        <w:numPr>
          <w:ilvl w:val="12"/>
          <w:numId w:val="0"/>
        </w:numPr>
        <w:ind w:left="567" w:hanging="567"/>
        <w:outlineLvl w:val="0"/>
        <w:rPr>
          <w:b/>
          <w:caps/>
          <w:szCs w:val="22"/>
        </w:rPr>
      </w:pPr>
      <w:r w:rsidRPr="00FD511F">
        <w:rPr>
          <w:b/>
          <w:szCs w:val="22"/>
        </w:rPr>
        <w:t>2.</w:t>
      </w:r>
      <w:r w:rsidRPr="00FD511F">
        <w:rPr>
          <w:b/>
          <w:szCs w:val="22"/>
        </w:rPr>
        <w:tab/>
        <w:t xml:space="preserve">Kas žinotina prieš vartojant </w:t>
      </w:r>
      <w:r w:rsidRPr="00FD511F">
        <w:rPr>
          <w:b/>
          <w:caps/>
          <w:szCs w:val="22"/>
        </w:rPr>
        <w:t xml:space="preserve">gentos </w:t>
      </w:r>
    </w:p>
    <w:p w14:paraId="1196E137" w14:textId="77777777" w:rsidR="009F4187" w:rsidRPr="00FD511F" w:rsidRDefault="009F4187" w:rsidP="009F4187">
      <w:pPr>
        <w:ind w:left="567" w:hanging="567"/>
        <w:rPr>
          <w:szCs w:val="22"/>
        </w:rPr>
      </w:pPr>
    </w:p>
    <w:p w14:paraId="1196E138" w14:textId="77777777" w:rsidR="009F4187" w:rsidRPr="00FD511F" w:rsidRDefault="009F4187" w:rsidP="009F4187">
      <w:pPr>
        <w:ind w:left="567" w:hanging="567"/>
        <w:rPr>
          <w:b/>
          <w:caps/>
          <w:szCs w:val="22"/>
        </w:rPr>
      </w:pPr>
      <w:r w:rsidRPr="00FD511F">
        <w:rPr>
          <w:b/>
          <w:bCs/>
          <w:szCs w:val="22"/>
        </w:rPr>
        <w:t>GENTOS vartoti negalima:</w:t>
      </w:r>
    </w:p>
    <w:p w14:paraId="1196E139" w14:textId="77777777" w:rsidR="009F4187" w:rsidRPr="00FD511F" w:rsidRDefault="009F4187" w:rsidP="009F4187">
      <w:pPr>
        <w:numPr>
          <w:ilvl w:val="12"/>
          <w:numId w:val="0"/>
        </w:numPr>
        <w:ind w:left="567" w:hanging="567"/>
        <w:rPr>
          <w:szCs w:val="22"/>
        </w:rPr>
      </w:pPr>
      <w:r w:rsidRPr="00FD511F">
        <w:rPr>
          <w:szCs w:val="22"/>
        </w:rPr>
        <w:t>-</w:t>
      </w:r>
      <w:r w:rsidRPr="00FD511F">
        <w:rPr>
          <w:szCs w:val="22"/>
        </w:rPr>
        <w:tab/>
        <w:t>jeigu yra alergija veikliosioms medžiagoms arba bet kuriai pagalbinei šio vaisto medžiagai (jos išvardytos 6 skyriuje).</w:t>
      </w:r>
    </w:p>
    <w:p w14:paraId="1196E13A" w14:textId="77777777" w:rsidR="009F4187" w:rsidRPr="00FD511F" w:rsidRDefault="009F4187" w:rsidP="009F4187">
      <w:pPr>
        <w:ind w:left="567" w:hanging="567"/>
        <w:rPr>
          <w:szCs w:val="22"/>
        </w:rPr>
      </w:pPr>
    </w:p>
    <w:p w14:paraId="1196E13B" w14:textId="77777777" w:rsidR="009F4187" w:rsidRPr="00FD511F" w:rsidRDefault="009F4187" w:rsidP="009F4187">
      <w:pPr>
        <w:ind w:left="567" w:hanging="567"/>
        <w:rPr>
          <w:b/>
          <w:szCs w:val="22"/>
        </w:rPr>
      </w:pPr>
      <w:r w:rsidRPr="00FD511F">
        <w:rPr>
          <w:b/>
          <w:szCs w:val="22"/>
        </w:rPr>
        <w:t>Įspėjimai ir atsargumo priemonės</w:t>
      </w:r>
    </w:p>
    <w:p w14:paraId="1196E13C" w14:textId="77777777" w:rsidR="009F4187" w:rsidRPr="00FD511F" w:rsidRDefault="009F4187" w:rsidP="009F4187">
      <w:pPr>
        <w:ind w:left="567" w:hanging="567"/>
        <w:rPr>
          <w:szCs w:val="22"/>
        </w:rPr>
      </w:pPr>
      <w:r w:rsidRPr="00FD511F">
        <w:rPr>
          <w:szCs w:val="22"/>
        </w:rPr>
        <w:t>Pasitarkite su gydytoju arba vaistininku prieš pradėdami vartoti GENTOS.</w:t>
      </w:r>
    </w:p>
    <w:p w14:paraId="1196E13D" w14:textId="77777777" w:rsidR="009F4187" w:rsidRPr="00FD511F" w:rsidRDefault="009F4187" w:rsidP="009F4187">
      <w:pPr>
        <w:ind w:left="567" w:hanging="567"/>
        <w:rPr>
          <w:b/>
          <w:szCs w:val="22"/>
        </w:rPr>
      </w:pPr>
    </w:p>
    <w:p w14:paraId="1196E13E" w14:textId="77777777" w:rsidR="009F4187" w:rsidRPr="00FD511F" w:rsidRDefault="009F4187" w:rsidP="00641D94">
      <w:pPr>
        <w:pStyle w:val="BT-EMEASMCA"/>
        <w:rPr>
          <w:szCs w:val="22"/>
        </w:rPr>
      </w:pPr>
      <w:r w:rsidRPr="00FD511F">
        <w:rPr>
          <w:szCs w:val="22"/>
        </w:rPr>
        <w:t>Jeigu Jūs sergate skydliaukės ligomis, GENTOS galima vartoti tik gydytojui leidus.</w:t>
      </w:r>
    </w:p>
    <w:p w14:paraId="1196E13F" w14:textId="77777777" w:rsidR="009F4187" w:rsidRPr="00FD511F" w:rsidRDefault="009F4187" w:rsidP="009F4187">
      <w:pPr>
        <w:tabs>
          <w:tab w:val="left" w:pos="720"/>
        </w:tabs>
        <w:rPr>
          <w:szCs w:val="22"/>
        </w:rPr>
      </w:pPr>
      <w:r w:rsidRPr="00FD511F">
        <w:rPr>
          <w:szCs w:val="22"/>
        </w:rPr>
        <w:t>Jeigu Jūs esate nėščia, pasakykite apie tai gydytojui.</w:t>
      </w:r>
    </w:p>
    <w:p w14:paraId="1196E140" w14:textId="77777777" w:rsidR="009F4187" w:rsidRPr="00FD511F" w:rsidRDefault="009F4187" w:rsidP="009F4187">
      <w:pPr>
        <w:tabs>
          <w:tab w:val="left" w:pos="720"/>
        </w:tabs>
        <w:rPr>
          <w:szCs w:val="22"/>
        </w:rPr>
      </w:pPr>
      <w:r w:rsidRPr="00FD511F">
        <w:rPr>
          <w:szCs w:val="22"/>
        </w:rPr>
        <w:t>Jeigu gydantis GENTOS tabletėmis simptomai nepalengvėja per 7 paras arba net pablogėja,  pasitarkite su savo gydytoju kaip galima greičiau.</w:t>
      </w:r>
    </w:p>
    <w:p w14:paraId="1196E141" w14:textId="77777777" w:rsidR="009F4187" w:rsidRPr="00FD511F" w:rsidRDefault="009F4187" w:rsidP="009F4187">
      <w:pPr>
        <w:tabs>
          <w:tab w:val="left" w:pos="720"/>
        </w:tabs>
        <w:rPr>
          <w:szCs w:val="22"/>
        </w:rPr>
      </w:pPr>
    </w:p>
    <w:p w14:paraId="1196E142" w14:textId="77777777" w:rsidR="009F4187" w:rsidRPr="00FD511F" w:rsidRDefault="009F4187" w:rsidP="009F4187">
      <w:pPr>
        <w:pStyle w:val="Antrat4"/>
        <w:rPr>
          <w:rFonts w:ascii="Times New Roman" w:hAnsi="Times New Roman"/>
          <w:sz w:val="22"/>
          <w:szCs w:val="22"/>
        </w:rPr>
      </w:pPr>
      <w:r w:rsidRPr="00FD511F">
        <w:rPr>
          <w:rFonts w:ascii="Times New Roman" w:hAnsi="Times New Roman"/>
          <w:sz w:val="22"/>
          <w:szCs w:val="22"/>
        </w:rPr>
        <w:t>Vaikams ir paaugliams</w:t>
      </w:r>
    </w:p>
    <w:p w14:paraId="1196E143" w14:textId="77777777" w:rsidR="009F4187" w:rsidRPr="00FD511F" w:rsidRDefault="009F4187" w:rsidP="009F4187">
      <w:pPr>
        <w:tabs>
          <w:tab w:val="left" w:pos="720"/>
        </w:tabs>
        <w:rPr>
          <w:szCs w:val="22"/>
        </w:rPr>
      </w:pPr>
      <w:r w:rsidRPr="00FD511F">
        <w:rPr>
          <w:szCs w:val="22"/>
        </w:rPr>
        <w:t>Vaisto negalima vartoti jaunesniems negu 12 metų vaikams.</w:t>
      </w:r>
    </w:p>
    <w:p w14:paraId="1196E144" w14:textId="77777777" w:rsidR="009F4187" w:rsidRPr="00FD511F" w:rsidRDefault="009F4187" w:rsidP="009F4187">
      <w:pPr>
        <w:numPr>
          <w:ilvl w:val="12"/>
          <w:numId w:val="0"/>
        </w:numPr>
        <w:rPr>
          <w:szCs w:val="22"/>
        </w:rPr>
      </w:pPr>
    </w:p>
    <w:p w14:paraId="1196E145" w14:textId="77777777" w:rsidR="009F4187" w:rsidRPr="00FD511F" w:rsidRDefault="009F4187" w:rsidP="009F4187">
      <w:pPr>
        <w:pStyle w:val="PI-3EMEASMCA"/>
      </w:pPr>
      <w:r w:rsidRPr="00FD511F">
        <w:t>Kiti vaistai ir GENTOS</w:t>
      </w:r>
    </w:p>
    <w:p w14:paraId="1196E146" w14:textId="77777777" w:rsidR="009F4187" w:rsidRPr="00FD511F" w:rsidRDefault="009F4187" w:rsidP="009F4187">
      <w:pPr>
        <w:numPr>
          <w:ilvl w:val="12"/>
          <w:numId w:val="0"/>
        </w:numPr>
        <w:rPr>
          <w:szCs w:val="22"/>
        </w:rPr>
      </w:pPr>
      <w:r w:rsidRPr="00FD511F">
        <w:rPr>
          <w:szCs w:val="22"/>
        </w:rPr>
        <w:t>Jeigu vartojate arba neseniai vartojote kitų vaistų arba dėl to nesate tikri, apie tai pasakykite gydytojui arba vaistininkui.</w:t>
      </w:r>
    </w:p>
    <w:p w14:paraId="1196E147" w14:textId="77777777" w:rsidR="009F4187" w:rsidRPr="00FD511F" w:rsidRDefault="009F4187" w:rsidP="009F4187">
      <w:pPr>
        <w:rPr>
          <w:szCs w:val="22"/>
        </w:rPr>
      </w:pPr>
      <w:r w:rsidRPr="00FD511F">
        <w:rPr>
          <w:szCs w:val="22"/>
        </w:rPr>
        <w:t>Kol kas nėra jokių duomenų apie galimą sąveiką su kitais vaistais.</w:t>
      </w:r>
    </w:p>
    <w:p w14:paraId="1196E148" w14:textId="77777777" w:rsidR="009F4187" w:rsidRPr="00FD511F" w:rsidRDefault="009F4187" w:rsidP="009F4187">
      <w:pPr>
        <w:numPr>
          <w:ilvl w:val="12"/>
          <w:numId w:val="0"/>
        </w:numPr>
        <w:rPr>
          <w:szCs w:val="22"/>
        </w:rPr>
      </w:pPr>
    </w:p>
    <w:p w14:paraId="1196E149" w14:textId="77777777" w:rsidR="009F4187" w:rsidRPr="00FD511F" w:rsidRDefault="009F4187" w:rsidP="009F4187">
      <w:pPr>
        <w:numPr>
          <w:ilvl w:val="12"/>
          <w:numId w:val="0"/>
        </w:numPr>
        <w:rPr>
          <w:b/>
          <w:szCs w:val="22"/>
        </w:rPr>
      </w:pPr>
      <w:r w:rsidRPr="00FD511F">
        <w:rPr>
          <w:b/>
          <w:szCs w:val="22"/>
        </w:rPr>
        <w:t>GENTOS vartojimas su maistu ir gėrimais</w:t>
      </w:r>
      <w:r w:rsidRPr="00FD511F" w:rsidDel="00FA5700">
        <w:rPr>
          <w:b/>
          <w:szCs w:val="22"/>
        </w:rPr>
        <w:t xml:space="preserve"> </w:t>
      </w:r>
    </w:p>
    <w:p w14:paraId="1196E14A" w14:textId="77777777" w:rsidR="009F4187" w:rsidRPr="00FD511F" w:rsidRDefault="009F4187" w:rsidP="009F4187">
      <w:pPr>
        <w:numPr>
          <w:ilvl w:val="12"/>
          <w:numId w:val="0"/>
        </w:numPr>
        <w:rPr>
          <w:szCs w:val="22"/>
        </w:rPr>
      </w:pPr>
      <w:r w:rsidRPr="00FD511F">
        <w:rPr>
          <w:szCs w:val="22"/>
        </w:rPr>
        <w:t>Norint, kad vaistas veiktų geriausiai,  tablečių reikėtų gerti mažiausiai 30 minučių prieš valgį arba 1 val. po valgio.</w:t>
      </w:r>
    </w:p>
    <w:p w14:paraId="1196E14B" w14:textId="77777777" w:rsidR="009F4187" w:rsidRPr="00FD511F" w:rsidRDefault="009F4187" w:rsidP="009F4187">
      <w:pPr>
        <w:numPr>
          <w:ilvl w:val="12"/>
          <w:numId w:val="0"/>
        </w:numPr>
        <w:rPr>
          <w:b/>
          <w:szCs w:val="22"/>
        </w:rPr>
      </w:pPr>
    </w:p>
    <w:p w14:paraId="1196E14C" w14:textId="77777777" w:rsidR="009F4187" w:rsidRPr="00FD511F" w:rsidRDefault="009F4187" w:rsidP="009F4187">
      <w:pPr>
        <w:numPr>
          <w:ilvl w:val="12"/>
          <w:numId w:val="0"/>
        </w:numPr>
        <w:ind w:left="567" w:hanging="567"/>
        <w:rPr>
          <w:b/>
          <w:szCs w:val="22"/>
        </w:rPr>
      </w:pPr>
      <w:r w:rsidRPr="00FD511F">
        <w:rPr>
          <w:b/>
          <w:szCs w:val="22"/>
        </w:rPr>
        <w:t>Nėštumas ir žindymo laikotarpis</w:t>
      </w:r>
    </w:p>
    <w:p w14:paraId="1196E14D" w14:textId="77777777" w:rsidR="009F4187" w:rsidRPr="00FD511F" w:rsidRDefault="009F4187" w:rsidP="009F4187">
      <w:pPr>
        <w:pStyle w:val="BTEMEASMCA"/>
        <w:rPr>
          <w:noProof w:val="0"/>
          <w:szCs w:val="22"/>
        </w:rPr>
      </w:pPr>
      <w:r w:rsidRPr="00FD511F">
        <w:rPr>
          <w:szCs w:val="22"/>
        </w:rPr>
        <w:t>Jeigu esate nėščia, žindote kūdikį, manote, kad galbūt esate nėščia, arba planuojate pastoti, tai prieš vartodama šį vaistą, pasitarkite su gydytoju arba vaistininku.</w:t>
      </w:r>
    </w:p>
    <w:p w14:paraId="1196E14E" w14:textId="77777777" w:rsidR="009F4187" w:rsidRPr="00FD511F" w:rsidRDefault="009F4187" w:rsidP="009F4187">
      <w:pPr>
        <w:rPr>
          <w:szCs w:val="22"/>
        </w:rPr>
      </w:pPr>
      <w:r w:rsidRPr="00FD511F">
        <w:rPr>
          <w:szCs w:val="22"/>
        </w:rPr>
        <w:t>Šiuo metu nėra jokių duomenų apie GENTOS keliamą pavojų, jei vaistas vartojamas nėštumo ir kūdikio žindymo laikotarpiu. Tačiau vaistą nėštumo ir kūdikio žindymo laikotarpiu galima gerti tik tuomet, kai gydytojas ar vaistininkas atidžiai įvertina jo vartojimo riziką.</w:t>
      </w:r>
      <w:r w:rsidRPr="00FD511F">
        <w:rPr>
          <w:szCs w:val="22"/>
        </w:rPr>
        <w:br/>
      </w:r>
    </w:p>
    <w:p w14:paraId="1196E14F" w14:textId="77777777" w:rsidR="009F4187" w:rsidRPr="00FD511F" w:rsidRDefault="009F4187" w:rsidP="009F4187">
      <w:pPr>
        <w:pStyle w:val="PI-3EMEASMCA"/>
      </w:pPr>
      <w:r w:rsidRPr="00FD511F">
        <w:t>Vairavimas ir mechanizmų valdymas</w:t>
      </w:r>
    </w:p>
    <w:p w14:paraId="1196E150" w14:textId="77777777" w:rsidR="009F4187" w:rsidRPr="00FD511F" w:rsidRDefault="009F4187" w:rsidP="009F4187">
      <w:pPr>
        <w:rPr>
          <w:szCs w:val="22"/>
        </w:rPr>
      </w:pPr>
      <w:r w:rsidRPr="00FD511F">
        <w:rPr>
          <w:szCs w:val="22"/>
        </w:rPr>
        <w:t>GENTOS tabletės gebėjimo vairuoti ir valdyti mechanizmus neveikia arba veikia nereikšmingai.</w:t>
      </w:r>
    </w:p>
    <w:p w14:paraId="1196E151" w14:textId="77777777" w:rsidR="009F4187" w:rsidRPr="00FD511F" w:rsidRDefault="009F4187" w:rsidP="009F4187">
      <w:pPr>
        <w:pStyle w:val="Antrat4"/>
        <w:spacing w:before="0" w:after="0"/>
        <w:rPr>
          <w:rFonts w:ascii="Times New Roman" w:hAnsi="Times New Roman"/>
          <w:sz w:val="22"/>
          <w:szCs w:val="22"/>
        </w:rPr>
      </w:pPr>
    </w:p>
    <w:p w14:paraId="1196E152" w14:textId="77777777" w:rsidR="009F4187" w:rsidRPr="00FD511F" w:rsidRDefault="009F4187" w:rsidP="009F4187">
      <w:pPr>
        <w:pStyle w:val="Antrat4"/>
        <w:spacing w:before="0" w:after="0"/>
        <w:rPr>
          <w:rFonts w:ascii="Times New Roman" w:hAnsi="Times New Roman"/>
          <w:sz w:val="22"/>
          <w:szCs w:val="22"/>
        </w:rPr>
      </w:pPr>
      <w:r w:rsidRPr="00FD511F">
        <w:rPr>
          <w:rFonts w:ascii="Times New Roman" w:hAnsi="Times New Roman"/>
          <w:sz w:val="22"/>
          <w:szCs w:val="22"/>
        </w:rPr>
        <w:t xml:space="preserve">GENTOS sudėtyje yra laktozės </w:t>
      </w:r>
      <w:proofErr w:type="spellStart"/>
      <w:r w:rsidRPr="00FD511F">
        <w:rPr>
          <w:rFonts w:ascii="Times New Roman" w:hAnsi="Times New Roman"/>
          <w:sz w:val="22"/>
          <w:szCs w:val="22"/>
        </w:rPr>
        <w:t>monohidrato</w:t>
      </w:r>
      <w:proofErr w:type="spellEnd"/>
    </w:p>
    <w:p w14:paraId="1196E153" w14:textId="77777777" w:rsidR="009F4187" w:rsidRPr="00FD511F" w:rsidRDefault="009F4187" w:rsidP="009F4187">
      <w:pPr>
        <w:rPr>
          <w:szCs w:val="22"/>
        </w:rPr>
      </w:pPr>
      <w:r w:rsidRPr="00FD511F">
        <w:rPr>
          <w:szCs w:val="22"/>
        </w:rPr>
        <w:t xml:space="preserve">Kiekvienoje  tabletėje yra 227 mg laktozės </w:t>
      </w:r>
      <w:proofErr w:type="spellStart"/>
      <w:r w:rsidRPr="00FD511F">
        <w:rPr>
          <w:szCs w:val="22"/>
        </w:rPr>
        <w:t>monohidrato</w:t>
      </w:r>
      <w:proofErr w:type="spellEnd"/>
      <w:r w:rsidRPr="00FD511F">
        <w:rPr>
          <w:szCs w:val="22"/>
        </w:rPr>
        <w:t>. Jeigu gydytojas Jums yra sakęs, kad netoleruojate kokių nors angliavandenių, kreipkitės į jį prieš pradėdami vartoti šį vaistą.</w:t>
      </w:r>
    </w:p>
    <w:p w14:paraId="1196E154" w14:textId="77777777" w:rsidR="009F4187" w:rsidRPr="00FD511F" w:rsidRDefault="009F4187" w:rsidP="009F4187">
      <w:pPr>
        <w:ind w:left="567" w:hanging="567"/>
        <w:rPr>
          <w:szCs w:val="22"/>
        </w:rPr>
      </w:pPr>
    </w:p>
    <w:p w14:paraId="1196E155" w14:textId="77777777" w:rsidR="009F4187" w:rsidRPr="00FD511F" w:rsidRDefault="009F4187" w:rsidP="009F4187">
      <w:pPr>
        <w:ind w:left="567" w:hanging="567"/>
        <w:rPr>
          <w:szCs w:val="22"/>
        </w:rPr>
      </w:pPr>
    </w:p>
    <w:p w14:paraId="1196E156" w14:textId="77777777" w:rsidR="009F4187" w:rsidRPr="00FD511F" w:rsidRDefault="009F4187" w:rsidP="009F4187">
      <w:pPr>
        <w:numPr>
          <w:ilvl w:val="12"/>
          <w:numId w:val="0"/>
        </w:numPr>
        <w:ind w:left="567" w:hanging="567"/>
        <w:outlineLvl w:val="0"/>
        <w:rPr>
          <w:b/>
          <w:caps/>
          <w:szCs w:val="22"/>
        </w:rPr>
      </w:pPr>
      <w:r w:rsidRPr="00FD511F">
        <w:rPr>
          <w:b/>
          <w:szCs w:val="22"/>
        </w:rPr>
        <w:t>3.</w:t>
      </w:r>
      <w:r w:rsidRPr="00FD511F">
        <w:rPr>
          <w:b/>
          <w:szCs w:val="22"/>
        </w:rPr>
        <w:tab/>
        <w:t xml:space="preserve">Kaip vartoti </w:t>
      </w:r>
      <w:r w:rsidRPr="00FD511F">
        <w:rPr>
          <w:b/>
          <w:caps/>
          <w:szCs w:val="22"/>
        </w:rPr>
        <w:t>GENTOS</w:t>
      </w:r>
    </w:p>
    <w:p w14:paraId="1196E157" w14:textId="77777777" w:rsidR="009F4187" w:rsidRPr="00FD511F" w:rsidRDefault="009F4187" w:rsidP="009F4187">
      <w:pPr>
        <w:ind w:left="567" w:hanging="567"/>
        <w:rPr>
          <w:szCs w:val="22"/>
        </w:rPr>
      </w:pPr>
    </w:p>
    <w:p w14:paraId="1196E158" w14:textId="77777777" w:rsidR="009F4187" w:rsidRPr="00FD511F" w:rsidRDefault="009F4187" w:rsidP="009F4187">
      <w:pPr>
        <w:pStyle w:val="BTEMEASMCA"/>
        <w:rPr>
          <w:szCs w:val="22"/>
        </w:rPr>
      </w:pPr>
      <w:r w:rsidRPr="00FD511F">
        <w:rPr>
          <w:szCs w:val="22"/>
        </w:rPr>
        <w:t>Visada vartokite šį vaistą tiksliai, kaip nurodė gydytojas. Jeigu abejojate, kreipkitės į gydytoją arba vaistininką.</w:t>
      </w:r>
    </w:p>
    <w:p w14:paraId="1196E159" w14:textId="77777777" w:rsidR="009F4187" w:rsidRPr="00FD511F" w:rsidRDefault="009F4187" w:rsidP="009F4187">
      <w:pPr>
        <w:rPr>
          <w:szCs w:val="22"/>
        </w:rPr>
      </w:pPr>
    </w:p>
    <w:p w14:paraId="1196E15A" w14:textId="77777777" w:rsidR="009F4187" w:rsidRPr="00FD511F" w:rsidRDefault="009F4187" w:rsidP="009F4187">
      <w:pPr>
        <w:rPr>
          <w:szCs w:val="22"/>
        </w:rPr>
      </w:pPr>
      <w:r w:rsidRPr="00FD511F">
        <w:rPr>
          <w:szCs w:val="22"/>
        </w:rPr>
        <w:t>Dozavimas</w:t>
      </w:r>
    </w:p>
    <w:p w14:paraId="1196E15B" w14:textId="77777777" w:rsidR="009F4187" w:rsidRPr="00FD511F" w:rsidRDefault="009F4187" w:rsidP="009F4187">
      <w:pPr>
        <w:rPr>
          <w:szCs w:val="22"/>
        </w:rPr>
      </w:pPr>
      <w:r w:rsidRPr="00FD511F">
        <w:rPr>
          <w:szCs w:val="22"/>
        </w:rPr>
        <w:t>Dozė turėtų būti parenkama individualiai, įvertinus ligos ypatumus. Jei Jūsų gydytojas nenurodė kitaip, GENTOS reikėtų vartoti pagal lentelėje nurodytą tvarką.</w:t>
      </w:r>
      <w:r w:rsidRPr="00FD511F">
        <w:rPr>
          <w:szCs w:val="22"/>
        </w:rPr>
        <w:br/>
      </w:r>
    </w:p>
    <w:p w14:paraId="1196E15C" w14:textId="77777777" w:rsidR="009F4187" w:rsidRPr="00FD511F" w:rsidRDefault="009F4187" w:rsidP="009F4187">
      <w:pPr>
        <w:rPr>
          <w:i/>
          <w:szCs w:val="22"/>
        </w:rPr>
      </w:pPr>
      <w:r w:rsidRPr="00FD511F">
        <w:rPr>
          <w:i/>
          <w:szCs w:val="22"/>
        </w:rPr>
        <w:t>Nedidelis prostatos padidėjimas</w:t>
      </w:r>
    </w:p>
    <w:p w14:paraId="1196E15D" w14:textId="77777777" w:rsidR="009F4187" w:rsidRPr="00FD511F" w:rsidRDefault="009F4187" w:rsidP="009F4187">
      <w:pPr>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229"/>
        <w:gridCol w:w="4374"/>
      </w:tblGrid>
      <w:tr w:rsidR="009F4187" w:rsidRPr="00FD511F" w14:paraId="1196E161" w14:textId="77777777">
        <w:tc>
          <w:tcPr>
            <w:tcW w:w="2393" w:type="dxa"/>
          </w:tcPr>
          <w:p w14:paraId="1196E15E" w14:textId="77777777" w:rsidR="009F4187" w:rsidRPr="00FD511F" w:rsidRDefault="009F4187" w:rsidP="009F4187">
            <w:pPr>
              <w:rPr>
                <w:szCs w:val="22"/>
              </w:rPr>
            </w:pPr>
          </w:p>
        </w:tc>
        <w:tc>
          <w:tcPr>
            <w:tcW w:w="2285" w:type="dxa"/>
          </w:tcPr>
          <w:p w14:paraId="1196E15F" w14:textId="77777777" w:rsidR="009F4187" w:rsidRPr="00FD511F" w:rsidRDefault="009F4187" w:rsidP="009F4187">
            <w:pPr>
              <w:jc w:val="center"/>
              <w:rPr>
                <w:szCs w:val="22"/>
              </w:rPr>
            </w:pPr>
            <w:r w:rsidRPr="00FD511F">
              <w:rPr>
                <w:szCs w:val="22"/>
              </w:rPr>
              <w:t>Dozė</w:t>
            </w:r>
          </w:p>
        </w:tc>
        <w:tc>
          <w:tcPr>
            <w:tcW w:w="4500" w:type="dxa"/>
          </w:tcPr>
          <w:p w14:paraId="1196E160" w14:textId="77777777" w:rsidR="009F4187" w:rsidRPr="00FD511F" w:rsidRDefault="009F4187" w:rsidP="009F4187">
            <w:pPr>
              <w:jc w:val="center"/>
              <w:rPr>
                <w:szCs w:val="22"/>
              </w:rPr>
            </w:pPr>
            <w:r w:rsidRPr="00FD511F">
              <w:rPr>
                <w:szCs w:val="22"/>
              </w:rPr>
              <w:t>Vartojimas</w:t>
            </w:r>
          </w:p>
        </w:tc>
      </w:tr>
      <w:tr w:rsidR="009F4187" w:rsidRPr="00FD511F" w14:paraId="1196E165" w14:textId="77777777">
        <w:tc>
          <w:tcPr>
            <w:tcW w:w="2393" w:type="dxa"/>
          </w:tcPr>
          <w:p w14:paraId="1196E162" w14:textId="77777777" w:rsidR="009F4187" w:rsidRPr="00FD511F" w:rsidRDefault="009F4187" w:rsidP="009F4187">
            <w:pPr>
              <w:rPr>
                <w:szCs w:val="22"/>
              </w:rPr>
            </w:pPr>
            <w:r w:rsidRPr="00FD511F">
              <w:rPr>
                <w:szCs w:val="22"/>
              </w:rPr>
              <w:t xml:space="preserve">Suaugusieji </w:t>
            </w:r>
          </w:p>
        </w:tc>
        <w:tc>
          <w:tcPr>
            <w:tcW w:w="2285" w:type="dxa"/>
          </w:tcPr>
          <w:p w14:paraId="1196E163" w14:textId="77777777" w:rsidR="009F4187" w:rsidRPr="00FD511F" w:rsidRDefault="009F4187" w:rsidP="009F4187">
            <w:pPr>
              <w:jc w:val="center"/>
              <w:rPr>
                <w:szCs w:val="22"/>
              </w:rPr>
            </w:pPr>
            <w:r w:rsidRPr="00FD511F">
              <w:rPr>
                <w:szCs w:val="22"/>
              </w:rPr>
              <w:t>1 tabletė</w:t>
            </w:r>
          </w:p>
        </w:tc>
        <w:tc>
          <w:tcPr>
            <w:tcW w:w="4500" w:type="dxa"/>
          </w:tcPr>
          <w:p w14:paraId="1196E164" w14:textId="77777777" w:rsidR="009F4187" w:rsidRPr="00FD511F" w:rsidRDefault="009F4187" w:rsidP="009F4187">
            <w:pPr>
              <w:rPr>
                <w:szCs w:val="22"/>
              </w:rPr>
            </w:pPr>
            <w:r w:rsidRPr="00FD511F">
              <w:rPr>
                <w:szCs w:val="22"/>
              </w:rPr>
              <w:t>2 kartus per dieną 3 mėnesius</w:t>
            </w:r>
          </w:p>
        </w:tc>
      </w:tr>
    </w:tbl>
    <w:p w14:paraId="1196E166" w14:textId="77777777" w:rsidR="009F4187" w:rsidRPr="00FD511F" w:rsidRDefault="009F4187" w:rsidP="009F4187">
      <w:pPr>
        <w:rPr>
          <w:i/>
          <w:szCs w:val="22"/>
        </w:rPr>
      </w:pPr>
    </w:p>
    <w:p w14:paraId="1196E167" w14:textId="77777777" w:rsidR="009F4187" w:rsidRPr="00FD511F" w:rsidRDefault="009F4187" w:rsidP="009F4187">
      <w:pPr>
        <w:rPr>
          <w:i/>
          <w:szCs w:val="22"/>
        </w:rPr>
      </w:pPr>
      <w:r w:rsidRPr="00FD511F">
        <w:rPr>
          <w:i/>
          <w:szCs w:val="22"/>
        </w:rPr>
        <w:t>Šlapimo pūslės susirgimas (šlapimo pūslės silpnumas)</w:t>
      </w:r>
    </w:p>
    <w:p w14:paraId="1196E168" w14:textId="77777777" w:rsidR="009F4187" w:rsidRPr="00FD511F" w:rsidRDefault="009F4187" w:rsidP="009F4187">
      <w:pPr>
        <w:rPr>
          <w:b/>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229"/>
        <w:gridCol w:w="4374"/>
      </w:tblGrid>
      <w:tr w:rsidR="009F4187" w:rsidRPr="00FD511F" w14:paraId="1196E16C" w14:textId="77777777">
        <w:tc>
          <w:tcPr>
            <w:tcW w:w="2393" w:type="dxa"/>
          </w:tcPr>
          <w:p w14:paraId="1196E169" w14:textId="77777777" w:rsidR="009F4187" w:rsidRPr="00FD511F" w:rsidRDefault="009F4187" w:rsidP="009F4187">
            <w:pPr>
              <w:rPr>
                <w:szCs w:val="22"/>
              </w:rPr>
            </w:pPr>
          </w:p>
        </w:tc>
        <w:tc>
          <w:tcPr>
            <w:tcW w:w="2285" w:type="dxa"/>
          </w:tcPr>
          <w:p w14:paraId="1196E16A" w14:textId="77777777" w:rsidR="009F4187" w:rsidRPr="00FD511F" w:rsidRDefault="009F4187" w:rsidP="009F4187">
            <w:pPr>
              <w:jc w:val="center"/>
              <w:rPr>
                <w:szCs w:val="22"/>
              </w:rPr>
            </w:pPr>
            <w:r w:rsidRPr="00FD511F">
              <w:rPr>
                <w:szCs w:val="22"/>
              </w:rPr>
              <w:t>Dozė</w:t>
            </w:r>
          </w:p>
        </w:tc>
        <w:tc>
          <w:tcPr>
            <w:tcW w:w="4500" w:type="dxa"/>
          </w:tcPr>
          <w:p w14:paraId="1196E16B" w14:textId="77777777" w:rsidR="009F4187" w:rsidRPr="00FD511F" w:rsidRDefault="009F4187" w:rsidP="009F4187">
            <w:pPr>
              <w:jc w:val="center"/>
              <w:rPr>
                <w:szCs w:val="22"/>
              </w:rPr>
            </w:pPr>
            <w:r w:rsidRPr="00FD511F">
              <w:rPr>
                <w:szCs w:val="22"/>
              </w:rPr>
              <w:t>Vartojimas</w:t>
            </w:r>
          </w:p>
        </w:tc>
      </w:tr>
      <w:tr w:rsidR="009F4187" w:rsidRPr="00FD511F" w14:paraId="1196E170" w14:textId="77777777">
        <w:tc>
          <w:tcPr>
            <w:tcW w:w="2393" w:type="dxa"/>
          </w:tcPr>
          <w:p w14:paraId="1196E16D" w14:textId="77777777" w:rsidR="009F4187" w:rsidRPr="00FD511F" w:rsidRDefault="009F4187" w:rsidP="009F4187">
            <w:pPr>
              <w:rPr>
                <w:szCs w:val="22"/>
              </w:rPr>
            </w:pPr>
            <w:r w:rsidRPr="00FD511F">
              <w:rPr>
                <w:szCs w:val="22"/>
              </w:rPr>
              <w:t xml:space="preserve">Suaugusieji ir paaugliai nuo 12 metų </w:t>
            </w:r>
          </w:p>
        </w:tc>
        <w:tc>
          <w:tcPr>
            <w:tcW w:w="2285" w:type="dxa"/>
          </w:tcPr>
          <w:p w14:paraId="1196E16E" w14:textId="77777777" w:rsidR="009F4187" w:rsidRPr="00FD511F" w:rsidRDefault="009F4187" w:rsidP="009F4187">
            <w:pPr>
              <w:jc w:val="center"/>
              <w:rPr>
                <w:szCs w:val="22"/>
              </w:rPr>
            </w:pPr>
            <w:r w:rsidRPr="00FD511F">
              <w:rPr>
                <w:szCs w:val="22"/>
              </w:rPr>
              <w:t>1 tabletė</w:t>
            </w:r>
          </w:p>
        </w:tc>
        <w:tc>
          <w:tcPr>
            <w:tcW w:w="4500" w:type="dxa"/>
          </w:tcPr>
          <w:p w14:paraId="1196E16F" w14:textId="77777777" w:rsidR="009F4187" w:rsidRPr="00FD511F" w:rsidRDefault="009F4187" w:rsidP="009F4187">
            <w:pPr>
              <w:rPr>
                <w:szCs w:val="22"/>
              </w:rPr>
            </w:pPr>
            <w:r w:rsidRPr="00FD511F">
              <w:rPr>
                <w:szCs w:val="22"/>
              </w:rPr>
              <w:t>2 kartus per dieną 3 mėnesius</w:t>
            </w:r>
          </w:p>
        </w:tc>
      </w:tr>
    </w:tbl>
    <w:p w14:paraId="1196E171" w14:textId="77777777" w:rsidR="009F4187" w:rsidRPr="00FD511F" w:rsidRDefault="009F4187" w:rsidP="009F4187">
      <w:pPr>
        <w:rPr>
          <w:i/>
          <w:szCs w:val="22"/>
        </w:rPr>
      </w:pPr>
    </w:p>
    <w:p w14:paraId="1196E172" w14:textId="77777777" w:rsidR="009F4187" w:rsidRPr="00FD511F" w:rsidRDefault="009F4187" w:rsidP="009F4187">
      <w:pPr>
        <w:rPr>
          <w:i/>
          <w:szCs w:val="22"/>
          <w:lang w:val="fr-FR"/>
        </w:rPr>
      </w:pPr>
      <w:proofErr w:type="spellStart"/>
      <w:r w:rsidRPr="00FD511F">
        <w:rPr>
          <w:i/>
          <w:szCs w:val="22"/>
          <w:lang w:val="fr-FR"/>
        </w:rPr>
        <w:t>Šlapinimosi</w:t>
      </w:r>
      <w:proofErr w:type="spellEnd"/>
      <w:r w:rsidRPr="00FD511F">
        <w:rPr>
          <w:i/>
          <w:szCs w:val="22"/>
          <w:lang w:val="fr-FR"/>
        </w:rPr>
        <w:t xml:space="preserve"> </w:t>
      </w:r>
      <w:proofErr w:type="spellStart"/>
      <w:r w:rsidRPr="00FD511F">
        <w:rPr>
          <w:i/>
          <w:szCs w:val="22"/>
          <w:lang w:val="fr-FR"/>
        </w:rPr>
        <w:t>sutrikimai</w:t>
      </w:r>
      <w:proofErr w:type="spellEnd"/>
      <w:r w:rsidRPr="00FD511F">
        <w:rPr>
          <w:i/>
          <w:szCs w:val="22"/>
          <w:lang w:val="fr-FR"/>
        </w:rPr>
        <w:t xml:space="preserve"> (</w:t>
      </w:r>
      <w:proofErr w:type="spellStart"/>
      <w:r w:rsidRPr="00FD511F">
        <w:rPr>
          <w:i/>
          <w:szCs w:val="22"/>
          <w:lang w:val="fr-FR"/>
        </w:rPr>
        <w:t>šlapimo</w:t>
      </w:r>
      <w:proofErr w:type="spellEnd"/>
      <w:r w:rsidRPr="00FD511F">
        <w:rPr>
          <w:i/>
          <w:szCs w:val="22"/>
          <w:lang w:val="fr-FR"/>
        </w:rPr>
        <w:t xml:space="preserve"> </w:t>
      </w:r>
      <w:proofErr w:type="spellStart"/>
      <w:r w:rsidRPr="00FD511F">
        <w:rPr>
          <w:i/>
          <w:szCs w:val="22"/>
          <w:lang w:val="fr-FR"/>
        </w:rPr>
        <w:t>nelaikymas</w:t>
      </w:r>
      <w:proofErr w:type="spellEnd"/>
      <w:r w:rsidRPr="00FD511F">
        <w:rPr>
          <w:i/>
          <w:szCs w:val="22"/>
          <w:lang w:val="fr-FR"/>
        </w:rPr>
        <w:t xml:space="preserve">, </w:t>
      </w:r>
      <w:proofErr w:type="spellStart"/>
      <w:r w:rsidRPr="00FD511F">
        <w:rPr>
          <w:i/>
          <w:szCs w:val="22"/>
          <w:lang w:val="fr-FR"/>
        </w:rPr>
        <w:t>dažnas</w:t>
      </w:r>
      <w:proofErr w:type="spellEnd"/>
      <w:r w:rsidRPr="00FD511F">
        <w:rPr>
          <w:i/>
          <w:szCs w:val="22"/>
          <w:lang w:val="fr-FR"/>
        </w:rPr>
        <w:t xml:space="preserve"> </w:t>
      </w:r>
      <w:proofErr w:type="spellStart"/>
      <w:r w:rsidRPr="00FD511F">
        <w:rPr>
          <w:i/>
          <w:szCs w:val="22"/>
          <w:lang w:val="fr-FR"/>
        </w:rPr>
        <w:t>naktinis</w:t>
      </w:r>
      <w:proofErr w:type="spellEnd"/>
      <w:r w:rsidRPr="00FD511F">
        <w:rPr>
          <w:i/>
          <w:szCs w:val="22"/>
          <w:lang w:val="fr-FR"/>
        </w:rPr>
        <w:t xml:space="preserve"> </w:t>
      </w:r>
      <w:proofErr w:type="spellStart"/>
      <w:r w:rsidRPr="00FD511F">
        <w:rPr>
          <w:i/>
          <w:szCs w:val="22"/>
          <w:lang w:val="fr-FR"/>
        </w:rPr>
        <w:t>šlapinimasis</w:t>
      </w:r>
      <w:proofErr w:type="spellEnd"/>
      <w:r w:rsidRPr="00FD511F">
        <w:rPr>
          <w:i/>
          <w:szCs w:val="22"/>
          <w:lang w:val="fr-FR"/>
        </w:rPr>
        <w:t xml:space="preserve">, </w:t>
      </w:r>
      <w:proofErr w:type="spellStart"/>
      <w:r w:rsidRPr="00FD511F">
        <w:rPr>
          <w:i/>
          <w:szCs w:val="22"/>
          <w:lang w:val="fr-FR"/>
        </w:rPr>
        <w:t>nevisiškas</w:t>
      </w:r>
      <w:proofErr w:type="spellEnd"/>
      <w:r w:rsidRPr="00FD511F">
        <w:rPr>
          <w:i/>
          <w:szCs w:val="22"/>
          <w:lang w:val="fr-FR"/>
        </w:rPr>
        <w:t xml:space="preserve"> </w:t>
      </w:r>
      <w:proofErr w:type="spellStart"/>
      <w:r w:rsidRPr="00FD511F">
        <w:rPr>
          <w:i/>
          <w:szCs w:val="22"/>
          <w:lang w:val="fr-FR"/>
        </w:rPr>
        <w:t>šlapimo</w:t>
      </w:r>
      <w:proofErr w:type="spellEnd"/>
      <w:r w:rsidRPr="00FD511F">
        <w:rPr>
          <w:i/>
          <w:szCs w:val="22"/>
          <w:lang w:val="fr-FR"/>
        </w:rPr>
        <w:t xml:space="preserve"> </w:t>
      </w:r>
      <w:proofErr w:type="spellStart"/>
      <w:r w:rsidRPr="00FD511F">
        <w:rPr>
          <w:i/>
          <w:szCs w:val="22"/>
          <w:lang w:val="fr-FR"/>
        </w:rPr>
        <w:t>pūslės</w:t>
      </w:r>
      <w:proofErr w:type="spellEnd"/>
      <w:r w:rsidRPr="00FD511F">
        <w:rPr>
          <w:i/>
          <w:szCs w:val="22"/>
          <w:lang w:val="fr-FR"/>
        </w:rPr>
        <w:t xml:space="preserve"> </w:t>
      </w:r>
      <w:proofErr w:type="spellStart"/>
      <w:r w:rsidRPr="00FD511F">
        <w:rPr>
          <w:i/>
          <w:szCs w:val="22"/>
          <w:lang w:val="fr-FR"/>
        </w:rPr>
        <w:t>išsituštinimas</w:t>
      </w:r>
      <w:proofErr w:type="spellEnd"/>
      <w:r w:rsidRPr="00FD511F">
        <w:rPr>
          <w:i/>
          <w:szCs w:val="22"/>
          <w:lang w:val="fr-FR"/>
        </w:rPr>
        <w:t>)</w:t>
      </w:r>
    </w:p>
    <w:p w14:paraId="1196E173" w14:textId="77777777" w:rsidR="009F4187" w:rsidRPr="00FD511F" w:rsidRDefault="009F4187" w:rsidP="009F4187">
      <w:pPr>
        <w:rPr>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229"/>
        <w:gridCol w:w="4374"/>
      </w:tblGrid>
      <w:tr w:rsidR="009F4187" w:rsidRPr="00FD511F" w14:paraId="1196E177" w14:textId="77777777">
        <w:tc>
          <w:tcPr>
            <w:tcW w:w="2393" w:type="dxa"/>
          </w:tcPr>
          <w:p w14:paraId="1196E174" w14:textId="77777777" w:rsidR="009F4187" w:rsidRPr="00FD511F" w:rsidRDefault="009F4187" w:rsidP="009F4187">
            <w:pPr>
              <w:rPr>
                <w:szCs w:val="22"/>
              </w:rPr>
            </w:pPr>
          </w:p>
        </w:tc>
        <w:tc>
          <w:tcPr>
            <w:tcW w:w="2285" w:type="dxa"/>
          </w:tcPr>
          <w:p w14:paraId="1196E175" w14:textId="77777777" w:rsidR="009F4187" w:rsidRPr="00FD511F" w:rsidRDefault="009F4187" w:rsidP="009F4187">
            <w:pPr>
              <w:jc w:val="center"/>
              <w:rPr>
                <w:szCs w:val="22"/>
              </w:rPr>
            </w:pPr>
            <w:r w:rsidRPr="00FD511F">
              <w:rPr>
                <w:szCs w:val="22"/>
              </w:rPr>
              <w:t>Dozė</w:t>
            </w:r>
          </w:p>
        </w:tc>
        <w:tc>
          <w:tcPr>
            <w:tcW w:w="4500" w:type="dxa"/>
          </w:tcPr>
          <w:p w14:paraId="1196E176" w14:textId="77777777" w:rsidR="009F4187" w:rsidRPr="00FD511F" w:rsidRDefault="009F4187" w:rsidP="009F4187">
            <w:pPr>
              <w:jc w:val="center"/>
              <w:rPr>
                <w:szCs w:val="22"/>
              </w:rPr>
            </w:pPr>
            <w:r w:rsidRPr="00FD511F">
              <w:rPr>
                <w:szCs w:val="22"/>
              </w:rPr>
              <w:t>Vartojimas</w:t>
            </w:r>
          </w:p>
        </w:tc>
      </w:tr>
      <w:tr w:rsidR="009F4187" w:rsidRPr="00FD511F" w14:paraId="1196E17B" w14:textId="77777777">
        <w:tc>
          <w:tcPr>
            <w:tcW w:w="2393" w:type="dxa"/>
          </w:tcPr>
          <w:p w14:paraId="1196E178" w14:textId="77777777" w:rsidR="009F4187" w:rsidRPr="00FD511F" w:rsidRDefault="009F4187" w:rsidP="009F4187">
            <w:pPr>
              <w:rPr>
                <w:szCs w:val="22"/>
              </w:rPr>
            </w:pPr>
            <w:r w:rsidRPr="00FD511F">
              <w:rPr>
                <w:szCs w:val="22"/>
              </w:rPr>
              <w:t xml:space="preserve">Suaugusieji ir paaugliai nuo 12 metų </w:t>
            </w:r>
          </w:p>
        </w:tc>
        <w:tc>
          <w:tcPr>
            <w:tcW w:w="2285" w:type="dxa"/>
          </w:tcPr>
          <w:p w14:paraId="1196E179" w14:textId="77777777" w:rsidR="009F4187" w:rsidRPr="00FD511F" w:rsidRDefault="009F4187" w:rsidP="009F4187">
            <w:pPr>
              <w:jc w:val="center"/>
              <w:rPr>
                <w:szCs w:val="22"/>
              </w:rPr>
            </w:pPr>
            <w:r w:rsidRPr="00FD511F">
              <w:rPr>
                <w:szCs w:val="22"/>
              </w:rPr>
              <w:t>1 tabletė</w:t>
            </w:r>
          </w:p>
        </w:tc>
        <w:tc>
          <w:tcPr>
            <w:tcW w:w="4500" w:type="dxa"/>
          </w:tcPr>
          <w:p w14:paraId="1196E17A" w14:textId="77777777" w:rsidR="009F4187" w:rsidRPr="00FD511F" w:rsidRDefault="009F4187" w:rsidP="009F4187">
            <w:pPr>
              <w:rPr>
                <w:szCs w:val="22"/>
              </w:rPr>
            </w:pPr>
            <w:r w:rsidRPr="00FD511F">
              <w:rPr>
                <w:szCs w:val="22"/>
              </w:rPr>
              <w:t>2 kartus per dieną 3 mėnesius</w:t>
            </w:r>
          </w:p>
        </w:tc>
      </w:tr>
    </w:tbl>
    <w:p w14:paraId="1196E17C" w14:textId="77777777" w:rsidR="009F4187" w:rsidRPr="00FD511F" w:rsidRDefault="009F4187" w:rsidP="009F4187">
      <w:pPr>
        <w:rPr>
          <w:szCs w:val="22"/>
        </w:rPr>
      </w:pPr>
    </w:p>
    <w:p w14:paraId="1196E17D" w14:textId="77777777" w:rsidR="009F4187" w:rsidRPr="00FD511F" w:rsidRDefault="009F4187" w:rsidP="009F4187">
      <w:pPr>
        <w:rPr>
          <w:szCs w:val="22"/>
        </w:rPr>
      </w:pPr>
      <w:r w:rsidRPr="00FD511F">
        <w:rPr>
          <w:szCs w:val="22"/>
        </w:rPr>
        <w:t>Ligos ūminiu periodu suaugusiesiems ir paaugliams nuo 12 metų reikia vartoti po 1 tabletę 4 kartus per dieną. Atsiradus sveikimo požymių, vartojimo dažnį reikia sumažinti iki 2 kartų per dieną.</w:t>
      </w:r>
    </w:p>
    <w:p w14:paraId="1196E17E" w14:textId="77777777" w:rsidR="009F4187" w:rsidRPr="00FD511F" w:rsidRDefault="009F4187" w:rsidP="009F4187">
      <w:pPr>
        <w:rPr>
          <w:szCs w:val="22"/>
        </w:rPr>
      </w:pPr>
    </w:p>
    <w:p w14:paraId="1196E17F" w14:textId="77777777" w:rsidR="009F4187" w:rsidRPr="00FD511F" w:rsidRDefault="009F4187" w:rsidP="009F4187">
      <w:pPr>
        <w:rPr>
          <w:szCs w:val="22"/>
          <w:u w:val="single"/>
        </w:rPr>
      </w:pPr>
      <w:r w:rsidRPr="00FD511F">
        <w:rPr>
          <w:szCs w:val="22"/>
          <w:u w:val="single"/>
        </w:rPr>
        <w:t>Vartojimo metodas</w:t>
      </w:r>
    </w:p>
    <w:p w14:paraId="1196E180" w14:textId="77777777" w:rsidR="009F4187" w:rsidRPr="00FD511F" w:rsidRDefault="009F4187" w:rsidP="009F4187">
      <w:pPr>
        <w:rPr>
          <w:szCs w:val="22"/>
        </w:rPr>
      </w:pPr>
      <w:r w:rsidRPr="00FD511F">
        <w:rPr>
          <w:szCs w:val="22"/>
        </w:rPr>
        <w:t>Tabletę reikia lėtai ištirpinti po liežuviu.</w:t>
      </w:r>
    </w:p>
    <w:p w14:paraId="1196E181" w14:textId="77777777" w:rsidR="009F4187" w:rsidRPr="00FD511F" w:rsidRDefault="009F4187" w:rsidP="009F4187">
      <w:pPr>
        <w:rPr>
          <w:b/>
          <w:szCs w:val="22"/>
        </w:rPr>
      </w:pPr>
    </w:p>
    <w:p w14:paraId="1196E182" w14:textId="77777777" w:rsidR="009F4187" w:rsidRPr="00FD511F" w:rsidRDefault="009F4187" w:rsidP="009F4187">
      <w:pPr>
        <w:pStyle w:val="PI-3EMEASMCA"/>
      </w:pPr>
      <w:r w:rsidRPr="00FD511F">
        <w:t>Ką daryti pavartojus per didelę GENTOS dozę?</w:t>
      </w:r>
    </w:p>
    <w:p w14:paraId="1196E183" w14:textId="77777777" w:rsidR="009F4187" w:rsidRPr="00FD511F" w:rsidRDefault="009F4187" w:rsidP="009F4187">
      <w:pPr>
        <w:rPr>
          <w:szCs w:val="22"/>
        </w:rPr>
      </w:pPr>
      <w:r w:rsidRPr="00FD511F">
        <w:rPr>
          <w:szCs w:val="22"/>
        </w:rPr>
        <w:t>Perdozavimo atvejų nepasitaikė. Jei vaisto perdozuojama, apsinuodijimo ar sveikatos sutrikimų nesitikima, nes vaisto veikliosios medžiagos labai atskiestos.</w:t>
      </w:r>
    </w:p>
    <w:p w14:paraId="1196E184" w14:textId="77777777" w:rsidR="009F4187" w:rsidRPr="00FD511F" w:rsidRDefault="009F4187" w:rsidP="009F4187">
      <w:pPr>
        <w:rPr>
          <w:szCs w:val="22"/>
        </w:rPr>
      </w:pPr>
    </w:p>
    <w:p w14:paraId="1196E185" w14:textId="77777777" w:rsidR="009F4187" w:rsidRPr="00FD511F" w:rsidRDefault="009F4187" w:rsidP="009F4187">
      <w:pPr>
        <w:rPr>
          <w:b/>
          <w:szCs w:val="22"/>
        </w:rPr>
      </w:pPr>
      <w:r w:rsidRPr="00FD511F">
        <w:rPr>
          <w:b/>
          <w:szCs w:val="22"/>
        </w:rPr>
        <w:t xml:space="preserve">Pamiršus pavartoti GENTOS </w:t>
      </w:r>
    </w:p>
    <w:p w14:paraId="1196E186" w14:textId="77777777" w:rsidR="009F4187" w:rsidRPr="00FD511F" w:rsidRDefault="009F4187" w:rsidP="009F4187">
      <w:pPr>
        <w:rPr>
          <w:szCs w:val="22"/>
        </w:rPr>
      </w:pPr>
      <w:r w:rsidRPr="00FD511F">
        <w:rPr>
          <w:szCs w:val="22"/>
        </w:rPr>
        <w:t>Negalima vartoti dvigubos dozės norint kompensuoti praleistą tabletę. Kitą dozę gerkite kuo greičiau.</w:t>
      </w:r>
    </w:p>
    <w:p w14:paraId="1196E187" w14:textId="77777777" w:rsidR="009F4187" w:rsidRPr="00FD511F" w:rsidRDefault="009F4187" w:rsidP="009F4187">
      <w:pPr>
        <w:ind w:left="567" w:hanging="567"/>
        <w:rPr>
          <w:szCs w:val="22"/>
        </w:rPr>
      </w:pPr>
    </w:p>
    <w:p w14:paraId="1196E188" w14:textId="77777777" w:rsidR="009F4187" w:rsidRPr="00FD511F" w:rsidRDefault="009F4187">
      <w:pPr>
        <w:rPr>
          <w:b/>
          <w:szCs w:val="22"/>
        </w:rPr>
      </w:pPr>
      <w:r w:rsidRPr="00FD511F">
        <w:rPr>
          <w:b/>
          <w:szCs w:val="22"/>
        </w:rPr>
        <w:t>Nustojus vartoti GENTOS</w:t>
      </w:r>
    </w:p>
    <w:p w14:paraId="1196E189" w14:textId="77777777" w:rsidR="009F4187" w:rsidRPr="00FD511F" w:rsidRDefault="009F4187" w:rsidP="009F4187">
      <w:pPr>
        <w:ind w:left="567" w:hanging="567"/>
        <w:rPr>
          <w:szCs w:val="22"/>
        </w:rPr>
      </w:pPr>
      <w:r w:rsidRPr="00FD511F">
        <w:rPr>
          <w:szCs w:val="22"/>
        </w:rPr>
        <w:t>Jeigu kiltų daugiau klausimų dėl šio vaisto vartojimo, kreipkitės į gydytoją arba vaistininką.</w:t>
      </w:r>
    </w:p>
    <w:p w14:paraId="1196E18A" w14:textId="77777777" w:rsidR="009F4187" w:rsidRPr="00FD511F" w:rsidRDefault="009F4187" w:rsidP="009F4187">
      <w:pPr>
        <w:ind w:left="567" w:hanging="567"/>
        <w:rPr>
          <w:szCs w:val="22"/>
        </w:rPr>
      </w:pPr>
    </w:p>
    <w:p w14:paraId="1196E18B" w14:textId="77777777" w:rsidR="009F4187" w:rsidRPr="00FD511F" w:rsidRDefault="009F4187" w:rsidP="009F4187">
      <w:pPr>
        <w:ind w:left="567" w:hanging="567"/>
        <w:rPr>
          <w:szCs w:val="22"/>
        </w:rPr>
      </w:pPr>
    </w:p>
    <w:p w14:paraId="1196E18C" w14:textId="77777777" w:rsidR="009F4187" w:rsidRPr="00FD511F" w:rsidRDefault="009F4187" w:rsidP="009F4187">
      <w:pPr>
        <w:numPr>
          <w:ilvl w:val="12"/>
          <w:numId w:val="0"/>
        </w:numPr>
        <w:ind w:left="567" w:hanging="567"/>
        <w:outlineLvl w:val="0"/>
        <w:rPr>
          <w:b/>
          <w:caps/>
          <w:szCs w:val="22"/>
        </w:rPr>
      </w:pPr>
      <w:r w:rsidRPr="00FD511F">
        <w:rPr>
          <w:b/>
          <w:caps/>
          <w:szCs w:val="22"/>
        </w:rPr>
        <w:t>4.</w:t>
      </w:r>
      <w:r w:rsidRPr="00FD511F">
        <w:rPr>
          <w:b/>
          <w:caps/>
          <w:szCs w:val="22"/>
        </w:rPr>
        <w:tab/>
      </w:r>
      <w:r w:rsidRPr="00FD511F">
        <w:rPr>
          <w:b/>
          <w:szCs w:val="22"/>
        </w:rPr>
        <w:t>Galimas šalutinis poveikis</w:t>
      </w:r>
    </w:p>
    <w:p w14:paraId="1196E18D" w14:textId="77777777" w:rsidR="009F4187" w:rsidRPr="00FD511F" w:rsidRDefault="009F4187" w:rsidP="009F4187">
      <w:pPr>
        <w:ind w:left="567" w:hanging="567"/>
        <w:rPr>
          <w:szCs w:val="22"/>
        </w:rPr>
      </w:pPr>
    </w:p>
    <w:p w14:paraId="1196E18E" w14:textId="77777777" w:rsidR="009F4187" w:rsidRPr="00FD511F" w:rsidRDefault="009F4187" w:rsidP="009F4187">
      <w:pPr>
        <w:pStyle w:val="BTEMEASMCA"/>
        <w:rPr>
          <w:szCs w:val="22"/>
        </w:rPr>
      </w:pPr>
      <w:r w:rsidRPr="00FD511F">
        <w:rPr>
          <w:szCs w:val="22"/>
        </w:rPr>
        <w:t>Šis vaistas, kaip ir visi kiti, gali sukelti šalutinį poveikį, nors jis pasireiškia ne visiems žmonėms.</w:t>
      </w:r>
    </w:p>
    <w:p w14:paraId="1196E18F" w14:textId="77777777" w:rsidR="009F4187" w:rsidRPr="00FD511F" w:rsidRDefault="009F4187" w:rsidP="009F4187">
      <w:pPr>
        <w:rPr>
          <w:szCs w:val="22"/>
        </w:rPr>
      </w:pPr>
      <w:r w:rsidRPr="00FD511F">
        <w:rPr>
          <w:szCs w:val="22"/>
        </w:rPr>
        <w:t xml:space="preserve">Iki šiol jokių duomenų apie šalutinį poveikį negauta. </w:t>
      </w:r>
    </w:p>
    <w:p w14:paraId="1196E190" w14:textId="77777777" w:rsidR="009F4187" w:rsidRPr="00FD511F" w:rsidRDefault="009F4187" w:rsidP="009F4187">
      <w:pPr>
        <w:tabs>
          <w:tab w:val="left" w:pos="567"/>
        </w:tabs>
        <w:rPr>
          <w:b/>
          <w:noProof/>
          <w:snapToGrid w:val="0"/>
          <w:szCs w:val="22"/>
          <w:lang w:eastAsia="en-US"/>
        </w:rPr>
      </w:pPr>
    </w:p>
    <w:p w14:paraId="1196E191" w14:textId="77777777" w:rsidR="009F4187" w:rsidRPr="00FD511F" w:rsidRDefault="009F4187" w:rsidP="009F4187">
      <w:pPr>
        <w:tabs>
          <w:tab w:val="left" w:pos="567"/>
        </w:tabs>
        <w:rPr>
          <w:b/>
          <w:snapToGrid w:val="0"/>
          <w:szCs w:val="22"/>
          <w:lang w:eastAsia="en-US"/>
        </w:rPr>
      </w:pPr>
      <w:r w:rsidRPr="00FD511F">
        <w:rPr>
          <w:b/>
          <w:noProof/>
          <w:snapToGrid w:val="0"/>
          <w:szCs w:val="22"/>
          <w:lang w:eastAsia="en-US"/>
        </w:rPr>
        <w:t>Pranešimas apie šalutinį poveikį</w:t>
      </w:r>
    </w:p>
    <w:p w14:paraId="1196E192" w14:textId="77777777" w:rsidR="009F4187" w:rsidRPr="00FD511F" w:rsidRDefault="009F4187" w:rsidP="009F4187">
      <w:pPr>
        <w:rPr>
          <w:szCs w:val="22"/>
        </w:rPr>
      </w:pPr>
      <w:r w:rsidRPr="00FD511F">
        <w:rPr>
          <w:snapToGrid w:val="0"/>
          <w:szCs w:val="22"/>
          <w:lang w:eastAsia="en-US"/>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D511F">
        <w:rPr>
          <w:snapToGrid w:val="0"/>
          <w:szCs w:val="22"/>
          <w:lang w:eastAsia="zh-CN"/>
        </w:rPr>
        <w:t>elefonu 8 800 73568</w:t>
      </w:r>
      <w:r w:rsidRPr="00FD511F">
        <w:rPr>
          <w:snapToGrid w:val="0"/>
          <w:szCs w:val="22"/>
          <w:lang w:eastAsia="en-US"/>
        </w:rPr>
        <w:t xml:space="preserve"> arba užpildyti interneto svetainėje </w:t>
      </w:r>
      <w:hyperlink r:id="rId16" w:history="1">
        <w:r w:rsidRPr="00FD511F">
          <w:rPr>
            <w:rFonts w:eastAsia="SimSun"/>
            <w:snapToGrid w:val="0"/>
            <w:color w:val="0000FF"/>
            <w:szCs w:val="22"/>
            <w:u w:val="single"/>
            <w:lang w:eastAsia="en-US"/>
          </w:rPr>
          <w:t>www.vvkt.lt</w:t>
        </w:r>
      </w:hyperlink>
      <w:r w:rsidRPr="00FD511F">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FD511F">
        <w:rPr>
          <w:snapToGrid w:val="0"/>
          <w:szCs w:val="22"/>
          <w:lang w:eastAsia="zh-CN"/>
        </w:rPr>
        <w:t xml:space="preserve">nemokamu </w:t>
      </w:r>
      <w:r w:rsidRPr="00FD511F">
        <w:rPr>
          <w:snapToGrid w:val="0"/>
          <w:szCs w:val="22"/>
          <w:lang w:eastAsia="en-US"/>
        </w:rPr>
        <w:t>fakso numeriu 8 800 20131</w:t>
      </w:r>
      <w:r w:rsidRPr="00FD511F">
        <w:rPr>
          <w:snapToGrid w:val="0"/>
          <w:szCs w:val="22"/>
          <w:lang w:eastAsia="zh-CN"/>
        </w:rPr>
        <w:t xml:space="preserve">, </w:t>
      </w:r>
      <w:r w:rsidRPr="00FD511F">
        <w:rPr>
          <w:snapToGrid w:val="0"/>
          <w:szCs w:val="22"/>
          <w:lang w:eastAsia="en-US"/>
        </w:rPr>
        <w:t xml:space="preserve">el. paštu </w:t>
      </w:r>
      <w:hyperlink r:id="rId17" w:history="1">
        <w:r w:rsidRPr="00FD511F">
          <w:rPr>
            <w:rFonts w:eastAsia="SimSun"/>
            <w:snapToGrid w:val="0"/>
            <w:color w:val="0000FF"/>
            <w:szCs w:val="22"/>
            <w:u w:val="single"/>
            <w:lang w:eastAsia="en-US"/>
          </w:rPr>
          <w:t>NepageidaujamaR@vvkt.lt</w:t>
        </w:r>
      </w:hyperlink>
      <w:r w:rsidRPr="00FD511F">
        <w:rPr>
          <w:snapToGrid w:val="0"/>
          <w:szCs w:val="22"/>
          <w:lang w:eastAsia="en-US"/>
        </w:rPr>
        <w:t xml:space="preserve">, taip pat per Valstybinės vaistų kontrolės tarnybos prie Lietuvos Respublikos sveikatos apsaugos ministerijos interneto svetainę (adresu </w:t>
      </w:r>
      <w:hyperlink r:id="rId18" w:history="1">
        <w:r w:rsidRPr="00FD511F">
          <w:rPr>
            <w:rFonts w:eastAsia="SimSun"/>
            <w:snapToGrid w:val="0"/>
            <w:color w:val="0000FF"/>
            <w:szCs w:val="22"/>
            <w:u w:val="single"/>
            <w:lang w:eastAsia="en-US"/>
          </w:rPr>
          <w:t>http://www.vvkt.lt</w:t>
        </w:r>
      </w:hyperlink>
      <w:r w:rsidRPr="00FD511F">
        <w:rPr>
          <w:snapToGrid w:val="0"/>
          <w:szCs w:val="22"/>
          <w:lang w:eastAsia="en-US"/>
        </w:rPr>
        <w:t>). Pranešdami apie šalutinį poveikį galite mums padėti gauti daugiau informacijos apie šio vaisto saugumą.</w:t>
      </w:r>
    </w:p>
    <w:p w14:paraId="1196E193" w14:textId="77777777" w:rsidR="009F4187" w:rsidRPr="00FD511F" w:rsidRDefault="009F4187" w:rsidP="009F4187">
      <w:pPr>
        <w:ind w:left="567" w:hanging="567"/>
        <w:rPr>
          <w:szCs w:val="22"/>
        </w:rPr>
      </w:pPr>
    </w:p>
    <w:p w14:paraId="1196E194" w14:textId="77777777" w:rsidR="009F4187" w:rsidRPr="00FD511F" w:rsidRDefault="009F4187" w:rsidP="009F4187">
      <w:pPr>
        <w:ind w:left="567" w:hanging="567"/>
        <w:rPr>
          <w:szCs w:val="22"/>
        </w:rPr>
      </w:pPr>
    </w:p>
    <w:p w14:paraId="1196E195" w14:textId="77777777" w:rsidR="009F4187" w:rsidRPr="00FD511F" w:rsidRDefault="009F4187" w:rsidP="009F4187">
      <w:pPr>
        <w:numPr>
          <w:ilvl w:val="12"/>
          <w:numId w:val="0"/>
        </w:numPr>
        <w:ind w:left="567" w:hanging="567"/>
        <w:outlineLvl w:val="0"/>
        <w:rPr>
          <w:b/>
          <w:caps/>
          <w:szCs w:val="22"/>
        </w:rPr>
      </w:pPr>
      <w:r w:rsidRPr="00FD511F">
        <w:rPr>
          <w:b/>
          <w:caps/>
          <w:szCs w:val="22"/>
        </w:rPr>
        <w:lastRenderedPageBreak/>
        <w:t>5.</w:t>
      </w:r>
      <w:r w:rsidRPr="00FD511F">
        <w:rPr>
          <w:b/>
          <w:caps/>
          <w:szCs w:val="22"/>
        </w:rPr>
        <w:tab/>
      </w:r>
      <w:r w:rsidRPr="00FD511F">
        <w:rPr>
          <w:b/>
          <w:szCs w:val="22"/>
        </w:rPr>
        <w:t>Kaip laikyti</w:t>
      </w:r>
      <w:r w:rsidRPr="00FD511F">
        <w:rPr>
          <w:b/>
          <w:caps/>
          <w:szCs w:val="22"/>
        </w:rPr>
        <w:t xml:space="preserve"> GENTOS</w:t>
      </w:r>
    </w:p>
    <w:p w14:paraId="1196E196" w14:textId="77777777" w:rsidR="009F4187" w:rsidRPr="00FD511F" w:rsidRDefault="009F4187" w:rsidP="009F4187">
      <w:pPr>
        <w:rPr>
          <w:szCs w:val="22"/>
        </w:rPr>
      </w:pPr>
    </w:p>
    <w:p w14:paraId="1196E197" w14:textId="77777777" w:rsidR="009F4187" w:rsidRPr="00FD511F" w:rsidRDefault="009F4187" w:rsidP="009F4187">
      <w:pPr>
        <w:rPr>
          <w:szCs w:val="22"/>
        </w:rPr>
      </w:pPr>
      <w:r w:rsidRPr="00FD511F">
        <w:rPr>
          <w:szCs w:val="22"/>
        </w:rPr>
        <w:t>Šį vaistą laikykite vaikams nepastebimoje ir nepasiekiamoje vietoje.</w:t>
      </w:r>
    </w:p>
    <w:p w14:paraId="1196E198" w14:textId="77777777" w:rsidR="009F4187" w:rsidRPr="00FD511F" w:rsidRDefault="009F4187" w:rsidP="009F4187">
      <w:pPr>
        <w:rPr>
          <w:szCs w:val="22"/>
        </w:rPr>
      </w:pPr>
      <w:r w:rsidRPr="00FD511F">
        <w:rPr>
          <w:szCs w:val="22"/>
        </w:rPr>
        <w:t>Laikyti ne aukštesnėje kaip 30 </w:t>
      </w:r>
      <w:r w:rsidRPr="00FD511F">
        <w:rPr>
          <w:szCs w:val="22"/>
        </w:rPr>
        <w:sym w:font="Symbol" w:char="F0B0"/>
      </w:r>
      <w:r w:rsidRPr="00FD511F">
        <w:rPr>
          <w:szCs w:val="22"/>
        </w:rPr>
        <w:t>C temperatūroje.</w:t>
      </w:r>
    </w:p>
    <w:p w14:paraId="1196E199" w14:textId="77777777" w:rsidR="009F4187" w:rsidRPr="00FD511F" w:rsidRDefault="009F4187" w:rsidP="009F4187">
      <w:pPr>
        <w:rPr>
          <w:szCs w:val="22"/>
        </w:rPr>
      </w:pPr>
      <w:r w:rsidRPr="00FD511F">
        <w:rPr>
          <w:szCs w:val="22"/>
        </w:rPr>
        <w:t>Lizdines plokšteles laikyti išorinėje dėžutėje, kad vaistas būtų apsaugotas nuo šviesos.</w:t>
      </w:r>
    </w:p>
    <w:p w14:paraId="1196E19A" w14:textId="77777777" w:rsidR="009F4187" w:rsidRPr="00FD511F" w:rsidRDefault="009F4187" w:rsidP="009F4187">
      <w:pPr>
        <w:rPr>
          <w:szCs w:val="22"/>
        </w:rPr>
      </w:pPr>
    </w:p>
    <w:p w14:paraId="1196E19B" w14:textId="77777777" w:rsidR="009F4187" w:rsidRPr="00FD511F" w:rsidRDefault="009F4187" w:rsidP="009F4187">
      <w:pPr>
        <w:pStyle w:val="BTEMEASMCA"/>
        <w:rPr>
          <w:szCs w:val="22"/>
        </w:rPr>
      </w:pPr>
      <w:r w:rsidRPr="00FD511F">
        <w:rPr>
          <w:szCs w:val="22"/>
        </w:rPr>
        <w:t>Ant dėžutės po „Tinka iki“ ir lizdinės plokštelės po „EXP“ nurodytam tinkamumo laikui pasibaigus, šio vaisto vartoti negalima. Vaistas tinkamas vartoti iki paskutinės nurodyto mėnesio dienos.</w:t>
      </w:r>
    </w:p>
    <w:p w14:paraId="1196E19C" w14:textId="77777777" w:rsidR="009F4187" w:rsidRPr="00FD511F" w:rsidRDefault="009F4187" w:rsidP="009F4187">
      <w:pPr>
        <w:rPr>
          <w:szCs w:val="22"/>
        </w:rPr>
      </w:pPr>
    </w:p>
    <w:p w14:paraId="1196E19D" w14:textId="77777777" w:rsidR="009F4187" w:rsidRPr="00FD511F" w:rsidRDefault="009F4187" w:rsidP="009F4187">
      <w:pPr>
        <w:pStyle w:val="BTEMEASMCA"/>
        <w:rPr>
          <w:szCs w:val="22"/>
        </w:rPr>
      </w:pPr>
      <w:r w:rsidRPr="00FD511F">
        <w:rPr>
          <w:szCs w:val="22"/>
        </w:rPr>
        <w:t>Vaistų negalima išmesti į kanalizaciją arba su buitinėmis atliekomis. Kaip išmesti nereikalingus vaistus, klauskite vaistininko. Šios priemonės padės apsaugoti aplinką.</w:t>
      </w:r>
    </w:p>
    <w:p w14:paraId="1196E19E" w14:textId="77777777" w:rsidR="009F4187" w:rsidRPr="00FD511F" w:rsidRDefault="009F4187" w:rsidP="009F4187">
      <w:pPr>
        <w:rPr>
          <w:szCs w:val="22"/>
        </w:rPr>
      </w:pPr>
    </w:p>
    <w:p w14:paraId="1196E19F" w14:textId="77777777" w:rsidR="009F4187" w:rsidRPr="00FD511F" w:rsidRDefault="009F4187" w:rsidP="009F4187">
      <w:pPr>
        <w:rPr>
          <w:szCs w:val="22"/>
        </w:rPr>
      </w:pPr>
    </w:p>
    <w:p w14:paraId="1196E1A0" w14:textId="77777777" w:rsidR="009F4187" w:rsidRPr="00FD511F" w:rsidRDefault="009F4187" w:rsidP="009F4187">
      <w:pPr>
        <w:numPr>
          <w:ilvl w:val="12"/>
          <w:numId w:val="0"/>
        </w:numPr>
        <w:ind w:left="567" w:hanging="567"/>
        <w:outlineLvl w:val="0"/>
        <w:rPr>
          <w:b/>
          <w:szCs w:val="22"/>
        </w:rPr>
      </w:pPr>
      <w:r w:rsidRPr="00FD511F">
        <w:rPr>
          <w:b/>
          <w:szCs w:val="22"/>
        </w:rPr>
        <w:t>6.</w:t>
      </w:r>
      <w:r w:rsidRPr="00FD511F">
        <w:rPr>
          <w:szCs w:val="22"/>
        </w:rPr>
        <w:tab/>
      </w:r>
      <w:r w:rsidRPr="00FD511F">
        <w:rPr>
          <w:b/>
          <w:szCs w:val="22"/>
        </w:rPr>
        <w:t>Pakuotės turinys ir kita informacija</w:t>
      </w:r>
    </w:p>
    <w:p w14:paraId="1196E1A1" w14:textId="77777777" w:rsidR="009F4187" w:rsidRPr="00FD511F" w:rsidRDefault="009F4187" w:rsidP="009F4187">
      <w:pPr>
        <w:ind w:left="567" w:hanging="567"/>
        <w:rPr>
          <w:szCs w:val="22"/>
        </w:rPr>
      </w:pPr>
    </w:p>
    <w:p w14:paraId="1196E1A2" w14:textId="77777777" w:rsidR="009F4187" w:rsidRPr="00FD511F" w:rsidRDefault="009F4187" w:rsidP="009F4187">
      <w:pPr>
        <w:ind w:left="567" w:hanging="567"/>
        <w:rPr>
          <w:b/>
          <w:szCs w:val="22"/>
        </w:rPr>
      </w:pPr>
      <w:r w:rsidRPr="00FD511F">
        <w:rPr>
          <w:b/>
          <w:szCs w:val="22"/>
        </w:rPr>
        <w:t>GENTOS sudėtis</w:t>
      </w:r>
    </w:p>
    <w:p w14:paraId="1196E1A3" w14:textId="77777777" w:rsidR="009F4187" w:rsidRPr="00FD511F" w:rsidRDefault="009F4187" w:rsidP="009F4187">
      <w:pPr>
        <w:ind w:left="567" w:hanging="567"/>
        <w:rPr>
          <w:b/>
          <w:szCs w:val="22"/>
        </w:rPr>
      </w:pPr>
    </w:p>
    <w:p w14:paraId="1196E1A4" w14:textId="77777777" w:rsidR="009F4187" w:rsidRPr="00FD511F" w:rsidRDefault="009F4187" w:rsidP="009F4187">
      <w:pPr>
        <w:ind w:left="567" w:hanging="567"/>
        <w:rPr>
          <w:szCs w:val="22"/>
        </w:rPr>
      </w:pPr>
      <w:r w:rsidRPr="00FD511F">
        <w:rPr>
          <w:b/>
          <w:szCs w:val="22"/>
        </w:rPr>
        <w:t>-</w:t>
      </w:r>
      <w:r w:rsidRPr="00FD511F">
        <w:rPr>
          <w:b/>
          <w:szCs w:val="22"/>
        </w:rPr>
        <w:tab/>
      </w:r>
      <w:r w:rsidRPr="00FD511F">
        <w:rPr>
          <w:szCs w:val="22"/>
        </w:rPr>
        <w:t xml:space="preserve">Veikliosios medžiagos. Vienoje tabletėje yra </w:t>
      </w:r>
      <w:proofErr w:type="spellStart"/>
      <w:r w:rsidRPr="00FD511F">
        <w:rPr>
          <w:szCs w:val="22"/>
        </w:rPr>
        <w:t>Populus</w:t>
      </w:r>
      <w:proofErr w:type="spellEnd"/>
      <w:r w:rsidRPr="00FD511F">
        <w:rPr>
          <w:szCs w:val="22"/>
        </w:rPr>
        <w:t xml:space="preserve"> </w:t>
      </w:r>
      <w:proofErr w:type="spellStart"/>
      <w:r w:rsidRPr="00FD511F">
        <w:rPr>
          <w:szCs w:val="22"/>
        </w:rPr>
        <w:t>tremuloides</w:t>
      </w:r>
      <w:proofErr w:type="spellEnd"/>
      <w:r w:rsidRPr="00FD511F">
        <w:rPr>
          <w:szCs w:val="22"/>
        </w:rPr>
        <w:t xml:space="preserve"> (drebulė) D1 25,0 mg, </w:t>
      </w:r>
      <w:proofErr w:type="spellStart"/>
      <w:r w:rsidRPr="00FD511F">
        <w:rPr>
          <w:szCs w:val="22"/>
        </w:rPr>
        <w:t>Sabal</w:t>
      </w:r>
      <w:proofErr w:type="spellEnd"/>
      <w:r w:rsidRPr="00FD511F">
        <w:rPr>
          <w:szCs w:val="22"/>
        </w:rPr>
        <w:t xml:space="preserve"> </w:t>
      </w:r>
      <w:proofErr w:type="spellStart"/>
      <w:r w:rsidRPr="00FD511F">
        <w:rPr>
          <w:szCs w:val="22"/>
        </w:rPr>
        <w:t>serrulatum</w:t>
      </w:r>
      <w:proofErr w:type="spellEnd"/>
      <w:r w:rsidRPr="00FD511F">
        <w:rPr>
          <w:szCs w:val="22"/>
        </w:rPr>
        <w:t xml:space="preserve"> (nykštukinė palmė) D6 37,2 mg, </w:t>
      </w:r>
      <w:proofErr w:type="spellStart"/>
      <w:r w:rsidRPr="00FD511F">
        <w:rPr>
          <w:szCs w:val="22"/>
        </w:rPr>
        <w:t>Conium</w:t>
      </w:r>
      <w:proofErr w:type="spellEnd"/>
      <w:r w:rsidRPr="00FD511F">
        <w:rPr>
          <w:szCs w:val="22"/>
        </w:rPr>
        <w:t xml:space="preserve"> </w:t>
      </w:r>
      <w:proofErr w:type="spellStart"/>
      <w:r w:rsidRPr="00FD511F">
        <w:rPr>
          <w:szCs w:val="22"/>
        </w:rPr>
        <w:t>maculatum</w:t>
      </w:r>
      <w:proofErr w:type="spellEnd"/>
      <w:r w:rsidRPr="00FD511F">
        <w:rPr>
          <w:szCs w:val="22"/>
        </w:rPr>
        <w:t xml:space="preserve"> (dėmėtoji mauda) D6 37,2 mg, </w:t>
      </w:r>
      <w:proofErr w:type="spellStart"/>
      <w:r w:rsidRPr="00FD511F">
        <w:rPr>
          <w:szCs w:val="22"/>
        </w:rPr>
        <w:t>Kalium</w:t>
      </w:r>
      <w:proofErr w:type="spellEnd"/>
      <w:r w:rsidRPr="00FD511F">
        <w:rPr>
          <w:szCs w:val="22"/>
        </w:rPr>
        <w:t xml:space="preserve"> </w:t>
      </w:r>
      <w:proofErr w:type="spellStart"/>
      <w:r w:rsidRPr="00FD511F">
        <w:rPr>
          <w:szCs w:val="22"/>
        </w:rPr>
        <w:t>iodatum</w:t>
      </w:r>
      <w:proofErr w:type="spellEnd"/>
      <w:r w:rsidRPr="00FD511F">
        <w:rPr>
          <w:szCs w:val="22"/>
        </w:rPr>
        <w:t xml:space="preserve"> (kalio jodidas) D12 37,2 mg, </w:t>
      </w:r>
      <w:proofErr w:type="spellStart"/>
      <w:r w:rsidRPr="00FD511F">
        <w:rPr>
          <w:szCs w:val="22"/>
        </w:rPr>
        <w:t>Ferrum</w:t>
      </w:r>
      <w:proofErr w:type="spellEnd"/>
      <w:r w:rsidRPr="00FD511F">
        <w:rPr>
          <w:szCs w:val="22"/>
        </w:rPr>
        <w:t xml:space="preserve"> </w:t>
      </w:r>
      <w:proofErr w:type="spellStart"/>
      <w:r w:rsidRPr="00FD511F">
        <w:rPr>
          <w:szCs w:val="22"/>
        </w:rPr>
        <w:t>picrinicum</w:t>
      </w:r>
      <w:proofErr w:type="spellEnd"/>
      <w:r w:rsidRPr="00FD511F">
        <w:rPr>
          <w:szCs w:val="22"/>
        </w:rPr>
        <w:t xml:space="preserve"> (geležies </w:t>
      </w:r>
      <w:proofErr w:type="spellStart"/>
      <w:r w:rsidRPr="00FD511F">
        <w:rPr>
          <w:szCs w:val="22"/>
        </w:rPr>
        <w:t>pikrinatas</w:t>
      </w:r>
      <w:proofErr w:type="spellEnd"/>
      <w:r w:rsidRPr="00FD511F">
        <w:rPr>
          <w:szCs w:val="22"/>
        </w:rPr>
        <w:t>) D12 37,2 mg.</w:t>
      </w:r>
    </w:p>
    <w:p w14:paraId="1196E1A5" w14:textId="77777777" w:rsidR="009F4187" w:rsidRPr="00FD511F" w:rsidRDefault="009F4187" w:rsidP="009F4187">
      <w:pPr>
        <w:ind w:left="567" w:hanging="567"/>
        <w:rPr>
          <w:szCs w:val="22"/>
        </w:rPr>
      </w:pPr>
      <w:r w:rsidRPr="00FD511F">
        <w:rPr>
          <w:b/>
          <w:szCs w:val="22"/>
        </w:rPr>
        <w:t>-</w:t>
      </w:r>
      <w:r w:rsidRPr="00FD511F">
        <w:rPr>
          <w:b/>
          <w:szCs w:val="22"/>
        </w:rPr>
        <w:tab/>
      </w:r>
      <w:r w:rsidRPr="00FD511F">
        <w:rPr>
          <w:szCs w:val="22"/>
        </w:rPr>
        <w:t>Pagalbinės medžiagos yra</w:t>
      </w:r>
      <w:r w:rsidRPr="00FD511F">
        <w:rPr>
          <w:b/>
          <w:szCs w:val="22"/>
        </w:rPr>
        <w:t xml:space="preserve"> </w:t>
      </w:r>
      <w:r w:rsidRPr="00FD511F">
        <w:rPr>
          <w:szCs w:val="22"/>
        </w:rPr>
        <w:t xml:space="preserve">laktozė </w:t>
      </w:r>
      <w:proofErr w:type="spellStart"/>
      <w:r w:rsidRPr="00FD511F">
        <w:rPr>
          <w:szCs w:val="22"/>
        </w:rPr>
        <w:t>monohidratas</w:t>
      </w:r>
      <w:proofErr w:type="spellEnd"/>
      <w:r w:rsidRPr="00FD511F">
        <w:rPr>
          <w:szCs w:val="22"/>
        </w:rPr>
        <w:t xml:space="preserve">, bulvių krakmolas, magnio </w:t>
      </w:r>
      <w:proofErr w:type="spellStart"/>
      <w:r w:rsidRPr="00FD511F">
        <w:rPr>
          <w:szCs w:val="22"/>
        </w:rPr>
        <w:t>stearatas</w:t>
      </w:r>
      <w:proofErr w:type="spellEnd"/>
      <w:r w:rsidRPr="00FD511F">
        <w:rPr>
          <w:szCs w:val="22"/>
        </w:rPr>
        <w:t>.</w:t>
      </w:r>
    </w:p>
    <w:p w14:paraId="1196E1A6" w14:textId="77777777" w:rsidR="009F4187" w:rsidRPr="00FD511F" w:rsidRDefault="009F4187" w:rsidP="009F4187">
      <w:pPr>
        <w:ind w:left="567" w:hanging="567"/>
        <w:rPr>
          <w:szCs w:val="22"/>
        </w:rPr>
      </w:pPr>
    </w:p>
    <w:p w14:paraId="1196E1A7" w14:textId="77777777" w:rsidR="009F4187" w:rsidRPr="00FD511F" w:rsidRDefault="009F4187" w:rsidP="009F4187">
      <w:pPr>
        <w:ind w:left="567" w:hanging="567"/>
        <w:rPr>
          <w:b/>
          <w:szCs w:val="22"/>
        </w:rPr>
      </w:pPr>
      <w:r w:rsidRPr="00FD511F">
        <w:rPr>
          <w:b/>
          <w:szCs w:val="22"/>
        </w:rPr>
        <w:t>GENTOS išvaizda ir kiekis pakuotėje</w:t>
      </w:r>
    </w:p>
    <w:p w14:paraId="1196E1A8" w14:textId="77777777" w:rsidR="009F4187" w:rsidRPr="00FD511F" w:rsidRDefault="009F4187" w:rsidP="009F4187">
      <w:pPr>
        <w:pStyle w:val="BTEMEASMCA"/>
        <w:rPr>
          <w:szCs w:val="22"/>
        </w:rPr>
      </w:pPr>
    </w:p>
    <w:p w14:paraId="1196E1A9" w14:textId="77777777" w:rsidR="009F4187" w:rsidRPr="00FD511F" w:rsidRDefault="009F4187" w:rsidP="009F4187">
      <w:pPr>
        <w:pStyle w:val="BTEMEASMCA"/>
        <w:rPr>
          <w:szCs w:val="22"/>
        </w:rPr>
      </w:pPr>
      <w:r w:rsidRPr="00FD511F">
        <w:rPr>
          <w:szCs w:val="22"/>
        </w:rPr>
        <w:t>GENTOS tabletės yra baltos ar šiek tiek gelsvos, apvalios, plokščios, su vagele. Tabletės gali būti dėmėtos.</w:t>
      </w:r>
    </w:p>
    <w:p w14:paraId="1196E1AA" w14:textId="77777777" w:rsidR="009F4187" w:rsidRPr="00FD511F" w:rsidRDefault="009F4187" w:rsidP="009F4187">
      <w:pPr>
        <w:pStyle w:val="BTEMEASMCA"/>
        <w:rPr>
          <w:noProof w:val="0"/>
          <w:szCs w:val="22"/>
        </w:rPr>
      </w:pPr>
      <w:r w:rsidRPr="00FD511F">
        <w:rPr>
          <w:szCs w:val="22"/>
        </w:rPr>
        <w:t>Vagelė nėra skirta tabletei perlaužti.</w:t>
      </w:r>
    </w:p>
    <w:p w14:paraId="1196E1AB" w14:textId="77777777" w:rsidR="009F4187" w:rsidRPr="00FD511F" w:rsidRDefault="009F4187" w:rsidP="009F4187">
      <w:pPr>
        <w:rPr>
          <w:szCs w:val="22"/>
        </w:rPr>
      </w:pPr>
    </w:p>
    <w:p w14:paraId="1196E1AC" w14:textId="77777777" w:rsidR="009F4187" w:rsidRPr="00FD511F" w:rsidRDefault="009F4187" w:rsidP="009F4187">
      <w:pPr>
        <w:rPr>
          <w:szCs w:val="22"/>
        </w:rPr>
      </w:pPr>
      <w:r w:rsidRPr="00FD511F">
        <w:rPr>
          <w:szCs w:val="22"/>
        </w:rPr>
        <w:t>Pakuotės dydis</w:t>
      </w:r>
    </w:p>
    <w:p w14:paraId="1196E1AD" w14:textId="77777777" w:rsidR="009F4187" w:rsidRPr="00FD511F" w:rsidRDefault="009F4187" w:rsidP="009F4187">
      <w:pPr>
        <w:rPr>
          <w:szCs w:val="22"/>
        </w:rPr>
      </w:pPr>
      <w:r w:rsidRPr="00FD511F">
        <w:rPr>
          <w:szCs w:val="22"/>
        </w:rPr>
        <w:t>Kartono dėžutė, kurioje yra 20 arba 40 tablečių, supakuotų į PVC/PVCD ir aliuminio folijos lizdines plokšteles.</w:t>
      </w:r>
    </w:p>
    <w:p w14:paraId="1196E1AE" w14:textId="77777777" w:rsidR="009F4187" w:rsidRPr="00FD511F" w:rsidRDefault="009F4187" w:rsidP="009F4187">
      <w:pPr>
        <w:ind w:left="567" w:hanging="567"/>
        <w:rPr>
          <w:noProof/>
          <w:szCs w:val="22"/>
        </w:rPr>
      </w:pPr>
      <w:r w:rsidRPr="00FD511F">
        <w:rPr>
          <w:noProof/>
          <w:szCs w:val="22"/>
        </w:rPr>
        <w:t>Gali būti tiekiamos ne visų dydžių pakuotės.</w:t>
      </w:r>
    </w:p>
    <w:p w14:paraId="1196E1AF" w14:textId="77777777" w:rsidR="009F4187" w:rsidRPr="00FD511F" w:rsidRDefault="009F4187" w:rsidP="009F4187">
      <w:pPr>
        <w:ind w:left="567" w:hanging="567"/>
        <w:rPr>
          <w:szCs w:val="22"/>
        </w:rPr>
      </w:pPr>
    </w:p>
    <w:p w14:paraId="1196E1B0" w14:textId="77777777" w:rsidR="009F4187" w:rsidRPr="00FD511F" w:rsidRDefault="009F4187" w:rsidP="009F4187">
      <w:pPr>
        <w:ind w:left="567" w:hanging="567"/>
        <w:rPr>
          <w:b/>
          <w:szCs w:val="22"/>
        </w:rPr>
      </w:pPr>
      <w:r w:rsidRPr="00FD511F">
        <w:rPr>
          <w:b/>
          <w:szCs w:val="22"/>
        </w:rPr>
        <w:t>Registruotojas</w:t>
      </w:r>
    </w:p>
    <w:p w14:paraId="1196E1B1" w14:textId="77777777" w:rsidR="009F4187" w:rsidRPr="00FD511F" w:rsidRDefault="009F4187" w:rsidP="009F4187">
      <w:pPr>
        <w:rPr>
          <w:szCs w:val="22"/>
          <w:lang w:val="de-DE"/>
        </w:rPr>
      </w:pPr>
      <w:r w:rsidRPr="00FD511F">
        <w:rPr>
          <w:szCs w:val="22"/>
          <w:lang w:val="de-DE"/>
        </w:rPr>
        <w:t>Richard Bittner AG</w:t>
      </w:r>
    </w:p>
    <w:p w14:paraId="1196E1B2" w14:textId="77777777" w:rsidR="009F4187" w:rsidRPr="00FD511F" w:rsidRDefault="009F4187" w:rsidP="009F4187">
      <w:pPr>
        <w:rPr>
          <w:bCs/>
          <w:szCs w:val="22"/>
          <w:lang w:val="es-ES"/>
        </w:rPr>
      </w:pPr>
      <w:proofErr w:type="spellStart"/>
      <w:r w:rsidRPr="00FD511F">
        <w:rPr>
          <w:bCs/>
          <w:szCs w:val="22"/>
          <w:lang w:val="es-ES"/>
        </w:rPr>
        <w:t>Reisnerstra</w:t>
      </w:r>
      <w:proofErr w:type="spellEnd"/>
      <w:r w:rsidRPr="00FD511F">
        <w:rPr>
          <w:bCs/>
          <w:szCs w:val="22"/>
          <w:lang w:val="en-GB"/>
        </w:rPr>
        <w:t>β</w:t>
      </w:r>
      <w:proofErr w:type="spellStart"/>
      <w:r w:rsidRPr="00FD511F">
        <w:rPr>
          <w:bCs/>
          <w:szCs w:val="22"/>
          <w:lang w:val="es-ES"/>
        </w:rPr>
        <w:t>e</w:t>
      </w:r>
      <w:proofErr w:type="spellEnd"/>
      <w:r w:rsidRPr="00FD511F">
        <w:rPr>
          <w:bCs/>
          <w:szCs w:val="22"/>
          <w:lang w:val="es-ES"/>
        </w:rPr>
        <w:t xml:space="preserve"> 55-57</w:t>
      </w:r>
    </w:p>
    <w:p w14:paraId="1196E1B3" w14:textId="77777777" w:rsidR="009F4187" w:rsidRPr="00FD511F" w:rsidRDefault="009F4187" w:rsidP="009F4187">
      <w:pPr>
        <w:rPr>
          <w:bCs/>
          <w:szCs w:val="22"/>
          <w:lang w:val="es-ES"/>
        </w:rPr>
      </w:pPr>
      <w:r w:rsidRPr="00FD511F">
        <w:rPr>
          <w:bCs/>
          <w:szCs w:val="22"/>
          <w:lang w:val="es-ES"/>
        </w:rPr>
        <w:t xml:space="preserve">A-1030 </w:t>
      </w:r>
      <w:proofErr w:type="spellStart"/>
      <w:r w:rsidRPr="00FD511F">
        <w:rPr>
          <w:bCs/>
          <w:szCs w:val="22"/>
          <w:lang w:val="es-ES"/>
        </w:rPr>
        <w:t>Vienna</w:t>
      </w:r>
      <w:proofErr w:type="spellEnd"/>
    </w:p>
    <w:p w14:paraId="1196E1B4" w14:textId="77777777" w:rsidR="009F4187" w:rsidRPr="00FD511F" w:rsidRDefault="009F4187" w:rsidP="009F4187">
      <w:pPr>
        <w:rPr>
          <w:bCs/>
          <w:szCs w:val="22"/>
          <w:lang w:val="es-ES"/>
        </w:rPr>
      </w:pPr>
      <w:proofErr w:type="spellStart"/>
      <w:r w:rsidRPr="00FD511F">
        <w:rPr>
          <w:bCs/>
          <w:szCs w:val="22"/>
          <w:lang w:val="es-ES"/>
        </w:rPr>
        <w:t>Austrija</w:t>
      </w:r>
      <w:proofErr w:type="spellEnd"/>
    </w:p>
    <w:p w14:paraId="1196E1B5" w14:textId="77777777" w:rsidR="009F4187" w:rsidRPr="00FD511F" w:rsidRDefault="009F4187" w:rsidP="009F4187">
      <w:pPr>
        <w:rPr>
          <w:szCs w:val="22"/>
          <w:lang w:val="es-ES"/>
        </w:rPr>
      </w:pPr>
      <w:r w:rsidRPr="00FD511F">
        <w:rPr>
          <w:szCs w:val="22"/>
          <w:lang w:val="es-ES"/>
        </w:rPr>
        <w:t>Tel.</w:t>
      </w:r>
      <w:r w:rsidRPr="00FD511F">
        <w:rPr>
          <w:szCs w:val="22"/>
        </w:rPr>
        <w:t xml:space="preserve"> +43/(0)1-50 30 972</w:t>
      </w:r>
    </w:p>
    <w:p w14:paraId="1196E1B6" w14:textId="77777777" w:rsidR="009F4187" w:rsidRPr="00FD511F" w:rsidRDefault="009F4187" w:rsidP="009F4187">
      <w:pPr>
        <w:ind w:left="709" w:hanging="709"/>
        <w:jc w:val="both"/>
        <w:rPr>
          <w:szCs w:val="22"/>
        </w:rPr>
      </w:pPr>
      <w:r w:rsidRPr="00FD511F">
        <w:rPr>
          <w:szCs w:val="22"/>
        </w:rPr>
        <w:t>Faksas +43/(0)1-50 30 972-40</w:t>
      </w:r>
    </w:p>
    <w:p w14:paraId="1196E1B7" w14:textId="77777777" w:rsidR="009F4187" w:rsidRPr="00FD511F" w:rsidRDefault="009F4187" w:rsidP="009F4187">
      <w:pPr>
        <w:rPr>
          <w:szCs w:val="22"/>
        </w:rPr>
      </w:pPr>
      <w:r w:rsidRPr="00FD511F">
        <w:rPr>
          <w:szCs w:val="22"/>
        </w:rPr>
        <w:t xml:space="preserve">el. paštas </w:t>
      </w:r>
      <w:hyperlink r:id="rId19" w:history="1">
        <w:r w:rsidRPr="00FD511F">
          <w:rPr>
            <w:rStyle w:val="Hipersaitas"/>
            <w:szCs w:val="22"/>
          </w:rPr>
          <w:t>office.vienna@richard-bittner.com</w:t>
        </w:r>
      </w:hyperlink>
    </w:p>
    <w:p w14:paraId="1196E1B8" w14:textId="77777777" w:rsidR="009F4187" w:rsidRPr="00FD511F" w:rsidRDefault="009F4187" w:rsidP="009F4187">
      <w:pPr>
        <w:ind w:left="567" w:hanging="567"/>
        <w:rPr>
          <w:b/>
          <w:szCs w:val="22"/>
        </w:rPr>
      </w:pPr>
    </w:p>
    <w:p w14:paraId="1196E1B9" w14:textId="77777777" w:rsidR="009F4187" w:rsidRPr="00FD511F" w:rsidRDefault="009F4187" w:rsidP="009F4187">
      <w:pPr>
        <w:ind w:left="567" w:hanging="567"/>
        <w:rPr>
          <w:b/>
          <w:szCs w:val="22"/>
        </w:rPr>
      </w:pPr>
      <w:r w:rsidRPr="00FD511F">
        <w:rPr>
          <w:b/>
          <w:szCs w:val="22"/>
        </w:rPr>
        <w:t>Gamintojas</w:t>
      </w:r>
    </w:p>
    <w:p w14:paraId="1196E1BA" w14:textId="77777777" w:rsidR="009F4187" w:rsidRPr="00FD511F" w:rsidRDefault="009F4187" w:rsidP="009F4187">
      <w:pPr>
        <w:ind w:left="567" w:hanging="567"/>
        <w:rPr>
          <w:szCs w:val="22"/>
        </w:rPr>
      </w:pPr>
      <w:proofErr w:type="spellStart"/>
      <w:r w:rsidRPr="00FD511F">
        <w:rPr>
          <w:szCs w:val="22"/>
        </w:rPr>
        <w:t>Richard</w:t>
      </w:r>
      <w:proofErr w:type="spellEnd"/>
      <w:r w:rsidRPr="00FD511F">
        <w:rPr>
          <w:szCs w:val="22"/>
        </w:rPr>
        <w:t xml:space="preserve"> </w:t>
      </w:r>
      <w:proofErr w:type="spellStart"/>
      <w:r w:rsidRPr="00FD511F">
        <w:rPr>
          <w:szCs w:val="22"/>
        </w:rPr>
        <w:t>Bittner</w:t>
      </w:r>
      <w:proofErr w:type="spellEnd"/>
      <w:r w:rsidRPr="00FD511F">
        <w:rPr>
          <w:szCs w:val="22"/>
        </w:rPr>
        <w:t xml:space="preserve"> AG</w:t>
      </w:r>
    </w:p>
    <w:p w14:paraId="1196E1BB" w14:textId="77777777" w:rsidR="009F4187" w:rsidRPr="00FD511F" w:rsidRDefault="009F4187" w:rsidP="009F4187">
      <w:pPr>
        <w:ind w:left="567" w:hanging="567"/>
        <w:rPr>
          <w:szCs w:val="22"/>
        </w:rPr>
      </w:pPr>
      <w:proofErr w:type="spellStart"/>
      <w:r w:rsidRPr="00FD511F">
        <w:rPr>
          <w:szCs w:val="22"/>
        </w:rPr>
        <w:t>Ossiacherstrasse</w:t>
      </w:r>
      <w:proofErr w:type="spellEnd"/>
      <w:r w:rsidRPr="00FD511F">
        <w:rPr>
          <w:szCs w:val="22"/>
        </w:rPr>
        <w:t xml:space="preserve"> 7</w:t>
      </w:r>
    </w:p>
    <w:p w14:paraId="1196E1BC" w14:textId="77777777" w:rsidR="009F4187" w:rsidRPr="00FD511F" w:rsidRDefault="009F4187" w:rsidP="009F4187">
      <w:pPr>
        <w:ind w:left="567" w:hanging="567"/>
        <w:rPr>
          <w:szCs w:val="22"/>
        </w:rPr>
      </w:pPr>
      <w:r w:rsidRPr="00FD511F">
        <w:rPr>
          <w:szCs w:val="22"/>
        </w:rPr>
        <w:t xml:space="preserve">A-9560 </w:t>
      </w:r>
      <w:proofErr w:type="spellStart"/>
      <w:r w:rsidRPr="00FD511F">
        <w:rPr>
          <w:szCs w:val="22"/>
        </w:rPr>
        <w:t>Feldkirchen</w:t>
      </w:r>
      <w:proofErr w:type="spellEnd"/>
    </w:p>
    <w:p w14:paraId="1196E1BD" w14:textId="77777777" w:rsidR="009F4187" w:rsidRPr="00FD511F" w:rsidRDefault="009F4187" w:rsidP="009F4187">
      <w:pPr>
        <w:ind w:left="567" w:hanging="567"/>
        <w:rPr>
          <w:szCs w:val="22"/>
        </w:rPr>
      </w:pPr>
      <w:r w:rsidRPr="00FD511F">
        <w:rPr>
          <w:szCs w:val="22"/>
        </w:rPr>
        <w:t>Austrija</w:t>
      </w:r>
    </w:p>
    <w:p w14:paraId="1196E1BE" w14:textId="77777777" w:rsidR="009F4187" w:rsidRPr="00FD511F" w:rsidRDefault="009F4187" w:rsidP="009F4187">
      <w:pPr>
        <w:ind w:left="709" w:hanging="709"/>
        <w:jc w:val="both"/>
        <w:rPr>
          <w:szCs w:val="22"/>
        </w:rPr>
      </w:pPr>
      <w:r w:rsidRPr="00FD511F">
        <w:rPr>
          <w:szCs w:val="22"/>
        </w:rPr>
        <w:t>Tel. +43/(0)4276-37888-0</w:t>
      </w:r>
    </w:p>
    <w:p w14:paraId="1196E1BF" w14:textId="77777777" w:rsidR="009F4187" w:rsidRPr="00FD511F" w:rsidRDefault="009F4187" w:rsidP="009F4187">
      <w:pPr>
        <w:jc w:val="both"/>
        <w:rPr>
          <w:szCs w:val="22"/>
        </w:rPr>
      </w:pPr>
      <w:r w:rsidRPr="00FD511F">
        <w:rPr>
          <w:szCs w:val="22"/>
        </w:rPr>
        <w:lastRenderedPageBreak/>
        <w:t>Faksas +43(0)4276-37131</w:t>
      </w:r>
    </w:p>
    <w:p w14:paraId="1196E1C0" w14:textId="77777777" w:rsidR="009F4187" w:rsidRPr="00FD511F" w:rsidRDefault="009F4187" w:rsidP="009F4187">
      <w:pPr>
        <w:jc w:val="both"/>
        <w:rPr>
          <w:szCs w:val="22"/>
        </w:rPr>
      </w:pPr>
      <w:r w:rsidRPr="00FD511F">
        <w:rPr>
          <w:szCs w:val="22"/>
        </w:rPr>
        <w:t xml:space="preserve">el. paštas </w:t>
      </w:r>
      <w:hyperlink r:id="rId20" w:history="1">
        <w:r w:rsidRPr="00FD511F">
          <w:rPr>
            <w:rStyle w:val="Hipersaitas"/>
            <w:szCs w:val="22"/>
          </w:rPr>
          <w:t>office.vienna@richard-bittner.com</w:t>
        </w:r>
      </w:hyperlink>
      <w:r w:rsidRPr="00FD511F">
        <w:rPr>
          <w:szCs w:val="22"/>
        </w:rPr>
        <w:t xml:space="preserve"> </w:t>
      </w:r>
    </w:p>
    <w:p w14:paraId="1196E1C1" w14:textId="77777777" w:rsidR="009F4187" w:rsidRPr="00FD511F" w:rsidRDefault="009F4187" w:rsidP="009F4187">
      <w:pPr>
        <w:rPr>
          <w:szCs w:val="22"/>
          <w:lang w:val="en-US"/>
        </w:rPr>
      </w:pPr>
    </w:p>
    <w:p w14:paraId="1196E1C2" w14:textId="77777777" w:rsidR="009F4187" w:rsidRPr="00FD511F" w:rsidRDefault="009F4187" w:rsidP="009F4187">
      <w:pPr>
        <w:pStyle w:val="BTEMEASMCA"/>
        <w:rPr>
          <w:szCs w:val="22"/>
        </w:rPr>
      </w:pPr>
      <w:r w:rsidRPr="00FD511F">
        <w:rPr>
          <w:szCs w:val="22"/>
        </w:rPr>
        <w:t>Jeigu apie šį vaistą norite sužinoti daugiau, kreipkitės į vietinį registruotojo atstovą.</w:t>
      </w:r>
    </w:p>
    <w:p w14:paraId="1196E1C3" w14:textId="77777777" w:rsidR="009F4187" w:rsidRPr="00FD511F" w:rsidRDefault="009F4187" w:rsidP="009F4187">
      <w:pPr>
        <w:rPr>
          <w:szCs w:val="22"/>
        </w:rPr>
      </w:pPr>
    </w:p>
    <w:tbl>
      <w:tblPr>
        <w:tblW w:w="4678" w:type="dxa"/>
        <w:tblInd w:w="-34" w:type="dxa"/>
        <w:tblLayout w:type="fixed"/>
        <w:tblLook w:val="0000" w:firstRow="0" w:lastRow="0" w:firstColumn="0" w:lastColumn="0" w:noHBand="0" w:noVBand="0"/>
      </w:tblPr>
      <w:tblGrid>
        <w:gridCol w:w="4678"/>
      </w:tblGrid>
      <w:tr w:rsidR="009F4187" w:rsidRPr="00FD511F" w14:paraId="1196E1CB" w14:textId="77777777">
        <w:tc>
          <w:tcPr>
            <w:tcW w:w="4678" w:type="dxa"/>
          </w:tcPr>
          <w:p w14:paraId="1196E1C4" w14:textId="77777777" w:rsidR="009F4187" w:rsidRPr="00FD511F" w:rsidRDefault="009F4187" w:rsidP="009F4187">
            <w:pPr>
              <w:rPr>
                <w:szCs w:val="22"/>
                <w:lang w:val="lv-LV"/>
              </w:rPr>
            </w:pPr>
            <w:r w:rsidRPr="00FD511F">
              <w:rPr>
                <w:szCs w:val="22"/>
                <w:lang w:val="lv-LV"/>
              </w:rPr>
              <w:t xml:space="preserve">SIA Omega Pharma Baltics </w:t>
            </w:r>
          </w:p>
          <w:p w14:paraId="1196E1C5" w14:textId="77777777" w:rsidR="009F4187" w:rsidRPr="00FD511F" w:rsidRDefault="009F4187" w:rsidP="009F4187">
            <w:pPr>
              <w:rPr>
                <w:szCs w:val="22"/>
                <w:lang w:val="lv-LV"/>
              </w:rPr>
            </w:pPr>
            <w:proofErr w:type="spellStart"/>
            <w:r w:rsidRPr="00FD511F">
              <w:rPr>
                <w:szCs w:val="22"/>
                <w:lang w:eastAsia="en-US"/>
              </w:rPr>
              <w:t>K.Ulmana</w:t>
            </w:r>
            <w:proofErr w:type="spellEnd"/>
            <w:r w:rsidRPr="00FD511F">
              <w:rPr>
                <w:szCs w:val="22"/>
                <w:lang w:eastAsia="en-US"/>
              </w:rPr>
              <w:t xml:space="preserve"> 119, </w:t>
            </w:r>
            <w:proofErr w:type="spellStart"/>
            <w:r w:rsidRPr="00FD511F">
              <w:rPr>
                <w:szCs w:val="22"/>
                <w:lang w:eastAsia="en-US"/>
              </w:rPr>
              <w:t>Marupe</w:t>
            </w:r>
            <w:proofErr w:type="spellEnd"/>
            <w:r w:rsidRPr="00FD511F">
              <w:rPr>
                <w:szCs w:val="22"/>
                <w:lang w:val="lv-LV"/>
              </w:rPr>
              <w:t xml:space="preserve"> </w:t>
            </w:r>
          </w:p>
          <w:p w14:paraId="1196E1C6" w14:textId="77777777" w:rsidR="009F4187" w:rsidRPr="00FD511F" w:rsidRDefault="009F4187" w:rsidP="009F4187">
            <w:pPr>
              <w:rPr>
                <w:szCs w:val="22"/>
                <w:lang w:val="lv-LV"/>
              </w:rPr>
            </w:pPr>
            <w:r w:rsidRPr="00FD511F">
              <w:rPr>
                <w:szCs w:val="22"/>
                <w:lang w:eastAsia="en-US"/>
              </w:rPr>
              <w:t xml:space="preserve">LV-1004 </w:t>
            </w:r>
            <w:proofErr w:type="spellStart"/>
            <w:r w:rsidRPr="00FD511F">
              <w:rPr>
                <w:szCs w:val="22"/>
              </w:rPr>
              <w:t>Rīga</w:t>
            </w:r>
            <w:proofErr w:type="spellEnd"/>
            <w:r w:rsidRPr="00FD511F">
              <w:rPr>
                <w:szCs w:val="22"/>
                <w:lang w:val="lv-LV"/>
              </w:rPr>
              <w:t xml:space="preserve"> </w:t>
            </w:r>
          </w:p>
          <w:p w14:paraId="1196E1C7" w14:textId="77777777" w:rsidR="009F4187" w:rsidRPr="00FD511F" w:rsidRDefault="009F4187" w:rsidP="009F4187">
            <w:pPr>
              <w:rPr>
                <w:szCs w:val="22"/>
                <w:lang w:val="lv-LV"/>
              </w:rPr>
            </w:pPr>
            <w:r w:rsidRPr="00FD511F">
              <w:rPr>
                <w:szCs w:val="22"/>
                <w:lang w:val="lv-LV"/>
              </w:rPr>
              <w:t>Latvija</w:t>
            </w:r>
          </w:p>
          <w:p w14:paraId="1196E1C8" w14:textId="77777777" w:rsidR="009F4187" w:rsidRPr="00FD511F" w:rsidRDefault="009F4187" w:rsidP="009F4187">
            <w:pPr>
              <w:rPr>
                <w:szCs w:val="22"/>
                <w:lang w:val="lv-LV"/>
              </w:rPr>
            </w:pPr>
            <w:r w:rsidRPr="00FD511F">
              <w:rPr>
                <w:szCs w:val="22"/>
                <w:lang w:val="lv-LV"/>
              </w:rPr>
              <w:t>Tel. +371 6 7103144</w:t>
            </w:r>
          </w:p>
          <w:p w14:paraId="1196E1C9" w14:textId="77777777" w:rsidR="009F4187" w:rsidRPr="00FD511F" w:rsidRDefault="009F4187" w:rsidP="009F4187">
            <w:pPr>
              <w:rPr>
                <w:szCs w:val="22"/>
                <w:lang w:val="lv-LV"/>
              </w:rPr>
            </w:pPr>
            <w:r w:rsidRPr="00FD511F">
              <w:rPr>
                <w:szCs w:val="22"/>
                <w:lang w:val="lv-LV"/>
              </w:rPr>
              <w:t>Faksas +371 6 7103143</w:t>
            </w:r>
          </w:p>
          <w:p w14:paraId="1196E1CA" w14:textId="77777777" w:rsidR="009F4187" w:rsidRPr="00FD511F" w:rsidRDefault="009F4187" w:rsidP="009F4187">
            <w:pPr>
              <w:pStyle w:val="BTEMEASMCA"/>
              <w:rPr>
                <w:szCs w:val="22"/>
                <w:lang w:val="lt-LT"/>
              </w:rPr>
            </w:pPr>
            <w:r w:rsidRPr="00FD511F">
              <w:rPr>
                <w:szCs w:val="22"/>
              </w:rPr>
              <w:t>el.paštas office@omega-pharma.lv</w:t>
            </w:r>
          </w:p>
        </w:tc>
      </w:tr>
    </w:tbl>
    <w:p w14:paraId="1196E1CC" w14:textId="77777777" w:rsidR="009F4187" w:rsidRPr="00FD511F" w:rsidRDefault="009F4187" w:rsidP="009F4187">
      <w:pPr>
        <w:rPr>
          <w:szCs w:val="22"/>
        </w:rPr>
      </w:pPr>
    </w:p>
    <w:p w14:paraId="1196E1CD" w14:textId="77777777" w:rsidR="009F4187" w:rsidRPr="00FD511F" w:rsidRDefault="009F4187" w:rsidP="009F4187">
      <w:pPr>
        <w:rPr>
          <w:szCs w:val="22"/>
        </w:rPr>
      </w:pPr>
    </w:p>
    <w:p w14:paraId="1196E1CE" w14:textId="110DF3A2" w:rsidR="009F4187" w:rsidRPr="00FD511F" w:rsidRDefault="009F4187" w:rsidP="009F4187">
      <w:pPr>
        <w:pStyle w:val="BTbEMEASMCA"/>
        <w:rPr>
          <w:szCs w:val="22"/>
        </w:rPr>
      </w:pPr>
      <w:r w:rsidRPr="00FD511F">
        <w:rPr>
          <w:bCs/>
          <w:szCs w:val="22"/>
        </w:rPr>
        <w:t>Šis pakuotės lapelis</w:t>
      </w:r>
      <w:r w:rsidRPr="00FD511F">
        <w:rPr>
          <w:szCs w:val="22"/>
        </w:rPr>
        <w:t xml:space="preserve"> paskuti</w:t>
      </w:r>
      <w:r w:rsidR="00983707">
        <w:rPr>
          <w:szCs w:val="22"/>
        </w:rPr>
        <w:t>nį kartą peržiūrėtas 2016-08-02</w:t>
      </w:r>
    </w:p>
    <w:p w14:paraId="1196E1CF" w14:textId="77777777" w:rsidR="009F4187" w:rsidRPr="00FD511F" w:rsidRDefault="009F4187" w:rsidP="009F4187">
      <w:pPr>
        <w:rPr>
          <w:szCs w:val="22"/>
        </w:rPr>
      </w:pPr>
    </w:p>
    <w:p w14:paraId="1196E1D0" w14:textId="77777777" w:rsidR="009F4187" w:rsidRPr="00FD511F" w:rsidRDefault="009F4187" w:rsidP="009F4187">
      <w:pPr>
        <w:rPr>
          <w:szCs w:val="22"/>
        </w:rPr>
      </w:pPr>
    </w:p>
    <w:p w14:paraId="1196E1D1" w14:textId="77777777" w:rsidR="009F4187" w:rsidRPr="008F1770" w:rsidRDefault="009F4187" w:rsidP="009F4187">
      <w:pPr>
        <w:pStyle w:val="BTEMEASMCA"/>
        <w:rPr>
          <w:szCs w:val="22"/>
        </w:rPr>
      </w:pPr>
      <w:r w:rsidRPr="00FD511F">
        <w:rPr>
          <w:szCs w:val="22"/>
        </w:rPr>
        <w:t>Išsami informacija apie šį vaistą pateikiama Valstybinės vaistų kontrolės tarnybos prie Lietuvos Respublikos sveikatos apsaugos ministerijos tinklalapyje</w:t>
      </w:r>
      <w:r w:rsidRPr="00FD511F">
        <w:rPr>
          <w:i/>
          <w:szCs w:val="22"/>
        </w:rPr>
        <w:t xml:space="preserve"> </w:t>
      </w:r>
      <w:hyperlink r:id="rId21" w:history="1">
        <w:r w:rsidRPr="00FD511F">
          <w:rPr>
            <w:rStyle w:val="Hipersaitas"/>
            <w:noProof w:val="0"/>
            <w:szCs w:val="22"/>
          </w:rPr>
          <w:t>http://www.vvkt.lt/</w:t>
        </w:r>
      </w:hyperlink>
      <w:r w:rsidRPr="00FD511F">
        <w:rPr>
          <w:szCs w:val="22"/>
        </w:rPr>
        <w:t>.</w:t>
      </w:r>
    </w:p>
    <w:p w14:paraId="1196E1D2" w14:textId="77777777" w:rsidR="009F4187" w:rsidRPr="008F1770" w:rsidRDefault="009F4187" w:rsidP="009F4187">
      <w:pPr>
        <w:rPr>
          <w:szCs w:val="22"/>
        </w:rPr>
      </w:pPr>
    </w:p>
    <w:p w14:paraId="1196E1D3" w14:textId="77777777" w:rsidR="009F4187" w:rsidRPr="008F1770" w:rsidRDefault="009F4187" w:rsidP="009F4187">
      <w:pPr>
        <w:rPr>
          <w:szCs w:val="22"/>
        </w:rPr>
      </w:pPr>
    </w:p>
    <w:p w14:paraId="1196E1D4" w14:textId="77777777" w:rsidR="009F4187" w:rsidRPr="008F1770" w:rsidRDefault="009F4187" w:rsidP="009F4187">
      <w:pPr>
        <w:rPr>
          <w:szCs w:val="22"/>
        </w:rPr>
      </w:pPr>
    </w:p>
    <w:sectPr w:rsidR="009F4187" w:rsidRPr="008F1770" w:rsidSect="009F4187">
      <w:footerReference w:type="even" r:id="rId22"/>
      <w:footerReference w:type="default" r:id="rId23"/>
      <w:pgSz w:w="11906" w:h="16838"/>
      <w:pgMar w:top="1134" w:right="1418" w:bottom="990"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3DB72" w14:textId="77777777" w:rsidR="00032339" w:rsidRDefault="00032339">
      <w:r>
        <w:separator/>
      </w:r>
    </w:p>
  </w:endnote>
  <w:endnote w:type="continuationSeparator" w:id="0">
    <w:p w14:paraId="7C04322E" w14:textId="77777777" w:rsidR="00032339" w:rsidRDefault="0003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E1D9" w14:textId="77777777" w:rsidR="009F4187" w:rsidRDefault="009F41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1196E1DA" w14:textId="77777777" w:rsidR="009F4187" w:rsidRDefault="009F418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6E1DB" w14:textId="77777777" w:rsidR="009F4187" w:rsidRDefault="009F41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16A3">
      <w:rPr>
        <w:rStyle w:val="Puslapionumeris"/>
        <w:noProof/>
      </w:rPr>
      <w:t>8</w:t>
    </w:r>
    <w:r>
      <w:rPr>
        <w:rStyle w:val="Puslapionumeris"/>
      </w:rPr>
      <w:fldChar w:fldCharType="end"/>
    </w:r>
  </w:p>
  <w:p w14:paraId="1196E1DC" w14:textId="77777777" w:rsidR="009F4187" w:rsidRDefault="009F418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8D61C" w14:textId="77777777" w:rsidR="00032339" w:rsidRDefault="00032339">
      <w:r>
        <w:separator/>
      </w:r>
    </w:p>
  </w:footnote>
  <w:footnote w:type="continuationSeparator" w:id="0">
    <w:p w14:paraId="00989619" w14:textId="77777777" w:rsidR="00032339" w:rsidRDefault="000323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50635"/>
    <w:multiLevelType w:val="multilevel"/>
    <w:tmpl w:val="AC4ECCF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67877E86"/>
    <w:multiLevelType w:val="hybridMultilevel"/>
    <w:tmpl w:val="A1CA30A2"/>
    <w:lvl w:ilvl="0" w:tplc="E370E50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readOnly" w:enforcement="1" w:cryptProviderType="rsaAES" w:cryptAlgorithmClass="hash" w:cryptAlgorithmType="typeAny" w:cryptAlgorithmSid="14" w:cryptSpinCount="100000" w:hash="DHLOGvWsKxVIMWsyrk1Ut74IWSLc+iBdqcy8DjztQL9lwojjD3OJQl5643opxSQFQZ5mAas6KTUMhUqJwaGwug==" w:salt="OWWrVAIYSdPUN89cSvm92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70"/>
    <w:rsid w:val="00032339"/>
    <w:rsid w:val="001F28A9"/>
    <w:rsid w:val="002B572E"/>
    <w:rsid w:val="0035195C"/>
    <w:rsid w:val="004B1A5D"/>
    <w:rsid w:val="004E6B38"/>
    <w:rsid w:val="005B16A3"/>
    <w:rsid w:val="00641D94"/>
    <w:rsid w:val="008F1770"/>
    <w:rsid w:val="00983707"/>
    <w:rsid w:val="0098516E"/>
    <w:rsid w:val="009F4187"/>
    <w:rsid w:val="00A27DA3"/>
    <w:rsid w:val="00AF322D"/>
    <w:rsid w:val="00E14B99"/>
    <w:rsid w:val="00EC0C8B"/>
    <w:rsid w:val="00F02CDB"/>
    <w:rsid w:val="00FD511F"/>
    <w:rsid w:val="00FE2C7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96DF4C"/>
  <w15:docId w15:val="{305BDA51-923A-4A6D-8D9B-53FE9CD8E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2F15"/>
    <w:rPr>
      <w:rFonts w:ascii="Times New Roman" w:eastAsia="Times New Roman" w:hAnsi="Times New Roman"/>
      <w:sz w:val="22"/>
    </w:rPr>
  </w:style>
  <w:style w:type="paragraph" w:styleId="Antrat1">
    <w:name w:val="heading 1"/>
    <w:basedOn w:val="prastasis"/>
    <w:next w:val="prastasis"/>
    <w:link w:val="Antrat1Diagrama"/>
    <w:autoRedefine/>
    <w:qFormat/>
    <w:rsid w:val="00972F15"/>
    <w:pPr>
      <w:keepNext/>
      <w:outlineLvl w:val="0"/>
    </w:pPr>
    <w:rPr>
      <w:b/>
      <w:sz w:val="20"/>
      <w:lang w:val="x-none"/>
    </w:rPr>
  </w:style>
  <w:style w:type="paragraph" w:styleId="Antrat3">
    <w:name w:val="heading 3"/>
    <w:basedOn w:val="prastasis"/>
    <w:next w:val="prastasis"/>
    <w:link w:val="Antrat3Diagrama"/>
    <w:autoRedefine/>
    <w:qFormat/>
    <w:rsid w:val="00972F15"/>
    <w:pPr>
      <w:keepNext/>
      <w:outlineLvl w:val="2"/>
    </w:pPr>
    <w:rPr>
      <w:b/>
      <w:sz w:val="20"/>
      <w:lang w:val="x-none"/>
    </w:rPr>
  </w:style>
  <w:style w:type="paragraph" w:styleId="Antrat4">
    <w:name w:val="heading 4"/>
    <w:basedOn w:val="prastasis"/>
    <w:next w:val="prastasis"/>
    <w:link w:val="Antrat4Diagrama"/>
    <w:uiPriority w:val="9"/>
    <w:qFormat/>
    <w:rsid w:val="00FE1B8B"/>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72F15"/>
    <w:rPr>
      <w:rFonts w:ascii="Times New Roman" w:eastAsia="Times New Roman" w:hAnsi="Times New Roman" w:cs="Times New Roman"/>
      <w:b/>
      <w:szCs w:val="20"/>
      <w:lang w:eastAsia="lt-LT"/>
    </w:rPr>
  </w:style>
  <w:style w:type="character" w:customStyle="1" w:styleId="Antrat3Diagrama">
    <w:name w:val="Antraštė 3 Diagrama"/>
    <w:link w:val="Antrat3"/>
    <w:rsid w:val="00972F15"/>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972F15"/>
    <w:pPr>
      <w:spacing w:after="120"/>
    </w:pPr>
    <w:rPr>
      <w:sz w:val="20"/>
      <w:lang w:val="x-none"/>
    </w:rPr>
  </w:style>
  <w:style w:type="character" w:customStyle="1" w:styleId="PagrindinistekstasDiagrama">
    <w:name w:val="Pagrindinis tekstas Diagrama"/>
    <w:link w:val="Pagrindinistekstas"/>
    <w:rsid w:val="00972F15"/>
    <w:rPr>
      <w:rFonts w:ascii="Times New Roman" w:eastAsia="Times New Roman" w:hAnsi="Times New Roman" w:cs="Times New Roman"/>
      <w:szCs w:val="20"/>
      <w:lang w:eastAsia="lt-LT"/>
    </w:rPr>
  </w:style>
  <w:style w:type="paragraph" w:styleId="Porat">
    <w:name w:val="footer"/>
    <w:basedOn w:val="prastasis"/>
    <w:link w:val="PoratDiagrama"/>
    <w:rsid w:val="00972F15"/>
    <w:pPr>
      <w:tabs>
        <w:tab w:val="center" w:pos="4153"/>
        <w:tab w:val="right" w:pos="8306"/>
      </w:tabs>
    </w:pPr>
    <w:rPr>
      <w:sz w:val="20"/>
      <w:lang w:val="x-none"/>
    </w:rPr>
  </w:style>
  <w:style w:type="character" w:customStyle="1" w:styleId="PoratDiagrama">
    <w:name w:val="Poraštė Diagrama"/>
    <w:link w:val="Porat"/>
    <w:rsid w:val="00972F15"/>
    <w:rPr>
      <w:rFonts w:ascii="Times New Roman" w:eastAsia="Times New Roman" w:hAnsi="Times New Roman" w:cs="Times New Roman"/>
      <w:szCs w:val="20"/>
      <w:lang w:eastAsia="lt-LT"/>
    </w:rPr>
  </w:style>
  <w:style w:type="character" w:styleId="Puslapionumeris">
    <w:name w:val="page number"/>
    <w:basedOn w:val="Numatytasispastraiposriftas"/>
    <w:rsid w:val="00972F15"/>
  </w:style>
  <w:style w:type="paragraph" w:styleId="Pavadinimas">
    <w:name w:val="Title"/>
    <w:basedOn w:val="prastasis"/>
    <w:link w:val="PavadinimasDiagrama"/>
    <w:autoRedefine/>
    <w:qFormat/>
    <w:rsid w:val="00972F15"/>
    <w:pPr>
      <w:jc w:val="center"/>
      <w:outlineLvl w:val="0"/>
    </w:pPr>
    <w:rPr>
      <w:b/>
      <w:kern w:val="28"/>
      <w:sz w:val="20"/>
      <w:lang w:val="x-none"/>
    </w:rPr>
  </w:style>
  <w:style w:type="character" w:customStyle="1" w:styleId="PavadinimasDiagrama">
    <w:name w:val="Pavadinimas Diagrama"/>
    <w:link w:val="Pavadinimas"/>
    <w:rsid w:val="00972F15"/>
    <w:rPr>
      <w:rFonts w:ascii="Times New Roman" w:eastAsia="Times New Roman" w:hAnsi="Times New Roman" w:cs="Times New Roman"/>
      <w:b/>
      <w:kern w:val="28"/>
      <w:szCs w:val="20"/>
      <w:lang w:eastAsia="lt-LT"/>
    </w:rPr>
  </w:style>
  <w:style w:type="character" w:styleId="Hipersaitas">
    <w:name w:val="Hyperlink"/>
    <w:rsid w:val="00972F15"/>
    <w:rPr>
      <w:color w:val="0000FF"/>
      <w:u w:val="single"/>
    </w:rPr>
  </w:style>
  <w:style w:type="paragraph" w:customStyle="1" w:styleId="BTEMEASMCA">
    <w:name w:val="BT EMEA_SMCA"/>
    <w:basedOn w:val="prastasis"/>
    <w:link w:val="BTEMEASMCAChar"/>
    <w:autoRedefine/>
    <w:rsid w:val="00FB57C7"/>
    <w:rPr>
      <w:noProof/>
      <w:lang w:val="x-none" w:eastAsia="x-none"/>
    </w:rPr>
  </w:style>
  <w:style w:type="character" w:customStyle="1" w:styleId="BTEMEASMCAChar">
    <w:name w:val="BT EMEA_SMCA Char"/>
    <w:link w:val="BTEMEASMCA"/>
    <w:rsid w:val="00FB57C7"/>
    <w:rPr>
      <w:rFonts w:ascii="Times New Roman" w:eastAsia="Times New Roman" w:hAnsi="Times New Roman"/>
      <w:noProof/>
      <w:sz w:val="22"/>
      <w:lang w:val="x-none" w:eastAsia="x-none"/>
    </w:rPr>
  </w:style>
  <w:style w:type="paragraph" w:customStyle="1" w:styleId="BT-EMEASMCA">
    <w:name w:val="BT- EMEA_SMCA"/>
    <w:basedOn w:val="BTEMEASMCA"/>
    <w:autoRedefine/>
    <w:rsid w:val="00641D94"/>
    <w:pPr>
      <w:tabs>
        <w:tab w:val="left" w:pos="709"/>
      </w:tabs>
      <w:ind w:left="709" w:hanging="567"/>
    </w:pPr>
  </w:style>
  <w:style w:type="paragraph" w:customStyle="1" w:styleId="BTbEMEASMCA">
    <w:name w:val="BT(b) EMEA_SMCA"/>
    <w:basedOn w:val="BTEMEASMCA"/>
    <w:autoRedefine/>
    <w:rsid w:val="00972F15"/>
    <w:rPr>
      <w:b/>
    </w:rPr>
  </w:style>
  <w:style w:type="paragraph" w:customStyle="1" w:styleId="PI-3EMEASMCA">
    <w:name w:val="PI-3 EMEA_SMCA"/>
    <w:basedOn w:val="prastasis"/>
    <w:autoRedefine/>
    <w:rsid w:val="00972F15"/>
    <w:pPr>
      <w:spacing w:line="220" w:lineRule="exact"/>
    </w:pPr>
    <w:rPr>
      <w:b/>
      <w:bCs/>
      <w:szCs w:val="22"/>
      <w:lang w:eastAsia="en-US"/>
    </w:rPr>
  </w:style>
  <w:style w:type="paragraph" w:customStyle="1" w:styleId="TTEMEASMCA">
    <w:name w:val="TT EMEA_SMCA"/>
    <w:basedOn w:val="Antrat1"/>
    <w:link w:val="TTEMEASMCAChar"/>
    <w:autoRedefine/>
    <w:rsid w:val="00972F15"/>
    <w:pPr>
      <w:keepNext w:val="0"/>
      <w:tabs>
        <w:tab w:val="left" w:pos="567"/>
      </w:tabs>
      <w:ind w:left="567" w:hanging="567"/>
      <w:jc w:val="center"/>
    </w:pPr>
    <w:rPr>
      <w:caps/>
      <w:lang w:val="en-US" w:eastAsia="x-none"/>
    </w:rPr>
  </w:style>
  <w:style w:type="character" w:customStyle="1" w:styleId="TTEMEASMCAChar">
    <w:name w:val="TT EMEA_SMCA Char"/>
    <w:link w:val="TTEMEASMCA"/>
    <w:rsid w:val="00972F15"/>
    <w:rPr>
      <w:rFonts w:ascii="Times New Roman" w:eastAsia="Times New Roman" w:hAnsi="Times New Roman" w:cs="Times New Roman"/>
      <w:b/>
      <w:caps/>
      <w:lang w:val="en-US"/>
    </w:rPr>
  </w:style>
  <w:style w:type="paragraph" w:customStyle="1" w:styleId="PI-2EMEASMCA">
    <w:name w:val="PI-2 EMEA_SMCA"/>
    <w:basedOn w:val="Antrat3"/>
    <w:autoRedefine/>
    <w:rsid w:val="00972F15"/>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972F15"/>
    <w:pPr>
      <w:pBdr>
        <w:top w:val="single" w:sz="4" w:space="1" w:color="auto"/>
        <w:left w:val="single" w:sz="4" w:space="4" w:color="auto"/>
        <w:bottom w:val="single" w:sz="4" w:space="1" w:color="auto"/>
        <w:right w:val="single" w:sz="4" w:space="4" w:color="auto"/>
      </w:pBdr>
      <w:tabs>
        <w:tab w:val="left" w:pos="540"/>
      </w:tabs>
    </w:pPr>
    <w:rPr>
      <w:b/>
      <w:noProof/>
      <w:sz w:val="20"/>
      <w:lang w:val="x-none" w:eastAsia="x-none"/>
    </w:rPr>
  </w:style>
  <w:style w:type="character" w:customStyle="1" w:styleId="PI-1labEMEASMCAChar">
    <w:name w:val="PI-1_lab EMEA_SMCA Char"/>
    <w:link w:val="PI-1labEMEASMCA"/>
    <w:rsid w:val="00972F15"/>
    <w:rPr>
      <w:rFonts w:ascii="Times New Roman" w:eastAsia="Times New Roman" w:hAnsi="Times New Roman" w:cs="Times New Roman"/>
      <w:b/>
      <w:noProof/>
    </w:rPr>
  </w:style>
  <w:style w:type="paragraph" w:styleId="Debesliotekstas">
    <w:name w:val="Balloon Text"/>
    <w:basedOn w:val="prastasis"/>
    <w:link w:val="DebesliotekstasDiagrama"/>
    <w:uiPriority w:val="99"/>
    <w:semiHidden/>
    <w:unhideWhenUsed/>
    <w:rsid w:val="000E1B12"/>
    <w:rPr>
      <w:rFonts w:ascii="Tahoma" w:hAnsi="Tahoma"/>
      <w:sz w:val="16"/>
      <w:szCs w:val="16"/>
      <w:lang w:val="x-none"/>
    </w:rPr>
  </w:style>
  <w:style w:type="character" w:customStyle="1" w:styleId="DebesliotekstasDiagrama">
    <w:name w:val="Debesėlio tekstas Diagrama"/>
    <w:link w:val="Debesliotekstas"/>
    <w:uiPriority w:val="99"/>
    <w:semiHidden/>
    <w:rsid w:val="000E1B12"/>
    <w:rPr>
      <w:rFonts w:ascii="Tahoma" w:eastAsia="Times New Roman" w:hAnsi="Tahoma" w:cs="Tahoma"/>
      <w:sz w:val="16"/>
      <w:szCs w:val="16"/>
      <w:lang w:eastAsia="lt-LT"/>
    </w:rPr>
  </w:style>
  <w:style w:type="character" w:styleId="Komentaronuoroda">
    <w:name w:val="annotation reference"/>
    <w:uiPriority w:val="99"/>
    <w:semiHidden/>
    <w:unhideWhenUsed/>
    <w:rsid w:val="004F4A9E"/>
    <w:rPr>
      <w:sz w:val="18"/>
      <w:szCs w:val="18"/>
    </w:rPr>
  </w:style>
  <w:style w:type="paragraph" w:styleId="Komentarotekstas">
    <w:name w:val="annotation text"/>
    <w:basedOn w:val="prastasis"/>
    <w:link w:val="KomentarotekstasDiagrama"/>
    <w:uiPriority w:val="99"/>
    <w:semiHidden/>
    <w:unhideWhenUsed/>
    <w:rsid w:val="004F4A9E"/>
    <w:rPr>
      <w:sz w:val="24"/>
      <w:szCs w:val="24"/>
      <w:lang w:val="x-none"/>
    </w:rPr>
  </w:style>
  <w:style w:type="character" w:customStyle="1" w:styleId="KomentarotekstasDiagrama">
    <w:name w:val="Komentaro tekstas Diagrama"/>
    <w:link w:val="Komentarotekstas"/>
    <w:uiPriority w:val="99"/>
    <w:semiHidden/>
    <w:rsid w:val="004F4A9E"/>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4F4A9E"/>
    <w:rPr>
      <w:b/>
      <w:bCs/>
      <w:sz w:val="20"/>
      <w:szCs w:val="20"/>
    </w:rPr>
  </w:style>
  <w:style w:type="character" w:customStyle="1" w:styleId="KomentarotemaDiagrama">
    <w:name w:val="Komentaro tema Diagrama"/>
    <w:link w:val="Komentarotema"/>
    <w:uiPriority w:val="99"/>
    <w:semiHidden/>
    <w:rsid w:val="004F4A9E"/>
    <w:rPr>
      <w:rFonts w:ascii="Times New Roman" w:eastAsia="Times New Roman" w:hAnsi="Times New Roman" w:cs="Times New Roman"/>
      <w:b/>
      <w:bCs/>
      <w:sz w:val="20"/>
      <w:szCs w:val="20"/>
      <w:lang w:eastAsia="lt-LT"/>
    </w:rPr>
  </w:style>
  <w:style w:type="character" w:customStyle="1" w:styleId="Antrat4Diagrama">
    <w:name w:val="Antraštė 4 Diagrama"/>
    <w:link w:val="Antrat4"/>
    <w:uiPriority w:val="9"/>
    <w:semiHidden/>
    <w:rsid w:val="00FE1B8B"/>
    <w:rPr>
      <w:rFonts w:ascii="Calibri" w:eastAsia="Times New Roman" w:hAnsi="Calibri" w:cs="Times New Roman"/>
      <w:b/>
      <w:bCs/>
      <w:sz w:val="28"/>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856319">
      <w:bodyDiv w:val="1"/>
      <w:marLeft w:val="0"/>
      <w:marRight w:val="0"/>
      <w:marTop w:val="0"/>
      <w:marBottom w:val="0"/>
      <w:divBdr>
        <w:top w:val="none" w:sz="0" w:space="0" w:color="auto"/>
        <w:left w:val="none" w:sz="0" w:space="0" w:color="auto"/>
        <w:bottom w:val="none" w:sz="0" w:space="0" w:color="auto"/>
        <w:right w:val="none" w:sz="0" w:space="0" w:color="auto"/>
      </w:divBdr>
    </w:div>
    <w:div w:id="1706557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mailto:NepageidaujamaR@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hyperlink" Target="mailto:office.vienna@richard-bittner.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ffice.vienna@richard-bittn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vienna@richard-bittner.com"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E4123-72D5-417D-96A6-7106E2F8B080}">
  <ds:schemaRef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s>
</ds:datastoreItem>
</file>

<file path=customXml/itemProps2.xml><?xml version="1.0" encoding="utf-8"?>
<ds:datastoreItem xmlns:ds="http://schemas.openxmlformats.org/officeDocument/2006/customXml" ds:itemID="{2A922746-DD81-4103-9D6F-5E10D89C710D}">
  <ds:schemaRefs>
    <ds:schemaRef ds:uri="http://schemas.microsoft.com/sharepoint/v3/contenttype/forms"/>
  </ds:schemaRefs>
</ds:datastoreItem>
</file>

<file path=customXml/itemProps3.xml><?xml version="1.0" encoding="utf-8"?>
<ds:datastoreItem xmlns:ds="http://schemas.openxmlformats.org/officeDocument/2006/customXml" ds:itemID="{A721C7AD-744D-4516-A824-82EE3375F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D8AA16-E92B-4895-B38C-7C30168F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2201</Words>
  <Characters>15732</Characters>
  <Application>Microsoft Office Word</Application>
  <DocSecurity>8</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17898</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5243002</vt:i4>
      </vt:variant>
      <vt:variant>
        <vt:i4>27</vt:i4>
      </vt:variant>
      <vt:variant>
        <vt:i4>0</vt:i4>
      </vt:variant>
      <vt:variant>
        <vt:i4>5</vt:i4>
      </vt:variant>
      <vt:variant>
        <vt:lpwstr>mailto:office.vienna@richard-bittner.com</vt:lpwstr>
      </vt:variant>
      <vt:variant>
        <vt:lpwstr/>
      </vt:variant>
      <vt:variant>
        <vt:i4>5243002</vt:i4>
      </vt:variant>
      <vt:variant>
        <vt:i4>24</vt:i4>
      </vt:variant>
      <vt:variant>
        <vt:i4>0</vt:i4>
      </vt:variant>
      <vt:variant>
        <vt:i4>5</vt:i4>
      </vt:variant>
      <vt:variant>
        <vt:lpwstr>mailto:office.vienna@richard-bittner.com</vt:lpwstr>
      </vt:variant>
      <vt:variant>
        <vt:lpwstr/>
      </vt: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5243002</vt:i4>
      </vt:variant>
      <vt:variant>
        <vt:i4>9</vt:i4>
      </vt:variant>
      <vt:variant>
        <vt:i4>0</vt:i4>
      </vt:variant>
      <vt:variant>
        <vt:i4>5</vt:i4>
      </vt:variant>
      <vt:variant>
        <vt:lpwstr>mailto:office.vienna@richard-bittner.com</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Staseviciute Vaida</dc:creator>
  <cp:keywords/>
  <dc:description/>
  <cp:lastModifiedBy>Birutė Valkauskaitė</cp:lastModifiedBy>
  <cp:revision>3</cp:revision>
  <dcterms:created xsi:type="dcterms:W3CDTF">2016-08-05T09:47:00Z</dcterms:created>
  <dcterms:modified xsi:type="dcterms:W3CDTF">2016-08-05T09:48:00Z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