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49EC" w:rsidRPr="00AD37DE" w:rsidRDefault="00B749EC" w:rsidP="00B749EC">
      <w:pPr>
        <w:tabs>
          <w:tab w:val="left" w:pos="567"/>
        </w:tabs>
        <w:ind w:left="567" w:hanging="567"/>
        <w:jc w:val="center"/>
        <w:outlineLvl w:val="0"/>
        <w:rPr>
          <w:b/>
          <w:caps/>
          <w:sz w:val="22"/>
          <w:szCs w:val="22"/>
          <w:lang w:val="lt-LT" w:eastAsia="en-US"/>
        </w:rPr>
      </w:pPr>
      <w:bookmarkStart w:id="0" w:name="_Toc129243138"/>
      <w:bookmarkStart w:id="1" w:name="_Toc129243263"/>
      <w:r w:rsidRPr="00AD37DE">
        <w:rPr>
          <w:rFonts w:eastAsia="Times New Roman"/>
          <w:b/>
          <w:sz w:val="22"/>
          <w:szCs w:val="22"/>
          <w:lang w:val="lt-LT" w:eastAsia="en-US"/>
        </w:rPr>
        <w:t>Pakuotės lapelis: informacija vartotojui</w:t>
      </w:r>
      <w:bookmarkEnd w:id="0"/>
      <w:bookmarkEnd w:id="1"/>
    </w:p>
    <w:p w:rsidR="00B749EC" w:rsidRPr="00AD37DE" w:rsidRDefault="00B749EC" w:rsidP="00B749EC">
      <w:pPr>
        <w:rPr>
          <w:sz w:val="22"/>
          <w:szCs w:val="22"/>
          <w:lang w:val="lt-LT" w:eastAsia="en-US"/>
        </w:rPr>
      </w:pPr>
    </w:p>
    <w:p w:rsidR="00B749EC" w:rsidRPr="00AD37DE" w:rsidRDefault="00B749EC" w:rsidP="00B749EC">
      <w:pPr>
        <w:jc w:val="center"/>
        <w:rPr>
          <w:b/>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20 mg skrandyje neirios tabletės</w:t>
      </w:r>
    </w:p>
    <w:p w:rsidR="00B749EC" w:rsidRPr="00AD37DE" w:rsidRDefault="00B749EC" w:rsidP="00B749EC">
      <w:pPr>
        <w:jc w:val="center"/>
        <w:rPr>
          <w:sz w:val="22"/>
          <w:szCs w:val="22"/>
          <w:lang w:val="lt-LT" w:eastAsia="en-US"/>
        </w:rPr>
      </w:pPr>
      <w:proofErr w:type="spellStart"/>
      <w:r w:rsidRPr="00AD37DE">
        <w:rPr>
          <w:sz w:val="22"/>
          <w:szCs w:val="22"/>
          <w:lang w:val="lt-LT" w:eastAsia="en-US"/>
        </w:rPr>
        <w:t>Pantoprazolas</w:t>
      </w:r>
      <w:proofErr w:type="spellEnd"/>
    </w:p>
    <w:p w:rsidR="00B749EC" w:rsidRPr="00AD37DE" w:rsidRDefault="00B749EC" w:rsidP="00B749EC">
      <w:pPr>
        <w:rPr>
          <w:sz w:val="22"/>
          <w:szCs w:val="22"/>
          <w:lang w:val="lt-LT" w:eastAsia="en-US"/>
        </w:rPr>
      </w:pPr>
    </w:p>
    <w:p w:rsidR="00B749EC" w:rsidRPr="00AD37DE" w:rsidRDefault="00B749EC" w:rsidP="00B749EC">
      <w:pPr>
        <w:rPr>
          <w:b/>
          <w:sz w:val="22"/>
          <w:szCs w:val="22"/>
          <w:lang w:val="lt-LT" w:eastAsia="en-US"/>
        </w:rPr>
      </w:pPr>
      <w:r w:rsidRPr="00AD37DE">
        <w:rPr>
          <w:b/>
          <w:sz w:val="22"/>
          <w:szCs w:val="22"/>
          <w:lang w:val="lt-LT" w:eastAsia="en-US"/>
        </w:rPr>
        <w:t xml:space="preserve">Atidžiai perskaitykite visą šį lapelį, </w:t>
      </w:r>
      <w:r w:rsidRPr="00AD37DE">
        <w:rPr>
          <w:rFonts w:eastAsia="Times New Roman"/>
          <w:b/>
          <w:sz w:val="22"/>
          <w:szCs w:val="22"/>
          <w:lang w:val="lt-LT" w:eastAsia="en-US"/>
        </w:rPr>
        <w:t xml:space="preserve">prieš pradėdami vartoti šį vaistą, </w:t>
      </w:r>
      <w:r w:rsidRPr="00AD37DE">
        <w:rPr>
          <w:b/>
          <w:sz w:val="22"/>
          <w:szCs w:val="22"/>
          <w:lang w:val="lt-LT" w:eastAsia="en-US"/>
        </w:rPr>
        <w:t>nes jame pateikiama Jums svarbi informacija.</w:t>
      </w:r>
    </w:p>
    <w:p w:rsidR="00B749EC" w:rsidRPr="00AD37DE" w:rsidRDefault="00B749EC" w:rsidP="00B749EC">
      <w:pPr>
        <w:rPr>
          <w:rFonts w:eastAsia="Times New Roman"/>
          <w:sz w:val="22"/>
          <w:szCs w:val="22"/>
          <w:lang w:val="lt-LT" w:eastAsia="en-US"/>
        </w:rPr>
      </w:pPr>
      <w:r w:rsidRPr="00AD37DE">
        <w:rPr>
          <w:noProof/>
          <w:sz w:val="22"/>
          <w:szCs w:val="22"/>
          <w:lang w:val="lt-LT" w:eastAsia="en-US"/>
        </w:rPr>
        <w:t xml:space="preserve">Visada vartokite šį vaistą tiksliai kaip aprašyta šiame lapelyje arba kaip nurodė gydytojas arba vaistininkas. </w:t>
      </w:r>
      <w:r w:rsidRPr="00AD37DE">
        <w:rPr>
          <w:rFonts w:eastAsia="Times New Roman"/>
          <w:sz w:val="22"/>
          <w:szCs w:val="22"/>
          <w:lang w:val="lt-LT" w:eastAsia="en-US"/>
        </w:rPr>
        <w:t xml:space="preserve"> </w:t>
      </w:r>
    </w:p>
    <w:p w:rsidR="00B749EC" w:rsidRPr="00AD37DE" w:rsidRDefault="00B749EC" w:rsidP="00B749EC">
      <w:pPr>
        <w:numPr>
          <w:ilvl w:val="0"/>
          <w:numId w:val="1"/>
        </w:numPr>
        <w:shd w:val="clear" w:color="auto" w:fill="FFFFFF"/>
        <w:ind w:left="567" w:hanging="567"/>
        <w:contextualSpacing/>
        <w:rPr>
          <w:sz w:val="22"/>
          <w:szCs w:val="22"/>
          <w:lang w:val="lt-LT" w:eastAsia="en-US"/>
        </w:rPr>
      </w:pPr>
      <w:r w:rsidRPr="00AD37DE">
        <w:rPr>
          <w:sz w:val="22"/>
          <w:szCs w:val="22"/>
          <w:lang w:val="lt-LT" w:eastAsia="en-US"/>
        </w:rPr>
        <w:t>Neišmeskite šio lapelio, nes vėl gali prireikti jį perskaityti.</w:t>
      </w:r>
    </w:p>
    <w:p w:rsidR="00B749EC" w:rsidRPr="00AD37DE" w:rsidRDefault="00B749EC" w:rsidP="00B749EC">
      <w:pPr>
        <w:numPr>
          <w:ilvl w:val="0"/>
          <w:numId w:val="1"/>
        </w:numPr>
        <w:shd w:val="clear" w:color="auto" w:fill="FFFFFF"/>
        <w:ind w:left="567" w:hanging="567"/>
        <w:contextualSpacing/>
        <w:rPr>
          <w:sz w:val="22"/>
          <w:szCs w:val="22"/>
          <w:lang w:val="lt-LT" w:eastAsia="en-US"/>
        </w:rPr>
      </w:pPr>
      <w:r w:rsidRPr="00AD37DE">
        <w:rPr>
          <w:sz w:val="22"/>
          <w:szCs w:val="22"/>
          <w:lang w:val="lt-LT" w:eastAsia="en-US"/>
        </w:rPr>
        <w:t>Jeigu norite sužinoti daugiau arba pasitarti, kreipkitės į vaistininką.</w:t>
      </w:r>
    </w:p>
    <w:p w:rsidR="00B749EC" w:rsidRPr="00AD37DE" w:rsidRDefault="00B749EC" w:rsidP="00B749EC">
      <w:pPr>
        <w:numPr>
          <w:ilvl w:val="0"/>
          <w:numId w:val="1"/>
        </w:numPr>
        <w:shd w:val="clear" w:color="auto" w:fill="FFFFFF"/>
        <w:ind w:left="567" w:hanging="567"/>
        <w:contextualSpacing/>
        <w:rPr>
          <w:rFonts w:eastAsia="Times New Roman"/>
          <w:sz w:val="22"/>
          <w:szCs w:val="22"/>
          <w:lang w:val="lt-LT" w:eastAsia="en-US"/>
        </w:rPr>
      </w:pPr>
      <w:r w:rsidRPr="00AD37DE">
        <w:rPr>
          <w:rFonts w:eastAsia="Times New Roman"/>
          <w:sz w:val="22"/>
          <w:szCs w:val="22"/>
          <w:lang w:val="lt-LT" w:eastAsia="en-US"/>
        </w:rPr>
        <w:t xml:space="preserve">Jeigu pasireiškė šalutinis poveikis </w:t>
      </w:r>
      <w:r w:rsidRPr="00AD37DE">
        <w:rPr>
          <w:noProof/>
          <w:sz w:val="22"/>
          <w:szCs w:val="22"/>
          <w:lang w:val="lt-LT" w:eastAsia="en-US"/>
        </w:rPr>
        <w:t>(net jeigu jis šiame lapelyje nenurodytas)</w:t>
      </w:r>
      <w:r w:rsidRPr="00AD37DE">
        <w:rPr>
          <w:rFonts w:eastAsia="Times New Roman"/>
          <w:sz w:val="22"/>
          <w:szCs w:val="22"/>
          <w:lang w:val="lt-LT" w:eastAsia="en-US"/>
        </w:rPr>
        <w:t>, kreipkitės į gydytoją arba vaistininką. Žr. 4 skyrių.</w:t>
      </w:r>
    </w:p>
    <w:p w:rsidR="00B749EC" w:rsidRPr="00AD37DE" w:rsidRDefault="00B749EC" w:rsidP="00B749EC">
      <w:pPr>
        <w:numPr>
          <w:ilvl w:val="0"/>
          <w:numId w:val="1"/>
        </w:numPr>
        <w:shd w:val="clear" w:color="auto" w:fill="FFFFFF"/>
        <w:ind w:left="567" w:hanging="567"/>
        <w:contextualSpacing/>
        <w:rPr>
          <w:sz w:val="22"/>
          <w:szCs w:val="22"/>
          <w:lang w:val="lt-LT" w:eastAsia="en-US"/>
        </w:rPr>
      </w:pPr>
      <w:r w:rsidRPr="00AD37DE">
        <w:rPr>
          <w:sz w:val="22"/>
          <w:szCs w:val="22"/>
          <w:lang w:val="lt-LT" w:eastAsia="en-US"/>
        </w:rPr>
        <w:t xml:space="preserve">Jeigu per 2 savaites </w:t>
      </w:r>
      <w:r w:rsidRPr="00FD5AB7">
        <w:rPr>
          <w:rFonts w:eastAsia="Times New Roman"/>
          <w:noProof/>
          <w:snapToGrid w:val="0"/>
          <w:sz w:val="22"/>
          <w:szCs w:val="22"/>
          <w:lang w:val="lt-LT" w:eastAsia="en-US"/>
        </w:rPr>
        <w:t>Jūsų savijauta nepagerėjo arba net pablogėjo</w:t>
      </w:r>
      <w:r w:rsidRPr="00AD37DE">
        <w:rPr>
          <w:sz w:val="22"/>
          <w:szCs w:val="22"/>
          <w:lang w:val="lt-LT" w:eastAsia="en-US"/>
        </w:rPr>
        <w:t>, kreipkitės į gydytoją.</w:t>
      </w:r>
    </w:p>
    <w:p w:rsidR="00B749EC" w:rsidRPr="00AD37DE" w:rsidRDefault="00B749EC" w:rsidP="00B749EC">
      <w:pPr>
        <w:rPr>
          <w:rFonts w:eastAsia="Times New Roman"/>
          <w:sz w:val="22"/>
          <w:szCs w:val="22"/>
          <w:lang w:val="lt-LT" w:eastAsia="en-US"/>
        </w:rPr>
      </w:pPr>
    </w:p>
    <w:p w:rsidR="00B749EC" w:rsidRPr="00AD37DE" w:rsidRDefault="00B749EC" w:rsidP="00B749EC">
      <w:pPr>
        <w:keepNext/>
        <w:tabs>
          <w:tab w:val="left" w:pos="567"/>
        </w:tabs>
        <w:spacing w:line="260" w:lineRule="exact"/>
        <w:jc w:val="both"/>
        <w:outlineLvl w:val="3"/>
        <w:rPr>
          <w:rFonts w:eastAsia="Times New Roman"/>
          <w:b/>
          <w:bCs/>
          <w:snapToGrid w:val="0"/>
          <w:sz w:val="22"/>
          <w:szCs w:val="22"/>
          <w:lang w:val="lt-LT" w:eastAsia="en-US"/>
        </w:rPr>
      </w:pPr>
      <w:r w:rsidRPr="00AD37DE">
        <w:rPr>
          <w:rFonts w:eastAsia="Times New Roman"/>
          <w:b/>
          <w:bCs/>
          <w:snapToGrid w:val="0"/>
          <w:sz w:val="22"/>
          <w:szCs w:val="22"/>
          <w:lang w:val="lt-LT" w:eastAsia="en-US"/>
        </w:rPr>
        <w:t>Apie ką rašoma šiame lapelyje?</w:t>
      </w:r>
    </w:p>
    <w:p w:rsidR="00B749EC" w:rsidRPr="00AD37DE" w:rsidRDefault="00B749EC" w:rsidP="00B749EC">
      <w:pPr>
        <w:tabs>
          <w:tab w:val="left" w:pos="567"/>
        </w:tabs>
        <w:rPr>
          <w:sz w:val="22"/>
          <w:szCs w:val="22"/>
          <w:lang w:val="lt-LT" w:eastAsia="en-US"/>
        </w:rPr>
      </w:pPr>
      <w:r w:rsidRPr="00AD37DE">
        <w:rPr>
          <w:sz w:val="22"/>
          <w:szCs w:val="22"/>
          <w:lang w:val="lt-LT" w:eastAsia="en-US"/>
        </w:rPr>
        <w:t>1.</w:t>
      </w:r>
      <w:r w:rsidRPr="00AD37DE">
        <w:rPr>
          <w:sz w:val="22"/>
          <w:szCs w:val="22"/>
          <w:lang w:val="lt-LT" w:eastAsia="en-US"/>
        </w:rPr>
        <w:tab/>
        <w:t xml:space="preserve">Kas yra </w:t>
      </w:r>
      <w:proofErr w:type="spellStart"/>
      <w:r w:rsidRPr="00AD37DE">
        <w:rPr>
          <w:sz w:val="22"/>
          <w:szCs w:val="22"/>
          <w:lang w:val="lt-LT" w:eastAsia="en-US"/>
        </w:rPr>
        <w:t>Panzilan</w:t>
      </w:r>
      <w:proofErr w:type="spellEnd"/>
      <w:r w:rsidRPr="00AD37DE">
        <w:rPr>
          <w:sz w:val="22"/>
          <w:szCs w:val="22"/>
          <w:lang w:val="lt-LT" w:eastAsia="en-US"/>
        </w:rPr>
        <w:t xml:space="preserve"> ir kam jis vartojamas</w:t>
      </w:r>
    </w:p>
    <w:p w:rsidR="00B749EC" w:rsidRPr="00AD37DE" w:rsidRDefault="00B749EC" w:rsidP="00B749EC">
      <w:pPr>
        <w:tabs>
          <w:tab w:val="left" w:pos="567"/>
        </w:tabs>
        <w:rPr>
          <w:b/>
          <w:sz w:val="22"/>
          <w:szCs w:val="22"/>
          <w:lang w:val="lt-LT" w:eastAsia="en-US"/>
        </w:rPr>
      </w:pPr>
      <w:r w:rsidRPr="00AD37DE">
        <w:rPr>
          <w:sz w:val="22"/>
          <w:szCs w:val="22"/>
          <w:lang w:val="lt-LT" w:eastAsia="en-US"/>
        </w:rPr>
        <w:t>2.</w:t>
      </w:r>
      <w:r w:rsidRPr="00AD37DE">
        <w:rPr>
          <w:sz w:val="22"/>
          <w:szCs w:val="22"/>
          <w:lang w:val="lt-LT" w:eastAsia="en-US"/>
        </w:rPr>
        <w:tab/>
        <w:t xml:space="preserve">Kas žinotina prieš vartojant </w:t>
      </w:r>
      <w:proofErr w:type="spellStart"/>
      <w:r w:rsidRPr="00AD37DE">
        <w:rPr>
          <w:sz w:val="22"/>
          <w:szCs w:val="22"/>
          <w:lang w:val="lt-LT" w:eastAsia="en-US"/>
        </w:rPr>
        <w:t>Panzilan</w:t>
      </w:r>
      <w:proofErr w:type="spellEnd"/>
    </w:p>
    <w:p w:rsidR="00B749EC" w:rsidRPr="00AD37DE" w:rsidRDefault="00B749EC" w:rsidP="00B749EC">
      <w:pPr>
        <w:tabs>
          <w:tab w:val="left" w:pos="567"/>
        </w:tabs>
        <w:rPr>
          <w:sz w:val="22"/>
          <w:szCs w:val="22"/>
          <w:lang w:val="lt-LT" w:eastAsia="en-US"/>
        </w:rPr>
      </w:pPr>
      <w:r w:rsidRPr="00AD37DE">
        <w:rPr>
          <w:sz w:val="22"/>
          <w:szCs w:val="22"/>
          <w:lang w:val="lt-LT" w:eastAsia="en-US"/>
        </w:rPr>
        <w:t>3.</w:t>
      </w:r>
      <w:r w:rsidRPr="00AD37DE">
        <w:rPr>
          <w:sz w:val="22"/>
          <w:szCs w:val="22"/>
          <w:lang w:val="lt-LT" w:eastAsia="en-US"/>
        </w:rPr>
        <w:tab/>
        <w:t xml:space="preserve">Kaip vartoti </w:t>
      </w:r>
      <w:proofErr w:type="spellStart"/>
      <w:r w:rsidRPr="00AD37DE">
        <w:rPr>
          <w:sz w:val="22"/>
          <w:szCs w:val="22"/>
          <w:lang w:val="lt-LT" w:eastAsia="en-US"/>
        </w:rPr>
        <w:t>Panzilan</w:t>
      </w:r>
      <w:proofErr w:type="spellEnd"/>
    </w:p>
    <w:p w:rsidR="00B749EC" w:rsidRPr="00AD37DE" w:rsidRDefault="00B749EC" w:rsidP="00B749EC">
      <w:pPr>
        <w:tabs>
          <w:tab w:val="left" w:pos="567"/>
        </w:tabs>
        <w:rPr>
          <w:sz w:val="22"/>
          <w:szCs w:val="22"/>
          <w:lang w:val="lt-LT" w:eastAsia="en-US"/>
        </w:rPr>
      </w:pPr>
      <w:r w:rsidRPr="00AD37DE">
        <w:rPr>
          <w:sz w:val="22"/>
          <w:szCs w:val="22"/>
          <w:lang w:val="lt-LT" w:eastAsia="en-US"/>
        </w:rPr>
        <w:t>4.</w:t>
      </w:r>
      <w:r w:rsidRPr="00AD37DE">
        <w:rPr>
          <w:sz w:val="22"/>
          <w:szCs w:val="22"/>
          <w:lang w:val="lt-LT" w:eastAsia="en-US"/>
        </w:rPr>
        <w:tab/>
        <w:t>Galimas šalutinis poveikis</w:t>
      </w:r>
    </w:p>
    <w:p w:rsidR="00B749EC" w:rsidRPr="00AD37DE" w:rsidRDefault="00B749EC" w:rsidP="00B749EC">
      <w:pPr>
        <w:tabs>
          <w:tab w:val="left" w:pos="567"/>
        </w:tabs>
        <w:rPr>
          <w:b/>
          <w:sz w:val="22"/>
          <w:szCs w:val="22"/>
          <w:lang w:val="lt-LT" w:eastAsia="en-US"/>
        </w:rPr>
      </w:pPr>
      <w:r w:rsidRPr="00AD37DE">
        <w:rPr>
          <w:sz w:val="22"/>
          <w:szCs w:val="22"/>
          <w:lang w:val="lt-LT" w:eastAsia="en-US"/>
        </w:rPr>
        <w:t>5.</w:t>
      </w:r>
      <w:r w:rsidRPr="00AD37DE">
        <w:rPr>
          <w:sz w:val="22"/>
          <w:szCs w:val="22"/>
          <w:lang w:val="lt-LT" w:eastAsia="en-US"/>
        </w:rPr>
        <w:tab/>
        <w:t xml:space="preserve">Kaip laikyti </w:t>
      </w:r>
      <w:proofErr w:type="spellStart"/>
      <w:r w:rsidRPr="00AD37DE">
        <w:rPr>
          <w:sz w:val="22"/>
          <w:szCs w:val="22"/>
          <w:lang w:val="lt-LT" w:eastAsia="en-US"/>
        </w:rPr>
        <w:t>Panzilan</w:t>
      </w:r>
      <w:proofErr w:type="spellEnd"/>
    </w:p>
    <w:p w:rsidR="00B749EC" w:rsidRPr="00AD37DE" w:rsidRDefault="00B749EC" w:rsidP="00B749EC">
      <w:pPr>
        <w:tabs>
          <w:tab w:val="left" w:pos="567"/>
        </w:tabs>
        <w:rPr>
          <w:sz w:val="22"/>
          <w:szCs w:val="22"/>
          <w:lang w:val="lt-LT" w:eastAsia="en-US"/>
        </w:rPr>
      </w:pPr>
      <w:r w:rsidRPr="00AD37DE">
        <w:rPr>
          <w:sz w:val="22"/>
          <w:szCs w:val="22"/>
          <w:lang w:val="lt-LT" w:eastAsia="en-US"/>
        </w:rPr>
        <w:t>6.</w:t>
      </w:r>
      <w:r w:rsidRPr="00AD37DE">
        <w:rPr>
          <w:sz w:val="22"/>
          <w:szCs w:val="22"/>
          <w:lang w:val="lt-LT" w:eastAsia="en-US"/>
        </w:rPr>
        <w:tab/>
      </w:r>
      <w:r w:rsidRPr="00AD37DE">
        <w:rPr>
          <w:rFonts w:eastAsia="Times New Roman"/>
          <w:sz w:val="22"/>
          <w:szCs w:val="22"/>
          <w:lang w:val="lt-LT" w:eastAsia="en-US"/>
        </w:rPr>
        <w:t>Pakuotės turinys ir kita</w:t>
      </w:r>
      <w:r w:rsidRPr="00AD37DE">
        <w:rPr>
          <w:sz w:val="22"/>
          <w:szCs w:val="22"/>
          <w:lang w:val="lt-LT" w:eastAsia="en-US"/>
        </w:rPr>
        <w:t xml:space="preserve"> informacija</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p>
    <w:p w:rsidR="00B749EC" w:rsidRPr="00AD37DE" w:rsidRDefault="00B749EC" w:rsidP="00B749EC">
      <w:pPr>
        <w:keepNext/>
        <w:tabs>
          <w:tab w:val="left" w:pos="567"/>
        </w:tabs>
        <w:ind w:left="567" w:hanging="567"/>
        <w:outlineLvl w:val="1"/>
        <w:rPr>
          <w:rFonts w:eastAsia="Times New Roman"/>
          <w:b/>
          <w:sz w:val="22"/>
          <w:szCs w:val="22"/>
          <w:lang w:val="lt-LT" w:eastAsia="en-US"/>
        </w:rPr>
      </w:pPr>
      <w:bookmarkStart w:id="2" w:name="_Toc129243139"/>
      <w:bookmarkStart w:id="3" w:name="_Toc129243264"/>
      <w:r w:rsidRPr="00AD37DE">
        <w:rPr>
          <w:rFonts w:eastAsia="Times New Roman"/>
          <w:b/>
          <w:sz w:val="22"/>
          <w:szCs w:val="22"/>
          <w:lang w:val="lt-LT" w:eastAsia="en-US"/>
        </w:rPr>
        <w:t>1.</w:t>
      </w:r>
      <w:r w:rsidRPr="00AD37DE">
        <w:rPr>
          <w:rFonts w:eastAsia="Times New Roman"/>
          <w:b/>
          <w:sz w:val="22"/>
          <w:szCs w:val="22"/>
          <w:lang w:val="lt-LT" w:eastAsia="en-US"/>
        </w:rPr>
        <w:tab/>
        <w:t xml:space="preserve">Kas yra </w:t>
      </w:r>
      <w:proofErr w:type="spellStart"/>
      <w:r w:rsidRPr="00AD37DE">
        <w:rPr>
          <w:rFonts w:eastAsia="Times New Roman"/>
          <w:b/>
          <w:sz w:val="22"/>
          <w:szCs w:val="22"/>
          <w:lang w:val="lt-LT" w:eastAsia="en-US"/>
        </w:rPr>
        <w:t>Panzilan</w:t>
      </w:r>
      <w:proofErr w:type="spellEnd"/>
      <w:r w:rsidRPr="00AD37DE">
        <w:rPr>
          <w:rFonts w:eastAsia="Times New Roman"/>
          <w:b/>
          <w:sz w:val="22"/>
          <w:szCs w:val="22"/>
          <w:lang w:val="lt-LT" w:eastAsia="en-US"/>
        </w:rPr>
        <w:t xml:space="preserve"> ir kam jis vartojamas</w:t>
      </w:r>
      <w:bookmarkEnd w:id="2"/>
      <w:bookmarkEnd w:id="3"/>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sudėtyje yra veikliosios medžiagos </w:t>
      </w:r>
      <w:proofErr w:type="spellStart"/>
      <w:r w:rsidRPr="00AD37DE">
        <w:rPr>
          <w:sz w:val="22"/>
          <w:szCs w:val="22"/>
          <w:lang w:val="lt-LT" w:eastAsia="en-US"/>
        </w:rPr>
        <w:t>pantoprazolo</w:t>
      </w:r>
      <w:proofErr w:type="spellEnd"/>
      <w:r w:rsidRPr="00AD37DE">
        <w:rPr>
          <w:sz w:val="22"/>
          <w:szCs w:val="22"/>
          <w:lang w:val="lt-LT" w:eastAsia="en-US"/>
        </w:rPr>
        <w:t xml:space="preserve">, kuris blokuoja skrandžio rūgštį gaminantį „siurblį“. Dėl to </w:t>
      </w:r>
      <w:r w:rsidRPr="00AD37DE">
        <w:rPr>
          <w:rFonts w:eastAsia="Times New Roman"/>
          <w:sz w:val="22"/>
          <w:szCs w:val="22"/>
          <w:lang w:val="lt-LT" w:eastAsia="en-US"/>
        </w:rPr>
        <w:t>Jūsų</w:t>
      </w:r>
      <w:r w:rsidRPr="00AD37DE">
        <w:rPr>
          <w:sz w:val="22"/>
          <w:szCs w:val="22"/>
          <w:lang w:val="lt-LT" w:eastAsia="en-US"/>
        </w:rPr>
        <w:t xml:space="preserve"> skrandyje sumažėja rūgšties kiekis.</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vartojamas trumpalaikiam suaugusių pacientų </w:t>
      </w:r>
      <w:proofErr w:type="spellStart"/>
      <w:r w:rsidRPr="00AD37DE">
        <w:rPr>
          <w:sz w:val="22"/>
          <w:szCs w:val="22"/>
          <w:lang w:val="lt-LT" w:eastAsia="en-US"/>
        </w:rPr>
        <w:t>gastroezofaginio</w:t>
      </w:r>
      <w:proofErr w:type="spellEnd"/>
      <w:r w:rsidRPr="00AD37DE">
        <w:rPr>
          <w:sz w:val="22"/>
          <w:szCs w:val="22"/>
          <w:lang w:val="lt-LT" w:eastAsia="en-US"/>
        </w:rPr>
        <w:t xml:space="preserve"> </w:t>
      </w:r>
      <w:proofErr w:type="spellStart"/>
      <w:r w:rsidRPr="00AD37DE">
        <w:rPr>
          <w:sz w:val="22"/>
          <w:szCs w:val="22"/>
          <w:lang w:val="lt-LT" w:eastAsia="en-US"/>
        </w:rPr>
        <w:t>refliukso</w:t>
      </w:r>
      <w:proofErr w:type="spellEnd"/>
      <w:r w:rsidRPr="00AD37DE">
        <w:rPr>
          <w:sz w:val="22"/>
          <w:szCs w:val="22"/>
          <w:lang w:val="lt-LT" w:eastAsia="en-US"/>
        </w:rPr>
        <w:t xml:space="preserve"> simptomų (pvz., rėmens, rūgštinio turinio atpylimo) gydymui.</w:t>
      </w:r>
    </w:p>
    <w:p w:rsidR="00B749EC" w:rsidRPr="00AD37DE" w:rsidRDefault="00B749EC" w:rsidP="00B749EC">
      <w:pPr>
        <w:rPr>
          <w:sz w:val="22"/>
          <w:szCs w:val="22"/>
          <w:lang w:val="lt-LT" w:eastAsia="en-US"/>
        </w:rPr>
      </w:pPr>
      <w:proofErr w:type="spellStart"/>
      <w:r w:rsidRPr="00AD37DE">
        <w:rPr>
          <w:sz w:val="22"/>
          <w:szCs w:val="22"/>
          <w:lang w:val="lt-LT" w:eastAsia="en-US"/>
        </w:rPr>
        <w:t>Refliuksas</w:t>
      </w:r>
      <w:proofErr w:type="spellEnd"/>
      <w:r w:rsidRPr="00AD37DE">
        <w:rPr>
          <w:sz w:val="22"/>
          <w:szCs w:val="22"/>
          <w:lang w:val="lt-LT" w:eastAsia="en-US"/>
        </w:rPr>
        <w:t xml:space="preserve"> yra rūgštinio turinio iš skrandžio atgalinis patekimas į stemplę, kurioje gali prasidėti uždegimas ir sukelti skausmą. Dėl to gali atsirasti tokių simptomų, kaip skausmingas deginimo pojūtis krūtinėje, kylantis iki ryklės (rėmuo) ir rūgštus skonis burnoje (rūgštinio turinio atpylimas).</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 xml:space="preserve">Jūs galite pajusti rūgštinio turinio atpylimo ir rėmens simptomų susilpnėjimą, pavartojus </w:t>
      </w:r>
      <w:proofErr w:type="spellStart"/>
      <w:r w:rsidRPr="00AD37DE">
        <w:rPr>
          <w:sz w:val="22"/>
          <w:szCs w:val="22"/>
          <w:lang w:val="lt-LT" w:eastAsia="en-US"/>
        </w:rPr>
        <w:t>Panzilan</w:t>
      </w:r>
      <w:proofErr w:type="spellEnd"/>
      <w:r w:rsidRPr="00AD37DE">
        <w:rPr>
          <w:sz w:val="22"/>
          <w:szCs w:val="22"/>
          <w:lang w:val="lt-LT" w:eastAsia="en-US"/>
        </w:rPr>
        <w:t xml:space="preserve"> vos vieną dieną, bet šis vaistas nesukelia palengvėjimo nedelsiant. Kad simptomai pranyktų</w:t>
      </w:r>
      <w:r w:rsidRPr="00AD37DE">
        <w:rPr>
          <w:rFonts w:eastAsia="Times New Roman"/>
          <w:sz w:val="22"/>
          <w:szCs w:val="22"/>
          <w:lang w:val="lt-LT" w:eastAsia="en-US"/>
        </w:rPr>
        <w:t>,</w:t>
      </w:r>
      <w:r w:rsidRPr="00AD37DE">
        <w:rPr>
          <w:sz w:val="22"/>
          <w:szCs w:val="22"/>
          <w:lang w:val="lt-LT" w:eastAsia="en-US"/>
        </w:rPr>
        <w:t xml:space="preserve"> gali reikėti tabletes vartoti 2-3 dienas iš eilės.</w:t>
      </w:r>
    </w:p>
    <w:p w:rsidR="00B749EC" w:rsidRPr="00AD37DE" w:rsidRDefault="00B749EC" w:rsidP="00B749EC">
      <w:pPr>
        <w:shd w:val="clear" w:color="auto" w:fill="FFFFFF"/>
        <w:rPr>
          <w:rFonts w:eastAsia="Times New Roman"/>
          <w:sz w:val="22"/>
          <w:szCs w:val="22"/>
          <w:lang w:val="lt-LT" w:eastAsia="en-US"/>
        </w:rPr>
      </w:pPr>
    </w:p>
    <w:p w:rsidR="00B749EC" w:rsidRPr="00AD37DE" w:rsidRDefault="00B749EC" w:rsidP="00B749EC">
      <w:pPr>
        <w:shd w:val="clear" w:color="auto" w:fill="FFFFFF"/>
        <w:rPr>
          <w:rFonts w:eastAsia="Times New Roman"/>
          <w:sz w:val="22"/>
          <w:szCs w:val="22"/>
          <w:lang w:val="lt-LT" w:eastAsia="en-US"/>
        </w:rPr>
      </w:pPr>
      <w:r w:rsidRPr="00AD37DE">
        <w:rPr>
          <w:rFonts w:eastAsia="Times New Roman"/>
          <w:sz w:val="22"/>
          <w:szCs w:val="22"/>
          <w:lang w:val="lt-LT" w:eastAsia="en-US"/>
        </w:rPr>
        <w:t>Jeigu po 2 savaičių vartojimo Jūsų būklė nepagerėja arba pablogėja, būtinai kreipkitės į gydytoją.</w:t>
      </w:r>
    </w:p>
    <w:p w:rsidR="00B749EC" w:rsidRPr="00AD37DE" w:rsidRDefault="00B749EC" w:rsidP="00B749EC">
      <w:pPr>
        <w:shd w:val="clear" w:color="auto" w:fill="FFFFFF"/>
        <w:rPr>
          <w:rFonts w:eastAsia="Times New Roman"/>
          <w:sz w:val="22"/>
          <w:szCs w:val="22"/>
          <w:lang w:val="lt-LT" w:eastAsia="en-US"/>
        </w:rPr>
      </w:pPr>
    </w:p>
    <w:p w:rsidR="00B749EC" w:rsidRPr="00AD37DE" w:rsidRDefault="00B749EC" w:rsidP="00B749EC">
      <w:pPr>
        <w:shd w:val="clear" w:color="auto" w:fill="FFFFFF"/>
        <w:rPr>
          <w:rFonts w:eastAsia="Times New Roman"/>
          <w:sz w:val="22"/>
          <w:szCs w:val="22"/>
          <w:lang w:val="lt-LT" w:eastAsia="en-US"/>
        </w:rPr>
      </w:pPr>
    </w:p>
    <w:p w:rsidR="00B749EC" w:rsidRPr="00AD37DE" w:rsidRDefault="00B749EC" w:rsidP="00B749EC">
      <w:pPr>
        <w:keepNext/>
        <w:tabs>
          <w:tab w:val="left" w:pos="567"/>
        </w:tabs>
        <w:ind w:left="567" w:hanging="567"/>
        <w:outlineLvl w:val="1"/>
        <w:rPr>
          <w:rFonts w:eastAsia="Times New Roman"/>
          <w:b/>
          <w:sz w:val="22"/>
          <w:szCs w:val="22"/>
          <w:lang w:val="lt-LT" w:eastAsia="en-US"/>
        </w:rPr>
      </w:pPr>
      <w:bookmarkStart w:id="4" w:name="_Toc129243140"/>
      <w:bookmarkStart w:id="5" w:name="_Toc129243265"/>
      <w:r w:rsidRPr="00AD37DE">
        <w:rPr>
          <w:rFonts w:eastAsia="Times New Roman"/>
          <w:b/>
          <w:sz w:val="22"/>
          <w:szCs w:val="22"/>
          <w:lang w:val="lt-LT" w:eastAsia="en-US"/>
        </w:rPr>
        <w:t>2.</w:t>
      </w:r>
      <w:r w:rsidRPr="00AD37DE">
        <w:rPr>
          <w:rFonts w:eastAsia="Times New Roman"/>
          <w:b/>
          <w:sz w:val="22"/>
          <w:szCs w:val="22"/>
          <w:lang w:val="lt-LT" w:eastAsia="en-US"/>
        </w:rPr>
        <w:tab/>
        <w:t xml:space="preserve">Kas žinotina prieš vartojant </w:t>
      </w:r>
      <w:bookmarkEnd w:id="4"/>
      <w:bookmarkEnd w:id="5"/>
      <w:proofErr w:type="spellStart"/>
      <w:r w:rsidRPr="00AD37DE">
        <w:rPr>
          <w:rFonts w:eastAsia="Times New Roman"/>
          <w:b/>
          <w:sz w:val="22"/>
          <w:szCs w:val="22"/>
          <w:lang w:val="lt-LT" w:eastAsia="en-US"/>
        </w:rPr>
        <w:t>Panzilan</w:t>
      </w:r>
      <w:proofErr w:type="spellEnd"/>
    </w:p>
    <w:p w:rsidR="00B749EC" w:rsidRPr="00AD37DE" w:rsidRDefault="00B749EC" w:rsidP="00B749EC">
      <w:pPr>
        <w:rPr>
          <w:sz w:val="22"/>
          <w:szCs w:val="22"/>
          <w:lang w:val="lt-LT" w:eastAsia="en-US"/>
        </w:rPr>
      </w:pPr>
    </w:p>
    <w:p w:rsidR="00B749EC" w:rsidRPr="00AD37DE" w:rsidRDefault="00B749EC" w:rsidP="00B749EC">
      <w:pPr>
        <w:spacing w:line="220" w:lineRule="exact"/>
        <w:rPr>
          <w:b/>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vartoti negalima:</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 xml:space="preserve">jeigu yra alergija </w:t>
      </w:r>
      <w:proofErr w:type="spellStart"/>
      <w:r w:rsidRPr="00AD37DE">
        <w:rPr>
          <w:sz w:val="22"/>
          <w:szCs w:val="22"/>
          <w:lang w:val="lt-LT" w:eastAsia="en-US"/>
        </w:rPr>
        <w:t>pantoprazolui</w:t>
      </w:r>
      <w:proofErr w:type="spellEnd"/>
      <w:r w:rsidRPr="00AD37DE">
        <w:rPr>
          <w:sz w:val="22"/>
          <w:szCs w:val="22"/>
          <w:lang w:val="lt-LT" w:eastAsia="en-US"/>
        </w:rPr>
        <w:t xml:space="preserve">, sojai, žemės riešutams arba bet kuriai pagalbinei šio vaisto medžiagai </w:t>
      </w:r>
      <w:r w:rsidRPr="00AD37DE">
        <w:rPr>
          <w:noProof/>
          <w:sz w:val="22"/>
          <w:szCs w:val="22"/>
          <w:lang w:val="lt-LT" w:eastAsia="en-US"/>
        </w:rPr>
        <w:t>(jos išvardytos 6 skyriuje);</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 xml:space="preserve">jeigu Jūs vartojate vaistus, vadinamus ŽIV proteazės inhibitoriais, tokius kaip </w:t>
      </w:r>
      <w:proofErr w:type="spellStart"/>
      <w:r w:rsidRPr="00AD37DE">
        <w:rPr>
          <w:sz w:val="22"/>
          <w:szCs w:val="22"/>
          <w:lang w:val="lt-LT" w:eastAsia="en-US"/>
        </w:rPr>
        <w:t>tazanaviras</w:t>
      </w:r>
      <w:proofErr w:type="spellEnd"/>
      <w:r w:rsidRPr="00AD37DE">
        <w:rPr>
          <w:sz w:val="22"/>
          <w:szCs w:val="22"/>
          <w:lang w:val="lt-LT" w:eastAsia="en-US"/>
        </w:rPr>
        <w:t xml:space="preserve">, </w:t>
      </w:r>
      <w:proofErr w:type="spellStart"/>
      <w:r w:rsidRPr="00AD37DE">
        <w:rPr>
          <w:sz w:val="22"/>
          <w:szCs w:val="22"/>
          <w:lang w:val="lt-LT" w:eastAsia="en-US"/>
        </w:rPr>
        <w:t>nelfinaviras</w:t>
      </w:r>
      <w:proofErr w:type="spellEnd"/>
      <w:r w:rsidRPr="00AD37DE">
        <w:rPr>
          <w:sz w:val="22"/>
          <w:szCs w:val="22"/>
          <w:lang w:val="lt-LT" w:eastAsia="en-US"/>
        </w:rPr>
        <w:t xml:space="preserve"> (vartojamus gydyti ŽIV infekciją). Žr. skyrių „Kiti vaistai ir </w:t>
      </w:r>
      <w:proofErr w:type="spellStart"/>
      <w:r w:rsidRPr="00AD37DE">
        <w:rPr>
          <w:sz w:val="22"/>
          <w:szCs w:val="22"/>
          <w:lang w:val="lt-LT" w:eastAsia="en-US"/>
        </w:rPr>
        <w:t>pantoprazolas</w:t>
      </w:r>
      <w:proofErr w:type="spellEnd"/>
      <w:r w:rsidRPr="00AD37DE">
        <w:rPr>
          <w:sz w:val="22"/>
          <w:szCs w:val="22"/>
          <w:lang w:val="lt-LT" w:eastAsia="en-US"/>
        </w:rPr>
        <w:t>“.</w:t>
      </w:r>
    </w:p>
    <w:p w:rsidR="00B749EC" w:rsidRPr="00AD37DE" w:rsidRDefault="00B749EC" w:rsidP="00B749EC">
      <w:pPr>
        <w:keepNext/>
        <w:tabs>
          <w:tab w:val="left" w:pos="567"/>
        </w:tabs>
        <w:spacing w:line="260" w:lineRule="exact"/>
        <w:jc w:val="both"/>
        <w:outlineLvl w:val="3"/>
        <w:rPr>
          <w:rFonts w:eastAsia="Times New Roman"/>
          <w:b/>
          <w:bCs/>
          <w:snapToGrid w:val="0"/>
          <w:sz w:val="22"/>
          <w:szCs w:val="22"/>
          <w:lang w:val="lt-LT" w:eastAsia="en-US"/>
        </w:rPr>
      </w:pPr>
    </w:p>
    <w:p w:rsidR="00B749EC" w:rsidRPr="00AD37DE" w:rsidRDefault="00B749EC" w:rsidP="00B749EC">
      <w:pPr>
        <w:keepNext/>
        <w:tabs>
          <w:tab w:val="left" w:pos="567"/>
        </w:tabs>
        <w:spacing w:line="260" w:lineRule="exact"/>
        <w:jc w:val="both"/>
        <w:outlineLvl w:val="3"/>
        <w:rPr>
          <w:b/>
          <w:sz w:val="22"/>
          <w:szCs w:val="22"/>
          <w:lang w:val="lt-LT" w:eastAsia="en-US"/>
        </w:rPr>
      </w:pPr>
      <w:r w:rsidRPr="00AD37DE">
        <w:rPr>
          <w:rFonts w:eastAsia="Times New Roman"/>
          <w:b/>
          <w:bCs/>
          <w:snapToGrid w:val="0"/>
          <w:sz w:val="22"/>
          <w:szCs w:val="22"/>
          <w:lang w:val="lt-LT" w:eastAsia="en-US"/>
        </w:rPr>
        <w:t>Įspėjimai ir</w:t>
      </w:r>
      <w:r w:rsidRPr="00AD37DE">
        <w:rPr>
          <w:b/>
          <w:sz w:val="22"/>
          <w:szCs w:val="22"/>
          <w:lang w:val="lt-LT" w:eastAsia="en-US"/>
        </w:rPr>
        <w:t xml:space="preserve"> atsargumo </w:t>
      </w:r>
      <w:r w:rsidRPr="00AD37DE">
        <w:rPr>
          <w:rFonts w:eastAsia="Times New Roman"/>
          <w:b/>
          <w:bCs/>
          <w:snapToGrid w:val="0"/>
          <w:sz w:val="22"/>
          <w:szCs w:val="22"/>
          <w:lang w:val="lt-LT" w:eastAsia="en-US"/>
        </w:rPr>
        <w:t xml:space="preserve">priemonės </w:t>
      </w:r>
    </w:p>
    <w:p w:rsidR="00B749EC" w:rsidRPr="00AD37DE" w:rsidRDefault="00B749EC" w:rsidP="00B749EC">
      <w:pPr>
        <w:numPr>
          <w:ilvl w:val="12"/>
          <w:numId w:val="0"/>
        </w:numPr>
        <w:ind w:right="-2"/>
        <w:rPr>
          <w:rFonts w:eastAsia="Times New Roman"/>
          <w:snapToGrid w:val="0"/>
          <w:sz w:val="22"/>
          <w:szCs w:val="22"/>
          <w:lang w:val="lt-LT" w:eastAsia="en-US"/>
        </w:rPr>
      </w:pPr>
      <w:r w:rsidRPr="00AD37DE">
        <w:rPr>
          <w:rFonts w:eastAsia="Times New Roman"/>
          <w:noProof/>
          <w:snapToGrid w:val="0"/>
          <w:sz w:val="22"/>
          <w:szCs w:val="22"/>
          <w:lang w:val="lt-LT" w:eastAsia="en-US"/>
        </w:rPr>
        <w:t>Pasitarkite su gydytoju arba vaistininku, prieš pradėdami vartoti Panzilan:</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jeigu dėl rėmens arba virškinimo sutrikimo gydotės ilgiau kaip 4 savaites;</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lastRenderedPageBreak/>
        <w:t>jeigu esate vyresnis kaip 55 metai ir kasdien vartojate nereceptinius vaistus dėl sutrikusio virškinimo;</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jei esate vyresnis kaip 55 metai ir atsirado naujų simptomų arba simptomai neseniai pasikeitė;</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jeigu Jūs anksčiau sirgote skrandžio opalige arba buvo atlikta skrandžio operacija;</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jeigu sutrikusi kepenų veikla arba atsirado gelta (odos ir akių junginės pageltimas);</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jeigu reguliariai tikrinatės savo sveikatą dėl sunkaus sutrikimo arba būklės;</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jeigu Jums numatoma atlikti endoskopiją arba šlapalo kvėpavimo (C-šlapalo) mėginį;</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 xml:space="preserve">jeigu Jums kada nors anksčiau po vaisto, panašaus į </w:t>
      </w:r>
      <w:proofErr w:type="spellStart"/>
      <w:r w:rsidRPr="00AD37DE">
        <w:rPr>
          <w:sz w:val="22"/>
          <w:szCs w:val="22"/>
          <w:lang w:val="lt-LT" w:eastAsia="en-US"/>
        </w:rPr>
        <w:t>Panzilan</w:t>
      </w:r>
      <w:proofErr w:type="spellEnd"/>
      <w:r w:rsidRPr="00AD37DE">
        <w:rPr>
          <w:sz w:val="22"/>
          <w:szCs w:val="22"/>
          <w:lang w:val="lt-LT" w:eastAsia="en-US"/>
        </w:rPr>
        <w:t>, kuris mažina skrandžio rūgštingumą, vartojimo pasitaikė odos reakcija;</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jeigu Jums atliekami specifiniai kraujo tyrimai (</w:t>
      </w:r>
      <w:proofErr w:type="spellStart"/>
      <w:r w:rsidRPr="00AD37DE">
        <w:rPr>
          <w:sz w:val="22"/>
          <w:szCs w:val="22"/>
          <w:lang w:val="lt-LT" w:eastAsia="en-US"/>
        </w:rPr>
        <w:t>chromograninas</w:t>
      </w:r>
      <w:proofErr w:type="spellEnd"/>
      <w:r w:rsidRPr="00AD37DE">
        <w:rPr>
          <w:sz w:val="22"/>
          <w:szCs w:val="22"/>
          <w:lang w:val="lt-LT" w:eastAsia="en-US"/>
        </w:rPr>
        <w:t xml:space="preserve"> A);</w:t>
      </w:r>
    </w:p>
    <w:p w:rsidR="00B749EC" w:rsidRPr="00AD37DE" w:rsidRDefault="00B749EC" w:rsidP="00B749EC">
      <w:pPr>
        <w:numPr>
          <w:ilvl w:val="0"/>
          <w:numId w:val="1"/>
        </w:numPr>
        <w:ind w:left="567" w:hanging="567"/>
        <w:rPr>
          <w:sz w:val="22"/>
          <w:szCs w:val="22"/>
          <w:lang w:val="lt-LT"/>
        </w:rPr>
      </w:pPr>
      <w:r w:rsidRPr="00AD37DE">
        <w:rPr>
          <w:sz w:val="22"/>
          <w:szCs w:val="22"/>
          <w:lang w:val="lt-LT"/>
        </w:rPr>
        <w:t xml:space="preserve">jeigu kartu su </w:t>
      </w:r>
      <w:proofErr w:type="spellStart"/>
      <w:r w:rsidRPr="00AD37DE">
        <w:rPr>
          <w:sz w:val="22"/>
          <w:szCs w:val="22"/>
          <w:lang w:val="lt-LT"/>
        </w:rPr>
        <w:t>pantoprazolu</w:t>
      </w:r>
      <w:proofErr w:type="spellEnd"/>
      <w:r w:rsidRPr="00AD37DE">
        <w:rPr>
          <w:sz w:val="22"/>
          <w:szCs w:val="22"/>
          <w:lang w:val="lt-LT"/>
        </w:rPr>
        <w:t xml:space="preserve"> vartojate tokius ŽIV proteazės inhibitorius kaip </w:t>
      </w:r>
      <w:proofErr w:type="spellStart"/>
      <w:r w:rsidRPr="00AD37DE">
        <w:rPr>
          <w:sz w:val="22"/>
          <w:szCs w:val="22"/>
          <w:lang w:val="lt-LT"/>
        </w:rPr>
        <w:t>atazanaviras</w:t>
      </w:r>
      <w:proofErr w:type="spellEnd"/>
      <w:r w:rsidRPr="00AD37DE">
        <w:rPr>
          <w:sz w:val="22"/>
          <w:szCs w:val="22"/>
          <w:lang w:val="lt-LT"/>
        </w:rPr>
        <w:t xml:space="preserve">, </w:t>
      </w:r>
      <w:proofErr w:type="spellStart"/>
      <w:r w:rsidRPr="00AD37DE">
        <w:rPr>
          <w:sz w:val="22"/>
          <w:szCs w:val="22"/>
          <w:lang w:val="lt-LT"/>
        </w:rPr>
        <w:t>nelfinaviras</w:t>
      </w:r>
      <w:proofErr w:type="spellEnd"/>
      <w:r w:rsidRPr="00AD37DE">
        <w:rPr>
          <w:sz w:val="22"/>
          <w:szCs w:val="22"/>
          <w:lang w:val="lt-LT"/>
        </w:rPr>
        <w:t xml:space="preserve"> (ŽIV infekcijai gydyti).</w:t>
      </w:r>
    </w:p>
    <w:p w:rsidR="00B749EC" w:rsidRPr="00AD37DE" w:rsidRDefault="00B749EC" w:rsidP="00B749EC">
      <w:pPr>
        <w:numPr>
          <w:ilvl w:val="12"/>
          <w:numId w:val="0"/>
        </w:numPr>
        <w:ind w:left="567" w:hanging="567"/>
        <w:rPr>
          <w:sz w:val="22"/>
          <w:szCs w:val="22"/>
          <w:lang w:val="lt-LT"/>
        </w:rPr>
      </w:pPr>
    </w:p>
    <w:p w:rsidR="00B749EC" w:rsidRPr="00AD37DE" w:rsidRDefault="00B749EC" w:rsidP="00B749EC">
      <w:pPr>
        <w:numPr>
          <w:ilvl w:val="12"/>
          <w:numId w:val="0"/>
        </w:numPr>
        <w:rPr>
          <w:sz w:val="22"/>
          <w:szCs w:val="22"/>
          <w:lang w:val="lt-LT"/>
        </w:rPr>
      </w:pPr>
      <w:r w:rsidRPr="00AD37DE">
        <w:rPr>
          <w:sz w:val="22"/>
          <w:szCs w:val="22"/>
          <w:lang w:val="lt-LT"/>
        </w:rPr>
        <w:t xml:space="preserve">Nevartokite šio vaisto ilgiau kaip 4 savaites nepasitarę su gydytoju. Jeigu </w:t>
      </w:r>
      <w:proofErr w:type="spellStart"/>
      <w:r w:rsidRPr="00AD37DE">
        <w:rPr>
          <w:sz w:val="22"/>
          <w:szCs w:val="22"/>
          <w:lang w:val="lt-LT"/>
        </w:rPr>
        <w:t>refliukso</w:t>
      </w:r>
      <w:proofErr w:type="spellEnd"/>
      <w:r w:rsidRPr="00AD37DE">
        <w:rPr>
          <w:sz w:val="22"/>
          <w:szCs w:val="22"/>
          <w:lang w:val="lt-LT"/>
        </w:rPr>
        <w:t xml:space="preserve"> požymiai (rėmuo arba rūgšties atpylimas) išlieka ilgiau kaip 2 savaites, pasitarkite su gydytoju, kuris nuspręs, ar reikia vartoti šio vaisto ilgiau.</w:t>
      </w:r>
    </w:p>
    <w:p w:rsidR="00B749EC" w:rsidRPr="00AD37DE" w:rsidRDefault="00B749EC" w:rsidP="00B749EC">
      <w:pPr>
        <w:numPr>
          <w:ilvl w:val="12"/>
          <w:numId w:val="0"/>
        </w:numPr>
        <w:ind w:left="567" w:hanging="567"/>
        <w:rPr>
          <w:sz w:val="22"/>
          <w:szCs w:val="22"/>
          <w:lang w:val="lt-LT"/>
        </w:rPr>
      </w:pPr>
    </w:p>
    <w:p w:rsidR="00B749EC" w:rsidRPr="00AD37DE" w:rsidRDefault="00B749EC" w:rsidP="00B749EC">
      <w:pPr>
        <w:numPr>
          <w:ilvl w:val="12"/>
          <w:numId w:val="0"/>
        </w:numPr>
        <w:ind w:left="567" w:hanging="567"/>
        <w:rPr>
          <w:sz w:val="22"/>
          <w:szCs w:val="22"/>
          <w:lang w:val="lt-LT"/>
        </w:rPr>
      </w:pPr>
      <w:r w:rsidRPr="00AD37DE">
        <w:rPr>
          <w:sz w:val="22"/>
          <w:szCs w:val="22"/>
          <w:lang w:val="lt-LT"/>
        </w:rPr>
        <w:t xml:space="preserve">Vartojant </w:t>
      </w:r>
      <w:proofErr w:type="spellStart"/>
      <w:r w:rsidRPr="00AD37DE">
        <w:rPr>
          <w:sz w:val="22"/>
          <w:szCs w:val="22"/>
          <w:lang w:val="lt-LT"/>
        </w:rPr>
        <w:t>Panzilan</w:t>
      </w:r>
      <w:proofErr w:type="spellEnd"/>
      <w:r w:rsidRPr="00AD37DE">
        <w:rPr>
          <w:sz w:val="22"/>
          <w:szCs w:val="22"/>
          <w:lang w:val="lt-LT"/>
        </w:rPr>
        <w:t xml:space="preserve"> ilgesnį laiką gali kilti papildoma rizika, pvz.:</w:t>
      </w:r>
    </w:p>
    <w:p w:rsidR="00B749EC" w:rsidRPr="00AD37DE" w:rsidRDefault="00B749EC" w:rsidP="00B749EC">
      <w:pPr>
        <w:numPr>
          <w:ilvl w:val="0"/>
          <w:numId w:val="5"/>
        </w:numPr>
        <w:ind w:left="567" w:hanging="567"/>
        <w:rPr>
          <w:sz w:val="22"/>
          <w:szCs w:val="22"/>
          <w:lang w:val="lt-LT"/>
        </w:rPr>
      </w:pPr>
      <w:r w:rsidRPr="00AD37DE">
        <w:rPr>
          <w:sz w:val="22"/>
          <w:szCs w:val="22"/>
          <w:lang w:val="lt-LT"/>
        </w:rPr>
        <w:t>sumažėti vitamino B</w:t>
      </w:r>
      <w:r w:rsidRPr="00AD37DE">
        <w:rPr>
          <w:sz w:val="22"/>
          <w:szCs w:val="22"/>
          <w:vertAlign w:val="subscript"/>
          <w:lang w:val="lt-LT"/>
        </w:rPr>
        <w:t>12</w:t>
      </w:r>
      <w:r w:rsidRPr="00AD37DE">
        <w:rPr>
          <w:sz w:val="22"/>
          <w:szCs w:val="22"/>
          <w:lang w:val="lt-LT"/>
        </w:rPr>
        <w:t xml:space="preserve"> pasisavinimas ir pasireikšti jo stoka, jeigu organizme vitamino B</w:t>
      </w:r>
      <w:r w:rsidRPr="00AD37DE">
        <w:rPr>
          <w:sz w:val="22"/>
          <w:szCs w:val="22"/>
          <w:vertAlign w:val="subscript"/>
          <w:lang w:val="lt-LT"/>
        </w:rPr>
        <w:t>12</w:t>
      </w:r>
      <w:r w:rsidRPr="00AD37DE">
        <w:rPr>
          <w:sz w:val="22"/>
          <w:szCs w:val="22"/>
          <w:lang w:val="lt-LT"/>
        </w:rPr>
        <w:t xml:space="preserve"> atsargos ir taip sumažėjusios;</w:t>
      </w:r>
    </w:p>
    <w:p w:rsidR="00B749EC" w:rsidRDefault="00B749EC" w:rsidP="00B749EC">
      <w:pPr>
        <w:numPr>
          <w:ilvl w:val="0"/>
          <w:numId w:val="5"/>
        </w:numPr>
        <w:ind w:left="567" w:hanging="567"/>
        <w:rPr>
          <w:sz w:val="22"/>
          <w:szCs w:val="22"/>
          <w:lang w:val="lt-LT"/>
        </w:rPr>
      </w:pPr>
      <w:r w:rsidRPr="00AD37DE">
        <w:rPr>
          <w:sz w:val="22"/>
          <w:szCs w:val="22"/>
          <w:lang w:val="lt-LT"/>
        </w:rPr>
        <w:t>lūžti šlaunikaulis, riešo kaulai arba stuburas, ypač jeigu jau sergate osteoporoze arba vartojate kortikosteroidų (kurie taip pat gali didinti osteoporozės riziką);</w:t>
      </w:r>
    </w:p>
    <w:p w:rsidR="00B749EC" w:rsidRDefault="00B749EC" w:rsidP="00B749EC">
      <w:pPr>
        <w:rPr>
          <w:sz w:val="22"/>
          <w:szCs w:val="22"/>
          <w:lang w:val="lt-LT"/>
        </w:rPr>
      </w:pPr>
      <w:r w:rsidRPr="00F3015B">
        <w:rPr>
          <w:sz w:val="22"/>
          <w:szCs w:val="22"/>
          <w:lang w:val="lt-LT"/>
        </w:rPr>
        <w:t>sumažėti magnio kiekis kraujyje (galimi simptomai: nuovargis, nevalingi raumenų susitraukimai, nesiorientavimas, traukuliai, svaigulys, padažnėjęs širdies plakimas). Dėl mažo magnio kiekio gali sumažėti ir kalio arba kalcio kiekis kraujyje</w:t>
      </w:r>
      <w:r w:rsidRPr="002B5206">
        <w:rPr>
          <w:sz w:val="22"/>
          <w:szCs w:val="22"/>
          <w:lang w:val="lt-LT"/>
        </w:rPr>
        <w:t>.</w:t>
      </w:r>
    </w:p>
    <w:p w:rsidR="00B749EC" w:rsidRPr="00AD37DE" w:rsidRDefault="00B749EC" w:rsidP="00B749EC">
      <w:pPr>
        <w:rPr>
          <w:sz w:val="22"/>
          <w:szCs w:val="22"/>
          <w:lang w:val="lt-LT"/>
        </w:rPr>
      </w:pPr>
      <w:r w:rsidRPr="00AD37DE">
        <w:rPr>
          <w:sz w:val="22"/>
          <w:szCs w:val="22"/>
          <w:lang w:val="lt-LT"/>
        </w:rPr>
        <w:t>Jeigu vartojate šio vaisto ilgiau kaip 4 savaites, pasitarkite su gydytoju. Gydytojas gali nuspręsti reguliariai tirti Jūsų kraują magnio kiekiui stebėti.</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BF2482">
        <w:rPr>
          <w:sz w:val="22"/>
          <w:szCs w:val="22"/>
          <w:lang w:val="lt-LT" w:eastAsia="en-US"/>
        </w:rPr>
        <w:t xml:space="preserve">Jeigu atsirado odos bėrimas, ypač odos vietose, kurias veikia saulės spinduliai, kuo skubiau pasakykite apie tai gydytojui, nes gali reikėti nutraukti </w:t>
      </w:r>
      <w:proofErr w:type="spellStart"/>
      <w:r w:rsidRPr="00BF2482">
        <w:rPr>
          <w:sz w:val="22"/>
          <w:szCs w:val="22"/>
          <w:lang w:val="lt-LT" w:eastAsia="en-US"/>
        </w:rPr>
        <w:t>Panzilan</w:t>
      </w:r>
      <w:proofErr w:type="spellEnd"/>
      <w:r w:rsidRPr="00BF2482">
        <w:rPr>
          <w:sz w:val="22"/>
          <w:szCs w:val="22"/>
          <w:lang w:val="lt-LT" w:eastAsia="en-US"/>
        </w:rPr>
        <w:t xml:space="preserve"> vartojimą. Pasakykite ir apie kitus negalavimus, pavyzdžiui</w:t>
      </w:r>
      <w:r>
        <w:rPr>
          <w:sz w:val="22"/>
          <w:szCs w:val="22"/>
          <w:lang w:val="lt-LT" w:eastAsia="en-US"/>
        </w:rPr>
        <w:t>,</w:t>
      </w:r>
      <w:r w:rsidRPr="00BF2482">
        <w:rPr>
          <w:sz w:val="22"/>
          <w:szCs w:val="22"/>
          <w:lang w:val="lt-LT" w:eastAsia="en-US"/>
        </w:rPr>
        <w:t xml:space="preserve"> sąnarių skaus</w:t>
      </w:r>
      <w:r w:rsidRPr="00AD37DE">
        <w:rPr>
          <w:sz w:val="22"/>
          <w:szCs w:val="22"/>
          <w:lang w:val="lt-LT" w:eastAsia="en-US"/>
        </w:rPr>
        <w:t>mą.</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 xml:space="preserve">Prieš pradėdami vartoti šį vaistą </w:t>
      </w:r>
      <w:r w:rsidRPr="00AD37DE">
        <w:rPr>
          <w:b/>
          <w:sz w:val="22"/>
          <w:szCs w:val="22"/>
          <w:lang w:val="lt-LT" w:eastAsia="en-US"/>
        </w:rPr>
        <w:t>nedelsiant pasakykite gydytojui</w:t>
      </w:r>
      <w:r w:rsidRPr="00AD37DE">
        <w:rPr>
          <w:sz w:val="22"/>
          <w:szCs w:val="22"/>
          <w:lang w:val="lt-LT" w:eastAsia="en-US"/>
        </w:rPr>
        <w:t xml:space="preserve">, jeigu pastebėjote žemiau išvardytus simptomus, kurie gali būti dėl kitos, žymiai sunkesnės, ligos: </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pradėjo mažėti Jūsų svoris (nesusijęs su dieta ar fizine veikla);</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atsirado vėmimas, ypač jeigu jis kartojasi;</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vėmėte su krauju arba pastebėjote kavos spalvos tirščių vėmimo masėse;</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atsirado kraujo išmatose, kurios tapo labai tamsios;</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pasunkėjo rijimas arba atsirado skausmas rijimo metu;</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tapote išblyškęs ir jaučiate silpnumą (anemija);</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atsirado skausmas krūtinėje;</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atsirado skausmas skrandžio srityje;</w:t>
      </w:r>
    </w:p>
    <w:p w:rsidR="00B749EC" w:rsidRPr="00AD37DE" w:rsidRDefault="00B749EC" w:rsidP="00B749EC">
      <w:pPr>
        <w:pStyle w:val="Sraopastraipa"/>
        <w:numPr>
          <w:ilvl w:val="0"/>
          <w:numId w:val="1"/>
        </w:numPr>
        <w:shd w:val="clear" w:color="auto" w:fill="FFFFFF"/>
        <w:ind w:left="567" w:hanging="567"/>
        <w:rPr>
          <w:sz w:val="22"/>
          <w:szCs w:val="22"/>
          <w:lang w:val="lt-LT" w:eastAsia="en-US"/>
        </w:rPr>
      </w:pPr>
      <w:r w:rsidRPr="00AD37DE">
        <w:rPr>
          <w:sz w:val="22"/>
          <w:szCs w:val="22"/>
          <w:lang w:val="lt-LT" w:eastAsia="en-US"/>
        </w:rPr>
        <w:t xml:space="preserve">yra stiprus ir (arba) pastovus viduriavimas, nes </w:t>
      </w:r>
      <w:proofErr w:type="spellStart"/>
      <w:r w:rsidRPr="00AD37DE">
        <w:rPr>
          <w:sz w:val="22"/>
          <w:szCs w:val="22"/>
          <w:lang w:val="lt-LT" w:eastAsia="en-US"/>
        </w:rPr>
        <w:t>Panzilan</w:t>
      </w:r>
      <w:proofErr w:type="spellEnd"/>
      <w:r w:rsidRPr="00AD37DE">
        <w:rPr>
          <w:sz w:val="22"/>
          <w:szCs w:val="22"/>
          <w:lang w:val="lt-LT" w:eastAsia="en-US"/>
        </w:rPr>
        <w:t xml:space="preserve"> šiek tiek susijęs su infekcinio viduriavimo padažnėjimu.</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Jūsų gydytojas gali nuspręsti atlikti papildomus tyrimus.</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Jeigu Jums numatyta atlikti kraujo mėginį, pasakykite gydytojui, kad vartojate šį vaistą.</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 xml:space="preserve">Atsirūgimo ir rėmens simptomai gali palengvėti pavartojus </w:t>
      </w:r>
      <w:proofErr w:type="spellStart"/>
      <w:r w:rsidRPr="00AD37DE">
        <w:rPr>
          <w:sz w:val="22"/>
          <w:szCs w:val="22"/>
          <w:lang w:val="lt-LT" w:eastAsia="en-US"/>
        </w:rPr>
        <w:t>Panzilan</w:t>
      </w:r>
      <w:proofErr w:type="spellEnd"/>
      <w:r w:rsidRPr="00AD37DE">
        <w:rPr>
          <w:b/>
          <w:sz w:val="22"/>
          <w:szCs w:val="22"/>
          <w:lang w:val="lt-LT" w:eastAsia="en-US"/>
        </w:rPr>
        <w:t xml:space="preserve"> </w:t>
      </w:r>
      <w:r w:rsidRPr="00AD37DE">
        <w:rPr>
          <w:sz w:val="22"/>
          <w:szCs w:val="22"/>
          <w:lang w:val="lt-LT" w:eastAsia="en-US"/>
        </w:rPr>
        <w:t xml:space="preserve">vos vieną dieną, tačiau šis vaistas neturi sukelti pagerėjimo nedelsiant. Jo negalima vartoti profilaktikai. </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Jei rėmuo ar virškinimo sutrikimo simptomai Jums kartojasi, turite reguliariai lankytis pas gydytoją.</w:t>
      </w:r>
    </w:p>
    <w:p w:rsidR="00B749EC" w:rsidRPr="00AD37DE" w:rsidRDefault="00B749EC" w:rsidP="00B749EC">
      <w:pPr>
        <w:keepNext/>
        <w:tabs>
          <w:tab w:val="left" w:pos="567"/>
        </w:tabs>
        <w:spacing w:line="260" w:lineRule="exact"/>
        <w:jc w:val="both"/>
        <w:outlineLvl w:val="3"/>
        <w:rPr>
          <w:b/>
          <w:sz w:val="22"/>
          <w:szCs w:val="22"/>
          <w:lang w:val="lt-LT" w:eastAsia="en-US"/>
        </w:rPr>
      </w:pPr>
    </w:p>
    <w:p w:rsidR="00B749EC" w:rsidRPr="00AD37DE" w:rsidRDefault="00B749EC" w:rsidP="00B749EC">
      <w:pPr>
        <w:keepNext/>
        <w:tabs>
          <w:tab w:val="left" w:pos="567"/>
        </w:tabs>
        <w:spacing w:line="260" w:lineRule="exact"/>
        <w:jc w:val="both"/>
        <w:outlineLvl w:val="3"/>
        <w:rPr>
          <w:rFonts w:eastAsia="Times New Roman"/>
          <w:b/>
          <w:bCs/>
          <w:snapToGrid w:val="0"/>
          <w:sz w:val="22"/>
          <w:szCs w:val="22"/>
          <w:lang w:val="lt-LT" w:eastAsia="en-US"/>
        </w:rPr>
      </w:pPr>
      <w:r w:rsidRPr="00AD37DE">
        <w:rPr>
          <w:rFonts w:eastAsia="Times New Roman"/>
          <w:b/>
          <w:bCs/>
          <w:snapToGrid w:val="0"/>
          <w:sz w:val="22"/>
          <w:szCs w:val="22"/>
          <w:lang w:val="lt-LT" w:eastAsia="en-US"/>
        </w:rPr>
        <w:t>Vaikams ir paaugliams</w:t>
      </w:r>
    </w:p>
    <w:p w:rsidR="00B749EC" w:rsidRPr="00AD37DE" w:rsidRDefault="00B749EC" w:rsidP="00B749EC">
      <w:pPr>
        <w:rPr>
          <w:rFonts w:eastAsia="Times New Roman"/>
          <w:sz w:val="22"/>
          <w:szCs w:val="22"/>
          <w:lang w:val="lt-LT" w:eastAsia="en-US"/>
        </w:rPr>
      </w:pPr>
      <w:proofErr w:type="spellStart"/>
      <w:r w:rsidRPr="00AD37DE">
        <w:rPr>
          <w:rFonts w:eastAsia="Times New Roman"/>
          <w:sz w:val="22"/>
          <w:szCs w:val="22"/>
          <w:lang w:val="lt-LT" w:eastAsia="en-US"/>
        </w:rPr>
        <w:t>Panzilan</w:t>
      </w:r>
      <w:proofErr w:type="spellEnd"/>
      <w:r w:rsidRPr="00AD37DE">
        <w:rPr>
          <w:rFonts w:eastAsia="Times New Roman"/>
          <w:sz w:val="22"/>
          <w:szCs w:val="22"/>
          <w:lang w:val="lt-LT" w:eastAsia="en-US"/>
        </w:rPr>
        <w:t xml:space="preserve"> negalima vartoti jaunesniems kaip 18 metų vaikams ir paaugliams.</w:t>
      </w:r>
    </w:p>
    <w:p w:rsidR="00B749EC" w:rsidRPr="00AD37DE" w:rsidRDefault="00B749EC" w:rsidP="00B749EC">
      <w:pPr>
        <w:keepNext/>
        <w:tabs>
          <w:tab w:val="left" w:pos="567"/>
        </w:tabs>
        <w:spacing w:line="260" w:lineRule="exact"/>
        <w:jc w:val="both"/>
        <w:outlineLvl w:val="3"/>
        <w:rPr>
          <w:rFonts w:eastAsia="Times New Roman"/>
          <w:b/>
          <w:bCs/>
          <w:snapToGrid w:val="0"/>
          <w:sz w:val="22"/>
          <w:szCs w:val="22"/>
          <w:lang w:val="lt-LT" w:eastAsia="en-US"/>
        </w:rPr>
      </w:pPr>
    </w:p>
    <w:p w:rsidR="00B749EC" w:rsidRPr="00AD37DE" w:rsidRDefault="00B749EC" w:rsidP="00B749EC">
      <w:pPr>
        <w:keepNext/>
        <w:tabs>
          <w:tab w:val="left" w:pos="567"/>
        </w:tabs>
        <w:spacing w:line="260" w:lineRule="exact"/>
        <w:jc w:val="both"/>
        <w:outlineLvl w:val="3"/>
        <w:rPr>
          <w:rFonts w:eastAsia="Times New Roman"/>
          <w:b/>
          <w:bCs/>
          <w:snapToGrid w:val="0"/>
          <w:sz w:val="22"/>
          <w:szCs w:val="22"/>
          <w:lang w:val="lt-LT" w:eastAsia="en-US"/>
        </w:rPr>
      </w:pPr>
      <w:r w:rsidRPr="00AD37DE">
        <w:rPr>
          <w:rFonts w:eastAsia="Times New Roman"/>
          <w:b/>
          <w:bCs/>
          <w:snapToGrid w:val="0"/>
          <w:sz w:val="22"/>
          <w:szCs w:val="22"/>
          <w:lang w:val="lt-LT" w:eastAsia="en-US"/>
        </w:rPr>
        <w:t xml:space="preserve">Kiti vaistai ir </w:t>
      </w:r>
      <w:proofErr w:type="spellStart"/>
      <w:r w:rsidRPr="00AD37DE">
        <w:rPr>
          <w:rFonts w:eastAsia="Times New Roman"/>
          <w:b/>
          <w:bCs/>
          <w:snapToGrid w:val="0"/>
          <w:sz w:val="22"/>
          <w:szCs w:val="22"/>
          <w:lang w:val="lt-LT" w:eastAsia="en-US"/>
        </w:rPr>
        <w:t>Panzilan</w:t>
      </w:r>
      <w:proofErr w:type="spellEnd"/>
    </w:p>
    <w:p w:rsidR="00B749EC" w:rsidRPr="00AD37DE" w:rsidRDefault="00B749EC" w:rsidP="00B749EC">
      <w:pPr>
        <w:spacing w:line="220" w:lineRule="exact"/>
        <w:rPr>
          <w:rFonts w:eastAsia="Times New Roman"/>
          <w:b/>
          <w:bCs/>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Jeigu vartojate arba neseniai vartojote kitų vaistų</w:t>
      </w:r>
      <w:r w:rsidRPr="00AD37DE">
        <w:rPr>
          <w:rFonts w:eastAsia="Times New Roman"/>
          <w:noProof/>
          <w:snapToGrid w:val="0"/>
          <w:sz w:val="22"/>
          <w:szCs w:val="22"/>
          <w:lang w:val="lt-LT" w:eastAsia="en-US"/>
        </w:rPr>
        <w:t xml:space="preserve"> arba dėl to nesate tikri, apie tai</w:t>
      </w:r>
      <w:r w:rsidRPr="00AD37DE">
        <w:rPr>
          <w:sz w:val="22"/>
          <w:szCs w:val="22"/>
          <w:lang w:val="lt-LT" w:eastAsia="en-US"/>
        </w:rPr>
        <w:t xml:space="preserve"> pasakykite gydytojui arba vaistininkui. </w:t>
      </w:r>
    </w:p>
    <w:p w:rsidR="00B749EC" w:rsidRPr="00AD37DE" w:rsidRDefault="00B749EC" w:rsidP="00B749EC">
      <w:pPr>
        <w:rPr>
          <w:sz w:val="22"/>
          <w:szCs w:val="22"/>
          <w:lang w:val="lt-LT"/>
        </w:rPr>
      </w:pPr>
      <w:proofErr w:type="spellStart"/>
      <w:r w:rsidRPr="00AD37DE">
        <w:rPr>
          <w:sz w:val="22"/>
          <w:szCs w:val="22"/>
          <w:lang w:val="lt-LT" w:eastAsia="en-US"/>
        </w:rPr>
        <w:t>Pantoprazolas</w:t>
      </w:r>
      <w:proofErr w:type="spellEnd"/>
      <w:r w:rsidRPr="00AD37DE">
        <w:rPr>
          <w:sz w:val="22"/>
          <w:szCs w:val="22"/>
          <w:lang w:val="lt-LT"/>
        </w:rPr>
        <w:t xml:space="preserve"> gali sutrikdyti reikiamą kitų vaistų poveikį. Ypač tokių, kuriuose yra viena iš toliau išvardytų veikliųjų medžiagų:</w:t>
      </w:r>
    </w:p>
    <w:p w:rsidR="00B749EC" w:rsidRPr="00AD37DE" w:rsidRDefault="00B749EC" w:rsidP="00B749EC">
      <w:pPr>
        <w:ind w:left="567" w:hanging="567"/>
        <w:rPr>
          <w:sz w:val="22"/>
          <w:szCs w:val="22"/>
          <w:lang w:val="lt-LT"/>
        </w:rPr>
      </w:pPr>
      <w:r w:rsidRPr="00AD37DE">
        <w:rPr>
          <w:sz w:val="22"/>
          <w:szCs w:val="22"/>
          <w:lang w:val="lt-LT"/>
        </w:rPr>
        <w:t>-</w:t>
      </w:r>
      <w:r w:rsidRPr="00AD37DE">
        <w:rPr>
          <w:sz w:val="22"/>
          <w:szCs w:val="22"/>
          <w:lang w:val="lt-LT"/>
        </w:rPr>
        <w:tab/>
        <w:t xml:space="preserve">ŽIV proteazės inhibitorių, tokių kaip </w:t>
      </w:r>
      <w:proofErr w:type="spellStart"/>
      <w:r w:rsidRPr="00AD37DE">
        <w:rPr>
          <w:sz w:val="22"/>
          <w:szCs w:val="22"/>
          <w:lang w:val="lt-LT"/>
        </w:rPr>
        <w:t>atazanaviras</w:t>
      </w:r>
      <w:proofErr w:type="spellEnd"/>
      <w:r w:rsidRPr="00AD37DE">
        <w:rPr>
          <w:sz w:val="22"/>
          <w:szCs w:val="22"/>
          <w:lang w:val="lt-LT"/>
        </w:rPr>
        <w:t xml:space="preserve">, </w:t>
      </w:r>
      <w:proofErr w:type="spellStart"/>
      <w:r w:rsidRPr="00AD37DE">
        <w:rPr>
          <w:sz w:val="22"/>
          <w:szCs w:val="22"/>
          <w:lang w:val="lt-LT"/>
        </w:rPr>
        <w:t>nelfinaviras</w:t>
      </w:r>
      <w:proofErr w:type="spellEnd"/>
      <w:r w:rsidRPr="00AD37DE">
        <w:rPr>
          <w:sz w:val="22"/>
          <w:szCs w:val="22"/>
          <w:lang w:val="lt-LT"/>
        </w:rPr>
        <w:t xml:space="preserve"> (vartojamų gydyti nuo ŽIV infekcijos). Jei esate gydomas ŽIV proteazės inhibitoriais, </w:t>
      </w:r>
      <w:proofErr w:type="spellStart"/>
      <w:r w:rsidRPr="00AD37DE">
        <w:rPr>
          <w:sz w:val="22"/>
          <w:szCs w:val="22"/>
          <w:lang w:val="lt-LT"/>
        </w:rPr>
        <w:t>pantoprazolo</w:t>
      </w:r>
      <w:proofErr w:type="spellEnd"/>
      <w:r w:rsidRPr="00AD37DE">
        <w:rPr>
          <w:sz w:val="22"/>
          <w:szCs w:val="22"/>
          <w:lang w:val="lt-LT"/>
        </w:rPr>
        <w:t xml:space="preserve"> vartoti draudžiama. Žr. poskyrį „</w:t>
      </w:r>
      <w:proofErr w:type="spellStart"/>
      <w:r w:rsidRPr="00AD37DE">
        <w:rPr>
          <w:sz w:val="22"/>
          <w:szCs w:val="22"/>
          <w:lang w:val="lt-LT"/>
        </w:rPr>
        <w:t>Panzilan</w:t>
      </w:r>
      <w:proofErr w:type="spellEnd"/>
      <w:r w:rsidRPr="00AD37DE">
        <w:rPr>
          <w:sz w:val="22"/>
          <w:szCs w:val="22"/>
          <w:lang w:val="lt-LT"/>
        </w:rPr>
        <w:t xml:space="preserve"> vartoti negalima“;</w:t>
      </w:r>
    </w:p>
    <w:p w:rsidR="00B749EC" w:rsidRPr="00AD37DE" w:rsidRDefault="00B749EC" w:rsidP="00B749EC">
      <w:pPr>
        <w:tabs>
          <w:tab w:val="left" w:pos="567"/>
        </w:tabs>
        <w:ind w:left="567" w:hanging="567"/>
        <w:rPr>
          <w:sz w:val="22"/>
          <w:szCs w:val="22"/>
          <w:lang w:val="lt-LT" w:bidi="ar-SY"/>
        </w:rPr>
      </w:pPr>
      <w:r w:rsidRPr="00AD37DE">
        <w:rPr>
          <w:sz w:val="22"/>
          <w:szCs w:val="22"/>
          <w:lang w:val="lt-LT"/>
        </w:rPr>
        <w:t>-</w:t>
      </w:r>
      <w:r w:rsidRPr="00AD37DE">
        <w:rPr>
          <w:sz w:val="22"/>
          <w:szCs w:val="22"/>
          <w:lang w:val="lt-LT"/>
        </w:rPr>
        <w:tab/>
      </w:r>
      <w:proofErr w:type="spellStart"/>
      <w:r w:rsidRPr="00AD37DE">
        <w:rPr>
          <w:sz w:val="22"/>
          <w:szCs w:val="22"/>
          <w:lang w:val="lt-LT"/>
        </w:rPr>
        <w:t>ketokonazolo</w:t>
      </w:r>
      <w:proofErr w:type="spellEnd"/>
      <w:r w:rsidRPr="00AD37DE">
        <w:rPr>
          <w:sz w:val="22"/>
          <w:szCs w:val="22"/>
          <w:lang w:val="lt-LT"/>
        </w:rPr>
        <w:t xml:space="preserve"> (jo vartojama, jei yra grybelinių infekcijų</w:t>
      </w:r>
      <w:r w:rsidRPr="00AD37DE">
        <w:rPr>
          <w:sz w:val="22"/>
          <w:szCs w:val="22"/>
          <w:lang w:val="lt-LT" w:eastAsia="zh-CN"/>
        </w:rPr>
        <w:t>)</w:t>
      </w:r>
      <w:r w:rsidRPr="00AD37DE">
        <w:rPr>
          <w:sz w:val="22"/>
          <w:szCs w:val="22"/>
          <w:lang w:val="lt-LT"/>
        </w:rPr>
        <w:t>;</w:t>
      </w:r>
    </w:p>
    <w:p w:rsidR="00B749EC" w:rsidRPr="00AD37DE" w:rsidRDefault="00B749EC" w:rsidP="00B749EC">
      <w:pPr>
        <w:ind w:left="567" w:right="-2" w:hanging="567"/>
        <w:rPr>
          <w:sz w:val="22"/>
          <w:szCs w:val="22"/>
          <w:lang w:val="lt-LT"/>
        </w:rPr>
      </w:pPr>
      <w:r w:rsidRPr="00AD37DE">
        <w:rPr>
          <w:sz w:val="22"/>
          <w:szCs w:val="22"/>
          <w:lang w:val="lt-LT"/>
        </w:rPr>
        <w:t>-</w:t>
      </w:r>
      <w:r w:rsidRPr="00AD37DE">
        <w:rPr>
          <w:sz w:val="22"/>
          <w:szCs w:val="22"/>
          <w:lang w:val="lt-LT"/>
        </w:rPr>
        <w:tab/>
      </w:r>
      <w:proofErr w:type="spellStart"/>
      <w:r w:rsidRPr="00AD37DE">
        <w:rPr>
          <w:sz w:val="22"/>
          <w:szCs w:val="22"/>
          <w:lang w:val="lt-LT"/>
        </w:rPr>
        <w:t>varfarino</w:t>
      </w:r>
      <w:proofErr w:type="spellEnd"/>
      <w:r w:rsidRPr="00AD37DE">
        <w:rPr>
          <w:sz w:val="22"/>
          <w:szCs w:val="22"/>
          <w:lang w:val="lt-LT"/>
        </w:rPr>
        <w:t xml:space="preserve"> ir </w:t>
      </w:r>
      <w:proofErr w:type="spellStart"/>
      <w:r w:rsidRPr="00AD37DE">
        <w:rPr>
          <w:sz w:val="22"/>
          <w:szCs w:val="22"/>
          <w:lang w:val="lt-LT"/>
        </w:rPr>
        <w:t>fenprokumono</w:t>
      </w:r>
      <w:proofErr w:type="spellEnd"/>
      <w:r w:rsidRPr="00AD37DE">
        <w:rPr>
          <w:sz w:val="22"/>
          <w:szCs w:val="22"/>
          <w:lang w:val="lt-LT"/>
        </w:rPr>
        <w:t xml:space="preserve"> </w:t>
      </w:r>
      <w:r w:rsidRPr="00AD37DE">
        <w:rPr>
          <w:sz w:val="22"/>
          <w:szCs w:val="22"/>
          <w:lang w:val="lt-LT" w:eastAsia="zh-CN"/>
        </w:rPr>
        <w:t>(jais skystinamas kraujas ir slopinamas krešulių susidarymas). Gali reikėti atlikti papildomų kraujo tyrimų;</w:t>
      </w:r>
    </w:p>
    <w:p w:rsidR="00B749EC" w:rsidRPr="00AD37DE" w:rsidRDefault="00B749EC" w:rsidP="00B749EC">
      <w:pPr>
        <w:ind w:left="567" w:hanging="567"/>
        <w:rPr>
          <w:bCs/>
          <w:sz w:val="22"/>
          <w:szCs w:val="22"/>
          <w:lang w:val="lt-LT"/>
        </w:rPr>
      </w:pPr>
      <w:r w:rsidRPr="00AD37DE">
        <w:rPr>
          <w:sz w:val="22"/>
          <w:szCs w:val="22"/>
          <w:lang w:val="lt-LT"/>
        </w:rPr>
        <w:t>-</w:t>
      </w:r>
      <w:r w:rsidRPr="00AD37DE">
        <w:rPr>
          <w:sz w:val="22"/>
          <w:szCs w:val="22"/>
          <w:lang w:val="lt-LT"/>
        </w:rPr>
        <w:tab/>
      </w:r>
      <w:proofErr w:type="spellStart"/>
      <w:r w:rsidRPr="00AD37DE">
        <w:rPr>
          <w:sz w:val="22"/>
          <w:szCs w:val="22"/>
          <w:lang w:val="lt-LT"/>
        </w:rPr>
        <w:t>metotreksato</w:t>
      </w:r>
      <w:proofErr w:type="spellEnd"/>
      <w:r w:rsidRPr="00AD37DE">
        <w:rPr>
          <w:sz w:val="22"/>
          <w:szCs w:val="22"/>
          <w:lang w:val="lt-LT"/>
        </w:rPr>
        <w:t xml:space="preserve"> (juo gydoma nuo reumatoidinio artrito, žvynelinės ir vėžio). Jei vartojate </w:t>
      </w:r>
      <w:proofErr w:type="spellStart"/>
      <w:r w:rsidRPr="00AD37DE">
        <w:rPr>
          <w:sz w:val="22"/>
          <w:szCs w:val="22"/>
          <w:lang w:val="lt-LT"/>
        </w:rPr>
        <w:t>metotreksatą</w:t>
      </w:r>
      <w:proofErr w:type="spellEnd"/>
      <w:r w:rsidRPr="00AD37DE">
        <w:rPr>
          <w:sz w:val="22"/>
          <w:szCs w:val="22"/>
          <w:lang w:val="lt-LT"/>
        </w:rPr>
        <w:t xml:space="preserve">, Jūsų gydytojas gali laikinai nutraukti gydymą </w:t>
      </w:r>
      <w:proofErr w:type="spellStart"/>
      <w:r w:rsidRPr="00AD37DE">
        <w:rPr>
          <w:sz w:val="22"/>
          <w:szCs w:val="22"/>
          <w:lang w:val="lt-LT"/>
        </w:rPr>
        <w:t>Panzilan</w:t>
      </w:r>
      <w:proofErr w:type="spellEnd"/>
      <w:r w:rsidRPr="00AD37DE">
        <w:rPr>
          <w:sz w:val="22"/>
          <w:szCs w:val="22"/>
          <w:lang w:val="lt-LT"/>
        </w:rPr>
        <w:t xml:space="preserve">, kadangi </w:t>
      </w:r>
      <w:proofErr w:type="spellStart"/>
      <w:r w:rsidRPr="00AD37DE">
        <w:rPr>
          <w:sz w:val="22"/>
          <w:szCs w:val="22"/>
          <w:lang w:val="lt-LT"/>
        </w:rPr>
        <w:t>pantoprazolas</w:t>
      </w:r>
      <w:proofErr w:type="spellEnd"/>
      <w:r w:rsidRPr="00AD37DE">
        <w:rPr>
          <w:sz w:val="22"/>
          <w:szCs w:val="22"/>
          <w:lang w:val="lt-LT"/>
        </w:rPr>
        <w:t xml:space="preserve"> gali didinti </w:t>
      </w:r>
      <w:proofErr w:type="spellStart"/>
      <w:r w:rsidRPr="00AD37DE">
        <w:rPr>
          <w:sz w:val="22"/>
          <w:szCs w:val="22"/>
          <w:lang w:val="lt-LT"/>
        </w:rPr>
        <w:t>metotreksato</w:t>
      </w:r>
      <w:proofErr w:type="spellEnd"/>
      <w:r w:rsidRPr="00AD37DE">
        <w:rPr>
          <w:sz w:val="22"/>
          <w:szCs w:val="22"/>
          <w:lang w:val="lt-LT"/>
        </w:rPr>
        <w:t xml:space="preserve"> kiekį kraujyje.</w:t>
      </w:r>
    </w:p>
    <w:p w:rsidR="00B749EC" w:rsidRPr="00AD37DE" w:rsidRDefault="00B749EC" w:rsidP="00B749EC">
      <w:pPr>
        <w:rPr>
          <w:sz w:val="22"/>
          <w:szCs w:val="22"/>
          <w:lang w:val="lt-LT" w:eastAsia="en-US"/>
        </w:rPr>
      </w:pPr>
      <w:r w:rsidRPr="00AD37DE">
        <w:rPr>
          <w:sz w:val="22"/>
          <w:szCs w:val="22"/>
          <w:lang w:val="lt-LT" w:eastAsia="en-US"/>
        </w:rPr>
        <w:t xml:space="preserve">Nevartokite </w:t>
      </w:r>
      <w:proofErr w:type="spellStart"/>
      <w:r w:rsidRPr="00AD37DE">
        <w:rPr>
          <w:sz w:val="22"/>
          <w:szCs w:val="22"/>
          <w:lang w:val="lt-LT" w:eastAsia="en-US"/>
        </w:rPr>
        <w:t>Panzilan</w:t>
      </w:r>
      <w:proofErr w:type="spellEnd"/>
      <w:r w:rsidRPr="00AD37DE">
        <w:rPr>
          <w:sz w:val="22"/>
          <w:szCs w:val="22"/>
          <w:lang w:val="lt-LT" w:eastAsia="en-US"/>
        </w:rPr>
        <w:t xml:space="preserve"> kartu su kitais vaistais, kurie mažina rūgščių susidarymą skrandyje, pvz., su kitais protonų siurblio inhibitoriais (</w:t>
      </w:r>
      <w:proofErr w:type="spellStart"/>
      <w:r w:rsidRPr="00AD37DE">
        <w:rPr>
          <w:sz w:val="22"/>
          <w:szCs w:val="22"/>
          <w:lang w:val="lt-LT" w:eastAsia="en-US"/>
        </w:rPr>
        <w:t>omeprazolu</w:t>
      </w:r>
      <w:proofErr w:type="spellEnd"/>
      <w:r w:rsidRPr="00AD37DE">
        <w:rPr>
          <w:sz w:val="22"/>
          <w:szCs w:val="22"/>
          <w:lang w:val="lt-LT" w:eastAsia="en-US"/>
        </w:rPr>
        <w:t xml:space="preserve">, </w:t>
      </w:r>
      <w:proofErr w:type="spellStart"/>
      <w:r w:rsidRPr="00AD37DE">
        <w:rPr>
          <w:sz w:val="22"/>
          <w:szCs w:val="22"/>
          <w:lang w:val="lt-LT" w:eastAsia="en-US"/>
        </w:rPr>
        <w:t>lansoprazolu</w:t>
      </w:r>
      <w:proofErr w:type="spellEnd"/>
      <w:r w:rsidRPr="00AD37DE">
        <w:rPr>
          <w:sz w:val="22"/>
          <w:szCs w:val="22"/>
          <w:lang w:val="lt-LT" w:eastAsia="en-US"/>
        </w:rPr>
        <w:t xml:space="preserve"> ar </w:t>
      </w:r>
      <w:proofErr w:type="spellStart"/>
      <w:r w:rsidRPr="00AD37DE">
        <w:rPr>
          <w:sz w:val="22"/>
          <w:szCs w:val="22"/>
          <w:lang w:val="lt-LT" w:eastAsia="en-US"/>
        </w:rPr>
        <w:t>rabeprazolu</w:t>
      </w:r>
      <w:proofErr w:type="spellEnd"/>
      <w:r w:rsidRPr="00AD37DE">
        <w:rPr>
          <w:sz w:val="22"/>
          <w:szCs w:val="22"/>
          <w:lang w:val="lt-LT" w:eastAsia="en-US"/>
        </w:rPr>
        <w:t>) ar H</w:t>
      </w:r>
      <w:r w:rsidRPr="00AD37DE">
        <w:rPr>
          <w:sz w:val="22"/>
          <w:szCs w:val="22"/>
          <w:vertAlign w:val="subscript"/>
          <w:lang w:val="lt-LT" w:eastAsia="en-US"/>
        </w:rPr>
        <w:t xml:space="preserve">2 </w:t>
      </w:r>
      <w:r w:rsidRPr="00AD37DE">
        <w:rPr>
          <w:sz w:val="22"/>
          <w:szCs w:val="22"/>
          <w:lang w:val="lt-LT" w:eastAsia="en-US"/>
        </w:rPr>
        <w:t>antagonistais (pvz</w:t>
      </w:r>
      <w:r w:rsidRPr="00AD37DE">
        <w:rPr>
          <w:rFonts w:eastAsia="Times New Roman"/>
          <w:sz w:val="22"/>
          <w:szCs w:val="22"/>
          <w:lang w:val="lt-LT" w:eastAsia="en-US"/>
        </w:rPr>
        <w:t>.,</w:t>
      </w:r>
      <w:r w:rsidRPr="00AD37DE">
        <w:rPr>
          <w:sz w:val="22"/>
          <w:szCs w:val="22"/>
          <w:lang w:val="lt-LT" w:eastAsia="en-US"/>
        </w:rPr>
        <w:t xml:space="preserve"> </w:t>
      </w:r>
      <w:proofErr w:type="spellStart"/>
      <w:r w:rsidRPr="00AD37DE">
        <w:rPr>
          <w:sz w:val="22"/>
          <w:szCs w:val="22"/>
          <w:lang w:val="lt-LT" w:eastAsia="en-US"/>
        </w:rPr>
        <w:t>ranitidinu</w:t>
      </w:r>
      <w:proofErr w:type="spellEnd"/>
      <w:r w:rsidRPr="00AD37DE">
        <w:rPr>
          <w:sz w:val="22"/>
          <w:szCs w:val="22"/>
          <w:lang w:val="lt-LT" w:eastAsia="en-US"/>
        </w:rPr>
        <w:t xml:space="preserve">, </w:t>
      </w:r>
      <w:proofErr w:type="spellStart"/>
      <w:r w:rsidRPr="00AD37DE">
        <w:rPr>
          <w:sz w:val="22"/>
          <w:szCs w:val="22"/>
          <w:lang w:val="lt-LT" w:eastAsia="en-US"/>
        </w:rPr>
        <w:t>famotidinu</w:t>
      </w:r>
      <w:proofErr w:type="spellEnd"/>
      <w:r w:rsidRPr="00AD37DE">
        <w:rPr>
          <w:sz w:val="22"/>
          <w:szCs w:val="22"/>
          <w:lang w:val="lt-LT" w:eastAsia="en-US"/>
        </w:rPr>
        <w:t>).</w:t>
      </w:r>
    </w:p>
    <w:p w:rsidR="00B749EC" w:rsidRPr="00AD37DE" w:rsidRDefault="00B749EC" w:rsidP="00B749EC">
      <w:pPr>
        <w:rPr>
          <w:sz w:val="22"/>
          <w:szCs w:val="22"/>
          <w:lang w:val="lt-LT" w:eastAsia="en-US"/>
        </w:rPr>
      </w:pPr>
      <w:r w:rsidRPr="00AD37DE">
        <w:rPr>
          <w:sz w:val="22"/>
          <w:szCs w:val="22"/>
          <w:lang w:val="lt-LT" w:eastAsia="en-US"/>
        </w:rPr>
        <w:t xml:space="preserve">Tačiau, prireikus, </w:t>
      </w:r>
      <w:proofErr w:type="spellStart"/>
      <w:r w:rsidRPr="00AD37DE">
        <w:rPr>
          <w:sz w:val="22"/>
          <w:szCs w:val="22"/>
          <w:lang w:val="lt-LT" w:eastAsia="en-US"/>
        </w:rPr>
        <w:t>Panzilan</w:t>
      </w:r>
      <w:proofErr w:type="spellEnd"/>
      <w:r w:rsidRPr="00AD37DE">
        <w:rPr>
          <w:sz w:val="22"/>
          <w:szCs w:val="22"/>
          <w:lang w:val="lt-LT" w:eastAsia="en-US"/>
        </w:rPr>
        <w:t xml:space="preserve"> </w:t>
      </w:r>
      <w:r w:rsidRPr="00AD37DE">
        <w:rPr>
          <w:rFonts w:eastAsia="Times New Roman"/>
          <w:sz w:val="22"/>
          <w:szCs w:val="22"/>
          <w:lang w:val="lt-LT" w:eastAsia="en-US"/>
        </w:rPr>
        <w:t>Jūs</w:t>
      </w:r>
      <w:r w:rsidRPr="00AD37DE">
        <w:rPr>
          <w:sz w:val="22"/>
          <w:szCs w:val="22"/>
          <w:lang w:val="lt-LT" w:eastAsia="en-US"/>
        </w:rPr>
        <w:t xml:space="preserve"> galite vartoti su </w:t>
      </w:r>
      <w:proofErr w:type="spellStart"/>
      <w:r w:rsidRPr="00AD37DE">
        <w:rPr>
          <w:sz w:val="22"/>
          <w:szCs w:val="22"/>
          <w:lang w:val="lt-LT" w:eastAsia="en-US"/>
        </w:rPr>
        <w:t>antacidinėmis</w:t>
      </w:r>
      <w:proofErr w:type="spellEnd"/>
      <w:r w:rsidRPr="00AD37DE">
        <w:rPr>
          <w:sz w:val="22"/>
          <w:szCs w:val="22"/>
          <w:lang w:val="lt-LT" w:eastAsia="en-US"/>
        </w:rPr>
        <w:t xml:space="preserve"> medžiagomis (pvz</w:t>
      </w:r>
      <w:r w:rsidRPr="00AD37DE">
        <w:rPr>
          <w:rFonts w:eastAsia="Times New Roman"/>
          <w:sz w:val="22"/>
          <w:szCs w:val="22"/>
          <w:lang w:val="lt-LT" w:eastAsia="en-US"/>
        </w:rPr>
        <w:t>.,</w:t>
      </w:r>
      <w:r w:rsidRPr="00AD37DE">
        <w:rPr>
          <w:sz w:val="22"/>
          <w:szCs w:val="22"/>
          <w:lang w:val="lt-LT" w:eastAsia="en-US"/>
        </w:rPr>
        <w:t xml:space="preserve"> </w:t>
      </w:r>
      <w:proofErr w:type="spellStart"/>
      <w:r w:rsidRPr="00AD37DE">
        <w:rPr>
          <w:sz w:val="22"/>
          <w:szCs w:val="22"/>
          <w:lang w:val="lt-LT" w:eastAsia="en-US"/>
        </w:rPr>
        <w:t>magaldratu</w:t>
      </w:r>
      <w:proofErr w:type="spellEnd"/>
      <w:r w:rsidRPr="00AD37DE">
        <w:rPr>
          <w:sz w:val="22"/>
          <w:szCs w:val="22"/>
          <w:lang w:val="lt-LT" w:eastAsia="en-US"/>
        </w:rPr>
        <w:t xml:space="preserve">, </w:t>
      </w:r>
      <w:proofErr w:type="spellStart"/>
      <w:r w:rsidRPr="00AD37DE">
        <w:rPr>
          <w:sz w:val="22"/>
          <w:szCs w:val="22"/>
          <w:lang w:val="lt-LT" w:eastAsia="en-US"/>
        </w:rPr>
        <w:t>algino</w:t>
      </w:r>
      <w:proofErr w:type="spellEnd"/>
      <w:r w:rsidRPr="00AD37DE">
        <w:rPr>
          <w:sz w:val="22"/>
          <w:szCs w:val="22"/>
          <w:lang w:val="lt-LT" w:eastAsia="en-US"/>
        </w:rPr>
        <w:t xml:space="preserve"> rūgštimi, soda, aliuminio </w:t>
      </w:r>
      <w:proofErr w:type="spellStart"/>
      <w:r w:rsidRPr="00AD37DE">
        <w:rPr>
          <w:sz w:val="22"/>
          <w:szCs w:val="22"/>
          <w:lang w:val="lt-LT" w:eastAsia="en-US"/>
        </w:rPr>
        <w:t>hidroksidu</w:t>
      </w:r>
      <w:proofErr w:type="spellEnd"/>
      <w:r w:rsidRPr="00AD37DE">
        <w:rPr>
          <w:sz w:val="22"/>
          <w:szCs w:val="22"/>
          <w:lang w:val="lt-LT" w:eastAsia="en-US"/>
        </w:rPr>
        <w:t>, magnio karbonatu arba jų deriniais).</w:t>
      </w:r>
    </w:p>
    <w:p w:rsidR="00B749EC" w:rsidRPr="00AD37DE" w:rsidRDefault="00B749EC" w:rsidP="00B749EC">
      <w:pPr>
        <w:spacing w:line="220" w:lineRule="exact"/>
        <w:rPr>
          <w:b/>
          <w:sz w:val="22"/>
          <w:szCs w:val="22"/>
          <w:lang w:val="lt-LT" w:eastAsia="en-US"/>
        </w:rPr>
      </w:pPr>
    </w:p>
    <w:p w:rsidR="00B749EC" w:rsidRPr="00AD37DE" w:rsidRDefault="00B749EC" w:rsidP="00B749EC">
      <w:pPr>
        <w:spacing w:line="220" w:lineRule="exact"/>
        <w:rPr>
          <w:b/>
          <w:sz w:val="22"/>
          <w:szCs w:val="22"/>
          <w:lang w:val="lt-LT" w:eastAsia="en-US"/>
        </w:rPr>
      </w:pPr>
      <w:r w:rsidRPr="00AD37DE">
        <w:rPr>
          <w:b/>
          <w:sz w:val="22"/>
          <w:szCs w:val="22"/>
          <w:lang w:val="lt-LT" w:eastAsia="en-US"/>
        </w:rPr>
        <w:t>Nėštumas ir žindymo laikotarpis</w:t>
      </w:r>
    </w:p>
    <w:p w:rsidR="00B749EC" w:rsidRPr="00AD37DE" w:rsidRDefault="00B749EC" w:rsidP="00B749EC">
      <w:pPr>
        <w:spacing w:line="220" w:lineRule="exact"/>
        <w:rPr>
          <w:b/>
          <w:sz w:val="22"/>
          <w:szCs w:val="22"/>
          <w:lang w:val="lt-LT" w:eastAsia="en-US"/>
        </w:rPr>
      </w:pPr>
    </w:p>
    <w:p w:rsidR="00B749EC" w:rsidRPr="00AD37DE" w:rsidRDefault="00B749EC" w:rsidP="00B749EC">
      <w:pPr>
        <w:rPr>
          <w:rFonts w:eastAsia="Times New Roman"/>
          <w:snapToGrid w:val="0"/>
          <w:sz w:val="22"/>
          <w:szCs w:val="22"/>
          <w:lang w:val="lt-LT" w:eastAsia="en-US"/>
        </w:rPr>
      </w:pPr>
      <w:r w:rsidRPr="00AD37DE">
        <w:rPr>
          <w:rFonts w:eastAsia="Times New Roman"/>
          <w:noProof/>
          <w:snapToGrid w:val="0"/>
          <w:sz w:val="22"/>
          <w:szCs w:val="22"/>
          <w:lang w:val="lt-LT" w:eastAsia="en-US"/>
        </w:rPr>
        <w:t>Jeigu esate nėščia, žindote kūdikį, manote, kad galbūt esate nėščia, arba planuojate pastoti, tai prieš vartodama šį</w:t>
      </w:r>
      <w:r w:rsidRPr="00AD37DE">
        <w:rPr>
          <w:sz w:val="22"/>
          <w:szCs w:val="22"/>
          <w:lang w:val="lt-LT" w:eastAsia="en-US"/>
        </w:rPr>
        <w:t xml:space="preserve"> vaistą, </w:t>
      </w:r>
      <w:r w:rsidRPr="00AD37DE">
        <w:rPr>
          <w:rFonts w:eastAsia="Times New Roman"/>
          <w:noProof/>
          <w:snapToGrid w:val="0"/>
          <w:sz w:val="22"/>
          <w:szCs w:val="22"/>
          <w:lang w:val="lt-LT" w:eastAsia="en-US"/>
        </w:rPr>
        <w:t>pasitarkite</w:t>
      </w:r>
      <w:r w:rsidRPr="00AD37DE">
        <w:rPr>
          <w:sz w:val="22"/>
          <w:szCs w:val="22"/>
          <w:lang w:val="lt-LT" w:eastAsia="en-US"/>
        </w:rPr>
        <w:t xml:space="preserve"> su gydytoju arba vaistininku.</w:t>
      </w:r>
      <w:r w:rsidRPr="00AD37DE">
        <w:rPr>
          <w:rFonts w:eastAsia="Times New Roman"/>
          <w:snapToGrid w:val="0"/>
          <w:sz w:val="22"/>
          <w:szCs w:val="22"/>
          <w:lang w:val="lt-LT" w:eastAsia="en-US"/>
        </w:rPr>
        <w:t xml:space="preserve"> </w:t>
      </w:r>
    </w:p>
    <w:p w:rsidR="00B749EC" w:rsidRPr="00AD37DE" w:rsidRDefault="00B749EC" w:rsidP="00B749EC">
      <w:pPr>
        <w:rPr>
          <w:rFonts w:eastAsia="Times New Roman"/>
          <w:snapToGrid w:val="0"/>
          <w:sz w:val="22"/>
          <w:szCs w:val="22"/>
          <w:lang w:val="lt-LT" w:eastAsia="en-US"/>
        </w:rPr>
      </w:pPr>
      <w:r w:rsidRPr="00AD37DE">
        <w:rPr>
          <w:rFonts w:eastAsia="Times New Roman"/>
          <w:snapToGrid w:val="0"/>
          <w:sz w:val="22"/>
          <w:szCs w:val="22"/>
          <w:lang w:val="lt-LT" w:eastAsia="en-US"/>
        </w:rPr>
        <w:t xml:space="preserve">Jei esate nėščia, </w:t>
      </w:r>
      <w:r w:rsidRPr="00AD37DE">
        <w:rPr>
          <w:rFonts w:eastAsia="Times New Roman"/>
          <w:noProof/>
          <w:snapToGrid w:val="0"/>
          <w:sz w:val="22"/>
          <w:szCs w:val="22"/>
          <w:lang w:val="lt-LT" w:eastAsia="en-US"/>
        </w:rPr>
        <w:t>manote, kad galbūt esate nėščia arba žindote kūdikį, Panzilan vartoti negalima, nes jo aptinkama žindyvės piene.</w:t>
      </w:r>
    </w:p>
    <w:p w:rsidR="00B749EC" w:rsidRPr="00AD37DE" w:rsidRDefault="00B749EC" w:rsidP="00B749EC">
      <w:pPr>
        <w:rPr>
          <w:b/>
          <w:sz w:val="22"/>
          <w:szCs w:val="22"/>
          <w:lang w:val="lt-LT" w:eastAsia="en-US"/>
        </w:rPr>
      </w:pPr>
    </w:p>
    <w:p w:rsidR="00B749EC" w:rsidRPr="00AD37DE" w:rsidRDefault="00B749EC" w:rsidP="00B749EC">
      <w:pPr>
        <w:spacing w:line="220" w:lineRule="exact"/>
        <w:rPr>
          <w:b/>
          <w:sz w:val="22"/>
          <w:szCs w:val="22"/>
          <w:lang w:val="lt-LT" w:eastAsia="en-US"/>
        </w:rPr>
      </w:pPr>
      <w:r w:rsidRPr="00AD37DE">
        <w:rPr>
          <w:b/>
          <w:sz w:val="22"/>
          <w:szCs w:val="22"/>
          <w:lang w:val="lt-LT" w:eastAsia="en-US"/>
        </w:rPr>
        <w:t>Vairavimas ir mechanizmų valdymas</w:t>
      </w:r>
    </w:p>
    <w:p w:rsidR="00B749EC" w:rsidRPr="00AD37DE" w:rsidRDefault="00B749EC" w:rsidP="00B749EC">
      <w:pPr>
        <w:rPr>
          <w:sz w:val="22"/>
          <w:szCs w:val="22"/>
          <w:lang w:val="lt-LT" w:eastAsia="en-US"/>
        </w:rPr>
      </w:pPr>
      <w:r w:rsidRPr="00AD37DE">
        <w:rPr>
          <w:sz w:val="22"/>
          <w:szCs w:val="22"/>
          <w:lang w:val="lt-LT" w:eastAsia="en-US"/>
        </w:rPr>
        <w:t>Jeigu jaučiate šalutinį poveikį – svaigulį arba sutriko regėjimas, vairuoti arba valdyti mechanizmų negalima.</w:t>
      </w:r>
    </w:p>
    <w:p w:rsidR="00B749EC" w:rsidRPr="00AD37DE" w:rsidRDefault="00B749EC" w:rsidP="00B749EC">
      <w:pPr>
        <w:rPr>
          <w:sz w:val="22"/>
          <w:szCs w:val="22"/>
          <w:lang w:val="lt-LT" w:eastAsia="en-US"/>
        </w:rPr>
      </w:pPr>
    </w:p>
    <w:p w:rsidR="00B749EC" w:rsidRPr="00AD37DE" w:rsidRDefault="00B749EC" w:rsidP="00B749EC">
      <w:pPr>
        <w:spacing w:line="220" w:lineRule="exact"/>
        <w:rPr>
          <w:b/>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w:t>
      </w:r>
      <w:r w:rsidRPr="00AD37DE">
        <w:rPr>
          <w:rFonts w:eastAsia="Times New Roman"/>
          <w:b/>
          <w:bCs/>
          <w:sz w:val="22"/>
          <w:szCs w:val="22"/>
          <w:lang w:val="lt-LT" w:eastAsia="en-US"/>
        </w:rPr>
        <w:t xml:space="preserve">sudėtyje yra pagalbinės medžiagos </w:t>
      </w:r>
      <w:proofErr w:type="spellStart"/>
      <w:r w:rsidRPr="00AD37DE">
        <w:rPr>
          <w:rFonts w:eastAsia="Times New Roman"/>
          <w:b/>
          <w:bCs/>
          <w:sz w:val="22"/>
          <w:szCs w:val="22"/>
          <w:lang w:val="lt-LT" w:eastAsia="en-US"/>
        </w:rPr>
        <w:t>maltitolio</w:t>
      </w:r>
      <w:proofErr w:type="spellEnd"/>
    </w:p>
    <w:p w:rsidR="00B749EC" w:rsidRPr="00AD37DE" w:rsidRDefault="00B749EC" w:rsidP="00B749EC">
      <w:pPr>
        <w:rPr>
          <w:sz w:val="22"/>
          <w:szCs w:val="22"/>
          <w:lang w:val="lt-LT" w:eastAsia="en-US"/>
        </w:rPr>
      </w:pPr>
      <w:r w:rsidRPr="00AD37DE">
        <w:rPr>
          <w:sz w:val="22"/>
          <w:szCs w:val="22"/>
          <w:lang w:val="lt-LT" w:eastAsia="en-US"/>
        </w:rPr>
        <w:t>Jei Jums gydytojas sakė, kad netoleruojate kai kurių angliavandenių, prieš vartodami šį vaistą, pasitarkite su gydytoju.</w:t>
      </w:r>
    </w:p>
    <w:p w:rsidR="00B749EC" w:rsidRPr="00AD37DE" w:rsidRDefault="00B749EC" w:rsidP="00B749EC">
      <w:pPr>
        <w:rPr>
          <w:rFonts w:eastAsia="Times New Roman"/>
          <w:b/>
          <w:sz w:val="22"/>
          <w:szCs w:val="22"/>
          <w:lang w:val="lt-LT" w:eastAsia="en-US"/>
        </w:rPr>
      </w:pPr>
    </w:p>
    <w:p w:rsidR="00B749EC" w:rsidRPr="00AD37DE" w:rsidRDefault="00B749EC" w:rsidP="00B749EC">
      <w:pPr>
        <w:rPr>
          <w:rFonts w:eastAsia="Times New Roman"/>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sudėtyje yra </w:t>
      </w:r>
      <w:r w:rsidRPr="00AD37DE">
        <w:rPr>
          <w:rFonts w:eastAsia="Times New Roman"/>
          <w:b/>
          <w:bCs/>
          <w:sz w:val="22"/>
          <w:szCs w:val="22"/>
          <w:lang w:val="lt-LT" w:eastAsia="en-US"/>
        </w:rPr>
        <w:t xml:space="preserve">pagalbinės medžiagos </w:t>
      </w:r>
      <w:r w:rsidRPr="00AD37DE">
        <w:rPr>
          <w:rFonts w:eastAsia="Times New Roman"/>
          <w:b/>
          <w:sz w:val="22"/>
          <w:szCs w:val="22"/>
          <w:lang w:val="lt-LT" w:eastAsia="en-US"/>
        </w:rPr>
        <w:t xml:space="preserve">iš </w:t>
      </w:r>
      <w:r w:rsidRPr="00AD37DE">
        <w:rPr>
          <w:b/>
          <w:sz w:val="22"/>
          <w:szCs w:val="22"/>
          <w:lang w:val="lt-LT" w:eastAsia="en-US"/>
        </w:rPr>
        <w:t xml:space="preserve">sojų </w:t>
      </w:r>
      <w:r w:rsidRPr="00AD37DE">
        <w:rPr>
          <w:rFonts w:eastAsia="Times New Roman"/>
          <w:b/>
          <w:sz w:val="22"/>
          <w:szCs w:val="22"/>
          <w:lang w:val="lt-LT" w:eastAsia="en-US"/>
        </w:rPr>
        <w:t xml:space="preserve">išgauto </w:t>
      </w:r>
      <w:proofErr w:type="spellStart"/>
      <w:r w:rsidRPr="00AD37DE">
        <w:rPr>
          <w:b/>
          <w:sz w:val="22"/>
          <w:szCs w:val="22"/>
          <w:lang w:val="lt-LT" w:eastAsia="en-US"/>
        </w:rPr>
        <w:t>lecitino</w:t>
      </w:r>
      <w:proofErr w:type="spellEnd"/>
      <w:r w:rsidRPr="00AD37DE">
        <w:rPr>
          <w:b/>
          <w:sz w:val="22"/>
          <w:szCs w:val="22"/>
          <w:lang w:val="lt-LT" w:eastAsia="en-US"/>
        </w:rPr>
        <w:t>.</w:t>
      </w:r>
      <w:r w:rsidRPr="00AD37DE">
        <w:rPr>
          <w:sz w:val="22"/>
          <w:szCs w:val="22"/>
          <w:lang w:val="lt-LT" w:eastAsia="en-US"/>
        </w:rPr>
        <w:t xml:space="preserve"> </w:t>
      </w:r>
    </w:p>
    <w:p w:rsidR="00B749EC" w:rsidRPr="00AD37DE" w:rsidRDefault="00B749EC" w:rsidP="00B749EC">
      <w:pPr>
        <w:rPr>
          <w:sz w:val="22"/>
          <w:szCs w:val="22"/>
          <w:lang w:val="lt-LT" w:eastAsia="en-US"/>
        </w:rPr>
      </w:pPr>
      <w:r w:rsidRPr="00AD37DE">
        <w:rPr>
          <w:sz w:val="22"/>
          <w:szCs w:val="22"/>
          <w:lang w:val="lt-LT" w:eastAsia="en-US"/>
        </w:rPr>
        <w:t>Jei esate alergiškas žemės riešutams arba sojai, šio vaisto Jums vartoti negalima.</w:t>
      </w:r>
    </w:p>
    <w:p w:rsidR="00B749EC" w:rsidRPr="00AD37DE" w:rsidRDefault="00B749EC" w:rsidP="00B749EC">
      <w:pPr>
        <w:rPr>
          <w:sz w:val="22"/>
          <w:szCs w:val="22"/>
          <w:lang w:val="lt-LT" w:eastAsia="en-US"/>
        </w:rPr>
      </w:pPr>
    </w:p>
    <w:p w:rsidR="00B749EC" w:rsidRPr="00AD37DE" w:rsidRDefault="00B749EC" w:rsidP="00B749EC">
      <w:pPr>
        <w:pStyle w:val="BTEMEASMCA"/>
        <w:rPr>
          <w:b/>
        </w:rPr>
      </w:pPr>
      <w:proofErr w:type="spellStart"/>
      <w:r w:rsidRPr="00AD37DE">
        <w:rPr>
          <w:b/>
        </w:rPr>
        <w:t>Panzilan</w:t>
      </w:r>
      <w:proofErr w:type="spellEnd"/>
      <w:r w:rsidRPr="00AD37DE">
        <w:rPr>
          <w:b/>
        </w:rPr>
        <w:t xml:space="preserve"> sudėtyje yra natrio</w:t>
      </w:r>
    </w:p>
    <w:p w:rsidR="00B749EC" w:rsidRPr="00BF2482" w:rsidRDefault="00B749EC" w:rsidP="00B749EC">
      <w:pPr>
        <w:pStyle w:val="BTEMEASMCA"/>
      </w:pPr>
      <w:r w:rsidRPr="00BF2482">
        <w:t>Šio vaisto tabletėje yra mažiau kaip 1 </w:t>
      </w:r>
      <w:proofErr w:type="spellStart"/>
      <w:r w:rsidRPr="00BF2482">
        <w:t>mmol</w:t>
      </w:r>
      <w:proofErr w:type="spellEnd"/>
      <w:r w:rsidRPr="00BF2482">
        <w:t xml:space="preserve"> (23 mg) natrio, </w:t>
      </w:r>
      <w:proofErr w:type="spellStart"/>
      <w:r w:rsidRPr="00BF2482">
        <w:t>t.y</w:t>
      </w:r>
      <w:proofErr w:type="spellEnd"/>
      <w:r w:rsidRPr="00BF2482">
        <w:t>. jis beveik neturi reikšmės.</w:t>
      </w:r>
    </w:p>
    <w:p w:rsidR="00B749EC" w:rsidRPr="00AD37DE" w:rsidRDefault="00B749EC" w:rsidP="00B749EC">
      <w:pPr>
        <w:rPr>
          <w:sz w:val="22"/>
          <w:szCs w:val="22"/>
          <w:lang w:val="lt-LT"/>
        </w:rPr>
      </w:pPr>
    </w:p>
    <w:p w:rsidR="00B749EC" w:rsidRPr="00AD37DE" w:rsidRDefault="00B749EC" w:rsidP="00B749EC">
      <w:pPr>
        <w:rPr>
          <w:sz w:val="22"/>
          <w:szCs w:val="22"/>
          <w:lang w:val="lt-LT" w:eastAsia="en-US"/>
        </w:rPr>
      </w:pPr>
    </w:p>
    <w:p w:rsidR="00B749EC" w:rsidRPr="00AD37DE" w:rsidRDefault="00B749EC" w:rsidP="00B749EC">
      <w:pPr>
        <w:keepNext/>
        <w:tabs>
          <w:tab w:val="left" w:pos="567"/>
        </w:tabs>
        <w:ind w:left="567" w:hanging="567"/>
        <w:outlineLvl w:val="1"/>
        <w:rPr>
          <w:b/>
          <w:sz w:val="22"/>
          <w:szCs w:val="22"/>
          <w:lang w:val="lt-LT" w:eastAsia="en-US"/>
        </w:rPr>
      </w:pPr>
      <w:bookmarkStart w:id="6" w:name="_Toc129243141"/>
      <w:bookmarkStart w:id="7" w:name="_Toc129243266"/>
      <w:r w:rsidRPr="00AD37DE">
        <w:rPr>
          <w:b/>
          <w:sz w:val="22"/>
          <w:szCs w:val="22"/>
          <w:lang w:val="lt-LT" w:eastAsia="en-US"/>
        </w:rPr>
        <w:t>3.</w:t>
      </w:r>
      <w:r w:rsidRPr="00AD37DE">
        <w:rPr>
          <w:b/>
          <w:sz w:val="22"/>
          <w:szCs w:val="22"/>
          <w:lang w:val="lt-LT" w:eastAsia="en-US"/>
        </w:rPr>
        <w:tab/>
      </w:r>
      <w:r w:rsidRPr="00AD37DE">
        <w:rPr>
          <w:rFonts w:eastAsia="Times New Roman"/>
          <w:b/>
          <w:sz w:val="22"/>
          <w:szCs w:val="22"/>
          <w:lang w:val="lt-LT" w:eastAsia="en-US"/>
        </w:rPr>
        <w:t xml:space="preserve">Kaip vartoti </w:t>
      </w:r>
      <w:bookmarkEnd w:id="6"/>
      <w:bookmarkEnd w:id="7"/>
      <w:proofErr w:type="spellStart"/>
      <w:r w:rsidRPr="00AD37DE">
        <w:rPr>
          <w:rFonts w:eastAsia="Times New Roman"/>
          <w:b/>
          <w:sz w:val="22"/>
          <w:szCs w:val="22"/>
          <w:lang w:val="lt-LT" w:eastAsia="en-US"/>
        </w:rPr>
        <w:t>Panzilan</w:t>
      </w:r>
      <w:proofErr w:type="spellEnd"/>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proofErr w:type="spellStart"/>
      <w:r w:rsidRPr="00AD37DE">
        <w:rPr>
          <w:sz w:val="22"/>
          <w:szCs w:val="22"/>
          <w:lang w:val="lt-LT" w:eastAsia="en-US"/>
        </w:rPr>
        <w:t>Panzilan</w:t>
      </w:r>
      <w:proofErr w:type="spellEnd"/>
      <w:r w:rsidRPr="00AD37DE">
        <w:rPr>
          <w:b/>
          <w:sz w:val="22"/>
          <w:szCs w:val="22"/>
          <w:lang w:val="lt-LT" w:eastAsia="en-US"/>
        </w:rPr>
        <w:t xml:space="preserve"> </w:t>
      </w:r>
      <w:r w:rsidRPr="00AD37DE">
        <w:rPr>
          <w:sz w:val="22"/>
          <w:szCs w:val="22"/>
          <w:lang w:val="lt-LT" w:eastAsia="en-US"/>
        </w:rPr>
        <w:t xml:space="preserve">visada vartokite tiksliai, kaip nurodyta šiame lapelyje. Jeigu abejojate, kreipkitės į gydytoją arba vaistininką. </w:t>
      </w:r>
    </w:p>
    <w:p w:rsidR="00B749EC" w:rsidRPr="00AD37DE" w:rsidRDefault="00B749EC" w:rsidP="00B749EC">
      <w:pPr>
        <w:rPr>
          <w:sz w:val="22"/>
          <w:szCs w:val="22"/>
          <w:lang w:val="lt-LT" w:eastAsia="en-US"/>
        </w:rPr>
      </w:pPr>
    </w:p>
    <w:p w:rsidR="00B749EC" w:rsidRPr="00BF2482" w:rsidRDefault="00B749EC" w:rsidP="00B749EC">
      <w:pPr>
        <w:rPr>
          <w:sz w:val="22"/>
          <w:szCs w:val="22"/>
          <w:lang w:val="lt-LT" w:eastAsia="en-US"/>
        </w:rPr>
      </w:pPr>
      <w:r w:rsidRPr="00AD37DE">
        <w:rPr>
          <w:rFonts w:eastAsia="Times New Roman"/>
          <w:sz w:val="22"/>
          <w:szCs w:val="22"/>
          <w:lang w:val="lt-LT" w:eastAsia="en-US"/>
        </w:rPr>
        <w:t>Rekomenduojama dozė yra viena tabletė</w:t>
      </w:r>
      <w:r w:rsidRPr="00AD37DE">
        <w:rPr>
          <w:sz w:val="22"/>
          <w:szCs w:val="22"/>
          <w:lang w:val="lt-LT" w:eastAsia="en-US"/>
        </w:rPr>
        <w:t xml:space="preserve"> per parą. Neviršykite rekomenduojamos 20 mg </w:t>
      </w:r>
      <w:proofErr w:type="spellStart"/>
      <w:r w:rsidRPr="00AD37DE">
        <w:rPr>
          <w:sz w:val="22"/>
          <w:szCs w:val="22"/>
          <w:lang w:val="lt-LT" w:eastAsia="en-US"/>
        </w:rPr>
        <w:t>pantoprazolo</w:t>
      </w:r>
      <w:proofErr w:type="spellEnd"/>
      <w:r w:rsidRPr="00AD37DE">
        <w:rPr>
          <w:sz w:val="22"/>
          <w:szCs w:val="22"/>
          <w:lang w:val="lt-LT" w:eastAsia="en-US"/>
        </w:rPr>
        <w:t xml:space="preserve"> dozės per parą.</w:t>
      </w:r>
    </w:p>
    <w:p w:rsidR="00B749EC" w:rsidRPr="00AD37DE" w:rsidRDefault="00B749EC" w:rsidP="00B749EC">
      <w:pPr>
        <w:rPr>
          <w:sz w:val="22"/>
          <w:szCs w:val="22"/>
          <w:lang w:val="lt-LT" w:eastAsia="en-US"/>
        </w:rPr>
      </w:pPr>
      <w:r w:rsidRPr="00AD37DE">
        <w:rPr>
          <w:sz w:val="22"/>
          <w:szCs w:val="22"/>
          <w:lang w:val="lt-LT" w:eastAsia="en-US"/>
        </w:rPr>
        <w:t xml:space="preserve">Vaistą reikia gerti 2 </w:t>
      </w:r>
      <w:r w:rsidRPr="00AD37DE">
        <w:rPr>
          <w:sz w:val="22"/>
          <w:szCs w:val="22"/>
          <w:lang w:val="lt-LT" w:eastAsia="en-US"/>
        </w:rPr>
        <w:sym w:font="Symbol" w:char="F02D"/>
      </w:r>
      <w:r w:rsidRPr="00AD37DE">
        <w:rPr>
          <w:sz w:val="22"/>
          <w:szCs w:val="22"/>
          <w:lang w:val="lt-LT" w:eastAsia="en-US"/>
        </w:rPr>
        <w:t xml:space="preserve"> 3 dienas iš eilės. Nutraukite </w:t>
      </w:r>
      <w:proofErr w:type="spellStart"/>
      <w:r w:rsidRPr="00AD37DE">
        <w:rPr>
          <w:sz w:val="22"/>
          <w:szCs w:val="22"/>
          <w:lang w:val="lt-LT" w:eastAsia="en-US"/>
        </w:rPr>
        <w:t>Panzilan</w:t>
      </w:r>
      <w:proofErr w:type="spellEnd"/>
      <w:r w:rsidRPr="00AD37DE">
        <w:rPr>
          <w:sz w:val="22"/>
          <w:szCs w:val="22"/>
          <w:lang w:val="lt-LT" w:eastAsia="en-US"/>
        </w:rPr>
        <w:t xml:space="preserve"> vartojimą, kai visai pranyks ligos simptomai. Atsirūgimo rūgščiu turiniu ir rėmens simptomai gali susilpnėti po vienos dienos </w:t>
      </w:r>
      <w:proofErr w:type="spellStart"/>
      <w:r w:rsidRPr="00AD37DE">
        <w:rPr>
          <w:sz w:val="22"/>
          <w:szCs w:val="22"/>
          <w:lang w:val="lt-LT" w:eastAsia="en-US"/>
        </w:rPr>
        <w:t>Panzilan</w:t>
      </w:r>
      <w:proofErr w:type="spellEnd"/>
      <w:r w:rsidRPr="00AD37DE">
        <w:rPr>
          <w:sz w:val="22"/>
          <w:szCs w:val="22"/>
          <w:lang w:val="lt-LT" w:eastAsia="en-US"/>
        </w:rPr>
        <w:t xml:space="preserve"> vartojimo, bet simptomų palengvėjimo vartojant šį vaistą nedelsiant nebūna.</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 xml:space="preserve">Jei po dviejų savaičių nepertraukiamo vartojimo simptomai nesusilpnėja, pasitarkite su gydytoju. Nepasitarus su gydytoju, vartoti </w:t>
      </w:r>
      <w:proofErr w:type="spellStart"/>
      <w:r w:rsidRPr="00AD37DE">
        <w:rPr>
          <w:sz w:val="22"/>
          <w:szCs w:val="22"/>
          <w:lang w:val="lt-LT" w:eastAsia="en-US"/>
        </w:rPr>
        <w:t>Panzilan</w:t>
      </w:r>
      <w:proofErr w:type="spellEnd"/>
      <w:r w:rsidRPr="00AD37DE">
        <w:rPr>
          <w:sz w:val="22"/>
          <w:szCs w:val="22"/>
          <w:lang w:val="lt-LT" w:eastAsia="en-US"/>
        </w:rPr>
        <w:t xml:space="preserve"> ilgiau kaip 4 savaites negalima.</w:t>
      </w:r>
    </w:p>
    <w:p w:rsidR="00B749EC" w:rsidRPr="00BF2482" w:rsidRDefault="00B749EC" w:rsidP="00B749EC">
      <w:pPr>
        <w:rPr>
          <w:sz w:val="22"/>
          <w:szCs w:val="22"/>
          <w:lang w:val="lt-LT" w:eastAsia="en-US"/>
        </w:rPr>
      </w:pPr>
    </w:p>
    <w:p w:rsidR="00B749EC" w:rsidRPr="00AD37DE" w:rsidRDefault="00B749EC" w:rsidP="00B749EC">
      <w:pPr>
        <w:rPr>
          <w:sz w:val="22"/>
          <w:szCs w:val="22"/>
          <w:lang w:val="lt-LT" w:eastAsia="en-US"/>
        </w:rPr>
      </w:pPr>
      <w:proofErr w:type="spellStart"/>
      <w:r w:rsidRPr="00AD37DE">
        <w:rPr>
          <w:sz w:val="22"/>
          <w:szCs w:val="22"/>
          <w:lang w:val="lt-LT" w:eastAsia="en-US"/>
        </w:rPr>
        <w:t>Panzilan</w:t>
      </w:r>
      <w:proofErr w:type="spellEnd"/>
      <w:r w:rsidRPr="00AD37DE">
        <w:rPr>
          <w:b/>
          <w:sz w:val="22"/>
          <w:szCs w:val="22"/>
          <w:lang w:val="lt-LT" w:eastAsia="en-US"/>
        </w:rPr>
        <w:t xml:space="preserve"> </w:t>
      </w:r>
      <w:r w:rsidRPr="00AD37DE">
        <w:rPr>
          <w:sz w:val="22"/>
          <w:szCs w:val="22"/>
          <w:lang w:val="lt-LT" w:eastAsia="en-US"/>
        </w:rPr>
        <w:t>tabletes reikia gerti prieš valgį, tuo pačiu paros laiku. Jas reikia nuryti, užsigeriant nedideliu vandens kiekiu. Tablečių negalima kramtyti arba laužyti.</w:t>
      </w:r>
    </w:p>
    <w:p w:rsidR="00B749EC" w:rsidRPr="00AD37DE" w:rsidRDefault="00B749EC" w:rsidP="00B749EC">
      <w:pPr>
        <w:rPr>
          <w:sz w:val="22"/>
          <w:szCs w:val="22"/>
          <w:lang w:val="lt-LT" w:eastAsia="en-US"/>
        </w:rPr>
      </w:pPr>
    </w:p>
    <w:p w:rsidR="00B749EC" w:rsidRPr="00AD37DE" w:rsidRDefault="00B749EC" w:rsidP="00B749EC">
      <w:pPr>
        <w:rPr>
          <w:rFonts w:eastAsia="Times New Roman"/>
          <w:sz w:val="22"/>
          <w:szCs w:val="22"/>
          <w:lang w:val="lt-LT" w:eastAsia="en-US"/>
        </w:rPr>
      </w:pPr>
    </w:p>
    <w:p w:rsidR="00B749EC" w:rsidRPr="00AD37DE" w:rsidRDefault="00B749EC" w:rsidP="00B749EC">
      <w:pPr>
        <w:spacing w:line="220" w:lineRule="exact"/>
        <w:rPr>
          <w:b/>
          <w:sz w:val="22"/>
          <w:szCs w:val="22"/>
          <w:lang w:val="lt-LT" w:eastAsia="en-US"/>
        </w:rPr>
      </w:pPr>
      <w:r w:rsidRPr="00AD37DE">
        <w:rPr>
          <w:rFonts w:eastAsia="Times New Roman"/>
          <w:b/>
          <w:bCs/>
          <w:sz w:val="22"/>
          <w:szCs w:val="22"/>
          <w:lang w:val="lt-LT" w:eastAsia="en-US"/>
        </w:rPr>
        <w:t>Ką daryti pavartojus</w:t>
      </w:r>
      <w:r w:rsidRPr="00AD37DE">
        <w:rPr>
          <w:b/>
          <w:sz w:val="22"/>
          <w:szCs w:val="22"/>
          <w:lang w:val="lt-LT" w:eastAsia="en-US"/>
        </w:rPr>
        <w:t xml:space="preserve"> per didelę </w:t>
      </w:r>
      <w:proofErr w:type="spellStart"/>
      <w:r w:rsidRPr="00AD37DE">
        <w:rPr>
          <w:b/>
          <w:sz w:val="22"/>
          <w:szCs w:val="22"/>
          <w:lang w:val="lt-LT" w:eastAsia="en-US"/>
        </w:rPr>
        <w:t>Panzilan</w:t>
      </w:r>
      <w:proofErr w:type="spellEnd"/>
      <w:r w:rsidRPr="00AD37DE">
        <w:rPr>
          <w:b/>
          <w:sz w:val="22"/>
          <w:szCs w:val="22"/>
          <w:lang w:val="lt-LT" w:eastAsia="en-US"/>
        </w:rPr>
        <w:t xml:space="preserve"> dozę</w:t>
      </w:r>
    </w:p>
    <w:p w:rsidR="00B749EC" w:rsidRPr="00AD37DE" w:rsidRDefault="00B749EC" w:rsidP="00B749EC">
      <w:pPr>
        <w:spacing w:line="220" w:lineRule="exact"/>
        <w:rPr>
          <w:b/>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Praneškite apie tai nedelsiant gydytojui arba vaistininkui. Jei įmanoma, pasiimkite su savimi vaistus arba šį lapelį. Perdozavimo požymiai nežinomi.</w:t>
      </w:r>
    </w:p>
    <w:p w:rsidR="00B749EC" w:rsidRPr="00AD37DE" w:rsidRDefault="00B749EC" w:rsidP="00B749EC">
      <w:pPr>
        <w:widowControl w:val="0"/>
        <w:autoSpaceDE w:val="0"/>
        <w:autoSpaceDN w:val="0"/>
        <w:adjustRightInd w:val="0"/>
        <w:ind w:left="567" w:hanging="567"/>
        <w:jc w:val="both"/>
        <w:rPr>
          <w:sz w:val="22"/>
          <w:szCs w:val="22"/>
          <w:lang w:val="lt-LT" w:eastAsia="en-US"/>
        </w:rPr>
      </w:pPr>
    </w:p>
    <w:p w:rsidR="00B749EC" w:rsidRPr="00AD37DE" w:rsidRDefault="00B749EC" w:rsidP="00B749EC">
      <w:pPr>
        <w:spacing w:line="220" w:lineRule="exact"/>
        <w:rPr>
          <w:b/>
          <w:sz w:val="22"/>
          <w:szCs w:val="22"/>
          <w:lang w:val="lt-LT" w:eastAsia="en-US"/>
        </w:rPr>
      </w:pPr>
      <w:r w:rsidRPr="00AD37DE">
        <w:rPr>
          <w:b/>
          <w:sz w:val="22"/>
          <w:szCs w:val="22"/>
          <w:lang w:val="lt-LT" w:eastAsia="en-US"/>
        </w:rPr>
        <w:t xml:space="preserve">Pamiršus pavartoti </w:t>
      </w:r>
      <w:proofErr w:type="spellStart"/>
      <w:r w:rsidRPr="00AD37DE">
        <w:rPr>
          <w:b/>
          <w:sz w:val="22"/>
          <w:szCs w:val="22"/>
          <w:lang w:val="lt-LT" w:eastAsia="en-US"/>
        </w:rPr>
        <w:t>Panzilan</w:t>
      </w:r>
      <w:proofErr w:type="spellEnd"/>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Negalima vartoti dvigubos dozės, norint kompensuoti praleistą dozę. Vartokite vaistą nustatyta doze toliau.</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Jeigu kiltų daugiau klausimų dėl šio vaisto vartojimo, kreipkitės į gydytoją arba vaistininką.</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p>
    <w:p w:rsidR="00B749EC" w:rsidRPr="00AD37DE" w:rsidRDefault="00B749EC" w:rsidP="00B749EC">
      <w:pPr>
        <w:keepNext/>
        <w:tabs>
          <w:tab w:val="left" w:pos="567"/>
        </w:tabs>
        <w:ind w:left="567" w:hanging="567"/>
        <w:outlineLvl w:val="1"/>
        <w:rPr>
          <w:rFonts w:eastAsia="Times New Roman"/>
          <w:b/>
          <w:sz w:val="22"/>
          <w:szCs w:val="22"/>
          <w:lang w:val="lt-LT" w:eastAsia="en-US"/>
        </w:rPr>
      </w:pPr>
      <w:bookmarkStart w:id="8" w:name="_Toc129243142"/>
      <w:bookmarkStart w:id="9" w:name="_Toc129243267"/>
      <w:r w:rsidRPr="00AD37DE">
        <w:rPr>
          <w:rFonts w:eastAsia="Times New Roman"/>
          <w:b/>
          <w:sz w:val="22"/>
          <w:szCs w:val="22"/>
          <w:lang w:val="lt-LT" w:eastAsia="en-US"/>
        </w:rPr>
        <w:t>4.</w:t>
      </w:r>
      <w:r w:rsidRPr="00AD37DE">
        <w:rPr>
          <w:rFonts w:eastAsia="Times New Roman"/>
          <w:b/>
          <w:sz w:val="22"/>
          <w:szCs w:val="22"/>
          <w:lang w:val="lt-LT" w:eastAsia="en-US"/>
        </w:rPr>
        <w:tab/>
        <w:t>Galimas šalutinis poveikis</w:t>
      </w:r>
      <w:bookmarkEnd w:id="8"/>
      <w:bookmarkEnd w:id="9"/>
    </w:p>
    <w:p w:rsidR="00B749EC" w:rsidRPr="00AD37DE" w:rsidRDefault="00B749EC" w:rsidP="00B749EC">
      <w:pPr>
        <w:rPr>
          <w:rFonts w:eastAsia="Times New Roman"/>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 xml:space="preserve">Šis vaistas, kaip ir visi kiti vaistai, gali sukelti šalutinį poveikį, nors jis pasireiškia ne visiems žmonėms. </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b/>
          <w:sz w:val="22"/>
          <w:szCs w:val="22"/>
          <w:lang w:val="lt-LT" w:eastAsia="en-US"/>
        </w:rPr>
        <w:t xml:space="preserve">Nedelsiant praneškite gydytojui </w:t>
      </w:r>
      <w:r w:rsidRPr="00AD37DE">
        <w:rPr>
          <w:sz w:val="22"/>
          <w:szCs w:val="22"/>
          <w:lang w:val="lt-LT" w:eastAsia="en-US"/>
        </w:rPr>
        <w:t xml:space="preserve">arba kreipkitės į artimiausios ligoninės skubios pagalbos skyrių, jeigu atsirado koks nors </w:t>
      </w:r>
      <w:r w:rsidRPr="00AD37DE">
        <w:rPr>
          <w:b/>
          <w:sz w:val="22"/>
          <w:szCs w:val="22"/>
          <w:lang w:val="lt-LT" w:eastAsia="en-US"/>
        </w:rPr>
        <w:t>sunkus šalutinis poveikis</w:t>
      </w:r>
      <w:r w:rsidRPr="00AD37DE">
        <w:rPr>
          <w:sz w:val="22"/>
          <w:szCs w:val="22"/>
          <w:lang w:val="lt-LT" w:eastAsia="en-US"/>
        </w:rPr>
        <w:t xml:space="preserve">. </w:t>
      </w:r>
    </w:p>
    <w:p w:rsidR="00B749EC" w:rsidRPr="00AD37DE" w:rsidRDefault="00B749EC" w:rsidP="00B749EC">
      <w:pPr>
        <w:shd w:val="clear" w:color="auto" w:fill="FFFFFF"/>
        <w:rPr>
          <w:b/>
          <w:sz w:val="22"/>
          <w:szCs w:val="22"/>
          <w:lang w:val="lt-LT" w:eastAsia="en-US"/>
        </w:rPr>
      </w:pPr>
    </w:p>
    <w:p w:rsidR="00B749EC" w:rsidRPr="00AD37DE" w:rsidRDefault="00B749EC" w:rsidP="00B749EC">
      <w:pPr>
        <w:pStyle w:val="Sraopastraipa"/>
        <w:numPr>
          <w:ilvl w:val="0"/>
          <w:numId w:val="2"/>
        </w:numPr>
        <w:shd w:val="clear" w:color="auto" w:fill="FFFFFF"/>
        <w:ind w:left="567" w:hanging="567"/>
        <w:rPr>
          <w:sz w:val="22"/>
          <w:szCs w:val="22"/>
          <w:lang w:val="lt-LT" w:eastAsia="en-US"/>
        </w:rPr>
      </w:pPr>
      <w:r w:rsidRPr="00AD37DE">
        <w:rPr>
          <w:b/>
          <w:sz w:val="22"/>
          <w:szCs w:val="22"/>
          <w:lang w:val="lt-LT" w:eastAsia="en-US"/>
        </w:rPr>
        <w:t>Sunkios alerginės reakcijos (retos: gali pasitaikyti ne daugiau kaip 1 iš 1000 žmonių)</w:t>
      </w:r>
      <w:r w:rsidRPr="00AD37DE">
        <w:rPr>
          <w:sz w:val="22"/>
          <w:szCs w:val="22"/>
          <w:lang w:val="lt-LT" w:eastAsia="en-US"/>
        </w:rPr>
        <w:t xml:space="preserve">: padidėjusio jautrumo, vadinamos anafilaksinėmis, reakcijos, anafilaksinis šokas ir </w:t>
      </w:r>
      <w:proofErr w:type="spellStart"/>
      <w:r w:rsidRPr="00AD37DE">
        <w:rPr>
          <w:sz w:val="22"/>
          <w:szCs w:val="22"/>
          <w:lang w:val="lt-LT" w:eastAsia="en-US"/>
        </w:rPr>
        <w:t>angioedema</w:t>
      </w:r>
      <w:proofErr w:type="spellEnd"/>
      <w:r w:rsidRPr="00AD37DE">
        <w:rPr>
          <w:sz w:val="22"/>
          <w:szCs w:val="22"/>
          <w:lang w:val="lt-LT" w:eastAsia="en-US"/>
        </w:rPr>
        <w:t>. Būdingi simptomai yra: veido, lūpų, burnos, liežuvio ir (arba) gerklės patinimas, dėl kurio gali būti pasunkėjęs rijimas, dilgėlinė, stiprus galvos svaigimas, labai greitas širdies plakimas ir stiprus prakaitavimas.</w:t>
      </w:r>
    </w:p>
    <w:p w:rsidR="00B749EC" w:rsidRPr="008D4A45" w:rsidRDefault="00B749EC" w:rsidP="00B749EC">
      <w:pPr>
        <w:shd w:val="clear" w:color="auto" w:fill="FFFFFF"/>
        <w:ind w:left="567" w:hanging="567"/>
        <w:rPr>
          <w:sz w:val="22"/>
          <w:szCs w:val="22"/>
          <w:lang w:val="lt-LT" w:eastAsia="en-US"/>
        </w:rPr>
      </w:pPr>
    </w:p>
    <w:p w:rsidR="00B749EC" w:rsidRPr="008D4A45" w:rsidRDefault="00B749EC" w:rsidP="00B749EC">
      <w:pPr>
        <w:pStyle w:val="Sraopastraipa"/>
        <w:numPr>
          <w:ilvl w:val="0"/>
          <w:numId w:val="3"/>
        </w:numPr>
        <w:shd w:val="clear" w:color="auto" w:fill="FFFFFF"/>
        <w:ind w:left="567" w:hanging="567"/>
        <w:rPr>
          <w:sz w:val="22"/>
          <w:szCs w:val="22"/>
          <w:lang w:val="lt-LT" w:eastAsia="en-US"/>
        </w:rPr>
      </w:pPr>
      <w:r w:rsidRPr="008D4A45">
        <w:rPr>
          <w:b/>
          <w:sz w:val="22"/>
          <w:szCs w:val="22"/>
          <w:lang w:val="lt-LT" w:eastAsia="en-US"/>
        </w:rPr>
        <w:t>Sunkios odos reakcijos (dažnis nežinomas: negali būti apskaičiuotas pagal turimus duomenis)</w:t>
      </w:r>
      <w:r w:rsidRPr="008D4A45">
        <w:rPr>
          <w:sz w:val="22"/>
          <w:szCs w:val="22"/>
          <w:lang w:val="lt-LT" w:eastAsia="en-US"/>
        </w:rPr>
        <w:t xml:space="preserve">: bėrimas su patinimu, odos pūslių atsiradimas ir atsisluoksniavimas, </w:t>
      </w:r>
      <w:r>
        <w:rPr>
          <w:sz w:val="22"/>
          <w:szCs w:val="22"/>
          <w:lang w:val="lt-LT" w:eastAsia="en-US"/>
        </w:rPr>
        <w:t xml:space="preserve">odos sunykimas </w:t>
      </w:r>
      <w:r w:rsidRPr="008D4A45">
        <w:rPr>
          <w:sz w:val="22"/>
          <w:szCs w:val="22"/>
          <w:lang w:val="lt-LT" w:eastAsia="en-US"/>
        </w:rPr>
        <w:t xml:space="preserve"> ir kraujavimas apie akis, nosies, burnos ar lyties organ</w:t>
      </w:r>
      <w:r>
        <w:rPr>
          <w:sz w:val="22"/>
          <w:szCs w:val="22"/>
          <w:lang w:val="lt-LT" w:eastAsia="en-US"/>
        </w:rPr>
        <w:t>us</w:t>
      </w:r>
      <w:r w:rsidRPr="008D4A45">
        <w:rPr>
          <w:sz w:val="22"/>
          <w:szCs w:val="22"/>
          <w:lang w:val="lt-LT" w:eastAsia="en-US"/>
        </w:rPr>
        <w:t xml:space="preserve">, greitas bendrosios </w:t>
      </w:r>
      <w:r>
        <w:rPr>
          <w:sz w:val="22"/>
          <w:szCs w:val="22"/>
          <w:lang w:val="lt-LT" w:eastAsia="en-US"/>
        </w:rPr>
        <w:t xml:space="preserve">sveikatos </w:t>
      </w:r>
      <w:r w:rsidRPr="008D4A45">
        <w:rPr>
          <w:sz w:val="22"/>
          <w:szCs w:val="22"/>
          <w:lang w:val="lt-LT" w:eastAsia="en-US"/>
        </w:rPr>
        <w:t xml:space="preserve">būklės pablogėjimas </w:t>
      </w:r>
      <w:r>
        <w:rPr>
          <w:sz w:val="22"/>
          <w:szCs w:val="22"/>
          <w:lang w:val="lt-LT" w:eastAsia="en-US"/>
        </w:rPr>
        <w:t>a</w:t>
      </w:r>
      <w:r w:rsidRPr="008D4A45">
        <w:rPr>
          <w:sz w:val="22"/>
          <w:szCs w:val="22"/>
          <w:lang w:val="lt-LT" w:eastAsia="en-US"/>
        </w:rPr>
        <w:t xml:space="preserve">r </w:t>
      </w:r>
      <w:r>
        <w:rPr>
          <w:sz w:val="22"/>
          <w:szCs w:val="22"/>
          <w:lang w:val="lt-LT" w:eastAsia="en-US"/>
        </w:rPr>
        <w:t xml:space="preserve">odos </w:t>
      </w:r>
      <w:r w:rsidRPr="008D4A45">
        <w:rPr>
          <w:sz w:val="22"/>
          <w:szCs w:val="22"/>
          <w:lang w:val="lt-LT" w:eastAsia="en-US"/>
        </w:rPr>
        <w:t>bėrimas</w:t>
      </w:r>
      <w:r>
        <w:rPr>
          <w:sz w:val="22"/>
          <w:szCs w:val="22"/>
          <w:lang w:val="lt-LT" w:eastAsia="en-US"/>
        </w:rPr>
        <w:t xml:space="preserve">, ypač tose odos vietose, kurios </w:t>
      </w:r>
      <w:proofErr w:type="spellStart"/>
      <w:r>
        <w:rPr>
          <w:sz w:val="22"/>
          <w:szCs w:val="22"/>
          <w:lang w:val="lt-LT" w:eastAsia="en-US"/>
        </w:rPr>
        <w:t>buvo</w:t>
      </w:r>
      <w:r w:rsidRPr="008D4A45">
        <w:rPr>
          <w:sz w:val="22"/>
          <w:szCs w:val="22"/>
          <w:lang w:val="lt-LT" w:eastAsia="en-US"/>
        </w:rPr>
        <w:t>paveik</w:t>
      </w:r>
      <w:r>
        <w:rPr>
          <w:sz w:val="22"/>
          <w:szCs w:val="22"/>
          <w:lang w:val="lt-LT" w:eastAsia="en-US"/>
        </w:rPr>
        <w:t>tos</w:t>
      </w:r>
      <w:proofErr w:type="spellEnd"/>
      <w:r w:rsidRPr="008D4A45">
        <w:rPr>
          <w:sz w:val="22"/>
          <w:szCs w:val="22"/>
          <w:lang w:val="lt-LT" w:eastAsia="en-US"/>
        </w:rPr>
        <w:t xml:space="preserve"> saulės</w:t>
      </w:r>
      <w:r w:rsidRPr="00773C8B">
        <w:rPr>
          <w:sz w:val="22"/>
          <w:szCs w:val="22"/>
          <w:lang w:val="lt-LT" w:eastAsia="en-US"/>
        </w:rPr>
        <w:t xml:space="preserve">. Jūs taip pat galite pajusti sąnarių skausmą arba </w:t>
      </w:r>
      <w:r>
        <w:rPr>
          <w:sz w:val="22"/>
          <w:szCs w:val="22"/>
          <w:lang w:val="lt-LT" w:eastAsia="en-US"/>
        </w:rPr>
        <w:t xml:space="preserve">į </w:t>
      </w:r>
      <w:r w:rsidRPr="00773C8B">
        <w:rPr>
          <w:sz w:val="22"/>
          <w:szCs w:val="22"/>
          <w:lang w:val="lt-LT" w:eastAsia="en-US"/>
        </w:rPr>
        <w:t>grip</w:t>
      </w:r>
      <w:r>
        <w:rPr>
          <w:sz w:val="22"/>
          <w:szCs w:val="22"/>
          <w:lang w:val="lt-LT" w:eastAsia="en-US"/>
        </w:rPr>
        <w:t>ą</w:t>
      </w:r>
      <w:r w:rsidRPr="00773C8B">
        <w:rPr>
          <w:sz w:val="22"/>
          <w:szCs w:val="22"/>
          <w:lang w:val="lt-LT" w:eastAsia="en-US"/>
        </w:rPr>
        <w:t xml:space="preserve"> panašius simptomus, karščiuoti, gali patinti limfmazgiai (pvz., pažastyje) ir kraujo tyrime gali padidėti baltųjų kraujo kūnelių skaičius arba gali būti kepenų fermentų pokyčiai.</w:t>
      </w:r>
    </w:p>
    <w:p w:rsidR="00B749EC" w:rsidRPr="00AD37DE" w:rsidRDefault="00B749EC" w:rsidP="00B749EC">
      <w:pPr>
        <w:pStyle w:val="Sraopastraipa"/>
        <w:numPr>
          <w:ilvl w:val="0"/>
          <w:numId w:val="3"/>
        </w:numPr>
        <w:shd w:val="clear" w:color="auto" w:fill="FFFFFF"/>
        <w:ind w:left="567" w:hanging="567"/>
        <w:rPr>
          <w:sz w:val="22"/>
          <w:szCs w:val="22"/>
          <w:lang w:val="lt-LT" w:eastAsia="en-US"/>
        </w:rPr>
      </w:pPr>
      <w:r w:rsidRPr="00BF2482">
        <w:rPr>
          <w:b/>
          <w:sz w:val="22"/>
          <w:szCs w:val="22"/>
          <w:lang w:val="lt-LT" w:eastAsia="en-US"/>
        </w:rPr>
        <w:t>Kitos sunkios reakcijos (dažnis nežinomas)</w:t>
      </w:r>
      <w:r w:rsidRPr="00BF2482">
        <w:rPr>
          <w:sz w:val="22"/>
          <w:szCs w:val="22"/>
          <w:lang w:val="lt-LT" w:eastAsia="en-US"/>
        </w:rPr>
        <w:t xml:space="preserve">: odos ir akių odenų pageltimas (dėl sunkaus kepenų pažeidimo) arba </w:t>
      </w:r>
      <w:r w:rsidRPr="00AD37DE">
        <w:rPr>
          <w:sz w:val="22"/>
          <w:szCs w:val="22"/>
          <w:lang w:val="lt-LT" w:eastAsia="en-US"/>
        </w:rPr>
        <w:t xml:space="preserve">karščiavimas, bėrimas, inkstų padidėjimas, kartais pasireiškiantis skausmingu </w:t>
      </w:r>
      <w:proofErr w:type="spellStart"/>
      <w:r w:rsidRPr="00AD37DE">
        <w:rPr>
          <w:sz w:val="22"/>
          <w:szCs w:val="22"/>
          <w:lang w:val="lt-LT" w:eastAsia="en-US"/>
        </w:rPr>
        <w:t>šlapinimusi</w:t>
      </w:r>
      <w:proofErr w:type="spellEnd"/>
      <w:r w:rsidRPr="00AD37DE">
        <w:rPr>
          <w:sz w:val="22"/>
          <w:szCs w:val="22"/>
          <w:lang w:val="lt-LT" w:eastAsia="en-US"/>
        </w:rPr>
        <w:t xml:space="preserve"> ir apatinės nugaros dalies skausmas (sunkus inkstų uždegimas), galintis sukelti inkstų nepakankamumą.</w:t>
      </w:r>
    </w:p>
    <w:p w:rsidR="00B749EC" w:rsidRPr="00AD37DE" w:rsidRDefault="00B749EC" w:rsidP="00B749EC">
      <w:pPr>
        <w:shd w:val="clear" w:color="auto" w:fill="FFFFFF"/>
        <w:ind w:left="567" w:hanging="567"/>
        <w:rPr>
          <w:rFonts w:eastAsia="Times New Roman"/>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Kitoks šalutinis poveikis</w:t>
      </w:r>
    </w:p>
    <w:p w:rsidR="00B749EC" w:rsidRDefault="00B749EC" w:rsidP="00B749EC">
      <w:pPr>
        <w:shd w:val="clear" w:color="auto" w:fill="FFFFFF"/>
        <w:tabs>
          <w:tab w:val="num" w:pos="360"/>
        </w:tabs>
        <w:rPr>
          <w:b/>
          <w:sz w:val="22"/>
          <w:szCs w:val="22"/>
          <w:lang w:val="lt-LT"/>
        </w:rPr>
      </w:pPr>
    </w:p>
    <w:p w:rsidR="00B749EC" w:rsidRDefault="00B749EC" w:rsidP="00B749EC">
      <w:pPr>
        <w:shd w:val="clear" w:color="auto" w:fill="FFFFFF"/>
        <w:tabs>
          <w:tab w:val="num" w:pos="360"/>
        </w:tabs>
        <w:rPr>
          <w:b/>
          <w:bCs/>
          <w:sz w:val="22"/>
          <w:szCs w:val="22"/>
        </w:rPr>
      </w:pPr>
      <w:r>
        <w:rPr>
          <w:b/>
          <w:bCs/>
          <w:sz w:val="22"/>
          <w:szCs w:val="22"/>
        </w:rPr>
        <w:t>Dažni šalutinio poveikio reiškiniai (gali pasireikšti rečiau kaip 1 iš 10 asmenų):</w:t>
      </w:r>
    </w:p>
    <w:p w:rsidR="00B749EC" w:rsidRPr="00AD37DE" w:rsidRDefault="00B749EC" w:rsidP="00B749EC">
      <w:pPr>
        <w:shd w:val="clear" w:color="auto" w:fill="FFFFFF"/>
        <w:tabs>
          <w:tab w:val="num" w:pos="360"/>
        </w:tabs>
        <w:rPr>
          <w:bCs/>
          <w:sz w:val="22"/>
          <w:szCs w:val="22"/>
          <w:lang w:val="lt-LT"/>
        </w:rPr>
      </w:pPr>
      <w:r w:rsidRPr="00AD37DE">
        <w:rPr>
          <w:bCs/>
          <w:sz w:val="22"/>
          <w:szCs w:val="22"/>
          <w:lang w:val="lt-LT"/>
        </w:rPr>
        <w:t>Gerybiniai skrandžio pol</w:t>
      </w:r>
      <w:r>
        <w:rPr>
          <w:bCs/>
          <w:sz w:val="22"/>
          <w:szCs w:val="22"/>
          <w:lang w:val="lt-LT"/>
        </w:rPr>
        <w:t>i</w:t>
      </w:r>
      <w:r w:rsidRPr="00AD37DE">
        <w:rPr>
          <w:bCs/>
          <w:sz w:val="22"/>
          <w:szCs w:val="22"/>
          <w:lang w:val="lt-LT"/>
        </w:rPr>
        <w:t>pai.</w:t>
      </w:r>
    </w:p>
    <w:p w:rsidR="00B749EC" w:rsidRPr="00AD37DE" w:rsidRDefault="00B749EC" w:rsidP="00B749EC">
      <w:pPr>
        <w:shd w:val="clear" w:color="auto" w:fill="FFFFFF"/>
        <w:tabs>
          <w:tab w:val="num" w:pos="360"/>
        </w:tabs>
        <w:rPr>
          <w:b/>
          <w:sz w:val="22"/>
          <w:szCs w:val="22"/>
          <w:lang w:val="lt-LT" w:eastAsia="en-US"/>
        </w:rPr>
      </w:pPr>
    </w:p>
    <w:p w:rsidR="00B749EC" w:rsidRDefault="00B749EC" w:rsidP="00B749EC">
      <w:pPr>
        <w:shd w:val="clear" w:color="auto" w:fill="FFFFFF"/>
        <w:rPr>
          <w:b/>
          <w:bCs/>
          <w:sz w:val="22"/>
          <w:szCs w:val="22"/>
        </w:rPr>
      </w:pPr>
      <w:r>
        <w:rPr>
          <w:b/>
          <w:bCs/>
          <w:sz w:val="22"/>
          <w:szCs w:val="22"/>
        </w:rPr>
        <w:t xml:space="preserve">Nedažni šalutinio poveikio reiškiniai (gali pasireikšti rečiau kaip 1 iš 100 asmenų): </w:t>
      </w:r>
    </w:p>
    <w:p w:rsidR="00B749EC" w:rsidRPr="00AD37DE" w:rsidRDefault="00B749EC" w:rsidP="00B749EC">
      <w:pPr>
        <w:shd w:val="clear" w:color="auto" w:fill="FFFFFF"/>
        <w:rPr>
          <w:sz w:val="22"/>
          <w:szCs w:val="22"/>
          <w:lang w:val="lt-LT" w:eastAsia="en-US"/>
        </w:rPr>
      </w:pPr>
      <w:r w:rsidRPr="00AD37DE">
        <w:rPr>
          <w:sz w:val="22"/>
          <w:szCs w:val="22"/>
          <w:lang w:val="lt-LT" w:eastAsia="en-US"/>
        </w:rPr>
        <w:t xml:space="preserve">Galvos skausmas, galvos svaigimas, viduriavimas, pykinimas, vėmimas, pilvo pūtimas ir dujų kaupimasis, vidurių užkietėjimas, burnos džiūvimas, pilvo skausmas ir diskomfortas, odos išbėrimas ar dilgėlinė, niežulys, silpnumas, išsekimas ar bloga bendroji savijauta, miego sutrikimas, padidėjęs kepenų fermentų kiekis, </w:t>
      </w:r>
      <w:r>
        <w:rPr>
          <w:sz w:val="22"/>
          <w:szCs w:val="22"/>
          <w:lang w:val="lt-LT" w:eastAsia="en-US"/>
        </w:rPr>
        <w:t>šlaunikaulio, riešo ar stubu</w:t>
      </w:r>
      <w:r w:rsidRPr="00AD37DE">
        <w:rPr>
          <w:sz w:val="22"/>
          <w:szCs w:val="22"/>
          <w:lang w:val="lt-LT" w:eastAsia="en-US"/>
        </w:rPr>
        <w:t>ro lūžis.</w:t>
      </w:r>
    </w:p>
    <w:p w:rsidR="00B749EC" w:rsidRPr="008D4A45" w:rsidRDefault="00B749EC" w:rsidP="00B749EC">
      <w:pPr>
        <w:shd w:val="clear" w:color="auto" w:fill="FFFFFF"/>
        <w:tabs>
          <w:tab w:val="num" w:pos="360"/>
        </w:tabs>
        <w:rPr>
          <w:b/>
          <w:sz w:val="22"/>
          <w:szCs w:val="22"/>
          <w:lang w:val="lt-LT" w:eastAsia="en-US"/>
        </w:rPr>
      </w:pPr>
    </w:p>
    <w:p w:rsidR="00B749EC" w:rsidRDefault="00B749EC" w:rsidP="00B749EC">
      <w:pPr>
        <w:shd w:val="clear" w:color="auto" w:fill="FFFFFF"/>
        <w:rPr>
          <w:b/>
          <w:bCs/>
          <w:sz w:val="22"/>
          <w:szCs w:val="22"/>
        </w:rPr>
      </w:pPr>
      <w:r>
        <w:rPr>
          <w:b/>
          <w:bCs/>
          <w:sz w:val="22"/>
          <w:szCs w:val="22"/>
        </w:rPr>
        <w:t xml:space="preserve">Reti šalutinio poveikio reiškiniai (gali pasireikšti rečiau kaip 1 iš 1 000 asmenų): </w:t>
      </w:r>
    </w:p>
    <w:p w:rsidR="00B749EC" w:rsidRPr="00BF2482" w:rsidRDefault="00B749EC" w:rsidP="00B749EC">
      <w:pPr>
        <w:shd w:val="clear" w:color="auto" w:fill="FFFFFF"/>
        <w:rPr>
          <w:sz w:val="22"/>
          <w:szCs w:val="22"/>
          <w:lang w:val="lt-LT" w:eastAsia="en-US"/>
        </w:rPr>
      </w:pPr>
      <w:r w:rsidRPr="008D4A45">
        <w:rPr>
          <w:sz w:val="22"/>
          <w:szCs w:val="22"/>
          <w:lang w:val="lt-LT" w:eastAsia="en-US"/>
        </w:rPr>
        <w:t xml:space="preserve">Skonio pojūčio netekimas arba pakitimas, regos sutrikimas, pvz., neryškus matomas vaizdas, sąnarių skausmas, raumenų skausmas, kūno svorio pokytis, kūno temperatūros padidėjimas, galūnių patinimas (periferinė edema), depresija, padidėjęs </w:t>
      </w:r>
      <w:proofErr w:type="spellStart"/>
      <w:r w:rsidRPr="008D4A45">
        <w:rPr>
          <w:sz w:val="22"/>
          <w:szCs w:val="22"/>
          <w:lang w:val="lt-LT" w:eastAsia="en-US"/>
        </w:rPr>
        <w:t>bilirubino</w:t>
      </w:r>
      <w:proofErr w:type="spellEnd"/>
      <w:r w:rsidRPr="008D4A45">
        <w:rPr>
          <w:sz w:val="22"/>
          <w:szCs w:val="22"/>
          <w:lang w:val="lt-LT" w:eastAsia="en-US"/>
        </w:rPr>
        <w:t xml:space="preserve"> ir riebalų kiekis kraujyje, krūtų padidėjimas</w:t>
      </w:r>
      <w:r w:rsidRPr="00BF2482">
        <w:rPr>
          <w:sz w:val="22"/>
          <w:szCs w:val="22"/>
          <w:lang w:val="lt-LT" w:eastAsia="en-US"/>
        </w:rPr>
        <w:t xml:space="preserve"> vyrams, karščiavimas ir padidėjęs granuliuotų baltųjų kraujo kūnelių kiekis kraujyje (nustatomas atliekant kraujo tyrimą).</w:t>
      </w:r>
    </w:p>
    <w:p w:rsidR="00B749EC" w:rsidRDefault="00B749EC" w:rsidP="00B749EC">
      <w:pPr>
        <w:shd w:val="clear" w:color="auto" w:fill="FFFFFF"/>
        <w:rPr>
          <w:b/>
          <w:bCs/>
          <w:sz w:val="22"/>
          <w:szCs w:val="22"/>
        </w:rPr>
      </w:pPr>
    </w:p>
    <w:p w:rsidR="00B749EC" w:rsidRDefault="00B749EC" w:rsidP="00B749EC">
      <w:pPr>
        <w:shd w:val="clear" w:color="auto" w:fill="FFFFFF"/>
        <w:rPr>
          <w:b/>
          <w:sz w:val="22"/>
          <w:szCs w:val="22"/>
          <w:lang w:val="lt-LT" w:eastAsia="en-US"/>
        </w:rPr>
      </w:pPr>
      <w:r>
        <w:rPr>
          <w:b/>
          <w:bCs/>
          <w:sz w:val="22"/>
          <w:szCs w:val="22"/>
        </w:rPr>
        <w:t>Labai reti šalutinio poveikio reiškiniai (gali pasireikšti rečiau kaip 1 iš 10 000 asmenų</w:t>
      </w:r>
      <w:r>
        <w:rPr>
          <w:b/>
          <w:sz w:val="22"/>
          <w:szCs w:val="22"/>
          <w:lang w:val="lt-LT" w:eastAsia="en-US"/>
        </w:rPr>
        <w:t>):</w:t>
      </w:r>
    </w:p>
    <w:p w:rsidR="00B749EC" w:rsidRPr="008D4A45" w:rsidRDefault="00B749EC" w:rsidP="00B749EC">
      <w:pPr>
        <w:shd w:val="clear" w:color="auto" w:fill="FFFFFF"/>
        <w:rPr>
          <w:sz w:val="22"/>
          <w:szCs w:val="22"/>
          <w:lang w:val="lt-LT" w:eastAsia="en-US"/>
        </w:rPr>
      </w:pPr>
      <w:r w:rsidRPr="008D4A45">
        <w:rPr>
          <w:sz w:val="22"/>
          <w:szCs w:val="22"/>
          <w:lang w:val="lt-LT" w:eastAsia="en-US"/>
        </w:rPr>
        <w:t>Sutrikusi orientacija, sumažėjęs kraujyje trombocitų kiekis, dėl kurio dažniau gali būti kraujavimas, susidaryti kraujosruvos, sumažėjęs baltųjų kraujo ląstelių kiekis kraujyje, dėl kurio dažniau gali būti infekcinių ligų, vienu metu gali sumažėti kraujyje eritrocitų, baltųjų kraujo ląstelių (leukocitų) ir trombocitų kiekis.</w:t>
      </w:r>
    </w:p>
    <w:p w:rsidR="00B749EC" w:rsidRPr="00BF2482" w:rsidRDefault="00B749EC" w:rsidP="00B749EC">
      <w:pPr>
        <w:shd w:val="clear" w:color="auto" w:fill="FFFFFF"/>
        <w:tabs>
          <w:tab w:val="num" w:pos="360"/>
        </w:tabs>
        <w:rPr>
          <w:b/>
          <w:bCs/>
          <w:sz w:val="22"/>
          <w:szCs w:val="22"/>
          <w:lang w:val="lt-LT" w:eastAsia="en-US"/>
        </w:rPr>
      </w:pPr>
    </w:p>
    <w:p w:rsidR="00B749EC" w:rsidRPr="00BF2482" w:rsidRDefault="00B749EC" w:rsidP="00B749EC">
      <w:pPr>
        <w:shd w:val="clear" w:color="auto" w:fill="FFFFFF"/>
        <w:tabs>
          <w:tab w:val="num" w:pos="360"/>
        </w:tabs>
        <w:rPr>
          <w:sz w:val="22"/>
          <w:szCs w:val="22"/>
          <w:lang w:val="lt-LT" w:eastAsia="en-US"/>
        </w:rPr>
      </w:pPr>
      <w:r w:rsidRPr="00BF2482">
        <w:rPr>
          <w:b/>
          <w:sz w:val="22"/>
          <w:szCs w:val="22"/>
          <w:lang w:val="lt-LT" w:eastAsia="en-US"/>
        </w:rPr>
        <w:t>Dažnis nežinomas</w:t>
      </w:r>
      <w:r w:rsidRPr="00BF2482">
        <w:rPr>
          <w:b/>
          <w:bCs/>
          <w:sz w:val="22"/>
          <w:szCs w:val="22"/>
          <w:lang w:val="lt-LT" w:eastAsia="en-US"/>
        </w:rPr>
        <w:t xml:space="preserve"> </w:t>
      </w:r>
      <w:r w:rsidRPr="00BF2482">
        <w:rPr>
          <w:b/>
          <w:sz w:val="22"/>
          <w:szCs w:val="22"/>
          <w:lang w:val="lt-LT" w:eastAsia="en-US"/>
        </w:rPr>
        <w:t>(negali būti apskaičiuotas pagal turimus duomenis)</w:t>
      </w:r>
      <w:r>
        <w:rPr>
          <w:b/>
          <w:sz w:val="22"/>
          <w:szCs w:val="22"/>
          <w:lang w:val="lt-LT" w:eastAsia="en-US"/>
        </w:rPr>
        <w:t>:</w:t>
      </w:r>
    </w:p>
    <w:p w:rsidR="00B749EC" w:rsidRPr="00AD37DE" w:rsidRDefault="00B749EC" w:rsidP="00B749EC">
      <w:pPr>
        <w:shd w:val="clear" w:color="auto" w:fill="FFFFFF"/>
        <w:rPr>
          <w:sz w:val="22"/>
          <w:szCs w:val="22"/>
          <w:lang w:val="lt-LT" w:eastAsia="en-US"/>
        </w:rPr>
      </w:pPr>
      <w:r w:rsidRPr="00BF2482">
        <w:rPr>
          <w:sz w:val="22"/>
          <w:szCs w:val="22"/>
          <w:lang w:val="lt-LT" w:eastAsia="en-US"/>
        </w:rPr>
        <w:t xml:space="preserve">Haliucinacijos, sumišimas (ypač jei šių simptomų jau buvo), sumažėjęs natrio, magnio kiekis kraujyje, </w:t>
      </w:r>
      <w:r w:rsidRPr="00BF2482">
        <w:rPr>
          <w:sz w:val="22"/>
          <w:szCs w:val="22"/>
          <w:lang w:val="lt-LT"/>
        </w:rPr>
        <w:t>storosios žarnos uždegimas, sukeliantis nuolatinį vandeningą viduriavimą,</w:t>
      </w:r>
      <w:r w:rsidRPr="00BF2482">
        <w:rPr>
          <w:sz w:val="22"/>
          <w:szCs w:val="22"/>
          <w:u w:val="single"/>
          <w:lang w:val="lt-LT"/>
        </w:rPr>
        <w:t xml:space="preserve"> </w:t>
      </w:r>
      <w:r w:rsidRPr="00BF2482">
        <w:rPr>
          <w:sz w:val="22"/>
          <w:szCs w:val="22"/>
          <w:lang w:val="lt-LT" w:eastAsia="en-US"/>
        </w:rPr>
        <w:t>bėrimas, kuris gali būti su sąnarių skausmu</w:t>
      </w:r>
      <w:r w:rsidRPr="00AD37DE">
        <w:rPr>
          <w:sz w:val="22"/>
          <w:szCs w:val="22"/>
          <w:lang w:val="lt-LT" w:eastAsia="en-US"/>
        </w:rPr>
        <w:t>; dilgčiojimo, diegimo, smeigtukų ir adatų durstymo pojūtis, deginimo pojūtis ar tirpimas</w:t>
      </w:r>
    </w:p>
    <w:p w:rsidR="00B749EC" w:rsidRPr="00AD37DE" w:rsidRDefault="00B749EC" w:rsidP="00B749EC">
      <w:pPr>
        <w:tabs>
          <w:tab w:val="left" w:pos="567"/>
        </w:tabs>
        <w:rPr>
          <w:rFonts w:eastAsia="Times New Roman"/>
          <w:b/>
          <w:noProof/>
          <w:snapToGrid w:val="0"/>
          <w:sz w:val="22"/>
          <w:szCs w:val="22"/>
          <w:lang w:val="lt-LT" w:eastAsia="en-US"/>
        </w:rPr>
      </w:pPr>
    </w:p>
    <w:p w:rsidR="00B749EC" w:rsidRPr="00AD37DE" w:rsidRDefault="00B749EC" w:rsidP="00B749EC">
      <w:pPr>
        <w:tabs>
          <w:tab w:val="left" w:pos="567"/>
        </w:tabs>
        <w:rPr>
          <w:rFonts w:eastAsia="Times New Roman"/>
          <w:b/>
          <w:snapToGrid w:val="0"/>
          <w:sz w:val="22"/>
          <w:szCs w:val="22"/>
          <w:lang w:val="lt-LT" w:eastAsia="en-US"/>
        </w:rPr>
      </w:pPr>
      <w:r w:rsidRPr="00AD37DE">
        <w:rPr>
          <w:rFonts w:eastAsia="Times New Roman"/>
          <w:b/>
          <w:noProof/>
          <w:snapToGrid w:val="0"/>
          <w:sz w:val="22"/>
          <w:szCs w:val="22"/>
          <w:lang w:val="lt-LT" w:eastAsia="en-US"/>
        </w:rPr>
        <w:t>Pranešimas apie šalutinį poveikį</w:t>
      </w:r>
    </w:p>
    <w:p w:rsidR="00B749EC" w:rsidRPr="00AD37DE" w:rsidRDefault="00B749EC" w:rsidP="00B749EC">
      <w:pPr>
        <w:tabs>
          <w:tab w:val="left" w:pos="567"/>
        </w:tabs>
        <w:spacing w:line="260" w:lineRule="exact"/>
        <w:ind w:right="-449"/>
        <w:rPr>
          <w:sz w:val="22"/>
          <w:szCs w:val="22"/>
          <w:lang w:val="lt-LT" w:eastAsia="en-US"/>
        </w:rPr>
      </w:pPr>
      <w:r w:rsidRPr="00AD37DE">
        <w:rPr>
          <w:sz w:val="22"/>
          <w:szCs w:val="22"/>
          <w:lang w:val="lt-LT" w:eastAsia="en-US"/>
        </w:rPr>
        <w:t>Jeigu pasireiškė šalutinis poveikis</w:t>
      </w:r>
      <w:r w:rsidRPr="00AD37DE">
        <w:rPr>
          <w:rFonts w:eastAsia="Times New Roman"/>
          <w:noProof/>
          <w:snapToGrid w:val="0"/>
          <w:sz w:val="22"/>
          <w:szCs w:val="22"/>
          <w:lang w:val="lt-LT" w:eastAsia="en-US"/>
        </w:rPr>
        <w:t>, įskaitant</w:t>
      </w:r>
      <w:r w:rsidRPr="00AD37DE">
        <w:rPr>
          <w:sz w:val="22"/>
          <w:szCs w:val="22"/>
          <w:lang w:val="lt-LT" w:eastAsia="en-US"/>
        </w:rPr>
        <w:t xml:space="preserve"> šiame lapelyje nenurodytą, pasakykite gydytojui arba vaistininkui.</w:t>
      </w:r>
      <w:r w:rsidRPr="00AD37DE">
        <w:rPr>
          <w:rFonts w:eastAsia="Times New Roman"/>
          <w:noProof/>
          <w:snapToGrid w:val="0"/>
          <w:sz w:val="22"/>
          <w:szCs w:val="22"/>
          <w:lang w:val="lt-LT" w:eastAsia="en-US"/>
        </w:rPr>
        <w:t xml:space="preserve">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r w:rsidRPr="001D04D3">
        <w:rPr>
          <w:sz w:val="22"/>
        </w:rPr>
        <w:t>.</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p>
    <w:p w:rsidR="00B749EC" w:rsidRPr="00AD37DE" w:rsidRDefault="00B749EC" w:rsidP="00B749EC">
      <w:pPr>
        <w:keepNext/>
        <w:tabs>
          <w:tab w:val="left" w:pos="567"/>
        </w:tabs>
        <w:ind w:left="567" w:hanging="567"/>
        <w:outlineLvl w:val="1"/>
        <w:rPr>
          <w:b/>
          <w:sz w:val="22"/>
          <w:szCs w:val="22"/>
          <w:lang w:val="lt-LT" w:eastAsia="en-US"/>
        </w:rPr>
      </w:pPr>
      <w:bookmarkStart w:id="10" w:name="_Toc129243143"/>
      <w:bookmarkStart w:id="11" w:name="_Toc129243268"/>
      <w:r w:rsidRPr="00AD37DE">
        <w:rPr>
          <w:b/>
          <w:sz w:val="22"/>
          <w:szCs w:val="22"/>
          <w:lang w:val="lt-LT" w:eastAsia="en-US"/>
        </w:rPr>
        <w:t>5.</w:t>
      </w:r>
      <w:r w:rsidRPr="00AD37DE">
        <w:rPr>
          <w:b/>
          <w:sz w:val="22"/>
          <w:szCs w:val="22"/>
          <w:lang w:val="lt-LT" w:eastAsia="en-US"/>
        </w:rPr>
        <w:tab/>
      </w:r>
      <w:r w:rsidRPr="00AD37DE">
        <w:rPr>
          <w:rFonts w:eastAsia="Times New Roman"/>
          <w:b/>
          <w:sz w:val="22"/>
          <w:szCs w:val="22"/>
          <w:lang w:val="lt-LT" w:eastAsia="en-US"/>
        </w:rPr>
        <w:t xml:space="preserve">Kaip laikyti </w:t>
      </w:r>
      <w:bookmarkEnd w:id="10"/>
      <w:bookmarkEnd w:id="11"/>
      <w:proofErr w:type="spellStart"/>
      <w:r w:rsidRPr="00AD37DE">
        <w:rPr>
          <w:rFonts w:eastAsia="Times New Roman"/>
          <w:b/>
          <w:sz w:val="22"/>
          <w:szCs w:val="22"/>
          <w:lang w:val="lt-LT" w:eastAsia="en-US"/>
        </w:rPr>
        <w:t>Panzilan</w:t>
      </w:r>
      <w:proofErr w:type="spellEnd"/>
    </w:p>
    <w:p w:rsidR="00B749EC" w:rsidRPr="00BF2482"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Šiam vaistiniam preparatui specialių laikymo sąlygų nereikia.</w:t>
      </w:r>
    </w:p>
    <w:p w:rsidR="00B749EC" w:rsidRPr="00AD37DE" w:rsidRDefault="00B749EC" w:rsidP="00B749EC">
      <w:pPr>
        <w:rPr>
          <w:sz w:val="22"/>
          <w:szCs w:val="22"/>
          <w:lang w:val="lt-LT" w:eastAsia="en-US"/>
        </w:rPr>
      </w:pPr>
      <w:r w:rsidRPr="00AD37DE">
        <w:rPr>
          <w:sz w:val="22"/>
          <w:szCs w:val="22"/>
          <w:lang w:val="lt-LT" w:eastAsia="en-US"/>
        </w:rPr>
        <w:t xml:space="preserve">Laikyti vaikams </w:t>
      </w:r>
      <w:r w:rsidRPr="00AD37DE">
        <w:rPr>
          <w:rFonts w:eastAsia="Times New Roman"/>
          <w:sz w:val="22"/>
          <w:szCs w:val="22"/>
          <w:lang w:val="lt-LT" w:eastAsia="en-US"/>
        </w:rPr>
        <w:t xml:space="preserve">nepastebimoje ir </w:t>
      </w:r>
      <w:r w:rsidRPr="00AD37DE">
        <w:rPr>
          <w:sz w:val="22"/>
          <w:szCs w:val="22"/>
          <w:lang w:val="lt-LT" w:eastAsia="en-US"/>
        </w:rPr>
        <w:t>nepasiekiamoje vietoje.</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 xml:space="preserve">Ant dėžutės ir lizdinės plokštelės arba buteliuko po „EXP“ nurodytam tinkamumo laikui pasibaigus, </w:t>
      </w:r>
      <w:r w:rsidRPr="00AD37DE">
        <w:rPr>
          <w:rFonts w:eastAsia="Times New Roman"/>
          <w:sz w:val="22"/>
          <w:szCs w:val="22"/>
          <w:lang w:val="lt-LT" w:eastAsia="en-US"/>
        </w:rPr>
        <w:t>šio vaisto</w:t>
      </w:r>
      <w:r w:rsidRPr="00AD37DE">
        <w:rPr>
          <w:sz w:val="22"/>
          <w:szCs w:val="22"/>
          <w:lang w:val="lt-LT" w:eastAsia="en-US"/>
        </w:rPr>
        <w:t xml:space="preserve"> vartoti negalima. Vaistas tinkamas vartoti iki paskutinės nurodyto mėnesio dienos.</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 xml:space="preserve">Vaistų negalima </w:t>
      </w:r>
      <w:r w:rsidRPr="00AD37DE">
        <w:rPr>
          <w:rFonts w:eastAsia="Times New Roman"/>
          <w:sz w:val="22"/>
          <w:szCs w:val="22"/>
          <w:lang w:val="lt-LT" w:eastAsia="en-US"/>
        </w:rPr>
        <w:t>išmesti</w:t>
      </w:r>
      <w:r w:rsidRPr="00AD37DE">
        <w:rPr>
          <w:sz w:val="22"/>
          <w:szCs w:val="22"/>
          <w:lang w:val="lt-LT" w:eastAsia="en-US"/>
        </w:rPr>
        <w:t xml:space="preserve"> į kanalizaciją arba su buitinėmis atliekomis. Kaip </w:t>
      </w:r>
      <w:r w:rsidRPr="00AD37DE">
        <w:rPr>
          <w:rFonts w:eastAsia="Times New Roman"/>
          <w:sz w:val="22"/>
          <w:szCs w:val="22"/>
          <w:lang w:val="lt-LT" w:eastAsia="en-US"/>
        </w:rPr>
        <w:t>išmesti</w:t>
      </w:r>
      <w:r w:rsidRPr="00AD37DE">
        <w:rPr>
          <w:sz w:val="22"/>
          <w:szCs w:val="22"/>
          <w:lang w:val="lt-LT" w:eastAsia="en-US"/>
        </w:rPr>
        <w:t xml:space="preserve"> nereikalingus vaistus, klauskite vaistininko. Šios priemonės padės apsaugoti aplinką.</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p>
    <w:p w:rsidR="00B749EC" w:rsidRPr="00AD37DE" w:rsidRDefault="00B749EC" w:rsidP="00B749EC">
      <w:pPr>
        <w:keepNext/>
        <w:tabs>
          <w:tab w:val="left" w:pos="567"/>
        </w:tabs>
        <w:ind w:left="567" w:hanging="567"/>
        <w:outlineLvl w:val="1"/>
        <w:rPr>
          <w:rFonts w:eastAsia="Times New Roman"/>
          <w:b/>
          <w:sz w:val="22"/>
          <w:szCs w:val="22"/>
          <w:lang w:val="lt-LT" w:eastAsia="en-US"/>
        </w:rPr>
      </w:pPr>
      <w:bookmarkStart w:id="12" w:name="_Toc129243144"/>
      <w:bookmarkStart w:id="13" w:name="_Toc129243269"/>
      <w:r w:rsidRPr="00AD37DE">
        <w:rPr>
          <w:rFonts w:eastAsia="Times New Roman"/>
          <w:b/>
          <w:sz w:val="22"/>
          <w:szCs w:val="22"/>
          <w:lang w:val="lt-LT" w:eastAsia="en-US"/>
        </w:rPr>
        <w:t>6.</w:t>
      </w:r>
      <w:r w:rsidRPr="00AD37DE">
        <w:rPr>
          <w:rFonts w:eastAsia="Times New Roman"/>
          <w:b/>
          <w:sz w:val="22"/>
          <w:szCs w:val="22"/>
          <w:lang w:val="lt-LT" w:eastAsia="en-US"/>
        </w:rPr>
        <w:tab/>
        <w:t>Pakuotės turinys ir kita informacija</w:t>
      </w:r>
      <w:bookmarkEnd w:id="12"/>
      <w:bookmarkEnd w:id="13"/>
    </w:p>
    <w:p w:rsidR="00B749EC" w:rsidRPr="00AD37DE" w:rsidRDefault="00B749EC" w:rsidP="00B749EC">
      <w:pPr>
        <w:rPr>
          <w:sz w:val="22"/>
          <w:szCs w:val="22"/>
          <w:lang w:val="lt-LT" w:eastAsia="en-US"/>
        </w:rPr>
      </w:pPr>
    </w:p>
    <w:p w:rsidR="00B749EC" w:rsidRPr="00AD37DE" w:rsidRDefault="00B749EC" w:rsidP="00B749EC">
      <w:pPr>
        <w:spacing w:line="220" w:lineRule="exact"/>
        <w:rPr>
          <w:b/>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sudėtis</w:t>
      </w:r>
    </w:p>
    <w:p w:rsidR="00B749EC" w:rsidRPr="00AD37DE" w:rsidRDefault="00B749EC" w:rsidP="00B749EC">
      <w:pPr>
        <w:rPr>
          <w:sz w:val="22"/>
          <w:szCs w:val="22"/>
          <w:lang w:val="lt-LT" w:eastAsia="en-US"/>
        </w:rPr>
      </w:pPr>
    </w:p>
    <w:p w:rsidR="00B749EC" w:rsidRPr="00AD37DE" w:rsidRDefault="00B749EC" w:rsidP="00B749EC">
      <w:pPr>
        <w:shd w:val="clear" w:color="auto" w:fill="FFFFFF"/>
        <w:ind w:left="567" w:hanging="567"/>
        <w:rPr>
          <w:sz w:val="22"/>
          <w:szCs w:val="22"/>
          <w:lang w:val="lt-LT" w:eastAsia="en-US"/>
        </w:rPr>
      </w:pPr>
      <w:r w:rsidRPr="00AD37DE">
        <w:rPr>
          <w:sz w:val="22"/>
          <w:szCs w:val="22"/>
          <w:lang w:val="lt-LT" w:eastAsia="en-US"/>
        </w:rPr>
        <w:t>-</w:t>
      </w:r>
      <w:r w:rsidRPr="00AD37DE">
        <w:rPr>
          <w:sz w:val="22"/>
          <w:szCs w:val="22"/>
          <w:lang w:val="lt-LT" w:eastAsia="en-US"/>
        </w:rPr>
        <w:tab/>
        <w:t xml:space="preserve">Veiklioji medžiaga yra </w:t>
      </w:r>
      <w:proofErr w:type="spellStart"/>
      <w:r w:rsidRPr="00AD37DE">
        <w:rPr>
          <w:sz w:val="22"/>
          <w:szCs w:val="22"/>
          <w:lang w:val="lt-LT" w:eastAsia="en-US"/>
        </w:rPr>
        <w:t>pantoprazolas</w:t>
      </w:r>
      <w:proofErr w:type="spellEnd"/>
      <w:r w:rsidRPr="00AD37DE">
        <w:rPr>
          <w:sz w:val="22"/>
          <w:szCs w:val="22"/>
          <w:lang w:val="lt-LT" w:eastAsia="en-US"/>
        </w:rPr>
        <w:t xml:space="preserve">. Kiekvienoje skrandyje neirioje tabletėje yra 20 mg </w:t>
      </w:r>
      <w:proofErr w:type="spellStart"/>
      <w:r w:rsidRPr="00AD37DE">
        <w:rPr>
          <w:sz w:val="22"/>
          <w:szCs w:val="22"/>
          <w:lang w:val="lt-LT" w:eastAsia="en-US"/>
        </w:rPr>
        <w:t>pantoprazolo</w:t>
      </w:r>
      <w:proofErr w:type="spellEnd"/>
      <w:r w:rsidRPr="00AD37DE">
        <w:rPr>
          <w:sz w:val="22"/>
          <w:szCs w:val="22"/>
          <w:lang w:val="lt-LT" w:eastAsia="en-US"/>
        </w:rPr>
        <w:t xml:space="preserve"> (natrio druskos </w:t>
      </w:r>
      <w:proofErr w:type="spellStart"/>
      <w:r w:rsidRPr="00AD37DE">
        <w:rPr>
          <w:sz w:val="22"/>
          <w:szCs w:val="22"/>
          <w:lang w:val="lt-LT" w:eastAsia="en-US"/>
        </w:rPr>
        <w:t>seskvihidrato</w:t>
      </w:r>
      <w:proofErr w:type="spellEnd"/>
      <w:r w:rsidRPr="00AD37DE">
        <w:rPr>
          <w:sz w:val="22"/>
          <w:szCs w:val="22"/>
          <w:lang w:val="lt-LT" w:eastAsia="en-US"/>
        </w:rPr>
        <w:t xml:space="preserve"> pavidalu).</w:t>
      </w:r>
    </w:p>
    <w:p w:rsidR="00B749EC" w:rsidRPr="00AD37DE" w:rsidRDefault="00B749EC" w:rsidP="00B749EC">
      <w:pPr>
        <w:shd w:val="clear" w:color="auto" w:fill="FFFFFF"/>
        <w:ind w:left="567" w:hanging="567"/>
        <w:rPr>
          <w:sz w:val="22"/>
          <w:szCs w:val="22"/>
          <w:lang w:val="lt-LT" w:eastAsia="en-US"/>
        </w:rPr>
      </w:pPr>
      <w:r w:rsidRPr="00AD37DE">
        <w:rPr>
          <w:sz w:val="22"/>
          <w:szCs w:val="22"/>
          <w:lang w:val="lt-LT" w:eastAsia="en-US"/>
        </w:rPr>
        <w:t>-</w:t>
      </w:r>
      <w:r w:rsidRPr="00AD37DE">
        <w:rPr>
          <w:sz w:val="22"/>
          <w:szCs w:val="22"/>
          <w:lang w:val="lt-LT" w:eastAsia="en-US"/>
        </w:rPr>
        <w:tab/>
        <w:t xml:space="preserve">Pagalbinės medžiagos. </w:t>
      </w:r>
      <w:r w:rsidRPr="00AD37DE">
        <w:rPr>
          <w:i/>
          <w:sz w:val="22"/>
          <w:szCs w:val="22"/>
          <w:lang w:val="lt-LT" w:eastAsia="en-US"/>
        </w:rPr>
        <w:t>Tabletės branduolys</w:t>
      </w:r>
      <w:r w:rsidRPr="00AD37DE">
        <w:rPr>
          <w:sz w:val="22"/>
          <w:szCs w:val="22"/>
          <w:lang w:val="lt-LT" w:eastAsia="en-US"/>
        </w:rPr>
        <w:t xml:space="preserve">: </w:t>
      </w:r>
      <w:proofErr w:type="spellStart"/>
      <w:r w:rsidRPr="00AD37DE">
        <w:rPr>
          <w:sz w:val="22"/>
          <w:szCs w:val="22"/>
          <w:lang w:val="lt-LT" w:eastAsia="en-US"/>
        </w:rPr>
        <w:t>maltitolis</w:t>
      </w:r>
      <w:proofErr w:type="spellEnd"/>
      <w:r w:rsidRPr="00AD37DE">
        <w:rPr>
          <w:sz w:val="22"/>
          <w:szCs w:val="22"/>
          <w:lang w:val="lt-LT" w:eastAsia="en-US"/>
        </w:rPr>
        <w:t xml:space="preserve">, </w:t>
      </w:r>
      <w:proofErr w:type="spellStart"/>
      <w:r w:rsidRPr="00AD37DE">
        <w:rPr>
          <w:sz w:val="22"/>
          <w:szCs w:val="22"/>
          <w:lang w:val="lt-LT" w:eastAsia="en-US"/>
        </w:rPr>
        <w:t>krospovidonas</w:t>
      </w:r>
      <w:proofErr w:type="spellEnd"/>
      <w:r w:rsidRPr="00AD37DE">
        <w:rPr>
          <w:sz w:val="22"/>
          <w:szCs w:val="22"/>
          <w:lang w:val="lt-LT" w:eastAsia="en-US"/>
        </w:rPr>
        <w:t xml:space="preserve"> B tipo, </w:t>
      </w:r>
      <w:proofErr w:type="spellStart"/>
      <w:r w:rsidRPr="00AD37DE">
        <w:rPr>
          <w:sz w:val="22"/>
          <w:szCs w:val="22"/>
          <w:lang w:val="lt-LT" w:eastAsia="en-US"/>
        </w:rPr>
        <w:t>karmeliozės</w:t>
      </w:r>
      <w:proofErr w:type="spellEnd"/>
      <w:r w:rsidRPr="00AD37DE">
        <w:rPr>
          <w:sz w:val="22"/>
          <w:szCs w:val="22"/>
          <w:lang w:val="lt-LT" w:eastAsia="en-US"/>
        </w:rPr>
        <w:t xml:space="preserve"> natrio druska, bevandenis natrio karbonatas, kalcio </w:t>
      </w:r>
      <w:proofErr w:type="spellStart"/>
      <w:r w:rsidRPr="00AD37DE">
        <w:rPr>
          <w:sz w:val="22"/>
          <w:szCs w:val="22"/>
          <w:lang w:val="lt-LT" w:eastAsia="en-US"/>
        </w:rPr>
        <w:t>stearatas</w:t>
      </w:r>
      <w:proofErr w:type="spellEnd"/>
      <w:r w:rsidRPr="00AD37DE">
        <w:rPr>
          <w:sz w:val="22"/>
          <w:szCs w:val="22"/>
          <w:lang w:val="lt-LT" w:eastAsia="en-US"/>
        </w:rPr>
        <w:t xml:space="preserve">; </w:t>
      </w:r>
      <w:r w:rsidRPr="00AD37DE">
        <w:rPr>
          <w:i/>
          <w:sz w:val="22"/>
          <w:szCs w:val="22"/>
          <w:lang w:val="lt-LT" w:eastAsia="en-US"/>
        </w:rPr>
        <w:t>Tabletės dangalas</w:t>
      </w:r>
      <w:r w:rsidRPr="00AD37DE">
        <w:rPr>
          <w:sz w:val="22"/>
          <w:szCs w:val="22"/>
          <w:lang w:val="lt-LT" w:eastAsia="en-US"/>
        </w:rPr>
        <w:t xml:space="preserve">: </w:t>
      </w:r>
      <w:proofErr w:type="spellStart"/>
      <w:r w:rsidRPr="00AD37DE">
        <w:rPr>
          <w:sz w:val="22"/>
          <w:szCs w:val="22"/>
          <w:lang w:val="lt-LT" w:eastAsia="en-US"/>
        </w:rPr>
        <w:t>polivinilo</w:t>
      </w:r>
      <w:proofErr w:type="spellEnd"/>
      <w:r w:rsidRPr="00AD37DE">
        <w:rPr>
          <w:sz w:val="22"/>
          <w:szCs w:val="22"/>
          <w:lang w:val="lt-LT" w:eastAsia="en-US"/>
        </w:rPr>
        <w:t xml:space="preserve"> alkoholis, talkas, titano dioksidas (E171), </w:t>
      </w:r>
      <w:proofErr w:type="spellStart"/>
      <w:r w:rsidRPr="00AD37DE">
        <w:rPr>
          <w:sz w:val="22"/>
          <w:szCs w:val="22"/>
          <w:lang w:val="lt-LT" w:eastAsia="en-US"/>
        </w:rPr>
        <w:t>makrogolis</w:t>
      </w:r>
      <w:proofErr w:type="spellEnd"/>
      <w:r w:rsidRPr="00AD37DE">
        <w:rPr>
          <w:sz w:val="22"/>
          <w:szCs w:val="22"/>
          <w:lang w:val="lt-LT" w:eastAsia="en-US"/>
        </w:rPr>
        <w:t xml:space="preserve"> 3350, sojų </w:t>
      </w:r>
      <w:proofErr w:type="spellStart"/>
      <w:r w:rsidRPr="00AD37DE">
        <w:rPr>
          <w:sz w:val="22"/>
          <w:szCs w:val="22"/>
          <w:lang w:val="lt-LT" w:eastAsia="en-US"/>
        </w:rPr>
        <w:t>lecitinas</w:t>
      </w:r>
      <w:proofErr w:type="spellEnd"/>
      <w:r w:rsidRPr="00AD37DE">
        <w:rPr>
          <w:sz w:val="22"/>
          <w:szCs w:val="22"/>
          <w:lang w:val="lt-LT" w:eastAsia="en-US"/>
        </w:rPr>
        <w:t xml:space="preserve">, geltonasis geležies oksidas (E172), bevandenis natrio karbonatas, </w:t>
      </w:r>
      <w:proofErr w:type="spellStart"/>
      <w:r w:rsidRPr="00AD37DE">
        <w:rPr>
          <w:sz w:val="22"/>
          <w:szCs w:val="22"/>
          <w:lang w:val="lt-LT" w:eastAsia="en-US"/>
        </w:rPr>
        <w:t>metakrilo</w:t>
      </w:r>
      <w:proofErr w:type="spellEnd"/>
      <w:r w:rsidRPr="00AD37DE">
        <w:rPr>
          <w:sz w:val="22"/>
          <w:szCs w:val="22"/>
          <w:lang w:val="lt-LT" w:eastAsia="en-US"/>
        </w:rPr>
        <w:t xml:space="preserve"> rūgšties ir </w:t>
      </w:r>
      <w:proofErr w:type="spellStart"/>
      <w:r w:rsidRPr="00AD37DE">
        <w:rPr>
          <w:sz w:val="22"/>
          <w:szCs w:val="22"/>
          <w:lang w:val="lt-LT" w:eastAsia="en-US"/>
        </w:rPr>
        <w:t>etilakrilato</w:t>
      </w:r>
      <w:proofErr w:type="spellEnd"/>
      <w:r w:rsidRPr="00AD37DE">
        <w:rPr>
          <w:sz w:val="22"/>
          <w:szCs w:val="22"/>
          <w:lang w:val="lt-LT" w:eastAsia="en-US"/>
        </w:rPr>
        <w:t xml:space="preserve"> 1:1 </w:t>
      </w:r>
      <w:proofErr w:type="spellStart"/>
      <w:r w:rsidRPr="00AD37DE">
        <w:rPr>
          <w:sz w:val="22"/>
          <w:szCs w:val="22"/>
          <w:lang w:val="lt-LT" w:eastAsia="en-US"/>
        </w:rPr>
        <w:t>kopolimeras</w:t>
      </w:r>
      <w:proofErr w:type="spellEnd"/>
      <w:r w:rsidRPr="00AD37DE">
        <w:rPr>
          <w:sz w:val="22"/>
          <w:szCs w:val="22"/>
          <w:lang w:val="lt-LT" w:eastAsia="en-US"/>
        </w:rPr>
        <w:t xml:space="preserve">, natrio </w:t>
      </w:r>
      <w:proofErr w:type="spellStart"/>
      <w:r w:rsidRPr="00AD37DE">
        <w:rPr>
          <w:sz w:val="22"/>
          <w:szCs w:val="22"/>
          <w:lang w:val="lt-LT" w:eastAsia="en-US"/>
        </w:rPr>
        <w:t>laurilsulfatas</w:t>
      </w:r>
      <w:proofErr w:type="spellEnd"/>
      <w:r w:rsidRPr="00AD37DE">
        <w:rPr>
          <w:sz w:val="22"/>
          <w:szCs w:val="22"/>
          <w:lang w:val="lt-LT" w:eastAsia="en-US"/>
        </w:rPr>
        <w:t xml:space="preserve">, </w:t>
      </w:r>
      <w:proofErr w:type="spellStart"/>
      <w:r w:rsidRPr="00AD37DE">
        <w:rPr>
          <w:sz w:val="22"/>
          <w:szCs w:val="22"/>
          <w:lang w:val="lt-LT" w:eastAsia="en-US"/>
        </w:rPr>
        <w:t>polisorbatas</w:t>
      </w:r>
      <w:proofErr w:type="spellEnd"/>
      <w:r w:rsidRPr="00AD37DE">
        <w:rPr>
          <w:sz w:val="22"/>
          <w:szCs w:val="22"/>
          <w:lang w:val="lt-LT" w:eastAsia="en-US"/>
        </w:rPr>
        <w:t xml:space="preserve"> 80, </w:t>
      </w:r>
      <w:proofErr w:type="spellStart"/>
      <w:r w:rsidRPr="00AD37DE">
        <w:rPr>
          <w:sz w:val="22"/>
          <w:szCs w:val="22"/>
          <w:lang w:val="lt-LT" w:eastAsia="en-US"/>
        </w:rPr>
        <w:t>trietilo</w:t>
      </w:r>
      <w:proofErr w:type="spellEnd"/>
      <w:r w:rsidRPr="00AD37DE">
        <w:rPr>
          <w:sz w:val="22"/>
          <w:szCs w:val="22"/>
          <w:lang w:val="lt-LT" w:eastAsia="en-US"/>
        </w:rPr>
        <w:t xml:space="preserve"> citratas.</w:t>
      </w:r>
    </w:p>
    <w:p w:rsidR="00B749EC" w:rsidRPr="00AD37DE" w:rsidRDefault="00B749EC" w:rsidP="00B749EC">
      <w:pPr>
        <w:shd w:val="clear" w:color="auto" w:fill="FFFFFF"/>
        <w:rPr>
          <w:sz w:val="22"/>
          <w:szCs w:val="22"/>
          <w:lang w:val="lt-LT" w:eastAsia="en-US"/>
        </w:rPr>
      </w:pPr>
    </w:p>
    <w:p w:rsidR="00B749EC" w:rsidRPr="00AD37DE" w:rsidRDefault="00B749EC" w:rsidP="00B749EC">
      <w:pPr>
        <w:spacing w:line="220" w:lineRule="exact"/>
        <w:rPr>
          <w:b/>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išvaizda ir kiekis pakuotėje</w:t>
      </w:r>
    </w:p>
    <w:p w:rsidR="00B749EC" w:rsidRPr="00AD37DE" w:rsidRDefault="00B749EC" w:rsidP="00B749EC">
      <w:pPr>
        <w:rPr>
          <w:sz w:val="22"/>
          <w:szCs w:val="22"/>
          <w:lang w:val="lt-LT" w:eastAsia="en-US"/>
        </w:rPr>
      </w:pPr>
      <w:proofErr w:type="spellStart"/>
      <w:r w:rsidRPr="00AD37DE">
        <w:rPr>
          <w:sz w:val="22"/>
          <w:szCs w:val="22"/>
          <w:lang w:val="lt-LT" w:eastAsia="en-US"/>
        </w:rPr>
        <w:t>Panzilan</w:t>
      </w:r>
      <w:proofErr w:type="spellEnd"/>
      <w:r w:rsidRPr="00AD37DE">
        <w:rPr>
          <w:b/>
          <w:sz w:val="22"/>
          <w:szCs w:val="22"/>
          <w:lang w:val="lt-LT" w:eastAsia="en-US"/>
        </w:rPr>
        <w:t xml:space="preserve"> </w:t>
      </w:r>
      <w:r w:rsidRPr="00AD37DE">
        <w:rPr>
          <w:sz w:val="22"/>
          <w:szCs w:val="22"/>
          <w:lang w:val="lt-LT" w:eastAsia="en-US"/>
        </w:rPr>
        <w:t xml:space="preserve">yra ovalios, geltonos skrandyje neirios </w:t>
      </w:r>
      <w:r>
        <w:rPr>
          <w:sz w:val="22"/>
          <w:szCs w:val="22"/>
          <w:lang w:val="lt-LT" w:eastAsia="en-US"/>
        </w:rPr>
        <w:t xml:space="preserve">plėvele dengtos </w:t>
      </w:r>
      <w:r w:rsidRPr="00AD37DE">
        <w:rPr>
          <w:sz w:val="22"/>
          <w:szCs w:val="22"/>
          <w:lang w:val="lt-LT" w:eastAsia="en-US"/>
        </w:rPr>
        <w:t>tabletės</w:t>
      </w:r>
      <w:r>
        <w:rPr>
          <w:sz w:val="22"/>
          <w:szCs w:val="22"/>
          <w:lang w:val="lt-LT" w:eastAsia="en-US"/>
        </w:rPr>
        <w:t xml:space="preserve"> be perlaužimo vagelės</w:t>
      </w:r>
      <w:r w:rsidRPr="00AD37DE">
        <w:rPr>
          <w:sz w:val="22"/>
          <w:szCs w:val="22"/>
          <w:lang w:val="lt-LT" w:eastAsia="en-US"/>
        </w:rPr>
        <w:t>.</w:t>
      </w:r>
    </w:p>
    <w:p w:rsidR="00B749EC" w:rsidRPr="00AD37DE" w:rsidRDefault="00B749EC" w:rsidP="00B749EC">
      <w:pPr>
        <w:widowControl w:val="0"/>
        <w:autoSpaceDE w:val="0"/>
        <w:autoSpaceDN w:val="0"/>
        <w:adjustRightInd w:val="0"/>
        <w:rPr>
          <w:sz w:val="22"/>
          <w:szCs w:val="22"/>
          <w:lang w:val="lt-LT" w:eastAsia="en-US"/>
        </w:rPr>
      </w:pPr>
    </w:p>
    <w:p w:rsidR="00B749EC" w:rsidRPr="00AD37DE" w:rsidRDefault="00B749EC" w:rsidP="00B749EC">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tiekiamas </w:t>
      </w:r>
      <w:proofErr w:type="spellStart"/>
      <w:r w:rsidRPr="00AD37DE">
        <w:rPr>
          <w:sz w:val="22"/>
          <w:szCs w:val="22"/>
          <w:lang w:val="lt-LT" w:eastAsia="en-US"/>
        </w:rPr>
        <w:t>oPA</w:t>
      </w:r>
      <w:proofErr w:type="spellEnd"/>
      <w:r w:rsidRPr="00AD37DE">
        <w:rPr>
          <w:sz w:val="22"/>
          <w:szCs w:val="22"/>
          <w:lang w:val="lt-LT" w:eastAsia="en-US"/>
        </w:rPr>
        <w:t>/Al/PVC-aliuminio lizdinėse plokštelėse.</w:t>
      </w:r>
    </w:p>
    <w:p w:rsidR="00B749EC" w:rsidRPr="00AD37DE" w:rsidRDefault="00B749EC" w:rsidP="00B749EC">
      <w:pPr>
        <w:rPr>
          <w:sz w:val="22"/>
          <w:szCs w:val="22"/>
          <w:lang w:val="lt-LT" w:eastAsia="en-US"/>
        </w:rPr>
      </w:pPr>
      <w:r w:rsidRPr="00AD37DE">
        <w:rPr>
          <w:sz w:val="22"/>
          <w:szCs w:val="22"/>
          <w:lang w:val="lt-LT" w:eastAsia="en-US"/>
        </w:rPr>
        <w:t>Pakuotėse yra 7 arba 14 skrandyje neirių tablečių.</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Gali būti tiekiamos ne visų dydžių pakuotės.</w:t>
      </w:r>
    </w:p>
    <w:p w:rsidR="00B749EC" w:rsidRPr="00AD37DE" w:rsidRDefault="00B749EC" w:rsidP="00B749EC">
      <w:pPr>
        <w:rPr>
          <w:sz w:val="22"/>
          <w:szCs w:val="22"/>
          <w:lang w:val="lt-LT" w:eastAsia="en-US"/>
        </w:rPr>
      </w:pPr>
    </w:p>
    <w:p w:rsidR="00B749EC" w:rsidRPr="00AD37DE" w:rsidRDefault="00B749EC" w:rsidP="00B749EC">
      <w:pPr>
        <w:spacing w:line="220" w:lineRule="exact"/>
        <w:rPr>
          <w:b/>
          <w:sz w:val="22"/>
          <w:szCs w:val="22"/>
          <w:lang w:val="lt-LT" w:eastAsia="en-US"/>
        </w:rPr>
      </w:pPr>
      <w:r w:rsidRPr="00AD37DE">
        <w:rPr>
          <w:b/>
          <w:sz w:val="22"/>
          <w:szCs w:val="22"/>
          <w:lang w:val="lt-LT" w:eastAsia="en-US"/>
        </w:rPr>
        <w:t>Registruotojas ir gamintojas</w:t>
      </w:r>
    </w:p>
    <w:p w:rsidR="00B749EC" w:rsidRPr="00AD37DE" w:rsidRDefault="00B749EC" w:rsidP="00B749EC">
      <w:pPr>
        <w:rPr>
          <w:sz w:val="22"/>
          <w:szCs w:val="22"/>
          <w:lang w:val="lt-LT" w:eastAsia="en-US"/>
        </w:rPr>
      </w:pPr>
    </w:p>
    <w:p w:rsidR="00B749EC" w:rsidRPr="00AD37DE" w:rsidRDefault="00B749EC" w:rsidP="00B749EC">
      <w:pPr>
        <w:ind w:left="540" w:hanging="540"/>
        <w:rPr>
          <w:sz w:val="22"/>
          <w:szCs w:val="22"/>
          <w:lang w:val="lt-LT" w:eastAsia="en-US"/>
        </w:rPr>
      </w:pPr>
      <w:r w:rsidRPr="00AD37DE">
        <w:rPr>
          <w:sz w:val="22"/>
          <w:szCs w:val="22"/>
          <w:lang w:val="lt-LT" w:eastAsia="en-US"/>
        </w:rPr>
        <w:t xml:space="preserve">G.L. </w:t>
      </w:r>
      <w:proofErr w:type="spellStart"/>
      <w:r w:rsidRPr="00AD37DE">
        <w:rPr>
          <w:sz w:val="22"/>
          <w:szCs w:val="22"/>
          <w:lang w:val="lt-LT" w:eastAsia="en-US"/>
        </w:rPr>
        <w:t>Pharma</w:t>
      </w:r>
      <w:proofErr w:type="spellEnd"/>
      <w:r w:rsidRPr="00AD37DE">
        <w:rPr>
          <w:sz w:val="22"/>
          <w:szCs w:val="22"/>
          <w:lang w:val="lt-LT" w:eastAsia="en-US"/>
        </w:rPr>
        <w:t xml:space="preserve"> </w:t>
      </w:r>
      <w:proofErr w:type="spellStart"/>
      <w:r w:rsidRPr="00AD37DE">
        <w:rPr>
          <w:sz w:val="22"/>
          <w:szCs w:val="22"/>
          <w:lang w:val="lt-LT" w:eastAsia="en-US"/>
        </w:rPr>
        <w:t>GmbH</w:t>
      </w:r>
      <w:proofErr w:type="spellEnd"/>
    </w:p>
    <w:p w:rsidR="00B749EC" w:rsidRPr="00AD37DE" w:rsidRDefault="00B749EC" w:rsidP="00B749EC">
      <w:pPr>
        <w:rPr>
          <w:b/>
          <w:sz w:val="22"/>
          <w:szCs w:val="22"/>
          <w:lang w:val="lt-LT" w:eastAsia="en-US"/>
        </w:rPr>
      </w:pPr>
      <w:proofErr w:type="spellStart"/>
      <w:r w:rsidRPr="00AD37DE">
        <w:rPr>
          <w:sz w:val="22"/>
          <w:szCs w:val="22"/>
          <w:lang w:val="lt-LT" w:eastAsia="en-US"/>
        </w:rPr>
        <w:t>Schlossplatz</w:t>
      </w:r>
      <w:proofErr w:type="spellEnd"/>
      <w:r w:rsidRPr="00AD37DE">
        <w:rPr>
          <w:sz w:val="22"/>
          <w:szCs w:val="22"/>
          <w:lang w:val="lt-LT" w:eastAsia="en-US"/>
        </w:rPr>
        <w:t xml:space="preserve"> 1</w:t>
      </w:r>
    </w:p>
    <w:p w:rsidR="00B749EC" w:rsidRPr="00AD37DE" w:rsidRDefault="00B749EC" w:rsidP="00B749EC">
      <w:pPr>
        <w:rPr>
          <w:sz w:val="22"/>
          <w:szCs w:val="22"/>
          <w:lang w:val="lt-LT" w:eastAsia="en-US"/>
        </w:rPr>
      </w:pPr>
      <w:r w:rsidRPr="00AD37DE">
        <w:rPr>
          <w:sz w:val="22"/>
          <w:szCs w:val="22"/>
          <w:lang w:val="lt-LT" w:eastAsia="en-US"/>
        </w:rPr>
        <w:t xml:space="preserve">8502 </w:t>
      </w:r>
      <w:proofErr w:type="spellStart"/>
      <w:r w:rsidRPr="00AD37DE">
        <w:rPr>
          <w:sz w:val="22"/>
          <w:szCs w:val="22"/>
          <w:lang w:val="lt-LT" w:eastAsia="en-US"/>
        </w:rPr>
        <w:t>Lannach</w:t>
      </w:r>
      <w:proofErr w:type="spellEnd"/>
    </w:p>
    <w:p w:rsidR="00B749EC" w:rsidRPr="00AD37DE" w:rsidRDefault="00B749EC" w:rsidP="00B749EC">
      <w:pPr>
        <w:rPr>
          <w:sz w:val="22"/>
          <w:szCs w:val="22"/>
          <w:lang w:val="lt-LT" w:eastAsia="en-US"/>
        </w:rPr>
      </w:pPr>
      <w:r w:rsidRPr="00AD37DE">
        <w:rPr>
          <w:sz w:val="22"/>
          <w:szCs w:val="22"/>
          <w:lang w:val="lt-LT" w:eastAsia="en-US"/>
        </w:rPr>
        <w:t>Austrija</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Jeigu apie šį vaistą norite sužinoti daugiau, kreipkitės į vietinį registruotojo atstovą.</w:t>
      </w:r>
    </w:p>
    <w:p w:rsidR="00B749EC" w:rsidRPr="00AD37DE" w:rsidRDefault="00B749EC" w:rsidP="00B749EC">
      <w:pPr>
        <w:rPr>
          <w:sz w:val="22"/>
          <w:szCs w:val="22"/>
          <w:lang w:val="lt-LT" w:eastAsia="en-US"/>
        </w:rPr>
      </w:pPr>
    </w:p>
    <w:tbl>
      <w:tblPr>
        <w:tblW w:w="4678" w:type="dxa"/>
        <w:tblInd w:w="-34" w:type="dxa"/>
        <w:tblLayout w:type="fixed"/>
        <w:tblLook w:val="0000" w:firstRow="0" w:lastRow="0" w:firstColumn="0" w:lastColumn="0" w:noHBand="0" w:noVBand="0"/>
      </w:tblPr>
      <w:tblGrid>
        <w:gridCol w:w="4678"/>
      </w:tblGrid>
      <w:tr w:rsidR="00B749EC" w:rsidRPr="00AD37DE" w:rsidTr="009C7FA3">
        <w:tc>
          <w:tcPr>
            <w:tcW w:w="4678" w:type="dxa"/>
          </w:tcPr>
          <w:p w:rsidR="00B749EC" w:rsidRPr="00AD37DE" w:rsidRDefault="00B749EC" w:rsidP="009C7FA3">
            <w:pPr>
              <w:keepNext/>
              <w:tabs>
                <w:tab w:val="left" w:pos="567"/>
              </w:tabs>
              <w:ind w:left="567" w:hanging="567"/>
              <w:outlineLvl w:val="1"/>
              <w:rPr>
                <w:sz w:val="22"/>
                <w:szCs w:val="22"/>
                <w:lang w:val="lt-LT" w:eastAsia="en-US"/>
              </w:rPr>
            </w:pPr>
            <w:r w:rsidRPr="00AD37DE">
              <w:rPr>
                <w:sz w:val="22"/>
                <w:szCs w:val="22"/>
                <w:lang w:val="lt-LT" w:eastAsia="en-US"/>
              </w:rPr>
              <w:t xml:space="preserve">UAB „GL </w:t>
            </w:r>
            <w:proofErr w:type="spellStart"/>
            <w:r w:rsidRPr="00AD37DE">
              <w:rPr>
                <w:sz w:val="22"/>
                <w:szCs w:val="22"/>
                <w:lang w:val="lt-LT" w:eastAsia="en-US"/>
              </w:rPr>
              <w:t>Pharma</w:t>
            </w:r>
            <w:proofErr w:type="spellEnd"/>
            <w:r w:rsidRPr="00AD37DE">
              <w:rPr>
                <w:sz w:val="22"/>
                <w:szCs w:val="22"/>
                <w:lang w:val="lt-LT" w:eastAsia="en-US"/>
              </w:rPr>
              <w:t xml:space="preserve"> Vilnius“</w:t>
            </w:r>
          </w:p>
          <w:p w:rsidR="00B749EC" w:rsidRPr="00AD37DE" w:rsidRDefault="00B749EC" w:rsidP="009C7FA3">
            <w:pPr>
              <w:keepNext/>
              <w:tabs>
                <w:tab w:val="left" w:pos="567"/>
              </w:tabs>
              <w:ind w:left="567" w:hanging="567"/>
              <w:outlineLvl w:val="1"/>
              <w:rPr>
                <w:sz w:val="22"/>
                <w:szCs w:val="22"/>
                <w:lang w:val="lt-LT" w:eastAsia="en-US"/>
              </w:rPr>
            </w:pPr>
            <w:r w:rsidRPr="00AD37DE">
              <w:rPr>
                <w:sz w:val="22"/>
                <w:szCs w:val="22"/>
                <w:lang w:val="lt-LT" w:eastAsia="en-US"/>
              </w:rPr>
              <w:t>Tel. + 370 5 2610705</w:t>
            </w:r>
          </w:p>
          <w:p w:rsidR="00B749EC" w:rsidRPr="00AD37DE" w:rsidRDefault="00B749EC" w:rsidP="009C7FA3">
            <w:pPr>
              <w:keepNext/>
              <w:tabs>
                <w:tab w:val="left" w:pos="567"/>
              </w:tabs>
              <w:ind w:left="567" w:hanging="567"/>
              <w:outlineLvl w:val="1"/>
              <w:rPr>
                <w:sz w:val="22"/>
                <w:szCs w:val="22"/>
                <w:lang w:val="lt-LT" w:eastAsia="en-US"/>
              </w:rPr>
            </w:pPr>
            <w:r w:rsidRPr="00AD37DE">
              <w:rPr>
                <w:sz w:val="22"/>
                <w:szCs w:val="22"/>
                <w:lang w:val="lt-LT" w:eastAsia="en-US"/>
              </w:rPr>
              <w:t>office@gl-pharma.lt</w:t>
            </w:r>
          </w:p>
        </w:tc>
      </w:tr>
    </w:tbl>
    <w:p w:rsidR="00B749EC" w:rsidRPr="00AD37DE" w:rsidRDefault="00B749EC" w:rsidP="00B749EC">
      <w:pPr>
        <w:rPr>
          <w:sz w:val="22"/>
          <w:szCs w:val="22"/>
          <w:lang w:val="lt-LT" w:eastAsia="en-US"/>
        </w:rPr>
      </w:pPr>
    </w:p>
    <w:p w:rsidR="00B749EC" w:rsidRPr="00AD37DE" w:rsidRDefault="00B749EC" w:rsidP="00B749EC">
      <w:pPr>
        <w:rPr>
          <w:b/>
          <w:sz w:val="22"/>
          <w:szCs w:val="22"/>
          <w:lang w:val="lt-LT" w:eastAsia="en-US"/>
        </w:rPr>
      </w:pPr>
      <w:r w:rsidRPr="00AD37DE">
        <w:rPr>
          <w:b/>
          <w:sz w:val="22"/>
          <w:szCs w:val="22"/>
          <w:lang w:val="lt-LT" w:eastAsia="en-US"/>
        </w:rPr>
        <w:t>Šis vaistas EEE valstybėse narėse registruotas tokiais pavadinimais:</w:t>
      </w:r>
    </w:p>
    <w:p w:rsidR="00B749EC" w:rsidRPr="00AD37DE" w:rsidRDefault="00B749EC" w:rsidP="00B749EC">
      <w:pPr>
        <w:rPr>
          <w:sz w:val="22"/>
          <w:szCs w:val="22"/>
          <w:lang w:val="lt-LT" w:eastAsia="en-US"/>
        </w:rPr>
      </w:pPr>
      <w:r w:rsidRPr="00AD37DE">
        <w:rPr>
          <w:sz w:val="22"/>
          <w:szCs w:val="22"/>
          <w:lang w:val="lt-LT" w:eastAsia="en-US"/>
        </w:rPr>
        <w:t xml:space="preserve">Austrija: </w:t>
      </w:r>
      <w:proofErr w:type="spellStart"/>
      <w:r w:rsidRPr="00AD37DE">
        <w:rPr>
          <w:sz w:val="22"/>
          <w:szCs w:val="22"/>
          <w:lang w:val="lt-LT" w:eastAsia="en-US"/>
        </w:rPr>
        <w:t>Pantoprazol</w:t>
      </w:r>
      <w:proofErr w:type="spellEnd"/>
      <w:r w:rsidRPr="00AD37DE">
        <w:rPr>
          <w:sz w:val="22"/>
          <w:szCs w:val="22"/>
          <w:lang w:val="lt-LT" w:eastAsia="en-US"/>
        </w:rPr>
        <w:t xml:space="preserve"> </w:t>
      </w:r>
      <w:proofErr w:type="spellStart"/>
      <w:r w:rsidRPr="00AD37DE">
        <w:rPr>
          <w:sz w:val="22"/>
          <w:szCs w:val="22"/>
          <w:lang w:val="lt-LT" w:eastAsia="en-US"/>
        </w:rPr>
        <w:t>Biosan</w:t>
      </w:r>
      <w:proofErr w:type="spellEnd"/>
      <w:r w:rsidRPr="00AD37DE">
        <w:rPr>
          <w:rFonts w:eastAsia="Times New Roman"/>
          <w:sz w:val="22"/>
          <w:szCs w:val="22"/>
          <w:lang w:val="lt-LT" w:eastAsia="en-US"/>
        </w:rPr>
        <w:t xml:space="preserve"> </w:t>
      </w:r>
      <w:r w:rsidRPr="00AD37DE">
        <w:rPr>
          <w:sz w:val="22"/>
          <w:szCs w:val="22"/>
          <w:lang w:val="lt-LT" w:eastAsia="en-US"/>
        </w:rPr>
        <w:t>20 mg</w:t>
      </w:r>
      <w:r w:rsidRPr="00AD37DE">
        <w:rPr>
          <w:sz w:val="22"/>
          <w:szCs w:val="22"/>
          <w:lang w:val="lt-LT"/>
        </w:rPr>
        <w:t xml:space="preserve"> </w:t>
      </w:r>
      <w:r w:rsidRPr="00AD37DE">
        <w:rPr>
          <w:sz w:val="22"/>
          <w:szCs w:val="22"/>
          <w:lang w:val="lt-LT" w:eastAsia="en-US"/>
        </w:rPr>
        <w:t>-</w:t>
      </w:r>
      <w:proofErr w:type="spellStart"/>
      <w:r w:rsidRPr="00AD37DE">
        <w:rPr>
          <w:sz w:val="22"/>
          <w:szCs w:val="22"/>
          <w:lang w:val="lt-LT" w:eastAsia="en-US"/>
        </w:rPr>
        <w:t>magensaftresistente</w:t>
      </w:r>
      <w:proofErr w:type="spellEnd"/>
      <w:r w:rsidRPr="00AD37DE">
        <w:rPr>
          <w:sz w:val="22"/>
          <w:szCs w:val="22"/>
          <w:lang w:val="lt-LT" w:eastAsia="en-US"/>
        </w:rPr>
        <w:t xml:space="preserve"> </w:t>
      </w:r>
      <w:proofErr w:type="spellStart"/>
      <w:r w:rsidRPr="00AD37DE">
        <w:rPr>
          <w:sz w:val="22"/>
          <w:szCs w:val="22"/>
          <w:lang w:val="lt-LT" w:eastAsia="en-US"/>
        </w:rPr>
        <w:t>Tabletten</w:t>
      </w:r>
      <w:proofErr w:type="spellEnd"/>
      <w:r w:rsidRPr="00AD37DE">
        <w:rPr>
          <w:sz w:val="22"/>
          <w:szCs w:val="22"/>
          <w:lang w:val="lt-LT" w:eastAsia="en-US"/>
        </w:rPr>
        <w:t xml:space="preserve"> </w:t>
      </w:r>
    </w:p>
    <w:p w:rsidR="00B749EC" w:rsidRPr="00AD37DE" w:rsidRDefault="00B749EC" w:rsidP="00B749EC">
      <w:pPr>
        <w:rPr>
          <w:rFonts w:eastAsia="Times New Roman"/>
          <w:sz w:val="22"/>
          <w:szCs w:val="22"/>
          <w:lang w:val="lt-LT" w:eastAsia="en-US"/>
        </w:rPr>
      </w:pPr>
      <w:r w:rsidRPr="00AD37DE">
        <w:rPr>
          <w:rFonts w:eastAsia="Times New Roman"/>
          <w:sz w:val="22"/>
          <w:szCs w:val="22"/>
          <w:lang w:val="lt-LT" w:eastAsia="en-US"/>
        </w:rPr>
        <w:t>Estija:</w:t>
      </w:r>
      <w:r w:rsidRPr="00AD37DE">
        <w:rPr>
          <w:sz w:val="22"/>
          <w:szCs w:val="22"/>
          <w:lang w:val="lt-LT"/>
        </w:rPr>
        <w:t xml:space="preserve"> </w:t>
      </w:r>
      <w:proofErr w:type="spellStart"/>
      <w:r w:rsidRPr="00AD37DE">
        <w:rPr>
          <w:rFonts w:eastAsia="Times New Roman"/>
          <w:sz w:val="22"/>
          <w:szCs w:val="22"/>
          <w:lang w:val="lt-LT" w:eastAsia="en-US"/>
        </w:rPr>
        <w:t>Panzilan</w:t>
      </w:r>
      <w:proofErr w:type="spellEnd"/>
      <w:r w:rsidRPr="00AD37DE">
        <w:rPr>
          <w:rFonts w:eastAsia="Times New Roman"/>
          <w:sz w:val="22"/>
          <w:szCs w:val="22"/>
          <w:lang w:val="lt-LT" w:eastAsia="en-US"/>
        </w:rPr>
        <w:t xml:space="preserve"> 20 mg </w:t>
      </w:r>
      <w:proofErr w:type="spellStart"/>
      <w:r w:rsidRPr="00AD37DE">
        <w:rPr>
          <w:rFonts w:eastAsia="Times New Roman"/>
          <w:sz w:val="22"/>
          <w:szCs w:val="22"/>
          <w:lang w:val="lt-LT" w:eastAsia="en-US"/>
        </w:rPr>
        <w:t>gastroresistentne</w:t>
      </w:r>
      <w:proofErr w:type="spellEnd"/>
      <w:r w:rsidRPr="00AD37DE">
        <w:rPr>
          <w:rFonts w:eastAsia="Times New Roman"/>
          <w:sz w:val="22"/>
          <w:szCs w:val="22"/>
          <w:lang w:val="lt-LT" w:eastAsia="en-US"/>
        </w:rPr>
        <w:t xml:space="preserve"> </w:t>
      </w:r>
      <w:proofErr w:type="spellStart"/>
      <w:r w:rsidRPr="00AD37DE">
        <w:rPr>
          <w:rFonts w:eastAsia="Times New Roman"/>
          <w:sz w:val="22"/>
          <w:szCs w:val="22"/>
          <w:lang w:val="lt-LT" w:eastAsia="en-US"/>
        </w:rPr>
        <w:t>tablet</w:t>
      </w:r>
      <w:proofErr w:type="spellEnd"/>
    </w:p>
    <w:p w:rsidR="00B749EC" w:rsidRPr="00AD37DE" w:rsidRDefault="00B749EC" w:rsidP="00B749EC">
      <w:pPr>
        <w:rPr>
          <w:rFonts w:eastAsia="Times New Roman"/>
          <w:sz w:val="22"/>
          <w:szCs w:val="22"/>
          <w:lang w:val="lt-LT" w:eastAsia="en-US"/>
        </w:rPr>
      </w:pPr>
      <w:r w:rsidRPr="00AD37DE">
        <w:rPr>
          <w:rFonts w:eastAsia="Times New Roman"/>
          <w:sz w:val="22"/>
          <w:szCs w:val="22"/>
          <w:lang w:val="lt-LT" w:eastAsia="en-US"/>
        </w:rPr>
        <w:t>Latvija:</w:t>
      </w:r>
      <w:r w:rsidRPr="00AD37DE">
        <w:rPr>
          <w:sz w:val="22"/>
          <w:szCs w:val="22"/>
          <w:lang w:val="lt-LT"/>
        </w:rPr>
        <w:t xml:space="preserve"> </w:t>
      </w:r>
      <w:proofErr w:type="spellStart"/>
      <w:r w:rsidRPr="00AD37DE">
        <w:rPr>
          <w:rFonts w:eastAsia="Times New Roman"/>
          <w:sz w:val="22"/>
          <w:szCs w:val="22"/>
          <w:lang w:val="lt-LT" w:eastAsia="en-US"/>
        </w:rPr>
        <w:t>Panzilan</w:t>
      </w:r>
      <w:proofErr w:type="spellEnd"/>
      <w:r w:rsidRPr="00AD37DE">
        <w:rPr>
          <w:rFonts w:eastAsia="Times New Roman"/>
          <w:sz w:val="22"/>
          <w:szCs w:val="22"/>
          <w:lang w:val="lt-LT" w:eastAsia="en-US"/>
        </w:rPr>
        <w:t xml:space="preserve"> 20 mg </w:t>
      </w:r>
      <w:proofErr w:type="spellStart"/>
      <w:r w:rsidRPr="00AD37DE">
        <w:rPr>
          <w:rFonts w:eastAsia="Times New Roman"/>
          <w:sz w:val="22"/>
          <w:szCs w:val="22"/>
          <w:lang w:val="lt-LT" w:eastAsia="en-US"/>
        </w:rPr>
        <w:t>zarnās</w:t>
      </w:r>
      <w:proofErr w:type="spellEnd"/>
      <w:r w:rsidRPr="00AD37DE">
        <w:rPr>
          <w:rFonts w:eastAsia="Times New Roman"/>
          <w:sz w:val="22"/>
          <w:szCs w:val="22"/>
          <w:lang w:val="lt-LT" w:eastAsia="en-US"/>
        </w:rPr>
        <w:t xml:space="preserve"> </w:t>
      </w:r>
      <w:proofErr w:type="spellStart"/>
      <w:r w:rsidRPr="00AD37DE">
        <w:rPr>
          <w:rFonts w:eastAsia="Times New Roman"/>
          <w:sz w:val="22"/>
          <w:szCs w:val="22"/>
          <w:lang w:val="lt-LT" w:eastAsia="en-US"/>
        </w:rPr>
        <w:t>šķīstošā</w:t>
      </w:r>
      <w:proofErr w:type="spellEnd"/>
      <w:r w:rsidRPr="00AD37DE">
        <w:rPr>
          <w:rFonts w:eastAsia="Times New Roman"/>
          <w:sz w:val="22"/>
          <w:szCs w:val="22"/>
          <w:lang w:val="lt-LT" w:eastAsia="en-US"/>
        </w:rPr>
        <w:t xml:space="preserve"> tablete</w:t>
      </w:r>
    </w:p>
    <w:p w:rsidR="00B749EC" w:rsidRPr="00AD37DE" w:rsidRDefault="00B749EC" w:rsidP="00B749EC">
      <w:pPr>
        <w:rPr>
          <w:sz w:val="22"/>
          <w:szCs w:val="22"/>
          <w:lang w:val="lt-LT" w:eastAsia="en-US"/>
        </w:rPr>
      </w:pPr>
      <w:r w:rsidRPr="00AD37DE">
        <w:rPr>
          <w:sz w:val="22"/>
          <w:szCs w:val="22"/>
          <w:lang w:val="lt-LT" w:eastAsia="en-US"/>
        </w:rPr>
        <w:t xml:space="preserve">Lietuva: </w:t>
      </w:r>
      <w:proofErr w:type="spellStart"/>
      <w:r w:rsidRPr="00AD37DE">
        <w:rPr>
          <w:sz w:val="22"/>
          <w:szCs w:val="22"/>
          <w:lang w:val="lt-LT" w:eastAsia="en-US"/>
        </w:rPr>
        <w:t>Panzilan</w:t>
      </w:r>
      <w:proofErr w:type="spellEnd"/>
      <w:r w:rsidRPr="00AD37DE">
        <w:rPr>
          <w:sz w:val="22"/>
          <w:szCs w:val="22"/>
          <w:lang w:val="lt-LT" w:eastAsia="en-US"/>
        </w:rPr>
        <w:t xml:space="preserve"> 20 mg skrandyje neirios tabletės</w:t>
      </w:r>
    </w:p>
    <w:p w:rsidR="00B749EC" w:rsidRPr="00AD37DE" w:rsidRDefault="00B749EC" w:rsidP="00B749EC">
      <w:pPr>
        <w:rPr>
          <w:sz w:val="22"/>
          <w:szCs w:val="22"/>
          <w:lang w:val="lt-LT" w:eastAsia="en-US"/>
        </w:rPr>
      </w:pPr>
      <w:bookmarkStart w:id="14" w:name="OLE_LINK1"/>
      <w:bookmarkStart w:id="15" w:name="OLE_LINK2"/>
      <w:r w:rsidRPr="00AD37DE">
        <w:rPr>
          <w:sz w:val="22"/>
          <w:szCs w:val="22"/>
          <w:lang w:val="lt-LT" w:eastAsia="en-US"/>
        </w:rPr>
        <w:t>Nyderlandai:</w:t>
      </w:r>
      <w:bookmarkEnd w:id="14"/>
      <w:bookmarkEnd w:id="15"/>
      <w:r w:rsidRPr="00AD37DE">
        <w:rPr>
          <w:sz w:val="22"/>
          <w:szCs w:val="22"/>
          <w:lang w:val="lt-LT" w:eastAsia="en-US"/>
        </w:rPr>
        <w:t xml:space="preserve"> PANTOGEROLAN</w:t>
      </w:r>
      <w:r w:rsidRPr="00AD37DE">
        <w:rPr>
          <w:rFonts w:eastAsia="Times New Roman"/>
          <w:sz w:val="22"/>
          <w:szCs w:val="22"/>
          <w:lang w:val="lt-LT" w:eastAsia="en-US"/>
        </w:rPr>
        <w:t xml:space="preserve"> </w:t>
      </w:r>
      <w:r w:rsidRPr="00AD37DE">
        <w:rPr>
          <w:sz w:val="22"/>
          <w:szCs w:val="22"/>
          <w:lang w:val="lt-LT" w:eastAsia="en-US"/>
        </w:rPr>
        <w:t xml:space="preserve">20 mg </w:t>
      </w:r>
      <w:proofErr w:type="spellStart"/>
      <w:r w:rsidRPr="00AD37DE">
        <w:rPr>
          <w:sz w:val="22"/>
          <w:szCs w:val="22"/>
          <w:lang w:val="lt-LT" w:eastAsia="en-US"/>
        </w:rPr>
        <w:t>maagsapresistente</w:t>
      </w:r>
      <w:proofErr w:type="spellEnd"/>
      <w:r w:rsidRPr="00AD37DE">
        <w:rPr>
          <w:sz w:val="22"/>
          <w:szCs w:val="22"/>
          <w:lang w:val="lt-LT" w:eastAsia="en-US"/>
        </w:rPr>
        <w:t xml:space="preserve"> </w:t>
      </w:r>
      <w:proofErr w:type="spellStart"/>
      <w:r w:rsidRPr="00AD37DE">
        <w:rPr>
          <w:sz w:val="22"/>
          <w:szCs w:val="22"/>
          <w:lang w:val="lt-LT" w:eastAsia="en-US"/>
        </w:rPr>
        <w:t>tabletten</w:t>
      </w:r>
      <w:proofErr w:type="spellEnd"/>
    </w:p>
    <w:p w:rsidR="00B749EC" w:rsidRPr="00BF2482" w:rsidRDefault="00B749EC" w:rsidP="00B749EC">
      <w:pPr>
        <w:rPr>
          <w:sz w:val="22"/>
          <w:szCs w:val="22"/>
          <w:lang w:val="lt-LT" w:eastAsia="en-US"/>
        </w:rPr>
      </w:pP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b/>
          <w:sz w:val="22"/>
          <w:szCs w:val="22"/>
          <w:lang w:val="lt-LT" w:eastAsia="en-US"/>
        </w:rPr>
        <w:t xml:space="preserve">Šis pakuotės lapelis paskutinį kartą </w:t>
      </w:r>
      <w:r w:rsidRPr="00AD37DE">
        <w:rPr>
          <w:rFonts w:eastAsia="Times New Roman"/>
          <w:b/>
          <w:sz w:val="22"/>
          <w:szCs w:val="22"/>
          <w:lang w:val="lt-LT" w:eastAsia="en-US"/>
        </w:rPr>
        <w:t xml:space="preserve">peržiūrėtas </w:t>
      </w:r>
      <w:r>
        <w:rPr>
          <w:rFonts w:eastAsia="Times New Roman"/>
          <w:b/>
          <w:sz w:val="22"/>
          <w:szCs w:val="22"/>
          <w:lang w:val="lt-LT" w:eastAsia="en-US"/>
        </w:rPr>
        <w:t>2024-11-21.</w:t>
      </w:r>
    </w:p>
    <w:p w:rsidR="00B749EC" w:rsidRPr="00AD37DE" w:rsidRDefault="00B749EC" w:rsidP="00B749EC">
      <w:pPr>
        <w:numPr>
          <w:ilvl w:val="12"/>
          <w:numId w:val="0"/>
        </w:numPr>
        <w:tabs>
          <w:tab w:val="left" w:pos="567"/>
        </w:tabs>
        <w:ind w:right="-2"/>
        <w:rPr>
          <w:rFonts w:eastAsia="Times New Roman"/>
          <w:snapToGrid w:val="0"/>
          <w:sz w:val="22"/>
          <w:szCs w:val="22"/>
          <w:lang w:val="lt-LT" w:eastAsia="en-US"/>
        </w:rPr>
      </w:pPr>
    </w:p>
    <w:p w:rsidR="00B749EC" w:rsidRPr="00AD37DE" w:rsidRDefault="00B749EC" w:rsidP="00B749EC">
      <w:pPr>
        <w:numPr>
          <w:ilvl w:val="12"/>
          <w:numId w:val="0"/>
        </w:numPr>
        <w:tabs>
          <w:tab w:val="left" w:pos="567"/>
        </w:tabs>
        <w:ind w:right="-2"/>
        <w:rPr>
          <w:rFonts w:eastAsia="Times New Roman"/>
          <w:snapToGrid w:val="0"/>
          <w:sz w:val="22"/>
          <w:szCs w:val="22"/>
          <w:lang w:val="lt-LT" w:eastAsia="en-US"/>
        </w:rPr>
      </w:pPr>
    </w:p>
    <w:p w:rsidR="00B749EC" w:rsidRPr="00AD37DE" w:rsidRDefault="00B749EC" w:rsidP="00B749EC">
      <w:pPr>
        <w:rPr>
          <w:sz w:val="22"/>
          <w:szCs w:val="22"/>
          <w:lang w:val="lt-LT" w:eastAsia="en-US"/>
        </w:rPr>
      </w:pPr>
      <w:r w:rsidRPr="00AD37DE">
        <w:rPr>
          <w:rFonts w:eastAsia="Times New Roman"/>
          <w:snapToGrid w:val="0"/>
          <w:sz w:val="22"/>
          <w:szCs w:val="22"/>
          <w:lang w:val="lt-LT" w:eastAsia="en-US"/>
        </w:rPr>
        <w:t>Išsami informacija apie šį vaistą</w:t>
      </w:r>
      <w:r w:rsidRPr="00AD37DE">
        <w:rPr>
          <w:sz w:val="22"/>
          <w:szCs w:val="22"/>
          <w:lang w:val="lt-LT" w:eastAsia="en-US"/>
        </w:rPr>
        <w:t xml:space="preserve"> pateikiama Valstybinės vaistų kontrolės tarnybos prie Lietuvos Respublikos sveikatos apsaugos ministerijos </w:t>
      </w:r>
      <w:r w:rsidRPr="00AD37DE">
        <w:rPr>
          <w:rFonts w:eastAsia="Times New Roman"/>
          <w:snapToGrid w:val="0"/>
          <w:sz w:val="22"/>
          <w:szCs w:val="22"/>
          <w:lang w:val="lt-LT" w:eastAsia="en-US"/>
        </w:rPr>
        <w:t>tinklalapyje</w:t>
      </w:r>
      <w:r w:rsidRPr="00AD37DE">
        <w:rPr>
          <w:i/>
          <w:sz w:val="22"/>
          <w:szCs w:val="22"/>
          <w:lang w:val="lt-LT" w:eastAsia="en-US"/>
        </w:rPr>
        <w:t xml:space="preserve"> </w:t>
      </w:r>
      <w:r w:rsidRPr="00AD2EBA">
        <w:rPr>
          <w:color w:val="0000EE"/>
          <w:sz w:val="22"/>
          <w:szCs w:val="22"/>
          <w:u w:val="single"/>
          <w:lang w:eastAsia="lt-LT"/>
        </w:rPr>
        <w:t>https://vvkt.lrv.lt/lt/</w:t>
      </w:r>
      <w:r w:rsidRPr="00AD2EBA">
        <w:rPr>
          <w:sz w:val="22"/>
          <w:szCs w:val="22"/>
          <w:lang w:eastAsia="lt-LT"/>
        </w:rPr>
        <w:t>.</w:t>
      </w:r>
    </w:p>
    <w:p w:rsidR="00B749EC" w:rsidRPr="00AD37DE" w:rsidRDefault="00B749EC" w:rsidP="00B749EC">
      <w:pPr>
        <w:rPr>
          <w:sz w:val="22"/>
          <w:szCs w:val="22"/>
          <w:lang w:val="lt-LT" w:eastAsia="en-US"/>
        </w:rPr>
      </w:pPr>
      <w:r w:rsidRPr="00AD37DE">
        <w:rPr>
          <w:sz w:val="22"/>
          <w:szCs w:val="22"/>
          <w:lang w:val="lt-LT" w:eastAsia="en-US"/>
        </w:rPr>
        <w:t>-----------------------------------------------------------------------------------------------------------------</w:t>
      </w:r>
    </w:p>
    <w:p w:rsidR="00B749EC" w:rsidRPr="00AD37DE" w:rsidRDefault="00B749EC" w:rsidP="00B749EC">
      <w:pPr>
        <w:rPr>
          <w:sz w:val="22"/>
          <w:szCs w:val="22"/>
          <w:lang w:val="lt-LT" w:eastAsia="en-US"/>
        </w:rPr>
      </w:pPr>
    </w:p>
    <w:p w:rsidR="00B749EC" w:rsidRPr="00AD37DE" w:rsidRDefault="00B749EC" w:rsidP="00B749EC">
      <w:pPr>
        <w:rPr>
          <w:sz w:val="22"/>
          <w:szCs w:val="22"/>
          <w:lang w:val="lt-LT" w:eastAsia="en-US"/>
        </w:rPr>
      </w:pPr>
      <w:r w:rsidRPr="00AD37DE">
        <w:rPr>
          <w:sz w:val="22"/>
          <w:szCs w:val="22"/>
          <w:lang w:val="lt-LT" w:eastAsia="en-US"/>
        </w:rPr>
        <w:t>Šios gyvenimo būdo ir dietos rekomendacijos gali padėti sumažinti rėmenį arba su skrandžio rūgštimi susijusius simptomus:</w:t>
      </w:r>
    </w:p>
    <w:p w:rsidR="00B749EC" w:rsidRPr="00BF2482" w:rsidRDefault="00B749EC" w:rsidP="00B749EC">
      <w:pPr>
        <w:pStyle w:val="Sraopastraipa"/>
        <w:numPr>
          <w:ilvl w:val="0"/>
          <w:numId w:val="4"/>
        </w:numPr>
        <w:shd w:val="clear" w:color="auto" w:fill="FFFFFF"/>
        <w:ind w:left="567" w:hanging="567"/>
        <w:rPr>
          <w:sz w:val="22"/>
          <w:szCs w:val="22"/>
          <w:lang w:val="lt-LT" w:eastAsia="en-US"/>
        </w:rPr>
      </w:pPr>
      <w:r w:rsidRPr="00BF2482">
        <w:rPr>
          <w:sz w:val="22"/>
          <w:szCs w:val="22"/>
          <w:lang w:val="lt-LT" w:eastAsia="en-US"/>
        </w:rPr>
        <w:t>venkite valgyti daug,</w:t>
      </w:r>
    </w:p>
    <w:p w:rsidR="00B749EC" w:rsidRPr="00AD37DE" w:rsidRDefault="00B749EC" w:rsidP="00B749EC">
      <w:pPr>
        <w:pStyle w:val="Sraopastraipa"/>
        <w:numPr>
          <w:ilvl w:val="0"/>
          <w:numId w:val="4"/>
        </w:numPr>
        <w:shd w:val="clear" w:color="auto" w:fill="FFFFFF"/>
        <w:ind w:left="567" w:hanging="567"/>
        <w:rPr>
          <w:sz w:val="22"/>
          <w:szCs w:val="22"/>
          <w:lang w:val="lt-LT" w:eastAsia="en-US"/>
        </w:rPr>
      </w:pPr>
      <w:r w:rsidRPr="00AD37DE">
        <w:rPr>
          <w:sz w:val="22"/>
          <w:szCs w:val="22"/>
          <w:lang w:val="lt-LT" w:eastAsia="en-US"/>
        </w:rPr>
        <w:t>valgykite lėtai,</w:t>
      </w:r>
    </w:p>
    <w:p w:rsidR="00B749EC" w:rsidRPr="00AD37DE" w:rsidRDefault="00B749EC" w:rsidP="00B749EC">
      <w:pPr>
        <w:pStyle w:val="Sraopastraipa"/>
        <w:numPr>
          <w:ilvl w:val="0"/>
          <w:numId w:val="4"/>
        </w:numPr>
        <w:shd w:val="clear" w:color="auto" w:fill="FFFFFF"/>
        <w:ind w:left="567" w:hanging="567"/>
        <w:rPr>
          <w:sz w:val="22"/>
          <w:szCs w:val="22"/>
          <w:lang w:val="lt-LT" w:eastAsia="en-US"/>
        </w:rPr>
      </w:pPr>
      <w:r w:rsidRPr="00AD37DE">
        <w:rPr>
          <w:sz w:val="22"/>
          <w:szCs w:val="22"/>
          <w:lang w:val="lt-LT" w:eastAsia="en-US"/>
        </w:rPr>
        <w:t>nerūkykite,</w:t>
      </w:r>
    </w:p>
    <w:p w:rsidR="00B749EC" w:rsidRPr="00AD37DE" w:rsidRDefault="00B749EC" w:rsidP="00B749EC">
      <w:pPr>
        <w:pStyle w:val="Sraopastraipa"/>
        <w:numPr>
          <w:ilvl w:val="0"/>
          <w:numId w:val="4"/>
        </w:numPr>
        <w:shd w:val="clear" w:color="auto" w:fill="FFFFFF"/>
        <w:ind w:left="567" w:hanging="567"/>
        <w:rPr>
          <w:sz w:val="22"/>
          <w:szCs w:val="22"/>
          <w:lang w:val="lt-LT" w:eastAsia="en-US"/>
        </w:rPr>
      </w:pPr>
      <w:r w:rsidRPr="00AD37DE">
        <w:rPr>
          <w:sz w:val="22"/>
          <w:szCs w:val="22"/>
          <w:lang w:val="lt-LT" w:eastAsia="en-US"/>
        </w:rPr>
        <w:t>sumažinkite alkoholio ir kofeino vartojimą,</w:t>
      </w:r>
    </w:p>
    <w:p w:rsidR="00B749EC" w:rsidRPr="00AD37DE" w:rsidRDefault="00B749EC" w:rsidP="00B749EC">
      <w:pPr>
        <w:pStyle w:val="Sraopastraipa"/>
        <w:numPr>
          <w:ilvl w:val="0"/>
          <w:numId w:val="4"/>
        </w:numPr>
        <w:shd w:val="clear" w:color="auto" w:fill="FFFFFF"/>
        <w:ind w:left="567" w:hanging="567"/>
        <w:rPr>
          <w:sz w:val="22"/>
          <w:szCs w:val="22"/>
          <w:lang w:val="lt-LT" w:eastAsia="en-US"/>
        </w:rPr>
      </w:pPr>
      <w:r w:rsidRPr="00AD37DE">
        <w:rPr>
          <w:sz w:val="22"/>
          <w:szCs w:val="22"/>
          <w:lang w:val="lt-LT" w:eastAsia="en-US"/>
        </w:rPr>
        <w:t>sumažinkite svorį (esant viršsvoriui),</w:t>
      </w:r>
    </w:p>
    <w:p w:rsidR="00B749EC" w:rsidRPr="00AD37DE" w:rsidRDefault="00B749EC" w:rsidP="00B749EC">
      <w:pPr>
        <w:pStyle w:val="Sraopastraipa"/>
        <w:numPr>
          <w:ilvl w:val="0"/>
          <w:numId w:val="4"/>
        </w:numPr>
        <w:shd w:val="clear" w:color="auto" w:fill="FFFFFF"/>
        <w:ind w:left="567" w:hanging="567"/>
        <w:rPr>
          <w:sz w:val="22"/>
          <w:szCs w:val="22"/>
          <w:lang w:val="lt-LT" w:eastAsia="en-US"/>
        </w:rPr>
      </w:pPr>
      <w:r w:rsidRPr="00AD37DE">
        <w:rPr>
          <w:sz w:val="22"/>
          <w:szCs w:val="22"/>
          <w:lang w:val="lt-LT" w:eastAsia="en-US"/>
        </w:rPr>
        <w:t xml:space="preserve">nenešiokite aptemptų rūbų ar diržų, </w:t>
      </w:r>
    </w:p>
    <w:p w:rsidR="00B749EC" w:rsidRPr="00AD37DE" w:rsidRDefault="00B749EC" w:rsidP="00B749EC">
      <w:pPr>
        <w:pStyle w:val="Sraopastraipa"/>
        <w:numPr>
          <w:ilvl w:val="0"/>
          <w:numId w:val="4"/>
        </w:numPr>
        <w:shd w:val="clear" w:color="auto" w:fill="FFFFFF"/>
        <w:ind w:left="567" w:hanging="567"/>
        <w:rPr>
          <w:sz w:val="22"/>
          <w:szCs w:val="22"/>
          <w:lang w:val="lt-LT" w:eastAsia="en-US"/>
        </w:rPr>
      </w:pPr>
      <w:r w:rsidRPr="00AD37DE">
        <w:rPr>
          <w:sz w:val="22"/>
          <w:szCs w:val="22"/>
          <w:lang w:val="lt-LT" w:eastAsia="en-US"/>
        </w:rPr>
        <w:t>venkite valgyti esant trumpesniam laikui kaip trys valandos prieš miegą,</w:t>
      </w:r>
    </w:p>
    <w:p w:rsidR="00B749EC" w:rsidRPr="00AD37DE" w:rsidRDefault="00B749EC" w:rsidP="00B749EC">
      <w:pPr>
        <w:pStyle w:val="Sraopastraipa"/>
        <w:numPr>
          <w:ilvl w:val="0"/>
          <w:numId w:val="4"/>
        </w:numPr>
        <w:shd w:val="clear" w:color="auto" w:fill="FFFFFF"/>
        <w:ind w:left="567" w:hanging="567"/>
        <w:rPr>
          <w:sz w:val="22"/>
          <w:szCs w:val="22"/>
          <w:lang w:val="lt-LT" w:eastAsia="en-US"/>
        </w:rPr>
      </w:pPr>
      <w:r w:rsidRPr="00AD37DE">
        <w:rPr>
          <w:sz w:val="22"/>
          <w:szCs w:val="22"/>
          <w:lang w:val="lt-LT" w:eastAsia="en-US"/>
        </w:rPr>
        <w:t>pakelkite lovos galvūgalį (jei kamuoja simptomai naktį),</w:t>
      </w:r>
    </w:p>
    <w:p w:rsidR="00B749EC" w:rsidRPr="00AD37DE" w:rsidRDefault="00B749EC" w:rsidP="00B749EC">
      <w:pPr>
        <w:pStyle w:val="Sraopastraipa"/>
        <w:numPr>
          <w:ilvl w:val="0"/>
          <w:numId w:val="4"/>
        </w:numPr>
        <w:ind w:left="567" w:hanging="567"/>
        <w:rPr>
          <w:sz w:val="22"/>
          <w:szCs w:val="22"/>
          <w:lang w:val="lt-LT"/>
        </w:rPr>
      </w:pPr>
      <w:r w:rsidRPr="00AD37DE">
        <w:rPr>
          <w:sz w:val="22"/>
          <w:szCs w:val="22"/>
          <w:lang w:val="lt-LT" w:eastAsia="en-US"/>
        </w:rPr>
        <w:t>venkite vartoti maisto, galinčio sukelti rėmenį: šokolado, pipirmėčių, šaltmėčių, riebaus, kepto, rūgštaus, aštraus maisto, citrusinių vaisių, vaisių sulčių, pomidorų.</w:t>
      </w:r>
    </w:p>
    <w:p w:rsidR="00BA6577" w:rsidRDefault="00BA6577">
      <w:bookmarkStart w:id="16" w:name="_GoBack"/>
      <w:bookmarkEnd w:id="16"/>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23D77"/>
    <w:multiLevelType w:val="hybridMultilevel"/>
    <w:tmpl w:val="5150EAA6"/>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410B7EA0"/>
    <w:multiLevelType w:val="hybridMultilevel"/>
    <w:tmpl w:val="108E59C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893B14"/>
    <w:multiLevelType w:val="hybridMultilevel"/>
    <w:tmpl w:val="2AB85E8A"/>
    <w:lvl w:ilvl="0" w:tplc="67BE8460">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3F57C95"/>
    <w:multiLevelType w:val="hybridMultilevel"/>
    <w:tmpl w:val="5DE467A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3B828B8"/>
    <w:multiLevelType w:val="hybridMultilevel"/>
    <w:tmpl w:val="B85A066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9EC"/>
    <w:rsid w:val="00072F85"/>
    <w:rsid w:val="000A5E72"/>
    <w:rsid w:val="000A7B60"/>
    <w:rsid w:val="00181364"/>
    <w:rsid w:val="002945D9"/>
    <w:rsid w:val="00305C48"/>
    <w:rsid w:val="003362C6"/>
    <w:rsid w:val="00497D4D"/>
    <w:rsid w:val="00742EBF"/>
    <w:rsid w:val="00B4219F"/>
    <w:rsid w:val="00B749EC"/>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D1F061-0EB2-466C-BE36-8810AFA40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749EC"/>
    <w:pPr>
      <w:spacing w:after="0" w:line="240" w:lineRule="auto"/>
    </w:pPr>
    <w:rPr>
      <w:rFonts w:ascii="Times New Roman" w:eastAsia="Calibri"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B749EC"/>
    <w:pPr>
      <w:ind w:left="720"/>
      <w:contextualSpacing/>
    </w:pPr>
    <w:rPr>
      <w:rFonts w:eastAsia="Times New Roman"/>
    </w:rPr>
  </w:style>
  <w:style w:type="paragraph" w:customStyle="1" w:styleId="BTEMEASMCA">
    <w:name w:val="BT EMEA_SMCA"/>
    <w:basedOn w:val="prastasis"/>
    <w:link w:val="BTEMEASMCAChar"/>
    <w:autoRedefine/>
    <w:rsid w:val="00B749EC"/>
    <w:rPr>
      <w:rFonts w:eastAsia="Times New Roman" w:cs="Arial"/>
      <w:sz w:val="22"/>
      <w:szCs w:val="22"/>
      <w:lang w:val="lt-LT" w:eastAsia="en-US"/>
    </w:rPr>
  </w:style>
  <w:style w:type="character" w:customStyle="1" w:styleId="BTEMEASMCAChar">
    <w:name w:val="BT EMEA_SMCA Char"/>
    <w:link w:val="BTEMEASMCA"/>
    <w:rsid w:val="00B749EC"/>
    <w:rPr>
      <w:rFonts w:ascii="Times New Roman" w:eastAsia="Times New Roman" w:hAnsi="Times New Roman"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10417</Words>
  <Characters>5939</Characters>
  <Application>Microsoft Office Word</Application>
  <DocSecurity>0</DocSecurity>
  <Lines>49</Lines>
  <Paragraphs>32</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vartotojui</vt:lpstr>
      <vt:lpstr>    1.	Kas yra Panzilan ir kam jis vartojamas</vt:lpstr>
      <vt:lpstr>    2.	Kas žinotina prieš vartojant Panzilan</vt:lpstr>
      <vt:lpstr>    3.	Kaip vartoti Panzilan</vt:lpstr>
      <vt:lpstr>    4.	Galimas šalutinis poveikis</vt:lpstr>
      <vt:lpstr>    5.	Kaip laikyti Panzilan</vt:lpstr>
      <vt:lpstr>    6.	Pakuotės turinys ir kita informacija</vt:lpstr>
    </vt:vector>
  </TitlesOfParts>
  <Company/>
  <LinksUpToDate>false</LinksUpToDate>
  <CharactersWithSpaces>16324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2024-12-02T09:08:00Z</dcterms:created>
  <dcterms:modified xsi:type="dcterms:W3CDTF">2024-12-02T09:09:00Z</dcterms:modified>
</cp:coreProperties>
</file>