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6E4E" w14:textId="77777777" w:rsidR="008E0B36" w:rsidRPr="00AD37DE" w:rsidRDefault="008E0B36" w:rsidP="008E0B36">
      <w:pPr>
        <w:tabs>
          <w:tab w:val="left" w:pos="567"/>
        </w:tabs>
        <w:ind w:left="567" w:hanging="567"/>
        <w:jc w:val="center"/>
        <w:outlineLvl w:val="0"/>
        <w:rPr>
          <w:b/>
          <w:caps/>
          <w:sz w:val="22"/>
          <w:szCs w:val="22"/>
          <w:lang w:val="lt-LT" w:eastAsia="en-US"/>
        </w:rPr>
      </w:pPr>
      <w:bookmarkStart w:id="0" w:name="_Toc129243138"/>
      <w:bookmarkStart w:id="1" w:name="_Toc129243263"/>
      <w:r w:rsidRPr="00AD37DE">
        <w:rPr>
          <w:rFonts w:eastAsia="Times New Roman"/>
          <w:b/>
          <w:sz w:val="22"/>
          <w:szCs w:val="22"/>
          <w:lang w:val="lt-LT" w:eastAsia="en-US"/>
        </w:rPr>
        <w:t>Pakuotės lapelis: informacija vartotojui</w:t>
      </w:r>
      <w:bookmarkEnd w:id="0"/>
      <w:bookmarkEnd w:id="1"/>
    </w:p>
    <w:p w14:paraId="336D820D" w14:textId="77777777" w:rsidR="008E0B36" w:rsidRPr="00AD37DE" w:rsidRDefault="008E0B36" w:rsidP="008E0B36">
      <w:pPr>
        <w:rPr>
          <w:sz w:val="22"/>
          <w:szCs w:val="22"/>
          <w:lang w:val="lt-LT" w:eastAsia="en-US"/>
        </w:rPr>
      </w:pPr>
    </w:p>
    <w:p w14:paraId="0B22ECCA" w14:textId="77777777" w:rsidR="008E0B36" w:rsidRPr="00AD37DE" w:rsidRDefault="008E0B36" w:rsidP="008E0B36">
      <w:pPr>
        <w:jc w:val="center"/>
        <w:rPr>
          <w:b/>
          <w:sz w:val="22"/>
          <w:szCs w:val="22"/>
          <w:lang w:val="lt-LT" w:eastAsia="en-US"/>
        </w:rPr>
      </w:pPr>
      <w:proofErr w:type="spellStart"/>
      <w:r w:rsidRPr="00AD37DE">
        <w:rPr>
          <w:b/>
          <w:sz w:val="22"/>
          <w:szCs w:val="22"/>
          <w:lang w:val="lt-LT" w:eastAsia="en-US"/>
        </w:rPr>
        <w:t>Panzilan</w:t>
      </w:r>
      <w:proofErr w:type="spellEnd"/>
      <w:r w:rsidRPr="00AD37DE">
        <w:rPr>
          <w:b/>
          <w:sz w:val="22"/>
          <w:szCs w:val="22"/>
          <w:lang w:val="lt-LT" w:eastAsia="en-US"/>
        </w:rPr>
        <w:t xml:space="preserve"> 20 mg skrandyje neirios tabletės</w:t>
      </w:r>
    </w:p>
    <w:p w14:paraId="55E2C079" w14:textId="77777777" w:rsidR="008E0B36" w:rsidRPr="00AD37DE" w:rsidRDefault="008E0B36" w:rsidP="008E0B36">
      <w:pPr>
        <w:jc w:val="center"/>
        <w:rPr>
          <w:sz w:val="22"/>
          <w:szCs w:val="22"/>
          <w:lang w:val="lt-LT" w:eastAsia="en-US"/>
        </w:rPr>
      </w:pPr>
      <w:proofErr w:type="spellStart"/>
      <w:r>
        <w:rPr>
          <w:sz w:val="22"/>
          <w:szCs w:val="22"/>
          <w:lang w:val="lt-LT" w:eastAsia="en-US"/>
        </w:rPr>
        <w:t>p</w:t>
      </w:r>
      <w:r w:rsidRPr="00AD37DE">
        <w:rPr>
          <w:sz w:val="22"/>
          <w:szCs w:val="22"/>
          <w:lang w:val="lt-LT" w:eastAsia="en-US"/>
        </w:rPr>
        <w:t>antoprazolas</w:t>
      </w:r>
      <w:proofErr w:type="spellEnd"/>
    </w:p>
    <w:p w14:paraId="76FEB98C" w14:textId="77777777" w:rsidR="008E0B36" w:rsidRPr="00AD37DE" w:rsidRDefault="008E0B36" w:rsidP="008E0B36">
      <w:pPr>
        <w:rPr>
          <w:sz w:val="22"/>
          <w:szCs w:val="22"/>
          <w:lang w:val="lt-LT" w:eastAsia="en-US"/>
        </w:rPr>
      </w:pPr>
    </w:p>
    <w:p w14:paraId="252116AA" w14:textId="77777777" w:rsidR="008E0B36" w:rsidRPr="00AD37DE" w:rsidRDefault="008E0B36" w:rsidP="008E0B36">
      <w:pPr>
        <w:rPr>
          <w:b/>
          <w:sz w:val="22"/>
          <w:szCs w:val="22"/>
          <w:lang w:val="lt-LT" w:eastAsia="en-US"/>
        </w:rPr>
      </w:pPr>
      <w:r w:rsidRPr="00AD37DE">
        <w:rPr>
          <w:b/>
          <w:sz w:val="22"/>
          <w:szCs w:val="22"/>
          <w:lang w:val="lt-LT" w:eastAsia="en-US"/>
        </w:rPr>
        <w:t xml:space="preserve">Atidžiai perskaitykite visą šį lapelį, </w:t>
      </w:r>
      <w:r w:rsidRPr="00AD37DE">
        <w:rPr>
          <w:rFonts w:eastAsia="Times New Roman"/>
          <w:b/>
          <w:sz w:val="22"/>
          <w:szCs w:val="22"/>
          <w:lang w:val="lt-LT" w:eastAsia="en-US"/>
        </w:rPr>
        <w:t xml:space="preserve">prieš pradėdami vartoti šį vaistą, </w:t>
      </w:r>
      <w:r w:rsidRPr="00AD37DE">
        <w:rPr>
          <w:b/>
          <w:sz w:val="22"/>
          <w:szCs w:val="22"/>
          <w:lang w:val="lt-LT" w:eastAsia="en-US"/>
        </w:rPr>
        <w:t>nes jame pateikiama Jums svarbi informacija.</w:t>
      </w:r>
    </w:p>
    <w:p w14:paraId="016F3354" w14:textId="77777777" w:rsidR="008E0B36" w:rsidRPr="00AD37DE" w:rsidRDefault="008E0B36" w:rsidP="008E0B36">
      <w:pPr>
        <w:rPr>
          <w:rFonts w:eastAsia="Times New Roman"/>
          <w:sz w:val="22"/>
          <w:szCs w:val="22"/>
          <w:lang w:val="lt-LT" w:eastAsia="en-US"/>
        </w:rPr>
      </w:pPr>
      <w:r w:rsidRPr="00AD37DE">
        <w:rPr>
          <w:noProof/>
          <w:sz w:val="22"/>
          <w:szCs w:val="22"/>
          <w:lang w:val="lt-LT" w:eastAsia="en-US"/>
        </w:rPr>
        <w:t xml:space="preserve">Visada vartokite šį vaistą tiksliai kaip aprašyta šiame lapelyje arba kaip nurodė gydytojas arba vaistininkas. </w:t>
      </w:r>
      <w:r w:rsidRPr="00AD37DE">
        <w:rPr>
          <w:rFonts w:eastAsia="Times New Roman"/>
          <w:sz w:val="22"/>
          <w:szCs w:val="22"/>
          <w:lang w:val="lt-LT" w:eastAsia="en-US"/>
        </w:rPr>
        <w:t xml:space="preserve"> </w:t>
      </w:r>
    </w:p>
    <w:p w14:paraId="2210E081" w14:textId="77777777" w:rsidR="008E0B36" w:rsidRPr="00AD37DE" w:rsidRDefault="008E0B36" w:rsidP="008E0B36">
      <w:pPr>
        <w:numPr>
          <w:ilvl w:val="0"/>
          <w:numId w:val="1"/>
        </w:numPr>
        <w:shd w:val="clear" w:color="auto" w:fill="FFFFFF"/>
        <w:ind w:left="567" w:hanging="567"/>
        <w:contextualSpacing/>
        <w:rPr>
          <w:sz w:val="22"/>
          <w:szCs w:val="22"/>
          <w:lang w:val="lt-LT" w:eastAsia="en-US"/>
        </w:rPr>
      </w:pPr>
      <w:r w:rsidRPr="00AD37DE">
        <w:rPr>
          <w:sz w:val="22"/>
          <w:szCs w:val="22"/>
          <w:lang w:val="lt-LT" w:eastAsia="en-US"/>
        </w:rPr>
        <w:t>Neišmeskite šio lapelio, nes vėl gali prireikti jį perskaityti.</w:t>
      </w:r>
    </w:p>
    <w:p w14:paraId="7C81772C" w14:textId="77777777" w:rsidR="008E0B36" w:rsidRPr="00AD37DE" w:rsidRDefault="008E0B36" w:rsidP="008E0B36">
      <w:pPr>
        <w:numPr>
          <w:ilvl w:val="0"/>
          <w:numId w:val="1"/>
        </w:numPr>
        <w:shd w:val="clear" w:color="auto" w:fill="FFFFFF"/>
        <w:ind w:left="567" w:hanging="567"/>
        <w:contextualSpacing/>
        <w:rPr>
          <w:sz w:val="22"/>
          <w:szCs w:val="22"/>
          <w:lang w:val="lt-LT" w:eastAsia="en-US"/>
        </w:rPr>
      </w:pPr>
      <w:r w:rsidRPr="00AD37DE">
        <w:rPr>
          <w:sz w:val="22"/>
          <w:szCs w:val="22"/>
          <w:lang w:val="lt-LT" w:eastAsia="en-US"/>
        </w:rPr>
        <w:t>Jeigu norite sužinoti daugiau arba pasitarti, kreipkitės į vaistininką.</w:t>
      </w:r>
    </w:p>
    <w:p w14:paraId="0DC5D52D" w14:textId="77777777" w:rsidR="008E0B36" w:rsidRPr="00AD37DE" w:rsidRDefault="008E0B36" w:rsidP="008E0B36">
      <w:pPr>
        <w:numPr>
          <w:ilvl w:val="0"/>
          <w:numId w:val="1"/>
        </w:numPr>
        <w:shd w:val="clear" w:color="auto" w:fill="FFFFFF"/>
        <w:ind w:left="567" w:hanging="567"/>
        <w:contextualSpacing/>
        <w:rPr>
          <w:rFonts w:eastAsia="Times New Roman"/>
          <w:sz w:val="22"/>
          <w:szCs w:val="22"/>
          <w:lang w:val="lt-LT" w:eastAsia="en-US"/>
        </w:rPr>
      </w:pPr>
      <w:r w:rsidRPr="00AD37DE">
        <w:rPr>
          <w:rFonts w:eastAsia="Times New Roman"/>
          <w:sz w:val="22"/>
          <w:szCs w:val="22"/>
          <w:lang w:val="lt-LT" w:eastAsia="en-US"/>
        </w:rPr>
        <w:t xml:space="preserve">Jeigu pasireiškė šalutinis poveikis </w:t>
      </w:r>
      <w:r w:rsidRPr="00AD37DE">
        <w:rPr>
          <w:noProof/>
          <w:sz w:val="22"/>
          <w:szCs w:val="22"/>
          <w:lang w:val="lt-LT" w:eastAsia="en-US"/>
        </w:rPr>
        <w:t>(net jeigu jis šiame lapelyje nenurodytas)</w:t>
      </w:r>
      <w:r w:rsidRPr="00AD37DE">
        <w:rPr>
          <w:rFonts w:eastAsia="Times New Roman"/>
          <w:sz w:val="22"/>
          <w:szCs w:val="22"/>
          <w:lang w:val="lt-LT" w:eastAsia="en-US"/>
        </w:rPr>
        <w:t>, kreipkitės į gydytoją arba vaistininką. Žr. 4 skyrių.</w:t>
      </w:r>
    </w:p>
    <w:p w14:paraId="798FD6B7" w14:textId="77777777" w:rsidR="008E0B36" w:rsidRPr="00AD37DE" w:rsidRDefault="008E0B36" w:rsidP="008E0B36">
      <w:pPr>
        <w:numPr>
          <w:ilvl w:val="0"/>
          <w:numId w:val="1"/>
        </w:numPr>
        <w:shd w:val="clear" w:color="auto" w:fill="FFFFFF"/>
        <w:ind w:left="567" w:hanging="567"/>
        <w:contextualSpacing/>
        <w:rPr>
          <w:sz w:val="22"/>
          <w:szCs w:val="22"/>
          <w:lang w:val="lt-LT" w:eastAsia="en-US"/>
        </w:rPr>
      </w:pPr>
      <w:r w:rsidRPr="00AD37DE">
        <w:rPr>
          <w:sz w:val="22"/>
          <w:szCs w:val="22"/>
          <w:lang w:val="lt-LT" w:eastAsia="en-US"/>
        </w:rPr>
        <w:t xml:space="preserve">Jeigu per 2 savaites </w:t>
      </w:r>
      <w:r w:rsidRPr="00FD5AB7">
        <w:rPr>
          <w:rFonts w:eastAsia="Times New Roman"/>
          <w:noProof/>
          <w:snapToGrid w:val="0"/>
          <w:sz w:val="22"/>
          <w:szCs w:val="22"/>
          <w:lang w:val="lt-LT" w:eastAsia="en-US"/>
        </w:rPr>
        <w:t>Jūsų savijauta nepagerėjo arba net pablogėjo</w:t>
      </w:r>
      <w:r w:rsidRPr="00AD37DE">
        <w:rPr>
          <w:sz w:val="22"/>
          <w:szCs w:val="22"/>
          <w:lang w:val="lt-LT" w:eastAsia="en-US"/>
        </w:rPr>
        <w:t>, kreipkitės į gydytoją.</w:t>
      </w:r>
    </w:p>
    <w:p w14:paraId="1E2D339A" w14:textId="77777777" w:rsidR="008E0B36" w:rsidRPr="00AD37DE" w:rsidRDefault="008E0B36" w:rsidP="008E0B36">
      <w:pPr>
        <w:rPr>
          <w:rFonts w:eastAsia="Times New Roman"/>
          <w:sz w:val="22"/>
          <w:szCs w:val="22"/>
          <w:lang w:val="lt-LT" w:eastAsia="en-US"/>
        </w:rPr>
      </w:pPr>
    </w:p>
    <w:p w14:paraId="47215E02" w14:textId="77777777" w:rsidR="008E0B36" w:rsidRPr="00AD37DE" w:rsidRDefault="008E0B36" w:rsidP="008E0B36">
      <w:pPr>
        <w:keepNext/>
        <w:tabs>
          <w:tab w:val="left" w:pos="567"/>
        </w:tabs>
        <w:spacing w:line="260" w:lineRule="exact"/>
        <w:jc w:val="both"/>
        <w:outlineLvl w:val="3"/>
        <w:rPr>
          <w:rFonts w:eastAsia="Times New Roman"/>
          <w:b/>
          <w:bCs/>
          <w:snapToGrid w:val="0"/>
          <w:sz w:val="22"/>
          <w:szCs w:val="22"/>
          <w:lang w:val="lt-LT" w:eastAsia="en-US"/>
        </w:rPr>
      </w:pPr>
      <w:r w:rsidRPr="00AD37DE">
        <w:rPr>
          <w:rFonts w:eastAsia="Times New Roman"/>
          <w:b/>
          <w:bCs/>
          <w:snapToGrid w:val="0"/>
          <w:sz w:val="22"/>
          <w:szCs w:val="22"/>
          <w:lang w:val="lt-LT" w:eastAsia="en-US"/>
        </w:rPr>
        <w:t>Apie ką rašoma šiame lapelyje?</w:t>
      </w:r>
    </w:p>
    <w:p w14:paraId="66203C01" w14:textId="77777777" w:rsidR="008E0B36" w:rsidRPr="00AD37DE" w:rsidRDefault="008E0B36" w:rsidP="008E0B36">
      <w:pPr>
        <w:tabs>
          <w:tab w:val="left" w:pos="567"/>
        </w:tabs>
        <w:rPr>
          <w:sz w:val="22"/>
          <w:szCs w:val="22"/>
          <w:lang w:val="lt-LT" w:eastAsia="en-US"/>
        </w:rPr>
      </w:pPr>
      <w:r w:rsidRPr="00AD37DE">
        <w:rPr>
          <w:sz w:val="22"/>
          <w:szCs w:val="22"/>
          <w:lang w:val="lt-LT" w:eastAsia="en-US"/>
        </w:rPr>
        <w:t>1.</w:t>
      </w:r>
      <w:r w:rsidRPr="00AD37DE">
        <w:rPr>
          <w:sz w:val="22"/>
          <w:szCs w:val="22"/>
          <w:lang w:val="lt-LT" w:eastAsia="en-US"/>
        </w:rPr>
        <w:tab/>
        <w:t xml:space="preserve">Kas yra </w:t>
      </w:r>
      <w:proofErr w:type="spellStart"/>
      <w:r w:rsidRPr="00AD37DE">
        <w:rPr>
          <w:sz w:val="22"/>
          <w:szCs w:val="22"/>
          <w:lang w:val="lt-LT" w:eastAsia="en-US"/>
        </w:rPr>
        <w:t>Panzilan</w:t>
      </w:r>
      <w:proofErr w:type="spellEnd"/>
      <w:r w:rsidRPr="00AD37DE">
        <w:rPr>
          <w:sz w:val="22"/>
          <w:szCs w:val="22"/>
          <w:lang w:val="lt-LT" w:eastAsia="en-US"/>
        </w:rPr>
        <w:t xml:space="preserve"> ir kam jis vartojamas</w:t>
      </w:r>
    </w:p>
    <w:p w14:paraId="7DAAE4ED" w14:textId="77777777" w:rsidR="008E0B36" w:rsidRPr="00AD37DE" w:rsidRDefault="008E0B36" w:rsidP="008E0B36">
      <w:pPr>
        <w:tabs>
          <w:tab w:val="left" w:pos="567"/>
        </w:tabs>
        <w:rPr>
          <w:b/>
          <w:sz w:val="22"/>
          <w:szCs w:val="22"/>
          <w:lang w:val="lt-LT" w:eastAsia="en-US"/>
        </w:rPr>
      </w:pPr>
      <w:r w:rsidRPr="00AD37DE">
        <w:rPr>
          <w:sz w:val="22"/>
          <w:szCs w:val="22"/>
          <w:lang w:val="lt-LT" w:eastAsia="en-US"/>
        </w:rPr>
        <w:t>2.</w:t>
      </w:r>
      <w:r w:rsidRPr="00AD37DE">
        <w:rPr>
          <w:sz w:val="22"/>
          <w:szCs w:val="22"/>
          <w:lang w:val="lt-LT" w:eastAsia="en-US"/>
        </w:rPr>
        <w:tab/>
        <w:t xml:space="preserve">Kas žinotina prieš vartojant </w:t>
      </w:r>
      <w:proofErr w:type="spellStart"/>
      <w:r w:rsidRPr="00AD37DE">
        <w:rPr>
          <w:sz w:val="22"/>
          <w:szCs w:val="22"/>
          <w:lang w:val="lt-LT" w:eastAsia="en-US"/>
        </w:rPr>
        <w:t>Panzilan</w:t>
      </w:r>
      <w:proofErr w:type="spellEnd"/>
    </w:p>
    <w:p w14:paraId="201D4DE3" w14:textId="77777777" w:rsidR="008E0B36" w:rsidRPr="00AD37DE" w:rsidRDefault="008E0B36" w:rsidP="008E0B36">
      <w:pPr>
        <w:tabs>
          <w:tab w:val="left" w:pos="567"/>
        </w:tabs>
        <w:rPr>
          <w:sz w:val="22"/>
          <w:szCs w:val="22"/>
          <w:lang w:val="lt-LT" w:eastAsia="en-US"/>
        </w:rPr>
      </w:pPr>
      <w:r w:rsidRPr="00AD37DE">
        <w:rPr>
          <w:sz w:val="22"/>
          <w:szCs w:val="22"/>
          <w:lang w:val="lt-LT" w:eastAsia="en-US"/>
        </w:rPr>
        <w:t>3.</w:t>
      </w:r>
      <w:r w:rsidRPr="00AD37DE">
        <w:rPr>
          <w:sz w:val="22"/>
          <w:szCs w:val="22"/>
          <w:lang w:val="lt-LT" w:eastAsia="en-US"/>
        </w:rPr>
        <w:tab/>
        <w:t xml:space="preserve">Kaip vartoti </w:t>
      </w:r>
      <w:proofErr w:type="spellStart"/>
      <w:r w:rsidRPr="00AD37DE">
        <w:rPr>
          <w:sz w:val="22"/>
          <w:szCs w:val="22"/>
          <w:lang w:val="lt-LT" w:eastAsia="en-US"/>
        </w:rPr>
        <w:t>Panzilan</w:t>
      </w:r>
      <w:proofErr w:type="spellEnd"/>
    </w:p>
    <w:p w14:paraId="1F41C5A0" w14:textId="77777777" w:rsidR="008E0B36" w:rsidRPr="00AD37DE" w:rsidRDefault="008E0B36" w:rsidP="008E0B36">
      <w:pPr>
        <w:tabs>
          <w:tab w:val="left" w:pos="567"/>
        </w:tabs>
        <w:rPr>
          <w:sz w:val="22"/>
          <w:szCs w:val="22"/>
          <w:lang w:val="lt-LT" w:eastAsia="en-US"/>
        </w:rPr>
      </w:pPr>
      <w:r w:rsidRPr="00AD37DE">
        <w:rPr>
          <w:sz w:val="22"/>
          <w:szCs w:val="22"/>
          <w:lang w:val="lt-LT" w:eastAsia="en-US"/>
        </w:rPr>
        <w:t>4.</w:t>
      </w:r>
      <w:r w:rsidRPr="00AD37DE">
        <w:rPr>
          <w:sz w:val="22"/>
          <w:szCs w:val="22"/>
          <w:lang w:val="lt-LT" w:eastAsia="en-US"/>
        </w:rPr>
        <w:tab/>
        <w:t>Galimas šalutinis poveikis</w:t>
      </w:r>
    </w:p>
    <w:p w14:paraId="39473B88" w14:textId="77777777" w:rsidR="008E0B36" w:rsidRPr="00AD37DE" w:rsidRDefault="008E0B36" w:rsidP="008E0B36">
      <w:pPr>
        <w:tabs>
          <w:tab w:val="left" w:pos="567"/>
        </w:tabs>
        <w:rPr>
          <w:b/>
          <w:sz w:val="22"/>
          <w:szCs w:val="22"/>
          <w:lang w:val="lt-LT" w:eastAsia="en-US"/>
        </w:rPr>
      </w:pPr>
      <w:r w:rsidRPr="00AD37DE">
        <w:rPr>
          <w:sz w:val="22"/>
          <w:szCs w:val="22"/>
          <w:lang w:val="lt-LT" w:eastAsia="en-US"/>
        </w:rPr>
        <w:t>5.</w:t>
      </w:r>
      <w:r w:rsidRPr="00AD37DE">
        <w:rPr>
          <w:sz w:val="22"/>
          <w:szCs w:val="22"/>
          <w:lang w:val="lt-LT" w:eastAsia="en-US"/>
        </w:rPr>
        <w:tab/>
        <w:t xml:space="preserve">Kaip laikyti </w:t>
      </w:r>
      <w:proofErr w:type="spellStart"/>
      <w:r w:rsidRPr="00AD37DE">
        <w:rPr>
          <w:sz w:val="22"/>
          <w:szCs w:val="22"/>
          <w:lang w:val="lt-LT" w:eastAsia="en-US"/>
        </w:rPr>
        <w:t>Panzilan</w:t>
      </w:r>
      <w:proofErr w:type="spellEnd"/>
    </w:p>
    <w:p w14:paraId="7CC390EB" w14:textId="77777777" w:rsidR="008E0B36" w:rsidRPr="00AD37DE" w:rsidRDefault="008E0B36" w:rsidP="008E0B36">
      <w:pPr>
        <w:tabs>
          <w:tab w:val="left" w:pos="567"/>
        </w:tabs>
        <w:rPr>
          <w:sz w:val="22"/>
          <w:szCs w:val="22"/>
          <w:lang w:val="lt-LT" w:eastAsia="en-US"/>
        </w:rPr>
      </w:pPr>
      <w:r w:rsidRPr="00AD37DE">
        <w:rPr>
          <w:sz w:val="22"/>
          <w:szCs w:val="22"/>
          <w:lang w:val="lt-LT" w:eastAsia="en-US"/>
        </w:rPr>
        <w:t>6.</w:t>
      </w:r>
      <w:r w:rsidRPr="00AD37DE">
        <w:rPr>
          <w:sz w:val="22"/>
          <w:szCs w:val="22"/>
          <w:lang w:val="lt-LT" w:eastAsia="en-US"/>
        </w:rPr>
        <w:tab/>
      </w:r>
      <w:r w:rsidRPr="00AD37DE">
        <w:rPr>
          <w:rFonts w:eastAsia="Times New Roman"/>
          <w:sz w:val="22"/>
          <w:szCs w:val="22"/>
          <w:lang w:val="lt-LT" w:eastAsia="en-US"/>
        </w:rPr>
        <w:t>Pakuotės turinys ir kita</w:t>
      </w:r>
      <w:r w:rsidRPr="00AD37DE">
        <w:rPr>
          <w:sz w:val="22"/>
          <w:szCs w:val="22"/>
          <w:lang w:val="lt-LT" w:eastAsia="en-US"/>
        </w:rPr>
        <w:t xml:space="preserve"> informacija</w:t>
      </w:r>
    </w:p>
    <w:p w14:paraId="759B7045" w14:textId="77777777" w:rsidR="008E0B36" w:rsidRPr="00AD37DE" w:rsidRDefault="008E0B36" w:rsidP="008E0B36">
      <w:pPr>
        <w:rPr>
          <w:sz w:val="22"/>
          <w:szCs w:val="22"/>
          <w:lang w:val="lt-LT" w:eastAsia="en-US"/>
        </w:rPr>
      </w:pPr>
    </w:p>
    <w:p w14:paraId="672EEC4B" w14:textId="77777777" w:rsidR="008E0B36" w:rsidRPr="00AD37DE" w:rsidRDefault="008E0B36" w:rsidP="008E0B36">
      <w:pPr>
        <w:rPr>
          <w:sz w:val="22"/>
          <w:szCs w:val="22"/>
          <w:lang w:val="lt-LT" w:eastAsia="en-US"/>
        </w:rPr>
      </w:pPr>
    </w:p>
    <w:p w14:paraId="0E2BE260" w14:textId="77777777" w:rsidR="008E0B36" w:rsidRPr="00AD37DE" w:rsidRDefault="008E0B36" w:rsidP="008E0B36">
      <w:pPr>
        <w:keepNext/>
        <w:tabs>
          <w:tab w:val="left" w:pos="567"/>
        </w:tabs>
        <w:ind w:left="567" w:hanging="567"/>
        <w:outlineLvl w:val="1"/>
        <w:rPr>
          <w:rFonts w:eastAsia="Times New Roman"/>
          <w:b/>
          <w:sz w:val="22"/>
          <w:szCs w:val="22"/>
          <w:lang w:val="lt-LT" w:eastAsia="en-US"/>
        </w:rPr>
      </w:pPr>
      <w:bookmarkStart w:id="2" w:name="_Toc129243139"/>
      <w:bookmarkStart w:id="3" w:name="_Toc129243264"/>
      <w:r w:rsidRPr="00AD37DE">
        <w:rPr>
          <w:rFonts w:eastAsia="Times New Roman"/>
          <w:b/>
          <w:sz w:val="22"/>
          <w:szCs w:val="22"/>
          <w:lang w:val="lt-LT" w:eastAsia="en-US"/>
        </w:rPr>
        <w:t>1.</w:t>
      </w:r>
      <w:r w:rsidRPr="00AD37DE">
        <w:rPr>
          <w:rFonts w:eastAsia="Times New Roman"/>
          <w:b/>
          <w:sz w:val="22"/>
          <w:szCs w:val="22"/>
          <w:lang w:val="lt-LT" w:eastAsia="en-US"/>
        </w:rPr>
        <w:tab/>
        <w:t xml:space="preserve">Kas yra </w:t>
      </w:r>
      <w:proofErr w:type="spellStart"/>
      <w:r w:rsidRPr="00AD37DE">
        <w:rPr>
          <w:rFonts w:eastAsia="Times New Roman"/>
          <w:b/>
          <w:sz w:val="22"/>
          <w:szCs w:val="22"/>
          <w:lang w:val="lt-LT" w:eastAsia="en-US"/>
        </w:rPr>
        <w:t>Panzilan</w:t>
      </w:r>
      <w:proofErr w:type="spellEnd"/>
      <w:r w:rsidRPr="00AD37DE">
        <w:rPr>
          <w:rFonts w:eastAsia="Times New Roman"/>
          <w:b/>
          <w:sz w:val="22"/>
          <w:szCs w:val="22"/>
          <w:lang w:val="lt-LT" w:eastAsia="en-US"/>
        </w:rPr>
        <w:t xml:space="preserve"> ir kam jis vartojamas</w:t>
      </w:r>
      <w:bookmarkEnd w:id="2"/>
      <w:bookmarkEnd w:id="3"/>
    </w:p>
    <w:p w14:paraId="44982A48" w14:textId="77777777" w:rsidR="008E0B36" w:rsidRPr="00AD37DE" w:rsidRDefault="008E0B36" w:rsidP="008E0B36">
      <w:pPr>
        <w:rPr>
          <w:sz w:val="22"/>
          <w:szCs w:val="22"/>
          <w:lang w:val="lt-LT" w:eastAsia="en-US"/>
        </w:rPr>
      </w:pPr>
    </w:p>
    <w:p w14:paraId="1C9AE8D8" w14:textId="77777777" w:rsidR="008E0B36" w:rsidRPr="00AD37DE" w:rsidRDefault="008E0B36" w:rsidP="008E0B36">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sudėtyje yra veikliosios medžiagos </w:t>
      </w:r>
      <w:proofErr w:type="spellStart"/>
      <w:r w:rsidRPr="00AD37DE">
        <w:rPr>
          <w:sz w:val="22"/>
          <w:szCs w:val="22"/>
          <w:lang w:val="lt-LT" w:eastAsia="en-US"/>
        </w:rPr>
        <w:t>pantoprazolo</w:t>
      </w:r>
      <w:proofErr w:type="spellEnd"/>
      <w:r w:rsidRPr="00AD37DE">
        <w:rPr>
          <w:sz w:val="22"/>
          <w:szCs w:val="22"/>
          <w:lang w:val="lt-LT" w:eastAsia="en-US"/>
        </w:rPr>
        <w:t xml:space="preserve">, kuris blokuoja skrandžio rūgštį gaminantį „siurblį“. Dėl to </w:t>
      </w:r>
      <w:r w:rsidRPr="00AD37DE">
        <w:rPr>
          <w:rFonts w:eastAsia="Times New Roman"/>
          <w:sz w:val="22"/>
          <w:szCs w:val="22"/>
          <w:lang w:val="lt-LT" w:eastAsia="en-US"/>
        </w:rPr>
        <w:t>Jūsų</w:t>
      </w:r>
      <w:r w:rsidRPr="00AD37DE">
        <w:rPr>
          <w:sz w:val="22"/>
          <w:szCs w:val="22"/>
          <w:lang w:val="lt-LT" w:eastAsia="en-US"/>
        </w:rPr>
        <w:t xml:space="preserve"> skrandyje sumažėja rūgšties kiekis.</w:t>
      </w:r>
    </w:p>
    <w:p w14:paraId="7DE37464" w14:textId="77777777" w:rsidR="008E0B36" w:rsidRPr="00AD37DE" w:rsidRDefault="008E0B36" w:rsidP="008E0B36">
      <w:pPr>
        <w:rPr>
          <w:sz w:val="22"/>
          <w:szCs w:val="22"/>
          <w:lang w:val="lt-LT" w:eastAsia="en-US"/>
        </w:rPr>
      </w:pPr>
    </w:p>
    <w:p w14:paraId="19F51CF0" w14:textId="77777777" w:rsidR="008E0B36" w:rsidRPr="00AD37DE" w:rsidRDefault="008E0B36" w:rsidP="008E0B36">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vartojamas trumpalaikiam suaugusių pacientų </w:t>
      </w:r>
      <w:proofErr w:type="spellStart"/>
      <w:r w:rsidRPr="00AD37DE">
        <w:rPr>
          <w:sz w:val="22"/>
          <w:szCs w:val="22"/>
          <w:lang w:val="lt-LT" w:eastAsia="en-US"/>
        </w:rPr>
        <w:t>gastroezofaginio</w:t>
      </w:r>
      <w:proofErr w:type="spellEnd"/>
      <w:r w:rsidRPr="00AD37DE">
        <w:rPr>
          <w:sz w:val="22"/>
          <w:szCs w:val="22"/>
          <w:lang w:val="lt-LT" w:eastAsia="en-US"/>
        </w:rPr>
        <w:t xml:space="preserve"> </w:t>
      </w:r>
      <w:proofErr w:type="spellStart"/>
      <w:r w:rsidRPr="00AD37DE">
        <w:rPr>
          <w:sz w:val="22"/>
          <w:szCs w:val="22"/>
          <w:lang w:val="lt-LT" w:eastAsia="en-US"/>
        </w:rPr>
        <w:t>refliukso</w:t>
      </w:r>
      <w:proofErr w:type="spellEnd"/>
      <w:r w:rsidRPr="00AD37DE">
        <w:rPr>
          <w:sz w:val="22"/>
          <w:szCs w:val="22"/>
          <w:lang w:val="lt-LT" w:eastAsia="en-US"/>
        </w:rPr>
        <w:t xml:space="preserve"> simptomų (pvz., rėmens, rūgštinio turinio atpylimo) gydymui.</w:t>
      </w:r>
    </w:p>
    <w:p w14:paraId="6B63D95C" w14:textId="77777777" w:rsidR="008E0B36" w:rsidRPr="00AD37DE" w:rsidRDefault="008E0B36" w:rsidP="008E0B36">
      <w:pPr>
        <w:rPr>
          <w:sz w:val="22"/>
          <w:szCs w:val="22"/>
          <w:lang w:val="lt-LT" w:eastAsia="en-US"/>
        </w:rPr>
      </w:pPr>
      <w:proofErr w:type="spellStart"/>
      <w:r w:rsidRPr="00AD37DE">
        <w:rPr>
          <w:sz w:val="22"/>
          <w:szCs w:val="22"/>
          <w:lang w:val="lt-LT" w:eastAsia="en-US"/>
        </w:rPr>
        <w:t>Refliuksas</w:t>
      </w:r>
      <w:proofErr w:type="spellEnd"/>
      <w:r w:rsidRPr="00AD37DE">
        <w:rPr>
          <w:sz w:val="22"/>
          <w:szCs w:val="22"/>
          <w:lang w:val="lt-LT" w:eastAsia="en-US"/>
        </w:rPr>
        <w:t xml:space="preserve"> yra rūgštinio turinio iš skrandžio atgalinis patekimas į stemplę, kurioje gali prasidėti uždegimas ir sukelti skausmą. Dėl to gali atsirasti tokių simptomų, kaip skausmingas deginimo pojūtis krūtinėje, kylantis iki ryklės (rėmuo) ir rūgštus skonis burnoje (rūgštinio turinio atpylimas).</w:t>
      </w:r>
    </w:p>
    <w:p w14:paraId="709684C5" w14:textId="77777777" w:rsidR="008E0B36" w:rsidRPr="00AD37DE" w:rsidRDefault="008E0B36" w:rsidP="008E0B36">
      <w:pPr>
        <w:rPr>
          <w:sz w:val="22"/>
          <w:szCs w:val="22"/>
          <w:lang w:val="lt-LT" w:eastAsia="en-US"/>
        </w:rPr>
      </w:pPr>
    </w:p>
    <w:p w14:paraId="59707E90" w14:textId="77777777" w:rsidR="008E0B36" w:rsidRPr="00AD37DE" w:rsidRDefault="008E0B36" w:rsidP="008E0B36">
      <w:pPr>
        <w:rPr>
          <w:sz w:val="22"/>
          <w:szCs w:val="22"/>
          <w:lang w:val="lt-LT" w:eastAsia="en-US"/>
        </w:rPr>
      </w:pPr>
      <w:r w:rsidRPr="00AD37DE">
        <w:rPr>
          <w:sz w:val="22"/>
          <w:szCs w:val="22"/>
          <w:lang w:val="lt-LT" w:eastAsia="en-US"/>
        </w:rPr>
        <w:t xml:space="preserve">Jūs galite pajusti rūgštinio turinio atpylimo ir rėmens simptomų susilpnėjimą, pavartojus </w:t>
      </w:r>
      <w:proofErr w:type="spellStart"/>
      <w:r w:rsidRPr="00AD37DE">
        <w:rPr>
          <w:sz w:val="22"/>
          <w:szCs w:val="22"/>
          <w:lang w:val="lt-LT" w:eastAsia="en-US"/>
        </w:rPr>
        <w:t>Panzilan</w:t>
      </w:r>
      <w:proofErr w:type="spellEnd"/>
      <w:r w:rsidRPr="00AD37DE">
        <w:rPr>
          <w:sz w:val="22"/>
          <w:szCs w:val="22"/>
          <w:lang w:val="lt-LT" w:eastAsia="en-US"/>
        </w:rPr>
        <w:t xml:space="preserve"> vos vieną dieną, bet šis vaistas nesukelia palengvėjimo nedelsiant. Kad simptomai pranyktų</w:t>
      </w:r>
      <w:r w:rsidRPr="00AD37DE">
        <w:rPr>
          <w:rFonts w:eastAsia="Times New Roman"/>
          <w:sz w:val="22"/>
          <w:szCs w:val="22"/>
          <w:lang w:val="lt-LT" w:eastAsia="en-US"/>
        </w:rPr>
        <w:t>,</w:t>
      </w:r>
      <w:r w:rsidRPr="00AD37DE">
        <w:rPr>
          <w:sz w:val="22"/>
          <w:szCs w:val="22"/>
          <w:lang w:val="lt-LT" w:eastAsia="en-US"/>
        </w:rPr>
        <w:t xml:space="preserve"> gali reikėti tabletes vartoti 2-3 dienas iš eilės.</w:t>
      </w:r>
    </w:p>
    <w:p w14:paraId="4BB44409" w14:textId="77777777" w:rsidR="008E0B36" w:rsidRPr="00AD37DE" w:rsidRDefault="008E0B36" w:rsidP="008E0B36">
      <w:pPr>
        <w:shd w:val="clear" w:color="auto" w:fill="FFFFFF"/>
        <w:rPr>
          <w:rFonts w:eastAsia="Times New Roman"/>
          <w:sz w:val="22"/>
          <w:szCs w:val="22"/>
          <w:lang w:val="lt-LT" w:eastAsia="en-US"/>
        </w:rPr>
      </w:pPr>
    </w:p>
    <w:p w14:paraId="5DA2F26C" w14:textId="77777777" w:rsidR="008E0B36" w:rsidRPr="00AD37DE" w:rsidRDefault="008E0B36" w:rsidP="008E0B36">
      <w:pPr>
        <w:shd w:val="clear" w:color="auto" w:fill="FFFFFF"/>
        <w:rPr>
          <w:rFonts w:eastAsia="Times New Roman"/>
          <w:sz w:val="22"/>
          <w:szCs w:val="22"/>
          <w:lang w:val="lt-LT" w:eastAsia="en-US"/>
        </w:rPr>
      </w:pPr>
      <w:r w:rsidRPr="00AD37DE">
        <w:rPr>
          <w:rFonts w:eastAsia="Times New Roman"/>
          <w:sz w:val="22"/>
          <w:szCs w:val="22"/>
          <w:lang w:val="lt-LT" w:eastAsia="en-US"/>
        </w:rPr>
        <w:t>Jeigu po 2 savaičių vartojimo Jūsų būklė nepagerėja arba pablogėja, būtinai kreipkitės į gydytoją.</w:t>
      </w:r>
    </w:p>
    <w:p w14:paraId="4F3AFB51" w14:textId="77777777" w:rsidR="008E0B36" w:rsidRPr="00AD37DE" w:rsidRDefault="008E0B36" w:rsidP="008E0B36">
      <w:pPr>
        <w:shd w:val="clear" w:color="auto" w:fill="FFFFFF"/>
        <w:rPr>
          <w:rFonts w:eastAsia="Times New Roman"/>
          <w:sz w:val="22"/>
          <w:szCs w:val="22"/>
          <w:lang w:val="lt-LT" w:eastAsia="en-US"/>
        </w:rPr>
      </w:pPr>
    </w:p>
    <w:p w14:paraId="24C8235A" w14:textId="77777777" w:rsidR="008E0B36" w:rsidRPr="00AD37DE" w:rsidRDefault="008E0B36" w:rsidP="008E0B36">
      <w:pPr>
        <w:shd w:val="clear" w:color="auto" w:fill="FFFFFF"/>
        <w:rPr>
          <w:rFonts w:eastAsia="Times New Roman"/>
          <w:sz w:val="22"/>
          <w:szCs w:val="22"/>
          <w:lang w:val="lt-LT" w:eastAsia="en-US"/>
        </w:rPr>
      </w:pPr>
    </w:p>
    <w:p w14:paraId="2D00EDC4" w14:textId="77777777" w:rsidR="008E0B36" w:rsidRPr="00AD37DE" w:rsidRDefault="008E0B36" w:rsidP="008E0B36">
      <w:pPr>
        <w:keepNext/>
        <w:tabs>
          <w:tab w:val="left" w:pos="567"/>
        </w:tabs>
        <w:ind w:left="567" w:hanging="567"/>
        <w:outlineLvl w:val="1"/>
        <w:rPr>
          <w:rFonts w:eastAsia="Times New Roman"/>
          <w:b/>
          <w:sz w:val="22"/>
          <w:szCs w:val="22"/>
          <w:lang w:val="lt-LT" w:eastAsia="en-US"/>
        </w:rPr>
      </w:pPr>
      <w:bookmarkStart w:id="4" w:name="_Toc129243140"/>
      <w:bookmarkStart w:id="5" w:name="_Toc129243265"/>
      <w:r w:rsidRPr="00AD37DE">
        <w:rPr>
          <w:rFonts w:eastAsia="Times New Roman"/>
          <w:b/>
          <w:sz w:val="22"/>
          <w:szCs w:val="22"/>
          <w:lang w:val="lt-LT" w:eastAsia="en-US"/>
        </w:rPr>
        <w:t>2.</w:t>
      </w:r>
      <w:r w:rsidRPr="00AD37DE">
        <w:rPr>
          <w:rFonts w:eastAsia="Times New Roman"/>
          <w:b/>
          <w:sz w:val="22"/>
          <w:szCs w:val="22"/>
          <w:lang w:val="lt-LT" w:eastAsia="en-US"/>
        </w:rPr>
        <w:tab/>
        <w:t xml:space="preserve">Kas žinotina prieš vartojant </w:t>
      </w:r>
      <w:bookmarkEnd w:id="4"/>
      <w:bookmarkEnd w:id="5"/>
      <w:proofErr w:type="spellStart"/>
      <w:r w:rsidRPr="00AD37DE">
        <w:rPr>
          <w:rFonts w:eastAsia="Times New Roman"/>
          <w:b/>
          <w:sz w:val="22"/>
          <w:szCs w:val="22"/>
          <w:lang w:val="lt-LT" w:eastAsia="en-US"/>
        </w:rPr>
        <w:t>Panzilan</w:t>
      </w:r>
      <w:proofErr w:type="spellEnd"/>
    </w:p>
    <w:p w14:paraId="17AE4947" w14:textId="77777777" w:rsidR="008E0B36" w:rsidRPr="00AD37DE" w:rsidRDefault="008E0B36" w:rsidP="008E0B36">
      <w:pPr>
        <w:rPr>
          <w:sz w:val="22"/>
          <w:szCs w:val="22"/>
          <w:lang w:val="lt-LT" w:eastAsia="en-US"/>
        </w:rPr>
      </w:pPr>
    </w:p>
    <w:p w14:paraId="143DF0CD" w14:textId="77777777" w:rsidR="008E0B36" w:rsidRPr="00AD37DE" w:rsidRDefault="008E0B36" w:rsidP="008E0B36">
      <w:pPr>
        <w:spacing w:line="220" w:lineRule="exact"/>
        <w:rPr>
          <w:b/>
          <w:sz w:val="22"/>
          <w:szCs w:val="22"/>
          <w:lang w:val="lt-LT" w:eastAsia="en-US"/>
        </w:rPr>
      </w:pPr>
      <w:proofErr w:type="spellStart"/>
      <w:r w:rsidRPr="00AD37DE">
        <w:rPr>
          <w:b/>
          <w:sz w:val="22"/>
          <w:szCs w:val="22"/>
          <w:lang w:val="lt-LT" w:eastAsia="en-US"/>
        </w:rPr>
        <w:t>Panzilan</w:t>
      </w:r>
      <w:proofErr w:type="spellEnd"/>
      <w:r w:rsidRPr="00AD37DE">
        <w:rPr>
          <w:b/>
          <w:sz w:val="22"/>
          <w:szCs w:val="22"/>
          <w:lang w:val="lt-LT" w:eastAsia="en-US"/>
        </w:rPr>
        <w:t xml:space="preserve"> vartoti negalima:</w:t>
      </w:r>
    </w:p>
    <w:p w14:paraId="274BB14E"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 xml:space="preserve">jeigu yra alergija </w:t>
      </w:r>
      <w:proofErr w:type="spellStart"/>
      <w:r w:rsidRPr="00AD37DE">
        <w:rPr>
          <w:sz w:val="22"/>
          <w:szCs w:val="22"/>
          <w:lang w:val="lt-LT" w:eastAsia="en-US"/>
        </w:rPr>
        <w:t>pantoprazolui</w:t>
      </w:r>
      <w:proofErr w:type="spellEnd"/>
      <w:r w:rsidRPr="00AD37DE">
        <w:rPr>
          <w:sz w:val="22"/>
          <w:szCs w:val="22"/>
          <w:lang w:val="lt-LT" w:eastAsia="en-US"/>
        </w:rPr>
        <w:t xml:space="preserve">, sojai, žemės riešutams arba bet kuriai pagalbinei šio vaisto medžiagai </w:t>
      </w:r>
      <w:r w:rsidRPr="00AD37DE">
        <w:rPr>
          <w:noProof/>
          <w:sz w:val="22"/>
          <w:szCs w:val="22"/>
          <w:lang w:val="lt-LT" w:eastAsia="en-US"/>
        </w:rPr>
        <w:t>(jos išvardytos 6 skyriuje);</w:t>
      </w:r>
    </w:p>
    <w:p w14:paraId="1DDDC618"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 xml:space="preserve">jeigu Jūs vartojate vaistus, vadinamus ŽIV proteazės inhibitoriais, tokius kaip </w:t>
      </w:r>
      <w:proofErr w:type="spellStart"/>
      <w:r w:rsidRPr="00AD37DE">
        <w:rPr>
          <w:sz w:val="22"/>
          <w:szCs w:val="22"/>
          <w:lang w:val="lt-LT" w:eastAsia="en-US"/>
        </w:rPr>
        <w:t>tazanaviras</w:t>
      </w:r>
      <w:proofErr w:type="spellEnd"/>
      <w:r w:rsidRPr="00AD37DE">
        <w:rPr>
          <w:sz w:val="22"/>
          <w:szCs w:val="22"/>
          <w:lang w:val="lt-LT" w:eastAsia="en-US"/>
        </w:rPr>
        <w:t xml:space="preserve">, </w:t>
      </w:r>
      <w:proofErr w:type="spellStart"/>
      <w:r w:rsidRPr="00AD37DE">
        <w:rPr>
          <w:sz w:val="22"/>
          <w:szCs w:val="22"/>
          <w:lang w:val="lt-LT" w:eastAsia="en-US"/>
        </w:rPr>
        <w:t>nelfinaviras</w:t>
      </w:r>
      <w:proofErr w:type="spellEnd"/>
      <w:r w:rsidRPr="00AD37DE">
        <w:rPr>
          <w:sz w:val="22"/>
          <w:szCs w:val="22"/>
          <w:lang w:val="lt-LT" w:eastAsia="en-US"/>
        </w:rPr>
        <w:t xml:space="preserve"> (vartojamus gydyti ŽIV infekciją). Žr. skyrių „Kiti vaistai ir </w:t>
      </w:r>
      <w:proofErr w:type="spellStart"/>
      <w:r w:rsidRPr="00AD37DE">
        <w:rPr>
          <w:sz w:val="22"/>
          <w:szCs w:val="22"/>
          <w:lang w:val="lt-LT" w:eastAsia="en-US"/>
        </w:rPr>
        <w:t>pantoprazolas</w:t>
      </w:r>
      <w:proofErr w:type="spellEnd"/>
      <w:r w:rsidRPr="00AD37DE">
        <w:rPr>
          <w:sz w:val="22"/>
          <w:szCs w:val="22"/>
          <w:lang w:val="lt-LT" w:eastAsia="en-US"/>
        </w:rPr>
        <w:t>“.</w:t>
      </w:r>
    </w:p>
    <w:p w14:paraId="60054881" w14:textId="77777777" w:rsidR="008E0B36" w:rsidRPr="00AD37DE" w:rsidRDefault="008E0B36" w:rsidP="008E0B36">
      <w:pPr>
        <w:keepNext/>
        <w:tabs>
          <w:tab w:val="left" w:pos="567"/>
        </w:tabs>
        <w:spacing w:line="260" w:lineRule="exact"/>
        <w:jc w:val="both"/>
        <w:outlineLvl w:val="3"/>
        <w:rPr>
          <w:rFonts w:eastAsia="Times New Roman"/>
          <w:b/>
          <w:bCs/>
          <w:snapToGrid w:val="0"/>
          <w:sz w:val="22"/>
          <w:szCs w:val="22"/>
          <w:lang w:val="lt-LT" w:eastAsia="en-US"/>
        </w:rPr>
      </w:pPr>
    </w:p>
    <w:p w14:paraId="45BB6922" w14:textId="77777777" w:rsidR="008E0B36" w:rsidRPr="00AD37DE" w:rsidRDefault="008E0B36" w:rsidP="008E0B36">
      <w:pPr>
        <w:keepNext/>
        <w:tabs>
          <w:tab w:val="left" w:pos="567"/>
        </w:tabs>
        <w:spacing w:line="260" w:lineRule="exact"/>
        <w:jc w:val="both"/>
        <w:outlineLvl w:val="3"/>
        <w:rPr>
          <w:b/>
          <w:sz w:val="22"/>
          <w:szCs w:val="22"/>
          <w:lang w:val="lt-LT" w:eastAsia="en-US"/>
        </w:rPr>
      </w:pPr>
      <w:r w:rsidRPr="00AD37DE">
        <w:rPr>
          <w:rFonts w:eastAsia="Times New Roman"/>
          <w:b/>
          <w:bCs/>
          <w:snapToGrid w:val="0"/>
          <w:sz w:val="22"/>
          <w:szCs w:val="22"/>
          <w:lang w:val="lt-LT" w:eastAsia="en-US"/>
        </w:rPr>
        <w:t>Įspėjimai ir</w:t>
      </w:r>
      <w:r w:rsidRPr="00AD37DE">
        <w:rPr>
          <w:b/>
          <w:sz w:val="22"/>
          <w:szCs w:val="22"/>
          <w:lang w:val="lt-LT" w:eastAsia="en-US"/>
        </w:rPr>
        <w:t xml:space="preserve"> atsargumo </w:t>
      </w:r>
      <w:r w:rsidRPr="00AD37DE">
        <w:rPr>
          <w:rFonts w:eastAsia="Times New Roman"/>
          <w:b/>
          <w:bCs/>
          <w:snapToGrid w:val="0"/>
          <w:sz w:val="22"/>
          <w:szCs w:val="22"/>
          <w:lang w:val="lt-LT" w:eastAsia="en-US"/>
        </w:rPr>
        <w:t xml:space="preserve">priemonės </w:t>
      </w:r>
    </w:p>
    <w:p w14:paraId="41BD2940" w14:textId="77777777" w:rsidR="008E0B36" w:rsidRPr="00AD37DE" w:rsidRDefault="008E0B36" w:rsidP="008E0B36">
      <w:pPr>
        <w:numPr>
          <w:ilvl w:val="12"/>
          <w:numId w:val="0"/>
        </w:numPr>
        <w:ind w:right="-2"/>
        <w:rPr>
          <w:rFonts w:eastAsia="Times New Roman"/>
          <w:snapToGrid w:val="0"/>
          <w:sz w:val="22"/>
          <w:szCs w:val="22"/>
          <w:lang w:val="lt-LT" w:eastAsia="en-US"/>
        </w:rPr>
      </w:pPr>
      <w:r w:rsidRPr="00AD37DE">
        <w:rPr>
          <w:rFonts w:eastAsia="Times New Roman"/>
          <w:noProof/>
          <w:snapToGrid w:val="0"/>
          <w:sz w:val="22"/>
          <w:szCs w:val="22"/>
          <w:lang w:val="lt-LT" w:eastAsia="en-US"/>
        </w:rPr>
        <w:t>Pasitarkite su gydytoju arba vaistininku, prieš pradėdami vartoti Panzilan:</w:t>
      </w:r>
    </w:p>
    <w:p w14:paraId="10E4454F"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jeigu dėl rėmens arba virškinimo sutrikimo gydotės ilgiau kaip 4 savaites;</w:t>
      </w:r>
    </w:p>
    <w:p w14:paraId="20439F00"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jeigu esate vyresnis kaip 55 metai ir kasdien vartojate nereceptinius vaistus dėl sutrikusio virškinimo;</w:t>
      </w:r>
    </w:p>
    <w:p w14:paraId="5D37786C"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jei esate vyresnis kaip 55 metai ir atsirado naujų simptomų arba simptomai neseniai pasikeitė;</w:t>
      </w:r>
    </w:p>
    <w:p w14:paraId="3413B4A1"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jeigu Jūs anksčiau sirgote skrandžio opalige arba buvo atlikta skrandžio operacija;</w:t>
      </w:r>
    </w:p>
    <w:p w14:paraId="730565D1"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lastRenderedPageBreak/>
        <w:t>jeigu sutrikusi kepenų veikla arba atsirado gelta (odos ir akių junginės pageltimas);</w:t>
      </w:r>
    </w:p>
    <w:p w14:paraId="31200142"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jeigu reguliariai tikrinatės savo sveikatą dėl sunkaus sutrikimo arba būklės;</w:t>
      </w:r>
    </w:p>
    <w:p w14:paraId="33DCFE0B"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jeigu Jums numatoma atlikti endoskopiją arba šlapalo kvėpavimo (C-šlapalo) mėginį;</w:t>
      </w:r>
    </w:p>
    <w:p w14:paraId="400AC742"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 xml:space="preserve">jeigu Jums kada nors anksčiau po vaisto, panašaus į </w:t>
      </w:r>
      <w:proofErr w:type="spellStart"/>
      <w:r w:rsidRPr="00AD37DE">
        <w:rPr>
          <w:sz w:val="22"/>
          <w:szCs w:val="22"/>
          <w:lang w:val="lt-LT" w:eastAsia="en-US"/>
        </w:rPr>
        <w:t>Panzilan</w:t>
      </w:r>
      <w:proofErr w:type="spellEnd"/>
      <w:r w:rsidRPr="00AD37DE">
        <w:rPr>
          <w:sz w:val="22"/>
          <w:szCs w:val="22"/>
          <w:lang w:val="lt-LT" w:eastAsia="en-US"/>
        </w:rPr>
        <w:t>, kuris mažina skrandžio rūgštingumą, vartojimo pasitaikė odos reakcija;</w:t>
      </w:r>
    </w:p>
    <w:p w14:paraId="788B11F4"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jeigu Jums atliekami specifiniai kraujo tyrimai (</w:t>
      </w:r>
      <w:proofErr w:type="spellStart"/>
      <w:r w:rsidRPr="00AD37DE">
        <w:rPr>
          <w:sz w:val="22"/>
          <w:szCs w:val="22"/>
          <w:lang w:val="lt-LT" w:eastAsia="en-US"/>
        </w:rPr>
        <w:t>chromograninas</w:t>
      </w:r>
      <w:proofErr w:type="spellEnd"/>
      <w:r w:rsidRPr="00AD37DE">
        <w:rPr>
          <w:sz w:val="22"/>
          <w:szCs w:val="22"/>
          <w:lang w:val="lt-LT" w:eastAsia="en-US"/>
        </w:rPr>
        <w:t xml:space="preserve"> A);</w:t>
      </w:r>
    </w:p>
    <w:p w14:paraId="0A3CBBD3" w14:textId="77777777" w:rsidR="008E0B36" w:rsidRPr="00AD37DE" w:rsidRDefault="008E0B36" w:rsidP="008E0B36">
      <w:pPr>
        <w:numPr>
          <w:ilvl w:val="0"/>
          <w:numId w:val="1"/>
        </w:numPr>
        <w:ind w:left="567" w:hanging="567"/>
        <w:rPr>
          <w:sz w:val="22"/>
          <w:szCs w:val="22"/>
          <w:lang w:val="lt-LT"/>
        </w:rPr>
      </w:pPr>
      <w:r w:rsidRPr="00AD37DE">
        <w:rPr>
          <w:sz w:val="22"/>
          <w:szCs w:val="22"/>
          <w:lang w:val="lt-LT"/>
        </w:rPr>
        <w:t xml:space="preserve">jeigu kartu su </w:t>
      </w:r>
      <w:proofErr w:type="spellStart"/>
      <w:r w:rsidRPr="00AD37DE">
        <w:rPr>
          <w:sz w:val="22"/>
          <w:szCs w:val="22"/>
          <w:lang w:val="lt-LT"/>
        </w:rPr>
        <w:t>pantoprazolu</w:t>
      </w:r>
      <w:proofErr w:type="spellEnd"/>
      <w:r w:rsidRPr="00AD37DE">
        <w:rPr>
          <w:sz w:val="22"/>
          <w:szCs w:val="22"/>
          <w:lang w:val="lt-LT"/>
        </w:rPr>
        <w:t xml:space="preserve"> vartojate tokius ŽIV proteazės inhibitorius kaip </w:t>
      </w:r>
      <w:proofErr w:type="spellStart"/>
      <w:r w:rsidRPr="00AD37DE">
        <w:rPr>
          <w:sz w:val="22"/>
          <w:szCs w:val="22"/>
          <w:lang w:val="lt-LT"/>
        </w:rPr>
        <w:t>atazanaviras</w:t>
      </w:r>
      <w:proofErr w:type="spellEnd"/>
      <w:r w:rsidRPr="00AD37DE">
        <w:rPr>
          <w:sz w:val="22"/>
          <w:szCs w:val="22"/>
          <w:lang w:val="lt-LT"/>
        </w:rPr>
        <w:t xml:space="preserve">, </w:t>
      </w:r>
      <w:proofErr w:type="spellStart"/>
      <w:r w:rsidRPr="00AD37DE">
        <w:rPr>
          <w:sz w:val="22"/>
          <w:szCs w:val="22"/>
          <w:lang w:val="lt-LT"/>
        </w:rPr>
        <w:t>nelfinaviras</w:t>
      </w:r>
      <w:proofErr w:type="spellEnd"/>
      <w:r w:rsidRPr="00AD37DE">
        <w:rPr>
          <w:sz w:val="22"/>
          <w:szCs w:val="22"/>
          <w:lang w:val="lt-LT"/>
        </w:rPr>
        <w:t xml:space="preserve"> (ŽIV infekcijai gydyti).</w:t>
      </w:r>
    </w:p>
    <w:p w14:paraId="56FE3CA2" w14:textId="77777777" w:rsidR="008E0B36" w:rsidRPr="00AD37DE" w:rsidRDefault="008E0B36" w:rsidP="008E0B36">
      <w:pPr>
        <w:numPr>
          <w:ilvl w:val="12"/>
          <w:numId w:val="0"/>
        </w:numPr>
        <w:ind w:left="567" w:hanging="567"/>
        <w:rPr>
          <w:sz w:val="22"/>
          <w:szCs w:val="22"/>
          <w:lang w:val="lt-LT"/>
        </w:rPr>
      </w:pPr>
    </w:p>
    <w:p w14:paraId="7268E86B" w14:textId="77777777" w:rsidR="008E0B36" w:rsidRPr="00AD37DE" w:rsidRDefault="008E0B36" w:rsidP="008E0B36">
      <w:pPr>
        <w:numPr>
          <w:ilvl w:val="12"/>
          <w:numId w:val="0"/>
        </w:numPr>
        <w:rPr>
          <w:sz w:val="22"/>
          <w:szCs w:val="22"/>
          <w:lang w:val="lt-LT"/>
        </w:rPr>
      </w:pPr>
      <w:r w:rsidRPr="00AD37DE">
        <w:rPr>
          <w:sz w:val="22"/>
          <w:szCs w:val="22"/>
          <w:lang w:val="lt-LT"/>
        </w:rPr>
        <w:t xml:space="preserve">Nevartokite šio vaisto ilgiau kaip 4 savaites nepasitarę su gydytoju. Jeigu </w:t>
      </w:r>
      <w:proofErr w:type="spellStart"/>
      <w:r w:rsidRPr="00AD37DE">
        <w:rPr>
          <w:sz w:val="22"/>
          <w:szCs w:val="22"/>
          <w:lang w:val="lt-LT"/>
        </w:rPr>
        <w:t>refliukso</w:t>
      </w:r>
      <w:proofErr w:type="spellEnd"/>
      <w:r w:rsidRPr="00AD37DE">
        <w:rPr>
          <w:sz w:val="22"/>
          <w:szCs w:val="22"/>
          <w:lang w:val="lt-LT"/>
        </w:rPr>
        <w:t xml:space="preserve"> požymiai (rėmuo arba rūgšties atpylimas) išlieka ilgiau kaip 2 savaites, pasitarkite su gydytoju, kuris nuspręs, ar reikia vartoti šio vaisto ilgiau.</w:t>
      </w:r>
    </w:p>
    <w:p w14:paraId="3DA93B58" w14:textId="77777777" w:rsidR="008E0B36" w:rsidRPr="00AD37DE" w:rsidRDefault="008E0B36" w:rsidP="008E0B36">
      <w:pPr>
        <w:numPr>
          <w:ilvl w:val="12"/>
          <w:numId w:val="0"/>
        </w:numPr>
        <w:ind w:left="567" w:hanging="567"/>
        <w:rPr>
          <w:sz w:val="22"/>
          <w:szCs w:val="22"/>
          <w:lang w:val="lt-LT"/>
        </w:rPr>
      </w:pPr>
    </w:p>
    <w:p w14:paraId="20567D28" w14:textId="77777777" w:rsidR="008E0B36" w:rsidRPr="00AD37DE" w:rsidRDefault="008E0B36" w:rsidP="008E0B36">
      <w:pPr>
        <w:numPr>
          <w:ilvl w:val="12"/>
          <w:numId w:val="0"/>
        </w:numPr>
        <w:ind w:left="567" w:hanging="567"/>
        <w:rPr>
          <w:sz w:val="22"/>
          <w:szCs w:val="22"/>
          <w:lang w:val="lt-LT"/>
        </w:rPr>
      </w:pPr>
      <w:r w:rsidRPr="00AD37DE">
        <w:rPr>
          <w:sz w:val="22"/>
          <w:szCs w:val="22"/>
          <w:lang w:val="lt-LT"/>
        </w:rPr>
        <w:t xml:space="preserve">Vartojant </w:t>
      </w:r>
      <w:proofErr w:type="spellStart"/>
      <w:r w:rsidRPr="00AD37DE">
        <w:rPr>
          <w:sz w:val="22"/>
          <w:szCs w:val="22"/>
          <w:lang w:val="lt-LT"/>
        </w:rPr>
        <w:t>Panzilan</w:t>
      </w:r>
      <w:proofErr w:type="spellEnd"/>
      <w:r w:rsidRPr="00AD37DE">
        <w:rPr>
          <w:sz w:val="22"/>
          <w:szCs w:val="22"/>
          <w:lang w:val="lt-LT"/>
        </w:rPr>
        <w:t xml:space="preserve"> ilgesnį laiką gali kilti papildoma rizika, pvz.:</w:t>
      </w:r>
    </w:p>
    <w:p w14:paraId="310C275F" w14:textId="77777777" w:rsidR="008E0B36" w:rsidRDefault="008E0B36" w:rsidP="008E0B36">
      <w:pPr>
        <w:numPr>
          <w:ilvl w:val="0"/>
          <w:numId w:val="5"/>
        </w:numPr>
        <w:ind w:left="567" w:hanging="567"/>
        <w:rPr>
          <w:sz w:val="22"/>
          <w:szCs w:val="22"/>
          <w:lang w:val="lt-LT"/>
        </w:rPr>
      </w:pPr>
      <w:r w:rsidRPr="00AD37DE">
        <w:rPr>
          <w:sz w:val="22"/>
          <w:szCs w:val="22"/>
          <w:lang w:val="lt-LT"/>
        </w:rPr>
        <w:t>sumažėti vitamino B</w:t>
      </w:r>
      <w:r w:rsidRPr="00AD37DE">
        <w:rPr>
          <w:sz w:val="22"/>
          <w:szCs w:val="22"/>
          <w:vertAlign w:val="subscript"/>
          <w:lang w:val="lt-LT"/>
        </w:rPr>
        <w:t>12</w:t>
      </w:r>
      <w:r w:rsidRPr="00AD37DE">
        <w:rPr>
          <w:sz w:val="22"/>
          <w:szCs w:val="22"/>
          <w:lang w:val="lt-LT"/>
        </w:rPr>
        <w:t xml:space="preserve"> pasisavinimas ir pasireikšti jo stoka, jeigu organizme vitamino B</w:t>
      </w:r>
      <w:r w:rsidRPr="00AD37DE">
        <w:rPr>
          <w:sz w:val="22"/>
          <w:szCs w:val="22"/>
          <w:vertAlign w:val="subscript"/>
          <w:lang w:val="lt-LT"/>
        </w:rPr>
        <w:t>12</w:t>
      </w:r>
      <w:r w:rsidRPr="00AD37DE">
        <w:rPr>
          <w:sz w:val="22"/>
          <w:szCs w:val="22"/>
          <w:lang w:val="lt-LT"/>
        </w:rPr>
        <w:t xml:space="preserve"> atsargos ir taip sumažėjusios</w:t>
      </w:r>
      <w:r>
        <w:rPr>
          <w:sz w:val="22"/>
          <w:szCs w:val="22"/>
          <w:lang w:val="lt-LT"/>
        </w:rPr>
        <w:t xml:space="preserve">. Pasitarkite su gydytoju, jei </w:t>
      </w:r>
      <w:proofErr w:type="spellStart"/>
      <w:r>
        <w:rPr>
          <w:sz w:val="22"/>
          <w:szCs w:val="22"/>
          <w:lang w:val="lt-LT"/>
        </w:rPr>
        <w:t>pastebėjoti</w:t>
      </w:r>
      <w:proofErr w:type="spellEnd"/>
      <w:r>
        <w:rPr>
          <w:sz w:val="22"/>
          <w:szCs w:val="22"/>
          <w:lang w:val="lt-LT"/>
        </w:rPr>
        <w:t xml:space="preserve"> bet kurį žemiau nurodytą simptomą, kuris gali rodyti, kad yra sumažėjęs vitamino B</w:t>
      </w:r>
      <w:r w:rsidRPr="000B776F">
        <w:rPr>
          <w:sz w:val="22"/>
          <w:szCs w:val="22"/>
          <w:vertAlign w:val="subscript"/>
          <w:lang w:val="lt-LT"/>
        </w:rPr>
        <w:t xml:space="preserve">12 </w:t>
      </w:r>
      <w:r>
        <w:rPr>
          <w:sz w:val="22"/>
          <w:szCs w:val="22"/>
          <w:lang w:val="lt-LT"/>
        </w:rPr>
        <w:t>kiekis:</w:t>
      </w:r>
    </w:p>
    <w:p w14:paraId="3A4F380F" w14:textId="77777777" w:rsidR="008E0B36" w:rsidRDefault="008E0B36" w:rsidP="008E0B36">
      <w:pPr>
        <w:numPr>
          <w:ilvl w:val="0"/>
          <w:numId w:val="5"/>
        </w:numPr>
        <w:ind w:left="567" w:firstLine="0"/>
        <w:rPr>
          <w:sz w:val="22"/>
          <w:szCs w:val="22"/>
          <w:lang w:val="lt-LT"/>
        </w:rPr>
      </w:pPr>
      <w:r>
        <w:rPr>
          <w:sz w:val="22"/>
          <w:szCs w:val="22"/>
          <w:lang w:val="lt-LT"/>
        </w:rPr>
        <w:t>išreikštas nuovargis arba energijos stoka;</w:t>
      </w:r>
    </w:p>
    <w:p w14:paraId="0C267B68" w14:textId="77777777" w:rsidR="008E0B36" w:rsidRDefault="008E0B36" w:rsidP="008E0B36">
      <w:pPr>
        <w:numPr>
          <w:ilvl w:val="0"/>
          <w:numId w:val="5"/>
        </w:numPr>
        <w:ind w:left="567" w:firstLine="0"/>
        <w:rPr>
          <w:sz w:val="22"/>
          <w:szCs w:val="22"/>
          <w:lang w:val="lt-LT"/>
        </w:rPr>
      </w:pPr>
      <w:r>
        <w:rPr>
          <w:sz w:val="22"/>
          <w:szCs w:val="22"/>
          <w:lang w:val="lt-LT"/>
        </w:rPr>
        <w:t>dilgsėjimas ir badymas;</w:t>
      </w:r>
    </w:p>
    <w:p w14:paraId="3B590419" w14:textId="77777777" w:rsidR="008E0B36" w:rsidRDefault="008E0B36" w:rsidP="008E0B36">
      <w:pPr>
        <w:numPr>
          <w:ilvl w:val="0"/>
          <w:numId w:val="5"/>
        </w:numPr>
        <w:ind w:left="567" w:firstLine="0"/>
        <w:rPr>
          <w:sz w:val="22"/>
          <w:szCs w:val="22"/>
          <w:lang w:val="lt-LT"/>
        </w:rPr>
      </w:pPr>
      <w:r>
        <w:rPr>
          <w:sz w:val="22"/>
          <w:szCs w:val="22"/>
          <w:lang w:val="lt-LT"/>
        </w:rPr>
        <w:t>liežuvio skausmas ar paraudimas, opos burnos gleivinėje;</w:t>
      </w:r>
    </w:p>
    <w:p w14:paraId="60FEF937" w14:textId="77777777" w:rsidR="008E0B36" w:rsidRDefault="008E0B36" w:rsidP="008E0B36">
      <w:pPr>
        <w:numPr>
          <w:ilvl w:val="0"/>
          <w:numId w:val="5"/>
        </w:numPr>
        <w:ind w:left="567" w:firstLine="0"/>
        <w:rPr>
          <w:sz w:val="22"/>
          <w:szCs w:val="22"/>
          <w:lang w:val="lt-LT"/>
        </w:rPr>
      </w:pPr>
      <w:r>
        <w:rPr>
          <w:sz w:val="22"/>
          <w:szCs w:val="22"/>
          <w:lang w:val="lt-LT"/>
        </w:rPr>
        <w:t xml:space="preserve">raumenų silpnumas; </w:t>
      </w:r>
    </w:p>
    <w:p w14:paraId="30AB8D6C" w14:textId="77777777" w:rsidR="008E0B36" w:rsidRDefault="008E0B36" w:rsidP="008E0B36">
      <w:pPr>
        <w:numPr>
          <w:ilvl w:val="0"/>
          <w:numId w:val="5"/>
        </w:numPr>
        <w:ind w:left="567" w:firstLine="0"/>
        <w:rPr>
          <w:sz w:val="22"/>
          <w:szCs w:val="22"/>
          <w:lang w:val="lt-LT"/>
        </w:rPr>
      </w:pPr>
      <w:r>
        <w:rPr>
          <w:sz w:val="22"/>
          <w:szCs w:val="22"/>
          <w:lang w:val="lt-LT"/>
        </w:rPr>
        <w:t>regėjimo sutrikimas;</w:t>
      </w:r>
    </w:p>
    <w:p w14:paraId="405D24ED" w14:textId="77777777" w:rsidR="008E0B36" w:rsidRPr="00AD37DE" w:rsidRDefault="008E0B36" w:rsidP="008E0B36">
      <w:pPr>
        <w:numPr>
          <w:ilvl w:val="0"/>
          <w:numId w:val="5"/>
        </w:numPr>
        <w:ind w:left="567" w:firstLine="0"/>
        <w:rPr>
          <w:sz w:val="22"/>
          <w:szCs w:val="22"/>
          <w:lang w:val="lt-LT"/>
        </w:rPr>
      </w:pPr>
      <w:r>
        <w:rPr>
          <w:sz w:val="22"/>
          <w:szCs w:val="22"/>
          <w:lang w:val="lt-LT"/>
        </w:rPr>
        <w:t>atminties pablogėjimas, suglumimas, depresija;</w:t>
      </w:r>
    </w:p>
    <w:p w14:paraId="505E76E2" w14:textId="77777777" w:rsidR="008E0B36" w:rsidRDefault="008E0B36" w:rsidP="008E0B36">
      <w:pPr>
        <w:numPr>
          <w:ilvl w:val="0"/>
          <w:numId w:val="5"/>
        </w:numPr>
        <w:ind w:left="567" w:hanging="567"/>
        <w:rPr>
          <w:sz w:val="22"/>
          <w:szCs w:val="22"/>
          <w:lang w:val="lt-LT"/>
        </w:rPr>
      </w:pPr>
      <w:r w:rsidRPr="00AD37DE">
        <w:rPr>
          <w:sz w:val="22"/>
          <w:szCs w:val="22"/>
          <w:lang w:val="lt-LT"/>
        </w:rPr>
        <w:t>lūžti šlaunikaulis, riešo kaulai arba stuburas, ypač jeigu jau sergate osteoporoze arba vartojate kortikosteroidų (kurie taip pat gali didinti osteoporozės riziką);</w:t>
      </w:r>
    </w:p>
    <w:p w14:paraId="53038D53" w14:textId="77777777" w:rsidR="008E0B36" w:rsidRPr="00224AF0" w:rsidRDefault="008E0B36" w:rsidP="008E0B36">
      <w:pPr>
        <w:pStyle w:val="Sraopastraipa"/>
        <w:numPr>
          <w:ilvl w:val="0"/>
          <w:numId w:val="5"/>
        </w:numPr>
        <w:ind w:left="567" w:hanging="567"/>
        <w:rPr>
          <w:sz w:val="22"/>
          <w:szCs w:val="22"/>
          <w:lang w:val="lt-LT"/>
        </w:rPr>
      </w:pPr>
      <w:r w:rsidRPr="00224AF0">
        <w:rPr>
          <w:sz w:val="22"/>
          <w:szCs w:val="22"/>
          <w:lang w:val="lt-LT"/>
        </w:rPr>
        <w:t>sumažėti magnio kiekis kraujyje (galimi simptomai: nuovargis, nevalingi raumenų susitraukimai, nesiorientavimas, traukuliai, svaigulys, padažnėjęs širdies plakimas). Dėl mažo magnio kiekio gali sumažėti ir kalio arba kalcio kiekis kraujyje.</w:t>
      </w:r>
    </w:p>
    <w:p w14:paraId="4A517F18" w14:textId="77777777" w:rsidR="008E0B36" w:rsidRPr="00AD37DE" w:rsidRDefault="008E0B36" w:rsidP="008E0B36">
      <w:pPr>
        <w:ind w:left="567"/>
        <w:rPr>
          <w:sz w:val="22"/>
          <w:szCs w:val="22"/>
          <w:lang w:val="lt-LT"/>
        </w:rPr>
      </w:pPr>
      <w:r w:rsidRPr="00AD37DE">
        <w:rPr>
          <w:sz w:val="22"/>
          <w:szCs w:val="22"/>
          <w:lang w:val="lt-LT"/>
        </w:rPr>
        <w:t>Jeigu vartojate šio vaisto ilgiau kaip 4 savaites, pasitarkite su gydytoju. Gydytojas gali nuspręsti reguliariai tirti Jūsų kraują magnio kiekiui stebėti.</w:t>
      </w:r>
    </w:p>
    <w:p w14:paraId="3385A2AC" w14:textId="77777777" w:rsidR="008E0B36" w:rsidRPr="00AD37DE" w:rsidRDefault="008E0B36" w:rsidP="008E0B36">
      <w:pPr>
        <w:rPr>
          <w:sz w:val="22"/>
          <w:szCs w:val="22"/>
          <w:lang w:val="lt-LT" w:eastAsia="en-US"/>
        </w:rPr>
      </w:pPr>
    </w:p>
    <w:p w14:paraId="28BE69FE" w14:textId="77777777" w:rsidR="008E0B36" w:rsidRPr="00AD37DE" w:rsidRDefault="008E0B36" w:rsidP="008E0B36">
      <w:pPr>
        <w:rPr>
          <w:sz w:val="22"/>
          <w:szCs w:val="22"/>
          <w:lang w:val="lt-LT" w:eastAsia="en-US"/>
        </w:rPr>
      </w:pPr>
      <w:r w:rsidRPr="00BF2482">
        <w:rPr>
          <w:sz w:val="22"/>
          <w:szCs w:val="22"/>
          <w:lang w:val="lt-LT" w:eastAsia="en-US"/>
        </w:rPr>
        <w:t xml:space="preserve">Jeigu atsirado odos bėrimas, ypač odos vietose, kurias veikia saulės spinduliai, kuo skubiau pasakykite apie tai gydytojui, nes gali reikėti nutraukti </w:t>
      </w:r>
      <w:proofErr w:type="spellStart"/>
      <w:r w:rsidRPr="00BF2482">
        <w:rPr>
          <w:sz w:val="22"/>
          <w:szCs w:val="22"/>
          <w:lang w:val="lt-LT" w:eastAsia="en-US"/>
        </w:rPr>
        <w:t>Panzilan</w:t>
      </w:r>
      <w:proofErr w:type="spellEnd"/>
      <w:r w:rsidRPr="00BF2482">
        <w:rPr>
          <w:sz w:val="22"/>
          <w:szCs w:val="22"/>
          <w:lang w:val="lt-LT" w:eastAsia="en-US"/>
        </w:rPr>
        <w:t xml:space="preserve"> vartojimą. Pasakykite ir apie kitus negalavimus, pavyzdžiui</w:t>
      </w:r>
      <w:r>
        <w:rPr>
          <w:sz w:val="22"/>
          <w:szCs w:val="22"/>
          <w:lang w:val="lt-LT" w:eastAsia="en-US"/>
        </w:rPr>
        <w:t>,</w:t>
      </w:r>
      <w:r w:rsidRPr="00BF2482">
        <w:rPr>
          <w:sz w:val="22"/>
          <w:szCs w:val="22"/>
          <w:lang w:val="lt-LT" w:eastAsia="en-US"/>
        </w:rPr>
        <w:t xml:space="preserve"> sąnarių skaus</w:t>
      </w:r>
      <w:r w:rsidRPr="00AD37DE">
        <w:rPr>
          <w:sz w:val="22"/>
          <w:szCs w:val="22"/>
          <w:lang w:val="lt-LT" w:eastAsia="en-US"/>
        </w:rPr>
        <w:t>mą.</w:t>
      </w:r>
    </w:p>
    <w:p w14:paraId="2BF4F005" w14:textId="77777777" w:rsidR="008E0B36" w:rsidRPr="00AD37DE" w:rsidRDefault="008E0B36" w:rsidP="008E0B36">
      <w:pPr>
        <w:rPr>
          <w:sz w:val="22"/>
          <w:szCs w:val="22"/>
          <w:lang w:val="lt-LT" w:eastAsia="en-US"/>
        </w:rPr>
      </w:pPr>
    </w:p>
    <w:p w14:paraId="6EA8B2E0" w14:textId="77777777" w:rsidR="008E0B36" w:rsidRPr="00AD37DE" w:rsidRDefault="008E0B36" w:rsidP="008E0B36">
      <w:pPr>
        <w:rPr>
          <w:sz w:val="22"/>
          <w:szCs w:val="22"/>
          <w:lang w:val="lt-LT" w:eastAsia="en-US"/>
        </w:rPr>
      </w:pPr>
      <w:r w:rsidRPr="00AD37DE">
        <w:rPr>
          <w:sz w:val="22"/>
          <w:szCs w:val="22"/>
          <w:lang w:val="lt-LT" w:eastAsia="en-US"/>
        </w:rPr>
        <w:t xml:space="preserve">Prieš pradėdami vartoti šį vaistą </w:t>
      </w:r>
      <w:r w:rsidRPr="00AD37DE">
        <w:rPr>
          <w:b/>
          <w:sz w:val="22"/>
          <w:szCs w:val="22"/>
          <w:lang w:val="lt-LT" w:eastAsia="en-US"/>
        </w:rPr>
        <w:t>nedelsiant pasakykite gydytojui</w:t>
      </w:r>
      <w:r w:rsidRPr="00AD37DE">
        <w:rPr>
          <w:sz w:val="22"/>
          <w:szCs w:val="22"/>
          <w:lang w:val="lt-LT" w:eastAsia="en-US"/>
        </w:rPr>
        <w:t xml:space="preserve">, jeigu pastebėjote žemiau išvardytus simptomus, kurie gali būti dėl kitos, žymiai sunkesnės, ligos: </w:t>
      </w:r>
    </w:p>
    <w:p w14:paraId="58E32B04"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pradėjo mažėti Jūsų svoris (nesusijęs su dieta ar fizine veikla);</w:t>
      </w:r>
    </w:p>
    <w:p w14:paraId="1DF62B2C"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atsirado vėmimas, ypač jeigu jis kartojasi;</w:t>
      </w:r>
    </w:p>
    <w:p w14:paraId="07E2EDFC"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vėmėte su krauju arba pastebėjote kavos spalvos tirščių vėmimo masėse;</w:t>
      </w:r>
    </w:p>
    <w:p w14:paraId="27D09C76"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atsirado kraujo išmatose, kurios tapo labai tamsios;</w:t>
      </w:r>
    </w:p>
    <w:p w14:paraId="090F3263"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pasunkėjo rijimas arba atsirado skausmas rijimo metu;</w:t>
      </w:r>
    </w:p>
    <w:p w14:paraId="270CB970"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tapote išblyškęs ir jaučiate silpnumą (anemija);</w:t>
      </w:r>
    </w:p>
    <w:p w14:paraId="2E32BD61"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atsirado skausmas krūtinėje;</w:t>
      </w:r>
    </w:p>
    <w:p w14:paraId="6B97F4D9"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atsirado skausmas skrandžio srityje;</w:t>
      </w:r>
    </w:p>
    <w:p w14:paraId="3F991507" w14:textId="77777777" w:rsidR="008E0B36" w:rsidRDefault="008E0B36" w:rsidP="008E0B36">
      <w:pPr>
        <w:pStyle w:val="Sraopastraipa"/>
        <w:numPr>
          <w:ilvl w:val="0"/>
          <w:numId w:val="1"/>
        </w:numPr>
        <w:shd w:val="clear" w:color="auto" w:fill="FFFFFF"/>
        <w:ind w:left="567" w:hanging="567"/>
        <w:rPr>
          <w:sz w:val="22"/>
          <w:szCs w:val="22"/>
          <w:lang w:val="lt-LT" w:eastAsia="en-US"/>
        </w:rPr>
      </w:pPr>
      <w:r w:rsidRPr="00AD37DE">
        <w:rPr>
          <w:sz w:val="22"/>
          <w:szCs w:val="22"/>
          <w:lang w:val="lt-LT" w:eastAsia="en-US"/>
        </w:rPr>
        <w:t xml:space="preserve">yra stiprus ir (arba) pastovus viduriavimas, nes </w:t>
      </w:r>
      <w:proofErr w:type="spellStart"/>
      <w:r w:rsidRPr="00AD37DE">
        <w:rPr>
          <w:sz w:val="22"/>
          <w:szCs w:val="22"/>
          <w:lang w:val="lt-LT" w:eastAsia="en-US"/>
        </w:rPr>
        <w:t>Panzilan</w:t>
      </w:r>
      <w:proofErr w:type="spellEnd"/>
      <w:r w:rsidRPr="00AD37DE">
        <w:rPr>
          <w:sz w:val="22"/>
          <w:szCs w:val="22"/>
          <w:lang w:val="lt-LT" w:eastAsia="en-US"/>
        </w:rPr>
        <w:t xml:space="preserve"> šiek tiek susijęs su infekcinio viduriavimo padažnėjimu</w:t>
      </w:r>
      <w:r>
        <w:rPr>
          <w:sz w:val="22"/>
          <w:szCs w:val="22"/>
          <w:lang w:val="lt-LT" w:eastAsia="en-US"/>
        </w:rPr>
        <w:t>;</w:t>
      </w:r>
    </w:p>
    <w:p w14:paraId="6EC89278" w14:textId="77777777" w:rsidR="008E0B36" w:rsidRDefault="008E0B36" w:rsidP="008E0B36">
      <w:pPr>
        <w:pStyle w:val="Sraopastraipa"/>
        <w:numPr>
          <w:ilvl w:val="0"/>
          <w:numId w:val="1"/>
        </w:numPr>
        <w:shd w:val="clear" w:color="auto" w:fill="FFFFFF"/>
        <w:ind w:left="567" w:hanging="567"/>
        <w:rPr>
          <w:sz w:val="22"/>
          <w:szCs w:val="22"/>
          <w:lang w:val="lt-LT" w:eastAsia="en-US"/>
        </w:rPr>
      </w:pPr>
      <w:r>
        <w:rPr>
          <w:sz w:val="22"/>
          <w:szCs w:val="22"/>
          <w:lang w:val="lt-LT" w:eastAsia="en-US"/>
        </w:rPr>
        <w:t xml:space="preserve">jei atsirado odos išbėrimas, ypač saulės veikiamuose odos plotuose, nedelsiant kreipkitės į gydytoją, nes gali reikėti nutraukti </w:t>
      </w:r>
      <w:proofErr w:type="spellStart"/>
      <w:r>
        <w:rPr>
          <w:sz w:val="22"/>
          <w:szCs w:val="22"/>
          <w:lang w:val="lt-LT" w:eastAsia="en-US"/>
        </w:rPr>
        <w:t>pantoprazolo</w:t>
      </w:r>
      <w:proofErr w:type="spellEnd"/>
      <w:r>
        <w:rPr>
          <w:sz w:val="22"/>
          <w:szCs w:val="22"/>
          <w:lang w:val="lt-LT" w:eastAsia="en-US"/>
        </w:rPr>
        <w:t xml:space="preserve"> vartojimą</w:t>
      </w:r>
      <w:r w:rsidRPr="00AD37DE">
        <w:rPr>
          <w:sz w:val="22"/>
          <w:szCs w:val="22"/>
          <w:lang w:val="lt-LT" w:eastAsia="en-US"/>
        </w:rPr>
        <w:t>.</w:t>
      </w:r>
      <w:r>
        <w:rPr>
          <w:sz w:val="22"/>
          <w:szCs w:val="22"/>
          <w:lang w:val="lt-LT" w:eastAsia="en-US"/>
        </w:rPr>
        <w:t xml:space="preserve"> Nepamirškite paminėti ir bet kokio kito nepageidaujamo požymio, pavyzdžiui sąnarių skausmo;</w:t>
      </w:r>
    </w:p>
    <w:p w14:paraId="1FA7F923" w14:textId="77777777" w:rsidR="008E0B36" w:rsidRPr="006A51B9" w:rsidRDefault="008E0B36" w:rsidP="008E0B36">
      <w:pPr>
        <w:pStyle w:val="Sraopastraipa"/>
        <w:numPr>
          <w:ilvl w:val="0"/>
          <w:numId w:val="1"/>
        </w:numPr>
        <w:ind w:left="567" w:hanging="862"/>
        <w:rPr>
          <w:i/>
          <w:iCs/>
          <w:sz w:val="22"/>
          <w:szCs w:val="22"/>
          <w:lang w:val="lt-LT"/>
        </w:rPr>
      </w:pPr>
      <w:r>
        <w:rPr>
          <w:sz w:val="22"/>
          <w:szCs w:val="22"/>
          <w:lang w:val="lt-LT" w:eastAsia="en-US"/>
        </w:rPr>
        <w:t xml:space="preserve">pranešama </w:t>
      </w:r>
      <w:proofErr w:type="spellStart"/>
      <w:r>
        <w:rPr>
          <w:sz w:val="22"/>
          <w:szCs w:val="22"/>
          <w:lang w:val="lt-LT" w:eastAsia="en-US"/>
        </w:rPr>
        <w:t>apia</w:t>
      </w:r>
      <w:proofErr w:type="spellEnd"/>
      <w:r>
        <w:rPr>
          <w:sz w:val="22"/>
          <w:szCs w:val="22"/>
          <w:lang w:val="lt-LT" w:eastAsia="en-US"/>
        </w:rPr>
        <w:t xml:space="preserve"> </w:t>
      </w:r>
      <w:r w:rsidRPr="006A51B9">
        <w:rPr>
          <w:sz w:val="22"/>
          <w:szCs w:val="22"/>
          <w:lang w:val="lt-LT" w:eastAsia="en-US"/>
        </w:rPr>
        <w:t>sunki</w:t>
      </w:r>
      <w:r>
        <w:rPr>
          <w:sz w:val="22"/>
          <w:szCs w:val="22"/>
          <w:lang w:val="lt-LT" w:eastAsia="en-US"/>
        </w:rPr>
        <w:t xml:space="preserve">as </w:t>
      </w:r>
      <w:proofErr w:type="spellStart"/>
      <w:r>
        <w:rPr>
          <w:sz w:val="22"/>
          <w:szCs w:val="22"/>
          <w:lang w:val="lt-LT" w:eastAsia="en-US"/>
        </w:rPr>
        <w:t>nepageidaujamaos</w:t>
      </w:r>
      <w:proofErr w:type="spellEnd"/>
      <w:r>
        <w:rPr>
          <w:sz w:val="22"/>
          <w:szCs w:val="22"/>
          <w:lang w:val="lt-LT" w:eastAsia="en-US"/>
        </w:rPr>
        <w:t xml:space="preserve"> odos reakcija</w:t>
      </w:r>
      <w:r w:rsidRPr="006A51B9">
        <w:rPr>
          <w:sz w:val="22"/>
          <w:szCs w:val="22"/>
          <w:lang w:val="lt-LT" w:eastAsia="en-US"/>
        </w:rPr>
        <w:t>s (SNOR)</w:t>
      </w:r>
      <w:r>
        <w:rPr>
          <w:sz w:val="22"/>
          <w:szCs w:val="22"/>
          <w:lang w:val="lt-LT" w:eastAsia="en-US"/>
        </w:rPr>
        <w:t xml:space="preserve"> įskaitant </w:t>
      </w:r>
      <w:proofErr w:type="spellStart"/>
      <w:r w:rsidRPr="006A51B9">
        <w:rPr>
          <w:sz w:val="22"/>
          <w:szCs w:val="22"/>
          <w:lang w:val="lt-LT" w:eastAsia="en-US"/>
        </w:rPr>
        <w:t>Stevenso</w:t>
      </w:r>
      <w:proofErr w:type="spellEnd"/>
      <w:r w:rsidRPr="006A51B9">
        <w:rPr>
          <w:sz w:val="22"/>
          <w:szCs w:val="22"/>
          <w:lang w:val="lt-LT" w:eastAsia="en-US"/>
        </w:rPr>
        <w:t>-Džonsono (</w:t>
      </w:r>
      <w:proofErr w:type="spellStart"/>
      <w:r w:rsidRPr="002E125B">
        <w:rPr>
          <w:i/>
          <w:sz w:val="22"/>
          <w:szCs w:val="22"/>
          <w:lang w:val="lt-LT" w:eastAsia="en-US"/>
        </w:rPr>
        <w:t>Stevens-Johnson</w:t>
      </w:r>
      <w:proofErr w:type="spellEnd"/>
      <w:r w:rsidRPr="006A51B9">
        <w:rPr>
          <w:sz w:val="22"/>
          <w:szCs w:val="22"/>
          <w:lang w:val="lt-LT" w:eastAsia="en-US"/>
        </w:rPr>
        <w:t xml:space="preserve">) sindromą (SDS), toksinę epidermio </w:t>
      </w:r>
      <w:proofErr w:type="spellStart"/>
      <w:r w:rsidRPr="006A51B9">
        <w:rPr>
          <w:sz w:val="22"/>
          <w:szCs w:val="22"/>
          <w:lang w:val="lt-LT" w:eastAsia="en-US"/>
        </w:rPr>
        <w:t>nekrolizę</w:t>
      </w:r>
      <w:proofErr w:type="spellEnd"/>
      <w:r w:rsidRPr="006A51B9">
        <w:rPr>
          <w:sz w:val="22"/>
          <w:szCs w:val="22"/>
          <w:lang w:val="lt-LT" w:eastAsia="en-US"/>
        </w:rPr>
        <w:t xml:space="preserve"> (TEN)</w:t>
      </w:r>
      <w:r>
        <w:rPr>
          <w:sz w:val="22"/>
          <w:szCs w:val="22"/>
          <w:lang w:val="lt-LT" w:eastAsia="en-US"/>
        </w:rPr>
        <w:t>,</w:t>
      </w:r>
      <w:r w:rsidRPr="006A51B9">
        <w:rPr>
          <w:sz w:val="22"/>
          <w:szCs w:val="22"/>
          <w:lang w:val="lt-LT" w:eastAsia="en-US"/>
        </w:rPr>
        <w:t xml:space="preserve"> vaistų sukeltą reakciją su </w:t>
      </w:r>
      <w:proofErr w:type="spellStart"/>
      <w:r w:rsidRPr="006A51B9">
        <w:rPr>
          <w:sz w:val="22"/>
          <w:szCs w:val="22"/>
          <w:lang w:val="lt-LT" w:eastAsia="en-US"/>
        </w:rPr>
        <w:t>eozonofilija</w:t>
      </w:r>
      <w:proofErr w:type="spellEnd"/>
      <w:r w:rsidRPr="006A51B9">
        <w:rPr>
          <w:sz w:val="22"/>
          <w:szCs w:val="22"/>
          <w:lang w:val="lt-LT" w:eastAsia="en-US"/>
        </w:rPr>
        <w:t xml:space="preserve"> ir sisteminiais simptomais </w:t>
      </w:r>
      <w:r>
        <w:rPr>
          <w:sz w:val="22"/>
          <w:szCs w:val="22"/>
          <w:lang w:val="lt-LT" w:eastAsia="en-US"/>
        </w:rPr>
        <w:t xml:space="preserve">(SNOR) ir </w:t>
      </w:r>
      <w:r w:rsidRPr="006A51B9">
        <w:rPr>
          <w:sz w:val="22"/>
          <w:szCs w:val="22"/>
          <w:lang w:val="lt-LT" w:eastAsia="en-US"/>
        </w:rPr>
        <w:t xml:space="preserve">dauginę </w:t>
      </w:r>
      <w:proofErr w:type="spellStart"/>
      <w:r w:rsidRPr="006A51B9">
        <w:rPr>
          <w:sz w:val="22"/>
          <w:szCs w:val="22"/>
          <w:lang w:val="lt-LT" w:eastAsia="en-US"/>
        </w:rPr>
        <w:t>eritemą</w:t>
      </w:r>
      <w:proofErr w:type="spellEnd"/>
      <w:r>
        <w:rPr>
          <w:sz w:val="22"/>
          <w:szCs w:val="22"/>
          <w:lang w:val="lt-LT" w:eastAsia="en-US"/>
        </w:rPr>
        <w:t>.</w:t>
      </w:r>
      <w:r w:rsidRPr="006A51B9">
        <w:rPr>
          <w:iCs/>
          <w:sz w:val="22"/>
          <w:szCs w:val="22"/>
          <w:lang w:val="lt-LT"/>
        </w:rPr>
        <w:t xml:space="preserve"> Jei </w:t>
      </w:r>
      <w:r>
        <w:rPr>
          <w:iCs/>
          <w:sz w:val="22"/>
          <w:szCs w:val="22"/>
          <w:lang w:val="lt-LT"/>
        </w:rPr>
        <w:t>pastebėjote bet kokių</w:t>
      </w:r>
      <w:r w:rsidRPr="006A51B9">
        <w:rPr>
          <w:iCs/>
          <w:sz w:val="22"/>
          <w:szCs w:val="22"/>
          <w:lang w:val="lt-LT"/>
        </w:rPr>
        <w:t xml:space="preserve"> simptomų,</w:t>
      </w:r>
      <w:r>
        <w:rPr>
          <w:iCs/>
          <w:sz w:val="22"/>
          <w:szCs w:val="22"/>
          <w:lang w:val="lt-LT"/>
        </w:rPr>
        <w:t xml:space="preserve"> susijusių su tokiomis sunkiomis 4 skyriuje aprašytomis odos reakcijomis, </w:t>
      </w:r>
      <w:proofErr w:type="spellStart"/>
      <w:r>
        <w:rPr>
          <w:iCs/>
          <w:sz w:val="22"/>
          <w:szCs w:val="22"/>
          <w:lang w:val="lt-LT"/>
        </w:rPr>
        <w:t>p</w:t>
      </w:r>
      <w:r w:rsidRPr="006A51B9">
        <w:rPr>
          <w:iCs/>
          <w:sz w:val="22"/>
          <w:szCs w:val="22"/>
          <w:lang w:val="lt-LT"/>
        </w:rPr>
        <w:t>antoprazolo</w:t>
      </w:r>
      <w:proofErr w:type="spellEnd"/>
      <w:r w:rsidRPr="006A51B9">
        <w:rPr>
          <w:iCs/>
          <w:sz w:val="22"/>
          <w:szCs w:val="22"/>
          <w:lang w:val="lt-LT"/>
        </w:rPr>
        <w:t xml:space="preserve"> vartojimą nedelsiant nutrauk</w:t>
      </w:r>
      <w:r>
        <w:rPr>
          <w:iCs/>
          <w:sz w:val="22"/>
          <w:szCs w:val="22"/>
          <w:lang w:val="lt-LT"/>
        </w:rPr>
        <w:t>ite ir kreipkitės į gydytoją.</w:t>
      </w:r>
    </w:p>
    <w:p w14:paraId="0A0D6ACA" w14:textId="77777777" w:rsidR="008E0B36" w:rsidRPr="00AD37DE" w:rsidRDefault="008E0B36" w:rsidP="008E0B36">
      <w:pPr>
        <w:pStyle w:val="Sraopastraipa"/>
        <w:numPr>
          <w:ilvl w:val="0"/>
          <w:numId w:val="1"/>
        </w:numPr>
        <w:shd w:val="clear" w:color="auto" w:fill="FFFFFF"/>
        <w:ind w:left="567" w:hanging="567"/>
        <w:rPr>
          <w:sz w:val="22"/>
          <w:szCs w:val="22"/>
          <w:lang w:val="lt-LT" w:eastAsia="en-US"/>
        </w:rPr>
      </w:pPr>
    </w:p>
    <w:p w14:paraId="3FC68E44" w14:textId="77777777" w:rsidR="008E0B36" w:rsidRPr="00AD37DE" w:rsidRDefault="008E0B36" w:rsidP="008E0B36">
      <w:pPr>
        <w:rPr>
          <w:sz w:val="22"/>
          <w:szCs w:val="22"/>
          <w:lang w:val="lt-LT" w:eastAsia="en-US"/>
        </w:rPr>
      </w:pPr>
    </w:p>
    <w:p w14:paraId="3F4C9A19" w14:textId="77777777" w:rsidR="008E0B36" w:rsidRPr="00AD37DE" w:rsidRDefault="008E0B36" w:rsidP="008E0B36">
      <w:pPr>
        <w:rPr>
          <w:sz w:val="22"/>
          <w:szCs w:val="22"/>
          <w:lang w:val="lt-LT" w:eastAsia="en-US"/>
        </w:rPr>
      </w:pPr>
      <w:r w:rsidRPr="00AD37DE">
        <w:rPr>
          <w:sz w:val="22"/>
          <w:szCs w:val="22"/>
          <w:lang w:val="lt-LT" w:eastAsia="en-US"/>
        </w:rPr>
        <w:lastRenderedPageBreak/>
        <w:t>Jūsų gydytojas gali nuspręsti atlikti papildomus tyrimus.</w:t>
      </w:r>
    </w:p>
    <w:p w14:paraId="78C09149" w14:textId="77777777" w:rsidR="008E0B36" w:rsidRPr="00AD37DE" w:rsidRDefault="008E0B36" w:rsidP="008E0B36">
      <w:pPr>
        <w:rPr>
          <w:sz w:val="22"/>
          <w:szCs w:val="22"/>
          <w:lang w:val="lt-LT" w:eastAsia="en-US"/>
        </w:rPr>
      </w:pPr>
    </w:p>
    <w:p w14:paraId="0E92A66B" w14:textId="77777777" w:rsidR="008E0B36" w:rsidRPr="00AD37DE" w:rsidRDefault="008E0B36" w:rsidP="008E0B36">
      <w:pPr>
        <w:rPr>
          <w:sz w:val="22"/>
          <w:szCs w:val="22"/>
          <w:lang w:val="lt-LT" w:eastAsia="en-US"/>
        </w:rPr>
      </w:pPr>
      <w:r w:rsidRPr="00AD37DE">
        <w:rPr>
          <w:sz w:val="22"/>
          <w:szCs w:val="22"/>
          <w:lang w:val="lt-LT" w:eastAsia="en-US"/>
        </w:rPr>
        <w:t>Jeigu Jums numatyta atlikti kraujo mėginį, pasakykite gydytojui, kad vartojate šį vaistą.</w:t>
      </w:r>
    </w:p>
    <w:p w14:paraId="2B0704F4" w14:textId="77777777" w:rsidR="008E0B36" w:rsidRPr="00AD37DE" w:rsidRDefault="008E0B36" w:rsidP="008E0B36">
      <w:pPr>
        <w:rPr>
          <w:sz w:val="22"/>
          <w:szCs w:val="22"/>
          <w:lang w:val="lt-LT" w:eastAsia="en-US"/>
        </w:rPr>
      </w:pPr>
    </w:p>
    <w:p w14:paraId="4755D351" w14:textId="77777777" w:rsidR="008E0B36" w:rsidRPr="00AD37DE" w:rsidRDefault="008E0B36" w:rsidP="008E0B36">
      <w:pPr>
        <w:rPr>
          <w:sz w:val="22"/>
          <w:szCs w:val="22"/>
          <w:lang w:val="lt-LT" w:eastAsia="en-US"/>
        </w:rPr>
      </w:pPr>
      <w:r w:rsidRPr="00AD37DE">
        <w:rPr>
          <w:sz w:val="22"/>
          <w:szCs w:val="22"/>
          <w:lang w:val="lt-LT" w:eastAsia="en-US"/>
        </w:rPr>
        <w:t xml:space="preserve">Atsirūgimo ir rėmens simptomai gali palengvėti pavartojus </w:t>
      </w:r>
      <w:proofErr w:type="spellStart"/>
      <w:r w:rsidRPr="00AD37DE">
        <w:rPr>
          <w:sz w:val="22"/>
          <w:szCs w:val="22"/>
          <w:lang w:val="lt-LT" w:eastAsia="en-US"/>
        </w:rPr>
        <w:t>Panzilan</w:t>
      </w:r>
      <w:proofErr w:type="spellEnd"/>
      <w:r w:rsidRPr="00AD37DE">
        <w:rPr>
          <w:b/>
          <w:sz w:val="22"/>
          <w:szCs w:val="22"/>
          <w:lang w:val="lt-LT" w:eastAsia="en-US"/>
        </w:rPr>
        <w:t xml:space="preserve"> </w:t>
      </w:r>
      <w:r w:rsidRPr="00AD37DE">
        <w:rPr>
          <w:sz w:val="22"/>
          <w:szCs w:val="22"/>
          <w:lang w:val="lt-LT" w:eastAsia="en-US"/>
        </w:rPr>
        <w:t xml:space="preserve">vos vieną dieną, tačiau šis vaistas neturi sukelti pagerėjimo nedelsiant. Jo negalima vartoti profilaktikai. </w:t>
      </w:r>
    </w:p>
    <w:p w14:paraId="429899A0" w14:textId="77777777" w:rsidR="008E0B36" w:rsidRPr="00AD37DE" w:rsidRDefault="008E0B36" w:rsidP="008E0B36">
      <w:pPr>
        <w:rPr>
          <w:sz w:val="22"/>
          <w:szCs w:val="22"/>
          <w:lang w:val="lt-LT" w:eastAsia="en-US"/>
        </w:rPr>
      </w:pPr>
    </w:p>
    <w:p w14:paraId="734A68BD" w14:textId="77777777" w:rsidR="008E0B36" w:rsidRPr="00AD37DE" w:rsidRDefault="008E0B36" w:rsidP="008E0B36">
      <w:pPr>
        <w:rPr>
          <w:sz w:val="22"/>
          <w:szCs w:val="22"/>
          <w:lang w:val="lt-LT" w:eastAsia="en-US"/>
        </w:rPr>
      </w:pPr>
      <w:r w:rsidRPr="00AD37DE">
        <w:rPr>
          <w:sz w:val="22"/>
          <w:szCs w:val="22"/>
          <w:lang w:val="lt-LT" w:eastAsia="en-US"/>
        </w:rPr>
        <w:t>Jei rėmuo ar virškinimo sutrikimo simptomai Jums kartojasi, turite reguliariai lankytis pas gydytoją.</w:t>
      </w:r>
    </w:p>
    <w:p w14:paraId="08A0FDCB" w14:textId="77777777" w:rsidR="008E0B36" w:rsidRPr="00AD37DE" w:rsidRDefault="008E0B36" w:rsidP="008E0B36">
      <w:pPr>
        <w:keepNext/>
        <w:tabs>
          <w:tab w:val="left" w:pos="567"/>
        </w:tabs>
        <w:spacing w:line="260" w:lineRule="exact"/>
        <w:jc w:val="both"/>
        <w:outlineLvl w:val="3"/>
        <w:rPr>
          <w:b/>
          <w:sz w:val="22"/>
          <w:szCs w:val="22"/>
          <w:lang w:val="lt-LT" w:eastAsia="en-US"/>
        </w:rPr>
      </w:pPr>
    </w:p>
    <w:p w14:paraId="23351436" w14:textId="77777777" w:rsidR="008E0B36" w:rsidRPr="00AD37DE" w:rsidRDefault="008E0B36" w:rsidP="008E0B36">
      <w:pPr>
        <w:keepNext/>
        <w:tabs>
          <w:tab w:val="left" w:pos="567"/>
        </w:tabs>
        <w:spacing w:line="260" w:lineRule="exact"/>
        <w:jc w:val="both"/>
        <w:outlineLvl w:val="3"/>
        <w:rPr>
          <w:rFonts w:eastAsia="Times New Roman"/>
          <w:b/>
          <w:bCs/>
          <w:snapToGrid w:val="0"/>
          <w:sz w:val="22"/>
          <w:szCs w:val="22"/>
          <w:lang w:val="lt-LT" w:eastAsia="en-US"/>
        </w:rPr>
      </w:pPr>
      <w:r w:rsidRPr="00AD37DE">
        <w:rPr>
          <w:rFonts w:eastAsia="Times New Roman"/>
          <w:b/>
          <w:bCs/>
          <w:snapToGrid w:val="0"/>
          <w:sz w:val="22"/>
          <w:szCs w:val="22"/>
          <w:lang w:val="lt-LT" w:eastAsia="en-US"/>
        </w:rPr>
        <w:t>Vaikams ir paaugliams</w:t>
      </w:r>
    </w:p>
    <w:p w14:paraId="46552FB0" w14:textId="77777777" w:rsidR="008E0B36" w:rsidRPr="00AD37DE" w:rsidRDefault="008E0B36" w:rsidP="008E0B36">
      <w:pPr>
        <w:rPr>
          <w:rFonts w:eastAsia="Times New Roman"/>
          <w:sz w:val="22"/>
          <w:szCs w:val="22"/>
          <w:lang w:val="lt-LT" w:eastAsia="en-US"/>
        </w:rPr>
      </w:pPr>
      <w:proofErr w:type="spellStart"/>
      <w:r w:rsidRPr="00AD37DE">
        <w:rPr>
          <w:rFonts w:eastAsia="Times New Roman"/>
          <w:sz w:val="22"/>
          <w:szCs w:val="22"/>
          <w:lang w:val="lt-LT" w:eastAsia="en-US"/>
        </w:rPr>
        <w:t>Panzilan</w:t>
      </w:r>
      <w:proofErr w:type="spellEnd"/>
      <w:r w:rsidRPr="00AD37DE">
        <w:rPr>
          <w:rFonts w:eastAsia="Times New Roman"/>
          <w:sz w:val="22"/>
          <w:szCs w:val="22"/>
          <w:lang w:val="lt-LT" w:eastAsia="en-US"/>
        </w:rPr>
        <w:t xml:space="preserve"> negalima vartoti jaunesniems kaip 18 metų vaikams ir paaugliams.</w:t>
      </w:r>
    </w:p>
    <w:p w14:paraId="4D134522" w14:textId="77777777" w:rsidR="008E0B36" w:rsidRPr="00AD37DE" w:rsidRDefault="008E0B36" w:rsidP="008E0B36">
      <w:pPr>
        <w:keepNext/>
        <w:tabs>
          <w:tab w:val="left" w:pos="567"/>
        </w:tabs>
        <w:spacing w:line="260" w:lineRule="exact"/>
        <w:jc w:val="both"/>
        <w:outlineLvl w:val="3"/>
        <w:rPr>
          <w:rFonts w:eastAsia="Times New Roman"/>
          <w:b/>
          <w:bCs/>
          <w:snapToGrid w:val="0"/>
          <w:sz w:val="22"/>
          <w:szCs w:val="22"/>
          <w:lang w:val="lt-LT" w:eastAsia="en-US"/>
        </w:rPr>
      </w:pPr>
    </w:p>
    <w:p w14:paraId="77500D27" w14:textId="77777777" w:rsidR="008E0B36" w:rsidRPr="00AD37DE" w:rsidRDefault="008E0B36" w:rsidP="008E0B36">
      <w:pPr>
        <w:keepNext/>
        <w:tabs>
          <w:tab w:val="left" w:pos="567"/>
        </w:tabs>
        <w:spacing w:line="260" w:lineRule="exact"/>
        <w:jc w:val="both"/>
        <w:outlineLvl w:val="3"/>
        <w:rPr>
          <w:rFonts w:eastAsia="Times New Roman"/>
          <w:b/>
          <w:bCs/>
          <w:snapToGrid w:val="0"/>
          <w:sz w:val="22"/>
          <w:szCs w:val="22"/>
          <w:lang w:val="lt-LT" w:eastAsia="en-US"/>
        </w:rPr>
      </w:pPr>
      <w:r w:rsidRPr="00AD37DE">
        <w:rPr>
          <w:rFonts w:eastAsia="Times New Roman"/>
          <w:b/>
          <w:bCs/>
          <w:snapToGrid w:val="0"/>
          <w:sz w:val="22"/>
          <w:szCs w:val="22"/>
          <w:lang w:val="lt-LT" w:eastAsia="en-US"/>
        </w:rPr>
        <w:t xml:space="preserve">Kiti vaistai ir </w:t>
      </w:r>
      <w:proofErr w:type="spellStart"/>
      <w:r w:rsidRPr="00AD37DE">
        <w:rPr>
          <w:rFonts w:eastAsia="Times New Roman"/>
          <w:b/>
          <w:bCs/>
          <w:snapToGrid w:val="0"/>
          <w:sz w:val="22"/>
          <w:szCs w:val="22"/>
          <w:lang w:val="lt-LT" w:eastAsia="en-US"/>
        </w:rPr>
        <w:t>Panzilan</w:t>
      </w:r>
      <w:proofErr w:type="spellEnd"/>
    </w:p>
    <w:p w14:paraId="55158F45" w14:textId="77777777" w:rsidR="008E0B36" w:rsidRPr="00AD37DE" w:rsidRDefault="008E0B36" w:rsidP="008E0B36">
      <w:pPr>
        <w:spacing w:line="220" w:lineRule="exact"/>
        <w:rPr>
          <w:rFonts w:eastAsia="Times New Roman"/>
          <w:b/>
          <w:bCs/>
          <w:sz w:val="22"/>
          <w:szCs w:val="22"/>
          <w:lang w:val="lt-LT" w:eastAsia="en-US"/>
        </w:rPr>
      </w:pPr>
    </w:p>
    <w:p w14:paraId="37263EE1" w14:textId="77777777" w:rsidR="008E0B36" w:rsidRPr="00AD37DE" w:rsidRDefault="008E0B36" w:rsidP="008E0B36">
      <w:pPr>
        <w:rPr>
          <w:sz w:val="22"/>
          <w:szCs w:val="22"/>
          <w:lang w:val="lt-LT" w:eastAsia="en-US"/>
        </w:rPr>
      </w:pPr>
      <w:r w:rsidRPr="00AD37DE">
        <w:rPr>
          <w:sz w:val="22"/>
          <w:szCs w:val="22"/>
          <w:lang w:val="lt-LT" w:eastAsia="en-US"/>
        </w:rPr>
        <w:t>Jeigu vartojate arba neseniai vartojote kitų vaistų</w:t>
      </w:r>
      <w:r w:rsidRPr="00AD37DE">
        <w:rPr>
          <w:rFonts w:eastAsia="Times New Roman"/>
          <w:noProof/>
          <w:snapToGrid w:val="0"/>
          <w:sz w:val="22"/>
          <w:szCs w:val="22"/>
          <w:lang w:val="lt-LT" w:eastAsia="en-US"/>
        </w:rPr>
        <w:t xml:space="preserve"> arba dėl to nesate tikri, apie tai</w:t>
      </w:r>
      <w:r w:rsidRPr="00AD37DE">
        <w:rPr>
          <w:sz w:val="22"/>
          <w:szCs w:val="22"/>
          <w:lang w:val="lt-LT" w:eastAsia="en-US"/>
        </w:rPr>
        <w:t xml:space="preserve"> pasakykite gydytojui arba vaistininkui. </w:t>
      </w:r>
    </w:p>
    <w:p w14:paraId="51471E65" w14:textId="77777777" w:rsidR="008E0B36" w:rsidRPr="00AD37DE" w:rsidRDefault="008E0B36" w:rsidP="008E0B36">
      <w:pPr>
        <w:rPr>
          <w:sz w:val="22"/>
          <w:szCs w:val="22"/>
          <w:lang w:val="lt-LT"/>
        </w:rPr>
      </w:pPr>
      <w:proofErr w:type="spellStart"/>
      <w:r w:rsidRPr="00AD37DE">
        <w:rPr>
          <w:sz w:val="22"/>
          <w:szCs w:val="22"/>
          <w:lang w:val="lt-LT" w:eastAsia="en-US"/>
        </w:rPr>
        <w:t>Pantoprazolas</w:t>
      </w:r>
      <w:proofErr w:type="spellEnd"/>
      <w:r w:rsidRPr="00AD37DE">
        <w:rPr>
          <w:sz w:val="22"/>
          <w:szCs w:val="22"/>
          <w:lang w:val="lt-LT"/>
        </w:rPr>
        <w:t xml:space="preserve"> gali sutrikdyti reikiamą kitų vaistų poveikį. Ypač tokių, kuriuose yra viena iš toliau išvardytų veikliųjų medžiagų:</w:t>
      </w:r>
    </w:p>
    <w:p w14:paraId="3065EEAC" w14:textId="77777777" w:rsidR="008E0B36" w:rsidRPr="00AD37DE" w:rsidRDefault="008E0B36" w:rsidP="008E0B36">
      <w:pPr>
        <w:ind w:left="567" w:hanging="567"/>
        <w:rPr>
          <w:sz w:val="22"/>
          <w:szCs w:val="22"/>
          <w:lang w:val="lt-LT"/>
        </w:rPr>
      </w:pPr>
      <w:r w:rsidRPr="00AD37DE">
        <w:rPr>
          <w:sz w:val="22"/>
          <w:szCs w:val="22"/>
          <w:lang w:val="lt-LT"/>
        </w:rPr>
        <w:t>-</w:t>
      </w:r>
      <w:r w:rsidRPr="00AD37DE">
        <w:rPr>
          <w:sz w:val="22"/>
          <w:szCs w:val="22"/>
          <w:lang w:val="lt-LT"/>
        </w:rPr>
        <w:tab/>
        <w:t xml:space="preserve">ŽIV proteazės inhibitorių, tokių kaip </w:t>
      </w:r>
      <w:proofErr w:type="spellStart"/>
      <w:r w:rsidRPr="00AD37DE">
        <w:rPr>
          <w:sz w:val="22"/>
          <w:szCs w:val="22"/>
          <w:lang w:val="lt-LT"/>
        </w:rPr>
        <w:t>atazanaviras</w:t>
      </w:r>
      <w:proofErr w:type="spellEnd"/>
      <w:r w:rsidRPr="00AD37DE">
        <w:rPr>
          <w:sz w:val="22"/>
          <w:szCs w:val="22"/>
          <w:lang w:val="lt-LT"/>
        </w:rPr>
        <w:t xml:space="preserve">, </w:t>
      </w:r>
      <w:proofErr w:type="spellStart"/>
      <w:r w:rsidRPr="00AD37DE">
        <w:rPr>
          <w:sz w:val="22"/>
          <w:szCs w:val="22"/>
          <w:lang w:val="lt-LT"/>
        </w:rPr>
        <w:t>nelfinaviras</w:t>
      </w:r>
      <w:proofErr w:type="spellEnd"/>
      <w:r w:rsidRPr="00AD37DE">
        <w:rPr>
          <w:sz w:val="22"/>
          <w:szCs w:val="22"/>
          <w:lang w:val="lt-LT"/>
        </w:rPr>
        <w:t xml:space="preserve"> (vartojamų gydyti nuo ŽIV infekcijos). Jei esate gydomas ŽIV proteazės inhibitoriais, </w:t>
      </w:r>
      <w:proofErr w:type="spellStart"/>
      <w:r w:rsidRPr="00AD37DE">
        <w:rPr>
          <w:sz w:val="22"/>
          <w:szCs w:val="22"/>
          <w:lang w:val="lt-LT"/>
        </w:rPr>
        <w:t>pantoprazolo</w:t>
      </w:r>
      <w:proofErr w:type="spellEnd"/>
      <w:r w:rsidRPr="00AD37DE">
        <w:rPr>
          <w:sz w:val="22"/>
          <w:szCs w:val="22"/>
          <w:lang w:val="lt-LT"/>
        </w:rPr>
        <w:t xml:space="preserve"> vartoti draudžiama. Žr. poskyrį „</w:t>
      </w:r>
      <w:proofErr w:type="spellStart"/>
      <w:r w:rsidRPr="00AD37DE">
        <w:rPr>
          <w:sz w:val="22"/>
          <w:szCs w:val="22"/>
          <w:lang w:val="lt-LT"/>
        </w:rPr>
        <w:t>Panzilan</w:t>
      </w:r>
      <w:proofErr w:type="spellEnd"/>
      <w:r w:rsidRPr="00AD37DE">
        <w:rPr>
          <w:sz w:val="22"/>
          <w:szCs w:val="22"/>
          <w:lang w:val="lt-LT"/>
        </w:rPr>
        <w:t xml:space="preserve"> vartoti negalima“;</w:t>
      </w:r>
    </w:p>
    <w:p w14:paraId="5181F820" w14:textId="77777777" w:rsidR="008E0B36" w:rsidRPr="00AD37DE" w:rsidRDefault="008E0B36" w:rsidP="008E0B36">
      <w:pPr>
        <w:tabs>
          <w:tab w:val="left" w:pos="567"/>
        </w:tabs>
        <w:ind w:left="567" w:hanging="567"/>
        <w:rPr>
          <w:sz w:val="22"/>
          <w:szCs w:val="22"/>
          <w:lang w:val="lt-LT" w:bidi="ar-SY"/>
        </w:rPr>
      </w:pPr>
      <w:r w:rsidRPr="00AD37DE">
        <w:rPr>
          <w:sz w:val="22"/>
          <w:szCs w:val="22"/>
          <w:lang w:val="lt-LT"/>
        </w:rPr>
        <w:t>-</w:t>
      </w:r>
      <w:r w:rsidRPr="00AD37DE">
        <w:rPr>
          <w:sz w:val="22"/>
          <w:szCs w:val="22"/>
          <w:lang w:val="lt-LT"/>
        </w:rPr>
        <w:tab/>
      </w:r>
      <w:proofErr w:type="spellStart"/>
      <w:r w:rsidRPr="00AD37DE">
        <w:rPr>
          <w:sz w:val="22"/>
          <w:szCs w:val="22"/>
          <w:lang w:val="lt-LT"/>
        </w:rPr>
        <w:t>ketokonazolo</w:t>
      </w:r>
      <w:proofErr w:type="spellEnd"/>
      <w:r w:rsidRPr="00AD37DE">
        <w:rPr>
          <w:sz w:val="22"/>
          <w:szCs w:val="22"/>
          <w:lang w:val="lt-LT"/>
        </w:rPr>
        <w:t xml:space="preserve"> (jo vartojama, jei yra grybelinių infekcijų</w:t>
      </w:r>
      <w:r w:rsidRPr="00AD37DE">
        <w:rPr>
          <w:sz w:val="22"/>
          <w:szCs w:val="22"/>
          <w:lang w:val="lt-LT" w:eastAsia="zh-CN"/>
        </w:rPr>
        <w:t>)</w:t>
      </w:r>
      <w:r w:rsidRPr="00AD37DE">
        <w:rPr>
          <w:sz w:val="22"/>
          <w:szCs w:val="22"/>
          <w:lang w:val="lt-LT"/>
        </w:rPr>
        <w:t>;</w:t>
      </w:r>
    </w:p>
    <w:p w14:paraId="0218D3F2" w14:textId="77777777" w:rsidR="008E0B36" w:rsidRPr="00AD37DE" w:rsidRDefault="008E0B36" w:rsidP="008E0B36">
      <w:pPr>
        <w:ind w:left="567" w:right="-2" w:hanging="567"/>
        <w:rPr>
          <w:sz w:val="22"/>
          <w:szCs w:val="22"/>
          <w:lang w:val="lt-LT"/>
        </w:rPr>
      </w:pPr>
      <w:r w:rsidRPr="00AD37DE">
        <w:rPr>
          <w:sz w:val="22"/>
          <w:szCs w:val="22"/>
          <w:lang w:val="lt-LT"/>
        </w:rPr>
        <w:t>-</w:t>
      </w:r>
      <w:r w:rsidRPr="00AD37DE">
        <w:rPr>
          <w:sz w:val="22"/>
          <w:szCs w:val="22"/>
          <w:lang w:val="lt-LT"/>
        </w:rPr>
        <w:tab/>
        <w:t xml:space="preserve">varfarino ir </w:t>
      </w:r>
      <w:proofErr w:type="spellStart"/>
      <w:r w:rsidRPr="00AD37DE">
        <w:rPr>
          <w:sz w:val="22"/>
          <w:szCs w:val="22"/>
          <w:lang w:val="lt-LT"/>
        </w:rPr>
        <w:t>fenprokumono</w:t>
      </w:r>
      <w:proofErr w:type="spellEnd"/>
      <w:r w:rsidRPr="00AD37DE">
        <w:rPr>
          <w:sz w:val="22"/>
          <w:szCs w:val="22"/>
          <w:lang w:val="lt-LT"/>
        </w:rPr>
        <w:t xml:space="preserve"> </w:t>
      </w:r>
      <w:r w:rsidRPr="00AD37DE">
        <w:rPr>
          <w:sz w:val="22"/>
          <w:szCs w:val="22"/>
          <w:lang w:val="lt-LT" w:eastAsia="zh-CN"/>
        </w:rPr>
        <w:t>(jais skystinamas kraujas ir slopinamas krešulių susidarymas). Gali reikėti atlikti papildomų kraujo tyrimų;</w:t>
      </w:r>
    </w:p>
    <w:p w14:paraId="0D87A91C" w14:textId="77777777" w:rsidR="008E0B36" w:rsidRPr="00AD37DE" w:rsidRDefault="008E0B36" w:rsidP="008E0B36">
      <w:pPr>
        <w:ind w:left="567" w:hanging="567"/>
        <w:rPr>
          <w:bCs/>
          <w:sz w:val="22"/>
          <w:szCs w:val="22"/>
          <w:lang w:val="lt-LT"/>
        </w:rPr>
      </w:pPr>
      <w:r w:rsidRPr="00AD37DE">
        <w:rPr>
          <w:sz w:val="22"/>
          <w:szCs w:val="22"/>
          <w:lang w:val="lt-LT"/>
        </w:rPr>
        <w:t>-</w:t>
      </w:r>
      <w:r w:rsidRPr="00AD37DE">
        <w:rPr>
          <w:sz w:val="22"/>
          <w:szCs w:val="22"/>
          <w:lang w:val="lt-LT"/>
        </w:rPr>
        <w:tab/>
      </w:r>
      <w:proofErr w:type="spellStart"/>
      <w:r w:rsidRPr="00AD37DE">
        <w:rPr>
          <w:sz w:val="22"/>
          <w:szCs w:val="22"/>
          <w:lang w:val="lt-LT"/>
        </w:rPr>
        <w:t>metotreksato</w:t>
      </w:r>
      <w:proofErr w:type="spellEnd"/>
      <w:r w:rsidRPr="00AD37DE">
        <w:rPr>
          <w:sz w:val="22"/>
          <w:szCs w:val="22"/>
          <w:lang w:val="lt-LT"/>
        </w:rPr>
        <w:t xml:space="preserve"> (juo gydoma nuo reumatoidinio artrito, žvynelinės ir vėžio). Jei vartojate </w:t>
      </w:r>
      <w:proofErr w:type="spellStart"/>
      <w:r w:rsidRPr="00AD37DE">
        <w:rPr>
          <w:sz w:val="22"/>
          <w:szCs w:val="22"/>
          <w:lang w:val="lt-LT"/>
        </w:rPr>
        <w:t>metotreksatą</w:t>
      </w:r>
      <w:proofErr w:type="spellEnd"/>
      <w:r w:rsidRPr="00AD37DE">
        <w:rPr>
          <w:sz w:val="22"/>
          <w:szCs w:val="22"/>
          <w:lang w:val="lt-LT"/>
        </w:rPr>
        <w:t xml:space="preserve">, Jūsų gydytojas gali laikinai nutraukti gydymą </w:t>
      </w:r>
      <w:proofErr w:type="spellStart"/>
      <w:r w:rsidRPr="00AD37DE">
        <w:rPr>
          <w:sz w:val="22"/>
          <w:szCs w:val="22"/>
          <w:lang w:val="lt-LT"/>
        </w:rPr>
        <w:t>Panzilan</w:t>
      </w:r>
      <w:proofErr w:type="spellEnd"/>
      <w:r w:rsidRPr="00AD37DE">
        <w:rPr>
          <w:sz w:val="22"/>
          <w:szCs w:val="22"/>
          <w:lang w:val="lt-LT"/>
        </w:rPr>
        <w:t xml:space="preserve">, kadangi </w:t>
      </w:r>
      <w:proofErr w:type="spellStart"/>
      <w:r w:rsidRPr="00AD37DE">
        <w:rPr>
          <w:sz w:val="22"/>
          <w:szCs w:val="22"/>
          <w:lang w:val="lt-LT"/>
        </w:rPr>
        <w:t>pantoprazolas</w:t>
      </w:r>
      <w:proofErr w:type="spellEnd"/>
      <w:r w:rsidRPr="00AD37DE">
        <w:rPr>
          <w:sz w:val="22"/>
          <w:szCs w:val="22"/>
          <w:lang w:val="lt-LT"/>
        </w:rPr>
        <w:t xml:space="preserve"> gali didinti </w:t>
      </w:r>
      <w:proofErr w:type="spellStart"/>
      <w:r w:rsidRPr="00AD37DE">
        <w:rPr>
          <w:sz w:val="22"/>
          <w:szCs w:val="22"/>
          <w:lang w:val="lt-LT"/>
        </w:rPr>
        <w:t>metotreksato</w:t>
      </w:r>
      <w:proofErr w:type="spellEnd"/>
      <w:r w:rsidRPr="00AD37DE">
        <w:rPr>
          <w:sz w:val="22"/>
          <w:szCs w:val="22"/>
          <w:lang w:val="lt-LT"/>
        </w:rPr>
        <w:t xml:space="preserve"> kiekį kraujyje.</w:t>
      </w:r>
    </w:p>
    <w:p w14:paraId="286F4183" w14:textId="77777777" w:rsidR="008E0B36" w:rsidRPr="00AD37DE" w:rsidRDefault="008E0B36" w:rsidP="008E0B36">
      <w:pPr>
        <w:rPr>
          <w:sz w:val="22"/>
          <w:szCs w:val="22"/>
          <w:lang w:val="lt-LT" w:eastAsia="en-US"/>
        </w:rPr>
      </w:pPr>
      <w:r w:rsidRPr="00AD37DE">
        <w:rPr>
          <w:sz w:val="22"/>
          <w:szCs w:val="22"/>
          <w:lang w:val="lt-LT" w:eastAsia="en-US"/>
        </w:rPr>
        <w:t xml:space="preserve">Nevartokite </w:t>
      </w:r>
      <w:proofErr w:type="spellStart"/>
      <w:r w:rsidRPr="00AD37DE">
        <w:rPr>
          <w:sz w:val="22"/>
          <w:szCs w:val="22"/>
          <w:lang w:val="lt-LT" w:eastAsia="en-US"/>
        </w:rPr>
        <w:t>Panzilan</w:t>
      </w:r>
      <w:proofErr w:type="spellEnd"/>
      <w:r w:rsidRPr="00AD37DE">
        <w:rPr>
          <w:sz w:val="22"/>
          <w:szCs w:val="22"/>
          <w:lang w:val="lt-LT" w:eastAsia="en-US"/>
        </w:rPr>
        <w:t xml:space="preserve"> kartu su kitais vaistais, kurie mažina rūgščių susidarymą skrandyje, pvz., su kitais protonų siurblio inhibitoriais (</w:t>
      </w:r>
      <w:proofErr w:type="spellStart"/>
      <w:r w:rsidRPr="00AD37DE">
        <w:rPr>
          <w:sz w:val="22"/>
          <w:szCs w:val="22"/>
          <w:lang w:val="lt-LT" w:eastAsia="en-US"/>
        </w:rPr>
        <w:t>omeprazolu</w:t>
      </w:r>
      <w:proofErr w:type="spellEnd"/>
      <w:r w:rsidRPr="00AD37DE">
        <w:rPr>
          <w:sz w:val="22"/>
          <w:szCs w:val="22"/>
          <w:lang w:val="lt-LT" w:eastAsia="en-US"/>
        </w:rPr>
        <w:t xml:space="preserve">, </w:t>
      </w:r>
      <w:proofErr w:type="spellStart"/>
      <w:r w:rsidRPr="00AD37DE">
        <w:rPr>
          <w:sz w:val="22"/>
          <w:szCs w:val="22"/>
          <w:lang w:val="lt-LT" w:eastAsia="en-US"/>
        </w:rPr>
        <w:t>lansoprazolu</w:t>
      </w:r>
      <w:proofErr w:type="spellEnd"/>
      <w:r w:rsidRPr="00AD37DE">
        <w:rPr>
          <w:sz w:val="22"/>
          <w:szCs w:val="22"/>
          <w:lang w:val="lt-LT" w:eastAsia="en-US"/>
        </w:rPr>
        <w:t xml:space="preserve"> ar </w:t>
      </w:r>
      <w:proofErr w:type="spellStart"/>
      <w:r w:rsidRPr="00AD37DE">
        <w:rPr>
          <w:sz w:val="22"/>
          <w:szCs w:val="22"/>
          <w:lang w:val="lt-LT" w:eastAsia="en-US"/>
        </w:rPr>
        <w:t>rabeprazolu</w:t>
      </w:r>
      <w:proofErr w:type="spellEnd"/>
      <w:r w:rsidRPr="00AD37DE">
        <w:rPr>
          <w:sz w:val="22"/>
          <w:szCs w:val="22"/>
          <w:lang w:val="lt-LT" w:eastAsia="en-US"/>
        </w:rPr>
        <w:t>) ar H</w:t>
      </w:r>
      <w:r w:rsidRPr="00AD37DE">
        <w:rPr>
          <w:sz w:val="22"/>
          <w:szCs w:val="22"/>
          <w:vertAlign w:val="subscript"/>
          <w:lang w:val="lt-LT" w:eastAsia="en-US"/>
        </w:rPr>
        <w:t xml:space="preserve">2 </w:t>
      </w:r>
      <w:r w:rsidRPr="00AD37DE">
        <w:rPr>
          <w:sz w:val="22"/>
          <w:szCs w:val="22"/>
          <w:lang w:val="lt-LT" w:eastAsia="en-US"/>
        </w:rPr>
        <w:t>antagonistais (pvz</w:t>
      </w:r>
      <w:r w:rsidRPr="00AD37DE">
        <w:rPr>
          <w:rFonts w:eastAsia="Times New Roman"/>
          <w:sz w:val="22"/>
          <w:szCs w:val="22"/>
          <w:lang w:val="lt-LT" w:eastAsia="en-US"/>
        </w:rPr>
        <w:t>.,</w:t>
      </w:r>
      <w:r w:rsidRPr="00AD37DE">
        <w:rPr>
          <w:sz w:val="22"/>
          <w:szCs w:val="22"/>
          <w:lang w:val="lt-LT" w:eastAsia="en-US"/>
        </w:rPr>
        <w:t xml:space="preserve"> </w:t>
      </w:r>
      <w:proofErr w:type="spellStart"/>
      <w:r w:rsidRPr="00AD37DE">
        <w:rPr>
          <w:sz w:val="22"/>
          <w:szCs w:val="22"/>
          <w:lang w:val="lt-LT" w:eastAsia="en-US"/>
        </w:rPr>
        <w:t>ranitidinu</w:t>
      </w:r>
      <w:proofErr w:type="spellEnd"/>
      <w:r w:rsidRPr="00AD37DE">
        <w:rPr>
          <w:sz w:val="22"/>
          <w:szCs w:val="22"/>
          <w:lang w:val="lt-LT" w:eastAsia="en-US"/>
        </w:rPr>
        <w:t xml:space="preserve">, </w:t>
      </w:r>
      <w:proofErr w:type="spellStart"/>
      <w:r w:rsidRPr="00AD37DE">
        <w:rPr>
          <w:sz w:val="22"/>
          <w:szCs w:val="22"/>
          <w:lang w:val="lt-LT" w:eastAsia="en-US"/>
        </w:rPr>
        <w:t>famotidinu</w:t>
      </w:r>
      <w:proofErr w:type="spellEnd"/>
      <w:r w:rsidRPr="00AD37DE">
        <w:rPr>
          <w:sz w:val="22"/>
          <w:szCs w:val="22"/>
          <w:lang w:val="lt-LT" w:eastAsia="en-US"/>
        </w:rPr>
        <w:t>).</w:t>
      </w:r>
    </w:p>
    <w:p w14:paraId="4F30FAC2" w14:textId="77777777" w:rsidR="008E0B36" w:rsidRPr="00AD37DE" w:rsidRDefault="008E0B36" w:rsidP="008E0B36">
      <w:pPr>
        <w:rPr>
          <w:sz w:val="22"/>
          <w:szCs w:val="22"/>
          <w:lang w:val="lt-LT" w:eastAsia="en-US"/>
        </w:rPr>
      </w:pPr>
      <w:r w:rsidRPr="00AD37DE">
        <w:rPr>
          <w:sz w:val="22"/>
          <w:szCs w:val="22"/>
          <w:lang w:val="lt-LT" w:eastAsia="en-US"/>
        </w:rPr>
        <w:t xml:space="preserve">Tačiau, prireikus, </w:t>
      </w:r>
      <w:proofErr w:type="spellStart"/>
      <w:r w:rsidRPr="00AD37DE">
        <w:rPr>
          <w:sz w:val="22"/>
          <w:szCs w:val="22"/>
          <w:lang w:val="lt-LT" w:eastAsia="en-US"/>
        </w:rPr>
        <w:t>Panzilan</w:t>
      </w:r>
      <w:proofErr w:type="spellEnd"/>
      <w:r w:rsidRPr="00AD37DE">
        <w:rPr>
          <w:sz w:val="22"/>
          <w:szCs w:val="22"/>
          <w:lang w:val="lt-LT" w:eastAsia="en-US"/>
        </w:rPr>
        <w:t xml:space="preserve"> </w:t>
      </w:r>
      <w:r w:rsidRPr="00AD37DE">
        <w:rPr>
          <w:rFonts w:eastAsia="Times New Roman"/>
          <w:sz w:val="22"/>
          <w:szCs w:val="22"/>
          <w:lang w:val="lt-LT" w:eastAsia="en-US"/>
        </w:rPr>
        <w:t>Jūs</w:t>
      </w:r>
      <w:r w:rsidRPr="00AD37DE">
        <w:rPr>
          <w:sz w:val="22"/>
          <w:szCs w:val="22"/>
          <w:lang w:val="lt-LT" w:eastAsia="en-US"/>
        </w:rPr>
        <w:t xml:space="preserve"> galite vartoti su </w:t>
      </w:r>
      <w:proofErr w:type="spellStart"/>
      <w:r w:rsidRPr="00AD37DE">
        <w:rPr>
          <w:sz w:val="22"/>
          <w:szCs w:val="22"/>
          <w:lang w:val="lt-LT" w:eastAsia="en-US"/>
        </w:rPr>
        <w:t>antacidinėmis</w:t>
      </w:r>
      <w:proofErr w:type="spellEnd"/>
      <w:r w:rsidRPr="00AD37DE">
        <w:rPr>
          <w:sz w:val="22"/>
          <w:szCs w:val="22"/>
          <w:lang w:val="lt-LT" w:eastAsia="en-US"/>
        </w:rPr>
        <w:t xml:space="preserve"> medžiagomis (pvz</w:t>
      </w:r>
      <w:r w:rsidRPr="00AD37DE">
        <w:rPr>
          <w:rFonts w:eastAsia="Times New Roman"/>
          <w:sz w:val="22"/>
          <w:szCs w:val="22"/>
          <w:lang w:val="lt-LT" w:eastAsia="en-US"/>
        </w:rPr>
        <w:t>.,</w:t>
      </w:r>
      <w:r w:rsidRPr="00AD37DE">
        <w:rPr>
          <w:sz w:val="22"/>
          <w:szCs w:val="22"/>
          <w:lang w:val="lt-LT" w:eastAsia="en-US"/>
        </w:rPr>
        <w:t xml:space="preserve"> </w:t>
      </w:r>
      <w:proofErr w:type="spellStart"/>
      <w:r w:rsidRPr="00AD37DE">
        <w:rPr>
          <w:sz w:val="22"/>
          <w:szCs w:val="22"/>
          <w:lang w:val="lt-LT" w:eastAsia="en-US"/>
        </w:rPr>
        <w:t>magaldratu</w:t>
      </w:r>
      <w:proofErr w:type="spellEnd"/>
      <w:r w:rsidRPr="00AD37DE">
        <w:rPr>
          <w:sz w:val="22"/>
          <w:szCs w:val="22"/>
          <w:lang w:val="lt-LT" w:eastAsia="en-US"/>
        </w:rPr>
        <w:t xml:space="preserve">, </w:t>
      </w:r>
      <w:proofErr w:type="spellStart"/>
      <w:r w:rsidRPr="00AD37DE">
        <w:rPr>
          <w:sz w:val="22"/>
          <w:szCs w:val="22"/>
          <w:lang w:val="lt-LT" w:eastAsia="en-US"/>
        </w:rPr>
        <w:t>algino</w:t>
      </w:r>
      <w:proofErr w:type="spellEnd"/>
      <w:r w:rsidRPr="00AD37DE">
        <w:rPr>
          <w:sz w:val="22"/>
          <w:szCs w:val="22"/>
          <w:lang w:val="lt-LT" w:eastAsia="en-US"/>
        </w:rPr>
        <w:t xml:space="preserve"> rūgštimi, soda, aliuminio hidroksidu, magnio karbonatu arba jų deriniais).</w:t>
      </w:r>
    </w:p>
    <w:p w14:paraId="2510B8D9" w14:textId="77777777" w:rsidR="008E0B36" w:rsidRDefault="008E0B36" w:rsidP="008E0B36">
      <w:pPr>
        <w:spacing w:line="220" w:lineRule="exact"/>
        <w:rPr>
          <w:b/>
          <w:sz w:val="22"/>
          <w:szCs w:val="22"/>
          <w:lang w:val="lt-LT" w:eastAsia="en-US"/>
        </w:rPr>
      </w:pPr>
    </w:p>
    <w:p w14:paraId="0D90248B" w14:textId="77777777" w:rsidR="008E0B36" w:rsidRDefault="008E0B36" w:rsidP="008E0B36">
      <w:pPr>
        <w:spacing w:line="220" w:lineRule="exact"/>
        <w:rPr>
          <w:sz w:val="22"/>
          <w:szCs w:val="22"/>
          <w:lang w:val="lt-LT" w:eastAsia="en-US"/>
        </w:rPr>
      </w:pPr>
      <w:r w:rsidRPr="002E125B">
        <w:rPr>
          <w:sz w:val="22"/>
          <w:szCs w:val="22"/>
          <w:lang w:val="lt-LT" w:eastAsia="en-US"/>
        </w:rPr>
        <w:t>Jei Jums bus atliekamas</w:t>
      </w:r>
      <w:r>
        <w:rPr>
          <w:sz w:val="22"/>
          <w:szCs w:val="22"/>
          <w:lang w:val="lt-LT" w:eastAsia="en-US"/>
        </w:rPr>
        <w:t xml:space="preserve"> specialus šlapimo tyrimas (tetrahidrokanabinolio, THC nustatymas), prieš </w:t>
      </w:r>
      <w:proofErr w:type="spellStart"/>
      <w:r>
        <w:rPr>
          <w:sz w:val="22"/>
          <w:szCs w:val="22"/>
          <w:lang w:val="lt-LT" w:eastAsia="en-US"/>
        </w:rPr>
        <w:t>Panzilan</w:t>
      </w:r>
      <w:proofErr w:type="spellEnd"/>
      <w:r w:rsidRPr="00AF5A88">
        <w:rPr>
          <w:sz w:val="22"/>
          <w:szCs w:val="22"/>
          <w:lang w:val="lt-LT" w:eastAsia="en-US"/>
        </w:rPr>
        <w:t xml:space="preserve"> </w:t>
      </w:r>
      <w:r>
        <w:rPr>
          <w:sz w:val="22"/>
          <w:szCs w:val="22"/>
          <w:lang w:val="lt-LT" w:eastAsia="en-US"/>
        </w:rPr>
        <w:t>vartojimą pasitarkite su gydytoju.</w:t>
      </w:r>
    </w:p>
    <w:p w14:paraId="6DD69573" w14:textId="77777777" w:rsidR="008E0B36" w:rsidRPr="00AD37DE" w:rsidRDefault="008E0B36" w:rsidP="008E0B36">
      <w:pPr>
        <w:spacing w:line="220" w:lineRule="exact"/>
        <w:rPr>
          <w:b/>
          <w:sz w:val="22"/>
          <w:szCs w:val="22"/>
          <w:lang w:val="lt-LT" w:eastAsia="en-US"/>
        </w:rPr>
      </w:pPr>
    </w:p>
    <w:p w14:paraId="5C305C61" w14:textId="77777777" w:rsidR="008E0B36" w:rsidRPr="00AD37DE" w:rsidRDefault="008E0B36" w:rsidP="008E0B36">
      <w:pPr>
        <w:spacing w:line="220" w:lineRule="exact"/>
        <w:rPr>
          <w:b/>
          <w:sz w:val="22"/>
          <w:szCs w:val="22"/>
          <w:lang w:val="lt-LT" w:eastAsia="en-US"/>
        </w:rPr>
      </w:pPr>
      <w:r w:rsidRPr="00AD37DE">
        <w:rPr>
          <w:b/>
          <w:sz w:val="22"/>
          <w:szCs w:val="22"/>
          <w:lang w:val="lt-LT" w:eastAsia="en-US"/>
        </w:rPr>
        <w:t>Nėštumas ir žindymo laikotarpis</w:t>
      </w:r>
    </w:p>
    <w:p w14:paraId="4654DBF7" w14:textId="77777777" w:rsidR="008E0B36" w:rsidRPr="00AD37DE" w:rsidRDefault="008E0B36" w:rsidP="008E0B36">
      <w:pPr>
        <w:spacing w:line="220" w:lineRule="exact"/>
        <w:rPr>
          <w:b/>
          <w:sz w:val="22"/>
          <w:szCs w:val="22"/>
          <w:lang w:val="lt-LT" w:eastAsia="en-US"/>
        </w:rPr>
      </w:pPr>
    </w:p>
    <w:p w14:paraId="40876DB2" w14:textId="77777777" w:rsidR="008E0B36" w:rsidRPr="00AD37DE" w:rsidRDefault="008E0B36" w:rsidP="008E0B36">
      <w:pPr>
        <w:rPr>
          <w:rFonts w:eastAsia="Times New Roman"/>
          <w:snapToGrid w:val="0"/>
          <w:sz w:val="22"/>
          <w:szCs w:val="22"/>
          <w:lang w:val="lt-LT" w:eastAsia="en-US"/>
        </w:rPr>
      </w:pPr>
      <w:r w:rsidRPr="00AD37DE">
        <w:rPr>
          <w:rFonts w:eastAsia="Times New Roman"/>
          <w:noProof/>
          <w:snapToGrid w:val="0"/>
          <w:sz w:val="22"/>
          <w:szCs w:val="22"/>
          <w:lang w:val="lt-LT" w:eastAsia="en-US"/>
        </w:rPr>
        <w:t>Jeigu esate nėščia, žindote kūdikį, manote, kad galbūt esate nėščia, arba planuojate pastoti, tai prieš vartodama šį</w:t>
      </w:r>
      <w:r w:rsidRPr="00AD37DE">
        <w:rPr>
          <w:sz w:val="22"/>
          <w:szCs w:val="22"/>
          <w:lang w:val="lt-LT" w:eastAsia="en-US"/>
        </w:rPr>
        <w:t xml:space="preserve"> vaistą, </w:t>
      </w:r>
      <w:r w:rsidRPr="00AD37DE">
        <w:rPr>
          <w:rFonts w:eastAsia="Times New Roman"/>
          <w:noProof/>
          <w:snapToGrid w:val="0"/>
          <w:sz w:val="22"/>
          <w:szCs w:val="22"/>
          <w:lang w:val="lt-LT" w:eastAsia="en-US"/>
        </w:rPr>
        <w:t>pasitarkite</w:t>
      </w:r>
      <w:r w:rsidRPr="00AD37DE">
        <w:rPr>
          <w:sz w:val="22"/>
          <w:szCs w:val="22"/>
          <w:lang w:val="lt-LT" w:eastAsia="en-US"/>
        </w:rPr>
        <w:t xml:space="preserve"> su gydytoju arba vaistininku.</w:t>
      </w:r>
      <w:r w:rsidRPr="00AD37DE">
        <w:rPr>
          <w:rFonts w:eastAsia="Times New Roman"/>
          <w:snapToGrid w:val="0"/>
          <w:sz w:val="22"/>
          <w:szCs w:val="22"/>
          <w:lang w:val="lt-LT" w:eastAsia="en-US"/>
        </w:rPr>
        <w:t xml:space="preserve"> </w:t>
      </w:r>
    </w:p>
    <w:p w14:paraId="26880CC6" w14:textId="77777777" w:rsidR="008E0B36" w:rsidRPr="00AD37DE" w:rsidRDefault="008E0B36" w:rsidP="008E0B36">
      <w:pPr>
        <w:rPr>
          <w:rFonts w:eastAsia="Times New Roman"/>
          <w:snapToGrid w:val="0"/>
          <w:sz w:val="22"/>
          <w:szCs w:val="22"/>
          <w:lang w:val="lt-LT" w:eastAsia="en-US"/>
        </w:rPr>
      </w:pPr>
      <w:r w:rsidRPr="00AD37DE">
        <w:rPr>
          <w:rFonts w:eastAsia="Times New Roman"/>
          <w:snapToGrid w:val="0"/>
          <w:sz w:val="22"/>
          <w:szCs w:val="22"/>
          <w:lang w:val="lt-LT" w:eastAsia="en-US"/>
        </w:rPr>
        <w:t xml:space="preserve">Jei esate nėščia, </w:t>
      </w:r>
      <w:r w:rsidRPr="00AD37DE">
        <w:rPr>
          <w:rFonts w:eastAsia="Times New Roman"/>
          <w:noProof/>
          <w:snapToGrid w:val="0"/>
          <w:sz w:val="22"/>
          <w:szCs w:val="22"/>
          <w:lang w:val="lt-LT" w:eastAsia="en-US"/>
        </w:rPr>
        <w:t>manote, kad galbūt esate nėščia arba žindote kūdikį, Panzilan vartoti negalima, nes jo aptinkama žindyvės piene.</w:t>
      </w:r>
    </w:p>
    <w:p w14:paraId="4C5EC9DE" w14:textId="77777777" w:rsidR="008E0B36" w:rsidRPr="00AD37DE" w:rsidRDefault="008E0B36" w:rsidP="008E0B36">
      <w:pPr>
        <w:rPr>
          <w:b/>
          <w:sz w:val="22"/>
          <w:szCs w:val="22"/>
          <w:lang w:val="lt-LT" w:eastAsia="en-US"/>
        </w:rPr>
      </w:pPr>
    </w:p>
    <w:p w14:paraId="6B731D7E" w14:textId="77777777" w:rsidR="008E0B36" w:rsidRPr="00AD37DE" w:rsidRDefault="008E0B36" w:rsidP="008E0B36">
      <w:pPr>
        <w:spacing w:line="220" w:lineRule="exact"/>
        <w:rPr>
          <w:b/>
          <w:sz w:val="22"/>
          <w:szCs w:val="22"/>
          <w:lang w:val="lt-LT" w:eastAsia="en-US"/>
        </w:rPr>
      </w:pPr>
      <w:r w:rsidRPr="00AD37DE">
        <w:rPr>
          <w:b/>
          <w:sz w:val="22"/>
          <w:szCs w:val="22"/>
          <w:lang w:val="lt-LT" w:eastAsia="en-US"/>
        </w:rPr>
        <w:t>Vairavimas ir mechanizmų valdymas</w:t>
      </w:r>
    </w:p>
    <w:p w14:paraId="3A3F4E6E" w14:textId="77777777" w:rsidR="008E0B36" w:rsidRPr="00AD37DE" w:rsidRDefault="008E0B36" w:rsidP="008E0B36">
      <w:pPr>
        <w:rPr>
          <w:sz w:val="22"/>
          <w:szCs w:val="22"/>
          <w:lang w:val="lt-LT" w:eastAsia="en-US"/>
        </w:rPr>
      </w:pPr>
      <w:r w:rsidRPr="00AD37DE">
        <w:rPr>
          <w:sz w:val="22"/>
          <w:szCs w:val="22"/>
          <w:lang w:val="lt-LT" w:eastAsia="en-US"/>
        </w:rPr>
        <w:t>Jeigu jaučiate šalutinį poveikį – svaigulį arba sutriko regėjimas, vairuoti arba valdyti mechanizmų negalima.</w:t>
      </w:r>
    </w:p>
    <w:p w14:paraId="29B09BEB" w14:textId="77777777" w:rsidR="008E0B36" w:rsidRPr="00AD37DE" w:rsidRDefault="008E0B36" w:rsidP="008E0B36">
      <w:pPr>
        <w:rPr>
          <w:sz w:val="22"/>
          <w:szCs w:val="22"/>
          <w:lang w:val="lt-LT" w:eastAsia="en-US"/>
        </w:rPr>
      </w:pPr>
    </w:p>
    <w:p w14:paraId="775A448F" w14:textId="77777777" w:rsidR="008E0B36" w:rsidRPr="00AD37DE" w:rsidRDefault="008E0B36" w:rsidP="008E0B36">
      <w:pPr>
        <w:spacing w:line="220" w:lineRule="exact"/>
        <w:rPr>
          <w:b/>
          <w:sz w:val="22"/>
          <w:szCs w:val="22"/>
          <w:lang w:val="lt-LT" w:eastAsia="en-US"/>
        </w:rPr>
      </w:pPr>
      <w:proofErr w:type="spellStart"/>
      <w:r w:rsidRPr="00AD37DE">
        <w:rPr>
          <w:b/>
          <w:sz w:val="22"/>
          <w:szCs w:val="22"/>
          <w:lang w:val="lt-LT" w:eastAsia="en-US"/>
        </w:rPr>
        <w:t>Panzilan</w:t>
      </w:r>
      <w:proofErr w:type="spellEnd"/>
      <w:r w:rsidRPr="00AD37DE">
        <w:rPr>
          <w:b/>
          <w:sz w:val="22"/>
          <w:szCs w:val="22"/>
          <w:lang w:val="lt-LT" w:eastAsia="en-US"/>
        </w:rPr>
        <w:t xml:space="preserve"> </w:t>
      </w:r>
      <w:r w:rsidRPr="00AD37DE">
        <w:rPr>
          <w:rFonts w:eastAsia="Times New Roman"/>
          <w:b/>
          <w:bCs/>
          <w:sz w:val="22"/>
          <w:szCs w:val="22"/>
          <w:lang w:val="lt-LT" w:eastAsia="en-US"/>
        </w:rPr>
        <w:t xml:space="preserve">sudėtyje yra pagalbinės medžiagos </w:t>
      </w:r>
      <w:proofErr w:type="spellStart"/>
      <w:r w:rsidRPr="00AD37DE">
        <w:rPr>
          <w:rFonts w:eastAsia="Times New Roman"/>
          <w:b/>
          <w:bCs/>
          <w:sz w:val="22"/>
          <w:szCs w:val="22"/>
          <w:lang w:val="lt-LT" w:eastAsia="en-US"/>
        </w:rPr>
        <w:t>maltitolio</w:t>
      </w:r>
      <w:proofErr w:type="spellEnd"/>
    </w:p>
    <w:p w14:paraId="5D051902" w14:textId="77777777" w:rsidR="008E0B36" w:rsidRPr="00AD37DE" w:rsidRDefault="008E0B36" w:rsidP="008E0B36">
      <w:pPr>
        <w:rPr>
          <w:sz w:val="22"/>
          <w:szCs w:val="22"/>
          <w:lang w:val="lt-LT" w:eastAsia="en-US"/>
        </w:rPr>
      </w:pPr>
      <w:r w:rsidRPr="00AD37DE">
        <w:rPr>
          <w:sz w:val="22"/>
          <w:szCs w:val="22"/>
          <w:lang w:val="lt-LT" w:eastAsia="en-US"/>
        </w:rPr>
        <w:t>Jei Jums gydytojas sakė, kad netoleruojate kai kurių angliavandenių, prieš vartodami šį vaistą, pasitarkite su gydytoju.</w:t>
      </w:r>
    </w:p>
    <w:p w14:paraId="279D53B2" w14:textId="77777777" w:rsidR="008E0B36" w:rsidRPr="00AD37DE" w:rsidRDefault="008E0B36" w:rsidP="008E0B36">
      <w:pPr>
        <w:rPr>
          <w:rFonts w:eastAsia="Times New Roman"/>
          <w:b/>
          <w:sz w:val="22"/>
          <w:szCs w:val="22"/>
          <w:lang w:val="lt-LT" w:eastAsia="en-US"/>
        </w:rPr>
      </w:pPr>
    </w:p>
    <w:p w14:paraId="59A091B4" w14:textId="77777777" w:rsidR="008E0B36" w:rsidRPr="00AD37DE" w:rsidRDefault="008E0B36" w:rsidP="008E0B36">
      <w:pPr>
        <w:rPr>
          <w:rFonts w:eastAsia="Times New Roman"/>
          <w:sz w:val="22"/>
          <w:szCs w:val="22"/>
          <w:lang w:val="lt-LT" w:eastAsia="en-US"/>
        </w:rPr>
      </w:pPr>
      <w:proofErr w:type="spellStart"/>
      <w:r w:rsidRPr="00AD37DE">
        <w:rPr>
          <w:b/>
          <w:sz w:val="22"/>
          <w:szCs w:val="22"/>
          <w:lang w:val="lt-LT" w:eastAsia="en-US"/>
        </w:rPr>
        <w:t>Panzilan</w:t>
      </w:r>
      <w:proofErr w:type="spellEnd"/>
      <w:r w:rsidRPr="00AD37DE">
        <w:rPr>
          <w:b/>
          <w:sz w:val="22"/>
          <w:szCs w:val="22"/>
          <w:lang w:val="lt-LT" w:eastAsia="en-US"/>
        </w:rPr>
        <w:t xml:space="preserve"> sudėtyje yra </w:t>
      </w:r>
      <w:r w:rsidRPr="00AD37DE">
        <w:rPr>
          <w:rFonts w:eastAsia="Times New Roman"/>
          <w:b/>
          <w:bCs/>
          <w:sz w:val="22"/>
          <w:szCs w:val="22"/>
          <w:lang w:val="lt-LT" w:eastAsia="en-US"/>
        </w:rPr>
        <w:t xml:space="preserve">pagalbinės medžiagos </w:t>
      </w:r>
      <w:r w:rsidRPr="00AD37DE">
        <w:rPr>
          <w:rFonts w:eastAsia="Times New Roman"/>
          <w:b/>
          <w:sz w:val="22"/>
          <w:szCs w:val="22"/>
          <w:lang w:val="lt-LT" w:eastAsia="en-US"/>
        </w:rPr>
        <w:t xml:space="preserve">iš </w:t>
      </w:r>
      <w:r w:rsidRPr="00AD37DE">
        <w:rPr>
          <w:b/>
          <w:sz w:val="22"/>
          <w:szCs w:val="22"/>
          <w:lang w:val="lt-LT" w:eastAsia="en-US"/>
        </w:rPr>
        <w:t xml:space="preserve">sojų </w:t>
      </w:r>
      <w:r w:rsidRPr="00AD37DE">
        <w:rPr>
          <w:rFonts w:eastAsia="Times New Roman"/>
          <w:b/>
          <w:sz w:val="22"/>
          <w:szCs w:val="22"/>
          <w:lang w:val="lt-LT" w:eastAsia="en-US"/>
        </w:rPr>
        <w:t xml:space="preserve">išgauto </w:t>
      </w:r>
      <w:proofErr w:type="spellStart"/>
      <w:r w:rsidRPr="00AD37DE">
        <w:rPr>
          <w:b/>
          <w:sz w:val="22"/>
          <w:szCs w:val="22"/>
          <w:lang w:val="lt-LT" w:eastAsia="en-US"/>
        </w:rPr>
        <w:t>lecitino</w:t>
      </w:r>
      <w:proofErr w:type="spellEnd"/>
      <w:r w:rsidRPr="00AD37DE">
        <w:rPr>
          <w:b/>
          <w:sz w:val="22"/>
          <w:szCs w:val="22"/>
          <w:lang w:val="lt-LT" w:eastAsia="en-US"/>
        </w:rPr>
        <w:t>.</w:t>
      </w:r>
      <w:r w:rsidRPr="00AD37DE">
        <w:rPr>
          <w:sz w:val="22"/>
          <w:szCs w:val="22"/>
          <w:lang w:val="lt-LT" w:eastAsia="en-US"/>
        </w:rPr>
        <w:t xml:space="preserve"> </w:t>
      </w:r>
    </w:p>
    <w:p w14:paraId="00028F85" w14:textId="77777777" w:rsidR="008E0B36" w:rsidRPr="00AD37DE" w:rsidRDefault="008E0B36" w:rsidP="008E0B36">
      <w:pPr>
        <w:rPr>
          <w:sz w:val="22"/>
          <w:szCs w:val="22"/>
          <w:lang w:val="lt-LT" w:eastAsia="en-US"/>
        </w:rPr>
      </w:pPr>
      <w:r w:rsidRPr="00AD37DE">
        <w:rPr>
          <w:sz w:val="22"/>
          <w:szCs w:val="22"/>
          <w:lang w:val="lt-LT" w:eastAsia="en-US"/>
        </w:rPr>
        <w:t>Jei esate alergiškas žemės riešutams arba sojai, šio vaisto Jums vartoti negalima.</w:t>
      </w:r>
    </w:p>
    <w:p w14:paraId="7D488EB8" w14:textId="77777777" w:rsidR="008E0B36" w:rsidRPr="00AD37DE" w:rsidRDefault="008E0B36" w:rsidP="008E0B36">
      <w:pPr>
        <w:rPr>
          <w:sz w:val="22"/>
          <w:szCs w:val="22"/>
          <w:lang w:val="lt-LT" w:eastAsia="en-US"/>
        </w:rPr>
      </w:pPr>
    </w:p>
    <w:p w14:paraId="63982BE5" w14:textId="77777777" w:rsidR="008E0B36" w:rsidRPr="00AD37DE" w:rsidRDefault="008E0B36" w:rsidP="008E0B36">
      <w:pPr>
        <w:pStyle w:val="BTEMEASMCA"/>
        <w:rPr>
          <w:b/>
        </w:rPr>
      </w:pPr>
      <w:proofErr w:type="spellStart"/>
      <w:r w:rsidRPr="00AD37DE">
        <w:rPr>
          <w:b/>
        </w:rPr>
        <w:t>Panzilan</w:t>
      </w:r>
      <w:proofErr w:type="spellEnd"/>
      <w:r w:rsidRPr="00AD37DE">
        <w:rPr>
          <w:b/>
        </w:rPr>
        <w:t xml:space="preserve"> sudėtyje yra natrio</w:t>
      </w:r>
    </w:p>
    <w:p w14:paraId="5FD8CBFA" w14:textId="77777777" w:rsidR="008E0B36" w:rsidRPr="00BF2482" w:rsidRDefault="008E0B36" w:rsidP="008E0B36">
      <w:pPr>
        <w:pStyle w:val="BTEMEASMCA"/>
      </w:pPr>
      <w:r w:rsidRPr="00BF2482">
        <w:t>Šio vaisto tabletėje yra mažiau kaip 1 </w:t>
      </w:r>
      <w:proofErr w:type="spellStart"/>
      <w:r w:rsidRPr="00BF2482">
        <w:t>mmol</w:t>
      </w:r>
      <w:proofErr w:type="spellEnd"/>
      <w:r w:rsidRPr="00BF2482">
        <w:t xml:space="preserve"> (23 mg) natrio, </w:t>
      </w:r>
      <w:proofErr w:type="spellStart"/>
      <w:r w:rsidRPr="00BF2482">
        <w:t>t.y</w:t>
      </w:r>
      <w:proofErr w:type="spellEnd"/>
      <w:r w:rsidRPr="00BF2482">
        <w:t>. jis beveik neturi reikšmės.</w:t>
      </w:r>
    </w:p>
    <w:p w14:paraId="1B162338" w14:textId="77777777" w:rsidR="008E0B36" w:rsidRPr="00AD37DE" w:rsidRDefault="008E0B36" w:rsidP="008E0B36">
      <w:pPr>
        <w:rPr>
          <w:sz w:val="22"/>
          <w:szCs w:val="22"/>
          <w:lang w:val="lt-LT"/>
        </w:rPr>
      </w:pPr>
    </w:p>
    <w:p w14:paraId="3B51D650" w14:textId="77777777" w:rsidR="008E0B36" w:rsidRPr="00AD37DE" w:rsidRDefault="008E0B36" w:rsidP="008E0B36">
      <w:pPr>
        <w:rPr>
          <w:sz w:val="22"/>
          <w:szCs w:val="22"/>
          <w:lang w:val="lt-LT" w:eastAsia="en-US"/>
        </w:rPr>
      </w:pPr>
    </w:p>
    <w:p w14:paraId="4D979307" w14:textId="77777777" w:rsidR="008E0B36" w:rsidRPr="00AD37DE" w:rsidRDefault="008E0B36" w:rsidP="008E0B36">
      <w:pPr>
        <w:keepNext/>
        <w:tabs>
          <w:tab w:val="left" w:pos="567"/>
        </w:tabs>
        <w:ind w:left="567" w:hanging="567"/>
        <w:outlineLvl w:val="1"/>
        <w:rPr>
          <w:b/>
          <w:sz w:val="22"/>
          <w:szCs w:val="22"/>
          <w:lang w:val="lt-LT" w:eastAsia="en-US"/>
        </w:rPr>
      </w:pPr>
      <w:bookmarkStart w:id="6" w:name="_Toc129243141"/>
      <w:bookmarkStart w:id="7" w:name="_Toc129243266"/>
      <w:r w:rsidRPr="00AD37DE">
        <w:rPr>
          <w:b/>
          <w:sz w:val="22"/>
          <w:szCs w:val="22"/>
          <w:lang w:val="lt-LT" w:eastAsia="en-US"/>
        </w:rPr>
        <w:lastRenderedPageBreak/>
        <w:t>3.</w:t>
      </w:r>
      <w:r w:rsidRPr="00AD37DE">
        <w:rPr>
          <w:b/>
          <w:sz w:val="22"/>
          <w:szCs w:val="22"/>
          <w:lang w:val="lt-LT" w:eastAsia="en-US"/>
        </w:rPr>
        <w:tab/>
      </w:r>
      <w:r w:rsidRPr="00AD37DE">
        <w:rPr>
          <w:rFonts w:eastAsia="Times New Roman"/>
          <w:b/>
          <w:sz w:val="22"/>
          <w:szCs w:val="22"/>
          <w:lang w:val="lt-LT" w:eastAsia="en-US"/>
        </w:rPr>
        <w:t xml:space="preserve">Kaip vartoti </w:t>
      </w:r>
      <w:bookmarkEnd w:id="6"/>
      <w:bookmarkEnd w:id="7"/>
      <w:proofErr w:type="spellStart"/>
      <w:r w:rsidRPr="00AD37DE">
        <w:rPr>
          <w:rFonts w:eastAsia="Times New Roman"/>
          <w:b/>
          <w:sz w:val="22"/>
          <w:szCs w:val="22"/>
          <w:lang w:val="lt-LT" w:eastAsia="en-US"/>
        </w:rPr>
        <w:t>Panzilan</w:t>
      </w:r>
      <w:proofErr w:type="spellEnd"/>
    </w:p>
    <w:p w14:paraId="4AF056D3" w14:textId="77777777" w:rsidR="008E0B36" w:rsidRPr="00AD37DE" w:rsidRDefault="008E0B36" w:rsidP="008E0B36">
      <w:pPr>
        <w:rPr>
          <w:sz w:val="22"/>
          <w:szCs w:val="22"/>
          <w:lang w:val="lt-LT" w:eastAsia="en-US"/>
        </w:rPr>
      </w:pPr>
    </w:p>
    <w:p w14:paraId="013FA9FC" w14:textId="77777777" w:rsidR="008E0B36" w:rsidRPr="00AD37DE" w:rsidRDefault="008E0B36" w:rsidP="008E0B36">
      <w:pPr>
        <w:rPr>
          <w:sz w:val="22"/>
          <w:szCs w:val="22"/>
          <w:lang w:val="lt-LT" w:eastAsia="en-US"/>
        </w:rPr>
      </w:pPr>
      <w:proofErr w:type="spellStart"/>
      <w:r w:rsidRPr="00AD37DE">
        <w:rPr>
          <w:sz w:val="22"/>
          <w:szCs w:val="22"/>
          <w:lang w:val="lt-LT" w:eastAsia="en-US"/>
        </w:rPr>
        <w:t>Panzilan</w:t>
      </w:r>
      <w:proofErr w:type="spellEnd"/>
      <w:r w:rsidRPr="00AD37DE">
        <w:rPr>
          <w:b/>
          <w:sz w:val="22"/>
          <w:szCs w:val="22"/>
          <w:lang w:val="lt-LT" w:eastAsia="en-US"/>
        </w:rPr>
        <w:t xml:space="preserve"> </w:t>
      </w:r>
      <w:r w:rsidRPr="00AD37DE">
        <w:rPr>
          <w:sz w:val="22"/>
          <w:szCs w:val="22"/>
          <w:lang w:val="lt-LT" w:eastAsia="en-US"/>
        </w:rPr>
        <w:t xml:space="preserve">visada vartokite tiksliai, kaip nurodyta šiame lapelyje. Jeigu abejojate, kreipkitės į gydytoją arba vaistininką. </w:t>
      </w:r>
    </w:p>
    <w:p w14:paraId="0268C70C" w14:textId="77777777" w:rsidR="008E0B36" w:rsidRPr="00AD37DE" w:rsidRDefault="008E0B36" w:rsidP="008E0B36">
      <w:pPr>
        <w:rPr>
          <w:sz w:val="22"/>
          <w:szCs w:val="22"/>
          <w:lang w:val="lt-LT" w:eastAsia="en-US"/>
        </w:rPr>
      </w:pPr>
    </w:p>
    <w:p w14:paraId="08A8C811" w14:textId="77777777" w:rsidR="008E0B36" w:rsidRPr="00BF2482" w:rsidRDefault="008E0B36" w:rsidP="008E0B36">
      <w:pPr>
        <w:rPr>
          <w:sz w:val="22"/>
          <w:szCs w:val="22"/>
          <w:lang w:val="lt-LT" w:eastAsia="en-US"/>
        </w:rPr>
      </w:pPr>
      <w:r w:rsidRPr="00AD37DE">
        <w:rPr>
          <w:rFonts w:eastAsia="Times New Roman"/>
          <w:sz w:val="22"/>
          <w:szCs w:val="22"/>
          <w:lang w:val="lt-LT" w:eastAsia="en-US"/>
        </w:rPr>
        <w:t>Rekomenduojama dozė yra viena tabletė</w:t>
      </w:r>
      <w:r w:rsidRPr="00AD37DE">
        <w:rPr>
          <w:sz w:val="22"/>
          <w:szCs w:val="22"/>
          <w:lang w:val="lt-LT" w:eastAsia="en-US"/>
        </w:rPr>
        <w:t xml:space="preserve"> per parą. Neviršykite rekomenduojamos 20 mg </w:t>
      </w:r>
      <w:proofErr w:type="spellStart"/>
      <w:r w:rsidRPr="00AD37DE">
        <w:rPr>
          <w:sz w:val="22"/>
          <w:szCs w:val="22"/>
          <w:lang w:val="lt-LT" w:eastAsia="en-US"/>
        </w:rPr>
        <w:t>pantoprazolo</w:t>
      </w:r>
      <w:proofErr w:type="spellEnd"/>
      <w:r w:rsidRPr="00AD37DE">
        <w:rPr>
          <w:sz w:val="22"/>
          <w:szCs w:val="22"/>
          <w:lang w:val="lt-LT" w:eastAsia="en-US"/>
        </w:rPr>
        <w:t xml:space="preserve"> dozės per parą.</w:t>
      </w:r>
    </w:p>
    <w:p w14:paraId="4E0FF5B3" w14:textId="77777777" w:rsidR="008E0B36" w:rsidRPr="00AD37DE" w:rsidRDefault="008E0B36" w:rsidP="008E0B36">
      <w:pPr>
        <w:rPr>
          <w:sz w:val="22"/>
          <w:szCs w:val="22"/>
          <w:lang w:val="lt-LT" w:eastAsia="en-US"/>
        </w:rPr>
      </w:pPr>
      <w:r w:rsidRPr="00AD37DE">
        <w:rPr>
          <w:sz w:val="22"/>
          <w:szCs w:val="22"/>
          <w:lang w:val="lt-LT" w:eastAsia="en-US"/>
        </w:rPr>
        <w:t xml:space="preserve">Vaistą reikia gerti 2 </w:t>
      </w:r>
      <w:r w:rsidRPr="00AD37DE">
        <w:rPr>
          <w:sz w:val="22"/>
          <w:szCs w:val="22"/>
          <w:lang w:val="lt-LT" w:eastAsia="en-US"/>
        </w:rPr>
        <w:sym w:font="Symbol" w:char="F02D"/>
      </w:r>
      <w:r w:rsidRPr="00AD37DE">
        <w:rPr>
          <w:sz w:val="22"/>
          <w:szCs w:val="22"/>
          <w:lang w:val="lt-LT" w:eastAsia="en-US"/>
        </w:rPr>
        <w:t xml:space="preserve"> 3 dienas iš eilės. Nutraukite </w:t>
      </w:r>
      <w:proofErr w:type="spellStart"/>
      <w:r w:rsidRPr="00AD37DE">
        <w:rPr>
          <w:sz w:val="22"/>
          <w:szCs w:val="22"/>
          <w:lang w:val="lt-LT" w:eastAsia="en-US"/>
        </w:rPr>
        <w:t>Panzilan</w:t>
      </w:r>
      <w:proofErr w:type="spellEnd"/>
      <w:r w:rsidRPr="00AD37DE">
        <w:rPr>
          <w:sz w:val="22"/>
          <w:szCs w:val="22"/>
          <w:lang w:val="lt-LT" w:eastAsia="en-US"/>
        </w:rPr>
        <w:t xml:space="preserve"> vartojimą, kai visai pranyks ligos simptomai. Atsirūgimo rūgščiu turiniu ir rėmens simptomai gali susilpnėti po vienos dienos </w:t>
      </w:r>
      <w:proofErr w:type="spellStart"/>
      <w:r w:rsidRPr="00AD37DE">
        <w:rPr>
          <w:sz w:val="22"/>
          <w:szCs w:val="22"/>
          <w:lang w:val="lt-LT" w:eastAsia="en-US"/>
        </w:rPr>
        <w:t>Panzilan</w:t>
      </w:r>
      <w:proofErr w:type="spellEnd"/>
      <w:r w:rsidRPr="00AD37DE">
        <w:rPr>
          <w:sz w:val="22"/>
          <w:szCs w:val="22"/>
          <w:lang w:val="lt-LT" w:eastAsia="en-US"/>
        </w:rPr>
        <w:t xml:space="preserve"> vartojimo, bet simptomų palengvėjimo vartojant šį vaistą nedelsiant nebūna.</w:t>
      </w:r>
    </w:p>
    <w:p w14:paraId="5551A419" w14:textId="77777777" w:rsidR="008E0B36" w:rsidRPr="00AD37DE" w:rsidRDefault="008E0B36" w:rsidP="008E0B36">
      <w:pPr>
        <w:rPr>
          <w:sz w:val="22"/>
          <w:szCs w:val="22"/>
          <w:lang w:val="lt-LT" w:eastAsia="en-US"/>
        </w:rPr>
      </w:pPr>
    </w:p>
    <w:p w14:paraId="38112C2C" w14:textId="77777777" w:rsidR="008E0B36" w:rsidRPr="00AD37DE" w:rsidRDefault="008E0B36" w:rsidP="008E0B36">
      <w:pPr>
        <w:rPr>
          <w:sz w:val="22"/>
          <w:szCs w:val="22"/>
          <w:lang w:val="lt-LT" w:eastAsia="en-US"/>
        </w:rPr>
      </w:pPr>
      <w:r w:rsidRPr="00AD37DE">
        <w:rPr>
          <w:sz w:val="22"/>
          <w:szCs w:val="22"/>
          <w:lang w:val="lt-LT" w:eastAsia="en-US"/>
        </w:rPr>
        <w:t xml:space="preserve">Jei po dviejų savaičių nepertraukiamo vartojimo simptomai nesusilpnėja, pasitarkite su gydytoju. Nepasitarus su gydytoju, vartoti </w:t>
      </w:r>
      <w:proofErr w:type="spellStart"/>
      <w:r w:rsidRPr="00AD37DE">
        <w:rPr>
          <w:sz w:val="22"/>
          <w:szCs w:val="22"/>
          <w:lang w:val="lt-LT" w:eastAsia="en-US"/>
        </w:rPr>
        <w:t>Panzilan</w:t>
      </w:r>
      <w:proofErr w:type="spellEnd"/>
      <w:r w:rsidRPr="00AD37DE">
        <w:rPr>
          <w:sz w:val="22"/>
          <w:szCs w:val="22"/>
          <w:lang w:val="lt-LT" w:eastAsia="en-US"/>
        </w:rPr>
        <w:t xml:space="preserve"> ilgiau kaip 4 savaites negalima.</w:t>
      </w:r>
    </w:p>
    <w:p w14:paraId="05D86CB4" w14:textId="77777777" w:rsidR="008E0B36" w:rsidRPr="00BF2482" w:rsidRDefault="008E0B36" w:rsidP="008E0B36">
      <w:pPr>
        <w:rPr>
          <w:sz w:val="22"/>
          <w:szCs w:val="22"/>
          <w:lang w:val="lt-LT" w:eastAsia="en-US"/>
        </w:rPr>
      </w:pPr>
    </w:p>
    <w:p w14:paraId="5ACEEB43" w14:textId="77777777" w:rsidR="008E0B36" w:rsidRPr="00AD37DE" w:rsidRDefault="008E0B36" w:rsidP="008E0B36">
      <w:pPr>
        <w:rPr>
          <w:sz w:val="22"/>
          <w:szCs w:val="22"/>
          <w:lang w:val="lt-LT" w:eastAsia="en-US"/>
        </w:rPr>
      </w:pPr>
      <w:proofErr w:type="spellStart"/>
      <w:r w:rsidRPr="00AD37DE">
        <w:rPr>
          <w:sz w:val="22"/>
          <w:szCs w:val="22"/>
          <w:lang w:val="lt-LT" w:eastAsia="en-US"/>
        </w:rPr>
        <w:t>Panzilan</w:t>
      </w:r>
      <w:proofErr w:type="spellEnd"/>
      <w:r w:rsidRPr="00AD37DE">
        <w:rPr>
          <w:b/>
          <w:sz w:val="22"/>
          <w:szCs w:val="22"/>
          <w:lang w:val="lt-LT" w:eastAsia="en-US"/>
        </w:rPr>
        <w:t xml:space="preserve"> </w:t>
      </w:r>
      <w:r w:rsidRPr="00AD37DE">
        <w:rPr>
          <w:sz w:val="22"/>
          <w:szCs w:val="22"/>
          <w:lang w:val="lt-LT" w:eastAsia="en-US"/>
        </w:rPr>
        <w:t>tabletes reikia gerti prieš valgį, tuo pačiu paros laiku. Jas reikia nuryti, užsigeriant nedideliu vandens kiekiu. Tablečių negalima kramtyti arba laužyti.</w:t>
      </w:r>
    </w:p>
    <w:p w14:paraId="4F245A2E" w14:textId="77777777" w:rsidR="008E0B36" w:rsidRPr="00AD37DE" w:rsidRDefault="008E0B36" w:rsidP="008E0B36">
      <w:pPr>
        <w:rPr>
          <w:sz w:val="22"/>
          <w:szCs w:val="22"/>
          <w:lang w:val="lt-LT" w:eastAsia="en-US"/>
        </w:rPr>
      </w:pPr>
    </w:p>
    <w:p w14:paraId="40A485AE" w14:textId="77777777" w:rsidR="008E0B36" w:rsidRPr="00AD37DE" w:rsidRDefault="008E0B36" w:rsidP="008E0B36">
      <w:pPr>
        <w:rPr>
          <w:rFonts w:eastAsia="Times New Roman"/>
          <w:sz w:val="22"/>
          <w:szCs w:val="22"/>
          <w:lang w:val="lt-LT" w:eastAsia="en-US"/>
        </w:rPr>
      </w:pPr>
    </w:p>
    <w:p w14:paraId="02A93E6E" w14:textId="77777777" w:rsidR="008E0B36" w:rsidRPr="00AD37DE" w:rsidRDefault="008E0B36" w:rsidP="008E0B36">
      <w:pPr>
        <w:spacing w:line="220" w:lineRule="exact"/>
        <w:rPr>
          <w:b/>
          <w:sz w:val="22"/>
          <w:szCs w:val="22"/>
          <w:lang w:val="lt-LT" w:eastAsia="en-US"/>
        </w:rPr>
      </w:pPr>
      <w:r w:rsidRPr="00AD37DE">
        <w:rPr>
          <w:rFonts w:eastAsia="Times New Roman"/>
          <w:b/>
          <w:bCs/>
          <w:sz w:val="22"/>
          <w:szCs w:val="22"/>
          <w:lang w:val="lt-LT" w:eastAsia="en-US"/>
        </w:rPr>
        <w:t>Ką daryti pavartojus</w:t>
      </w:r>
      <w:r w:rsidRPr="00AD37DE">
        <w:rPr>
          <w:b/>
          <w:sz w:val="22"/>
          <w:szCs w:val="22"/>
          <w:lang w:val="lt-LT" w:eastAsia="en-US"/>
        </w:rPr>
        <w:t xml:space="preserve"> per didelę </w:t>
      </w:r>
      <w:proofErr w:type="spellStart"/>
      <w:r w:rsidRPr="00AD37DE">
        <w:rPr>
          <w:b/>
          <w:sz w:val="22"/>
          <w:szCs w:val="22"/>
          <w:lang w:val="lt-LT" w:eastAsia="en-US"/>
        </w:rPr>
        <w:t>Panzilan</w:t>
      </w:r>
      <w:proofErr w:type="spellEnd"/>
      <w:r w:rsidRPr="00AD37DE">
        <w:rPr>
          <w:b/>
          <w:sz w:val="22"/>
          <w:szCs w:val="22"/>
          <w:lang w:val="lt-LT" w:eastAsia="en-US"/>
        </w:rPr>
        <w:t xml:space="preserve"> dozę</w:t>
      </w:r>
    </w:p>
    <w:p w14:paraId="31CCA9C0" w14:textId="77777777" w:rsidR="008E0B36" w:rsidRPr="00AD37DE" w:rsidRDefault="008E0B36" w:rsidP="008E0B36">
      <w:pPr>
        <w:spacing w:line="220" w:lineRule="exact"/>
        <w:rPr>
          <w:b/>
          <w:sz w:val="22"/>
          <w:szCs w:val="22"/>
          <w:lang w:val="lt-LT" w:eastAsia="en-US"/>
        </w:rPr>
      </w:pPr>
    </w:p>
    <w:p w14:paraId="1398EF8A" w14:textId="77777777" w:rsidR="008E0B36" w:rsidRPr="00AD37DE" w:rsidRDefault="008E0B36" w:rsidP="008E0B36">
      <w:pPr>
        <w:rPr>
          <w:sz w:val="22"/>
          <w:szCs w:val="22"/>
          <w:lang w:val="lt-LT" w:eastAsia="en-US"/>
        </w:rPr>
      </w:pPr>
      <w:r w:rsidRPr="00AD37DE">
        <w:rPr>
          <w:sz w:val="22"/>
          <w:szCs w:val="22"/>
          <w:lang w:val="lt-LT" w:eastAsia="en-US"/>
        </w:rPr>
        <w:t>Praneškite apie tai nedelsiant gydytojui arba vaistininkui. Jei įmanoma, pasiimkite su savimi vaistus arba šį lapelį. Perdozavimo požymiai nežinomi.</w:t>
      </w:r>
    </w:p>
    <w:p w14:paraId="6D2A41DE" w14:textId="77777777" w:rsidR="008E0B36" w:rsidRPr="00AD37DE" w:rsidRDefault="008E0B36" w:rsidP="008E0B36">
      <w:pPr>
        <w:widowControl w:val="0"/>
        <w:autoSpaceDE w:val="0"/>
        <w:autoSpaceDN w:val="0"/>
        <w:adjustRightInd w:val="0"/>
        <w:ind w:left="567" w:hanging="567"/>
        <w:jc w:val="both"/>
        <w:rPr>
          <w:sz w:val="22"/>
          <w:szCs w:val="22"/>
          <w:lang w:val="lt-LT" w:eastAsia="en-US"/>
        </w:rPr>
      </w:pPr>
    </w:p>
    <w:p w14:paraId="092DDF75" w14:textId="77777777" w:rsidR="008E0B36" w:rsidRPr="00AD37DE" w:rsidRDefault="008E0B36" w:rsidP="008E0B36">
      <w:pPr>
        <w:spacing w:line="220" w:lineRule="exact"/>
        <w:rPr>
          <w:b/>
          <w:sz w:val="22"/>
          <w:szCs w:val="22"/>
          <w:lang w:val="lt-LT" w:eastAsia="en-US"/>
        </w:rPr>
      </w:pPr>
      <w:r w:rsidRPr="00AD37DE">
        <w:rPr>
          <w:b/>
          <w:sz w:val="22"/>
          <w:szCs w:val="22"/>
          <w:lang w:val="lt-LT" w:eastAsia="en-US"/>
        </w:rPr>
        <w:t xml:space="preserve">Pamiršus pavartoti </w:t>
      </w:r>
      <w:proofErr w:type="spellStart"/>
      <w:r w:rsidRPr="00AD37DE">
        <w:rPr>
          <w:b/>
          <w:sz w:val="22"/>
          <w:szCs w:val="22"/>
          <w:lang w:val="lt-LT" w:eastAsia="en-US"/>
        </w:rPr>
        <w:t>Panzilan</w:t>
      </w:r>
      <w:proofErr w:type="spellEnd"/>
    </w:p>
    <w:p w14:paraId="3FE23E15" w14:textId="77777777" w:rsidR="008E0B36" w:rsidRPr="00AD37DE" w:rsidRDefault="008E0B36" w:rsidP="008E0B36">
      <w:pPr>
        <w:rPr>
          <w:sz w:val="22"/>
          <w:szCs w:val="22"/>
          <w:lang w:val="lt-LT" w:eastAsia="en-US"/>
        </w:rPr>
      </w:pPr>
    </w:p>
    <w:p w14:paraId="65747668" w14:textId="77777777" w:rsidR="008E0B36" w:rsidRPr="00AD37DE" w:rsidRDefault="008E0B36" w:rsidP="008E0B36">
      <w:pPr>
        <w:rPr>
          <w:sz w:val="22"/>
          <w:szCs w:val="22"/>
          <w:lang w:val="lt-LT" w:eastAsia="en-US"/>
        </w:rPr>
      </w:pPr>
      <w:r w:rsidRPr="00AD37DE">
        <w:rPr>
          <w:sz w:val="22"/>
          <w:szCs w:val="22"/>
          <w:lang w:val="lt-LT" w:eastAsia="en-US"/>
        </w:rPr>
        <w:t>Negalima vartoti dvigubos dozės, norint kompensuoti praleistą dozę. Vartokite vaistą nustatyta doze toliau.</w:t>
      </w:r>
    </w:p>
    <w:p w14:paraId="3FEF5843" w14:textId="77777777" w:rsidR="008E0B36" w:rsidRPr="00AD37DE" w:rsidRDefault="008E0B36" w:rsidP="008E0B36">
      <w:pPr>
        <w:rPr>
          <w:sz w:val="22"/>
          <w:szCs w:val="22"/>
          <w:lang w:val="lt-LT" w:eastAsia="en-US"/>
        </w:rPr>
      </w:pPr>
    </w:p>
    <w:p w14:paraId="5C19CC11" w14:textId="77777777" w:rsidR="008E0B36" w:rsidRPr="00AD37DE" w:rsidRDefault="008E0B36" w:rsidP="008E0B36">
      <w:pPr>
        <w:rPr>
          <w:sz w:val="22"/>
          <w:szCs w:val="22"/>
          <w:lang w:val="lt-LT" w:eastAsia="en-US"/>
        </w:rPr>
      </w:pPr>
      <w:r w:rsidRPr="00AD37DE">
        <w:rPr>
          <w:sz w:val="22"/>
          <w:szCs w:val="22"/>
          <w:lang w:val="lt-LT" w:eastAsia="en-US"/>
        </w:rPr>
        <w:t>Jeigu kiltų daugiau klausimų dėl šio vaisto vartojimo, kreipkitės į gydytoją arba vaistininką.</w:t>
      </w:r>
    </w:p>
    <w:p w14:paraId="64B69E30" w14:textId="77777777" w:rsidR="008E0B36" w:rsidRPr="00AD37DE" w:rsidRDefault="008E0B36" w:rsidP="008E0B36">
      <w:pPr>
        <w:rPr>
          <w:sz w:val="22"/>
          <w:szCs w:val="22"/>
          <w:lang w:val="lt-LT" w:eastAsia="en-US"/>
        </w:rPr>
      </w:pPr>
    </w:p>
    <w:p w14:paraId="4CDF747F" w14:textId="77777777" w:rsidR="008E0B36" w:rsidRPr="00AD37DE" w:rsidRDefault="008E0B36" w:rsidP="008E0B36">
      <w:pPr>
        <w:rPr>
          <w:sz w:val="22"/>
          <w:szCs w:val="22"/>
          <w:lang w:val="lt-LT" w:eastAsia="en-US"/>
        </w:rPr>
      </w:pPr>
    </w:p>
    <w:p w14:paraId="33851CE8" w14:textId="77777777" w:rsidR="008E0B36" w:rsidRPr="00AD37DE" w:rsidRDefault="008E0B36" w:rsidP="008E0B36">
      <w:pPr>
        <w:keepNext/>
        <w:tabs>
          <w:tab w:val="left" w:pos="567"/>
        </w:tabs>
        <w:ind w:left="567" w:hanging="567"/>
        <w:outlineLvl w:val="1"/>
        <w:rPr>
          <w:rFonts w:eastAsia="Times New Roman"/>
          <w:b/>
          <w:sz w:val="22"/>
          <w:szCs w:val="22"/>
          <w:lang w:val="lt-LT" w:eastAsia="en-US"/>
        </w:rPr>
      </w:pPr>
      <w:bookmarkStart w:id="8" w:name="_Toc129243142"/>
      <w:bookmarkStart w:id="9" w:name="_Toc129243267"/>
      <w:r w:rsidRPr="00AD37DE">
        <w:rPr>
          <w:rFonts w:eastAsia="Times New Roman"/>
          <w:b/>
          <w:sz w:val="22"/>
          <w:szCs w:val="22"/>
          <w:lang w:val="lt-LT" w:eastAsia="en-US"/>
        </w:rPr>
        <w:t>4.</w:t>
      </w:r>
      <w:r w:rsidRPr="00AD37DE">
        <w:rPr>
          <w:rFonts w:eastAsia="Times New Roman"/>
          <w:b/>
          <w:sz w:val="22"/>
          <w:szCs w:val="22"/>
          <w:lang w:val="lt-LT" w:eastAsia="en-US"/>
        </w:rPr>
        <w:tab/>
        <w:t>Galimas šalutinis poveikis</w:t>
      </w:r>
      <w:bookmarkEnd w:id="8"/>
      <w:bookmarkEnd w:id="9"/>
    </w:p>
    <w:p w14:paraId="14B2B1EC" w14:textId="77777777" w:rsidR="008E0B36" w:rsidRPr="00AD37DE" w:rsidRDefault="008E0B36" w:rsidP="008E0B36">
      <w:pPr>
        <w:rPr>
          <w:rFonts w:eastAsia="Times New Roman"/>
          <w:sz w:val="22"/>
          <w:szCs w:val="22"/>
          <w:lang w:val="lt-LT" w:eastAsia="en-US"/>
        </w:rPr>
      </w:pPr>
    </w:p>
    <w:p w14:paraId="266062B5" w14:textId="77777777" w:rsidR="008E0B36" w:rsidRPr="00AD37DE" w:rsidRDefault="008E0B36" w:rsidP="008E0B36">
      <w:pPr>
        <w:rPr>
          <w:sz w:val="22"/>
          <w:szCs w:val="22"/>
          <w:lang w:val="lt-LT" w:eastAsia="en-US"/>
        </w:rPr>
      </w:pPr>
      <w:r w:rsidRPr="00AD37DE">
        <w:rPr>
          <w:sz w:val="22"/>
          <w:szCs w:val="22"/>
          <w:lang w:val="lt-LT" w:eastAsia="en-US"/>
        </w:rPr>
        <w:t xml:space="preserve">Šis vaistas, kaip ir visi kiti vaistai, gali sukelti šalutinį poveikį, nors jis pasireiškia ne visiems žmonėms. </w:t>
      </w:r>
    </w:p>
    <w:p w14:paraId="5AB78787" w14:textId="77777777" w:rsidR="008E0B36" w:rsidRPr="00AD37DE" w:rsidRDefault="008E0B36" w:rsidP="008E0B36">
      <w:pPr>
        <w:rPr>
          <w:sz w:val="22"/>
          <w:szCs w:val="22"/>
          <w:lang w:val="lt-LT" w:eastAsia="en-US"/>
        </w:rPr>
      </w:pPr>
    </w:p>
    <w:p w14:paraId="4DD734B6" w14:textId="77777777" w:rsidR="008E0B36" w:rsidRPr="00AD37DE" w:rsidRDefault="008E0B36" w:rsidP="008E0B36">
      <w:pPr>
        <w:rPr>
          <w:sz w:val="22"/>
          <w:szCs w:val="22"/>
          <w:lang w:val="lt-LT" w:eastAsia="en-US"/>
        </w:rPr>
      </w:pPr>
      <w:r w:rsidRPr="00AD37DE">
        <w:rPr>
          <w:b/>
          <w:sz w:val="22"/>
          <w:szCs w:val="22"/>
          <w:lang w:val="lt-LT" w:eastAsia="en-US"/>
        </w:rPr>
        <w:t xml:space="preserve">Nedelsiant praneškite gydytojui </w:t>
      </w:r>
      <w:r w:rsidRPr="00AD37DE">
        <w:rPr>
          <w:sz w:val="22"/>
          <w:szCs w:val="22"/>
          <w:lang w:val="lt-LT" w:eastAsia="en-US"/>
        </w:rPr>
        <w:t xml:space="preserve">arba kreipkitės į artimiausios ligoninės skubios pagalbos skyrių, jeigu atsirado koks nors </w:t>
      </w:r>
      <w:r w:rsidRPr="00AD37DE">
        <w:rPr>
          <w:b/>
          <w:sz w:val="22"/>
          <w:szCs w:val="22"/>
          <w:lang w:val="lt-LT" w:eastAsia="en-US"/>
        </w:rPr>
        <w:t>sunkus šalutinis poveikis</w:t>
      </w:r>
      <w:r w:rsidRPr="00AD37DE">
        <w:rPr>
          <w:sz w:val="22"/>
          <w:szCs w:val="22"/>
          <w:lang w:val="lt-LT" w:eastAsia="en-US"/>
        </w:rPr>
        <w:t xml:space="preserve">. </w:t>
      </w:r>
    </w:p>
    <w:p w14:paraId="540E0ED2" w14:textId="77777777" w:rsidR="008E0B36" w:rsidRPr="00AD37DE" w:rsidRDefault="008E0B36" w:rsidP="008E0B36">
      <w:pPr>
        <w:shd w:val="clear" w:color="auto" w:fill="FFFFFF"/>
        <w:rPr>
          <w:b/>
          <w:sz w:val="22"/>
          <w:szCs w:val="22"/>
          <w:lang w:val="lt-LT" w:eastAsia="en-US"/>
        </w:rPr>
      </w:pPr>
    </w:p>
    <w:p w14:paraId="3A5B6CED" w14:textId="77777777" w:rsidR="008E0B36" w:rsidRPr="00AD37DE" w:rsidRDefault="008E0B36" w:rsidP="008E0B36">
      <w:pPr>
        <w:pStyle w:val="Sraopastraipa"/>
        <w:numPr>
          <w:ilvl w:val="0"/>
          <w:numId w:val="2"/>
        </w:numPr>
        <w:shd w:val="clear" w:color="auto" w:fill="FFFFFF"/>
        <w:ind w:left="567" w:hanging="567"/>
        <w:rPr>
          <w:sz w:val="22"/>
          <w:szCs w:val="22"/>
          <w:lang w:val="lt-LT" w:eastAsia="en-US"/>
        </w:rPr>
      </w:pPr>
      <w:r w:rsidRPr="00AD37DE">
        <w:rPr>
          <w:b/>
          <w:sz w:val="22"/>
          <w:szCs w:val="22"/>
          <w:lang w:val="lt-LT" w:eastAsia="en-US"/>
        </w:rPr>
        <w:t>Sunkios alerginės reakcijos (retos: gali pasitaikyti ne daugiau kaip 1 iš 1</w:t>
      </w:r>
      <w:r>
        <w:rPr>
          <w:b/>
          <w:sz w:val="22"/>
          <w:szCs w:val="22"/>
          <w:lang w:val="lt-LT" w:eastAsia="en-US"/>
        </w:rPr>
        <w:t> </w:t>
      </w:r>
      <w:r w:rsidRPr="00AD37DE">
        <w:rPr>
          <w:b/>
          <w:sz w:val="22"/>
          <w:szCs w:val="22"/>
          <w:lang w:val="lt-LT" w:eastAsia="en-US"/>
        </w:rPr>
        <w:t>000 žmonių)</w:t>
      </w:r>
      <w:r w:rsidRPr="00AD37DE">
        <w:rPr>
          <w:sz w:val="22"/>
          <w:szCs w:val="22"/>
          <w:lang w:val="lt-LT" w:eastAsia="en-US"/>
        </w:rPr>
        <w:t xml:space="preserve">: padidėjusio jautrumo, vadinamos anafilaksinėmis, reakcijos, anafilaksinis šokas ir </w:t>
      </w:r>
      <w:proofErr w:type="spellStart"/>
      <w:r w:rsidRPr="00AD37DE">
        <w:rPr>
          <w:sz w:val="22"/>
          <w:szCs w:val="22"/>
          <w:lang w:val="lt-LT" w:eastAsia="en-US"/>
        </w:rPr>
        <w:t>angioedema</w:t>
      </w:r>
      <w:proofErr w:type="spellEnd"/>
      <w:r w:rsidRPr="00AD37DE">
        <w:rPr>
          <w:sz w:val="22"/>
          <w:szCs w:val="22"/>
          <w:lang w:val="lt-LT" w:eastAsia="en-US"/>
        </w:rPr>
        <w:t>. Būdingi simptomai yra: veido, lūpų, burnos, liežuvio ir (arba) gerklės patinimas, dėl kurio gali būti pasunkėjęs rijimas, dilgėlinė, stiprus galvos svaigimas, labai greitas širdies plakimas ir stiprus prakaitavimas.</w:t>
      </w:r>
    </w:p>
    <w:p w14:paraId="606E8362" w14:textId="77777777" w:rsidR="008E0B36" w:rsidRPr="008D4A45" w:rsidRDefault="008E0B36" w:rsidP="008E0B36">
      <w:pPr>
        <w:shd w:val="clear" w:color="auto" w:fill="FFFFFF"/>
        <w:ind w:left="567" w:hanging="567"/>
        <w:rPr>
          <w:sz w:val="22"/>
          <w:szCs w:val="22"/>
          <w:lang w:val="lt-LT" w:eastAsia="en-US"/>
        </w:rPr>
      </w:pPr>
    </w:p>
    <w:p w14:paraId="0AB324CA" w14:textId="77777777" w:rsidR="008E0B36" w:rsidRDefault="008E0B36" w:rsidP="008E0B36">
      <w:pPr>
        <w:pStyle w:val="Sraopastraipa"/>
        <w:numPr>
          <w:ilvl w:val="0"/>
          <w:numId w:val="3"/>
        </w:numPr>
        <w:shd w:val="clear" w:color="auto" w:fill="FFFFFF"/>
        <w:ind w:left="567" w:hanging="567"/>
        <w:rPr>
          <w:sz w:val="22"/>
          <w:szCs w:val="22"/>
          <w:lang w:val="lt-LT" w:eastAsia="en-US"/>
        </w:rPr>
      </w:pPr>
      <w:r w:rsidRPr="008D4A45">
        <w:rPr>
          <w:b/>
          <w:sz w:val="22"/>
          <w:szCs w:val="22"/>
          <w:lang w:val="lt-LT" w:eastAsia="en-US"/>
        </w:rPr>
        <w:t>Sunkios odos reakcijos (dažnis nežinomas: negali būti apskaičiuotas pagal turimus duomenis)</w:t>
      </w:r>
      <w:r>
        <w:rPr>
          <w:b/>
          <w:sz w:val="22"/>
          <w:szCs w:val="22"/>
          <w:lang w:val="lt-LT" w:eastAsia="en-US"/>
        </w:rPr>
        <w:t xml:space="preserve"> </w:t>
      </w:r>
      <w:r w:rsidRPr="003C42CE">
        <w:rPr>
          <w:sz w:val="22"/>
          <w:szCs w:val="22"/>
          <w:lang w:val="lt-LT" w:eastAsia="en-US"/>
        </w:rPr>
        <w:t>Jums gali</w:t>
      </w:r>
      <w:r>
        <w:rPr>
          <w:sz w:val="22"/>
          <w:szCs w:val="22"/>
          <w:lang w:val="lt-LT" w:eastAsia="en-US"/>
        </w:rPr>
        <w:t xml:space="preserve"> pasireikšti</w:t>
      </w:r>
      <w:r w:rsidRPr="008D4A45">
        <w:rPr>
          <w:sz w:val="22"/>
          <w:szCs w:val="22"/>
          <w:lang w:val="lt-LT" w:eastAsia="en-US"/>
        </w:rPr>
        <w:t>:</w:t>
      </w:r>
    </w:p>
    <w:p w14:paraId="1597193A" w14:textId="77777777" w:rsidR="008E0B36" w:rsidRDefault="008E0B36" w:rsidP="008E0B36">
      <w:pPr>
        <w:pStyle w:val="Sraopastraipa"/>
        <w:numPr>
          <w:ilvl w:val="0"/>
          <w:numId w:val="3"/>
        </w:numPr>
        <w:shd w:val="clear" w:color="auto" w:fill="FFFFFF"/>
        <w:ind w:left="567" w:firstLine="0"/>
        <w:rPr>
          <w:sz w:val="22"/>
          <w:szCs w:val="22"/>
          <w:lang w:val="lt-LT" w:eastAsia="en-US"/>
        </w:rPr>
      </w:pPr>
      <w:r w:rsidRPr="008D4A45">
        <w:rPr>
          <w:sz w:val="22"/>
          <w:szCs w:val="22"/>
          <w:lang w:val="lt-LT" w:eastAsia="en-US"/>
        </w:rPr>
        <w:t xml:space="preserve"> bėrimas su patinimu, odos pūslių atsiradimas ir atsisluoksniavimas, </w:t>
      </w:r>
      <w:r>
        <w:rPr>
          <w:sz w:val="22"/>
          <w:szCs w:val="22"/>
          <w:lang w:val="lt-LT" w:eastAsia="en-US"/>
        </w:rPr>
        <w:t xml:space="preserve">odos sunykimas </w:t>
      </w:r>
      <w:r w:rsidRPr="008D4A45">
        <w:rPr>
          <w:sz w:val="22"/>
          <w:szCs w:val="22"/>
          <w:lang w:val="lt-LT" w:eastAsia="en-US"/>
        </w:rPr>
        <w:t xml:space="preserve"> ir kraujavimas apie akis, nosies, burnos ar lyties organ</w:t>
      </w:r>
      <w:r>
        <w:rPr>
          <w:sz w:val="22"/>
          <w:szCs w:val="22"/>
          <w:lang w:val="lt-LT" w:eastAsia="en-US"/>
        </w:rPr>
        <w:t>us</w:t>
      </w:r>
      <w:r w:rsidRPr="008D4A45">
        <w:rPr>
          <w:sz w:val="22"/>
          <w:szCs w:val="22"/>
          <w:lang w:val="lt-LT" w:eastAsia="en-US"/>
        </w:rPr>
        <w:t xml:space="preserve">, greitas bendrosios </w:t>
      </w:r>
      <w:r>
        <w:rPr>
          <w:sz w:val="22"/>
          <w:szCs w:val="22"/>
          <w:lang w:val="lt-LT" w:eastAsia="en-US"/>
        </w:rPr>
        <w:t xml:space="preserve">sveikatos </w:t>
      </w:r>
      <w:r w:rsidRPr="008D4A45">
        <w:rPr>
          <w:sz w:val="22"/>
          <w:szCs w:val="22"/>
          <w:lang w:val="lt-LT" w:eastAsia="en-US"/>
        </w:rPr>
        <w:t xml:space="preserve">būklės pablogėjimas </w:t>
      </w:r>
      <w:r>
        <w:rPr>
          <w:sz w:val="22"/>
          <w:szCs w:val="22"/>
          <w:lang w:val="lt-LT" w:eastAsia="en-US"/>
        </w:rPr>
        <w:t>a</w:t>
      </w:r>
      <w:r w:rsidRPr="008D4A45">
        <w:rPr>
          <w:sz w:val="22"/>
          <w:szCs w:val="22"/>
          <w:lang w:val="lt-LT" w:eastAsia="en-US"/>
        </w:rPr>
        <w:t xml:space="preserve">r </w:t>
      </w:r>
      <w:r>
        <w:rPr>
          <w:sz w:val="22"/>
          <w:szCs w:val="22"/>
          <w:lang w:val="lt-LT" w:eastAsia="en-US"/>
        </w:rPr>
        <w:t xml:space="preserve">odos </w:t>
      </w:r>
      <w:r w:rsidRPr="008D4A45">
        <w:rPr>
          <w:sz w:val="22"/>
          <w:szCs w:val="22"/>
          <w:lang w:val="lt-LT" w:eastAsia="en-US"/>
        </w:rPr>
        <w:t>bėrimas</w:t>
      </w:r>
      <w:r>
        <w:rPr>
          <w:sz w:val="22"/>
          <w:szCs w:val="22"/>
          <w:lang w:val="lt-LT" w:eastAsia="en-US"/>
        </w:rPr>
        <w:t xml:space="preserve">, ypač tose odos vietose, kurios </w:t>
      </w:r>
      <w:proofErr w:type="spellStart"/>
      <w:r>
        <w:rPr>
          <w:sz w:val="22"/>
          <w:szCs w:val="22"/>
          <w:lang w:val="lt-LT" w:eastAsia="en-US"/>
        </w:rPr>
        <w:t>buvo</w:t>
      </w:r>
      <w:r w:rsidRPr="008D4A45">
        <w:rPr>
          <w:sz w:val="22"/>
          <w:szCs w:val="22"/>
          <w:lang w:val="lt-LT" w:eastAsia="en-US"/>
        </w:rPr>
        <w:t>paveik</w:t>
      </w:r>
      <w:r>
        <w:rPr>
          <w:sz w:val="22"/>
          <w:szCs w:val="22"/>
          <w:lang w:val="lt-LT" w:eastAsia="en-US"/>
        </w:rPr>
        <w:t>tos</w:t>
      </w:r>
      <w:proofErr w:type="spellEnd"/>
      <w:r w:rsidRPr="008D4A45">
        <w:rPr>
          <w:sz w:val="22"/>
          <w:szCs w:val="22"/>
          <w:lang w:val="lt-LT" w:eastAsia="en-US"/>
        </w:rPr>
        <w:t xml:space="preserve"> saulės</w:t>
      </w:r>
      <w:r w:rsidRPr="00773C8B">
        <w:rPr>
          <w:sz w:val="22"/>
          <w:szCs w:val="22"/>
          <w:lang w:val="lt-LT" w:eastAsia="en-US"/>
        </w:rPr>
        <w:t xml:space="preserve">. Jūs taip pat galite pajusti sąnarių skausmą arba </w:t>
      </w:r>
      <w:r>
        <w:rPr>
          <w:sz w:val="22"/>
          <w:szCs w:val="22"/>
          <w:lang w:val="lt-LT" w:eastAsia="en-US"/>
        </w:rPr>
        <w:t xml:space="preserve">į </w:t>
      </w:r>
      <w:r w:rsidRPr="00773C8B">
        <w:rPr>
          <w:sz w:val="22"/>
          <w:szCs w:val="22"/>
          <w:lang w:val="lt-LT" w:eastAsia="en-US"/>
        </w:rPr>
        <w:t>grip</w:t>
      </w:r>
      <w:r>
        <w:rPr>
          <w:sz w:val="22"/>
          <w:szCs w:val="22"/>
          <w:lang w:val="lt-LT" w:eastAsia="en-US"/>
        </w:rPr>
        <w:t>ą</w:t>
      </w:r>
      <w:r w:rsidRPr="00773C8B">
        <w:rPr>
          <w:sz w:val="22"/>
          <w:szCs w:val="22"/>
          <w:lang w:val="lt-LT" w:eastAsia="en-US"/>
        </w:rPr>
        <w:t xml:space="preserve"> panašius simptomus, karščiuoti, gali patinti limfmazgiai (pvz., pažastyje) ir kraujo tyrime gali padidėti baltųjų kraujo kūnelių skaičius arba gali būti kepenų fermentų pokyčiai</w:t>
      </w:r>
      <w:r>
        <w:rPr>
          <w:sz w:val="22"/>
          <w:szCs w:val="22"/>
          <w:lang w:val="lt-LT" w:eastAsia="en-US"/>
        </w:rPr>
        <w:t>;</w:t>
      </w:r>
    </w:p>
    <w:p w14:paraId="60AF7041" w14:textId="77777777" w:rsidR="008E0B36" w:rsidRPr="00EF3D44" w:rsidRDefault="008E0B36" w:rsidP="008E0B36">
      <w:pPr>
        <w:pStyle w:val="Sraopastraipa"/>
        <w:numPr>
          <w:ilvl w:val="0"/>
          <w:numId w:val="3"/>
        </w:numPr>
        <w:shd w:val="clear" w:color="auto" w:fill="FFFFFF"/>
        <w:ind w:left="1134" w:hanging="425"/>
        <w:rPr>
          <w:rFonts w:ascii="inherit" w:hAnsi="inherit" w:cs="Courier New"/>
          <w:color w:val="1F1F1F"/>
          <w:sz w:val="42"/>
          <w:szCs w:val="42"/>
          <w:lang w:val="lt-LT" w:eastAsia="en-US"/>
        </w:rPr>
      </w:pPr>
      <w:r>
        <w:rPr>
          <w:sz w:val="22"/>
          <w:szCs w:val="22"/>
          <w:lang w:val="lt-LT" w:eastAsia="en-US"/>
        </w:rPr>
        <w:t xml:space="preserve">Rausvos, nepakilusios, į šaudymo taikinius panašios arba apskritos dėmės ant liemens, vėliau dažnai jų centre iškyla pūslės, lupasi oda, atsiranda opos burnoje, ryklės gleivinėje, nosyje, ant lyties organų ir akyse. Prieš atsirandant šiems sunkiems odos reiškiniams, </w:t>
      </w:r>
      <w:r>
        <w:rPr>
          <w:sz w:val="22"/>
          <w:szCs w:val="22"/>
          <w:lang w:val="lt-LT" w:eastAsia="en-US"/>
        </w:rPr>
        <w:lastRenderedPageBreak/>
        <w:t>galimas karščiavimas ir gripui panašūs požymiai (</w:t>
      </w:r>
      <w:proofErr w:type="spellStart"/>
      <w:r>
        <w:rPr>
          <w:sz w:val="22"/>
          <w:szCs w:val="22"/>
          <w:lang w:val="lt-LT" w:eastAsia="en-US"/>
        </w:rPr>
        <w:t>Stevenso</w:t>
      </w:r>
      <w:proofErr w:type="spellEnd"/>
      <w:r>
        <w:rPr>
          <w:sz w:val="22"/>
          <w:szCs w:val="22"/>
          <w:lang w:val="lt-LT" w:eastAsia="en-US"/>
        </w:rPr>
        <w:t xml:space="preserve">-Džonsono sindromas, toksinė epidermio </w:t>
      </w:r>
      <w:proofErr w:type="spellStart"/>
      <w:r>
        <w:rPr>
          <w:sz w:val="22"/>
          <w:szCs w:val="22"/>
          <w:lang w:val="lt-LT" w:eastAsia="en-US"/>
        </w:rPr>
        <w:t>nekrolizė</w:t>
      </w:r>
      <w:proofErr w:type="spellEnd"/>
      <w:r>
        <w:rPr>
          <w:sz w:val="22"/>
          <w:szCs w:val="22"/>
          <w:lang w:val="lt-LT" w:eastAsia="en-US"/>
        </w:rPr>
        <w:t>);</w:t>
      </w:r>
    </w:p>
    <w:p w14:paraId="45725191" w14:textId="77777777" w:rsidR="008E0B36" w:rsidRPr="008D4A45" w:rsidRDefault="008E0B36" w:rsidP="008E0B36">
      <w:pPr>
        <w:pStyle w:val="Sraopastraipa"/>
        <w:numPr>
          <w:ilvl w:val="0"/>
          <w:numId w:val="3"/>
        </w:numPr>
        <w:shd w:val="clear" w:color="auto" w:fill="FFFFFF"/>
        <w:ind w:left="1134" w:hanging="425"/>
        <w:rPr>
          <w:sz w:val="22"/>
          <w:szCs w:val="22"/>
          <w:lang w:val="lt-LT" w:eastAsia="en-US"/>
        </w:rPr>
      </w:pPr>
      <w:r>
        <w:rPr>
          <w:sz w:val="22"/>
          <w:szCs w:val="22"/>
          <w:lang w:val="lt-LT" w:eastAsia="en-US"/>
        </w:rPr>
        <w:t>išplitęs išbėrimas, karščiavimas ir padidėję limfmazgiai (</w:t>
      </w:r>
      <w:r w:rsidRPr="00EF3D44">
        <w:rPr>
          <w:i/>
          <w:sz w:val="22"/>
          <w:szCs w:val="22"/>
          <w:lang w:val="lt-LT" w:eastAsia="en-US"/>
        </w:rPr>
        <w:t>DRESS</w:t>
      </w:r>
      <w:r>
        <w:rPr>
          <w:sz w:val="22"/>
          <w:szCs w:val="22"/>
          <w:lang w:val="lt-LT" w:eastAsia="en-US"/>
        </w:rPr>
        <w:t xml:space="preserve"> arba padidėjusio jautrumo vaistams sindromas ).</w:t>
      </w:r>
    </w:p>
    <w:p w14:paraId="4DB00D5A" w14:textId="77777777" w:rsidR="008E0B36" w:rsidRPr="00AD37DE" w:rsidRDefault="008E0B36" w:rsidP="008E0B36">
      <w:pPr>
        <w:pStyle w:val="Sraopastraipa"/>
        <w:numPr>
          <w:ilvl w:val="0"/>
          <w:numId w:val="3"/>
        </w:numPr>
        <w:shd w:val="clear" w:color="auto" w:fill="FFFFFF"/>
        <w:ind w:left="567" w:hanging="567"/>
        <w:rPr>
          <w:sz w:val="22"/>
          <w:szCs w:val="22"/>
          <w:lang w:val="lt-LT" w:eastAsia="en-US"/>
        </w:rPr>
      </w:pPr>
      <w:r w:rsidRPr="00BF2482">
        <w:rPr>
          <w:b/>
          <w:sz w:val="22"/>
          <w:szCs w:val="22"/>
          <w:lang w:val="lt-LT" w:eastAsia="en-US"/>
        </w:rPr>
        <w:t>Kitos sunkios reakcijos (dažnis nežinomas)</w:t>
      </w:r>
      <w:r w:rsidRPr="00BF2482">
        <w:rPr>
          <w:sz w:val="22"/>
          <w:szCs w:val="22"/>
          <w:lang w:val="lt-LT" w:eastAsia="en-US"/>
        </w:rPr>
        <w:t xml:space="preserve">: odos ir akių odenų pageltimas (dėl sunkaus kepenų pažeidimo) arba </w:t>
      </w:r>
      <w:r w:rsidRPr="00AD37DE">
        <w:rPr>
          <w:sz w:val="22"/>
          <w:szCs w:val="22"/>
          <w:lang w:val="lt-LT" w:eastAsia="en-US"/>
        </w:rPr>
        <w:t>karščiavimas, bėrimas, inkstų padidėjimas, kartais pasireiškiantis skausmingu šlapinimusi ir apatinės nugaros dalies skausmas (sunkus inkstų uždegimas), galintis sukelti inkstų nepakankamumą.</w:t>
      </w:r>
    </w:p>
    <w:p w14:paraId="75FD2230" w14:textId="77777777" w:rsidR="008E0B36" w:rsidRPr="00AD37DE" w:rsidRDefault="008E0B36" w:rsidP="008E0B36">
      <w:pPr>
        <w:shd w:val="clear" w:color="auto" w:fill="FFFFFF"/>
        <w:ind w:left="567" w:hanging="567"/>
        <w:rPr>
          <w:rFonts w:eastAsia="Times New Roman"/>
          <w:sz w:val="22"/>
          <w:szCs w:val="22"/>
          <w:lang w:val="lt-LT" w:eastAsia="en-US"/>
        </w:rPr>
      </w:pPr>
    </w:p>
    <w:p w14:paraId="0B158C3E" w14:textId="77777777" w:rsidR="008E0B36" w:rsidRPr="00AD37DE" w:rsidRDefault="008E0B36" w:rsidP="008E0B36">
      <w:pPr>
        <w:rPr>
          <w:sz w:val="22"/>
          <w:szCs w:val="22"/>
          <w:lang w:val="lt-LT" w:eastAsia="en-US"/>
        </w:rPr>
      </w:pPr>
      <w:r w:rsidRPr="00AD37DE">
        <w:rPr>
          <w:sz w:val="22"/>
          <w:szCs w:val="22"/>
          <w:lang w:val="lt-LT" w:eastAsia="en-US"/>
        </w:rPr>
        <w:t>Kitoks šalutinis poveikis</w:t>
      </w:r>
    </w:p>
    <w:p w14:paraId="54B1E34A" w14:textId="77777777" w:rsidR="008E0B36" w:rsidRDefault="008E0B36" w:rsidP="008E0B36">
      <w:pPr>
        <w:shd w:val="clear" w:color="auto" w:fill="FFFFFF"/>
        <w:tabs>
          <w:tab w:val="num" w:pos="360"/>
        </w:tabs>
        <w:rPr>
          <w:b/>
          <w:sz w:val="22"/>
          <w:szCs w:val="22"/>
          <w:lang w:val="lt-LT"/>
        </w:rPr>
      </w:pPr>
    </w:p>
    <w:p w14:paraId="476973A3" w14:textId="77777777" w:rsidR="008E0B36" w:rsidRDefault="008E0B36" w:rsidP="008E0B36">
      <w:pPr>
        <w:shd w:val="clear" w:color="auto" w:fill="FFFFFF"/>
        <w:tabs>
          <w:tab w:val="num" w:pos="360"/>
        </w:tabs>
        <w:rPr>
          <w:b/>
          <w:bCs/>
          <w:sz w:val="22"/>
          <w:szCs w:val="22"/>
        </w:rPr>
      </w:pPr>
      <w:r>
        <w:rPr>
          <w:b/>
          <w:bCs/>
          <w:sz w:val="22"/>
          <w:szCs w:val="22"/>
        </w:rPr>
        <w:t>Dažni šalutinio poveikio reiškiniai (gali pasireikšti rečiau kaip 1 iš 10 asmenų):</w:t>
      </w:r>
    </w:p>
    <w:p w14:paraId="33860151" w14:textId="77777777" w:rsidR="008E0B36" w:rsidRPr="00AD37DE" w:rsidRDefault="008E0B36" w:rsidP="008E0B36">
      <w:pPr>
        <w:shd w:val="clear" w:color="auto" w:fill="FFFFFF"/>
        <w:tabs>
          <w:tab w:val="num" w:pos="360"/>
        </w:tabs>
        <w:rPr>
          <w:bCs/>
          <w:sz w:val="22"/>
          <w:szCs w:val="22"/>
          <w:lang w:val="lt-LT"/>
        </w:rPr>
      </w:pPr>
      <w:r w:rsidRPr="00AD37DE">
        <w:rPr>
          <w:bCs/>
          <w:sz w:val="22"/>
          <w:szCs w:val="22"/>
          <w:lang w:val="lt-LT"/>
        </w:rPr>
        <w:t>Gerybiniai skrandžio pol</w:t>
      </w:r>
      <w:r>
        <w:rPr>
          <w:bCs/>
          <w:sz w:val="22"/>
          <w:szCs w:val="22"/>
          <w:lang w:val="lt-LT"/>
        </w:rPr>
        <w:t>i</w:t>
      </w:r>
      <w:r w:rsidRPr="00AD37DE">
        <w:rPr>
          <w:bCs/>
          <w:sz w:val="22"/>
          <w:szCs w:val="22"/>
          <w:lang w:val="lt-LT"/>
        </w:rPr>
        <w:t>pai.</w:t>
      </w:r>
    </w:p>
    <w:p w14:paraId="36ED56BE" w14:textId="77777777" w:rsidR="008E0B36" w:rsidRPr="00AD37DE" w:rsidRDefault="008E0B36" w:rsidP="008E0B36">
      <w:pPr>
        <w:shd w:val="clear" w:color="auto" w:fill="FFFFFF"/>
        <w:tabs>
          <w:tab w:val="num" w:pos="360"/>
        </w:tabs>
        <w:rPr>
          <w:b/>
          <w:sz w:val="22"/>
          <w:szCs w:val="22"/>
          <w:lang w:val="lt-LT" w:eastAsia="en-US"/>
        </w:rPr>
      </w:pPr>
    </w:p>
    <w:p w14:paraId="4A259A74" w14:textId="77777777" w:rsidR="008E0B36" w:rsidRDefault="008E0B36" w:rsidP="008E0B36">
      <w:pPr>
        <w:shd w:val="clear" w:color="auto" w:fill="FFFFFF"/>
        <w:rPr>
          <w:b/>
          <w:bCs/>
          <w:sz w:val="22"/>
          <w:szCs w:val="22"/>
        </w:rPr>
      </w:pPr>
      <w:r>
        <w:rPr>
          <w:b/>
          <w:bCs/>
          <w:sz w:val="22"/>
          <w:szCs w:val="22"/>
        </w:rPr>
        <w:t xml:space="preserve">Nedažni šalutinio poveikio reiškiniai (gali pasireikšti rečiau kaip 1 iš 100 asmenų): </w:t>
      </w:r>
    </w:p>
    <w:p w14:paraId="1FA32F68" w14:textId="77777777" w:rsidR="008E0B36" w:rsidRPr="00AD37DE" w:rsidRDefault="008E0B36" w:rsidP="008E0B36">
      <w:pPr>
        <w:shd w:val="clear" w:color="auto" w:fill="FFFFFF"/>
        <w:rPr>
          <w:sz w:val="22"/>
          <w:szCs w:val="22"/>
          <w:lang w:val="lt-LT" w:eastAsia="en-US"/>
        </w:rPr>
      </w:pPr>
      <w:r w:rsidRPr="00AD37DE">
        <w:rPr>
          <w:sz w:val="22"/>
          <w:szCs w:val="22"/>
          <w:lang w:val="lt-LT" w:eastAsia="en-US"/>
        </w:rPr>
        <w:t xml:space="preserve">Galvos skausmas, galvos svaigimas, viduriavimas, pykinimas, vėmimas, pilvo pūtimas ir dujų kaupimasis, vidurių užkietėjimas, burnos džiūvimas, pilvo skausmas ir diskomfortas, odos išbėrimas ar dilgėlinė, niežulys, silpnumas, išsekimas ar bloga bendroji savijauta, miego sutrikimas, padidėjęs kepenų fermentų kiekis, </w:t>
      </w:r>
      <w:r>
        <w:rPr>
          <w:sz w:val="22"/>
          <w:szCs w:val="22"/>
          <w:lang w:val="lt-LT" w:eastAsia="en-US"/>
        </w:rPr>
        <w:t>šlaunikaulio, riešo ar stubu</w:t>
      </w:r>
      <w:r w:rsidRPr="00AD37DE">
        <w:rPr>
          <w:sz w:val="22"/>
          <w:szCs w:val="22"/>
          <w:lang w:val="lt-LT" w:eastAsia="en-US"/>
        </w:rPr>
        <w:t>ro lūžis.</w:t>
      </w:r>
    </w:p>
    <w:p w14:paraId="525E6566" w14:textId="77777777" w:rsidR="008E0B36" w:rsidRPr="008D4A45" w:rsidRDefault="008E0B36" w:rsidP="008E0B36">
      <w:pPr>
        <w:shd w:val="clear" w:color="auto" w:fill="FFFFFF"/>
        <w:tabs>
          <w:tab w:val="num" w:pos="360"/>
        </w:tabs>
        <w:rPr>
          <w:b/>
          <w:sz w:val="22"/>
          <w:szCs w:val="22"/>
          <w:lang w:val="lt-LT" w:eastAsia="en-US"/>
        </w:rPr>
      </w:pPr>
    </w:p>
    <w:p w14:paraId="0A64D1E0" w14:textId="77777777" w:rsidR="008E0B36" w:rsidRDefault="008E0B36" w:rsidP="008E0B36">
      <w:pPr>
        <w:shd w:val="clear" w:color="auto" w:fill="FFFFFF"/>
        <w:rPr>
          <w:b/>
          <w:bCs/>
          <w:sz w:val="22"/>
          <w:szCs w:val="22"/>
        </w:rPr>
      </w:pPr>
      <w:r>
        <w:rPr>
          <w:b/>
          <w:bCs/>
          <w:sz w:val="22"/>
          <w:szCs w:val="22"/>
        </w:rPr>
        <w:t xml:space="preserve">Reti šalutinio poveikio reiškiniai (gali pasireikšti rečiau kaip 1 iš 1 000 asmenų): </w:t>
      </w:r>
    </w:p>
    <w:p w14:paraId="58D42D5B" w14:textId="77777777" w:rsidR="008E0B36" w:rsidRPr="00BF2482" w:rsidRDefault="008E0B36" w:rsidP="008E0B36">
      <w:pPr>
        <w:shd w:val="clear" w:color="auto" w:fill="FFFFFF"/>
        <w:rPr>
          <w:sz w:val="22"/>
          <w:szCs w:val="22"/>
          <w:lang w:val="lt-LT" w:eastAsia="en-US"/>
        </w:rPr>
      </w:pPr>
      <w:r w:rsidRPr="008D4A45">
        <w:rPr>
          <w:sz w:val="22"/>
          <w:szCs w:val="22"/>
          <w:lang w:val="lt-LT" w:eastAsia="en-US"/>
        </w:rPr>
        <w:t xml:space="preserve">Skonio pojūčio netekimas arba pakitimas, regos sutrikimas, pvz., neryškus matomas vaizdas, sąnarių skausmas, raumenų skausmas, kūno svorio pokytis, kūno temperatūros padidėjimas, galūnių patinimas (periferinė edema), depresija, padidėjęs </w:t>
      </w:r>
      <w:proofErr w:type="spellStart"/>
      <w:r w:rsidRPr="008D4A45">
        <w:rPr>
          <w:sz w:val="22"/>
          <w:szCs w:val="22"/>
          <w:lang w:val="lt-LT" w:eastAsia="en-US"/>
        </w:rPr>
        <w:t>bilirubino</w:t>
      </w:r>
      <w:proofErr w:type="spellEnd"/>
      <w:r w:rsidRPr="008D4A45">
        <w:rPr>
          <w:sz w:val="22"/>
          <w:szCs w:val="22"/>
          <w:lang w:val="lt-LT" w:eastAsia="en-US"/>
        </w:rPr>
        <w:t xml:space="preserve"> ir riebalų kiekis kraujyje, krūtų padidėjimas</w:t>
      </w:r>
      <w:r w:rsidRPr="00BF2482">
        <w:rPr>
          <w:sz w:val="22"/>
          <w:szCs w:val="22"/>
          <w:lang w:val="lt-LT" w:eastAsia="en-US"/>
        </w:rPr>
        <w:t xml:space="preserve"> vyrams, karščiavimas ir padidėjęs granuliuotų baltųjų kraujo kūnelių kiekis kraujyje (nustatomas atliekant kraujo tyrimą).</w:t>
      </w:r>
    </w:p>
    <w:p w14:paraId="5EDCD1A0" w14:textId="77777777" w:rsidR="008E0B36" w:rsidRDefault="008E0B36" w:rsidP="008E0B36">
      <w:pPr>
        <w:shd w:val="clear" w:color="auto" w:fill="FFFFFF"/>
        <w:rPr>
          <w:b/>
          <w:bCs/>
          <w:sz w:val="22"/>
          <w:szCs w:val="22"/>
        </w:rPr>
      </w:pPr>
    </w:p>
    <w:p w14:paraId="5862D199" w14:textId="77777777" w:rsidR="008E0B36" w:rsidRDefault="008E0B36" w:rsidP="008E0B36">
      <w:pPr>
        <w:shd w:val="clear" w:color="auto" w:fill="FFFFFF"/>
        <w:rPr>
          <w:b/>
          <w:sz w:val="22"/>
          <w:szCs w:val="22"/>
          <w:lang w:val="lt-LT" w:eastAsia="en-US"/>
        </w:rPr>
      </w:pPr>
      <w:r>
        <w:rPr>
          <w:b/>
          <w:bCs/>
          <w:sz w:val="22"/>
          <w:szCs w:val="22"/>
        </w:rPr>
        <w:t>Labai reti šalutinio poveikio reiškiniai (gali pasireikšti rečiau kaip 1 iš 10 000 asmenų</w:t>
      </w:r>
      <w:r>
        <w:rPr>
          <w:b/>
          <w:sz w:val="22"/>
          <w:szCs w:val="22"/>
          <w:lang w:val="lt-LT" w:eastAsia="en-US"/>
        </w:rPr>
        <w:t>):</w:t>
      </w:r>
    </w:p>
    <w:p w14:paraId="620FB8B1" w14:textId="77777777" w:rsidR="008E0B36" w:rsidRPr="008D4A45" w:rsidRDefault="008E0B36" w:rsidP="008E0B36">
      <w:pPr>
        <w:shd w:val="clear" w:color="auto" w:fill="FFFFFF"/>
        <w:rPr>
          <w:sz w:val="22"/>
          <w:szCs w:val="22"/>
          <w:lang w:val="lt-LT" w:eastAsia="en-US"/>
        </w:rPr>
      </w:pPr>
      <w:r w:rsidRPr="008D4A45">
        <w:rPr>
          <w:sz w:val="22"/>
          <w:szCs w:val="22"/>
          <w:lang w:val="lt-LT" w:eastAsia="en-US"/>
        </w:rPr>
        <w:t>Sutrikusi orientacija, sumažėjęs kraujyje trombocitų kiekis, dėl kurio dažniau gali būti kraujavimas, susidaryti kraujosruvos, sumažėjęs baltųjų kraujo ląstelių kiekis kraujyje, dėl kurio dažniau gali būti infekcinių ligų, vienu metu gali sumažėti kraujyje eritrocitų, baltųjų kraujo ląstelių (leukocitų) ir trombocitų kiekis.</w:t>
      </w:r>
    </w:p>
    <w:p w14:paraId="102D3D8A" w14:textId="77777777" w:rsidR="008E0B36" w:rsidRPr="00BF2482" w:rsidRDefault="008E0B36" w:rsidP="008E0B36">
      <w:pPr>
        <w:shd w:val="clear" w:color="auto" w:fill="FFFFFF"/>
        <w:tabs>
          <w:tab w:val="num" w:pos="360"/>
        </w:tabs>
        <w:rPr>
          <w:b/>
          <w:bCs/>
          <w:sz w:val="22"/>
          <w:szCs w:val="22"/>
          <w:lang w:val="lt-LT" w:eastAsia="en-US"/>
        </w:rPr>
      </w:pPr>
    </w:p>
    <w:p w14:paraId="329E8571" w14:textId="77777777" w:rsidR="008E0B36" w:rsidRPr="00BF2482" w:rsidRDefault="008E0B36" w:rsidP="008E0B36">
      <w:pPr>
        <w:shd w:val="clear" w:color="auto" w:fill="FFFFFF"/>
        <w:tabs>
          <w:tab w:val="num" w:pos="360"/>
        </w:tabs>
        <w:rPr>
          <w:sz w:val="22"/>
          <w:szCs w:val="22"/>
          <w:lang w:val="lt-LT" w:eastAsia="en-US"/>
        </w:rPr>
      </w:pPr>
      <w:r w:rsidRPr="00BF2482">
        <w:rPr>
          <w:b/>
          <w:sz w:val="22"/>
          <w:szCs w:val="22"/>
          <w:lang w:val="lt-LT" w:eastAsia="en-US"/>
        </w:rPr>
        <w:t>Dažnis nežinomas</w:t>
      </w:r>
      <w:r w:rsidRPr="00BF2482">
        <w:rPr>
          <w:b/>
          <w:bCs/>
          <w:sz w:val="22"/>
          <w:szCs w:val="22"/>
          <w:lang w:val="lt-LT" w:eastAsia="en-US"/>
        </w:rPr>
        <w:t xml:space="preserve"> </w:t>
      </w:r>
      <w:r w:rsidRPr="00BF2482">
        <w:rPr>
          <w:b/>
          <w:sz w:val="22"/>
          <w:szCs w:val="22"/>
          <w:lang w:val="lt-LT" w:eastAsia="en-US"/>
        </w:rPr>
        <w:t>(negali būti apskaičiuotas pagal turimus duomenis)</w:t>
      </w:r>
      <w:r>
        <w:rPr>
          <w:b/>
          <w:sz w:val="22"/>
          <w:szCs w:val="22"/>
          <w:lang w:val="lt-LT" w:eastAsia="en-US"/>
        </w:rPr>
        <w:t>:</w:t>
      </w:r>
    </w:p>
    <w:p w14:paraId="0671FD45" w14:textId="77777777" w:rsidR="008E0B36" w:rsidRPr="00AD37DE" w:rsidRDefault="008E0B36" w:rsidP="008E0B36">
      <w:pPr>
        <w:shd w:val="clear" w:color="auto" w:fill="FFFFFF"/>
        <w:rPr>
          <w:sz w:val="22"/>
          <w:szCs w:val="22"/>
          <w:lang w:val="lt-LT" w:eastAsia="en-US"/>
        </w:rPr>
      </w:pPr>
      <w:r w:rsidRPr="00BF2482">
        <w:rPr>
          <w:sz w:val="22"/>
          <w:szCs w:val="22"/>
          <w:lang w:val="lt-LT" w:eastAsia="en-US"/>
        </w:rPr>
        <w:t xml:space="preserve">Haliucinacijos, sumišimas (ypač jei šių simptomų jau buvo), sumažėjęs natrio, magnio kiekis kraujyje, </w:t>
      </w:r>
      <w:r w:rsidRPr="00BF2482">
        <w:rPr>
          <w:sz w:val="22"/>
          <w:szCs w:val="22"/>
          <w:lang w:val="lt-LT"/>
        </w:rPr>
        <w:t>storosios žarnos uždegimas, sukeliantis nuolatinį vandeningą viduriavimą,</w:t>
      </w:r>
      <w:r w:rsidRPr="00BF2482">
        <w:rPr>
          <w:sz w:val="22"/>
          <w:szCs w:val="22"/>
          <w:u w:val="single"/>
          <w:lang w:val="lt-LT"/>
        </w:rPr>
        <w:t xml:space="preserve"> </w:t>
      </w:r>
      <w:r w:rsidRPr="00BF2482">
        <w:rPr>
          <w:sz w:val="22"/>
          <w:szCs w:val="22"/>
          <w:lang w:val="lt-LT" w:eastAsia="en-US"/>
        </w:rPr>
        <w:t>bėrimas, kuris gali būti su sąnarių skausmu</w:t>
      </w:r>
      <w:r w:rsidRPr="00AD37DE">
        <w:rPr>
          <w:sz w:val="22"/>
          <w:szCs w:val="22"/>
          <w:lang w:val="lt-LT" w:eastAsia="en-US"/>
        </w:rPr>
        <w:t>; dilgčiojimo, diegimo, smeigtukų ir adatų durstymo pojūtis, deginimo pojūtis ar tirpimas</w:t>
      </w:r>
    </w:p>
    <w:p w14:paraId="5E0E02E7" w14:textId="77777777" w:rsidR="008E0B36" w:rsidRPr="00AD37DE" w:rsidRDefault="008E0B36" w:rsidP="008E0B36">
      <w:pPr>
        <w:tabs>
          <w:tab w:val="left" w:pos="567"/>
        </w:tabs>
        <w:rPr>
          <w:rFonts w:eastAsia="Times New Roman"/>
          <w:b/>
          <w:noProof/>
          <w:snapToGrid w:val="0"/>
          <w:sz w:val="22"/>
          <w:szCs w:val="22"/>
          <w:lang w:val="lt-LT" w:eastAsia="en-US"/>
        </w:rPr>
      </w:pPr>
    </w:p>
    <w:p w14:paraId="5A9232A8" w14:textId="77777777" w:rsidR="008E0B36" w:rsidRPr="00AD37DE" w:rsidRDefault="008E0B36" w:rsidP="008E0B36">
      <w:pPr>
        <w:tabs>
          <w:tab w:val="left" w:pos="567"/>
        </w:tabs>
        <w:rPr>
          <w:rFonts w:eastAsia="Times New Roman"/>
          <w:b/>
          <w:snapToGrid w:val="0"/>
          <w:sz w:val="22"/>
          <w:szCs w:val="22"/>
          <w:lang w:val="lt-LT" w:eastAsia="en-US"/>
        </w:rPr>
      </w:pPr>
      <w:r w:rsidRPr="00AD37DE">
        <w:rPr>
          <w:rFonts w:eastAsia="Times New Roman"/>
          <w:b/>
          <w:noProof/>
          <w:snapToGrid w:val="0"/>
          <w:sz w:val="22"/>
          <w:szCs w:val="22"/>
          <w:lang w:val="lt-LT" w:eastAsia="en-US"/>
        </w:rPr>
        <w:t>Pranešimas apie šalutinį poveikį</w:t>
      </w:r>
    </w:p>
    <w:p w14:paraId="35AE2F99" w14:textId="77777777" w:rsidR="008E0B36" w:rsidRPr="00AD37DE" w:rsidRDefault="008E0B36" w:rsidP="008E0B36">
      <w:pPr>
        <w:tabs>
          <w:tab w:val="left" w:pos="567"/>
        </w:tabs>
        <w:spacing w:line="260" w:lineRule="exact"/>
        <w:ind w:right="-449"/>
        <w:rPr>
          <w:sz w:val="22"/>
          <w:szCs w:val="22"/>
          <w:lang w:val="lt-LT" w:eastAsia="en-US"/>
        </w:rPr>
      </w:pPr>
      <w:r w:rsidRPr="00AD37DE">
        <w:rPr>
          <w:sz w:val="22"/>
          <w:szCs w:val="22"/>
          <w:lang w:val="lt-LT" w:eastAsia="en-US"/>
        </w:rPr>
        <w:t>Jeigu pasireiškė šalutinis poveikis</w:t>
      </w:r>
      <w:r w:rsidRPr="00AD37DE">
        <w:rPr>
          <w:rFonts w:eastAsia="Times New Roman"/>
          <w:noProof/>
          <w:snapToGrid w:val="0"/>
          <w:sz w:val="22"/>
          <w:szCs w:val="22"/>
          <w:lang w:val="lt-LT" w:eastAsia="en-US"/>
        </w:rPr>
        <w:t>, įskaitant</w:t>
      </w:r>
      <w:r w:rsidRPr="00AD37DE">
        <w:rPr>
          <w:sz w:val="22"/>
          <w:szCs w:val="22"/>
          <w:lang w:val="lt-LT" w:eastAsia="en-US"/>
        </w:rPr>
        <w:t xml:space="preserve"> šiame lapelyje nenurodytą, pasakykite gydytojui arba vaistininkui.</w:t>
      </w:r>
      <w:r w:rsidRPr="00AD37DE">
        <w:rPr>
          <w:rFonts w:eastAsia="Times New Roman"/>
          <w:noProof/>
          <w:snapToGrid w:val="0"/>
          <w:sz w:val="22"/>
          <w:szCs w:val="22"/>
          <w:lang w:val="lt-LT" w:eastAsia="en-US"/>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sidRPr="001D04D3">
        <w:rPr>
          <w:sz w:val="22"/>
        </w:rPr>
        <w:t>.</w:t>
      </w:r>
    </w:p>
    <w:p w14:paraId="7664CEE1" w14:textId="77777777" w:rsidR="008E0B36" w:rsidRPr="00AD37DE" w:rsidRDefault="008E0B36" w:rsidP="008E0B36">
      <w:pPr>
        <w:rPr>
          <w:sz w:val="22"/>
          <w:szCs w:val="22"/>
          <w:lang w:val="lt-LT" w:eastAsia="en-US"/>
        </w:rPr>
      </w:pPr>
    </w:p>
    <w:p w14:paraId="146186D3" w14:textId="77777777" w:rsidR="008E0B36" w:rsidRPr="00AD37DE" w:rsidRDefault="008E0B36" w:rsidP="008E0B36">
      <w:pPr>
        <w:rPr>
          <w:sz w:val="22"/>
          <w:szCs w:val="22"/>
          <w:lang w:val="lt-LT" w:eastAsia="en-US"/>
        </w:rPr>
      </w:pPr>
    </w:p>
    <w:p w14:paraId="7C7E1481" w14:textId="77777777" w:rsidR="008E0B36" w:rsidRPr="00AD37DE" w:rsidRDefault="008E0B36" w:rsidP="008E0B36">
      <w:pPr>
        <w:keepNext/>
        <w:tabs>
          <w:tab w:val="left" w:pos="567"/>
        </w:tabs>
        <w:ind w:left="567" w:hanging="567"/>
        <w:outlineLvl w:val="1"/>
        <w:rPr>
          <w:b/>
          <w:sz w:val="22"/>
          <w:szCs w:val="22"/>
          <w:lang w:val="lt-LT" w:eastAsia="en-US"/>
        </w:rPr>
      </w:pPr>
      <w:bookmarkStart w:id="10" w:name="_Toc129243143"/>
      <w:bookmarkStart w:id="11" w:name="_Toc129243268"/>
      <w:r w:rsidRPr="00AD37DE">
        <w:rPr>
          <w:b/>
          <w:sz w:val="22"/>
          <w:szCs w:val="22"/>
          <w:lang w:val="lt-LT" w:eastAsia="en-US"/>
        </w:rPr>
        <w:t>5.</w:t>
      </w:r>
      <w:r w:rsidRPr="00AD37DE">
        <w:rPr>
          <w:b/>
          <w:sz w:val="22"/>
          <w:szCs w:val="22"/>
          <w:lang w:val="lt-LT" w:eastAsia="en-US"/>
        </w:rPr>
        <w:tab/>
      </w:r>
      <w:r w:rsidRPr="00AD37DE">
        <w:rPr>
          <w:rFonts w:eastAsia="Times New Roman"/>
          <w:b/>
          <w:sz w:val="22"/>
          <w:szCs w:val="22"/>
          <w:lang w:val="lt-LT" w:eastAsia="en-US"/>
        </w:rPr>
        <w:t xml:space="preserve">Kaip laikyti </w:t>
      </w:r>
      <w:bookmarkEnd w:id="10"/>
      <w:bookmarkEnd w:id="11"/>
      <w:proofErr w:type="spellStart"/>
      <w:r w:rsidRPr="00AD37DE">
        <w:rPr>
          <w:rFonts w:eastAsia="Times New Roman"/>
          <w:b/>
          <w:sz w:val="22"/>
          <w:szCs w:val="22"/>
          <w:lang w:val="lt-LT" w:eastAsia="en-US"/>
        </w:rPr>
        <w:t>Panzilan</w:t>
      </w:r>
      <w:proofErr w:type="spellEnd"/>
    </w:p>
    <w:p w14:paraId="0BE5A07D" w14:textId="77777777" w:rsidR="008E0B36" w:rsidRPr="00BF2482" w:rsidRDefault="008E0B36" w:rsidP="008E0B36">
      <w:pPr>
        <w:rPr>
          <w:sz w:val="22"/>
          <w:szCs w:val="22"/>
          <w:lang w:val="lt-LT" w:eastAsia="en-US"/>
        </w:rPr>
      </w:pPr>
    </w:p>
    <w:p w14:paraId="034A8633" w14:textId="77777777" w:rsidR="008E0B36" w:rsidRPr="00AD37DE" w:rsidRDefault="008E0B36" w:rsidP="008E0B36">
      <w:pPr>
        <w:rPr>
          <w:sz w:val="22"/>
          <w:szCs w:val="22"/>
          <w:lang w:val="lt-LT" w:eastAsia="en-US"/>
        </w:rPr>
      </w:pPr>
      <w:r w:rsidRPr="00AD37DE">
        <w:rPr>
          <w:sz w:val="22"/>
          <w:szCs w:val="22"/>
          <w:lang w:val="lt-LT" w:eastAsia="en-US"/>
        </w:rPr>
        <w:t>Šiam vaistiniam preparatui specialių laikymo sąlygų nereikia.</w:t>
      </w:r>
    </w:p>
    <w:p w14:paraId="5D0AFB23" w14:textId="77777777" w:rsidR="008E0B36" w:rsidRPr="00AD37DE" w:rsidRDefault="008E0B36" w:rsidP="008E0B36">
      <w:pPr>
        <w:rPr>
          <w:sz w:val="22"/>
          <w:szCs w:val="22"/>
          <w:lang w:val="lt-LT" w:eastAsia="en-US"/>
        </w:rPr>
      </w:pPr>
      <w:r w:rsidRPr="00AD37DE">
        <w:rPr>
          <w:sz w:val="22"/>
          <w:szCs w:val="22"/>
          <w:lang w:val="lt-LT" w:eastAsia="en-US"/>
        </w:rPr>
        <w:t xml:space="preserve">Laikyti vaikams </w:t>
      </w:r>
      <w:r w:rsidRPr="00AD37DE">
        <w:rPr>
          <w:rFonts w:eastAsia="Times New Roman"/>
          <w:sz w:val="22"/>
          <w:szCs w:val="22"/>
          <w:lang w:val="lt-LT" w:eastAsia="en-US"/>
        </w:rPr>
        <w:t xml:space="preserve">nepastebimoje ir </w:t>
      </w:r>
      <w:r w:rsidRPr="00AD37DE">
        <w:rPr>
          <w:sz w:val="22"/>
          <w:szCs w:val="22"/>
          <w:lang w:val="lt-LT" w:eastAsia="en-US"/>
        </w:rPr>
        <w:t>nepasiekiamoje vietoje.</w:t>
      </w:r>
    </w:p>
    <w:p w14:paraId="095158CB" w14:textId="77777777" w:rsidR="008E0B36" w:rsidRPr="00AD37DE" w:rsidRDefault="008E0B36" w:rsidP="008E0B36">
      <w:pPr>
        <w:rPr>
          <w:sz w:val="22"/>
          <w:szCs w:val="22"/>
          <w:lang w:val="lt-LT" w:eastAsia="en-US"/>
        </w:rPr>
      </w:pPr>
    </w:p>
    <w:p w14:paraId="10C81D85" w14:textId="77777777" w:rsidR="008E0B36" w:rsidRPr="00AD37DE" w:rsidRDefault="008E0B36" w:rsidP="008E0B36">
      <w:pPr>
        <w:rPr>
          <w:sz w:val="22"/>
          <w:szCs w:val="22"/>
          <w:lang w:val="lt-LT" w:eastAsia="en-US"/>
        </w:rPr>
      </w:pPr>
      <w:r w:rsidRPr="00AD37DE">
        <w:rPr>
          <w:sz w:val="22"/>
          <w:szCs w:val="22"/>
          <w:lang w:val="lt-LT" w:eastAsia="en-US"/>
        </w:rPr>
        <w:t xml:space="preserve">Ant dėžutės ir lizdinės plokštelės arba buteliuko po „EXP“ nurodytam tinkamumo laikui pasibaigus, </w:t>
      </w:r>
      <w:r w:rsidRPr="00AD37DE">
        <w:rPr>
          <w:rFonts w:eastAsia="Times New Roman"/>
          <w:sz w:val="22"/>
          <w:szCs w:val="22"/>
          <w:lang w:val="lt-LT" w:eastAsia="en-US"/>
        </w:rPr>
        <w:t>šio vaisto</w:t>
      </w:r>
      <w:r w:rsidRPr="00AD37DE">
        <w:rPr>
          <w:sz w:val="22"/>
          <w:szCs w:val="22"/>
          <w:lang w:val="lt-LT" w:eastAsia="en-US"/>
        </w:rPr>
        <w:t xml:space="preserve"> vartoti negalima. Vaistas tinkamas vartoti iki paskutinės nurodyto mėnesio dienos.</w:t>
      </w:r>
    </w:p>
    <w:p w14:paraId="68212C83" w14:textId="77777777" w:rsidR="008E0B36" w:rsidRPr="00AD37DE" w:rsidRDefault="008E0B36" w:rsidP="008E0B36">
      <w:pPr>
        <w:rPr>
          <w:sz w:val="22"/>
          <w:szCs w:val="22"/>
          <w:lang w:val="lt-LT" w:eastAsia="en-US"/>
        </w:rPr>
      </w:pPr>
    </w:p>
    <w:p w14:paraId="5BB59C71" w14:textId="77777777" w:rsidR="008E0B36" w:rsidRPr="00AD37DE" w:rsidRDefault="008E0B36" w:rsidP="008E0B36">
      <w:pPr>
        <w:rPr>
          <w:sz w:val="22"/>
          <w:szCs w:val="22"/>
          <w:lang w:val="lt-LT" w:eastAsia="en-US"/>
        </w:rPr>
      </w:pPr>
      <w:r w:rsidRPr="00AD37DE">
        <w:rPr>
          <w:sz w:val="22"/>
          <w:szCs w:val="22"/>
          <w:lang w:val="lt-LT" w:eastAsia="en-US"/>
        </w:rPr>
        <w:lastRenderedPageBreak/>
        <w:t xml:space="preserve">Vaistų negalima </w:t>
      </w:r>
      <w:r w:rsidRPr="00AD37DE">
        <w:rPr>
          <w:rFonts w:eastAsia="Times New Roman"/>
          <w:sz w:val="22"/>
          <w:szCs w:val="22"/>
          <w:lang w:val="lt-LT" w:eastAsia="en-US"/>
        </w:rPr>
        <w:t>išmesti</w:t>
      </w:r>
      <w:r w:rsidRPr="00AD37DE">
        <w:rPr>
          <w:sz w:val="22"/>
          <w:szCs w:val="22"/>
          <w:lang w:val="lt-LT" w:eastAsia="en-US"/>
        </w:rPr>
        <w:t xml:space="preserve"> į kanalizaciją arba su buitinėmis atliekomis. Kaip </w:t>
      </w:r>
      <w:r w:rsidRPr="00AD37DE">
        <w:rPr>
          <w:rFonts w:eastAsia="Times New Roman"/>
          <w:sz w:val="22"/>
          <w:szCs w:val="22"/>
          <w:lang w:val="lt-LT" w:eastAsia="en-US"/>
        </w:rPr>
        <w:t>išmesti</w:t>
      </w:r>
      <w:r w:rsidRPr="00AD37DE">
        <w:rPr>
          <w:sz w:val="22"/>
          <w:szCs w:val="22"/>
          <w:lang w:val="lt-LT" w:eastAsia="en-US"/>
        </w:rPr>
        <w:t xml:space="preserve"> nereikalingus vaistus, klauskite vaistininko. Šios priemonės padės apsaugoti aplinką.</w:t>
      </w:r>
    </w:p>
    <w:p w14:paraId="613F88BE" w14:textId="77777777" w:rsidR="008E0B36" w:rsidRPr="00AD37DE" w:rsidRDefault="008E0B36" w:rsidP="008E0B36">
      <w:pPr>
        <w:rPr>
          <w:sz w:val="22"/>
          <w:szCs w:val="22"/>
          <w:lang w:val="lt-LT" w:eastAsia="en-US"/>
        </w:rPr>
      </w:pPr>
    </w:p>
    <w:p w14:paraId="5D6DDE3A" w14:textId="77777777" w:rsidR="008E0B36" w:rsidRPr="00AD37DE" w:rsidRDefault="008E0B36" w:rsidP="008E0B36">
      <w:pPr>
        <w:rPr>
          <w:sz w:val="22"/>
          <w:szCs w:val="22"/>
          <w:lang w:val="lt-LT" w:eastAsia="en-US"/>
        </w:rPr>
      </w:pPr>
    </w:p>
    <w:p w14:paraId="5AF344EA" w14:textId="77777777" w:rsidR="008E0B36" w:rsidRPr="00AD37DE" w:rsidRDefault="008E0B36" w:rsidP="008E0B36">
      <w:pPr>
        <w:keepNext/>
        <w:tabs>
          <w:tab w:val="left" w:pos="567"/>
        </w:tabs>
        <w:ind w:left="567" w:hanging="567"/>
        <w:outlineLvl w:val="1"/>
        <w:rPr>
          <w:rFonts w:eastAsia="Times New Roman"/>
          <w:b/>
          <w:sz w:val="22"/>
          <w:szCs w:val="22"/>
          <w:lang w:val="lt-LT" w:eastAsia="en-US"/>
        </w:rPr>
      </w:pPr>
      <w:bookmarkStart w:id="12" w:name="_Toc129243144"/>
      <w:bookmarkStart w:id="13" w:name="_Toc129243269"/>
      <w:r w:rsidRPr="00AD37DE">
        <w:rPr>
          <w:rFonts w:eastAsia="Times New Roman"/>
          <w:b/>
          <w:sz w:val="22"/>
          <w:szCs w:val="22"/>
          <w:lang w:val="lt-LT" w:eastAsia="en-US"/>
        </w:rPr>
        <w:t>6.</w:t>
      </w:r>
      <w:r w:rsidRPr="00AD37DE">
        <w:rPr>
          <w:rFonts w:eastAsia="Times New Roman"/>
          <w:b/>
          <w:sz w:val="22"/>
          <w:szCs w:val="22"/>
          <w:lang w:val="lt-LT" w:eastAsia="en-US"/>
        </w:rPr>
        <w:tab/>
        <w:t>Pakuotės turinys ir kita informacija</w:t>
      </w:r>
      <w:bookmarkEnd w:id="12"/>
      <w:bookmarkEnd w:id="13"/>
    </w:p>
    <w:p w14:paraId="41A7A9C9" w14:textId="77777777" w:rsidR="008E0B36" w:rsidRPr="00AD37DE" w:rsidRDefault="008E0B36" w:rsidP="008E0B36">
      <w:pPr>
        <w:rPr>
          <w:sz w:val="22"/>
          <w:szCs w:val="22"/>
          <w:lang w:val="lt-LT" w:eastAsia="en-US"/>
        </w:rPr>
      </w:pPr>
    </w:p>
    <w:p w14:paraId="5829699F" w14:textId="77777777" w:rsidR="008E0B36" w:rsidRPr="00AD37DE" w:rsidRDefault="008E0B36" w:rsidP="008E0B36">
      <w:pPr>
        <w:spacing w:line="220" w:lineRule="exact"/>
        <w:rPr>
          <w:b/>
          <w:sz w:val="22"/>
          <w:szCs w:val="22"/>
          <w:lang w:val="lt-LT" w:eastAsia="en-US"/>
        </w:rPr>
      </w:pPr>
      <w:proofErr w:type="spellStart"/>
      <w:r w:rsidRPr="00AD37DE">
        <w:rPr>
          <w:b/>
          <w:sz w:val="22"/>
          <w:szCs w:val="22"/>
          <w:lang w:val="lt-LT" w:eastAsia="en-US"/>
        </w:rPr>
        <w:t>Panzilan</w:t>
      </w:r>
      <w:proofErr w:type="spellEnd"/>
      <w:r w:rsidRPr="00AD37DE">
        <w:rPr>
          <w:b/>
          <w:sz w:val="22"/>
          <w:szCs w:val="22"/>
          <w:lang w:val="lt-LT" w:eastAsia="en-US"/>
        </w:rPr>
        <w:t xml:space="preserve"> sudėtis</w:t>
      </w:r>
    </w:p>
    <w:p w14:paraId="47C5DE4A" w14:textId="77777777" w:rsidR="008E0B36" w:rsidRPr="00AD37DE" w:rsidRDefault="008E0B36" w:rsidP="008E0B36">
      <w:pPr>
        <w:rPr>
          <w:sz w:val="22"/>
          <w:szCs w:val="22"/>
          <w:lang w:val="lt-LT" w:eastAsia="en-US"/>
        </w:rPr>
      </w:pPr>
    </w:p>
    <w:p w14:paraId="0CED9B72" w14:textId="77777777" w:rsidR="008E0B36" w:rsidRPr="00AD37DE" w:rsidRDefault="008E0B36" w:rsidP="008E0B36">
      <w:pPr>
        <w:shd w:val="clear" w:color="auto" w:fill="FFFFFF"/>
        <w:ind w:left="567" w:hanging="567"/>
        <w:rPr>
          <w:sz w:val="22"/>
          <w:szCs w:val="22"/>
          <w:lang w:val="lt-LT" w:eastAsia="en-US"/>
        </w:rPr>
      </w:pPr>
      <w:r w:rsidRPr="00AD37DE">
        <w:rPr>
          <w:sz w:val="22"/>
          <w:szCs w:val="22"/>
          <w:lang w:val="lt-LT" w:eastAsia="en-US"/>
        </w:rPr>
        <w:t>-</w:t>
      </w:r>
      <w:r w:rsidRPr="00AD37DE">
        <w:rPr>
          <w:sz w:val="22"/>
          <w:szCs w:val="22"/>
          <w:lang w:val="lt-LT" w:eastAsia="en-US"/>
        </w:rPr>
        <w:tab/>
        <w:t xml:space="preserve">Veiklioji medžiaga yra </w:t>
      </w:r>
      <w:proofErr w:type="spellStart"/>
      <w:r w:rsidRPr="00AD37DE">
        <w:rPr>
          <w:sz w:val="22"/>
          <w:szCs w:val="22"/>
          <w:lang w:val="lt-LT" w:eastAsia="en-US"/>
        </w:rPr>
        <w:t>pantoprazolas</w:t>
      </w:r>
      <w:proofErr w:type="spellEnd"/>
      <w:r w:rsidRPr="00AD37DE">
        <w:rPr>
          <w:sz w:val="22"/>
          <w:szCs w:val="22"/>
          <w:lang w:val="lt-LT" w:eastAsia="en-US"/>
        </w:rPr>
        <w:t xml:space="preserve">. Kiekvienoje skrandyje neirioje tabletėje yra 20 mg </w:t>
      </w:r>
      <w:proofErr w:type="spellStart"/>
      <w:r w:rsidRPr="00AD37DE">
        <w:rPr>
          <w:sz w:val="22"/>
          <w:szCs w:val="22"/>
          <w:lang w:val="lt-LT" w:eastAsia="en-US"/>
        </w:rPr>
        <w:t>pantoprazolo</w:t>
      </w:r>
      <w:proofErr w:type="spellEnd"/>
      <w:r w:rsidRPr="00AD37DE">
        <w:rPr>
          <w:sz w:val="22"/>
          <w:szCs w:val="22"/>
          <w:lang w:val="lt-LT" w:eastAsia="en-US"/>
        </w:rPr>
        <w:t xml:space="preserve"> (natrio druskos </w:t>
      </w:r>
      <w:proofErr w:type="spellStart"/>
      <w:r w:rsidRPr="00AD37DE">
        <w:rPr>
          <w:sz w:val="22"/>
          <w:szCs w:val="22"/>
          <w:lang w:val="lt-LT" w:eastAsia="en-US"/>
        </w:rPr>
        <w:t>seskvihidrato</w:t>
      </w:r>
      <w:proofErr w:type="spellEnd"/>
      <w:r w:rsidRPr="00AD37DE">
        <w:rPr>
          <w:sz w:val="22"/>
          <w:szCs w:val="22"/>
          <w:lang w:val="lt-LT" w:eastAsia="en-US"/>
        </w:rPr>
        <w:t xml:space="preserve"> pavidalu).</w:t>
      </w:r>
    </w:p>
    <w:p w14:paraId="127120BC" w14:textId="77777777" w:rsidR="008E0B36" w:rsidRPr="00AD37DE" w:rsidRDefault="008E0B36" w:rsidP="008E0B36">
      <w:pPr>
        <w:shd w:val="clear" w:color="auto" w:fill="FFFFFF"/>
        <w:ind w:left="567" w:hanging="567"/>
        <w:rPr>
          <w:sz w:val="22"/>
          <w:szCs w:val="22"/>
          <w:lang w:val="lt-LT" w:eastAsia="en-US"/>
        </w:rPr>
      </w:pPr>
      <w:r w:rsidRPr="00AD37DE">
        <w:rPr>
          <w:sz w:val="22"/>
          <w:szCs w:val="22"/>
          <w:lang w:val="lt-LT" w:eastAsia="en-US"/>
        </w:rPr>
        <w:t>-</w:t>
      </w:r>
      <w:r w:rsidRPr="00AD37DE">
        <w:rPr>
          <w:sz w:val="22"/>
          <w:szCs w:val="22"/>
          <w:lang w:val="lt-LT" w:eastAsia="en-US"/>
        </w:rPr>
        <w:tab/>
        <w:t xml:space="preserve">Pagalbinės medžiagos. </w:t>
      </w:r>
      <w:r w:rsidRPr="00AD37DE">
        <w:rPr>
          <w:i/>
          <w:sz w:val="22"/>
          <w:szCs w:val="22"/>
          <w:lang w:val="lt-LT" w:eastAsia="en-US"/>
        </w:rPr>
        <w:t>Tabletės branduolys</w:t>
      </w:r>
      <w:r w:rsidRPr="00AD37DE">
        <w:rPr>
          <w:sz w:val="22"/>
          <w:szCs w:val="22"/>
          <w:lang w:val="lt-LT" w:eastAsia="en-US"/>
        </w:rPr>
        <w:t xml:space="preserve">: </w:t>
      </w:r>
      <w:proofErr w:type="spellStart"/>
      <w:r w:rsidRPr="00AD37DE">
        <w:rPr>
          <w:sz w:val="22"/>
          <w:szCs w:val="22"/>
          <w:lang w:val="lt-LT" w:eastAsia="en-US"/>
        </w:rPr>
        <w:t>maltitolis</w:t>
      </w:r>
      <w:proofErr w:type="spellEnd"/>
      <w:r w:rsidRPr="00AD37DE">
        <w:rPr>
          <w:sz w:val="22"/>
          <w:szCs w:val="22"/>
          <w:lang w:val="lt-LT" w:eastAsia="en-US"/>
        </w:rPr>
        <w:t xml:space="preserve">, </w:t>
      </w:r>
      <w:proofErr w:type="spellStart"/>
      <w:r w:rsidRPr="00AD37DE">
        <w:rPr>
          <w:sz w:val="22"/>
          <w:szCs w:val="22"/>
          <w:lang w:val="lt-LT" w:eastAsia="en-US"/>
        </w:rPr>
        <w:t>krospovidonas</w:t>
      </w:r>
      <w:proofErr w:type="spellEnd"/>
      <w:r w:rsidRPr="00AD37DE">
        <w:rPr>
          <w:sz w:val="22"/>
          <w:szCs w:val="22"/>
          <w:lang w:val="lt-LT" w:eastAsia="en-US"/>
        </w:rPr>
        <w:t xml:space="preserve"> B tipo, </w:t>
      </w:r>
      <w:proofErr w:type="spellStart"/>
      <w:r w:rsidRPr="00AD37DE">
        <w:rPr>
          <w:sz w:val="22"/>
          <w:szCs w:val="22"/>
          <w:lang w:val="lt-LT" w:eastAsia="en-US"/>
        </w:rPr>
        <w:t>karmeliozės</w:t>
      </w:r>
      <w:proofErr w:type="spellEnd"/>
      <w:r w:rsidRPr="00AD37DE">
        <w:rPr>
          <w:sz w:val="22"/>
          <w:szCs w:val="22"/>
          <w:lang w:val="lt-LT" w:eastAsia="en-US"/>
        </w:rPr>
        <w:t xml:space="preserve"> natrio druska, bevandenis natrio karbonatas, kalcio </w:t>
      </w:r>
      <w:proofErr w:type="spellStart"/>
      <w:r w:rsidRPr="00AD37DE">
        <w:rPr>
          <w:sz w:val="22"/>
          <w:szCs w:val="22"/>
          <w:lang w:val="lt-LT" w:eastAsia="en-US"/>
        </w:rPr>
        <w:t>stearatas</w:t>
      </w:r>
      <w:proofErr w:type="spellEnd"/>
      <w:r w:rsidRPr="00AD37DE">
        <w:rPr>
          <w:sz w:val="22"/>
          <w:szCs w:val="22"/>
          <w:lang w:val="lt-LT" w:eastAsia="en-US"/>
        </w:rPr>
        <w:t xml:space="preserve">; </w:t>
      </w:r>
      <w:r w:rsidRPr="00AD37DE">
        <w:rPr>
          <w:i/>
          <w:sz w:val="22"/>
          <w:szCs w:val="22"/>
          <w:lang w:val="lt-LT" w:eastAsia="en-US"/>
        </w:rPr>
        <w:t>Tabletės dangalas</w:t>
      </w:r>
      <w:r w:rsidRPr="00AD37DE">
        <w:rPr>
          <w:sz w:val="22"/>
          <w:szCs w:val="22"/>
          <w:lang w:val="lt-LT" w:eastAsia="en-US"/>
        </w:rPr>
        <w:t xml:space="preserve">: polivinilo alkoholis, talkas, titano dioksidas (E171), </w:t>
      </w:r>
      <w:proofErr w:type="spellStart"/>
      <w:r w:rsidRPr="00AD37DE">
        <w:rPr>
          <w:sz w:val="22"/>
          <w:szCs w:val="22"/>
          <w:lang w:val="lt-LT" w:eastAsia="en-US"/>
        </w:rPr>
        <w:t>makrogolis</w:t>
      </w:r>
      <w:proofErr w:type="spellEnd"/>
      <w:r w:rsidRPr="00AD37DE">
        <w:rPr>
          <w:sz w:val="22"/>
          <w:szCs w:val="22"/>
          <w:lang w:val="lt-LT" w:eastAsia="en-US"/>
        </w:rPr>
        <w:t xml:space="preserve"> 3350, sojų </w:t>
      </w:r>
      <w:proofErr w:type="spellStart"/>
      <w:r w:rsidRPr="00AD37DE">
        <w:rPr>
          <w:sz w:val="22"/>
          <w:szCs w:val="22"/>
          <w:lang w:val="lt-LT" w:eastAsia="en-US"/>
        </w:rPr>
        <w:t>lecitinas</w:t>
      </w:r>
      <w:proofErr w:type="spellEnd"/>
      <w:r w:rsidRPr="00AD37DE">
        <w:rPr>
          <w:sz w:val="22"/>
          <w:szCs w:val="22"/>
          <w:lang w:val="lt-LT" w:eastAsia="en-US"/>
        </w:rPr>
        <w:t xml:space="preserve">, geltonasis geležies oksidas (E172), bevandenis natrio karbonatas, </w:t>
      </w:r>
      <w:proofErr w:type="spellStart"/>
      <w:r w:rsidRPr="00AD37DE">
        <w:rPr>
          <w:sz w:val="22"/>
          <w:szCs w:val="22"/>
          <w:lang w:val="lt-LT" w:eastAsia="en-US"/>
        </w:rPr>
        <w:t>metakrilo</w:t>
      </w:r>
      <w:proofErr w:type="spellEnd"/>
      <w:r w:rsidRPr="00AD37DE">
        <w:rPr>
          <w:sz w:val="22"/>
          <w:szCs w:val="22"/>
          <w:lang w:val="lt-LT" w:eastAsia="en-US"/>
        </w:rPr>
        <w:t xml:space="preserve"> rūgšties ir </w:t>
      </w:r>
      <w:proofErr w:type="spellStart"/>
      <w:r w:rsidRPr="00AD37DE">
        <w:rPr>
          <w:sz w:val="22"/>
          <w:szCs w:val="22"/>
          <w:lang w:val="lt-LT" w:eastAsia="en-US"/>
        </w:rPr>
        <w:t>etilakrilato</w:t>
      </w:r>
      <w:proofErr w:type="spellEnd"/>
      <w:r w:rsidRPr="00AD37DE">
        <w:rPr>
          <w:sz w:val="22"/>
          <w:szCs w:val="22"/>
          <w:lang w:val="lt-LT" w:eastAsia="en-US"/>
        </w:rPr>
        <w:t xml:space="preserve"> 1:1 </w:t>
      </w:r>
      <w:proofErr w:type="spellStart"/>
      <w:r w:rsidRPr="00AD37DE">
        <w:rPr>
          <w:sz w:val="22"/>
          <w:szCs w:val="22"/>
          <w:lang w:val="lt-LT" w:eastAsia="en-US"/>
        </w:rPr>
        <w:t>kopolimeras</w:t>
      </w:r>
      <w:proofErr w:type="spellEnd"/>
      <w:r w:rsidRPr="00AD37DE">
        <w:rPr>
          <w:sz w:val="22"/>
          <w:szCs w:val="22"/>
          <w:lang w:val="lt-LT" w:eastAsia="en-US"/>
        </w:rPr>
        <w:t xml:space="preserve">, natrio </w:t>
      </w:r>
      <w:proofErr w:type="spellStart"/>
      <w:r w:rsidRPr="00AD37DE">
        <w:rPr>
          <w:sz w:val="22"/>
          <w:szCs w:val="22"/>
          <w:lang w:val="lt-LT" w:eastAsia="en-US"/>
        </w:rPr>
        <w:t>laurilsulfatas</w:t>
      </w:r>
      <w:proofErr w:type="spellEnd"/>
      <w:r w:rsidRPr="00AD37DE">
        <w:rPr>
          <w:sz w:val="22"/>
          <w:szCs w:val="22"/>
          <w:lang w:val="lt-LT" w:eastAsia="en-US"/>
        </w:rPr>
        <w:t xml:space="preserve">, </w:t>
      </w:r>
      <w:proofErr w:type="spellStart"/>
      <w:r w:rsidRPr="00AD37DE">
        <w:rPr>
          <w:sz w:val="22"/>
          <w:szCs w:val="22"/>
          <w:lang w:val="lt-LT" w:eastAsia="en-US"/>
        </w:rPr>
        <w:t>polisorbatas</w:t>
      </w:r>
      <w:proofErr w:type="spellEnd"/>
      <w:r w:rsidRPr="00AD37DE">
        <w:rPr>
          <w:sz w:val="22"/>
          <w:szCs w:val="22"/>
          <w:lang w:val="lt-LT" w:eastAsia="en-US"/>
        </w:rPr>
        <w:t xml:space="preserve"> 80, </w:t>
      </w:r>
      <w:proofErr w:type="spellStart"/>
      <w:r w:rsidRPr="00AD37DE">
        <w:rPr>
          <w:sz w:val="22"/>
          <w:szCs w:val="22"/>
          <w:lang w:val="lt-LT" w:eastAsia="en-US"/>
        </w:rPr>
        <w:t>trietilo</w:t>
      </w:r>
      <w:proofErr w:type="spellEnd"/>
      <w:r w:rsidRPr="00AD37DE">
        <w:rPr>
          <w:sz w:val="22"/>
          <w:szCs w:val="22"/>
          <w:lang w:val="lt-LT" w:eastAsia="en-US"/>
        </w:rPr>
        <w:t xml:space="preserve"> citratas.</w:t>
      </w:r>
    </w:p>
    <w:p w14:paraId="1901883E" w14:textId="77777777" w:rsidR="008E0B36" w:rsidRPr="00AD37DE" w:rsidRDefault="008E0B36" w:rsidP="008E0B36">
      <w:pPr>
        <w:shd w:val="clear" w:color="auto" w:fill="FFFFFF"/>
        <w:rPr>
          <w:sz w:val="22"/>
          <w:szCs w:val="22"/>
          <w:lang w:val="lt-LT" w:eastAsia="en-US"/>
        </w:rPr>
      </w:pPr>
    </w:p>
    <w:p w14:paraId="6AD471FC" w14:textId="77777777" w:rsidR="008E0B36" w:rsidRPr="00AD37DE" w:rsidRDefault="008E0B36" w:rsidP="008E0B36">
      <w:pPr>
        <w:spacing w:line="220" w:lineRule="exact"/>
        <w:rPr>
          <w:b/>
          <w:sz w:val="22"/>
          <w:szCs w:val="22"/>
          <w:lang w:val="lt-LT" w:eastAsia="en-US"/>
        </w:rPr>
      </w:pPr>
      <w:proofErr w:type="spellStart"/>
      <w:r w:rsidRPr="00AD37DE">
        <w:rPr>
          <w:b/>
          <w:sz w:val="22"/>
          <w:szCs w:val="22"/>
          <w:lang w:val="lt-LT" w:eastAsia="en-US"/>
        </w:rPr>
        <w:t>Panzilan</w:t>
      </w:r>
      <w:proofErr w:type="spellEnd"/>
      <w:r w:rsidRPr="00AD37DE">
        <w:rPr>
          <w:b/>
          <w:sz w:val="22"/>
          <w:szCs w:val="22"/>
          <w:lang w:val="lt-LT" w:eastAsia="en-US"/>
        </w:rPr>
        <w:t xml:space="preserve"> išvaizda ir kiekis pakuotėje</w:t>
      </w:r>
    </w:p>
    <w:p w14:paraId="7325CAFA" w14:textId="77777777" w:rsidR="008E0B36" w:rsidRPr="00AD37DE" w:rsidRDefault="008E0B36" w:rsidP="008E0B36">
      <w:pPr>
        <w:rPr>
          <w:sz w:val="22"/>
          <w:szCs w:val="22"/>
          <w:lang w:val="lt-LT" w:eastAsia="en-US"/>
        </w:rPr>
      </w:pPr>
      <w:proofErr w:type="spellStart"/>
      <w:r w:rsidRPr="00AD37DE">
        <w:rPr>
          <w:sz w:val="22"/>
          <w:szCs w:val="22"/>
          <w:lang w:val="lt-LT" w:eastAsia="en-US"/>
        </w:rPr>
        <w:t>Panzilan</w:t>
      </w:r>
      <w:proofErr w:type="spellEnd"/>
      <w:r w:rsidRPr="00AD37DE">
        <w:rPr>
          <w:b/>
          <w:sz w:val="22"/>
          <w:szCs w:val="22"/>
          <w:lang w:val="lt-LT" w:eastAsia="en-US"/>
        </w:rPr>
        <w:t xml:space="preserve"> </w:t>
      </w:r>
      <w:r w:rsidRPr="00AD37DE">
        <w:rPr>
          <w:sz w:val="22"/>
          <w:szCs w:val="22"/>
          <w:lang w:val="lt-LT" w:eastAsia="en-US"/>
        </w:rPr>
        <w:t xml:space="preserve">yra ovalios, geltonos skrandyje neirios </w:t>
      </w:r>
      <w:r>
        <w:rPr>
          <w:sz w:val="22"/>
          <w:szCs w:val="22"/>
          <w:lang w:val="lt-LT" w:eastAsia="en-US"/>
        </w:rPr>
        <w:t xml:space="preserve">plėvele dengtos </w:t>
      </w:r>
      <w:r w:rsidRPr="00AD37DE">
        <w:rPr>
          <w:sz w:val="22"/>
          <w:szCs w:val="22"/>
          <w:lang w:val="lt-LT" w:eastAsia="en-US"/>
        </w:rPr>
        <w:t>tabletės</w:t>
      </w:r>
      <w:r>
        <w:rPr>
          <w:sz w:val="22"/>
          <w:szCs w:val="22"/>
          <w:lang w:val="lt-LT" w:eastAsia="en-US"/>
        </w:rPr>
        <w:t xml:space="preserve"> be perlaužimo vagelės</w:t>
      </w:r>
      <w:r w:rsidRPr="00AD37DE">
        <w:rPr>
          <w:sz w:val="22"/>
          <w:szCs w:val="22"/>
          <w:lang w:val="lt-LT" w:eastAsia="en-US"/>
        </w:rPr>
        <w:t>.</w:t>
      </w:r>
    </w:p>
    <w:p w14:paraId="0BE8D189" w14:textId="77777777" w:rsidR="008E0B36" w:rsidRPr="00AD37DE" w:rsidRDefault="008E0B36" w:rsidP="008E0B36">
      <w:pPr>
        <w:widowControl w:val="0"/>
        <w:autoSpaceDE w:val="0"/>
        <w:autoSpaceDN w:val="0"/>
        <w:adjustRightInd w:val="0"/>
        <w:rPr>
          <w:sz w:val="22"/>
          <w:szCs w:val="22"/>
          <w:lang w:val="lt-LT" w:eastAsia="en-US"/>
        </w:rPr>
      </w:pPr>
    </w:p>
    <w:p w14:paraId="7DBB19DB" w14:textId="77777777" w:rsidR="008E0B36" w:rsidRPr="00AD37DE" w:rsidRDefault="008E0B36" w:rsidP="008E0B36">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tiekiamas </w:t>
      </w:r>
      <w:proofErr w:type="spellStart"/>
      <w:r w:rsidRPr="00AD37DE">
        <w:rPr>
          <w:sz w:val="22"/>
          <w:szCs w:val="22"/>
          <w:lang w:val="lt-LT" w:eastAsia="en-US"/>
        </w:rPr>
        <w:t>oPA</w:t>
      </w:r>
      <w:proofErr w:type="spellEnd"/>
      <w:r w:rsidRPr="00AD37DE">
        <w:rPr>
          <w:sz w:val="22"/>
          <w:szCs w:val="22"/>
          <w:lang w:val="lt-LT" w:eastAsia="en-US"/>
        </w:rPr>
        <w:t>/Al/PVC-aliuminio lizdinėse plokštelėse.</w:t>
      </w:r>
    </w:p>
    <w:p w14:paraId="0DDBE364" w14:textId="77777777" w:rsidR="008E0B36" w:rsidRPr="00AD37DE" w:rsidRDefault="008E0B36" w:rsidP="008E0B36">
      <w:pPr>
        <w:rPr>
          <w:sz w:val="22"/>
          <w:szCs w:val="22"/>
          <w:lang w:val="lt-LT" w:eastAsia="en-US"/>
        </w:rPr>
      </w:pPr>
      <w:r w:rsidRPr="00AD37DE">
        <w:rPr>
          <w:sz w:val="22"/>
          <w:szCs w:val="22"/>
          <w:lang w:val="lt-LT" w:eastAsia="en-US"/>
        </w:rPr>
        <w:t>Pakuotėse yra 7 arba 14 skrandyje neirių tablečių.</w:t>
      </w:r>
    </w:p>
    <w:p w14:paraId="47AF3E7B" w14:textId="77777777" w:rsidR="008E0B36" w:rsidRPr="00AD37DE" w:rsidRDefault="008E0B36" w:rsidP="008E0B36">
      <w:pPr>
        <w:rPr>
          <w:sz w:val="22"/>
          <w:szCs w:val="22"/>
          <w:lang w:val="lt-LT" w:eastAsia="en-US"/>
        </w:rPr>
      </w:pPr>
    </w:p>
    <w:p w14:paraId="28FCD5A4" w14:textId="77777777" w:rsidR="008E0B36" w:rsidRPr="00AD37DE" w:rsidRDefault="008E0B36" w:rsidP="008E0B36">
      <w:pPr>
        <w:rPr>
          <w:sz w:val="22"/>
          <w:szCs w:val="22"/>
          <w:lang w:val="lt-LT" w:eastAsia="en-US"/>
        </w:rPr>
      </w:pPr>
      <w:r w:rsidRPr="00AD37DE">
        <w:rPr>
          <w:sz w:val="22"/>
          <w:szCs w:val="22"/>
          <w:lang w:val="lt-LT" w:eastAsia="en-US"/>
        </w:rPr>
        <w:t>Gali būti tiekiamos ne visų dydžių pakuotės.</w:t>
      </w:r>
    </w:p>
    <w:p w14:paraId="069CD012" w14:textId="77777777" w:rsidR="008E0B36" w:rsidRPr="00AD37DE" w:rsidRDefault="008E0B36" w:rsidP="008E0B36">
      <w:pPr>
        <w:rPr>
          <w:sz w:val="22"/>
          <w:szCs w:val="22"/>
          <w:lang w:val="lt-LT" w:eastAsia="en-US"/>
        </w:rPr>
      </w:pPr>
    </w:p>
    <w:p w14:paraId="48E6EDB3" w14:textId="77777777" w:rsidR="008E0B36" w:rsidRPr="00AD37DE" w:rsidRDefault="008E0B36" w:rsidP="008E0B36">
      <w:pPr>
        <w:spacing w:line="220" w:lineRule="exact"/>
        <w:rPr>
          <w:b/>
          <w:sz w:val="22"/>
          <w:szCs w:val="22"/>
          <w:lang w:val="lt-LT" w:eastAsia="en-US"/>
        </w:rPr>
      </w:pPr>
      <w:r w:rsidRPr="00AD37DE">
        <w:rPr>
          <w:b/>
          <w:sz w:val="22"/>
          <w:szCs w:val="22"/>
          <w:lang w:val="lt-LT" w:eastAsia="en-US"/>
        </w:rPr>
        <w:t>Registruotojas ir gamintojas</w:t>
      </w:r>
    </w:p>
    <w:p w14:paraId="5E39B77B" w14:textId="77777777" w:rsidR="008E0B36" w:rsidRPr="00AD37DE" w:rsidRDefault="008E0B36" w:rsidP="008E0B36">
      <w:pPr>
        <w:rPr>
          <w:sz w:val="22"/>
          <w:szCs w:val="22"/>
          <w:lang w:val="lt-LT" w:eastAsia="en-US"/>
        </w:rPr>
      </w:pPr>
    </w:p>
    <w:p w14:paraId="6740C026" w14:textId="77777777" w:rsidR="008E0B36" w:rsidRPr="00AD37DE" w:rsidRDefault="008E0B36" w:rsidP="008E0B36">
      <w:pPr>
        <w:ind w:left="540" w:hanging="540"/>
        <w:rPr>
          <w:sz w:val="22"/>
          <w:szCs w:val="22"/>
          <w:lang w:val="lt-LT" w:eastAsia="en-US"/>
        </w:rPr>
      </w:pPr>
      <w:r w:rsidRPr="00AD37DE">
        <w:rPr>
          <w:sz w:val="22"/>
          <w:szCs w:val="22"/>
          <w:lang w:val="lt-LT" w:eastAsia="en-US"/>
        </w:rPr>
        <w:t xml:space="preserve">G.L. Pharma </w:t>
      </w:r>
      <w:proofErr w:type="spellStart"/>
      <w:r w:rsidRPr="00AD37DE">
        <w:rPr>
          <w:sz w:val="22"/>
          <w:szCs w:val="22"/>
          <w:lang w:val="lt-LT" w:eastAsia="en-US"/>
        </w:rPr>
        <w:t>GmbH</w:t>
      </w:r>
      <w:proofErr w:type="spellEnd"/>
    </w:p>
    <w:p w14:paraId="3A18632C" w14:textId="77777777" w:rsidR="008E0B36" w:rsidRPr="00AD37DE" w:rsidRDefault="008E0B36" w:rsidP="008E0B36">
      <w:pPr>
        <w:rPr>
          <w:b/>
          <w:sz w:val="22"/>
          <w:szCs w:val="22"/>
          <w:lang w:val="lt-LT" w:eastAsia="en-US"/>
        </w:rPr>
      </w:pPr>
      <w:proofErr w:type="spellStart"/>
      <w:r w:rsidRPr="00AD37DE">
        <w:rPr>
          <w:sz w:val="22"/>
          <w:szCs w:val="22"/>
          <w:lang w:val="lt-LT" w:eastAsia="en-US"/>
        </w:rPr>
        <w:t>Schlossplatz</w:t>
      </w:r>
      <w:proofErr w:type="spellEnd"/>
      <w:r w:rsidRPr="00AD37DE">
        <w:rPr>
          <w:sz w:val="22"/>
          <w:szCs w:val="22"/>
          <w:lang w:val="lt-LT" w:eastAsia="en-US"/>
        </w:rPr>
        <w:t xml:space="preserve"> 1</w:t>
      </w:r>
    </w:p>
    <w:p w14:paraId="54A16201" w14:textId="77777777" w:rsidR="008E0B36" w:rsidRPr="00AD37DE" w:rsidRDefault="008E0B36" w:rsidP="008E0B36">
      <w:pPr>
        <w:rPr>
          <w:sz w:val="22"/>
          <w:szCs w:val="22"/>
          <w:lang w:val="lt-LT" w:eastAsia="en-US"/>
        </w:rPr>
      </w:pPr>
      <w:r w:rsidRPr="00AD37DE">
        <w:rPr>
          <w:sz w:val="22"/>
          <w:szCs w:val="22"/>
          <w:lang w:val="lt-LT" w:eastAsia="en-US"/>
        </w:rPr>
        <w:t xml:space="preserve">8502 </w:t>
      </w:r>
      <w:proofErr w:type="spellStart"/>
      <w:r w:rsidRPr="00AD37DE">
        <w:rPr>
          <w:sz w:val="22"/>
          <w:szCs w:val="22"/>
          <w:lang w:val="lt-LT" w:eastAsia="en-US"/>
        </w:rPr>
        <w:t>Lannach</w:t>
      </w:r>
      <w:proofErr w:type="spellEnd"/>
    </w:p>
    <w:p w14:paraId="4E39A418" w14:textId="77777777" w:rsidR="008E0B36" w:rsidRPr="00AD37DE" w:rsidRDefault="008E0B36" w:rsidP="008E0B36">
      <w:pPr>
        <w:rPr>
          <w:sz w:val="22"/>
          <w:szCs w:val="22"/>
          <w:lang w:val="lt-LT" w:eastAsia="en-US"/>
        </w:rPr>
      </w:pPr>
      <w:r w:rsidRPr="00AD37DE">
        <w:rPr>
          <w:sz w:val="22"/>
          <w:szCs w:val="22"/>
          <w:lang w:val="lt-LT" w:eastAsia="en-US"/>
        </w:rPr>
        <w:t>Austrija</w:t>
      </w:r>
    </w:p>
    <w:p w14:paraId="1458FD7F" w14:textId="77777777" w:rsidR="008E0B36" w:rsidRPr="00AD37DE" w:rsidRDefault="008E0B36" w:rsidP="008E0B36">
      <w:pPr>
        <w:rPr>
          <w:sz w:val="22"/>
          <w:szCs w:val="22"/>
          <w:lang w:val="lt-LT" w:eastAsia="en-US"/>
        </w:rPr>
      </w:pPr>
    </w:p>
    <w:p w14:paraId="35019D45" w14:textId="77777777" w:rsidR="008E0B36" w:rsidRPr="00AD37DE" w:rsidRDefault="008E0B36" w:rsidP="008E0B36">
      <w:pPr>
        <w:rPr>
          <w:sz w:val="22"/>
          <w:szCs w:val="22"/>
          <w:lang w:val="lt-LT" w:eastAsia="en-US"/>
        </w:rPr>
      </w:pPr>
      <w:r w:rsidRPr="00AD37DE">
        <w:rPr>
          <w:sz w:val="22"/>
          <w:szCs w:val="22"/>
          <w:lang w:val="lt-LT" w:eastAsia="en-US"/>
        </w:rPr>
        <w:t>Jeigu apie šį vaistą norite sužinoti daugiau, kreipkitės į vietinį registruotojo atstovą.</w:t>
      </w:r>
    </w:p>
    <w:p w14:paraId="19FB3962" w14:textId="77777777" w:rsidR="008E0B36" w:rsidRPr="00AD37DE" w:rsidRDefault="008E0B36" w:rsidP="008E0B36">
      <w:pPr>
        <w:rPr>
          <w:sz w:val="22"/>
          <w:szCs w:val="22"/>
          <w:lang w:val="lt-LT" w:eastAsia="en-US"/>
        </w:rPr>
      </w:pPr>
    </w:p>
    <w:tbl>
      <w:tblPr>
        <w:tblW w:w="4678" w:type="dxa"/>
        <w:tblInd w:w="-34" w:type="dxa"/>
        <w:tblLayout w:type="fixed"/>
        <w:tblLook w:val="0000" w:firstRow="0" w:lastRow="0" w:firstColumn="0" w:lastColumn="0" w:noHBand="0" w:noVBand="0"/>
      </w:tblPr>
      <w:tblGrid>
        <w:gridCol w:w="4678"/>
      </w:tblGrid>
      <w:tr w:rsidR="008E0B36" w:rsidRPr="00AD37DE" w14:paraId="2D550999" w14:textId="77777777" w:rsidTr="00E244AD">
        <w:tc>
          <w:tcPr>
            <w:tcW w:w="4678" w:type="dxa"/>
          </w:tcPr>
          <w:p w14:paraId="55D52BDB" w14:textId="77777777" w:rsidR="008E0B36" w:rsidRPr="00AD37DE" w:rsidRDefault="008E0B36" w:rsidP="00E244AD">
            <w:pPr>
              <w:keepNext/>
              <w:tabs>
                <w:tab w:val="left" w:pos="567"/>
              </w:tabs>
              <w:ind w:left="567" w:hanging="567"/>
              <w:outlineLvl w:val="1"/>
              <w:rPr>
                <w:sz w:val="22"/>
                <w:szCs w:val="22"/>
                <w:lang w:val="lt-LT" w:eastAsia="en-US"/>
              </w:rPr>
            </w:pPr>
            <w:r w:rsidRPr="00AD37DE">
              <w:rPr>
                <w:sz w:val="22"/>
                <w:szCs w:val="22"/>
                <w:lang w:val="lt-LT" w:eastAsia="en-US"/>
              </w:rPr>
              <w:t>UAB „GL Pharma Vilnius“</w:t>
            </w:r>
          </w:p>
          <w:p w14:paraId="6E0066CB" w14:textId="77777777" w:rsidR="008E0B36" w:rsidRPr="00AD37DE" w:rsidRDefault="008E0B36" w:rsidP="00E244AD">
            <w:pPr>
              <w:keepNext/>
              <w:tabs>
                <w:tab w:val="left" w:pos="567"/>
              </w:tabs>
              <w:ind w:left="567" w:hanging="567"/>
              <w:outlineLvl w:val="1"/>
              <w:rPr>
                <w:sz w:val="22"/>
                <w:szCs w:val="22"/>
                <w:lang w:val="lt-LT" w:eastAsia="en-US"/>
              </w:rPr>
            </w:pPr>
            <w:r w:rsidRPr="00AD37DE">
              <w:rPr>
                <w:sz w:val="22"/>
                <w:szCs w:val="22"/>
                <w:lang w:val="lt-LT" w:eastAsia="en-US"/>
              </w:rPr>
              <w:t>Tel. + 370 5 2610705</w:t>
            </w:r>
          </w:p>
          <w:p w14:paraId="20746BB7" w14:textId="77777777" w:rsidR="008E0B36" w:rsidRPr="00AD37DE" w:rsidRDefault="008E0B36" w:rsidP="00E244AD">
            <w:pPr>
              <w:keepNext/>
              <w:tabs>
                <w:tab w:val="left" w:pos="567"/>
              </w:tabs>
              <w:ind w:left="567" w:hanging="567"/>
              <w:outlineLvl w:val="1"/>
              <w:rPr>
                <w:sz w:val="22"/>
                <w:szCs w:val="22"/>
                <w:lang w:val="lt-LT" w:eastAsia="en-US"/>
              </w:rPr>
            </w:pPr>
            <w:r w:rsidRPr="00AD37DE">
              <w:rPr>
                <w:sz w:val="22"/>
                <w:szCs w:val="22"/>
                <w:lang w:val="lt-LT" w:eastAsia="en-US"/>
              </w:rPr>
              <w:t>office@gl-pharma.lt</w:t>
            </w:r>
          </w:p>
        </w:tc>
      </w:tr>
    </w:tbl>
    <w:p w14:paraId="325DFC50" w14:textId="77777777" w:rsidR="008E0B36" w:rsidRPr="00AD37DE" w:rsidRDefault="008E0B36" w:rsidP="008E0B36">
      <w:pPr>
        <w:rPr>
          <w:sz w:val="22"/>
          <w:szCs w:val="22"/>
          <w:lang w:val="lt-LT" w:eastAsia="en-US"/>
        </w:rPr>
      </w:pPr>
    </w:p>
    <w:p w14:paraId="5AA558B6" w14:textId="77777777" w:rsidR="008E0B36" w:rsidRPr="00AD37DE" w:rsidRDefault="008E0B36" w:rsidP="008E0B36">
      <w:pPr>
        <w:rPr>
          <w:b/>
          <w:sz w:val="22"/>
          <w:szCs w:val="22"/>
          <w:lang w:val="lt-LT" w:eastAsia="en-US"/>
        </w:rPr>
      </w:pPr>
      <w:r w:rsidRPr="00AD37DE">
        <w:rPr>
          <w:b/>
          <w:sz w:val="22"/>
          <w:szCs w:val="22"/>
          <w:lang w:val="lt-LT" w:eastAsia="en-US"/>
        </w:rPr>
        <w:t>Šis vaistas EEE valstybėse narėse registruotas tokiais pavadinimais:</w:t>
      </w:r>
    </w:p>
    <w:p w14:paraId="14491B2E" w14:textId="77777777" w:rsidR="008E0B36" w:rsidRPr="00AD37DE" w:rsidRDefault="008E0B36" w:rsidP="008E0B36">
      <w:pPr>
        <w:rPr>
          <w:sz w:val="22"/>
          <w:szCs w:val="22"/>
          <w:lang w:val="lt-LT" w:eastAsia="en-US"/>
        </w:rPr>
      </w:pPr>
      <w:r w:rsidRPr="00AD37DE">
        <w:rPr>
          <w:sz w:val="22"/>
          <w:szCs w:val="22"/>
          <w:lang w:val="lt-LT" w:eastAsia="en-US"/>
        </w:rPr>
        <w:t xml:space="preserve">Austrija: </w:t>
      </w:r>
      <w:proofErr w:type="spellStart"/>
      <w:r w:rsidRPr="00AD37DE">
        <w:rPr>
          <w:sz w:val="22"/>
          <w:szCs w:val="22"/>
          <w:lang w:val="lt-LT" w:eastAsia="en-US"/>
        </w:rPr>
        <w:t>Pantoprazol</w:t>
      </w:r>
      <w:proofErr w:type="spellEnd"/>
      <w:r w:rsidRPr="00AD37DE">
        <w:rPr>
          <w:sz w:val="22"/>
          <w:szCs w:val="22"/>
          <w:lang w:val="lt-LT" w:eastAsia="en-US"/>
        </w:rPr>
        <w:t xml:space="preserve"> </w:t>
      </w:r>
      <w:proofErr w:type="spellStart"/>
      <w:r w:rsidRPr="00AD37DE">
        <w:rPr>
          <w:sz w:val="22"/>
          <w:szCs w:val="22"/>
          <w:lang w:val="lt-LT" w:eastAsia="en-US"/>
        </w:rPr>
        <w:t>Biosan</w:t>
      </w:r>
      <w:proofErr w:type="spellEnd"/>
      <w:r w:rsidRPr="00AD37DE">
        <w:rPr>
          <w:rFonts w:eastAsia="Times New Roman"/>
          <w:sz w:val="22"/>
          <w:szCs w:val="22"/>
          <w:lang w:val="lt-LT" w:eastAsia="en-US"/>
        </w:rPr>
        <w:t xml:space="preserve"> </w:t>
      </w:r>
      <w:r w:rsidRPr="00AD37DE">
        <w:rPr>
          <w:sz w:val="22"/>
          <w:szCs w:val="22"/>
          <w:lang w:val="lt-LT" w:eastAsia="en-US"/>
        </w:rPr>
        <w:t>20 mg</w:t>
      </w:r>
      <w:r w:rsidRPr="00AD37DE">
        <w:rPr>
          <w:sz w:val="22"/>
          <w:szCs w:val="22"/>
          <w:lang w:val="lt-LT"/>
        </w:rPr>
        <w:t xml:space="preserve"> </w:t>
      </w:r>
      <w:r w:rsidRPr="00AD37DE">
        <w:rPr>
          <w:sz w:val="22"/>
          <w:szCs w:val="22"/>
          <w:lang w:val="lt-LT" w:eastAsia="en-US"/>
        </w:rPr>
        <w:t>-</w:t>
      </w:r>
      <w:proofErr w:type="spellStart"/>
      <w:r w:rsidRPr="00AD37DE">
        <w:rPr>
          <w:sz w:val="22"/>
          <w:szCs w:val="22"/>
          <w:lang w:val="lt-LT" w:eastAsia="en-US"/>
        </w:rPr>
        <w:t>magensaftresistente</w:t>
      </w:r>
      <w:proofErr w:type="spellEnd"/>
      <w:r w:rsidRPr="00AD37DE">
        <w:rPr>
          <w:sz w:val="22"/>
          <w:szCs w:val="22"/>
          <w:lang w:val="lt-LT" w:eastAsia="en-US"/>
        </w:rPr>
        <w:t xml:space="preserve"> </w:t>
      </w:r>
      <w:proofErr w:type="spellStart"/>
      <w:r w:rsidRPr="00AD37DE">
        <w:rPr>
          <w:sz w:val="22"/>
          <w:szCs w:val="22"/>
          <w:lang w:val="lt-LT" w:eastAsia="en-US"/>
        </w:rPr>
        <w:t>Tabletten</w:t>
      </w:r>
      <w:proofErr w:type="spellEnd"/>
      <w:r w:rsidRPr="00AD37DE">
        <w:rPr>
          <w:sz w:val="22"/>
          <w:szCs w:val="22"/>
          <w:lang w:val="lt-LT" w:eastAsia="en-US"/>
        </w:rPr>
        <w:t xml:space="preserve"> </w:t>
      </w:r>
    </w:p>
    <w:p w14:paraId="53A47E1D" w14:textId="77777777" w:rsidR="008E0B36" w:rsidRPr="00AD37DE" w:rsidRDefault="008E0B36" w:rsidP="008E0B36">
      <w:pPr>
        <w:rPr>
          <w:rFonts w:eastAsia="Times New Roman"/>
          <w:sz w:val="22"/>
          <w:szCs w:val="22"/>
          <w:lang w:val="lt-LT" w:eastAsia="en-US"/>
        </w:rPr>
      </w:pPr>
      <w:r w:rsidRPr="00AD37DE">
        <w:rPr>
          <w:rFonts w:eastAsia="Times New Roman"/>
          <w:sz w:val="22"/>
          <w:szCs w:val="22"/>
          <w:lang w:val="lt-LT" w:eastAsia="en-US"/>
        </w:rPr>
        <w:t>Estija:</w:t>
      </w:r>
      <w:r w:rsidRPr="00AD37DE">
        <w:rPr>
          <w:sz w:val="22"/>
          <w:szCs w:val="22"/>
          <w:lang w:val="lt-LT"/>
        </w:rPr>
        <w:t xml:space="preserve"> </w:t>
      </w:r>
      <w:proofErr w:type="spellStart"/>
      <w:r w:rsidRPr="00AD37DE">
        <w:rPr>
          <w:rFonts w:eastAsia="Times New Roman"/>
          <w:sz w:val="22"/>
          <w:szCs w:val="22"/>
          <w:lang w:val="lt-LT" w:eastAsia="en-US"/>
        </w:rPr>
        <w:t>Panzilan</w:t>
      </w:r>
      <w:proofErr w:type="spellEnd"/>
      <w:r w:rsidRPr="00AD37DE">
        <w:rPr>
          <w:rFonts w:eastAsia="Times New Roman"/>
          <w:sz w:val="22"/>
          <w:szCs w:val="22"/>
          <w:lang w:val="lt-LT" w:eastAsia="en-US"/>
        </w:rPr>
        <w:t xml:space="preserve"> 20 mg </w:t>
      </w:r>
      <w:proofErr w:type="spellStart"/>
      <w:r w:rsidRPr="00AD37DE">
        <w:rPr>
          <w:rFonts w:eastAsia="Times New Roman"/>
          <w:sz w:val="22"/>
          <w:szCs w:val="22"/>
          <w:lang w:val="lt-LT" w:eastAsia="en-US"/>
        </w:rPr>
        <w:t>gastroresistentne</w:t>
      </w:r>
      <w:proofErr w:type="spellEnd"/>
      <w:r w:rsidRPr="00AD37DE">
        <w:rPr>
          <w:rFonts w:eastAsia="Times New Roman"/>
          <w:sz w:val="22"/>
          <w:szCs w:val="22"/>
          <w:lang w:val="lt-LT" w:eastAsia="en-US"/>
        </w:rPr>
        <w:t xml:space="preserve"> </w:t>
      </w:r>
      <w:proofErr w:type="spellStart"/>
      <w:r w:rsidRPr="00AD37DE">
        <w:rPr>
          <w:rFonts w:eastAsia="Times New Roman"/>
          <w:sz w:val="22"/>
          <w:szCs w:val="22"/>
          <w:lang w:val="lt-LT" w:eastAsia="en-US"/>
        </w:rPr>
        <w:t>tablet</w:t>
      </w:r>
      <w:proofErr w:type="spellEnd"/>
    </w:p>
    <w:p w14:paraId="68870689" w14:textId="77777777" w:rsidR="008E0B36" w:rsidRPr="00AD37DE" w:rsidRDefault="008E0B36" w:rsidP="008E0B36">
      <w:pPr>
        <w:rPr>
          <w:rFonts w:eastAsia="Times New Roman"/>
          <w:sz w:val="22"/>
          <w:szCs w:val="22"/>
          <w:lang w:val="lt-LT" w:eastAsia="en-US"/>
        </w:rPr>
      </w:pPr>
      <w:r w:rsidRPr="00AD37DE">
        <w:rPr>
          <w:rFonts w:eastAsia="Times New Roman"/>
          <w:sz w:val="22"/>
          <w:szCs w:val="22"/>
          <w:lang w:val="lt-LT" w:eastAsia="en-US"/>
        </w:rPr>
        <w:t>Latvija:</w:t>
      </w:r>
      <w:r w:rsidRPr="00AD37DE">
        <w:rPr>
          <w:sz w:val="22"/>
          <w:szCs w:val="22"/>
          <w:lang w:val="lt-LT"/>
        </w:rPr>
        <w:t xml:space="preserve"> </w:t>
      </w:r>
      <w:proofErr w:type="spellStart"/>
      <w:r w:rsidRPr="00AD37DE">
        <w:rPr>
          <w:rFonts w:eastAsia="Times New Roman"/>
          <w:sz w:val="22"/>
          <w:szCs w:val="22"/>
          <w:lang w:val="lt-LT" w:eastAsia="en-US"/>
        </w:rPr>
        <w:t>Panzilan</w:t>
      </w:r>
      <w:proofErr w:type="spellEnd"/>
      <w:r w:rsidRPr="00AD37DE">
        <w:rPr>
          <w:rFonts w:eastAsia="Times New Roman"/>
          <w:sz w:val="22"/>
          <w:szCs w:val="22"/>
          <w:lang w:val="lt-LT" w:eastAsia="en-US"/>
        </w:rPr>
        <w:t xml:space="preserve"> 20 mg </w:t>
      </w:r>
      <w:proofErr w:type="spellStart"/>
      <w:r w:rsidRPr="00AD37DE">
        <w:rPr>
          <w:rFonts w:eastAsia="Times New Roman"/>
          <w:sz w:val="22"/>
          <w:szCs w:val="22"/>
          <w:lang w:val="lt-LT" w:eastAsia="en-US"/>
        </w:rPr>
        <w:t>zarnās</w:t>
      </w:r>
      <w:proofErr w:type="spellEnd"/>
      <w:r w:rsidRPr="00AD37DE">
        <w:rPr>
          <w:rFonts w:eastAsia="Times New Roman"/>
          <w:sz w:val="22"/>
          <w:szCs w:val="22"/>
          <w:lang w:val="lt-LT" w:eastAsia="en-US"/>
        </w:rPr>
        <w:t xml:space="preserve"> </w:t>
      </w:r>
      <w:proofErr w:type="spellStart"/>
      <w:r w:rsidRPr="00AD37DE">
        <w:rPr>
          <w:rFonts w:eastAsia="Times New Roman"/>
          <w:sz w:val="22"/>
          <w:szCs w:val="22"/>
          <w:lang w:val="lt-LT" w:eastAsia="en-US"/>
        </w:rPr>
        <w:t>šķīstošā</w:t>
      </w:r>
      <w:proofErr w:type="spellEnd"/>
      <w:r w:rsidRPr="00AD37DE">
        <w:rPr>
          <w:rFonts w:eastAsia="Times New Roman"/>
          <w:sz w:val="22"/>
          <w:szCs w:val="22"/>
          <w:lang w:val="lt-LT" w:eastAsia="en-US"/>
        </w:rPr>
        <w:t xml:space="preserve"> tablete</w:t>
      </w:r>
    </w:p>
    <w:p w14:paraId="1F12941B" w14:textId="77777777" w:rsidR="008E0B36" w:rsidRPr="00AD37DE" w:rsidRDefault="008E0B36" w:rsidP="008E0B36">
      <w:pPr>
        <w:rPr>
          <w:sz w:val="22"/>
          <w:szCs w:val="22"/>
          <w:lang w:val="lt-LT" w:eastAsia="en-US"/>
        </w:rPr>
      </w:pPr>
      <w:r w:rsidRPr="00AD37DE">
        <w:rPr>
          <w:sz w:val="22"/>
          <w:szCs w:val="22"/>
          <w:lang w:val="lt-LT" w:eastAsia="en-US"/>
        </w:rPr>
        <w:t xml:space="preserve">Lietuva: </w:t>
      </w:r>
      <w:proofErr w:type="spellStart"/>
      <w:r w:rsidRPr="00AD37DE">
        <w:rPr>
          <w:sz w:val="22"/>
          <w:szCs w:val="22"/>
          <w:lang w:val="lt-LT" w:eastAsia="en-US"/>
        </w:rPr>
        <w:t>Panzilan</w:t>
      </w:r>
      <w:proofErr w:type="spellEnd"/>
      <w:r w:rsidRPr="00AD37DE">
        <w:rPr>
          <w:sz w:val="22"/>
          <w:szCs w:val="22"/>
          <w:lang w:val="lt-LT" w:eastAsia="en-US"/>
        </w:rPr>
        <w:t xml:space="preserve"> 20 mg skrandyje neirios tabletės</w:t>
      </w:r>
    </w:p>
    <w:p w14:paraId="26C89D96" w14:textId="77777777" w:rsidR="008E0B36" w:rsidRPr="00AD37DE" w:rsidRDefault="008E0B36" w:rsidP="008E0B36">
      <w:pPr>
        <w:rPr>
          <w:sz w:val="22"/>
          <w:szCs w:val="22"/>
          <w:lang w:val="lt-LT" w:eastAsia="en-US"/>
        </w:rPr>
      </w:pPr>
      <w:bookmarkStart w:id="14" w:name="OLE_LINK1"/>
      <w:bookmarkStart w:id="15" w:name="OLE_LINK2"/>
      <w:r w:rsidRPr="00AD37DE">
        <w:rPr>
          <w:sz w:val="22"/>
          <w:szCs w:val="22"/>
          <w:lang w:val="lt-LT" w:eastAsia="en-US"/>
        </w:rPr>
        <w:t>Nyderlandai:</w:t>
      </w:r>
      <w:bookmarkEnd w:id="14"/>
      <w:bookmarkEnd w:id="15"/>
      <w:r w:rsidRPr="00AD37DE">
        <w:rPr>
          <w:sz w:val="22"/>
          <w:szCs w:val="22"/>
          <w:lang w:val="lt-LT" w:eastAsia="en-US"/>
        </w:rPr>
        <w:t xml:space="preserve"> PANTOGEROLAN</w:t>
      </w:r>
      <w:r w:rsidRPr="00AD37DE">
        <w:rPr>
          <w:rFonts w:eastAsia="Times New Roman"/>
          <w:sz w:val="22"/>
          <w:szCs w:val="22"/>
          <w:lang w:val="lt-LT" w:eastAsia="en-US"/>
        </w:rPr>
        <w:t xml:space="preserve"> </w:t>
      </w:r>
      <w:r w:rsidRPr="00AD37DE">
        <w:rPr>
          <w:sz w:val="22"/>
          <w:szCs w:val="22"/>
          <w:lang w:val="lt-LT" w:eastAsia="en-US"/>
        </w:rPr>
        <w:t xml:space="preserve">20 mg </w:t>
      </w:r>
      <w:proofErr w:type="spellStart"/>
      <w:r w:rsidRPr="00AD37DE">
        <w:rPr>
          <w:sz w:val="22"/>
          <w:szCs w:val="22"/>
          <w:lang w:val="lt-LT" w:eastAsia="en-US"/>
        </w:rPr>
        <w:t>maagsapresistente</w:t>
      </w:r>
      <w:proofErr w:type="spellEnd"/>
      <w:r w:rsidRPr="00AD37DE">
        <w:rPr>
          <w:sz w:val="22"/>
          <w:szCs w:val="22"/>
          <w:lang w:val="lt-LT" w:eastAsia="en-US"/>
        </w:rPr>
        <w:t xml:space="preserve"> </w:t>
      </w:r>
      <w:proofErr w:type="spellStart"/>
      <w:r w:rsidRPr="00AD37DE">
        <w:rPr>
          <w:sz w:val="22"/>
          <w:szCs w:val="22"/>
          <w:lang w:val="lt-LT" w:eastAsia="en-US"/>
        </w:rPr>
        <w:t>tabletten</w:t>
      </w:r>
      <w:proofErr w:type="spellEnd"/>
    </w:p>
    <w:p w14:paraId="79524BCB" w14:textId="77777777" w:rsidR="008E0B36" w:rsidRPr="00BF2482" w:rsidRDefault="008E0B36" w:rsidP="008E0B36">
      <w:pPr>
        <w:rPr>
          <w:sz w:val="22"/>
          <w:szCs w:val="22"/>
          <w:lang w:val="lt-LT" w:eastAsia="en-US"/>
        </w:rPr>
      </w:pPr>
    </w:p>
    <w:p w14:paraId="6532B5D0" w14:textId="77777777" w:rsidR="008E0B36" w:rsidRPr="00AD37DE" w:rsidRDefault="008E0B36" w:rsidP="008E0B36">
      <w:pPr>
        <w:rPr>
          <w:sz w:val="22"/>
          <w:szCs w:val="22"/>
          <w:lang w:val="lt-LT" w:eastAsia="en-US"/>
        </w:rPr>
      </w:pPr>
    </w:p>
    <w:p w14:paraId="6575CB32" w14:textId="77777777" w:rsidR="008E0B36" w:rsidRPr="00AD37DE" w:rsidRDefault="008E0B36" w:rsidP="008E0B36">
      <w:pPr>
        <w:rPr>
          <w:sz w:val="22"/>
          <w:szCs w:val="22"/>
          <w:lang w:val="lt-LT" w:eastAsia="en-US"/>
        </w:rPr>
      </w:pPr>
      <w:r w:rsidRPr="00AD37DE">
        <w:rPr>
          <w:b/>
          <w:sz w:val="22"/>
          <w:szCs w:val="22"/>
          <w:lang w:val="lt-LT" w:eastAsia="en-US"/>
        </w:rPr>
        <w:t xml:space="preserve">Šis pakuotės lapelis paskutinį kartą </w:t>
      </w:r>
      <w:r w:rsidRPr="00AD37DE">
        <w:rPr>
          <w:rFonts w:eastAsia="Times New Roman"/>
          <w:b/>
          <w:sz w:val="22"/>
          <w:szCs w:val="22"/>
          <w:lang w:val="lt-LT" w:eastAsia="en-US"/>
        </w:rPr>
        <w:t>peržiūrėtas</w:t>
      </w:r>
      <w:r>
        <w:rPr>
          <w:rFonts w:eastAsia="Times New Roman"/>
          <w:b/>
          <w:sz w:val="22"/>
          <w:szCs w:val="22"/>
          <w:lang w:val="lt-LT" w:eastAsia="en-US"/>
        </w:rPr>
        <w:t xml:space="preserve"> 2025-09-25.</w:t>
      </w:r>
    </w:p>
    <w:p w14:paraId="730126CF" w14:textId="77777777" w:rsidR="008E0B36" w:rsidRPr="00AD37DE" w:rsidRDefault="008E0B36" w:rsidP="008E0B36">
      <w:pPr>
        <w:numPr>
          <w:ilvl w:val="12"/>
          <w:numId w:val="0"/>
        </w:numPr>
        <w:tabs>
          <w:tab w:val="left" w:pos="567"/>
        </w:tabs>
        <w:ind w:right="-2"/>
        <w:rPr>
          <w:rFonts w:eastAsia="Times New Roman"/>
          <w:snapToGrid w:val="0"/>
          <w:sz w:val="22"/>
          <w:szCs w:val="22"/>
          <w:lang w:val="lt-LT" w:eastAsia="en-US"/>
        </w:rPr>
      </w:pPr>
    </w:p>
    <w:p w14:paraId="0E3AD7C0" w14:textId="77777777" w:rsidR="008E0B36" w:rsidRPr="00AD37DE" w:rsidRDefault="008E0B36" w:rsidP="008E0B36">
      <w:pPr>
        <w:rPr>
          <w:sz w:val="22"/>
          <w:szCs w:val="22"/>
          <w:lang w:val="lt-LT" w:eastAsia="en-US"/>
        </w:rPr>
      </w:pPr>
      <w:r w:rsidRPr="00AD37DE">
        <w:rPr>
          <w:rFonts w:eastAsia="Times New Roman"/>
          <w:snapToGrid w:val="0"/>
          <w:sz w:val="22"/>
          <w:szCs w:val="22"/>
          <w:lang w:val="lt-LT" w:eastAsia="en-US"/>
        </w:rPr>
        <w:t>Išsami informacija apie šį vaistą</w:t>
      </w:r>
      <w:r w:rsidRPr="00AD37DE">
        <w:rPr>
          <w:sz w:val="22"/>
          <w:szCs w:val="22"/>
          <w:lang w:val="lt-LT" w:eastAsia="en-US"/>
        </w:rPr>
        <w:t xml:space="preserve"> pateikiama Valstybinės vaistų kontrolės tarnybos prie Lietuvos Respublikos sveikatos apsaugos ministerijos </w:t>
      </w:r>
      <w:r w:rsidRPr="00AD37DE">
        <w:rPr>
          <w:rFonts w:eastAsia="Times New Roman"/>
          <w:snapToGrid w:val="0"/>
          <w:sz w:val="22"/>
          <w:szCs w:val="22"/>
          <w:lang w:val="lt-LT" w:eastAsia="en-US"/>
        </w:rPr>
        <w:t>tinklalapyje</w:t>
      </w:r>
      <w:r w:rsidRPr="00AD37DE">
        <w:rPr>
          <w:i/>
          <w:sz w:val="22"/>
          <w:szCs w:val="22"/>
          <w:lang w:val="lt-LT" w:eastAsia="en-US"/>
        </w:rPr>
        <w:t xml:space="preserve"> </w:t>
      </w:r>
      <w:r w:rsidRPr="00AD2EBA">
        <w:rPr>
          <w:color w:val="0000EE"/>
          <w:sz w:val="22"/>
          <w:szCs w:val="22"/>
          <w:u w:val="single"/>
          <w:lang w:eastAsia="lt-LT"/>
        </w:rPr>
        <w:t>https://vvkt.lrv.lt/lt/</w:t>
      </w:r>
      <w:r w:rsidRPr="00AD2EBA">
        <w:rPr>
          <w:sz w:val="22"/>
          <w:szCs w:val="22"/>
          <w:lang w:eastAsia="lt-LT"/>
        </w:rPr>
        <w:t>.</w:t>
      </w:r>
    </w:p>
    <w:p w14:paraId="0273A0AB" w14:textId="77777777" w:rsidR="008E0B36" w:rsidRPr="00AD37DE" w:rsidRDefault="008E0B36" w:rsidP="008E0B36">
      <w:pPr>
        <w:rPr>
          <w:sz w:val="22"/>
          <w:szCs w:val="22"/>
          <w:lang w:val="lt-LT" w:eastAsia="en-US"/>
        </w:rPr>
      </w:pPr>
      <w:r w:rsidRPr="00AD37DE">
        <w:rPr>
          <w:sz w:val="22"/>
          <w:szCs w:val="22"/>
          <w:lang w:val="lt-LT" w:eastAsia="en-US"/>
        </w:rPr>
        <w:t>-----------------------------------------------------------------------------------------------------------------</w:t>
      </w:r>
    </w:p>
    <w:p w14:paraId="28E77147" w14:textId="77777777" w:rsidR="008E0B36" w:rsidRPr="00AD37DE" w:rsidRDefault="008E0B36" w:rsidP="008E0B36">
      <w:pPr>
        <w:rPr>
          <w:sz w:val="22"/>
          <w:szCs w:val="22"/>
          <w:lang w:val="lt-LT" w:eastAsia="en-US"/>
        </w:rPr>
      </w:pPr>
    </w:p>
    <w:p w14:paraId="51F16A44" w14:textId="77777777" w:rsidR="008E0B36" w:rsidRPr="00AD37DE" w:rsidRDefault="008E0B36" w:rsidP="008E0B36">
      <w:pPr>
        <w:rPr>
          <w:sz w:val="22"/>
          <w:szCs w:val="22"/>
          <w:lang w:val="lt-LT" w:eastAsia="en-US"/>
        </w:rPr>
      </w:pPr>
      <w:r w:rsidRPr="00AD37DE">
        <w:rPr>
          <w:sz w:val="22"/>
          <w:szCs w:val="22"/>
          <w:lang w:val="lt-LT" w:eastAsia="en-US"/>
        </w:rPr>
        <w:t>Šios gyvenimo būdo ir dietos rekomendacijos gali padėti sumažinti rėmenį arba su skrandžio rūgštimi susijusius simptomus:</w:t>
      </w:r>
    </w:p>
    <w:p w14:paraId="35868965" w14:textId="77777777" w:rsidR="008E0B36" w:rsidRPr="00BF2482" w:rsidRDefault="008E0B36" w:rsidP="008E0B36">
      <w:pPr>
        <w:pStyle w:val="Sraopastraipa"/>
        <w:numPr>
          <w:ilvl w:val="0"/>
          <w:numId w:val="4"/>
        </w:numPr>
        <w:shd w:val="clear" w:color="auto" w:fill="FFFFFF"/>
        <w:ind w:left="567" w:hanging="567"/>
        <w:rPr>
          <w:sz w:val="22"/>
          <w:szCs w:val="22"/>
          <w:lang w:val="lt-LT" w:eastAsia="en-US"/>
        </w:rPr>
      </w:pPr>
      <w:r w:rsidRPr="00BF2482">
        <w:rPr>
          <w:sz w:val="22"/>
          <w:szCs w:val="22"/>
          <w:lang w:val="lt-LT" w:eastAsia="en-US"/>
        </w:rPr>
        <w:t>venkite valgyti daug,</w:t>
      </w:r>
    </w:p>
    <w:p w14:paraId="0551C79B" w14:textId="77777777" w:rsidR="008E0B36" w:rsidRPr="00AD37DE" w:rsidRDefault="008E0B36" w:rsidP="008E0B36">
      <w:pPr>
        <w:pStyle w:val="Sraopastraipa"/>
        <w:numPr>
          <w:ilvl w:val="0"/>
          <w:numId w:val="4"/>
        </w:numPr>
        <w:shd w:val="clear" w:color="auto" w:fill="FFFFFF"/>
        <w:ind w:left="567" w:hanging="567"/>
        <w:rPr>
          <w:sz w:val="22"/>
          <w:szCs w:val="22"/>
          <w:lang w:val="lt-LT" w:eastAsia="en-US"/>
        </w:rPr>
      </w:pPr>
      <w:r w:rsidRPr="00AD37DE">
        <w:rPr>
          <w:sz w:val="22"/>
          <w:szCs w:val="22"/>
          <w:lang w:val="lt-LT" w:eastAsia="en-US"/>
        </w:rPr>
        <w:t>valgykite lėtai,</w:t>
      </w:r>
    </w:p>
    <w:p w14:paraId="2D63259B" w14:textId="77777777" w:rsidR="008E0B36" w:rsidRPr="00AD37DE" w:rsidRDefault="008E0B36" w:rsidP="008E0B36">
      <w:pPr>
        <w:pStyle w:val="Sraopastraipa"/>
        <w:numPr>
          <w:ilvl w:val="0"/>
          <w:numId w:val="4"/>
        </w:numPr>
        <w:shd w:val="clear" w:color="auto" w:fill="FFFFFF"/>
        <w:ind w:left="567" w:hanging="567"/>
        <w:rPr>
          <w:sz w:val="22"/>
          <w:szCs w:val="22"/>
          <w:lang w:val="lt-LT" w:eastAsia="en-US"/>
        </w:rPr>
      </w:pPr>
      <w:r w:rsidRPr="00AD37DE">
        <w:rPr>
          <w:sz w:val="22"/>
          <w:szCs w:val="22"/>
          <w:lang w:val="lt-LT" w:eastAsia="en-US"/>
        </w:rPr>
        <w:t>nerūkykite,</w:t>
      </w:r>
    </w:p>
    <w:p w14:paraId="4FA669CC" w14:textId="77777777" w:rsidR="008E0B36" w:rsidRPr="00AD37DE" w:rsidRDefault="008E0B36" w:rsidP="008E0B36">
      <w:pPr>
        <w:pStyle w:val="Sraopastraipa"/>
        <w:numPr>
          <w:ilvl w:val="0"/>
          <w:numId w:val="4"/>
        </w:numPr>
        <w:shd w:val="clear" w:color="auto" w:fill="FFFFFF"/>
        <w:ind w:left="567" w:hanging="567"/>
        <w:rPr>
          <w:sz w:val="22"/>
          <w:szCs w:val="22"/>
          <w:lang w:val="lt-LT" w:eastAsia="en-US"/>
        </w:rPr>
      </w:pPr>
      <w:r w:rsidRPr="00AD37DE">
        <w:rPr>
          <w:sz w:val="22"/>
          <w:szCs w:val="22"/>
          <w:lang w:val="lt-LT" w:eastAsia="en-US"/>
        </w:rPr>
        <w:t>sumažinkite alkoholio ir kofeino vartojimą,</w:t>
      </w:r>
    </w:p>
    <w:p w14:paraId="3E35A3AE" w14:textId="77777777" w:rsidR="008E0B36" w:rsidRPr="00AD37DE" w:rsidRDefault="008E0B36" w:rsidP="008E0B36">
      <w:pPr>
        <w:pStyle w:val="Sraopastraipa"/>
        <w:numPr>
          <w:ilvl w:val="0"/>
          <w:numId w:val="4"/>
        </w:numPr>
        <w:shd w:val="clear" w:color="auto" w:fill="FFFFFF"/>
        <w:ind w:left="567" w:hanging="567"/>
        <w:rPr>
          <w:sz w:val="22"/>
          <w:szCs w:val="22"/>
          <w:lang w:val="lt-LT" w:eastAsia="en-US"/>
        </w:rPr>
      </w:pPr>
      <w:r w:rsidRPr="00AD37DE">
        <w:rPr>
          <w:sz w:val="22"/>
          <w:szCs w:val="22"/>
          <w:lang w:val="lt-LT" w:eastAsia="en-US"/>
        </w:rPr>
        <w:lastRenderedPageBreak/>
        <w:t>sumažinkite svorį (esant viršsvoriui),</w:t>
      </w:r>
    </w:p>
    <w:p w14:paraId="2AD52B9F" w14:textId="77777777" w:rsidR="008E0B36" w:rsidRPr="00AD37DE" w:rsidRDefault="008E0B36" w:rsidP="008E0B36">
      <w:pPr>
        <w:pStyle w:val="Sraopastraipa"/>
        <w:numPr>
          <w:ilvl w:val="0"/>
          <w:numId w:val="4"/>
        </w:numPr>
        <w:shd w:val="clear" w:color="auto" w:fill="FFFFFF"/>
        <w:ind w:left="567" w:hanging="567"/>
        <w:rPr>
          <w:sz w:val="22"/>
          <w:szCs w:val="22"/>
          <w:lang w:val="lt-LT" w:eastAsia="en-US"/>
        </w:rPr>
      </w:pPr>
      <w:r w:rsidRPr="00AD37DE">
        <w:rPr>
          <w:sz w:val="22"/>
          <w:szCs w:val="22"/>
          <w:lang w:val="lt-LT" w:eastAsia="en-US"/>
        </w:rPr>
        <w:t xml:space="preserve">nenešiokite aptemptų rūbų ar diržų, </w:t>
      </w:r>
    </w:p>
    <w:p w14:paraId="4EF72B55" w14:textId="77777777" w:rsidR="008E0B36" w:rsidRPr="00AD37DE" w:rsidRDefault="008E0B36" w:rsidP="008E0B36">
      <w:pPr>
        <w:pStyle w:val="Sraopastraipa"/>
        <w:numPr>
          <w:ilvl w:val="0"/>
          <w:numId w:val="4"/>
        </w:numPr>
        <w:shd w:val="clear" w:color="auto" w:fill="FFFFFF"/>
        <w:ind w:left="567" w:hanging="567"/>
        <w:rPr>
          <w:sz w:val="22"/>
          <w:szCs w:val="22"/>
          <w:lang w:val="lt-LT" w:eastAsia="en-US"/>
        </w:rPr>
      </w:pPr>
      <w:r w:rsidRPr="00AD37DE">
        <w:rPr>
          <w:sz w:val="22"/>
          <w:szCs w:val="22"/>
          <w:lang w:val="lt-LT" w:eastAsia="en-US"/>
        </w:rPr>
        <w:t>venkite valgyti esant trumpesniam laikui kaip trys valandos prieš miegą,</w:t>
      </w:r>
    </w:p>
    <w:p w14:paraId="7B463B09" w14:textId="77777777" w:rsidR="008E0B36" w:rsidRPr="00AD37DE" w:rsidRDefault="008E0B36" w:rsidP="008E0B36">
      <w:pPr>
        <w:pStyle w:val="Sraopastraipa"/>
        <w:numPr>
          <w:ilvl w:val="0"/>
          <w:numId w:val="4"/>
        </w:numPr>
        <w:shd w:val="clear" w:color="auto" w:fill="FFFFFF"/>
        <w:ind w:left="567" w:hanging="567"/>
        <w:rPr>
          <w:sz w:val="22"/>
          <w:szCs w:val="22"/>
          <w:lang w:val="lt-LT" w:eastAsia="en-US"/>
        </w:rPr>
      </w:pPr>
      <w:r w:rsidRPr="00AD37DE">
        <w:rPr>
          <w:sz w:val="22"/>
          <w:szCs w:val="22"/>
          <w:lang w:val="lt-LT" w:eastAsia="en-US"/>
        </w:rPr>
        <w:t>pakelkite lovos galvūgalį (jei kamuoja simptomai naktį),</w:t>
      </w:r>
    </w:p>
    <w:p w14:paraId="5053BC55" w14:textId="77777777" w:rsidR="008E0B36" w:rsidRPr="00AD37DE" w:rsidRDefault="008E0B36" w:rsidP="008E0B36">
      <w:pPr>
        <w:pStyle w:val="Sraopastraipa"/>
        <w:numPr>
          <w:ilvl w:val="0"/>
          <w:numId w:val="4"/>
        </w:numPr>
        <w:ind w:left="567" w:hanging="567"/>
        <w:rPr>
          <w:sz w:val="22"/>
          <w:szCs w:val="22"/>
          <w:lang w:val="lt-LT"/>
        </w:rPr>
      </w:pPr>
      <w:r w:rsidRPr="00AD37DE">
        <w:rPr>
          <w:sz w:val="22"/>
          <w:szCs w:val="22"/>
          <w:lang w:val="lt-LT" w:eastAsia="en-US"/>
        </w:rPr>
        <w:t>venkite vartoti maisto, galinčio sukelti rėmenį: šokolado, pipirmėčių, šaltmėčių, riebaus, kepto, rūgštaus, aštraus maisto, citrusinių vaisių, vaisių sulčių, pomidorų.</w:t>
      </w:r>
    </w:p>
    <w:p w14:paraId="376CF0A8" w14:textId="77777777" w:rsidR="008E0B36" w:rsidRPr="00AD37DE" w:rsidRDefault="008E0B36" w:rsidP="008E0B36">
      <w:pPr>
        <w:rPr>
          <w:sz w:val="22"/>
          <w:szCs w:val="22"/>
          <w:lang w:val="lt-LT"/>
        </w:rPr>
      </w:pPr>
    </w:p>
    <w:p w14:paraId="0941B351" w14:textId="77777777" w:rsidR="00222FED" w:rsidRDefault="00222FED"/>
    <w:sectPr w:rsidR="00222FED" w:rsidSect="008E0B36">
      <w:headerReference w:type="default" r:id="rId5"/>
      <w:footerReference w:type="default" r:id="rId6"/>
      <w:pgSz w:w="11906" w:h="16838"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AEE8" w14:textId="77777777" w:rsidR="008E0B36" w:rsidRPr="0035767A" w:rsidRDefault="008E0B36">
    <w:pPr>
      <w:pStyle w:val="Porat"/>
      <w:jc w:val="right"/>
      <w:rPr>
        <w:sz w:val="22"/>
        <w:szCs w:val="22"/>
      </w:rPr>
    </w:pPr>
    <w:r w:rsidRPr="0035767A">
      <w:rPr>
        <w:sz w:val="22"/>
        <w:szCs w:val="22"/>
      </w:rPr>
      <w:fldChar w:fldCharType="begin"/>
    </w:r>
    <w:r w:rsidRPr="0035767A">
      <w:rPr>
        <w:sz w:val="22"/>
        <w:szCs w:val="22"/>
      </w:rPr>
      <w:instrText xml:space="preserve"> PAGE   \* MERGEFORMAT </w:instrText>
    </w:r>
    <w:r w:rsidRPr="0035767A">
      <w:rPr>
        <w:sz w:val="22"/>
        <w:szCs w:val="22"/>
      </w:rPr>
      <w:fldChar w:fldCharType="separate"/>
    </w:r>
    <w:r>
      <w:rPr>
        <w:noProof/>
        <w:sz w:val="22"/>
        <w:szCs w:val="22"/>
      </w:rPr>
      <w:t>2</w:t>
    </w:r>
    <w:r>
      <w:rPr>
        <w:noProof/>
        <w:sz w:val="22"/>
        <w:szCs w:val="22"/>
      </w:rPr>
      <w:t>7</w:t>
    </w:r>
    <w:r w:rsidRPr="0035767A">
      <w:rPr>
        <w:sz w:val="22"/>
        <w:szCs w:val="22"/>
      </w:rPr>
      <w:fldChar w:fldCharType="end"/>
    </w:r>
  </w:p>
  <w:p w14:paraId="734DE98C" w14:textId="77777777" w:rsidR="008E0B36" w:rsidRDefault="008E0B3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2675" w14:textId="77777777" w:rsidR="008E0B36" w:rsidRDefault="008E0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D77"/>
    <w:multiLevelType w:val="hybridMultilevel"/>
    <w:tmpl w:val="5150EAA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10B7EA0"/>
    <w:multiLevelType w:val="hybridMultilevel"/>
    <w:tmpl w:val="108E59C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93B14"/>
    <w:multiLevelType w:val="hybridMultilevel"/>
    <w:tmpl w:val="BCF6A77E"/>
    <w:lvl w:ilvl="0" w:tplc="67BE8460">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F57C95"/>
    <w:multiLevelType w:val="hybridMultilevel"/>
    <w:tmpl w:val="5DE467A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828B8"/>
    <w:multiLevelType w:val="hybridMultilevel"/>
    <w:tmpl w:val="B85A066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804648">
    <w:abstractNumId w:val="0"/>
  </w:num>
  <w:num w:numId="2" w16cid:durableId="1275750850">
    <w:abstractNumId w:val="4"/>
  </w:num>
  <w:num w:numId="3" w16cid:durableId="595331374">
    <w:abstractNumId w:val="3"/>
  </w:num>
  <w:num w:numId="4" w16cid:durableId="1461220992">
    <w:abstractNumId w:val="1"/>
  </w:num>
  <w:num w:numId="5" w16cid:durableId="1863015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36"/>
    <w:rsid w:val="00222FED"/>
    <w:rsid w:val="005F173E"/>
    <w:rsid w:val="008B3AD4"/>
    <w:rsid w:val="008E0B36"/>
    <w:rsid w:val="00984A0A"/>
    <w:rsid w:val="00AB65B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1C94"/>
  <w15:chartTrackingRefBased/>
  <w15:docId w15:val="{7B8C7F26-72B6-4EE3-8BCA-CE723E5B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0B36"/>
    <w:pPr>
      <w:spacing w:after="0" w:line="240" w:lineRule="auto"/>
    </w:pPr>
    <w:rPr>
      <w:rFonts w:eastAsia="Calibri"/>
      <w:kern w:val="0"/>
      <w:sz w:val="24"/>
      <w:szCs w:val="20"/>
      <w:lang w:val="sl-SI" w:eastAsia="sl-SI"/>
      <w14:ligatures w14:val="none"/>
    </w:rPr>
  </w:style>
  <w:style w:type="paragraph" w:styleId="Antrat1">
    <w:name w:val="heading 1"/>
    <w:basedOn w:val="prastasis"/>
    <w:next w:val="prastasis"/>
    <w:link w:val="Antrat1Diagrama"/>
    <w:uiPriority w:val="9"/>
    <w:qFormat/>
    <w:rsid w:val="008E0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E0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0B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0B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0B3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E0B3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0B3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E0B3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0B3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0B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E0B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0B3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0B3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0B3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E0B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0B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E0B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0B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E0B3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0B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0B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0B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0B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0B36"/>
    <w:rPr>
      <w:i/>
      <w:iCs/>
      <w:color w:val="404040" w:themeColor="text1" w:themeTint="BF"/>
    </w:rPr>
  </w:style>
  <w:style w:type="paragraph" w:styleId="Sraopastraipa">
    <w:name w:val="List Paragraph"/>
    <w:basedOn w:val="prastasis"/>
    <w:uiPriority w:val="34"/>
    <w:qFormat/>
    <w:rsid w:val="008E0B36"/>
    <w:pPr>
      <w:ind w:left="720"/>
      <w:contextualSpacing/>
    </w:pPr>
  </w:style>
  <w:style w:type="character" w:styleId="Rykuspabraukimas">
    <w:name w:val="Intense Emphasis"/>
    <w:basedOn w:val="Numatytasispastraiposriftas"/>
    <w:uiPriority w:val="21"/>
    <w:qFormat/>
    <w:rsid w:val="008E0B36"/>
    <w:rPr>
      <w:i/>
      <w:iCs/>
      <w:color w:val="0F4761" w:themeColor="accent1" w:themeShade="BF"/>
    </w:rPr>
  </w:style>
  <w:style w:type="paragraph" w:styleId="Iskirtacitata">
    <w:name w:val="Intense Quote"/>
    <w:basedOn w:val="prastasis"/>
    <w:next w:val="prastasis"/>
    <w:link w:val="IskirtacitataDiagrama"/>
    <w:uiPriority w:val="30"/>
    <w:qFormat/>
    <w:rsid w:val="008E0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0B36"/>
    <w:rPr>
      <w:i/>
      <w:iCs/>
      <w:color w:val="0F4761" w:themeColor="accent1" w:themeShade="BF"/>
    </w:rPr>
  </w:style>
  <w:style w:type="character" w:styleId="Rykinuoroda">
    <w:name w:val="Intense Reference"/>
    <w:basedOn w:val="Numatytasispastraiposriftas"/>
    <w:uiPriority w:val="32"/>
    <w:qFormat/>
    <w:rsid w:val="008E0B36"/>
    <w:rPr>
      <w:b/>
      <w:bCs/>
      <w:smallCaps/>
      <w:color w:val="0F4761" w:themeColor="accent1" w:themeShade="BF"/>
      <w:spacing w:val="5"/>
    </w:rPr>
  </w:style>
  <w:style w:type="paragraph" w:customStyle="1" w:styleId="BTEMEASMCA">
    <w:name w:val="BT EMEA_SMCA"/>
    <w:basedOn w:val="prastasis"/>
    <w:link w:val="BTEMEASMCAChar"/>
    <w:autoRedefine/>
    <w:rsid w:val="008E0B36"/>
    <w:rPr>
      <w:rFonts w:eastAsia="Times New Roman" w:cs="Arial"/>
      <w:sz w:val="22"/>
      <w:szCs w:val="22"/>
      <w:lang w:val="lt-LT" w:eastAsia="en-US"/>
    </w:rPr>
  </w:style>
  <w:style w:type="character" w:customStyle="1" w:styleId="BTEMEASMCAChar">
    <w:name w:val="BT EMEA_SMCA Char"/>
    <w:link w:val="BTEMEASMCA"/>
    <w:rsid w:val="008E0B36"/>
    <w:rPr>
      <w:rFonts w:eastAsia="Times New Roman" w:cs="Arial"/>
      <w:kern w:val="0"/>
      <w14:ligatures w14:val="none"/>
    </w:rPr>
  </w:style>
  <w:style w:type="paragraph" w:styleId="Porat">
    <w:name w:val="footer"/>
    <w:basedOn w:val="prastasis"/>
    <w:link w:val="PoratDiagrama"/>
    <w:rsid w:val="008E0B36"/>
    <w:pPr>
      <w:tabs>
        <w:tab w:val="center" w:pos="4819"/>
        <w:tab w:val="right" w:pos="9638"/>
      </w:tabs>
    </w:pPr>
    <w:rPr>
      <w:rFonts w:eastAsia="Times New Roman"/>
      <w:szCs w:val="24"/>
      <w:lang w:val="lt-LT" w:eastAsia="en-US"/>
    </w:rPr>
  </w:style>
  <w:style w:type="character" w:customStyle="1" w:styleId="PoratDiagrama">
    <w:name w:val="Poraštė Diagrama"/>
    <w:basedOn w:val="Numatytasispastraiposriftas"/>
    <w:link w:val="Porat"/>
    <w:rsid w:val="008E0B36"/>
    <w:rPr>
      <w:rFonts w:eastAsia="Times New Roman"/>
      <w:kern w:val="0"/>
      <w:sz w:val="24"/>
      <w:szCs w:val="24"/>
      <w14:ligatures w14:val="none"/>
    </w:rPr>
  </w:style>
  <w:style w:type="paragraph" w:styleId="Antrats">
    <w:name w:val="header"/>
    <w:basedOn w:val="prastasis"/>
    <w:link w:val="AntratsDiagrama"/>
    <w:rsid w:val="008E0B36"/>
    <w:pPr>
      <w:tabs>
        <w:tab w:val="center" w:pos="4320"/>
        <w:tab w:val="right" w:pos="8640"/>
      </w:tabs>
    </w:pPr>
    <w:rPr>
      <w:rFonts w:eastAsia="Times New Roman"/>
      <w:szCs w:val="24"/>
      <w:lang w:val="en-US" w:eastAsia="en-US"/>
    </w:rPr>
  </w:style>
  <w:style w:type="character" w:customStyle="1" w:styleId="AntratsDiagrama">
    <w:name w:val="Antraštės Diagrama"/>
    <w:basedOn w:val="Numatytasispastraiposriftas"/>
    <w:link w:val="Antrats"/>
    <w:rsid w:val="008E0B36"/>
    <w:rPr>
      <w:rFonts w:eastAsia="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11488</Words>
  <Characters>6549</Characters>
  <Application>Microsoft Office Word</Application>
  <DocSecurity>0</DocSecurity>
  <Lines>54</Lines>
  <Paragraphs>36</Paragraphs>
  <ScaleCrop>false</ScaleCrop>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2026-01-19T06:24:00Z</dcterms:created>
  <dcterms:modified xsi:type="dcterms:W3CDTF">2026-01-19T06:25:00Z</dcterms:modified>
</cp:coreProperties>
</file>