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F5F8" w14:textId="77777777" w:rsidR="007F0187" w:rsidRDefault="007F0187" w:rsidP="007F0187">
      <w:pPr>
        <w:adjustRightInd w:val="0"/>
        <w:snapToGrid w:val="0"/>
        <w:jc w:val="center"/>
        <w:outlineLvl w:val="0"/>
        <w:rPr>
          <w:b/>
          <w:sz w:val="22"/>
        </w:rPr>
      </w:pPr>
      <w:r>
        <w:rPr>
          <w:b/>
          <w:sz w:val="22"/>
        </w:rPr>
        <w:t>Pakuotės lapelis: informacija vartotojui</w:t>
      </w:r>
    </w:p>
    <w:p w14:paraId="2165090E" w14:textId="77777777" w:rsidR="007F0187" w:rsidRDefault="007F0187" w:rsidP="007F0187">
      <w:pPr>
        <w:adjustRightInd w:val="0"/>
        <w:snapToGrid w:val="0"/>
        <w:jc w:val="center"/>
        <w:outlineLvl w:val="0"/>
        <w:rPr>
          <w:b/>
          <w:sz w:val="22"/>
        </w:rPr>
      </w:pPr>
    </w:p>
    <w:p w14:paraId="3C192F62" w14:textId="77777777" w:rsidR="007F0187" w:rsidRDefault="007F0187" w:rsidP="007F0187">
      <w:pPr>
        <w:tabs>
          <w:tab w:val="left" w:pos="567"/>
        </w:tabs>
        <w:spacing w:line="260" w:lineRule="exact"/>
        <w:jc w:val="center"/>
        <w:rPr>
          <w:b/>
          <w:sz w:val="22"/>
        </w:rPr>
      </w:pPr>
      <w:proofErr w:type="spellStart"/>
      <w:r>
        <w:rPr>
          <w:b/>
          <w:sz w:val="22"/>
        </w:rPr>
        <w:t>Anesia</w:t>
      </w:r>
      <w:proofErr w:type="spellEnd"/>
      <w:r>
        <w:rPr>
          <w:b/>
          <w:sz w:val="22"/>
        </w:rPr>
        <w:t xml:space="preserve"> 10 mg/ml injekcinė ar infuzinė emulsija</w:t>
      </w:r>
    </w:p>
    <w:p w14:paraId="2D3B9F84" w14:textId="77777777" w:rsidR="007F0187" w:rsidRDefault="007F0187" w:rsidP="007F0187">
      <w:pPr>
        <w:numPr>
          <w:ilvl w:val="12"/>
          <w:numId w:val="0"/>
        </w:numPr>
        <w:adjustRightInd w:val="0"/>
        <w:snapToGrid w:val="0"/>
        <w:jc w:val="center"/>
        <w:rPr>
          <w:sz w:val="22"/>
        </w:rPr>
      </w:pPr>
      <w:proofErr w:type="spellStart"/>
      <w:r>
        <w:rPr>
          <w:sz w:val="22"/>
        </w:rPr>
        <w:t>propofolis</w:t>
      </w:r>
      <w:proofErr w:type="spellEnd"/>
    </w:p>
    <w:p w14:paraId="6363476B" w14:textId="77777777" w:rsidR="007F0187" w:rsidRDefault="007F0187" w:rsidP="007F0187">
      <w:pPr>
        <w:adjustRightInd w:val="0"/>
        <w:snapToGrid w:val="0"/>
        <w:jc w:val="center"/>
        <w:rPr>
          <w:sz w:val="22"/>
        </w:rPr>
      </w:pPr>
    </w:p>
    <w:p w14:paraId="72B7C41C" w14:textId="77777777" w:rsidR="007F0187" w:rsidRDefault="007F0187" w:rsidP="007F0187">
      <w:pPr>
        <w:tabs>
          <w:tab w:val="left" w:pos="0"/>
        </w:tabs>
        <w:adjustRightInd w:val="0"/>
        <w:snapToGrid w:val="0"/>
        <w:rPr>
          <w:b/>
          <w:sz w:val="22"/>
        </w:rPr>
      </w:pPr>
      <w:r>
        <w:rPr>
          <w:b/>
          <w:sz w:val="22"/>
        </w:rPr>
        <w:t>Atidžiai perskaitykite visą šį lapelį, prieš pradėdami vartoti vaistą, nes jame pateikiama Jums svarbi informacija.</w:t>
      </w:r>
    </w:p>
    <w:p w14:paraId="0EEB6A20" w14:textId="77777777" w:rsidR="007F0187" w:rsidRDefault="007F0187" w:rsidP="007F0187">
      <w:pPr>
        <w:tabs>
          <w:tab w:val="left" w:pos="567"/>
        </w:tabs>
        <w:adjustRightInd w:val="0"/>
        <w:snapToGrid w:val="0"/>
        <w:ind w:left="567" w:hanging="567"/>
        <w:rPr>
          <w:sz w:val="22"/>
        </w:rPr>
      </w:pPr>
      <w:r>
        <w:rPr>
          <w:sz w:val="22"/>
        </w:rPr>
        <w:t>-</w:t>
      </w:r>
      <w:r>
        <w:rPr>
          <w:sz w:val="22"/>
        </w:rPr>
        <w:tab/>
        <w:t>Neišmeskite šio lapelio, nes vėl gali prireikti jį perskaityti.</w:t>
      </w:r>
    </w:p>
    <w:p w14:paraId="7852FC27" w14:textId="77777777" w:rsidR="007F0187" w:rsidRDefault="007F0187" w:rsidP="007F0187">
      <w:pPr>
        <w:tabs>
          <w:tab w:val="left" w:pos="567"/>
        </w:tabs>
        <w:adjustRightInd w:val="0"/>
        <w:snapToGrid w:val="0"/>
        <w:ind w:left="567" w:hanging="567"/>
        <w:rPr>
          <w:sz w:val="22"/>
        </w:rPr>
      </w:pPr>
      <w:r>
        <w:rPr>
          <w:sz w:val="22"/>
        </w:rPr>
        <w:t>-</w:t>
      </w:r>
      <w:r>
        <w:rPr>
          <w:sz w:val="22"/>
        </w:rPr>
        <w:tab/>
        <w:t>Jeigu kiltų daugiau klausimų, kreipkitės į gydytoją, vaistininką arba slaugytoją.</w:t>
      </w:r>
    </w:p>
    <w:p w14:paraId="22A05CA8" w14:textId="77777777" w:rsidR="007F0187" w:rsidRDefault="007F0187" w:rsidP="007F0187">
      <w:pPr>
        <w:numPr>
          <w:ilvl w:val="0"/>
          <w:numId w:val="1"/>
        </w:numPr>
        <w:tabs>
          <w:tab w:val="left" w:pos="567"/>
        </w:tabs>
        <w:adjustRightInd w:val="0"/>
        <w:snapToGrid w:val="0"/>
        <w:ind w:left="567" w:hanging="567"/>
        <w:rPr>
          <w:sz w:val="22"/>
        </w:rPr>
      </w:pPr>
      <w:r>
        <w:rPr>
          <w:sz w:val="22"/>
        </w:rPr>
        <w:t>Jeigu pasireiškė šalutinis poveikis (net jeigu jis šiame lapelyje nenurodytas), kreipkitės į gydytoją, vaistininką arba slaugytoją. Žr. 4 skyrių.</w:t>
      </w:r>
    </w:p>
    <w:p w14:paraId="7D0F4F80" w14:textId="77777777" w:rsidR="007F0187" w:rsidRDefault="007F0187" w:rsidP="007F0187">
      <w:pPr>
        <w:adjustRightInd w:val="0"/>
        <w:snapToGrid w:val="0"/>
        <w:ind w:right="-2"/>
        <w:rPr>
          <w:sz w:val="22"/>
        </w:rPr>
      </w:pPr>
    </w:p>
    <w:p w14:paraId="4F69E3BA" w14:textId="77777777" w:rsidR="007F0187" w:rsidRDefault="007F0187" w:rsidP="007F0187">
      <w:pPr>
        <w:keepNext/>
        <w:tabs>
          <w:tab w:val="left" w:pos="567"/>
        </w:tabs>
        <w:spacing w:line="260" w:lineRule="exact"/>
        <w:jc w:val="both"/>
        <w:outlineLvl w:val="3"/>
        <w:rPr>
          <w:b/>
          <w:sz w:val="22"/>
        </w:rPr>
      </w:pPr>
      <w:r>
        <w:rPr>
          <w:b/>
          <w:sz w:val="22"/>
        </w:rPr>
        <w:t>Apie ką rašoma šiame lapelyje?</w:t>
      </w:r>
    </w:p>
    <w:p w14:paraId="2C5224B9" w14:textId="77777777" w:rsidR="007F0187" w:rsidRDefault="007F0187" w:rsidP="007F0187">
      <w:pPr>
        <w:tabs>
          <w:tab w:val="left" w:pos="567"/>
        </w:tabs>
        <w:adjustRightInd w:val="0"/>
        <w:snapToGrid w:val="0"/>
        <w:ind w:left="567" w:hanging="567"/>
        <w:rPr>
          <w:b/>
          <w:sz w:val="22"/>
        </w:rPr>
      </w:pPr>
    </w:p>
    <w:p w14:paraId="665791FD" w14:textId="77777777" w:rsidR="007F0187" w:rsidRDefault="007F0187" w:rsidP="007F0187">
      <w:pPr>
        <w:tabs>
          <w:tab w:val="left" w:pos="567"/>
        </w:tabs>
        <w:adjustRightInd w:val="0"/>
        <w:snapToGrid w:val="0"/>
        <w:ind w:left="567" w:hanging="567"/>
        <w:rPr>
          <w:sz w:val="22"/>
        </w:rPr>
      </w:pPr>
      <w:r>
        <w:rPr>
          <w:sz w:val="22"/>
        </w:rPr>
        <w:t>1.</w:t>
      </w:r>
      <w:r>
        <w:rPr>
          <w:sz w:val="22"/>
        </w:rPr>
        <w:tab/>
        <w:t xml:space="preserve">Kas yra </w:t>
      </w:r>
      <w:proofErr w:type="spellStart"/>
      <w:r>
        <w:rPr>
          <w:sz w:val="22"/>
        </w:rPr>
        <w:t>Anesia</w:t>
      </w:r>
      <w:proofErr w:type="spellEnd"/>
      <w:r>
        <w:rPr>
          <w:sz w:val="22"/>
        </w:rPr>
        <w:t xml:space="preserve"> ir kam jis vartojamas</w:t>
      </w:r>
    </w:p>
    <w:p w14:paraId="48888D5F" w14:textId="77777777" w:rsidR="007F0187" w:rsidRDefault="007F0187" w:rsidP="007F0187">
      <w:pPr>
        <w:tabs>
          <w:tab w:val="left" w:pos="567"/>
        </w:tabs>
        <w:adjustRightInd w:val="0"/>
        <w:snapToGrid w:val="0"/>
        <w:ind w:left="567" w:hanging="567"/>
        <w:rPr>
          <w:sz w:val="22"/>
        </w:rPr>
      </w:pPr>
      <w:r>
        <w:rPr>
          <w:sz w:val="22"/>
        </w:rPr>
        <w:t>2.</w:t>
      </w:r>
      <w:r>
        <w:rPr>
          <w:sz w:val="22"/>
        </w:rPr>
        <w:tab/>
        <w:t xml:space="preserve">Kas žinotina prieš vartojant </w:t>
      </w:r>
      <w:proofErr w:type="spellStart"/>
      <w:r>
        <w:rPr>
          <w:sz w:val="22"/>
        </w:rPr>
        <w:t>Anesia</w:t>
      </w:r>
      <w:proofErr w:type="spellEnd"/>
    </w:p>
    <w:p w14:paraId="39A45605" w14:textId="77777777" w:rsidR="007F0187" w:rsidRDefault="007F0187" w:rsidP="007F0187">
      <w:pPr>
        <w:tabs>
          <w:tab w:val="left" w:pos="567"/>
        </w:tabs>
        <w:adjustRightInd w:val="0"/>
        <w:snapToGrid w:val="0"/>
        <w:ind w:left="567" w:hanging="567"/>
        <w:rPr>
          <w:sz w:val="22"/>
        </w:rPr>
      </w:pPr>
      <w:r>
        <w:rPr>
          <w:sz w:val="22"/>
        </w:rPr>
        <w:t>3.</w:t>
      </w:r>
      <w:r>
        <w:rPr>
          <w:sz w:val="22"/>
        </w:rPr>
        <w:tab/>
        <w:t xml:space="preserve">Kaip vartoti </w:t>
      </w:r>
      <w:proofErr w:type="spellStart"/>
      <w:r>
        <w:rPr>
          <w:sz w:val="22"/>
        </w:rPr>
        <w:t>Anesia</w:t>
      </w:r>
      <w:proofErr w:type="spellEnd"/>
    </w:p>
    <w:p w14:paraId="7084D5DB" w14:textId="77777777" w:rsidR="007F0187" w:rsidRDefault="007F0187" w:rsidP="007F0187">
      <w:pPr>
        <w:tabs>
          <w:tab w:val="left" w:pos="567"/>
        </w:tabs>
        <w:adjustRightInd w:val="0"/>
        <w:snapToGrid w:val="0"/>
        <w:ind w:left="567" w:hanging="567"/>
        <w:rPr>
          <w:sz w:val="22"/>
        </w:rPr>
      </w:pPr>
      <w:r>
        <w:rPr>
          <w:sz w:val="22"/>
        </w:rPr>
        <w:t>4.</w:t>
      </w:r>
      <w:r>
        <w:rPr>
          <w:sz w:val="22"/>
        </w:rPr>
        <w:tab/>
        <w:t>Galimas šalutinis poveikis</w:t>
      </w:r>
    </w:p>
    <w:p w14:paraId="330D1CCF" w14:textId="77777777" w:rsidR="007F0187" w:rsidRDefault="007F0187" w:rsidP="007F0187">
      <w:pPr>
        <w:tabs>
          <w:tab w:val="left" w:pos="567"/>
        </w:tabs>
        <w:adjustRightInd w:val="0"/>
        <w:snapToGrid w:val="0"/>
        <w:ind w:left="567" w:hanging="567"/>
        <w:rPr>
          <w:sz w:val="22"/>
        </w:rPr>
      </w:pPr>
      <w:r>
        <w:rPr>
          <w:sz w:val="22"/>
        </w:rPr>
        <w:t>5.</w:t>
      </w:r>
      <w:r>
        <w:rPr>
          <w:sz w:val="22"/>
        </w:rPr>
        <w:tab/>
        <w:t xml:space="preserve">Kaip laikyti </w:t>
      </w:r>
      <w:proofErr w:type="spellStart"/>
      <w:r>
        <w:rPr>
          <w:sz w:val="22"/>
        </w:rPr>
        <w:t>Anesia</w:t>
      </w:r>
      <w:proofErr w:type="spellEnd"/>
    </w:p>
    <w:p w14:paraId="1916FA8F" w14:textId="77777777" w:rsidR="007F0187" w:rsidRDefault="007F0187" w:rsidP="007F0187">
      <w:pPr>
        <w:tabs>
          <w:tab w:val="left" w:pos="567"/>
        </w:tabs>
        <w:adjustRightInd w:val="0"/>
        <w:snapToGrid w:val="0"/>
        <w:ind w:left="567" w:hanging="567"/>
        <w:rPr>
          <w:sz w:val="22"/>
        </w:rPr>
      </w:pPr>
      <w:r>
        <w:rPr>
          <w:sz w:val="22"/>
        </w:rPr>
        <w:t>6.</w:t>
      </w:r>
      <w:r>
        <w:rPr>
          <w:sz w:val="22"/>
        </w:rPr>
        <w:tab/>
        <w:t>Pakuotės turinys ir kita informacija</w:t>
      </w:r>
    </w:p>
    <w:p w14:paraId="2196ECC2" w14:textId="77777777" w:rsidR="007F0187" w:rsidRDefault="007F0187" w:rsidP="007F0187">
      <w:pPr>
        <w:numPr>
          <w:ilvl w:val="12"/>
          <w:numId w:val="0"/>
        </w:numPr>
        <w:adjustRightInd w:val="0"/>
        <w:snapToGrid w:val="0"/>
        <w:rPr>
          <w:sz w:val="22"/>
        </w:rPr>
      </w:pPr>
    </w:p>
    <w:p w14:paraId="360599C8" w14:textId="77777777" w:rsidR="007F0187" w:rsidRDefault="007F0187" w:rsidP="007F0187">
      <w:pPr>
        <w:numPr>
          <w:ilvl w:val="12"/>
          <w:numId w:val="0"/>
        </w:numPr>
        <w:adjustRightInd w:val="0"/>
        <w:snapToGrid w:val="0"/>
        <w:rPr>
          <w:sz w:val="22"/>
        </w:rPr>
      </w:pPr>
    </w:p>
    <w:p w14:paraId="0FE95631" w14:textId="77777777" w:rsidR="007F0187" w:rsidRDefault="007F0187" w:rsidP="007F0187">
      <w:pPr>
        <w:numPr>
          <w:ilvl w:val="12"/>
          <w:numId w:val="0"/>
        </w:numPr>
        <w:tabs>
          <w:tab w:val="left" w:pos="567"/>
        </w:tabs>
        <w:adjustRightInd w:val="0"/>
        <w:snapToGrid w:val="0"/>
        <w:ind w:left="567" w:hanging="567"/>
        <w:outlineLvl w:val="0"/>
        <w:rPr>
          <w:b/>
          <w:caps/>
          <w:sz w:val="22"/>
        </w:rPr>
      </w:pPr>
      <w:r>
        <w:rPr>
          <w:b/>
          <w:sz w:val="22"/>
        </w:rPr>
        <w:t>1.</w:t>
      </w:r>
      <w:r>
        <w:rPr>
          <w:b/>
          <w:sz w:val="22"/>
        </w:rPr>
        <w:tab/>
        <w:t xml:space="preserve">Kas yra </w:t>
      </w:r>
      <w:proofErr w:type="spellStart"/>
      <w:r>
        <w:rPr>
          <w:b/>
          <w:sz w:val="22"/>
        </w:rPr>
        <w:t>Anesia</w:t>
      </w:r>
      <w:proofErr w:type="spellEnd"/>
      <w:r>
        <w:rPr>
          <w:b/>
          <w:sz w:val="22"/>
        </w:rPr>
        <w:t xml:space="preserve"> ir kam jis vartojamas</w:t>
      </w:r>
    </w:p>
    <w:p w14:paraId="059C42B0" w14:textId="77777777" w:rsidR="007F0187" w:rsidRDefault="007F0187" w:rsidP="007F0187">
      <w:pPr>
        <w:tabs>
          <w:tab w:val="left" w:pos="567"/>
        </w:tabs>
        <w:adjustRightInd w:val="0"/>
        <w:snapToGrid w:val="0"/>
        <w:ind w:left="567" w:hanging="567"/>
        <w:rPr>
          <w:sz w:val="22"/>
        </w:rPr>
      </w:pPr>
    </w:p>
    <w:p w14:paraId="56B705D8" w14:textId="77777777" w:rsidR="007F0187" w:rsidRDefault="007F0187" w:rsidP="007F0187">
      <w:pPr>
        <w:tabs>
          <w:tab w:val="left" w:pos="567"/>
        </w:tabs>
        <w:spacing w:line="260" w:lineRule="exact"/>
        <w:rPr>
          <w:sz w:val="22"/>
        </w:rPr>
      </w:pPr>
      <w:proofErr w:type="spellStart"/>
      <w:r w:rsidRPr="00B93DD6">
        <w:rPr>
          <w:sz w:val="22"/>
        </w:rPr>
        <w:t>Anesia</w:t>
      </w:r>
      <w:proofErr w:type="spellEnd"/>
      <w:r w:rsidRPr="00B93DD6">
        <w:rPr>
          <w:sz w:val="22"/>
        </w:rPr>
        <w:t xml:space="preserve"> sudėtyje yra </w:t>
      </w:r>
      <w:r>
        <w:rPr>
          <w:sz w:val="22"/>
        </w:rPr>
        <w:t>veiklioji medžiaga</w:t>
      </w:r>
      <w:r w:rsidRPr="00B93DD6">
        <w:rPr>
          <w:sz w:val="22"/>
        </w:rPr>
        <w:t>, vadinam</w:t>
      </w:r>
      <w:r>
        <w:rPr>
          <w:sz w:val="22"/>
        </w:rPr>
        <w:t>a</w:t>
      </w:r>
      <w:r w:rsidRPr="00B93DD6">
        <w:rPr>
          <w:sz w:val="22"/>
        </w:rPr>
        <w:t xml:space="preserve"> </w:t>
      </w:r>
      <w:proofErr w:type="spellStart"/>
      <w:r w:rsidRPr="00B93DD6">
        <w:rPr>
          <w:sz w:val="22"/>
        </w:rPr>
        <w:t>propofoliu</w:t>
      </w:r>
      <w:proofErr w:type="spellEnd"/>
      <w:r w:rsidRPr="00B93DD6">
        <w:rPr>
          <w:sz w:val="22"/>
        </w:rPr>
        <w:t>.</w:t>
      </w:r>
      <w:r>
        <w:rPr>
          <w:sz w:val="22"/>
        </w:rPr>
        <w:t xml:space="preserve"> </w:t>
      </w:r>
      <w:proofErr w:type="spellStart"/>
      <w:r>
        <w:rPr>
          <w:sz w:val="22"/>
        </w:rPr>
        <w:t>Propofolis</w:t>
      </w:r>
      <w:proofErr w:type="spellEnd"/>
      <w:r>
        <w:rPr>
          <w:sz w:val="22"/>
        </w:rPr>
        <w:t xml:space="preserve"> priklauso vaistų, vadinamų bendraisiais anestetikais, grupei. Bendrųjų anestetikų vartojama sąmonės išnykimui (tam tikram miegui) sukelti, kad būtų galima atlikti chirurgines operacijas bei kitokias procedūras. Be to, šių vaistų vartojama slopinimui (mieguistumui be užmigimo) sukelti.</w:t>
      </w:r>
    </w:p>
    <w:p w14:paraId="46681A3E" w14:textId="77777777" w:rsidR="007F0187" w:rsidRDefault="007F0187" w:rsidP="007F0187">
      <w:pPr>
        <w:tabs>
          <w:tab w:val="left" w:pos="567"/>
        </w:tabs>
        <w:spacing w:line="260" w:lineRule="exact"/>
        <w:rPr>
          <w:sz w:val="22"/>
        </w:rPr>
      </w:pPr>
    </w:p>
    <w:p w14:paraId="22C39025" w14:textId="77777777" w:rsidR="007F0187" w:rsidRDefault="007F0187" w:rsidP="007F0187">
      <w:pPr>
        <w:tabs>
          <w:tab w:val="left" w:pos="567"/>
        </w:tabs>
        <w:spacing w:line="260" w:lineRule="exact"/>
        <w:rPr>
          <w:sz w:val="22"/>
        </w:rPr>
      </w:pPr>
      <w:proofErr w:type="spellStart"/>
      <w:r>
        <w:rPr>
          <w:sz w:val="22"/>
        </w:rPr>
        <w:t>Anesia</w:t>
      </w:r>
      <w:proofErr w:type="spellEnd"/>
      <w:r>
        <w:rPr>
          <w:sz w:val="22"/>
        </w:rPr>
        <w:t xml:space="preserve"> vartojama:</w:t>
      </w:r>
    </w:p>
    <w:p w14:paraId="437DAA31" w14:textId="77777777" w:rsidR="007F0187" w:rsidRDefault="007F0187" w:rsidP="007F0187">
      <w:pPr>
        <w:numPr>
          <w:ilvl w:val="0"/>
          <w:numId w:val="2"/>
        </w:numPr>
        <w:tabs>
          <w:tab w:val="num" w:pos="567"/>
        </w:tabs>
        <w:ind w:left="567" w:hanging="567"/>
        <w:rPr>
          <w:sz w:val="22"/>
        </w:rPr>
      </w:pPr>
      <w:r>
        <w:rPr>
          <w:sz w:val="22"/>
        </w:rPr>
        <w:t>sukelti miegą (vadinamą anestezijos sukėlimą) ir užtikrinti nuolatinį miegą (vadinamą anestezijos palaikymą) suaugusiesiems ir 1 mėnesio bei vyresniems vaikams;</w:t>
      </w:r>
    </w:p>
    <w:p w14:paraId="46F6EFF8" w14:textId="77777777" w:rsidR="007F0187" w:rsidRDefault="007F0187" w:rsidP="007F0187">
      <w:pPr>
        <w:numPr>
          <w:ilvl w:val="0"/>
          <w:numId w:val="2"/>
        </w:numPr>
        <w:tabs>
          <w:tab w:val="num" w:pos="567"/>
        </w:tabs>
        <w:ind w:left="567" w:hanging="567"/>
        <w:rPr>
          <w:sz w:val="22"/>
        </w:rPr>
      </w:pPr>
      <w:r>
        <w:rPr>
          <w:sz w:val="22"/>
        </w:rPr>
        <w:t>vyresniems kaip 16 metų pacientams, kuriems taikoma intensyvioji terapija ir atliekama dirbtinė plaučių ventiliacija, slopinti (raminti);</w:t>
      </w:r>
    </w:p>
    <w:p w14:paraId="0A60D297" w14:textId="77777777" w:rsidR="007F0187" w:rsidRDefault="007F0187" w:rsidP="007F0187">
      <w:pPr>
        <w:numPr>
          <w:ilvl w:val="0"/>
          <w:numId w:val="2"/>
        </w:numPr>
        <w:tabs>
          <w:tab w:val="num" w:pos="567"/>
        </w:tabs>
        <w:ind w:left="567" w:hanging="567"/>
        <w:rPr>
          <w:sz w:val="22"/>
        </w:rPr>
      </w:pPr>
      <w:r>
        <w:rPr>
          <w:sz w:val="22"/>
        </w:rPr>
        <w:t xml:space="preserve">suaugusiesiems ir 1 mėnesio bei vyresniems vaikams slopinti chirurginių ir diagnostinių procedūrų metu (vartojama vien </w:t>
      </w:r>
      <w:proofErr w:type="spellStart"/>
      <w:r>
        <w:rPr>
          <w:sz w:val="22"/>
        </w:rPr>
        <w:t>propofolio</w:t>
      </w:r>
      <w:proofErr w:type="spellEnd"/>
      <w:r>
        <w:rPr>
          <w:sz w:val="22"/>
        </w:rPr>
        <w:t xml:space="preserve"> arba kartu sukeliama vietinė ar regioninė anestezija lokalaus poveikio anestetikais).</w:t>
      </w:r>
    </w:p>
    <w:p w14:paraId="3F7BA7FF" w14:textId="77777777" w:rsidR="007F0187" w:rsidRDefault="007F0187" w:rsidP="007F0187">
      <w:pPr>
        <w:autoSpaceDE w:val="0"/>
        <w:autoSpaceDN w:val="0"/>
        <w:adjustRightInd w:val="0"/>
        <w:rPr>
          <w:sz w:val="22"/>
        </w:rPr>
      </w:pPr>
    </w:p>
    <w:p w14:paraId="05E8C3DF" w14:textId="77777777" w:rsidR="007F0187" w:rsidRDefault="007F0187" w:rsidP="007F0187">
      <w:pPr>
        <w:numPr>
          <w:ilvl w:val="12"/>
          <w:numId w:val="0"/>
        </w:numPr>
        <w:adjustRightInd w:val="0"/>
        <w:snapToGrid w:val="0"/>
        <w:rPr>
          <w:sz w:val="22"/>
        </w:rPr>
      </w:pPr>
    </w:p>
    <w:p w14:paraId="4DAEFA82" w14:textId="77777777" w:rsidR="007F0187" w:rsidRDefault="007F0187" w:rsidP="007F0187">
      <w:pPr>
        <w:numPr>
          <w:ilvl w:val="12"/>
          <w:numId w:val="0"/>
        </w:numPr>
        <w:tabs>
          <w:tab w:val="left" w:pos="567"/>
        </w:tabs>
        <w:adjustRightInd w:val="0"/>
        <w:snapToGrid w:val="0"/>
        <w:ind w:left="567" w:hanging="567"/>
        <w:outlineLvl w:val="0"/>
        <w:rPr>
          <w:b/>
          <w:caps/>
          <w:sz w:val="22"/>
        </w:rPr>
      </w:pPr>
      <w:r>
        <w:rPr>
          <w:b/>
          <w:sz w:val="22"/>
        </w:rPr>
        <w:t>2.</w:t>
      </w:r>
      <w:r>
        <w:rPr>
          <w:b/>
          <w:sz w:val="22"/>
        </w:rPr>
        <w:tab/>
        <w:t xml:space="preserve">Kas žinotina prieš vartojant </w:t>
      </w:r>
      <w:proofErr w:type="spellStart"/>
      <w:r>
        <w:rPr>
          <w:b/>
          <w:sz w:val="22"/>
        </w:rPr>
        <w:t>Anesia</w:t>
      </w:r>
      <w:proofErr w:type="spellEnd"/>
    </w:p>
    <w:p w14:paraId="4CCD256B" w14:textId="77777777" w:rsidR="007F0187" w:rsidRDefault="007F0187" w:rsidP="007F0187">
      <w:pPr>
        <w:numPr>
          <w:ilvl w:val="12"/>
          <w:numId w:val="0"/>
        </w:numPr>
        <w:tabs>
          <w:tab w:val="left" w:pos="567"/>
        </w:tabs>
        <w:adjustRightInd w:val="0"/>
        <w:snapToGrid w:val="0"/>
        <w:ind w:left="567" w:hanging="567"/>
        <w:outlineLvl w:val="0"/>
        <w:rPr>
          <w:sz w:val="22"/>
        </w:rPr>
      </w:pPr>
    </w:p>
    <w:p w14:paraId="75214BB1" w14:textId="77777777" w:rsidR="007F0187" w:rsidRDefault="007F0187" w:rsidP="007F0187">
      <w:pPr>
        <w:tabs>
          <w:tab w:val="left" w:pos="567"/>
        </w:tabs>
        <w:adjustRightInd w:val="0"/>
        <w:snapToGrid w:val="0"/>
        <w:ind w:left="567" w:hanging="567"/>
        <w:rPr>
          <w:b/>
          <w:caps/>
          <w:sz w:val="22"/>
        </w:rPr>
      </w:pPr>
      <w:proofErr w:type="spellStart"/>
      <w:r>
        <w:rPr>
          <w:b/>
          <w:sz w:val="22"/>
        </w:rPr>
        <w:t>Anesia</w:t>
      </w:r>
      <w:proofErr w:type="spellEnd"/>
      <w:r>
        <w:rPr>
          <w:b/>
          <w:sz w:val="22"/>
        </w:rPr>
        <w:t xml:space="preserve"> vartoti draudžiama:</w:t>
      </w:r>
    </w:p>
    <w:p w14:paraId="1961ACA1" w14:textId="77777777" w:rsidR="007F0187" w:rsidRDefault="007F0187" w:rsidP="007F0187">
      <w:pPr>
        <w:numPr>
          <w:ilvl w:val="0"/>
          <w:numId w:val="3"/>
        </w:numPr>
        <w:tabs>
          <w:tab w:val="left" w:pos="567"/>
        </w:tabs>
        <w:autoSpaceDE w:val="0"/>
        <w:autoSpaceDN w:val="0"/>
        <w:adjustRightInd w:val="0"/>
        <w:snapToGrid w:val="0"/>
        <w:ind w:left="567" w:hanging="567"/>
        <w:rPr>
          <w:sz w:val="22"/>
        </w:rPr>
      </w:pPr>
      <w:r>
        <w:rPr>
          <w:sz w:val="22"/>
        </w:rPr>
        <w:t xml:space="preserve">jeigu yra alergija </w:t>
      </w:r>
      <w:proofErr w:type="spellStart"/>
      <w:r>
        <w:rPr>
          <w:sz w:val="22"/>
        </w:rPr>
        <w:t>propofoliui</w:t>
      </w:r>
      <w:proofErr w:type="spellEnd"/>
      <w:r>
        <w:rPr>
          <w:sz w:val="22"/>
        </w:rPr>
        <w:t>, sojų pupelėms, žemės riešutams arba bet kuriai pagalbinei šio vaisto medžiagai (jos išvardytos 6 skyriuje);</w:t>
      </w:r>
    </w:p>
    <w:p w14:paraId="5328628C" w14:textId="77777777" w:rsidR="007F0187" w:rsidRDefault="007F0187" w:rsidP="007F0187">
      <w:pPr>
        <w:numPr>
          <w:ilvl w:val="0"/>
          <w:numId w:val="3"/>
        </w:numPr>
        <w:tabs>
          <w:tab w:val="left" w:pos="567"/>
        </w:tabs>
        <w:autoSpaceDE w:val="0"/>
        <w:autoSpaceDN w:val="0"/>
        <w:adjustRightInd w:val="0"/>
        <w:snapToGrid w:val="0"/>
        <w:ind w:left="567" w:hanging="567"/>
        <w:rPr>
          <w:sz w:val="22"/>
        </w:rPr>
      </w:pPr>
      <w:r>
        <w:rPr>
          <w:sz w:val="22"/>
        </w:rPr>
        <w:t>16 metų ir jaunesniems vaikams slopinti taikant intensyviąją terapiją.</w:t>
      </w:r>
    </w:p>
    <w:p w14:paraId="4F596854" w14:textId="77777777" w:rsidR="007F0187" w:rsidRDefault="007F0187" w:rsidP="007F0187">
      <w:pPr>
        <w:tabs>
          <w:tab w:val="left" w:pos="567"/>
        </w:tabs>
        <w:adjustRightInd w:val="0"/>
        <w:snapToGrid w:val="0"/>
        <w:ind w:left="567" w:hanging="567"/>
        <w:rPr>
          <w:sz w:val="22"/>
        </w:rPr>
      </w:pPr>
    </w:p>
    <w:p w14:paraId="340445B1" w14:textId="77777777" w:rsidR="007F0187" w:rsidRDefault="007F0187" w:rsidP="007F0187">
      <w:pPr>
        <w:tabs>
          <w:tab w:val="left" w:pos="567"/>
        </w:tabs>
        <w:adjustRightInd w:val="0"/>
        <w:snapToGrid w:val="0"/>
        <w:ind w:left="567" w:hanging="567"/>
        <w:rPr>
          <w:b/>
          <w:sz w:val="22"/>
        </w:rPr>
      </w:pPr>
      <w:r>
        <w:rPr>
          <w:b/>
          <w:sz w:val="22"/>
        </w:rPr>
        <w:t>Įspėjimai ir atsargumo priemonės</w:t>
      </w:r>
    </w:p>
    <w:p w14:paraId="22F275B6" w14:textId="77777777" w:rsidR="007F0187" w:rsidRDefault="007F0187" w:rsidP="007F0187">
      <w:pPr>
        <w:autoSpaceDE w:val="0"/>
        <w:autoSpaceDN w:val="0"/>
        <w:adjustRightInd w:val="0"/>
        <w:rPr>
          <w:color w:val="000000"/>
          <w:sz w:val="22"/>
        </w:rPr>
      </w:pPr>
      <w:r w:rsidRPr="0007036D">
        <w:rPr>
          <w:color w:val="000000"/>
          <w:sz w:val="22"/>
        </w:rPr>
        <w:t>Pasitarkite su gydyto</w:t>
      </w:r>
      <w:r>
        <w:rPr>
          <w:color w:val="000000"/>
          <w:sz w:val="22"/>
        </w:rPr>
        <w:t>ju</w:t>
      </w:r>
      <w:r w:rsidRPr="0007036D">
        <w:rPr>
          <w:color w:val="000000"/>
          <w:sz w:val="22"/>
        </w:rPr>
        <w:t xml:space="preserve">, </w:t>
      </w:r>
      <w:r>
        <w:rPr>
          <w:color w:val="000000"/>
          <w:sz w:val="22"/>
        </w:rPr>
        <w:t xml:space="preserve">anesteziologu arba slaugytoju </w:t>
      </w:r>
      <w:r w:rsidRPr="0007036D">
        <w:rPr>
          <w:color w:val="000000"/>
          <w:sz w:val="22"/>
        </w:rPr>
        <w:t xml:space="preserve">prieš pradėdami vartoti </w:t>
      </w:r>
      <w:proofErr w:type="spellStart"/>
      <w:r>
        <w:rPr>
          <w:color w:val="000000"/>
          <w:sz w:val="22"/>
        </w:rPr>
        <w:t>Anesia</w:t>
      </w:r>
      <w:proofErr w:type="spellEnd"/>
      <w:r>
        <w:rPr>
          <w:color w:val="000000"/>
          <w:sz w:val="22"/>
        </w:rPr>
        <w:t>:</w:t>
      </w:r>
    </w:p>
    <w:p w14:paraId="4A9A9BDC" w14:textId="77777777" w:rsidR="007F0187" w:rsidRPr="00395294" w:rsidRDefault="007F0187" w:rsidP="007F0187">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Ju</w:t>
      </w:r>
      <w:r>
        <w:rPr>
          <w:color w:val="000000"/>
          <w:sz w:val="22"/>
        </w:rPr>
        <w:t>m</w:t>
      </w:r>
      <w:r w:rsidRPr="00395294">
        <w:rPr>
          <w:color w:val="000000"/>
          <w:sz w:val="22"/>
        </w:rPr>
        <w:t>s kada nors buvo traukuliai ar konvulsijos;</w:t>
      </w:r>
    </w:p>
    <w:p w14:paraId="285A3179" w14:textId="77777777" w:rsidR="007F0187" w:rsidRPr="00395294" w:rsidRDefault="007F0187" w:rsidP="007F0187">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Jums kada nors buvo pasakyta, kad Jūsų kraujyje yra labai padidėjęs riebalų kiekis;</w:t>
      </w:r>
    </w:p>
    <w:p w14:paraId="2728ADAD" w14:textId="77777777" w:rsidR="007F0187" w:rsidRPr="00395294" w:rsidRDefault="007F0187" w:rsidP="007F0187">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Jums kada nors buvo pasakyta, kad Jūsų organizmas turi sunkumų perdirbant riebalus;</w:t>
      </w:r>
    </w:p>
    <w:p w14:paraId="5E9B7A98" w14:textId="77777777" w:rsidR="007F0187" w:rsidRPr="00395294" w:rsidRDefault="007F0187" w:rsidP="007F0187">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Jūsų organizmas neteko daug vandens (</w:t>
      </w:r>
      <w:proofErr w:type="spellStart"/>
      <w:r>
        <w:rPr>
          <w:color w:val="000000"/>
          <w:sz w:val="22"/>
        </w:rPr>
        <w:t>hipovolemija</w:t>
      </w:r>
      <w:proofErr w:type="spellEnd"/>
      <w:r w:rsidRPr="00395294">
        <w:rPr>
          <w:color w:val="000000"/>
          <w:sz w:val="22"/>
        </w:rPr>
        <w:t>);</w:t>
      </w:r>
    </w:p>
    <w:p w14:paraId="0DBB14A1" w14:textId="77777777" w:rsidR="007F0187" w:rsidRPr="00395294" w:rsidRDefault="007F0187" w:rsidP="007F0187">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turite kitų sveikatos problemų, pvz., širdies, kvėpavimo, inkstų ar kepenų sutrikimų;</w:t>
      </w:r>
    </w:p>
    <w:p w14:paraId="5D131E2E" w14:textId="77777777" w:rsidR="007F0187" w:rsidRPr="00395294" w:rsidRDefault="007F0187" w:rsidP="007F0187">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jau kurį laiką bendrai blogai jaučiatės;</w:t>
      </w:r>
    </w:p>
    <w:p w14:paraId="4179C5AB" w14:textId="77777777" w:rsidR="007F0187" w:rsidRPr="003E780E" w:rsidRDefault="007F0187" w:rsidP="007F0187">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 xml:space="preserve">eigu sergate </w:t>
      </w:r>
      <w:proofErr w:type="spellStart"/>
      <w:r w:rsidRPr="00395294">
        <w:rPr>
          <w:color w:val="000000"/>
          <w:sz w:val="22"/>
        </w:rPr>
        <w:t>mitochondrijų</w:t>
      </w:r>
      <w:proofErr w:type="spellEnd"/>
      <w:r w:rsidRPr="00395294">
        <w:rPr>
          <w:color w:val="000000"/>
          <w:sz w:val="22"/>
        </w:rPr>
        <w:t xml:space="preserve"> liga.</w:t>
      </w:r>
    </w:p>
    <w:p w14:paraId="77A10DBB" w14:textId="77777777" w:rsidR="007F0187" w:rsidRDefault="007F0187" w:rsidP="007F0187">
      <w:pPr>
        <w:autoSpaceDE w:val="0"/>
        <w:autoSpaceDN w:val="0"/>
        <w:adjustRightInd w:val="0"/>
        <w:rPr>
          <w:b/>
          <w:bCs/>
          <w:color w:val="000000"/>
          <w:sz w:val="22"/>
        </w:rPr>
      </w:pPr>
    </w:p>
    <w:p w14:paraId="7898AC40" w14:textId="77777777" w:rsidR="007F0187" w:rsidRDefault="007F0187" w:rsidP="007F0187">
      <w:pPr>
        <w:autoSpaceDE w:val="0"/>
        <w:autoSpaceDN w:val="0"/>
        <w:adjustRightInd w:val="0"/>
        <w:rPr>
          <w:color w:val="000000"/>
          <w:sz w:val="22"/>
        </w:rPr>
      </w:pPr>
      <w:r>
        <w:rPr>
          <w:color w:val="000000"/>
          <w:sz w:val="22"/>
        </w:rPr>
        <w:lastRenderedPageBreak/>
        <w:t>Po</w:t>
      </w:r>
      <w:r w:rsidRPr="003E780E">
        <w:rPr>
          <w:color w:val="000000"/>
          <w:sz w:val="22"/>
        </w:rPr>
        <w:t xml:space="preserve"> </w:t>
      </w:r>
      <w:proofErr w:type="spellStart"/>
      <w:r w:rsidRPr="003E780E">
        <w:rPr>
          <w:color w:val="000000"/>
          <w:sz w:val="22"/>
        </w:rPr>
        <w:t>Anesia</w:t>
      </w:r>
      <w:proofErr w:type="spellEnd"/>
      <w:r w:rsidRPr="003E780E">
        <w:rPr>
          <w:color w:val="000000"/>
          <w:sz w:val="22"/>
        </w:rPr>
        <w:t xml:space="preserve"> </w:t>
      </w:r>
      <w:r>
        <w:rPr>
          <w:color w:val="000000"/>
          <w:sz w:val="22"/>
        </w:rPr>
        <w:t xml:space="preserve">pavartojimo </w:t>
      </w:r>
      <w:r w:rsidRPr="003E780E">
        <w:rPr>
          <w:color w:val="000000"/>
          <w:sz w:val="22"/>
        </w:rPr>
        <w:t>galite jaustis paveikti. Todėl</w:t>
      </w:r>
      <w:r>
        <w:rPr>
          <w:color w:val="000000"/>
          <w:sz w:val="22"/>
        </w:rPr>
        <w:t>,</w:t>
      </w:r>
      <w:r w:rsidRPr="003E780E">
        <w:rPr>
          <w:color w:val="000000"/>
          <w:sz w:val="22"/>
        </w:rPr>
        <w:t xml:space="preserve"> išeidami iš ligoninės </w:t>
      </w:r>
      <w:r>
        <w:rPr>
          <w:color w:val="000000"/>
          <w:sz w:val="22"/>
        </w:rPr>
        <w:t xml:space="preserve">Jus </w:t>
      </w:r>
      <w:r w:rsidRPr="003E780E">
        <w:rPr>
          <w:iCs/>
          <w:sz w:val="22"/>
          <w:szCs w:val="22"/>
          <w:lang w:eastAsia="lt-LT"/>
        </w:rPr>
        <w:t>prival</w:t>
      </w:r>
      <w:r>
        <w:rPr>
          <w:iCs/>
          <w:sz w:val="22"/>
          <w:szCs w:val="22"/>
          <w:lang w:eastAsia="lt-LT"/>
        </w:rPr>
        <w:t>o</w:t>
      </w:r>
      <w:r w:rsidRPr="003E780E">
        <w:rPr>
          <w:iCs/>
          <w:sz w:val="22"/>
          <w:szCs w:val="22"/>
          <w:lang w:eastAsia="lt-LT"/>
        </w:rPr>
        <w:t xml:space="preserve"> lydėti kitas žmogus</w:t>
      </w:r>
      <w:r w:rsidRPr="003E780E">
        <w:rPr>
          <w:sz w:val="22"/>
          <w:szCs w:val="22"/>
        </w:rPr>
        <w:t>.</w:t>
      </w:r>
    </w:p>
    <w:p w14:paraId="1415140E" w14:textId="77777777" w:rsidR="007F0187" w:rsidRPr="003E780E" w:rsidRDefault="007F0187" w:rsidP="007F0187">
      <w:pPr>
        <w:autoSpaceDE w:val="0"/>
        <w:autoSpaceDN w:val="0"/>
        <w:adjustRightInd w:val="0"/>
        <w:rPr>
          <w:color w:val="000000"/>
          <w:sz w:val="22"/>
        </w:rPr>
      </w:pPr>
    </w:p>
    <w:p w14:paraId="07AF19DB" w14:textId="77777777" w:rsidR="007F0187" w:rsidRPr="000A0DA0" w:rsidRDefault="007F0187" w:rsidP="007F0187">
      <w:pPr>
        <w:autoSpaceDE w:val="0"/>
        <w:autoSpaceDN w:val="0"/>
        <w:adjustRightInd w:val="0"/>
        <w:rPr>
          <w:b/>
          <w:bCs/>
          <w:color w:val="000000"/>
          <w:sz w:val="22"/>
        </w:rPr>
      </w:pPr>
      <w:r w:rsidRPr="000A0DA0">
        <w:rPr>
          <w:b/>
          <w:bCs/>
          <w:color w:val="000000"/>
          <w:sz w:val="22"/>
        </w:rPr>
        <w:t>Vaika</w:t>
      </w:r>
      <w:r>
        <w:rPr>
          <w:b/>
          <w:bCs/>
          <w:color w:val="000000"/>
          <w:sz w:val="22"/>
        </w:rPr>
        <w:t>ms ir paaugliams</w:t>
      </w:r>
    </w:p>
    <w:p w14:paraId="637FA5F2" w14:textId="77777777" w:rsidR="007F0187" w:rsidRDefault="007F0187" w:rsidP="007F0187">
      <w:pPr>
        <w:tabs>
          <w:tab w:val="left" w:pos="567"/>
        </w:tabs>
        <w:spacing w:line="260" w:lineRule="exact"/>
        <w:rPr>
          <w:sz w:val="22"/>
        </w:rPr>
      </w:pPr>
      <w:proofErr w:type="spellStart"/>
      <w:r>
        <w:rPr>
          <w:sz w:val="22"/>
        </w:rPr>
        <w:t>Anesia</w:t>
      </w:r>
      <w:proofErr w:type="spellEnd"/>
      <w:r w:rsidRPr="0036404A">
        <w:rPr>
          <w:sz w:val="22"/>
        </w:rPr>
        <w:t xml:space="preserve"> nerekomenduojama vartoti naujagimiams, kadangi vaistinio preparato poveikis tokiems pacientams iki galo neištirtas.</w:t>
      </w:r>
      <w:r>
        <w:rPr>
          <w:sz w:val="22"/>
        </w:rPr>
        <w:t xml:space="preserve"> </w:t>
      </w:r>
    </w:p>
    <w:p w14:paraId="330E2861" w14:textId="77777777" w:rsidR="007F0187" w:rsidRDefault="007F0187" w:rsidP="007F0187">
      <w:pPr>
        <w:tabs>
          <w:tab w:val="left" w:pos="567"/>
        </w:tabs>
        <w:spacing w:line="260" w:lineRule="exact"/>
        <w:rPr>
          <w:sz w:val="22"/>
        </w:rPr>
      </w:pPr>
    </w:p>
    <w:p w14:paraId="412FE78E" w14:textId="77777777" w:rsidR="007F0187" w:rsidRDefault="007F0187" w:rsidP="007F0187">
      <w:pPr>
        <w:tabs>
          <w:tab w:val="left" w:pos="567"/>
        </w:tabs>
        <w:spacing w:line="260" w:lineRule="exact"/>
        <w:rPr>
          <w:sz w:val="22"/>
        </w:rPr>
      </w:pPr>
      <w:proofErr w:type="spellStart"/>
      <w:r w:rsidRPr="0036404A">
        <w:rPr>
          <w:sz w:val="22"/>
        </w:rPr>
        <w:t>Propofolio</w:t>
      </w:r>
      <w:proofErr w:type="spellEnd"/>
      <w:r w:rsidRPr="0036404A">
        <w:rPr>
          <w:sz w:val="22"/>
        </w:rPr>
        <w:t xml:space="preserve"> negalima vartoti 16</w:t>
      </w:r>
      <w:r>
        <w:rPr>
          <w:sz w:val="22"/>
        </w:rPr>
        <w:t> </w:t>
      </w:r>
      <w:r w:rsidRPr="0036404A">
        <w:rPr>
          <w:sz w:val="22"/>
        </w:rPr>
        <w:t xml:space="preserve">metų </w:t>
      </w:r>
      <w:r>
        <w:rPr>
          <w:sz w:val="22"/>
        </w:rPr>
        <w:t>a</w:t>
      </w:r>
      <w:r w:rsidRPr="0036404A">
        <w:rPr>
          <w:sz w:val="22"/>
        </w:rPr>
        <w:t xml:space="preserve">r jaunesniems vaikams slopinti </w:t>
      </w:r>
      <w:r>
        <w:rPr>
          <w:sz w:val="22"/>
        </w:rPr>
        <w:t>taikant intensyviąją terapiją</w:t>
      </w:r>
      <w:r w:rsidRPr="0036404A">
        <w:rPr>
          <w:sz w:val="22"/>
        </w:rPr>
        <w:t xml:space="preserve">, kadangi </w:t>
      </w:r>
      <w:proofErr w:type="spellStart"/>
      <w:r w:rsidRPr="0036404A">
        <w:rPr>
          <w:sz w:val="22"/>
        </w:rPr>
        <w:t>propofolio</w:t>
      </w:r>
      <w:proofErr w:type="spellEnd"/>
      <w:r w:rsidRPr="0036404A">
        <w:rPr>
          <w:sz w:val="22"/>
        </w:rPr>
        <w:t xml:space="preserve"> vartojimo tokios amžiaus grupės pacientams slopinti saugumas ir veiksmingumas </w:t>
      </w:r>
      <w:r>
        <w:rPr>
          <w:sz w:val="22"/>
        </w:rPr>
        <w:t>nepatvirtinti</w:t>
      </w:r>
      <w:r w:rsidRPr="0036404A">
        <w:rPr>
          <w:sz w:val="22"/>
        </w:rPr>
        <w:t>.</w:t>
      </w:r>
    </w:p>
    <w:p w14:paraId="65D31604" w14:textId="77777777" w:rsidR="007F0187" w:rsidRDefault="007F0187" w:rsidP="007F0187">
      <w:pPr>
        <w:tabs>
          <w:tab w:val="left" w:pos="567"/>
        </w:tabs>
        <w:spacing w:line="260" w:lineRule="exact"/>
        <w:rPr>
          <w:sz w:val="22"/>
        </w:rPr>
      </w:pPr>
    </w:p>
    <w:p w14:paraId="6E0072B7" w14:textId="77777777" w:rsidR="007F0187" w:rsidRPr="006351E5" w:rsidRDefault="007F0187" w:rsidP="007F0187">
      <w:pPr>
        <w:tabs>
          <w:tab w:val="left" w:pos="567"/>
        </w:tabs>
        <w:spacing w:line="260" w:lineRule="exact"/>
        <w:rPr>
          <w:b/>
          <w:bCs/>
          <w:color w:val="000000"/>
          <w:sz w:val="22"/>
        </w:rPr>
      </w:pPr>
      <w:r w:rsidRPr="006351E5">
        <w:rPr>
          <w:b/>
          <w:bCs/>
          <w:color w:val="000000"/>
          <w:sz w:val="22"/>
        </w:rPr>
        <w:t>Senyvi</w:t>
      </w:r>
      <w:r>
        <w:rPr>
          <w:b/>
          <w:bCs/>
          <w:color w:val="000000"/>
          <w:sz w:val="22"/>
        </w:rPr>
        <w:t>ems pacientams</w:t>
      </w:r>
    </w:p>
    <w:p w14:paraId="223DB977" w14:textId="77777777" w:rsidR="007F0187" w:rsidRPr="00C508AD" w:rsidRDefault="007F0187" w:rsidP="007F0187">
      <w:pPr>
        <w:autoSpaceDE w:val="0"/>
        <w:autoSpaceDN w:val="0"/>
        <w:adjustRightInd w:val="0"/>
        <w:rPr>
          <w:color w:val="000000"/>
          <w:sz w:val="22"/>
        </w:rPr>
      </w:pPr>
      <w:r w:rsidRPr="00EF3E26">
        <w:rPr>
          <w:color w:val="000000"/>
          <w:sz w:val="22"/>
        </w:rPr>
        <w:t xml:space="preserve">Senyviems pacientams anestezijai </w:t>
      </w:r>
      <w:proofErr w:type="spellStart"/>
      <w:r w:rsidRPr="00EF3E26">
        <w:rPr>
          <w:color w:val="000000"/>
          <w:sz w:val="22"/>
        </w:rPr>
        <w:t>Anesia</w:t>
      </w:r>
      <w:proofErr w:type="spellEnd"/>
      <w:r w:rsidRPr="00EF3E26">
        <w:rPr>
          <w:color w:val="000000"/>
          <w:sz w:val="22"/>
        </w:rPr>
        <w:t xml:space="preserve"> sukelti reikia mažesnių dozių. Būtina atsižvelgti į bendrąją paciento būklę ir amžių. Mažesnę dozę reikia suleisti lėčiau, dozė </w:t>
      </w:r>
      <w:r>
        <w:rPr>
          <w:color w:val="000000"/>
          <w:sz w:val="22"/>
        </w:rPr>
        <w:t>laipsniškai didinama atsižvelgiant</w:t>
      </w:r>
      <w:r w:rsidRPr="00EF3E26">
        <w:rPr>
          <w:color w:val="000000"/>
          <w:sz w:val="22"/>
        </w:rPr>
        <w:t xml:space="preserve"> į reakciją</w:t>
      </w:r>
      <w:r w:rsidRPr="00C508AD">
        <w:rPr>
          <w:color w:val="000000"/>
          <w:sz w:val="22"/>
        </w:rPr>
        <w:t>.</w:t>
      </w:r>
    </w:p>
    <w:p w14:paraId="3500BBC2" w14:textId="77777777" w:rsidR="007F0187" w:rsidRDefault="007F0187" w:rsidP="007F0187">
      <w:pPr>
        <w:numPr>
          <w:ilvl w:val="12"/>
          <w:numId w:val="0"/>
        </w:numPr>
        <w:adjustRightInd w:val="0"/>
        <w:snapToGrid w:val="0"/>
        <w:rPr>
          <w:sz w:val="22"/>
        </w:rPr>
      </w:pPr>
    </w:p>
    <w:p w14:paraId="782FDDC9" w14:textId="77777777" w:rsidR="007F0187" w:rsidRDefault="007F0187" w:rsidP="007F0187">
      <w:pPr>
        <w:tabs>
          <w:tab w:val="left" w:pos="567"/>
        </w:tabs>
        <w:adjustRightInd w:val="0"/>
        <w:snapToGrid w:val="0"/>
        <w:ind w:left="567" w:hanging="567"/>
        <w:rPr>
          <w:b/>
          <w:sz w:val="22"/>
        </w:rPr>
      </w:pPr>
      <w:r>
        <w:rPr>
          <w:b/>
          <w:sz w:val="22"/>
        </w:rPr>
        <w:t xml:space="preserve">Kiti vaistai ir </w:t>
      </w:r>
      <w:proofErr w:type="spellStart"/>
      <w:r>
        <w:rPr>
          <w:b/>
          <w:sz w:val="22"/>
        </w:rPr>
        <w:t>Anesia</w:t>
      </w:r>
      <w:proofErr w:type="spellEnd"/>
    </w:p>
    <w:p w14:paraId="5F5C5FD4" w14:textId="77777777" w:rsidR="007F0187" w:rsidRDefault="007F0187" w:rsidP="007F0187">
      <w:pPr>
        <w:rPr>
          <w:sz w:val="22"/>
        </w:rPr>
      </w:pPr>
      <w:r>
        <w:rPr>
          <w:sz w:val="22"/>
        </w:rPr>
        <w:t xml:space="preserve">Jeigu vartojate arba neseniai vartojote kitų </w:t>
      </w:r>
      <w:r w:rsidRPr="00170BE9">
        <w:rPr>
          <w:sz w:val="22"/>
          <w:szCs w:val="22"/>
        </w:rPr>
        <w:t>vaistų</w:t>
      </w:r>
      <w:r w:rsidRPr="00170BE9">
        <w:rPr>
          <w:noProof/>
          <w:sz w:val="22"/>
          <w:szCs w:val="22"/>
        </w:rPr>
        <w:t xml:space="preserve"> arba dėl to nesate tikri</w:t>
      </w:r>
      <w:r w:rsidRPr="00170BE9">
        <w:rPr>
          <w:sz w:val="22"/>
          <w:szCs w:val="22"/>
        </w:rPr>
        <w:t>,</w:t>
      </w:r>
      <w:r>
        <w:rPr>
          <w:sz w:val="22"/>
        </w:rPr>
        <w:t xml:space="preserve"> apie tai pasakykite gydytojui. </w:t>
      </w:r>
    </w:p>
    <w:p w14:paraId="75D532EF" w14:textId="77777777" w:rsidR="007F0187" w:rsidRDefault="007F0187" w:rsidP="007F0187"/>
    <w:p w14:paraId="0F1002BF" w14:textId="77777777" w:rsidR="007F0187" w:rsidRPr="003542BC" w:rsidRDefault="007F0187" w:rsidP="007F0187">
      <w:pPr>
        <w:rPr>
          <w:sz w:val="22"/>
        </w:rPr>
      </w:pPr>
      <w:r>
        <w:rPr>
          <w:sz w:val="22"/>
        </w:rPr>
        <w:t>Būtinai</w:t>
      </w:r>
      <w:r w:rsidRPr="003542BC">
        <w:rPr>
          <w:sz w:val="22"/>
        </w:rPr>
        <w:t xml:space="preserve"> pasakykite gydytojui, anesteziologui arba slaugytojui, jeigu vartojate kurį nors iš šių vaistų:</w:t>
      </w:r>
    </w:p>
    <w:p w14:paraId="7446200B" w14:textId="77777777" w:rsidR="007F0187" w:rsidRDefault="007F0187" w:rsidP="007F0187">
      <w:pPr>
        <w:pStyle w:val="Sraopastraipa"/>
        <w:numPr>
          <w:ilvl w:val="0"/>
          <w:numId w:val="6"/>
        </w:numPr>
        <w:ind w:left="567" w:hanging="567"/>
        <w:contextualSpacing w:val="0"/>
        <w:rPr>
          <w:sz w:val="22"/>
        </w:rPr>
      </w:pPr>
      <w:proofErr w:type="spellStart"/>
      <w:r w:rsidRPr="008E5B34">
        <w:rPr>
          <w:sz w:val="22"/>
        </w:rPr>
        <w:t>rifampiciną</w:t>
      </w:r>
      <w:proofErr w:type="spellEnd"/>
      <w:r w:rsidRPr="008E5B34">
        <w:rPr>
          <w:sz w:val="22"/>
        </w:rPr>
        <w:t>,</w:t>
      </w:r>
      <w:r>
        <w:rPr>
          <w:sz w:val="22"/>
        </w:rPr>
        <w:t xml:space="preserve"> nes vartojamas kartu su bendrojo </w:t>
      </w:r>
      <w:proofErr w:type="spellStart"/>
      <w:r>
        <w:rPr>
          <w:sz w:val="22"/>
        </w:rPr>
        <w:t>poviekio</w:t>
      </w:r>
      <w:proofErr w:type="spellEnd"/>
      <w:r>
        <w:rPr>
          <w:sz w:val="22"/>
        </w:rPr>
        <w:t xml:space="preserve"> anestetikais gali sumažinti kraujospūdį;</w:t>
      </w:r>
    </w:p>
    <w:p w14:paraId="41482ADA" w14:textId="77777777" w:rsidR="007F0187" w:rsidRPr="008E5B34" w:rsidRDefault="007F0187" w:rsidP="007F0187">
      <w:pPr>
        <w:pStyle w:val="Sraopastraipa"/>
        <w:numPr>
          <w:ilvl w:val="0"/>
          <w:numId w:val="6"/>
        </w:numPr>
        <w:ind w:left="567" w:hanging="567"/>
        <w:contextualSpacing w:val="0"/>
        <w:rPr>
          <w:sz w:val="22"/>
        </w:rPr>
      </w:pPr>
      <w:r>
        <w:rPr>
          <w:sz w:val="22"/>
        </w:rPr>
        <w:t xml:space="preserve">tam tikrus raminamojo ir </w:t>
      </w:r>
      <w:proofErr w:type="spellStart"/>
      <w:r>
        <w:rPr>
          <w:sz w:val="22"/>
        </w:rPr>
        <w:t>analgetinio</w:t>
      </w:r>
      <w:proofErr w:type="spellEnd"/>
      <w:r>
        <w:rPr>
          <w:sz w:val="22"/>
        </w:rPr>
        <w:t xml:space="preserve"> poveikio vaistus, tokius kaip benzodiazepinai ar </w:t>
      </w:r>
      <w:proofErr w:type="spellStart"/>
      <w:r>
        <w:rPr>
          <w:sz w:val="22"/>
        </w:rPr>
        <w:t>opiatai</w:t>
      </w:r>
      <w:proofErr w:type="spellEnd"/>
      <w:r>
        <w:rPr>
          <w:sz w:val="22"/>
        </w:rPr>
        <w:t xml:space="preserve">, kadangi jie gali padidinti </w:t>
      </w:r>
      <w:proofErr w:type="spellStart"/>
      <w:r>
        <w:rPr>
          <w:sz w:val="22"/>
        </w:rPr>
        <w:t>propofolio</w:t>
      </w:r>
      <w:proofErr w:type="spellEnd"/>
      <w:r>
        <w:rPr>
          <w:sz w:val="22"/>
        </w:rPr>
        <w:t xml:space="preserve"> poveikį.</w:t>
      </w:r>
    </w:p>
    <w:p w14:paraId="08A0B38F" w14:textId="77777777" w:rsidR="007F0187" w:rsidRPr="008E5B34" w:rsidRDefault="007F0187" w:rsidP="007F0187">
      <w:pPr>
        <w:pStyle w:val="Sraopastraipa"/>
        <w:numPr>
          <w:ilvl w:val="0"/>
          <w:numId w:val="6"/>
        </w:numPr>
        <w:ind w:left="567" w:hanging="567"/>
        <w:contextualSpacing w:val="0"/>
        <w:rPr>
          <w:sz w:val="22"/>
        </w:rPr>
      </w:pPr>
      <w:proofErr w:type="spellStart"/>
      <w:r>
        <w:rPr>
          <w:sz w:val="22"/>
        </w:rPr>
        <w:t>valproatą</w:t>
      </w:r>
      <w:proofErr w:type="spellEnd"/>
      <w:r>
        <w:rPr>
          <w:sz w:val="22"/>
        </w:rPr>
        <w:t xml:space="preserve">, </w:t>
      </w:r>
      <w:r w:rsidRPr="00AF405E">
        <w:rPr>
          <w:sz w:val="22"/>
        </w:rPr>
        <w:t xml:space="preserve">nes vartojant jį kartu su </w:t>
      </w:r>
      <w:proofErr w:type="spellStart"/>
      <w:r w:rsidRPr="00AF405E">
        <w:rPr>
          <w:sz w:val="22"/>
        </w:rPr>
        <w:t>propofoliu</w:t>
      </w:r>
      <w:proofErr w:type="spellEnd"/>
      <w:r w:rsidRPr="00AF405E">
        <w:rPr>
          <w:sz w:val="22"/>
        </w:rPr>
        <w:t xml:space="preserve">, reikia atsižvelgti į būtinybę sumažinti </w:t>
      </w:r>
      <w:proofErr w:type="spellStart"/>
      <w:r>
        <w:rPr>
          <w:sz w:val="22"/>
        </w:rPr>
        <w:t>propofolio</w:t>
      </w:r>
      <w:proofErr w:type="spellEnd"/>
      <w:r>
        <w:rPr>
          <w:sz w:val="22"/>
        </w:rPr>
        <w:t xml:space="preserve"> </w:t>
      </w:r>
      <w:r w:rsidRPr="00AF405E">
        <w:rPr>
          <w:sz w:val="22"/>
        </w:rPr>
        <w:t>dozę.</w:t>
      </w:r>
    </w:p>
    <w:p w14:paraId="18151792" w14:textId="77777777" w:rsidR="007F0187" w:rsidRDefault="007F0187" w:rsidP="007F0187">
      <w:pPr>
        <w:adjustRightInd w:val="0"/>
        <w:snapToGrid w:val="0"/>
        <w:rPr>
          <w:sz w:val="22"/>
        </w:rPr>
      </w:pPr>
    </w:p>
    <w:p w14:paraId="7C35EC5D" w14:textId="77777777" w:rsidR="007F0187" w:rsidRDefault="007F0187" w:rsidP="007F0187">
      <w:pPr>
        <w:spacing w:line="220" w:lineRule="exact"/>
        <w:rPr>
          <w:b/>
          <w:sz w:val="22"/>
        </w:rPr>
      </w:pPr>
      <w:proofErr w:type="spellStart"/>
      <w:r>
        <w:rPr>
          <w:b/>
          <w:sz w:val="22"/>
        </w:rPr>
        <w:t>Anesia</w:t>
      </w:r>
      <w:proofErr w:type="spellEnd"/>
      <w:r>
        <w:rPr>
          <w:b/>
          <w:sz w:val="22"/>
        </w:rPr>
        <w:t xml:space="preserve"> vartojimas su maistu ir gėrimais</w:t>
      </w:r>
    </w:p>
    <w:p w14:paraId="3BB9B20F" w14:textId="77777777" w:rsidR="007F0187" w:rsidRDefault="007F0187" w:rsidP="007F0187">
      <w:pPr>
        <w:rPr>
          <w:sz w:val="22"/>
        </w:rPr>
      </w:pPr>
      <w:r>
        <w:rPr>
          <w:sz w:val="22"/>
        </w:rPr>
        <w:t xml:space="preserve">Po </w:t>
      </w:r>
      <w:proofErr w:type="spellStart"/>
      <w:r>
        <w:rPr>
          <w:sz w:val="22"/>
        </w:rPr>
        <w:t>Anesia</w:t>
      </w:r>
      <w:proofErr w:type="spellEnd"/>
      <w:r>
        <w:rPr>
          <w:sz w:val="22"/>
        </w:rPr>
        <w:t xml:space="preserve"> vartojimo negalima vartoti jokio alkoholio.</w:t>
      </w:r>
    </w:p>
    <w:p w14:paraId="5DF0B01B" w14:textId="77777777" w:rsidR="007F0187" w:rsidRDefault="007F0187" w:rsidP="007F0187">
      <w:pPr>
        <w:rPr>
          <w:sz w:val="22"/>
        </w:rPr>
      </w:pPr>
    </w:p>
    <w:p w14:paraId="75A0E0A9" w14:textId="77777777" w:rsidR="007F0187" w:rsidRDefault="007F0187" w:rsidP="007F0187">
      <w:pPr>
        <w:tabs>
          <w:tab w:val="left" w:pos="567"/>
        </w:tabs>
        <w:adjustRightInd w:val="0"/>
        <w:snapToGrid w:val="0"/>
        <w:ind w:left="567" w:hanging="567"/>
        <w:rPr>
          <w:b/>
          <w:sz w:val="22"/>
        </w:rPr>
      </w:pPr>
      <w:r>
        <w:rPr>
          <w:b/>
          <w:sz w:val="22"/>
        </w:rPr>
        <w:t>Nėštumas ir žindymo laikotarpis</w:t>
      </w:r>
    </w:p>
    <w:p w14:paraId="37D79FF7" w14:textId="77777777" w:rsidR="007F0187" w:rsidRDefault="007F0187" w:rsidP="007F0187">
      <w:pPr>
        <w:autoSpaceDE w:val="0"/>
        <w:autoSpaceDN w:val="0"/>
        <w:adjustRightInd w:val="0"/>
        <w:rPr>
          <w:sz w:val="22"/>
        </w:rPr>
      </w:pPr>
      <w:r w:rsidRPr="00D973A7">
        <w:rPr>
          <w:sz w:val="22"/>
        </w:rPr>
        <w:t>Jeigu esate nėščia, žindote kūdikį, manote, kad galbūt esate nėščia, arba planuojate pastoti, tai prieš vartodama šį vaistą, pasitarkite su gydytoju</w:t>
      </w:r>
      <w:r>
        <w:rPr>
          <w:sz w:val="22"/>
        </w:rPr>
        <w:t xml:space="preserve"> </w:t>
      </w:r>
      <w:r w:rsidRPr="00D973A7">
        <w:rPr>
          <w:sz w:val="22"/>
        </w:rPr>
        <w:t>arba</w:t>
      </w:r>
      <w:r>
        <w:rPr>
          <w:sz w:val="22"/>
        </w:rPr>
        <w:t xml:space="preserve"> </w:t>
      </w:r>
      <w:r w:rsidRPr="00D973A7">
        <w:rPr>
          <w:sz w:val="22"/>
        </w:rPr>
        <w:t>vaistininku</w:t>
      </w:r>
      <w:r>
        <w:rPr>
          <w:sz w:val="22"/>
        </w:rPr>
        <w:t>.</w:t>
      </w:r>
    </w:p>
    <w:p w14:paraId="6620A836" w14:textId="77777777" w:rsidR="007F0187" w:rsidRDefault="007F0187" w:rsidP="007F0187">
      <w:pPr>
        <w:tabs>
          <w:tab w:val="left" w:pos="567"/>
        </w:tabs>
        <w:adjustRightInd w:val="0"/>
        <w:snapToGrid w:val="0"/>
        <w:ind w:left="567" w:hanging="567"/>
        <w:rPr>
          <w:b/>
          <w:sz w:val="22"/>
        </w:rPr>
      </w:pPr>
    </w:p>
    <w:p w14:paraId="0DE20586" w14:textId="77777777" w:rsidR="007F0187" w:rsidRPr="000A0DA0" w:rsidRDefault="007F0187" w:rsidP="007F0187">
      <w:pPr>
        <w:tabs>
          <w:tab w:val="left" w:pos="567"/>
        </w:tabs>
        <w:adjustRightInd w:val="0"/>
        <w:snapToGrid w:val="0"/>
        <w:ind w:left="567" w:hanging="567"/>
        <w:rPr>
          <w:i/>
          <w:iCs/>
          <w:sz w:val="22"/>
        </w:rPr>
      </w:pPr>
      <w:r w:rsidRPr="000A0DA0">
        <w:rPr>
          <w:i/>
          <w:iCs/>
          <w:sz w:val="22"/>
        </w:rPr>
        <w:t>Nėštumas</w:t>
      </w:r>
    </w:p>
    <w:p w14:paraId="32FA9A5B" w14:textId="77777777" w:rsidR="007F0187" w:rsidRDefault="007F0187" w:rsidP="007F0187">
      <w:pPr>
        <w:tabs>
          <w:tab w:val="left" w:pos="0"/>
        </w:tabs>
        <w:adjustRightInd w:val="0"/>
        <w:snapToGrid w:val="0"/>
        <w:rPr>
          <w:sz w:val="22"/>
        </w:rPr>
      </w:pPr>
      <w:proofErr w:type="spellStart"/>
      <w:r w:rsidRPr="00227CB6">
        <w:rPr>
          <w:sz w:val="22"/>
        </w:rPr>
        <w:t>Anesia</w:t>
      </w:r>
      <w:proofErr w:type="spellEnd"/>
      <w:r w:rsidRPr="00227CB6">
        <w:rPr>
          <w:sz w:val="22"/>
        </w:rPr>
        <w:t xml:space="preserve"> nėštumo metu galima vartoti tik neabejotinai būtinu atveju.</w:t>
      </w:r>
    </w:p>
    <w:p w14:paraId="53006322" w14:textId="77777777" w:rsidR="007F0187" w:rsidRDefault="007F0187" w:rsidP="007F0187">
      <w:pPr>
        <w:tabs>
          <w:tab w:val="left" w:pos="0"/>
        </w:tabs>
        <w:autoSpaceDE w:val="0"/>
        <w:autoSpaceDN w:val="0"/>
        <w:adjustRightInd w:val="0"/>
        <w:spacing w:line="260" w:lineRule="exact"/>
        <w:rPr>
          <w:sz w:val="22"/>
        </w:rPr>
      </w:pPr>
    </w:p>
    <w:p w14:paraId="50E7F388" w14:textId="77777777" w:rsidR="007F0187" w:rsidRPr="000A0DA0" w:rsidRDefault="007F0187" w:rsidP="007F0187">
      <w:pPr>
        <w:tabs>
          <w:tab w:val="left" w:pos="567"/>
        </w:tabs>
        <w:adjustRightInd w:val="0"/>
        <w:snapToGrid w:val="0"/>
        <w:ind w:left="567" w:hanging="567"/>
        <w:rPr>
          <w:i/>
          <w:iCs/>
          <w:sz w:val="22"/>
        </w:rPr>
      </w:pPr>
      <w:r>
        <w:rPr>
          <w:i/>
          <w:iCs/>
          <w:sz w:val="22"/>
        </w:rPr>
        <w:t>Žindymas</w:t>
      </w:r>
    </w:p>
    <w:p w14:paraId="6D767CA0" w14:textId="77777777" w:rsidR="007F0187" w:rsidRDefault="007F0187" w:rsidP="007F0187">
      <w:pPr>
        <w:tabs>
          <w:tab w:val="left" w:pos="0"/>
        </w:tabs>
        <w:adjustRightInd w:val="0"/>
        <w:snapToGrid w:val="0"/>
        <w:rPr>
          <w:sz w:val="22"/>
        </w:rPr>
      </w:pPr>
      <w:r>
        <w:rPr>
          <w:sz w:val="22"/>
        </w:rPr>
        <w:t xml:space="preserve">Tyrimų su žindančiomis moterimis metu nustatyta, kad šiek tiek </w:t>
      </w:r>
      <w:proofErr w:type="spellStart"/>
      <w:r>
        <w:rPr>
          <w:sz w:val="22"/>
        </w:rPr>
        <w:t>propofolio</w:t>
      </w:r>
      <w:proofErr w:type="spellEnd"/>
      <w:r>
        <w:rPr>
          <w:sz w:val="22"/>
        </w:rPr>
        <w:t xml:space="preserve"> patenka į moters pieną.</w:t>
      </w:r>
    </w:p>
    <w:p w14:paraId="7597E641" w14:textId="77777777" w:rsidR="007F0187" w:rsidRDefault="007F0187" w:rsidP="007F0187">
      <w:pPr>
        <w:tabs>
          <w:tab w:val="left" w:pos="0"/>
        </w:tabs>
        <w:adjustRightInd w:val="0"/>
        <w:snapToGrid w:val="0"/>
        <w:rPr>
          <w:sz w:val="22"/>
        </w:rPr>
      </w:pPr>
      <w:r>
        <w:rPr>
          <w:sz w:val="22"/>
        </w:rPr>
        <w:t xml:space="preserve">Po </w:t>
      </w:r>
      <w:proofErr w:type="spellStart"/>
      <w:r>
        <w:rPr>
          <w:sz w:val="22"/>
        </w:rPr>
        <w:t>propofolio</w:t>
      </w:r>
      <w:proofErr w:type="spellEnd"/>
      <w:r>
        <w:rPr>
          <w:sz w:val="22"/>
        </w:rPr>
        <w:t xml:space="preserve"> pavartojimo moteris turi nutraukti žindymą 24 valandoms, o tuo metu išsiskyrusį pieną reikia išpilti</w:t>
      </w:r>
      <w:r w:rsidRPr="00227CB6">
        <w:rPr>
          <w:sz w:val="22"/>
        </w:rPr>
        <w:t>.</w:t>
      </w:r>
    </w:p>
    <w:p w14:paraId="5F694D9D" w14:textId="77777777" w:rsidR="007F0187" w:rsidRDefault="007F0187" w:rsidP="007F0187">
      <w:pPr>
        <w:autoSpaceDE w:val="0"/>
        <w:autoSpaceDN w:val="0"/>
        <w:adjustRightInd w:val="0"/>
        <w:rPr>
          <w:sz w:val="22"/>
        </w:rPr>
      </w:pPr>
    </w:p>
    <w:p w14:paraId="65D35F91" w14:textId="77777777" w:rsidR="007F0187" w:rsidRDefault="007F0187" w:rsidP="007F0187">
      <w:pPr>
        <w:tabs>
          <w:tab w:val="left" w:pos="567"/>
        </w:tabs>
        <w:adjustRightInd w:val="0"/>
        <w:snapToGrid w:val="0"/>
        <w:ind w:left="567" w:hanging="567"/>
        <w:rPr>
          <w:sz w:val="22"/>
        </w:rPr>
      </w:pPr>
      <w:r>
        <w:rPr>
          <w:b/>
          <w:sz w:val="22"/>
        </w:rPr>
        <w:t>Vairavimas ir mechanizmų valdymas</w:t>
      </w:r>
    </w:p>
    <w:p w14:paraId="79062E37" w14:textId="77777777" w:rsidR="007F0187" w:rsidRDefault="007F0187" w:rsidP="007F0187">
      <w:pPr>
        <w:adjustRightInd w:val="0"/>
        <w:snapToGrid w:val="0"/>
        <w:rPr>
          <w:sz w:val="22"/>
        </w:rPr>
      </w:pPr>
      <w:r w:rsidRPr="008E5B34">
        <w:rPr>
          <w:sz w:val="22"/>
        </w:rPr>
        <w:t xml:space="preserve">Pavartoję </w:t>
      </w:r>
      <w:proofErr w:type="spellStart"/>
      <w:r w:rsidRPr="008E5B34">
        <w:rPr>
          <w:sz w:val="22"/>
        </w:rPr>
        <w:t>Anesia</w:t>
      </w:r>
      <w:proofErr w:type="spellEnd"/>
      <w:r w:rsidRPr="008E5B34">
        <w:rPr>
          <w:sz w:val="22"/>
        </w:rPr>
        <w:t>, kurį laiką vis dar galite jaustis mieguisti. Nevairuokite ir nevaldykite jokių</w:t>
      </w:r>
      <w:r>
        <w:rPr>
          <w:sz w:val="22"/>
        </w:rPr>
        <w:t xml:space="preserve"> </w:t>
      </w:r>
      <w:r w:rsidRPr="008E5B34">
        <w:rPr>
          <w:sz w:val="22"/>
        </w:rPr>
        <w:t>įr</w:t>
      </w:r>
      <w:r>
        <w:rPr>
          <w:sz w:val="22"/>
        </w:rPr>
        <w:t>e</w:t>
      </w:r>
      <w:r w:rsidRPr="008E5B34">
        <w:rPr>
          <w:sz w:val="22"/>
        </w:rPr>
        <w:t>nginių ar mechanizmų, kol neįsitikinsite, kad poveikis išnyko.</w:t>
      </w:r>
    </w:p>
    <w:p w14:paraId="7D27ED70" w14:textId="77777777" w:rsidR="007F0187" w:rsidRPr="00940082" w:rsidRDefault="007F0187" w:rsidP="007F0187">
      <w:pPr>
        <w:adjustRightInd w:val="0"/>
        <w:snapToGrid w:val="0"/>
        <w:ind w:left="567" w:hanging="567"/>
        <w:rPr>
          <w:sz w:val="22"/>
        </w:rPr>
      </w:pPr>
      <w:r w:rsidRPr="00940082">
        <w:rPr>
          <w:sz w:val="22"/>
        </w:rPr>
        <w:t>-</w:t>
      </w:r>
      <w:r w:rsidRPr="00940082">
        <w:rPr>
          <w:sz w:val="22"/>
        </w:rPr>
        <w:tab/>
        <w:t xml:space="preserve">Jei netrukus po </w:t>
      </w:r>
      <w:proofErr w:type="spellStart"/>
      <w:r w:rsidRPr="00940082">
        <w:rPr>
          <w:sz w:val="22"/>
        </w:rPr>
        <w:t>Anesia</w:t>
      </w:r>
      <w:proofErr w:type="spellEnd"/>
      <w:r w:rsidRPr="00940082">
        <w:rPr>
          <w:sz w:val="22"/>
        </w:rPr>
        <w:t xml:space="preserve"> vartojimo turite grįžti namo, nevairuokite automobilio ir nevaldykite jokių įrankių ar mechanizmų.</w:t>
      </w:r>
    </w:p>
    <w:p w14:paraId="7FCCCC75" w14:textId="77777777" w:rsidR="007F0187" w:rsidRPr="00940082" w:rsidRDefault="007F0187" w:rsidP="007F0187">
      <w:pPr>
        <w:adjustRightInd w:val="0"/>
        <w:snapToGrid w:val="0"/>
        <w:ind w:left="567" w:hanging="567"/>
        <w:rPr>
          <w:sz w:val="22"/>
        </w:rPr>
      </w:pPr>
      <w:r w:rsidRPr="00940082">
        <w:rPr>
          <w:sz w:val="22"/>
        </w:rPr>
        <w:t>-</w:t>
      </w:r>
      <w:r w:rsidRPr="00940082">
        <w:rPr>
          <w:sz w:val="22"/>
        </w:rPr>
        <w:tab/>
        <w:t>Pasiteiraukite gydytojo, kada vėl galėsite pradėti užsiimti šia veikla ir kada galėsite grįžti į darbą.</w:t>
      </w:r>
    </w:p>
    <w:p w14:paraId="6ECC9E8F" w14:textId="77777777" w:rsidR="007F0187" w:rsidRDefault="007F0187" w:rsidP="007F0187">
      <w:pPr>
        <w:numPr>
          <w:ilvl w:val="12"/>
          <w:numId w:val="0"/>
        </w:numPr>
        <w:adjustRightInd w:val="0"/>
        <w:snapToGrid w:val="0"/>
        <w:rPr>
          <w:b/>
          <w:sz w:val="22"/>
        </w:rPr>
      </w:pPr>
    </w:p>
    <w:p w14:paraId="3AEBD01B" w14:textId="77777777" w:rsidR="007F0187" w:rsidRDefault="007F0187" w:rsidP="007F0187">
      <w:pPr>
        <w:spacing w:line="220" w:lineRule="exact"/>
        <w:rPr>
          <w:b/>
          <w:sz w:val="22"/>
        </w:rPr>
      </w:pPr>
      <w:bookmarkStart w:id="0" w:name="_Hlk59791617"/>
      <w:proofErr w:type="spellStart"/>
      <w:r>
        <w:rPr>
          <w:b/>
          <w:sz w:val="22"/>
        </w:rPr>
        <w:t>Anesia</w:t>
      </w:r>
      <w:proofErr w:type="spellEnd"/>
      <w:r>
        <w:rPr>
          <w:b/>
          <w:sz w:val="22"/>
        </w:rPr>
        <w:t xml:space="preserve"> sudėtyje yra sojų aliejaus</w:t>
      </w:r>
      <w:bookmarkEnd w:id="0"/>
      <w:r>
        <w:rPr>
          <w:b/>
          <w:sz w:val="22"/>
        </w:rPr>
        <w:t xml:space="preserve"> </w:t>
      </w:r>
    </w:p>
    <w:p w14:paraId="039B74E7" w14:textId="77777777" w:rsidR="007F0187" w:rsidRDefault="007F0187" w:rsidP="007F0187">
      <w:pPr>
        <w:tabs>
          <w:tab w:val="left" w:pos="567"/>
        </w:tabs>
        <w:spacing w:line="260" w:lineRule="exact"/>
        <w:rPr>
          <w:sz w:val="22"/>
        </w:rPr>
      </w:pPr>
      <w:proofErr w:type="spellStart"/>
      <w:r w:rsidRPr="001960C7">
        <w:rPr>
          <w:sz w:val="22"/>
        </w:rPr>
        <w:t>Anesia</w:t>
      </w:r>
      <w:proofErr w:type="spellEnd"/>
      <w:r w:rsidRPr="001960C7">
        <w:rPr>
          <w:sz w:val="22"/>
        </w:rPr>
        <w:t xml:space="preserve"> sudėtyje yra sojų aliejaus</w:t>
      </w:r>
      <w:r>
        <w:rPr>
          <w:sz w:val="22"/>
        </w:rPr>
        <w:t>. Jei esate alergiškas (alergiška) žemės riešutams arba sojai, Jums šio vaisto vartoti negalima.</w:t>
      </w:r>
    </w:p>
    <w:p w14:paraId="7DE07444" w14:textId="77777777" w:rsidR="007F0187" w:rsidRDefault="007F0187" w:rsidP="007F0187">
      <w:pPr>
        <w:tabs>
          <w:tab w:val="left" w:pos="567"/>
        </w:tabs>
        <w:spacing w:line="260" w:lineRule="exact"/>
        <w:rPr>
          <w:sz w:val="22"/>
        </w:rPr>
      </w:pPr>
    </w:p>
    <w:p w14:paraId="26D9574E" w14:textId="77777777" w:rsidR="007F0187" w:rsidRDefault="007F0187" w:rsidP="007F0187">
      <w:pPr>
        <w:spacing w:line="220" w:lineRule="exact"/>
        <w:rPr>
          <w:b/>
          <w:sz w:val="22"/>
        </w:rPr>
      </w:pPr>
      <w:proofErr w:type="spellStart"/>
      <w:r>
        <w:rPr>
          <w:b/>
          <w:sz w:val="22"/>
        </w:rPr>
        <w:t>Anesia</w:t>
      </w:r>
      <w:proofErr w:type="spellEnd"/>
      <w:r>
        <w:rPr>
          <w:b/>
          <w:sz w:val="22"/>
        </w:rPr>
        <w:t xml:space="preserve"> sudėtyje yra natrio</w:t>
      </w:r>
    </w:p>
    <w:p w14:paraId="7AF715E3" w14:textId="77777777" w:rsidR="007F0187" w:rsidRDefault="007F0187" w:rsidP="007F0187">
      <w:pPr>
        <w:tabs>
          <w:tab w:val="left" w:pos="567"/>
        </w:tabs>
        <w:spacing w:line="260" w:lineRule="exact"/>
        <w:rPr>
          <w:sz w:val="22"/>
        </w:rPr>
      </w:pPr>
      <w:r>
        <w:rPr>
          <w:sz w:val="22"/>
        </w:rPr>
        <w:lastRenderedPageBreak/>
        <w:t>Šio vaisto viename flakone yra mažiau kaip 1 </w:t>
      </w:r>
      <w:proofErr w:type="spellStart"/>
      <w:r>
        <w:rPr>
          <w:sz w:val="22"/>
        </w:rPr>
        <w:t>mmol</w:t>
      </w:r>
      <w:proofErr w:type="spellEnd"/>
      <w:r>
        <w:rPr>
          <w:sz w:val="22"/>
        </w:rPr>
        <w:t xml:space="preserve"> (23 mg) natrio, t. y. jis beveik neturi reikšmės.</w:t>
      </w:r>
    </w:p>
    <w:p w14:paraId="740F9B66" w14:textId="77777777" w:rsidR="007F0187" w:rsidRDefault="007F0187" w:rsidP="007F0187">
      <w:pPr>
        <w:numPr>
          <w:ilvl w:val="12"/>
          <w:numId w:val="0"/>
        </w:numPr>
        <w:adjustRightInd w:val="0"/>
        <w:snapToGrid w:val="0"/>
        <w:ind w:right="-2"/>
        <w:rPr>
          <w:sz w:val="22"/>
        </w:rPr>
      </w:pPr>
    </w:p>
    <w:p w14:paraId="15C994AA" w14:textId="77777777" w:rsidR="007F0187" w:rsidRDefault="007F0187" w:rsidP="007F0187">
      <w:pPr>
        <w:numPr>
          <w:ilvl w:val="12"/>
          <w:numId w:val="0"/>
        </w:numPr>
        <w:adjustRightInd w:val="0"/>
        <w:snapToGrid w:val="0"/>
        <w:ind w:right="-2"/>
        <w:rPr>
          <w:sz w:val="22"/>
        </w:rPr>
      </w:pPr>
    </w:p>
    <w:p w14:paraId="7158F3EE" w14:textId="77777777" w:rsidR="007F0187" w:rsidRDefault="007F0187" w:rsidP="007F0187">
      <w:pPr>
        <w:numPr>
          <w:ilvl w:val="12"/>
          <w:numId w:val="0"/>
        </w:numPr>
        <w:tabs>
          <w:tab w:val="left" w:pos="567"/>
        </w:tabs>
        <w:adjustRightInd w:val="0"/>
        <w:snapToGrid w:val="0"/>
        <w:ind w:left="567" w:hanging="567"/>
        <w:outlineLvl w:val="0"/>
        <w:rPr>
          <w:b/>
          <w:caps/>
          <w:sz w:val="22"/>
        </w:rPr>
      </w:pPr>
      <w:r>
        <w:rPr>
          <w:b/>
          <w:sz w:val="22"/>
        </w:rPr>
        <w:t>3.</w:t>
      </w:r>
      <w:r>
        <w:rPr>
          <w:b/>
          <w:sz w:val="22"/>
        </w:rPr>
        <w:tab/>
        <w:t xml:space="preserve">Kaip vartoti </w:t>
      </w:r>
      <w:proofErr w:type="spellStart"/>
      <w:r>
        <w:rPr>
          <w:b/>
          <w:sz w:val="22"/>
        </w:rPr>
        <w:t>Anesia</w:t>
      </w:r>
      <w:proofErr w:type="spellEnd"/>
    </w:p>
    <w:p w14:paraId="7C92D7CF" w14:textId="77777777" w:rsidR="007F0187" w:rsidRDefault="007F0187" w:rsidP="007F0187">
      <w:pPr>
        <w:autoSpaceDE w:val="0"/>
        <w:autoSpaceDN w:val="0"/>
        <w:adjustRightInd w:val="0"/>
        <w:rPr>
          <w:color w:val="000000"/>
          <w:sz w:val="22"/>
          <w:u w:val="single"/>
        </w:rPr>
      </w:pPr>
      <w:proofErr w:type="spellStart"/>
      <w:r w:rsidRPr="001739AA">
        <w:rPr>
          <w:color w:val="000000"/>
          <w:sz w:val="22"/>
        </w:rPr>
        <w:t>Anesia</w:t>
      </w:r>
      <w:proofErr w:type="spellEnd"/>
      <w:r w:rsidRPr="001739AA">
        <w:rPr>
          <w:color w:val="000000"/>
          <w:sz w:val="22"/>
        </w:rPr>
        <w:t xml:space="preserve"> Jums bus suleista</w:t>
      </w:r>
      <w:r>
        <w:rPr>
          <w:color w:val="000000"/>
          <w:sz w:val="22"/>
        </w:rPr>
        <w:t xml:space="preserve"> arba </w:t>
      </w:r>
      <w:proofErr w:type="spellStart"/>
      <w:r>
        <w:rPr>
          <w:color w:val="000000"/>
          <w:sz w:val="22"/>
        </w:rPr>
        <w:t>infuzuojama</w:t>
      </w:r>
      <w:proofErr w:type="spellEnd"/>
      <w:r w:rsidRPr="001739AA">
        <w:rPr>
          <w:color w:val="000000"/>
          <w:sz w:val="22"/>
        </w:rPr>
        <w:t xml:space="preserve"> į veną. Paprastai tai atliekama į užpakalinę plaštakos dalį arba dilbį.</w:t>
      </w:r>
    </w:p>
    <w:p w14:paraId="286E2533" w14:textId="77777777" w:rsidR="007F0187" w:rsidRDefault="007F0187" w:rsidP="007F0187">
      <w:pPr>
        <w:tabs>
          <w:tab w:val="left" w:pos="567"/>
        </w:tabs>
        <w:spacing w:line="260" w:lineRule="exact"/>
        <w:rPr>
          <w:sz w:val="22"/>
        </w:rPr>
      </w:pPr>
      <w:proofErr w:type="spellStart"/>
      <w:r>
        <w:rPr>
          <w:sz w:val="22"/>
        </w:rPr>
        <w:t>Anesia</w:t>
      </w:r>
      <w:proofErr w:type="spellEnd"/>
      <w:r>
        <w:rPr>
          <w:sz w:val="22"/>
        </w:rPr>
        <w:t xml:space="preserve"> gali skirti tik gydytojas anesteziologas reanimatologas. Slopinimo ar anestezijos </w:t>
      </w:r>
      <w:proofErr w:type="spellStart"/>
      <w:r>
        <w:rPr>
          <w:sz w:val="22"/>
        </w:rPr>
        <w:t>Anesia</w:t>
      </w:r>
      <w:proofErr w:type="spellEnd"/>
      <w:r w:rsidRPr="007E2C91">
        <w:rPr>
          <w:sz w:val="22"/>
        </w:rPr>
        <w:t xml:space="preserve"> negali </w:t>
      </w:r>
      <w:r>
        <w:rPr>
          <w:sz w:val="22"/>
        </w:rPr>
        <w:t>sukelti</w:t>
      </w:r>
      <w:r w:rsidRPr="007E2C91">
        <w:rPr>
          <w:sz w:val="22"/>
        </w:rPr>
        <w:t xml:space="preserve"> tas pats asmuo, kuris atlieka chirurginę ar diagnostinę procedūrą.</w:t>
      </w:r>
    </w:p>
    <w:p w14:paraId="2495D8E4" w14:textId="77777777" w:rsidR="007F0187" w:rsidRDefault="007F0187" w:rsidP="007F0187">
      <w:pPr>
        <w:tabs>
          <w:tab w:val="left" w:pos="567"/>
        </w:tabs>
        <w:spacing w:line="260" w:lineRule="exact"/>
        <w:rPr>
          <w:sz w:val="22"/>
        </w:rPr>
      </w:pPr>
    </w:p>
    <w:p w14:paraId="23AE619F" w14:textId="77777777" w:rsidR="007F0187" w:rsidRDefault="007F0187" w:rsidP="007F0187">
      <w:pPr>
        <w:shd w:val="clear" w:color="auto" w:fill="FFFFFF"/>
        <w:spacing w:line="261" w:lineRule="atLeast"/>
        <w:rPr>
          <w:sz w:val="22"/>
          <w:szCs w:val="22"/>
        </w:rPr>
      </w:pPr>
      <w:r w:rsidRPr="0004498B">
        <w:rPr>
          <w:sz w:val="22"/>
          <w:szCs w:val="22"/>
        </w:rPr>
        <w:t xml:space="preserve">Jums gali prireikti vartoti daugiau nei vieną vaistą, kad galėtumėte užmigti arba išlikti budrūs ir nejausti skausmo, </w:t>
      </w:r>
      <w:r>
        <w:rPr>
          <w:sz w:val="22"/>
          <w:szCs w:val="22"/>
        </w:rPr>
        <w:t xml:space="preserve">normaliai </w:t>
      </w:r>
      <w:r w:rsidRPr="0004498B">
        <w:rPr>
          <w:sz w:val="22"/>
          <w:szCs w:val="22"/>
        </w:rPr>
        <w:t>kvėpuoti ir palaikyti stabilų kraujospūdį. Gydytojas nuspręs, kokių vaistų jums reikia ir kada juos skirti.</w:t>
      </w:r>
    </w:p>
    <w:p w14:paraId="73E3CC7A" w14:textId="77777777" w:rsidR="007F0187" w:rsidRPr="002C6E61" w:rsidRDefault="007F0187" w:rsidP="007F0187">
      <w:pPr>
        <w:shd w:val="clear" w:color="auto" w:fill="FFFFFF"/>
        <w:spacing w:line="261" w:lineRule="atLeast"/>
        <w:rPr>
          <w:sz w:val="22"/>
          <w:szCs w:val="22"/>
        </w:rPr>
      </w:pPr>
    </w:p>
    <w:p w14:paraId="05285B9C" w14:textId="77777777" w:rsidR="007F0187" w:rsidRPr="00E266A6" w:rsidRDefault="007F0187" w:rsidP="007F0187">
      <w:pPr>
        <w:autoSpaceDE w:val="0"/>
        <w:autoSpaceDN w:val="0"/>
        <w:adjustRightInd w:val="0"/>
        <w:rPr>
          <w:b/>
          <w:bCs/>
          <w:color w:val="000000"/>
          <w:sz w:val="22"/>
        </w:rPr>
      </w:pPr>
      <w:r w:rsidRPr="00E266A6">
        <w:rPr>
          <w:b/>
          <w:bCs/>
          <w:color w:val="000000"/>
          <w:sz w:val="22"/>
        </w:rPr>
        <w:t>Dozavimas</w:t>
      </w:r>
    </w:p>
    <w:p w14:paraId="784F29BD" w14:textId="77777777" w:rsidR="007F0187" w:rsidRDefault="007F0187" w:rsidP="007F0187">
      <w:pPr>
        <w:tabs>
          <w:tab w:val="left" w:pos="567"/>
        </w:tabs>
        <w:adjustRightInd w:val="0"/>
        <w:spacing w:line="260" w:lineRule="exact"/>
        <w:rPr>
          <w:sz w:val="22"/>
        </w:rPr>
      </w:pPr>
      <w:r>
        <w:rPr>
          <w:sz w:val="22"/>
        </w:rPr>
        <w:t>Skiriama dozė būna įvairi ir priklauso nuo amžiaus, kūno svorio, bendrosios fizinės sveikatos būklės bei parengtinio gydymo. Gydytojas, atidžiai stebėdamas Jūsų organizmo reakciją bei gyvybinius požymius (pulsą, kraujospūdį, kvėpavimą ir pan.), skirs reikiamą dozę anestezijai sukelti ir palaikyti ar reikiamo stiprumo slopinimui pasiekti.</w:t>
      </w:r>
    </w:p>
    <w:p w14:paraId="10012F19" w14:textId="77777777" w:rsidR="007F0187" w:rsidRDefault="007F0187" w:rsidP="007F0187">
      <w:pPr>
        <w:autoSpaceDE w:val="0"/>
        <w:autoSpaceDN w:val="0"/>
        <w:adjustRightInd w:val="0"/>
        <w:snapToGrid w:val="0"/>
        <w:rPr>
          <w:sz w:val="22"/>
        </w:rPr>
      </w:pPr>
    </w:p>
    <w:p w14:paraId="18789A3E" w14:textId="77777777" w:rsidR="007F0187" w:rsidRDefault="007F0187" w:rsidP="007F0187">
      <w:pPr>
        <w:autoSpaceDE w:val="0"/>
        <w:autoSpaceDN w:val="0"/>
        <w:adjustRightInd w:val="0"/>
        <w:rPr>
          <w:color w:val="000000"/>
          <w:sz w:val="22"/>
        </w:rPr>
      </w:pPr>
      <w:r>
        <w:rPr>
          <w:color w:val="000000"/>
          <w:sz w:val="22"/>
        </w:rPr>
        <w:t>Jeigu kiltų daugiau klausimų dėl šio vaisto vartojimo, kreipkitės į gydytoją.</w:t>
      </w:r>
    </w:p>
    <w:p w14:paraId="65C1ECED" w14:textId="77777777" w:rsidR="007F0187" w:rsidRDefault="007F0187" w:rsidP="007F0187">
      <w:pPr>
        <w:numPr>
          <w:ilvl w:val="12"/>
          <w:numId w:val="0"/>
        </w:numPr>
        <w:adjustRightInd w:val="0"/>
        <w:snapToGrid w:val="0"/>
        <w:ind w:right="-2"/>
        <w:rPr>
          <w:sz w:val="22"/>
        </w:rPr>
      </w:pPr>
    </w:p>
    <w:p w14:paraId="5BAB26F9" w14:textId="77777777" w:rsidR="007F0187" w:rsidRDefault="007F0187" w:rsidP="007F0187">
      <w:pPr>
        <w:numPr>
          <w:ilvl w:val="12"/>
          <w:numId w:val="0"/>
        </w:numPr>
        <w:adjustRightInd w:val="0"/>
        <w:snapToGrid w:val="0"/>
        <w:ind w:right="-2"/>
        <w:rPr>
          <w:sz w:val="22"/>
        </w:rPr>
      </w:pPr>
    </w:p>
    <w:p w14:paraId="5003075B" w14:textId="77777777" w:rsidR="007F0187" w:rsidRDefault="007F0187" w:rsidP="007F0187">
      <w:pPr>
        <w:numPr>
          <w:ilvl w:val="12"/>
          <w:numId w:val="0"/>
        </w:numPr>
        <w:tabs>
          <w:tab w:val="left" w:pos="567"/>
        </w:tabs>
        <w:adjustRightInd w:val="0"/>
        <w:snapToGrid w:val="0"/>
        <w:ind w:left="567" w:hanging="567"/>
        <w:outlineLvl w:val="0"/>
        <w:rPr>
          <w:b/>
          <w:sz w:val="22"/>
        </w:rPr>
      </w:pPr>
      <w:r w:rsidRPr="002F5EBC">
        <w:rPr>
          <w:b/>
          <w:sz w:val="22"/>
        </w:rPr>
        <w:t>4.</w:t>
      </w:r>
      <w:r w:rsidRPr="002F5EBC">
        <w:rPr>
          <w:b/>
          <w:sz w:val="22"/>
        </w:rPr>
        <w:tab/>
        <w:t>Galimas šalutinis poveikis</w:t>
      </w:r>
    </w:p>
    <w:p w14:paraId="1F3E134A" w14:textId="77777777" w:rsidR="007F0187" w:rsidRDefault="007F0187" w:rsidP="007F0187">
      <w:pPr>
        <w:tabs>
          <w:tab w:val="left" w:pos="567"/>
        </w:tabs>
        <w:adjustRightInd w:val="0"/>
        <w:snapToGrid w:val="0"/>
        <w:ind w:left="567" w:hanging="567"/>
        <w:rPr>
          <w:sz w:val="22"/>
        </w:rPr>
      </w:pPr>
    </w:p>
    <w:p w14:paraId="2B76C092" w14:textId="77777777" w:rsidR="007F0187" w:rsidRDefault="007F0187" w:rsidP="007F0187">
      <w:pPr>
        <w:tabs>
          <w:tab w:val="left" w:pos="567"/>
        </w:tabs>
        <w:adjustRightInd w:val="0"/>
        <w:snapToGrid w:val="0"/>
        <w:rPr>
          <w:sz w:val="22"/>
        </w:rPr>
      </w:pPr>
      <w:r>
        <w:rPr>
          <w:sz w:val="22"/>
        </w:rPr>
        <w:t>Šis vaistas, kaip ir visi kiti, gali sukelti šalutinį poveikį, nors jis pasireiškia ne visiems žmonėms.</w:t>
      </w:r>
    </w:p>
    <w:p w14:paraId="05C66DD8" w14:textId="77777777" w:rsidR="007F0187" w:rsidRDefault="007F0187" w:rsidP="007F0187">
      <w:pPr>
        <w:tabs>
          <w:tab w:val="left" w:pos="567"/>
        </w:tabs>
        <w:adjustRightInd w:val="0"/>
        <w:snapToGrid w:val="0"/>
        <w:rPr>
          <w:sz w:val="22"/>
        </w:rPr>
      </w:pPr>
    </w:p>
    <w:p w14:paraId="2870B1EA" w14:textId="77777777" w:rsidR="007F0187" w:rsidRDefault="007F0187" w:rsidP="007F0187">
      <w:pPr>
        <w:tabs>
          <w:tab w:val="left" w:pos="567"/>
        </w:tabs>
        <w:rPr>
          <w:color w:val="000000"/>
          <w:sz w:val="22"/>
          <w:szCs w:val="22"/>
        </w:rPr>
      </w:pPr>
      <w:r w:rsidRPr="002F5EBC">
        <w:rPr>
          <w:b/>
          <w:sz w:val="22"/>
        </w:rPr>
        <w:t>Galimas šalutinis poveikis</w:t>
      </w:r>
    </w:p>
    <w:p w14:paraId="06662B90" w14:textId="77777777" w:rsidR="007F0187" w:rsidRPr="002C6E61" w:rsidRDefault="007F0187" w:rsidP="007F0187">
      <w:pPr>
        <w:tabs>
          <w:tab w:val="left" w:pos="567"/>
        </w:tabs>
        <w:rPr>
          <w:color w:val="000000"/>
          <w:sz w:val="22"/>
          <w:szCs w:val="22"/>
        </w:rPr>
      </w:pPr>
      <w:r w:rsidRPr="002C6E61">
        <w:rPr>
          <w:color w:val="000000"/>
          <w:sz w:val="22"/>
          <w:szCs w:val="22"/>
        </w:rPr>
        <w:t xml:space="preserve">Anestezijos </w:t>
      </w:r>
      <w:r>
        <w:rPr>
          <w:color w:val="000000"/>
          <w:sz w:val="22"/>
          <w:szCs w:val="22"/>
        </w:rPr>
        <w:t xml:space="preserve">ir slopinimo </w:t>
      </w:r>
      <w:r w:rsidRPr="002C6E61">
        <w:rPr>
          <w:color w:val="000000"/>
          <w:sz w:val="22"/>
          <w:szCs w:val="22"/>
        </w:rPr>
        <w:t xml:space="preserve">sukėlimas </w:t>
      </w:r>
      <w:r>
        <w:rPr>
          <w:color w:val="000000"/>
          <w:sz w:val="22"/>
          <w:szCs w:val="22"/>
        </w:rPr>
        <w:t xml:space="preserve">bei palaikymas </w:t>
      </w:r>
      <w:proofErr w:type="spellStart"/>
      <w:r w:rsidRPr="002C6E61">
        <w:rPr>
          <w:color w:val="000000"/>
          <w:sz w:val="22"/>
          <w:szCs w:val="22"/>
        </w:rPr>
        <w:t>propofoliu</w:t>
      </w:r>
      <w:proofErr w:type="spellEnd"/>
      <w:r w:rsidRPr="002C6E61">
        <w:rPr>
          <w:color w:val="000000"/>
          <w:sz w:val="22"/>
          <w:szCs w:val="22"/>
        </w:rPr>
        <w:t xml:space="preserve"> paprastai būna švelnus, sujaudinim</w:t>
      </w:r>
      <w:r>
        <w:rPr>
          <w:color w:val="000000"/>
          <w:sz w:val="22"/>
          <w:szCs w:val="22"/>
        </w:rPr>
        <w:t>o požymių būna nedaug</w:t>
      </w:r>
      <w:r w:rsidRPr="002C6E61">
        <w:rPr>
          <w:color w:val="000000"/>
          <w:sz w:val="22"/>
          <w:szCs w:val="22"/>
        </w:rPr>
        <w:t xml:space="preserve">. Dažniausias praneštas </w:t>
      </w:r>
      <w:r>
        <w:rPr>
          <w:color w:val="000000"/>
          <w:sz w:val="22"/>
          <w:szCs w:val="22"/>
        </w:rPr>
        <w:t>šalutinis</w:t>
      </w:r>
      <w:r w:rsidRPr="002C6E61">
        <w:rPr>
          <w:color w:val="000000"/>
          <w:sz w:val="22"/>
          <w:szCs w:val="22"/>
        </w:rPr>
        <w:t xml:space="preserve"> </w:t>
      </w:r>
      <w:proofErr w:type="spellStart"/>
      <w:r w:rsidRPr="002C6E61">
        <w:rPr>
          <w:color w:val="000000"/>
          <w:sz w:val="22"/>
          <w:szCs w:val="22"/>
        </w:rPr>
        <w:t>propofolio</w:t>
      </w:r>
      <w:proofErr w:type="spellEnd"/>
      <w:r w:rsidRPr="002C6E61">
        <w:rPr>
          <w:color w:val="000000"/>
          <w:sz w:val="22"/>
          <w:szCs w:val="22"/>
        </w:rPr>
        <w:t xml:space="preserve"> poveikis yra </w:t>
      </w:r>
      <w:r>
        <w:rPr>
          <w:color w:val="000000"/>
          <w:sz w:val="22"/>
          <w:szCs w:val="22"/>
        </w:rPr>
        <w:t>kraujospūdžio sumažėjimas ir sutrikusi kvėpavimo centro reakcija (kvėpavimo slopinimas)</w:t>
      </w:r>
      <w:r w:rsidRPr="002C6E61">
        <w:rPr>
          <w:color w:val="000000"/>
          <w:sz w:val="22"/>
          <w:szCs w:val="22"/>
        </w:rPr>
        <w:t xml:space="preserve">. </w:t>
      </w:r>
      <w:r>
        <w:rPr>
          <w:color w:val="000000"/>
          <w:sz w:val="22"/>
          <w:szCs w:val="22"/>
        </w:rPr>
        <w:t xml:space="preserve">Tokio vartojant </w:t>
      </w:r>
      <w:proofErr w:type="spellStart"/>
      <w:r>
        <w:rPr>
          <w:color w:val="000000"/>
          <w:sz w:val="22"/>
          <w:szCs w:val="22"/>
        </w:rPr>
        <w:t>propofolio</w:t>
      </w:r>
      <w:proofErr w:type="spellEnd"/>
      <w:r>
        <w:rPr>
          <w:color w:val="000000"/>
          <w:sz w:val="22"/>
          <w:szCs w:val="22"/>
        </w:rPr>
        <w:t xml:space="preserve"> pastebėto poveikio pobūdis, sunkumas ir dažnis priklauso nuo paciento sveikatos būklės, procedūros pobūdžio ir taikytų terapinių priemonių</w:t>
      </w:r>
      <w:r w:rsidRPr="002C6E61">
        <w:rPr>
          <w:color w:val="000000"/>
          <w:sz w:val="22"/>
          <w:szCs w:val="22"/>
        </w:rPr>
        <w:t>.</w:t>
      </w:r>
    </w:p>
    <w:p w14:paraId="18A1E6B7" w14:textId="77777777" w:rsidR="007F0187" w:rsidRDefault="007F0187" w:rsidP="007F0187">
      <w:pPr>
        <w:tabs>
          <w:tab w:val="left" w:pos="567"/>
        </w:tabs>
        <w:adjustRightInd w:val="0"/>
        <w:snapToGrid w:val="0"/>
        <w:rPr>
          <w:sz w:val="22"/>
        </w:rPr>
      </w:pPr>
    </w:p>
    <w:p w14:paraId="161CC530" w14:textId="77777777" w:rsidR="007F0187" w:rsidRPr="002C6E61" w:rsidRDefault="007F0187" w:rsidP="007F0187">
      <w:pPr>
        <w:tabs>
          <w:tab w:val="left" w:pos="567"/>
        </w:tabs>
        <w:rPr>
          <w:sz w:val="22"/>
          <w:szCs w:val="22"/>
        </w:rPr>
      </w:pPr>
      <w:r>
        <w:rPr>
          <w:sz w:val="22"/>
          <w:szCs w:val="22"/>
        </w:rPr>
        <w:t>Nustatytas toliau išvardytas šalutinis poveikis.</w:t>
      </w:r>
    </w:p>
    <w:p w14:paraId="68C57995" w14:textId="77777777" w:rsidR="007F0187" w:rsidRDefault="007F0187" w:rsidP="007F0187">
      <w:pPr>
        <w:tabs>
          <w:tab w:val="left" w:pos="567"/>
        </w:tabs>
        <w:adjustRightInd w:val="0"/>
        <w:snapToGrid w:val="0"/>
        <w:rPr>
          <w:sz w:val="22"/>
        </w:rPr>
      </w:pPr>
    </w:p>
    <w:p w14:paraId="7AD63D57" w14:textId="77777777" w:rsidR="007F0187" w:rsidRPr="000A0DA0" w:rsidRDefault="007F0187" w:rsidP="007F0187">
      <w:pPr>
        <w:tabs>
          <w:tab w:val="left" w:pos="567"/>
        </w:tabs>
        <w:adjustRightInd w:val="0"/>
        <w:snapToGrid w:val="0"/>
        <w:rPr>
          <w:b/>
          <w:bCs/>
          <w:sz w:val="22"/>
        </w:rPr>
      </w:pPr>
      <w:r w:rsidRPr="00133C82">
        <w:rPr>
          <w:b/>
          <w:bCs/>
          <w:sz w:val="22"/>
        </w:rPr>
        <w:t>Labai dažni šalutinio poveikio reiškiniai (gali pasireikšti ne rečiau kaip 1 iš 10 asmenų):</w:t>
      </w:r>
    </w:p>
    <w:p w14:paraId="07FC283F" w14:textId="77777777" w:rsidR="007F0187" w:rsidRPr="00477D9D" w:rsidRDefault="007F0187" w:rsidP="007F0187">
      <w:pPr>
        <w:pStyle w:val="Sraopastraipa"/>
        <w:numPr>
          <w:ilvl w:val="0"/>
          <w:numId w:val="6"/>
        </w:numPr>
        <w:ind w:left="567" w:hanging="567"/>
        <w:contextualSpacing w:val="0"/>
        <w:rPr>
          <w:sz w:val="22"/>
          <w:szCs w:val="22"/>
        </w:rPr>
      </w:pPr>
      <w:r w:rsidRPr="00477D9D">
        <w:rPr>
          <w:sz w:val="22"/>
          <w:szCs w:val="22"/>
        </w:rPr>
        <w:t>lokalus skausmas pirmojo leidimo metu.</w:t>
      </w:r>
    </w:p>
    <w:p w14:paraId="6FA0B341" w14:textId="77777777" w:rsidR="007F0187" w:rsidRDefault="007F0187" w:rsidP="007F0187">
      <w:pPr>
        <w:tabs>
          <w:tab w:val="left" w:pos="567"/>
        </w:tabs>
        <w:adjustRightInd w:val="0"/>
        <w:snapToGrid w:val="0"/>
        <w:rPr>
          <w:sz w:val="22"/>
        </w:rPr>
      </w:pPr>
    </w:p>
    <w:p w14:paraId="0309B190" w14:textId="77777777" w:rsidR="007F0187" w:rsidRPr="000A0DA0" w:rsidRDefault="007F0187" w:rsidP="007F0187">
      <w:pPr>
        <w:tabs>
          <w:tab w:val="left" w:pos="567"/>
        </w:tabs>
        <w:adjustRightInd w:val="0"/>
        <w:snapToGrid w:val="0"/>
        <w:rPr>
          <w:b/>
          <w:bCs/>
          <w:sz w:val="22"/>
        </w:rPr>
      </w:pPr>
      <w:r w:rsidRPr="006F734F">
        <w:rPr>
          <w:b/>
          <w:bCs/>
          <w:sz w:val="22"/>
        </w:rPr>
        <w:t>Dažni šalutinio poveikio reiškiniai (gali pasireikšti rečiau kaip 1 iš 10 asmenų):</w:t>
      </w:r>
    </w:p>
    <w:p w14:paraId="25ED98FC" w14:textId="77777777" w:rsidR="007F0187" w:rsidRDefault="007F0187" w:rsidP="007F0187">
      <w:pPr>
        <w:pStyle w:val="Sraopastraipa"/>
        <w:numPr>
          <w:ilvl w:val="0"/>
          <w:numId w:val="7"/>
        </w:numPr>
        <w:adjustRightInd w:val="0"/>
        <w:snapToGrid w:val="0"/>
        <w:ind w:left="567" w:hanging="567"/>
        <w:contextualSpacing w:val="0"/>
        <w:rPr>
          <w:sz w:val="22"/>
        </w:rPr>
      </w:pPr>
      <w:r>
        <w:rPr>
          <w:sz w:val="22"/>
        </w:rPr>
        <w:t>s</w:t>
      </w:r>
      <w:r w:rsidRPr="00554833">
        <w:rPr>
          <w:sz w:val="22"/>
        </w:rPr>
        <w:t>pontaniniai judesiai ir raumenų spazmai anestezijos sukėlimo laikotarpiu, galvos skausmas pabudimo laikotarpiu</w:t>
      </w:r>
      <w:r>
        <w:rPr>
          <w:sz w:val="22"/>
        </w:rPr>
        <w:t>;</w:t>
      </w:r>
    </w:p>
    <w:p w14:paraId="2712D3D1" w14:textId="77777777" w:rsidR="007F0187" w:rsidRDefault="007F0187" w:rsidP="007F0187">
      <w:pPr>
        <w:pStyle w:val="Sraopastraipa"/>
        <w:numPr>
          <w:ilvl w:val="0"/>
          <w:numId w:val="7"/>
        </w:numPr>
        <w:adjustRightInd w:val="0"/>
        <w:snapToGrid w:val="0"/>
        <w:ind w:left="567" w:hanging="567"/>
        <w:contextualSpacing w:val="0"/>
        <w:rPr>
          <w:sz w:val="22"/>
        </w:rPr>
      </w:pPr>
      <w:r>
        <w:rPr>
          <w:sz w:val="22"/>
        </w:rPr>
        <w:t>suretėjęs širdies plakimas;</w:t>
      </w:r>
    </w:p>
    <w:p w14:paraId="1854C25C" w14:textId="77777777" w:rsidR="007F0187" w:rsidRDefault="007F0187" w:rsidP="007F0187">
      <w:pPr>
        <w:pStyle w:val="Sraopastraipa"/>
        <w:numPr>
          <w:ilvl w:val="0"/>
          <w:numId w:val="7"/>
        </w:numPr>
        <w:adjustRightInd w:val="0"/>
        <w:snapToGrid w:val="0"/>
        <w:ind w:left="567" w:hanging="567"/>
        <w:contextualSpacing w:val="0"/>
        <w:rPr>
          <w:sz w:val="22"/>
        </w:rPr>
      </w:pPr>
      <w:r>
        <w:rPr>
          <w:sz w:val="22"/>
        </w:rPr>
        <w:t>kraujospūdžio sumažėjimas;</w:t>
      </w:r>
    </w:p>
    <w:p w14:paraId="06B0F733" w14:textId="77777777" w:rsidR="007F0187" w:rsidRPr="005E3D98" w:rsidRDefault="007F0187" w:rsidP="007F0187">
      <w:pPr>
        <w:pStyle w:val="Sraopastraipa"/>
        <w:numPr>
          <w:ilvl w:val="0"/>
          <w:numId w:val="7"/>
        </w:numPr>
        <w:adjustRightInd w:val="0"/>
        <w:snapToGrid w:val="0"/>
        <w:ind w:left="567" w:hanging="567"/>
        <w:contextualSpacing w:val="0"/>
        <w:rPr>
          <w:sz w:val="22"/>
        </w:rPr>
      </w:pPr>
      <w:r>
        <w:rPr>
          <w:sz w:val="22"/>
        </w:rPr>
        <w:t xml:space="preserve">per intensyvus kvėpavimas (hiperventiliacija) ir </w:t>
      </w:r>
      <w:r w:rsidRPr="000A0DA0">
        <w:rPr>
          <w:sz w:val="22"/>
        </w:rPr>
        <w:t>kosulys anestezijos sukėlimo laikotarpiu, laikina</w:t>
      </w:r>
      <w:r>
        <w:rPr>
          <w:sz w:val="22"/>
        </w:rPr>
        <w:t>s</w:t>
      </w:r>
      <w:r w:rsidRPr="000A0DA0">
        <w:rPr>
          <w:sz w:val="22"/>
        </w:rPr>
        <w:t xml:space="preserve"> </w:t>
      </w:r>
      <w:r>
        <w:rPr>
          <w:sz w:val="22"/>
        </w:rPr>
        <w:t>kvėpavimo nutrūkimas</w:t>
      </w:r>
      <w:r w:rsidRPr="000A0DA0">
        <w:rPr>
          <w:sz w:val="22"/>
        </w:rPr>
        <w:t xml:space="preserve"> anestezijos sukėlimo laikotarpiu</w:t>
      </w:r>
      <w:r>
        <w:rPr>
          <w:sz w:val="22"/>
        </w:rPr>
        <w:t>;</w:t>
      </w:r>
    </w:p>
    <w:p w14:paraId="4E0826B5" w14:textId="77777777" w:rsidR="007F0187" w:rsidRPr="00232F34" w:rsidRDefault="007F0187" w:rsidP="007F0187">
      <w:pPr>
        <w:pStyle w:val="Sraopastraipa"/>
        <w:numPr>
          <w:ilvl w:val="0"/>
          <w:numId w:val="7"/>
        </w:numPr>
        <w:adjustRightInd w:val="0"/>
        <w:snapToGrid w:val="0"/>
        <w:ind w:left="567" w:hanging="567"/>
        <w:contextualSpacing w:val="0"/>
        <w:rPr>
          <w:sz w:val="22"/>
        </w:rPr>
      </w:pPr>
      <w:r>
        <w:rPr>
          <w:sz w:val="22"/>
        </w:rPr>
        <w:t>ž</w:t>
      </w:r>
      <w:r w:rsidRPr="000A0DA0">
        <w:rPr>
          <w:sz w:val="22"/>
        </w:rPr>
        <w:t>agsulys indukcijos laikotarpiu, pykinimas ar vėmimas pabudimo laikotarpiu</w:t>
      </w:r>
      <w:r>
        <w:rPr>
          <w:sz w:val="22"/>
        </w:rPr>
        <w:t>;</w:t>
      </w:r>
    </w:p>
    <w:p w14:paraId="29C1DD06" w14:textId="77777777" w:rsidR="007F0187" w:rsidRDefault="007F0187" w:rsidP="007F0187">
      <w:pPr>
        <w:pStyle w:val="Sraopastraipa"/>
        <w:numPr>
          <w:ilvl w:val="0"/>
          <w:numId w:val="7"/>
        </w:numPr>
        <w:adjustRightInd w:val="0"/>
        <w:snapToGrid w:val="0"/>
        <w:ind w:left="567" w:hanging="567"/>
        <w:contextualSpacing w:val="0"/>
        <w:rPr>
          <w:sz w:val="22"/>
        </w:rPr>
      </w:pPr>
      <w:r>
        <w:rPr>
          <w:sz w:val="22"/>
        </w:rPr>
        <w:t>p</w:t>
      </w:r>
      <w:r w:rsidRPr="000A0DA0">
        <w:rPr>
          <w:sz w:val="22"/>
        </w:rPr>
        <w:t>araudimas anestezijos sukėlimo laikotarpiu</w:t>
      </w:r>
      <w:r>
        <w:rPr>
          <w:sz w:val="22"/>
        </w:rPr>
        <w:t>.</w:t>
      </w:r>
    </w:p>
    <w:p w14:paraId="0D48FEE8" w14:textId="77777777" w:rsidR="007F0187" w:rsidRDefault="007F0187" w:rsidP="007F0187">
      <w:pPr>
        <w:tabs>
          <w:tab w:val="left" w:pos="567"/>
        </w:tabs>
        <w:adjustRightInd w:val="0"/>
        <w:snapToGrid w:val="0"/>
        <w:rPr>
          <w:sz w:val="22"/>
        </w:rPr>
      </w:pPr>
    </w:p>
    <w:p w14:paraId="4467C7F3" w14:textId="77777777" w:rsidR="007F0187" w:rsidRDefault="007F0187" w:rsidP="007F0187">
      <w:pPr>
        <w:tabs>
          <w:tab w:val="left" w:pos="567"/>
        </w:tabs>
        <w:adjustRightInd w:val="0"/>
        <w:snapToGrid w:val="0"/>
        <w:rPr>
          <w:sz w:val="22"/>
        </w:rPr>
      </w:pPr>
      <w:r w:rsidRPr="00C17D7F">
        <w:rPr>
          <w:b/>
          <w:bCs/>
          <w:sz w:val="22"/>
        </w:rPr>
        <w:t>Nedažni šalutinio poveikio reiškiniai (gali pasireikšti rečiau kaip 1 iš 100 asmenų):</w:t>
      </w:r>
    </w:p>
    <w:p w14:paraId="5C6E7B8F" w14:textId="77777777" w:rsidR="007F0187" w:rsidRDefault="007F0187" w:rsidP="007F0187">
      <w:pPr>
        <w:pStyle w:val="Sraopastraipa"/>
        <w:numPr>
          <w:ilvl w:val="0"/>
          <w:numId w:val="8"/>
        </w:numPr>
        <w:adjustRightInd w:val="0"/>
        <w:snapToGrid w:val="0"/>
        <w:ind w:left="567" w:hanging="567"/>
        <w:contextualSpacing w:val="0"/>
        <w:rPr>
          <w:sz w:val="22"/>
        </w:rPr>
      </w:pPr>
      <w:r>
        <w:rPr>
          <w:sz w:val="22"/>
        </w:rPr>
        <w:t>kraujo krešuliai kraujotakos sistemoje (trombozė) ir venų uždegimas;</w:t>
      </w:r>
    </w:p>
    <w:p w14:paraId="15870554" w14:textId="77777777" w:rsidR="007F0187" w:rsidRPr="005E3D98" w:rsidRDefault="007F0187" w:rsidP="007F0187">
      <w:pPr>
        <w:pStyle w:val="Sraopastraipa"/>
        <w:numPr>
          <w:ilvl w:val="0"/>
          <w:numId w:val="8"/>
        </w:numPr>
        <w:adjustRightInd w:val="0"/>
        <w:snapToGrid w:val="0"/>
        <w:ind w:left="567" w:hanging="567"/>
        <w:contextualSpacing w:val="0"/>
        <w:rPr>
          <w:sz w:val="22"/>
        </w:rPr>
      </w:pPr>
      <w:r>
        <w:rPr>
          <w:sz w:val="22"/>
        </w:rPr>
        <w:t>k</w:t>
      </w:r>
      <w:r w:rsidRPr="000A0DA0">
        <w:rPr>
          <w:sz w:val="22"/>
        </w:rPr>
        <w:t xml:space="preserve">osulys anestezijos </w:t>
      </w:r>
      <w:r>
        <w:rPr>
          <w:sz w:val="22"/>
        </w:rPr>
        <w:t>palaikymo</w:t>
      </w:r>
      <w:r w:rsidRPr="000A0DA0">
        <w:rPr>
          <w:sz w:val="22"/>
        </w:rPr>
        <w:t xml:space="preserve"> laikotarpiu</w:t>
      </w:r>
      <w:r>
        <w:rPr>
          <w:sz w:val="22"/>
        </w:rPr>
        <w:t>.</w:t>
      </w:r>
    </w:p>
    <w:p w14:paraId="77E41BF6" w14:textId="77777777" w:rsidR="007F0187" w:rsidRDefault="007F0187" w:rsidP="007F0187">
      <w:pPr>
        <w:tabs>
          <w:tab w:val="left" w:pos="567"/>
        </w:tabs>
        <w:adjustRightInd w:val="0"/>
        <w:snapToGrid w:val="0"/>
        <w:rPr>
          <w:sz w:val="22"/>
        </w:rPr>
      </w:pPr>
    </w:p>
    <w:p w14:paraId="0511B245" w14:textId="77777777" w:rsidR="007F0187" w:rsidRPr="00477D9D" w:rsidRDefault="007F0187" w:rsidP="007F0187">
      <w:pPr>
        <w:rPr>
          <w:b/>
          <w:bCs/>
          <w:sz w:val="22"/>
        </w:rPr>
      </w:pPr>
      <w:r w:rsidRPr="00477D9D">
        <w:rPr>
          <w:b/>
          <w:bCs/>
          <w:sz w:val="22"/>
        </w:rPr>
        <w:t>Reti šalutinio poveikio reiškiniai (gali pasireikšti rečiau kaip 1 iš 1 000 asmenų):</w:t>
      </w:r>
    </w:p>
    <w:p w14:paraId="12F0A4F6" w14:textId="77777777" w:rsidR="007F0187" w:rsidRPr="00477D9D" w:rsidRDefault="007F0187" w:rsidP="007F0187">
      <w:pPr>
        <w:pStyle w:val="Sraopastraipa"/>
        <w:numPr>
          <w:ilvl w:val="0"/>
          <w:numId w:val="8"/>
        </w:numPr>
        <w:ind w:left="567" w:hanging="567"/>
        <w:contextualSpacing w:val="0"/>
      </w:pPr>
      <w:r>
        <w:rPr>
          <w:color w:val="000000"/>
          <w:szCs w:val="22"/>
        </w:rPr>
        <w:t xml:space="preserve">svaigulys, </w:t>
      </w:r>
      <w:proofErr w:type="spellStart"/>
      <w:r>
        <w:rPr>
          <w:color w:val="000000"/>
          <w:szCs w:val="22"/>
        </w:rPr>
        <w:t>šaltkrėtis</w:t>
      </w:r>
      <w:proofErr w:type="spellEnd"/>
      <w:r>
        <w:rPr>
          <w:color w:val="000000"/>
          <w:szCs w:val="22"/>
        </w:rPr>
        <w:t xml:space="preserve"> ir šalčio pojūtis p</w:t>
      </w:r>
      <w:r w:rsidRPr="002C6E61">
        <w:rPr>
          <w:color w:val="000000"/>
          <w:szCs w:val="22"/>
        </w:rPr>
        <w:t>abudimo laikotarpiu</w:t>
      </w:r>
      <w:r>
        <w:rPr>
          <w:color w:val="000000"/>
          <w:szCs w:val="22"/>
        </w:rPr>
        <w:t xml:space="preserve">; </w:t>
      </w:r>
    </w:p>
    <w:p w14:paraId="34F52512" w14:textId="77777777" w:rsidR="007F0187" w:rsidRDefault="007F0187" w:rsidP="007F0187">
      <w:pPr>
        <w:pStyle w:val="Sraopastraipa"/>
        <w:numPr>
          <w:ilvl w:val="0"/>
          <w:numId w:val="9"/>
        </w:numPr>
        <w:tabs>
          <w:tab w:val="left" w:pos="567"/>
        </w:tabs>
        <w:adjustRightInd w:val="0"/>
        <w:snapToGrid w:val="0"/>
        <w:ind w:left="567" w:hanging="567"/>
        <w:contextualSpacing w:val="0"/>
        <w:rPr>
          <w:sz w:val="22"/>
        </w:rPr>
      </w:pPr>
      <w:r w:rsidRPr="002C6E61">
        <w:rPr>
          <w:color w:val="000000"/>
          <w:sz w:val="22"/>
          <w:szCs w:val="22"/>
        </w:rPr>
        <w:lastRenderedPageBreak/>
        <w:t>į epilepsi</w:t>
      </w:r>
      <w:r>
        <w:rPr>
          <w:color w:val="000000"/>
          <w:sz w:val="22"/>
          <w:szCs w:val="22"/>
        </w:rPr>
        <w:t>ją</w:t>
      </w:r>
      <w:r w:rsidRPr="002C6E61">
        <w:rPr>
          <w:color w:val="000000"/>
          <w:sz w:val="22"/>
          <w:szCs w:val="22"/>
        </w:rPr>
        <w:t xml:space="preserve"> panašūs </w:t>
      </w:r>
      <w:r>
        <w:rPr>
          <w:color w:val="000000"/>
          <w:sz w:val="22"/>
          <w:szCs w:val="22"/>
        </w:rPr>
        <w:t>epizodai su traukuliais</w:t>
      </w:r>
      <w:r w:rsidRPr="002C6E61">
        <w:rPr>
          <w:color w:val="000000"/>
          <w:sz w:val="22"/>
          <w:szCs w:val="22"/>
        </w:rPr>
        <w:t xml:space="preserve"> ir </w:t>
      </w:r>
      <w:r>
        <w:rPr>
          <w:color w:val="000000"/>
          <w:sz w:val="22"/>
          <w:szCs w:val="22"/>
        </w:rPr>
        <w:t xml:space="preserve">raumenų spazmais, sukeliančiais galvos, </w:t>
      </w:r>
      <w:proofErr w:type="spellStart"/>
      <w:r>
        <w:rPr>
          <w:color w:val="000000"/>
          <w:sz w:val="22"/>
          <w:szCs w:val="22"/>
        </w:rPr>
        <w:t>kalo</w:t>
      </w:r>
      <w:proofErr w:type="spellEnd"/>
      <w:r>
        <w:rPr>
          <w:color w:val="000000"/>
          <w:sz w:val="22"/>
          <w:szCs w:val="22"/>
        </w:rPr>
        <w:t xml:space="preserve"> ir stuburo išlinkimą atgal (</w:t>
      </w:r>
      <w:proofErr w:type="spellStart"/>
      <w:r w:rsidRPr="002C6E61">
        <w:rPr>
          <w:color w:val="000000"/>
          <w:sz w:val="22"/>
          <w:szCs w:val="22"/>
        </w:rPr>
        <w:t>opistotonus</w:t>
      </w:r>
      <w:r>
        <w:rPr>
          <w:color w:val="000000"/>
          <w:sz w:val="22"/>
          <w:szCs w:val="22"/>
        </w:rPr>
        <w:t>ai</w:t>
      </w:r>
      <w:proofErr w:type="spellEnd"/>
      <w:r>
        <w:rPr>
          <w:color w:val="000000"/>
          <w:sz w:val="22"/>
          <w:szCs w:val="22"/>
        </w:rPr>
        <w:t>)</w:t>
      </w:r>
      <w:r w:rsidRPr="002C6E61">
        <w:rPr>
          <w:color w:val="000000"/>
          <w:sz w:val="22"/>
          <w:szCs w:val="22"/>
        </w:rPr>
        <w:t xml:space="preserve">, </w:t>
      </w:r>
      <w:r>
        <w:rPr>
          <w:color w:val="000000"/>
          <w:sz w:val="22"/>
          <w:szCs w:val="22"/>
        </w:rPr>
        <w:t xml:space="preserve">anestezijos sukėlimo, </w:t>
      </w:r>
      <w:r w:rsidRPr="002C6E61">
        <w:rPr>
          <w:color w:val="000000"/>
          <w:sz w:val="22"/>
          <w:szCs w:val="22"/>
        </w:rPr>
        <w:t>palaikymo bei pabudimo metu</w:t>
      </w:r>
      <w:r>
        <w:rPr>
          <w:color w:val="000000"/>
          <w:sz w:val="22"/>
          <w:szCs w:val="22"/>
        </w:rPr>
        <w:t xml:space="preserve"> (labai retai atsirado vėliau, t. y. po kelių valandų ar dienų);</w:t>
      </w:r>
    </w:p>
    <w:p w14:paraId="3B9BE3C1" w14:textId="77777777" w:rsidR="007F0187" w:rsidRPr="005E3D98" w:rsidRDefault="007F0187" w:rsidP="007F0187">
      <w:pPr>
        <w:pStyle w:val="Sraopastraipa"/>
        <w:numPr>
          <w:ilvl w:val="0"/>
          <w:numId w:val="9"/>
        </w:numPr>
        <w:tabs>
          <w:tab w:val="left" w:pos="567"/>
        </w:tabs>
        <w:adjustRightInd w:val="0"/>
        <w:snapToGrid w:val="0"/>
        <w:ind w:left="567" w:hanging="567"/>
        <w:contextualSpacing w:val="0"/>
        <w:rPr>
          <w:sz w:val="22"/>
        </w:rPr>
      </w:pPr>
      <w:r>
        <w:rPr>
          <w:sz w:val="22"/>
        </w:rPr>
        <w:t>k</w:t>
      </w:r>
      <w:r w:rsidRPr="000A0DA0">
        <w:rPr>
          <w:sz w:val="22"/>
        </w:rPr>
        <w:t xml:space="preserve">osulys </w:t>
      </w:r>
      <w:r>
        <w:rPr>
          <w:sz w:val="22"/>
        </w:rPr>
        <w:t>pabudimo</w:t>
      </w:r>
      <w:r w:rsidRPr="000A0DA0">
        <w:rPr>
          <w:sz w:val="22"/>
        </w:rPr>
        <w:t xml:space="preserve"> laikotarpiu</w:t>
      </w:r>
      <w:r>
        <w:rPr>
          <w:sz w:val="22"/>
        </w:rPr>
        <w:t>.</w:t>
      </w:r>
    </w:p>
    <w:p w14:paraId="667D3023" w14:textId="77777777" w:rsidR="007F0187" w:rsidRDefault="007F0187" w:rsidP="007F0187">
      <w:pPr>
        <w:tabs>
          <w:tab w:val="left" w:pos="567"/>
        </w:tabs>
        <w:adjustRightInd w:val="0"/>
        <w:snapToGrid w:val="0"/>
        <w:rPr>
          <w:sz w:val="22"/>
        </w:rPr>
      </w:pPr>
    </w:p>
    <w:p w14:paraId="6BACA46D" w14:textId="77777777" w:rsidR="007F0187" w:rsidRPr="000A0DA0" w:rsidRDefault="007F0187" w:rsidP="007F0187">
      <w:pPr>
        <w:tabs>
          <w:tab w:val="left" w:pos="567"/>
        </w:tabs>
        <w:adjustRightInd w:val="0"/>
        <w:snapToGrid w:val="0"/>
        <w:rPr>
          <w:b/>
          <w:bCs/>
          <w:sz w:val="22"/>
        </w:rPr>
      </w:pPr>
      <w:r w:rsidRPr="00DB1AD2">
        <w:rPr>
          <w:b/>
          <w:bCs/>
          <w:sz w:val="22"/>
        </w:rPr>
        <w:t>Labai reti šalutinio poveikio reiškiniai (gali pasireikšti rečiau kaip 1 iš 10 000 asmenų):</w:t>
      </w:r>
    </w:p>
    <w:p w14:paraId="592CD126" w14:textId="77777777" w:rsidR="007F0187" w:rsidRDefault="007F0187" w:rsidP="007F0187">
      <w:pPr>
        <w:pStyle w:val="Sraopastraipa"/>
        <w:numPr>
          <w:ilvl w:val="0"/>
          <w:numId w:val="4"/>
        </w:numPr>
        <w:tabs>
          <w:tab w:val="left" w:pos="5954"/>
        </w:tabs>
        <w:adjustRightInd w:val="0"/>
        <w:snapToGrid w:val="0"/>
        <w:ind w:left="567" w:hanging="567"/>
        <w:contextualSpacing w:val="0"/>
        <w:rPr>
          <w:sz w:val="22"/>
        </w:rPr>
      </w:pPr>
      <w:r>
        <w:rPr>
          <w:color w:val="000000"/>
          <w:sz w:val="22"/>
          <w:szCs w:val="22"/>
        </w:rPr>
        <w:t>s</w:t>
      </w:r>
      <w:r w:rsidRPr="00FE2ACE">
        <w:rPr>
          <w:color w:val="000000"/>
          <w:sz w:val="22"/>
          <w:szCs w:val="22"/>
        </w:rPr>
        <w:t>unkios alerginės reakcijos (</w:t>
      </w:r>
      <w:proofErr w:type="spellStart"/>
      <w:r w:rsidRPr="00FE2ACE">
        <w:rPr>
          <w:color w:val="000000"/>
          <w:sz w:val="22"/>
          <w:szCs w:val="22"/>
        </w:rPr>
        <w:t>anafilaksija</w:t>
      </w:r>
      <w:proofErr w:type="spellEnd"/>
      <w:r w:rsidRPr="00FE2ACE">
        <w:rPr>
          <w:color w:val="000000"/>
          <w:sz w:val="22"/>
          <w:szCs w:val="22"/>
        </w:rPr>
        <w:t>)</w:t>
      </w:r>
      <w:r w:rsidRPr="002C6E61">
        <w:rPr>
          <w:color w:val="000000"/>
          <w:sz w:val="22"/>
          <w:szCs w:val="22"/>
        </w:rPr>
        <w:t xml:space="preserve">, galimai kartu pasireiškiant </w:t>
      </w:r>
      <w:proofErr w:type="spellStart"/>
      <w:r w:rsidRPr="002C6E61">
        <w:rPr>
          <w:color w:val="000000"/>
          <w:sz w:val="22"/>
          <w:szCs w:val="22"/>
        </w:rPr>
        <w:t>angioneurozinei</w:t>
      </w:r>
      <w:proofErr w:type="spellEnd"/>
      <w:r w:rsidRPr="002C6E61">
        <w:rPr>
          <w:color w:val="000000"/>
          <w:sz w:val="22"/>
          <w:szCs w:val="22"/>
        </w:rPr>
        <w:t xml:space="preserve"> edemai, </w:t>
      </w:r>
      <w:r>
        <w:rPr>
          <w:color w:val="000000"/>
          <w:sz w:val="22"/>
          <w:szCs w:val="22"/>
        </w:rPr>
        <w:t>kvėpavimo sutrikimui dėl bronchų susiaurėjimo</w:t>
      </w:r>
      <w:r w:rsidRPr="002C6E61">
        <w:rPr>
          <w:color w:val="000000"/>
          <w:sz w:val="22"/>
          <w:szCs w:val="22"/>
        </w:rPr>
        <w:t xml:space="preserve">, </w:t>
      </w:r>
      <w:r>
        <w:rPr>
          <w:color w:val="000000"/>
          <w:sz w:val="22"/>
          <w:szCs w:val="22"/>
        </w:rPr>
        <w:t>odos paraudimui ir kraujospūdžio sumažėjimui</w:t>
      </w:r>
    </w:p>
    <w:p w14:paraId="276079D8" w14:textId="77777777" w:rsidR="007F0187" w:rsidRDefault="007F0187" w:rsidP="007F0187">
      <w:pPr>
        <w:pStyle w:val="Sraopastraipa"/>
        <w:numPr>
          <w:ilvl w:val="0"/>
          <w:numId w:val="10"/>
        </w:numPr>
        <w:tabs>
          <w:tab w:val="left" w:pos="5954"/>
        </w:tabs>
        <w:adjustRightInd w:val="0"/>
        <w:snapToGrid w:val="0"/>
        <w:ind w:left="567" w:hanging="567"/>
        <w:contextualSpacing w:val="0"/>
        <w:rPr>
          <w:sz w:val="22"/>
        </w:rPr>
      </w:pPr>
      <w:r>
        <w:rPr>
          <w:color w:val="000000"/>
          <w:sz w:val="22"/>
          <w:szCs w:val="22"/>
        </w:rPr>
        <w:t>s</w:t>
      </w:r>
      <w:r w:rsidRPr="002C6E61">
        <w:rPr>
          <w:color w:val="000000"/>
          <w:sz w:val="22"/>
          <w:szCs w:val="22"/>
        </w:rPr>
        <w:t>ąmonės neatgavimas po operacijos</w:t>
      </w:r>
      <w:r>
        <w:rPr>
          <w:color w:val="000000"/>
          <w:sz w:val="22"/>
          <w:szCs w:val="22"/>
        </w:rPr>
        <w:t>;</w:t>
      </w:r>
    </w:p>
    <w:p w14:paraId="3B2F218B" w14:textId="77777777" w:rsidR="007F0187" w:rsidRDefault="007F0187" w:rsidP="007F0187">
      <w:pPr>
        <w:pStyle w:val="Sraopastraipa"/>
        <w:numPr>
          <w:ilvl w:val="0"/>
          <w:numId w:val="4"/>
        </w:numPr>
        <w:tabs>
          <w:tab w:val="left" w:pos="5954"/>
        </w:tabs>
        <w:adjustRightInd w:val="0"/>
        <w:snapToGrid w:val="0"/>
        <w:ind w:left="567" w:hanging="567"/>
        <w:contextualSpacing w:val="0"/>
        <w:rPr>
          <w:sz w:val="22"/>
        </w:rPr>
      </w:pPr>
      <w:r w:rsidRPr="00276A72">
        <w:rPr>
          <w:sz w:val="22"/>
        </w:rPr>
        <w:t xml:space="preserve">skysčių kaupimasis plaučiuose, kuris </w:t>
      </w:r>
      <w:r>
        <w:rPr>
          <w:sz w:val="22"/>
        </w:rPr>
        <w:t xml:space="preserve">gali </w:t>
      </w:r>
      <w:r w:rsidRPr="00276A72">
        <w:rPr>
          <w:sz w:val="22"/>
        </w:rPr>
        <w:t>sukelia stiprų dusulį (gali atsirasti ir pabudimo fazėje);</w:t>
      </w:r>
    </w:p>
    <w:p w14:paraId="1A26B5AE" w14:textId="77777777" w:rsidR="007F0187" w:rsidRPr="005E3D98" w:rsidRDefault="007F0187" w:rsidP="007F0187">
      <w:pPr>
        <w:pStyle w:val="Sraopastraipa"/>
        <w:numPr>
          <w:ilvl w:val="0"/>
          <w:numId w:val="10"/>
        </w:numPr>
        <w:tabs>
          <w:tab w:val="left" w:pos="5954"/>
        </w:tabs>
        <w:adjustRightInd w:val="0"/>
        <w:snapToGrid w:val="0"/>
        <w:ind w:left="567" w:hanging="567"/>
        <w:contextualSpacing w:val="0"/>
        <w:rPr>
          <w:sz w:val="22"/>
        </w:rPr>
      </w:pPr>
      <w:r>
        <w:rPr>
          <w:sz w:val="22"/>
        </w:rPr>
        <w:t>kasos uždegimas;</w:t>
      </w:r>
    </w:p>
    <w:p w14:paraId="5A148211" w14:textId="77777777" w:rsidR="007F0187" w:rsidRPr="000A0DA0" w:rsidRDefault="007F0187" w:rsidP="007F0187">
      <w:pPr>
        <w:pStyle w:val="Sraopastraipa"/>
        <w:numPr>
          <w:ilvl w:val="0"/>
          <w:numId w:val="10"/>
        </w:numPr>
        <w:tabs>
          <w:tab w:val="left" w:pos="5954"/>
        </w:tabs>
        <w:adjustRightInd w:val="0"/>
        <w:snapToGrid w:val="0"/>
        <w:ind w:left="567" w:hanging="567"/>
        <w:contextualSpacing w:val="0"/>
        <w:rPr>
          <w:sz w:val="22"/>
        </w:rPr>
      </w:pPr>
      <w:r>
        <w:rPr>
          <w:sz w:val="22"/>
        </w:rPr>
        <w:t>š</w:t>
      </w:r>
      <w:r w:rsidRPr="000A0DA0">
        <w:rPr>
          <w:sz w:val="22"/>
        </w:rPr>
        <w:t xml:space="preserve">lapimo spalvos pokytis po ilgalaikio </w:t>
      </w:r>
      <w:proofErr w:type="spellStart"/>
      <w:r w:rsidRPr="000A0DA0">
        <w:rPr>
          <w:sz w:val="22"/>
        </w:rPr>
        <w:t>Anesia</w:t>
      </w:r>
      <w:proofErr w:type="spellEnd"/>
      <w:r w:rsidRPr="000A0DA0">
        <w:rPr>
          <w:sz w:val="22"/>
        </w:rPr>
        <w:t xml:space="preserve"> vartojimo</w:t>
      </w:r>
      <w:r>
        <w:rPr>
          <w:sz w:val="22"/>
        </w:rPr>
        <w:t>;</w:t>
      </w:r>
    </w:p>
    <w:p w14:paraId="5FCEA64F" w14:textId="77777777" w:rsidR="007F0187" w:rsidRDefault="007F0187" w:rsidP="007F0187">
      <w:pPr>
        <w:pStyle w:val="Sraopastraipa"/>
        <w:numPr>
          <w:ilvl w:val="0"/>
          <w:numId w:val="10"/>
        </w:numPr>
        <w:tabs>
          <w:tab w:val="left" w:pos="5954"/>
        </w:tabs>
        <w:adjustRightInd w:val="0"/>
        <w:snapToGrid w:val="0"/>
        <w:ind w:left="567" w:hanging="567"/>
        <w:contextualSpacing w:val="0"/>
        <w:rPr>
          <w:color w:val="000000"/>
          <w:sz w:val="22"/>
          <w:szCs w:val="22"/>
        </w:rPr>
      </w:pPr>
      <w:r>
        <w:rPr>
          <w:sz w:val="22"/>
        </w:rPr>
        <w:t>l</w:t>
      </w:r>
      <w:r w:rsidRPr="000A0DA0">
        <w:rPr>
          <w:sz w:val="22"/>
        </w:rPr>
        <w:t>ytinio potraukio slopinimo išnykimas</w:t>
      </w:r>
      <w:r>
        <w:rPr>
          <w:sz w:val="22"/>
        </w:rPr>
        <w:t>;</w:t>
      </w:r>
    </w:p>
    <w:p w14:paraId="15CF0044" w14:textId="77777777" w:rsidR="007F0187" w:rsidRDefault="007F0187" w:rsidP="007F0187">
      <w:pPr>
        <w:pStyle w:val="Sraopastraipa"/>
        <w:numPr>
          <w:ilvl w:val="0"/>
          <w:numId w:val="4"/>
        </w:numPr>
        <w:tabs>
          <w:tab w:val="left" w:pos="5954"/>
        </w:tabs>
        <w:adjustRightInd w:val="0"/>
        <w:snapToGrid w:val="0"/>
        <w:ind w:left="567" w:hanging="567"/>
        <w:contextualSpacing w:val="0"/>
        <w:rPr>
          <w:color w:val="000000"/>
          <w:sz w:val="22"/>
          <w:szCs w:val="22"/>
        </w:rPr>
      </w:pPr>
      <w:r>
        <w:rPr>
          <w:sz w:val="22"/>
        </w:rPr>
        <w:t>audinių pažeidimas;</w:t>
      </w:r>
    </w:p>
    <w:p w14:paraId="4149E2D5" w14:textId="77777777" w:rsidR="007F0187" w:rsidRDefault="007F0187" w:rsidP="007F0187">
      <w:pPr>
        <w:pStyle w:val="Sraopastraipa"/>
        <w:numPr>
          <w:ilvl w:val="0"/>
          <w:numId w:val="10"/>
        </w:numPr>
        <w:tabs>
          <w:tab w:val="left" w:pos="5954"/>
        </w:tabs>
        <w:adjustRightInd w:val="0"/>
        <w:snapToGrid w:val="0"/>
        <w:ind w:left="567" w:hanging="567"/>
        <w:contextualSpacing w:val="0"/>
        <w:rPr>
          <w:color w:val="000000"/>
          <w:sz w:val="22"/>
          <w:szCs w:val="22"/>
        </w:rPr>
      </w:pPr>
      <w:r>
        <w:rPr>
          <w:color w:val="000000"/>
          <w:sz w:val="22"/>
          <w:szCs w:val="22"/>
        </w:rPr>
        <w:t>p</w:t>
      </w:r>
      <w:r w:rsidRPr="002C6E61">
        <w:rPr>
          <w:color w:val="000000"/>
          <w:sz w:val="22"/>
          <w:szCs w:val="22"/>
        </w:rPr>
        <w:t>ooperacinis karščiavimas</w:t>
      </w:r>
      <w:r>
        <w:rPr>
          <w:color w:val="000000"/>
          <w:sz w:val="22"/>
          <w:szCs w:val="22"/>
        </w:rPr>
        <w:t>.</w:t>
      </w:r>
    </w:p>
    <w:p w14:paraId="4A8FCCB6" w14:textId="77777777" w:rsidR="007F0187" w:rsidRDefault="007F0187" w:rsidP="007F0187">
      <w:pPr>
        <w:tabs>
          <w:tab w:val="left" w:pos="567"/>
        </w:tabs>
        <w:adjustRightInd w:val="0"/>
        <w:snapToGrid w:val="0"/>
        <w:rPr>
          <w:sz w:val="22"/>
        </w:rPr>
      </w:pPr>
    </w:p>
    <w:p w14:paraId="09AD38F6" w14:textId="77777777" w:rsidR="007F0187" w:rsidRPr="008570E6" w:rsidRDefault="007F0187" w:rsidP="007F0187">
      <w:pPr>
        <w:rPr>
          <w:b/>
          <w:bCs/>
          <w:sz w:val="22"/>
        </w:rPr>
      </w:pPr>
      <w:r w:rsidRPr="008570E6">
        <w:rPr>
          <w:b/>
          <w:bCs/>
          <w:sz w:val="22"/>
          <w:szCs w:val="22"/>
        </w:rPr>
        <w:t>Šalutinio poveikio reiškiniai, kurių dažnis nežinomas (negali būti apskaičiuotas pagal turimus duomenis):</w:t>
      </w:r>
    </w:p>
    <w:p w14:paraId="556EFCD9" w14:textId="77777777" w:rsidR="007F0187" w:rsidRPr="008570E6" w:rsidRDefault="007F0187" w:rsidP="007F0187">
      <w:pPr>
        <w:pStyle w:val="Sraopastraipa"/>
        <w:numPr>
          <w:ilvl w:val="0"/>
          <w:numId w:val="10"/>
        </w:numPr>
        <w:ind w:left="567" w:hanging="567"/>
        <w:contextualSpacing w:val="0"/>
        <w:rPr>
          <w:sz w:val="22"/>
          <w:szCs w:val="22"/>
        </w:rPr>
      </w:pPr>
      <w:r w:rsidRPr="008570E6">
        <w:rPr>
          <w:color w:val="000000"/>
          <w:sz w:val="22"/>
          <w:szCs w:val="22"/>
        </w:rPr>
        <w:t>rūgšties perteklius kraujyje dėl medžiagų apykaitos pokyčių (</w:t>
      </w:r>
      <w:proofErr w:type="spellStart"/>
      <w:r w:rsidRPr="008570E6">
        <w:rPr>
          <w:color w:val="000000"/>
          <w:sz w:val="22"/>
          <w:szCs w:val="22"/>
        </w:rPr>
        <w:t>metabolinė</w:t>
      </w:r>
      <w:proofErr w:type="spellEnd"/>
      <w:r w:rsidRPr="008570E6">
        <w:rPr>
          <w:color w:val="000000"/>
          <w:sz w:val="22"/>
          <w:szCs w:val="22"/>
        </w:rPr>
        <w:t xml:space="preserve"> </w:t>
      </w:r>
      <w:proofErr w:type="spellStart"/>
      <w:r w:rsidRPr="008570E6">
        <w:rPr>
          <w:color w:val="000000"/>
          <w:sz w:val="22"/>
          <w:szCs w:val="22"/>
        </w:rPr>
        <w:t>acidozė</w:t>
      </w:r>
      <w:proofErr w:type="spellEnd"/>
      <w:r w:rsidRPr="008570E6">
        <w:rPr>
          <w:color w:val="000000"/>
          <w:sz w:val="22"/>
          <w:szCs w:val="22"/>
        </w:rPr>
        <w:t xml:space="preserve">); </w:t>
      </w:r>
    </w:p>
    <w:p w14:paraId="1DE6F59D" w14:textId="77777777" w:rsidR="007F0187" w:rsidRPr="008570E6" w:rsidRDefault="007F0187" w:rsidP="007F0187">
      <w:pPr>
        <w:pStyle w:val="Sraopastraipa"/>
        <w:numPr>
          <w:ilvl w:val="0"/>
          <w:numId w:val="10"/>
        </w:numPr>
        <w:tabs>
          <w:tab w:val="left" w:pos="567"/>
        </w:tabs>
        <w:adjustRightInd w:val="0"/>
        <w:snapToGrid w:val="0"/>
        <w:ind w:left="567" w:hanging="567"/>
        <w:contextualSpacing w:val="0"/>
        <w:rPr>
          <w:sz w:val="22"/>
          <w:szCs w:val="22"/>
        </w:rPr>
      </w:pPr>
      <w:r w:rsidRPr="00B239C1">
        <w:rPr>
          <w:color w:val="000000"/>
          <w:sz w:val="22"/>
          <w:szCs w:val="22"/>
        </w:rPr>
        <w:t xml:space="preserve">padidėjęs kalio kiekis kraujyje; </w:t>
      </w:r>
    </w:p>
    <w:p w14:paraId="40694746" w14:textId="77777777" w:rsidR="007F0187" w:rsidRDefault="007F0187" w:rsidP="007F0187">
      <w:pPr>
        <w:pStyle w:val="Sraopastraipa"/>
        <w:numPr>
          <w:ilvl w:val="0"/>
          <w:numId w:val="10"/>
        </w:numPr>
        <w:tabs>
          <w:tab w:val="left" w:pos="567"/>
        </w:tabs>
        <w:adjustRightInd w:val="0"/>
        <w:snapToGrid w:val="0"/>
        <w:ind w:left="567" w:hanging="567"/>
        <w:contextualSpacing w:val="0"/>
        <w:rPr>
          <w:sz w:val="22"/>
        </w:rPr>
      </w:pPr>
      <w:r>
        <w:rPr>
          <w:color w:val="000000"/>
          <w:sz w:val="22"/>
          <w:szCs w:val="22"/>
        </w:rPr>
        <w:t>padidėjęs lipidų kiekis kraujyje;</w:t>
      </w:r>
    </w:p>
    <w:p w14:paraId="21E02DF6" w14:textId="77777777" w:rsidR="007F0187" w:rsidRPr="008570E6" w:rsidRDefault="007F0187" w:rsidP="007F0187">
      <w:pPr>
        <w:pStyle w:val="Sraopastraipa"/>
        <w:numPr>
          <w:ilvl w:val="0"/>
          <w:numId w:val="10"/>
        </w:numPr>
        <w:ind w:left="567" w:hanging="567"/>
        <w:contextualSpacing w:val="0"/>
      </w:pPr>
      <w:r>
        <w:t>e</w:t>
      </w:r>
      <w:r w:rsidRPr="00735287">
        <w:t>uforinė nuotaika pabudimo laikotarpiu</w:t>
      </w:r>
      <w:r>
        <w:t>;</w:t>
      </w:r>
      <w:r w:rsidRPr="00735287">
        <w:t xml:space="preserve"> </w:t>
      </w:r>
    </w:p>
    <w:p w14:paraId="304FEE91" w14:textId="77777777" w:rsidR="007F0187" w:rsidRPr="008570E6" w:rsidRDefault="007F0187" w:rsidP="007F0187">
      <w:pPr>
        <w:pStyle w:val="Sraopastraipa"/>
        <w:numPr>
          <w:ilvl w:val="0"/>
          <w:numId w:val="10"/>
        </w:numPr>
        <w:tabs>
          <w:tab w:val="left" w:pos="567"/>
        </w:tabs>
        <w:adjustRightInd w:val="0"/>
        <w:snapToGrid w:val="0"/>
        <w:ind w:left="567" w:hanging="567"/>
        <w:contextualSpacing w:val="0"/>
        <w:rPr>
          <w:sz w:val="22"/>
        </w:rPr>
      </w:pPr>
      <w:r w:rsidRPr="008570E6">
        <w:rPr>
          <w:color w:val="000000"/>
          <w:sz w:val="22"/>
          <w:szCs w:val="22"/>
        </w:rPr>
        <w:t>piktnaudžiavimas vaistu ir priklausomybė nuo jo</w:t>
      </w:r>
      <w:r>
        <w:rPr>
          <w:color w:val="000000"/>
          <w:sz w:val="22"/>
          <w:szCs w:val="22"/>
        </w:rPr>
        <w:t>;</w:t>
      </w:r>
    </w:p>
    <w:p w14:paraId="057FECFF" w14:textId="77777777" w:rsidR="007F0187" w:rsidRDefault="007F0187" w:rsidP="007F0187">
      <w:pPr>
        <w:pStyle w:val="Sraopastraipa"/>
        <w:numPr>
          <w:ilvl w:val="0"/>
          <w:numId w:val="10"/>
        </w:numPr>
        <w:ind w:left="567" w:hanging="567"/>
        <w:contextualSpacing w:val="0"/>
      </w:pPr>
      <w:r>
        <w:rPr>
          <w:color w:val="000000"/>
          <w:szCs w:val="22"/>
        </w:rPr>
        <w:t>n</w:t>
      </w:r>
      <w:r w:rsidRPr="002C6E61">
        <w:rPr>
          <w:color w:val="000000"/>
          <w:szCs w:val="22"/>
        </w:rPr>
        <w:t>evalingi judesiai</w:t>
      </w:r>
      <w:r>
        <w:rPr>
          <w:color w:val="000000"/>
          <w:szCs w:val="22"/>
        </w:rPr>
        <w:t>;</w:t>
      </w:r>
    </w:p>
    <w:p w14:paraId="17B3AE95" w14:textId="77777777" w:rsidR="007F0187" w:rsidRPr="00EC6CB1" w:rsidRDefault="007F0187" w:rsidP="007F0187">
      <w:pPr>
        <w:pStyle w:val="Sraopastraipa"/>
        <w:numPr>
          <w:ilvl w:val="0"/>
          <w:numId w:val="10"/>
        </w:numPr>
        <w:ind w:left="567" w:hanging="567"/>
        <w:contextualSpacing w:val="0"/>
      </w:pPr>
      <w:r>
        <w:t>širdies ritmo sutrikimas;</w:t>
      </w:r>
      <w:r w:rsidRPr="00735287">
        <w:t xml:space="preserve">, </w:t>
      </w:r>
    </w:p>
    <w:p w14:paraId="633D4997" w14:textId="77777777" w:rsidR="007F0187" w:rsidRDefault="007F0187" w:rsidP="007F0187">
      <w:pPr>
        <w:pStyle w:val="Sraopastraipa"/>
        <w:numPr>
          <w:ilvl w:val="0"/>
          <w:numId w:val="11"/>
        </w:numPr>
        <w:tabs>
          <w:tab w:val="left" w:pos="567"/>
        </w:tabs>
        <w:adjustRightInd w:val="0"/>
        <w:snapToGrid w:val="0"/>
        <w:ind w:left="567" w:hanging="567"/>
        <w:contextualSpacing w:val="0"/>
        <w:rPr>
          <w:sz w:val="22"/>
        </w:rPr>
      </w:pPr>
      <w:r w:rsidRPr="00735287">
        <w:rPr>
          <w:sz w:val="22"/>
        </w:rPr>
        <w:t>širdies nepakankamumas</w:t>
      </w:r>
      <w:r>
        <w:rPr>
          <w:sz w:val="22"/>
        </w:rPr>
        <w:t>;</w:t>
      </w:r>
    </w:p>
    <w:p w14:paraId="413D204A" w14:textId="77777777" w:rsidR="007F0187" w:rsidRPr="005E3D98" w:rsidRDefault="007F0187" w:rsidP="007F0187">
      <w:pPr>
        <w:pStyle w:val="Sraopastraipa"/>
        <w:numPr>
          <w:ilvl w:val="0"/>
          <w:numId w:val="11"/>
        </w:numPr>
        <w:tabs>
          <w:tab w:val="left" w:pos="567"/>
        </w:tabs>
        <w:adjustRightInd w:val="0"/>
        <w:snapToGrid w:val="0"/>
        <w:ind w:left="567" w:hanging="567"/>
        <w:contextualSpacing w:val="0"/>
        <w:rPr>
          <w:sz w:val="22"/>
        </w:rPr>
      </w:pPr>
      <w:r>
        <w:rPr>
          <w:color w:val="000000"/>
          <w:sz w:val="22"/>
          <w:szCs w:val="22"/>
        </w:rPr>
        <w:t>kvėpavimo nepakankamumas (k</w:t>
      </w:r>
      <w:r w:rsidRPr="002C6E61">
        <w:rPr>
          <w:color w:val="000000"/>
          <w:sz w:val="22"/>
          <w:szCs w:val="22"/>
        </w:rPr>
        <w:t>vėpavimo slopinimas</w:t>
      </w:r>
      <w:r>
        <w:rPr>
          <w:color w:val="000000"/>
          <w:sz w:val="22"/>
          <w:szCs w:val="22"/>
        </w:rPr>
        <w:t xml:space="preserve">, </w:t>
      </w:r>
      <w:r w:rsidRPr="002C6E61">
        <w:rPr>
          <w:color w:val="000000"/>
          <w:sz w:val="22"/>
          <w:szCs w:val="22"/>
        </w:rPr>
        <w:t>priklausomas nuo dozės)</w:t>
      </w:r>
      <w:r>
        <w:rPr>
          <w:color w:val="000000"/>
          <w:sz w:val="22"/>
          <w:szCs w:val="22"/>
        </w:rPr>
        <w:t>;</w:t>
      </w:r>
    </w:p>
    <w:p w14:paraId="610C8914" w14:textId="77777777" w:rsidR="007F0187" w:rsidRDefault="007F0187" w:rsidP="007F0187">
      <w:pPr>
        <w:pStyle w:val="Sraopastraipa"/>
        <w:numPr>
          <w:ilvl w:val="0"/>
          <w:numId w:val="11"/>
        </w:numPr>
        <w:tabs>
          <w:tab w:val="left" w:pos="567"/>
        </w:tabs>
        <w:adjustRightInd w:val="0"/>
        <w:snapToGrid w:val="0"/>
        <w:ind w:left="567" w:hanging="567"/>
        <w:contextualSpacing w:val="0"/>
        <w:rPr>
          <w:sz w:val="22"/>
        </w:rPr>
      </w:pPr>
      <w:r>
        <w:rPr>
          <w:sz w:val="22"/>
        </w:rPr>
        <w:t>kepenų padidėjimas;</w:t>
      </w:r>
    </w:p>
    <w:p w14:paraId="38F3A812" w14:textId="77777777" w:rsidR="007F0187" w:rsidRDefault="007F0187" w:rsidP="007F0187">
      <w:pPr>
        <w:pStyle w:val="Sraopastraipa"/>
        <w:numPr>
          <w:ilvl w:val="0"/>
          <w:numId w:val="11"/>
        </w:numPr>
        <w:tabs>
          <w:tab w:val="left" w:pos="567"/>
        </w:tabs>
        <w:adjustRightInd w:val="0"/>
        <w:snapToGrid w:val="0"/>
        <w:ind w:left="567" w:hanging="567"/>
        <w:contextualSpacing w:val="0"/>
        <w:rPr>
          <w:sz w:val="22"/>
        </w:rPr>
      </w:pPr>
      <w:r>
        <w:rPr>
          <w:sz w:val="22"/>
        </w:rPr>
        <w:t>skersaruožių raumenų skaidulų irimas (</w:t>
      </w:r>
      <w:proofErr w:type="spellStart"/>
      <w:r>
        <w:rPr>
          <w:sz w:val="22"/>
        </w:rPr>
        <w:t>rabdomiolizė</w:t>
      </w:r>
      <w:proofErr w:type="spellEnd"/>
      <w:r>
        <w:rPr>
          <w:sz w:val="22"/>
        </w:rPr>
        <w:t>);</w:t>
      </w:r>
    </w:p>
    <w:p w14:paraId="76839247" w14:textId="77777777" w:rsidR="007F0187" w:rsidRPr="000A0DA0" w:rsidRDefault="007F0187" w:rsidP="007F0187">
      <w:pPr>
        <w:pStyle w:val="Sraopastraipa"/>
        <w:numPr>
          <w:ilvl w:val="0"/>
          <w:numId w:val="11"/>
        </w:numPr>
        <w:tabs>
          <w:tab w:val="left" w:pos="567"/>
        </w:tabs>
        <w:adjustRightInd w:val="0"/>
        <w:snapToGrid w:val="0"/>
        <w:ind w:left="567" w:hanging="567"/>
        <w:contextualSpacing w:val="0"/>
        <w:rPr>
          <w:sz w:val="22"/>
        </w:rPr>
      </w:pPr>
      <w:r>
        <w:rPr>
          <w:sz w:val="22"/>
        </w:rPr>
        <w:t>i</w:t>
      </w:r>
      <w:r w:rsidRPr="004A1F6C">
        <w:rPr>
          <w:sz w:val="22"/>
        </w:rPr>
        <w:t>nkstų nepakankamumas</w:t>
      </w:r>
      <w:r>
        <w:rPr>
          <w:sz w:val="22"/>
        </w:rPr>
        <w:t>;</w:t>
      </w:r>
    </w:p>
    <w:p w14:paraId="308FA288" w14:textId="77777777" w:rsidR="007F0187" w:rsidRDefault="007F0187" w:rsidP="007F0187">
      <w:pPr>
        <w:pStyle w:val="Sraopastraipa"/>
        <w:numPr>
          <w:ilvl w:val="0"/>
          <w:numId w:val="11"/>
        </w:numPr>
        <w:tabs>
          <w:tab w:val="left" w:pos="567"/>
        </w:tabs>
        <w:adjustRightInd w:val="0"/>
        <w:snapToGrid w:val="0"/>
        <w:ind w:left="567" w:hanging="567"/>
        <w:contextualSpacing w:val="0"/>
        <w:rPr>
          <w:color w:val="000000"/>
          <w:sz w:val="22"/>
          <w:szCs w:val="22"/>
        </w:rPr>
      </w:pPr>
      <w:r>
        <w:rPr>
          <w:sz w:val="22"/>
        </w:rPr>
        <w:t>l</w:t>
      </w:r>
      <w:r w:rsidRPr="004A1F6C">
        <w:rPr>
          <w:sz w:val="22"/>
        </w:rPr>
        <w:t>okalus skausmas ir patinimas po atsitiktinio suleidimo šalia kraujagyslės</w:t>
      </w:r>
      <w:r>
        <w:rPr>
          <w:sz w:val="22"/>
        </w:rPr>
        <w:t>;</w:t>
      </w:r>
    </w:p>
    <w:p w14:paraId="115B1540" w14:textId="77777777" w:rsidR="007F0187" w:rsidRDefault="007F0187" w:rsidP="007F0187">
      <w:pPr>
        <w:pStyle w:val="Sraopastraipa"/>
        <w:numPr>
          <w:ilvl w:val="0"/>
          <w:numId w:val="11"/>
        </w:numPr>
        <w:tabs>
          <w:tab w:val="left" w:pos="567"/>
        </w:tabs>
        <w:adjustRightInd w:val="0"/>
        <w:snapToGrid w:val="0"/>
        <w:ind w:left="567" w:hanging="567"/>
        <w:contextualSpacing w:val="0"/>
        <w:rPr>
          <w:color w:val="000000"/>
          <w:sz w:val="22"/>
          <w:szCs w:val="22"/>
        </w:rPr>
      </w:pPr>
      <w:r>
        <w:rPr>
          <w:sz w:val="22"/>
        </w:rPr>
        <w:t>ilgalaikė ir dažnai skausminga erekcija (</w:t>
      </w:r>
      <w:proofErr w:type="spellStart"/>
      <w:r>
        <w:rPr>
          <w:sz w:val="22"/>
        </w:rPr>
        <w:t>priapizmas</w:t>
      </w:r>
      <w:proofErr w:type="spellEnd"/>
      <w:r>
        <w:rPr>
          <w:sz w:val="22"/>
        </w:rPr>
        <w:t>);</w:t>
      </w:r>
    </w:p>
    <w:p w14:paraId="6E4AE38E" w14:textId="77777777" w:rsidR="007F0187" w:rsidRDefault="007F0187" w:rsidP="007F0187">
      <w:pPr>
        <w:pStyle w:val="Sraopastraipa"/>
        <w:numPr>
          <w:ilvl w:val="0"/>
          <w:numId w:val="11"/>
        </w:numPr>
        <w:tabs>
          <w:tab w:val="left" w:pos="567"/>
        </w:tabs>
        <w:adjustRightInd w:val="0"/>
        <w:snapToGrid w:val="0"/>
        <w:ind w:left="567" w:hanging="567"/>
        <w:contextualSpacing w:val="0"/>
        <w:rPr>
          <w:color w:val="000000"/>
          <w:sz w:val="22"/>
          <w:szCs w:val="22"/>
        </w:rPr>
      </w:pPr>
      <w:r>
        <w:rPr>
          <w:color w:val="000000"/>
          <w:sz w:val="22"/>
          <w:szCs w:val="22"/>
        </w:rPr>
        <w:t>EKG pokyčiai.</w:t>
      </w:r>
    </w:p>
    <w:p w14:paraId="4A08BE57" w14:textId="77777777" w:rsidR="007F0187" w:rsidRDefault="007F0187" w:rsidP="007F0187">
      <w:pPr>
        <w:pStyle w:val="Sraopastraipa"/>
        <w:numPr>
          <w:ilvl w:val="0"/>
          <w:numId w:val="11"/>
        </w:numPr>
        <w:tabs>
          <w:tab w:val="left" w:pos="567"/>
        </w:tabs>
        <w:adjustRightInd w:val="0"/>
        <w:snapToGrid w:val="0"/>
        <w:ind w:left="567" w:hanging="567"/>
        <w:contextualSpacing w:val="0"/>
        <w:rPr>
          <w:color w:val="000000"/>
          <w:sz w:val="22"/>
          <w:szCs w:val="22"/>
        </w:rPr>
      </w:pPr>
      <w:r w:rsidRPr="005B356D">
        <w:rPr>
          <w:color w:val="000000"/>
          <w:sz w:val="22"/>
          <w:szCs w:val="22"/>
        </w:rPr>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4C7ADDE8" w14:textId="77777777" w:rsidR="007F0187" w:rsidRDefault="007F0187" w:rsidP="007F0187">
      <w:pPr>
        <w:tabs>
          <w:tab w:val="left" w:pos="567"/>
        </w:tabs>
        <w:adjustRightInd w:val="0"/>
        <w:snapToGrid w:val="0"/>
        <w:rPr>
          <w:sz w:val="22"/>
        </w:rPr>
      </w:pPr>
    </w:p>
    <w:p w14:paraId="209FE001" w14:textId="77777777" w:rsidR="007F0187" w:rsidRDefault="007F0187" w:rsidP="007F0187">
      <w:pPr>
        <w:tabs>
          <w:tab w:val="left" w:pos="0"/>
        </w:tabs>
        <w:rPr>
          <w:sz w:val="22"/>
          <w:szCs w:val="22"/>
        </w:rPr>
      </w:pPr>
      <w:r>
        <w:rPr>
          <w:sz w:val="22"/>
          <w:szCs w:val="22"/>
        </w:rPr>
        <w:t xml:space="preserve">Jei kartu vartojamas </w:t>
      </w:r>
      <w:proofErr w:type="spellStart"/>
      <w:r>
        <w:rPr>
          <w:sz w:val="22"/>
          <w:szCs w:val="22"/>
        </w:rPr>
        <w:t>lidokainas</w:t>
      </w:r>
      <w:proofErr w:type="spellEnd"/>
      <w:r>
        <w:rPr>
          <w:sz w:val="22"/>
          <w:szCs w:val="22"/>
        </w:rPr>
        <w:t>, retai gali pasireikšti toks šalutinis poveikis:</w:t>
      </w:r>
    </w:p>
    <w:p w14:paraId="30614E39" w14:textId="77777777" w:rsidR="007F0187" w:rsidRDefault="007F0187" w:rsidP="007F0187">
      <w:pPr>
        <w:pStyle w:val="Sraopastraipa"/>
        <w:numPr>
          <w:ilvl w:val="0"/>
          <w:numId w:val="12"/>
        </w:numPr>
        <w:tabs>
          <w:tab w:val="left" w:pos="8931"/>
        </w:tabs>
        <w:adjustRightInd w:val="0"/>
        <w:snapToGrid w:val="0"/>
        <w:ind w:left="567" w:hanging="567"/>
        <w:contextualSpacing w:val="0"/>
        <w:rPr>
          <w:color w:val="000000"/>
          <w:sz w:val="22"/>
          <w:szCs w:val="22"/>
        </w:rPr>
      </w:pPr>
      <w:r>
        <w:rPr>
          <w:color w:val="000000"/>
          <w:sz w:val="22"/>
          <w:szCs w:val="22"/>
        </w:rPr>
        <w:t>s</w:t>
      </w:r>
      <w:r w:rsidRPr="000A0DA0">
        <w:rPr>
          <w:color w:val="000000"/>
          <w:sz w:val="22"/>
          <w:szCs w:val="22"/>
        </w:rPr>
        <w:t>vaigulys</w:t>
      </w:r>
      <w:r>
        <w:rPr>
          <w:color w:val="000000"/>
          <w:sz w:val="22"/>
          <w:szCs w:val="22"/>
        </w:rPr>
        <w:t>;</w:t>
      </w:r>
    </w:p>
    <w:p w14:paraId="20029B9A" w14:textId="77777777" w:rsidR="007F0187" w:rsidRDefault="007F0187" w:rsidP="007F0187">
      <w:pPr>
        <w:pStyle w:val="Sraopastraipa"/>
        <w:numPr>
          <w:ilvl w:val="0"/>
          <w:numId w:val="12"/>
        </w:numPr>
        <w:tabs>
          <w:tab w:val="left" w:pos="8931"/>
        </w:tabs>
        <w:adjustRightInd w:val="0"/>
        <w:snapToGrid w:val="0"/>
        <w:ind w:left="567" w:hanging="567"/>
        <w:contextualSpacing w:val="0"/>
        <w:rPr>
          <w:color w:val="000000"/>
          <w:sz w:val="22"/>
          <w:szCs w:val="22"/>
        </w:rPr>
      </w:pPr>
      <w:r>
        <w:rPr>
          <w:color w:val="000000"/>
          <w:sz w:val="22"/>
          <w:szCs w:val="22"/>
        </w:rPr>
        <w:t>v</w:t>
      </w:r>
      <w:r w:rsidRPr="000A0DA0">
        <w:rPr>
          <w:color w:val="000000"/>
          <w:sz w:val="22"/>
          <w:szCs w:val="22"/>
        </w:rPr>
        <w:t>ėmimas</w:t>
      </w:r>
      <w:r>
        <w:rPr>
          <w:color w:val="000000"/>
          <w:sz w:val="22"/>
          <w:szCs w:val="22"/>
        </w:rPr>
        <w:t>;</w:t>
      </w:r>
    </w:p>
    <w:p w14:paraId="1F1833F2" w14:textId="77777777" w:rsidR="007F0187" w:rsidRDefault="007F0187" w:rsidP="007F0187">
      <w:pPr>
        <w:pStyle w:val="Sraopastraipa"/>
        <w:numPr>
          <w:ilvl w:val="0"/>
          <w:numId w:val="12"/>
        </w:numPr>
        <w:tabs>
          <w:tab w:val="left" w:pos="8931"/>
        </w:tabs>
        <w:adjustRightInd w:val="0"/>
        <w:snapToGrid w:val="0"/>
        <w:ind w:left="567" w:hanging="567"/>
        <w:contextualSpacing w:val="0"/>
        <w:rPr>
          <w:color w:val="000000"/>
          <w:sz w:val="22"/>
          <w:szCs w:val="22"/>
        </w:rPr>
      </w:pPr>
      <w:r w:rsidRPr="000A0DA0">
        <w:rPr>
          <w:color w:val="000000"/>
          <w:sz w:val="22"/>
          <w:szCs w:val="22"/>
        </w:rPr>
        <w:t>apsnūdimas, traukuliai</w:t>
      </w:r>
      <w:r>
        <w:rPr>
          <w:color w:val="000000"/>
          <w:sz w:val="22"/>
          <w:szCs w:val="22"/>
        </w:rPr>
        <w:t>;</w:t>
      </w:r>
      <w:r w:rsidRPr="000A0DA0">
        <w:rPr>
          <w:color w:val="000000"/>
          <w:sz w:val="22"/>
          <w:szCs w:val="22"/>
        </w:rPr>
        <w:t xml:space="preserve"> </w:t>
      </w:r>
    </w:p>
    <w:p w14:paraId="7E8D8BF3" w14:textId="77777777" w:rsidR="007F0187" w:rsidRDefault="007F0187" w:rsidP="007F0187">
      <w:pPr>
        <w:pStyle w:val="Sraopastraipa"/>
        <w:numPr>
          <w:ilvl w:val="0"/>
          <w:numId w:val="12"/>
        </w:numPr>
        <w:tabs>
          <w:tab w:val="left" w:pos="8931"/>
        </w:tabs>
        <w:adjustRightInd w:val="0"/>
        <w:snapToGrid w:val="0"/>
        <w:ind w:left="567" w:hanging="567"/>
        <w:contextualSpacing w:val="0"/>
        <w:rPr>
          <w:color w:val="000000"/>
          <w:sz w:val="22"/>
          <w:szCs w:val="22"/>
        </w:rPr>
      </w:pPr>
      <w:r>
        <w:rPr>
          <w:color w:val="000000"/>
          <w:sz w:val="22"/>
          <w:szCs w:val="22"/>
        </w:rPr>
        <w:t>retas širdies plakimas;</w:t>
      </w:r>
      <w:r w:rsidRPr="000A0DA0">
        <w:rPr>
          <w:color w:val="000000"/>
          <w:sz w:val="22"/>
          <w:szCs w:val="22"/>
        </w:rPr>
        <w:t xml:space="preserve"> </w:t>
      </w:r>
    </w:p>
    <w:p w14:paraId="173EDC98" w14:textId="77777777" w:rsidR="007F0187" w:rsidRDefault="007F0187" w:rsidP="007F0187">
      <w:pPr>
        <w:pStyle w:val="Sraopastraipa"/>
        <w:numPr>
          <w:ilvl w:val="0"/>
          <w:numId w:val="12"/>
        </w:numPr>
        <w:tabs>
          <w:tab w:val="left" w:pos="8931"/>
        </w:tabs>
        <w:adjustRightInd w:val="0"/>
        <w:snapToGrid w:val="0"/>
        <w:ind w:left="567" w:hanging="567"/>
        <w:contextualSpacing w:val="0"/>
        <w:rPr>
          <w:color w:val="000000"/>
          <w:sz w:val="22"/>
          <w:szCs w:val="22"/>
        </w:rPr>
      </w:pPr>
      <w:r>
        <w:rPr>
          <w:color w:val="000000"/>
          <w:sz w:val="22"/>
          <w:szCs w:val="22"/>
        </w:rPr>
        <w:t>širdies ritmo sutrikimas;</w:t>
      </w:r>
    </w:p>
    <w:p w14:paraId="61A17BAC" w14:textId="77777777" w:rsidR="007F0187" w:rsidRPr="000A0DA0" w:rsidRDefault="007F0187" w:rsidP="007F0187">
      <w:pPr>
        <w:pStyle w:val="Sraopastraipa"/>
        <w:numPr>
          <w:ilvl w:val="0"/>
          <w:numId w:val="12"/>
        </w:numPr>
        <w:tabs>
          <w:tab w:val="left" w:pos="8931"/>
        </w:tabs>
        <w:adjustRightInd w:val="0"/>
        <w:snapToGrid w:val="0"/>
        <w:ind w:left="567" w:hanging="567"/>
        <w:contextualSpacing w:val="0"/>
        <w:rPr>
          <w:color w:val="000000"/>
          <w:sz w:val="22"/>
          <w:szCs w:val="22"/>
        </w:rPr>
      </w:pPr>
      <w:r w:rsidRPr="000A0DA0">
        <w:rPr>
          <w:color w:val="000000"/>
          <w:sz w:val="22"/>
          <w:szCs w:val="22"/>
        </w:rPr>
        <w:t>šokas.</w:t>
      </w:r>
    </w:p>
    <w:p w14:paraId="0B126821" w14:textId="77777777" w:rsidR="007F0187" w:rsidRDefault="007F0187" w:rsidP="007F0187">
      <w:pPr>
        <w:rPr>
          <w:sz w:val="22"/>
        </w:rPr>
      </w:pPr>
    </w:p>
    <w:p w14:paraId="5C316A04" w14:textId="77777777" w:rsidR="007F0187" w:rsidRDefault="007F0187" w:rsidP="007F0187">
      <w:pPr>
        <w:tabs>
          <w:tab w:val="left" w:pos="567"/>
        </w:tabs>
        <w:rPr>
          <w:b/>
          <w:sz w:val="22"/>
        </w:rPr>
      </w:pPr>
      <w:r>
        <w:rPr>
          <w:b/>
          <w:sz w:val="22"/>
        </w:rPr>
        <w:t>Pranešimas apie šalutinį poveikį</w:t>
      </w:r>
    </w:p>
    <w:p w14:paraId="6EBD05D9" w14:textId="77777777" w:rsidR="007F0187" w:rsidRDefault="007F0187" w:rsidP="007F0187">
      <w:pPr>
        <w:tabs>
          <w:tab w:val="left" w:pos="567"/>
        </w:tabs>
        <w:spacing w:line="260" w:lineRule="exact"/>
        <w:ind w:right="-449"/>
        <w:rPr>
          <w:sz w:val="22"/>
        </w:rPr>
      </w:pPr>
      <w:r>
        <w:rPr>
          <w:sz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Fonts w:eastAsia="SimSun"/>
            <w:sz w:val="22"/>
          </w:rPr>
          <w:t>www.vvkt.lt</w:t>
        </w:r>
      </w:hyperlink>
      <w:r>
        <w:rPr>
          <w:sz w:val="22"/>
        </w:rPr>
        <w:t xml:space="preserve"> esančią formą ir pateikti ją Valstybinei vaistų kontrolės tarnybai prie Lietuvos Respublikos sveikatos apsaugos ministerijos vienu iš šių būdų: raštu (adresu Žirmūnų g. 139A, LT</w:t>
      </w:r>
      <w:r>
        <w:rPr>
          <w:sz w:val="22"/>
        </w:rPr>
        <w:noBreakHyphen/>
        <w:t xml:space="preserve">09120 Vilnius), nemokamu fakso numeriu 8 800 20131, el. paštu </w:t>
      </w:r>
      <w:hyperlink r:id="rId6" w:history="1">
        <w:r>
          <w:rPr>
            <w:rStyle w:val="Hipersaitas"/>
            <w:rFonts w:eastAsia="SimSun"/>
            <w:sz w:val="22"/>
          </w:rPr>
          <w:t>NepageidaujamaR@vvkt.lt</w:t>
        </w:r>
      </w:hyperlink>
      <w:r>
        <w:rPr>
          <w:sz w:val="22"/>
        </w:rPr>
        <w:t xml:space="preserve">, taip pat </w:t>
      </w:r>
      <w:r>
        <w:rPr>
          <w:sz w:val="22"/>
        </w:rPr>
        <w:lastRenderedPageBreak/>
        <w:t xml:space="preserve">per Valstybinės vaistų kontrolės tarnybos prie Lietuvos Respublikos sveikatos apsaugos ministerijos interneto svetainę (adresu </w:t>
      </w:r>
      <w:hyperlink r:id="rId7" w:history="1">
        <w:r>
          <w:rPr>
            <w:rStyle w:val="Hipersaitas"/>
            <w:rFonts w:eastAsia="SimSun"/>
            <w:sz w:val="22"/>
          </w:rPr>
          <w:t>http://www.vvkt.lt</w:t>
        </w:r>
      </w:hyperlink>
      <w:r>
        <w:rPr>
          <w:sz w:val="22"/>
        </w:rPr>
        <w:t>). Pranešdami apie šalutinį poveikį galite mums padėti gauti daugiau informacijos apie šio vaisto saugumą.</w:t>
      </w:r>
    </w:p>
    <w:p w14:paraId="64965356" w14:textId="77777777" w:rsidR="007F0187" w:rsidRDefault="007F0187" w:rsidP="007F0187">
      <w:pPr>
        <w:numPr>
          <w:ilvl w:val="12"/>
          <w:numId w:val="0"/>
        </w:numPr>
        <w:adjustRightInd w:val="0"/>
        <w:snapToGrid w:val="0"/>
        <w:ind w:right="-2"/>
        <w:rPr>
          <w:sz w:val="22"/>
        </w:rPr>
      </w:pPr>
    </w:p>
    <w:p w14:paraId="7607EDAB" w14:textId="77777777" w:rsidR="007F0187" w:rsidRDefault="007F0187" w:rsidP="007F0187">
      <w:pPr>
        <w:numPr>
          <w:ilvl w:val="12"/>
          <w:numId w:val="0"/>
        </w:numPr>
        <w:adjustRightInd w:val="0"/>
        <w:snapToGrid w:val="0"/>
        <w:ind w:right="-2"/>
        <w:rPr>
          <w:sz w:val="22"/>
        </w:rPr>
      </w:pPr>
    </w:p>
    <w:p w14:paraId="2935BAC0" w14:textId="77777777" w:rsidR="007F0187" w:rsidRDefault="007F0187" w:rsidP="007F0187">
      <w:pPr>
        <w:numPr>
          <w:ilvl w:val="12"/>
          <w:numId w:val="0"/>
        </w:numPr>
        <w:adjustRightInd w:val="0"/>
        <w:snapToGrid w:val="0"/>
        <w:ind w:left="567" w:right="-2" w:hanging="567"/>
        <w:rPr>
          <w:sz w:val="22"/>
        </w:rPr>
      </w:pPr>
      <w:r>
        <w:rPr>
          <w:b/>
          <w:sz w:val="22"/>
        </w:rPr>
        <w:t>5.</w:t>
      </w:r>
      <w:r>
        <w:rPr>
          <w:b/>
          <w:sz w:val="22"/>
        </w:rPr>
        <w:tab/>
        <w:t xml:space="preserve">Kaip laikyti </w:t>
      </w:r>
      <w:proofErr w:type="spellStart"/>
      <w:r>
        <w:rPr>
          <w:b/>
          <w:sz w:val="22"/>
        </w:rPr>
        <w:t>Anesia</w:t>
      </w:r>
      <w:proofErr w:type="spellEnd"/>
    </w:p>
    <w:p w14:paraId="0D4A1485" w14:textId="77777777" w:rsidR="007F0187" w:rsidRDefault="007F0187" w:rsidP="007F0187">
      <w:pPr>
        <w:numPr>
          <w:ilvl w:val="12"/>
          <w:numId w:val="0"/>
        </w:numPr>
        <w:adjustRightInd w:val="0"/>
        <w:snapToGrid w:val="0"/>
        <w:ind w:left="567" w:right="-2" w:hanging="567"/>
        <w:rPr>
          <w:sz w:val="22"/>
        </w:rPr>
      </w:pPr>
    </w:p>
    <w:p w14:paraId="6E01F1B4" w14:textId="77777777" w:rsidR="007F0187" w:rsidRDefault="007F0187" w:rsidP="007F0187">
      <w:pPr>
        <w:rPr>
          <w:sz w:val="22"/>
        </w:rPr>
      </w:pPr>
      <w:r>
        <w:rPr>
          <w:sz w:val="22"/>
        </w:rPr>
        <w:t>Šį vaistą laikykite vaikams nepastebimoje ir nepasiekiamoje vietoje.</w:t>
      </w:r>
    </w:p>
    <w:p w14:paraId="5BA279DB" w14:textId="77777777" w:rsidR="007F0187" w:rsidRDefault="007F0187" w:rsidP="007F0187">
      <w:pPr>
        <w:rPr>
          <w:sz w:val="22"/>
        </w:rPr>
      </w:pPr>
    </w:p>
    <w:p w14:paraId="03299CF4" w14:textId="77777777" w:rsidR="007F0187" w:rsidRDefault="007F0187" w:rsidP="007F0187">
      <w:pPr>
        <w:rPr>
          <w:sz w:val="22"/>
        </w:rPr>
      </w:pPr>
      <w:r>
        <w:rPr>
          <w:sz w:val="22"/>
        </w:rPr>
        <w:t>Ant dėžutės ir flakono etiketės po „EXP“ nurodytam tinkamumo laikui pasibaigus, šio vaisto</w:t>
      </w:r>
      <w:r>
        <w:rPr>
          <w:b/>
          <w:sz w:val="22"/>
        </w:rPr>
        <w:t xml:space="preserve"> </w:t>
      </w:r>
      <w:r>
        <w:rPr>
          <w:sz w:val="22"/>
        </w:rPr>
        <w:t>vartoti negalima. Vaistas tinkamas vartoti iki paskutinės nurodyto mėnesio dienos.</w:t>
      </w:r>
    </w:p>
    <w:p w14:paraId="6E7700AC" w14:textId="77777777" w:rsidR="007F0187" w:rsidRDefault="007F0187" w:rsidP="007F0187">
      <w:pPr>
        <w:rPr>
          <w:sz w:val="22"/>
        </w:rPr>
      </w:pPr>
    </w:p>
    <w:p w14:paraId="6661C3FD" w14:textId="77777777" w:rsidR="007F0187" w:rsidRDefault="007F0187" w:rsidP="007F0187">
      <w:pPr>
        <w:tabs>
          <w:tab w:val="left" w:pos="567"/>
        </w:tabs>
        <w:spacing w:line="260" w:lineRule="exact"/>
        <w:rPr>
          <w:sz w:val="22"/>
        </w:rPr>
      </w:pPr>
      <w:r>
        <w:rPr>
          <w:sz w:val="22"/>
        </w:rPr>
        <w:t>Laikyti žemesnėje kaip 25 °C temperatūroje.</w:t>
      </w:r>
    </w:p>
    <w:p w14:paraId="4FA8BB44" w14:textId="77777777" w:rsidR="007F0187" w:rsidRDefault="007F0187" w:rsidP="007F0187">
      <w:pPr>
        <w:tabs>
          <w:tab w:val="left" w:pos="567"/>
        </w:tabs>
        <w:spacing w:line="260" w:lineRule="exact"/>
        <w:rPr>
          <w:sz w:val="22"/>
        </w:rPr>
      </w:pPr>
      <w:r>
        <w:rPr>
          <w:sz w:val="22"/>
        </w:rPr>
        <w:t>Negalima užšaldyti.</w:t>
      </w:r>
    </w:p>
    <w:p w14:paraId="1725114C" w14:textId="77777777" w:rsidR="007F0187" w:rsidRDefault="007F0187" w:rsidP="007F0187">
      <w:pPr>
        <w:rPr>
          <w:sz w:val="22"/>
        </w:rPr>
      </w:pPr>
    </w:p>
    <w:p w14:paraId="0415522D" w14:textId="77777777" w:rsidR="007F0187" w:rsidRDefault="007F0187" w:rsidP="007F0187">
      <w:pPr>
        <w:tabs>
          <w:tab w:val="left" w:pos="567"/>
        </w:tabs>
        <w:spacing w:line="260" w:lineRule="exact"/>
        <w:ind w:left="567" w:hanging="567"/>
        <w:rPr>
          <w:sz w:val="22"/>
        </w:rPr>
      </w:pPr>
      <w:r>
        <w:rPr>
          <w:sz w:val="22"/>
        </w:rPr>
        <w:t>Pirmą kartą atidarius flakoną, vaistą būtina vartoti nedelsiant.</w:t>
      </w:r>
    </w:p>
    <w:p w14:paraId="40FE395A" w14:textId="77777777" w:rsidR="007F0187" w:rsidRDefault="007F0187" w:rsidP="007F0187">
      <w:pPr>
        <w:tabs>
          <w:tab w:val="left" w:pos="567"/>
        </w:tabs>
        <w:spacing w:line="260" w:lineRule="exact"/>
        <w:rPr>
          <w:sz w:val="22"/>
        </w:rPr>
      </w:pPr>
    </w:p>
    <w:p w14:paraId="73EB0397" w14:textId="77777777" w:rsidR="007F0187" w:rsidRDefault="007F0187" w:rsidP="007F0187">
      <w:pPr>
        <w:tabs>
          <w:tab w:val="left" w:pos="567"/>
        </w:tabs>
        <w:spacing w:line="260" w:lineRule="exact"/>
        <w:rPr>
          <w:sz w:val="22"/>
        </w:rPr>
      </w:pPr>
      <w:proofErr w:type="spellStart"/>
      <w:r>
        <w:rPr>
          <w:sz w:val="22"/>
        </w:rPr>
        <w:t>Anesia</w:t>
      </w:r>
      <w:proofErr w:type="spellEnd"/>
      <w:r>
        <w:rPr>
          <w:sz w:val="22"/>
        </w:rPr>
        <w:t xml:space="preserve"> galima skiesti 50 mg/ml (5 %) gliukozės injekciniu tirpalu, 9 mg/ml (0,9 %) natrio chlorido injekciniu tirpalu, 1,8 mg/ml (0,18 %) natrio chlorido ir 40 mg/ml (4 %) gliukozės injekciniu tirpalu bei injekciniu 10 mg/ml (1 %) </w:t>
      </w:r>
      <w:proofErr w:type="spellStart"/>
      <w:r>
        <w:rPr>
          <w:sz w:val="22"/>
        </w:rPr>
        <w:t>lidokaino</w:t>
      </w:r>
      <w:proofErr w:type="spellEnd"/>
      <w:r>
        <w:rPr>
          <w:sz w:val="22"/>
        </w:rPr>
        <w:t xml:space="preserve"> tirpalu, kuriame nėra konservantų. Mišinį būtina ruošti </w:t>
      </w:r>
      <w:proofErr w:type="spellStart"/>
      <w:r>
        <w:rPr>
          <w:sz w:val="22"/>
        </w:rPr>
        <w:t>aseptiniu</w:t>
      </w:r>
      <w:proofErr w:type="spellEnd"/>
      <w:r>
        <w:rPr>
          <w:sz w:val="22"/>
        </w:rPr>
        <w:t xml:space="preserve"> būdu kontroliuojamomis ir patvirtintomis sąlygomis prieš pat vartojimą ir suvartoti per 12 valandų nuo paruošimo.</w:t>
      </w:r>
    </w:p>
    <w:p w14:paraId="19F5A627" w14:textId="77777777" w:rsidR="007F0187" w:rsidRDefault="007F0187" w:rsidP="007F0187">
      <w:pPr>
        <w:tabs>
          <w:tab w:val="left" w:pos="567"/>
        </w:tabs>
        <w:spacing w:line="260" w:lineRule="exact"/>
        <w:rPr>
          <w:sz w:val="22"/>
        </w:rPr>
      </w:pPr>
    </w:p>
    <w:p w14:paraId="7FF3E807" w14:textId="77777777" w:rsidR="007F0187" w:rsidRDefault="007F0187" w:rsidP="007F0187">
      <w:pPr>
        <w:tabs>
          <w:tab w:val="left" w:pos="567"/>
        </w:tabs>
        <w:spacing w:line="260" w:lineRule="exact"/>
        <w:rPr>
          <w:sz w:val="22"/>
        </w:rPr>
      </w:pPr>
      <w:proofErr w:type="spellStart"/>
      <w:r>
        <w:rPr>
          <w:sz w:val="22"/>
        </w:rPr>
        <w:t>Talpykles</w:t>
      </w:r>
      <w:proofErr w:type="spellEnd"/>
      <w:r>
        <w:rPr>
          <w:sz w:val="22"/>
        </w:rPr>
        <w:t xml:space="preserve"> prieš vartojimą būtina pakratyti.</w:t>
      </w:r>
    </w:p>
    <w:p w14:paraId="4B1947C8" w14:textId="77777777" w:rsidR="007F0187" w:rsidRDefault="007F0187" w:rsidP="007F0187">
      <w:pPr>
        <w:tabs>
          <w:tab w:val="left" w:pos="567"/>
        </w:tabs>
        <w:spacing w:line="260" w:lineRule="exact"/>
        <w:rPr>
          <w:sz w:val="22"/>
        </w:rPr>
      </w:pPr>
      <w:r>
        <w:rPr>
          <w:sz w:val="22"/>
        </w:rPr>
        <w:t>Jei supurčius matomi du sluoksniai, emulsijos vartoti negalima.</w:t>
      </w:r>
    </w:p>
    <w:p w14:paraId="23E3AB95" w14:textId="77777777" w:rsidR="007F0187" w:rsidRDefault="007F0187" w:rsidP="007F0187">
      <w:pPr>
        <w:tabs>
          <w:tab w:val="left" w:pos="567"/>
        </w:tabs>
        <w:spacing w:line="260" w:lineRule="exact"/>
        <w:rPr>
          <w:sz w:val="22"/>
        </w:rPr>
      </w:pPr>
      <w:r>
        <w:rPr>
          <w:sz w:val="22"/>
        </w:rPr>
        <w:t xml:space="preserve">Galima vartoti tik homogenišką vaistą nepažeistoje </w:t>
      </w:r>
      <w:proofErr w:type="spellStart"/>
      <w:r>
        <w:rPr>
          <w:sz w:val="22"/>
        </w:rPr>
        <w:t>talpyklėje</w:t>
      </w:r>
      <w:proofErr w:type="spellEnd"/>
      <w:r>
        <w:rPr>
          <w:sz w:val="22"/>
        </w:rPr>
        <w:t>.</w:t>
      </w:r>
    </w:p>
    <w:p w14:paraId="703A4A7E" w14:textId="77777777" w:rsidR="007F0187" w:rsidRDefault="007F0187" w:rsidP="007F0187">
      <w:pPr>
        <w:tabs>
          <w:tab w:val="left" w:pos="567"/>
        </w:tabs>
        <w:spacing w:line="260" w:lineRule="exact"/>
        <w:rPr>
          <w:sz w:val="22"/>
        </w:rPr>
      </w:pPr>
    </w:p>
    <w:p w14:paraId="0748BC0A" w14:textId="77777777" w:rsidR="007F0187" w:rsidRDefault="007F0187" w:rsidP="007F0187">
      <w:pPr>
        <w:tabs>
          <w:tab w:val="left" w:pos="567"/>
        </w:tabs>
        <w:spacing w:line="260" w:lineRule="exact"/>
        <w:rPr>
          <w:sz w:val="22"/>
        </w:rPr>
      </w:pPr>
      <w:r>
        <w:rPr>
          <w:sz w:val="22"/>
        </w:rPr>
        <w:t>Tik vienkartiniam vartojimui. Bet kokius emulsijos likučius po vartojimo būtina sunaikinti.</w:t>
      </w:r>
    </w:p>
    <w:p w14:paraId="0C626D47" w14:textId="77777777" w:rsidR="007F0187" w:rsidRDefault="007F0187" w:rsidP="007F0187">
      <w:pPr>
        <w:rPr>
          <w:sz w:val="22"/>
        </w:rPr>
      </w:pPr>
      <w:r>
        <w:rPr>
          <w:sz w:val="22"/>
        </w:rPr>
        <w:t xml:space="preserve">Už tinkamą </w:t>
      </w:r>
      <w:proofErr w:type="spellStart"/>
      <w:r>
        <w:rPr>
          <w:sz w:val="22"/>
        </w:rPr>
        <w:t>Anesia</w:t>
      </w:r>
      <w:proofErr w:type="spellEnd"/>
      <w:r>
        <w:rPr>
          <w:sz w:val="22"/>
        </w:rPr>
        <w:t xml:space="preserve"> laikymą, vartojimą ir sunaikinimą bus atsakingas Jūsų anesteziologas ir ligoninės vaistininkas.</w:t>
      </w:r>
    </w:p>
    <w:p w14:paraId="370705A0" w14:textId="77777777" w:rsidR="007F0187" w:rsidRDefault="007F0187" w:rsidP="007F0187">
      <w:pPr>
        <w:numPr>
          <w:ilvl w:val="12"/>
          <w:numId w:val="0"/>
        </w:numPr>
        <w:adjustRightInd w:val="0"/>
        <w:snapToGrid w:val="0"/>
        <w:ind w:right="-2"/>
        <w:rPr>
          <w:sz w:val="22"/>
        </w:rPr>
      </w:pPr>
    </w:p>
    <w:p w14:paraId="236F93E2" w14:textId="77777777" w:rsidR="007F0187" w:rsidRDefault="007F0187" w:rsidP="007F0187">
      <w:pPr>
        <w:numPr>
          <w:ilvl w:val="12"/>
          <w:numId w:val="0"/>
        </w:numPr>
        <w:adjustRightInd w:val="0"/>
        <w:snapToGrid w:val="0"/>
        <w:ind w:right="-2"/>
        <w:rPr>
          <w:sz w:val="22"/>
        </w:rPr>
      </w:pPr>
    </w:p>
    <w:p w14:paraId="0A8906E4" w14:textId="77777777" w:rsidR="007F0187" w:rsidRDefault="007F0187" w:rsidP="007F0187">
      <w:pPr>
        <w:numPr>
          <w:ilvl w:val="12"/>
          <w:numId w:val="0"/>
        </w:numPr>
        <w:adjustRightInd w:val="0"/>
        <w:snapToGrid w:val="0"/>
        <w:ind w:right="-2"/>
        <w:rPr>
          <w:sz w:val="22"/>
        </w:rPr>
      </w:pPr>
      <w:r>
        <w:rPr>
          <w:b/>
          <w:sz w:val="22"/>
        </w:rPr>
        <w:t>6.</w:t>
      </w:r>
      <w:r>
        <w:rPr>
          <w:b/>
          <w:sz w:val="22"/>
        </w:rPr>
        <w:tab/>
      </w:r>
      <w:bookmarkStart w:id="1" w:name="_Hlk536814482"/>
      <w:r>
        <w:rPr>
          <w:b/>
          <w:sz w:val="22"/>
        </w:rPr>
        <w:t>Pakuotės turinys ir kita informacija</w:t>
      </w:r>
      <w:bookmarkEnd w:id="1"/>
    </w:p>
    <w:p w14:paraId="45DA1EBC" w14:textId="77777777" w:rsidR="007F0187" w:rsidRDefault="007F0187" w:rsidP="007F0187">
      <w:pPr>
        <w:numPr>
          <w:ilvl w:val="12"/>
          <w:numId w:val="0"/>
        </w:numPr>
        <w:adjustRightInd w:val="0"/>
        <w:snapToGrid w:val="0"/>
        <w:ind w:right="-2"/>
        <w:rPr>
          <w:sz w:val="22"/>
        </w:rPr>
      </w:pPr>
    </w:p>
    <w:p w14:paraId="5BD9FE31" w14:textId="77777777" w:rsidR="007F0187" w:rsidRDefault="007F0187" w:rsidP="007F0187">
      <w:pPr>
        <w:numPr>
          <w:ilvl w:val="12"/>
          <w:numId w:val="0"/>
        </w:numPr>
        <w:adjustRightInd w:val="0"/>
        <w:snapToGrid w:val="0"/>
        <w:ind w:right="-2"/>
        <w:rPr>
          <w:sz w:val="22"/>
          <w:u w:val="single"/>
        </w:rPr>
      </w:pPr>
      <w:proofErr w:type="spellStart"/>
      <w:r>
        <w:rPr>
          <w:b/>
          <w:sz w:val="22"/>
        </w:rPr>
        <w:t>Anesia</w:t>
      </w:r>
      <w:proofErr w:type="spellEnd"/>
      <w:r>
        <w:rPr>
          <w:b/>
          <w:sz w:val="22"/>
        </w:rPr>
        <w:t xml:space="preserve"> sudėtis</w:t>
      </w:r>
    </w:p>
    <w:p w14:paraId="54F98D38" w14:textId="77777777" w:rsidR="007F0187" w:rsidRDefault="007F0187" w:rsidP="007F0187">
      <w:pPr>
        <w:autoSpaceDE w:val="0"/>
        <w:autoSpaceDN w:val="0"/>
        <w:adjustRightInd w:val="0"/>
        <w:snapToGrid w:val="0"/>
        <w:rPr>
          <w:sz w:val="22"/>
        </w:rPr>
      </w:pPr>
      <w:r>
        <w:rPr>
          <w:sz w:val="22"/>
        </w:rPr>
        <w:t>-</w:t>
      </w:r>
      <w:r>
        <w:rPr>
          <w:sz w:val="22"/>
        </w:rPr>
        <w:tab/>
        <w:t xml:space="preserve">Veiklioji medžiaga yra </w:t>
      </w:r>
      <w:proofErr w:type="spellStart"/>
      <w:r>
        <w:rPr>
          <w:sz w:val="22"/>
        </w:rPr>
        <w:t>propofolis</w:t>
      </w:r>
      <w:proofErr w:type="spellEnd"/>
      <w:r>
        <w:rPr>
          <w:sz w:val="22"/>
        </w:rPr>
        <w:t>.</w:t>
      </w:r>
    </w:p>
    <w:p w14:paraId="04AB7B02" w14:textId="77777777" w:rsidR="007F0187" w:rsidRDefault="007F0187" w:rsidP="007F0187">
      <w:pPr>
        <w:tabs>
          <w:tab w:val="left" w:pos="567"/>
        </w:tabs>
        <w:spacing w:line="260" w:lineRule="exact"/>
        <w:rPr>
          <w:sz w:val="22"/>
        </w:rPr>
      </w:pPr>
      <w:r>
        <w:rPr>
          <w:sz w:val="22"/>
        </w:rPr>
        <w:t xml:space="preserve">Kiekviename ml injekcinės ar infuzinės emulsijos yra 10 mg </w:t>
      </w:r>
      <w:proofErr w:type="spellStart"/>
      <w:r>
        <w:rPr>
          <w:sz w:val="22"/>
        </w:rPr>
        <w:t>propofolio</w:t>
      </w:r>
      <w:proofErr w:type="spellEnd"/>
      <w:r>
        <w:rPr>
          <w:sz w:val="22"/>
        </w:rPr>
        <w:t>.</w:t>
      </w:r>
    </w:p>
    <w:p w14:paraId="419AB127" w14:textId="77777777" w:rsidR="007F0187" w:rsidRDefault="007F0187" w:rsidP="007F0187">
      <w:pPr>
        <w:tabs>
          <w:tab w:val="left" w:pos="567"/>
        </w:tabs>
        <w:spacing w:line="260" w:lineRule="exact"/>
        <w:rPr>
          <w:sz w:val="22"/>
        </w:rPr>
      </w:pPr>
      <w:r>
        <w:rPr>
          <w:sz w:val="22"/>
        </w:rPr>
        <w:t xml:space="preserve">Kiekviename 20 ml </w:t>
      </w:r>
      <w:bookmarkStart w:id="2" w:name="_Hlk536814535"/>
      <w:r>
        <w:rPr>
          <w:sz w:val="22"/>
        </w:rPr>
        <w:t>flakone</w:t>
      </w:r>
      <w:bookmarkEnd w:id="2"/>
      <w:r>
        <w:rPr>
          <w:sz w:val="22"/>
        </w:rPr>
        <w:t xml:space="preserve"> yra 200 mg </w:t>
      </w:r>
      <w:proofErr w:type="spellStart"/>
      <w:r>
        <w:rPr>
          <w:sz w:val="22"/>
        </w:rPr>
        <w:t>propofolio</w:t>
      </w:r>
      <w:proofErr w:type="spellEnd"/>
      <w:r>
        <w:rPr>
          <w:sz w:val="22"/>
        </w:rPr>
        <w:t>.</w:t>
      </w:r>
    </w:p>
    <w:p w14:paraId="668AEC33" w14:textId="77777777" w:rsidR="007F0187" w:rsidRDefault="007F0187" w:rsidP="007F0187">
      <w:pPr>
        <w:tabs>
          <w:tab w:val="left" w:pos="567"/>
        </w:tabs>
        <w:spacing w:line="260" w:lineRule="exact"/>
        <w:rPr>
          <w:sz w:val="22"/>
        </w:rPr>
      </w:pPr>
      <w:r>
        <w:rPr>
          <w:sz w:val="22"/>
        </w:rPr>
        <w:t xml:space="preserve">Kiekviename 50 ml flakone yra 500 mg </w:t>
      </w:r>
      <w:proofErr w:type="spellStart"/>
      <w:r>
        <w:rPr>
          <w:sz w:val="22"/>
        </w:rPr>
        <w:t>propofolio</w:t>
      </w:r>
      <w:proofErr w:type="spellEnd"/>
      <w:r>
        <w:rPr>
          <w:sz w:val="22"/>
        </w:rPr>
        <w:t>.</w:t>
      </w:r>
    </w:p>
    <w:p w14:paraId="7A9441DB" w14:textId="77777777" w:rsidR="007F0187" w:rsidRDefault="007F0187" w:rsidP="007F0187">
      <w:pPr>
        <w:tabs>
          <w:tab w:val="left" w:pos="567"/>
        </w:tabs>
        <w:spacing w:line="260" w:lineRule="exact"/>
        <w:rPr>
          <w:sz w:val="22"/>
        </w:rPr>
      </w:pPr>
      <w:r>
        <w:rPr>
          <w:sz w:val="22"/>
        </w:rPr>
        <w:t xml:space="preserve">Kiekviename 100 ml flakone yra 1000 mg </w:t>
      </w:r>
      <w:proofErr w:type="spellStart"/>
      <w:r>
        <w:rPr>
          <w:sz w:val="22"/>
        </w:rPr>
        <w:t>propofolio</w:t>
      </w:r>
      <w:proofErr w:type="spellEnd"/>
      <w:r>
        <w:rPr>
          <w:sz w:val="22"/>
        </w:rPr>
        <w:t>.</w:t>
      </w:r>
    </w:p>
    <w:p w14:paraId="24AF6CE4" w14:textId="77777777" w:rsidR="007F0187" w:rsidRDefault="007F0187" w:rsidP="007F0187">
      <w:pPr>
        <w:tabs>
          <w:tab w:val="left" w:pos="567"/>
        </w:tabs>
        <w:spacing w:line="260" w:lineRule="exact"/>
        <w:rPr>
          <w:sz w:val="22"/>
        </w:rPr>
      </w:pPr>
    </w:p>
    <w:p w14:paraId="78F123E4" w14:textId="77777777" w:rsidR="007F0187" w:rsidRDefault="007F0187" w:rsidP="007F0187">
      <w:pPr>
        <w:autoSpaceDE w:val="0"/>
        <w:autoSpaceDN w:val="0"/>
        <w:adjustRightInd w:val="0"/>
        <w:snapToGrid w:val="0"/>
        <w:rPr>
          <w:sz w:val="22"/>
        </w:rPr>
      </w:pPr>
      <w:r>
        <w:rPr>
          <w:sz w:val="22"/>
        </w:rPr>
        <w:t>-</w:t>
      </w:r>
      <w:r>
        <w:rPr>
          <w:sz w:val="22"/>
        </w:rPr>
        <w:tab/>
        <w:t xml:space="preserve">Pagalbinės medžiagos yra rafinuotas sojų aliejus, vidutinės grandinės trigliceridai, </w:t>
      </w:r>
      <w:proofErr w:type="spellStart"/>
      <w:r>
        <w:rPr>
          <w:sz w:val="22"/>
        </w:rPr>
        <w:t>glicerolis</w:t>
      </w:r>
      <w:proofErr w:type="spellEnd"/>
      <w:r>
        <w:rPr>
          <w:sz w:val="22"/>
        </w:rPr>
        <w:t xml:space="preserve">, kiaušinių </w:t>
      </w:r>
      <w:proofErr w:type="spellStart"/>
      <w:r>
        <w:rPr>
          <w:sz w:val="22"/>
        </w:rPr>
        <w:t>lecitinas</w:t>
      </w:r>
      <w:proofErr w:type="spellEnd"/>
      <w:r>
        <w:rPr>
          <w:sz w:val="22"/>
        </w:rPr>
        <w:t xml:space="preserve">, natrio </w:t>
      </w:r>
      <w:proofErr w:type="spellStart"/>
      <w:r>
        <w:rPr>
          <w:sz w:val="22"/>
        </w:rPr>
        <w:t>oleatas</w:t>
      </w:r>
      <w:proofErr w:type="spellEnd"/>
      <w:r>
        <w:rPr>
          <w:sz w:val="22"/>
        </w:rPr>
        <w:t>, natrio hidroksidas (pH koreguoti), injekcinis vanduo.</w:t>
      </w:r>
    </w:p>
    <w:p w14:paraId="55FAE374" w14:textId="77777777" w:rsidR="007F0187" w:rsidRDefault="007F0187" w:rsidP="007F0187">
      <w:pPr>
        <w:adjustRightInd w:val="0"/>
        <w:snapToGrid w:val="0"/>
        <w:ind w:right="-2"/>
        <w:rPr>
          <w:sz w:val="22"/>
        </w:rPr>
      </w:pPr>
    </w:p>
    <w:p w14:paraId="14F4BC46" w14:textId="77777777" w:rsidR="007F0187" w:rsidRDefault="007F0187" w:rsidP="007F0187">
      <w:pPr>
        <w:numPr>
          <w:ilvl w:val="12"/>
          <w:numId w:val="0"/>
        </w:numPr>
        <w:adjustRightInd w:val="0"/>
        <w:snapToGrid w:val="0"/>
        <w:ind w:right="-2"/>
        <w:rPr>
          <w:b/>
          <w:sz w:val="22"/>
        </w:rPr>
      </w:pPr>
      <w:proofErr w:type="spellStart"/>
      <w:r>
        <w:rPr>
          <w:b/>
          <w:sz w:val="22"/>
        </w:rPr>
        <w:t>Anesia</w:t>
      </w:r>
      <w:proofErr w:type="spellEnd"/>
      <w:r>
        <w:rPr>
          <w:b/>
          <w:sz w:val="22"/>
        </w:rPr>
        <w:t xml:space="preserve"> išvaizda ir kiekis pakuotėje</w:t>
      </w:r>
    </w:p>
    <w:p w14:paraId="0BE788D3" w14:textId="77777777" w:rsidR="007F0187" w:rsidRDefault="007F0187" w:rsidP="007F0187">
      <w:pPr>
        <w:rPr>
          <w:sz w:val="22"/>
        </w:rPr>
      </w:pPr>
      <w:r>
        <w:rPr>
          <w:sz w:val="22"/>
        </w:rPr>
        <w:t>Balta injekcinė ar infuzinė emulsija aliejus vandenyje.</w:t>
      </w:r>
    </w:p>
    <w:p w14:paraId="4C78AD64" w14:textId="77777777" w:rsidR="007F0187" w:rsidRDefault="007F0187" w:rsidP="007F0187">
      <w:pPr>
        <w:autoSpaceDE w:val="0"/>
        <w:autoSpaceDN w:val="0"/>
        <w:adjustRightInd w:val="0"/>
        <w:rPr>
          <w:sz w:val="22"/>
        </w:rPr>
      </w:pPr>
    </w:p>
    <w:p w14:paraId="4CA0ABA5" w14:textId="77777777" w:rsidR="007F0187" w:rsidRDefault="007F0187" w:rsidP="007F0187">
      <w:pPr>
        <w:tabs>
          <w:tab w:val="left" w:pos="567"/>
        </w:tabs>
        <w:spacing w:line="260" w:lineRule="exact"/>
        <w:rPr>
          <w:sz w:val="22"/>
        </w:rPr>
      </w:pPr>
      <w:r>
        <w:rPr>
          <w:sz w:val="22"/>
        </w:rPr>
        <w:t xml:space="preserve">Šis vaistas yra tiekiamas kaip injekcinė ar infuzinė emulsija bespalvio II tipo stiklo flakone su pilku </w:t>
      </w:r>
      <w:proofErr w:type="spellStart"/>
      <w:r>
        <w:rPr>
          <w:sz w:val="22"/>
        </w:rPr>
        <w:t>bromobutilo</w:t>
      </w:r>
      <w:proofErr w:type="spellEnd"/>
      <w:r>
        <w:rPr>
          <w:sz w:val="22"/>
        </w:rPr>
        <w:t xml:space="preserve"> gumos uždoriu.</w:t>
      </w:r>
    </w:p>
    <w:p w14:paraId="4AE5BC5F" w14:textId="77777777" w:rsidR="007F0187" w:rsidRDefault="007F0187" w:rsidP="007F0187">
      <w:pPr>
        <w:tabs>
          <w:tab w:val="left" w:pos="567"/>
        </w:tabs>
        <w:spacing w:line="260" w:lineRule="exact"/>
        <w:rPr>
          <w:sz w:val="22"/>
        </w:rPr>
      </w:pPr>
    </w:p>
    <w:p w14:paraId="6A7863C6" w14:textId="77777777" w:rsidR="007F0187" w:rsidRDefault="007F0187" w:rsidP="007F0187">
      <w:pPr>
        <w:tabs>
          <w:tab w:val="left" w:pos="567"/>
        </w:tabs>
        <w:spacing w:line="260" w:lineRule="exact"/>
        <w:rPr>
          <w:sz w:val="22"/>
        </w:rPr>
      </w:pPr>
      <w:r>
        <w:rPr>
          <w:sz w:val="22"/>
        </w:rPr>
        <w:t>Pakuotės dydžiai:</w:t>
      </w:r>
    </w:p>
    <w:p w14:paraId="279885E9" w14:textId="77777777" w:rsidR="007F0187" w:rsidRDefault="007F0187" w:rsidP="007F0187">
      <w:pPr>
        <w:tabs>
          <w:tab w:val="left" w:pos="567"/>
        </w:tabs>
        <w:spacing w:line="260" w:lineRule="exact"/>
        <w:rPr>
          <w:sz w:val="22"/>
        </w:rPr>
      </w:pPr>
      <w:r>
        <w:rPr>
          <w:sz w:val="22"/>
        </w:rPr>
        <w:t xml:space="preserve">Bespalvio II tipo stiklo 20 ml </w:t>
      </w:r>
      <w:bookmarkStart w:id="3" w:name="_Hlk536810425"/>
      <w:r>
        <w:rPr>
          <w:sz w:val="22"/>
        </w:rPr>
        <w:t>flakonas</w:t>
      </w:r>
      <w:bookmarkEnd w:id="3"/>
      <w:r>
        <w:rPr>
          <w:sz w:val="22"/>
        </w:rPr>
        <w:t xml:space="preserve"> su pilku </w:t>
      </w:r>
      <w:proofErr w:type="spellStart"/>
      <w:r>
        <w:rPr>
          <w:sz w:val="22"/>
        </w:rPr>
        <w:t>bromobutilo</w:t>
      </w:r>
      <w:proofErr w:type="spellEnd"/>
      <w:r>
        <w:rPr>
          <w:sz w:val="22"/>
        </w:rPr>
        <w:t xml:space="preserve"> gumos uždoriu. Pakuotėje yra 1, 5 arba 10 flakonų.</w:t>
      </w:r>
    </w:p>
    <w:p w14:paraId="21561376" w14:textId="77777777" w:rsidR="007F0187" w:rsidRDefault="007F0187" w:rsidP="007F0187">
      <w:pPr>
        <w:tabs>
          <w:tab w:val="left" w:pos="567"/>
        </w:tabs>
        <w:spacing w:line="260" w:lineRule="exact"/>
        <w:rPr>
          <w:sz w:val="22"/>
        </w:rPr>
      </w:pPr>
      <w:r>
        <w:rPr>
          <w:sz w:val="22"/>
        </w:rPr>
        <w:t xml:space="preserve">Bespalvio II tipo stiklo 50 ml flakonas su pilku </w:t>
      </w:r>
      <w:proofErr w:type="spellStart"/>
      <w:r>
        <w:rPr>
          <w:sz w:val="22"/>
        </w:rPr>
        <w:t>bromobutilo</w:t>
      </w:r>
      <w:proofErr w:type="spellEnd"/>
      <w:r>
        <w:rPr>
          <w:sz w:val="22"/>
        </w:rPr>
        <w:t xml:space="preserve"> gumos uždoriu. Pakuotėje yra 1 arba 10 flakonų.</w:t>
      </w:r>
    </w:p>
    <w:p w14:paraId="7E356B35" w14:textId="77777777" w:rsidR="007F0187" w:rsidRDefault="007F0187" w:rsidP="007F0187">
      <w:pPr>
        <w:tabs>
          <w:tab w:val="left" w:pos="567"/>
        </w:tabs>
        <w:spacing w:line="260" w:lineRule="exact"/>
        <w:rPr>
          <w:sz w:val="22"/>
        </w:rPr>
      </w:pPr>
      <w:r>
        <w:rPr>
          <w:sz w:val="22"/>
        </w:rPr>
        <w:lastRenderedPageBreak/>
        <w:t xml:space="preserve">Bespalvio II tipo stiklo 100 ml flakonas su pilku </w:t>
      </w:r>
      <w:proofErr w:type="spellStart"/>
      <w:r>
        <w:rPr>
          <w:sz w:val="22"/>
        </w:rPr>
        <w:t>bromobutilo</w:t>
      </w:r>
      <w:proofErr w:type="spellEnd"/>
      <w:r>
        <w:rPr>
          <w:sz w:val="22"/>
        </w:rPr>
        <w:t xml:space="preserve"> gumos uždoriu. Pakuotėje yra 1 arba 10 flakonų.</w:t>
      </w:r>
    </w:p>
    <w:p w14:paraId="625ECC2F" w14:textId="77777777" w:rsidR="007F0187" w:rsidRDefault="007F0187" w:rsidP="007F0187">
      <w:pPr>
        <w:autoSpaceDE w:val="0"/>
        <w:autoSpaceDN w:val="0"/>
        <w:adjustRightInd w:val="0"/>
        <w:rPr>
          <w:sz w:val="22"/>
        </w:rPr>
      </w:pPr>
    </w:p>
    <w:p w14:paraId="69CC11B2" w14:textId="77777777" w:rsidR="007F0187" w:rsidRDefault="007F0187" w:rsidP="007F0187">
      <w:pPr>
        <w:numPr>
          <w:ilvl w:val="12"/>
          <w:numId w:val="0"/>
        </w:numPr>
        <w:adjustRightInd w:val="0"/>
        <w:snapToGrid w:val="0"/>
        <w:ind w:right="-2"/>
        <w:rPr>
          <w:sz w:val="22"/>
        </w:rPr>
      </w:pPr>
      <w:r>
        <w:rPr>
          <w:sz w:val="22"/>
        </w:rPr>
        <w:t>Gali būti tiekiamos ne visų dydžių pakuotės.</w:t>
      </w:r>
    </w:p>
    <w:p w14:paraId="54CFC5B6" w14:textId="77777777" w:rsidR="007F0187" w:rsidRDefault="007F0187" w:rsidP="007F0187">
      <w:pPr>
        <w:numPr>
          <w:ilvl w:val="12"/>
          <w:numId w:val="0"/>
        </w:numPr>
        <w:adjustRightInd w:val="0"/>
        <w:snapToGrid w:val="0"/>
        <w:ind w:right="-2"/>
        <w:rPr>
          <w:b/>
          <w:sz w:val="22"/>
        </w:rPr>
      </w:pPr>
    </w:p>
    <w:p w14:paraId="41E0AE1C" w14:textId="77777777" w:rsidR="007F0187" w:rsidRDefault="007F0187" w:rsidP="007F0187">
      <w:pPr>
        <w:numPr>
          <w:ilvl w:val="12"/>
          <w:numId w:val="0"/>
        </w:numPr>
        <w:adjustRightInd w:val="0"/>
        <w:snapToGrid w:val="0"/>
        <w:ind w:right="-2"/>
        <w:rPr>
          <w:b/>
          <w:sz w:val="22"/>
        </w:rPr>
      </w:pPr>
      <w:r>
        <w:rPr>
          <w:b/>
          <w:sz w:val="22"/>
        </w:rPr>
        <w:t>Registruotojas ir gamintojas</w:t>
      </w:r>
    </w:p>
    <w:p w14:paraId="63843D97" w14:textId="77777777" w:rsidR="007F0187" w:rsidRDefault="007F0187" w:rsidP="007F0187">
      <w:pPr>
        <w:numPr>
          <w:ilvl w:val="12"/>
          <w:numId w:val="0"/>
        </w:numPr>
        <w:adjustRightInd w:val="0"/>
        <w:snapToGrid w:val="0"/>
        <w:ind w:right="-2"/>
        <w:rPr>
          <w:sz w:val="22"/>
        </w:rPr>
      </w:pPr>
    </w:p>
    <w:p w14:paraId="633BA664" w14:textId="77777777" w:rsidR="007F0187" w:rsidRDefault="007F0187" w:rsidP="007F0187">
      <w:pPr>
        <w:adjustRightInd w:val="0"/>
        <w:snapToGrid w:val="0"/>
        <w:rPr>
          <w:i/>
          <w:sz w:val="22"/>
        </w:rPr>
      </w:pPr>
      <w:r>
        <w:rPr>
          <w:i/>
          <w:sz w:val="22"/>
        </w:rPr>
        <w:t>Registruotojas</w:t>
      </w:r>
    </w:p>
    <w:p w14:paraId="026B30AF" w14:textId="77777777" w:rsidR="007F0187" w:rsidRDefault="007F0187" w:rsidP="007F0187">
      <w:pPr>
        <w:rPr>
          <w:sz w:val="22"/>
        </w:rPr>
      </w:pPr>
      <w:proofErr w:type="spellStart"/>
      <w:r>
        <w:rPr>
          <w:sz w:val="22"/>
        </w:rPr>
        <w:t>Baxter</w:t>
      </w:r>
      <w:proofErr w:type="spellEnd"/>
      <w:r>
        <w:rPr>
          <w:sz w:val="22"/>
        </w:rPr>
        <w:t xml:space="preserve"> </w:t>
      </w:r>
      <w:proofErr w:type="spellStart"/>
      <w:r>
        <w:rPr>
          <w:sz w:val="22"/>
        </w:rPr>
        <w:t>Holding</w:t>
      </w:r>
      <w:proofErr w:type="spellEnd"/>
      <w:r>
        <w:rPr>
          <w:sz w:val="22"/>
        </w:rPr>
        <w:t xml:space="preserve"> B.V.</w:t>
      </w:r>
    </w:p>
    <w:p w14:paraId="653761B2" w14:textId="77777777" w:rsidR="007F0187" w:rsidRDefault="007F0187" w:rsidP="007F0187">
      <w:pPr>
        <w:rPr>
          <w:sz w:val="22"/>
        </w:rPr>
      </w:pPr>
      <w:proofErr w:type="spellStart"/>
      <w:r>
        <w:rPr>
          <w:sz w:val="22"/>
        </w:rPr>
        <w:t>Kobaltweg</w:t>
      </w:r>
      <w:proofErr w:type="spellEnd"/>
      <w:r>
        <w:rPr>
          <w:sz w:val="22"/>
        </w:rPr>
        <w:t> 49</w:t>
      </w:r>
    </w:p>
    <w:p w14:paraId="18ABC562" w14:textId="77777777" w:rsidR="007F0187" w:rsidRDefault="007F0187" w:rsidP="007F0187">
      <w:pPr>
        <w:rPr>
          <w:sz w:val="22"/>
        </w:rPr>
      </w:pPr>
      <w:r>
        <w:rPr>
          <w:sz w:val="22"/>
        </w:rPr>
        <w:t>3542CE </w:t>
      </w:r>
      <w:proofErr w:type="spellStart"/>
      <w:r>
        <w:rPr>
          <w:sz w:val="22"/>
        </w:rPr>
        <w:t>Utrecht</w:t>
      </w:r>
      <w:proofErr w:type="spellEnd"/>
    </w:p>
    <w:p w14:paraId="10BFF14F" w14:textId="77777777" w:rsidR="007F0187" w:rsidRDefault="007F0187" w:rsidP="007F0187">
      <w:pPr>
        <w:adjustRightInd w:val="0"/>
        <w:snapToGrid w:val="0"/>
        <w:rPr>
          <w:sz w:val="22"/>
        </w:rPr>
      </w:pPr>
      <w:r>
        <w:rPr>
          <w:sz w:val="22"/>
        </w:rPr>
        <w:t>Nyderlandai</w:t>
      </w:r>
    </w:p>
    <w:p w14:paraId="2E9919B9" w14:textId="77777777" w:rsidR="007F0187" w:rsidRDefault="007F0187" w:rsidP="007F0187">
      <w:pPr>
        <w:adjustRightInd w:val="0"/>
        <w:snapToGrid w:val="0"/>
        <w:rPr>
          <w:b/>
          <w:sz w:val="22"/>
        </w:rPr>
      </w:pPr>
    </w:p>
    <w:p w14:paraId="427CA69F" w14:textId="77777777" w:rsidR="007F0187" w:rsidRPr="00F82F07" w:rsidRDefault="007F0187" w:rsidP="007F0187">
      <w:pPr>
        <w:numPr>
          <w:ilvl w:val="12"/>
          <w:numId w:val="0"/>
        </w:numPr>
        <w:adjustRightInd w:val="0"/>
        <w:snapToGrid w:val="0"/>
        <w:ind w:right="-2"/>
        <w:rPr>
          <w:sz w:val="22"/>
          <w:lang w:val="pt-PT"/>
        </w:rPr>
      </w:pPr>
      <w:r>
        <w:rPr>
          <w:i/>
          <w:sz w:val="22"/>
        </w:rPr>
        <w:t>Gamintojai</w:t>
      </w:r>
    </w:p>
    <w:p w14:paraId="4311087D" w14:textId="77777777" w:rsidR="007F0187" w:rsidRPr="00F85905" w:rsidRDefault="007F0187" w:rsidP="007F0187">
      <w:pPr>
        <w:tabs>
          <w:tab w:val="left" w:pos="567"/>
        </w:tabs>
        <w:adjustRightInd w:val="0"/>
        <w:snapToGrid w:val="0"/>
        <w:rPr>
          <w:sz w:val="22"/>
          <w:lang w:val="sv-SE"/>
        </w:rPr>
      </w:pPr>
      <w:r w:rsidRPr="00F85905">
        <w:rPr>
          <w:sz w:val="22"/>
          <w:lang w:val="sv-SE"/>
        </w:rPr>
        <w:t>Baxter</w:t>
      </w:r>
    </w:p>
    <w:p w14:paraId="7F7F7E5F" w14:textId="77777777" w:rsidR="007F0187" w:rsidRPr="00F85905" w:rsidRDefault="007F0187" w:rsidP="007F0187">
      <w:pPr>
        <w:tabs>
          <w:tab w:val="left" w:pos="567"/>
        </w:tabs>
        <w:adjustRightInd w:val="0"/>
        <w:snapToGrid w:val="0"/>
        <w:rPr>
          <w:sz w:val="22"/>
          <w:lang w:val="sv-SE"/>
        </w:rPr>
      </w:pPr>
      <w:r w:rsidRPr="00F85905">
        <w:rPr>
          <w:sz w:val="22"/>
          <w:lang w:val="sv-SE"/>
        </w:rPr>
        <w:t>Boulevard René Branquart 80</w:t>
      </w:r>
    </w:p>
    <w:p w14:paraId="591FEFFB" w14:textId="77777777" w:rsidR="007F0187" w:rsidRPr="00F85905" w:rsidRDefault="007F0187" w:rsidP="007F0187">
      <w:pPr>
        <w:tabs>
          <w:tab w:val="left" w:pos="567"/>
        </w:tabs>
        <w:adjustRightInd w:val="0"/>
        <w:snapToGrid w:val="0"/>
        <w:rPr>
          <w:sz w:val="22"/>
          <w:lang w:val="sv-SE"/>
        </w:rPr>
      </w:pPr>
      <w:r w:rsidRPr="00F85905">
        <w:rPr>
          <w:sz w:val="22"/>
          <w:lang w:val="sv-SE"/>
        </w:rPr>
        <w:t>7860 Lessines</w:t>
      </w:r>
    </w:p>
    <w:p w14:paraId="3946588F" w14:textId="77777777" w:rsidR="007F0187" w:rsidRPr="00F85905" w:rsidRDefault="007F0187" w:rsidP="007F0187">
      <w:pPr>
        <w:tabs>
          <w:tab w:val="left" w:pos="567"/>
        </w:tabs>
        <w:adjustRightInd w:val="0"/>
        <w:snapToGrid w:val="0"/>
        <w:rPr>
          <w:sz w:val="22"/>
          <w:lang w:val="sv-SE"/>
        </w:rPr>
      </w:pPr>
      <w:r w:rsidRPr="00F85905">
        <w:rPr>
          <w:sz w:val="22"/>
          <w:lang w:val="sv-SE"/>
        </w:rPr>
        <w:t>Belgija</w:t>
      </w:r>
    </w:p>
    <w:p w14:paraId="5AC040C3" w14:textId="77777777" w:rsidR="007F0187" w:rsidRDefault="007F0187" w:rsidP="007F0187">
      <w:pPr>
        <w:tabs>
          <w:tab w:val="left" w:pos="567"/>
        </w:tabs>
        <w:adjustRightInd w:val="0"/>
        <w:snapToGrid w:val="0"/>
        <w:rPr>
          <w:sz w:val="22"/>
          <w:lang w:val="sv-SE"/>
        </w:rPr>
      </w:pPr>
    </w:p>
    <w:p w14:paraId="1C815860" w14:textId="77777777" w:rsidR="007F0187" w:rsidRDefault="007F0187" w:rsidP="007F0187">
      <w:pPr>
        <w:tabs>
          <w:tab w:val="left" w:pos="567"/>
        </w:tabs>
        <w:adjustRightInd w:val="0"/>
        <w:snapToGrid w:val="0"/>
        <w:rPr>
          <w:sz w:val="22"/>
          <w:lang w:val="sv-SE"/>
        </w:rPr>
      </w:pPr>
    </w:p>
    <w:p w14:paraId="2928250E" w14:textId="77777777" w:rsidR="007F0187" w:rsidRDefault="007F0187" w:rsidP="007F0187">
      <w:pPr>
        <w:tabs>
          <w:tab w:val="left" w:pos="567"/>
        </w:tabs>
        <w:adjustRightInd w:val="0"/>
        <w:snapToGrid w:val="0"/>
        <w:rPr>
          <w:sz w:val="22"/>
          <w:lang w:val="sv-SE"/>
        </w:rPr>
      </w:pPr>
      <w:r>
        <w:rPr>
          <w:sz w:val="22"/>
          <w:lang w:val="sv-SE"/>
        </w:rPr>
        <w:t>arba</w:t>
      </w:r>
    </w:p>
    <w:p w14:paraId="04225D2F" w14:textId="77777777" w:rsidR="007F0187" w:rsidRDefault="007F0187" w:rsidP="007F0187">
      <w:pPr>
        <w:tabs>
          <w:tab w:val="left" w:pos="567"/>
        </w:tabs>
        <w:adjustRightInd w:val="0"/>
        <w:snapToGrid w:val="0"/>
        <w:rPr>
          <w:sz w:val="22"/>
          <w:lang w:val="sv-SE"/>
        </w:rPr>
      </w:pPr>
    </w:p>
    <w:p w14:paraId="355D9869" w14:textId="77777777" w:rsidR="007F0187" w:rsidRDefault="007F0187" w:rsidP="007F0187">
      <w:pPr>
        <w:tabs>
          <w:tab w:val="left" w:pos="567"/>
        </w:tabs>
        <w:adjustRightInd w:val="0"/>
        <w:snapToGrid w:val="0"/>
        <w:rPr>
          <w:sz w:val="22"/>
          <w:lang w:val="pt-PT"/>
        </w:rPr>
      </w:pPr>
      <w:r>
        <w:rPr>
          <w:sz w:val="22"/>
          <w:lang w:val="pt-PT"/>
        </w:rPr>
        <w:t>Bieffe Medital S.p.A.,</w:t>
      </w:r>
    </w:p>
    <w:p w14:paraId="62ACC0CB" w14:textId="77777777" w:rsidR="007F0187" w:rsidRDefault="007F0187" w:rsidP="007F0187">
      <w:pPr>
        <w:tabs>
          <w:tab w:val="left" w:pos="567"/>
        </w:tabs>
        <w:adjustRightInd w:val="0"/>
        <w:snapToGrid w:val="0"/>
        <w:rPr>
          <w:sz w:val="22"/>
          <w:lang w:val="pt-PT"/>
        </w:rPr>
      </w:pPr>
      <w:r>
        <w:rPr>
          <w:sz w:val="22"/>
          <w:lang w:val="pt-PT"/>
        </w:rPr>
        <w:t>Via Nuova Provinciale</w:t>
      </w:r>
    </w:p>
    <w:p w14:paraId="186D24FC" w14:textId="77777777" w:rsidR="007F0187" w:rsidRDefault="007F0187" w:rsidP="007F0187">
      <w:pPr>
        <w:tabs>
          <w:tab w:val="left" w:pos="567"/>
        </w:tabs>
        <w:adjustRightInd w:val="0"/>
        <w:snapToGrid w:val="0"/>
        <w:rPr>
          <w:sz w:val="22"/>
          <w:lang w:val="pt-PT"/>
        </w:rPr>
      </w:pPr>
      <w:r>
        <w:rPr>
          <w:sz w:val="22"/>
          <w:lang w:val="pt-PT"/>
        </w:rPr>
        <w:t>23034 Grossotto (SO), Italija</w:t>
      </w:r>
    </w:p>
    <w:p w14:paraId="2E3086FA" w14:textId="77777777" w:rsidR="007F0187" w:rsidRDefault="007F0187" w:rsidP="007F0187">
      <w:pPr>
        <w:tabs>
          <w:tab w:val="left" w:pos="567"/>
        </w:tabs>
        <w:adjustRightInd w:val="0"/>
        <w:snapToGrid w:val="0"/>
        <w:rPr>
          <w:sz w:val="22"/>
          <w:lang w:val="pt-PT"/>
        </w:rPr>
      </w:pPr>
    </w:p>
    <w:p w14:paraId="16B6FDD7" w14:textId="77777777" w:rsidR="007F0187" w:rsidRDefault="007F0187" w:rsidP="007F0187">
      <w:pPr>
        <w:tabs>
          <w:tab w:val="left" w:pos="567"/>
        </w:tabs>
        <w:adjustRightInd w:val="0"/>
        <w:snapToGrid w:val="0"/>
        <w:rPr>
          <w:sz w:val="22"/>
          <w:lang w:val="pt-PT"/>
        </w:rPr>
      </w:pPr>
      <w:r>
        <w:rPr>
          <w:sz w:val="22"/>
          <w:lang w:val="pt-PT"/>
        </w:rPr>
        <w:t>arba</w:t>
      </w:r>
    </w:p>
    <w:p w14:paraId="0534CC7E" w14:textId="77777777" w:rsidR="007F0187" w:rsidRDefault="007F0187" w:rsidP="007F0187">
      <w:pPr>
        <w:tabs>
          <w:tab w:val="left" w:pos="567"/>
        </w:tabs>
        <w:adjustRightInd w:val="0"/>
        <w:snapToGrid w:val="0"/>
        <w:rPr>
          <w:sz w:val="22"/>
          <w:lang w:val="pt-PT"/>
        </w:rPr>
      </w:pPr>
    </w:p>
    <w:p w14:paraId="5595B7C4" w14:textId="77777777" w:rsidR="007F0187" w:rsidRDefault="007F0187" w:rsidP="007F0187">
      <w:pPr>
        <w:widowControl w:val="0"/>
        <w:suppressAutoHyphens/>
        <w:autoSpaceDE w:val="0"/>
        <w:rPr>
          <w:color w:val="000000"/>
          <w:sz w:val="22"/>
          <w:lang w:val="sv-SE"/>
        </w:rPr>
      </w:pPr>
      <w:r>
        <w:rPr>
          <w:color w:val="000000"/>
          <w:sz w:val="22"/>
          <w:lang w:val="sv-SE"/>
        </w:rPr>
        <w:t>SIA “UNIFARMA”</w:t>
      </w:r>
    </w:p>
    <w:p w14:paraId="6BB7CAAB" w14:textId="77777777" w:rsidR="007F0187" w:rsidRDefault="007F0187" w:rsidP="007F0187">
      <w:pPr>
        <w:widowControl w:val="0"/>
        <w:suppressAutoHyphens/>
        <w:autoSpaceDE w:val="0"/>
        <w:rPr>
          <w:color w:val="000000"/>
          <w:sz w:val="22"/>
          <w:lang w:val="sv-SE"/>
        </w:rPr>
      </w:pPr>
      <w:r>
        <w:rPr>
          <w:color w:val="000000"/>
          <w:sz w:val="22"/>
          <w:lang w:val="sv-SE"/>
        </w:rPr>
        <w:t>Vangažu iela 23</w:t>
      </w:r>
    </w:p>
    <w:p w14:paraId="04E6F49E" w14:textId="77777777" w:rsidR="007F0187" w:rsidRDefault="007F0187" w:rsidP="007F0187">
      <w:pPr>
        <w:tabs>
          <w:tab w:val="left" w:pos="567"/>
        </w:tabs>
        <w:adjustRightInd w:val="0"/>
        <w:snapToGrid w:val="0"/>
        <w:rPr>
          <w:sz w:val="22"/>
        </w:rPr>
      </w:pPr>
      <w:proofErr w:type="spellStart"/>
      <w:r>
        <w:rPr>
          <w:sz w:val="22"/>
        </w:rPr>
        <w:t>Rīga</w:t>
      </w:r>
      <w:proofErr w:type="spellEnd"/>
    </w:p>
    <w:p w14:paraId="2B42F37E" w14:textId="77777777" w:rsidR="007F0187" w:rsidRDefault="007F0187" w:rsidP="007F0187">
      <w:pPr>
        <w:tabs>
          <w:tab w:val="left" w:pos="567"/>
        </w:tabs>
        <w:adjustRightInd w:val="0"/>
        <w:snapToGrid w:val="0"/>
        <w:rPr>
          <w:sz w:val="22"/>
        </w:rPr>
      </w:pPr>
      <w:r>
        <w:rPr>
          <w:sz w:val="22"/>
        </w:rPr>
        <w:t>Latvija</w:t>
      </w:r>
    </w:p>
    <w:p w14:paraId="4283F50D" w14:textId="77777777" w:rsidR="007F0187" w:rsidRPr="00C1127B" w:rsidRDefault="007F0187" w:rsidP="007F0187">
      <w:pPr>
        <w:rPr>
          <w:sz w:val="22"/>
        </w:rPr>
      </w:pPr>
    </w:p>
    <w:p w14:paraId="5B5CCA1D" w14:textId="77777777" w:rsidR="007F0187" w:rsidRDefault="007F0187" w:rsidP="007F0187">
      <w:pPr>
        <w:autoSpaceDE w:val="0"/>
        <w:autoSpaceDN w:val="0"/>
        <w:adjustRightInd w:val="0"/>
        <w:rPr>
          <w:color w:val="000000"/>
          <w:sz w:val="22"/>
        </w:rPr>
      </w:pPr>
      <w:r>
        <w:rPr>
          <w:b/>
          <w:sz w:val="22"/>
        </w:rPr>
        <w:t xml:space="preserve">Šis vaistas </w:t>
      </w:r>
      <w:r w:rsidRPr="004B6198">
        <w:rPr>
          <w:b/>
          <w:sz w:val="22"/>
        </w:rPr>
        <w:t xml:space="preserve">Europos ekonominės erdvės </w:t>
      </w:r>
      <w:r>
        <w:rPr>
          <w:b/>
          <w:sz w:val="22"/>
        </w:rPr>
        <w:t>valstybėse narėse registruotas tokiais pavadinimais</w:t>
      </w:r>
      <w:r>
        <w:rPr>
          <w:sz w:val="22"/>
        </w:rPr>
        <w:t>:</w:t>
      </w:r>
    </w:p>
    <w:tbl>
      <w:tblPr>
        <w:tblW w:w="8565" w:type="dxa"/>
        <w:tblInd w:w="-5"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4A0" w:firstRow="1" w:lastRow="0" w:firstColumn="1" w:lastColumn="0" w:noHBand="0" w:noVBand="1"/>
      </w:tblPr>
      <w:tblGrid>
        <w:gridCol w:w="1948"/>
        <w:gridCol w:w="6617"/>
      </w:tblGrid>
      <w:tr w:rsidR="007F0187" w14:paraId="358F5616" w14:textId="77777777" w:rsidTr="000368A2">
        <w:trPr>
          <w:trHeight w:val="260"/>
        </w:trPr>
        <w:tc>
          <w:tcPr>
            <w:tcW w:w="1948" w:type="dxa"/>
            <w:tcBorders>
              <w:top w:val="single" w:sz="4" w:space="0" w:color="333333"/>
              <w:left w:val="single" w:sz="4" w:space="0" w:color="333333"/>
              <w:bottom w:val="single" w:sz="6" w:space="0" w:color="333333"/>
              <w:right w:val="single" w:sz="6" w:space="0" w:color="333333"/>
            </w:tcBorders>
            <w:hideMark/>
          </w:tcPr>
          <w:p w14:paraId="11C2A4F0" w14:textId="77777777" w:rsidR="007F0187" w:rsidRDefault="007F0187" w:rsidP="000368A2">
            <w:pPr>
              <w:tabs>
                <w:tab w:val="left" w:pos="567"/>
                <w:tab w:val="center" w:pos="4536"/>
                <w:tab w:val="center" w:pos="8930"/>
              </w:tabs>
              <w:spacing w:line="256" w:lineRule="auto"/>
              <w:jc w:val="center"/>
              <w:rPr>
                <w:b/>
                <w:sz w:val="22"/>
              </w:rPr>
            </w:pPr>
            <w:r>
              <w:rPr>
                <w:b/>
                <w:sz w:val="22"/>
              </w:rPr>
              <w:t>Valstybės narės pavadinimas</w:t>
            </w:r>
          </w:p>
        </w:tc>
        <w:tc>
          <w:tcPr>
            <w:tcW w:w="6617" w:type="dxa"/>
            <w:tcBorders>
              <w:top w:val="single" w:sz="4" w:space="0" w:color="333333"/>
              <w:left w:val="single" w:sz="6" w:space="0" w:color="333333"/>
              <w:bottom w:val="single" w:sz="6" w:space="0" w:color="333333"/>
              <w:right w:val="single" w:sz="4" w:space="0" w:color="333333"/>
            </w:tcBorders>
            <w:hideMark/>
          </w:tcPr>
          <w:p w14:paraId="733E3BF7" w14:textId="77777777" w:rsidR="007F0187" w:rsidRDefault="007F0187" w:rsidP="000368A2">
            <w:pPr>
              <w:tabs>
                <w:tab w:val="left" w:pos="567"/>
                <w:tab w:val="center" w:pos="4536"/>
                <w:tab w:val="center" w:pos="8930"/>
              </w:tabs>
              <w:spacing w:line="256" w:lineRule="auto"/>
              <w:rPr>
                <w:b/>
                <w:sz w:val="22"/>
              </w:rPr>
            </w:pPr>
            <w:r>
              <w:rPr>
                <w:b/>
                <w:sz w:val="22"/>
              </w:rPr>
              <w:t>Vaisto pavadinimas</w:t>
            </w:r>
          </w:p>
        </w:tc>
      </w:tr>
      <w:tr w:rsidR="007F0187" w14:paraId="498A67FC"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56E65E6F" w14:textId="77777777" w:rsidR="007F0187" w:rsidRDefault="007F0187" w:rsidP="000368A2">
            <w:pPr>
              <w:tabs>
                <w:tab w:val="left" w:pos="567"/>
              </w:tabs>
              <w:spacing w:line="260" w:lineRule="exact"/>
              <w:rPr>
                <w:color w:val="000000"/>
                <w:sz w:val="22"/>
              </w:rPr>
            </w:pPr>
            <w:r>
              <w:rPr>
                <w:color w:val="000000"/>
                <w:sz w:val="22"/>
              </w:rPr>
              <w:t>Vokietija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5EC1BD5C" w14:textId="77777777" w:rsidR="007F0187" w:rsidRDefault="007F0187" w:rsidP="000368A2">
            <w:pPr>
              <w:tabs>
                <w:tab w:val="left" w:pos="567"/>
                <w:tab w:val="center" w:pos="4536"/>
                <w:tab w:val="center" w:pos="8930"/>
              </w:tabs>
              <w:spacing w:line="256" w:lineRule="auto"/>
              <w:rPr>
                <w:color w:val="000000"/>
                <w:sz w:val="22"/>
              </w:rPr>
            </w:pPr>
            <w:r>
              <w:rPr>
                <w:sz w:val="22"/>
                <w:lang w:val="en-GB"/>
              </w:rPr>
              <w:t xml:space="preserve">Propofol </w:t>
            </w:r>
            <w:proofErr w:type="spellStart"/>
            <w:r>
              <w:t>Baxter</w:t>
            </w:r>
            <w:proofErr w:type="spellEnd"/>
            <w:r>
              <w:rPr>
                <w:sz w:val="22"/>
                <w:lang w:val="en-GB"/>
              </w:rPr>
              <w:t xml:space="preserve"> 10 mg/ml MCT Emulsion </w:t>
            </w:r>
            <w:proofErr w:type="spellStart"/>
            <w:r>
              <w:rPr>
                <w:sz w:val="22"/>
                <w:lang w:val="en-GB"/>
              </w:rPr>
              <w:t>zur</w:t>
            </w:r>
            <w:proofErr w:type="spellEnd"/>
            <w:r>
              <w:rPr>
                <w:sz w:val="22"/>
                <w:lang w:val="en-GB"/>
              </w:rPr>
              <w:t xml:space="preserve"> </w:t>
            </w:r>
            <w:proofErr w:type="spellStart"/>
            <w:r>
              <w:rPr>
                <w:sz w:val="22"/>
                <w:lang w:val="en-GB"/>
              </w:rPr>
              <w:t>Injektion</w:t>
            </w:r>
            <w:proofErr w:type="spellEnd"/>
            <w:r>
              <w:rPr>
                <w:sz w:val="22"/>
                <w:lang w:val="en-GB"/>
              </w:rPr>
              <w:t>/Infusion</w:t>
            </w:r>
          </w:p>
        </w:tc>
      </w:tr>
      <w:tr w:rsidR="007F0187" w14:paraId="14F9FBEF"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5DC40829" w14:textId="77777777" w:rsidR="007F0187" w:rsidRDefault="007F0187" w:rsidP="000368A2">
            <w:pPr>
              <w:tabs>
                <w:tab w:val="left" w:pos="567"/>
              </w:tabs>
              <w:spacing w:line="260" w:lineRule="exact"/>
              <w:rPr>
                <w:sz w:val="22"/>
              </w:rPr>
            </w:pPr>
            <w:r>
              <w:rPr>
                <w:sz w:val="22"/>
              </w:rPr>
              <w:t>Austrija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479F006" w14:textId="77777777" w:rsidR="007F0187" w:rsidRDefault="007F0187" w:rsidP="000368A2">
            <w:pPr>
              <w:tabs>
                <w:tab w:val="left" w:pos="567"/>
              </w:tabs>
              <w:autoSpaceDE w:val="0"/>
              <w:autoSpaceDN w:val="0"/>
              <w:adjustRightInd w:val="0"/>
              <w:spacing w:line="260" w:lineRule="exact"/>
              <w:rPr>
                <w:sz w:val="22"/>
              </w:rPr>
            </w:pPr>
            <w:proofErr w:type="spellStart"/>
            <w:r>
              <w:rPr>
                <w:color w:val="000000"/>
                <w:sz w:val="22"/>
              </w:rPr>
              <w:t>Propofol</w:t>
            </w:r>
            <w:proofErr w:type="spellEnd"/>
            <w:r>
              <w:rPr>
                <w:color w:val="000000"/>
                <w:sz w:val="22"/>
              </w:rPr>
              <w:t xml:space="preserve"> </w:t>
            </w:r>
            <w:proofErr w:type="spellStart"/>
            <w:r>
              <w:rPr>
                <w:color w:val="000000"/>
                <w:sz w:val="22"/>
              </w:rPr>
              <w:t>Baxter</w:t>
            </w:r>
            <w:proofErr w:type="spellEnd"/>
            <w:r>
              <w:rPr>
                <w:color w:val="000000"/>
                <w:sz w:val="22"/>
              </w:rPr>
              <w:t xml:space="preserve"> 1 % (10 mg/ml) MCT </w:t>
            </w:r>
            <w:proofErr w:type="spellStart"/>
            <w:r>
              <w:rPr>
                <w:color w:val="000000"/>
                <w:sz w:val="22"/>
              </w:rPr>
              <w:t>Emulsion</w:t>
            </w:r>
            <w:proofErr w:type="spellEnd"/>
            <w:r>
              <w:rPr>
                <w:color w:val="000000"/>
                <w:sz w:val="22"/>
              </w:rPr>
              <w:t xml:space="preserve"> </w:t>
            </w:r>
            <w:proofErr w:type="spellStart"/>
            <w:r>
              <w:rPr>
                <w:color w:val="000000"/>
                <w:sz w:val="22"/>
              </w:rPr>
              <w:t>zur</w:t>
            </w:r>
            <w:proofErr w:type="spellEnd"/>
            <w:r>
              <w:rPr>
                <w:color w:val="000000"/>
                <w:sz w:val="22"/>
              </w:rPr>
              <w:t xml:space="preserve"> </w:t>
            </w:r>
            <w:proofErr w:type="spellStart"/>
            <w:r>
              <w:rPr>
                <w:color w:val="000000"/>
                <w:sz w:val="22"/>
              </w:rPr>
              <w:t>Injektion</w:t>
            </w:r>
            <w:proofErr w:type="spellEnd"/>
            <w:r>
              <w:rPr>
                <w:color w:val="000000"/>
                <w:sz w:val="22"/>
              </w:rPr>
              <w:t>/</w:t>
            </w:r>
            <w:proofErr w:type="spellStart"/>
            <w:r>
              <w:rPr>
                <w:color w:val="000000"/>
                <w:sz w:val="22"/>
              </w:rPr>
              <w:t>Infusion</w:t>
            </w:r>
            <w:proofErr w:type="spellEnd"/>
          </w:p>
        </w:tc>
      </w:tr>
      <w:tr w:rsidR="007F0187" w14:paraId="1F17A3F1"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5542CCED"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Čekija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7EBC7669" w14:textId="77777777" w:rsidR="007F0187" w:rsidRDefault="007F0187" w:rsidP="000368A2">
            <w:pPr>
              <w:tabs>
                <w:tab w:val="left" w:pos="567"/>
              </w:tabs>
              <w:spacing w:line="260" w:lineRule="exact"/>
              <w:rPr>
                <w:sz w:val="22"/>
              </w:rPr>
            </w:pPr>
            <w:proofErr w:type="spellStart"/>
            <w:r>
              <w:rPr>
                <w:sz w:val="22"/>
              </w:rPr>
              <w:t>Propofol</w:t>
            </w:r>
            <w:proofErr w:type="spellEnd"/>
            <w:r>
              <w:rPr>
                <w:sz w:val="22"/>
              </w:rPr>
              <w:t xml:space="preserve"> </w:t>
            </w:r>
            <w:proofErr w:type="spellStart"/>
            <w:r>
              <w:rPr>
                <w:sz w:val="22"/>
              </w:rPr>
              <w:t>Baxter</w:t>
            </w:r>
            <w:proofErr w:type="spellEnd"/>
          </w:p>
        </w:tc>
      </w:tr>
      <w:tr w:rsidR="007F0187" w14:paraId="5A024B2F"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68F90986"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Danija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34EF43A1" w14:textId="77777777" w:rsidR="007F0187" w:rsidRDefault="007F0187" w:rsidP="000368A2">
            <w:pPr>
              <w:tabs>
                <w:tab w:val="left" w:pos="567"/>
              </w:tabs>
              <w:spacing w:line="260" w:lineRule="exact"/>
              <w:rPr>
                <w:sz w:val="22"/>
              </w:rPr>
            </w:pPr>
            <w:proofErr w:type="spellStart"/>
            <w:r>
              <w:rPr>
                <w:sz w:val="22"/>
              </w:rPr>
              <w:t>Profast</w:t>
            </w:r>
            <w:proofErr w:type="spellEnd"/>
            <w:r>
              <w:rPr>
                <w:sz w:val="22"/>
              </w:rPr>
              <w:t xml:space="preserve"> 10 mg/ml </w:t>
            </w:r>
            <w:proofErr w:type="spellStart"/>
            <w:r>
              <w:rPr>
                <w:sz w:val="22"/>
              </w:rPr>
              <w:t>Emulsion</w:t>
            </w:r>
            <w:proofErr w:type="spellEnd"/>
            <w:r>
              <w:rPr>
                <w:sz w:val="22"/>
              </w:rPr>
              <w:t xml:space="preserve"> </w:t>
            </w:r>
            <w:proofErr w:type="spellStart"/>
            <w:r>
              <w:rPr>
                <w:sz w:val="22"/>
              </w:rPr>
              <w:t>for</w:t>
            </w:r>
            <w:proofErr w:type="spellEnd"/>
            <w:r>
              <w:rPr>
                <w:sz w:val="22"/>
              </w:rPr>
              <w:t xml:space="preserve"> </w:t>
            </w:r>
            <w:proofErr w:type="spellStart"/>
            <w:r>
              <w:rPr>
                <w:sz w:val="22"/>
              </w:rPr>
              <w:t>injection</w:t>
            </w:r>
            <w:proofErr w:type="spellEnd"/>
            <w:r>
              <w:rPr>
                <w:sz w:val="22"/>
              </w:rPr>
              <w:t>/</w:t>
            </w:r>
            <w:proofErr w:type="spellStart"/>
            <w:r>
              <w:rPr>
                <w:sz w:val="22"/>
              </w:rPr>
              <w:t>Infusion</w:t>
            </w:r>
            <w:proofErr w:type="spellEnd"/>
          </w:p>
        </w:tc>
      </w:tr>
      <w:tr w:rsidR="007F0187" w14:paraId="518CC19D"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250B1FCB"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Estija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36CF80CB" w14:textId="77777777" w:rsidR="007F0187" w:rsidRDefault="007F0187" w:rsidP="000368A2">
            <w:pPr>
              <w:tabs>
                <w:tab w:val="left" w:pos="567"/>
              </w:tabs>
              <w:autoSpaceDE w:val="0"/>
              <w:autoSpaceDN w:val="0"/>
              <w:adjustRightInd w:val="0"/>
              <w:spacing w:line="260" w:lineRule="exact"/>
              <w:rPr>
                <w:sz w:val="22"/>
              </w:rPr>
            </w:pPr>
            <w:proofErr w:type="spellStart"/>
            <w:r>
              <w:rPr>
                <w:color w:val="000000"/>
                <w:sz w:val="22"/>
              </w:rPr>
              <w:t>Anesia</w:t>
            </w:r>
            <w:proofErr w:type="spellEnd"/>
            <w:r>
              <w:rPr>
                <w:color w:val="000000"/>
                <w:sz w:val="22"/>
              </w:rPr>
              <w:t xml:space="preserve"> </w:t>
            </w:r>
          </w:p>
        </w:tc>
      </w:tr>
      <w:tr w:rsidR="007F0187" w14:paraId="1C1FACC9"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1FEC8405"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Graikija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F918171" w14:textId="77777777" w:rsidR="007F0187" w:rsidRDefault="007F0187" w:rsidP="000368A2">
            <w:pPr>
              <w:tabs>
                <w:tab w:val="left" w:pos="567"/>
              </w:tabs>
              <w:autoSpaceDE w:val="0"/>
              <w:autoSpaceDN w:val="0"/>
              <w:adjustRightInd w:val="0"/>
              <w:spacing w:line="260" w:lineRule="exact"/>
              <w:rPr>
                <w:sz w:val="22"/>
              </w:rPr>
            </w:pPr>
            <w:proofErr w:type="spellStart"/>
            <w:r>
              <w:t>Propofol</w:t>
            </w:r>
            <w:proofErr w:type="spellEnd"/>
            <w:r>
              <w:t>/</w:t>
            </w:r>
            <w:proofErr w:type="spellStart"/>
            <w:r>
              <w:t>Baxter</w:t>
            </w:r>
            <w:proofErr w:type="spellEnd"/>
            <w:r>
              <w:t xml:space="preserve"> 10 mg/ml Γα</w:t>
            </w:r>
            <w:proofErr w:type="spellStart"/>
            <w:r>
              <w:t>λάκτωμ</w:t>
            </w:r>
            <w:proofErr w:type="spellEnd"/>
            <w:r>
              <w:t xml:space="preserve">α </w:t>
            </w:r>
            <w:proofErr w:type="spellStart"/>
            <w:r>
              <w:t>γι</w:t>
            </w:r>
            <w:proofErr w:type="spellEnd"/>
            <w:r>
              <w:t xml:space="preserve">α </w:t>
            </w:r>
            <w:proofErr w:type="spellStart"/>
            <w:r>
              <w:t>ένεση</w:t>
            </w:r>
            <w:proofErr w:type="spellEnd"/>
            <w:r>
              <w:t>/</w:t>
            </w:r>
            <w:proofErr w:type="spellStart"/>
            <w:r>
              <w:t>έγχυση</w:t>
            </w:r>
            <w:proofErr w:type="spellEnd"/>
          </w:p>
        </w:tc>
      </w:tr>
      <w:tr w:rsidR="007F0187" w14:paraId="36BE6BB5"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0634619B"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Suomija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22912ED5" w14:textId="77777777" w:rsidR="007F0187" w:rsidRDefault="007F0187" w:rsidP="000368A2">
            <w:pPr>
              <w:tabs>
                <w:tab w:val="left" w:pos="567"/>
              </w:tabs>
              <w:autoSpaceDE w:val="0"/>
              <w:autoSpaceDN w:val="0"/>
              <w:adjustRightInd w:val="0"/>
              <w:spacing w:line="260" w:lineRule="exact"/>
              <w:rPr>
                <w:color w:val="000000"/>
                <w:sz w:val="22"/>
              </w:rPr>
            </w:pPr>
            <w:proofErr w:type="spellStart"/>
            <w:r>
              <w:rPr>
                <w:color w:val="000000"/>
                <w:sz w:val="22"/>
              </w:rPr>
              <w:t>Profast</w:t>
            </w:r>
            <w:proofErr w:type="spellEnd"/>
            <w:r>
              <w:rPr>
                <w:color w:val="000000"/>
                <w:sz w:val="22"/>
              </w:rPr>
              <w:t xml:space="preserve"> 10 mg/ml </w:t>
            </w:r>
            <w:proofErr w:type="spellStart"/>
            <w:r>
              <w:rPr>
                <w:color w:val="000000"/>
                <w:sz w:val="22"/>
              </w:rPr>
              <w:t>injektio</w:t>
            </w:r>
            <w:proofErr w:type="spellEnd"/>
            <w:r>
              <w:rPr>
                <w:color w:val="000000"/>
                <w:sz w:val="22"/>
              </w:rPr>
              <w:t>-/</w:t>
            </w:r>
            <w:proofErr w:type="spellStart"/>
            <w:r>
              <w:rPr>
                <w:color w:val="000000"/>
                <w:sz w:val="22"/>
              </w:rPr>
              <w:t>infuusioneste</w:t>
            </w:r>
            <w:proofErr w:type="spellEnd"/>
            <w:r>
              <w:rPr>
                <w:color w:val="000000"/>
                <w:sz w:val="22"/>
              </w:rPr>
              <w:t xml:space="preserve">, </w:t>
            </w:r>
            <w:proofErr w:type="spellStart"/>
            <w:r>
              <w:rPr>
                <w:color w:val="000000"/>
                <w:sz w:val="22"/>
              </w:rPr>
              <w:t>emulsio</w:t>
            </w:r>
            <w:proofErr w:type="spellEnd"/>
            <w:r>
              <w:rPr>
                <w:color w:val="000000"/>
                <w:sz w:val="22"/>
              </w:rPr>
              <w:t>,</w:t>
            </w:r>
          </w:p>
        </w:tc>
      </w:tr>
      <w:tr w:rsidR="007F0187" w14:paraId="3C9C89B9"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4236DFC9"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Prancūzija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E34047A" w14:textId="77777777" w:rsidR="007F0187" w:rsidRDefault="007F0187" w:rsidP="000368A2">
            <w:pPr>
              <w:tabs>
                <w:tab w:val="left" w:pos="567"/>
              </w:tabs>
              <w:autoSpaceDE w:val="0"/>
              <w:autoSpaceDN w:val="0"/>
              <w:adjustRightInd w:val="0"/>
              <w:spacing w:line="260" w:lineRule="exact"/>
              <w:rPr>
                <w:color w:val="000000"/>
                <w:sz w:val="22"/>
              </w:rPr>
            </w:pPr>
            <w:r>
              <w:t>PROPOFOL BAXTER</w:t>
            </w:r>
            <w:r>
              <w:rPr>
                <w:color w:val="000000"/>
                <w:sz w:val="22"/>
              </w:rPr>
              <w:t xml:space="preserve"> 10 mg/ml </w:t>
            </w:r>
            <w:proofErr w:type="spellStart"/>
            <w:r>
              <w:rPr>
                <w:color w:val="000000"/>
                <w:sz w:val="22"/>
              </w:rPr>
              <w:t>Emulsion</w:t>
            </w:r>
            <w:proofErr w:type="spellEnd"/>
            <w:r>
              <w:rPr>
                <w:color w:val="000000"/>
                <w:sz w:val="22"/>
              </w:rPr>
              <w:t xml:space="preserve"> </w:t>
            </w:r>
            <w:proofErr w:type="spellStart"/>
            <w:r>
              <w:rPr>
                <w:color w:val="000000"/>
                <w:sz w:val="22"/>
              </w:rPr>
              <w:t>for</w:t>
            </w:r>
            <w:proofErr w:type="spellEnd"/>
            <w:r>
              <w:rPr>
                <w:color w:val="000000"/>
                <w:sz w:val="22"/>
              </w:rPr>
              <w:t xml:space="preserve"> </w:t>
            </w:r>
            <w:proofErr w:type="spellStart"/>
            <w:r>
              <w:rPr>
                <w:color w:val="000000"/>
                <w:sz w:val="22"/>
              </w:rPr>
              <w:t>Injection</w:t>
            </w:r>
            <w:proofErr w:type="spellEnd"/>
            <w:r>
              <w:rPr>
                <w:color w:val="000000"/>
                <w:sz w:val="22"/>
              </w:rPr>
              <w:t>/</w:t>
            </w:r>
            <w:proofErr w:type="spellStart"/>
            <w:r>
              <w:rPr>
                <w:color w:val="000000"/>
                <w:sz w:val="22"/>
              </w:rPr>
              <w:t>Infusion</w:t>
            </w:r>
            <w:proofErr w:type="spellEnd"/>
          </w:p>
        </w:tc>
      </w:tr>
      <w:tr w:rsidR="007F0187" w14:paraId="66DB30BD"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5C5C4A08"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Vengrija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5B910E37" w14:textId="77777777" w:rsidR="007F0187" w:rsidRDefault="007F0187" w:rsidP="000368A2">
            <w:pPr>
              <w:tabs>
                <w:tab w:val="left" w:pos="567"/>
              </w:tabs>
              <w:autoSpaceDE w:val="0"/>
              <w:autoSpaceDN w:val="0"/>
              <w:adjustRightInd w:val="0"/>
              <w:spacing w:line="260" w:lineRule="exact"/>
              <w:rPr>
                <w:sz w:val="22"/>
              </w:rPr>
            </w:pPr>
            <w:proofErr w:type="spellStart"/>
            <w:r>
              <w:rPr>
                <w:color w:val="000000"/>
                <w:sz w:val="22"/>
              </w:rPr>
              <w:t>Anesia</w:t>
            </w:r>
            <w:proofErr w:type="spellEnd"/>
            <w:r>
              <w:rPr>
                <w:color w:val="000000"/>
                <w:sz w:val="22"/>
              </w:rPr>
              <w:t xml:space="preserve"> 10 mg/ml </w:t>
            </w:r>
            <w:proofErr w:type="spellStart"/>
            <w:r>
              <w:rPr>
                <w:color w:val="000000"/>
                <w:sz w:val="22"/>
              </w:rPr>
              <w:t>emulziós</w:t>
            </w:r>
            <w:proofErr w:type="spellEnd"/>
            <w:r>
              <w:rPr>
                <w:color w:val="000000"/>
                <w:sz w:val="22"/>
              </w:rPr>
              <w:t xml:space="preserve"> </w:t>
            </w:r>
            <w:proofErr w:type="spellStart"/>
            <w:r>
              <w:rPr>
                <w:color w:val="000000"/>
                <w:sz w:val="22"/>
              </w:rPr>
              <w:t>injekció</w:t>
            </w:r>
            <w:proofErr w:type="spellEnd"/>
            <w:r>
              <w:rPr>
                <w:color w:val="000000"/>
                <w:sz w:val="22"/>
              </w:rPr>
              <w:t xml:space="preserve"> vagy </w:t>
            </w:r>
            <w:proofErr w:type="spellStart"/>
            <w:r>
              <w:rPr>
                <w:color w:val="000000"/>
                <w:sz w:val="22"/>
              </w:rPr>
              <w:t>infúzió</w:t>
            </w:r>
            <w:proofErr w:type="spellEnd"/>
          </w:p>
        </w:tc>
      </w:tr>
      <w:tr w:rsidR="007F0187" w14:paraId="30F7689D"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01E9BDEC"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Airija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7F27B27D" w14:textId="77777777" w:rsidR="007F0187" w:rsidRDefault="007F0187" w:rsidP="000368A2">
            <w:pPr>
              <w:tabs>
                <w:tab w:val="left" w:pos="567"/>
              </w:tabs>
              <w:spacing w:line="260" w:lineRule="exact"/>
              <w:rPr>
                <w:sz w:val="22"/>
              </w:rPr>
            </w:pPr>
            <w:proofErr w:type="spellStart"/>
            <w:r>
              <w:rPr>
                <w:sz w:val="22"/>
              </w:rPr>
              <w:t>Propofol</w:t>
            </w:r>
            <w:proofErr w:type="spellEnd"/>
            <w:r>
              <w:rPr>
                <w:sz w:val="22"/>
              </w:rPr>
              <w:t xml:space="preserve"> 10 mg/ml </w:t>
            </w:r>
            <w:proofErr w:type="spellStart"/>
            <w:r>
              <w:rPr>
                <w:sz w:val="22"/>
              </w:rPr>
              <w:t>Emulsion</w:t>
            </w:r>
            <w:proofErr w:type="spellEnd"/>
            <w:r>
              <w:rPr>
                <w:sz w:val="22"/>
              </w:rPr>
              <w:t xml:space="preserve"> </w:t>
            </w:r>
            <w:proofErr w:type="spellStart"/>
            <w:r>
              <w:rPr>
                <w:sz w:val="22"/>
              </w:rPr>
              <w:t>for</w:t>
            </w:r>
            <w:proofErr w:type="spellEnd"/>
            <w:r>
              <w:rPr>
                <w:sz w:val="22"/>
              </w:rPr>
              <w:t xml:space="preserve"> </w:t>
            </w:r>
            <w:proofErr w:type="spellStart"/>
            <w:r>
              <w:rPr>
                <w:sz w:val="22"/>
              </w:rPr>
              <w:t>Injection</w:t>
            </w:r>
            <w:proofErr w:type="spellEnd"/>
            <w:r>
              <w:rPr>
                <w:sz w:val="22"/>
              </w:rPr>
              <w:t>/</w:t>
            </w:r>
            <w:proofErr w:type="spellStart"/>
            <w:r>
              <w:rPr>
                <w:sz w:val="22"/>
              </w:rPr>
              <w:t>Infusion</w:t>
            </w:r>
            <w:proofErr w:type="spellEnd"/>
          </w:p>
        </w:tc>
      </w:tr>
      <w:tr w:rsidR="007F0187" w14:paraId="71296435"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1E751B8A" w14:textId="77777777" w:rsidR="007F0187" w:rsidRDefault="007F0187" w:rsidP="000368A2">
            <w:pPr>
              <w:tabs>
                <w:tab w:val="left" w:pos="567"/>
              </w:tabs>
              <w:autoSpaceDE w:val="0"/>
              <w:autoSpaceDN w:val="0"/>
              <w:adjustRightInd w:val="0"/>
              <w:spacing w:line="260" w:lineRule="exact"/>
              <w:rPr>
                <w:color w:val="000000"/>
                <w:sz w:val="22"/>
              </w:rPr>
            </w:pPr>
            <w:r>
              <w:rPr>
                <w:color w:val="000000"/>
                <w:sz w:val="22"/>
              </w:rPr>
              <w:t>Italija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0DAE4212" w14:textId="77777777" w:rsidR="007F0187" w:rsidRDefault="007F0187" w:rsidP="000368A2">
            <w:pPr>
              <w:tabs>
                <w:tab w:val="left" w:pos="567"/>
              </w:tabs>
              <w:autoSpaceDE w:val="0"/>
              <w:autoSpaceDN w:val="0"/>
              <w:adjustRightInd w:val="0"/>
              <w:spacing w:line="260" w:lineRule="exact"/>
              <w:rPr>
                <w:sz w:val="22"/>
              </w:rPr>
            </w:pPr>
            <w:proofErr w:type="spellStart"/>
            <w:r>
              <w:rPr>
                <w:sz w:val="22"/>
              </w:rPr>
              <w:t>Rapiva</w:t>
            </w:r>
            <w:proofErr w:type="spellEnd"/>
            <w:r>
              <w:rPr>
                <w:sz w:val="22"/>
              </w:rPr>
              <w:t xml:space="preserve"> 10 mg/ml </w:t>
            </w:r>
            <w:proofErr w:type="spellStart"/>
            <w:r>
              <w:rPr>
                <w:sz w:val="22"/>
              </w:rPr>
              <w:t>Emulsion</w:t>
            </w:r>
            <w:proofErr w:type="spellEnd"/>
            <w:r>
              <w:rPr>
                <w:sz w:val="22"/>
              </w:rPr>
              <w:t xml:space="preserve"> </w:t>
            </w:r>
            <w:proofErr w:type="spellStart"/>
            <w:r>
              <w:rPr>
                <w:sz w:val="22"/>
              </w:rPr>
              <w:t>for</w:t>
            </w:r>
            <w:proofErr w:type="spellEnd"/>
            <w:r>
              <w:rPr>
                <w:sz w:val="22"/>
              </w:rPr>
              <w:t xml:space="preserve"> </w:t>
            </w:r>
            <w:proofErr w:type="spellStart"/>
            <w:r>
              <w:rPr>
                <w:sz w:val="22"/>
              </w:rPr>
              <w:t>Injection</w:t>
            </w:r>
            <w:proofErr w:type="spellEnd"/>
            <w:r>
              <w:rPr>
                <w:sz w:val="22"/>
              </w:rPr>
              <w:t>/</w:t>
            </w:r>
            <w:proofErr w:type="spellStart"/>
            <w:r>
              <w:rPr>
                <w:sz w:val="22"/>
              </w:rPr>
              <w:t>Infusion</w:t>
            </w:r>
            <w:proofErr w:type="spellEnd"/>
          </w:p>
        </w:tc>
      </w:tr>
      <w:tr w:rsidR="007F0187" w14:paraId="6B0286C6"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5BF643E2" w14:textId="77777777" w:rsidR="007F0187" w:rsidRDefault="007F0187" w:rsidP="000368A2">
            <w:pPr>
              <w:tabs>
                <w:tab w:val="left" w:pos="567"/>
                <w:tab w:val="center" w:pos="4536"/>
                <w:tab w:val="center" w:pos="8930"/>
              </w:tabs>
              <w:spacing w:line="256" w:lineRule="auto"/>
              <w:rPr>
                <w:sz w:val="22"/>
              </w:rPr>
            </w:pPr>
            <w:r>
              <w:rPr>
                <w:sz w:val="22"/>
              </w:rPr>
              <w:t>Latvija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11970E0B" w14:textId="77777777" w:rsidR="007F0187" w:rsidRDefault="007F0187" w:rsidP="000368A2">
            <w:pPr>
              <w:tabs>
                <w:tab w:val="left" w:pos="567"/>
              </w:tabs>
              <w:autoSpaceDE w:val="0"/>
              <w:autoSpaceDN w:val="0"/>
              <w:adjustRightInd w:val="0"/>
              <w:spacing w:line="260" w:lineRule="exact"/>
              <w:rPr>
                <w:sz w:val="22"/>
              </w:rPr>
            </w:pPr>
            <w:proofErr w:type="spellStart"/>
            <w:r>
              <w:rPr>
                <w:color w:val="000000"/>
                <w:sz w:val="22"/>
              </w:rPr>
              <w:t>Anesia</w:t>
            </w:r>
            <w:proofErr w:type="spellEnd"/>
            <w:r>
              <w:rPr>
                <w:color w:val="000000"/>
                <w:sz w:val="22"/>
              </w:rPr>
              <w:t xml:space="preserve"> 10 mg/ml emulsija </w:t>
            </w:r>
            <w:proofErr w:type="spellStart"/>
            <w:r>
              <w:rPr>
                <w:color w:val="000000"/>
                <w:sz w:val="22"/>
              </w:rPr>
              <w:t>injekcijām</w:t>
            </w:r>
            <w:proofErr w:type="spellEnd"/>
            <w:r>
              <w:rPr>
                <w:color w:val="000000"/>
                <w:sz w:val="22"/>
              </w:rPr>
              <w:t>/</w:t>
            </w:r>
            <w:proofErr w:type="spellStart"/>
            <w:r>
              <w:rPr>
                <w:color w:val="000000"/>
                <w:sz w:val="22"/>
              </w:rPr>
              <w:t>infūzijām</w:t>
            </w:r>
            <w:proofErr w:type="spellEnd"/>
          </w:p>
        </w:tc>
      </w:tr>
      <w:tr w:rsidR="007F0187" w14:paraId="62C33FE5"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5AF93E68" w14:textId="77777777" w:rsidR="007F0187" w:rsidRDefault="007F0187" w:rsidP="000368A2">
            <w:pPr>
              <w:tabs>
                <w:tab w:val="left" w:pos="567"/>
                <w:tab w:val="center" w:pos="4536"/>
                <w:tab w:val="center" w:pos="8930"/>
              </w:tabs>
              <w:spacing w:line="256" w:lineRule="auto"/>
              <w:rPr>
                <w:sz w:val="22"/>
              </w:rPr>
            </w:pPr>
            <w:r>
              <w:rPr>
                <w:sz w:val="22"/>
              </w:rPr>
              <w:t>Lietuva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26DC0BF3" w14:textId="77777777" w:rsidR="007F0187" w:rsidRDefault="007F0187" w:rsidP="000368A2">
            <w:pPr>
              <w:tabs>
                <w:tab w:val="left" w:pos="567"/>
              </w:tabs>
              <w:autoSpaceDE w:val="0"/>
              <w:autoSpaceDN w:val="0"/>
              <w:adjustRightInd w:val="0"/>
              <w:spacing w:line="260" w:lineRule="exact"/>
              <w:rPr>
                <w:sz w:val="22"/>
              </w:rPr>
            </w:pPr>
            <w:proofErr w:type="spellStart"/>
            <w:r>
              <w:rPr>
                <w:color w:val="000000"/>
                <w:sz w:val="22"/>
              </w:rPr>
              <w:t>Anesia</w:t>
            </w:r>
            <w:proofErr w:type="spellEnd"/>
            <w:r>
              <w:rPr>
                <w:color w:val="000000"/>
                <w:sz w:val="22"/>
              </w:rPr>
              <w:t xml:space="preserve"> 10 mg/ml injekcinė ar infuzinė emulsija</w:t>
            </w:r>
          </w:p>
        </w:tc>
      </w:tr>
      <w:tr w:rsidR="007F0187" w14:paraId="7C55829D"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77770D21" w14:textId="77777777" w:rsidR="007F0187" w:rsidRDefault="007F0187" w:rsidP="000368A2">
            <w:pPr>
              <w:tabs>
                <w:tab w:val="left" w:pos="567"/>
                <w:tab w:val="center" w:pos="4536"/>
                <w:tab w:val="center" w:pos="8930"/>
              </w:tabs>
              <w:spacing w:line="256" w:lineRule="auto"/>
              <w:rPr>
                <w:sz w:val="22"/>
              </w:rPr>
            </w:pPr>
            <w:r>
              <w:rPr>
                <w:sz w:val="22"/>
              </w:rPr>
              <w:t>Nyderlandai</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2D3F9C22" w14:textId="77777777" w:rsidR="007F0187" w:rsidRDefault="007F0187" w:rsidP="000368A2">
            <w:pPr>
              <w:tabs>
                <w:tab w:val="left" w:pos="567"/>
              </w:tabs>
              <w:spacing w:line="260" w:lineRule="exact"/>
              <w:rPr>
                <w:sz w:val="22"/>
              </w:rPr>
            </w:pPr>
            <w:proofErr w:type="spellStart"/>
            <w:r>
              <w:rPr>
                <w:sz w:val="22"/>
              </w:rPr>
              <w:t>Propofol</w:t>
            </w:r>
            <w:proofErr w:type="spellEnd"/>
            <w:r>
              <w:rPr>
                <w:sz w:val="22"/>
              </w:rPr>
              <w:t xml:space="preserve"> </w:t>
            </w:r>
            <w:proofErr w:type="spellStart"/>
            <w:r>
              <w:rPr>
                <w:sz w:val="22"/>
              </w:rPr>
              <w:t>Spiva</w:t>
            </w:r>
            <w:proofErr w:type="spellEnd"/>
            <w:r w:rsidDel="00073B53">
              <w:t xml:space="preserve"> </w:t>
            </w:r>
            <w:r>
              <w:t xml:space="preserve">10 mg/ml, </w:t>
            </w:r>
            <w:proofErr w:type="spellStart"/>
            <w:r>
              <w:t>emulsie</w:t>
            </w:r>
            <w:proofErr w:type="spellEnd"/>
            <w:r>
              <w:t xml:space="preserve"> </w:t>
            </w:r>
            <w:proofErr w:type="spellStart"/>
            <w:r>
              <w:t>voor</w:t>
            </w:r>
            <w:proofErr w:type="spellEnd"/>
            <w:r>
              <w:t xml:space="preserve"> </w:t>
            </w:r>
            <w:proofErr w:type="spellStart"/>
            <w:r>
              <w:t>injectie</w:t>
            </w:r>
            <w:proofErr w:type="spellEnd"/>
            <w:r>
              <w:t xml:space="preserve"> </w:t>
            </w:r>
            <w:proofErr w:type="spellStart"/>
            <w:r>
              <w:t>of</w:t>
            </w:r>
            <w:proofErr w:type="spellEnd"/>
            <w:r>
              <w:t xml:space="preserve"> </w:t>
            </w:r>
            <w:proofErr w:type="spellStart"/>
            <w:r>
              <w:t>infusie</w:t>
            </w:r>
            <w:proofErr w:type="spellEnd"/>
          </w:p>
        </w:tc>
      </w:tr>
      <w:tr w:rsidR="007F0187" w14:paraId="18250FC2"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7780BF10" w14:textId="77777777" w:rsidR="007F0187" w:rsidRDefault="007F0187" w:rsidP="000368A2">
            <w:pPr>
              <w:tabs>
                <w:tab w:val="left" w:pos="567"/>
                <w:tab w:val="center" w:pos="4536"/>
                <w:tab w:val="center" w:pos="8930"/>
              </w:tabs>
              <w:spacing w:line="256" w:lineRule="auto"/>
              <w:rPr>
                <w:sz w:val="22"/>
              </w:rPr>
            </w:pPr>
            <w:r>
              <w:rPr>
                <w:sz w:val="22"/>
              </w:rPr>
              <w:t>Norvegija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212EB6BC" w14:textId="77777777" w:rsidR="007F0187" w:rsidRDefault="007F0187" w:rsidP="000368A2">
            <w:pPr>
              <w:tabs>
                <w:tab w:val="left" w:pos="567"/>
              </w:tabs>
              <w:autoSpaceDE w:val="0"/>
              <w:autoSpaceDN w:val="0"/>
              <w:adjustRightInd w:val="0"/>
              <w:spacing w:line="260" w:lineRule="exact"/>
              <w:rPr>
                <w:sz w:val="22"/>
              </w:rPr>
            </w:pPr>
            <w:proofErr w:type="spellStart"/>
            <w:r>
              <w:t>Profast</w:t>
            </w:r>
            <w:proofErr w:type="spellEnd"/>
            <w:r>
              <w:t xml:space="preserve"> </w:t>
            </w:r>
            <w:r>
              <w:rPr>
                <w:sz w:val="22"/>
              </w:rPr>
              <w:t xml:space="preserve">10 mg/ml </w:t>
            </w:r>
            <w:proofErr w:type="spellStart"/>
            <w:r>
              <w:t>injeksjons</w:t>
            </w:r>
            <w:proofErr w:type="spellEnd"/>
            <w:r>
              <w:t>-/</w:t>
            </w:r>
            <w:proofErr w:type="spellStart"/>
            <w:r>
              <w:t>infusjonsvæske</w:t>
            </w:r>
            <w:proofErr w:type="spellEnd"/>
            <w:r>
              <w:t xml:space="preserve">, </w:t>
            </w:r>
            <w:proofErr w:type="spellStart"/>
            <w:r>
              <w:t>emulsjon</w:t>
            </w:r>
            <w:proofErr w:type="spellEnd"/>
          </w:p>
        </w:tc>
      </w:tr>
      <w:tr w:rsidR="007F0187" w14:paraId="3EE61122"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60DA4790" w14:textId="77777777" w:rsidR="007F0187" w:rsidRDefault="007F0187" w:rsidP="000368A2">
            <w:pPr>
              <w:tabs>
                <w:tab w:val="left" w:pos="567"/>
                <w:tab w:val="center" w:pos="4536"/>
                <w:tab w:val="center" w:pos="8930"/>
              </w:tabs>
              <w:spacing w:line="256" w:lineRule="auto"/>
              <w:rPr>
                <w:sz w:val="22"/>
              </w:rPr>
            </w:pPr>
            <w:r>
              <w:rPr>
                <w:sz w:val="22"/>
              </w:rPr>
              <w:t>Lenkija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30F84118" w14:textId="77777777" w:rsidR="007F0187" w:rsidRDefault="007F0187" w:rsidP="000368A2">
            <w:pPr>
              <w:tabs>
                <w:tab w:val="left" w:pos="567"/>
              </w:tabs>
              <w:autoSpaceDE w:val="0"/>
              <w:autoSpaceDN w:val="0"/>
              <w:adjustRightInd w:val="0"/>
              <w:spacing w:line="260" w:lineRule="exact"/>
              <w:rPr>
                <w:sz w:val="22"/>
              </w:rPr>
            </w:pPr>
            <w:proofErr w:type="spellStart"/>
            <w:r>
              <w:rPr>
                <w:color w:val="000000"/>
                <w:sz w:val="22"/>
              </w:rPr>
              <w:t>Propofol</w:t>
            </w:r>
            <w:proofErr w:type="spellEnd"/>
            <w:r>
              <w:rPr>
                <w:color w:val="000000"/>
                <w:sz w:val="22"/>
              </w:rPr>
              <w:t xml:space="preserve"> Baxter,10 mg/ml, </w:t>
            </w:r>
            <w:proofErr w:type="spellStart"/>
            <w:r>
              <w:rPr>
                <w:color w:val="000000"/>
                <w:sz w:val="22"/>
              </w:rPr>
              <w:t>emulsja</w:t>
            </w:r>
            <w:proofErr w:type="spellEnd"/>
            <w:r>
              <w:rPr>
                <w:color w:val="000000"/>
                <w:sz w:val="22"/>
              </w:rPr>
              <w:t xml:space="preserve"> </w:t>
            </w:r>
            <w:proofErr w:type="spellStart"/>
            <w:r>
              <w:rPr>
                <w:color w:val="000000"/>
                <w:sz w:val="22"/>
              </w:rPr>
              <w:t>do</w:t>
            </w:r>
            <w:proofErr w:type="spellEnd"/>
            <w:r>
              <w:rPr>
                <w:color w:val="000000"/>
                <w:sz w:val="22"/>
              </w:rPr>
              <w:t xml:space="preserve"> </w:t>
            </w:r>
            <w:proofErr w:type="spellStart"/>
            <w:r>
              <w:rPr>
                <w:color w:val="000000"/>
                <w:sz w:val="22"/>
              </w:rPr>
              <w:t>wstrzzykiwań</w:t>
            </w:r>
            <w:proofErr w:type="spellEnd"/>
            <w:r>
              <w:rPr>
                <w:color w:val="000000"/>
                <w:sz w:val="22"/>
              </w:rPr>
              <w:t>/</w:t>
            </w:r>
            <w:proofErr w:type="spellStart"/>
            <w:r>
              <w:rPr>
                <w:color w:val="000000"/>
                <w:sz w:val="22"/>
              </w:rPr>
              <w:t>do</w:t>
            </w:r>
            <w:proofErr w:type="spellEnd"/>
            <w:r>
              <w:rPr>
                <w:color w:val="000000"/>
                <w:sz w:val="22"/>
              </w:rPr>
              <w:t xml:space="preserve"> </w:t>
            </w:r>
            <w:proofErr w:type="spellStart"/>
            <w:r>
              <w:rPr>
                <w:color w:val="000000"/>
                <w:sz w:val="22"/>
              </w:rPr>
              <w:t>infuzji</w:t>
            </w:r>
            <w:proofErr w:type="spellEnd"/>
          </w:p>
        </w:tc>
      </w:tr>
      <w:tr w:rsidR="007F0187" w14:paraId="18F2D5A7"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1B2C0FE8" w14:textId="77777777" w:rsidR="007F0187" w:rsidRDefault="007F0187" w:rsidP="000368A2">
            <w:pPr>
              <w:tabs>
                <w:tab w:val="left" w:pos="567"/>
                <w:tab w:val="center" w:pos="4536"/>
                <w:tab w:val="center" w:pos="8930"/>
              </w:tabs>
              <w:spacing w:line="256" w:lineRule="auto"/>
              <w:rPr>
                <w:sz w:val="22"/>
              </w:rPr>
            </w:pPr>
            <w:r>
              <w:rPr>
                <w:sz w:val="22"/>
              </w:rPr>
              <w:t>Portugalija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046B06DC" w14:textId="77777777" w:rsidR="007F0187" w:rsidRDefault="007F0187" w:rsidP="000368A2">
            <w:pPr>
              <w:tabs>
                <w:tab w:val="left" w:pos="567"/>
              </w:tabs>
              <w:autoSpaceDE w:val="0"/>
              <w:autoSpaceDN w:val="0"/>
              <w:adjustRightInd w:val="0"/>
              <w:spacing w:line="260" w:lineRule="exact"/>
              <w:rPr>
                <w:sz w:val="22"/>
              </w:rPr>
            </w:pPr>
            <w:proofErr w:type="spellStart"/>
            <w:r>
              <w:rPr>
                <w:color w:val="000000"/>
                <w:sz w:val="22"/>
              </w:rPr>
              <w:t>Propofol</w:t>
            </w:r>
            <w:proofErr w:type="spellEnd"/>
            <w:r>
              <w:rPr>
                <w:color w:val="000000"/>
                <w:sz w:val="22"/>
              </w:rPr>
              <w:t xml:space="preserve"> </w:t>
            </w:r>
            <w:proofErr w:type="spellStart"/>
            <w:r>
              <w:rPr>
                <w:color w:val="000000"/>
                <w:sz w:val="22"/>
              </w:rPr>
              <w:t>Baxter</w:t>
            </w:r>
            <w:proofErr w:type="spellEnd"/>
            <w:r>
              <w:rPr>
                <w:color w:val="000000"/>
                <w:sz w:val="22"/>
              </w:rPr>
              <w:t xml:space="preserve"> 10 mg/ml </w:t>
            </w:r>
            <w:proofErr w:type="spellStart"/>
            <w:r>
              <w:rPr>
                <w:color w:val="000000"/>
                <w:sz w:val="22"/>
              </w:rPr>
              <w:t>emulsão</w:t>
            </w:r>
            <w:proofErr w:type="spellEnd"/>
            <w:r>
              <w:rPr>
                <w:color w:val="000000"/>
                <w:sz w:val="22"/>
              </w:rPr>
              <w:t xml:space="preserve"> </w:t>
            </w:r>
            <w:proofErr w:type="spellStart"/>
            <w:r>
              <w:rPr>
                <w:color w:val="000000"/>
                <w:sz w:val="22"/>
              </w:rPr>
              <w:t>injectável</w:t>
            </w:r>
            <w:proofErr w:type="spellEnd"/>
            <w:r>
              <w:rPr>
                <w:color w:val="000000"/>
                <w:sz w:val="22"/>
              </w:rPr>
              <w:t xml:space="preserve"> </w:t>
            </w:r>
            <w:proofErr w:type="spellStart"/>
            <w:r>
              <w:rPr>
                <w:color w:val="000000"/>
                <w:sz w:val="22"/>
              </w:rPr>
              <w:t>ou</w:t>
            </w:r>
            <w:proofErr w:type="spellEnd"/>
            <w:r>
              <w:rPr>
                <w:color w:val="000000"/>
                <w:sz w:val="22"/>
              </w:rPr>
              <w:t xml:space="preserve"> para </w:t>
            </w:r>
            <w:proofErr w:type="spellStart"/>
            <w:r>
              <w:rPr>
                <w:color w:val="000000"/>
                <w:sz w:val="22"/>
              </w:rPr>
              <w:t>perfusão</w:t>
            </w:r>
            <w:proofErr w:type="spellEnd"/>
          </w:p>
        </w:tc>
      </w:tr>
      <w:tr w:rsidR="007F0187" w14:paraId="5EED8074"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36FB3632" w14:textId="77777777" w:rsidR="007F0187" w:rsidRDefault="007F0187" w:rsidP="000368A2">
            <w:pPr>
              <w:tabs>
                <w:tab w:val="left" w:pos="567"/>
                <w:tab w:val="center" w:pos="4536"/>
                <w:tab w:val="center" w:pos="8930"/>
              </w:tabs>
              <w:spacing w:line="256" w:lineRule="auto"/>
              <w:rPr>
                <w:sz w:val="22"/>
              </w:rPr>
            </w:pPr>
            <w:r>
              <w:rPr>
                <w:sz w:val="22"/>
              </w:rPr>
              <w:t>Rumunija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5E5ADD6D" w14:textId="77777777" w:rsidR="007F0187" w:rsidRDefault="007F0187" w:rsidP="000368A2">
            <w:pPr>
              <w:tabs>
                <w:tab w:val="left" w:pos="567"/>
              </w:tabs>
              <w:autoSpaceDE w:val="0"/>
              <w:autoSpaceDN w:val="0"/>
              <w:adjustRightInd w:val="0"/>
              <w:spacing w:line="260" w:lineRule="exact"/>
              <w:rPr>
                <w:sz w:val="22"/>
              </w:rPr>
            </w:pPr>
            <w:proofErr w:type="spellStart"/>
            <w:r>
              <w:rPr>
                <w:sz w:val="22"/>
              </w:rPr>
              <w:t>Profast</w:t>
            </w:r>
            <w:proofErr w:type="spellEnd"/>
            <w:r>
              <w:rPr>
                <w:sz w:val="22"/>
              </w:rPr>
              <w:t xml:space="preserve"> 10 mg/ml </w:t>
            </w:r>
            <w:proofErr w:type="spellStart"/>
            <w:r>
              <w:rPr>
                <w:color w:val="000000"/>
                <w:sz w:val="22"/>
              </w:rPr>
              <w:t>emulsie</w:t>
            </w:r>
            <w:proofErr w:type="spellEnd"/>
            <w:r>
              <w:rPr>
                <w:color w:val="000000"/>
                <w:sz w:val="22"/>
              </w:rPr>
              <w:t xml:space="preserve"> </w:t>
            </w:r>
            <w:proofErr w:type="spellStart"/>
            <w:r>
              <w:rPr>
                <w:color w:val="000000"/>
                <w:sz w:val="22"/>
              </w:rPr>
              <w:t>injectabila</w:t>
            </w:r>
            <w:proofErr w:type="spellEnd"/>
            <w:r>
              <w:rPr>
                <w:color w:val="000000"/>
                <w:sz w:val="22"/>
              </w:rPr>
              <w:t>/</w:t>
            </w:r>
            <w:proofErr w:type="spellStart"/>
            <w:r>
              <w:rPr>
                <w:color w:val="000000"/>
                <w:sz w:val="22"/>
              </w:rPr>
              <w:t>perfuzabila</w:t>
            </w:r>
            <w:proofErr w:type="spellEnd"/>
          </w:p>
        </w:tc>
      </w:tr>
      <w:tr w:rsidR="007F0187" w14:paraId="1C1D9B7C"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5865C485" w14:textId="77777777" w:rsidR="007F0187" w:rsidRDefault="007F0187" w:rsidP="000368A2">
            <w:pPr>
              <w:tabs>
                <w:tab w:val="left" w:pos="567"/>
                <w:tab w:val="center" w:pos="4536"/>
                <w:tab w:val="center" w:pos="8930"/>
              </w:tabs>
              <w:spacing w:line="256" w:lineRule="auto"/>
              <w:rPr>
                <w:sz w:val="22"/>
              </w:rPr>
            </w:pPr>
            <w:r>
              <w:rPr>
                <w:sz w:val="22"/>
              </w:rPr>
              <w:lastRenderedPageBreak/>
              <w:t>Švedija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53310F1D" w14:textId="77777777" w:rsidR="007F0187" w:rsidRDefault="007F0187" w:rsidP="000368A2">
            <w:pPr>
              <w:tabs>
                <w:tab w:val="left" w:pos="567"/>
              </w:tabs>
              <w:spacing w:line="260" w:lineRule="exact"/>
              <w:rPr>
                <w:sz w:val="22"/>
              </w:rPr>
            </w:pPr>
            <w:bookmarkStart w:id="4" w:name="OLE_LINK6"/>
            <w:proofErr w:type="spellStart"/>
            <w:r>
              <w:rPr>
                <w:sz w:val="22"/>
              </w:rPr>
              <w:t>Profast</w:t>
            </w:r>
            <w:proofErr w:type="spellEnd"/>
            <w:r>
              <w:rPr>
                <w:sz w:val="22"/>
              </w:rPr>
              <w:t xml:space="preserve"> 10 mg/ml </w:t>
            </w:r>
            <w:proofErr w:type="spellStart"/>
            <w:r>
              <w:rPr>
                <w:sz w:val="22"/>
              </w:rPr>
              <w:t>injektionsvätska</w:t>
            </w:r>
            <w:proofErr w:type="spellEnd"/>
            <w:r>
              <w:rPr>
                <w:sz w:val="22"/>
              </w:rPr>
              <w:t>/</w:t>
            </w:r>
            <w:proofErr w:type="spellStart"/>
            <w:r>
              <w:rPr>
                <w:sz w:val="22"/>
              </w:rPr>
              <w:t>infusionsvätska</w:t>
            </w:r>
            <w:proofErr w:type="spellEnd"/>
            <w:r>
              <w:rPr>
                <w:sz w:val="22"/>
              </w:rPr>
              <w:t xml:space="preserve">, </w:t>
            </w:r>
            <w:proofErr w:type="spellStart"/>
            <w:r>
              <w:rPr>
                <w:sz w:val="22"/>
              </w:rPr>
              <w:t>emulsion</w:t>
            </w:r>
            <w:bookmarkEnd w:id="4"/>
            <w:proofErr w:type="spellEnd"/>
          </w:p>
        </w:tc>
      </w:tr>
      <w:tr w:rsidR="007F0187" w14:paraId="26BB1BB6" w14:textId="77777777" w:rsidTr="000368A2">
        <w:tc>
          <w:tcPr>
            <w:tcW w:w="1948" w:type="dxa"/>
            <w:tcBorders>
              <w:top w:val="single" w:sz="6" w:space="0" w:color="333333"/>
              <w:left w:val="single" w:sz="4" w:space="0" w:color="333333"/>
              <w:bottom w:val="single" w:sz="6" w:space="0" w:color="333333"/>
              <w:right w:val="single" w:sz="6" w:space="0" w:color="333333"/>
            </w:tcBorders>
            <w:vAlign w:val="center"/>
            <w:hideMark/>
          </w:tcPr>
          <w:p w14:paraId="36E2B69E" w14:textId="77777777" w:rsidR="007F0187" w:rsidRDefault="007F0187" w:rsidP="000368A2">
            <w:pPr>
              <w:tabs>
                <w:tab w:val="left" w:pos="567"/>
                <w:tab w:val="center" w:pos="4536"/>
                <w:tab w:val="center" w:pos="8930"/>
              </w:tabs>
              <w:spacing w:line="256" w:lineRule="auto"/>
              <w:rPr>
                <w:sz w:val="22"/>
              </w:rPr>
            </w:pPr>
            <w:r>
              <w:rPr>
                <w:sz w:val="22"/>
              </w:rPr>
              <w:t>Slovėnija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3284ABAF" w14:textId="77777777" w:rsidR="007F0187" w:rsidRDefault="007F0187" w:rsidP="000368A2">
            <w:pPr>
              <w:tabs>
                <w:tab w:val="left" w:pos="567"/>
              </w:tabs>
              <w:autoSpaceDE w:val="0"/>
              <w:autoSpaceDN w:val="0"/>
              <w:adjustRightInd w:val="0"/>
              <w:spacing w:line="260" w:lineRule="exact"/>
              <w:rPr>
                <w:sz w:val="22"/>
              </w:rPr>
            </w:pPr>
            <w:proofErr w:type="spellStart"/>
            <w:r>
              <w:t>Propofol</w:t>
            </w:r>
            <w:proofErr w:type="spellEnd"/>
            <w:r>
              <w:t xml:space="preserve"> </w:t>
            </w:r>
            <w:proofErr w:type="spellStart"/>
            <w:r>
              <w:t>Baxter</w:t>
            </w:r>
            <w:proofErr w:type="spellEnd"/>
            <w:r>
              <w:rPr>
                <w:sz w:val="22"/>
              </w:rPr>
              <w:t xml:space="preserve"> </w:t>
            </w:r>
            <w:r>
              <w:rPr>
                <w:color w:val="000000"/>
                <w:sz w:val="22"/>
              </w:rPr>
              <w:t xml:space="preserve">10 mg/ml </w:t>
            </w:r>
            <w:proofErr w:type="spellStart"/>
            <w:r>
              <w:rPr>
                <w:color w:val="000000"/>
                <w:sz w:val="22"/>
              </w:rPr>
              <w:t>emulzija</w:t>
            </w:r>
            <w:proofErr w:type="spellEnd"/>
            <w:r>
              <w:rPr>
                <w:color w:val="000000"/>
                <w:sz w:val="22"/>
              </w:rPr>
              <w:t xml:space="preserve"> </w:t>
            </w:r>
            <w:proofErr w:type="spellStart"/>
            <w:r>
              <w:rPr>
                <w:color w:val="000000"/>
                <w:sz w:val="22"/>
              </w:rPr>
              <w:t>za</w:t>
            </w:r>
            <w:proofErr w:type="spellEnd"/>
            <w:r>
              <w:rPr>
                <w:color w:val="000000"/>
                <w:sz w:val="22"/>
              </w:rPr>
              <w:t xml:space="preserve"> </w:t>
            </w:r>
            <w:proofErr w:type="spellStart"/>
            <w:r>
              <w:rPr>
                <w:color w:val="000000"/>
                <w:sz w:val="22"/>
              </w:rPr>
              <w:t>injiciranje</w:t>
            </w:r>
            <w:proofErr w:type="spellEnd"/>
            <w:r>
              <w:rPr>
                <w:color w:val="000000"/>
                <w:sz w:val="22"/>
              </w:rPr>
              <w:t>/</w:t>
            </w:r>
            <w:proofErr w:type="spellStart"/>
            <w:r>
              <w:rPr>
                <w:color w:val="000000"/>
                <w:sz w:val="22"/>
              </w:rPr>
              <w:t>infundiranje</w:t>
            </w:r>
            <w:proofErr w:type="spellEnd"/>
          </w:p>
        </w:tc>
      </w:tr>
      <w:tr w:rsidR="007F0187" w14:paraId="75431A61" w14:textId="77777777" w:rsidTr="000368A2">
        <w:tc>
          <w:tcPr>
            <w:tcW w:w="1948" w:type="dxa"/>
            <w:tcBorders>
              <w:top w:val="single" w:sz="6" w:space="0" w:color="333333"/>
              <w:left w:val="single" w:sz="4" w:space="0" w:color="333333"/>
              <w:bottom w:val="single" w:sz="4" w:space="0" w:color="auto"/>
              <w:right w:val="single" w:sz="6" w:space="0" w:color="333333"/>
            </w:tcBorders>
            <w:vAlign w:val="center"/>
            <w:hideMark/>
          </w:tcPr>
          <w:p w14:paraId="7322E55D" w14:textId="77777777" w:rsidR="007F0187" w:rsidRDefault="007F0187" w:rsidP="000368A2">
            <w:pPr>
              <w:tabs>
                <w:tab w:val="left" w:pos="567"/>
                <w:tab w:val="center" w:pos="4536"/>
                <w:tab w:val="center" w:pos="8930"/>
              </w:tabs>
              <w:spacing w:line="256" w:lineRule="auto"/>
              <w:rPr>
                <w:sz w:val="22"/>
              </w:rPr>
            </w:pPr>
            <w:r>
              <w:rPr>
                <w:sz w:val="22"/>
              </w:rPr>
              <w:t>Jungtinė Karalystė</w:t>
            </w:r>
          </w:p>
        </w:tc>
        <w:tc>
          <w:tcPr>
            <w:tcW w:w="6617" w:type="dxa"/>
            <w:tcBorders>
              <w:top w:val="single" w:sz="6" w:space="0" w:color="333333"/>
              <w:left w:val="single" w:sz="6" w:space="0" w:color="333333"/>
              <w:bottom w:val="single" w:sz="4" w:space="0" w:color="333333"/>
              <w:right w:val="single" w:sz="4" w:space="0" w:color="333333"/>
            </w:tcBorders>
            <w:vAlign w:val="center"/>
            <w:hideMark/>
          </w:tcPr>
          <w:p w14:paraId="1CC60F3B" w14:textId="77777777" w:rsidR="007F0187" w:rsidRDefault="007F0187" w:rsidP="000368A2">
            <w:pPr>
              <w:tabs>
                <w:tab w:val="left" w:pos="567"/>
                <w:tab w:val="center" w:pos="4536"/>
                <w:tab w:val="center" w:pos="8930"/>
              </w:tabs>
              <w:spacing w:line="256" w:lineRule="auto"/>
              <w:rPr>
                <w:sz w:val="22"/>
              </w:rPr>
            </w:pPr>
            <w:proofErr w:type="spellStart"/>
            <w:r>
              <w:rPr>
                <w:sz w:val="22"/>
              </w:rPr>
              <w:t>Propofol</w:t>
            </w:r>
            <w:proofErr w:type="spellEnd"/>
            <w:r>
              <w:rPr>
                <w:sz w:val="22"/>
              </w:rPr>
              <w:t xml:space="preserve"> 10 mg/ml </w:t>
            </w:r>
            <w:proofErr w:type="spellStart"/>
            <w:r>
              <w:rPr>
                <w:sz w:val="22"/>
              </w:rPr>
              <w:t>Emulsion</w:t>
            </w:r>
            <w:proofErr w:type="spellEnd"/>
            <w:r>
              <w:rPr>
                <w:sz w:val="22"/>
              </w:rPr>
              <w:t xml:space="preserve"> </w:t>
            </w:r>
            <w:proofErr w:type="spellStart"/>
            <w:r>
              <w:rPr>
                <w:sz w:val="22"/>
              </w:rPr>
              <w:t>for</w:t>
            </w:r>
            <w:proofErr w:type="spellEnd"/>
            <w:r>
              <w:rPr>
                <w:sz w:val="22"/>
              </w:rPr>
              <w:t xml:space="preserve"> </w:t>
            </w:r>
            <w:proofErr w:type="spellStart"/>
            <w:r>
              <w:rPr>
                <w:sz w:val="22"/>
              </w:rPr>
              <w:t>injection</w:t>
            </w:r>
            <w:proofErr w:type="spellEnd"/>
            <w:r>
              <w:rPr>
                <w:sz w:val="22"/>
              </w:rPr>
              <w:t>/</w:t>
            </w:r>
            <w:proofErr w:type="spellStart"/>
            <w:r>
              <w:rPr>
                <w:sz w:val="22"/>
              </w:rPr>
              <w:t>infusion</w:t>
            </w:r>
            <w:proofErr w:type="spellEnd"/>
          </w:p>
        </w:tc>
      </w:tr>
    </w:tbl>
    <w:p w14:paraId="2A57F42D" w14:textId="77777777" w:rsidR="007F0187" w:rsidRDefault="007F0187" w:rsidP="007F0187">
      <w:pPr>
        <w:rPr>
          <w:sz w:val="22"/>
        </w:rPr>
      </w:pPr>
      <w:r>
        <w:rPr>
          <w:b/>
          <w:sz w:val="22"/>
        </w:rPr>
        <w:t xml:space="preserve"> </w:t>
      </w:r>
    </w:p>
    <w:p w14:paraId="0B3F1C6C" w14:textId="77777777" w:rsidR="007F0187" w:rsidRDefault="007F0187" w:rsidP="007F0187">
      <w:pPr>
        <w:numPr>
          <w:ilvl w:val="12"/>
          <w:numId w:val="0"/>
        </w:numPr>
        <w:adjustRightInd w:val="0"/>
        <w:snapToGrid w:val="0"/>
        <w:ind w:right="-2"/>
        <w:outlineLvl w:val="0"/>
        <w:rPr>
          <w:sz w:val="22"/>
        </w:rPr>
      </w:pPr>
      <w:r>
        <w:rPr>
          <w:b/>
          <w:sz w:val="22"/>
        </w:rPr>
        <w:t>Šis pakuotės lapelis paskutinį kartą peržiūrėtas 2025-08-29.</w:t>
      </w:r>
    </w:p>
    <w:p w14:paraId="0F3205F2" w14:textId="77777777" w:rsidR="007F0187" w:rsidRDefault="007F0187" w:rsidP="007F0187">
      <w:pPr>
        <w:rPr>
          <w:sz w:val="22"/>
        </w:rPr>
      </w:pPr>
    </w:p>
    <w:p w14:paraId="0D1ADCEC" w14:textId="77777777" w:rsidR="007F0187" w:rsidRDefault="007F0187" w:rsidP="007F0187">
      <w:pPr>
        <w:numPr>
          <w:ilvl w:val="12"/>
          <w:numId w:val="0"/>
        </w:numPr>
        <w:adjustRightInd w:val="0"/>
        <w:snapToGrid w:val="0"/>
        <w:ind w:right="-2"/>
        <w:outlineLvl w:val="0"/>
        <w:rPr>
          <w:sz w:val="22"/>
        </w:rPr>
      </w:pPr>
      <w:bookmarkStart w:id="5" w:name="_Hlk536814828"/>
      <w:r>
        <w:rPr>
          <w:sz w:val="22"/>
        </w:rPr>
        <w:t>Išsami informacija apie šį vaistą pateikiama Valstybinės vaistų kontrolės tarnybos prie Lietuvos Respublikos sveikatos apsaugos ministerijos tinklalapyje</w:t>
      </w:r>
      <w:r>
        <w:rPr>
          <w:i/>
          <w:sz w:val="22"/>
        </w:rPr>
        <w:t xml:space="preserve"> </w:t>
      </w:r>
      <w:hyperlink r:id="rId8" w:history="1">
        <w:r>
          <w:rPr>
            <w:rStyle w:val="Hipersaitas"/>
            <w:rFonts w:eastAsia="SimSun"/>
            <w:sz w:val="22"/>
          </w:rPr>
          <w:t>http://www.vvkt.lt/</w:t>
        </w:r>
      </w:hyperlink>
      <w:bookmarkEnd w:id="5"/>
      <w:r>
        <w:rPr>
          <w:sz w:val="22"/>
        </w:rPr>
        <w:t>.</w:t>
      </w:r>
    </w:p>
    <w:p w14:paraId="5A9A1290" w14:textId="77777777" w:rsidR="007F0187" w:rsidRPr="001A1D27" w:rsidRDefault="007F0187" w:rsidP="007F0187">
      <w:pPr>
        <w:numPr>
          <w:ilvl w:val="12"/>
          <w:numId w:val="0"/>
        </w:numPr>
        <w:adjustRightInd w:val="0"/>
        <w:snapToGrid w:val="0"/>
        <w:ind w:right="-2"/>
        <w:jc w:val="center"/>
        <w:outlineLvl w:val="0"/>
        <w:rPr>
          <w:b/>
          <w:bCs/>
          <w:sz w:val="22"/>
        </w:rPr>
      </w:pPr>
      <w:r>
        <w:rPr>
          <w:sz w:val="22"/>
        </w:rPr>
        <w:t>--------------------------------------------------------------------------------------------------------------------------</w:t>
      </w:r>
      <w:r w:rsidRPr="001A1D27">
        <w:rPr>
          <w:b/>
          <w:bCs/>
          <w:sz w:val="22"/>
        </w:rPr>
        <w:t>Medicininės informacijos lapelis</w:t>
      </w:r>
    </w:p>
    <w:p w14:paraId="63C70D6E" w14:textId="77777777" w:rsidR="007F0187" w:rsidRPr="001A1D27" w:rsidRDefault="007F0187" w:rsidP="007F0187">
      <w:pPr>
        <w:numPr>
          <w:ilvl w:val="12"/>
          <w:numId w:val="0"/>
        </w:numPr>
        <w:adjustRightInd w:val="0"/>
        <w:snapToGrid w:val="0"/>
        <w:ind w:right="-2"/>
        <w:jc w:val="center"/>
        <w:outlineLvl w:val="0"/>
        <w:rPr>
          <w:b/>
          <w:bCs/>
          <w:sz w:val="22"/>
        </w:rPr>
      </w:pPr>
    </w:p>
    <w:p w14:paraId="665B1D1C" w14:textId="77777777" w:rsidR="007F0187" w:rsidRPr="001A1D27" w:rsidRDefault="007F0187" w:rsidP="007F0187">
      <w:pPr>
        <w:numPr>
          <w:ilvl w:val="12"/>
          <w:numId w:val="0"/>
        </w:numPr>
        <w:adjustRightInd w:val="0"/>
        <w:snapToGrid w:val="0"/>
        <w:ind w:right="-2"/>
        <w:jc w:val="center"/>
        <w:outlineLvl w:val="0"/>
        <w:rPr>
          <w:b/>
          <w:bCs/>
          <w:sz w:val="22"/>
        </w:rPr>
      </w:pPr>
      <w:r w:rsidRPr="001A1D27">
        <w:rPr>
          <w:b/>
          <w:bCs/>
          <w:sz w:val="22"/>
        </w:rPr>
        <w:t>Toliau pateikta informacija skirta tik sveikatos priežiūros specialistams.</w:t>
      </w:r>
    </w:p>
    <w:p w14:paraId="5078A771" w14:textId="77777777" w:rsidR="007F0187" w:rsidRDefault="007F0187" w:rsidP="007F0187">
      <w:pPr>
        <w:numPr>
          <w:ilvl w:val="12"/>
          <w:numId w:val="0"/>
        </w:numPr>
        <w:adjustRightInd w:val="0"/>
        <w:snapToGrid w:val="0"/>
        <w:ind w:right="-2"/>
        <w:outlineLvl w:val="0"/>
        <w:rPr>
          <w:sz w:val="22"/>
        </w:rPr>
      </w:pPr>
    </w:p>
    <w:p w14:paraId="3FBC85F3" w14:textId="77777777" w:rsidR="007F0187" w:rsidRPr="00EA4991" w:rsidRDefault="007F0187" w:rsidP="007F0187">
      <w:pPr>
        <w:tabs>
          <w:tab w:val="left" w:pos="567"/>
        </w:tabs>
        <w:spacing w:line="260" w:lineRule="exact"/>
        <w:rPr>
          <w:b/>
          <w:bCs/>
          <w:sz w:val="22"/>
        </w:rPr>
      </w:pPr>
      <w:r w:rsidRPr="00EA4991">
        <w:rPr>
          <w:b/>
          <w:bCs/>
          <w:sz w:val="22"/>
        </w:rPr>
        <w:t>Šis informaci</w:t>
      </w:r>
      <w:r>
        <w:rPr>
          <w:b/>
          <w:bCs/>
          <w:sz w:val="22"/>
        </w:rPr>
        <w:t>nis</w:t>
      </w:r>
      <w:r w:rsidRPr="00EA4991">
        <w:rPr>
          <w:b/>
          <w:bCs/>
          <w:sz w:val="22"/>
        </w:rPr>
        <w:t xml:space="preserve"> lapelis yra sutrumpinta preparato charakteristikų santrauka. Daugiau informacijos žr. preparato charakteristikų santrauk</w:t>
      </w:r>
      <w:r>
        <w:rPr>
          <w:b/>
          <w:bCs/>
          <w:sz w:val="22"/>
        </w:rPr>
        <w:t>os pilnoje versijoje</w:t>
      </w:r>
      <w:r w:rsidRPr="00EA4991">
        <w:rPr>
          <w:b/>
          <w:bCs/>
          <w:sz w:val="22"/>
        </w:rPr>
        <w:t>.</w:t>
      </w:r>
    </w:p>
    <w:p w14:paraId="3E6B8455" w14:textId="77777777" w:rsidR="007F0187" w:rsidRPr="00EA4991" w:rsidRDefault="007F0187" w:rsidP="007F0187">
      <w:pPr>
        <w:tabs>
          <w:tab w:val="left" w:pos="567"/>
        </w:tabs>
        <w:spacing w:line="260" w:lineRule="exact"/>
        <w:rPr>
          <w:b/>
          <w:bCs/>
          <w:sz w:val="22"/>
        </w:rPr>
      </w:pPr>
    </w:p>
    <w:p w14:paraId="3DC08E8A" w14:textId="77777777" w:rsidR="007F0187" w:rsidRPr="00A53CD2" w:rsidRDefault="007F0187" w:rsidP="007F0187">
      <w:pPr>
        <w:tabs>
          <w:tab w:val="left" w:pos="567"/>
        </w:tabs>
        <w:spacing w:line="260" w:lineRule="exact"/>
        <w:rPr>
          <w:b/>
          <w:bCs/>
          <w:sz w:val="22"/>
        </w:rPr>
      </w:pPr>
      <w:r w:rsidRPr="00A53CD2">
        <w:rPr>
          <w:b/>
          <w:bCs/>
          <w:sz w:val="22"/>
        </w:rPr>
        <w:t>Darbo su vaistiniu preparatu instrukcijos</w:t>
      </w:r>
    </w:p>
    <w:p w14:paraId="1F291FEC" w14:textId="77777777" w:rsidR="007F0187" w:rsidRDefault="007F0187" w:rsidP="007F0187">
      <w:pPr>
        <w:tabs>
          <w:tab w:val="left" w:pos="567"/>
        </w:tabs>
        <w:spacing w:line="260" w:lineRule="exact"/>
        <w:rPr>
          <w:sz w:val="22"/>
        </w:rPr>
      </w:pPr>
    </w:p>
    <w:p w14:paraId="07BA67C5" w14:textId="77777777" w:rsidR="007F0187" w:rsidRDefault="007F0187" w:rsidP="007F0187">
      <w:pPr>
        <w:tabs>
          <w:tab w:val="left" w:pos="567"/>
        </w:tabs>
        <w:spacing w:line="260" w:lineRule="exact"/>
        <w:rPr>
          <w:sz w:val="22"/>
        </w:rPr>
      </w:pPr>
      <w:proofErr w:type="spellStart"/>
      <w:r>
        <w:rPr>
          <w:sz w:val="22"/>
        </w:rPr>
        <w:t>Anesia</w:t>
      </w:r>
      <w:proofErr w:type="spellEnd"/>
      <w:r>
        <w:rPr>
          <w:sz w:val="22"/>
        </w:rPr>
        <w:t xml:space="preserve"> gali skirti tik gydytojas anesteziologas reanimatologas. Slopinimo ar anestezijos </w:t>
      </w:r>
      <w:proofErr w:type="spellStart"/>
      <w:r>
        <w:rPr>
          <w:sz w:val="22"/>
        </w:rPr>
        <w:t>Anesia</w:t>
      </w:r>
      <w:proofErr w:type="spellEnd"/>
      <w:r w:rsidRPr="007E2C91">
        <w:rPr>
          <w:sz w:val="22"/>
        </w:rPr>
        <w:t xml:space="preserve"> negali </w:t>
      </w:r>
      <w:r>
        <w:rPr>
          <w:sz w:val="22"/>
        </w:rPr>
        <w:t>sukelti</w:t>
      </w:r>
      <w:r w:rsidRPr="007E2C91">
        <w:rPr>
          <w:sz w:val="22"/>
        </w:rPr>
        <w:t xml:space="preserve"> tas pats asmuo, kuris atlieka chirurginę ar diagnostinę procedūrą.</w:t>
      </w:r>
    </w:p>
    <w:p w14:paraId="152BAB8A" w14:textId="77777777" w:rsidR="007F0187" w:rsidRDefault="007F0187" w:rsidP="007F0187">
      <w:pPr>
        <w:tabs>
          <w:tab w:val="left" w:pos="567"/>
        </w:tabs>
        <w:spacing w:line="260" w:lineRule="exact"/>
        <w:rPr>
          <w:sz w:val="22"/>
        </w:rPr>
      </w:pPr>
    </w:p>
    <w:p w14:paraId="47607EBC" w14:textId="77777777" w:rsidR="007F0187" w:rsidRDefault="007F0187" w:rsidP="007F0187">
      <w:pPr>
        <w:tabs>
          <w:tab w:val="left" w:pos="567"/>
        </w:tabs>
        <w:spacing w:line="260" w:lineRule="exact"/>
        <w:rPr>
          <w:sz w:val="22"/>
        </w:rPr>
      </w:pPr>
      <w:r>
        <w:rPr>
          <w:sz w:val="22"/>
        </w:rPr>
        <w:t xml:space="preserve">Būtina nuolat stebėti paciento širdies, kraujotakos ir kvėpavimo funkciją (pvz., atlikti EKG, taikyti pulsinę </w:t>
      </w:r>
      <w:proofErr w:type="spellStart"/>
      <w:r>
        <w:rPr>
          <w:sz w:val="22"/>
        </w:rPr>
        <w:t>oksimetriją</w:t>
      </w:r>
      <w:proofErr w:type="spellEnd"/>
      <w:r>
        <w:rPr>
          <w:sz w:val="22"/>
        </w:rPr>
        <w:t>). Visada turi būti paruošta reikiama įranga anestezijos ar slopinimu metu pasireikšti galintiems sutrikimams kontroliuoti.</w:t>
      </w:r>
    </w:p>
    <w:p w14:paraId="5BEAD593" w14:textId="77777777" w:rsidR="007F0187" w:rsidRDefault="007F0187" w:rsidP="007F0187">
      <w:pPr>
        <w:tabs>
          <w:tab w:val="left" w:pos="567"/>
        </w:tabs>
        <w:spacing w:line="260" w:lineRule="exact"/>
        <w:rPr>
          <w:sz w:val="22"/>
        </w:rPr>
      </w:pPr>
    </w:p>
    <w:p w14:paraId="5B105C17" w14:textId="77777777" w:rsidR="007F0187" w:rsidRDefault="007F0187" w:rsidP="007F0187">
      <w:pPr>
        <w:tabs>
          <w:tab w:val="left" w:pos="567"/>
        </w:tabs>
        <w:spacing w:line="260" w:lineRule="exact"/>
        <w:rPr>
          <w:sz w:val="22"/>
        </w:rPr>
      </w:pPr>
    </w:p>
    <w:p w14:paraId="1DA9C995" w14:textId="77777777" w:rsidR="007F0187" w:rsidRPr="000A0DA0" w:rsidRDefault="007F0187" w:rsidP="007F0187">
      <w:pPr>
        <w:tabs>
          <w:tab w:val="left" w:pos="567"/>
        </w:tabs>
        <w:spacing w:line="260" w:lineRule="exact"/>
        <w:rPr>
          <w:b/>
          <w:bCs/>
          <w:sz w:val="22"/>
        </w:rPr>
      </w:pPr>
      <w:r w:rsidRPr="000A0DA0">
        <w:rPr>
          <w:b/>
          <w:bCs/>
          <w:sz w:val="22"/>
        </w:rPr>
        <w:t>Instrukcijos dėl tinkamumo laiko po atidarymo ar paruošimo</w:t>
      </w:r>
    </w:p>
    <w:p w14:paraId="15A709D6" w14:textId="77777777" w:rsidR="007F0187" w:rsidRDefault="007F0187" w:rsidP="007F0187">
      <w:pPr>
        <w:adjustRightInd w:val="0"/>
        <w:snapToGrid w:val="0"/>
        <w:rPr>
          <w:sz w:val="22"/>
          <w:u w:val="single"/>
        </w:rPr>
      </w:pPr>
    </w:p>
    <w:p w14:paraId="44310CC4" w14:textId="77777777" w:rsidR="007F0187" w:rsidRDefault="007F0187" w:rsidP="007F0187">
      <w:pPr>
        <w:adjustRightInd w:val="0"/>
        <w:snapToGrid w:val="0"/>
        <w:rPr>
          <w:sz w:val="22"/>
        </w:rPr>
      </w:pPr>
      <w:r w:rsidRPr="009142B3">
        <w:rPr>
          <w:sz w:val="22"/>
        </w:rPr>
        <w:t>Cheminis ir fizinis stabilumas 25°C temperatūroje išlieka 12 valandų.</w:t>
      </w:r>
    </w:p>
    <w:p w14:paraId="28C3939F" w14:textId="77777777" w:rsidR="007F0187" w:rsidRPr="00605E76" w:rsidRDefault="007F0187" w:rsidP="007F0187">
      <w:pPr>
        <w:adjustRightInd w:val="0"/>
        <w:snapToGrid w:val="0"/>
        <w:rPr>
          <w:sz w:val="22"/>
        </w:rPr>
      </w:pPr>
    </w:p>
    <w:p w14:paraId="7202FB1F" w14:textId="77777777" w:rsidR="007F0187" w:rsidRPr="00605E76" w:rsidRDefault="007F0187" w:rsidP="007F0187">
      <w:pPr>
        <w:adjustRightInd w:val="0"/>
        <w:snapToGrid w:val="0"/>
        <w:rPr>
          <w:sz w:val="22"/>
        </w:rPr>
      </w:pPr>
      <w:r>
        <w:rPr>
          <w:sz w:val="22"/>
        </w:rPr>
        <w:t>Tinkamumo laikas po praskiedimo</w:t>
      </w:r>
      <w:r w:rsidRPr="00605E76">
        <w:rPr>
          <w:sz w:val="22"/>
        </w:rPr>
        <w:t xml:space="preserve">: </w:t>
      </w:r>
      <w:r>
        <w:rPr>
          <w:sz w:val="22"/>
        </w:rPr>
        <w:t xml:space="preserve">mišinį būtina ruošti kontroliuojamomis ir </w:t>
      </w:r>
      <w:proofErr w:type="spellStart"/>
      <w:r>
        <w:rPr>
          <w:sz w:val="22"/>
        </w:rPr>
        <w:t>validuotomis</w:t>
      </w:r>
      <w:proofErr w:type="spellEnd"/>
      <w:r>
        <w:rPr>
          <w:sz w:val="22"/>
        </w:rPr>
        <w:t xml:space="preserve"> </w:t>
      </w:r>
      <w:proofErr w:type="spellStart"/>
      <w:r>
        <w:rPr>
          <w:sz w:val="22"/>
        </w:rPr>
        <w:t>aseptinėmis</w:t>
      </w:r>
      <w:proofErr w:type="spellEnd"/>
      <w:r>
        <w:rPr>
          <w:sz w:val="22"/>
        </w:rPr>
        <w:t xml:space="preserve"> sąlygomis</w:t>
      </w:r>
      <w:r w:rsidRPr="00605E76">
        <w:rPr>
          <w:sz w:val="22"/>
        </w:rPr>
        <w:t xml:space="preserve"> </w:t>
      </w:r>
      <w:r>
        <w:rPr>
          <w:sz w:val="22"/>
        </w:rPr>
        <w:t>prieš pat vartojimą ir po paruošimo suvartoti per 12 valandų</w:t>
      </w:r>
      <w:r w:rsidRPr="00605E76">
        <w:rPr>
          <w:sz w:val="22"/>
        </w:rPr>
        <w:t>.</w:t>
      </w:r>
    </w:p>
    <w:p w14:paraId="7768D596" w14:textId="77777777" w:rsidR="007F0187" w:rsidRDefault="007F0187" w:rsidP="007F0187">
      <w:pPr>
        <w:tabs>
          <w:tab w:val="left" w:pos="567"/>
        </w:tabs>
        <w:spacing w:line="260" w:lineRule="exact"/>
        <w:rPr>
          <w:sz w:val="22"/>
        </w:rPr>
      </w:pPr>
    </w:p>
    <w:p w14:paraId="0BD6C91E" w14:textId="77777777" w:rsidR="007F0187" w:rsidRDefault="007F0187" w:rsidP="007F0187">
      <w:pPr>
        <w:tabs>
          <w:tab w:val="left" w:pos="567"/>
        </w:tabs>
        <w:spacing w:line="260" w:lineRule="exact"/>
        <w:rPr>
          <w:sz w:val="22"/>
        </w:rPr>
      </w:pPr>
      <w:r>
        <w:rPr>
          <w:sz w:val="22"/>
        </w:rPr>
        <w:t>Po atidarymo vaistinį preparatą būtina vartoti nedelsiant.</w:t>
      </w:r>
    </w:p>
    <w:p w14:paraId="49EE2D7C" w14:textId="77777777" w:rsidR="007F0187" w:rsidRDefault="007F0187" w:rsidP="007F0187">
      <w:pPr>
        <w:tabs>
          <w:tab w:val="left" w:pos="567"/>
        </w:tabs>
        <w:spacing w:line="260" w:lineRule="exact"/>
        <w:rPr>
          <w:sz w:val="22"/>
        </w:rPr>
      </w:pPr>
    </w:p>
    <w:p w14:paraId="5153C09E" w14:textId="77777777" w:rsidR="007F0187" w:rsidRDefault="007F0187" w:rsidP="007F0187">
      <w:pPr>
        <w:tabs>
          <w:tab w:val="left" w:pos="567"/>
        </w:tabs>
        <w:spacing w:line="260" w:lineRule="exact"/>
        <w:rPr>
          <w:sz w:val="22"/>
        </w:rPr>
      </w:pPr>
      <w:r>
        <w:rPr>
          <w:sz w:val="22"/>
        </w:rPr>
        <w:t>Tik vienkartiniam vartojimui. Bet kokį nesuvartotą emulsijos likutį reikia sunaikinti.</w:t>
      </w:r>
    </w:p>
    <w:p w14:paraId="15114DAF" w14:textId="77777777" w:rsidR="007F0187" w:rsidRDefault="007F0187" w:rsidP="007F0187">
      <w:pPr>
        <w:tabs>
          <w:tab w:val="left" w:pos="567"/>
        </w:tabs>
        <w:spacing w:line="260" w:lineRule="exact"/>
        <w:rPr>
          <w:sz w:val="22"/>
        </w:rPr>
      </w:pPr>
    </w:p>
    <w:p w14:paraId="53DDF5B6" w14:textId="77777777" w:rsidR="007F0187" w:rsidRDefault="007F0187" w:rsidP="007F0187">
      <w:pPr>
        <w:tabs>
          <w:tab w:val="left" w:pos="567"/>
        </w:tabs>
        <w:spacing w:line="260" w:lineRule="exact"/>
        <w:rPr>
          <w:sz w:val="22"/>
        </w:rPr>
      </w:pPr>
    </w:p>
    <w:p w14:paraId="0528175F" w14:textId="77777777" w:rsidR="007F0187" w:rsidRPr="00124148" w:rsidRDefault="007F0187" w:rsidP="007F0187">
      <w:pPr>
        <w:tabs>
          <w:tab w:val="left" w:pos="567"/>
        </w:tabs>
        <w:spacing w:line="260" w:lineRule="exact"/>
        <w:rPr>
          <w:b/>
          <w:bCs/>
          <w:sz w:val="22"/>
        </w:rPr>
      </w:pPr>
      <w:r w:rsidRPr="00124148">
        <w:rPr>
          <w:b/>
          <w:bCs/>
          <w:sz w:val="22"/>
        </w:rPr>
        <w:t>Vartojimo instrukcijos</w:t>
      </w:r>
    </w:p>
    <w:p w14:paraId="6E15393A" w14:textId="77777777" w:rsidR="007F0187" w:rsidRDefault="007F0187" w:rsidP="007F0187">
      <w:pPr>
        <w:tabs>
          <w:tab w:val="left" w:pos="567"/>
        </w:tabs>
        <w:spacing w:line="260" w:lineRule="exact"/>
        <w:rPr>
          <w:sz w:val="22"/>
        </w:rPr>
      </w:pPr>
    </w:p>
    <w:p w14:paraId="3F415C3C" w14:textId="77777777" w:rsidR="007F0187" w:rsidRDefault="007F0187" w:rsidP="007F0187">
      <w:pPr>
        <w:tabs>
          <w:tab w:val="left" w:pos="567"/>
        </w:tabs>
        <w:spacing w:line="260" w:lineRule="exact"/>
        <w:rPr>
          <w:sz w:val="22"/>
        </w:rPr>
      </w:pPr>
      <w:r>
        <w:rPr>
          <w:sz w:val="22"/>
        </w:rPr>
        <w:t>Prieš vartojimą guminį kamštį reikia nuvalyti spiritiniu purškalu ar spirite suvilgytu tamponu.</w:t>
      </w:r>
    </w:p>
    <w:p w14:paraId="497C2E82" w14:textId="77777777" w:rsidR="007F0187" w:rsidRDefault="007F0187" w:rsidP="007F0187">
      <w:pPr>
        <w:tabs>
          <w:tab w:val="left" w:pos="567"/>
        </w:tabs>
        <w:spacing w:line="260" w:lineRule="exact"/>
        <w:rPr>
          <w:sz w:val="22"/>
        </w:rPr>
      </w:pPr>
    </w:p>
    <w:p w14:paraId="3C10FA5B" w14:textId="77777777" w:rsidR="007F0187" w:rsidRDefault="007F0187" w:rsidP="007F0187">
      <w:pPr>
        <w:tabs>
          <w:tab w:val="left" w:pos="567"/>
        </w:tabs>
        <w:spacing w:line="260" w:lineRule="exact"/>
        <w:rPr>
          <w:sz w:val="22"/>
        </w:rPr>
      </w:pPr>
      <w:r>
        <w:rPr>
          <w:sz w:val="22"/>
        </w:rPr>
        <w:t>Flakonus prieš vartojimą reikia pakratyti.</w:t>
      </w:r>
    </w:p>
    <w:p w14:paraId="726159AF" w14:textId="77777777" w:rsidR="007F0187" w:rsidRDefault="007F0187" w:rsidP="007F0187">
      <w:pPr>
        <w:tabs>
          <w:tab w:val="left" w:pos="567"/>
        </w:tabs>
        <w:spacing w:line="260" w:lineRule="exact"/>
        <w:rPr>
          <w:sz w:val="22"/>
        </w:rPr>
      </w:pPr>
    </w:p>
    <w:p w14:paraId="1BBA8C9B" w14:textId="77777777" w:rsidR="007F0187" w:rsidRPr="009C7672" w:rsidRDefault="007F0187" w:rsidP="007F0187">
      <w:pPr>
        <w:tabs>
          <w:tab w:val="left" w:pos="567"/>
        </w:tabs>
        <w:spacing w:line="260" w:lineRule="exact"/>
        <w:rPr>
          <w:sz w:val="22"/>
        </w:rPr>
      </w:pPr>
      <w:proofErr w:type="spellStart"/>
      <w:r>
        <w:rPr>
          <w:sz w:val="22"/>
        </w:rPr>
        <w:t>Anesia</w:t>
      </w:r>
      <w:proofErr w:type="spellEnd"/>
      <w:r>
        <w:rPr>
          <w:sz w:val="22"/>
        </w:rPr>
        <w:t xml:space="preserve"> leidžiamas į veną arba neskiestas iš plastikinių švirkštų arba stiklinių flakonų, arba sumaišytas su 50 mg/ml (</w:t>
      </w:r>
      <w:r w:rsidRPr="009C7672">
        <w:rPr>
          <w:sz w:val="22"/>
        </w:rPr>
        <w:t>5</w:t>
      </w:r>
      <w:r>
        <w:rPr>
          <w:sz w:val="22"/>
        </w:rPr>
        <w:t> </w:t>
      </w:r>
      <w:r w:rsidRPr="009C7672">
        <w:rPr>
          <w:sz w:val="22"/>
        </w:rPr>
        <w:t>%</w:t>
      </w:r>
      <w:r>
        <w:rPr>
          <w:sz w:val="22"/>
        </w:rPr>
        <w:t>)</w:t>
      </w:r>
      <w:r w:rsidRPr="009C7672">
        <w:rPr>
          <w:sz w:val="22"/>
        </w:rPr>
        <w:t xml:space="preserve"> </w:t>
      </w:r>
      <w:r>
        <w:rPr>
          <w:sz w:val="22"/>
        </w:rPr>
        <w:t xml:space="preserve">gliukozės tirpalu </w:t>
      </w:r>
      <w:r w:rsidRPr="009C7672">
        <w:rPr>
          <w:sz w:val="22"/>
        </w:rPr>
        <w:t xml:space="preserve">PVC </w:t>
      </w:r>
      <w:r>
        <w:rPr>
          <w:sz w:val="22"/>
        </w:rPr>
        <w:t>maišeliuose ar stikliniuose flakonuose</w:t>
      </w:r>
      <w:r w:rsidRPr="009C7672">
        <w:rPr>
          <w:sz w:val="22"/>
        </w:rPr>
        <w:t>.</w:t>
      </w:r>
    </w:p>
    <w:p w14:paraId="5EB0DDDD" w14:textId="77777777" w:rsidR="007F0187" w:rsidRPr="009C7672" w:rsidRDefault="007F0187" w:rsidP="007F0187">
      <w:pPr>
        <w:tabs>
          <w:tab w:val="left" w:pos="567"/>
        </w:tabs>
        <w:spacing w:line="260" w:lineRule="exact"/>
        <w:rPr>
          <w:sz w:val="22"/>
        </w:rPr>
      </w:pPr>
    </w:p>
    <w:p w14:paraId="423C5308" w14:textId="77777777" w:rsidR="007F0187" w:rsidRPr="009C7672" w:rsidRDefault="007F0187" w:rsidP="007F0187">
      <w:pPr>
        <w:tabs>
          <w:tab w:val="left" w:pos="567"/>
        </w:tabs>
        <w:spacing w:line="260" w:lineRule="exact"/>
        <w:rPr>
          <w:sz w:val="22"/>
        </w:rPr>
      </w:pPr>
      <w:proofErr w:type="spellStart"/>
      <w:r>
        <w:rPr>
          <w:sz w:val="22"/>
        </w:rPr>
        <w:t>Anesia</w:t>
      </w:r>
      <w:proofErr w:type="spellEnd"/>
      <w:r w:rsidRPr="009C7672">
        <w:rPr>
          <w:sz w:val="22"/>
        </w:rPr>
        <w:t xml:space="preserve"> sudėtyje antimikrobinių konservantų nėra, </w:t>
      </w:r>
      <w:r>
        <w:rPr>
          <w:sz w:val="22"/>
        </w:rPr>
        <w:t xml:space="preserve">ir dėl tokios sudėties </w:t>
      </w:r>
      <w:r w:rsidRPr="009C7672">
        <w:rPr>
          <w:sz w:val="22"/>
        </w:rPr>
        <w:t xml:space="preserve">jis palaiko mikroorganizmų augimą. </w:t>
      </w:r>
    </w:p>
    <w:p w14:paraId="1F4A3B64" w14:textId="77777777" w:rsidR="007F0187" w:rsidRPr="009C7672" w:rsidRDefault="007F0187" w:rsidP="007F0187">
      <w:pPr>
        <w:tabs>
          <w:tab w:val="left" w:pos="567"/>
        </w:tabs>
        <w:spacing w:line="260" w:lineRule="exact"/>
        <w:rPr>
          <w:sz w:val="22"/>
        </w:rPr>
      </w:pPr>
    </w:p>
    <w:p w14:paraId="7DD52ADD" w14:textId="77777777" w:rsidR="007F0187" w:rsidRPr="009C7672" w:rsidRDefault="007F0187" w:rsidP="007F0187">
      <w:pPr>
        <w:tabs>
          <w:tab w:val="left" w:pos="567"/>
        </w:tabs>
        <w:spacing w:line="260" w:lineRule="exact"/>
        <w:rPr>
          <w:sz w:val="22"/>
        </w:rPr>
      </w:pPr>
      <w:r>
        <w:rPr>
          <w:sz w:val="22"/>
        </w:rPr>
        <w:t xml:space="preserve">Emulsiją būtina įtraukti į sterilų švirkštą arba sterilų  vartojimo įtaisą </w:t>
      </w:r>
      <w:proofErr w:type="spellStart"/>
      <w:r>
        <w:rPr>
          <w:sz w:val="22"/>
        </w:rPr>
        <w:t>aseptinėmis</w:t>
      </w:r>
      <w:proofErr w:type="spellEnd"/>
      <w:r>
        <w:rPr>
          <w:sz w:val="22"/>
        </w:rPr>
        <w:t xml:space="preserve"> sąlygomis iš karto po flakono dangtelio nuėmimo. Vartojimą būtina pradėti </w:t>
      </w:r>
      <w:r w:rsidRPr="000A0DA0">
        <w:rPr>
          <w:b/>
          <w:bCs/>
          <w:sz w:val="22"/>
          <w:u w:val="single"/>
        </w:rPr>
        <w:t>nedelsiant</w:t>
      </w:r>
      <w:r w:rsidRPr="009C7672">
        <w:rPr>
          <w:sz w:val="22"/>
        </w:rPr>
        <w:t>.</w:t>
      </w:r>
    </w:p>
    <w:p w14:paraId="75DA61AF" w14:textId="77777777" w:rsidR="007F0187" w:rsidRDefault="007F0187" w:rsidP="007F0187">
      <w:pPr>
        <w:tabs>
          <w:tab w:val="left" w:pos="567"/>
        </w:tabs>
        <w:spacing w:line="260" w:lineRule="exact"/>
        <w:rPr>
          <w:sz w:val="22"/>
        </w:rPr>
      </w:pPr>
    </w:p>
    <w:p w14:paraId="55E26B16" w14:textId="77777777" w:rsidR="007F0187" w:rsidRDefault="007F0187" w:rsidP="007F0187">
      <w:pPr>
        <w:tabs>
          <w:tab w:val="left" w:pos="567"/>
        </w:tabs>
        <w:spacing w:line="260" w:lineRule="exact"/>
        <w:rPr>
          <w:sz w:val="22"/>
        </w:rPr>
      </w:pPr>
    </w:p>
    <w:p w14:paraId="6A331636" w14:textId="77777777" w:rsidR="007F0187" w:rsidRDefault="007F0187" w:rsidP="007F0187">
      <w:pPr>
        <w:tabs>
          <w:tab w:val="left" w:pos="567"/>
        </w:tabs>
        <w:spacing w:line="260" w:lineRule="exact"/>
        <w:rPr>
          <w:sz w:val="22"/>
        </w:rPr>
      </w:pPr>
      <w:proofErr w:type="spellStart"/>
      <w:r w:rsidRPr="009C7672">
        <w:rPr>
          <w:sz w:val="22"/>
        </w:rPr>
        <w:lastRenderedPageBreak/>
        <w:t>Aseptikos</w:t>
      </w:r>
      <w:proofErr w:type="spellEnd"/>
      <w:r w:rsidRPr="009C7672">
        <w:rPr>
          <w:sz w:val="22"/>
        </w:rPr>
        <w:t xml:space="preserve"> reikalavimų būtina laikytis ir </w:t>
      </w:r>
      <w:proofErr w:type="spellStart"/>
      <w:r>
        <w:rPr>
          <w:sz w:val="22"/>
        </w:rPr>
        <w:t>Anesia</w:t>
      </w:r>
      <w:proofErr w:type="spellEnd"/>
      <w:r w:rsidRPr="009C7672">
        <w:rPr>
          <w:sz w:val="22"/>
        </w:rPr>
        <w:t xml:space="preserve">, ir infuzinės sistemos atžvilgiu visu infuzijos laikotarpiu. Jei </w:t>
      </w:r>
      <w:proofErr w:type="spellStart"/>
      <w:r>
        <w:rPr>
          <w:sz w:val="22"/>
        </w:rPr>
        <w:t>Anesia</w:t>
      </w:r>
      <w:proofErr w:type="spellEnd"/>
      <w:r>
        <w:rPr>
          <w:sz w:val="22"/>
        </w:rPr>
        <w:t xml:space="preserve"> </w:t>
      </w:r>
      <w:r w:rsidRPr="009C7672">
        <w:rPr>
          <w:sz w:val="22"/>
        </w:rPr>
        <w:t xml:space="preserve">infuzijos metu </w:t>
      </w:r>
      <w:r>
        <w:rPr>
          <w:sz w:val="22"/>
        </w:rPr>
        <w:t xml:space="preserve">reikia suleisti vaistinių preparatų ar lašinti kitą tirpalą, tai turi būti daroma </w:t>
      </w:r>
      <w:r w:rsidRPr="009C7672">
        <w:rPr>
          <w:sz w:val="22"/>
        </w:rPr>
        <w:t>prie pat kaniulės.</w:t>
      </w:r>
      <w:r>
        <w:rPr>
          <w:sz w:val="22"/>
        </w:rPr>
        <w:t xml:space="preserve"> </w:t>
      </w:r>
      <w:proofErr w:type="spellStart"/>
      <w:r>
        <w:rPr>
          <w:sz w:val="22"/>
        </w:rPr>
        <w:t>Anesia</w:t>
      </w:r>
      <w:proofErr w:type="spellEnd"/>
      <w:r w:rsidRPr="009C7672">
        <w:rPr>
          <w:sz w:val="22"/>
        </w:rPr>
        <w:t xml:space="preserve"> draudžiama </w:t>
      </w:r>
      <w:proofErr w:type="spellStart"/>
      <w:r w:rsidRPr="009C7672">
        <w:rPr>
          <w:sz w:val="22"/>
        </w:rPr>
        <w:t>infuzuoti</w:t>
      </w:r>
      <w:proofErr w:type="spellEnd"/>
      <w:r w:rsidRPr="009C7672">
        <w:rPr>
          <w:sz w:val="22"/>
        </w:rPr>
        <w:t xml:space="preserve"> pro </w:t>
      </w:r>
      <w:r>
        <w:rPr>
          <w:sz w:val="22"/>
        </w:rPr>
        <w:t xml:space="preserve">antibakterinius </w:t>
      </w:r>
      <w:r w:rsidRPr="009C7672">
        <w:rPr>
          <w:sz w:val="22"/>
        </w:rPr>
        <w:t>filtrus</w:t>
      </w:r>
      <w:r>
        <w:rPr>
          <w:sz w:val="22"/>
        </w:rPr>
        <w:t>.</w:t>
      </w:r>
    </w:p>
    <w:p w14:paraId="44E8130C" w14:textId="77777777" w:rsidR="007F0187" w:rsidRDefault="007F0187" w:rsidP="007F0187">
      <w:pPr>
        <w:tabs>
          <w:tab w:val="left" w:pos="567"/>
        </w:tabs>
        <w:spacing w:line="260" w:lineRule="exact"/>
        <w:rPr>
          <w:sz w:val="22"/>
          <w:szCs w:val="22"/>
        </w:rPr>
      </w:pPr>
    </w:p>
    <w:p w14:paraId="162F8FC0" w14:textId="77777777" w:rsidR="007F0187" w:rsidRPr="002C6E61" w:rsidRDefault="007F0187" w:rsidP="007F0187">
      <w:pPr>
        <w:rPr>
          <w:sz w:val="22"/>
          <w:szCs w:val="22"/>
        </w:rPr>
      </w:pPr>
      <w:r w:rsidRPr="002C6E61">
        <w:rPr>
          <w:sz w:val="22"/>
          <w:szCs w:val="22"/>
        </w:rPr>
        <w:t xml:space="preserve">Jei pacientui </w:t>
      </w:r>
      <w:r>
        <w:rPr>
          <w:sz w:val="22"/>
          <w:szCs w:val="22"/>
        </w:rPr>
        <w:t xml:space="preserve">tuo pat metu taikomas </w:t>
      </w:r>
      <w:proofErr w:type="spellStart"/>
      <w:r>
        <w:rPr>
          <w:sz w:val="22"/>
          <w:szCs w:val="22"/>
        </w:rPr>
        <w:t>parenterinis</w:t>
      </w:r>
      <w:proofErr w:type="spellEnd"/>
      <w:r>
        <w:rPr>
          <w:sz w:val="22"/>
          <w:szCs w:val="22"/>
        </w:rPr>
        <w:t xml:space="preserve"> maitinimas</w:t>
      </w:r>
      <w:r w:rsidRPr="002C6E61">
        <w:rPr>
          <w:sz w:val="22"/>
          <w:szCs w:val="22"/>
        </w:rPr>
        <w:t xml:space="preserve">, </w:t>
      </w:r>
      <w:r>
        <w:rPr>
          <w:sz w:val="22"/>
          <w:szCs w:val="22"/>
        </w:rPr>
        <w:t>reikia atsižvelgti į kartu su</w:t>
      </w:r>
      <w:r w:rsidRPr="002C6E61">
        <w:rPr>
          <w:sz w:val="22"/>
          <w:szCs w:val="22"/>
        </w:rPr>
        <w:t xml:space="preserve"> </w:t>
      </w:r>
      <w:proofErr w:type="spellStart"/>
      <w:r>
        <w:rPr>
          <w:sz w:val="22"/>
          <w:szCs w:val="22"/>
        </w:rPr>
        <w:t>Anesia</w:t>
      </w:r>
      <w:proofErr w:type="spellEnd"/>
      <w:r w:rsidRPr="002C6E61">
        <w:rPr>
          <w:sz w:val="22"/>
          <w:szCs w:val="22"/>
        </w:rPr>
        <w:t xml:space="preserve"> </w:t>
      </w:r>
      <w:r>
        <w:rPr>
          <w:sz w:val="22"/>
          <w:szCs w:val="22"/>
        </w:rPr>
        <w:t>suvartojamą</w:t>
      </w:r>
      <w:r w:rsidRPr="002C6E61">
        <w:rPr>
          <w:sz w:val="22"/>
          <w:szCs w:val="22"/>
        </w:rPr>
        <w:t xml:space="preserve"> riebalų </w:t>
      </w:r>
      <w:r>
        <w:rPr>
          <w:sz w:val="22"/>
          <w:szCs w:val="22"/>
        </w:rPr>
        <w:t xml:space="preserve">kiekį </w:t>
      </w:r>
      <w:r w:rsidRPr="002C6E61">
        <w:rPr>
          <w:sz w:val="22"/>
          <w:szCs w:val="22"/>
        </w:rPr>
        <w:t xml:space="preserve">(0,1 g riebalų 1,0 ml </w:t>
      </w:r>
      <w:proofErr w:type="spellStart"/>
      <w:r>
        <w:rPr>
          <w:sz w:val="22"/>
          <w:szCs w:val="22"/>
        </w:rPr>
        <w:t>Anesia</w:t>
      </w:r>
      <w:proofErr w:type="spellEnd"/>
      <w:r w:rsidRPr="002C6E61">
        <w:rPr>
          <w:sz w:val="22"/>
          <w:szCs w:val="22"/>
        </w:rPr>
        <w:t>).</w:t>
      </w:r>
    </w:p>
    <w:p w14:paraId="39AA6ACE" w14:textId="77777777" w:rsidR="007F0187" w:rsidRDefault="007F0187" w:rsidP="007F0187">
      <w:pPr>
        <w:tabs>
          <w:tab w:val="left" w:pos="567"/>
        </w:tabs>
        <w:spacing w:line="260" w:lineRule="exact"/>
        <w:rPr>
          <w:sz w:val="22"/>
          <w:szCs w:val="22"/>
        </w:rPr>
      </w:pPr>
    </w:p>
    <w:p w14:paraId="59D02133" w14:textId="77777777" w:rsidR="007F0187" w:rsidRPr="000A0DA0" w:rsidRDefault="007F0187" w:rsidP="007F0187">
      <w:pPr>
        <w:tabs>
          <w:tab w:val="left" w:pos="567"/>
        </w:tabs>
        <w:spacing w:line="260" w:lineRule="exact"/>
        <w:rPr>
          <w:i/>
          <w:iCs/>
          <w:sz w:val="22"/>
          <w:u w:val="single"/>
        </w:rPr>
      </w:pPr>
      <w:r w:rsidRPr="000A0DA0">
        <w:rPr>
          <w:i/>
          <w:iCs/>
          <w:sz w:val="22"/>
          <w:u w:val="single"/>
        </w:rPr>
        <w:t xml:space="preserve">Neskiesto </w:t>
      </w:r>
      <w:proofErr w:type="spellStart"/>
      <w:r w:rsidRPr="000A0DA0">
        <w:rPr>
          <w:i/>
          <w:iCs/>
          <w:sz w:val="22"/>
          <w:u w:val="single"/>
        </w:rPr>
        <w:t>Anesia</w:t>
      </w:r>
      <w:proofErr w:type="spellEnd"/>
      <w:r w:rsidRPr="000A0DA0">
        <w:rPr>
          <w:i/>
          <w:iCs/>
          <w:sz w:val="22"/>
          <w:u w:val="single"/>
        </w:rPr>
        <w:t xml:space="preserve"> infuzija</w:t>
      </w:r>
    </w:p>
    <w:p w14:paraId="20967C7E" w14:textId="77777777" w:rsidR="007F0187" w:rsidRPr="009C7672" w:rsidRDefault="007F0187" w:rsidP="007F0187">
      <w:pPr>
        <w:tabs>
          <w:tab w:val="left" w:pos="567"/>
        </w:tabs>
        <w:spacing w:line="260" w:lineRule="exact"/>
        <w:rPr>
          <w:sz w:val="22"/>
        </w:rPr>
      </w:pPr>
      <w:r w:rsidRPr="002C6E61">
        <w:rPr>
          <w:sz w:val="22"/>
          <w:szCs w:val="22"/>
        </w:rPr>
        <w:t xml:space="preserve">Jei atliekama neskiesto </w:t>
      </w:r>
      <w:proofErr w:type="spellStart"/>
      <w:r>
        <w:rPr>
          <w:sz w:val="22"/>
          <w:szCs w:val="22"/>
        </w:rPr>
        <w:t>Anesia</w:t>
      </w:r>
      <w:proofErr w:type="spellEnd"/>
      <w:r>
        <w:rPr>
          <w:sz w:val="22"/>
          <w:szCs w:val="22"/>
        </w:rPr>
        <w:t xml:space="preserve"> </w:t>
      </w:r>
      <w:r w:rsidRPr="002C6E61">
        <w:rPr>
          <w:sz w:val="22"/>
          <w:szCs w:val="22"/>
        </w:rPr>
        <w:t xml:space="preserve">infuzija, būtina naudoti </w:t>
      </w:r>
      <w:proofErr w:type="spellStart"/>
      <w:r w:rsidRPr="002C6E61">
        <w:rPr>
          <w:sz w:val="22"/>
          <w:szCs w:val="22"/>
        </w:rPr>
        <w:t>švirkštinę</w:t>
      </w:r>
      <w:proofErr w:type="spellEnd"/>
      <w:r w:rsidRPr="002C6E61">
        <w:rPr>
          <w:sz w:val="22"/>
          <w:szCs w:val="22"/>
        </w:rPr>
        <w:t xml:space="preserve"> pompą arba tūrinę infuzijų pompą</w:t>
      </w:r>
      <w:r w:rsidRPr="009C7672">
        <w:rPr>
          <w:sz w:val="22"/>
        </w:rPr>
        <w:t xml:space="preserve">. </w:t>
      </w:r>
    </w:p>
    <w:p w14:paraId="4832B4E1" w14:textId="77777777" w:rsidR="007F0187" w:rsidRPr="009C7672" w:rsidRDefault="007F0187" w:rsidP="007F0187">
      <w:pPr>
        <w:tabs>
          <w:tab w:val="left" w:pos="567"/>
        </w:tabs>
        <w:spacing w:line="260" w:lineRule="exact"/>
        <w:rPr>
          <w:sz w:val="22"/>
        </w:rPr>
      </w:pPr>
    </w:p>
    <w:p w14:paraId="5C520409" w14:textId="77777777" w:rsidR="007F0187" w:rsidRPr="002C6E61" w:rsidRDefault="007F0187" w:rsidP="007F0187">
      <w:pPr>
        <w:rPr>
          <w:sz w:val="22"/>
          <w:szCs w:val="22"/>
        </w:rPr>
      </w:pPr>
      <w:r w:rsidRPr="002C6E61">
        <w:rPr>
          <w:sz w:val="22"/>
          <w:szCs w:val="22"/>
        </w:rPr>
        <w:t xml:space="preserve">Remiantis nustatytomis riebalų emulsijų vartojimo rekomendacijomis, </w:t>
      </w:r>
      <w:proofErr w:type="spellStart"/>
      <w:r>
        <w:rPr>
          <w:sz w:val="22"/>
          <w:szCs w:val="22"/>
        </w:rPr>
        <w:t>Anesia</w:t>
      </w:r>
      <w:proofErr w:type="spellEnd"/>
      <w:r>
        <w:rPr>
          <w:sz w:val="22"/>
          <w:szCs w:val="22"/>
        </w:rPr>
        <w:t xml:space="preserve"> </w:t>
      </w:r>
      <w:r w:rsidRPr="002C6E61">
        <w:rPr>
          <w:sz w:val="22"/>
          <w:szCs w:val="22"/>
        </w:rPr>
        <w:t xml:space="preserve">infuzija </w:t>
      </w:r>
      <w:r w:rsidRPr="000A0DA0">
        <w:rPr>
          <w:b/>
          <w:bCs/>
          <w:sz w:val="22"/>
          <w:szCs w:val="22"/>
        </w:rPr>
        <w:t>ta pačia</w:t>
      </w:r>
      <w:r w:rsidRPr="002C6E61">
        <w:rPr>
          <w:sz w:val="22"/>
          <w:szCs w:val="22"/>
        </w:rPr>
        <w:t xml:space="preserve"> sistema negali trukti ilgiau kaip 12</w:t>
      </w:r>
      <w:r>
        <w:rPr>
          <w:sz w:val="22"/>
          <w:szCs w:val="22"/>
        </w:rPr>
        <w:t> </w:t>
      </w:r>
      <w:r w:rsidRPr="002C6E61">
        <w:rPr>
          <w:sz w:val="22"/>
          <w:szCs w:val="22"/>
        </w:rPr>
        <w:t xml:space="preserve">valandų. Pasibaigus infuzijai </w:t>
      </w:r>
      <w:r>
        <w:rPr>
          <w:sz w:val="22"/>
          <w:szCs w:val="22"/>
        </w:rPr>
        <w:t xml:space="preserve">(bet ne vėliau kaip po 12 valandų) </w:t>
      </w:r>
      <w:proofErr w:type="spellStart"/>
      <w:r>
        <w:rPr>
          <w:sz w:val="22"/>
          <w:szCs w:val="22"/>
        </w:rPr>
        <w:t>Anesia</w:t>
      </w:r>
      <w:proofErr w:type="spellEnd"/>
      <w:r w:rsidRPr="002C6E61">
        <w:rPr>
          <w:sz w:val="22"/>
          <w:szCs w:val="22"/>
        </w:rPr>
        <w:t xml:space="preserve"> likuči</w:t>
      </w:r>
      <w:r>
        <w:rPr>
          <w:sz w:val="22"/>
          <w:szCs w:val="22"/>
        </w:rPr>
        <w:t>ų</w:t>
      </w:r>
      <w:r w:rsidRPr="002C6E61">
        <w:rPr>
          <w:sz w:val="22"/>
          <w:szCs w:val="22"/>
        </w:rPr>
        <w:t xml:space="preserve"> ir infuzin</w:t>
      </w:r>
      <w:r>
        <w:rPr>
          <w:sz w:val="22"/>
          <w:szCs w:val="22"/>
        </w:rPr>
        <w:t>ės sistemos naudoti nebegalima; jei reikia, infuzinė sistema turi būti pakeista</w:t>
      </w:r>
      <w:r w:rsidRPr="002C6E61">
        <w:rPr>
          <w:sz w:val="22"/>
          <w:szCs w:val="22"/>
        </w:rPr>
        <w:t>.</w:t>
      </w:r>
    </w:p>
    <w:p w14:paraId="5171C77A" w14:textId="77777777" w:rsidR="007F0187" w:rsidRPr="009C7672" w:rsidRDefault="007F0187" w:rsidP="007F0187">
      <w:pPr>
        <w:tabs>
          <w:tab w:val="left" w:pos="567"/>
        </w:tabs>
        <w:spacing w:line="260" w:lineRule="exact"/>
        <w:rPr>
          <w:sz w:val="22"/>
        </w:rPr>
      </w:pPr>
    </w:p>
    <w:p w14:paraId="14FE76FA" w14:textId="77777777" w:rsidR="007F0187" w:rsidRPr="000A0DA0" w:rsidRDefault="007F0187" w:rsidP="007F0187">
      <w:pPr>
        <w:tabs>
          <w:tab w:val="left" w:pos="567"/>
        </w:tabs>
        <w:spacing w:line="260" w:lineRule="exact"/>
        <w:rPr>
          <w:i/>
          <w:iCs/>
          <w:sz w:val="22"/>
          <w:u w:val="single"/>
        </w:rPr>
      </w:pPr>
      <w:r w:rsidRPr="000A0DA0">
        <w:rPr>
          <w:i/>
          <w:iCs/>
          <w:sz w:val="22"/>
          <w:u w:val="single"/>
        </w:rPr>
        <w:t xml:space="preserve">Praskiesto </w:t>
      </w:r>
      <w:proofErr w:type="spellStart"/>
      <w:r w:rsidRPr="000A0DA0">
        <w:rPr>
          <w:i/>
          <w:iCs/>
          <w:sz w:val="22"/>
          <w:u w:val="single"/>
        </w:rPr>
        <w:t>Anesia</w:t>
      </w:r>
      <w:proofErr w:type="spellEnd"/>
      <w:r w:rsidRPr="000A0DA0">
        <w:rPr>
          <w:i/>
          <w:iCs/>
          <w:sz w:val="22"/>
          <w:u w:val="single"/>
        </w:rPr>
        <w:t xml:space="preserve"> infuzija</w:t>
      </w:r>
    </w:p>
    <w:p w14:paraId="01271EA1" w14:textId="77777777" w:rsidR="007F0187" w:rsidRPr="002C6E61" w:rsidRDefault="007F0187" w:rsidP="007F0187">
      <w:pPr>
        <w:rPr>
          <w:sz w:val="22"/>
          <w:szCs w:val="22"/>
        </w:rPr>
      </w:pPr>
      <w:r w:rsidRPr="002C6E61">
        <w:rPr>
          <w:sz w:val="22"/>
          <w:szCs w:val="22"/>
        </w:rPr>
        <w:t xml:space="preserve">Jei atliekama praskiesto </w:t>
      </w:r>
      <w:proofErr w:type="spellStart"/>
      <w:r>
        <w:rPr>
          <w:sz w:val="22"/>
          <w:szCs w:val="22"/>
        </w:rPr>
        <w:t>Anesia</w:t>
      </w:r>
      <w:proofErr w:type="spellEnd"/>
      <w:r w:rsidRPr="002C6E61">
        <w:rPr>
          <w:sz w:val="22"/>
          <w:szCs w:val="22"/>
        </w:rPr>
        <w:t xml:space="preserve"> infuzija, </w:t>
      </w:r>
      <w:r>
        <w:rPr>
          <w:sz w:val="22"/>
          <w:szCs w:val="22"/>
        </w:rPr>
        <w:t>būtina naudoti kontroliuojamą infuzijos sistemą</w:t>
      </w:r>
      <w:r w:rsidRPr="00853586">
        <w:rPr>
          <w:sz w:val="22"/>
          <w:szCs w:val="22"/>
        </w:rPr>
        <w:t xml:space="preserve"> </w:t>
      </w:r>
      <w:r>
        <w:rPr>
          <w:sz w:val="22"/>
          <w:szCs w:val="22"/>
        </w:rPr>
        <w:t>(</w:t>
      </w:r>
      <w:proofErr w:type="spellStart"/>
      <w:r w:rsidRPr="002C6E61">
        <w:rPr>
          <w:sz w:val="22"/>
          <w:szCs w:val="22"/>
        </w:rPr>
        <w:t>biuretę</w:t>
      </w:r>
      <w:proofErr w:type="spellEnd"/>
      <w:r>
        <w:rPr>
          <w:sz w:val="22"/>
          <w:szCs w:val="22"/>
        </w:rPr>
        <w:t xml:space="preserve"> </w:t>
      </w:r>
      <w:r w:rsidRPr="002C6E61">
        <w:rPr>
          <w:sz w:val="22"/>
          <w:szCs w:val="22"/>
        </w:rPr>
        <w:t>arba tūrinę infuzijų pompą</w:t>
      </w:r>
      <w:r>
        <w:rPr>
          <w:sz w:val="22"/>
          <w:szCs w:val="22"/>
        </w:rPr>
        <w:t xml:space="preserve">), </w:t>
      </w:r>
      <w:r w:rsidRPr="002C6E61">
        <w:rPr>
          <w:sz w:val="22"/>
          <w:szCs w:val="22"/>
        </w:rPr>
        <w:t xml:space="preserve">siekiant išvengti atsitiktinio per didelės </w:t>
      </w:r>
      <w:proofErr w:type="spellStart"/>
      <w:r>
        <w:rPr>
          <w:sz w:val="22"/>
          <w:szCs w:val="22"/>
        </w:rPr>
        <w:t>Anesia</w:t>
      </w:r>
      <w:proofErr w:type="spellEnd"/>
      <w:r w:rsidRPr="002C6E61">
        <w:rPr>
          <w:sz w:val="22"/>
          <w:szCs w:val="22"/>
        </w:rPr>
        <w:t xml:space="preserve"> dozės suleidimo.</w:t>
      </w:r>
    </w:p>
    <w:p w14:paraId="54CEB6BE" w14:textId="77777777" w:rsidR="007F0187" w:rsidRDefault="007F0187" w:rsidP="007F0187">
      <w:pPr>
        <w:tabs>
          <w:tab w:val="left" w:pos="567"/>
        </w:tabs>
        <w:spacing w:line="260" w:lineRule="exact"/>
        <w:rPr>
          <w:sz w:val="22"/>
        </w:rPr>
      </w:pPr>
    </w:p>
    <w:p w14:paraId="19456FF8" w14:textId="77777777" w:rsidR="007F0187" w:rsidRDefault="007F0187" w:rsidP="007F0187">
      <w:pPr>
        <w:tabs>
          <w:tab w:val="left" w:pos="567"/>
        </w:tabs>
        <w:spacing w:line="260" w:lineRule="exact"/>
        <w:rPr>
          <w:sz w:val="22"/>
        </w:rPr>
      </w:pPr>
      <w:proofErr w:type="spellStart"/>
      <w:r>
        <w:rPr>
          <w:sz w:val="22"/>
        </w:rPr>
        <w:t>Anesia</w:t>
      </w:r>
      <w:proofErr w:type="spellEnd"/>
      <w:r>
        <w:rPr>
          <w:sz w:val="22"/>
        </w:rPr>
        <w:t xml:space="preserve"> galima maišyti tik su 50 mg/ml (5 %) gliukozės injekciniu tirpalu, 9 mg/ml (0,9 %) natrio chlorido injekciniu tirpalu, 1,8 mg/ml (0,18 %) natrio chlorido ir 40 mg/ml (4 %) gliukozės injekciniu tirpalu bei injekciniu 10 mg/ml (1 %) </w:t>
      </w:r>
      <w:proofErr w:type="spellStart"/>
      <w:r>
        <w:rPr>
          <w:sz w:val="22"/>
        </w:rPr>
        <w:t>lidokaino</w:t>
      </w:r>
      <w:proofErr w:type="spellEnd"/>
      <w:r>
        <w:rPr>
          <w:sz w:val="22"/>
        </w:rPr>
        <w:t xml:space="preserve"> tirpalu, kuriame nėra konservantų. Galutinė </w:t>
      </w:r>
      <w:proofErr w:type="spellStart"/>
      <w:r>
        <w:rPr>
          <w:sz w:val="22"/>
        </w:rPr>
        <w:t>propofolio</w:t>
      </w:r>
      <w:proofErr w:type="spellEnd"/>
      <w:r>
        <w:rPr>
          <w:sz w:val="22"/>
        </w:rPr>
        <w:t xml:space="preserve"> koncentracija negali būti mažesnė kaip 2 mg/ml.</w:t>
      </w:r>
    </w:p>
    <w:p w14:paraId="17E52CFA" w14:textId="77777777" w:rsidR="007F0187" w:rsidRDefault="007F0187" w:rsidP="007F0187">
      <w:pPr>
        <w:tabs>
          <w:tab w:val="left" w:pos="567"/>
        </w:tabs>
        <w:spacing w:line="260" w:lineRule="exact"/>
        <w:rPr>
          <w:sz w:val="22"/>
        </w:rPr>
      </w:pPr>
    </w:p>
    <w:p w14:paraId="4DFB28EB" w14:textId="77777777" w:rsidR="007F0187" w:rsidRDefault="007F0187" w:rsidP="007F0187">
      <w:pPr>
        <w:tabs>
          <w:tab w:val="left" w:pos="567"/>
        </w:tabs>
        <w:spacing w:line="260" w:lineRule="exact"/>
        <w:rPr>
          <w:sz w:val="22"/>
        </w:rPr>
      </w:pPr>
      <w:proofErr w:type="spellStart"/>
      <w:r>
        <w:rPr>
          <w:sz w:val="22"/>
        </w:rPr>
        <w:t>Anesia</w:t>
      </w:r>
      <w:proofErr w:type="spellEnd"/>
      <w:r>
        <w:rPr>
          <w:sz w:val="22"/>
        </w:rPr>
        <w:t xml:space="preserve"> galima lašinti kartu su 50 mg/ml (5 %) gliukozės injekciniu tirpalu, 9 mg/ml (0,9 %) natrio chlorido injekciniu tirpalu ar 1,8 mg/ml (0,18 %) natrio chlorido ir 40 mg/ml (4 %) gliukozės injekciniu tirpalu per Y formos jungtį kiek įmanoma arčiau injekcijos vietos.</w:t>
      </w:r>
    </w:p>
    <w:p w14:paraId="375D9EC1" w14:textId="77777777" w:rsidR="007F0187" w:rsidRDefault="007F0187" w:rsidP="007F0187">
      <w:pPr>
        <w:tabs>
          <w:tab w:val="left" w:pos="567"/>
        </w:tabs>
        <w:spacing w:line="260" w:lineRule="exact"/>
        <w:rPr>
          <w:sz w:val="22"/>
        </w:rPr>
      </w:pPr>
    </w:p>
    <w:p w14:paraId="1DA034B9" w14:textId="77777777" w:rsidR="007F0187" w:rsidRDefault="007F0187" w:rsidP="007F0187">
      <w:pPr>
        <w:tabs>
          <w:tab w:val="left" w:pos="540"/>
          <w:tab w:val="left" w:pos="851"/>
        </w:tabs>
        <w:rPr>
          <w:sz w:val="22"/>
        </w:rPr>
      </w:pPr>
      <w:r>
        <w:rPr>
          <w:sz w:val="22"/>
        </w:rPr>
        <w:t xml:space="preserve">Maksimalus praskiedimas negali būti didesnis kaip 1 dalis </w:t>
      </w:r>
      <w:proofErr w:type="spellStart"/>
      <w:r>
        <w:rPr>
          <w:sz w:val="22"/>
        </w:rPr>
        <w:t>Anesia</w:t>
      </w:r>
      <w:proofErr w:type="spellEnd"/>
      <w:r>
        <w:rPr>
          <w:sz w:val="22"/>
        </w:rPr>
        <w:t xml:space="preserve"> ir 4 dalys 5 % m/V gliukozės injekcinio tirpalo, 0,9 % m/V natrio chlorido injekcinio tirpalo ar 0,18 % natrio chlorido ir 4 % gliukozės injekcinio tirpalo (minimali </w:t>
      </w:r>
      <w:proofErr w:type="spellStart"/>
      <w:r>
        <w:rPr>
          <w:sz w:val="22"/>
        </w:rPr>
        <w:t>propofolio</w:t>
      </w:r>
      <w:proofErr w:type="spellEnd"/>
      <w:r>
        <w:rPr>
          <w:sz w:val="22"/>
        </w:rPr>
        <w:t xml:space="preserve"> koncentracija turi būti 2 mg/ml). Mišinį būtina ruošti </w:t>
      </w:r>
      <w:proofErr w:type="spellStart"/>
      <w:r>
        <w:rPr>
          <w:sz w:val="22"/>
        </w:rPr>
        <w:t>aseptiniu</w:t>
      </w:r>
      <w:proofErr w:type="spellEnd"/>
      <w:r>
        <w:rPr>
          <w:sz w:val="22"/>
        </w:rPr>
        <w:t xml:space="preserve"> būdu kontroliuojamomis ir patvirtintomis sąlygomis prieš pat vartojimą ir suvartoti per 12 valandų nuo paruošimo.</w:t>
      </w:r>
    </w:p>
    <w:p w14:paraId="2613522F" w14:textId="77777777" w:rsidR="007F0187" w:rsidRDefault="007F0187" w:rsidP="007F0187">
      <w:pPr>
        <w:tabs>
          <w:tab w:val="left" w:pos="540"/>
          <w:tab w:val="left" w:pos="851"/>
        </w:tabs>
        <w:rPr>
          <w:sz w:val="22"/>
        </w:rPr>
      </w:pPr>
    </w:p>
    <w:p w14:paraId="4E4498A9" w14:textId="77777777" w:rsidR="007F0187" w:rsidRDefault="007F0187" w:rsidP="007F0187">
      <w:pPr>
        <w:tabs>
          <w:tab w:val="left" w:pos="567"/>
        </w:tabs>
        <w:spacing w:line="260" w:lineRule="exact"/>
        <w:rPr>
          <w:sz w:val="22"/>
        </w:rPr>
      </w:pPr>
      <w:r>
        <w:rPr>
          <w:sz w:val="22"/>
        </w:rPr>
        <w:t xml:space="preserve">Siekiant sumažinti skausmą injekcijos vietoje, galima prieš pat </w:t>
      </w:r>
      <w:proofErr w:type="spellStart"/>
      <w:r>
        <w:rPr>
          <w:sz w:val="22"/>
        </w:rPr>
        <w:t>Anesia</w:t>
      </w:r>
      <w:proofErr w:type="spellEnd"/>
      <w:r>
        <w:rPr>
          <w:sz w:val="22"/>
        </w:rPr>
        <w:t xml:space="preserve"> injekciją suleisti </w:t>
      </w:r>
      <w:proofErr w:type="spellStart"/>
      <w:r>
        <w:rPr>
          <w:sz w:val="22"/>
        </w:rPr>
        <w:t>lidokaino</w:t>
      </w:r>
      <w:proofErr w:type="spellEnd"/>
      <w:r>
        <w:rPr>
          <w:sz w:val="22"/>
        </w:rPr>
        <w:t xml:space="preserve"> arba prieš pat vartojimą </w:t>
      </w:r>
      <w:proofErr w:type="spellStart"/>
      <w:r>
        <w:rPr>
          <w:sz w:val="22"/>
        </w:rPr>
        <w:t>aseptinėmis</w:t>
      </w:r>
      <w:proofErr w:type="spellEnd"/>
      <w:r>
        <w:rPr>
          <w:sz w:val="22"/>
        </w:rPr>
        <w:t xml:space="preserve"> ir patvirtintomis sąlygomis </w:t>
      </w:r>
      <w:proofErr w:type="spellStart"/>
      <w:r>
        <w:rPr>
          <w:sz w:val="22"/>
        </w:rPr>
        <w:t>Anesia</w:t>
      </w:r>
      <w:proofErr w:type="spellEnd"/>
      <w:r>
        <w:rPr>
          <w:sz w:val="22"/>
        </w:rPr>
        <w:t xml:space="preserve"> sumaišyti su </w:t>
      </w:r>
      <w:proofErr w:type="spellStart"/>
      <w:r>
        <w:rPr>
          <w:sz w:val="22"/>
        </w:rPr>
        <w:t>lidokaino</w:t>
      </w:r>
      <w:proofErr w:type="spellEnd"/>
      <w:r>
        <w:rPr>
          <w:sz w:val="22"/>
        </w:rPr>
        <w:t xml:space="preserve"> injekciniu tirpalu, kuriame nėra konservantų (20 dalių </w:t>
      </w:r>
      <w:proofErr w:type="spellStart"/>
      <w:r>
        <w:rPr>
          <w:sz w:val="22"/>
        </w:rPr>
        <w:t>Anesia</w:t>
      </w:r>
      <w:proofErr w:type="spellEnd"/>
      <w:r>
        <w:rPr>
          <w:sz w:val="22"/>
        </w:rPr>
        <w:t xml:space="preserve"> ir ne daugiau kaip 1 dalis 1 % </w:t>
      </w:r>
      <w:proofErr w:type="spellStart"/>
      <w:r>
        <w:rPr>
          <w:sz w:val="22"/>
        </w:rPr>
        <w:t>lidokaino</w:t>
      </w:r>
      <w:proofErr w:type="spellEnd"/>
      <w:r>
        <w:rPr>
          <w:sz w:val="22"/>
        </w:rPr>
        <w:t xml:space="preserve"> injekcinio tirpalo) ir mišinį suvartoti per 12 valandų nuo paruošimo.</w:t>
      </w:r>
    </w:p>
    <w:p w14:paraId="38A15F17" w14:textId="77777777" w:rsidR="007F0187" w:rsidRDefault="007F0187" w:rsidP="007F0187">
      <w:pPr>
        <w:tabs>
          <w:tab w:val="left" w:pos="567"/>
        </w:tabs>
        <w:spacing w:line="260" w:lineRule="exact"/>
        <w:rPr>
          <w:sz w:val="22"/>
        </w:rPr>
      </w:pPr>
    </w:p>
    <w:p w14:paraId="21C9CB13" w14:textId="77777777" w:rsidR="007F0187" w:rsidRDefault="007F0187" w:rsidP="007F0187">
      <w:pPr>
        <w:tabs>
          <w:tab w:val="left" w:pos="567"/>
        </w:tabs>
        <w:spacing w:line="260" w:lineRule="exact"/>
        <w:rPr>
          <w:sz w:val="22"/>
        </w:rPr>
      </w:pPr>
      <w:proofErr w:type="spellStart"/>
      <w:r w:rsidRPr="00853586">
        <w:rPr>
          <w:sz w:val="22"/>
        </w:rPr>
        <w:t>Miorelaksantų</w:t>
      </w:r>
      <w:proofErr w:type="spellEnd"/>
      <w:r w:rsidRPr="00853586">
        <w:rPr>
          <w:sz w:val="22"/>
        </w:rPr>
        <w:t xml:space="preserve"> </w:t>
      </w:r>
      <w:proofErr w:type="spellStart"/>
      <w:r w:rsidRPr="00853586">
        <w:rPr>
          <w:sz w:val="22"/>
        </w:rPr>
        <w:t>atrakurio</w:t>
      </w:r>
      <w:proofErr w:type="spellEnd"/>
      <w:r w:rsidRPr="00853586">
        <w:rPr>
          <w:sz w:val="22"/>
        </w:rPr>
        <w:t xml:space="preserve"> ar </w:t>
      </w:r>
      <w:proofErr w:type="spellStart"/>
      <w:r w:rsidRPr="00853586">
        <w:rPr>
          <w:sz w:val="22"/>
        </w:rPr>
        <w:t>mivakurio</w:t>
      </w:r>
      <w:proofErr w:type="spellEnd"/>
      <w:r w:rsidRPr="00853586">
        <w:rPr>
          <w:sz w:val="22"/>
        </w:rPr>
        <w:t xml:space="preserve"> galima leisti per </w:t>
      </w:r>
      <w:r>
        <w:rPr>
          <w:sz w:val="22"/>
        </w:rPr>
        <w:t>intraveninę liniją</w:t>
      </w:r>
      <w:r w:rsidRPr="00853586">
        <w:rPr>
          <w:sz w:val="22"/>
        </w:rPr>
        <w:t xml:space="preserve">, kuria buvo leidžiama </w:t>
      </w:r>
      <w:proofErr w:type="spellStart"/>
      <w:r>
        <w:rPr>
          <w:sz w:val="22"/>
        </w:rPr>
        <w:t>Anesia</w:t>
      </w:r>
      <w:proofErr w:type="spellEnd"/>
      <w:r w:rsidRPr="00853586">
        <w:rPr>
          <w:sz w:val="22"/>
        </w:rPr>
        <w:t>, tik prieš tai ją praplovus</w:t>
      </w:r>
      <w:r>
        <w:rPr>
          <w:sz w:val="22"/>
        </w:rPr>
        <w:t>.</w:t>
      </w:r>
    </w:p>
    <w:p w14:paraId="558069F3" w14:textId="77777777" w:rsidR="007F0187" w:rsidRDefault="007F0187" w:rsidP="007F0187"/>
    <w:p w14:paraId="3A6D6525" w14:textId="77777777" w:rsidR="007F0187" w:rsidRPr="004A4123" w:rsidRDefault="007F0187" w:rsidP="007F0187">
      <w:pPr>
        <w:tabs>
          <w:tab w:val="left" w:pos="567"/>
        </w:tabs>
        <w:spacing w:line="260" w:lineRule="exact"/>
        <w:rPr>
          <w:sz w:val="22"/>
          <w:szCs w:val="22"/>
        </w:rPr>
      </w:pPr>
      <w:r>
        <w:rPr>
          <w:sz w:val="22"/>
          <w:szCs w:val="22"/>
        </w:rPr>
        <w:t xml:space="preserve">Flakono ar atitinkamos infuzijos sistemos turinys </w:t>
      </w:r>
      <w:r w:rsidRPr="002C6E61">
        <w:rPr>
          <w:sz w:val="22"/>
          <w:szCs w:val="22"/>
        </w:rPr>
        <w:t>yra skirti vartoti vieną kartą vienam pacientui</w:t>
      </w:r>
      <w:r>
        <w:rPr>
          <w:sz w:val="22"/>
        </w:rPr>
        <w:t xml:space="preserve">. Po vartojimo bet kokius </w:t>
      </w:r>
      <w:proofErr w:type="spellStart"/>
      <w:r>
        <w:rPr>
          <w:sz w:val="22"/>
        </w:rPr>
        <w:t>Anesia</w:t>
      </w:r>
      <w:proofErr w:type="spellEnd"/>
      <w:r>
        <w:rPr>
          <w:sz w:val="22"/>
        </w:rPr>
        <w:t xml:space="preserve"> likučius reikia nedelsiant sunaikinti.</w:t>
      </w:r>
    </w:p>
    <w:p w14:paraId="11CE1C6D" w14:textId="77777777" w:rsidR="007F0187" w:rsidRDefault="007F0187" w:rsidP="007F0187"/>
    <w:p w14:paraId="2B254F3A" w14:textId="77777777" w:rsidR="007F0187" w:rsidRDefault="007F0187" w:rsidP="007F0187"/>
    <w:p w14:paraId="515D1E70" w14:textId="77777777" w:rsidR="007F0187" w:rsidRPr="004A4123" w:rsidRDefault="007F0187" w:rsidP="007F0187">
      <w:pPr>
        <w:rPr>
          <w:b/>
          <w:bCs/>
          <w:sz w:val="22"/>
          <w:szCs w:val="22"/>
        </w:rPr>
      </w:pPr>
      <w:r w:rsidRPr="004A4123">
        <w:rPr>
          <w:b/>
          <w:bCs/>
          <w:sz w:val="22"/>
          <w:szCs w:val="22"/>
        </w:rPr>
        <w:t>Dozavimas</w:t>
      </w:r>
    </w:p>
    <w:p w14:paraId="7C659BA1" w14:textId="77777777" w:rsidR="007F0187" w:rsidRPr="004A4123" w:rsidRDefault="007F0187" w:rsidP="007F0187">
      <w:pPr>
        <w:rPr>
          <w:sz w:val="22"/>
          <w:szCs w:val="22"/>
        </w:rPr>
      </w:pPr>
    </w:p>
    <w:p w14:paraId="611073BC" w14:textId="77777777" w:rsidR="007F0187" w:rsidRPr="00EC097A" w:rsidRDefault="007F0187" w:rsidP="007F0187">
      <w:pPr>
        <w:tabs>
          <w:tab w:val="left" w:pos="567"/>
        </w:tabs>
        <w:spacing w:line="260" w:lineRule="exact"/>
        <w:rPr>
          <w:b/>
          <w:bCs/>
          <w:i/>
          <w:sz w:val="22"/>
          <w:szCs w:val="22"/>
        </w:rPr>
      </w:pPr>
      <w:r w:rsidRPr="003D5181">
        <w:rPr>
          <w:b/>
          <w:bCs/>
          <w:i/>
          <w:iCs/>
          <w:sz w:val="22"/>
          <w:szCs w:val="22"/>
        </w:rPr>
        <w:t>A</w:t>
      </w:r>
      <w:r w:rsidRPr="003D5181">
        <w:rPr>
          <w:b/>
          <w:bCs/>
          <w:i/>
          <w:sz w:val="22"/>
          <w:szCs w:val="22"/>
        </w:rPr>
        <w:t>nestezija suaugusiesiems</w:t>
      </w:r>
    </w:p>
    <w:p w14:paraId="4F34E410" w14:textId="77777777" w:rsidR="007F0187" w:rsidRPr="00112BCD" w:rsidRDefault="007F0187" w:rsidP="007F0187">
      <w:pPr>
        <w:tabs>
          <w:tab w:val="left" w:pos="567"/>
        </w:tabs>
        <w:spacing w:line="260" w:lineRule="exact"/>
        <w:rPr>
          <w:i/>
          <w:sz w:val="22"/>
          <w:szCs w:val="22"/>
        </w:rPr>
      </w:pPr>
      <w:r w:rsidRPr="00112BCD">
        <w:rPr>
          <w:i/>
          <w:sz w:val="22"/>
          <w:szCs w:val="22"/>
        </w:rPr>
        <w:t>Anestezijos sukėlimas</w:t>
      </w:r>
    </w:p>
    <w:p w14:paraId="3B1E21D0" w14:textId="77777777" w:rsidR="007F0187" w:rsidRPr="00112BCD" w:rsidRDefault="007F0187" w:rsidP="007F0187">
      <w:pPr>
        <w:tabs>
          <w:tab w:val="left" w:pos="567"/>
        </w:tabs>
        <w:spacing w:line="260" w:lineRule="exact"/>
        <w:rPr>
          <w:sz w:val="22"/>
          <w:szCs w:val="22"/>
        </w:rPr>
      </w:pPr>
      <w:r w:rsidRPr="007B1873">
        <w:rPr>
          <w:sz w:val="22"/>
          <w:szCs w:val="22"/>
        </w:rPr>
        <w:t>Sukeliant aneste</w:t>
      </w:r>
      <w:r w:rsidRPr="007B1CEE">
        <w:rPr>
          <w:sz w:val="22"/>
          <w:szCs w:val="22"/>
        </w:rPr>
        <w:t>ziją</w:t>
      </w:r>
      <w:r w:rsidRPr="00112BCD">
        <w:rPr>
          <w:sz w:val="22"/>
          <w:szCs w:val="22"/>
        </w:rPr>
        <w:t xml:space="preserve"> </w:t>
      </w:r>
      <w:proofErr w:type="spellStart"/>
      <w:r w:rsidRPr="00112BCD">
        <w:rPr>
          <w:sz w:val="22"/>
          <w:szCs w:val="22"/>
        </w:rPr>
        <w:t>Anesia</w:t>
      </w:r>
      <w:proofErr w:type="spellEnd"/>
      <w:r w:rsidRPr="00112BCD">
        <w:rPr>
          <w:sz w:val="22"/>
          <w:szCs w:val="22"/>
        </w:rPr>
        <w:t>, kas 10 sekundžių leidžiama 20</w:t>
      </w:r>
      <w:r w:rsidRPr="00112BCD">
        <w:rPr>
          <w:sz w:val="22"/>
          <w:szCs w:val="22"/>
        </w:rPr>
        <w:noBreakHyphen/>
        <w:t xml:space="preserve">40 mg </w:t>
      </w:r>
      <w:proofErr w:type="spellStart"/>
      <w:r w:rsidRPr="00112BCD">
        <w:rPr>
          <w:sz w:val="22"/>
          <w:szCs w:val="22"/>
        </w:rPr>
        <w:t>propofolio</w:t>
      </w:r>
      <w:proofErr w:type="spellEnd"/>
      <w:r w:rsidRPr="00112BCD">
        <w:rPr>
          <w:sz w:val="22"/>
          <w:szCs w:val="22"/>
        </w:rPr>
        <w:t>, kol išnyksta sąmonė.</w:t>
      </w:r>
    </w:p>
    <w:p w14:paraId="0E0406E7" w14:textId="77777777" w:rsidR="007F0187" w:rsidRDefault="007F0187" w:rsidP="007F0187">
      <w:pPr>
        <w:tabs>
          <w:tab w:val="left" w:pos="567"/>
        </w:tabs>
        <w:spacing w:line="260" w:lineRule="exact"/>
        <w:rPr>
          <w:sz w:val="22"/>
        </w:rPr>
      </w:pPr>
      <w:r w:rsidRPr="00892C2B">
        <w:rPr>
          <w:sz w:val="22"/>
          <w:szCs w:val="22"/>
        </w:rPr>
        <w:t xml:space="preserve">Paprastai </w:t>
      </w:r>
      <w:r w:rsidRPr="00AC2329">
        <w:rPr>
          <w:sz w:val="22"/>
          <w:szCs w:val="22"/>
        </w:rPr>
        <w:t>jaunesniems kaip 55 metų suaugusiesiems reikia suleisti bendrąją 1,5</w:t>
      </w:r>
      <w:r w:rsidRPr="00AC2329">
        <w:rPr>
          <w:sz w:val="22"/>
          <w:szCs w:val="22"/>
        </w:rPr>
        <w:noBreakHyphen/>
        <w:t xml:space="preserve">2,5 mg </w:t>
      </w:r>
      <w:proofErr w:type="spellStart"/>
      <w:r w:rsidRPr="00AC2329">
        <w:rPr>
          <w:sz w:val="22"/>
          <w:szCs w:val="22"/>
        </w:rPr>
        <w:t>propofolio</w:t>
      </w:r>
      <w:proofErr w:type="spellEnd"/>
      <w:r w:rsidRPr="00AC2329">
        <w:rPr>
          <w:sz w:val="22"/>
          <w:szCs w:val="22"/>
        </w:rPr>
        <w:t>/kg</w:t>
      </w:r>
      <w:r>
        <w:rPr>
          <w:sz w:val="22"/>
        </w:rPr>
        <w:t xml:space="preserve"> kūno svorio dozę.</w:t>
      </w:r>
    </w:p>
    <w:p w14:paraId="4B897354" w14:textId="77777777" w:rsidR="007F0187" w:rsidRDefault="007F0187" w:rsidP="007F0187">
      <w:pPr>
        <w:tabs>
          <w:tab w:val="left" w:pos="567"/>
        </w:tabs>
        <w:spacing w:line="260" w:lineRule="exact"/>
        <w:rPr>
          <w:sz w:val="22"/>
        </w:rPr>
      </w:pPr>
      <w:r>
        <w:rPr>
          <w:sz w:val="22"/>
        </w:rPr>
        <w:t xml:space="preserve">Rizikos grupės pacientams, priklausantiems III arba IV grupei pagal Amerikos anesteziologų asociacijos (angl. </w:t>
      </w:r>
      <w:r>
        <w:rPr>
          <w:i/>
          <w:sz w:val="22"/>
        </w:rPr>
        <w:t xml:space="preserve">American </w:t>
      </w:r>
      <w:proofErr w:type="spellStart"/>
      <w:r>
        <w:rPr>
          <w:i/>
          <w:sz w:val="22"/>
        </w:rPr>
        <w:t>Society</w:t>
      </w:r>
      <w:proofErr w:type="spellEnd"/>
      <w:r>
        <w:rPr>
          <w:i/>
          <w:sz w:val="22"/>
        </w:rPr>
        <w:t xml:space="preserve"> </w:t>
      </w:r>
      <w:proofErr w:type="spellStart"/>
      <w:r>
        <w:rPr>
          <w:i/>
          <w:sz w:val="22"/>
        </w:rPr>
        <w:t>of</w:t>
      </w:r>
      <w:proofErr w:type="spellEnd"/>
      <w:r>
        <w:rPr>
          <w:i/>
          <w:sz w:val="22"/>
        </w:rPr>
        <w:t xml:space="preserve"> </w:t>
      </w:r>
      <w:proofErr w:type="spellStart"/>
      <w:r>
        <w:rPr>
          <w:i/>
          <w:sz w:val="22"/>
        </w:rPr>
        <w:t>Anaesthesiology</w:t>
      </w:r>
      <w:proofErr w:type="spellEnd"/>
      <w:r>
        <w:rPr>
          <w:i/>
          <w:sz w:val="22"/>
        </w:rPr>
        <w:t>,</w:t>
      </w:r>
      <w:r>
        <w:rPr>
          <w:sz w:val="22"/>
        </w:rPr>
        <w:t xml:space="preserve"> ASA) klasifikaciją, ypač pacientams, </w:t>
      </w:r>
      <w:r>
        <w:rPr>
          <w:sz w:val="22"/>
        </w:rPr>
        <w:lastRenderedPageBreak/>
        <w:t xml:space="preserve">kuriems jau yra širdies pažeidimas arba kurie yra senyvi, gali reikėti mažinti bendrąją </w:t>
      </w:r>
      <w:proofErr w:type="spellStart"/>
      <w:r>
        <w:rPr>
          <w:sz w:val="22"/>
        </w:rPr>
        <w:t>Anesia</w:t>
      </w:r>
      <w:proofErr w:type="spellEnd"/>
      <w:r>
        <w:rPr>
          <w:sz w:val="22"/>
        </w:rPr>
        <w:t xml:space="preserve"> dozę iki 1 mg</w:t>
      </w:r>
      <w:r w:rsidRPr="00FE658F">
        <w:rPr>
          <w:sz w:val="22"/>
        </w:rPr>
        <w:t xml:space="preserve"> </w:t>
      </w:r>
      <w:proofErr w:type="spellStart"/>
      <w:r>
        <w:rPr>
          <w:sz w:val="22"/>
        </w:rPr>
        <w:t>propofolio</w:t>
      </w:r>
      <w:proofErr w:type="spellEnd"/>
      <w:r>
        <w:rPr>
          <w:sz w:val="22"/>
        </w:rPr>
        <w:t xml:space="preserve"> /kg kūno svorio. Tokiems pacientams </w:t>
      </w:r>
      <w:proofErr w:type="spellStart"/>
      <w:r>
        <w:rPr>
          <w:sz w:val="22"/>
        </w:rPr>
        <w:t>Anesia</w:t>
      </w:r>
      <w:proofErr w:type="spellEnd"/>
      <w:r>
        <w:rPr>
          <w:sz w:val="22"/>
        </w:rPr>
        <w:t xml:space="preserve"> reikia </w:t>
      </w:r>
      <w:proofErr w:type="spellStart"/>
      <w:r>
        <w:rPr>
          <w:sz w:val="22"/>
        </w:rPr>
        <w:t>infuzuoti</w:t>
      </w:r>
      <w:proofErr w:type="spellEnd"/>
      <w:r>
        <w:rPr>
          <w:sz w:val="22"/>
        </w:rPr>
        <w:t xml:space="preserve"> lėčiau (maždaug 20 mg </w:t>
      </w:r>
      <w:proofErr w:type="spellStart"/>
      <w:r>
        <w:rPr>
          <w:sz w:val="22"/>
        </w:rPr>
        <w:t>propofolio</w:t>
      </w:r>
      <w:proofErr w:type="spellEnd"/>
      <w:r>
        <w:rPr>
          <w:sz w:val="22"/>
        </w:rPr>
        <w:t xml:space="preserve"> per 10 sekundžių).</w:t>
      </w:r>
    </w:p>
    <w:p w14:paraId="731A4C2F" w14:textId="77777777" w:rsidR="007F0187" w:rsidRDefault="007F0187" w:rsidP="007F0187">
      <w:pPr>
        <w:tabs>
          <w:tab w:val="left" w:pos="567"/>
        </w:tabs>
        <w:spacing w:line="260" w:lineRule="exact"/>
        <w:rPr>
          <w:sz w:val="22"/>
        </w:rPr>
      </w:pPr>
    </w:p>
    <w:p w14:paraId="52E98BC7" w14:textId="77777777" w:rsidR="007F0187" w:rsidRPr="00112BCD" w:rsidRDefault="007F0187" w:rsidP="007F0187">
      <w:pPr>
        <w:tabs>
          <w:tab w:val="left" w:pos="567"/>
        </w:tabs>
        <w:spacing w:line="260" w:lineRule="exact"/>
        <w:rPr>
          <w:i/>
          <w:sz w:val="22"/>
          <w:szCs w:val="22"/>
        </w:rPr>
      </w:pPr>
      <w:r w:rsidRPr="00112BCD">
        <w:rPr>
          <w:i/>
          <w:sz w:val="22"/>
          <w:szCs w:val="22"/>
        </w:rPr>
        <w:t>Anestezijos palaikymas</w:t>
      </w:r>
    </w:p>
    <w:p w14:paraId="64A42FED" w14:textId="77777777" w:rsidR="007F0187" w:rsidRDefault="007F0187" w:rsidP="007F0187">
      <w:pPr>
        <w:tabs>
          <w:tab w:val="left" w:pos="567"/>
        </w:tabs>
        <w:spacing w:line="260" w:lineRule="exact"/>
        <w:rPr>
          <w:sz w:val="22"/>
        </w:rPr>
      </w:pPr>
      <w:r>
        <w:rPr>
          <w:sz w:val="22"/>
        </w:rPr>
        <w:t xml:space="preserve">Anestezija gali būti palaikoma ilgalaike </w:t>
      </w:r>
      <w:proofErr w:type="spellStart"/>
      <w:r>
        <w:rPr>
          <w:sz w:val="22"/>
        </w:rPr>
        <w:t>Anesia</w:t>
      </w:r>
      <w:proofErr w:type="spellEnd"/>
      <w:r>
        <w:rPr>
          <w:sz w:val="22"/>
        </w:rPr>
        <w:t xml:space="preserve"> infuzija arba kartotinai leidžiant smūgines dozes.</w:t>
      </w:r>
    </w:p>
    <w:p w14:paraId="09CF80C0" w14:textId="77777777" w:rsidR="007F0187" w:rsidRDefault="007F0187" w:rsidP="007F0187">
      <w:pPr>
        <w:tabs>
          <w:tab w:val="left" w:pos="567"/>
        </w:tabs>
        <w:spacing w:line="260" w:lineRule="exact"/>
        <w:rPr>
          <w:sz w:val="22"/>
        </w:rPr>
      </w:pPr>
    </w:p>
    <w:p w14:paraId="788AFD92" w14:textId="77777777" w:rsidR="007F0187" w:rsidRPr="003D5181" w:rsidRDefault="007F0187" w:rsidP="007F0187">
      <w:pPr>
        <w:tabs>
          <w:tab w:val="left" w:pos="567"/>
        </w:tabs>
        <w:spacing w:line="260" w:lineRule="exact"/>
        <w:rPr>
          <w:i/>
          <w:iCs/>
          <w:sz w:val="22"/>
        </w:rPr>
      </w:pPr>
      <w:r w:rsidRPr="003D5181">
        <w:rPr>
          <w:i/>
          <w:iCs/>
          <w:sz w:val="22"/>
        </w:rPr>
        <w:t>Nuolatinė infuzija</w:t>
      </w:r>
    </w:p>
    <w:p w14:paraId="072EB03F" w14:textId="77777777" w:rsidR="007F0187" w:rsidRDefault="007F0187" w:rsidP="007F0187">
      <w:pPr>
        <w:tabs>
          <w:tab w:val="left" w:pos="567"/>
        </w:tabs>
        <w:spacing w:line="260" w:lineRule="exact"/>
        <w:rPr>
          <w:sz w:val="22"/>
        </w:rPr>
      </w:pPr>
      <w:r>
        <w:rPr>
          <w:sz w:val="22"/>
        </w:rPr>
        <w:t xml:space="preserve">Anestezijai palaikyti nuolatine infuzija dozė ir infuzijos greitis turi būti pritaikyti kiekvienam konkrečiam pacientui. Paprastai vartojama </w:t>
      </w:r>
      <w:proofErr w:type="spellStart"/>
      <w:r>
        <w:rPr>
          <w:sz w:val="22"/>
        </w:rPr>
        <w:t>propofolio</w:t>
      </w:r>
      <w:proofErr w:type="spellEnd"/>
      <w:r>
        <w:rPr>
          <w:sz w:val="22"/>
        </w:rPr>
        <w:t xml:space="preserve"> dozė pakankamam anestezijos gyliui palaikyti yra 4</w:t>
      </w:r>
      <w:r>
        <w:rPr>
          <w:sz w:val="22"/>
        </w:rPr>
        <w:noBreakHyphen/>
        <w:t xml:space="preserve">12 mg </w:t>
      </w:r>
      <w:proofErr w:type="spellStart"/>
      <w:r>
        <w:rPr>
          <w:sz w:val="22"/>
        </w:rPr>
        <w:t>propofolio</w:t>
      </w:r>
      <w:proofErr w:type="spellEnd"/>
      <w:r>
        <w:rPr>
          <w:sz w:val="22"/>
        </w:rPr>
        <w:t>/kg kūno svorio per valandą.</w:t>
      </w:r>
    </w:p>
    <w:p w14:paraId="252C0B13" w14:textId="77777777" w:rsidR="007F0187" w:rsidRDefault="007F0187" w:rsidP="007F0187">
      <w:pPr>
        <w:tabs>
          <w:tab w:val="left" w:pos="567"/>
        </w:tabs>
        <w:spacing w:line="260" w:lineRule="exact"/>
        <w:rPr>
          <w:sz w:val="22"/>
        </w:rPr>
      </w:pPr>
      <w:r>
        <w:rPr>
          <w:sz w:val="22"/>
        </w:rPr>
        <w:t xml:space="preserve">Senyviems pacientams, pacientams, kurių bendroji būklė sunki arba kuriems yra </w:t>
      </w:r>
      <w:proofErr w:type="spellStart"/>
      <w:r>
        <w:rPr>
          <w:sz w:val="22"/>
        </w:rPr>
        <w:t>hipovolemija</w:t>
      </w:r>
      <w:proofErr w:type="spellEnd"/>
      <w:r>
        <w:rPr>
          <w:sz w:val="22"/>
        </w:rPr>
        <w:t>, bei rizikos grupės pacientams, kurie priklauso III arba IV grupei pagal ASA klasifikaciją,</w:t>
      </w:r>
      <w:r w:rsidRPr="00E50BB3">
        <w:rPr>
          <w:sz w:val="22"/>
        </w:rPr>
        <w:t xml:space="preserve"> </w:t>
      </w:r>
      <w:proofErr w:type="spellStart"/>
      <w:r>
        <w:rPr>
          <w:sz w:val="22"/>
        </w:rPr>
        <w:t>Anesia</w:t>
      </w:r>
      <w:proofErr w:type="spellEnd"/>
      <w:r>
        <w:rPr>
          <w:sz w:val="22"/>
        </w:rPr>
        <w:t xml:space="preserve"> dozę galima mažinti iki 4 mg </w:t>
      </w:r>
      <w:proofErr w:type="spellStart"/>
      <w:r>
        <w:rPr>
          <w:sz w:val="22"/>
        </w:rPr>
        <w:t>propofolio</w:t>
      </w:r>
      <w:proofErr w:type="spellEnd"/>
      <w:r>
        <w:rPr>
          <w:sz w:val="22"/>
        </w:rPr>
        <w:t>/kg kūno svorio per valandą.</w:t>
      </w:r>
    </w:p>
    <w:p w14:paraId="25B1957F" w14:textId="77777777" w:rsidR="007F0187" w:rsidRDefault="007F0187" w:rsidP="007F0187">
      <w:pPr>
        <w:tabs>
          <w:tab w:val="left" w:pos="567"/>
        </w:tabs>
        <w:spacing w:line="260" w:lineRule="exact"/>
        <w:rPr>
          <w:sz w:val="22"/>
        </w:rPr>
      </w:pPr>
    </w:p>
    <w:p w14:paraId="28C0E874" w14:textId="77777777" w:rsidR="007F0187" w:rsidRPr="003D5181" w:rsidRDefault="007F0187" w:rsidP="007F0187">
      <w:pPr>
        <w:tabs>
          <w:tab w:val="left" w:pos="567"/>
        </w:tabs>
        <w:spacing w:line="260" w:lineRule="exact"/>
        <w:rPr>
          <w:i/>
          <w:iCs/>
          <w:sz w:val="22"/>
        </w:rPr>
      </w:pPr>
      <w:r w:rsidRPr="003D5181">
        <w:rPr>
          <w:i/>
          <w:iCs/>
          <w:sz w:val="22"/>
        </w:rPr>
        <w:t>Kartotinės smūginės dozės</w:t>
      </w:r>
    </w:p>
    <w:p w14:paraId="0BA27047" w14:textId="77777777" w:rsidR="007F0187" w:rsidRDefault="007F0187" w:rsidP="007F0187">
      <w:pPr>
        <w:tabs>
          <w:tab w:val="left" w:pos="567"/>
        </w:tabs>
        <w:spacing w:line="260" w:lineRule="exact"/>
        <w:rPr>
          <w:sz w:val="22"/>
        </w:rPr>
      </w:pPr>
      <w:r>
        <w:rPr>
          <w:sz w:val="22"/>
        </w:rPr>
        <w:t>Anestezijai palaikyti kartotinėmis smūginėmis dozėmis paprastai viena po kitos leidžiamos 25</w:t>
      </w:r>
      <w:r>
        <w:rPr>
          <w:sz w:val="22"/>
        </w:rPr>
        <w:noBreakHyphen/>
        <w:t xml:space="preserve">50 mg </w:t>
      </w:r>
      <w:proofErr w:type="spellStart"/>
      <w:r>
        <w:rPr>
          <w:sz w:val="22"/>
        </w:rPr>
        <w:t>propofolio</w:t>
      </w:r>
      <w:proofErr w:type="spellEnd"/>
      <w:r>
        <w:rPr>
          <w:sz w:val="22"/>
        </w:rPr>
        <w:t xml:space="preserve"> (2,5</w:t>
      </w:r>
      <w:r>
        <w:rPr>
          <w:sz w:val="22"/>
        </w:rPr>
        <w:noBreakHyphen/>
        <w:t>5 ml</w:t>
      </w:r>
      <w:r w:rsidRPr="00E50BB3">
        <w:rPr>
          <w:sz w:val="22"/>
        </w:rPr>
        <w:t xml:space="preserve"> </w:t>
      </w:r>
      <w:proofErr w:type="spellStart"/>
      <w:r>
        <w:rPr>
          <w:sz w:val="22"/>
        </w:rPr>
        <w:t>Anesia</w:t>
      </w:r>
      <w:proofErr w:type="spellEnd"/>
      <w:r>
        <w:rPr>
          <w:sz w:val="22"/>
        </w:rPr>
        <w:t>) dozės.</w:t>
      </w:r>
    </w:p>
    <w:p w14:paraId="71BA07DE" w14:textId="77777777" w:rsidR="007F0187" w:rsidRDefault="007F0187" w:rsidP="007F0187">
      <w:pPr>
        <w:tabs>
          <w:tab w:val="left" w:pos="567"/>
        </w:tabs>
        <w:spacing w:line="260" w:lineRule="exact"/>
        <w:rPr>
          <w:sz w:val="22"/>
        </w:rPr>
      </w:pPr>
    </w:p>
    <w:p w14:paraId="08CCB2B5" w14:textId="77777777" w:rsidR="007F0187" w:rsidRPr="002C6E61" w:rsidRDefault="007F0187" w:rsidP="007F0187">
      <w:pPr>
        <w:tabs>
          <w:tab w:val="left" w:pos="567"/>
        </w:tabs>
        <w:rPr>
          <w:sz w:val="22"/>
          <w:szCs w:val="22"/>
        </w:rPr>
      </w:pPr>
      <w:r>
        <w:rPr>
          <w:b/>
          <w:bCs/>
          <w:i/>
          <w:iCs/>
          <w:sz w:val="22"/>
          <w:szCs w:val="22"/>
        </w:rPr>
        <w:t>A</w:t>
      </w:r>
      <w:r w:rsidRPr="000A0DA0">
        <w:rPr>
          <w:b/>
          <w:bCs/>
          <w:i/>
          <w:iCs/>
          <w:sz w:val="22"/>
          <w:szCs w:val="22"/>
        </w:rPr>
        <w:t>nestezija 1 mėnesio ir vyresniems vaikams</w:t>
      </w:r>
    </w:p>
    <w:p w14:paraId="2FF08253" w14:textId="77777777" w:rsidR="007F0187" w:rsidRPr="00112BCD" w:rsidRDefault="007F0187" w:rsidP="007F0187">
      <w:pPr>
        <w:tabs>
          <w:tab w:val="left" w:pos="567"/>
        </w:tabs>
        <w:spacing w:line="260" w:lineRule="exact"/>
        <w:rPr>
          <w:i/>
          <w:sz w:val="22"/>
        </w:rPr>
      </w:pPr>
      <w:r w:rsidRPr="00112BCD">
        <w:rPr>
          <w:i/>
          <w:sz w:val="22"/>
        </w:rPr>
        <w:t>Anestezijos sukėlimas</w:t>
      </w:r>
    </w:p>
    <w:p w14:paraId="38C48950" w14:textId="77777777" w:rsidR="007F0187" w:rsidRPr="002C6E61" w:rsidRDefault="007F0187" w:rsidP="007F0187">
      <w:pPr>
        <w:tabs>
          <w:tab w:val="left" w:pos="567"/>
        </w:tabs>
        <w:rPr>
          <w:sz w:val="22"/>
          <w:szCs w:val="22"/>
        </w:rPr>
      </w:pPr>
      <w:r w:rsidRPr="002C6E61">
        <w:rPr>
          <w:sz w:val="22"/>
          <w:szCs w:val="22"/>
        </w:rPr>
        <w:t xml:space="preserve">Sukeliant anesteziją, reikia lėtai didinti </w:t>
      </w:r>
      <w:proofErr w:type="spellStart"/>
      <w:r>
        <w:rPr>
          <w:sz w:val="22"/>
        </w:rPr>
        <w:t>Anesia</w:t>
      </w:r>
      <w:proofErr w:type="spellEnd"/>
      <w:r>
        <w:rPr>
          <w:sz w:val="22"/>
        </w:rPr>
        <w:t xml:space="preserve"> </w:t>
      </w:r>
      <w:r w:rsidRPr="002C6E61">
        <w:rPr>
          <w:sz w:val="22"/>
          <w:szCs w:val="22"/>
        </w:rPr>
        <w:t xml:space="preserve">dozę, kol atsiras klinikinių anestezijos pradžios požymių. Dozę reikia koreguoti atsižvelgiant į amžių ir (arba) kūno svorį. Daugumai vyresnių </w:t>
      </w:r>
      <w:r>
        <w:rPr>
          <w:sz w:val="22"/>
          <w:szCs w:val="22"/>
        </w:rPr>
        <w:t xml:space="preserve">kaip </w:t>
      </w:r>
      <w:r w:rsidRPr="002C6E61">
        <w:rPr>
          <w:sz w:val="22"/>
          <w:szCs w:val="22"/>
        </w:rPr>
        <w:t xml:space="preserve">8 metų </w:t>
      </w:r>
      <w:r>
        <w:rPr>
          <w:sz w:val="22"/>
          <w:szCs w:val="22"/>
        </w:rPr>
        <w:t xml:space="preserve">vaikų </w:t>
      </w:r>
      <w:r w:rsidRPr="002C6E61">
        <w:rPr>
          <w:sz w:val="22"/>
          <w:szCs w:val="22"/>
        </w:rPr>
        <w:t>anestezijai sukelti reikia maždaug 2,5 mg</w:t>
      </w:r>
      <w:r w:rsidRPr="00C76807">
        <w:rPr>
          <w:sz w:val="22"/>
          <w:szCs w:val="22"/>
        </w:rPr>
        <w:t xml:space="preserve"> </w:t>
      </w:r>
      <w:proofErr w:type="spellStart"/>
      <w:r w:rsidRPr="002C6E61">
        <w:rPr>
          <w:sz w:val="22"/>
          <w:szCs w:val="22"/>
        </w:rPr>
        <w:t>propofolio</w:t>
      </w:r>
      <w:proofErr w:type="spellEnd"/>
      <w:r w:rsidRPr="002C6E61">
        <w:rPr>
          <w:sz w:val="22"/>
          <w:szCs w:val="22"/>
        </w:rPr>
        <w:t xml:space="preserve"> /kg kūno svorio dozės. Mažesniems vaikams (ypač 1 mėnesio – 3 metų amžiaus) gali reikėti didesnių dozių (2,5–4 mg </w:t>
      </w:r>
      <w:proofErr w:type="spellStart"/>
      <w:r>
        <w:rPr>
          <w:sz w:val="22"/>
          <w:szCs w:val="22"/>
        </w:rPr>
        <w:t>propofolio</w:t>
      </w:r>
      <w:proofErr w:type="spellEnd"/>
      <w:r w:rsidRPr="002C6E61">
        <w:rPr>
          <w:sz w:val="22"/>
          <w:szCs w:val="22"/>
        </w:rPr>
        <w:t>/kg kūno svorio).</w:t>
      </w:r>
      <w:r>
        <w:rPr>
          <w:sz w:val="22"/>
          <w:szCs w:val="22"/>
        </w:rPr>
        <w:t xml:space="preserve"> 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p>
    <w:p w14:paraId="66D48FC3" w14:textId="77777777" w:rsidR="007F0187" w:rsidRDefault="007F0187" w:rsidP="007F0187">
      <w:pPr>
        <w:tabs>
          <w:tab w:val="left" w:pos="567"/>
        </w:tabs>
        <w:spacing w:line="260" w:lineRule="exact"/>
        <w:rPr>
          <w:sz w:val="22"/>
        </w:rPr>
      </w:pPr>
    </w:p>
    <w:p w14:paraId="039C138B" w14:textId="77777777" w:rsidR="007F0187" w:rsidRPr="00112BCD" w:rsidRDefault="007F0187" w:rsidP="007F0187">
      <w:pPr>
        <w:tabs>
          <w:tab w:val="left" w:pos="567"/>
        </w:tabs>
        <w:spacing w:line="260" w:lineRule="exact"/>
        <w:rPr>
          <w:i/>
          <w:sz w:val="22"/>
        </w:rPr>
      </w:pPr>
      <w:r w:rsidRPr="00112BCD">
        <w:rPr>
          <w:i/>
          <w:sz w:val="22"/>
        </w:rPr>
        <w:t>Anestezijos palaikymas</w:t>
      </w:r>
    </w:p>
    <w:p w14:paraId="15A67DF6" w14:textId="77777777" w:rsidR="007F0187" w:rsidRPr="002C6E61" w:rsidRDefault="007F0187" w:rsidP="007F0187">
      <w:pPr>
        <w:shd w:val="clear" w:color="auto" w:fill="FFFFFF"/>
        <w:spacing w:line="261" w:lineRule="atLeast"/>
        <w:rPr>
          <w:color w:val="000000"/>
          <w:sz w:val="22"/>
          <w:szCs w:val="22"/>
        </w:rPr>
      </w:pPr>
      <w:r>
        <w:rPr>
          <w:color w:val="000000"/>
          <w:sz w:val="22"/>
          <w:szCs w:val="22"/>
        </w:rPr>
        <w:t>Norimo gylio a</w:t>
      </w:r>
      <w:r w:rsidRPr="002C6E61">
        <w:rPr>
          <w:color w:val="000000"/>
          <w:sz w:val="22"/>
          <w:szCs w:val="22"/>
        </w:rPr>
        <w:t xml:space="preserve">nestezija gali būti palaikoma </w:t>
      </w:r>
      <w:r>
        <w:rPr>
          <w:color w:val="000000"/>
          <w:sz w:val="22"/>
          <w:szCs w:val="22"/>
        </w:rPr>
        <w:t xml:space="preserve">arba </w:t>
      </w:r>
      <w:proofErr w:type="spellStart"/>
      <w:r>
        <w:rPr>
          <w:sz w:val="22"/>
        </w:rPr>
        <w:t>Anesia</w:t>
      </w:r>
      <w:proofErr w:type="spellEnd"/>
      <w:r>
        <w:rPr>
          <w:sz w:val="22"/>
        </w:rPr>
        <w:t xml:space="preserve"> infuzija, </w:t>
      </w:r>
      <w:r w:rsidRPr="002C6E61">
        <w:rPr>
          <w:color w:val="000000"/>
          <w:sz w:val="22"/>
          <w:szCs w:val="22"/>
          <w:shd w:val="clear" w:color="auto" w:fill="FFFFFF"/>
        </w:rPr>
        <w:t>ar</w:t>
      </w:r>
      <w:r>
        <w:rPr>
          <w:color w:val="000000"/>
          <w:sz w:val="22"/>
          <w:szCs w:val="22"/>
          <w:shd w:val="clear" w:color="auto" w:fill="FFFFFF"/>
        </w:rPr>
        <w:t>ba</w:t>
      </w:r>
      <w:r w:rsidRPr="002C6E61">
        <w:rPr>
          <w:color w:val="000000"/>
          <w:sz w:val="22"/>
          <w:szCs w:val="22"/>
          <w:shd w:val="clear" w:color="auto" w:fill="FFFFFF"/>
        </w:rPr>
        <w:t xml:space="preserve"> leidžiant kartotines smūgines dozes</w:t>
      </w:r>
      <w:r w:rsidRPr="002C6E61">
        <w:rPr>
          <w:color w:val="000000"/>
          <w:sz w:val="22"/>
          <w:szCs w:val="22"/>
        </w:rPr>
        <w:t xml:space="preserve">. Reikiamas infuzijos greitis skirtingiems pacientams gerokai skiriasi, tačiau paprastai patenkinamai anestezijai palaikyti pakanka 9–15 mg </w:t>
      </w:r>
      <w:proofErr w:type="spellStart"/>
      <w:r w:rsidRPr="002C6E61">
        <w:rPr>
          <w:color w:val="000000"/>
          <w:sz w:val="22"/>
          <w:szCs w:val="22"/>
        </w:rPr>
        <w:t>propofolio</w:t>
      </w:r>
      <w:proofErr w:type="spellEnd"/>
      <w:r w:rsidRPr="002C6E61">
        <w:rPr>
          <w:color w:val="000000"/>
          <w:sz w:val="22"/>
          <w:szCs w:val="22"/>
        </w:rPr>
        <w:t>/kg</w:t>
      </w:r>
      <w:r>
        <w:rPr>
          <w:color w:val="000000"/>
          <w:sz w:val="22"/>
          <w:szCs w:val="22"/>
        </w:rPr>
        <w:t xml:space="preserve"> per </w:t>
      </w:r>
      <w:r w:rsidRPr="002C6E61">
        <w:rPr>
          <w:color w:val="000000"/>
          <w:sz w:val="22"/>
          <w:szCs w:val="22"/>
        </w:rPr>
        <w:t>val</w:t>
      </w:r>
      <w:r>
        <w:rPr>
          <w:color w:val="000000"/>
          <w:sz w:val="22"/>
          <w:szCs w:val="22"/>
        </w:rPr>
        <w:t>andą dozės</w:t>
      </w:r>
      <w:r w:rsidRPr="002C6E61">
        <w:rPr>
          <w:color w:val="000000"/>
          <w:sz w:val="22"/>
          <w:szCs w:val="22"/>
        </w:rPr>
        <w:t>. Mažesniems vaikams (</w:t>
      </w:r>
      <w:r w:rsidRPr="002C6E61">
        <w:rPr>
          <w:sz w:val="22"/>
          <w:szCs w:val="22"/>
        </w:rPr>
        <w:t xml:space="preserve">ypač 1 mėnesio – 3 metų amžiaus) </w:t>
      </w:r>
      <w:r w:rsidRPr="002C6E61">
        <w:rPr>
          <w:color w:val="000000"/>
          <w:sz w:val="22"/>
          <w:szCs w:val="22"/>
        </w:rPr>
        <w:t>gali reikėti didesnių dozių.</w:t>
      </w:r>
    </w:p>
    <w:p w14:paraId="2F3AFE44" w14:textId="77777777" w:rsidR="007F0187" w:rsidRPr="002C6E61" w:rsidRDefault="007F0187" w:rsidP="007F0187">
      <w:pPr>
        <w:tabs>
          <w:tab w:val="left" w:pos="567"/>
        </w:tabs>
        <w:rPr>
          <w:sz w:val="22"/>
          <w:szCs w:val="22"/>
        </w:rPr>
      </w:pPr>
    </w:p>
    <w:p w14:paraId="05393D84" w14:textId="77777777" w:rsidR="007F0187" w:rsidRPr="002C6E61" w:rsidRDefault="007F0187" w:rsidP="007F0187">
      <w:pPr>
        <w:tabs>
          <w:tab w:val="left" w:pos="567"/>
        </w:tabs>
        <w:rPr>
          <w:sz w:val="22"/>
          <w:szCs w:val="22"/>
        </w:rPr>
      </w:pPr>
      <w:r>
        <w:rPr>
          <w:sz w:val="22"/>
          <w:szCs w:val="22"/>
        </w:rPr>
        <w:t>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p>
    <w:p w14:paraId="7FF99703" w14:textId="77777777" w:rsidR="007F0187" w:rsidRDefault="007F0187" w:rsidP="007F0187">
      <w:pPr>
        <w:tabs>
          <w:tab w:val="left" w:pos="567"/>
        </w:tabs>
        <w:spacing w:line="260" w:lineRule="exact"/>
        <w:rPr>
          <w:sz w:val="22"/>
        </w:rPr>
      </w:pPr>
    </w:p>
    <w:p w14:paraId="252358C9" w14:textId="77777777" w:rsidR="007F0187" w:rsidRPr="006C72E6" w:rsidRDefault="007F0187" w:rsidP="007F0187">
      <w:pPr>
        <w:tabs>
          <w:tab w:val="left" w:pos="567"/>
        </w:tabs>
        <w:spacing w:line="260" w:lineRule="exact"/>
        <w:rPr>
          <w:b/>
          <w:bCs/>
          <w:i/>
          <w:sz w:val="22"/>
        </w:rPr>
      </w:pPr>
      <w:r w:rsidRPr="003D5181">
        <w:rPr>
          <w:b/>
          <w:bCs/>
          <w:i/>
          <w:sz w:val="22"/>
        </w:rPr>
        <w:t>Intensyviosios terapijos skyriuje gydomų vyresnių kaip 16 metų pacientų slopinimas</w:t>
      </w:r>
    </w:p>
    <w:p w14:paraId="5811D2E3" w14:textId="77777777" w:rsidR="007F0187" w:rsidRDefault="007F0187" w:rsidP="007F0187">
      <w:pPr>
        <w:tabs>
          <w:tab w:val="left" w:pos="567"/>
        </w:tabs>
        <w:spacing w:line="260" w:lineRule="exact"/>
        <w:rPr>
          <w:sz w:val="22"/>
        </w:rPr>
      </w:pPr>
      <w:r w:rsidRPr="002C6E61">
        <w:rPr>
          <w:color w:val="000000"/>
          <w:sz w:val="22"/>
          <w:szCs w:val="22"/>
        </w:rPr>
        <w:t xml:space="preserve">Slopinimui intensyviosios terapijos metu </w:t>
      </w:r>
      <w:proofErr w:type="spellStart"/>
      <w:r>
        <w:rPr>
          <w:sz w:val="22"/>
        </w:rPr>
        <w:t>Anesia</w:t>
      </w:r>
      <w:proofErr w:type="spellEnd"/>
      <w:r w:rsidRPr="002C6E61">
        <w:rPr>
          <w:color w:val="000000"/>
          <w:sz w:val="22"/>
          <w:szCs w:val="22"/>
          <w:shd w:val="clear" w:color="auto" w:fill="FFFFFF"/>
        </w:rPr>
        <w:t xml:space="preserve"> rekomenduojama vartoti taikant nuolatinę infuziją</w:t>
      </w:r>
      <w:r w:rsidRPr="002C6E61">
        <w:rPr>
          <w:color w:val="000000"/>
          <w:sz w:val="22"/>
          <w:szCs w:val="22"/>
        </w:rPr>
        <w:t xml:space="preserve">. </w:t>
      </w:r>
      <w:r>
        <w:rPr>
          <w:color w:val="000000"/>
          <w:sz w:val="22"/>
          <w:szCs w:val="22"/>
        </w:rPr>
        <w:t>Dozę</w:t>
      </w:r>
      <w:r w:rsidRPr="002C6E61">
        <w:rPr>
          <w:color w:val="000000"/>
          <w:sz w:val="22"/>
          <w:szCs w:val="22"/>
        </w:rPr>
        <w:t xml:space="preserve"> reikia nustatyti atsižvelgiant į reikiamą slopinimo gylį. </w:t>
      </w:r>
      <w:r>
        <w:rPr>
          <w:sz w:val="22"/>
        </w:rPr>
        <w:t>Paprastai pakankamo gylio slopinimą sukelia 0,3</w:t>
      </w:r>
      <w:r>
        <w:rPr>
          <w:sz w:val="22"/>
        </w:rPr>
        <w:noBreakHyphen/>
        <w:t xml:space="preserve">4,0 mg </w:t>
      </w:r>
      <w:proofErr w:type="spellStart"/>
      <w:r>
        <w:rPr>
          <w:sz w:val="22"/>
        </w:rPr>
        <w:t>propofolio</w:t>
      </w:r>
      <w:proofErr w:type="spellEnd"/>
      <w:r>
        <w:rPr>
          <w:sz w:val="22"/>
        </w:rPr>
        <w:t xml:space="preserve">/kg kūno svorio per valandą dozė. 16 metų ar jaunesnius vaikus slopinti </w:t>
      </w:r>
      <w:proofErr w:type="spellStart"/>
      <w:r>
        <w:rPr>
          <w:sz w:val="22"/>
        </w:rPr>
        <w:t>Anesia</w:t>
      </w:r>
      <w:proofErr w:type="spellEnd"/>
      <w:r>
        <w:rPr>
          <w:sz w:val="22"/>
        </w:rPr>
        <w:t xml:space="preserve"> intensyviosios terapijos metu draudžiama.</w:t>
      </w:r>
    </w:p>
    <w:p w14:paraId="3ED42D53" w14:textId="77777777" w:rsidR="007F0187" w:rsidRDefault="007F0187" w:rsidP="007F0187">
      <w:pPr>
        <w:tabs>
          <w:tab w:val="left" w:pos="567"/>
        </w:tabs>
        <w:spacing w:line="260" w:lineRule="exact"/>
        <w:rPr>
          <w:sz w:val="22"/>
        </w:rPr>
      </w:pPr>
      <w:proofErr w:type="spellStart"/>
      <w:r>
        <w:rPr>
          <w:sz w:val="22"/>
        </w:rPr>
        <w:t>Anesia</w:t>
      </w:r>
      <w:proofErr w:type="spellEnd"/>
      <w:r>
        <w:rPr>
          <w:sz w:val="22"/>
        </w:rPr>
        <w:t xml:space="preserve"> skirti tikslinės kontroliuojamosios infuzijos (TKI) sistema slopinimui sukelti intensyviosios terapijos metu nerekomenduojama.</w:t>
      </w:r>
    </w:p>
    <w:p w14:paraId="6CDBA157" w14:textId="77777777" w:rsidR="007F0187" w:rsidRDefault="007F0187" w:rsidP="007F0187">
      <w:pPr>
        <w:tabs>
          <w:tab w:val="left" w:pos="567"/>
        </w:tabs>
        <w:spacing w:line="260" w:lineRule="exact"/>
        <w:rPr>
          <w:sz w:val="22"/>
        </w:rPr>
      </w:pPr>
    </w:p>
    <w:p w14:paraId="40C97ECA" w14:textId="77777777" w:rsidR="007F0187" w:rsidRPr="006C72E6" w:rsidRDefault="007F0187" w:rsidP="007F0187">
      <w:pPr>
        <w:tabs>
          <w:tab w:val="left" w:pos="567"/>
        </w:tabs>
        <w:spacing w:line="260" w:lineRule="exact"/>
        <w:rPr>
          <w:b/>
          <w:bCs/>
          <w:i/>
          <w:sz w:val="22"/>
        </w:rPr>
      </w:pPr>
      <w:r w:rsidRPr="003D5181">
        <w:rPr>
          <w:b/>
          <w:bCs/>
          <w:i/>
          <w:sz w:val="22"/>
        </w:rPr>
        <w:t>Suaugusiųjų slopinimas chirurginių ir diagnostinių procedūrų metu</w:t>
      </w:r>
    </w:p>
    <w:p w14:paraId="0D11F2B6" w14:textId="77777777" w:rsidR="007F0187" w:rsidRDefault="007F0187" w:rsidP="007F0187">
      <w:pPr>
        <w:tabs>
          <w:tab w:val="left" w:pos="567"/>
        </w:tabs>
        <w:spacing w:line="260" w:lineRule="exact"/>
        <w:rPr>
          <w:sz w:val="22"/>
        </w:rPr>
      </w:pPr>
      <w:r>
        <w:rPr>
          <w:sz w:val="22"/>
          <w:szCs w:val="22"/>
        </w:rPr>
        <w:t xml:space="preserve">Skiriant </w:t>
      </w:r>
      <w:proofErr w:type="spellStart"/>
      <w:r>
        <w:rPr>
          <w:sz w:val="22"/>
          <w:szCs w:val="22"/>
        </w:rPr>
        <w:t>Anesia</w:t>
      </w:r>
      <w:proofErr w:type="spellEnd"/>
      <w:r>
        <w:rPr>
          <w:sz w:val="22"/>
          <w:szCs w:val="22"/>
        </w:rPr>
        <w:t>, p</w:t>
      </w:r>
      <w:r w:rsidRPr="002C6E61">
        <w:rPr>
          <w:sz w:val="22"/>
          <w:szCs w:val="22"/>
        </w:rPr>
        <w:t xml:space="preserve">acientą būtina nuolat stebėti, ar neatsiranda ankstyvųjų </w:t>
      </w:r>
      <w:r>
        <w:rPr>
          <w:sz w:val="22"/>
          <w:szCs w:val="22"/>
        </w:rPr>
        <w:t>kraujospūdžio sumažėjimo</w:t>
      </w:r>
      <w:r w:rsidRPr="002C6E61">
        <w:rPr>
          <w:sz w:val="22"/>
          <w:szCs w:val="22"/>
        </w:rPr>
        <w:t>, kvėpavimo takų obstrukcijos ir deguonies stokos požymių</w:t>
      </w:r>
      <w:r>
        <w:rPr>
          <w:sz w:val="22"/>
          <w:szCs w:val="22"/>
        </w:rPr>
        <w:t>,</w:t>
      </w:r>
      <w:r w:rsidRPr="0062645B">
        <w:rPr>
          <w:sz w:val="22"/>
        </w:rPr>
        <w:t xml:space="preserve"> </w:t>
      </w:r>
      <w:r>
        <w:rPr>
          <w:sz w:val="22"/>
        </w:rPr>
        <w:t>be to, turi būti paruošta reikiama įranga galimiems sutrikimams kontroliuoti.</w:t>
      </w:r>
    </w:p>
    <w:p w14:paraId="0498F61B" w14:textId="77777777" w:rsidR="007F0187" w:rsidRDefault="007F0187" w:rsidP="007F0187">
      <w:pPr>
        <w:tabs>
          <w:tab w:val="left" w:pos="567"/>
        </w:tabs>
        <w:spacing w:line="260" w:lineRule="exact"/>
        <w:rPr>
          <w:sz w:val="22"/>
          <w:szCs w:val="22"/>
        </w:rPr>
      </w:pPr>
      <w:r>
        <w:rPr>
          <w:sz w:val="22"/>
        </w:rPr>
        <w:t>Sukeliant anesteziją, paprastai per 1</w:t>
      </w:r>
      <w:r>
        <w:rPr>
          <w:sz w:val="22"/>
        </w:rPr>
        <w:noBreakHyphen/>
        <w:t>5 minutes suleidžiama 0,5</w:t>
      </w:r>
      <w:r>
        <w:rPr>
          <w:sz w:val="22"/>
        </w:rPr>
        <w:noBreakHyphen/>
        <w:t xml:space="preserve">1 mg </w:t>
      </w:r>
      <w:proofErr w:type="spellStart"/>
      <w:r>
        <w:rPr>
          <w:sz w:val="22"/>
        </w:rPr>
        <w:t>propofolio</w:t>
      </w:r>
      <w:proofErr w:type="spellEnd"/>
      <w:r>
        <w:rPr>
          <w:sz w:val="22"/>
        </w:rPr>
        <w:t>/kg kūno svorio dozė. Anestezijai palaikyti skiriama dozė priklauso nuo norimo slopinimo gylio ir paprastai būna 1,5</w:t>
      </w:r>
      <w:r>
        <w:rPr>
          <w:sz w:val="22"/>
        </w:rPr>
        <w:noBreakHyphen/>
        <w:t xml:space="preserve">4,5 mg </w:t>
      </w:r>
      <w:proofErr w:type="spellStart"/>
      <w:r>
        <w:rPr>
          <w:sz w:val="22"/>
        </w:rPr>
        <w:t>propofolio</w:t>
      </w:r>
      <w:proofErr w:type="spellEnd"/>
      <w:r>
        <w:rPr>
          <w:sz w:val="22"/>
        </w:rPr>
        <w:t xml:space="preserve">/kg kūno svorio per valandą. </w:t>
      </w:r>
      <w:r>
        <w:rPr>
          <w:sz w:val="22"/>
          <w:szCs w:val="22"/>
        </w:rPr>
        <w:t xml:space="preserve">Jei </w:t>
      </w:r>
      <w:r w:rsidRPr="002C6E61">
        <w:rPr>
          <w:sz w:val="22"/>
          <w:szCs w:val="22"/>
        </w:rPr>
        <w:t>reikia greitai pagilinti slopinimą, galima tęsiant infuziją papildomai greitai suleisti smūginę 10</w:t>
      </w:r>
      <w:r w:rsidRPr="002C6E61">
        <w:rPr>
          <w:sz w:val="22"/>
          <w:szCs w:val="22"/>
        </w:rPr>
        <w:noBreakHyphen/>
        <w:t xml:space="preserve">20 mg </w:t>
      </w:r>
      <w:proofErr w:type="spellStart"/>
      <w:r w:rsidRPr="002C6E61">
        <w:rPr>
          <w:sz w:val="22"/>
          <w:szCs w:val="22"/>
        </w:rPr>
        <w:t>propofolio</w:t>
      </w:r>
      <w:proofErr w:type="spellEnd"/>
      <w:r w:rsidRPr="002C6E61">
        <w:rPr>
          <w:sz w:val="22"/>
          <w:szCs w:val="22"/>
        </w:rPr>
        <w:t xml:space="preserve"> dozę</w:t>
      </w:r>
      <w:r>
        <w:rPr>
          <w:sz w:val="22"/>
          <w:szCs w:val="22"/>
        </w:rPr>
        <w:t>.</w:t>
      </w:r>
    </w:p>
    <w:p w14:paraId="7B260FF2" w14:textId="77777777" w:rsidR="007F0187" w:rsidRDefault="007F0187" w:rsidP="007F0187">
      <w:pPr>
        <w:tabs>
          <w:tab w:val="left" w:pos="567"/>
        </w:tabs>
        <w:spacing w:line="260" w:lineRule="exact"/>
        <w:rPr>
          <w:color w:val="000000"/>
          <w:sz w:val="22"/>
          <w:szCs w:val="22"/>
        </w:rPr>
      </w:pP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 xml:space="preserve">mažesnės dozės ir </w:t>
      </w:r>
      <w:r w:rsidRPr="002C6E61">
        <w:rPr>
          <w:color w:val="000000"/>
          <w:sz w:val="22"/>
          <w:szCs w:val="22"/>
        </w:rPr>
        <w:t>mažesnio infuzijos greičio</w:t>
      </w:r>
      <w:r>
        <w:rPr>
          <w:color w:val="000000"/>
          <w:sz w:val="22"/>
          <w:szCs w:val="22"/>
        </w:rPr>
        <w:t>.</w:t>
      </w:r>
    </w:p>
    <w:p w14:paraId="7E3EA235" w14:textId="77777777" w:rsidR="007F0187" w:rsidRDefault="007F0187" w:rsidP="007F0187">
      <w:pPr>
        <w:tabs>
          <w:tab w:val="left" w:pos="567"/>
        </w:tabs>
        <w:spacing w:line="260" w:lineRule="exact"/>
        <w:rPr>
          <w:sz w:val="22"/>
        </w:rPr>
      </w:pPr>
      <w:r w:rsidRPr="002C6E61">
        <w:rPr>
          <w:bCs/>
          <w:sz w:val="22"/>
          <w:szCs w:val="22"/>
        </w:rPr>
        <w:lastRenderedPageBreak/>
        <w:t xml:space="preserve">Vyresniems kaip 55 metų pacientams </w:t>
      </w:r>
      <w:r>
        <w:rPr>
          <w:bCs/>
          <w:sz w:val="22"/>
          <w:szCs w:val="22"/>
        </w:rPr>
        <w:t>taip pat</w:t>
      </w:r>
      <w:r w:rsidRPr="002C6E61">
        <w:rPr>
          <w:sz w:val="22"/>
          <w:szCs w:val="22"/>
        </w:rPr>
        <w:t xml:space="preserve"> </w:t>
      </w:r>
      <w:r w:rsidRPr="002C6E61">
        <w:rPr>
          <w:color w:val="000000"/>
          <w:sz w:val="22"/>
          <w:szCs w:val="22"/>
        </w:rPr>
        <w:t xml:space="preserve">gali reikėti </w:t>
      </w:r>
      <w:r>
        <w:rPr>
          <w:color w:val="000000"/>
          <w:sz w:val="22"/>
          <w:szCs w:val="22"/>
        </w:rPr>
        <w:t>mažinti dozę.</w:t>
      </w:r>
    </w:p>
    <w:p w14:paraId="43E1CFA7" w14:textId="77777777" w:rsidR="007F0187" w:rsidRDefault="007F0187" w:rsidP="007F0187">
      <w:pPr>
        <w:tabs>
          <w:tab w:val="left" w:pos="567"/>
        </w:tabs>
        <w:spacing w:line="260" w:lineRule="exact"/>
        <w:rPr>
          <w:sz w:val="22"/>
        </w:rPr>
      </w:pPr>
    </w:p>
    <w:p w14:paraId="48E81202" w14:textId="77777777" w:rsidR="007F0187" w:rsidRPr="003D5181" w:rsidRDefault="007F0187" w:rsidP="007F0187">
      <w:pPr>
        <w:tabs>
          <w:tab w:val="left" w:pos="567"/>
        </w:tabs>
        <w:spacing w:line="260" w:lineRule="exact"/>
        <w:rPr>
          <w:b/>
          <w:bCs/>
          <w:i/>
          <w:sz w:val="22"/>
        </w:rPr>
      </w:pPr>
      <w:r w:rsidRPr="003D5181">
        <w:rPr>
          <w:b/>
          <w:bCs/>
          <w:i/>
          <w:sz w:val="22"/>
        </w:rPr>
        <w:t>1 mėnesio ir vyresnių vaikų slopinimas chirurginių ir diagnostinių procedūrų metu</w:t>
      </w:r>
    </w:p>
    <w:p w14:paraId="0A07B67D" w14:textId="77777777" w:rsidR="007F0187" w:rsidRDefault="007F0187" w:rsidP="007F0187">
      <w:pPr>
        <w:rPr>
          <w:color w:val="000000"/>
          <w:sz w:val="22"/>
          <w:szCs w:val="22"/>
        </w:rPr>
      </w:pPr>
      <w:r w:rsidRPr="002C6E61">
        <w:rPr>
          <w:sz w:val="22"/>
          <w:szCs w:val="22"/>
        </w:rPr>
        <w:t xml:space="preserve">Dozę ir </w:t>
      </w:r>
      <w:r>
        <w:rPr>
          <w:sz w:val="22"/>
          <w:szCs w:val="22"/>
        </w:rPr>
        <w:t>intervalus tarp dozių vartojimo</w:t>
      </w:r>
      <w:r w:rsidRPr="002C6E61">
        <w:rPr>
          <w:sz w:val="22"/>
          <w:szCs w:val="22"/>
        </w:rPr>
        <w:t xml:space="preserve"> būtina koreguoti atsižvelgiant į norimą slopinimo gylį ir klinikinę reakciją. </w:t>
      </w:r>
      <w:r>
        <w:rPr>
          <w:sz w:val="22"/>
          <w:szCs w:val="22"/>
        </w:rPr>
        <w:t>S</w:t>
      </w:r>
      <w:r w:rsidRPr="002C6E61">
        <w:rPr>
          <w:sz w:val="22"/>
          <w:szCs w:val="22"/>
        </w:rPr>
        <w:t>lopinimui sukelti daugumai vaikų prireikia 1</w:t>
      </w:r>
      <w:r w:rsidRPr="002C6E61">
        <w:rPr>
          <w:sz w:val="22"/>
          <w:szCs w:val="22"/>
        </w:rPr>
        <w:noBreakHyphen/>
        <w:t>2 mg</w:t>
      </w:r>
      <w:r w:rsidRPr="001B29C0">
        <w:rPr>
          <w:color w:val="000000"/>
          <w:sz w:val="22"/>
          <w:szCs w:val="22"/>
          <w:shd w:val="clear" w:color="auto" w:fill="FFFFFF"/>
        </w:rPr>
        <w:t xml:space="preserve"> </w:t>
      </w:r>
      <w:proofErr w:type="spellStart"/>
      <w:r>
        <w:rPr>
          <w:color w:val="000000"/>
          <w:sz w:val="22"/>
          <w:szCs w:val="22"/>
          <w:shd w:val="clear" w:color="auto" w:fill="FFFFFF"/>
        </w:rPr>
        <w:t>propofolio</w:t>
      </w:r>
      <w:proofErr w:type="spellEnd"/>
      <w:r w:rsidRPr="002C6E61">
        <w:rPr>
          <w:sz w:val="22"/>
          <w:szCs w:val="22"/>
        </w:rPr>
        <w:t xml:space="preserve">/kg </w:t>
      </w:r>
      <w:r>
        <w:rPr>
          <w:color w:val="000000"/>
          <w:sz w:val="22"/>
          <w:szCs w:val="22"/>
          <w:shd w:val="clear" w:color="auto" w:fill="FFFFFF"/>
        </w:rPr>
        <w:t>kūno svorio</w:t>
      </w:r>
      <w:r w:rsidRPr="002C6E61">
        <w:rPr>
          <w:color w:val="000000"/>
          <w:sz w:val="22"/>
          <w:szCs w:val="22"/>
          <w:shd w:val="clear" w:color="auto" w:fill="FFFFFF"/>
        </w:rPr>
        <w:t xml:space="preserve"> </w:t>
      </w:r>
      <w:r w:rsidRPr="002C6E61">
        <w:rPr>
          <w:sz w:val="22"/>
          <w:szCs w:val="22"/>
        </w:rPr>
        <w:t xml:space="preserve">dozės. Slopinimui palaikyti </w:t>
      </w:r>
      <w:proofErr w:type="spellStart"/>
      <w:r>
        <w:rPr>
          <w:sz w:val="22"/>
          <w:szCs w:val="22"/>
        </w:rPr>
        <w:t>Anesia</w:t>
      </w:r>
      <w:proofErr w:type="spellEnd"/>
      <w:r w:rsidRPr="002C6E61">
        <w:rPr>
          <w:sz w:val="22"/>
          <w:szCs w:val="22"/>
        </w:rPr>
        <w:t xml:space="preserve"> infuzijos greitį galima didinti tol, kol pasireiškia norimo gylio slopinimas. Daugumai pacientų reikia 1,5</w:t>
      </w:r>
      <w:r w:rsidRPr="002C6E61">
        <w:rPr>
          <w:sz w:val="22"/>
          <w:szCs w:val="22"/>
        </w:rPr>
        <w:noBreakHyphen/>
        <w:t>9 mg</w:t>
      </w:r>
      <w:r>
        <w:rPr>
          <w:sz w:val="22"/>
          <w:szCs w:val="22"/>
        </w:rPr>
        <w:t xml:space="preserve"> </w:t>
      </w:r>
      <w:proofErr w:type="spellStart"/>
      <w:r>
        <w:rPr>
          <w:sz w:val="22"/>
          <w:szCs w:val="22"/>
        </w:rPr>
        <w:t>propofolio</w:t>
      </w:r>
      <w:proofErr w:type="spellEnd"/>
      <w:r w:rsidRPr="002C6E61">
        <w:rPr>
          <w:sz w:val="22"/>
          <w:szCs w:val="22"/>
        </w:rPr>
        <w:t>/kg</w:t>
      </w:r>
      <w:r>
        <w:rPr>
          <w:sz w:val="22"/>
          <w:szCs w:val="22"/>
        </w:rPr>
        <w:t xml:space="preserve"> kūno svorio per valandą</w:t>
      </w:r>
      <w:r w:rsidRPr="002C6E61">
        <w:rPr>
          <w:sz w:val="22"/>
          <w:szCs w:val="22"/>
        </w:rPr>
        <w:t xml:space="preserve"> dozės.</w:t>
      </w:r>
      <w:r>
        <w:rPr>
          <w:sz w:val="22"/>
          <w:szCs w:val="22"/>
        </w:rPr>
        <w:t xml:space="preserve"> </w:t>
      </w:r>
      <w:r w:rsidRPr="002C6E61">
        <w:rPr>
          <w:sz w:val="22"/>
          <w:szCs w:val="22"/>
        </w:rPr>
        <w:t>Infuziją galima papildyti smūginėmis dozėmis (iki 1 mg</w:t>
      </w:r>
      <w:r>
        <w:rPr>
          <w:sz w:val="22"/>
          <w:szCs w:val="22"/>
        </w:rPr>
        <w:t xml:space="preserve"> </w:t>
      </w:r>
      <w:proofErr w:type="spellStart"/>
      <w:r>
        <w:rPr>
          <w:sz w:val="22"/>
          <w:szCs w:val="22"/>
        </w:rPr>
        <w:t>propofolio</w:t>
      </w:r>
      <w:proofErr w:type="spellEnd"/>
      <w:r w:rsidRPr="002C6E61">
        <w:rPr>
          <w:sz w:val="22"/>
          <w:szCs w:val="22"/>
        </w:rPr>
        <w:t>/kg</w:t>
      </w:r>
      <w:r>
        <w:rPr>
          <w:sz w:val="22"/>
          <w:szCs w:val="22"/>
        </w:rPr>
        <w:t xml:space="preserve"> kūno svorio</w:t>
      </w:r>
      <w:r w:rsidRPr="002C6E61">
        <w:rPr>
          <w:sz w:val="22"/>
          <w:szCs w:val="22"/>
        </w:rPr>
        <w:t>), kai reikia greitai pagilinti slopinimą.</w:t>
      </w:r>
      <w:r>
        <w:rPr>
          <w:sz w:val="22"/>
          <w:szCs w:val="22"/>
        </w:rPr>
        <w:t xml:space="preserve"> </w:t>
      </w: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mažesnės dozės.</w:t>
      </w:r>
    </w:p>
    <w:p w14:paraId="64F09221" w14:textId="77777777" w:rsidR="007F0187" w:rsidRDefault="007F0187" w:rsidP="007F0187">
      <w:pPr>
        <w:tabs>
          <w:tab w:val="left" w:pos="567"/>
        </w:tabs>
        <w:spacing w:line="260" w:lineRule="exact"/>
        <w:rPr>
          <w:color w:val="000000"/>
          <w:sz w:val="22"/>
          <w:szCs w:val="22"/>
        </w:rPr>
      </w:pPr>
    </w:p>
    <w:p w14:paraId="7C22E915" w14:textId="77777777" w:rsidR="007F0187" w:rsidRPr="000A0DA0" w:rsidRDefault="007F0187" w:rsidP="007F0187">
      <w:pPr>
        <w:tabs>
          <w:tab w:val="left" w:pos="567"/>
        </w:tabs>
        <w:spacing w:line="260" w:lineRule="exact"/>
        <w:rPr>
          <w:b/>
          <w:bCs/>
          <w:sz w:val="22"/>
        </w:rPr>
      </w:pPr>
      <w:r w:rsidRPr="000A0DA0">
        <w:rPr>
          <w:b/>
          <w:bCs/>
          <w:sz w:val="22"/>
        </w:rPr>
        <w:t xml:space="preserve">16 metų ar jaunesnius vaikus slopinti </w:t>
      </w:r>
      <w:proofErr w:type="spellStart"/>
      <w:r w:rsidRPr="000A0DA0">
        <w:rPr>
          <w:b/>
          <w:bCs/>
          <w:sz w:val="22"/>
        </w:rPr>
        <w:t>Anesia</w:t>
      </w:r>
      <w:proofErr w:type="spellEnd"/>
      <w:r w:rsidRPr="000A0DA0">
        <w:rPr>
          <w:b/>
          <w:bCs/>
          <w:sz w:val="22"/>
        </w:rPr>
        <w:t xml:space="preserve"> intensyviosios terapijos metu draudžiama.</w:t>
      </w:r>
    </w:p>
    <w:p w14:paraId="6254B673" w14:textId="77777777" w:rsidR="007F0187" w:rsidRDefault="007F0187" w:rsidP="007F0187">
      <w:pPr>
        <w:rPr>
          <w:sz w:val="22"/>
          <w:szCs w:val="22"/>
        </w:rPr>
      </w:pPr>
    </w:p>
    <w:p w14:paraId="66E8424D" w14:textId="77777777" w:rsidR="007F0187" w:rsidRPr="00131AEE" w:rsidRDefault="007F0187" w:rsidP="007F0187">
      <w:pPr>
        <w:rPr>
          <w:sz w:val="22"/>
          <w:szCs w:val="22"/>
        </w:rPr>
      </w:pPr>
    </w:p>
    <w:p w14:paraId="77446CB8" w14:textId="77777777" w:rsidR="007F0187" w:rsidRPr="00BE1772" w:rsidRDefault="007F0187" w:rsidP="007F0187">
      <w:pPr>
        <w:rPr>
          <w:b/>
          <w:bCs/>
          <w:sz w:val="22"/>
          <w:szCs w:val="22"/>
        </w:rPr>
      </w:pPr>
      <w:r w:rsidRPr="00BE1772">
        <w:rPr>
          <w:b/>
          <w:bCs/>
          <w:sz w:val="22"/>
          <w:szCs w:val="22"/>
        </w:rPr>
        <w:t>Perdozavimas</w:t>
      </w:r>
    </w:p>
    <w:p w14:paraId="170BCC80" w14:textId="77777777" w:rsidR="007F0187" w:rsidRPr="00131AEE" w:rsidRDefault="007F0187" w:rsidP="007F0187">
      <w:pPr>
        <w:rPr>
          <w:sz w:val="22"/>
          <w:szCs w:val="22"/>
        </w:rPr>
      </w:pPr>
    </w:p>
    <w:p w14:paraId="3AB11581" w14:textId="77777777" w:rsidR="007F0187" w:rsidRDefault="007F0187" w:rsidP="007F0187">
      <w:pPr>
        <w:rPr>
          <w:sz w:val="22"/>
          <w:szCs w:val="22"/>
        </w:rPr>
      </w:pPr>
      <w:r w:rsidRPr="00131AEE">
        <w:rPr>
          <w:sz w:val="22"/>
          <w:szCs w:val="22"/>
        </w:rPr>
        <w:t xml:space="preserve">Perdozavimas gali sukelti kraujotakos ir kvėpavimo slopinimą. </w:t>
      </w:r>
      <w:r>
        <w:rPr>
          <w:sz w:val="22"/>
          <w:szCs w:val="22"/>
        </w:rPr>
        <w:t xml:space="preserve">Esant </w:t>
      </w:r>
      <w:proofErr w:type="spellStart"/>
      <w:r>
        <w:rPr>
          <w:sz w:val="22"/>
          <w:szCs w:val="22"/>
        </w:rPr>
        <w:t>apnėjai</w:t>
      </w:r>
      <w:proofErr w:type="spellEnd"/>
      <w:r w:rsidRPr="00131AEE">
        <w:rPr>
          <w:sz w:val="22"/>
          <w:szCs w:val="22"/>
        </w:rPr>
        <w:t>, būtina dirbtin</w:t>
      </w:r>
      <w:r>
        <w:rPr>
          <w:sz w:val="22"/>
          <w:szCs w:val="22"/>
        </w:rPr>
        <w:t>ė ventiliacija</w:t>
      </w:r>
      <w:r w:rsidRPr="00131AEE">
        <w:rPr>
          <w:sz w:val="22"/>
          <w:szCs w:val="22"/>
        </w:rPr>
        <w:t xml:space="preserve">. Esant kraujotakos slopinimui, reikia imtis </w:t>
      </w:r>
      <w:r>
        <w:rPr>
          <w:sz w:val="22"/>
          <w:szCs w:val="22"/>
        </w:rPr>
        <w:t>įprastų</w:t>
      </w:r>
      <w:r w:rsidRPr="00131AEE">
        <w:rPr>
          <w:sz w:val="22"/>
          <w:szCs w:val="22"/>
        </w:rPr>
        <w:t xml:space="preserve"> priemonių, pvz., nuleisti paciento galvą ir (arba) skirti plazmos pakaitalų bei naudoti </w:t>
      </w:r>
      <w:proofErr w:type="spellStart"/>
      <w:r w:rsidRPr="00131AEE">
        <w:rPr>
          <w:sz w:val="22"/>
          <w:szCs w:val="22"/>
        </w:rPr>
        <w:t>vazokonstriktorius</w:t>
      </w:r>
      <w:proofErr w:type="spellEnd"/>
      <w:r w:rsidRPr="00131AEE">
        <w:rPr>
          <w:sz w:val="22"/>
          <w:szCs w:val="22"/>
        </w:rPr>
        <w:t>.</w:t>
      </w:r>
    </w:p>
    <w:p w14:paraId="3692C8E2" w14:textId="77777777" w:rsidR="007F0187" w:rsidRDefault="007F0187" w:rsidP="007F0187">
      <w:pPr>
        <w:rPr>
          <w:sz w:val="22"/>
          <w:szCs w:val="22"/>
        </w:rPr>
      </w:pPr>
    </w:p>
    <w:p w14:paraId="383169D5" w14:textId="77777777" w:rsidR="007F0187" w:rsidRPr="004A4123" w:rsidRDefault="007F0187" w:rsidP="007F0187">
      <w:pPr>
        <w:rPr>
          <w:sz w:val="22"/>
          <w:szCs w:val="22"/>
        </w:rPr>
      </w:pPr>
    </w:p>
    <w:p w14:paraId="5AB5E126" w14:textId="77777777" w:rsidR="007F0187" w:rsidRPr="004A4123" w:rsidRDefault="007F0187" w:rsidP="007F0187">
      <w:pPr>
        <w:rPr>
          <w:b/>
          <w:bCs/>
          <w:sz w:val="22"/>
          <w:szCs w:val="22"/>
        </w:rPr>
      </w:pPr>
      <w:r>
        <w:rPr>
          <w:b/>
          <w:bCs/>
          <w:sz w:val="22"/>
          <w:szCs w:val="22"/>
        </w:rPr>
        <w:t>Vartojimo trukmė</w:t>
      </w:r>
    </w:p>
    <w:p w14:paraId="0E8B67AB" w14:textId="77777777" w:rsidR="007F0187" w:rsidRPr="004A4123" w:rsidRDefault="007F0187" w:rsidP="007F0187">
      <w:pPr>
        <w:rPr>
          <w:sz w:val="22"/>
          <w:szCs w:val="22"/>
        </w:rPr>
      </w:pPr>
    </w:p>
    <w:p w14:paraId="1514BE13" w14:textId="77777777" w:rsidR="007F0187" w:rsidRDefault="007F0187" w:rsidP="007F0187">
      <w:pPr>
        <w:tabs>
          <w:tab w:val="left" w:pos="567"/>
        </w:tabs>
        <w:adjustRightInd w:val="0"/>
        <w:spacing w:line="260" w:lineRule="exact"/>
        <w:rPr>
          <w:sz w:val="22"/>
        </w:rPr>
      </w:pPr>
      <w:r>
        <w:rPr>
          <w:sz w:val="22"/>
        </w:rPr>
        <w:t xml:space="preserve">Slopinimui sukelti </w:t>
      </w:r>
      <w:proofErr w:type="spellStart"/>
      <w:r>
        <w:rPr>
          <w:sz w:val="22"/>
        </w:rPr>
        <w:t>Anesia</w:t>
      </w:r>
      <w:proofErr w:type="spellEnd"/>
      <w:r>
        <w:rPr>
          <w:sz w:val="22"/>
        </w:rPr>
        <w:t xml:space="preserve"> negalima vartoti ilgiau kaip 7 dienas.</w:t>
      </w:r>
    </w:p>
    <w:p w14:paraId="57CCA628" w14:textId="77777777" w:rsidR="007F0187" w:rsidRDefault="007F0187" w:rsidP="007F0187">
      <w:pPr>
        <w:tabs>
          <w:tab w:val="left" w:pos="567"/>
        </w:tabs>
        <w:spacing w:line="260" w:lineRule="exact"/>
        <w:rPr>
          <w:b/>
          <w:bCs/>
          <w:sz w:val="22"/>
          <w:szCs w:val="22"/>
        </w:rPr>
      </w:pPr>
    </w:p>
    <w:p w14:paraId="610F42C4" w14:textId="77777777" w:rsidR="007F0187" w:rsidRPr="00112BCD" w:rsidRDefault="007F0187" w:rsidP="007F0187">
      <w:pPr>
        <w:tabs>
          <w:tab w:val="left" w:pos="567"/>
        </w:tabs>
        <w:spacing w:line="260" w:lineRule="exact"/>
        <w:rPr>
          <w:b/>
          <w:bCs/>
          <w:sz w:val="22"/>
          <w:szCs w:val="22"/>
        </w:rPr>
      </w:pPr>
    </w:p>
    <w:p w14:paraId="68751E49" w14:textId="77777777" w:rsidR="00222FED" w:rsidRDefault="00222FED"/>
    <w:sectPr w:rsidR="00222FED" w:rsidSect="007F0187">
      <w:headerReference w:type="default" r:id="rId9"/>
      <w:footerReference w:type="default" r:id="rId10"/>
      <w:pgSz w:w="11920" w:h="16840"/>
      <w:pgMar w:top="1580" w:right="1680" w:bottom="993" w:left="1300" w:header="708" w:footer="708" w:gutter="0"/>
      <w:cols w:space="708"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2C5E" w14:textId="77777777" w:rsidR="007F0187" w:rsidRPr="00EA082B" w:rsidRDefault="007F0187" w:rsidP="008B6001">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706F643" wp14:editId="31221AEB">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F04F" w14:textId="77777777" w:rsidR="007F0187" w:rsidRDefault="007F018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15</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F643"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07BAF04F" w14:textId="77777777" w:rsidR="007F0187" w:rsidRDefault="007F018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15</w:t>
                    </w:r>
                    <w:r>
                      <w:rPr>
                        <w:rFonts w:ascii="Arial" w:hAnsi="Arial" w:cs="Arial"/>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B2C" w14:textId="77777777" w:rsidR="007F0187" w:rsidRDefault="007F0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4247F"/>
    <w:multiLevelType w:val="hybridMultilevel"/>
    <w:tmpl w:val="C1B4AA68"/>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1138B4"/>
    <w:multiLevelType w:val="hybridMultilevel"/>
    <w:tmpl w:val="0CE87AFA"/>
    <w:lvl w:ilvl="0" w:tplc="8530F5B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065EB"/>
    <w:multiLevelType w:val="hybridMultilevel"/>
    <w:tmpl w:val="B0CCF48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C236DF"/>
    <w:multiLevelType w:val="hybridMultilevel"/>
    <w:tmpl w:val="9F22561A"/>
    <w:lvl w:ilvl="0" w:tplc="8530F5B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87358"/>
    <w:multiLevelType w:val="hybridMultilevel"/>
    <w:tmpl w:val="D78A69DC"/>
    <w:lvl w:ilvl="0" w:tplc="8530F5B4">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D9030C"/>
    <w:multiLevelType w:val="hybridMultilevel"/>
    <w:tmpl w:val="52EA42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40274B"/>
    <w:multiLevelType w:val="hybridMultilevel"/>
    <w:tmpl w:val="33140314"/>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C66C92"/>
    <w:multiLevelType w:val="hybridMultilevel"/>
    <w:tmpl w:val="B78CFD5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7024E"/>
    <w:multiLevelType w:val="hybridMultilevel"/>
    <w:tmpl w:val="8174BBC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412332"/>
    <w:multiLevelType w:val="hybridMultilevel"/>
    <w:tmpl w:val="BB4032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ADF1664"/>
    <w:multiLevelType w:val="hybridMultilevel"/>
    <w:tmpl w:val="6D3C1A78"/>
    <w:lvl w:ilvl="0" w:tplc="25B6423A">
      <w:numFmt w:val="bullet"/>
      <w:lvlText w:val="-"/>
      <w:lvlJc w:val="left"/>
      <w:pPr>
        <w:tabs>
          <w:tab w:val="num" w:pos="705"/>
        </w:tabs>
        <w:ind w:left="705" w:hanging="360"/>
      </w:pPr>
      <w:rPr>
        <w:rFonts w:ascii="Times New Roman" w:eastAsia="Times New Roman" w:hAnsi="Times New Roman" w:cs="Times New Roman" w:hint="default"/>
      </w:rPr>
    </w:lvl>
    <w:lvl w:ilvl="1" w:tplc="04270003">
      <w:start w:val="1"/>
      <w:numFmt w:val="bullet"/>
      <w:lvlText w:val="o"/>
      <w:lvlJc w:val="left"/>
      <w:pPr>
        <w:tabs>
          <w:tab w:val="num" w:pos="1425"/>
        </w:tabs>
        <w:ind w:left="1425" w:hanging="360"/>
      </w:pPr>
      <w:rPr>
        <w:rFonts w:ascii="Courier New" w:hAnsi="Courier New" w:cs="Times New Roman" w:hint="default"/>
      </w:rPr>
    </w:lvl>
    <w:lvl w:ilvl="2" w:tplc="04270005">
      <w:start w:val="1"/>
      <w:numFmt w:val="bullet"/>
      <w:lvlText w:val=""/>
      <w:lvlJc w:val="left"/>
      <w:pPr>
        <w:tabs>
          <w:tab w:val="num" w:pos="2145"/>
        </w:tabs>
        <w:ind w:left="2145" w:hanging="360"/>
      </w:pPr>
      <w:rPr>
        <w:rFonts w:ascii="Wingdings" w:hAnsi="Wingdings" w:hint="default"/>
      </w:rPr>
    </w:lvl>
    <w:lvl w:ilvl="3" w:tplc="04270001">
      <w:start w:val="1"/>
      <w:numFmt w:val="bullet"/>
      <w:lvlText w:val=""/>
      <w:lvlJc w:val="left"/>
      <w:pPr>
        <w:tabs>
          <w:tab w:val="num" w:pos="2865"/>
        </w:tabs>
        <w:ind w:left="2865" w:hanging="360"/>
      </w:pPr>
      <w:rPr>
        <w:rFonts w:ascii="Symbol" w:hAnsi="Symbol" w:hint="default"/>
      </w:rPr>
    </w:lvl>
    <w:lvl w:ilvl="4" w:tplc="04270003">
      <w:start w:val="1"/>
      <w:numFmt w:val="bullet"/>
      <w:lvlText w:val="o"/>
      <w:lvlJc w:val="left"/>
      <w:pPr>
        <w:tabs>
          <w:tab w:val="num" w:pos="3585"/>
        </w:tabs>
        <w:ind w:left="3585" w:hanging="360"/>
      </w:pPr>
      <w:rPr>
        <w:rFonts w:ascii="Courier New" w:hAnsi="Courier New" w:cs="Times New Roman" w:hint="default"/>
      </w:rPr>
    </w:lvl>
    <w:lvl w:ilvl="5" w:tplc="04270005">
      <w:start w:val="1"/>
      <w:numFmt w:val="bullet"/>
      <w:lvlText w:val=""/>
      <w:lvlJc w:val="left"/>
      <w:pPr>
        <w:tabs>
          <w:tab w:val="num" w:pos="4305"/>
        </w:tabs>
        <w:ind w:left="4305" w:hanging="360"/>
      </w:pPr>
      <w:rPr>
        <w:rFonts w:ascii="Wingdings" w:hAnsi="Wingdings" w:hint="default"/>
      </w:rPr>
    </w:lvl>
    <w:lvl w:ilvl="6" w:tplc="04270001">
      <w:start w:val="1"/>
      <w:numFmt w:val="bullet"/>
      <w:lvlText w:val=""/>
      <w:lvlJc w:val="left"/>
      <w:pPr>
        <w:tabs>
          <w:tab w:val="num" w:pos="5025"/>
        </w:tabs>
        <w:ind w:left="5025" w:hanging="360"/>
      </w:pPr>
      <w:rPr>
        <w:rFonts w:ascii="Symbol" w:hAnsi="Symbol" w:hint="default"/>
      </w:rPr>
    </w:lvl>
    <w:lvl w:ilvl="7" w:tplc="04270003">
      <w:start w:val="1"/>
      <w:numFmt w:val="bullet"/>
      <w:lvlText w:val="o"/>
      <w:lvlJc w:val="left"/>
      <w:pPr>
        <w:tabs>
          <w:tab w:val="num" w:pos="5745"/>
        </w:tabs>
        <w:ind w:left="5745" w:hanging="360"/>
      </w:pPr>
      <w:rPr>
        <w:rFonts w:ascii="Courier New" w:hAnsi="Courier New" w:cs="Times New Roman" w:hint="default"/>
      </w:rPr>
    </w:lvl>
    <w:lvl w:ilvl="8" w:tplc="04270005">
      <w:start w:val="1"/>
      <w:numFmt w:val="bullet"/>
      <w:lvlText w:val=""/>
      <w:lvlJc w:val="left"/>
      <w:pPr>
        <w:tabs>
          <w:tab w:val="num" w:pos="6465"/>
        </w:tabs>
        <w:ind w:left="6465" w:hanging="360"/>
      </w:pPr>
      <w:rPr>
        <w:rFonts w:ascii="Wingdings" w:hAnsi="Wingdings" w:hint="default"/>
      </w:rPr>
    </w:lvl>
  </w:abstractNum>
  <w:num w:numId="1" w16cid:durableId="1654792991">
    <w:abstractNumId w:val="0"/>
    <w:lvlOverride w:ilvl="0">
      <w:lvl w:ilvl="0">
        <w:start w:val="1"/>
        <w:numFmt w:val="bullet"/>
        <w:lvlText w:val="-"/>
        <w:legacy w:legacy="1" w:legacySpace="0" w:legacyIndent="360"/>
        <w:lvlJc w:val="left"/>
        <w:pPr>
          <w:ind w:left="360" w:hanging="360"/>
        </w:pPr>
      </w:lvl>
    </w:lvlOverride>
  </w:num>
  <w:num w:numId="2" w16cid:durableId="1598708485">
    <w:abstractNumId w:val="11"/>
  </w:num>
  <w:num w:numId="3" w16cid:durableId="1395156320">
    <w:abstractNumId w:val="10"/>
  </w:num>
  <w:num w:numId="4" w16cid:durableId="773017667">
    <w:abstractNumId w:val="5"/>
  </w:num>
  <w:num w:numId="5" w16cid:durableId="1907954706">
    <w:abstractNumId w:val="2"/>
  </w:num>
  <w:num w:numId="6" w16cid:durableId="41640143">
    <w:abstractNumId w:val="4"/>
  </w:num>
  <w:num w:numId="7" w16cid:durableId="1539929450">
    <w:abstractNumId w:val="6"/>
  </w:num>
  <w:num w:numId="8" w16cid:durableId="65231926">
    <w:abstractNumId w:val="3"/>
  </w:num>
  <w:num w:numId="9" w16cid:durableId="646933660">
    <w:abstractNumId w:val="8"/>
  </w:num>
  <w:num w:numId="10" w16cid:durableId="1716006637">
    <w:abstractNumId w:val="9"/>
  </w:num>
  <w:num w:numId="11" w16cid:durableId="128518721">
    <w:abstractNumId w:val="1"/>
  </w:num>
  <w:num w:numId="12" w16cid:durableId="1113279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87"/>
    <w:rsid w:val="000F3632"/>
    <w:rsid w:val="00222FED"/>
    <w:rsid w:val="005F173E"/>
    <w:rsid w:val="007F018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CDC4"/>
  <w15:chartTrackingRefBased/>
  <w15:docId w15:val="{FFF35F6F-D9E8-4B52-86DC-56BC19A2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187"/>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7F0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0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01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01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018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F018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018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F018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018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1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01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018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018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018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F018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18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F018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18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F018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01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1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018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1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0187"/>
    <w:rPr>
      <w:i/>
      <w:iCs/>
      <w:color w:val="404040" w:themeColor="text1" w:themeTint="BF"/>
    </w:rPr>
  </w:style>
  <w:style w:type="paragraph" w:styleId="Sraopastraipa">
    <w:name w:val="List Paragraph"/>
    <w:basedOn w:val="prastasis"/>
    <w:uiPriority w:val="34"/>
    <w:qFormat/>
    <w:rsid w:val="007F0187"/>
    <w:pPr>
      <w:ind w:left="720"/>
      <w:contextualSpacing/>
    </w:pPr>
  </w:style>
  <w:style w:type="character" w:styleId="Rykuspabraukimas">
    <w:name w:val="Intense Emphasis"/>
    <w:basedOn w:val="Numatytasispastraiposriftas"/>
    <w:uiPriority w:val="21"/>
    <w:qFormat/>
    <w:rsid w:val="007F0187"/>
    <w:rPr>
      <w:i/>
      <w:iCs/>
      <w:color w:val="0F4761" w:themeColor="accent1" w:themeShade="BF"/>
    </w:rPr>
  </w:style>
  <w:style w:type="paragraph" w:styleId="Iskirtacitata">
    <w:name w:val="Intense Quote"/>
    <w:basedOn w:val="prastasis"/>
    <w:next w:val="prastasis"/>
    <w:link w:val="IskirtacitataDiagrama"/>
    <w:uiPriority w:val="30"/>
    <w:qFormat/>
    <w:rsid w:val="007F0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0187"/>
    <w:rPr>
      <w:i/>
      <w:iCs/>
      <w:color w:val="0F4761" w:themeColor="accent1" w:themeShade="BF"/>
    </w:rPr>
  </w:style>
  <w:style w:type="character" w:styleId="Rykinuoroda">
    <w:name w:val="Intense Reference"/>
    <w:basedOn w:val="Numatytasispastraiposriftas"/>
    <w:uiPriority w:val="32"/>
    <w:qFormat/>
    <w:rsid w:val="007F0187"/>
    <w:rPr>
      <w:b/>
      <w:bCs/>
      <w:smallCaps/>
      <w:color w:val="0F4761" w:themeColor="accent1" w:themeShade="BF"/>
      <w:spacing w:val="5"/>
    </w:rPr>
  </w:style>
  <w:style w:type="character" w:styleId="Hipersaitas">
    <w:name w:val="Hyperlink"/>
    <w:basedOn w:val="Numatytasispastraiposriftas"/>
    <w:uiPriority w:val="99"/>
    <w:unhideWhenUsed/>
    <w:rsid w:val="007F0187"/>
    <w:rPr>
      <w:color w:val="0000FF"/>
      <w:u w:val="single"/>
    </w:rPr>
  </w:style>
  <w:style w:type="paragraph" w:styleId="Antrats">
    <w:name w:val="header"/>
    <w:basedOn w:val="prastasis"/>
    <w:link w:val="AntratsDiagrama"/>
    <w:uiPriority w:val="99"/>
    <w:rsid w:val="007F0187"/>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7F0187"/>
    <w:rPr>
      <w:rFonts w:eastAsia="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16024</Words>
  <Characters>9135</Characters>
  <Application>Microsoft Office Word</Application>
  <DocSecurity>0</DocSecurity>
  <Lines>76</Lines>
  <Paragraphs>50</Paragraphs>
  <ScaleCrop>false</ScaleCrop>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2025-12-01T12:06:00Z</dcterms:created>
  <dcterms:modified xsi:type="dcterms:W3CDTF">2025-12-01T12:07:00Z</dcterms:modified>
</cp:coreProperties>
</file>