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1AB" w:rsidRPr="00A7233B" w:rsidRDefault="00A251AB" w:rsidP="00A251AB">
      <w:pPr>
        <w:tabs>
          <w:tab w:val="left" w:pos="0"/>
        </w:tabs>
        <w:jc w:val="center"/>
        <w:outlineLvl w:val="0"/>
        <w:rPr>
          <w:rFonts w:eastAsia="Calibri"/>
          <w:b/>
          <w:sz w:val="22"/>
          <w:szCs w:val="22"/>
        </w:rPr>
      </w:pPr>
      <w:r w:rsidRPr="00A7233B">
        <w:rPr>
          <w:rFonts w:eastAsia="Calibri"/>
          <w:b/>
          <w:sz w:val="22"/>
          <w:szCs w:val="22"/>
        </w:rPr>
        <w:t xml:space="preserve">Pakuotės lapelis: informacija </w:t>
      </w:r>
      <w:r>
        <w:rPr>
          <w:rFonts w:eastAsia="Calibri"/>
          <w:b/>
          <w:sz w:val="22"/>
          <w:szCs w:val="22"/>
        </w:rPr>
        <w:t>pacientui</w:t>
      </w:r>
    </w:p>
    <w:p w:rsidR="00A251AB" w:rsidRPr="00A7233B" w:rsidRDefault="00A251AB" w:rsidP="00A251AB">
      <w:pPr>
        <w:jc w:val="center"/>
        <w:rPr>
          <w:rFonts w:eastAsia="Calibri"/>
          <w:b/>
          <w:sz w:val="22"/>
          <w:szCs w:val="22"/>
        </w:rPr>
      </w:pPr>
    </w:p>
    <w:p w:rsidR="00A251AB" w:rsidRPr="00A7233B" w:rsidRDefault="00A251AB" w:rsidP="00A251AB">
      <w:pPr>
        <w:jc w:val="center"/>
        <w:rPr>
          <w:rFonts w:eastAsia="Calibri"/>
          <w:b/>
          <w:sz w:val="22"/>
          <w:szCs w:val="22"/>
        </w:rPr>
      </w:pPr>
      <w:proofErr w:type="spellStart"/>
      <w:r w:rsidRPr="00A7233B">
        <w:rPr>
          <w:rFonts w:eastAsia="Calibri"/>
          <w:b/>
          <w:sz w:val="22"/>
          <w:szCs w:val="22"/>
        </w:rPr>
        <w:t>Leflunomide</w:t>
      </w:r>
      <w:proofErr w:type="spellEnd"/>
      <w:r w:rsidRPr="00A7233B">
        <w:rPr>
          <w:rFonts w:eastAsia="Calibri"/>
          <w:b/>
          <w:sz w:val="22"/>
          <w:szCs w:val="22"/>
        </w:rPr>
        <w:t xml:space="preserve"> </w:t>
      </w:r>
      <w:proofErr w:type="spellStart"/>
      <w:r w:rsidRPr="00A7233B">
        <w:rPr>
          <w:rFonts w:eastAsia="Calibri"/>
          <w:b/>
          <w:sz w:val="22"/>
          <w:szCs w:val="22"/>
        </w:rPr>
        <w:t>Sandoz</w:t>
      </w:r>
      <w:proofErr w:type="spellEnd"/>
      <w:r w:rsidRPr="00A7233B">
        <w:rPr>
          <w:rFonts w:eastAsia="Calibri"/>
          <w:b/>
          <w:caps/>
          <w:sz w:val="22"/>
          <w:szCs w:val="22"/>
        </w:rPr>
        <w:t xml:space="preserve"> 20 </w:t>
      </w:r>
      <w:r w:rsidRPr="00A7233B">
        <w:rPr>
          <w:rFonts w:eastAsia="Calibri"/>
          <w:b/>
          <w:sz w:val="22"/>
          <w:szCs w:val="22"/>
        </w:rPr>
        <w:t>mg</w:t>
      </w:r>
      <w:r w:rsidRPr="00A7233B">
        <w:rPr>
          <w:rFonts w:eastAsia="Calibri"/>
          <w:b/>
          <w:caps/>
          <w:sz w:val="22"/>
          <w:szCs w:val="22"/>
        </w:rPr>
        <w:t xml:space="preserve"> </w:t>
      </w:r>
      <w:r w:rsidRPr="00A7233B">
        <w:rPr>
          <w:rFonts w:eastAsia="Calibri"/>
          <w:b/>
          <w:sz w:val="22"/>
          <w:szCs w:val="22"/>
        </w:rPr>
        <w:t>plėvele dengtos tabletės</w:t>
      </w:r>
    </w:p>
    <w:p w:rsidR="00A251AB" w:rsidRPr="00A7233B" w:rsidRDefault="00A251AB" w:rsidP="00A251AB">
      <w:pPr>
        <w:jc w:val="center"/>
        <w:rPr>
          <w:rFonts w:eastAsia="Calibri"/>
          <w:sz w:val="22"/>
          <w:szCs w:val="22"/>
        </w:rPr>
      </w:pPr>
      <w:proofErr w:type="spellStart"/>
      <w:r w:rsidRPr="00A7233B">
        <w:rPr>
          <w:rFonts w:eastAsia="Calibri"/>
          <w:sz w:val="22"/>
          <w:szCs w:val="22"/>
        </w:rPr>
        <w:t>Leflunomidas</w:t>
      </w:r>
      <w:proofErr w:type="spellEnd"/>
      <w:r w:rsidRPr="00A7233B">
        <w:rPr>
          <w:rFonts w:eastAsia="Calibri"/>
          <w:sz w:val="22"/>
          <w:szCs w:val="22"/>
        </w:rPr>
        <w:t xml:space="preserve"> </w:t>
      </w:r>
    </w:p>
    <w:p w:rsidR="00A251AB" w:rsidRPr="00A7233B" w:rsidRDefault="00A251AB" w:rsidP="00A251AB">
      <w:pPr>
        <w:jc w:val="center"/>
        <w:rPr>
          <w:rFonts w:eastAsia="Calibri"/>
          <w:b/>
          <w:sz w:val="22"/>
          <w:szCs w:val="22"/>
        </w:rPr>
      </w:pPr>
    </w:p>
    <w:p w:rsidR="00A251AB" w:rsidRPr="00A7233B" w:rsidRDefault="00A251AB" w:rsidP="00A251AB">
      <w:pPr>
        <w:rPr>
          <w:rFonts w:eastAsia="Calibri"/>
          <w:b/>
          <w:noProof/>
          <w:sz w:val="22"/>
          <w:szCs w:val="22"/>
        </w:rPr>
      </w:pPr>
      <w:r w:rsidRPr="00A7233B">
        <w:rPr>
          <w:rFonts w:eastAsia="Calibri"/>
          <w:b/>
          <w:noProof/>
          <w:sz w:val="22"/>
          <w:szCs w:val="22"/>
        </w:rPr>
        <w:t>Atidžiai perskaitykite visą šį lapelį, prieš pradėdami vartoti vaistą, nes jame pateikiama Jums svarbi informacija</w:t>
      </w:r>
      <w:r>
        <w:rPr>
          <w:rFonts w:eastAsia="Calibri"/>
          <w:b/>
          <w:noProof/>
          <w:sz w:val="22"/>
          <w:szCs w:val="22"/>
        </w:rPr>
        <w:t>.</w:t>
      </w:r>
    </w:p>
    <w:p w:rsidR="00A251AB" w:rsidRPr="00A7233B" w:rsidRDefault="00A251AB" w:rsidP="00A251AB">
      <w:pPr>
        <w:numPr>
          <w:ilvl w:val="0"/>
          <w:numId w:val="5"/>
        </w:numPr>
        <w:tabs>
          <w:tab w:val="left" w:pos="567"/>
        </w:tabs>
        <w:ind w:left="567" w:hanging="567"/>
        <w:rPr>
          <w:rFonts w:eastAsia="Calibri"/>
          <w:noProof/>
          <w:sz w:val="22"/>
          <w:szCs w:val="22"/>
        </w:rPr>
      </w:pPr>
      <w:r w:rsidRPr="00A7233B">
        <w:rPr>
          <w:rFonts w:eastAsia="Calibri"/>
          <w:noProof/>
          <w:sz w:val="22"/>
          <w:szCs w:val="22"/>
        </w:rPr>
        <w:t>Neišmeskite šio lapelio, nes vėl gali prireikti jį perskaityti.</w:t>
      </w:r>
    </w:p>
    <w:p w:rsidR="00A251AB" w:rsidRPr="00A7233B" w:rsidRDefault="00A251AB" w:rsidP="00A251AB">
      <w:pPr>
        <w:numPr>
          <w:ilvl w:val="0"/>
          <w:numId w:val="5"/>
        </w:numPr>
        <w:tabs>
          <w:tab w:val="left" w:pos="567"/>
        </w:tabs>
        <w:ind w:left="567" w:hanging="567"/>
        <w:rPr>
          <w:rFonts w:eastAsia="Calibri"/>
          <w:noProof/>
          <w:sz w:val="22"/>
          <w:szCs w:val="22"/>
        </w:rPr>
      </w:pPr>
      <w:r w:rsidRPr="00A7233B">
        <w:rPr>
          <w:rFonts w:eastAsia="Calibri"/>
          <w:noProof/>
          <w:sz w:val="22"/>
          <w:szCs w:val="22"/>
        </w:rPr>
        <w:t>Jeigu kiltų daugiau klausimų, kreipkitės į gydytoją, vaistininką arba slaugytoją.</w:t>
      </w:r>
    </w:p>
    <w:p w:rsidR="00A251AB" w:rsidRPr="00A7233B" w:rsidRDefault="00A251AB" w:rsidP="00A251AB">
      <w:pPr>
        <w:numPr>
          <w:ilvl w:val="0"/>
          <w:numId w:val="5"/>
        </w:numPr>
        <w:tabs>
          <w:tab w:val="left" w:pos="567"/>
        </w:tabs>
        <w:ind w:left="567" w:hanging="567"/>
        <w:rPr>
          <w:rFonts w:eastAsia="Calibri"/>
          <w:noProof/>
          <w:sz w:val="22"/>
          <w:szCs w:val="22"/>
        </w:rPr>
      </w:pPr>
      <w:r w:rsidRPr="00A7233B">
        <w:rPr>
          <w:rFonts w:eastAsia="Calibri"/>
          <w:noProof/>
          <w:sz w:val="22"/>
          <w:szCs w:val="22"/>
        </w:rPr>
        <w:t>Šis vaistas skirtas tik Jums, todėl kitiems žmonėms jo duoti negalima. Vaistas gali jiems pakenkti (net tiems, kurių ligos požymiai yra tokie patys kaip Jūsų).</w:t>
      </w:r>
    </w:p>
    <w:p w:rsidR="00A251AB" w:rsidRPr="00A7233B" w:rsidRDefault="00A251AB" w:rsidP="00A251AB">
      <w:pPr>
        <w:numPr>
          <w:ilvl w:val="0"/>
          <w:numId w:val="5"/>
        </w:numPr>
        <w:ind w:left="567" w:hanging="567"/>
        <w:rPr>
          <w:rFonts w:eastAsia="Calibri"/>
          <w:sz w:val="22"/>
          <w:szCs w:val="22"/>
        </w:rPr>
      </w:pPr>
      <w:r w:rsidRPr="00A7233B">
        <w:rPr>
          <w:rFonts w:eastAsia="Calibri"/>
          <w:sz w:val="22"/>
          <w:szCs w:val="22"/>
        </w:rPr>
        <w:t>Jeigu pasireiškė šalutinis poveikis (net jeigu jis šiame lapelyje nenurodytas), kreipkitės į gydytoją, vaistininką arba slaugytoją</w:t>
      </w:r>
      <w:r>
        <w:rPr>
          <w:rFonts w:eastAsia="Calibri"/>
          <w:sz w:val="22"/>
          <w:szCs w:val="22"/>
        </w:rPr>
        <w:t>.</w:t>
      </w:r>
      <w:r w:rsidRPr="00A7233B">
        <w:rPr>
          <w:rFonts w:eastAsia="Calibri"/>
          <w:sz w:val="22"/>
          <w:szCs w:val="22"/>
        </w:rPr>
        <w:t xml:space="preserve"> (</w:t>
      </w:r>
      <w:r w:rsidRPr="00A7233B">
        <w:rPr>
          <w:rFonts w:eastAsia="Calibri"/>
          <w:noProof/>
          <w:sz w:val="22"/>
          <w:szCs w:val="22"/>
        </w:rPr>
        <w:t>Žr. 4 skyrių)</w:t>
      </w:r>
      <w:r w:rsidRPr="00A7233B">
        <w:rPr>
          <w:rFonts w:eastAsia="Calibri"/>
          <w:sz w:val="22"/>
          <w:szCs w:val="22"/>
        </w:rPr>
        <w:t>.</w:t>
      </w:r>
    </w:p>
    <w:p w:rsidR="00A251AB" w:rsidRPr="00A7233B" w:rsidRDefault="00A251AB" w:rsidP="00A251AB">
      <w:pPr>
        <w:keepNext/>
        <w:spacing w:before="240" w:after="60"/>
        <w:outlineLvl w:val="3"/>
        <w:rPr>
          <w:rFonts w:eastAsia="Calibri"/>
          <w:b/>
          <w:bCs/>
          <w:sz w:val="22"/>
          <w:szCs w:val="22"/>
          <w:lang w:eastAsia="lt-LT"/>
        </w:rPr>
      </w:pPr>
      <w:r w:rsidRPr="00A7233B">
        <w:rPr>
          <w:rFonts w:eastAsia="Calibri"/>
          <w:b/>
          <w:bCs/>
          <w:sz w:val="22"/>
          <w:szCs w:val="22"/>
          <w:lang w:eastAsia="lt-LT"/>
        </w:rPr>
        <w:t>Apie ką rašoma šiame lapelyje?</w:t>
      </w:r>
    </w:p>
    <w:p w:rsidR="00A251AB" w:rsidRPr="00A7233B" w:rsidRDefault="00A251AB" w:rsidP="00A251AB">
      <w:pPr>
        <w:ind w:left="567" w:hanging="567"/>
        <w:rPr>
          <w:rFonts w:eastAsia="Calibri"/>
          <w:sz w:val="22"/>
          <w:szCs w:val="22"/>
        </w:rPr>
      </w:pPr>
      <w:r w:rsidRPr="00A7233B">
        <w:rPr>
          <w:rFonts w:eastAsia="Calibri"/>
          <w:sz w:val="22"/>
          <w:szCs w:val="22"/>
        </w:rPr>
        <w:t>1.</w:t>
      </w:r>
      <w:r w:rsidRPr="00A7233B">
        <w:rPr>
          <w:rFonts w:eastAsia="Calibri"/>
          <w:sz w:val="22"/>
          <w:szCs w:val="22"/>
        </w:rPr>
        <w:tab/>
        <w:t xml:space="preserve">Kas yra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r w:rsidRPr="00A7233B">
        <w:rPr>
          <w:rFonts w:eastAsia="Calibri"/>
          <w:sz w:val="22"/>
          <w:szCs w:val="22"/>
        </w:rPr>
        <w:t xml:space="preserve"> ir kam jis vartojimas</w:t>
      </w:r>
    </w:p>
    <w:p w:rsidR="00A251AB" w:rsidRPr="00A7233B" w:rsidRDefault="00A251AB" w:rsidP="00A251AB">
      <w:pPr>
        <w:ind w:left="567" w:hanging="567"/>
        <w:rPr>
          <w:rFonts w:eastAsia="Calibri"/>
          <w:sz w:val="22"/>
          <w:szCs w:val="22"/>
        </w:rPr>
      </w:pPr>
      <w:r w:rsidRPr="00A7233B">
        <w:rPr>
          <w:rFonts w:eastAsia="Calibri"/>
          <w:sz w:val="22"/>
          <w:szCs w:val="22"/>
        </w:rPr>
        <w:t>2.</w:t>
      </w:r>
      <w:r w:rsidRPr="00A7233B">
        <w:rPr>
          <w:rFonts w:eastAsia="Calibri"/>
          <w:sz w:val="22"/>
          <w:szCs w:val="22"/>
        </w:rPr>
        <w:tab/>
        <w:t xml:space="preserve">Kas žinotina prieš vartojant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p>
    <w:p w:rsidR="00A251AB" w:rsidRPr="00A7233B" w:rsidRDefault="00A251AB" w:rsidP="00A251AB">
      <w:pPr>
        <w:ind w:left="567" w:hanging="567"/>
        <w:rPr>
          <w:rFonts w:eastAsia="Calibri"/>
          <w:sz w:val="22"/>
          <w:szCs w:val="22"/>
        </w:rPr>
      </w:pPr>
      <w:r w:rsidRPr="00A7233B">
        <w:rPr>
          <w:rFonts w:eastAsia="Calibri"/>
          <w:sz w:val="22"/>
          <w:szCs w:val="22"/>
        </w:rPr>
        <w:t>3.</w:t>
      </w:r>
      <w:r w:rsidRPr="00A7233B">
        <w:rPr>
          <w:rFonts w:eastAsia="Calibri"/>
          <w:sz w:val="22"/>
          <w:szCs w:val="22"/>
        </w:rPr>
        <w:tab/>
        <w:t xml:space="preserve">Kaip vartoti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r w:rsidRPr="00A7233B">
        <w:rPr>
          <w:rFonts w:eastAsia="Calibri"/>
          <w:sz w:val="22"/>
          <w:szCs w:val="22"/>
        </w:rPr>
        <w:t xml:space="preserve"> </w:t>
      </w:r>
    </w:p>
    <w:p w:rsidR="00A251AB" w:rsidRPr="00A7233B" w:rsidRDefault="00A251AB" w:rsidP="00A251AB">
      <w:pPr>
        <w:ind w:left="567" w:hanging="567"/>
        <w:rPr>
          <w:rFonts w:eastAsia="Calibri"/>
          <w:sz w:val="22"/>
          <w:szCs w:val="22"/>
        </w:rPr>
      </w:pPr>
      <w:r w:rsidRPr="00A7233B">
        <w:rPr>
          <w:rFonts w:eastAsia="Calibri"/>
          <w:sz w:val="22"/>
          <w:szCs w:val="22"/>
        </w:rPr>
        <w:t>4.</w:t>
      </w:r>
      <w:r w:rsidRPr="00A7233B">
        <w:rPr>
          <w:rFonts w:eastAsia="Calibri"/>
          <w:sz w:val="22"/>
          <w:szCs w:val="22"/>
        </w:rPr>
        <w:tab/>
        <w:t>Galimas šalutinis poveikis</w:t>
      </w:r>
    </w:p>
    <w:p w:rsidR="00A251AB" w:rsidRPr="00A7233B" w:rsidRDefault="00A251AB" w:rsidP="00A251AB">
      <w:pPr>
        <w:ind w:left="567" w:hanging="567"/>
        <w:rPr>
          <w:rFonts w:eastAsia="Calibri"/>
          <w:sz w:val="22"/>
          <w:szCs w:val="22"/>
        </w:rPr>
      </w:pPr>
      <w:r w:rsidRPr="00A7233B">
        <w:rPr>
          <w:rFonts w:eastAsia="Calibri"/>
          <w:sz w:val="22"/>
          <w:szCs w:val="22"/>
        </w:rPr>
        <w:t>5.</w:t>
      </w:r>
      <w:r w:rsidRPr="00A7233B">
        <w:rPr>
          <w:rFonts w:eastAsia="Calibri"/>
          <w:sz w:val="22"/>
          <w:szCs w:val="22"/>
        </w:rPr>
        <w:tab/>
        <w:t xml:space="preserve">Kaip laikyti </w:t>
      </w:r>
      <w:proofErr w:type="spellStart"/>
      <w:r w:rsidRPr="00A7233B">
        <w:rPr>
          <w:rFonts w:eastAsia="Calibri"/>
          <w:sz w:val="22"/>
          <w:szCs w:val="22"/>
        </w:rPr>
        <w:t>Leflunomide</w:t>
      </w:r>
      <w:proofErr w:type="spellEnd"/>
      <w:r w:rsidRPr="00A7233B">
        <w:rPr>
          <w:rFonts w:eastAsia="Calibri"/>
          <w:sz w:val="22"/>
          <w:szCs w:val="22"/>
        </w:rPr>
        <w:t xml:space="preserve"> </w:t>
      </w:r>
      <w:proofErr w:type="spellStart"/>
      <w:r w:rsidRPr="00A7233B">
        <w:rPr>
          <w:rFonts w:eastAsia="Calibri"/>
          <w:sz w:val="22"/>
          <w:szCs w:val="22"/>
        </w:rPr>
        <w:t>Sandoz</w:t>
      </w:r>
      <w:proofErr w:type="spellEnd"/>
    </w:p>
    <w:p w:rsidR="00A251AB" w:rsidRPr="00A7233B" w:rsidRDefault="00A251AB" w:rsidP="00A251AB">
      <w:pPr>
        <w:ind w:left="567" w:hanging="567"/>
        <w:rPr>
          <w:rFonts w:eastAsia="Calibri"/>
          <w:sz w:val="22"/>
          <w:szCs w:val="22"/>
        </w:rPr>
      </w:pPr>
      <w:r w:rsidRPr="00A7233B">
        <w:rPr>
          <w:rFonts w:eastAsia="Calibri"/>
          <w:sz w:val="22"/>
          <w:szCs w:val="22"/>
        </w:rPr>
        <w:t>6.</w:t>
      </w:r>
      <w:r w:rsidRPr="00A7233B">
        <w:rPr>
          <w:rFonts w:eastAsia="Calibri"/>
          <w:sz w:val="22"/>
          <w:szCs w:val="22"/>
        </w:rPr>
        <w:tab/>
        <w:t>Pakuotės turinys ir kita informacija</w:t>
      </w:r>
    </w:p>
    <w:p w:rsidR="00A251AB" w:rsidRPr="00A7233B" w:rsidRDefault="00A251AB" w:rsidP="00A251AB">
      <w:pPr>
        <w:rPr>
          <w:rFonts w:eastAsia="Calibri"/>
          <w:sz w:val="22"/>
          <w:szCs w:val="22"/>
        </w:rPr>
      </w:pPr>
    </w:p>
    <w:p w:rsidR="00A251AB" w:rsidRPr="00A7233B" w:rsidRDefault="00A251AB" w:rsidP="00A251AB">
      <w:pPr>
        <w:rPr>
          <w:rFonts w:eastAsia="Calibri"/>
          <w:sz w:val="22"/>
          <w:szCs w:val="22"/>
        </w:rPr>
      </w:pPr>
    </w:p>
    <w:p w:rsidR="00A251AB" w:rsidRPr="00A7233B" w:rsidRDefault="00A251AB" w:rsidP="00A251AB">
      <w:pPr>
        <w:ind w:left="540" w:hanging="540"/>
        <w:rPr>
          <w:rFonts w:eastAsia="Calibri"/>
          <w:b/>
          <w:sz w:val="22"/>
          <w:szCs w:val="22"/>
        </w:rPr>
      </w:pPr>
      <w:r w:rsidRPr="00A7233B">
        <w:rPr>
          <w:rFonts w:eastAsia="Calibri"/>
          <w:b/>
          <w:sz w:val="22"/>
          <w:szCs w:val="22"/>
        </w:rPr>
        <w:t>1.</w:t>
      </w:r>
      <w:r w:rsidRPr="00A7233B">
        <w:rPr>
          <w:rFonts w:eastAsia="Calibri"/>
          <w:b/>
          <w:sz w:val="22"/>
          <w:szCs w:val="22"/>
        </w:rPr>
        <w:tab/>
        <w:t xml:space="preserve">Kas yra </w:t>
      </w:r>
      <w:proofErr w:type="spellStart"/>
      <w:r w:rsidRPr="00A7233B">
        <w:rPr>
          <w:rFonts w:eastAsia="Calibri"/>
          <w:b/>
          <w:sz w:val="22"/>
          <w:szCs w:val="22"/>
        </w:rPr>
        <w:t>Leflunomide</w:t>
      </w:r>
      <w:proofErr w:type="spellEnd"/>
      <w:r w:rsidRPr="00A7233B">
        <w:rPr>
          <w:rFonts w:eastAsia="Calibri"/>
          <w:b/>
          <w:sz w:val="22"/>
          <w:szCs w:val="22"/>
        </w:rPr>
        <w:t xml:space="preserve"> </w:t>
      </w:r>
      <w:proofErr w:type="spellStart"/>
      <w:r w:rsidRPr="00A7233B">
        <w:rPr>
          <w:rFonts w:eastAsia="Calibri"/>
          <w:b/>
          <w:sz w:val="22"/>
          <w:szCs w:val="22"/>
        </w:rPr>
        <w:t>Sandoz</w:t>
      </w:r>
      <w:proofErr w:type="spellEnd"/>
      <w:r w:rsidRPr="00A7233B">
        <w:rPr>
          <w:rFonts w:eastAsia="Calibri"/>
          <w:b/>
          <w:sz w:val="22"/>
          <w:szCs w:val="22"/>
        </w:rPr>
        <w:t xml:space="preserve"> ir kam jis vartojimas</w:t>
      </w:r>
    </w:p>
    <w:p w:rsidR="00A251AB" w:rsidRPr="00A7233B" w:rsidRDefault="00A251AB" w:rsidP="00A251AB">
      <w:pPr>
        <w:tabs>
          <w:tab w:val="left" w:pos="284"/>
        </w:tabs>
        <w:rPr>
          <w:rFonts w:eastAsia="Calibri"/>
          <w:sz w:val="22"/>
          <w:szCs w:val="22"/>
          <w:lang w:eastAsia="lt-LT"/>
        </w:rPr>
      </w:pPr>
    </w:p>
    <w:p w:rsidR="00A251AB" w:rsidRPr="00A7233B" w:rsidRDefault="00A251AB" w:rsidP="00A251AB">
      <w:pPr>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priklauso </w:t>
      </w:r>
      <w:r>
        <w:rPr>
          <w:rFonts w:eastAsia="Calibri"/>
          <w:sz w:val="22"/>
          <w:szCs w:val="22"/>
          <w:lang w:eastAsia="lt-LT"/>
        </w:rPr>
        <w:t>vaistų</w:t>
      </w:r>
      <w:r w:rsidRPr="00A7233B">
        <w:rPr>
          <w:rFonts w:eastAsia="Calibri"/>
          <w:sz w:val="22"/>
          <w:szCs w:val="22"/>
          <w:lang w:eastAsia="lt-LT"/>
        </w:rPr>
        <w:t xml:space="preserve">, vadinamų </w:t>
      </w:r>
      <w:proofErr w:type="spellStart"/>
      <w:r w:rsidRPr="00A7233B">
        <w:rPr>
          <w:rFonts w:eastAsia="Calibri"/>
          <w:sz w:val="22"/>
          <w:szCs w:val="22"/>
          <w:lang w:eastAsia="lt-LT"/>
        </w:rPr>
        <w:t>antireumatiniais</w:t>
      </w:r>
      <w:proofErr w:type="spellEnd"/>
      <w:r w:rsidRPr="00A7233B">
        <w:rPr>
          <w:rFonts w:eastAsia="Calibri"/>
          <w:sz w:val="22"/>
          <w:szCs w:val="22"/>
          <w:lang w:eastAsia="lt-LT"/>
        </w:rPr>
        <w:t xml:space="preserve"> vaistais, grupei.</w:t>
      </w:r>
      <w:r>
        <w:rPr>
          <w:rFonts w:eastAsia="Calibri"/>
          <w:sz w:val="22"/>
          <w:szCs w:val="22"/>
          <w:lang w:eastAsia="lt-LT"/>
        </w:rPr>
        <w:t xml:space="preserve"> Jo sudėtyje yra veikliosios medžiagos </w:t>
      </w:r>
      <w:proofErr w:type="spellStart"/>
      <w:r>
        <w:rPr>
          <w:rFonts w:eastAsia="Calibri"/>
          <w:sz w:val="22"/>
          <w:szCs w:val="22"/>
          <w:lang w:eastAsia="lt-LT"/>
        </w:rPr>
        <w:t>leflunomido</w:t>
      </w:r>
      <w:proofErr w:type="spellEnd"/>
      <w:r>
        <w:rPr>
          <w:rFonts w:eastAsia="Calibri"/>
          <w:sz w:val="22"/>
          <w:szCs w:val="22"/>
          <w:lang w:eastAsia="lt-LT"/>
        </w:rPr>
        <w:t>.</w:t>
      </w:r>
    </w:p>
    <w:p w:rsidR="00A251AB" w:rsidRPr="00A7233B" w:rsidRDefault="00A251AB" w:rsidP="00A251AB">
      <w:pPr>
        <w:spacing w:after="12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yra vartojamas suaugusių pacientų aktyvaus reumatoidinio arba </w:t>
      </w:r>
      <w:proofErr w:type="spellStart"/>
      <w:r w:rsidRPr="00A7233B">
        <w:rPr>
          <w:rFonts w:eastAsia="Calibri"/>
          <w:sz w:val="22"/>
          <w:szCs w:val="22"/>
          <w:lang w:eastAsia="lt-LT"/>
        </w:rPr>
        <w:t>psoriazinio</w:t>
      </w:r>
      <w:proofErr w:type="spellEnd"/>
      <w:r w:rsidRPr="00A7233B">
        <w:rPr>
          <w:rFonts w:eastAsia="Calibri"/>
          <w:sz w:val="22"/>
          <w:szCs w:val="22"/>
          <w:lang w:eastAsia="lt-LT"/>
        </w:rPr>
        <w:t xml:space="preserve"> artrito gydymui.</w:t>
      </w:r>
    </w:p>
    <w:p w:rsidR="00A251AB" w:rsidRPr="00A7233B" w:rsidRDefault="00A251AB" w:rsidP="00A251AB">
      <w:pPr>
        <w:rPr>
          <w:rFonts w:eastAsia="Calibri"/>
          <w:sz w:val="22"/>
          <w:szCs w:val="22"/>
          <w:lang w:eastAsia="lt-LT"/>
        </w:rPr>
      </w:pPr>
      <w:r w:rsidRPr="00A7233B">
        <w:rPr>
          <w:rFonts w:eastAsia="Calibri"/>
          <w:sz w:val="22"/>
          <w:szCs w:val="22"/>
          <w:lang w:eastAsia="lt-LT"/>
        </w:rPr>
        <w:t>Reumatoidinio artrito simptomai yra sąnarių uždegimas, patinimas, judesių pasunkėjimas ir skausmas. Kiti simptomai, kurie paveikia visą organizmą, yra apetito netekimas, karščiavimas, energingumo netekimas ir mažakraujystė (raudonųjų kraujo ląstelių stoka).</w:t>
      </w:r>
    </w:p>
    <w:p w:rsidR="00A251AB" w:rsidRPr="00A7233B" w:rsidRDefault="00A251AB" w:rsidP="00A251AB">
      <w:pPr>
        <w:rPr>
          <w:rFonts w:eastAsia="Calibri"/>
          <w:sz w:val="22"/>
          <w:szCs w:val="22"/>
          <w:lang w:eastAsia="lt-LT"/>
        </w:rPr>
      </w:pPr>
      <w:r w:rsidRPr="00A7233B">
        <w:rPr>
          <w:rFonts w:eastAsia="Calibri"/>
          <w:sz w:val="22"/>
          <w:szCs w:val="22"/>
          <w:lang w:eastAsia="lt-LT"/>
        </w:rPr>
        <w:t xml:space="preserve">Aktyvaus </w:t>
      </w:r>
      <w:proofErr w:type="spellStart"/>
      <w:r w:rsidRPr="00A7233B">
        <w:rPr>
          <w:rFonts w:eastAsia="Calibri"/>
          <w:sz w:val="22"/>
          <w:szCs w:val="22"/>
          <w:lang w:eastAsia="lt-LT"/>
        </w:rPr>
        <w:t>psoriazinio</w:t>
      </w:r>
      <w:proofErr w:type="spellEnd"/>
      <w:r w:rsidRPr="00A7233B">
        <w:rPr>
          <w:rFonts w:eastAsia="Calibri"/>
          <w:sz w:val="22"/>
          <w:szCs w:val="22"/>
          <w:lang w:eastAsia="lt-LT"/>
        </w:rPr>
        <w:t xml:space="preserve"> artrito simptomai yra sąnarių uždegimas, patinimas, judesių pasunkėjimas, skausmas ir raudonos, pleiskanotos odos dėmės (odos pažeidimai).</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F56A32">
      <w:pPr>
        <w:autoSpaceDE w:val="0"/>
        <w:autoSpaceDN w:val="0"/>
        <w:adjustRightInd w:val="0"/>
        <w:ind w:left="567" w:hanging="567"/>
        <w:rPr>
          <w:rFonts w:eastAsia="Calibri"/>
          <w:b/>
          <w:bCs/>
          <w:sz w:val="22"/>
          <w:szCs w:val="22"/>
          <w:lang w:eastAsia="lt-LT"/>
        </w:rPr>
      </w:pPr>
      <w:r w:rsidRPr="00A7233B">
        <w:rPr>
          <w:rFonts w:eastAsia="Calibri"/>
          <w:b/>
          <w:bCs/>
          <w:sz w:val="22"/>
          <w:szCs w:val="22"/>
          <w:lang w:eastAsia="lt-LT"/>
        </w:rPr>
        <w:t>2.</w:t>
      </w:r>
      <w:r w:rsidRPr="00A7233B">
        <w:rPr>
          <w:rFonts w:eastAsia="Calibri"/>
          <w:b/>
          <w:bCs/>
          <w:sz w:val="22"/>
          <w:szCs w:val="22"/>
          <w:lang w:eastAsia="lt-LT"/>
        </w:rPr>
        <w:tab/>
      </w:r>
      <w:r w:rsidRPr="00A7233B">
        <w:rPr>
          <w:rFonts w:eastAsia="Calibri"/>
          <w:b/>
          <w:sz w:val="22"/>
          <w:szCs w:val="22"/>
        </w:rPr>
        <w:t xml:space="preserve">Kas žinotina prieš vartojant </w:t>
      </w:r>
      <w:proofErr w:type="spellStart"/>
      <w:r w:rsidRPr="00A7233B">
        <w:rPr>
          <w:rFonts w:eastAsia="Calibri"/>
          <w:b/>
          <w:sz w:val="22"/>
          <w:szCs w:val="22"/>
        </w:rPr>
        <w:t>Leflunomide</w:t>
      </w:r>
      <w:proofErr w:type="spellEnd"/>
      <w:r w:rsidRPr="00A7233B">
        <w:rPr>
          <w:rFonts w:eastAsia="Calibri"/>
          <w:b/>
          <w:sz w:val="22"/>
          <w:szCs w:val="22"/>
        </w:rPr>
        <w:t xml:space="preserve"> </w:t>
      </w:r>
      <w:proofErr w:type="spellStart"/>
      <w:r w:rsidRPr="00A7233B">
        <w:rPr>
          <w:rFonts w:eastAsia="Calibri"/>
          <w:b/>
          <w:sz w:val="22"/>
          <w:szCs w:val="22"/>
        </w:rPr>
        <w:t>Sandoz</w:t>
      </w:r>
      <w:proofErr w:type="spellEnd"/>
    </w:p>
    <w:p w:rsidR="00A251AB" w:rsidRPr="00A7233B" w:rsidRDefault="00A251AB" w:rsidP="00A251AB">
      <w:pPr>
        <w:autoSpaceDE w:val="0"/>
        <w:autoSpaceDN w:val="0"/>
        <w:adjustRightInd w:val="0"/>
        <w:rPr>
          <w:rFonts w:eastAsia="Calibri"/>
          <w:b/>
          <w:bCs/>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vartoti </w:t>
      </w:r>
      <w:r>
        <w:rPr>
          <w:rFonts w:eastAsia="Calibri"/>
          <w:b/>
          <w:bCs/>
          <w:sz w:val="22"/>
          <w:szCs w:val="22"/>
          <w:lang w:eastAsia="lt-LT"/>
        </w:rPr>
        <w:t>draudžiama:</w:t>
      </w:r>
    </w:p>
    <w:p w:rsidR="00A251AB" w:rsidRPr="00A7233B" w:rsidRDefault="00A251AB" w:rsidP="00A251AB">
      <w:pPr>
        <w:autoSpaceDE w:val="0"/>
        <w:autoSpaceDN w:val="0"/>
        <w:adjustRightInd w:val="0"/>
        <w:rPr>
          <w:rFonts w:eastAsia="Calibri"/>
          <w:sz w:val="22"/>
          <w:szCs w:val="22"/>
          <w:lang w:eastAsia="lt-LT"/>
        </w:rPr>
      </w:pPr>
    </w:p>
    <w:p w:rsidR="00A251AB" w:rsidRPr="009B6617" w:rsidRDefault="00A251AB" w:rsidP="00A251AB">
      <w:pPr>
        <w:numPr>
          <w:ilvl w:val="0"/>
          <w:numId w:val="1"/>
        </w:numPr>
        <w:autoSpaceDE w:val="0"/>
        <w:autoSpaceDN w:val="0"/>
        <w:adjustRightInd w:val="0"/>
        <w:rPr>
          <w:rFonts w:eastAsia="Calibri"/>
          <w:sz w:val="22"/>
        </w:rPr>
      </w:pPr>
      <w:r w:rsidRPr="0013379A">
        <w:rPr>
          <w:rFonts w:eastAsia="Calibri"/>
          <w:sz w:val="22"/>
          <w:szCs w:val="22"/>
          <w:lang w:eastAsia="lt-LT"/>
        </w:rPr>
        <w:t xml:space="preserve">jeigu Jums yra ar kada nors buvo </w:t>
      </w:r>
      <w:r w:rsidRPr="0013379A">
        <w:rPr>
          <w:rFonts w:eastAsia="Calibri"/>
          <w:b/>
          <w:sz w:val="22"/>
          <w:szCs w:val="22"/>
        </w:rPr>
        <w:t>alerginė</w:t>
      </w:r>
      <w:r w:rsidRPr="0013379A">
        <w:rPr>
          <w:rFonts w:eastAsia="Calibri"/>
          <w:sz w:val="22"/>
          <w:szCs w:val="22"/>
          <w:lang w:eastAsia="lt-LT"/>
        </w:rPr>
        <w:t xml:space="preserve"> reakcija </w:t>
      </w:r>
      <w:proofErr w:type="spellStart"/>
      <w:r w:rsidRPr="0013379A">
        <w:rPr>
          <w:rFonts w:eastAsia="Calibri"/>
          <w:sz w:val="22"/>
          <w:szCs w:val="22"/>
          <w:lang w:eastAsia="lt-LT"/>
        </w:rPr>
        <w:t>leflunomidui</w:t>
      </w:r>
      <w:proofErr w:type="spellEnd"/>
      <w:r w:rsidRPr="0013379A">
        <w:rPr>
          <w:rFonts w:eastAsia="Calibri"/>
          <w:sz w:val="22"/>
          <w:szCs w:val="22"/>
          <w:lang w:eastAsia="lt-LT"/>
        </w:rPr>
        <w:t xml:space="preserve"> (ypač sunki odos reakcija, dažnai kartu su karščiavimu, sąnarių skausmu, odos išbėrimu raudonomis dėmėmis arba pūslėmis, pvz., </w:t>
      </w:r>
      <w:proofErr w:type="spellStart"/>
      <w:r w:rsidRPr="0013379A">
        <w:rPr>
          <w:rFonts w:eastAsia="Calibri"/>
          <w:sz w:val="22"/>
          <w:szCs w:val="22"/>
          <w:lang w:eastAsia="lt-LT"/>
        </w:rPr>
        <w:t>Stivenso</w:t>
      </w:r>
      <w:proofErr w:type="spellEnd"/>
      <w:r w:rsidRPr="0013379A">
        <w:rPr>
          <w:rFonts w:eastAsia="Calibri"/>
          <w:sz w:val="22"/>
          <w:szCs w:val="22"/>
          <w:lang w:eastAsia="lt-LT"/>
        </w:rPr>
        <w:t>-Džonsono [</w:t>
      </w:r>
      <w:proofErr w:type="spellStart"/>
      <w:r w:rsidRPr="00D14468">
        <w:rPr>
          <w:rFonts w:eastAsia="Calibri"/>
          <w:sz w:val="22"/>
          <w:szCs w:val="22"/>
          <w:lang w:eastAsia="lt-LT"/>
        </w:rPr>
        <w:t>Stevens-Johnson</w:t>
      </w:r>
      <w:proofErr w:type="spellEnd"/>
      <w:r w:rsidRPr="0013379A">
        <w:rPr>
          <w:rFonts w:eastAsia="Calibri"/>
          <w:sz w:val="22"/>
          <w:szCs w:val="22"/>
          <w:lang w:eastAsia="lt-LT"/>
        </w:rPr>
        <w:t xml:space="preserve">] sindromas), žemės riešutams, sojoms arba bet kuriai pagalbinei šio vaisto medžiagai (jos išvardytos 6 skyriuje) </w:t>
      </w:r>
      <w:r w:rsidRPr="009B6617">
        <w:rPr>
          <w:rFonts w:eastAsia="Calibri"/>
          <w:sz w:val="22"/>
          <w:szCs w:val="22"/>
          <w:lang w:eastAsia="lt-LT"/>
        </w:rPr>
        <w:t xml:space="preserve">arba esate alergiškas </w:t>
      </w:r>
      <w:proofErr w:type="spellStart"/>
      <w:r w:rsidRPr="009B6617">
        <w:rPr>
          <w:rFonts w:eastAsia="Calibri"/>
          <w:sz w:val="22"/>
          <w:szCs w:val="22"/>
          <w:lang w:eastAsia="lt-LT"/>
        </w:rPr>
        <w:t>teriflunomidui</w:t>
      </w:r>
      <w:proofErr w:type="spellEnd"/>
      <w:r w:rsidRPr="009B6617">
        <w:rPr>
          <w:rFonts w:eastAsia="Calibri"/>
          <w:sz w:val="22"/>
          <w:szCs w:val="22"/>
          <w:lang w:eastAsia="lt-LT"/>
        </w:rPr>
        <w:t xml:space="preserve"> (kuris vartojamas išsėtinei sklerozei gydyti</w:t>
      </w:r>
      <w:r w:rsidRPr="009B6617">
        <w:rPr>
          <w:rFonts w:eastAsia="Calibri"/>
          <w:sz w:val="22"/>
        </w:rPr>
        <w:t>);</w:t>
      </w:r>
    </w:p>
    <w:p w:rsidR="00A251AB" w:rsidRPr="00A7233B" w:rsidRDefault="00A251AB" w:rsidP="00A251AB">
      <w:pPr>
        <w:numPr>
          <w:ilvl w:val="0"/>
          <w:numId w:val="1"/>
        </w:numPr>
        <w:tabs>
          <w:tab w:val="left" w:pos="567"/>
        </w:tabs>
        <w:autoSpaceDE w:val="0"/>
        <w:autoSpaceDN w:val="0"/>
        <w:adjustRightInd w:val="0"/>
        <w:rPr>
          <w:rFonts w:eastAsia="Calibri"/>
          <w:sz w:val="22"/>
          <w:szCs w:val="22"/>
          <w:lang w:eastAsia="lt-LT"/>
        </w:rPr>
      </w:pPr>
      <w:r w:rsidRPr="00A7233B">
        <w:rPr>
          <w:rFonts w:eastAsia="Calibri"/>
          <w:sz w:val="22"/>
          <w:szCs w:val="22"/>
          <w:lang w:eastAsia="lt-LT"/>
        </w:rPr>
        <w:t>jeigu Jums yra bet kokių problemų dėl</w:t>
      </w:r>
      <w:r w:rsidRPr="00A7233B">
        <w:rPr>
          <w:rFonts w:eastAsia="Calibri"/>
          <w:b/>
          <w:sz w:val="22"/>
          <w:szCs w:val="22"/>
        </w:rPr>
        <w:t xml:space="preserve"> kepen</w:t>
      </w:r>
      <w:r w:rsidRPr="00A7233B">
        <w:rPr>
          <w:b/>
          <w:sz w:val="22"/>
          <w:szCs w:val="22"/>
        </w:rPr>
        <w:t>ų</w:t>
      </w:r>
      <w:r w:rsidRPr="00A7233B">
        <w:rPr>
          <w:sz w:val="22"/>
          <w:szCs w:val="22"/>
          <w:lang w:eastAsia="lt-LT"/>
        </w:rPr>
        <w:t>;</w:t>
      </w:r>
      <w:r w:rsidRPr="00A7233B">
        <w:rPr>
          <w:rFonts w:eastAsia="Calibri"/>
          <w:sz w:val="22"/>
          <w:szCs w:val="22"/>
          <w:lang w:eastAsia="lt-LT"/>
        </w:rPr>
        <w:t xml:space="preserve"> </w:t>
      </w:r>
    </w:p>
    <w:p w:rsidR="00A251AB" w:rsidRPr="00A7233B" w:rsidRDefault="00A251AB" w:rsidP="00A251AB">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jeigu Jums yra vidutinio sunkumo ar sunkių problemų dėl</w:t>
      </w:r>
      <w:r w:rsidRPr="00A7233B">
        <w:rPr>
          <w:rFonts w:eastAsia="Calibri"/>
          <w:b/>
          <w:sz w:val="22"/>
          <w:szCs w:val="22"/>
        </w:rPr>
        <w:t xml:space="preserve"> inkstų</w:t>
      </w:r>
      <w:r w:rsidRPr="00A7233B">
        <w:rPr>
          <w:rFonts w:eastAsia="Calibri"/>
          <w:sz w:val="22"/>
          <w:szCs w:val="22"/>
          <w:lang w:eastAsia="lt-LT"/>
        </w:rPr>
        <w:t>;</w:t>
      </w:r>
    </w:p>
    <w:p w:rsidR="00A251AB" w:rsidRPr="00A7233B" w:rsidRDefault="00A251AB" w:rsidP="00A251AB">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Jūsų kraujyje labai </w:t>
      </w:r>
      <w:r w:rsidRPr="00A7233B">
        <w:rPr>
          <w:rFonts w:eastAsia="Calibri"/>
          <w:b/>
          <w:sz w:val="22"/>
          <w:szCs w:val="22"/>
        </w:rPr>
        <w:t>mažas baltym</w:t>
      </w:r>
      <w:r w:rsidRPr="00A7233B">
        <w:rPr>
          <w:b/>
          <w:sz w:val="22"/>
          <w:szCs w:val="22"/>
        </w:rPr>
        <w:t xml:space="preserve">ų </w:t>
      </w:r>
      <w:r w:rsidRPr="00A7233B">
        <w:rPr>
          <w:rFonts w:eastAsia="Calibri"/>
          <w:b/>
          <w:sz w:val="22"/>
          <w:szCs w:val="22"/>
        </w:rPr>
        <w:t>kiekis</w:t>
      </w:r>
      <w:r w:rsidRPr="00A7233B">
        <w:rPr>
          <w:rFonts w:eastAsia="Calibri"/>
          <w:sz w:val="22"/>
          <w:szCs w:val="22"/>
          <w:lang w:eastAsia="lt-LT"/>
        </w:rPr>
        <w:t xml:space="preserve"> (</w:t>
      </w:r>
      <w:proofErr w:type="spellStart"/>
      <w:r w:rsidRPr="00A7233B">
        <w:rPr>
          <w:rFonts w:eastAsia="Calibri"/>
          <w:sz w:val="22"/>
          <w:szCs w:val="22"/>
          <w:lang w:eastAsia="lt-LT"/>
        </w:rPr>
        <w:t>hipoproteinemija</w:t>
      </w:r>
      <w:proofErr w:type="spellEnd"/>
      <w:r w:rsidRPr="00A7233B">
        <w:rPr>
          <w:rFonts w:eastAsia="Calibri"/>
          <w:sz w:val="22"/>
          <w:szCs w:val="22"/>
          <w:lang w:eastAsia="lt-LT"/>
        </w:rPr>
        <w:t>);</w:t>
      </w:r>
    </w:p>
    <w:p w:rsidR="00A251AB" w:rsidRPr="00A7233B" w:rsidRDefault="00A251AB" w:rsidP="00A251AB">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jeigu Jus kamuoja bet kokia problema, kenkianti Jūsų imunin</w:t>
      </w:r>
      <w:r w:rsidRPr="00A7233B">
        <w:rPr>
          <w:sz w:val="22"/>
          <w:szCs w:val="22"/>
          <w:lang w:eastAsia="lt-LT"/>
        </w:rPr>
        <w:t xml:space="preserve">ei </w:t>
      </w:r>
      <w:r w:rsidRPr="00A7233B">
        <w:rPr>
          <w:rFonts w:eastAsia="Calibri"/>
          <w:sz w:val="22"/>
          <w:szCs w:val="22"/>
          <w:lang w:eastAsia="lt-LT"/>
        </w:rPr>
        <w:t>sistem</w:t>
      </w:r>
      <w:r w:rsidRPr="00A7233B">
        <w:rPr>
          <w:sz w:val="22"/>
          <w:szCs w:val="22"/>
          <w:lang w:eastAsia="lt-LT"/>
        </w:rPr>
        <w:t xml:space="preserve">ai </w:t>
      </w:r>
      <w:r w:rsidRPr="00A7233B">
        <w:rPr>
          <w:rFonts w:eastAsia="Calibri"/>
          <w:sz w:val="22"/>
          <w:szCs w:val="22"/>
          <w:lang w:eastAsia="lt-LT"/>
        </w:rPr>
        <w:t>(pvz., AIDS [įgyto imunodeficito sindromas]);</w:t>
      </w:r>
    </w:p>
    <w:p w:rsidR="00A251AB" w:rsidRPr="00A7233B" w:rsidRDefault="00A251AB" w:rsidP="00A251AB">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yra bet kokių problemų dėl savo </w:t>
      </w:r>
      <w:r w:rsidRPr="00A7233B">
        <w:rPr>
          <w:rFonts w:eastAsia="Calibri"/>
          <w:b/>
          <w:sz w:val="22"/>
          <w:szCs w:val="22"/>
        </w:rPr>
        <w:t>kaul</w:t>
      </w:r>
      <w:r w:rsidRPr="00A7233B">
        <w:rPr>
          <w:b/>
          <w:sz w:val="22"/>
          <w:szCs w:val="22"/>
        </w:rPr>
        <w:t>ų č</w:t>
      </w:r>
      <w:r w:rsidRPr="00A7233B">
        <w:rPr>
          <w:rFonts w:eastAsia="Calibri"/>
          <w:b/>
          <w:sz w:val="22"/>
          <w:szCs w:val="22"/>
        </w:rPr>
        <w:t>iulp</w:t>
      </w:r>
      <w:r w:rsidRPr="00A7233B">
        <w:rPr>
          <w:b/>
          <w:sz w:val="22"/>
          <w:szCs w:val="22"/>
        </w:rPr>
        <w:t>ų</w:t>
      </w:r>
      <w:r w:rsidRPr="00A7233B">
        <w:rPr>
          <w:sz w:val="22"/>
          <w:szCs w:val="22"/>
          <w:lang w:eastAsia="lt-LT"/>
        </w:rPr>
        <w:t xml:space="preserve"> </w:t>
      </w:r>
      <w:r w:rsidRPr="00A7233B">
        <w:rPr>
          <w:rFonts w:eastAsia="Calibri"/>
          <w:sz w:val="22"/>
          <w:szCs w:val="22"/>
          <w:lang w:eastAsia="lt-LT"/>
        </w:rPr>
        <w:t>arba jeigu Jūsų kraujyje yra mažas raudonųjų ar baltųjų kraujo ląstelių kiekis ar yra sumažėjęs trombocitų kiekis;</w:t>
      </w:r>
    </w:p>
    <w:p w:rsidR="00A251AB" w:rsidRPr="00A7233B" w:rsidRDefault="00A251AB" w:rsidP="00A251AB">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lastRenderedPageBreak/>
        <w:t xml:space="preserve">jeigu sergate </w:t>
      </w:r>
      <w:r w:rsidRPr="00A7233B">
        <w:rPr>
          <w:rFonts w:eastAsia="Calibri"/>
          <w:b/>
          <w:sz w:val="22"/>
          <w:szCs w:val="22"/>
        </w:rPr>
        <w:t>sunkia užkečiamąja</w:t>
      </w:r>
      <w:r w:rsidRPr="00A7233B">
        <w:rPr>
          <w:rFonts w:eastAsia="Calibri"/>
          <w:sz w:val="22"/>
          <w:szCs w:val="22"/>
          <w:lang w:eastAsia="lt-LT"/>
        </w:rPr>
        <w:t xml:space="preserve"> liga;</w:t>
      </w:r>
    </w:p>
    <w:p w:rsidR="00A251AB" w:rsidRPr="00A7233B" w:rsidRDefault="00A251AB" w:rsidP="00A251AB">
      <w:pPr>
        <w:numPr>
          <w:ilvl w:val="0"/>
          <w:numId w:val="1"/>
        </w:numPr>
        <w:autoSpaceDE w:val="0"/>
        <w:autoSpaceDN w:val="0"/>
        <w:adjustRightInd w:val="0"/>
        <w:rPr>
          <w:rFonts w:eastAsia="Calibri"/>
          <w:sz w:val="22"/>
          <w:szCs w:val="22"/>
          <w:lang w:eastAsia="lt-LT"/>
        </w:rPr>
      </w:pPr>
      <w:r w:rsidRPr="00A7233B">
        <w:rPr>
          <w:rFonts w:eastAsia="Calibri"/>
          <w:sz w:val="22"/>
          <w:szCs w:val="22"/>
          <w:lang w:eastAsia="lt-LT"/>
        </w:rPr>
        <w:t xml:space="preserve">jeigu esate nėščia, </w:t>
      </w:r>
      <w:r w:rsidRPr="00A7233B">
        <w:rPr>
          <w:rFonts w:eastAsia="Calibri"/>
          <w:sz w:val="22"/>
          <w:szCs w:val="22"/>
        </w:rPr>
        <w:t xml:space="preserve">manote, kad galite būti </w:t>
      </w:r>
      <w:r w:rsidRPr="00A7233B">
        <w:rPr>
          <w:rFonts w:eastAsia="Calibri"/>
          <w:b/>
          <w:sz w:val="22"/>
          <w:szCs w:val="22"/>
        </w:rPr>
        <w:t>nėščia</w:t>
      </w:r>
      <w:r w:rsidRPr="00A7233B">
        <w:rPr>
          <w:rFonts w:eastAsia="Calibri"/>
          <w:sz w:val="22"/>
          <w:szCs w:val="22"/>
        </w:rPr>
        <w:t>, arba maitinate krūtimi</w:t>
      </w:r>
      <w:r w:rsidRPr="00A7233B">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keepNext/>
        <w:outlineLvl w:val="3"/>
        <w:rPr>
          <w:rFonts w:eastAsia="Calibri"/>
          <w:b/>
          <w:bCs/>
          <w:sz w:val="22"/>
          <w:szCs w:val="22"/>
          <w:lang w:eastAsia="lt-LT"/>
        </w:rPr>
      </w:pPr>
      <w:r w:rsidRPr="00A7233B">
        <w:rPr>
          <w:rFonts w:eastAsia="Calibri"/>
          <w:b/>
          <w:bCs/>
          <w:sz w:val="22"/>
          <w:szCs w:val="22"/>
          <w:lang w:eastAsia="lt-LT"/>
        </w:rPr>
        <w:t xml:space="preserve">Įspėjimai ir atsargumo priemonės </w:t>
      </w:r>
    </w:p>
    <w:p w:rsidR="00A251AB" w:rsidRDefault="00A251AB" w:rsidP="00A251AB">
      <w:pPr>
        <w:autoSpaceDE w:val="0"/>
        <w:autoSpaceDN w:val="0"/>
        <w:adjustRightInd w:val="0"/>
        <w:rPr>
          <w:rFonts w:eastAsia="Calibri"/>
          <w:sz w:val="22"/>
          <w:szCs w:val="22"/>
          <w:lang w:eastAsia="lt-LT"/>
        </w:rPr>
      </w:pPr>
      <w:r w:rsidRPr="00A7233B">
        <w:rPr>
          <w:rFonts w:eastAsia="Calibri"/>
          <w:sz w:val="22"/>
          <w:szCs w:val="22"/>
        </w:rPr>
        <w:t xml:space="preserve">Pasitarkite su gydytoju, vaistininku arba slaugytoja prieš pradėdami vartoti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Pr>
          <w:rFonts w:eastAsia="Calibri"/>
          <w:sz w:val="22"/>
          <w:szCs w:val="22"/>
          <w:lang w:eastAsia="lt-LT"/>
        </w:rPr>
        <w:t>:</w:t>
      </w:r>
    </w:p>
    <w:p w:rsidR="00A251AB" w:rsidRDefault="00A251AB" w:rsidP="00A251AB">
      <w:pPr>
        <w:autoSpaceDE w:val="0"/>
        <w:autoSpaceDN w:val="0"/>
        <w:adjustRightInd w:val="0"/>
        <w:ind w:left="567" w:hanging="567"/>
        <w:rPr>
          <w:rFonts w:eastAsia="Calibri"/>
          <w:sz w:val="22"/>
          <w:szCs w:val="22"/>
        </w:rPr>
      </w:pPr>
      <w:r w:rsidRPr="002A21F1">
        <w:rPr>
          <w:rFonts w:eastAsia="Calibri"/>
          <w:sz w:val="22"/>
          <w:szCs w:val="22"/>
          <w:lang w:eastAsia="lt-LT"/>
        </w:rPr>
        <w:t xml:space="preserve">- </w:t>
      </w:r>
      <w:r>
        <w:rPr>
          <w:rFonts w:eastAsia="Calibri"/>
          <w:sz w:val="22"/>
          <w:szCs w:val="22"/>
          <w:lang w:eastAsia="lt-LT"/>
        </w:rPr>
        <w:tab/>
      </w:r>
      <w:r w:rsidRPr="00A7233B">
        <w:rPr>
          <w:rFonts w:eastAsia="Calibri"/>
          <w:sz w:val="22"/>
          <w:szCs w:val="22"/>
          <w:lang w:eastAsia="lt-LT"/>
        </w:rPr>
        <w:t xml:space="preserve">jeigu kada nors </w:t>
      </w:r>
      <w:r w:rsidRPr="0013379A">
        <w:rPr>
          <w:rFonts w:eastAsia="Calibri"/>
          <w:sz w:val="22"/>
          <w:szCs w:val="22"/>
          <w:lang w:eastAsia="lt-LT"/>
        </w:rPr>
        <w:t xml:space="preserve">sirgote </w:t>
      </w:r>
      <w:r w:rsidRPr="009B6617">
        <w:rPr>
          <w:rFonts w:eastAsia="Calibri"/>
          <w:sz w:val="22"/>
          <w:szCs w:val="22"/>
          <w:lang w:eastAsia="lt-LT"/>
        </w:rPr>
        <w:t xml:space="preserve"> plaučių uždegimu</w:t>
      </w:r>
      <w:r w:rsidRPr="00A7233B">
        <w:rPr>
          <w:rFonts w:eastAsia="Calibri"/>
          <w:sz w:val="22"/>
          <w:szCs w:val="22"/>
          <w:lang w:eastAsia="lt-LT"/>
        </w:rPr>
        <w:t xml:space="preserve"> </w:t>
      </w:r>
      <w:r>
        <w:rPr>
          <w:rFonts w:eastAsia="Calibri"/>
          <w:sz w:val="22"/>
          <w:szCs w:val="22"/>
          <w:lang w:eastAsia="lt-LT"/>
        </w:rPr>
        <w:t>(</w:t>
      </w:r>
      <w:proofErr w:type="spellStart"/>
      <w:r w:rsidRPr="00A7233B">
        <w:rPr>
          <w:rFonts w:eastAsia="Calibri"/>
          <w:b/>
          <w:bCs/>
          <w:sz w:val="22"/>
          <w:szCs w:val="22"/>
        </w:rPr>
        <w:t>intersticine</w:t>
      </w:r>
      <w:proofErr w:type="spellEnd"/>
      <w:r w:rsidRPr="00A7233B">
        <w:rPr>
          <w:rFonts w:eastAsia="Calibri"/>
          <w:b/>
          <w:bCs/>
          <w:sz w:val="22"/>
          <w:szCs w:val="22"/>
        </w:rPr>
        <w:t xml:space="preserve"> plaučių liga</w:t>
      </w:r>
      <w:r>
        <w:rPr>
          <w:rFonts w:eastAsia="Calibri"/>
          <w:b/>
          <w:bCs/>
          <w:sz w:val="22"/>
          <w:szCs w:val="22"/>
        </w:rPr>
        <w:t>)</w:t>
      </w:r>
      <w:r w:rsidRPr="00A7233B">
        <w:rPr>
          <w:rFonts w:eastAsia="Calibri"/>
          <w:sz w:val="22"/>
          <w:szCs w:val="22"/>
          <w:lang w:eastAsia="lt-LT"/>
        </w:rPr>
        <w:t>;</w:t>
      </w:r>
    </w:p>
    <w:p w:rsidR="00A251AB" w:rsidRPr="004563A3" w:rsidRDefault="00A251AB" w:rsidP="00A251AB">
      <w:pPr>
        <w:numPr>
          <w:ilvl w:val="0"/>
          <w:numId w:val="2"/>
        </w:numPr>
        <w:rPr>
          <w:rFonts w:eastAsia="Calibri"/>
          <w:sz w:val="22"/>
          <w:szCs w:val="22"/>
        </w:rPr>
      </w:pPr>
      <w:r w:rsidRPr="00693194">
        <w:rPr>
          <w:rFonts w:eastAsia="Calibri"/>
          <w:sz w:val="22"/>
          <w:szCs w:val="22"/>
        </w:rPr>
        <w:t xml:space="preserve">jeigu kada nors sirgote </w:t>
      </w:r>
      <w:r w:rsidRPr="00693194">
        <w:rPr>
          <w:rFonts w:eastAsia="Calibri"/>
          <w:b/>
          <w:bCs/>
          <w:sz w:val="22"/>
          <w:szCs w:val="22"/>
        </w:rPr>
        <w:t xml:space="preserve">tuberkulioze </w:t>
      </w:r>
      <w:r w:rsidRPr="004563A3">
        <w:rPr>
          <w:rFonts w:eastAsia="Calibri"/>
          <w:sz w:val="22"/>
          <w:szCs w:val="22"/>
        </w:rPr>
        <w:t>ar turėjote artimų kontaktų su žmogumi, kuris serga ar yra</w:t>
      </w:r>
      <w:r>
        <w:rPr>
          <w:rFonts w:eastAsia="Calibri"/>
          <w:sz w:val="22"/>
          <w:szCs w:val="22"/>
        </w:rPr>
        <w:t xml:space="preserve"> </w:t>
      </w:r>
      <w:r w:rsidRPr="00693194">
        <w:rPr>
          <w:rFonts w:eastAsia="Calibri"/>
          <w:sz w:val="22"/>
          <w:szCs w:val="22"/>
        </w:rPr>
        <w:t>sirgęs tuberkulioze. Gydytojas gali atlikti tyrimus, kad patikrintų, ar nesergate tuberkulioze;</w:t>
      </w:r>
    </w:p>
    <w:p w:rsidR="00A251AB" w:rsidRDefault="00A251AB" w:rsidP="00A251AB">
      <w:pPr>
        <w:numPr>
          <w:ilvl w:val="0"/>
          <w:numId w:val="2"/>
        </w:numPr>
        <w:autoSpaceDE w:val="0"/>
        <w:autoSpaceDN w:val="0"/>
        <w:adjustRightInd w:val="0"/>
        <w:rPr>
          <w:rFonts w:eastAsia="Calibri"/>
          <w:sz w:val="22"/>
          <w:szCs w:val="22"/>
          <w:lang w:eastAsia="lt-LT"/>
        </w:rPr>
      </w:pPr>
      <w:r w:rsidRPr="004563A3">
        <w:rPr>
          <w:rFonts w:eastAsia="Calibri"/>
          <w:sz w:val="22"/>
          <w:szCs w:val="22"/>
          <w:lang w:eastAsia="lt-LT"/>
        </w:rPr>
        <w:t xml:space="preserve">jeigu esate vyras ir norite tapti tėvu. Kadangi paneigti, jog </w:t>
      </w:r>
      <w:proofErr w:type="spellStart"/>
      <w:r w:rsidRPr="004563A3">
        <w:rPr>
          <w:rFonts w:eastAsia="Calibri"/>
          <w:sz w:val="22"/>
          <w:szCs w:val="22"/>
          <w:lang w:eastAsia="lt-LT"/>
        </w:rPr>
        <w:t>Leflunomide</w:t>
      </w:r>
      <w:proofErr w:type="spellEnd"/>
      <w:r w:rsidRPr="004563A3">
        <w:rPr>
          <w:rFonts w:eastAsia="Calibri"/>
          <w:sz w:val="22"/>
          <w:szCs w:val="22"/>
          <w:lang w:eastAsia="lt-LT"/>
        </w:rPr>
        <w:t xml:space="preserve"> </w:t>
      </w:r>
      <w:proofErr w:type="spellStart"/>
      <w:r w:rsidRPr="004563A3">
        <w:rPr>
          <w:rFonts w:eastAsia="Calibri"/>
          <w:sz w:val="22"/>
          <w:szCs w:val="22"/>
          <w:lang w:eastAsia="lt-LT"/>
        </w:rPr>
        <w:t>Sandoz</w:t>
      </w:r>
      <w:proofErr w:type="spellEnd"/>
      <w:r w:rsidRPr="004563A3">
        <w:rPr>
          <w:rFonts w:eastAsia="Calibri"/>
          <w:sz w:val="22"/>
          <w:szCs w:val="22"/>
        </w:rPr>
        <w:t xml:space="preserve"> patenka į sėklą, </w:t>
      </w:r>
      <w:r w:rsidRPr="00F64B4E">
        <w:rPr>
          <w:rFonts w:eastAsia="Calibri"/>
          <w:sz w:val="22"/>
          <w:szCs w:val="22"/>
          <w:lang w:eastAsia="lt-LT"/>
        </w:rPr>
        <w:t>negalima,</w:t>
      </w:r>
      <w:r w:rsidRPr="00F64B4E" w:rsidDel="00994021">
        <w:rPr>
          <w:rFonts w:eastAsia="Calibri"/>
          <w:sz w:val="22"/>
          <w:szCs w:val="22"/>
        </w:rPr>
        <w:t xml:space="preserve"> </w:t>
      </w:r>
      <w:r w:rsidRPr="00F64B4E">
        <w:rPr>
          <w:rFonts w:eastAsia="Calibri"/>
          <w:sz w:val="22"/>
          <w:szCs w:val="22"/>
        </w:rPr>
        <w:t xml:space="preserve">gydymo </w:t>
      </w:r>
      <w:proofErr w:type="spellStart"/>
      <w:r>
        <w:rPr>
          <w:rFonts w:eastAsia="Calibri"/>
          <w:sz w:val="22"/>
          <w:szCs w:val="22"/>
        </w:rPr>
        <w:t>Leflunomide</w:t>
      </w:r>
      <w:proofErr w:type="spellEnd"/>
      <w:r>
        <w:rPr>
          <w:rFonts w:eastAsia="Calibri"/>
          <w:sz w:val="22"/>
          <w:szCs w:val="22"/>
        </w:rPr>
        <w:t xml:space="preserve"> </w:t>
      </w:r>
      <w:proofErr w:type="spellStart"/>
      <w:r>
        <w:rPr>
          <w:rFonts w:eastAsia="Calibri"/>
          <w:sz w:val="22"/>
          <w:szCs w:val="22"/>
        </w:rPr>
        <w:t>Sandoz</w:t>
      </w:r>
      <w:proofErr w:type="spellEnd"/>
      <w:r w:rsidRPr="00F64B4E">
        <w:rPr>
          <w:rFonts w:eastAsia="Calibri"/>
          <w:sz w:val="22"/>
          <w:szCs w:val="22"/>
        </w:rPr>
        <w:t xml:space="preserve"> metu Jūs turite naudoti patikimą kontracepcijos metodą. Vyras, kuri</w:t>
      </w:r>
      <w:r>
        <w:rPr>
          <w:rFonts w:eastAsia="Calibri"/>
          <w:sz w:val="22"/>
          <w:szCs w:val="22"/>
        </w:rPr>
        <w:t>s</w:t>
      </w:r>
      <w:r w:rsidRPr="00F64B4E">
        <w:rPr>
          <w:rFonts w:eastAsia="Calibri"/>
          <w:sz w:val="22"/>
          <w:szCs w:val="22"/>
        </w:rPr>
        <w:t xml:space="preserve"> nori tapti tėvu, turi</w:t>
      </w:r>
      <w:r w:rsidRPr="00693194">
        <w:rPr>
          <w:rFonts w:eastAsia="Calibri"/>
          <w:sz w:val="22"/>
          <w:szCs w:val="22"/>
          <w:lang w:eastAsia="lt-LT"/>
        </w:rPr>
        <w:t xml:space="preserve"> kreiptis į savo gydytoją, kuris gali patarti nutraukti </w:t>
      </w:r>
      <w:proofErr w:type="spellStart"/>
      <w:r w:rsidRPr="00693194">
        <w:rPr>
          <w:rFonts w:eastAsia="Calibri"/>
          <w:sz w:val="22"/>
          <w:szCs w:val="22"/>
          <w:lang w:eastAsia="lt-LT"/>
        </w:rPr>
        <w:t>Leflunomide</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Sandoz</w:t>
      </w:r>
      <w:proofErr w:type="spellEnd"/>
      <w:r w:rsidRPr="00693194">
        <w:rPr>
          <w:rFonts w:eastAsia="Calibri"/>
          <w:sz w:val="22"/>
          <w:szCs w:val="22"/>
          <w:lang w:eastAsia="lt-LT"/>
        </w:rPr>
        <w:t xml:space="preserve"> vartojimą ir vartoti tam tikrų vaistų greitam ir pakankamam </w:t>
      </w:r>
      <w:proofErr w:type="spellStart"/>
      <w:r w:rsidRPr="00693194">
        <w:rPr>
          <w:rFonts w:eastAsia="Calibri"/>
          <w:sz w:val="22"/>
          <w:szCs w:val="22"/>
          <w:lang w:eastAsia="lt-LT"/>
        </w:rPr>
        <w:t>Leflunomide</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Sandoz</w:t>
      </w:r>
      <w:proofErr w:type="spellEnd"/>
      <w:r w:rsidRPr="004563A3">
        <w:rPr>
          <w:rFonts w:eastAsia="Calibri"/>
          <w:sz w:val="22"/>
          <w:szCs w:val="22"/>
          <w:lang w:eastAsia="lt-LT"/>
        </w:rPr>
        <w:t xml:space="preserve"> pašalinimui iš </w:t>
      </w:r>
      <w:r>
        <w:rPr>
          <w:rFonts w:eastAsia="Calibri"/>
          <w:sz w:val="22"/>
          <w:szCs w:val="22"/>
          <w:lang w:eastAsia="lt-LT"/>
        </w:rPr>
        <w:t xml:space="preserve">savo </w:t>
      </w:r>
      <w:r w:rsidRPr="00693194">
        <w:rPr>
          <w:rFonts w:eastAsia="Calibri"/>
          <w:sz w:val="22"/>
          <w:szCs w:val="22"/>
          <w:lang w:eastAsia="lt-LT"/>
        </w:rPr>
        <w:t>organizmo</w:t>
      </w:r>
      <w:r>
        <w:rPr>
          <w:rFonts w:eastAsia="Calibri"/>
          <w:sz w:val="22"/>
          <w:szCs w:val="22"/>
          <w:lang w:eastAsia="lt-LT"/>
        </w:rPr>
        <w:t>.</w:t>
      </w:r>
      <w:r w:rsidRPr="00693194">
        <w:rPr>
          <w:rFonts w:eastAsia="Calibri"/>
          <w:sz w:val="22"/>
          <w:szCs w:val="22"/>
          <w:lang w:eastAsia="lt-LT"/>
        </w:rPr>
        <w:t xml:space="preserve"> Po to Jums reikės atlikti kraujo tyrimą, kad įsitikinti, jog </w:t>
      </w:r>
      <w:proofErr w:type="spellStart"/>
      <w:r w:rsidRPr="00693194">
        <w:rPr>
          <w:rFonts w:eastAsia="Calibri"/>
          <w:sz w:val="22"/>
          <w:szCs w:val="22"/>
          <w:lang w:eastAsia="lt-LT"/>
        </w:rPr>
        <w:t>Leflunomide</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Sandoz</w:t>
      </w:r>
      <w:proofErr w:type="spellEnd"/>
      <w:r w:rsidRPr="00693194">
        <w:rPr>
          <w:rFonts w:eastAsia="Calibri"/>
          <w:sz w:val="22"/>
          <w:szCs w:val="22"/>
          <w:lang w:eastAsia="lt-LT"/>
        </w:rPr>
        <w:t xml:space="preserve"> yra pakankamai pašalintas iš Jūsų organizmo, ir, prieš bandant tapti tėvu,</w:t>
      </w:r>
      <w:r w:rsidRPr="004563A3" w:rsidDel="005E78CC">
        <w:rPr>
          <w:rFonts w:eastAsia="Calibri"/>
          <w:sz w:val="22"/>
          <w:szCs w:val="22"/>
        </w:rPr>
        <w:t xml:space="preserve"> </w:t>
      </w:r>
      <w:r w:rsidRPr="004563A3">
        <w:rPr>
          <w:rFonts w:eastAsia="Calibri"/>
          <w:sz w:val="22"/>
          <w:szCs w:val="22"/>
          <w:lang w:eastAsia="lt-LT"/>
        </w:rPr>
        <w:t>turėsite palaukti dar bent 3 mėnesius</w:t>
      </w:r>
      <w:r>
        <w:rPr>
          <w:rFonts w:eastAsia="Calibri"/>
          <w:sz w:val="22"/>
          <w:szCs w:val="22"/>
          <w:lang w:eastAsia="lt-LT"/>
        </w:rPr>
        <w:t>;</w:t>
      </w:r>
    </w:p>
    <w:p w:rsidR="00A251AB" w:rsidRDefault="00A251AB" w:rsidP="00A251AB">
      <w:pPr>
        <w:numPr>
          <w:ilvl w:val="0"/>
          <w:numId w:val="2"/>
        </w:numPr>
        <w:autoSpaceDE w:val="0"/>
        <w:autoSpaceDN w:val="0"/>
        <w:adjustRightInd w:val="0"/>
        <w:rPr>
          <w:rFonts w:eastAsia="Calibri"/>
          <w:sz w:val="22"/>
          <w:szCs w:val="22"/>
          <w:lang w:eastAsia="lt-LT"/>
        </w:rPr>
      </w:pPr>
      <w:r w:rsidRPr="00EA15F8">
        <w:rPr>
          <w:rFonts w:eastAsia="Calibri"/>
          <w:sz w:val="22"/>
          <w:szCs w:val="22"/>
          <w:lang w:eastAsia="lt-LT"/>
        </w:rPr>
        <w:t>jeigu jums bus atliekamas specialus kraujo tyrimas (kalcio kiekiui nustatyti). Gali būti neteisingai nustatytas mažas kalcio kiekis</w:t>
      </w:r>
      <w:r w:rsidRPr="004563A3">
        <w:rPr>
          <w:rFonts w:eastAsia="Calibri"/>
          <w:sz w:val="22"/>
          <w:szCs w:val="22"/>
          <w:lang w:eastAsia="lt-LT"/>
        </w:rPr>
        <w:t>.</w:t>
      </w:r>
    </w:p>
    <w:p w:rsidR="00A251AB" w:rsidRPr="004563A3" w:rsidRDefault="00A251AB" w:rsidP="00A251AB">
      <w:pPr>
        <w:numPr>
          <w:ilvl w:val="0"/>
          <w:numId w:val="2"/>
        </w:numPr>
        <w:autoSpaceDE w:val="0"/>
        <w:autoSpaceDN w:val="0"/>
        <w:adjustRightInd w:val="0"/>
        <w:rPr>
          <w:rFonts w:eastAsia="Calibri"/>
          <w:sz w:val="22"/>
          <w:szCs w:val="22"/>
          <w:lang w:eastAsia="lt-LT"/>
        </w:rPr>
      </w:pPr>
      <w:r w:rsidRPr="004C6845">
        <w:rPr>
          <w:rFonts w:eastAsia="Calibri"/>
          <w:sz w:val="22"/>
          <w:szCs w:val="22"/>
          <w:lang w:eastAsia="lt-LT"/>
        </w:rPr>
        <w:t>jeigu Jums planuojama arba neseniai buvo atlikta didelė</w:t>
      </w:r>
      <w:r>
        <w:rPr>
          <w:rFonts w:eastAsia="Calibri"/>
          <w:sz w:val="22"/>
          <w:szCs w:val="22"/>
          <w:lang w:eastAsia="lt-LT"/>
        </w:rPr>
        <w:t>s apimties</w:t>
      </w:r>
      <w:r w:rsidRPr="004C6845">
        <w:rPr>
          <w:rFonts w:eastAsia="Calibri"/>
          <w:sz w:val="22"/>
          <w:szCs w:val="22"/>
          <w:lang w:eastAsia="lt-LT"/>
        </w:rPr>
        <w:t xml:space="preserve"> operacija, arba jeigu po operacijos žaizda vis dar neužgijusi. </w:t>
      </w:r>
      <w:proofErr w:type="spellStart"/>
      <w:r w:rsidRPr="004C6845">
        <w:rPr>
          <w:rFonts w:eastAsia="Calibri"/>
          <w:sz w:val="22"/>
          <w:szCs w:val="22"/>
          <w:lang w:eastAsia="lt-LT"/>
        </w:rPr>
        <w:t>Leflunomide</w:t>
      </w:r>
      <w:proofErr w:type="spellEnd"/>
      <w:r w:rsidRPr="004C6845">
        <w:rPr>
          <w:rFonts w:eastAsia="Calibri"/>
          <w:sz w:val="22"/>
          <w:szCs w:val="22"/>
          <w:lang w:eastAsia="lt-LT"/>
        </w:rPr>
        <w:t xml:space="preserve"> </w:t>
      </w:r>
      <w:proofErr w:type="spellStart"/>
      <w:r>
        <w:rPr>
          <w:rFonts w:eastAsia="Calibri"/>
          <w:sz w:val="22"/>
          <w:szCs w:val="22"/>
          <w:lang w:eastAsia="lt-LT"/>
        </w:rPr>
        <w:t>Sandoz</w:t>
      </w:r>
      <w:proofErr w:type="spellEnd"/>
      <w:r w:rsidRPr="004C6845">
        <w:rPr>
          <w:rFonts w:eastAsia="Calibri"/>
          <w:sz w:val="22"/>
          <w:szCs w:val="22"/>
          <w:lang w:eastAsia="lt-LT"/>
        </w:rPr>
        <w:t xml:space="preserve"> gali sutrikdyti žaizdos gijimą.</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Kartais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gali sukelti kai kurių problemų, susijusių su Jūsų krauju, kepenimis, plaučiais ar nervais Jūsų rankose ar kojose. Jis taip pat gali sukelti kai kurias sunkias alergines reakcijas (įskaitant vaisto sukeltą reakciją su </w:t>
      </w:r>
      <w:proofErr w:type="spellStart"/>
      <w:r w:rsidRPr="00A7233B">
        <w:rPr>
          <w:rFonts w:eastAsia="Calibri"/>
          <w:sz w:val="22"/>
          <w:szCs w:val="22"/>
          <w:lang w:eastAsia="lt-LT"/>
        </w:rPr>
        <w:t>eozinofilija</w:t>
      </w:r>
      <w:proofErr w:type="spellEnd"/>
      <w:r w:rsidRPr="00A7233B">
        <w:rPr>
          <w:rFonts w:eastAsia="Calibri"/>
          <w:sz w:val="22"/>
          <w:szCs w:val="22"/>
          <w:lang w:eastAsia="lt-LT"/>
        </w:rPr>
        <w:t xml:space="preserve"> ir sisteminiais simptomais, t. y. </w:t>
      </w:r>
      <w:r w:rsidRPr="00A7233B">
        <w:rPr>
          <w:rFonts w:eastAsia="Calibri"/>
          <w:i/>
          <w:sz w:val="22"/>
          <w:szCs w:val="22"/>
          <w:lang w:eastAsia="lt-LT"/>
        </w:rPr>
        <w:t>DRESS</w:t>
      </w:r>
      <w:r w:rsidRPr="00A7233B">
        <w:rPr>
          <w:rFonts w:eastAsia="Calibri"/>
          <w:sz w:val="22"/>
          <w:szCs w:val="22"/>
          <w:lang w:eastAsia="lt-LT"/>
        </w:rPr>
        <w:t xml:space="preserve"> sindromą [angl. </w:t>
      </w:r>
      <w:proofErr w:type="spellStart"/>
      <w:r w:rsidRPr="00A7233B">
        <w:rPr>
          <w:rFonts w:eastAsia="Calibri"/>
          <w:i/>
          <w:iCs/>
          <w:sz w:val="22"/>
          <w:szCs w:val="22"/>
          <w:lang w:eastAsia="lt-LT"/>
        </w:rPr>
        <w:t>Drug</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Reaction</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with</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Eosinophilia</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and</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Systemic</w:t>
      </w:r>
      <w:proofErr w:type="spellEnd"/>
      <w:r w:rsidRPr="00A7233B">
        <w:rPr>
          <w:rFonts w:eastAsia="Calibri"/>
          <w:i/>
          <w:iCs/>
          <w:sz w:val="22"/>
          <w:szCs w:val="22"/>
          <w:lang w:eastAsia="lt-LT"/>
        </w:rPr>
        <w:t xml:space="preserve"> </w:t>
      </w:r>
      <w:proofErr w:type="spellStart"/>
      <w:r w:rsidRPr="00A7233B">
        <w:rPr>
          <w:rFonts w:eastAsia="Calibri"/>
          <w:i/>
          <w:iCs/>
          <w:sz w:val="22"/>
          <w:szCs w:val="22"/>
          <w:lang w:eastAsia="lt-LT"/>
        </w:rPr>
        <w:t>Symptoms</w:t>
      </w:r>
      <w:proofErr w:type="spellEnd"/>
      <w:r w:rsidRPr="00A7233B">
        <w:rPr>
          <w:rFonts w:eastAsia="Calibri"/>
          <w:sz w:val="22"/>
          <w:szCs w:val="22"/>
          <w:lang w:eastAsia="lt-LT"/>
        </w:rPr>
        <w:t>, DRESS]),</w:t>
      </w:r>
      <w:r>
        <w:rPr>
          <w:rFonts w:eastAsia="Calibri"/>
          <w:sz w:val="22"/>
          <w:szCs w:val="22"/>
          <w:lang w:eastAsia="lt-LT"/>
        </w:rPr>
        <w:t xml:space="preserve"> </w:t>
      </w:r>
      <w:r w:rsidRPr="00A7233B">
        <w:rPr>
          <w:rFonts w:eastAsia="Calibri"/>
          <w:sz w:val="22"/>
          <w:szCs w:val="22"/>
          <w:lang w:eastAsia="lt-LT"/>
        </w:rPr>
        <w:t>ar padidinti sunkios užkrečiamosios ligos galimybę. Daugiau informacijos apie tai prašom perskaityti 4 skyriuje „Galimas šalutinis poveikis“.</w:t>
      </w:r>
    </w:p>
    <w:p w:rsidR="00A251AB" w:rsidRPr="00A7233B" w:rsidRDefault="00A251AB" w:rsidP="00A251AB">
      <w:pPr>
        <w:autoSpaceDE w:val="0"/>
        <w:autoSpaceDN w:val="0"/>
        <w:adjustRightInd w:val="0"/>
        <w:rPr>
          <w:rFonts w:eastAsia="Calibri"/>
          <w:sz w:val="22"/>
          <w:szCs w:val="22"/>
          <w:lang w:eastAsia="lt-LT"/>
        </w:rPr>
      </w:pPr>
      <w:r w:rsidRPr="00A7233B">
        <w:rPr>
          <w:rFonts w:eastAsia="Calibri"/>
          <w:i/>
          <w:sz w:val="22"/>
          <w:szCs w:val="22"/>
          <w:lang w:eastAsia="lt-LT"/>
        </w:rPr>
        <w:t>DRESS</w:t>
      </w:r>
      <w:r w:rsidRPr="00A7233B">
        <w:rPr>
          <w:rFonts w:eastAsia="Calibri"/>
          <w:sz w:val="22"/>
          <w:szCs w:val="22"/>
          <w:lang w:eastAsia="lt-LT"/>
        </w:rPr>
        <w:t xml:space="preserve"> sindromas iš pradžių pasireiškia į gripą panašiais simptomais bei veido išbėrimu, paskui – išplitusiu išbėrimu su aukšta temperatūra, padidėjusiu kepenų fermentų aktyvumu, kuris nustatomas kraujo tyrimais, padidėjusiu tam tikrų baltųjų kraujo ląstelių skaičiumi (</w:t>
      </w:r>
      <w:proofErr w:type="spellStart"/>
      <w:r w:rsidRPr="00A7233B">
        <w:rPr>
          <w:rFonts w:eastAsia="Calibri"/>
          <w:sz w:val="22"/>
          <w:szCs w:val="22"/>
          <w:lang w:eastAsia="lt-LT"/>
        </w:rPr>
        <w:t>eozinofilija</w:t>
      </w:r>
      <w:proofErr w:type="spellEnd"/>
      <w:r w:rsidRPr="00A7233B">
        <w:rPr>
          <w:rFonts w:eastAsia="Calibri"/>
          <w:sz w:val="22"/>
          <w:szCs w:val="22"/>
          <w:lang w:eastAsia="lt-LT"/>
        </w:rPr>
        <w:t>) ir padidėjusiais limfmazgiais</w:t>
      </w:r>
      <w:r>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Prieš pradedant gydymą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ir jo metu Jūsų gydytojas reguliariais intervalais atlikinės </w:t>
      </w:r>
      <w:r w:rsidRPr="00D14468">
        <w:rPr>
          <w:rFonts w:eastAsia="Calibri"/>
          <w:b/>
          <w:sz w:val="22"/>
          <w:szCs w:val="22"/>
          <w:lang w:eastAsia="lt-LT"/>
        </w:rPr>
        <w:t>kraujo tyrimą</w:t>
      </w:r>
      <w:r w:rsidRPr="00A7233B">
        <w:rPr>
          <w:rFonts w:eastAsia="Calibri"/>
          <w:sz w:val="22"/>
          <w:szCs w:val="22"/>
          <w:lang w:eastAsia="lt-LT"/>
        </w:rPr>
        <w:t xml:space="preserve">, tam, kad stebėti Jūsų kraujo ląstelių skaičių ir kepenų funkciją. Be to, gydytojas reguliariai matuos Jūsų kraujospūdį, kadangi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gali jį didinti.</w:t>
      </w:r>
    </w:p>
    <w:p w:rsidR="00A251AB" w:rsidRDefault="00A251AB" w:rsidP="00A251AB">
      <w:pPr>
        <w:autoSpaceDE w:val="0"/>
        <w:autoSpaceDN w:val="0"/>
        <w:adjustRightInd w:val="0"/>
        <w:rPr>
          <w:rFonts w:eastAsia="Calibri"/>
          <w:sz w:val="22"/>
          <w:szCs w:val="22"/>
          <w:lang w:eastAsia="lt-LT"/>
        </w:rPr>
      </w:pPr>
    </w:p>
    <w:p w:rsidR="00A251AB" w:rsidRDefault="00A251AB" w:rsidP="00A251AB">
      <w:pPr>
        <w:autoSpaceDE w:val="0"/>
        <w:autoSpaceDN w:val="0"/>
        <w:adjustRightInd w:val="0"/>
        <w:rPr>
          <w:rFonts w:eastAsia="Calibri"/>
          <w:sz w:val="22"/>
          <w:szCs w:val="22"/>
          <w:lang w:eastAsia="lt-LT"/>
        </w:rPr>
      </w:pPr>
      <w:r>
        <w:rPr>
          <w:rFonts w:eastAsia="Calibri"/>
          <w:sz w:val="22"/>
          <w:szCs w:val="22"/>
          <w:lang w:eastAsia="lt-LT"/>
        </w:rPr>
        <w:t xml:space="preserve">Pasakykite savo gydytojui, jeigu jums yra nepaaiškinamas lėtinis viduriavimas. Jūsų gydytojas gali atlikti papildomus tyrimus diferencinei diagnozei. </w:t>
      </w:r>
    </w:p>
    <w:p w:rsidR="00A251AB" w:rsidRDefault="00A251AB" w:rsidP="00A251AB">
      <w:pPr>
        <w:autoSpaceDE w:val="0"/>
        <w:autoSpaceDN w:val="0"/>
        <w:adjustRightInd w:val="0"/>
        <w:rPr>
          <w:rFonts w:eastAsia="Calibri"/>
          <w:sz w:val="22"/>
          <w:szCs w:val="22"/>
          <w:lang w:eastAsia="lt-LT"/>
        </w:rPr>
      </w:pPr>
    </w:p>
    <w:p w:rsidR="00A251AB" w:rsidRDefault="00A251AB" w:rsidP="00A251AB">
      <w:pPr>
        <w:autoSpaceDE w:val="0"/>
        <w:autoSpaceDN w:val="0"/>
        <w:adjustRightInd w:val="0"/>
        <w:rPr>
          <w:rFonts w:eastAsia="Calibri"/>
          <w:sz w:val="22"/>
          <w:szCs w:val="22"/>
          <w:lang w:eastAsia="lt-LT"/>
        </w:rPr>
      </w:pPr>
      <w:r w:rsidRPr="00EA15F8">
        <w:rPr>
          <w:rFonts w:eastAsia="Calibri"/>
          <w:sz w:val="22"/>
          <w:szCs w:val="22"/>
          <w:lang w:eastAsia="lt-LT"/>
        </w:rPr>
        <w:t xml:space="preserve">Pasakykite </w:t>
      </w:r>
      <w:r>
        <w:rPr>
          <w:rFonts w:eastAsia="Calibri"/>
          <w:sz w:val="22"/>
          <w:szCs w:val="22"/>
          <w:lang w:eastAsia="lt-LT"/>
        </w:rPr>
        <w:t xml:space="preserve">savo </w:t>
      </w:r>
      <w:r w:rsidRPr="00EA15F8">
        <w:rPr>
          <w:rFonts w:eastAsia="Calibri"/>
          <w:sz w:val="22"/>
          <w:szCs w:val="22"/>
          <w:lang w:eastAsia="lt-LT"/>
        </w:rPr>
        <w:t xml:space="preserve">gydytojui, jeigu gydymo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EA15F8">
        <w:rPr>
          <w:rFonts w:eastAsia="Calibri"/>
          <w:sz w:val="22"/>
          <w:szCs w:val="22"/>
          <w:lang w:eastAsia="lt-LT"/>
        </w:rPr>
        <w:t xml:space="preserve"> metu atsiranda odos opa (taip pat žr. 4 skyrių)</w:t>
      </w:r>
      <w:r>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r w:rsidRPr="00A7233B">
        <w:rPr>
          <w:rFonts w:eastAsia="Calibri"/>
          <w:b/>
          <w:bCs/>
          <w:sz w:val="22"/>
          <w:szCs w:val="22"/>
          <w:lang w:eastAsia="lt-LT"/>
        </w:rPr>
        <w:t>Vaikams ir paaugliams</w:t>
      </w:r>
    </w:p>
    <w:p w:rsidR="00A251AB" w:rsidRPr="00A7233B" w:rsidRDefault="00A251AB" w:rsidP="00A251AB">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nerekomenduojama vartoti vaikams ir jaunesniems kaip 18 met</w:t>
      </w:r>
      <w:r w:rsidRPr="00A7233B">
        <w:rPr>
          <w:b/>
          <w:bCs/>
          <w:sz w:val="22"/>
          <w:szCs w:val="22"/>
          <w:lang w:eastAsia="lt-LT"/>
        </w:rPr>
        <w:t xml:space="preserve">ų </w:t>
      </w:r>
      <w:r w:rsidRPr="00A7233B">
        <w:rPr>
          <w:rFonts w:eastAsia="Calibri"/>
          <w:b/>
          <w:bCs/>
          <w:sz w:val="22"/>
          <w:szCs w:val="22"/>
          <w:lang w:eastAsia="lt-LT"/>
        </w:rPr>
        <w:t xml:space="preserve">paaugliams. </w:t>
      </w:r>
    </w:p>
    <w:p w:rsidR="00A251AB" w:rsidRPr="00A7233B" w:rsidRDefault="00A251AB" w:rsidP="00A251AB">
      <w:pPr>
        <w:autoSpaceDE w:val="0"/>
        <w:autoSpaceDN w:val="0"/>
        <w:adjustRightInd w:val="0"/>
        <w:rPr>
          <w:rFonts w:eastAsia="Calibri"/>
          <w:b/>
          <w:bCs/>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r w:rsidRPr="00A7233B">
        <w:rPr>
          <w:rFonts w:eastAsia="Calibri"/>
          <w:b/>
          <w:bCs/>
          <w:sz w:val="22"/>
          <w:szCs w:val="22"/>
          <w:lang w:eastAsia="lt-LT"/>
        </w:rPr>
        <w:t xml:space="preserve">Kiti vaistai ir </w:t>
      </w: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w:t>
      </w: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Jeigu vartojate arba neseniai vartojote kitų vaistų arba dėl to nesate tikri, pasakykite gydytojui arba vaistininkui.</w:t>
      </w:r>
      <w:r w:rsidRPr="009B6617">
        <w:rPr>
          <w:rFonts w:eastAsia="Calibri"/>
          <w:sz w:val="22"/>
          <w:szCs w:val="22"/>
          <w:lang w:eastAsia="lt-LT"/>
        </w:rPr>
        <w:t xml:space="preserve"> Tai tinka ir be recepto įsigytiems vaistams</w:t>
      </w:r>
      <w:r>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Ypač svarbu pasakyti, jeigu Jūs vartojate:</w:t>
      </w:r>
    </w:p>
    <w:p w:rsidR="00A251AB" w:rsidRDefault="00A251AB" w:rsidP="00A251AB">
      <w:pPr>
        <w:numPr>
          <w:ilvl w:val="0"/>
          <w:numId w:val="6"/>
        </w:numPr>
        <w:autoSpaceDE w:val="0"/>
        <w:autoSpaceDN w:val="0"/>
        <w:adjustRightInd w:val="0"/>
        <w:ind w:left="567" w:hanging="567"/>
        <w:rPr>
          <w:rFonts w:eastAsia="Calibri"/>
          <w:sz w:val="22"/>
          <w:szCs w:val="22"/>
          <w:lang w:eastAsia="lt-LT"/>
        </w:rPr>
      </w:pPr>
      <w:r w:rsidRPr="00A7233B">
        <w:rPr>
          <w:rFonts w:eastAsia="Calibri"/>
          <w:sz w:val="22"/>
          <w:szCs w:val="22"/>
          <w:lang w:eastAsia="lt-LT"/>
        </w:rPr>
        <w:t xml:space="preserve">kitokių vaistų nuo </w:t>
      </w:r>
      <w:r w:rsidRPr="00A7233B">
        <w:rPr>
          <w:rFonts w:eastAsia="Calibri"/>
          <w:b/>
          <w:sz w:val="22"/>
          <w:szCs w:val="22"/>
        </w:rPr>
        <w:t>reumatoidinio artrito</w:t>
      </w:r>
      <w:r w:rsidRPr="00A7233B">
        <w:rPr>
          <w:rFonts w:eastAsia="Calibri"/>
          <w:sz w:val="22"/>
          <w:szCs w:val="22"/>
          <w:lang w:eastAsia="lt-LT"/>
        </w:rPr>
        <w:t xml:space="preserve">, pvz., </w:t>
      </w:r>
      <w:proofErr w:type="spellStart"/>
      <w:r w:rsidRPr="00A7233B">
        <w:rPr>
          <w:rFonts w:eastAsia="Calibri"/>
          <w:sz w:val="22"/>
          <w:szCs w:val="22"/>
          <w:lang w:eastAsia="lt-LT"/>
        </w:rPr>
        <w:t>antimaliarinių</w:t>
      </w:r>
      <w:proofErr w:type="spellEnd"/>
      <w:r w:rsidRPr="00A7233B">
        <w:rPr>
          <w:rFonts w:eastAsia="Calibri"/>
          <w:sz w:val="22"/>
          <w:szCs w:val="22"/>
          <w:lang w:eastAsia="lt-LT"/>
        </w:rPr>
        <w:t xml:space="preserve"> preparatų (pvz., </w:t>
      </w:r>
      <w:proofErr w:type="spellStart"/>
      <w:r w:rsidRPr="00A7233B">
        <w:rPr>
          <w:rFonts w:eastAsia="Calibri"/>
          <w:sz w:val="22"/>
          <w:szCs w:val="22"/>
          <w:lang w:eastAsia="lt-LT"/>
        </w:rPr>
        <w:t>chlorokvino</w:t>
      </w:r>
      <w:proofErr w:type="spellEnd"/>
      <w:r w:rsidRPr="00A7233B">
        <w:rPr>
          <w:rFonts w:eastAsia="Calibri"/>
          <w:sz w:val="22"/>
          <w:szCs w:val="22"/>
          <w:lang w:eastAsia="lt-LT"/>
        </w:rPr>
        <w:t xml:space="preserve"> ir </w:t>
      </w:r>
      <w:proofErr w:type="spellStart"/>
      <w:r w:rsidRPr="00A7233B">
        <w:rPr>
          <w:rFonts w:eastAsia="Calibri"/>
          <w:sz w:val="22"/>
          <w:szCs w:val="22"/>
          <w:lang w:eastAsia="lt-LT"/>
        </w:rPr>
        <w:t>hidroksichlorokvino</w:t>
      </w:r>
      <w:proofErr w:type="spellEnd"/>
      <w:r w:rsidRPr="00A7233B">
        <w:rPr>
          <w:rFonts w:eastAsia="Calibri"/>
          <w:sz w:val="22"/>
          <w:szCs w:val="22"/>
          <w:lang w:eastAsia="lt-LT"/>
        </w:rPr>
        <w:t xml:space="preserve">), geriamųjų ar </w:t>
      </w:r>
      <w:proofErr w:type="spellStart"/>
      <w:r w:rsidRPr="00A7233B">
        <w:rPr>
          <w:rFonts w:eastAsia="Calibri"/>
          <w:sz w:val="22"/>
          <w:szCs w:val="22"/>
          <w:lang w:eastAsia="lt-LT"/>
        </w:rPr>
        <w:t>injekuojamų</w:t>
      </w:r>
      <w:proofErr w:type="spellEnd"/>
      <w:r w:rsidRPr="00A7233B">
        <w:rPr>
          <w:rFonts w:eastAsia="Calibri"/>
          <w:sz w:val="22"/>
          <w:szCs w:val="22"/>
          <w:lang w:eastAsia="lt-LT"/>
        </w:rPr>
        <w:t xml:space="preserve"> į raumenis aukso preparatų, D-</w:t>
      </w:r>
      <w:proofErr w:type="spellStart"/>
      <w:r w:rsidRPr="00A7233B">
        <w:rPr>
          <w:rFonts w:eastAsia="Calibri"/>
          <w:sz w:val="22"/>
          <w:szCs w:val="22"/>
          <w:lang w:eastAsia="lt-LT"/>
        </w:rPr>
        <w:t>penicilamino</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azatioprino</w:t>
      </w:r>
      <w:proofErr w:type="spellEnd"/>
      <w:r w:rsidRPr="00A7233B">
        <w:rPr>
          <w:rFonts w:eastAsia="Calibri"/>
          <w:sz w:val="22"/>
          <w:szCs w:val="22"/>
          <w:lang w:eastAsia="lt-LT"/>
        </w:rPr>
        <w:t xml:space="preserve"> ar kitokių imuninę sistemą slopinančių vaistų (pvz., </w:t>
      </w:r>
      <w:proofErr w:type="spellStart"/>
      <w:r w:rsidRPr="00A7233B">
        <w:rPr>
          <w:rFonts w:eastAsia="Calibri"/>
          <w:sz w:val="22"/>
          <w:szCs w:val="22"/>
          <w:lang w:eastAsia="lt-LT"/>
        </w:rPr>
        <w:t>metotreksato</w:t>
      </w:r>
      <w:proofErr w:type="spellEnd"/>
      <w:r w:rsidRPr="00A7233B">
        <w:rPr>
          <w:rFonts w:eastAsia="Calibri"/>
          <w:sz w:val="22"/>
          <w:szCs w:val="22"/>
          <w:lang w:eastAsia="lt-LT"/>
        </w:rPr>
        <w:t xml:space="preserve">), nes šių vaistų deriniai su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yra nepatartini;</w:t>
      </w:r>
    </w:p>
    <w:p w:rsidR="00A251AB" w:rsidRPr="00693194"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693194">
        <w:rPr>
          <w:rFonts w:eastAsia="Calibri"/>
          <w:sz w:val="22"/>
          <w:szCs w:val="22"/>
          <w:lang w:eastAsia="lt-LT"/>
        </w:rPr>
        <w:t>varfarino</w:t>
      </w:r>
      <w:proofErr w:type="spellEnd"/>
      <w:r w:rsidRPr="00693194">
        <w:rPr>
          <w:rFonts w:eastAsia="Calibri"/>
          <w:sz w:val="22"/>
          <w:szCs w:val="22"/>
          <w:lang w:eastAsia="lt-LT"/>
        </w:rPr>
        <w:t xml:space="preserve"> ar kitų geriamų vaistų kraujui skystinti, kadangi būtinas stebėjimas, siekiant sumažinti</w:t>
      </w:r>
      <w:r>
        <w:rPr>
          <w:rFonts w:eastAsia="Calibri"/>
          <w:sz w:val="22"/>
          <w:szCs w:val="22"/>
          <w:lang w:eastAsia="lt-LT"/>
        </w:rPr>
        <w:t xml:space="preserve"> </w:t>
      </w:r>
      <w:r w:rsidRPr="00693194">
        <w:rPr>
          <w:rFonts w:eastAsia="Calibri"/>
          <w:sz w:val="22"/>
          <w:szCs w:val="22"/>
          <w:lang w:eastAsia="lt-LT"/>
        </w:rPr>
        <w:t>šio vaisto šalutinio poveikio riziką;</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teriflunomido</w:t>
      </w:r>
      <w:proofErr w:type="spellEnd"/>
      <w:r w:rsidRPr="005B4437">
        <w:rPr>
          <w:rFonts w:eastAsia="Calibri"/>
          <w:sz w:val="22"/>
          <w:szCs w:val="22"/>
          <w:lang w:eastAsia="lt-LT"/>
        </w:rPr>
        <w:t xml:space="preserve"> (vaisto nuo išsėtinės sklerozės);</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repaglinido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pioglitazono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nateglinido</w:t>
      </w:r>
      <w:proofErr w:type="spellEnd"/>
      <w:r w:rsidRPr="005B4437">
        <w:rPr>
          <w:rFonts w:eastAsia="Calibri"/>
          <w:sz w:val="22"/>
          <w:szCs w:val="22"/>
          <w:lang w:eastAsia="lt-LT"/>
        </w:rPr>
        <w:t xml:space="preserve"> ar </w:t>
      </w:r>
      <w:proofErr w:type="spellStart"/>
      <w:r w:rsidRPr="005B4437">
        <w:rPr>
          <w:rFonts w:eastAsia="Calibri"/>
          <w:sz w:val="22"/>
          <w:szCs w:val="22"/>
          <w:lang w:eastAsia="lt-LT"/>
        </w:rPr>
        <w:t>roziglitazono</w:t>
      </w:r>
      <w:proofErr w:type="spellEnd"/>
      <w:r w:rsidRPr="005B4437">
        <w:rPr>
          <w:rFonts w:eastAsia="Calibri"/>
          <w:sz w:val="22"/>
          <w:szCs w:val="22"/>
          <w:lang w:eastAsia="lt-LT"/>
        </w:rPr>
        <w:t xml:space="preserve"> (vaistų nuo cukrinio diabeto);</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daunorubicino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doksorubicino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paklitakselio</w:t>
      </w:r>
      <w:proofErr w:type="spellEnd"/>
      <w:r w:rsidRPr="005B4437">
        <w:rPr>
          <w:rFonts w:eastAsia="Calibri"/>
          <w:sz w:val="22"/>
          <w:szCs w:val="22"/>
          <w:lang w:eastAsia="lt-LT"/>
        </w:rPr>
        <w:t xml:space="preserve"> ar </w:t>
      </w:r>
      <w:proofErr w:type="spellStart"/>
      <w:r w:rsidRPr="005B4437">
        <w:rPr>
          <w:rFonts w:eastAsia="Calibri"/>
          <w:sz w:val="22"/>
          <w:szCs w:val="22"/>
          <w:lang w:eastAsia="lt-LT"/>
        </w:rPr>
        <w:t>topotekano</w:t>
      </w:r>
      <w:proofErr w:type="spellEnd"/>
      <w:r w:rsidRPr="005B4437">
        <w:rPr>
          <w:rFonts w:eastAsia="Calibri"/>
          <w:sz w:val="22"/>
          <w:szCs w:val="22"/>
          <w:lang w:eastAsia="lt-LT"/>
        </w:rPr>
        <w:t xml:space="preserve"> (vaistų nuo vėžio);</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duloksetino</w:t>
      </w:r>
      <w:proofErr w:type="spellEnd"/>
      <w:r w:rsidRPr="005B4437">
        <w:rPr>
          <w:rFonts w:eastAsia="Calibri"/>
          <w:sz w:val="22"/>
          <w:szCs w:val="22"/>
          <w:lang w:eastAsia="lt-LT"/>
        </w:rPr>
        <w:t xml:space="preserve"> (vaisto nuo depresijos, šlapimo nelaikymo ar inkstų ligos sergant cukriniu diabetu);</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alosetrono</w:t>
      </w:r>
      <w:proofErr w:type="spellEnd"/>
      <w:r w:rsidRPr="005B4437">
        <w:rPr>
          <w:rFonts w:eastAsia="Calibri"/>
          <w:sz w:val="22"/>
          <w:szCs w:val="22"/>
          <w:lang w:eastAsia="lt-LT"/>
        </w:rPr>
        <w:t xml:space="preserve"> (vaisto nuo sunkaus viduriavimo);</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teofilino</w:t>
      </w:r>
      <w:proofErr w:type="spellEnd"/>
      <w:r w:rsidRPr="005B4437">
        <w:rPr>
          <w:rFonts w:eastAsia="Calibri"/>
          <w:sz w:val="22"/>
          <w:szCs w:val="22"/>
          <w:lang w:eastAsia="lt-LT"/>
        </w:rPr>
        <w:t xml:space="preserve"> (vaisto nuo astmos);</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tizanidino</w:t>
      </w:r>
      <w:proofErr w:type="spellEnd"/>
      <w:r w:rsidRPr="005B4437">
        <w:rPr>
          <w:rFonts w:eastAsia="Calibri"/>
          <w:sz w:val="22"/>
          <w:szCs w:val="22"/>
          <w:lang w:eastAsia="lt-LT"/>
        </w:rPr>
        <w:t xml:space="preserve"> (raumenis atpalaiduojančio vaisto);</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r w:rsidRPr="005B4437">
        <w:rPr>
          <w:rFonts w:eastAsia="Calibri"/>
          <w:sz w:val="22"/>
          <w:szCs w:val="22"/>
          <w:lang w:eastAsia="lt-LT"/>
        </w:rPr>
        <w:t xml:space="preserve">geriamųjų kontraceptikų (kurių sudėtyje yra </w:t>
      </w:r>
      <w:proofErr w:type="spellStart"/>
      <w:r w:rsidRPr="005B4437">
        <w:rPr>
          <w:rFonts w:eastAsia="Calibri"/>
          <w:sz w:val="22"/>
          <w:szCs w:val="22"/>
          <w:lang w:eastAsia="lt-LT"/>
        </w:rPr>
        <w:t>etinilestradiolio</w:t>
      </w:r>
      <w:proofErr w:type="spellEnd"/>
      <w:r w:rsidRPr="005B4437">
        <w:rPr>
          <w:rFonts w:eastAsia="Calibri"/>
          <w:sz w:val="22"/>
          <w:szCs w:val="22"/>
          <w:lang w:eastAsia="lt-LT"/>
        </w:rPr>
        <w:t xml:space="preserve"> ir </w:t>
      </w:r>
      <w:proofErr w:type="spellStart"/>
      <w:r w:rsidRPr="005B4437">
        <w:rPr>
          <w:rFonts w:eastAsia="Calibri"/>
          <w:sz w:val="22"/>
          <w:szCs w:val="22"/>
          <w:lang w:eastAsia="lt-LT"/>
        </w:rPr>
        <w:t>levonorgestrelio</w:t>
      </w:r>
      <w:proofErr w:type="spellEnd"/>
      <w:r w:rsidRPr="005B4437">
        <w:rPr>
          <w:rFonts w:eastAsia="Calibri"/>
          <w:sz w:val="22"/>
          <w:szCs w:val="22"/>
          <w:lang w:eastAsia="lt-LT"/>
        </w:rPr>
        <w:t>);</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cefakloro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benzilpenicilino</w:t>
      </w:r>
      <w:proofErr w:type="spellEnd"/>
      <w:r w:rsidRPr="005B4437">
        <w:rPr>
          <w:rFonts w:eastAsia="Calibri"/>
          <w:sz w:val="22"/>
          <w:szCs w:val="22"/>
          <w:lang w:eastAsia="lt-LT"/>
        </w:rPr>
        <w:t xml:space="preserve"> (penicilino G), </w:t>
      </w:r>
      <w:proofErr w:type="spellStart"/>
      <w:r w:rsidRPr="005B4437">
        <w:rPr>
          <w:rFonts w:eastAsia="Calibri"/>
          <w:sz w:val="22"/>
          <w:szCs w:val="22"/>
          <w:lang w:eastAsia="lt-LT"/>
        </w:rPr>
        <w:t>ciprofloksacino</w:t>
      </w:r>
      <w:proofErr w:type="spellEnd"/>
      <w:r w:rsidRPr="005B4437">
        <w:rPr>
          <w:rFonts w:eastAsia="Calibri"/>
          <w:sz w:val="22"/>
          <w:szCs w:val="22"/>
          <w:lang w:eastAsia="lt-LT"/>
        </w:rPr>
        <w:t xml:space="preserve"> (vaistų nuo infekcinių ligų);</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indometacino</w:t>
      </w:r>
      <w:proofErr w:type="spellEnd"/>
      <w:r w:rsidRPr="005B4437">
        <w:rPr>
          <w:rFonts w:eastAsia="Calibri"/>
          <w:sz w:val="22"/>
          <w:szCs w:val="22"/>
          <w:lang w:eastAsia="lt-LT"/>
        </w:rPr>
        <w:t xml:space="preserve">, </w:t>
      </w:r>
      <w:proofErr w:type="spellStart"/>
      <w:r w:rsidRPr="005B4437">
        <w:rPr>
          <w:rFonts w:eastAsia="Calibri"/>
          <w:sz w:val="22"/>
          <w:szCs w:val="22"/>
          <w:lang w:eastAsia="lt-LT"/>
        </w:rPr>
        <w:t>ketoprofeno</w:t>
      </w:r>
      <w:proofErr w:type="spellEnd"/>
      <w:r w:rsidRPr="005B4437">
        <w:rPr>
          <w:rFonts w:eastAsia="Calibri"/>
          <w:sz w:val="22"/>
          <w:szCs w:val="22"/>
          <w:lang w:eastAsia="lt-LT"/>
        </w:rPr>
        <w:t xml:space="preserve"> (vaistų skausmui ar uždegimui malšinti);</w:t>
      </w:r>
    </w:p>
    <w:p w:rsidR="00A251AB" w:rsidRPr="00693194"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693194">
        <w:rPr>
          <w:rFonts w:eastAsia="Calibri"/>
          <w:sz w:val="22"/>
          <w:szCs w:val="22"/>
          <w:lang w:eastAsia="lt-LT"/>
        </w:rPr>
        <w:t>furozemido</w:t>
      </w:r>
      <w:proofErr w:type="spellEnd"/>
      <w:r w:rsidRPr="00693194">
        <w:rPr>
          <w:rFonts w:eastAsia="Calibri"/>
          <w:sz w:val="22"/>
          <w:szCs w:val="22"/>
          <w:lang w:eastAsia="lt-LT"/>
        </w:rPr>
        <w:t>, kuriuo gydomos širdies ligos (jis dar vadinamas diuretiku arba šlapim</w:t>
      </w:r>
      <w:r>
        <w:rPr>
          <w:rFonts w:eastAsia="Calibri"/>
          <w:sz w:val="22"/>
          <w:szCs w:val="22"/>
          <w:lang w:eastAsia="lt-LT"/>
        </w:rPr>
        <w:t>ą varančiu</w:t>
      </w:r>
      <w:r w:rsidRPr="00693194">
        <w:rPr>
          <w:rFonts w:eastAsia="Calibri"/>
          <w:sz w:val="22"/>
          <w:szCs w:val="22"/>
          <w:lang w:eastAsia="lt-LT"/>
        </w:rPr>
        <w:t xml:space="preserve"> vaistu);</w:t>
      </w:r>
    </w:p>
    <w:p w:rsidR="00A251AB" w:rsidRPr="005B4437"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zidovudino</w:t>
      </w:r>
      <w:proofErr w:type="spellEnd"/>
      <w:r w:rsidRPr="005B4437">
        <w:rPr>
          <w:rFonts w:eastAsia="Calibri"/>
          <w:sz w:val="22"/>
          <w:szCs w:val="22"/>
          <w:lang w:eastAsia="lt-LT"/>
        </w:rPr>
        <w:t xml:space="preserve"> (vaisto nuo ŽIV infekcijos);</w:t>
      </w:r>
    </w:p>
    <w:p w:rsidR="00A251AB" w:rsidRPr="00693194"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693194">
        <w:rPr>
          <w:rFonts w:eastAsia="Calibri"/>
          <w:sz w:val="22"/>
          <w:szCs w:val="22"/>
          <w:lang w:eastAsia="lt-LT"/>
        </w:rPr>
        <w:t>rozuvastatino</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simvastatino</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atorvastatino</w:t>
      </w:r>
      <w:proofErr w:type="spellEnd"/>
      <w:r w:rsidRPr="00693194">
        <w:rPr>
          <w:rFonts w:eastAsia="Calibri"/>
          <w:sz w:val="22"/>
          <w:szCs w:val="22"/>
          <w:lang w:eastAsia="lt-LT"/>
        </w:rPr>
        <w:t xml:space="preserve">, </w:t>
      </w:r>
      <w:proofErr w:type="spellStart"/>
      <w:r w:rsidRPr="00693194">
        <w:rPr>
          <w:rFonts w:eastAsia="Calibri"/>
          <w:sz w:val="22"/>
          <w:szCs w:val="22"/>
          <w:lang w:eastAsia="lt-LT"/>
        </w:rPr>
        <w:t>pravastatino</w:t>
      </w:r>
      <w:proofErr w:type="spellEnd"/>
      <w:r w:rsidRPr="00693194">
        <w:rPr>
          <w:rFonts w:eastAsia="Calibri"/>
          <w:sz w:val="22"/>
          <w:szCs w:val="22"/>
          <w:lang w:eastAsia="lt-LT"/>
        </w:rPr>
        <w:t xml:space="preserve"> (vaistų nuo </w:t>
      </w:r>
      <w:proofErr w:type="spellStart"/>
      <w:r w:rsidRPr="00693194">
        <w:rPr>
          <w:rFonts w:eastAsia="Calibri"/>
          <w:sz w:val="22"/>
          <w:szCs w:val="22"/>
          <w:lang w:eastAsia="lt-LT"/>
        </w:rPr>
        <w:t>hipercholesterolemijos</w:t>
      </w:r>
      <w:proofErr w:type="spellEnd"/>
      <w:r w:rsidRPr="00693194">
        <w:rPr>
          <w:rFonts w:eastAsia="Calibri"/>
          <w:sz w:val="22"/>
          <w:szCs w:val="22"/>
          <w:lang w:eastAsia="lt-LT"/>
        </w:rPr>
        <w:t>, t. y.</w:t>
      </w:r>
      <w:r>
        <w:rPr>
          <w:rFonts w:eastAsia="Calibri"/>
          <w:sz w:val="22"/>
          <w:szCs w:val="22"/>
          <w:lang w:eastAsia="lt-LT"/>
        </w:rPr>
        <w:t xml:space="preserve"> </w:t>
      </w:r>
      <w:r w:rsidRPr="00693194">
        <w:rPr>
          <w:rFonts w:eastAsia="Calibri"/>
          <w:sz w:val="22"/>
          <w:szCs w:val="22"/>
          <w:lang w:eastAsia="lt-LT"/>
        </w:rPr>
        <w:t>didelio cholesterolio kiekio);</w:t>
      </w:r>
    </w:p>
    <w:p w:rsidR="00A251AB" w:rsidRPr="00A7233B" w:rsidRDefault="00A251AB" w:rsidP="00A251AB">
      <w:pPr>
        <w:numPr>
          <w:ilvl w:val="0"/>
          <w:numId w:val="6"/>
        </w:numPr>
        <w:autoSpaceDE w:val="0"/>
        <w:autoSpaceDN w:val="0"/>
        <w:adjustRightInd w:val="0"/>
        <w:ind w:left="567" w:hanging="567"/>
        <w:rPr>
          <w:rFonts w:eastAsia="Calibri"/>
          <w:sz w:val="22"/>
          <w:szCs w:val="22"/>
          <w:lang w:eastAsia="lt-LT"/>
        </w:rPr>
      </w:pPr>
      <w:proofErr w:type="spellStart"/>
      <w:r w:rsidRPr="005B4437">
        <w:rPr>
          <w:rFonts w:eastAsia="Calibri"/>
          <w:sz w:val="22"/>
          <w:szCs w:val="22"/>
          <w:lang w:eastAsia="lt-LT"/>
        </w:rPr>
        <w:t>sulfasalazino</w:t>
      </w:r>
      <w:proofErr w:type="spellEnd"/>
      <w:r w:rsidRPr="005B4437">
        <w:rPr>
          <w:rFonts w:eastAsia="Calibri"/>
          <w:sz w:val="22"/>
          <w:szCs w:val="22"/>
          <w:lang w:eastAsia="lt-LT"/>
        </w:rPr>
        <w:t xml:space="preserve"> (vaisto nuo uždegim</w:t>
      </w:r>
      <w:r>
        <w:rPr>
          <w:rFonts w:eastAsia="Calibri"/>
          <w:sz w:val="22"/>
          <w:szCs w:val="22"/>
          <w:lang w:eastAsia="lt-LT"/>
        </w:rPr>
        <w:t>inės žarnų</w:t>
      </w:r>
      <w:r w:rsidRPr="005B4437">
        <w:rPr>
          <w:rFonts w:eastAsia="Calibri"/>
          <w:sz w:val="22"/>
          <w:szCs w:val="22"/>
          <w:lang w:eastAsia="lt-LT"/>
        </w:rPr>
        <w:t xml:space="preserve"> ligos ar reumatoidinio artrito);</w:t>
      </w:r>
    </w:p>
    <w:p w:rsidR="00A251AB" w:rsidRPr="00A7233B" w:rsidRDefault="00A251AB" w:rsidP="00A251AB">
      <w:pPr>
        <w:numPr>
          <w:ilvl w:val="0"/>
          <w:numId w:val="6"/>
        </w:numPr>
        <w:autoSpaceDE w:val="0"/>
        <w:autoSpaceDN w:val="0"/>
        <w:adjustRightInd w:val="0"/>
        <w:ind w:left="567" w:hanging="567"/>
        <w:rPr>
          <w:rFonts w:eastAsia="Calibri"/>
          <w:sz w:val="22"/>
          <w:szCs w:val="22"/>
          <w:lang w:eastAsia="lt-LT"/>
        </w:rPr>
      </w:pPr>
      <w:r w:rsidRPr="00A7233B">
        <w:rPr>
          <w:rFonts w:eastAsia="Calibri"/>
          <w:b/>
          <w:sz w:val="22"/>
          <w:szCs w:val="22"/>
        </w:rPr>
        <w:t xml:space="preserve">vaisto, vadinamo </w:t>
      </w:r>
      <w:proofErr w:type="spellStart"/>
      <w:r w:rsidRPr="00A7233B">
        <w:rPr>
          <w:rFonts w:eastAsia="Calibri"/>
          <w:b/>
          <w:sz w:val="22"/>
          <w:szCs w:val="22"/>
        </w:rPr>
        <w:t>kolestiraminu</w:t>
      </w:r>
      <w:proofErr w:type="spellEnd"/>
      <w:r w:rsidRPr="00A7233B">
        <w:rPr>
          <w:rFonts w:eastAsia="Calibri"/>
          <w:b/>
          <w:sz w:val="22"/>
          <w:szCs w:val="22"/>
        </w:rPr>
        <w:t xml:space="preserve"> (juo mažinamas padid</w:t>
      </w:r>
      <w:r w:rsidRPr="00A7233B">
        <w:rPr>
          <w:b/>
          <w:sz w:val="22"/>
          <w:szCs w:val="22"/>
        </w:rPr>
        <w:t>ė</w:t>
      </w:r>
      <w:r w:rsidRPr="00A7233B">
        <w:rPr>
          <w:rFonts w:eastAsia="Calibri"/>
          <w:b/>
          <w:sz w:val="22"/>
          <w:szCs w:val="22"/>
        </w:rPr>
        <w:t>j</w:t>
      </w:r>
      <w:r w:rsidRPr="00A7233B">
        <w:rPr>
          <w:b/>
          <w:sz w:val="22"/>
          <w:szCs w:val="22"/>
        </w:rPr>
        <w:t>ę</w:t>
      </w:r>
      <w:r w:rsidRPr="00A7233B">
        <w:rPr>
          <w:rFonts w:eastAsia="Calibri"/>
          <w:b/>
          <w:sz w:val="22"/>
          <w:szCs w:val="22"/>
        </w:rPr>
        <w:t>s cholesterolio kiekis) ar aktyvintosios anglies</w:t>
      </w:r>
      <w:r w:rsidRPr="00A7233B">
        <w:rPr>
          <w:rFonts w:eastAsia="Calibri"/>
          <w:sz w:val="22"/>
          <w:szCs w:val="22"/>
          <w:lang w:eastAsia="lt-LT"/>
        </w:rPr>
        <w:t xml:space="preserve">, nes šie vaistai gali mažinti organizmo absorbuojamą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kiekį</w:t>
      </w:r>
      <w:r>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Jeigu jau vartojate </w:t>
      </w:r>
      <w:r w:rsidRPr="00A7233B">
        <w:rPr>
          <w:rFonts w:eastAsia="Calibri"/>
          <w:b/>
          <w:sz w:val="22"/>
          <w:szCs w:val="22"/>
        </w:rPr>
        <w:t>nesteroidini</w:t>
      </w:r>
      <w:r w:rsidRPr="00A7233B">
        <w:rPr>
          <w:b/>
          <w:sz w:val="22"/>
          <w:szCs w:val="22"/>
        </w:rPr>
        <w:t xml:space="preserve">ų </w:t>
      </w:r>
      <w:r w:rsidRPr="00A7233B">
        <w:rPr>
          <w:rFonts w:eastAsia="Calibri"/>
          <w:b/>
          <w:sz w:val="22"/>
          <w:szCs w:val="22"/>
        </w:rPr>
        <w:t>vaist</w:t>
      </w:r>
      <w:r w:rsidRPr="00A7233B">
        <w:rPr>
          <w:b/>
          <w:sz w:val="22"/>
          <w:szCs w:val="22"/>
        </w:rPr>
        <w:t xml:space="preserve">ų </w:t>
      </w:r>
      <w:r w:rsidRPr="00A7233B">
        <w:rPr>
          <w:rFonts w:eastAsia="Calibri"/>
          <w:b/>
          <w:sz w:val="22"/>
          <w:szCs w:val="22"/>
        </w:rPr>
        <w:t>nuo uždegimo (NVNU</w:t>
      </w:r>
      <w:r w:rsidRPr="00A7233B">
        <w:rPr>
          <w:rFonts w:eastAsia="Calibri"/>
          <w:sz w:val="22"/>
          <w:szCs w:val="22"/>
          <w:lang w:eastAsia="lt-LT"/>
        </w:rPr>
        <w:t xml:space="preserve">) ir (ar) </w:t>
      </w:r>
      <w:r w:rsidRPr="00A7233B">
        <w:rPr>
          <w:rFonts w:eastAsia="Calibri"/>
          <w:b/>
          <w:sz w:val="22"/>
          <w:szCs w:val="22"/>
        </w:rPr>
        <w:t xml:space="preserve">kortikosteroidų, </w:t>
      </w:r>
      <w:r w:rsidRPr="00A7233B">
        <w:rPr>
          <w:rFonts w:eastAsia="Calibri"/>
          <w:sz w:val="22"/>
          <w:szCs w:val="22"/>
          <w:lang w:eastAsia="lt-LT"/>
        </w:rPr>
        <w:t>jų galite vartoti toliau pradė</w:t>
      </w:r>
      <w:r>
        <w:rPr>
          <w:rFonts w:eastAsia="Calibri"/>
          <w:sz w:val="22"/>
          <w:szCs w:val="22"/>
          <w:lang w:eastAsia="lt-LT"/>
        </w:rPr>
        <w:t>jus</w:t>
      </w:r>
      <w:r w:rsidRPr="00A7233B">
        <w:rPr>
          <w:rFonts w:eastAsia="Calibri"/>
          <w:sz w:val="22"/>
          <w:szCs w:val="22"/>
          <w:lang w:eastAsia="lt-LT"/>
        </w:rPr>
        <w:t xml:space="preserve"> gydymą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r w:rsidRPr="00A7233B">
        <w:rPr>
          <w:rFonts w:eastAsia="Calibri"/>
          <w:b/>
          <w:bCs/>
          <w:sz w:val="22"/>
          <w:szCs w:val="22"/>
          <w:lang w:eastAsia="lt-LT"/>
        </w:rPr>
        <w:t>Skiepijimas</w:t>
      </w: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Jei </w:t>
      </w:r>
      <w:r>
        <w:rPr>
          <w:rFonts w:eastAsia="Calibri"/>
          <w:sz w:val="22"/>
          <w:szCs w:val="22"/>
          <w:lang w:eastAsia="lt-LT"/>
        </w:rPr>
        <w:t>Jūs turite būti paskiepytas</w:t>
      </w:r>
      <w:r w:rsidRPr="00A7233B">
        <w:rPr>
          <w:rFonts w:eastAsia="Calibri"/>
          <w:sz w:val="22"/>
          <w:szCs w:val="22"/>
          <w:lang w:eastAsia="lt-LT"/>
        </w:rPr>
        <w:t xml:space="preserve">, paprašykite savo gydytojo patarimo. Vartojant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ir tam tikrą laikotarpį po gydymo baigimo skiepijimas tam tikromis vakcinomis turi būti netaikomas.</w:t>
      </w:r>
    </w:p>
    <w:p w:rsidR="00A251AB" w:rsidRPr="00A7233B" w:rsidRDefault="00A251AB" w:rsidP="00A251AB">
      <w:pPr>
        <w:autoSpaceDE w:val="0"/>
        <w:autoSpaceDN w:val="0"/>
        <w:adjustRightInd w:val="0"/>
        <w:rPr>
          <w:rFonts w:eastAsia="Calibri"/>
          <w:b/>
          <w:bCs/>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vartojimas su maistu, g</w:t>
      </w:r>
      <w:r w:rsidRPr="00A7233B">
        <w:rPr>
          <w:b/>
          <w:bCs/>
          <w:sz w:val="22"/>
          <w:szCs w:val="22"/>
          <w:lang w:eastAsia="lt-LT"/>
        </w:rPr>
        <w:t>ė</w:t>
      </w:r>
      <w:r w:rsidRPr="00A7233B">
        <w:rPr>
          <w:rFonts w:eastAsia="Calibri"/>
          <w:b/>
          <w:bCs/>
          <w:sz w:val="22"/>
          <w:szCs w:val="22"/>
          <w:lang w:eastAsia="lt-LT"/>
        </w:rPr>
        <w:t>rimais ir alkoholiu</w:t>
      </w:r>
    </w:p>
    <w:p w:rsidR="00A251AB" w:rsidRPr="00A7233B" w:rsidRDefault="00A251AB" w:rsidP="00A251AB">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galima vartoti valgant ar kitu laiku.</w:t>
      </w: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Gydymo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metu nerekomenduojama gerti alkoholio. Girtuokliavimas gydymo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metu gali didinti kepenų pakenkimo galimybę.</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r w:rsidRPr="00A7233B">
        <w:rPr>
          <w:rFonts w:eastAsia="Calibri"/>
          <w:b/>
          <w:bCs/>
          <w:sz w:val="22"/>
          <w:szCs w:val="22"/>
          <w:lang w:eastAsia="lt-LT"/>
        </w:rPr>
        <w:t>N</w:t>
      </w:r>
      <w:r w:rsidRPr="00A7233B">
        <w:rPr>
          <w:b/>
          <w:bCs/>
          <w:sz w:val="22"/>
          <w:szCs w:val="22"/>
          <w:lang w:eastAsia="lt-LT"/>
        </w:rPr>
        <w:t>ė</w:t>
      </w:r>
      <w:r w:rsidRPr="00A7233B">
        <w:rPr>
          <w:rFonts w:eastAsia="Calibri"/>
          <w:b/>
          <w:bCs/>
          <w:sz w:val="22"/>
          <w:szCs w:val="22"/>
          <w:lang w:eastAsia="lt-LT"/>
        </w:rPr>
        <w:t>štumas</w:t>
      </w:r>
      <w:r>
        <w:rPr>
          <w:rFonts w:eastAsia="Calibri"/>
          <w:b/>
          <w:bCs/>
          <w:sz w:val="22"/>
          <w:szCs w:val="22"/>
          <w:lang w:eastAsia="lt-LT"/>
        </w:rPr>
        <w:t xml:space="preserve"> ir</w:t>
      </w:r>
      <w:r w:rsidRPr="00A7233B">
        <w:rPr>
          <w:rFonts w:eastAsia="Calibri"/>
          <w:b/>
          <w:bCs/>
          <w:sz w:val="22"/>
          <w:szCs w:val="22"/>
          <w:lang w:eastAsia="lt-LT"/>
        </w:rPr>
        <w:t xml:space="preserve"> žindymo laikotarpis</w:t>
      </w:r>
    </w:p>
    <w:p w:rsidR="00A251AB" w:rsidRPr="00A7233B" w:rsidRDefault="00A251AB" w:rsidP="00A251AB">
      <w:pPr>
        <w:autoSpaceDE w:val="0"/>
        <w:autoSpaceDN w:val="0"/>
        <w:adjustRightInd w:val="0"/>
        <w:rPr>
          <w:rFonts w:eastAsia="Calibri"/>
          <w:sz w:val="22"/>
          <w:szCs w:val="22"/>
        </w:rPr>
      </w:pPr>
      <w:r w:rsidRPr="00A7233B">
        <w:rPr>
          <w:rFonts w:eastAsia="Calibri"/>
          <w:sz w:val="22"/>
          <w:szCs w:val="22"/>
          <w:lang w:eastAsia="lt-LT"/>
        </w:rPr>
        <w:t xml:space="preserve">Nevartokite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jeigu esate arba manote, kad galite būti n</w:t>
      </w:r>
      <w:r w:rsidRPr="00A7233B">
        <w:rPr>
          <w:sz w:val="22"/>
          <w:szCs w:val="22"/>
          <w:lang w:eastAsia="lt-LT"/>
        </w:rPr>
        <w:t>ė</w:t>
      </w:r>
      <w:r w:rsidRPr="00A7233B">
        <w:rPr>
          <w:rFonts w:eastAsia="Calibri"/>
          <w:sz w:val="22"/>
          <w:szCs w:val="22"/>
          <w:lang w:eastAsia="lt-LT"/>
        </w:rPr>
        <w:t>š</w:t>
      </w:r>
      <w:r w:rsidRPr="00A7233B">
        <w:rPr>
          <w:sz w:val="22"/>
          <w:szCs w:val="22"/>
          <w:lang w:eastAsia="lt-LT"/>
        </w:rPr>
        <w:t>č</w:t>
      </w:r>
      <w:r w:rsidRPr="00A7233B">
        <w:rPr>
          <w:rFonts w:eastAsia="Calibri"/>
          <w:sz w:val="22"/>
          <w:szCs w:val="22"/>
          <w:lang w:eastAsia="lt-LT"/>
        </w:rPr>
        <w:t xml:space="preserve">ia. </w:t>
      </w:r>
      <w:r w:rsidRPr="00A7233B">
        <w:rPr>
          <w:rFonts w:eastAsia="Calibri"/>
          <w:sz w:val="22"/>
          <w:szCs w:val="22"/>
        </w:rPr>
        <w:t>Jeigu esate nėščia ar pastojote gydymo</w:t>
      </w:r>
      <w:r w:rsidRPr="00A7233B">
        <w:rPr>
          <w:rFonts w:eastAsia="Calibri"/>
          <w:sz w:val="22"/>
          <w:szCs w:val="22"/>
          <w:lang w:eastAsia="lt-LT"/>
        </w:rPr>
        <w:t xml:space="preserv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w:t>
      </w:r>
      <w:r w:rsidRPr="00A7233B">
        <w:rPr>
          <w:rFonts w:eastAsia="Calibri"/>
          <w:sz w:val="22"/>
          <w:szCs w:val="22"/>
        </w:rPr>
        <w:t xml:space="preserve"> metu, rizika, kad Jūsų vaikas turės sunkių apsigimimų, padidėja</w:t>
      </w:r>
      <w:r>
        <w:rPr>
          <w:rFonts w:eastAsia="Calibri"/>
          <w:sz w:val="22"/>
          <w:szCs w:val="22"/>
        </w:rPr>
        <w:t>.</w:t>
      </w:r>
      <w:r w:rsidRPr="00A7233B">
        <w:rPr>
          <w:rFonts w:eastAsia="Calibri"/>
          <w:sz w:val="22"/>
          <w:szCs w:val="22"/>
          <w:lang w:eastAsia="lt-LT"/>
        </w:rPr>
        <w:t xml:space="preserve"> Vaisingo amžiaus moterys turi nevartoti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jeigu nenaudoja patikimų kontraceptinių priemonių.</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Jei baigusi gydymą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planuojate tapti nėščia, pasakykite savo gydytojui, kadangi Jums reikia pasirūpinti, kad prieš bandant pastoti iš Jūsų organizmo būtų išnykę visi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pėdsakai. Tai gali trukti net 2 metus. Vartojant tam tikrų vaistų, kurie skatina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šalinimą iš Jūsų organizmo, minėtą laikotarpį galima sutrumpinti iki kelių savaičių.</w:t>
      </w:r>
    </w:p>
    <w:p w:rsidR="00A251AB" w:rsidRPr="00A7233B" w:rsidRDefault="00A251AB" w:rsidP="00A251AB">
      <w:pPr>
        <w:rPr>
          <w:rFonts w:eastAsia="Calibri"/>
          <w:sz w:val="22"/>
          <w:szCs w:val="22"/>
        </w:rPr>
      </w:pPr>
      <w:r w:rsidRPr="00A7233B">
        <w:rPr>
          <w:rFonts w:eastAsia="Calibri"/>
          <w:sz w:val="22"/>
          <w:szCs w:val="22"/>
          <w:lang w:eastAsia="lt-LT"/>
        </w:rPr>
        <w:t xml:space="preserve">Kiekvienu atveju kraujo tyrimu turi būti patvirtinta, kad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yra pakankamai pašalintas iš Jūsų organizmo, po to, prieš mėginant pastoti, Jūs turite palaukti dar bent mėnesį.</w:t>
      </w:r>
    </w:p>
    <w:p w:rsidR="00A251AB" w:rsidRPr="00A7233B" w:rsidRDefault="00A251AB" w:rsidP="00A251AB">
      <w:pPr>
        <w:rPr>
          <w:rFonts w:eastAsia="Calibri"/>
          <w:sz w:val="22"/>
          <w:szCs w:val="22"/>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Daugiau informacijos apie laboratorinį tyrimą prašom kreiptis į savo gydytoją.</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Jei manote, kad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vartojimo metu ar per du metus po gydymo šiuo vaistu nutraukimo tapote nėščia, būtina </w:t>
      </w:r>
      <w:r w:rsidRPr="00A7233B">
        <w:rPr>
          <w:b/>
          <w:sz w:val="22"/>
          <w:szCs w:val="22"/>
        </w:rPr>
        <w:t>nedelsiant</w:t>
      </w:r>
      <w:r w:rsidRPr="00A7233B">
        <w:rPr>
          <w:sz w:val="22"/>
          <w:szCs w:val="22"/>
          <w:lang w:eastAsia="lt-LT"/>
        </w:rPr>
        <w:t xml:space="preserve"> kreiptis</w:t>
      </w:r>
      <w:r w:rsidRPr="00A7233B">
        <w:rPr>
          <w:rFonts w:eastAsia="Calibri"/>
          <w:sz w:val="22"/>
          <w:szCs w:val="22"/>
          <w:lang w:eastAsia="lt-LT"/>
        </w:rPr>
        <w:t xml:space="preserve"> į savo gydytoją nėštumo nustatymo tyrimui. Jei tyrimas patvirtina, jog jūs esate nėščia, Jūsų gydytojas gali pasiūlyti gydymą tam tikrais vaistais greitam ir pakankamam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pašalinimui iš Jūsų organizmo, kadangi tai gali sumažinti riziką Jūsų kūdikiui.</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sz w:val="22"/>
          <w:szCs w:val="22"/>
          <w:lang w:eastAsia="lt-LT"/>
        </w:rPr>
        <w:t xml:space="preserve">Nevartokite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jeigu esate žindyvė, kadangi </w:t>
      </w:r>
      <w:proofErr w:type="spellStart"/>
      <w:r w:rsidRPr="00A7233B">
        <w:rPr>
          <w:rFonts w:eastAsia="Calibri"/>
          <w:sz w:val="22"/>
          <w:szCs w:val="22"/>
          <w:lang w:eastAsia="lt-LT"/>
        </w:rPr>
        <w:t>leflunomidas</w:t>
      </w:r>
      <w:proofErr w:type="spellEnd"/>
      <w:r w:rsidRPr="00A7233B">
        <w:rPr>
          <w:rFonts w:eastAsia="Calibri"/>
          <w:sz w:val="22"/>
          <w:szCs w:val="22"/>
          <w:lang w:eastAsia="lt-LT"/>
        </w:rPr>
        <w:t xml:space="preserve"> išsiskiria</w:t>
      </w:r>
      <w:r>
        <w:rPr>
          <w:rFonts w:eastAsia="Calibri"/>
          <w:sz w:val="22"/>
          <w:szCs w:val="22"/>
          <w:lang w:eastAsia="lt-LT"/>
        </w:rPr>
        <w:t xml:space="preserve"> </w:t>
      </w:r>
      <w:r w:rsidRPr="00A7233B">
        <w:rPr>
          <w:rFonts w:eastAsia="Calibri"/>
          <w:sz w:val="22"/>
          <w:szCs w:val="22"/>
          <w:lang w:eastAsia="lt-LT"/>
        </w:rPr>
        <w:t>su pienu.</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b/>
          <w:bCs/>
          <w:sz w:val="22"/>
          <w:szCs w:val="22"/>
          <w:lang w:eastAsia="lt-LT"/>
        </w:rPr>
      </w:pPr>
      <w:r w:rsidRPr="00A7233B">
        <w:rPr>
          <w:b/>
          <w:bCs/>
          <w:sz w:val="22"/>
          <w:szCs w:val="22"/>
          <w:lang w:eastAsia="lt-LT"/>
        </w:rPr>
        <w:t>Vairavimas ir mechanizmų valdymas</w:t>
      </w:r>
    </w:p>
    <w:p w:rsidR="00A251AB" w:rsidRPr="00A7233B" w:rsidRDefault="00A251AB" w:rsidP="00A251AB">
      <w:pPr>
        <w:autoSpaceDE w:val="0"/>
        <w:autoSpaceDN w:val="0"/>
        <w:adjustRightInd w:val="0"/>
        <w:rPr>
          <w:rFonts w:eastAsia="Calibri"/>
          <w:sz w:val="22"/>
          <w:szCs w:val="22"/>
          <w:lang w:eastAsia="lt-LT"/>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Pr>
          <w:rFonts w:eastAsia="Calibri"/>
          <w:sz w:val="22"/>
          <w:szCs w:val="22"/>
          <w:lang w:eastAsia="lt-LT"/>
        </w:rPr>
        <w:t xml:space="preserve"> </w:t>
      </w:r>
      <w:r w:rsidRPr="00A7233B">
        <w:rPr>
          <w:rFonts w:eastAsia="Calibri"/>
          <w:sz w:val="22"/>
          <w:szCs w:val="22"/>
          <w:lang w:eastAsia="lt-LT"/>
        </w:rPr>
        <w:t>Jums gali sukelti galvos sukimąsi, dėl kurio gali sutrikti jūsų gebėjimas sutelkti dėmesį ir tinkamai reaguoti. Jeigu taip atsitinka, nevairuokite ir nevaldykite mechanizmų.</w:t>
      </w:r>
    </w:p>
    <w:p w:rsidR="00A251AB" w:rsidRPr="00A7233B" w:rsidRDefault="00A251AB" w:rsidP="00A251AB">
      <w:pPr>
        <w:autoSpaceDE w:val="0"/>
        <w:autoSpaceDN w:val="0"/>
        <w:adjustRightInd w:val="0"/>
        <w:rPr>
          <w:b/>
          <w:bCs/>
          <w:sz w:val="22"/>
          <w:szCs w:val="22"/>
          <w:lang w:eastAsia="lt-LT"/>
        </w:rPr>
      </w:pPr>
    </w:p>
    <w:p w:rsidR="00A251AB" w:rsidRPr="00A7233B" w:rsidRDefault="00A251AB" w:rsidP="00A251AB">
      <w:pPr>
        <w:autoSpaceDE w:val="0"/>
        <w:autoSpaceDN w:val="0"/>
        <w:adjustRightInd w:val="0"/>
        <w:rPr>
          <w:sz w:val="22"/>
          <w:szCs w:val="22"/>
          <w:lang w:eastAsia="lt-LT"/>
        </w:rPr>
      </w:pPr>
      <w:proofErr w:type="spellStart"/>
      <w:r w:rsidRPr="00A7233B">
        <w:rPr>
          <w:rFonts w:eastAsia="Calibri"/>
          <w:b/>
          <w:sz w:val="22"/>
          <w:szCs w:val="22"/>
        </w:rPr>
        <w:t>Leflunomide</w:t>
      </w:r>
      <w:proofErr w:type="spellEnd"/>
      <w:r w:rsidRPr="00A7233B">
        <w:rPr>
          <w:rFonts w:eastAsia="Calibri"/>
          <w:b/>
          <w:sz w:val="22"/>
          <w:szCs w:val="22"/>
        </w:rPr>
        <w:t xml:space="preserve"> </w:t>
      </w:r>
      <w:proofErr w:type="spellStart"/>
      <w:r w:rsidRPr="00A7233B">
        <w:rPr>
          <w:rFonts w:eastAsia="Calibri"/>
          <w:b/>
          <w:sz w:val="22"/>
          <w:szCs w:val="22"/>
        </w:rPr>
        <w:t>Sandoz</w:t>
      </w:r>
      <w:proofErr w:type="spellEnd"/>
      <w:r w:rsidRPr="00A7233B">
        <w:rPr>
          <w:b/>
          <w:sz w:val="22"/>
          <w:szCs w:val="22"/>
        </w:rPr>
        <w:t xml:space="preserve"> sudėtyje </w:t>
      </w:r>
      <w:r w:rsidRPr="00A7233B">
        <w:rPr>
          <w:rFonts w:eastAsia="Calibri"/>
          <w:b/>
          <w:sz w:val="22"/>
          <w:szCs w:val="22"/>
        </w:rPr>
        <w:t xml:space="preserve">yra </w:t>
      </w:r>
      <w:r w:rsidRPr="00A7233B">
        <w:rPr>
          <w:b/>
          <w:sz w:val="22"/>
          <w:szCs w:val="22"/>
        </w:rPr>
        <w:t>laktozės</w:t>
      </w:r>
      <w:r>
        <w:rPr>
          <w:b/>
          <w:sz w:val="22"/>
          <w:szCs w:val="22"/>
        </w:rPr>
        <w:t>,</w:t>
      </w:r>
      <w:r w:rsidRPr="00A7233B">
        <w:rPr>
          <w:rFonts w:eastAsia="Calibri"/>
          <w:b/>
          <w:sz w:val="22"/>
          <w:szCs w:val="22"/>
        </w:rPr>
        <w:t xml:space="preserve"> </w:t>
      </w:r>
      <w:proofErr w:type="spellStart"/>
      <w:r w:rsidRPr="00D14468">
        <w:rPr>
          <w:rFonts w:eastAsia="Calibri"/>
          <w:sz w:val="22"/>
          <w:szCs w:val="22"/>
        </w:rPr>
        <w:t>l</w:t>
      </w:r>
      <w:r w:rsidRPr="00D14468">
        <w:rPr>
          <w:rFonts w:eastAsia="Calibri"/>
          <w:sz w:val="22"/>
          <w:szCs w:val="22"/>
          <w:lang w:eastAsia="lt-LT"/>
        </w:rPr>
        <w:t>e</w:t>
      </w:r>
      <w:r w:rsidRPr="00D14468">
        <w:rPr>
          <w:rFonts w:eastAsia="Calibri"/>
          <w:sz w:val="22"/>
          <w:szCs w:val="22"/>
        </w:rPr>
        <w:t>citino</w:t>
      </w:r>
      <w:proofErr w:type="spellEnd"/>
      <w:r w:rsidRPr="00D14468">
        <w:rPr>
          <w:rFonts w:eastAsia="Calibri"/>
          <w:sz w:val="22"/>
          <w:szCs w:val="22"/>
        </w:rPr>
        <w:t xml:space="preserve"> (</w:t>
      </w:r>
      <w:r w:rsidRPr="00C70CEE">
        <w:rPr>
          <w:rFonts w:eastAsia="Calibri"/>
          <w:color w:val="000000"/>
          <w:sz w:val="22"/>
          <w:szCs w:val="22"/>
        </w:rPr>
        <w:t>gauto iš sojos pupelių) ir natrio</w:t>
      </w:r>
      <w:r w:rsidRPr="00D14468">
        <w:rPr>
          <w:rFonts w:eastAsia="Calibri"/>
          <w:sz w:val="22"/>
          <w:szCs w:val="22"/>
        </w:rPr>
        <w:t>.</w:t>
      </w:r>
    </w:p>
    <w:p w:rsidR="00A251AB" w:rsidRPr="00A7233B" w:rsidRDefault="00A251AB" w:rsidP="00A251AB">
      <w:pPr>
        <w:numPr>
          <w:ilvl w:val="0"/>
          <w:numId w:val="7"/>
        </w:numPr>
        <w:autoSpaceDE w:val="0"/>
        <w:autoSpaceDN w:val="0"/>
        <w:adjustRightInd w:val="0"/>
        <w:ind w:left="567" w:hanging="567"/>
        <w:rPr>
          <w:rFonts w:eastAsia="Calibri"/>
          <w:sz w:val="22"/>
          <w:szCs w:val="22"/>
          <w:lang w:eastAsia="lt-LT"/>
        </w:rPr>
      </w:pPr>
      <w:r w:rsidRPr="00A7233B">
        <w:rPr>
          <w:rFonts w:eastAsia="Calibri"/>
          <w:sz w:val="22"/>
          <w:szCs w:val="22"/>
          <w:lang w:eastAsia="lt-LT"/>
        </w:rPr>
        <w:t>Jeigu gydytojas Jums yra sakęs, kad netoleruojate kokių nors angliavandenių, kreipkitės į jį prieš pradėdami vartoti šį vaistą.</w:t>
      </w:r>
    </w:p>
    <w:p w:rsidR="00A251AB" w:rsidRDefault="00A251AB" w:rsidP="00A251AB">
      <w:pPr>
        <w:numPr>
          <w:ilvl w:val="0"/>
          <w:numId w:val="7"/>
        </w:numPr>
        <w:autoSpaceDE w:val="0"/>
        <w:autoSpaceDN w:val="0"/>
        <w:adjustRightInd w:val="0"/>
        <w:ind w:left="567" w:hanging="567"/>
        <w:rPr>
          <w:rFonts w:eastAsia="Calibri"/>
          <w:sz w:val="22"/>
          <w:szCs w:val="22"/>
          <w:lang w:eastAsia="lt-LT"/>
        </w:rPr>
      </w:pPr>
      <w:r w:rsidRPr="00A7233B">
        <w:rPr>
          <w:rFonts w:eastAsia="Calibri"/>
          <w:sz w:val="22"/>
          <w:szCs w:val="22"/>
          <w:lang w:eastAsia="lt-LT"/>
        </w:rPr>
        <w:t>Jeigu esate alergiškas žemės riešutams ar</w:t>
      </w:r>
      <w:r>
        <w:rPr>
          <w:rFonts w:eastAsia="Calibri"/>
          <w:sz w:val="22"/>
          <w:szCs w:val="22"/>
          <w:lang w:eastAsia="lt-LT"/>
        </w:rPr>
        <w:t>ba</w:t>
      </w:r>
      <w:r w:rsidRPr="00A7233B">
        <w:rPr>
          <w:rFonts w:eastAsia="Calibri"/>
          <w:sz w:val="22"/>
          <w:szCs w:val="22"/>
          <w:lang w:eastAsia="lt-LT"/>
        </w:rPr>
        <w:t xml:space="preserve"> soj</w:t>
      </w:r>
      <w:r>
        <w:rPr>
          <w:rFonts w:eastAsia="Calibri"/>
          <w:sz w:val="22"/>
          <w:szCs w:val="22"/>
          <w:lang w:eastAsia="lt-LT"/>
        </w:rPr>
        <w:t>ai</w:t>
      </w:r>
      <w:r w:rsidRPr="00A7233B">
        <w:rPr>
          <w:rFonts w:eastAsia="Calibri"/>
          <w:sz w:val="22"/>
          <w:szCs w:val="22"/>
          <w:lang w:eastAsia="lt-LT"/>
        </w:rPr>
        <w:t xml:space="preserve">, </w:t>
      </w:r>
      <w:r>
        <w:rPr>
          <w:rFonts w:eastAsia="Calibri"/>
          <w:sz w:val="22"/>
          <w:szCs w:val="22"/>
          <w:lang w:eastAsia="lt-LT"/>
        </w:rPr>
        <w:t>Jums šio vaisto vartoti negalima.</w:t>
      </w:r>
      <w:r w:rsidRPr="00A7233B">
        <w:rPr>
          <w:rFonts w:eastAsia="Calibri"/>
          <w:sz w:val="22"/>
          <w:szCs w:val="22"/>
          <w:lang w:eastAsia="lt-LT"/>
        </w:rPr>
        <w:t xml:space="preserve"> </w:t>
      </w:r>
    </w:p>
    <w:p w:rsidR="00A251AB" w:rsidRPr="00A7233B" w:rsidRDefault="00A251AB" w:rsidP="00A251AB">
      <w:pPr>
        <w:numPr>
          <w:ilvl w:val="0"/>
          <w:numId w:val="7"/>
        </w:numPr>
        <w:autoSpaceDE w:val="0"/>
        <w:autoSpaceDN w:val="0"/>
        <w:adjustRightInd w:val="0"/>
        <w:ind w:left="567" w:hanging="567"/>
        <w:rPr>
          <w:rFonts w:eastAsia="Calibri"/>
          <w:sz w:val="22"/>
          <w:szCs w:val="22"/>
          <w:lang w:eastAsia="lt-LT"/>
        </w:rPr>
      </w:pPr>
      <w:r w:rsidRPr="00767430">
        <w:rPr>
          <w:rFonts w:eastAsia="Calibri"/>
          <w:sz w:val="22"/>
          <w:szCs w:val="22"/>
        </w:rPr>
        <w:t xml:space="preserve">Šio vaisto </w:t>
      </w:r>
      <w:r>
        <w:rPr>
          <w:rFonts w:eastAsia="Calibri"/>
          <w:sz w:val="22"/>
          <w:szCs w:val="22"/>
        </w:rPr>
        <w:t>plėvele dengtoje</w:t>
      </w:r>
      <w:r w:rsidRPr="00767430">
        <w:rPr>
          <w:rFonts w:eastAsia="Calibri"/>
          <w:sz w:val="22"/>
          <w:szCs w:val="22"/>
        </w:rPr>
        <w:t xml:space="preserve"> tabletėje yra mažiau kaip 1</w:t>
      </w:r>
      <w:r>
        <w:rPr>
          <w:rFonts w:eastAsia="Calibri"/>
          <w:sz w:val="22"/>
          <w:szCs w:val="22"/>
        </w:rPr>
        <w:t> </w:t>
      </w:r>
      <w:proofErr w:type="spellStart"/>
      <w:r w:rsidRPr="00767430">
        <w:rPr>
          <w:rFonts w:eastAsia="Calibri"/>
          <w:sz w:val="22"/>
          <w:szCs w:val="22"/>
        </w:rPr>
        <w:t>mmol</w:t>
      </w:r>
      <w:proofErr w:type="spellEnd"/>
      <w:r w:rsidRPr="00767430">
        <w:rPr>
          <w:rFonts w:eastAsia="Calibri"/>
          <w:sz w:val="22"/>
          <w:szCs w:val="22"/>
        </w:rPr>
        <w:t xml:space="preserve"> (23</w:t>
      </w:r>
      <w:r>
        <w:rPr>
          <w:rFonts w:eastAsia="Calibri"/>
          <w:sz w:val="22"/>
          <w:szCs w:val="22"/>
        </w:rPr>
        <w:t> </w:t>
      </w:r>
      <w:r w:rsidRPr="00767430">
        <w:rPr>
          <w:rFonts w:eastAsia="Calibri"/>
          <w:sz w:val="22"/>
          <w:szCs w:val="22"/>
        </w:rPr>
        <w:t>mg) natrio, t.</w:t>
      </w:r>
      <w:r>
        <w:rPr>
          <w:rFonts w:eastAsia="Calibri"/>
          <w:sz w:val="22"/>
          <w:szCs w:val="22"/>
        </w:rPr>
        <w:t xml:space="preserve"> </w:t>
      </w:r>
      <w:r w:rsidRPr="00767430">
        <w:rPr>
          <w:rFonts w:eastAsia="Calibri"/>
          <w:sz w:val="22"/>
          <w:szCs w:val="22"/>
        </w:rPr>
        <w:t>y. jis beveik neturi reikšmės</w:t>
      </w:r>
      <w:r>
        <w:rPr>
          <w:rFonts w:eastAsia="Calibri"/>
          <w:sz w:val="22"/>
          <w:szCs w:val="22"/>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F56A32">
      <w:pPr>
        <w:autoSpaceDE w:val="0"/>
        <w:autoSpaceDN w:val="0"/>
        <w:adjustRightInd w:val="0"/>
        <w:ind w:left="567" w:hanging="567"/>
        <w:rPr>
          <w:b/>
          <w:bCs/>
          <w:sz w:val="22"/>
          <w:szCs w:val="22"/>
          <w:lang w:eastAsia="lt-LT"/>
        </w:rPr>
      </w:pPr>
      <w:r w:rsidRPr="00A7233B">
        <w:rPr>
          <w:b/>
          <w:bCs/>
          <w:sz w:val="22"/>
          <w:szCs w:val="22"/>
          <w:lang w:eastAsia="lt-LT"/>
        </w:rPr>
        <w:t>3.</w:t>
      </w:r>
      <w:r w:rsidRPr="00A7233B">
        <w:rPr>
          <w:b/>
          <w:bCs/>
          <w:sz w:val="22"/>
          <w:szCs w:val="22"/>
          <w:lang w:eastAsia="lt-LT"/>
        </w:rPr>
        <w:tab/>
      </w:r>
      <w:r w:rsidRPr="00A7233B">
        <w:rPr>
          <w:rFonts w:eastAsia="Calibri"/>
          <w:b/>
          <w:sz w:val="22"/>
          <w:szCs w:val="22"/>
        </w:rPr>
        <w:t xml:space="preserve">Kaip vartoti </w:t>
      </w:r>
      <w:proofErr w:type="spellStart"/>
      <w:r w:rsidRPr="00A7233B">
        <w:rPr>
          <w:rFonts w:eastAsia="Calibri"/>
          <w:b/>
          <w:sz w:val="22"/>
          <w:szCs w:val="22"/>
        </w:rPr>
        <w:t>Leflunomide</w:t>
      </w:r>
      <w:proofErr w:type="spellEnd"/>
      <w:r w:rsidRPr="00A7233B">
        <w:rPr>
          <w:rFonts w:eastAsia="Calibri"/>
          <w:b/>
          <w:sz w:val="22"/>
          <w:szCs w:val="22"/>
        </w:rPr>
        <w:t xml:space="preserve"> </w:t>
      </w:r>
      <w:proofErr w:type="spellStart"/>
      <w:r w:rsidRPr="00A7233B">
        <w:rPr>
          <w:rFonts w:eastAsia="Calibri"/>
          <w:b/>
          <w:sz w:val="22"/>
          <w:szCs w:val="22"/>
        </w:rPr>
        <w:t>Sandoz</w:t>
      </w:r>
      <w:proofErr w:type="spellEnd"/>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rPr>
        <w:t>Visada vartokite šį vaistą tiksliai kaip nurodė gydytojas ar vaistininkas</w:t>
      </w:r>
      <w:r w:rsidRPr="00A7233B">
        <w:rPr>
          <w:rFonts w:eastAsia="Calibri"/>
          <w:sz w:val="22"/>
          <w:szCs w:val="22"/>
          <w:lang w:eastAsia="lt-LT"/>
        </w:rPr>
        <w:t>. Jeigu abejojate, kreipkitės į gydytoją arba vaistininką.</w:t>
      </w:r>
    </w:p>
    <w:p w:rsidR="00A251AB" w:rsidRPr="00A7233B" w:rsidRDefault="00A251AB" w:rsidP="00A251AB">
      <w:pPr>
        <w:autoSpaceDE w:val="0"/>
        <w:autoSpaceDN w:val="0"/>
        <w:adjustRightInd w:val="0"/>
        <w:rPr>
          <w:rFonts w:eastAsia="Calibri"/>
          <w:sz w:val="22"/>
          <w:szCs w:val="22"/>
          <w:lang w:eastAsia="lt-LT"/>
        </w:rPr>
      </w:pPr>
      <w:r>
        <w:rPr>
          <w:rFonts w:eastAsia="Calibri"/>
          <w:sz w:val="22"/>
          <w:szCs w:val="22"/>
          <w:lang w:eastAsia="lt-LT"/>
        </w:rPr>
        <w:t>Įprasta</w:t>
      </w:r>
      <w:r w:rsidRPr="00A7233B">
        <w:rPr>
          <w:rFonts w:eastAsia="Calibri"/>
          <w:sz w:val="22"/>
          <w:szCs w:val="22"/>
          <w:lang w:eastAsia="lt-LT"/>
        </w:rPr>
        <w:t xml:space="preserve"> pradinė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paros dozė yra viena </w:t>
      </w:r>
      <w:r>
        <w:rPr>
          <w:rFonts w:eastAsia="Calibri"/>
          <w:sz w:val="22"/>
          <w:szCs w:val="22"/>
          <w:lang w:eastAsia="lt-LT"/>
        </w:rPr>
        <w:t> </w:t>
      </w:r>
      <w:r w:rsidRPr="00A7233B">
        <w:rPr>
          <w:rFonts w:eastAsia="Calibri"/>
          <w:sz w:val="22"/>
          <w:szCs w:val="22"/>
          <w:lang w:eastAsia="lt-LT"/>
        </w:rPr>
        <w:t>100</w:t>
      </w:r>
      <w:r>
        <w:rPr>
          <w:rFonts w:eastAsia="Calibri"/>
          <w:sz w:val="22"/>
          <w:szCs w:val="22"/>
          <w:lang w:eastAsia="lt-LT"/>
        </w:rPr>
        <w:t> </w:t>
      </w:r>
      <w:r w:rsidRPr="00A7233B">
        <w:rPr>
          <w:rFonts w:eastAsia="Calibri"/>
          <w:sz w:val="22"/>
          <w:szCs w:val="22"/>
          <w:lang w:eastAsia="lt-LT"/>
        </w:rPr>
        <w:t>mg tabletė</w:t>
      </w:r>
      <w:r>
        <w:rPr>
          <w:rFonts w:eastAsia="Calibri"/>
          <w:sz w:val="22"/>
          <w:szCs w:val="22"/>
          <w:lang w:eastAsia="lt-LT"/>
        </w:rPr>
        <w:t>.</w:t>
      </w:r>
      <w:r w:rsidRPr="00A7233B">
        <w:rPr>
          <w:rFonts w:eastAsia="Calibri"/>
          <w:sz w:val="22"/>
          <w:szCs w:val="22"/>
          <w:lang w:eastAsia="lt-LT"/>
        </w:rPr>
        <w:t xml:space="preserve"> Ji suvartojama iš karto. Šią dozę reikia gerti tris paras. Po to daugumai pacientų reikia vartoti:</w:t>
      </w:r>
    </w:p>
    <w:p w:rsidR="00A251AB" w:rsidRPr="00A7233B" w:rsidRDefault="00A251AB" w:rsidP="00A251AB">
      <w:pPr>
        <w:numPr>
          <w:ilvl w:val="0"/>
          <w:numId w:val="3"/>
        </w:numPr>
        <w:autoSpaceDE w:val="0"/>
        <w:autoSpaceDN w:val="0"/>
        <w:adjustRightInd w:val="0"/>
        <w:rPr>
          <w:rFonts w:eastAsia="Calibri"/>
          <w:sz w:val="22"/>
          <w:szCs w:val="22"/>
          <w:lang w:eastAsia="lt-LT"/>
        </w:rPr>
      </w:pPr>
      <w:r w:rsidRPr="00A7233B">
        <w:rPr>
          <w:rFonts w:eastAsia="Calibri"/>
          <w:sz w:val="22"/>
          <w:szCs w:val="22"/>
          <w:lang w:eastAsia="lt-LT"/>
        </w:rPr>
        <w:t>reumatoidinio artrito gydymui, atsižvelgiant į ligos sunkumą, 10 arba 20</w:t>
      </w:r>
      <w:r>
        <w:rPr>
          <w:rFonts w:eastAsia="Calibri"/>
          <w:sz w:val="22"/>
          <w:szCs w:val="22"/>
          <w:lang w:eastAsia="lt-LT"/>
        </w:rPr>
        <w:t> </w:t>
      </w:r>
      <w:r w:rsidRPr="00A7233B">
        <w:rPr>
          <w:rFonts w:eastAsia="Calibri"/>
          <w:sz w:val="22"/>
          <w:szCs w:val="22"/>
          <w:lang w:eastAsia="lt-LT"/>
        </w:rPr>
        <w:t xml:space="preserve">mg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kartą per parą;</w:t>
      </w:r>
    </w:p>
    <w:p w:rsidR="00A251AB" w:rsidRPr="00A7233B" w:rsidRDefault="00A251AB" w:rsidP="00A251AB">
      <w:pPr>
        <w:numPr>
          <w:ilvl w:val="0"/>
          <w:numId w:val="3"/>
        </w:numPr>
        <w:autoSpaceDE w:val="0"/>
        <w:autoSpaceDN w:val="0"/>
        <w:adjustRightInd w:val="0"/>
        <w:rPr>
          <w:rFonts w:eastAsia="Calibri"/>
          <w:sz w:val="22"/>
          <w:szCs w:val="22"/>
          <w:lang w:eastAsia="lt-LT"/>
        </w:rPr>
      </w:pPr>
      <w:proofErr w:type="spellStart"/>
      <w:r w:rsidRPr="00A7233B">
        <w:rPr>
          <w:rFonts w:eastAsia="Calibri"/>
          <w:sz w:val="22"/>
          <w:szCs w:val="22"/>
          <w:lang w:eastAsia="lt-LT"/>
        </w:rPr>
        <w:t>psoriazinio</w:t>
      </w:r>
      <w:proofErr w:type="spellEnd"/>
      <w:r w:rsidRPr="00A7233B">
        <w:rPr>
          <w:rFonts w:eastAsia="Calibri"/>
          <w:sz w:val="22"/>
          <w:szCs w:val="22"/>
          <w:lang w:eastAsia="lt-LT"/>
        </w:rPr>
        <w:t xml:space="preserve"> artrito gydymui 20</w:t>
      </w:r>
      <w:r>
        <w:rPr>
          <w:rFonts w:eastAsia="Calibri"/>
          <w:sz w:val="22"/>
          <w:szCs w:val="22"/>
          <w:lang w:eastAsia="lt-LT"/>
        </w:rPr>
        <w:t xml:space="preserve"> </w:t>
      </w:r>
      <w:r w:rsidRPr="00A7233B">
        <w:rPr>
          <w:rFonts w:eastAsia="Calibri"/>
          <w:sz w:val="22"/>
          <w:szCs w:val="22"/>
          <w:lang w:eastAsia="lt-LT"/>
        </w:rPr>
        <w:t xml:space="preserve">mg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kartą per parą.</w:t>
      </w:r>
    </w:p>
    <w:p w:rsidR="00A251AB" w:rsidRPr="00A7233B" w:rsidRDefault="00A251AB" w:rsidP="00A251AB">
      <w:pPr>
        <w:autoSpaceDE w:val="0"/>
        <w:autoSpaceDN w:val="0"/>
        <w:adjustRightInd w:val="0"/>
        <w:ind w:left="567"/>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Tabletę </w:t>
      </w:r>
      <w:r w:rsidRPr="00A7233B">
        <w:rPr>
          <w:sz w:val="22"/>
          <w:szCs w:val="22"/>
          <w:lang w:eastAsia="lt-LT"/>
        </w:rPr>
        <w:t xml:space="preserve">nurykite </w:t>
      </w:r>
      <w:r w:rsidRPr="00A7233B">
        <w:rPr>
          <w:b/>
          <w:sz w:val="22"/>
          <w:szCs w:val="22"/>
        </w:rPr>
        <w:t>nepažeistą</w:t>
      </w:r>
      <w:r w:rsidRPr="00A7233B">
        <w:rPr>
          <w:rFonts w:eastAsia="Calibri"/>
          <w:b/>
          <w:sz w:val="22"/>
          <w:szCs w:val="22"/>
        </w:rPr>
        <w:t>,</w:t>
      </w:r>
      <w:r w:rsidRPr="00A7233B">
        <w:rPr>
          <w:rFonts w:eastAsia="Calibri"/>
          <w:sz w:val="22"/>
          <w:szCs w:val="22"/>
          <w:lang w:eastAsia="lt-LT"/>
        </w:rPr>
        <w:t xml:space="preserve"> užgerdami dideliu kiekiu </w:t>
      </w:r>
      <w:r w:rsidRPr="00A7233B">
        <w:rPr>
          <w:b/>
          <w:sz w:val="22"/>
          <w:szCs w:val="22"/>
        </w:rPr>
        <w:t>vandens</w:t>
      </w:r>
      <w:r w:rsidRPr="00A7233B">
        <w:rPr>
          <w:rFonts w:eastAsia="Calibri"/>
          <w:b/>
          <w:sz w:val="22"/>
          <w:szCs w:val="22"/>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Kol pajusite savo būklės pagerėjimą, gali praeiti maždaug keturios savaitės ar daugiau. Kai kurių pacientų savijauta gali toliau gerėti praėjus net 4-6 gydymo mėnesiams.</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Paprastai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Jūs turėsite vartoti ilgą laiką.</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b/>
          <w:bCs/>
          <w:sz w:val="22"/>
          <w:szCs w:val="22"/>
          <w:lang w:eastAsia="lt-LT"/>
        </w:rPr>
      </w:pPr>
      <w:r>
        <w:rPr>
          <w:b/>
          <w:bCs/>
          <w:sz w:val="22"/>
          <w:szCs w:val="22"/>
          <w:lang w:eastAsia="lt-LT"/>
        </w:rPr>
        <w:t>Ką daryti p</w:t>
      </w:r>
      <w:r w:rsidRPr="00A7233B">
        <w:rPr>
          <w:b/>
          <w:bCs/>
          <w:sz w:val="22"/>
          <w:szCs w:val="22"/>
          <w:lang w:eastAsia="lt-LT"/>
        </w:rPr>
        <w:t xml:space="preserve">avartojus per didelę </w:t>
      </w:r>
      <w:proofErr w:type="spellStart"/>
      <w:r w:rsidRPr="00A7233B">
        <w:rPr>
          <w:rFonts w:eastAsia="Calibri"/>
          <w:b/>
          <w:sz w:val="22"/>
          <w:szCs w:val="22"/>
          <w:lang w:eastAsia="lt-LT"/>
        </w:rPr>
        <w:t>Leflunomide</w:t>
      </w:r>
      <w:proofErr w:type="spellEnd"/>
      <w:r w:rsidRPr="00A7233B">
        <w:rPr>
          <w:rFonts w:eastAsia="Calibri"/>
          <w:b/>
          <w:sz w:val="22"/>
          <w:szCs w:val="22"/>
          <w:lang w:eastAsia="lt-LT"/>
        </w:rPr>
        <w:t xml:space="preserve"> </w:t>
      </w:r>
      <w:proofErr w:type="spellStart"/>
      <w:r w:rsidRPr="00A7233B">
        <w:rPr>
          <w:rFonts w:eastAsia="Calibri"/>
          <w:b/>
          <w:sz w:val="22"/>
          <w:szCs w:val="22"/>
          <w:lang w:eastAsia="lt-LT"/>
        </w:rPr>
        <w:t>Sandoz</w:t>
      </w:r>
      <w:proofErr w:type="spellEnd"/>
      <w:r w:rsidRPr="00A7233B">
        <w:rPr>
          <w:b/>
          <w:bCs/>
          <w:sz w:val="22"/>
          <w:szCs w:val="22"/>
          <w:lang w:eastAsia="lt-LT"/>
        </w:rPr>
        <w:t xml:space="preserve"> dozę</w:t>
      </w: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Jei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išgėrėte daugiau negu reikia, kreipkitės į savo gydytoją ar pasitarkite su kitu mediku. Jeigu įmanoma, pasiimkite su savimi savo tabletes ar dėžutę, kad parodytumėte gydytojui.</w:t>
      </w:r>
    </w:p>
    <w:p w:rsidR="00A251AB" w:rsidRPr="00A7233B" w:rsidRDefault="00A251AB" w:rsidP="00A251AB">
      <w:pPr>
        <w:autoSpaceDE w:val="0"/>
        <w:autoSpaceDN w:val="0"/>
        <w:adjustRightInd w:val="0"/>
        <w:rPr>
          <w:b/>
          <w:bCs/>
          <w:sz w:val="22"/>
          <w:szCs w:val="22"/>
          <w:lang w:eastAsia="lt-LT"/>
        </w:rPr>
      </w:pPr>
    </w:p>
    <w:p w:rsidR="00A251AB" w:rsidRPr="00A7233B" w:rsidRDefault="00A251AB" w:rsidP="00A251AB">
      <w:pPr>
        <w:autoSpaceDE w:val="0"/>
        <w:autoSpaceDN w:val="0"/>
        <w:adjustRightInd w:val="0"/>
        <w:rPr>
          <w:rFonts w:eastAsia="Calibri"/>
          <w:b/>
          <w:sz w:val="22"/>
          <w:szCs w:val="22"/>
          <w:lang w:eastAsia="lt-LT"/>
        </w:rPr>
      </w:pPr>
      <w:r w:rsidRPr="00A7233B">
        <w:rPr>
          <w:b/>
          <w:bCs/>
          <w:sz w:val="22"/>
          <w:szCs w:val="22"/>
          <w:lang w:eastAsia="lt-LT"/>
        </w:rPr>
        <w:t xml:space="preserve">Pamiršus pavartoti </w:t>
      </w:r>
      <w:proofErr w:type="spellStart"/>
      <w:r w:rsidRPr="00A7233B">
        <w:rPr>
          <w:rFonts w:eastAsia="Calibri"/>
          <w:b/>
          <w:sz w:val="22"/>
          <w:szCs w:val="22"/>
          <w:lang w:eastAsia="lt-LT"/>
        </w:rPr>
        <w:t>Leflunomide</w:t>
      </w:r>
      <w:proofErr w:type="spellEnd"/>
      <w:r w:rsidRPr="00A7233B">
        <w:rPr>
          <w:rFonts w:eastAsia="Calibri"/>
          <w:b/>
          <w:sz w:val="22"/>
          <w:szCs w:val="22"/>
          <w:lang w:eastAsia="lt-LT"/>
        </w:rPr>
        <w:t xml:space="preserve"> </w:t>
      </w:r>
      <w:proofErr w:type="spellStart"/>
      <w:r w:rsidRPr="00A7233B">
        <w:rPr>
          <w:rFonts w:eastAsia="Calibri"/>
          <w:b/>
          <w:sz w:val="22"/>
          <w:szCs w:val="22"/>
          <w:lang w:eastAsia="lt-LT"/>
        </w:rPr>
        <w:t>Sandoz</w:t>
      </w:r>
      <w:proofErr w:type="spellEnd"/>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Pamiršus suvartoti dozę, išgerkite ją, kai tik prisiminsite, nebent greitai būtų laikas gerti kitą dozę. Negalima vartoti dvigubos dozės norint kompensuoti praleistą dozę.</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Jeigu kiltų daugiau klausimų dėl šio vaisto vartojimo, kreipkitės į gydytoją, vaistininką arba slaugytoją.</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F56A32">
      <w:pPr>
        <w:autoSpaceDE w:val="0"/>
        <w:autoSpaceDN w:val="0"/>
        <w:adjustRightInd w:val="0"/>
        <w:ind w:left="567" w:hanging="567"/>
        <w:rPr>
          <w:b/>
          <w:bCs/>
          <w:sz w:val="22"/>
          <w:szCs w:val="22"/>
          <w:lang w:eastAsia="lt-LT"/>
        </w:rPr>
      </w:pPr>
      <w:r w:rsidRPr="00A7233B">
        <w:rPr>
          <w:b/>
          <w:bCs/>
          <w:sz w:val="22"/>
          <w:szCs w:val="22"/>
          <w:lang w:eastAsia="lt-LT"/>
        </w:rPr>
        <w:t>4.</w:t>
      </w:r>
      <w:r w:rsidRPr="00A7233B">
        <w:rPr>
          <w:b/>
          <w:bCs/>
          <w:sz w:val="22"/>
          <w:szCs w:val="22"/>
          <w:lang w:eastAsia="lt-LT"/>
        </w:rPr>
        <w:tab/>
        <w:t>Galimas šalutinis poveikis</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numPr>
          <w:ilvl w:val="12"/>
          <w:numId w:val="0"/>
        </w:numPr>
        <w:ind w:right="-2"/>
        <w:rPr>
          <w:rFonts w:eastAsia="Calibri"/>
          <w:sz w:val="22"/>
          <w:szCs w:val="22"/>
        </w:rPr>
      </w:pPr>
      <w:r w:rsidRPr="00A7233B">
        <w:rPr>
          <w:rFonts w:eastAsia="Calibri"/>
          <w:sz w:val="22"/>
          <w:szCs w:val="22"/>
          <w:lang w:eastAsia="lt-LT"/>
        </w:rPr>
        <w:t xml:space="preserve">Šis vaistas, kaip ir </w:t>
      </w:r>
      <w:r>
        <w:rPr>
          <w:rFonts w:eastAsia="Calibri"/>
          <w:sz w:val="22"/>
          <w:szCs w:val="22"/>
          <w:lang w:eastAsia="lt-LT"/>
        </w:rPr>
        <w:t xml:space="preserve">visi </w:t>
      </w:r>
      <w:r w:rsidRPr="00A7233B">
        <w:rPr>
          <w:rFonts w:eastAsia="Calibri"/>
          <w:sz w:val="22"/>
          <w:szCs w:val="22"/>
          <w:lang w:eastAsia="lt-LT"/>
        </w:rPr>
        <w:t>kiti, gali sukelti šalutinį poveikį, nors jis pasireiškia ne visiems žmonėms.</w:t>
      </w:r>
      <w:r w:rsidRPr="00A7233B">
        <w:rPr>
          <w:rFonts w:eastAsia="Calibri"/>
          <w:sz w:val="22"/>
          <w:szCs w:val="22"/>
        </w:rPr>
        <w:t xml:space="preserve"> </w:t>
      </w:r>
    </w:p>
    <w:p w:rsidR="00A251AB" w:rsidRPr="00A7233B" w:rsidRDefault="00A251AB" w:rsidP="00A251AB">
      <w:pPr>
        <w:autoSpaceDE w:val="0"/>
        <w:autoSpaceDN w:val="0"/>
        <w:adjustRightInd w:val="0"/>
        <w:rPr>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D14468">
        <w:rPr>
          <w:b/>
          <w:sz w:val="22"/>
          <w:szCs w:val="22"/>
          <w:lang w:eastAsia="lt-LT"/>
        </w:rPr>
        <w:t>Nedelsdami</w:t>
      </w:r>
      <w:r w:rsidRPr="00A7233B">
        <w:rPr>
          <w:sz w:val="22"/>
          <w:szCs w:val="22"/>
          <w:lang w:eastAsia="lt-LT"/>
        </w:rPr>
        <w:t xml:space="preserve"> </w:t>
      </w:r>
      <w:r w:rsidRPr="00A7233B">
        <w:rPr>
          <w:rFonts w:eastAsia="Calibri"/>
          <w:sz w:val="22"/>
          <w:szCs w:val="22"/>
          <w:lang w:eastAsia="lt-LT"/>
        </w:rPr>
        <w:t xml:space="preserve">kreipkitės į </w:t>
      </w:r>
      <w:r w:rsidRPr="00D14468">
        <w:rPr>
          <w:rFonts w:eastAsia="Calibri"/>
          <w:b/>
          <w:sz w:val="22"/>
          <w:szCs w:val="22"/>
          <w:lang w:eastAsia="lt-LT"/>
        </w:rPr>
        <w:t>savo gydytoją</w:t>
      </w:r>
      <w:r w:rsidRPr="00A7233B">
        <w:rPr>
          <w:rFonts w:eastAsia="Calibri"/>
          <w:sz w:val="22"/>
          <w:szCs w:val="22"/>
          <w:lang w:eastAsia="lt-LT"/>
        </w:rPr>
        <w:t xml:space="preserve"> ir nutraukite </w:t>
      </w: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vartojimą:</w:t>
      </w:r>
    </w:p>
    <w:p w:rsidR="00A251AB" w:rsidRPr="00A7233B" w:rsidRDefault="00A251AB" w:rsidP="00A251AB">
      <w:pPr>
        <w:numPr>
          <w:ilvl w:val="0"/>
          <w:numId w:val="8"/>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pasireiškia </w:t>
      </w:r>
      <w:r w:rsidRPr="00D14468">
        <w:rPr>
          <w:b/>
          <w:sz w:val="22"/>
          <w:szCs w:val="22"/>
          <w:lang w:eastAsia="lt-LT"/>
        </w:rPr>
        <w:t>silpnumas</w:t>
      </w:r>
      <w:r w:rsidRPr="00A7233B">
        <w:rPr>
          <w:rFonts w:eastAsia="Calibri"/>
          <w:sz w:val="22"/>
          <w:szCs w:val="22"/>
          <w:lang w:eastAsia="lt-LT"/>
        </w:rPr>
        <w:t xml:space="preserve">, apsvaigimo ar galvos sukimosi pojūtis arba tampa </w:t>
      </w:r>
      <w:r w:rsidRPr="00D14468">
        <w:rPr>
          <w:rFonts w:eastAsia="Calibri"/>
          <w:b/>
          <w:sz w:val="22"/>
          <w:szCs w:val="22"/>
          <w:lang w:eastAsia="lt-LT"/>
        </w:rPr>
        <w:t>sunku kvėpuoti</w:t>
      </w:r>
      <w:r w:rsidRPr="00A7233B">
        <w:rPr>
          <w:rFonts w:eastAsia="Calibri"/>
          <w:sz w:val="22"/>
          <w:szCs w:val="22"/>
          <w:lang w:eastAsia="lt-LT"/>
        </w:rPr>
        <w:t>, kadangi tai gali būti sunkios alerginės reakcijos požymiai;</w:t>
      </w:r>
    </w:p>
    <w:p w:rsidR="00A251AB" w:rsidRPr="00A7233B" w:rsidRDefault="00A251AB" w:rsidP="00A251AB">
      <w:pPr>
        <w:numPr>
          <w:ilvl w:val="0"/>
          <w:numId w:val="8"/>
        </w:numPr>
        <w:autoSpaceDE w:val="0"/>
        <w:autoSpaceDN w:val="0"/>
        <w:adjustRightInd w:val="0"/>
        <w:rPr>
          <w:rFonts w:eastAsia="Calibri"/>
          <w:sz w:val="22"/>
          <w:szCs w:val="22"/>
          <w:lang w:eastAsia="lt-LT"/>
        </w:rPr>
      </w:pPr>
      <w:r w:rsidRPr="00A7233B">
        <w:rPr>
          <w:rFonts w:eastAsia="Calibri"/>
          <w:sz w:val="22"/>
          <w:szCs w:val="22"/>
          <w:lang w:eastAsia="lt-LT"/>
        </w:rPr>
        <w:t xml:space="preserve">jeigu Jums atsiranda </w:t>
      </w:r>
      <w:r w:rsidRPr="00D14468">
        <w:rPr>
          <w:b/>
          <w:sz w:val="22"/>
          <w:szCs w:val="22"/>
          <w:lang w:eastAsia="lt-LT"/>
        </w:rPr>
        <w:t xml:space="preserve">odos išbėrimas </w:t>
      </w:r>
      <w:r w:rsidRPr="00A7233B">
        <w:rPr>
          <w:rFonts w:eastAsia="Calibri"/>
          <w:sz w:val="22"/>
          <w:szCs w:val="22"/>
          <w:lang w:eastAsia="lt-LT"/>
        </w:rPr>
        <w:t xml:space="preserve">ar </w:t>
      </w:r>
      <w:r w:rsidRPr="00D14468">
        <w:rPr>
          <w:b/>
          <w:sz w:val="22"/>
          <w:szCs w:val="22"/>
          <w:lang w:eastAsia="lt-LT"/>
        </w:rPr>
        <w:t>opų burnoje</w:t>
      </w:r>
      <w:r w:rsidRPr="00A7233B">
        <w:rPr>
          <w:rFonts w:eastAsia="Calibri"/>
          <w:sz w:val="22"/>
          <w:szCs w:val="22"/>
          <w:lang w:eastAsia="lt-LT"/>
        </w:rPr>
        <w:t xml:space="preserve">, kadangi tai gali rodyti sunkias, kartais pavojingos gyvybei reakcijas (pvz., </w:t>
      </w:r>
      <w:proofErr w:type="spellStart"/>
      <w:r>
        <w:rPr>
          <w:rFonts w:eastAsia="Calibri"/>
          <w:sz w:val="22"/>
          <w:szCs w:val="22"/>
          <w:lang w:eastAsia="lt-LT"/>
        </w:rPr>
        <w:t>Stivenso</w:t>
      </w:r>
      <w:proofErr w:type="spellEnd"/>
      <w:r>
        <w:rPr>
          <w:rFonts w:eastAsia="Calibri"/>
          <w:sz w:val="22"/>
          <w:szCs w:val="22"/>
          <w:lang w:eastAsia="lt-LT"/>
        </w:rPr>
        <w:t xml:space="preserve">-Džonsono </w:t>
      </w:r>
      <w:r w:rsidRPr="00C70CEE">
        <w:rPr>
          <w:rFonts w:eastAsia="Calibri"/>
          <w:sz w:val="22"/>
          <w:szCs w:val="22"/>
          <w:lang w:eastAsia="lt-LT"/>
        </w:rPr>
        <w:t>[</w:t>
      </w:r>
      <w:proofErr w:type="spellStart"/>
      <w:r w:rsidRPr="00D14468">
        <w:rPr>
          <w:rFonts w:eastAsia="Calibri"/>
          <w:sz w:val="22"/>
          <w:szCs w:val="22"/>
          <w:lang w:eastAsia="lt-LT"/>
        </w:rPr>
        <w:t>Stevens-Johnson</w:t>
      </w:r>
      <w:proofErr w:type="spellEnd"/>
      <w:r>
        <w:rPr>
          <w:rFonts w:eastAsia="Calibri"/>
          <w:sz w:val="22"/>
          <w:szCs w:val="22"/>
          <w:lang w:eastAsia="lt-LT"/>
        </w:rPr>
        <w:t>]</w:t>
      </w:r>
      <w:r w:rsidRPr="00A7233B">
        <w:rPr>
          <w:rFonts w:eastAsia="Calibri"/>
          <w:sz w:val="22"/>
          <w:szCs w:val="22"/>
          <w:lang w:eastAsia="lt-LT"/>
        </w:rPr>
        <w:t xml:space="preserve"> sindromą, toksinę epidermio </w:t>
      </w:r>
      <w:proofErr w:type="spellStart"/>
      <w:r w:rsidRPr="00A7233B">
        <w:rPr>
          <w:rFonts w:eastAsia="Calibri"/>
          <w:sz w:val="22"/>
          <w:szCs w:val="22"/>
          <w:lang w:eastAsia="lt-LT"/>
        </w:rPr>
        <w:t>nekrolizę</w:t>
      </w:r>
      <w:proofErr w:type="spellEnd"/>
      <w:r w:rsidRPr="00A7233B">
        <w:rPr>
          <w:rFonts w:eastAsia="Calibri"/>
          <w:sz w:val="22"/>
          <w:szCs w:val="22"/>
          <w:lang w:eastAsia="lt-LT"/>
        </w:rPr>
        <w:t>, daugiaformę raudonę, DRESS sindromą), žr. 2 skyrių</w:t>
      </w:r>
      <w:r>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sz w:val="22"/>
          <w:szCs w:val="22"/>
          <w:lang w:eastAsia="lt-LT"/>
        </w:rPr>
        <w:t xml:space="preserve">Nedelsdami </w:t>
      </w:r>
      <w:r w:rsidRPr="00A7233B">
        <w:rPr>
          <w:rFonts w:eastAsia="Calibri"/>
          <w:sz w:val="22"/>
          <w:szCs w:val="22"/>
          <w:lang w:eastAsia="lt-LT"/>
        </w:rPr>
        <w:t>kreipkitės į savo gydytoją, jeigu Jums atsiranda:</w:t>
      </w:r>
    </w:p>
    <w:p w:rsidR="00A251AB" w:rsidRPr="00A7233B" w:rsidRDefault="00A251AB" w:rsidP="00A251AB">
      <w:pPr>
        <w:numPr>
          <w:ilvl w:val="0"/>
          <w:numId w:val="9"/>
        </w:numPr>
        <w:autoSpaceDE w:val="0"/>
        <w:autoSpaceDN w:val="0"/>
        <w:adjustRightInd w:val="0"/>
        <w:rPr>
          <w:rFonts w:eastAsia="Calibri"/>
          <w:sz w:val="22"/>
          <w:szCs w:val="22"/>
          <w:lang w:eastAsia="lt-LT"/>
        </w:rPr>
      </w:pPr>
      <w:r w:rsidRPr="00D14468">
        <w:rPr>
          <w:b/>
          <w:sz w:val="22"/>
          <w:szCs w:val="22"/>
          <w:lang w:eastAsia="lt-LT"/>
        </w:rPr>
        <w:t>odos blyškumas</w:t>
      </w:r>
      <w:r w:rsidRPr="00A7233B">
        <w:rPr>
          <w:rFonts w:eastAsia="Calibri"/>
          <w:sz w:val="22"/>
          <w:szCs w:val="22"/>
          <w:lang w:eastAsia="lt-LT"/>
        </w:rPr>
        <w:t xml:space="preserve">, </w:t>
      </w:r>
      <w:r w:rsidRPr="00D14468">
        <w:rPr>
          <w:b/>
          <w:sz w:val="22"/>
          <w:szCs w:val="22"/>
          <w:lang w:eastAsia="lt-LT"/>
        </w:rPr>
        <w:t>nuovargis</w:t>
      </w:r>
      <w:r w:rsidRPr="00A7233B">
        <w:rPr>
          <w:sz w:val="22"/>
          <w:szCs w:val="22"/>
          <w:lang w:eastAsia="lt-LT"/>
        </w:rPr>
        <w:t xml:space="preserve"> </w:t>
      </w:r>
      <w:r w:rsidRPr="00A7233B">
        <w:rPr>
          <w:rFonts w:eastAsia="Calibri"/>
          <w:sz w:val="22"/>
          <w:szCs w:val="22"/>
          <w:lang w:eastAsia="lt-LT"/>
        </w:rPr>
        <w:t xml:space="preserve">ar </w:t>
      </w:r>
      <w:r w:rsidRPr="00D14468">
        <w:rPr>
          <w:b/>
          <w:sz w:val="22"/>
          <w:szCs w:val="22"/>
          <w:lang w:eastAsia="lt-LT"/>
        </w:rPr>
        <w:t>kraujosruvų</w:t>
      </w:r>
      <w:r w:rsidRPr="00A7233B">
        <w:rPr>
          <w:sz w:val="22"/>
          <w:szCs w:val="22"/>
          <w:lang w:eastAsia="lt-LT"/>
        </w:rPr>
        <w:t xml:space="preserve">, </w:t>
      </w:r>
      <w:r w:rsidRPr="00A7233B">
        <w:rPr>
          <w:rFonts w:eastAsia="Calibri"/>
          <w:sz w:val="22"/>
          <w:szCs w:val="22"/>
          <w:lang w:eastAsia="lt-LT"/>
        </w:rPr>
        <w:t>kadangi tai gali rodyti kraujo sutrikimą, sukeltą įvairių kraujo ląstelių, iš kurių sudarytas kraujas, tipų pusiausvyros sutrikimą;</w:t>
      </w:r>
    </w:p>
    <w:p w:rsidR="00A251AB" w:rsidRPr="00A7233B" w:rsidRDefault="00A251AB" w:rsidP="00A251AB">
      <w:pPr>
        <w:numPr>
          <w:ilvl w:val="0"/>
          <w:numId w:val="9"/>
        </w:numPr>
        <w:autoSpaceDE w:val="0"/>
        <w:autoSpaceDN w:val="0"/>
        <w:adjustRightInd w:val="0"/>
        <w:rPr>
          <w:sz w:val="22"/>
          <w:szCs w:val="22"/>
          <w:lang w:eastAsia="lt-LT"/>
        </w:rPr>
      </w:pPr>
      <w:r w:rsidRPr="00D14468">
        <w:rPr>
          <w:b/>
          <w:sz w:val="22"/>
          <w:szCs w:val="22"/>
          <w:lang w:eastAsia="lt-LT"/>
        </w:rPr>
        <w:t>nuovargi</w:t>
      </w:r>
      <w:r w:rsidRPr="00A7233B">
        <w:rPr>
          <w:sz w:val="22"/>
          <w:szCs w:val="22"/>
          <w:lang w:eastAsia="lt-LT"/>
        </w:rPr>
        <w:t xml:space="preserve">s, </w:t>
      </w:r>
      <w:r w:rsidRPr="00D14468">
        <w:rPr>
          <w:b/>
          <w:sz w:val="22"/>
          <w:szCs w:val="22"/>
          <w:lang w:eastAsia="lt-LT"/>
        </w:rPr>
        <w:t>pilvo skausmas</w:t>
      </w:r>
      <w:r w:rsidRPr="00A7233B">
        <w:rPr>
          <w:sz w:val="22"/>
          <w:szCs w:val="22"/>
          <w:lang w:eastAsia="lt-LT"/>
        </w:rPr>
        <w:t xml:space="preserve"> arba </w:t>
      </w:r>
      <w:r w:rsidRPr="00D14468">
        <w:rPr>
          <w:b/>
          <w:sz w:val="22"/>
          <w:szCs w:val="22"/>
          <w:lang w:eastAsia="lt-LT"/>
        </w:rPr>
        <w:t>gelta</w:t>
      </w:r>
      <w:r w:rsidRPr="00A7233B">
        <w:rPr>
          <w:sz w:val="22"/>
          <w:szCs w:val="22"/>
          <w:lang w:eastAsia="lt-LT"/>
        </w:rPr>
        <w:t xml:space="preserve"> (akių ar odos pageltimas), kadangi tai </w:t>
      </w:r>
      <w:r>
        <w:rPr>
          <w:sz w:val="22"/>
          <w:szCs w:val="22"/>
          <w:lang w:eastAsia="lt-LT"/>
        </w:rPr>
        <w:t xml:space="preserve">gali </w:t>
      </w:r>
      <w:r w:rsidRPr="00A7233B">
        <w:rPr>
          <w:rFonts w:eastAsia="Calibri"/>
          <w:sz w:val="22"/>
          <w:szCs w:val="22"/>
          <w:lang w:eastAsia="lt-LT"/>
        </w:rPr>
        <w:t>rodyti sunkų sutrikimą, tokį, kaip kepenų funkcijos nepakankamumas, kuris gali būti mirtinas;</w:t>
      </w:r>
    </w:p>
    <w:p w:rsidR="00A251AB" w:rsidRPr="00A7233B" w:rsidRDefault="00A251AB" w:rsidP="00A251AB">
      <w:pPr>
        <w:numPr>
          <w:ilvl w:val="0"/>
          <w:numId w:val="9"/>
        </w:numPr>
        <w:autoSpaceDE w:val="0"/>
        <w:autoSpaceDN w:val="0"/>
        <w:adjustRightInd w:val="0"/>
        <w:rPr>
          <w:sz w:val="22"/>
          <w:szCs w:val="22"/>
          <w:lang w:eastAsia="lt-LT"/>
        </w:rPr>
      </w:pPr>
      <w:r w:rsidRPr="00A7233B">
        <w:rPr>
          <w:sz w:val="22"/>
          <w:szCs w:val="22"/>
          <w:lang w:eastAsia="lt-LT"/>
        </w:rPr>
        <w:t xml:space="preserve">bet kokių infekcijos simptomų, tokių, kaip </w:t>
      </w:r>
      <w:r w:rsidRPr="00D14468">
        <w:rPr>
          <w:b/>
          <w:sz w:val="22"/>
          <w:szCs w:val="22"/>
          <w:lang w:eastAsia="lt-LT"/>
        </w:rPr>
        <w:t>karščiavimas</w:t>
      </w:r>
      <w:r w:rsidRPr="00A7233B">
        <w:rPr>
          <w:sz w:val="22"/>
          <w:szCs w:val="22"/>
          <w:lang w:eastAsia="lt-LT"/>
        </w:rPr>
        <w:t xml:space="preserve">, </w:t>
      </w:r>
      <w:r w:rsidRPr="00D14468">
        <w:rPr>
          <w:b/>
          <w:sz w:val="22"/>
          <w:szCs w:val="22"/>
          <w:lang w:eastAsia="lt-LT"/>
        </w:rPr>
        <w:t>gerklės skausmas</w:t>
      </w:r>
      <w:r w:rsidRPr="00A7233B">
        <w:rPr>
          <w:sz w:val="22"/>
          <w:szCs w:val="22"/>
          <w:lang w:eastAsia="lt-LT"/>
        </w:rPr>
        <w:t xml:space="preserve"> ar </w:t>
      </w:r>
      <w:r w:rsidRPr="00D14468">
        <w:rPr>
          <w:b/>
          <w:sz w:val="22"/>
          <w:szCs w:val="22"/>
          <w:lang w:eastAsia="lt-LT"/>
        </w:rPr>
        <w:t>kosulys</w:t>
      </w:r>
      <w:r w:rsidRPr="00A7233B">
        <w:rPr>
          <w:sz w:val="22"/>
          <w:szCs w:val="22"/>
          <w:lang w:eastAsia="lt-LT"/>
        </w:rPr>
        <w:t xml:space="preserve">, kadangi </w:t>
      </w:r>
      <w:r w:rsidRPr="00A7233B">
        <w:rPr>
          <w:rFonts w:eastAsia="Calibri"/>
          <w:sz w:val="22"/>
          <w:szCs w:val="22"/>
          <w:lang w:eastAsia="lt-LT"/>
        </w:rPr>
        <w:t xml:space="preserve">šis vaistas </w:t>
      </w:r>
      <w:r w:rsidRPr="00A7233B">
        <w:rPr>
          <w:sz w:val="22"/>
          <w:szCs w:val="22"/>
          <w:lang w:eastAsia="lt-LT"/>
        </w:rPr>
        <w:t>gali didinti sunkios užkrečiamosios ligos, kuri gali būti pavojinga gyvybei, galimybę;</w:t>
      </w:r>
    </w:p>
    <w:p w:rsidR="00A251AB" w:rsidRPr="00A7233B" w:rsidRDefault="00A251AB" w:rsidP="00A251AB">
      <w:pPr>
        <w:numPr>
          <w:ilvl w:val="0"/>
          <w:numId w:val="9"/>
        </w:numPr>
        <w:autoSpaceDE w:val="0"/>
        <w:autoSpaceDN w:val="0"/>
        <w:adjustRightInd w:val="0"/>
        <w:rPr>
          <w:sz w:val="22"/>
          <w:szCs w:val="22"/>
          <w:lang w:eastAsia="lt-LT"/>
        </w:rPr>
      </w:pPr>
      <w:r w:rsidRPr="00D14468">
        <w:rPr>
          <w:b/>
          <w:sz w:val="22"/>
          <w:szCs w:val="22"/>
          <w:lang w:eastAsia="lt-LT"/>
        </w:rPr>
        <w:t>kosulys</w:t>
      </w:r>
      <w:r w:rsidRPr="00A7233B">
        <w:rPr>
          <w:sz w:val="22"/>
          <w:szCs w:val="22"/>
          <w:lang w:eastAsia="lt-LT"/>
        </w:rPr>
        <w:t xml:space="preserve"> ar </w:t>
      </w:r>
      <w:r w:rsidRPr="00D14468">
        <w:rPr>
          <w:b/>
          <w:sz w:val="22"/>
          <w:szCs w:val="22"/>
          <w:lang w:eastAsia="lt-LT"/>
        </w:rPr>
        <w:t>kvėpavimo sutrikimai</w:t>
      </w:r>
      <w:r>
        <w:rPr>
          <w:sz w:val="22"/>
          <w:szCs w:val="22"/>
          <w:lang w:eastAsia="lt-LT"/>
        </w:rPr>
        <w:t xml:space="preserve">, nes </w:t>
      </w:r>
      <w:r w:rsidRPr="00A7233B">
        <w:rPr>
          <w:sz w:val="22"/>
          <w:szCs w:val="22"/>
          <w:lang w:eastAsia="lt-LT"/>
        </w:rPr>
        <w:t xml:space="preserve">tai </w:t>
      </w:r>
      <w:r>
        <w:rPr>
          <w:sz w:val="22"/>
          <w:szCs w:val="22"/>
          <w:lang w:eastAsia="lt-LT"/>
        </w:rPr>
        <w:t xml:space="preserve">gali būti </w:t>
      </w:r>
      <w:r w:rsidRPr="00A7233B">
        <w:rPr>
          <w:rFonts w:eastAsia="Calibri"/>
          <w:sz w:val="22"/>
          <w:szCs w:val="22"/>
          <w:lang w:eastAsia="lt-LT"/>
        </w:rPr>
        <w:t xml:space="preserve">plaučių </w:t>
      </w:r>
      <w:r>
        <w:rPr>
          <w:rFonts w:eastAsia="Calibri"/>
          <w:sz w:val="22"/>
          <w:szCs w:val="22"/>
          <w:lang w:eastAsia="lt-LT"/>
        </w:rPr>
        <w:t xml:space="preserve">veiklos sutrikimų </w:t>
      </w:r>
      <w:r w:rsidRPr="00A7233B">
        <w:rPr>
          <w:rFonts w:eastAsia="Calibri"/>
          <w:sz w:val="22"/>
          <w:szCs w:val="22"/>
          <w:lang w:eastAsia="lt-LT"/>
        </w:rPr>
        <w:t xml:space="preserve"> (</w:t>
      </w:r>
      <w:proofErr w:type="spellStart"/>
      <w:r w:rsidRPr="00A7233B">
        <w:rPr>
          <w:sz w:val="22"/>
          <w:szCs w:val="22"/>
          <w:lang w:eastAsia="lt-LT"/>
        </w:rPr>
        <w:t>intersticin</w:t>
      </w:r>
      <w:r>
        <w:rPr>
          <w:sz w:val="22"/>
          <w:szCs w:val="22"/>
          <w:lang w:eastAsia="lt-LT"/>
        </w:rPr>
        <w:t>ės</w:t>
      </w:r>
      <w:proofErr w:type="spellEnd"/>
      <w:r w:rsidRPr="00A7233B">
        <w:rPr>
          <w:sz w:val="22"/>
          <w:szCs w:val="22"/>
          <w:lang w:eastAsia="lt-LT"/>
        </w:rPr>
        <w:t xml:space="preserve"> plaučių lig</w:t>
      </w:r>
      <w:r>
        <w:rPr>
          <w:sz w:val="22"/>
          <w:szCs w:val="22"/>
          <w:lang w:eastAsia="lt-LT"/>
        </w:rPr>
        <w:t xml:space="preserve">os  </w:t>
      </w:r>
      <w:r w:rsidRPr="00C32C8E">
        <w:rPr>
          <w:rFonts w:eastAsia="Calibri"/>
          <w:sz w:val="22"/>
          <w:szCs w:val="22"/>
        </w:rPr>
        <w:t xml:space="preserve">ar </w:t>
      </w:r>
      <w:proofErr w:type="spellStart"/>
      <w:r w:rsidRPr="00C32C8E">
        <w:rPr>
          <w:rFonts w:eastAsia="Calibri"/>
          <w:sz w:val="22"/>
          <w:szCs w:val="22"/>
        </w:rPr>
        <w:t>plautinės</w:t>
      </w:r>
      <w:proofErr w:type="spellEnd"/>
      <w:r w:rsidRPr="00C32C8E">
        <w:rPr>
          <w:rFonts w:eastAsia="Calibri"/>
          <w:sz w:val="22"/>
          <w:szCs w:val="22"/>
        </w:rPr>
        <w:t xml:space="preserve"> hipertenzijos) požymis</w:t>
      </w:r>
      <w:r w:rsidRPr="00A7233B" w:rsidDel="00460C9E">
        <w:rPr>
          <w:sz w:val="22"/>
          <w:szCs w:val="22"/>
          <w:lang w:eastAsia="lt-LT"/>
        </w:rPr>
        <w:t xml:space="preserve"> </w:t>
      </w:r>
      <w:r w:rsidRPr="00A7233B">
        <w:rPr>
          <w:sz w:val="22"/>
          <w:szCs w:val="22"/>
          <w:lang w:eastAsia="lt-LT"/>
        </w:rPr>
        <w:t>;</w:t>
      </w:r>
    </w:p>
    <w:p w:rsidR="00A251AB" w:rsidRDefault="00A251AB" w:rsidP="00A251AB">
      <w:pPr>
        <w:numPr>
          <w:ilvl w:val="0"/>
          <w:numId w:val="9"/>
        </w:numPr>
        <w:autoSpaceDE w:val="0"/>
        <w:autoSpaceDN w:val="0"/>
        <w:adjustRightInd w:val="0"/>
        <w:rPr>
          <w:sz w:val="22"/>
          <w:szCs w:val="22"/>
          <w:lang w:eastAsia="lt-LT"/>
        </w:rPr>
      </w:pPr>
      <w:r w:rsidRPr="00A7233B">
        <w:rPr>
          <w:rFonts w:eastAsia="Calibri"/>
          <w:sz w:val="22"/>
          <w:szCs w:val="22"/>
        </w:rPr>
        <w:t>ne</w:t>
      </w:r>
      <w:r w:rsidRPr="00A7233B">
        <w:rPr>
          <w:sz w:val="22"/>
          <w:szCs w:val="22"/>
        </w:rPr>
        <w:t>į</w:t>
      </w:r>
      <w:r w:rsidRPr="00A7233B">
        <w:rPr>
          <w:rFonts w:eastAsia="Calibri"/>
          <w:sz w:val="22"/>
          <w:szCs w:val="22"/>
        </w:rPr>
        <w:t xml:space="preserve">prastas </w:t>
      </w:r>
      <w:r w:rsidRPr="00A7233B">
        <w:rPr>
          <w:rFonts w:eastAsia="Calibri"/>
          <w:b/>
          <w:sz w:val="22"/>
          <w:szCs w:val="22"/>
        </w:rPr>
        <w:t>dilg</w:t>
      </w:r>
      <w:r w:rsidRPr="00A7233B">
        <w:rPr>
          <w:b/>
          <w:sz w:val="22"/>
          <w:szCs w:val="22"/>
        </w:rPr>
        <w:t>č</w:t>
      </w:r>
      <w:r w:rsidRPr="00A7233B">
        <w:rPr>
          <w:rFonts w:eastAsia="Calibri"/>
          <w:b/>
          <w:sz w:val="22"/>
          <w:szCs w:val="22"/>
        </w:rPr>
        <w:t>iojimas, silpnumas</w:t>
      </w:r>
      <w:r w:rsidRPr="00A7233B">
        <w:rPr>
          <w:rFonts w:eastAsia="Calibri"/>
          <w:sz w:val="22"/>
          <w:szCs w:val="22"/>
        </w:rPr>
        <w:t xml:space="preserve"> ar </w:t>
      </w:r>
      <w:r w:rsidRPr="00A7233B">
        <w:rPr>
          <w:rFonts w:eastAsia="Calibri"/>
          <w:b/>
          <w:sz w:val="22"/>
          <w:szCs w:val="22"/>
        </w:rPr>
        <w:t>skausmas rankose arba p</w:t>
      </w:r>
      <w:r w:rsidRPr="00A7233B">
        <w:rPr>
          <w:b/>
          <w:sz w:val="22"/>
          <w:szCs w:val="22"/>
        </w:rPr>
        <w:t>ė</w:t>
      </w:r>
      <w:r w:rsidRPr="00A7233B">
        <w:rPr>
          <w:rFonts w:eastAsia="Calibri"/>
          <w:b/>
          <w:sz w:val="22"/>
          <w:szCs w:val="22"/>
        </w:rPr>
        <w:t>dose</w:t>
      </w:r>
      <w:r w:rsidRPr="00A7233B">
        <w:rPr>
          <w:rFonts w:eastAsia="Calibri"/>
          <w:sz w:val="22"/>
          <w:szCs w:val="22"/>
        </w:rPr>
        <w:t>, kurie gali b</w:t>
      </w:r>
      <w:r w:rsidRPr="00A7233B">
        <w:rPr>
          <w:sz w:val="22"/>
          <w:szCs w:val="22"/>
        </w:rPr>
        <w:t>ū</w:t>
      </w:r>
      <w:r w:rsidRPr="00A7233B">
        <w:rPr>
          <w:rFonts w:eastAsia="Calibri"/>
          <w:sz w:val="22"/>
          <w:szCs w:val="22"/>
        </w:rPr>
        <w:t>ti nerv</w:t>
      </w:r>
      <w:r w:rsidRPr="00A7233B">
        <w:rPr>
          <w:sz w:val="22"/>
          <w:szCs w:val="22"/>
        </w:rPr>
        <w:t>ų</w:t>
      </w:r>
      <w:r w:rsidRPr="00A7233B">
        <w:rPr>
          <w:rFonts w:eastAsia="Calibri"/>
          <w:sz w:val="22"/>
          <w:szCs w:val="22"/>
        </w:rPr>
        <w:t xml:space="preserve"> sutrikim</w:t>
      </w:r>
      <w:r w:rsidRPr="00A7233B">
        <w:rPr>
          <w:sz w:val="22"/>
          <w:szCs w:val="22"/>
        </w:rPr>
        <w:t>ų</w:t>
      </w:r>
      <w:r w:rsidRPr="00A7233B">
        <w:rPr>
          <w:rFonts w:eastAsia="Calibri"/>
          <w:sz w:val="22"/>
          <w:szCs w:val="22"/>
        </w:rPr>
        <w:t xml:space="preserve"> (periferin</w:t>
      </w:r>
      <w:r w:rsidRPr="00A7233B">
        <w:rPr>
          <w:sz w:val="22"/>
          <w:szCs w:val="22"/>
        </w:rPr>
        <w:t>ė</w:t>
      </w:r>
      <w:r w:rsidRPr="00A7233B">
        <w:rPr>
          <w:rFonts w:eastAsia="Calibri"/>
          <w:sz w:val="22"/>
          <w:szCs w:val="22"/>
        </w:rPr>
        <w:t>s neuropatijos) pasekm</w:t>
      </w:r>
      <w:r w:rsidRPr="00A7233B">
        <w:rPr>
          <w:sz w:val="22"/>
          <w:szCs w:val="22"/>
        </w:rPr>
        <w:t>ė</w:t>
      </w:r>
      <w:r w:rsidRPr="00A7233B">
        <w:rPr>
          <w:sz w:val="22"/>
          <w:szCs w:val="22"/>
          <w:lang w:eastAsia="lt-LT"/>
        </w:rPr>
        <w:t>.</w:t>
      </w:r>
    </w:p>
    <w:p w:rsidR="00A251AB" w:rsidRPr="00A7233B" w:rsidRDefault="00A251AB" w:rsidP="00A251AB">
      <w:pPr>
        <w:autoSpaceDE w:val="0"/>
        <w:autoSpaceDN w:val="0"/>
        <w:adjustRightInd w:val="0"/>
        <w:rPr>
          <w:sz w:val="22"/>
          <w:szCs w:val="22"/>
          <w:lang w:eastAsia="lt-LT"/>
        </w:rPr>
      </w:pPr>
    </w:p>
    <w:p w:rsidR="00A251AB" w:rsidRPr="006F0C48" w:rsidRDefault="00A251AB" w:rsidP="00A251AB">
      <w:pPr>
        <w:autoSpaceDE w:val="0"/>
        <w:autoSpaceDN w:val="0"/>
        <w:adjustRightInd w:val="0"/>
        <w:rPr>
          <w:bCs/>
          <w:sz w:val="22"/>
          <w:szCs w:val="22"/>
          <w:lang w:eastAsia="lt-LT"/>
        </w:rPr>
      </w:pPr>
      <w:r w:rsidRPr="005D554B">
        <w:rPr>
          <w:b/>
          <w:bCs/>
          <w:noProof/>
          <w:snapToGrid w:val="0"/>
          <w:sz w:val="22"/>
          <w:szCs w:val="22"/>
        </w:rPr>
        <w:t xml:space="preserve">Dažni šalutinio poveikio reiškiniai </w:t>
      </w:r>
      <w:r w:rsidRPr="00D14468">
        <w:rPr>
          <w:bCs/>
          <w:noProof/>
          <w:snapToGrid w:val="0"/>
          <w:sz w:val="22"/>
          <w:szCs w:val="22"/>
        </w:rPr>
        <w:t>(gali pasireikšti rečiau kaip 1 iš 10 asmenų):</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nedidelis baltųjų kraujo ląstelių kiekio sumažėjimas</w:t>
      </w:r>
      <w:r>
        <w:rPr>
          <w:sz w:val="22"/>
          <w:szCs w:val="22"/>
          <w:lang w:eastAsia="lt-LT"/>
        </w:rPr>
        <w:t xml:space="preserve"> </w:t>
      </w:r>
      <w:r w:rsidRPr="00A7233B">
        <w:rPr>
          <w:sz w:val="22"/>
          <w:szCs w:val="22"/>
          <w:lang w:eastAsia="lt-LT"/>
        </w:rPr>
        <w:t>(</w:t>
      </w:r>
      <w:proofErr w:type="spellStart"/>
      <w:r w:rsidRPr="00A7233B">
        <w:rPr>
          <w:sz w:val="22"/>
          <w:szCs w:val="22"/>
          <w:lang w:eastAsia="lt-LT"/>
        </w:rPr>
        <w:t>leukopenija</w:t>
      </w:r>
      <w:proofErr w:type="spellEnd"/>
      <w:r w:rsidRPr="00A7233B">
        <w:rPr>
          <w:sz w:val="22"/>
          <w:szCs w:val="22"/>
          <w:lang w:eastAsia="lt-LT"/>
        </w:rPr>
        <w:t>);</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lengvos alerginės reakcijos;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apetito netekimas, svorio netekimas (paprastai nereikšmingas);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nuovargis (</w:t>
      </w:r>
      <w:proofErr w:type="spellStart"/>
      <w:r w:rsidRPr="00A7233B">
        <w:rPr>
          <w:sz w:val="22"/>
          <w:szCs w:val="22"/>
          <w:lang w:eastAsia="lt-LT"/>
        </w:rPr>
        <w:t>astenija</w:t>
      </w:r>
      <w:proofErr w:type="spellEnd"/>
      <w:r w:rsidRPr="00A7233B">
        <w:rPr>
          <w:sz w:val="22"/>
          <w:szCs w:val="22"/>
          <w:lang w:eastAsia="lt-LT"/>
        </w:rPr>
        <w:t>);</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galvos skausmas, galvos sukimasis;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nenormalūs odos pojūčiai, pavyzdžiui, dilgsėjimas (</w:t>
      </w:r>
      <w:proofErr w:type="spellStart"/>
      <w:r w:rsidRPr="00A7233B">
        <w:rPr>
          <w:sz w:val="22"/>
          <w:szCs w:val="22"/>
          <w:lang w:eastAsia="lt-LT"/>
        </w:rPr>
        <w:t>parestezija</w:t>
      </w:r>
      <w:proofErr w:type="spellEnd"/>
      <w:r w:rsidRPr="00A7233B">
        <w:rPr>
          <w:sz w:val="22"/>
          <w:szCs w:val="22"/>
          <w:lang w:eastAsia="lt-LT"/>
        </w:rPr>
        <w:t>);</w:t>
      </w:r>
    </w:p>
    <w:p w:rsidR="00A251A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nežymiai padidėjęs kraujospūdis;</w:t>
      </w:r>
    </w:p>
    <w:p w:rsidR="00A251AB" w:rsidRPr="00A7233B" w:rsidRDefault="00A251AB" w:rsidP="00A251AB">
      <w:pPr>
        <w:numPr>
          <w:ilvl w:val="0"/>
          <w:numId w:val="10"/>
        </w:numPr>
        <w:autoSpaceDE w:val="0"/>
        <w:autoSpaceDN w:val="0"/>
        <w:adjustRightInd w:val="0"/>
        <w:ind w:left="567" w:hanging="567"/>
        <w:rPr>
          <w:sz w:val="22"/>
          <w:szCs w:val="22"/>
          <w:lang w:eastAsia="lt-LT"/>
        </w:rPr>
      </w:pPr>
      <w:r>
        <w:rPr>
          <w:sz w:val="22"/>
          <w:szCs w:val="22"/>
          <w:lang w:eastAsia="lt-LT"/>
        </w:rPr>
        <w:t>kolitas;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viduriavimas;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pykinimas, vėmimas;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burnos uždegimas ar išopėjimas;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pilvo skausmas;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kai kurių kepenų funkcijos tyrimų rodmenų padidėjimas;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padidėjęs plaukų slinkimas;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egzema, odos sausumas, išbėrimas, niežulys;</w:t>
      </w:r>
    </w:p>
    <w:p w:rsidR="00A251AB" w:rsidRPr="00A7233B" w:rsidRDefault="00A251AB" w:rsidP="00A251AB">
      <w:pPr>
        <w:numPr>
          <w:ilvl w:val="0"/>
          <w:numId w:val="10"/>
        </w:numPr>
        <w:autoSpaceDE w:val="0"/>
        <w:autoSpaceDN w:val="0"/>
        <w:adjustRightInd w:val="0"/>
        <w:ind w:left="567" w:hanging="567"/>
        <w:rPr>
          <w:sz w:val="22"/>
          <w:szCs w:val="22"/>
          <w:lang w:eastAsia="lt-LT"/>
        </w:rPr>
      </w:pPr>
      <w:proofErr w:type="spellStart"/>
      <w:r w:rsidRPr="00A7233B">
        <w:rPr>
          <w:sz w:val="22"/>
          <w:szCs w:val="22"/>
          <w:lang w:eastAsia="lt-LT"/>
        </w:rPr>
        <w:t>tendinitas</w:t>
      </w:r>
      <w:proofErr w:type="spellEnd"/>
      <w:r w:rsidRPr="00A7233B">
        <w:rPr>
          <w:sz w:val="22"/>
          <w:szCs w:val="22"/>
          <w:lang w:eastAsia="lt-LT"/>
        </w:rPr>
        <w:t xml:space="preserve"> (skausmas, kurį sukelia sausgyslę (paprastai pėdų ar plaštakų) supančių apvalkalų uždegimas);</w:t>
      </w:r>
    </w:p>
    <w:p w:rsidR="00A251AB" w:rsidRPr="00A7233B" w:rsidRDefault="00A251AB" w:rsidP="00A251AB">
      <w:pPr>
        <w:numPr>
          <w:ilvl w:val="0"/>
          <w:numId w:val="10"/>
        </w:numPr>
        <w:autoSpaceDE w:val="0"/>
        <w:autoSpaceDN w:val="0"/>
        <w:adjustRightInd w:val="0"/>
        <w:ind w:left="567" w:hanging="567"/>
        <w:rPr>
          <w:sz w:val="22"/>
          <w:szCs w:val="22"/>
          <w:lang w:eastAsia="lt-LT"/>
        </w:rPr>
      </w:pPr>
      <w:r w:rsidRPr="00A7233B">
        <w:rPr>
          <w:sz w:val="22"/>
          <w:szCs w:val="22"/>
          <w:lang w:eastAsia="lt-LT"/>
        </w:rPr>
        <w:t>tam tikrų fermentų (</w:t>
      </w:r>
      <w:proofErr w:type="spellStart"/>
      <w:r w:rsidRPr="00A7233B">
        <w:rPr>
          <w:sz w:val="22"/>
          <w:szCs w:val="22"/>
          <w:lang w:eastAsia="lt-LT"/>
        </w:rPr>
        <w:t>kreatinfosfokinazės</w:t>
      </w:r>
      <w:proofErr w:type="spellEnd"/>
      <w:r w:rsidRPr="00A7233B">
        <w:rPr>
          <w:sz w:val="22"/>
          <w:szCs w:val="22"/>
          <w:lang w:eastAsia="lt-LT"/>
        </w:rPr>
        <w:t>) kiekio kraujyje padidėjimas</w:t>
      </w:r>
      <w:r>
        <w:rPr>
          <w:sz w:val="22"/>
          <w:szCs w:val="22"/>
          <w:lang w:eastAsia="lt-LT"/>
        </w:rPr>
        <w:t>;</w:t>
      </w:r>
    </w:p>
    <w:p w:rsidR="00A251AB" w:rsidRDefault="00A251AB" w:rsidP="00A251AB">
      <w:pPr>
        <w:numPr>
          <w:ilvl w:val="0"/>
          <w:numId w:val="10"/>
        </w:numPr>
        <w:autoSpaceDE w:val="0"/>
        <w:autoSpaceDN w:val="0"/>
        <w:adjustRightInd w:val="0"/>
        <w:ind w:left="567" w:hanging="567"/>
        <w:rPr>
          <w:sz w:val="22"/>
          <w:szCs w:val="22"/>
          <w:lang w:eastAsia="lt-LT"/>
        </w:rPr>
      </w:pPr>
      <w:r w:rsidRPr="00A7233B">
        <w:rPr>
          <w:sz w:val="22"/>
          <w:szCs w:val="22"/>
        </w:rPr>
        <w:t>rankų arba kojų nervų sutrikimai (periferinė neuropatija)</w:t>
      </w:r>
      <w:r>
        <w:rPr>
          <w:sz w:val="22"/>
          <w:szCs w:val="22"/>
        </w:rPr>
        <w:t>.</w:t>
      </w:r>
    </w:p>
    <w:p w:rsidR="00A251AB" w:rsidRPr="00A7233B" w:rsidRDefault="00A251AB" w:rsidP="00A251AB">
      <w:pPr>
        <w:autoSpaceDE w:val="0"/>
        <w:autoSpaceDN w:val="0"/>
        <w:adjustRightInd w:val="0"/>
        <w:rPr>
          <w:sz w:val="22"/>
          <w:szCs w:val="22"/>
          <w:lang w:eastAsia="lt-LT"/>
        </w:rPr>
      </w:pPr>
    </w:p>
    <w:p w:rsidR="00A251AB" w:rsidRPr="00A7233B" w:rsidRDefault="00A251AB" w:rsidP="00A251AB">
      <w:pPr>
        <w:autoSpaceDE w:val="0"/>
        <w:autoSpaceDN w:val="0"/>
        <w:adjustRightInd w:val="0"/>
        <w:rPr>
          <w:b/>
          <w:bCs/>
          <w:sz w:val="22"/>
          <w:szCs w:val="22"/>
          <w:lang w:eastAsia="lt-LT"/>
        </w:rPr>
      </w:pPr>
      <w:r>
        <w:rPr>
          <w:b/>
          <w:bCs/>
          <w:noProof/>
          <w:snapToGrid w:val="0"/>
          <w:sz w:val="22"/>
          <w:szCs w:val="22"/>
        </w:rPr>
        <w:t>Ned</w:t>
      </w:r>
      <w:r w:rsidRPr="005D554B">
        <w:rPr>
          <w:b/>
          <w:bCs/>
          <w:noProof/>
          <w:snapToGrid w:val="0"/>
          <w:sz w:val="22"/>
          <w:szCs w:val="22"/>
        </w:rPr>
        <w:t xml:space="preserve">ažni šalutinio poveikio reiškiniai </w:t>
      </w:r>
      <w:r w:rsidRPr="00AE0A22">
        <w:rPr>
          <w:bCs/>
          <w:noProof/>
          <w:snapToGrid w:val="0"/>
          <w:sz w:val="22"/>
          <w:szCs w:val="22"/>
        </w:rPr>
        <w:t>(gali pasireikšti rečiau kaip 1 iš 10</w:t>
      </w:r>
      <w:r>
        <w:rPr>
          <w:bCs/>
          <w:noProof/>
          <w:snapToGrid w:val="0"/>
          <w:sz w:val="22"/>
          <w:szCs w:val="22"/>
        </w:rPr>
        <w:t>0</w:t>
      </w:r>
      <w:r w:rsidRPr="00AE0A22">
        <w:rPr>
          <w:bCs/>
          <w:noProof/>
          <w:snapToGrid w:val="0"/>
          <w:sz w:val="22"/>
          <w:szCs w:val="22"/>
        </w:rPr>
        <w:t xml:space="preserve"> asmenų):</w:t>
      </w:r>
    </w:p>
    <w:p w:rsidR="00A251AB" w:rsidRPr="00A7233B" w:rsidRDefault="00A251AB" w:rsidP="00A251AB">
      <w:pPr>
        <w:numPr>
          <w:ilvl w:val="0"/>
          <w:numId w:val="11"/>
        </w:numPr>
        <w:autoSpaceDE w:val="0"/>
        <w:autoSpaceDN w:val="0"/>
        <w:adjustRightInd w:val="0"/>
        <w:rPr>
          <w:sz w:val="22"/>
          <w:szCs w:val="22"/>
          <w:lang w:eastAsia="lt-LT"/>
        </w:rPr>
      </w:pPr>
      <w:r w:rsidRPr="00A7233B">
        <w:rPr>
          <w:sz w:val="22"/>
          <w:szCs w:val="22"/>
          <w:lang w:eastAsia="lt-LT"/>
        </w:rPr>
        <w:t>sumažėjęs raudonųjų kraujo kūnelių skaičius (mažakraujystė), sumažėjęs kraujo plokštelių skaičius (</w:t>
      </w:r>
      <w:proofErr w:type="spellStart"/>
      <w:r w:rsidRPr="00A7233B">
        <w:rPr>
          <w:sz w:val="22"/>
          <w:szCs w:val="22"/>
          <w:lang w:eastAsia="lt-LT"/>
        </w:rPr>
        <w:t>trombocitopenija</w:t>
      </w:r>
      <w:proofErr w:type="spellEnd"/>
      <w:r w:rsidRPr="00A7233B">
        <w:rPr>
          <w:sz w:val="22"/>
          <w:szCs w:val="22"/>
          <w:lang w:eastAsia="lt-LT"/>
        </w:rPr>
        <w:t>);</w:t>
      </w:r>
    </w:p>
    <w:p w:rsidR="00A251AB" w:rsidRPr="00A7233B" w:rsidRDefault="00A251AB" w:rsidP="00A251AB">
      <w:pPr>
        <w:numPr>
          <w:ilvl w:val="0"/>
          <w:numId w:val="11"/>
        </w:numPr>
        <w:autoSpaceDE w:val="0"/>
        <w:autoSpaceDN w:val="0"/>
        <w:adjustRightInd w:val="0"/>
        <w:rPr>
          <w:sz w:val="22"/>
          <w:szCs w:val="22"/>
          <w:lang w:eastAsia="lt-LT"/>
        </w:rPr>
      </w:pPr>
      <w:r w:rsidRPr="00A7233B">
        <w:rPr>
          <w:sz w:val="22"/>
          <w:szCs w:val="22"/>
          <w:lang w:eastAsia="lt-LT"/>
        </w:rPr>
        <w:t>sumažėjęs kalio kiekis kraujyje;</w:t>
      </w:r>
    </w:p>
    <w:p w:rsidR="00A251AB" w:rsidRPr="00A7233B" w:rsidRDefault="00A251AB" w:rsidP="00A251AB">
      <w:pPr>
        <w:numPr>
          <w:ilvl w:val="0"/>
          <w:numId w:val="11"/>
        </w:numPr>
        <w:autoSpaceDE w:val="0"/>
        <w:autoSpaceDN w:val="0"/>
        <w:adjustRightInd w:val="0"/>
        <w:rPr>
          <w:sz w:val="22"/>
          <w:szCs w:val="22"/>
          <w:lang w:eastAsia="lt-LT"/>
        </w:rPr>
      </w:pPr>
      <w:r w:rsidRPr="00A7233B">
        <w:rPr>
          <w:sz w:val="22"/>
          <w:szCs w:val="22"/>
          <w:lang w:eastAsia="lt-LT"/>
        </w:rPr>
        <w:t>nerimas;</w:t>
      </w:r>
    </w:p>
    <w:p w:rsidR="00A251AB" w:rsidRPr="00A7233B" w:rsidRDefault="00A251AB" w:rsidP="00A251AB">
      <w:pPr>
        <w:numPr>
          <w:ilvl w:val="0"/>
          <w:numId w:val="11"/>
        </w:numPr>
        <w:autoSpaceDE w:val="0"/>
        <w:autoSpaceDN w:val="0"/>
        <w:adjustRightInd w:val="0"/>
        <w:rPr>
          <w:sz w:val="22"/>
          <w:szCs w:val="22"/>
          <w:lang w:eastAsia="lt-LT"/>
        </w:rPr>
      </w:pPr>
      <w:r w:rsidRPr="00A7233B">
        <w:rPr>
          <w:sz w:val="22"/>
          <w:szCs w:val="22"/>
          <w:lang w:eastAsia="lt-LT"/>
        </w:rPr>
        <w:t>sutrikęs skonis;</w:t>
      </w:r>
    </w:p>
    <w:p w:rsidR="00A251AB" w:rsidRPr="00A7233B" w:rsidRDefault="00A251AB" w:rsidP="00A251AB">
      <w:pPr>
        <w:numPr>
          <w:ilvl w:val="0"/>
          <w:numId w:val="11"/>
        </w:numPr>
        <w:autoSpaceDE w:val="0"/>
        <w:autoSpaceDN w:val="0"/>
        <w:adjustRightInd w:val="0"/>
        <w:rPr>
          <w:sz w:val="22"/>
          <w:szCs w:val="22"/>
          <w:lang w:eastAsia="lt-LT"/>
        </w:rPr>
      </w:pPr>
      <w:proofErr w:type="spellStart"/>
      <w:r w:rsidRPr="00A7233B">
        <w:rPr>
          <w:sz w:val="22"/>
          <w:szCs w:val="22"/>
          <w:lang w:eastAsia="lt-LT"/>
        </w:rPr>
        <w:t>urtikarija</w:t>
      </w:r>
      <w:proofErr w:type="spellEnd"/>
      <w:r w:rsidRPr="00A7233B">
        <w:rPr>
          <w:sz w:val="22"/>
          <w:szCs w:val="22"/>
          <w:lang w:eastAsia="lt-LT"/>
        </w:rPr>
        <w:t xml:space="preserve"> (dilgėlinė);</w:t>
      </w:r>
    </w:p>
    <w:p w:rsidR="00A251AB" w:rsidRPr="00A7233B" w:rsidRDefault="00A251AB" w:rsidP="00A251AB">
      <w:pPr>
        <w:numPr>
          <w:ilvl w:val="0"/>
          <w:numId w:val="11"/>
        </w:numPr>
        <w:autoSpaceDE w:val="0"/>
        <w:autoSpaceDN w:val="0"/>
        <w:adjustRightInd w:val="0"/>
        <w:rPr>
          <w:sz w:val="22"/>
          <w:szCs w:val="22"/>
          <w:lang w:eastAsia="lt-LT"/>
        </w:rPr>
      </w:pPr>
      <w:r w:rsidRPr="00A7233B">
        <w:rPr>
          <w:sz w:val="22"/>
          <w:szCs w:val="22"/>
          <w:lang w:eastAsia="lt-LT"/>
        </w:rPr>
        <w:t>sausgyslių trūkimas;</w:t>
      </w:r>
    </w:p>
    <w:p w:rsidR="00A251AB" w:rsidRPr="00A7233B" w:rsidRDefault="00A251AB" w:rsidP="00A251AB">
      <w:pPr>
        <w:numPr>
          <w:ilvl w:val="0"/>
          <w:numId w:val="11"/>
        </w:numPr>
        <w:autoSpaceDE w:val="0"/>
        <w:autoSpaceDN w:val="0"/>
        <w:adjustRightInd w:val="0"/>
        <w:rPr>
          <w:sz w:val="22"/>
          <w:szCs w:val="22"/>
          <w:lang w:eastAsia="lt-LT"/>
        </w:rPr>
      </w:pPr>
      <w:r w:rsidRPr="00A7233B">
        <w:rPr>
          <w:sz w:val="22"/>
          <w:szCs w:val="22"/>
          <w:lang w:eastAsia="lt-LT"/>
        </w:rPr>
        <w:t xml:space="preserve">padidėjęs riebalų (cholesterolio ir </w:t>
      </w:r>
      <w:proofErr w:type="spellStart"/>
      <w:r w:rsidRPr="00A7233B">
        <w:rPr>
          <w:sz w:val="22"/>
          <w:szCs w:val="22"/>
          <w:lang w:eastAsia="lt-LT"/>
        </w:rPr>
        <w:t>trigliceridų</w:t>
      </w:r>
      <w:proofErr w:type="spellEnd"/>
      <w:r w:rsidRPr="00A7233B">
        <w:rPr>
          <w:sz w:val="22"/>
          <w:szCs w:val="22"/>
          <w:lang w:eastAsia="lt-LT"/>
        </w:rPr>
        <w:t>) kiekis kraujyje;</w:t>
      </w:r>
    </w:p>
    <w:p w:rsidR="00A251AB" w:rsidRPr="00A7233B" w:rsidRDefault="00A251AB" w:rsidP="00A251AB">
      <w:pPr>
        <w:numPr>
          <w:ilvl w:val="0"/>
          <w:numId w:val="11"/>
        </w:numPr>
        <w:autoSpaceDE w:val="0"/>
        <w:autoSpaceDN w:val="0"/>
        <w:adjustRightInd w:val="0"/>
        <w:rPr>
          <w:sz w:val="22"/>
          <w:szCs w:val="22"/>
          <w:lang w:eastAsia="lt-LT"/>
        </w:rPr>
      </w:pPr>
      <w:r w:rsidRPr="00A7233B">
        <w:rPr>
          <w:sz w:val="22"/>
          <w:szCs w:val="22"/>
          <w:lang w:eastAsia="lt-LT"/>
        </w:rPr>
        <w:t>sumažėjęs fosfatų kiekis kraujyje.</w:t>
      </w:r>
    </w:p>
    <w:p w:rsidR="00A251AB" w:rsidRPr="00A7233B" w:rsidRDefault="00A251AB" w:rsidP="00A251AB">
      <w:pPr>
        <w:autoSpaceDE w:val="0"/>
        <w:autoSpaceDN w:val="0"/>
        <w:adjustRightInd w:val="0"/>
        <w:rPr>
          <w:b/>
          <w:bCs/>
          <w:sz w:val="22"/>
          <w:szCs w:val="22"/>
          <w:lang w:eastAsia="lt-LT"/>
        </w:rPr>
      </w:pPr>
    </w:p>
    <w:p w:rsidR="00A251AB" w:rsidRPr="00A7233B" w:rsidRDefault="00A251AB" w:rsidP="00A251AB">
      <w:pPr>
        <w:autoSpaceDE w:val="0"/>
        <w:autoSpaceDN w:val="0"/>
        <w:adjustRightInd w:val="0"/>
        <w:rPr>
          <w:b/>
          <w:bCs/>
          <w:sz w:val="22"/>
          <w:szCs w:val="22"/>
          <w:lang w:eastAsia="lt-LT"/>
        </w:rPr>
      </w:pPr>
      <w:r>
        <w:rPr>
          <w:b/>
          <w:bCs/>
          <w:sz w:val="22"/>
          <w:szCs w:val="22"/>
          <w:lang w:eastAsia="lt-LT"/>
        </w:rPr>
        <w:t>Reti</w:t>
      </w:r>
      <w:r w:rsidRPr="00AE669B">
        <w:rPr>
          <w:b/>
          <w:bCs/>
          <w:sz w:val="22"/>
          <w:szCs w:val="22"/>
          <w:lang w:eastAsia="lt-LT"/>
        </w:rPr>
        <w:t xml:space="preserve"> šalutinio poveikio reiškiniai </w:t>
      </w:r>
      <w:r w:rsidRPr="00D14468">
        <w:rPr>
          <w:bCs/>
          <w:sz w:val="22"/>
          <w:szCs w:val="22"/>
          <w:lang w:eastAsia="lt-LT"/>
        </w:rPr>
        <w:t>(gali pasireikšti rečiau kaip 1 iš 1</w:t>
      </w:r>
      <w:r>
        <w:rPr>
          <w:bCs/>
          <w:sz w:val="22"/>
          <w:szCs w:val="22"/>
          <w:lang w:eastAsia="lt-LT"/>
        </w:rPr>
        <w:t> 00</w:t>
      </w:r>
      <w:r w:rsidRPr="00D14468">
        <w:rPr>
          <w:bCs/>
          <w:sz w:val="22"/>
          <w:szCs w:val="22"/>
          <w:lang w:eastAsia="lt-LT"/>
        </w:rPr>
        <w:t>0 asmenų):</w:t>
      </w:r>
    </w:p>
    <w:p w:rsidR="00A251AB" w:rsidRPr="00A7233B" w:rsidRDefault="00A251AB" w:rsidP="00A251AB">
      <w:pPr>
        <w:numPr>
          <w:ilvl w:val="0"/>
          <w:numId w:val="12"/>
        </w:numPr>
        <w:autoSpaceDE w:val="0"/>
        <w:autoSpaceDN w:val="0"/>
        <w:adjustRightInd w:val="0"/>
        <w:ind w:left="567" w:hanging="567"/>
        <w:rPr>
          <w:sz w:val="22"/>
          <w:szCs w:val="22"/>
          <w:lang w:eastAsia="lt-LT"/>
        </w:rPr>
      </w:pPr>
      <w:r w:rsidRPr="00A7233B">
        <w:rPr>
          <w:sz w:val="22"/>
          <w:szCs w:val="22"/>
          <w:lang w:eastAsia="lt-LT"/>
        </w:rPr>
        <w:t xml:space="preserve">padidėjęs kraujo ląstelių, vadinamų </w:t>
      </w:r>
      <w:proofErr w:type="spellStart"/>
      <w:r w:rsidRPr="00A7233B">
        <w:rPr>
          <w:sz w:val="22"/>
          <w:szCs w:val="22"/>
          <w:lang w:eastAsia="lt-LT"/>
        </w:rPr>
        <w:t>eozinofilais</w:t>
      </w:r>
      <w:proofErr w:type="spellEnd"/>
      <w:r w:rsidRPr="00A7233B">
        <w:rPr>
          <w:sz w:val="22"/>
          <w:szCs w:val="22"/>
          <w:lang w:eastAsia="lt-LT"/>
        </w:rPr>
        <w:t>, skaičius (</w:t>
      </w:r>
      <w:proofErr w:type="spellStart"/>
      <w:r w:rsidRPr="00A7233B">
        <w:rPr>
          <w:sz w:val="22"/>
          <w:szCs w:val="22"/>
          <w:lang w:eastAsia="lt-LT"/>
        </w:rPr>
        <w:t>eozinofilija</w:t>
      </w:r>
      <w:proofErr w:type="spellEnd"/>
      <w:r w:rsidRPr="00A7233B">
        <w:rPr>
          <w:sz w:val="22"/>
          <w:szCs w:val="22"/>
          <w:lang w:eastAsia="lt-LT"/>
        </w:rPr>
        <w:t>), šiek tiek sumažėjęs baltųjų kraujo ląstelių skaičius (</w:t>
      </w:r>
      <w:proofErr w:type="spellStart"/>
      <w:r w:rsidRPr="00A7233B">
        <w:rPr>
          <w:sz w:val="22"/>
          <w:szCs w:val="22"/>
          <w:lang w:eastAsia="lt-LT"/>
        </w:rPr>
        <w:t>leukopenija</w:t>
      </w:r>
      <w:proofErr w:type="spellEnd"/>
      <w:r w:rsidRPr="00A7233B">
        <w:rPr>
          <w:sz w:val="22"/>
          <w:szCs w:val="22"/>
          <w:lang w:eastAsia="lt-LT"/>
        </w:rPr>
        <w:t>), sumažėjęs visų kraujo ląstelių skaičius (</w:t>
      </w:r>
      <w:proofErr w:type="spellStart"/>
      <w:r w:rsidRPr="00A7233B">
        <w:rPr>
          <w:sz w:val="22"/>
          <w:szCs w:val="22"/>
          <w:lang w:eastAsia="lt-LT"/>
        </w:rPr>
        <w:t>pancitopenija</w:t>
      </w:r>
      <w:proofErr w:type="spellEnd"/>
      <w:r w:rsidRPr="00A7233B">
        <w:rPr>
          <w:sz w:val="22"/>
          <w:szCs w:val="22"/>
          <w:lang w:eastAsia="lt-LT"/>
        </w:rPr>
        <w:t>);</w:t>
      </w:r>
    </w:p>
    <w:p w:rsidR="00A251AB" w:rsidRPr="00A7233B" w:rsidRDefault="00A251AB" w:rsidP="00A251AB">
      <w:pPr>
        <w:numPr>
          <w:ilvl w:val="0"/>
          <w:numId w:val="12"/>
        </w:numPr>
        <w:autoSpaceDE w:val="0"/>
        <w:autoSpaceDN w:val="0"/>
        <w:adjustRightInd w:val="0"/>
        <w:ind w:left="567" w:hanging="567"/>
        <w:rPr>
          <w:sz w:val="22"/>
          <w:szCs w:val="22"/>
          <w:lang w:eastAsia="lt-LT"/>
        </w:rPr>
      </w:pPr>
      <w:r w:rsidRPr="00A7233B">
        <w:rPr>
          <w:sz w:val="22"/>
          <w:szCs w:val="22"/>
          <w:lang w:eastAsia="lt-LT"/>
        </w:rPr>
        <w:t>reikšmingai padidėjęs kraujospūdis;</w:t>
      </w:r>
    </w:p>
    <w:p w:rsidR="00A251AB" w:rsidRPr="00A7233B" w:rsidRDefault="00A251AB" w:rsidP="00A251AB">
      <w:pPr>
        <w:numPr>
          <w:ilvl w:val="0"/>
          <w:numId w:val="12"/>
        </w:numPr>
        <w:autoSpaceDE w:val="0"/>
        <w:autoSpaceDN w:val="0"/>
        <w:adjustRightInd w:val="0"/>
        <w:ind w:left="567" w:hanging="567"/>
        <w:rPr>
          <w:sz w:val="22"/>
          <w:szCs w:val="22"/>
          <w:lang w:eastAsia="lt-LT"/>
        </w:rPr>
      </w:pPr>
      <w:r w:rsidRPr="00A7233B">
        <w:rPr>
          <w:sz w:val="22"/>
          <w:szCs w:val="22"/>
          <w:lang w:eastAsia="lt-LT"/>
        </w:rPr>
        <w:t>plaučių uždegimas (</w:t>
      </w:r>
      <w:proofErr w:type="spellStart"/>
      <w:r w:rsidRPr="00A7233B">
        <w:rPr>
          <w:sz w:val="22"/>
          <w:szCs w:val="22"/>
          <w:lang w:eastAsia="lt-LT"/>
        </w:rPr>
        <w:t>intersticinė</w:t>
      </w:r>
      <w:proofErr w:type="spellEnd"/>
      <w:r w:rsidRPr="00A7233B">
        <w:rPr>
          <w:sz w:val="22"/>
          <w:szCs w:val="22"/>
          <w:lang w:eastAsia="lt-LT"/>
        </w:rPr>
        <w:t xml:space="preserve"> plaučių liga);</w:t>
      </w:r>
    </w:p>
    <w:p w:rsidR="00A251AB" w:rsidRPr="00A7233B" w:rsidRDefault="00A251AB" w:rsidP="00A251AB">
      <w:pPr>
        <w:numPr>
          <w:ilvl w:val="0"/>
          <w:numId w:val="12"/>
        </w:numPr>
        <w:autoSpaceDE w:val="0"/>
        <w:autoSpaceDN w:val="0"/>
        <w:adjustRightInd w:val="0"/>
        <w:ind w:left="567" w:hanging="567"/>
        <w:rPr>
          <w:sz w:val="22"/>
          <w:szCs w:val="22"/>
          <w:lang w:eastAsia="lt-LT"/>
        </w:rPr>
      </w:pPr>
      <w:r w:rsidRPr="00A7233B">
        <w:rPr>
          <w:sz w:val="22"/>
          <w:szCs w:val="22"/>
          <w:lang w:eastAsia="lt-LT"/>
        </w:rPr>
        <w:t>padidėję kai kurių kepenų funkcijos tyrimų rodmenys (kurie gali progresuoti į sunkius sutrikimus, pvz., kepenų uždegimą ir geltą);</w:t>
      </w:r>
    </w:p>
    <w:p w:rsidR="00A251AB" w:rsidRPr="00A7233B" w:rsidRDefault="00A251AB" w:rsidP="00A251AB">
      <w:pPr>
        <w:numPr>
          <w:ilvl w:val="0"/>
          <w:numId w:val="12"/>
        </w:numPr>
        <w:autoSpaceDE w:val="0"/>
        <w:autoSpaceDN w:val="0"/>
        <w:adjustRightInd w:val="0"/>
        <w:ind w:left="567" w:hanging="567"/>
        <w:rPr>
          <w:sz w:val="22"/>
          <w:szCs w:val="22"/>
          <w:lang w:eastAsia="lt-LT"/>
        </w:rPr>
      </w:pPr>
      <w:r w:rsidRPr="00A7233B">
        <w:rPr>
          <w:sz w:val="22"/>
          <w:szCs w:val="22"/>
          <w:lang w:eastAsia="lt-LT"/>
        </w:rPr>
        <w:t>sunki užkrečiamoji liga, vadinama sepsiu, kuri gali būti mirtina;</w:t>
      </w:r>
    </w:p>
    <w:p w:rsidR="00A251AB" w:rsidRPr="00A7233B" w:rsidRDefault="00A251AB" w:rsidP="00A251AB">
      <w:pPr>
        <w:numPr>
          <w:ilvl w:val="0"/>
          <w:numId w:val="12"/>
        </w:numPr>
        <w:autoSpaceDE w:val="0"/>
        <w:autoSpaceDN w:val="0"/>
        <w:adjustRightInd w:val="0"/>
        <w:ind w:left="567" w:hanging="567"/>
        <w:rPr>
          <w:sz w:val="22"/>
          <w:szCs w:val="22"/>
          <w:lang w:eastAsia="lt-LT"/>
        </w:rPr>
      </w:pPr>
      <w:r w:rsidRPr="00A7233B">
        <w:rPr>
          <w:sz w:val="22"/>
          <w:szCs w:val="22"/>
          <w:lang w:eastAsia="lt-LT"/>
        </w:rPr>
        <w:t>padidėjęs tam tikrų fermentų (</w:t>
      </w:r>
      <w:proofErr w:type="spellStart"/>
      <w:r w:rsidRPr="00A7233B">
        <w:rPr>
          <w:sz w:val="22"/>
          <w:szCs w:val="22"/>
          <w:lang w:eastAsia="lt-LT"/>
        </w:rPr>
        <w:t>laktatdehidrogenazės</w:t>
      </w:r>
      <w:proofErr w:type="spellEnd"/>
      <w:r w:rsidRPr="00A7233B">
        <w:rPr>
          <w:sz w:val="22"/>
          <w:szCs w:val="22"/>
          <w:lang w:eastAsia="lt-LT"/>
        </w:rPr>
        <w:t>) kiekis kraujyje.</w:t>
      </w:r>
    </w:p>
    <w:p w:rsidR="00A251AB" w:rsidRPr="00A7233B" w:rsidRDefault="00A251AB" w:rsidP="00A251AB">
      <w:pPr>
        <w:autoSpaceDE w:val="0"/>
        <w:autoSpaceDN w:val="0"/>
        <w:adjustRightInd w:val="0"/>
        <w:rPr>
          <w:b/>
          <w:bCs/>
          <w:sz w:val="22"/>
          <w:szCs w:val="22"/>
          <w:lang w:eastAsia="lt-LT"/>
        </w:rPr>
      </w:pPr>
    </w:p>
    <w:p w:rsidR="00A251AB" w:rsidRPr="00A7233B" w:rsidRDefault="00A251AB" w:rsidP="00A251AB">
      <w:pPr>
        <w:autoSpaceDE w:val="0"/>
        <w:autoSpaceDN w:val="0"/>
        <w:adjustRightInd w:val="0"/>
        <w:rPr>
          <w:b/>
          <w:bCs/>
          <w:sz w:val="22"/>
          <w:szCs w:val="22"/>
          <w:lang w:eastAsia="lt-LT"/>
        </w:rPr>
      </w:pPr>
      <w:r>
        <w:rPr>
          <w:b/>
          <w:bCs/>
          <w:noProof/>
          <w:snapToGrid w:val="0"/>
          <w:sz w:val="22"/>
          <w:szCs w:val="22"/>
        </w:rPr>
        <w:t>Labai reti</w:t>
      </w:r>
      <w:r w:rsidRPr="005D554B">
        <w:rPr>
          <w:b/>
          <w:bCs/>
          <w:noProof/>
          <w:snapToGrid w:val="0"/>
          <w:sz w:val="22"/>
          <w:szCs w:val="22"/>
        </w:rPr>
        <w:t xml:space="preserve"> šalutinio poveikio reiškiniai </w:t>
      </w:r>
      <w:r w:rsidRPr="00AE0A22">
        <w:rPr>
          <w:bCs/>
          <w:noProof/>
          <w:snapToGrid w:val="0"/>
          <w:sz w:val="22"/>
          <w:szCs w:val="22"/>
        </w:rPr>
        <w:t>(gali pasireikšti rečiau kaip 1 iš 10</w:t>
      </w:r>
      <w:r>
        <w:rPr>
          <w:bCs/>
          <w:noProof/>
          <w:snapToGrid w:val="0"/>
          <w:sz w:val="22"/>
          <w:szCs w:val="22"/>
        </w:rPr>
        <w:t> 000</w:t>
      </w:r>
      <w:r w:rsidRPr="00AE0A22">
        <w:rPr>
          <w:bCs/>
          <w:noProof/>
          <w:snapToGrid w:val="0"/>
          <w:sz w:val="22"/>
          <w:szCs w:val="22"/>
        </w:rPr>
        <w:t xml:space="preserve"> asmenų):</w:t>
      </w:r>
    </w:p>
    <w:p w:rsidR="00A251AB" w:rsidRPr="00A7233B" w:rsidRDefault="00A251AB" w:rsidP="00A251AB">
      <w:pPr>
        <w:numPr>
          <w:ilvl w:val="0"/>
          <w:numId w:val="13"/>
        </w:numPr>
        <w:autoSpaceDE w:val="0"/>
        <w:autoSpaceDN w:val="0"/>
        <w:adjustRightInd w:val="0"/>
        <w:rPr>
          <w:sz w:val="22"/>
          <w:szCs w:val="22"/>
          <w:lang w:eastAsia="lt-LT"/>
        </w:rPr>
      </w:pPr>
      <w:r w:rsidRPr="00A7233B">
        <w:rPr>
          <w:sz w:val="22"/>
          <w:szCs w:val="22"/>
          <w:lang w:eastAsia="lt-LT"/>
        </w:rPr>
        <w:t>reikšmingai sumažėjęs baltųjų kraujo ląstelių skaičius (</w:t>
      </w:r>
      <w:proofErr w:type="spellStart"/>
      <w:r w:rsidRPr="00A7233B">
        <w:rPr>
          <w:sz w:val="22"/>
          <w:szCs w:val="22"/>
          <w:lang w:eastAsia="lt-LT"/>
        </w:rPr>
        <w:t>agranulocitozė</w:t>
      </w:r>
      <w:proofErr w:type="spellEnd"/>
      <w:r w:rsidRPr="00A7233B">
        <w:rPr>
          <w:sz w:val="22"/>
          <w:szCs w:val="22"/>
          <w:lang w:eastAsia="lt-LT"/>
        </w:rPr>
        <w:t>);</w:t>
      </w:r>
    </w:p>
    <w:p w:rsidR="00A251AB" w:rsidRPr="00A7233B" w:rsidRDefault="00A251AB" w:rsidP="00A251AB">
      <w:pPr>
        <w:numPr>
          <w:ilvl w:val="0"/>
          <w:numId w:val="13"/>
        </w:numPr>
        <w:autoSpaceDE w:val="0"/>
        <w:autoSpaceDN w:val="0"/>
        <w:adjustRightInd w:val="0"/>
        <w:rPr>
          <w:sz w:val="22"/>
          <w:szCs w:val="22"/>
          <w:lang w:eastAsia="lt-LT"/>
        </w:rPr>
      </w:pPr>
      <w:r w:rsidRPr="00A7233B">
        <w:rPr>
          <w:sz w:val="22"/>
          <w:szCs w:val="22"/>
          <w:lang w:eastAsia="lt-LT"/>
        </w:rPr>
        <w:t>sunkios ir potencialiai sunkios alerginės reakcijos;</w:t>
      </w:r>
    </w:p>
    <w:p w:rsidR="00A251AB" w:rsidRPr="00A7233B" w:rsidRDefault="00A251AB" w:rsidP="00A251AB">
      <w:pPr>
        <w:numPr>
          <w:ilvl w:val="0"/>
          <w:numId w:val="13"/>
        </w:numPr>
        <w:autoSpaceDE w:val="0"/>
        <w:autoSpaceDN w:val="0"/>
        <w:adjustRightInd w:val="0"/>
        <w:rPr>
          <w:sz w:val="22"/>
          <w:szCs w:val="22"/>
          <w:lang w:eastAsia="lt-LT"/>
        </w:rPr>
      </w:pPr>
      <w:r w:rsidRPr="00A7233B">
        <w:rPr>
          <w:sz w:val="22"/>
          <w:szCs w:val="22"/>
          <w:lang w:eastAsia="lt-LT"/>
        </w:rPr>
        <w:t>smulkiųjų kraujagyslių uždegimas (</w:t>
      </w:r>
      <w:proofErr w:type="spellStart"/>
      <w:r w:rsidRPr="00A7233B">
        <w:rPr>
          <w:sz w:val="22"/>
          <w:szCs w:val="22"/>
          <w:lang w:eastAsia="lt-LT"/>
        </w:rPr>
        <w:t>vaskulitas</w:t>
      </w:r>
      <w:proofErr w:type="spellEnd"/>
      <w:r w:rsidRPr="00A7233B">
        <w:rPr>
          <w:sz w:val="22"/>
          <w:szCs w:val="22"/>
          <w:lang w:eastAsia="lt-LT"/>
        </w:rPr>
        <w:t xml:space="preserve">, įskaitant odos </w:t>
      </w:r>
      <w:proofErr w:type="spellStart"/>
      <w:r w:rsidRPr="00A7233B">
        <w:rPr>
          <w:sz w:val="22"/>
          <w:szCs w:val="22"/>
          <w:lang w:eastAsia="lt-LT"/>
        </w:rPr>
        <w:t>nekrozuojantį</w:t>
      </w:r>
      <w:proofErr w:type="spellEnd"/>
      <w:r w:rsidRPr="00A7233B">
        <w:rPr>
          <w:sz w:val="22"/>
          <w:szCs w:val="22"/>
          <w:lang w:eastAsia="lt-LT"/>
        </w:rPr>
        <w:t xml:space="preserve"> </w:t>
      </w:r>
      <w:proofErr w:type="spellStart"/>
      <w:r w:rsidRPr="00A7233B">
        <w:rPr>
          <w:sz w:val="22"/>
          <w:szCs w:val="22"/>
          <w:lang w:eastAsia="lt-LT"/>
        </w:rPr>
        <w:t>vaskulitą</w:t>
      </w:r>
      <w:proofErr w:type="spellEnd"/>
      <w:r w:rsidRPr="00A7233B">
        <w:rPr>
          <w:sz w:val="22"/>
          <w:szCs w:val="22"/>
          <w:lang w:eastAsia="lt-LT"/>
        </w:rPr>
        <w:t>);</w:t>
      </w:r>
    </w:p>
    <w:p w:rsidR="00A251AB" w:rsidRPr="00A7233B" w:rsidRDefault="00A251AB" w:rsidP="00A251AB">
      <w:pPr>
        <w:numPr>
          <w:ilvl w:val="0"/>
          <w:numId w:val="13"/>
        </w:numPr>
        <w:autoSpaceDE w:val="0"/>
        <w:autoSpaceDN w:val="0"/>
        <w:adjustRightInd w:val="0"/>
        <w:rPr>
          <w:sz w:val="22"/>
          <w:szCs w:val="22"/>
          <w:lang w:eastAsia="lt-LT"/>
        </w:rPr>
      </w:pPr>
      <w:r w:rsidRPr="00A7233B">
        <w:rPr>
          <w:sz w:val="22"/>
          <w:szCs w:val="22"/>
          <w:lang w:eastAsia="lt-LT"/>
        </w:rPr>
        <w:t>kasos uždegimas (pankreatitas);</w:t>
      </w:r>
    </w:p>
    <w:p w:rsidR="00A251AB" w:rsidRPr="00A7233B" w:rsidRDefault="00A251AB" w:rsidP="00A251AB">
      <w:pPr>
        <w:numPr>
          <w:ilvl w:val="0"/>
          <w:numId w:val="13"/>
        </w:numPr>
        <w:autoSpaceDE w:val="0"/>
        <w:autoSpaceDN w:val="0"/>
        <w:adjustRightInd w:val="0"/>
        <w:rPr>
          <w:sz w:val="22"/>
          <w:szCs w:val="22"/>
          <w:lang w:eastAsia="lt-LT"/>
        </w:rPr>
      </w:pPr>
      <w:r w:rsidRPr="00A7233B">
        <w:rPr>
          <w:sz w:val="22"/>
          <w:szCs w:val="22"/>
          <w:lang w:eastAsia="lt-LT"/>
        </w:rPr>
        <w:t>sunkus kepenų pakenkimas, pvz., kepenų nepakankamumas ar nekrozė, kurie gali būti mirtini;</w:t>
      </w:r>
    </w:p>
    <w:p w:rsidR="00A251AB" w:rsidRPr="00A7233B" w:rsidRDefault="00A251AB" w:rsidP="00A251AB">
      <w:pPr>
        <w:numPr>
          <w:ilvl w:val="0"/>
          <w:numId w:val="13"/>
        </w:numPr>
        <w:autoSpaceDE w:val="0"/>
        <w:autoSpaceDN w:val="0"/>
        <w:adjustRightInd w:val="0"/>
        <w:rPr>
          <w:rFonts w:eastAsia="Calibri"/>
          <w:sz w:val="22"/>
          <w:szCs w:val="22"/>
          <w:lang w:eastAsia="lt-LT"/>
        </w:rPr>
      </w:pPr>
      <w:r w:rsidRPr="00A7233B">
        <w:rPr>
          <w:sz w:val="22"/>
          <w:szCs w:val="22"/>
          <w:lang w:eastAsia="lt-LT"/>
        </w:rPr>
        <w:t>sunki (kartais net pavojinga gyvybei) reakcija (</w:t>
      </w:r>
      <w:proofErr w:type="spellStart"/>
      <w:r>
        <w:rPr>
          <w:sz w:val="22"/>
          <w:szCs w:val="22"/>
          <w:lang w:eastAsia="lt-LT"/>
        </w:rPr>
        <w:t>Stivenso</w:t>
      </w:r>
      <w:proofErr w:type="spellEnd"/>
      <w:r>
        <w:rPr>
          <w:sz w:val="22"/>
          <w:szCs w:val="22"/>
          <w:lang w:eastAsia="lt-LT"/>
        </w:rPr>
        <w:t>-Džonsono</w:t>
      </w:r>
      <w:r w:rsidRPr="00A7233B">
        <w:rPr>
          <w:sz w:val="22"/>
          <w:szCs w:val="22"/>
          <w:lang w:eastAsia="lt-LT"/>
        </w:rPr>
        <w:t xml:space="preserve"> </w:t>
      </w:r>
      <w:r>
        <w:rPr>
          <w:sz w:val="22"/>
          <w:szCs w:val="22"/>
          <w:lang w:eastAsia="lt-LT"/>
        </w:rPr>
        <w:t>[</w:t>
      </w:r>
      <w:proofErr w:type="spellStart"/>
      <w:r>
        <w:rPr>
          <w:sz w:val="22"/>
          <w:szCs w:val="22"/>
          <w:lang w:eastAsia="lt-LT"/>
        </w:rPr>
        <w:t>Stevens-Johnson</w:t>
      </w:r>
      <w:proofErr w:type="spellEnd"/>
      <w:r>
        <w:rPr>
          <w:sz w:val="22"/>
          <w:szCs w:val="22"/>
          <w:lang w:eastAsia="lt-LT"/>
        </w:rPr>
        <w:t xml:space="preserve">] </w:t>
      </w:r>
      <w:r w:rsidRPr="00A7233B">
        <w:rPr>
          <w:sz w:val="22"/>
          <w:szCs w:val="22"/>
          <w:lang w:eastAsia="lt-LT"/>
        </w:rPr>
        <w:t xml:space="preserve">sindromas, toksinė epidermio </w:t>
      </w:r>
      <w:proofErr w:type="spellStart"/>
      <w:r w:rsidRPr="00A7233B">
        <w:rPr>
          <w:sz w:val="22"/>
          <w:szCs w:val="22"/>
          <w:lang w:eastAsia="lt-LT"/>
        </w:rPr>
        <w:t>nekrolizė</w:t>
      </w:r>
      <w:proofErr w:type="spellEnd"/>
      <w:r w:rsidRPr="00A7233B">
        <w:rPr>
          <w:sz w:val="22"/>
          <w:szCs w:val="22"/>
          <w:lang w:eastAsia="lt-LT"/>
        </w:rPr>
        <w:t>, daugiaformė raudonė</w:t>
      </w:r>
      <w:r w:rsidRPr="00A7233B">
        <w:rPr>
          <w:rFonts w:eastAsia="Calibri"/>
          <w:sz w:val="22"/>
          <w:szCs w:val="22"/>
          <w:lang w:eastAsia="lt-LT"/>
        </w:rPr>
        <w:t>).</w:t>
      </w:r>
    </w:p>
    <w:p w:rsidR="00A251AB" w:rsidRDefault="00A251AB" w:rsidP="00A251AB">
      <w:pPr>
        <w:autoSpaceDE w:val="0"/>
        <w:autoSpaceDN w:val="0"/>
        <w:adjustRightInd w:val="0"/>
        <w:rPr>
          <w:rFonts w:eastAsia="Calibri"/>
          <w:sz w:val="22"/>
          <w:szCs w:val="22"/>
        </w:rPr>
      </w:pPr>
    </w:p>
    <w:p w:rsidR="00A251AB" w:rsidRPr="00A7233B" w:rsidRDefault="00A251AB" w:rsidP="00A251AB">
      <w:pPr>
        <w:autoSpaceDE w:val="0"/>
        <w:autoSpaceDN w:val="0"/>
        <w:adjustRightInd w:val="0"/>
        <w:rPr>
          <w:rFonts w:eastAsia="Calibri"/>
          <w:sz w:val="22"/>
          <w:szCs w:val="22"/>
        </w:rPr>
      </w:pPr>
      <w:r w:rsidRPr="00A7233B">
        <w:rPr>
          <w:rFonts w:eastAsia="Calibri"/>
          <w:sz w:val="22"/>
          <w:szCs w:val="22"/>
        </w:rPr>
        <w:t>Kitok</w:t>
      </w:r>
      <w:r>
        <w:rPr>
          <w:rFonts w:eastAsia="Calibri"/>
          <w:sz w:val="22"/>
          <w:szCs w:val="22"/>
        </w:rPr>
        <w:t>ie š</w:t>
      </w:r>
      <w:r w:rsidRPr="00AE669B">
        <w:rPr>
          <w:rFonts w:eastAsia="Calibri"/>
          <w:sz w:val="22"/>
          <w:szCs w:val="22"/>
        </w:rPr>
        <w:t>alutinio poveikio reiškiniai, kurių dažnis nežinomas</w:t>
      </w:r>
      <w:r w:rsidRPr="00A7233B">
        <w:rPr>
          <w:rFonts w:eastAsia="Calibri"/>
          <w:sz w:val="22"/>
          <w:szCs w:val="22"/>
        </w:rPr>
        <w:t xml:space="preserve">, yra </w:t>
      </w:r>
      <w:r w:rsidRPr="00A7233B">
        <w:rPr>
          <w:sz w:val="22"/>
          <w:szCs w:val="22"/>
        </w:rPr>
        <w:t>inkstų funkcijos</w:t>
      </w:r>
      <w:r>
        <w:rPr>
          <w:rFonts w:eastAsia="Calibri"/>
          <w:sz w:val="22"/>
          <w:szCs w:val="22"/>
        </w:rPr>
        <w:t xml:space="preserve"> </w:t>
      </w:r>
      <w:r w:rsidRPr="00A7233B">
        <w:rPr>
          <w:rFonts w:eastAsia="Calibri"/>
          <w:sz w:val="22"/>
          <w:szCs w:val="22"/>
        </w:rPr>
        <w:t xml:space="preserve">nepakankamumas, </w:t>
      </w:r>
      <w:r w:rsidRPr="00A7233B">
        <w:rPr>
          <w:sz w:val="22"/>
          <w:szCs w:val="22"/>
        </w:rPr>
        <w:t>šlapimo rūgšties koncentracij</w:t>
      </w:r>
      <w:r w:rsidRPr="00A7233B">
        <w:rPr>
          <w:rFonts w:eastAsia="Calibri"/>
          <w:sz w:val="22"/>
          <w:szCs w:val="22"/>
        </w:rPr>
        <w:t xml:space="preserve">os kraujyje </w:t>
      </w:r>
      <w:r w:rsidRPr="00A7233B">
        <w:rPr>
          <w:sz w:val="22"/>
          <w:szCs w:val="22"/>
        </w:rPr>
        <w:t xml:space="preserve">sumažėjimas, </w:t>
      </w:r>
      <w:proofErr w:type="spellStart"/>
      <w:r w:rsidRPr="00673146">
        <w:rPr>
          <w:sz w:val="22"/>
          <w:szCs w:val="22"/>
        </w:rPr>
        <w:t>plautinė</w:t>
      </w:r>
      <w:proofErr w:type="spellEnd"/>
      <w:r w:rsidRPr="00673146">
        <w:rPr>
          <w:sz w:val="22"/>
          <w:szCs w:val="22"/>
        </w:rPr>
        <w:t xml:space="preserve"> hipertenzija</w:t>
      </w:r>
      <w:r w:rsidRPr="00A7233B">
        <w:rPr>
          <w:sz w:val="22"/>
          <w:szCs w:val="22"/>
        </w:rPr>
        <w:t xml:space="preserve"> </w:t>
      </w:r>
      <w:r>
        <w:rPr>
          <w:sz w:val="22"/>
          <w:szCs w:val="22"/>
        </w:rPr>
        <w:t>,</w:t>
      </w:r>
      <w:r w:rsidRPr="00A7233B">
        <w:rPr>
          <w:sz w:val="22"/>
          <w:szCs w:val="22"/>
        </w:rPr>
        <w:t>vyrų nevaisingumas (toks</w:t>
      </w:r>
      <w:r>
        <w:rPr>
          <w:sz w:val="22"/>
          <w:szCs w:val="22"/>
        </w:rPr>
        <w:t xml:space="preserve"> </w:t>
      </w:r>
      <w:r w:rsidRPr="00A7233B">
        <w:rPr>
          <w:rFonts w:eastAsia="Calibri"/>
          <w:sz w:val="22"/>
          <w:szCs w:val="22"/>
        </w:rPr>
        <w:t xml:space="preserve">poveikis baigus vartoti </w:t>
      </w:r>
      <w:r w:rsidRPr="00A7233B">
        <w:rPr>
          <w:sz w:val="22"/>
          <w:szCs w:val="22"/>
        </w:rPr>
        <w:t xml:space="preserve">šį vaistą </w:t>
      </w:r>
      <w:r w:rsidRPr="00A7233B">
        <w:rPr>
          <w:rFonts w:eastAsia="Calibri"/>
          <w:sz w:val="22"/>
          <w:szCs w:val="22"/>
        </w:rPr>
        <w:t>išnyksta), o</w:t>
      </w:r>
      <w:r w:rsidRPr="00A7233B">
        <w:rPr>
          <w:sz w:val="22"/>
          <w:szCs w:val="22"/>
        </w:rPr>
        <w:t>dos vilkligė (jai būdingas odos vietų, kurias veikia šviesa,</w:t>
      </w:r>
      <w:r>
        <w:rPr>
          <w:sz w:val="22"/>
          <w:szCs w:val="22"/>
        </w:rPr>
        <w:t xml:space="preserve"> </w:t>
      </w:r>
      <w:r w:rsidRPr="00A7233B">
        <w:rPr>
          <w:sz w:val="22"/>
          <w:szCs w:val="22"/>
        </w:rPr>
        <w:t>išbėrimas ir paraudimas)</w:t>
      </w:r>
      <w:r>
        <w:rPr>
          <w:sz w:val="22"/>
          <w:szCs w:val="22"/>
        </w:rPr>
        <w:t>,</w:t>
      </w:r>
      <w:r w:rsidRPr="00A7233B">
        <w:rPr>
          <w:sz w:val="22"/>
          <w:szCs w:val="22"/>
        </w:rPr>
        <w:t xml:space="preserve"> žvynelinė (atsiradimas ar pasunkėjimas)</w:t>
      </w:r>
      <w:r>
        <w:rPr>
          <w:sz w:val="22"/>
          <w:szCs w:val="22"/>
        </w:rPr>
        <w:t xml:space="preserve">, su vaistu susiję </w:t>
      </w:r>
      <w:proofErr w:type="spellStart"/>
      <w:r>
        <w:rPr>
          <w:sz w:val="22"/>
          <w:szCs w:val="22"/>
        </w:rPr>
        <w:t>eozinofilija</w:t>
      </w:r>
      <w:proofErr w:type="spellEnd"/>
      <w:r>
        <w:rPr>
          <w:sz w:val="22"/>
          <w:szCs w:val="22"/>
        </w:rPr>
        <w:t xml:space="preserve"> ir sisteminiai simptomai (angl. </w:t>
      </w:r>
      <w:r w:rsidRPr="006F0C48">
        <w:rPr>
          <w:i/>
          <w:sz w:val="22"/>
          <w:szCs w:val="22"/>
        </w:rPr>
        <w:t>DRESS</w:t>
      </w:r>
      <w:r>
        <w:rPr>
          <w:sz w:val="22"/>
          <w:szCs w:val="22"/>
        </w:rPr>
        <w:t xml:space="preserve">) ir odos opa </w:t>
      </w:r>
      <w:r w:rsidRPr="00AE669B">
        <w:rPr>
          <w:sz w:val="22"/>
          <w:szCs w:val="22"/>
        </w:rPr>
        <w:t>odos opa (apvali, atvira odos žaizda, pro kurią gali būti matomi giliau esantys audiniai)</w:t>
      </w:r>
      <w:r w:rsidRPr="00A7233B">
        <w:rPr>
          <w:rFonts w:eastAsia="Calibri"/>
          <w:sz w:val="22"/>
          <w:szCs w:val="22"/>
        </w:rPr>
        <w:t>.</w:t>
      </w:r>
    </w:p>
    <w:p w:rsidR="00A251AB" w:rsidRPr="00A7233B" w:rsidRDefault="00A251AB" w:rsidP="00A251AB">
      <w:pPr>
        <w:rPr>
          <w:rFonts w:eastAsia="Calibri"/>
          <w:sz w:val="22"/>
          <w:szCs w:val="22"/>
        </w:rPr>
      </w:pPr>
    </w:p>
    <w:p w:rsidR="00A251AB" w:rsidRPr="00A7233B" w:rsidRDefault="00A251AB" w:rsidP="00A251AB">
      <w:pPr>
        <w:rPr>
          <w:rFonts w:eastAsia="Calibri"/>
          <w:b/>
          <w:snapToGrid w:val="0"/>
          <w:sz w:val="22"/>
          <w:szCs w:val="22"/>
        </w:rPr>
      </w:pPr>
      <w:r w:rsidRPr="00A7233B">
        <w:rPr>
          <w:rFonts w:eastAsia="Calibri"/>
          <w:b/>
          <w:noProof/>
          <w:snapToGrid w:val="0"/>
          <w:sz w:val="22"/>
          <w:szCs w:val="22"/>
        </w:rPr>
        <w:t>Pranešimas apie šalutinį poveikį</w:t>
      </w:r>
    </w:p>
    <w:p w:rsidR="00A251AB" w:rsidRDefault="00A251AB" w:rsidP="00A251AB">
      <w:pPr>
        <w:tabs>
          <w:tab w:val="left" w:pos="567"/>
        </w:tabs>
        <w:ind w:right="-29"/>
        <w:rPr>
          <w:noProof/>
          <w:snapToGrid w:val="0"/>
          <w:sz w:val="22"/>
        </w:rPr>
      </w:pPr>
      <w:bookmarkStart w:id="0"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0"/>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F56A32">
      <w:pPr>
        <w:autoSpaceDE w:val="0"/>
        <w:autoSpaceDN w:val="0"/>
        <w:adjustRightInd w:val="0"/>
        <w:ind w:left="567" w:hanging="567"/>
        <w:rPr>
          <w:rFonts w:eastAsia="Calibri"/>
          <w:b/>
          <w:bCs/>
          <w:sz w:val="22"/>
          <w:szCs w:val="22"/>
          <w:lang w:eastAsia="lt-LT"/>
        </w:rPr>
      </w:pPr>
      <w:r w:rsidRPr="00A7233B">
        <w:rPr>
          <w:rFonts w:eastAsia="Calibri"/>
          <w:b/>
          <w:bCs/>
          <w:sz w:val="22"/>
          <w:szCs w:val="22"/>
          <w:lang w:eastAsia="lt-LT"/>
        </w:rPr>
        <w:t>5.</w:t>
      </w:r>
      <w:r w:rsidRPr="00A7233B">
        <w:rPr>
          <w:rFonts w:eastAsia="Calibri"/>
          <w:b/>
          <w:bCs/>
          <w:sz w:val="22"/>
          <w:szCs w:val="22"/>
          <w:lang w:eastAsia="lt-LT"/>
        </w:rPr>
        <w:tab/>
        <w:t xml:space="preserve">Kaip laikyti </w:t>
      </w: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Šį vaistą laikykite vaikams nepastebimoje ir nepasiekiamoje ir vietoje.</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Ant buteliuko ir dėžutės po „</w:t>
      </w:r>
      <w:r>
        <w:rPr>
          <w:rFonts w:eastAsia="Calibri"/>
          <w:sz w:val="22"/>
          <w:szCs w:val="22"/>
          <w:lang w:eastAsia="lt-LT"/>
        </w:rPr>
        <w:t>EXP</w:t>
      </w:r>
      <w:r w:rsidRPr="00A7233B">
        <w:rPr>
          <w:rFonts w:eastAsia="Calibri"/>
          <w:sz w:val="22"/>
          <w:szCs w:val="22"/>
          <w:lang w:eastAsia="lt-LT"/>
        </w:rPr>
        <w:t>“ nurodytam tinkamumo laikui pasibaigus, šio vaisto vartoti negalima. Vaistas tinkamas vartoti iki paskutinės nurodyto mėnesio dienos.</w:t>
      </w:r>
    </w:p>
    <w:p w:rsidR="00A251AB" w:rsidRPr="00A7233B" w:rsidRDefault="00A251AB" w:rsidP="00A251AB">
      <w:pPr>
        <w:autoSpaceDE w:val="0"/>
        <w:autoSpaceDN w:val="0"/>
        <w:adjustRightInd w:val="0"/>
        <w:rPr>
          <w:rFonts w:eastAsia="Calibri"/>
          <w:i/>
          <w:iCs/>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 xml:space="preserve">Buteliuką laikyti sandarų, kad </w:t>
      </w:r>
      <w:r>
        <w:rPr>
          <w:rFonts w:eastAsia="Calibri"/>
          <w:sz w:val="22"/>
          <w:szCs w:val="22"/>
          <w:lang w:eastAsia="lt-LT"/>
        </w:rPr>
        <w:t xml:space="preserve">vaistas </w:t>
      </w:r>
      <w:r w:rsidRPr="00A7233B">
        <w:rPr>
          <w:rFonts w:eastAsia="Calibri"/>
          <w:sz w:val="22"/>
          <w:szCs w:val="22"/>
          <w:lang w:eastAsia="lt-LT"/>
        </w:rPr>
        <w:t>būtų apsaugotas nuo drėgmės.</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lang w:eastAsia="lt-LT"/>
        </w:rPr>
        <w:t>Vaistų negalima išmesti į kanalizaciją arba su buitinėmis atliekomis. Kaip išmesti nereikalingus vaistus, klauskite vaistininko. Šios priemonės padės apsaugoti aplinką.</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sud</w:t>
      </w:r>
      <w:r w:rsidRPr="00A7233B">
        <w:rPr>
          <w:b/>
          <w:bCs/>
          <w:sz w:val="22"/>
          <w:szCs w:val="22"/>
          <w:lang w:eastAsia="lt-LT"/>
        </w:rPr>
        <w:t>ė</w:t>
      </w:r>
      <w:r w:rsidRPr="00A7233B">
        <w:rPr>
          <w:rFonts w:eastAsia="Calibri"/>
          <w:b/>
          <w:bCs/>
          <w:sz w:val="22"/>
          <w:szCs w:val="22"/>
          <w:lang w:eastAsia="lt-LT"/>
        </w:rPr>
        <w:t>tis</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F56A32">
      <w:pPr>
        <w:autoSpaceDE w:val="0"/>
        <w:autoSpaceDN w:val="0"/>
        <w:adjustRightInd w:val="0"/>
        <w:ind w:left="567" w:hanging="567"/>
        <w:rPr>
          <w:rFonts w:eastAsia="Calibri"/>
          <w:b/>
          <w:bCs/>
          <w:sz w:val="22"/>
          <w:szCs w:val="22"/>
          <w:lang w:eastAsia="lt-LT"/>
        </w:rPr>
      </w:pPr>
      <w:r w:rsidRPr="00A7233B">
        <w:rPr>
          <w:rFonts w:eastAsia="Calibri"/>
          <w:b/>
          <w:bCs/>
          <w:sz w:val="22"/>
          <w:szCs w:val="22"/>
          <w:lang w:eastAsia="lt-LT"/>
        </w:rPr>
        <w:t>6.</w:t>
      </w:r>
      <w:r w:rsidRPr="00A7233B">
        <w:rPr>
          <w:rFonts w:eastAsia="Calibri"/>
          <w:b/>
          <w:bCs/>
          <w:sz w:val="22"/>
          <w:szCs w:val="22"/>
          <w:lang w:eastAsia="lt-LT"/>
        </w:rPr>
        <w:tab/>
        <w:t>Pakuotės turinys ir kita informacija</w:t>
      </w:r>
    </w:p>
    <w:p w:rsidR="00A251AB" w:rsidRPr="00A7233B" w:rsidRDefault="00A251AB" w:rsidP="00A251AB">
      <w:pPr>
        <w:autoSpaceDE w:val="0"/>
        <w:autoSpaceDN w:val="0"/>
        <w:adjustRightInd w:val="0"/>
        <w:rPr>
          <w:rFonts w:eastAsia="Calibri"/>
          <w:b/>
          <w:bCs/>
          <w:sz w:val="22"/>
          <w:szCs w:val="22"/>
          <w:lang w:eastAsia="lt-LT"/>
        </w:rPr>
      </w:pPr>
    </w:p>
    <w:p w:rsidR="00A251AB" w:rsidRPr="00A7233B" w:rsidRDefault="00A251AB" w:rsidP="00A251AB">
      <w:pPr>
        <w:numPr>
          <w:ilvl w:val="0"/>
          <w:numId w:val="4"/>
        </w:numPr>
        <w:autoSpaceDE w:val="0"/>
        <w:autoSpaceDN w:val="0"/>
        <w:adjustRightInd w:val="0"/>
        <w:rPr>
          <w:rFonts w:eastAsia="Calibri"/>
          <w:sz w:val="22"/>
          <w:szCs w:val="22"/>
          <w:lang w:eastAsia="lt-LT"/>
        </w:rPr>
      </w:pPr>
      <w:r w:rsidRPr="00A7233B">
        <w:rPr>
          <w:rFonts w:eastAsia="Calibri"/>
          <w:sz w:val="22"/>
          <w:szCs w:val="22"/>
          <w:lang w:eastAsia="lt-LT"/>
        </w:rPr>
        <w:t xml:space="preserve">Veiklioji medžiaga yra </w:t>
      </w:r>
      <w:proofErr w:type="spellStart"/>
      <w:r w:rsidRPr="00A7233B">
        <w:rPr>
          <w:rFonts w:eastAsia="Calibri"/>
          <w:sz w:val="22"/>
          <w:szCs w:val="22"/>
          <w:lang w:eastAsia="lt-LT"/>
        </w:rPr>
        <w:t>leflunomidas</w:t>
      </w:r>
      <w:proofErr w:type="spellEnd"/>
      <w:r w:rsidRPr="00A7233B">
        <w:rPr>
          <w:rFonts w:eastAsia="Calibri"/>
          <w:sz w:val="22"/>
          <w:szCs w:val="22"/>
          <w:lang w:eastAsia="lt-LT"/>
        </w:rPr>
        <w:t xml:space="preserve">. Vienoje plėvele dengtoje tabletėje yra 20 mg </w:t>
      </w:r>
      <w:proofErr w:type="spellStart"/>
      <w:r w:rsidRPr="00A7233B">
        <w:rPr>
          <w:rFonts w:eastAsia="Calibri"/>
          <w:sz w:val="22"/>
          <w:szCs w:val="22"/>
          <w:lang w:eastAsia="lt-LT"/>
        </w:rPr>
        <w:t>leflunomido</w:t>
      </w:r>
      <w:proofErr w:type="spellEnd"/>
      <w:r w:rsidRPr="00A7233B">
        <w:rPr>
          <w:rFonts w:eastAsia="Calibri"/>
          <w:sz w:val="22"/>
          <w:szCs w:val="22"/>
          <w:lang w:eastAsia="lt-LT"/>
        </w:rPr>
        <w:t>.</w:t>
      </w:r>
    </w:p>
    <w:p w:rsidR="00A251AB" w:rsidRPr="00A7233B" w:rsidRDefault="00A251AB" w:rsidP="00A251AB">
      <w:pPr>
        <w:numPr>
          <w:ilvl w:val="0"/>
          <w:numId w:val="4"/>
        </w:numPr>
        <w:autoSpaceDE w:val="0"/>
        <w:autoSpaceDN w:val="0"/>
        <w:adjustRightInd w:val="0"/>
        <w:rPr>
          <w:rFonts w:eastAsia="Calibri"/>
          <w:sz w:val="22"/>
          <w:szCs w:val="22"/>
          <w:lang w:eastAsia="lt-LT"/>
        </w:rPr>
      </w:pPr>
      <w:r w:rsidRPr="00A7233B">
        <w:rPr>
          <w:rFonts w:eastAsia="Calibri"/>
          <w:sz w:val="22"/>
          <w:szCs w:val="22"/>
          <w:lang w:eastAsia="lt-LT"/>
        </w:rPr>
        <w:t xml:space="preserve">Pagalbinės medžiagos. </w:t>
      </w:r>
      <w:r w:rsidRPr="00A7233B">
        <w:rPr>
          <w:rFonts w:eastAsia="Calibri"/>
          <w:i/>
          <w:sz w:val="22"/>
          <w:szCs w:val="22"/>
          <w:lang w:eastAsia="lt-LT"/>
        </w:rPr>
        <w:t>Tabletės branduolys:</w:t>
      </w:r>
      <w:r w:rsidRPr="00A7233B">
        <w:rPr>
          <w:rFonts w:eastAsia="Calibri"/>
          <w:sz w:val="22"/>
          <w:szCs w:val="22"/>
          <w:lang w:eastAsia="lt-LT"/>
        </w:rPr>
        <w:t xml:space="preserve"> laktozė </w:t>
      </w:r>
      <w:proofErr w:type="spellStart"/>
      <w:r w:rsidRPr="00A7233B">
        <w:rPr>
          <w:rFonts w:eastAsia="Calibri"/>
          <w:sz w:val="22"/>
          <w:szCs w:val="22"/>
          <w:lang w:eastAsia="lt-LT"/>
        </w:rPr>
        <w:t>monohidratas</w:t>
      </w:r>
      <w:proofErr w:type="spellEnd"/>
      <w:r w:rsidRPr="00A7233B">
        <w:rPr>
          <w:rFonts w:eastAsia="Calibri"/>
          <w:sz w:val="22"/>
          <w:szCs w:val="22"/>
          <w:lang w:eastAsia="lt-LT"/>
        </w:rPr>
        <w:t xml:space="preserve">, mažai pakeista </w:t>
      </w:r>
      <w:proofErr w:type="spellStart"/>
      <w:r w:rsidRPr="00A7233B">
        <w:rPr>
          <w:rFonts w:eastAsia="Calibri"/>
          <w:sz w:val="22"/>
          <w:szCs w:val="22"/>
          <w:lang w:eastAsia="lt-LT"/>
        </w:rPr>
        <w:t>hidroksipropilceliuliozė</w:t>
      </w:r>
      <w:proofErr w:type="spellEnd"/>
      <w:r w:rsidRPr="00A7233B">
        <w:rPr>
          <w:rFonts w:eastAsia="Calibri"/>
          <w:sz w:val="22"/>
          <w:szCs w:val="22"/>
          <w:lang w:eastAsia="lt-LT"/>
        </w:rPr>
        <w:t xml:space="preserve">, vyno rūgštis, natrio </w:t>
      </w:r>
      <w:proofErr w:type="spellStart"/>
      <w:r w:rsidRPr="00A7233B">
        <w:rPr>
          <w:rFonts w:eastAsia="Calibri"/>
          <w:sz w:val="22"/>
          <w:szCs w:val="22"/>
          <w:lang w:eastAsia="lt-LT"/>
        </w:rPr>
        <w:t>laurilsulfatas</w:t>
      </w:r>
      <w:proofErr w:type="spellEnd"/>
      <w:r w:rsidRPr="00A7233B">
        <w:rPr>
          <w:rFonts w:eastAsia="Calibri"/>
          <w:sz w:val="22"/>
          <w:szCs w:val="22"/>
          <w:lang w:eastAsia="lt-LT"/>
        </w:rPr>
        <w:t xml:space="preserve"> ir magnio </w:t>
      </w:r>
      <w:proofErr w:type="spellStart"/>
      <w:r w:rsidRPr="00A7233B">
        <w:rPr>
          <w:rFonts w:eastAsia="Calibri"/>
          <w:sz w:val="22"/>
          <w:szCs w:val="22"/>
          <w:lang w:eastAsia="lt-LT"/>
        </w:rPr>
        <w:t>stearatas</w:t>
      </w:r>
      <w:proofErr w:type="spellEnd"/>
      <w:r w:rsidRPr="00A7233B">
        <w:rPr>
          <w:rFonts w:eastAsia="Calibri"/>
          <w:sz w:val="22"/>
          <w:szCs w:val="22"/>
          <w:lang w:eastAsia="lt-LT"/>
        </w:rPr>
        <w:t xml:space="preserve">. </w:t>
      </w:r>
      <w:r w:rsidRPr="00A7233B">
        <w:rPr>
          <w:rFonts w:eastAsia="Calibri"/>
          <w:i/>
          <w:sz w:val="22"/>
          <w:szCs w:val="22"/>
          <w:lang w:eastAsia="lt-LT"/>
        </w:rPr>
        <w:t>Tabletės plėvelė:</w:t>
      </w:r>
      <w:r w:rsidRPr="00A7233B">
        <w:rPr>
          <w:rFonts w:eastAsia="Calibri"/>
          <w:sz w:val="22"/>
          <w:szCs w:val="22"/>
          <w:lang w:eastAsia="lt-LT"/>
        </w:rPr>
        <w:t xml:space="preserve"> </w:t>
      </w:r>
      <w:proofErr w:type="spellStart"/>
      <w:r w:rsidRPr="00A7233B">
        <w:rPr>
          <w:rFonts w:eastAsia="Calibri"/>
          <w:sz w:val="22"/>
          <w:szCs w:val="22"/>
          <w:lang w:eastAsia="lt-LT"/>
        </w:rPr>
        <w:t>lecitinas</w:t>
      </w:r>
      <w:proofErr w:type="spellEnd"/>
      <w:r w:rsidRPr="00A7233B">
        <w:rPr>
          <w:rFonts w:eastAsia="Calibri"/>
          <w:sz w:val="22"/>
          <w:szCs w:val="22"/>
          <w:lang w:eastAsia="lt-LT"/>
        </w:rPr>
        <w:t xml:space="preserve"> </w:t>
      </w:r>
      <w:r w:rsidRPr="0013379A">
        <w:rPr>
          <w:rFonts w:eastAsia="Calibri"/>
          <w:sz w:val="22"/>
          <w:szCs w:val="22"/>
          <w:lang w:eastAsia="lt-LT"/>
        </w:rPr>
        <w:t>(</w:t>
      </w:r>
      <w:r w:rsidRPr="009B6617">
        <w:rPr>
          <w:rFonts w:eastAsia="Calibri"/>
          <w:sz w:val="22"/>
          <w:szCs w:val="22"/>
          <w:lang w:eastAsia="lt-LT"/>
        </w:rPr>
        <w:t>gautas iš sojos pupelių</w:t>
      </w:r>
      <w:r w:rsidRPr="00AA688E">
        <w:rPr>
          <w:rFonts w:eastAsia="Calibri"/>
          <w:sz w:val="22"/>
        </w:rPr>
        <w:t>),</w:t>
      </w:r>
      <w:r w:rsidRPr="00A7233B">
        <w:rPr>
          <w:rFonts w:eastAsia="Calibri"/>
          <w:sz w:val="22"/>
          <w:szCs w:val="22"/>
          <w:lang w:eastAsia="lt-LT"/>
        </w:rPr>
        <w:t xml:space="preserve"> </w:t>
      </w:r>
      <w:proofErr w:type="spellStart"/>
      <w:r w:rsidRPr="00A7233B">
        <w:rPr>
          <w:rFonts w:eastAsia="Calibri"/>
          <w:sz w:val="22"/>
          <w:szCs w:val="22"/>
          <w:lang w:eastAsia="lt-LT"/>
        </w:rPr>
        <w:t>polivinilo</w:t>
      </w:r>
      <w:proofErr w:type="spellEnd"/>
      <w:r w:rsidRPr="00A7233B">
        <w:rPr>
          <w:rFonts w:eastAsia="Calibri"/>
          <w:sz w:val="22"/>
          <w:szCs w:val="22"/>
          <w:lang w:eastAsia="lt-LT"/>
        </w:rPr>
        <w:t xml:space="preserve"> alkoholis, talkas, titano dioksidas (E171), </w:t>
      </w:r>
      <w:proofErr w:type="spellStart"/>
      <w:r w:rsidRPr="00A7233B">
        <w:rPr>
          <w:rFonts w:eastAsia="Calibri"/>
          <w:sz w:val="22"/>
          <w:szCs w:val="22"/>
          <w:lang w:eastAsia="lt-LT"/>
        </w:rPr>
        <w:t>ksantano</w:t>
      </w:r>
      <w:proofErr w:type="spellEnd"/>
      <w:r w:rsidRPr="00A7233B">
        <w:rPr>
          <w:rFonts w:eastAsia="Calibri"/>
          <w:sz w:val="22"/>
          <w:szCs w:val="22"/>
          <w:lang w:eastAsia="lt-LT"/>
        </w:rPr>
        <w:t xml:space="preserve"> lipai.</w:t>
      </w:r>
    </w:p>
    <w:p w:rsidR="00A251AB" w:rsidRDefault="00A251AB" w:rsidP="00A251AB">
      <w:pPr>
        <w:tabs>
          <w:tab w:val="left" w:pos="567"/>
        </w:tabs>
        <w:autoSpaceDE w:val="0"/>
        <w:autoSpaceDN w:val="0"/>
        <w:adjustRightInd w:val="0"/>
        <w:rPr>
          <w:rFonts w:eastAsia="Calibri"/>
          <w:sz w:val="22"/>
          <w:szCs w:val="22"/>
          <w:lang w:eastAsia="lt-LT"/>
        </w:rPr>
      </w:pPr>
    </w:p>
    <w:p w:rsidR="00A251AB" w:rsidRPr="005C29D9" w:rsidRDefault="00A251AB" w:rsidP="00A251AB">
      <w:pPr>
        <w:tabs>
          <w:tab w:val="left" w:pos="567"/>
        </w:tabs>
        <w:autoSpaceDE w:val="0"/>
        <w:autoSpaceDN w:val="0"/>
        <w:adjustRightInd w:val="0"/>
        <w:rPr>
          <w:rFonts w:eastAsia="Calibri"/>
          <w:sz w:val="22"/>
          <w:szCs w:val="22"/>
          <w:lang w:eastAsia="lt-LT"/>
        </w:rPr>
      </w:pPr>
      <w:proofErr w:type="spellStart"/>
      <w:r>
        <w:rPr>
          <w:rFonts w:eastAsia="Calibri"/>
          <w:sz w:val="22"/>
          <w:szCs w:val="22"/>
          <w:lang w:eastAsia="lt-LT"/>
        </w:rPr>
        <w:t>Lefludomide</w:t>
      </w:r>
      <w:proofErr w:type="spellEnd"/>
      <w:r>
        <w:rPr>
          <w:rFonts w:eastAsia="Calibri"/>
          <w:sz w:val="22"/>
          <w:szCs w:val="22"/>
          <w:lang w:eastAsia="lt-LT"/>
        </w:rPr>
        <w:t xml:space="preserve"> </w:t>
      </w:r>
      <w:proofErr w:type="spellStart"/>
      <w:r>
        <w:rPr>
          <w:rFonts w:eastAsia="Calibri"/>
          <w:sz w:val="22"/>
          <w:szCs w:val="22"/>
          <w:lang w:eastAsia="lt-LT"/>
        </w:rPr>
        <w:t>Sandoz</w:t>
      </w:r>
      <w:proofErr w:type="spellEnd"/>
      <w:r>
        <w:rPr>
          <w:rFonts w:eastAsia="Calibri"/>
          <w:sz w:val="22"/>
          <w:szCs w:val="22"/>
          <w:lang w:eastAsia="lt-LT"/>
        </w:rPr>
        <w:t xml:space="preserve"> sudėtyje yra laktozės ir </w:t>
      </w:r>
      <w:proofErr w:type="spellStart"/>
      <w:r>
        <w:rPr>
          <w:rFonts w:eastAsia="Calibri"/>
          <w:sz w:val="22"/>
          <w:szCs w:val="22"/>
          <w:lang w:eastAsia="lt-LT"/>
        </w:rPr>
        <w:t>lecitino</w:t>
      </w:r>
      <w:proofErr w:type="spellEnd"/>
      <w:r>
        <w:rPr>
          <w:rFonts w:eastAsia="Calibri"/>
          <w:sz w:val="22"/>
          <w:szCs w:val="22"/>
          <w:lang w:eastAsia="lt-LT"/>
        </w:rPr>
        <w:t>. Dėl daugiau informacijos žr.2 skyrių.</w:t>
      </w:r>
    </w:p>
    <w:p w:rsidR="00A251AB" w:rsidRPr="00A7233B" w:rsidRDefault="00A251AB" w:rsidP="00A251AB">
      <w:pPr>
        <w:tabs>
          <w:tab w:val="left" w:pos="567"/>
        </w:tabs>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b/>
          <w:bCs/>
          <w:sz w:val="22"/>
          <w:szCs w:val="22"/>
          <w:lang w:eastAsia="lt-LT"/>
        </w:rPr>
      </w:pPr>
      <w:proofErr w:type="spellStart"/>
      <w:r w:rsidRPr="00A7233B">
        <w:rPr>
          <w:rFonts w:eastAsia="Calibri"/>
          <w:b/>
          <w:bCs/>
          <w:sz w:val="22"/>
          <w:szCs w:val="22"/>
          <w:lang w:eastAsia="lt-LT"/>
        </w:rPr>
        <w:t>Leflunomide</w:t>
      </w:r>
      <w:proofErr w:type="spellEnd"/>
      <w:r w:rsidRPr="00A7233B">
        <w:rPr>
          <w:rFonts w:eastAsia="Calibri"/>
          <w:b/>
          <w:bCs/>
          <w:sz w:val="22"/>
          <w:szCs w:val="22"/>
          <w:lang w:eastAsia="lt-LT"/>
        </w:rPr>
        <w:t xml:space="preserve"> </w:t>
      </w:r>
      <w:proofErr w:type="spellStart"/>
      <w:r w:rsidRPr="00A7233B">
        <w:rPr>
          <w:rFonts w:eastAsia="Calibri"/>
          <w:b/>
          <w:bCs/>
          <w:sz w:val="22"/>
          <w:szCs w:val="22"/>
          <w:lang w:eastAsia="lt-LT"/>
        </w:rPr>
        <w:t>Sandoz</w:t>
      </w:r>
      <w:proofErr w:type="spellEnd"/>
      <w:r w:rsidRPr="00A7233B">
        <w:rPr>
          <w:rFonts w:eastAsia="Calibri"/>
          <w:b/>
          <w:bCs/>
          <w:sz w:val="22"/>
          <w:szCs w:val="22"/>
          <w:lang w:eastAsia="lt-LT"/>
        </w:rPr>
        <w:t xml:space="preserve"> išvaizda ir kiekis pakuot</w:t>
      </w:r>
      <w:r w:rsidRPr="00A7233B">
        <w:rPr>
          <w:b/>
          <w:bCs/>
          <w:sz w:val="22"/>
          <w:szCs w:val="22"/>
          <w:lang w:eastAsia="lt-LT"/>
        </w:rPr>
        <w:t>ė</w:t>
      </w:r>
      <w:r w:rsidRPr="00A7233B">
        <w:rPr>
          <w:rFonts w:eastAsia="Calibri"/>
          <w:b/>
          <w:bCs/>
          <w:sz w:val="22"/>
          <w:szCs w:val="22"/>
          <w:lang w:eastAsia="lt-LT"/>
        </w:rPr>
        <w:t>je</w:t>
      </w:r>
    </w:p>
    <w:p w:rsidR="00A251AB" w:rsidRPr="00A7233B" w:rsidRDefault="00A251AB" w:rsidP="00A251AB">
      <w:pPr>
        <w:rPr>
          <w:rFonts w:eastAsia="Calibri"/>
          <w:snapToGrid w:val="0"/>
          <w:color w:val="000000"/>
          <w:sz w:val="22"/>
          <w:szCs w:val="22"/>
        </w:rPr>
      </w:pPr>
      <w:proofErr w:type="spellStart"/>
      <w:r w:rsidRPr="00A7233B">
        <w:rPr>
          <w:rFonts w:eastAsia="Calibri"/>
          <w:sz w:val="22"/>
          <w:szCs w:val="22"/>
          <w:lang w:eastAsia="lt-LT"/>
        </w:rPr>
        <w:t>Leflunomide</w:t>
      </w:r>
      <w:proofErr w:type="spellEnd"/>
      <w:r w:rsidRPr="00A7233B">
        <w:rPr>
          <w:rFonts w:eastAsia="Calibri"/>
          <w:sz w:val="22"/>
          <w:szCs w:val="22"/>
          <w:lang w:eastAsia="lt-LT"/>
        </w:rPr>
        <w:t xml:space="preserve"> </w:t>
      </w:r>
      <w:proofErr w:type="spellStart"/>
      <w:r w:rsidRPr="00A7233B">
        <w:rPr>
          <w:rFonts w:eastAsia="Calibri"/>
          <w:sz w:val="22"/>
          <w:szCs w:val="22"/>
          <w:lang w:eastAsia="lt-LT"/>
        </w:rPr>
        <w:t>Sandoz</w:t>
      </w:r>
      <w:proofErr w:type="spellEnd"/>
      <w:r w:rsidRPr="00A7233B">
        <w:rPr>
          <w:rFonts w:eastAsia="Calibri"/>
          <w:sz w:val="22"/>
          <w:szCs w:val="22"/>
          <w:lang w:eastAsia="lt-LT"/>
        </w:rPr>
        <w:t xml:space="preserve"> 20 mg plėvele dengtos tabletės yra </w:t>
      </w:r>
      <w:r w:rsidRPr="00A7233B">
        <w:rPr>
          <w:rFonts w:eastAsia="Calibri"/>
          <w:snapToGrid w:val="0"/>
          <w:color w:val="000000"/>
          <w:sz w:val="22"/>
          <w:szCs w:val="22"/>
        </w:rPr>
        <w:t xml:space="preserve">baltos arba balkšvos, apvalios, </w:t>
      </w:r>
      <w:r>
        <w:rPr>
          <w:rFonts w:eastAsia="Calibri"/>
          <w:snapToGrid w:val="0"/>
          <w:color w:val="000000"/>
          <w:sz w:val="22"/>
          <w:szCs w:val="22"/>
        </w:rPr>
        <w:t xml:space="preserve">abipus išgaubtos, </w:t>
      </w:r>
      <w:r w:rsidRPr="00A7233B">
        <w:rPr>
          <w:rFonts w:eastAsia="Calibri"/>
          <w:snapToGrid w:val="0"/>
          <w:color w:val="000000"/>
          <w:sz w:val="22"/>
          <w:szCs w:val="22"/>
        </w:rPr>
        <w:t xml:space="preserve">maždaug 8 mm skersmens, su laužimo žyme vienoje tabletės pusėje. Tabletę galima padalyti į lygias </w:t>
      </w:r>
      <w:r>
        <w:rPr>
          <w:rFonts w:eastAsia="Calibri"/>
          <w:snapToGrid w:val="0"/>
          <w:color w:val="000000"/>
          <w:sz w:val="22"/>
          <w:szCs w:val="22"/>
        </w:rPr>
        <w:t>dozes</w:t>
      </w:r>
      <w:r w:rsidRPr="00A7233B">
        <w:rPr>
          <w:rFonts w:eastAsia="Calibri"/>
          <w:snapToGrid w:val="0"/>
          <w:color w:val="000000"/>
          <w:sz w:val="22"/>
          <w:szCs w:val="22"/>
        </w:rPr>
        <w:t xml:space="preserve">. </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tabs>
          <w:tab w:val="left" w:pos="567"/>
        </w:tabs>
        <w:autoSpaceDE w:val="0"/>
        <w:autoSpaceDN w:val="0"/>
        <w:adjustRightInd w:val="0"/>
        <w:rPr>
          <w:rFonts w:eastAsia="Calibri"/>
          <w:sz w:val="22"/>
          <w:szCs w:val="22"/>
          <w:lang w:eastAsia="lt-LT"/>
        </w:rPr>
      </w:pPr>
      <w:r w:rsidRPr="0013379A">
        <w:rPr>
          <w:rFonts w:eastAsia="Calibri"/>
          <w:sz w:val="22"/>
          <w:szCs w:val="22"/>
          <w:lang w:eastAsia="lt-LT"/>
        </w:rPr>
        <w:t>Plėvele dengtos tabletės yra supakuotos į</w:t>
      </w:r>
      <w:r w:rsidRPr="009B6617">
        <w:rPr>
          <w:rFonts w:eastAsia="Calibri"/>
          <w:sz w:val="22"/>
          <w:szCs w:val="22"/>
          <w:lang w:eastAsia="lt-LT"/>
        </w:rPr>
        <w:t xml:space="preserve"> </w:t>
      </w:r>
      <w:proofErr w:type="spellStart"/>
      <w:r w:rsidRPr="009B6617">
        <w:rPr>
          <w:rFonts w:eastAsia="Calibri"/>
          <w:sz w:val="22"/>
          <w:szCs w:val="22"/>
          <w:lang w:eastAsia="lt-LT"/>
        </w:rPr>
        <w:t>plačiakaklius</w:t>
      </w:r>
      <w:proofErr w:type="spellEnd"/>
      <w:r w:rsidRPr="009B6617">
        <w:rPr>
          <w:rFonts w:eastAsia="Calibri"/>
          <w:sz w:val="22"/>
          <w:szCs w:val="22"/>
          <w:lang w:eastAsia="lt-LT"/>
        </w:rPr>
        <w:t xml:space="preserve"> DTPE buteliukus su užsukamuoju dangteliu, kuriame yra </w:t>
      </w:r>
      <w:proofErr w:type="spellStart"/>
      <w:r w:rsidRPr="009B6617">
        <w:rPr>
          <w:rFonts w:eastAsia="Calibri"/>
          <w:sz w:val="22"/>
          <w:szCs w:val="22"/>
          <w:lang w:eastAsia="lt-LT"/>
        </w:rPr>
        <w:t>sausiklio</w:t>
      </w:r>
      <w:proofErr w:type="spellEnd"/>
      <w:r w:rsidRPr="009B6617">
        <w:rPr>
          <w:rFonts w:eastAsia="Calibri"/>
          <w:sz w:val="22"/>
          <w:szCs w:val="22"/>
          <w:lang w:eastAsia="lt-LT"/>
        </w:rPr>
        <w:t xml:space="preserve"> (balto </w:t>
      </w:r>
      <w:proofErr w:type="spellStart"/>
      <w:r w:rsidRPr="009B6617">
        <w:rPr>
          <w:rFonts w:eastAsia="Calibri"/>
          <w:sz w:val="22"/>
          <w:szCs w:val="22"/>
          <w:lang w:eastAsia="lt-LT"/>
        </w:rPr>
        <w:t>silikagelio</w:t>
      </w:r>
      <w:proofErr w:type="spellEnd"/>
      <w:r w:rsidRPr="009B6617">
        <w:rPr>
          <w:rFonts w:eastAsia="Calibri"/>
          <w:sz w:val="22"/>
          <w:szCs w:val="22"/>
          <w:lang w:eastAsia="lt-LT"/>
        </w:rPr>
        <w:t>).</w:t>
      </w:r>
    </w:p>
    <w:p w:rsidR="00A251AB" w:rsidRPr="00A7233B" w:rsidRDefault="00A251AB" w:rsidP="00A251AB">
      <w:pPr>
        <w:autoSpaceDE w:val="0"/>
        <w:autoSpaceDN w:val="0"/>
        <w:adjustRightInd w:val="0"/>
        <w:rPr>
          <w:rFonts w:eastAsia="Calibri"/>
          <w:sz w:val="22"/>
          <w:szCs w:val="22"/>
          <w:lang w:eastAsia="lt-LT"/>
        </w:rPr>
      </w:pPr>
      <w:r w:rsidRPr="00A7233B">
        <w:rPr>
          <w:rFonts w:eastAsia="Calibri"/>
          <w:sz w:val="22"/>
          <w:szCs w:val="22"/>
        </w:rPr>
        <w:t xml:space="preserve">Pakuotės dydžiai: </w:t>
      </w:r>
      <w:r w:rsidRPr="00A7233B">
        <w:rPr>
          <w:rFonts w:eastAsia="Calibri"/>
          <w:sz w:val="22"/>
          <w:szCs w:val="22"/>
          <w:lang w:eastAsia="lt-LT"/>
        </w:rPr>
        <w:t>10, 15, 20, 28, 30, 42, 50, 56, 60, 90, 98 arba 100 plėvele dengtų tablečių.</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rPr>
          <w:rFonts w:eastAsia="Calibri"/>
          <w:sz w:val="22"/>
          <w:szCs w:val="22"/>
        </w:rPr>
      </w:pPr>
      <w:r w:rsidRPr="00A7233B">
        <w:rPr>
          <w:rFonts w:eastAsia="Calibri"/>
          <w:sz w:val="22"/>
          <w:szCs w:val="22"/>
        </w:rPr>
        <w:t>Gali būti tiekiamos ne visų dydžių pakuotės.</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autoSpaceDE w:val="0"/>
        <w:autoSpaceDN w:val="0"/>
        <w:adjustRightInd w:val="0"/>
        <w:rPr>
          <w:rFonts w:eastAsia="Calibri"/>
          <w:b/>
          <w:sz w:val="22"/>
          <w:szCs w:val="22"/>
          <w:lang w:eastAsia="lt-LT"/>
        </w:rPr>
      </w:pPr>
      <w:r w:rsidRPr="00A7233B">
        <w:rPr>
          <w:rFonts w:eastAsia="Calibri"/>
          <w:b/>
          <w:sz w:val="22"/>
          <w:szCs w:val="22"/>
          <w:lang w:eastAsia="lt-LT"/>
        </w:rPr>
        <w:t>R</w:t>
      </w:r>
      <w:r>
        <w:rPr>
          <w:rFonts w:eastAsia="Calibri"/>
          <w:b/>
          <w:sz w:val="22"/>
          <w:szCs w:val="22"/>
          <w:lang w:eastAsia="lt-LT"/>
        </w:rPr>
        <w:t>egistruotojas</w:t>
      </w:r>
      <w:r w:rsidRPr="00A7233B">
        <w:rPr>
          <w:rFonts w:eastAsia="Calibri"/>
          <w:b/>
          <w:sz w:val="22"/>
          <w:szCs w:val="22"/>
          <w:lang w:eastAsia="lt-LT"/>
        </w:rPr>
        <w:t xml:space="preserve"> ir gamintojas</w:t>
      </w:r>
    </w:p>
    <w:p w:rsidR="00A251AB" w:rsidRPr="00A7233B" w:rsidRDefault="00A251AB" w:rsidP="00A251AB">
      <w:pPr>
        <w:autoSpaceDE w:val="0"/>
        <w:autoSpaceDN w:val="0"/>
        <w:adjustRightInd w:val="0"/>
        <w:rPr>
          <w:rFonts w:eastAsia="Calibri"/>
          <w:sz w:val="22"/>
          <w:szCs w:val="22"/>
          <w:lang w:eastAsia="lt-LT"/>
        </w:rPr>
      </w:pPr>
    </w:p>
    <w:p w:rsidR="00A251AB" w:rsidRPr="00A7233B" w:rsidRDefault="00A251AB" w:rsidP="00A251AB">
      <w:pPr>
        <w:spacing w:line="220" w:lineRule="exact"/>
        <w:rPr>
          <w:rFonts w:eastAsia="Calibri"/>
          <w:bCs/>
          <w:i/>
          <w:sz w:val="22"/>
          <w:szCs w:val="22"/>
        </w:rPr>
      </w:pPr>
      <w:r w:rsidRPr="00A7233B">
        <w:rPr>
          <w:rFonts w:eastAsia="Calibri"/>
          <w:bCs/>
          <w:i/>
          <w:sz w:val="22"/>
          <w:szCs w:val="22"/>
        </w:rPr>
        <w:t>R</w:t>
      </w:r>
      <w:r>
        <w:rPr>
          <w:rFonts w:eastAsia="Calibri"/>
          <w:bCs/>
          <w:i/>
          <w:sz w:val="22"/>
          <w:szCs w:val="22"/>
        </w:rPr>
        <w:t>egistruotojas</w:t>
      </w:r>
    </w:p>
    <w:p w:rsidR="00A251AB" w:rsidRPr="00A7233B" w:rsidRDefault="00A251AB" w:rsidP="00A251AB">
      <w:pPr>
        <w:tabs>
          <w:tab w:val="left" w:pos="567"/>
        </w:tabs>
        <w:rPr>
          <w:rFonts w:eastAsia="Calibri"/>
          <w:sz w:val="22"/>
          <w:szCs w:val="22"/>
        </w:rPr>
      </w:pPr>
      <w:proofErr w:type="spellStart"/>
      <w:r w:rsidRPr="00A7233B">
        <w:rPr>
          <w:rFonts w:eastAsia="Calibri"/>
          <w:sz w:val="22"/>
          <w:szCs w:val="22"/>
        </w:rPr>
        <w:t>Sandoz</w:t>
      </w:r>
      <w:proofErr w:type="spellEnd"/>
      <w:r w:rsidRPr="00A7233B">
        <w:rPr>
          <w:rFonts w:eastAsia="Calibri"/>
          <w:sz w:val="22"/>
          <w:szCs w:val="22"/>
        </w:rPr>
        <w:t xml:space="preserve"> </w:t>
      </w:r>
      <w:proofErr w:type="spellStart"/>
      <w:r w:rsidRPr="00A7233B">
        <w:rPr>
          <w:rFonts w:eastAsia="Calibri"/>
          <w:sz w:val="22"/>
          <w:szCs w:val="22"/>
        </w:rPr>
        <w:t>d.d</w:t>
      </w:r>
      <w:proofErr w:type="spellEnd"/>
      <w:r w:rsidRPr="00A7233B">
        <w:rPr>
          <w:rFonts w:eastAsia="Calibri"/>
          <w:sz w:val="22"/>
          <w:szCs w:val="22"/>
        </w:rPr>
        <w:t>.</w:t>
      </w:r>
    </w:p>
    <w:p w:rsidR="00A251AB" w:rsidRPr="00A7233B" w:rsidRDefault="00A251AB" w:rsidP="00A251AB">
      <w:pPr>
        <w:tabs>
          <w:tab w:val="left" w:pos="567"/>
        </w:tabs>
        <w:rPr>
          <w:rFonts w:eastAsia="Calibri"/>
          <w:sz w:val="22"/>
          <w:szCs w:val="22"/>
        </w:rPr>
      </w:pPr>
      <w:proofErr w:type="spellStart"/>
      <w:r w:rsidRPr="00A7233B">
        <w:rPr>
          <w:rFonts w:eastAsia="Calibri"/>
          <w:sz w:val="22"/>
          <w:szCs w:val="22"/>
        </w:rPr>
        <w:t>Verovškova</w:t>
      </w:r>
      <w:proofErr w:type="spellEnd"/>
      <w:r w:rsidRPr="00A7233B">
        <w:rPr>
          <w:rFonts w:eastAsia="Calibri"/>
          <w:sz w:val="22"/>
          <w:szCs w:val="22"/>
        </w:rPr>
        <w:t xml:space="preserve"> 57</w:t>
      </w:r>
    </w:p>
    <w:p w:rsidR="00A251AB" w:rsidRPr="00A7233B" w:rsidRDefault="00A251AB" w:rsidP="00A251AB">
      <w:pPr>
        <w:tabs>
          <w:tab w:val="left" w:pos="567"/>
        </w:tabs>
        <w:rPr>
          <w:rFonts w:eastAsia="Calibri"/>
          <w:sz w:val="22"/>
          <w:szCs w:val="22"/>
        </w:rPr>
      </w:pPr>
      <w:r w:rsidRPr="00A7233B">
        <w:rPr>
          <w:rFonts w:eastAsia="Calibri"/>
          <w:sz w:val="22"/>
          <w:szCs w:val="22"/>
        </w:rPr>
        <w:t xml:space="preserve">SI-1000 </w:t>
      </w:r>
      <w:proofErr w:type="spellStart"/>
      <w:r w:rsidRPr="00A7233B">
        <w:rPr>
          <w:rFonts w:eastAsia="Calibri"/>
          <w:sz w:val="22"/>
          <w:szCs w:val="22"/>
        </w:rPr>
        <w:t>Ljubljana</w:t>
      </w:r>
      <w:proofErr w:type="spellEnd"/>
    </w:p>
    <w:p w:rsidR="00A251AB" w:rsidRPr="00A7233B" w:rsidRDefault="00A251AB" w:rsidP="00A251AB">
      <w:pPr>
        <w:tabs>
          <w:tab w:val="left" w:pos="567"/>
        </w:tabs>
        <w:rPr>
          <w:rFonts w:eastAsia="Calibri"/>
          <w:sz w:val="22"/>
          <w:szCs w:val="22"/>
        </w:rPr>
      </w:pPr>
      <w:r w:rsidRPr="00A7233B">
        <w:rPr>
          <w:rFonts w:eastAsia="Calibri"/>
          <w:sz w:val="22"/>
          <w:szCs w:val="22"/>
        </w:rPr>
        <w:t>Slovėnija</w:t>
      </w:r>
    </w:p>
    <w:p w:rsidR="00A251AB" w:rsidRPr="00A7233B" w:rsidRDefault="00A251AB" w:rsidP="00A251AB">
      <w:pPr>
        <w:spacing w:line="220" w:lineRule="exact"/>
        <w:rPr>
          <w:rFonts w:eastAsia="Calibri"/>
          <w:b/>
          <w:bCs/>
          <w:sz w:val="22"/>
          <w:szCs w:val="22"/>
        </w:rPr>
      </w:pPr>
    </w:p>
    <w:p w:rsidR="00A251AB" w:rsidRPr="00A7233B" w:rsidRDefault="00A251AB" w:rsidP="00A251AB">
      <w:pPr>
        <w:spacing w:line="220" w:lineRule="exact"/>
        <w:rPr>
          <w:rFonts w:eastAsia="Calibri"/>
          <w:bCs/>
          <w:i/>
          <w:sz w:val="22"/>
          <w:szCs w:val="22"/>
        </w:rPr>
      </w:pPr>
      <w:r w:rsidRPr="00A7233B">
        <w:rPr>
          <w:rFonts w:eastAsia="Calibri"/>
          <w:bCs/>
          <w:i/>
          <w:sz w:val="22"/>
          <w:szCs w:val="22"/>
        </w:rPr>
        <w:t>Gamintojas</w:t>
      </w:r>
    </w:p>
    <w:p w:rsidR="00A251AB" w:rsidRPr="00A7233B" w:rsidRDefault="00A251AB" w:rsidP="00A251AB">
      <w:pPr>
        <w:tabs>
          <w:tab w:val="left" w:pos="567"/>
        </w:tabs>
        <w:rPr>
          <w:rFonts w:eastAsia="Calibri"/>
          <w:sz w:val="22"/>
          <w:szCs w:val="22"/>
        </w:rPr>
      </w:pPr>
      <w:proofErr w:type="spellStart"/>
      <w:r w:rsidRPr="00A7233B">
        <w:rPr>
          <w:rFonts w:eastAsia="Calibri"/>
          <w:sz w:val="22"/>
          <w:szCs w:val="22"/>
        </w:rPr>
        <w:t>Salutas</w:t>
      </w:r>
      <w:proofErr w:type="spellEnd"/>
      <w:r w:rsidRPr="00A7233B">
        <w:rPr>
          <w:rFonts w:eastAsia="Calibri"/>
          <w:sz w:val="22"/>
          <w:szCs w:val="22"/>
        </w:rPr>
        <w:t xml:space="preserve"> </w:t>
      </w:r>
      <w:proofErr w:type="spellStart"/>
      <w:r w:rsidRPr="00A7233B">
        <w:rPr>
          <w:rFonts w:eastAsia="Calibri"/>
          <w:sz w:val="22"/>
          <w:szCs w:val="22"/>
        </w:rPr>
        <w:t>Pharma</w:t>
      </w:r>
      <w:proofErr w:type="spellEnd"/>
      <w:r w:rsidRPr="00A7233B">
        <w:rPr>
          <w:rFonts w:eastAsia="Calibri"/>
          <w:sz w:val="22"/>
          <w:szCs w:val="22"/>
        </w:rPr>
        <w:t xml:space="preserve"> </w:t>
      </w:r>
      <w:proofErr w:type="spellStart"/>
      <w:r w:rsidRPr="00A7233B">
        <w:rPr>
          <w:rFonts w:eastAsia="Calibri"/>
          <w:sz w:val="22"/>
          <w:szCs w:val="22"/>
        </w:rPr>
        <w:t>GmbH</w:t>
      </w:r>
      <w:proofErr w:type="spellEnd"/>
      <w:r w:rsidRPr="00A7233B">
        <w:rPr>
          <w:rFonts w:eastAsia="Calibri"/>
          <w:sz w:val="22"/>
          <w:szCs w:val="22"/>
        </w:rPr>
        <w:t xml:space="preserve"> </w:t>
      </w:r>
    </w:p>
    <w:p w:rsidR="00A251AB" w:rsidRPr="00A7233B" w:rsidRDefault="00A251AB" w:rsidP="00A251AB">
      <w:pPr>
        <w:tabs>
          <w:tab w:val="left" w:pos="567"/>
        </w:tabs>
        <w:rPr>
          <w:rFonts w:eastAsia="Calibri"/>
          <w:sz w:val="22"/>
          <w:szCs w:val="22"/>
        </w:rPr>
      </w:pPr>
      <w:proofErr w:type="spellStart"/>
      <w:r w:rsidRPr="00A7233B">
        <w:rPr>
          <w:rFonts w:eastAsia="Calibri"/>
          <w:sz w:val="22"/>
          <w:szCs w:val="22"/>
        </w:rPr>
        <w:t>Otto-von-Guericke-Allee</w:t>
      </w:r>
      <w:proofErr w:type="spellEnd"/>
      <w:r w:rsidRPr="00A7233B">
        <w:rPr>
          <w:rFonts w:eastAsia="Calibri"/>
          <w:sz w:val="22"/>
          <w:szCs w:val="22"/>
        </w:rPr>
        <w:t xml:space="preserve"> 1</w:t>
      </w:r>
    </w:p>
    <w:p w:rsidR="00A251AB" w:rsidRPr="00A7233B" w:rsidRDefault="00A251AB" w:rsidP="00A251AB">
      <w:pPr>
        <w:tabs>
          <w:tab w:val="left" w:pos="567"/>
        </w:tabs>
        <w:rPr>
          <w:rFonts w:eastAsia="Calibri"/>
          <w:sz w:val="22"/>
          <w:szCs w:val="22"/>
        </w:rPr>
      </w:pPr>
      <w:r w:rsidRPr="00A7233B">
        <w:rPr>
          <w:rFonts w:eastAsia="Calibri"/>
          <w:sz w:val="22"/>
          <w:szCs w:val="22"/>
        </w:rPr>
        <w:t xml:space="preserve">39179 </w:t>
      </w:r>
      <w:proofErr w:type="spellStart"/>
      <w:r w:rsidRPr="00A7233B">
        <w:rPr>
          <w:rFonts w:eastAsia="Calibri"/>
          <w:sz w:val="22"/>
          <w:szCs w:val="22"/>
        </w:rPr>
        <w:t>Barleben</w:t>
      </w:r>
      <w:proofErr w:type="spellEnd"/>
      <w:r w:rsidRPr="00A7233B">
        <w:rPr>
          <w:rFonts w:eastAsia="Calibri"/>
          <w:sz w:val="22"/>
          <w:szCs w:val="22"/>
        </w:rPr>
        <w:t xml:space="preserve"> </w:t>
      </w:r>
    </w:p>
    <w:p w:rsidR="00A251AB" w:rsidRPr="00A7233B" w:rsidRDefault="00A251AB" w:rsidP="00A251AB">
      <w:pPr>
        <w:tabs>
          <w:tab w:val="left" w:pos="567"/>
        </w:tabs>
        <w:rPr>
          <w:rFonts w:eastAsia="Calibri"/>
          <w:noProof/>
          <w:sz w:val="22"/>
          <w:szCs w:val="22"/>
        </w:rPr>
      </w:pPr>
      <w:r w:rsidRPr="00A7233B">
        <w:rPr>
          <w:rFonts w:eastAsia="Calibri"/>
          <w:noProof/>
          <w:sz w:val="22"/>
          <w:szCs w:val="22"/>
        </w:rPr>
        <w:t>Vokietija</w:t>
      </w:r>
    </w:p>
    <w:p w:rsidR="00A251AB" w:rsidRPr="00A7233B" w:rsidRDefault="00A251AB" w:rsidP="00A251AB">
      <w:pPr>
        <w:autoSpaceDE w:val="0"/>
        <w:autoSpaceDN w:val="0"/>
        <w:adjustRightInd w:val="0"/>
        <w:rPr>
          <w:rFonts w:eastAsia="Calibri"/>
          <w:color w:val="000000"/>
          <w:sz w:val="22"/>
          <w:szCs w:val="22"/>
        </w:rPr>
      </w:pPr>
    </w:p>
    <w:p w:rsidR="00A251AB" w:rsidRPr="00A7233B" w:rsidRDefault="00A251AB" w:rsidP="00A251AB">
      <w:pPr>
        <w:autoSpaceDE w:val="0"/>
        <w:autoSpaceDN w:val="0"/>
        <w:adjustRightInd w:val="0"/>
        <w:rPr>
          <w:rFonts w:eastAsia="Calibri"/>
          <w:color w:val="000000"/>
          <w:sz w:val="22"/>
          <w:szCs w:val="22"/>
        </w:rPr>
      </w:pPr>
      <w:r w:rsidRPr="00A7233B">
        <w:rPr>
          <w:rFonts w:eastAsia="Calibri"/>
          <w:color w:val="000000"/>
          <w:sz w:val="22"/>
          <w:szCs w:val="22"/>
        </w:rPr>
        <w:t>arba</w:t>
      </w:r>
    </w:p>
    <w:p w:rsidR="00A251AB" w:rsidRPr="00A7233B" w:rsidRDefault="00A251AB" w:rsidP="00A251AB">
      <w:pPr>
        <w:autoSpaceDE w:val="0"/>
        <w:autoSpaceDN w:val="0"/>
        <w:adjustRightInd w:val="0"/>
        <w:rPr>
          <w:rFonts w:eastAsia="Calibri"/>
          <w:color w:val="000000"/>
          <w:sz w:val="22"/>
          <w:szCs w:val="22"/>
        </w:rPr>
      </w:pPr>
    </w:p>
    <w:p w:rsidR="00A251AB" w:rsidRPr="00A7233B" w:rsidRDefault="00A251AB" w:rsidP="00A251AB">
      <w:pPr>
        <w:tabs>
          <w:tab w:val="left" w:pos="567"/>
        </w:tabs>
        <w:rPr>
          <w:rFonts w:eastAsia="Calibri"/>
          <w:noProof/>
          <w:sz w:val="22"/>
          <w:szCs w:val="22"/>
        </w:rPr>
      </w:pPr>
      <w:r w:rsidRPr="00A7233B">
        <w:rPr>
          <w:rFonts w:eastAsia="Calibri"/>
          <w:noProof/>
          <w:sz w:val="22"/>
          <w:szCs w:val="22"/>
        </w:rPr>
        <w:t>Haupt Pharma Münster GmbH</w:t>
      </w:r>
      <w:r w:rsidRPr="00A7233B">
        <w:rPr>
          <w:rFonts w:eastAsia="Calibri"/>
          <w:noProof/>
          <w:sz w:val="22"/>
          <w:szCs w:val="22"/>
        </w:rPr>
        <w:br/>
        <w:t>Schleebrüggenkamp 15</w:t>
      </w:r>
      <w:r w:rsidRPr="00A7233B">
        <w:rPr>
          <w:rFonts w:eastAsia="Calibri"/>
          <w:noProof/>
          <w:sz w:val="22"/>
          <w:szCs w:val="22"/>
        </w:rPr>
        <w:br/>
        <w:t>48159 Münster</w:t>
      </w:r>
      <w:r w:rsidRPr="00A7233B">
        <w:rPr>
          <w:rFonts w:eastAsia="Calibri"/>
          <w:noProof/>
          <w:sz w:val="22"/>
          <w:szCs w:val="22"/>
        </w:rPr>
        <w:br/>
        <w:t>Vokietija</w:t>
      </w:r>
    </w:p>
    <w:p w:rsidR="00A251AB" w:rsidRPr="00A7233B" w:rsidRDefault="00A251AB" w:rsidP="00A251AB">
      <w:pPr>
        <w:spacing w:line="220" w:lineRule="exact"/>
        <w:rPr>
          <w:rFonts w:eastAsia="Calibri"/>
          <w:b/>
          <w:bCs/>
          <w:sz w:val="22"/>
          <w:szCs w:val="22"/>
        </w:rPr>
      </w:pPr>
    </w:p>
    <w:p w:rsidR="00A251AB" w:rsidRPr="00E26C85" w:rsidRDefault="00A251AB" w:rsidP="00A251AB">
      <w:pPr>
        <w:rPr>
          <w:rFonts w:eastAsia="Calibri"/>
          <w:noProof/>
          <w:sz w:val="22"/>
          <w:szCs w:val="22"/>
        </w:rPr>
      </w:pPr>
      <w:r w:rsidRPr="00E26C85">
        <w:rPr>
          <w:rFonts w:eastAsia="Calibri"/>
          <w:noProof/>
          <w:sz w:val="22"/>
          <w:szCs w:val="22"/>
        </w:rPr>
        <w:t>Jeigu apie šį vaistą norite sužinoti daugiau, kreipkitės į vietinį registruotojo atstovą.</w:t>
      </w:r>
    </w:p>
    <w:p w:rsidR="00A251AB" w:rsidRPr="00E26C85" w:rsidRDefault="00A251AB" w:rsidP="00A251AB">
      <w:pPr>
        <w:rPr>
          <w:rFonts w:eastAsia="Calibri"/>
          <w:noProof/>
          <w:sz w:val="22"/>
          <w:szCs w:val="22"/>
        </w:rPr>
      </w:pPr>
    </w:p>
    <w:tbl>
      <w:tblPr>
        <w:tblW w:w="4680" w:type="dxa"/>
        <w:tblInd w:w="-34" w:type="dxa"/>
        <w:tblLayout w:type="fixed"/>
        <w:tblLook w:val="00A0" w:firstRow="1" w:lastRow="0" w:firstColumn="1" w:lastColumn="0" w:noHBand="0" w:noVBand="0"/>
      </w:tblPr>
      <w:tblGrid>
        <w:gridCol w:w="4680"/>
      </w:tblGrid>
      <w:tr w:rsidR="00A251AB" w:rsidRPr="00E26C85" w:rsidTr="00B77363">
        <w:tc>
          <w:tcPr>
            <w:tcW w:w="4678" w:type="dxa"/>
          </w:tcPr>
          <w:p w:rsidR="00A251AB" w:rsidRPr="00E26C85" w:rsidRDefault="00A251AB" w:rsidP="00B77363">
            <w:pPr>
              <w:rPr>
                <w:rFonts w:eastAsia="Calibri"/>
                <w:noProof/>
                <w:sz w:val="22"/>
                <w:szCs w:val="22"/>
              </w:rPr>
            </w:pPr>
            <w:r w:rsidRPr="00E26C85">
              <w:rPr>
                <w:rFonts w:eastAsia="Calibri"/>
                <w:noProof/>
                <w:sz w:val="22"/>
                <w:szCs w:val="22"/>
              </w:rPr>
              <w:t>Sandoz Pharmaceuticals d.d. filialas</w:t>
            </w:r>
          </w:p>
          <w:p w:rsidR="00A251AB" w:rsidRPr="00E26C85" w:rsidRDefault="00A251AB" w:rsidP="00B77363">
            <w:pPr>
              <w:rPr>
                <w:rFonts w:eastAsia="Calibri"/>
                <w:noProof/>
                <w:sz w:val="22"/>
                <w:szCs w:val="22"/>
              </w:rPr>
            </w:pPr>
            <w:r w:rsidRPr="00E26C85">
              <w:rPr>
                <w:rFonts w:eastAsia="Calibri"/>
                <w:noProof/>
                <w:sz w:val="22"/>
                <w:szCs w:val="22"/>
              </w:rPr>
              <w:t>Tel. +370 5 2636 037</w:t>
            </w:r>
          </w:p>
          <w:p w:rsidR="00A251AB" w:rsidRPr="00E26C85" w:rsidRDefault="00A251AB" w:rsidP="00B77363">
            <w:pPr>
              <w:rPr>
                <w:rFonts w:eastAsia="Calibri"/>
                <w:noProof/>
                <w:sz w:val="22"/>
                <w:szCs w:val="22"/>
              </w:rPr>
            </w:pPr>
          </w:p>
        </w:tc>
      </w:tr>
    </w:tbl>
    <w:p w:rsidR="00A251AB" w:rsidRPr="00E26C85" w:rsidRDefault="00A251AB" w:rsidP="00A251AB">
      <w:pPr>
        <w:tabs>
          <w:tab w:val="left" w:pos="567"/>
        </w:tabs>
        <w:rPr>
          <w:rFonts w:eastAsia="Calibri"/>
          <w:sz w:val="22"/>
          <w:szCs w:val="22"/>
        </w:rPr>
      </w:pPr>
    </w:p>
    <w:p w:rsidR="00A251AB" w:rsidRPr="00E26C85" w:rsidRDefault="00A251AB" w:rsidP="00A251AB">
      <w:pPr>
        <w:rPr>
          <w:rFonts w:eastAsia="Calibri"/>
          <w:b/>
          <w:sz w:val="22"/>
          <w:szCs w:val="22"/>
          <w:lang w:eastAsia="hu-HU"/>
        </w:rPr>
      </w:pPr>
      <w:r w:rsidRPr="00E26C85">
        <w:rPr>
          <w:rFonts w:eastAsia="Calibri"/>
          <w:b/>
          <w:sz w:val="22"/>
          <w:szCs w:val="22"/>
          <w:lang w:eastAsia="hu-HU"/>
        </w:rPr>
        <w:t xml:space="preserve">Šis vaistas </w:t>
      </w:r>
      <w:r w:rsidRPr="00E26C85">
        <w:rPr>
          <w:b/>
          <w:snapToGrid w:val="0"/>
          <w:sz w:val="22"/>
          <w:szCs w:val="22"/>
        </w:rPr>
        <w:t xml:space="preserve">Europos ekonominės erdvės valstybėse narėse ir Jungtinėje Karalystėje (Šiaurės Airijoje) </w:t>
      </w:r>
      <w:r w:rsidRPr="00E26C85">
        <w:rPr>
          <w:rFonts w:eastAsia="Calibri"/>
          <w:b/>
          <w:sz w:val="22"/>
          <w:szCs w:val="22"/>
          <w:lang w:eastAsia="hu-HU"/>
        </w:rPr>
        <w:t>registruotas tokiais pavadinimais</w:t>
      </w:r>
      <w:r w:rsidRPr="00E26C85">
        <w:rPr>
          <w:rFonts w:eastAsia="Calibri"/>
          <w:b/>
          <w:sz w:val="22"/>
          <w:szCs w:val="22"/>
          <w:lang w:val="hu-HU" w:eastAsia="hu-HU"/>
        </w:rPr>
        <w:t>:</w:t>
      </w:r>
      <w:r w:rsidRPr="00E26C85">
        <w:rPr>
          <w:rFonts w:eastAsia="Calibri"/>
          <w:b/>
          <w:sz w:val="22"/>
          <w:szCs w:val="22"/>
          <w:lang w:eastAsia="hu-HU"/>
        </w:rPr>
        <w:t xml:space="preserve"> </w:t>
      </w:r>
    </w:p>
    <w:p w:rsidR="00A251AB" w:rsidRPr="00E26C85" w:rsidRDefault="00A251AB" w:rsidP="00A251AB">
      <w:pPr>
        <w:rPr>
          <w:rFonts w:eastAsia="Calibri"/>
          <w:b/>
          <w:sz w:val="22"/>
          <w:szCs w:val="22"/>
        </w:rPr>
      </w:pPr>
    </w:p>
    <w:tbl>
      <w:tblPr>
        <w:tblStyle w:val="Lentelstinklelis"/>
        <w:tblW w:w="0" w:type="auto"/>
        <w:tblLook w:val="04A0" w:firstRow="1" w:lastRow="0" w:firstColumn="1" w:lastColumn="0" w:noHBand="0" w:noVBand="1"/>
      </w:tblPr>
      <w:tblGrid>
        <w:gridCol w:w="4530"/>
        <w:gridCol w:w="4530"/>
      </w:tblGrid>
      <w:tr w:rsidR="00A251AB" w:rsidRPr="00E26C85" w:rsidTr="00B77363">
        <w:tc>
          <w:tcPr>
            <w:tcW w:w="4530" w:type="dxa"/>
          </w:tcPr>
          <w:p w:rsidR="00A251AB" w:rsidRPr="00E26C85" w:rsidRDefault="00A251AB" w:rsidP="00B77363">
            <w:pPr>
              <w:rPr>
                <w:rFonts w:eastAsia="Calibri"/>
                <w:b/>
                <w:sz w:val="22"/>
                <w:szCs w:val="22"/>
              </w:rPr>
            </w:pPr>
            <w:proofErr w:type="spellStart"/>
            <w:r w:rsidRPr="00E26C85">
              <w:rPr>
                <w:rFonts w:eastAsia="Calibri"/>
                <w:b/>
                <w:sz w:val="22"/>
                <w:szCs w:val="22"/>
              </w:rPr>
              <w:t>Belgija</w:t>
            </w:r>
            <w:proofErr w:type="spellEnd"/>
            <w:r w:rsidRPr="00E26C85">
              <w:rPr>
                <w:rFonts w:eastAsia="Calibri"/>
                <w:b/>
                <w:sz w:val="22"/>
                <w:szCs w:val="22"/>
                <w:lang w:eastAsia="hu-HU"/>
              </w:rPr>
              <w:t xml:space="preserve">, </w:t>
            </w:r>
            <w:proofErr w:type="spellStart"/>
            <w:r w:rsidRPr="00E26C85">
              <w:rPr>
                <w:rFonts w:eastAsia="Calibri"/>
                <w:b/>
                <w:sz w:val="22"/>
                <w:szCs w:val="22"/>
                <w:lang w:eastAsia="hu-HU"/>
              </w:rPr>
              <w:t>Čekija</w:t>
            </w:r>
            <w:proofErr w:type="spellEnd"/>
            <w:r w:rsidRPr="00E26C85">
              <w:rPr>
                <w:rFonts w:eastAsia="Calibri"/>
                <w:b/>
                <w:sz w:val="22"/>
                <w:szCs w:val="22"/>
                <w:lang w:eastAsia="hu-HU"/>
              </w:rPr>
              <w:t xml:space="preserve">, </w:t>
            </w:r>
            <w:proofErr w:type="spellStart"/>
            <w:r w:rsidRPr="00E26C85">
              <w:rPr>
                <w:rFonts w:eastAsia="Calibri"/>
                <w:b/>
                <w:sz w:val="22"/>
                <w:szCs w:val="22"/>
                <w:lang w:eastAsia="hu-HU"/>
              </w:rPr>
              <w:t>Slovakija</w:t>
            </w:r>
            <w:proofErr w:type="spellEnd"/>
          </w:p>
        </w:tc>
        <w:tc>
          <w:tcPr>
            <w:tcW w:w="4530" w:type="dxa"/>
          </w:tcPr>
          <w:p w:rsidR="00A251AB" w:rsidRPr="00E26C85" w:rsidRDefault="00A251AB" w:rsidP="00B77363">
            <w:pPr>
              <w:rPr>
                <w:rFonts w:eastAsia="Calibri"/>
                <w:b/>
                <w:sz w:val="22"/>
                <w:szCs w:val="22"/>
              </w:rPr>
            </w:pPr>
            <w:proofErr w:type="spellStart"/>
            <w:r w:rsidRPr="00E26C85">
              <w:rPr>
                <w:rFonts w:eastAsia="Calibri"/>
                <w:sz w:val="22"/>
                <w:szCs w:val="22"/>
                <w:lang w:eastAsia="lt-LT"/>
              </w:rPr>
              <w:t>Leflunomid</w:t>
            </w:r>
            <w:proofErr w:type="spellEnd"/>
            <w:r w:rsidRPr="00E26C85">
              <w:rPr>
                <w:rFonts w:eastAsia="Calibri"/>
                <w:sz w:val="22"/>
                <w:szCs w:val="22"/>
                <w:lang w:eastAsia="lt-LT"/>
              </w:rPr>
              <w:t xml:space="preserve"> Sandoz</w:t>
            </w:r>
          </w:p>
        </w:tc>
      </w:tr>
      <w:tr w:rsidR="00A251AB" w:rsidRPr="00E26C85" w:rsidTr="00B77363">
        <w:tc>
          <w:tcPr>
            <w:tcW w:w="4530" w:type="dxa"/>
          </w:tcPr>
          <w:p w:rsidR="00A251AB" w:rsidRPr="00E26C85" w:rsidRDefault="00A251AB" w:rsidP="00B77363">
            <w:pPr>
              <w:rPr>
                <w:rFonts w:eastAsia="Calibri"/>
                <w:b/>
                <w:sz w:val="22"/>
                <w:szCs w:val="22"/>
              </w:rPr>
            </w:pPr>
            <w:proofErr w:type="spellStart"/>
            <w:r w:rsidRPr="00E26C85">
              <w:rPr>
                <w:rFonts w:eastAsia="Calibri"/>
                <w:b/>
                <w:sz w:val="22"/>
                <w:szCs w:val="22"/>
              </w:rPr>
              <w:t>Vokietija</w:t>
            </w:r>
            <w:proofErr w:type="spellEnd"/>
          </w:p>
        </w:tc>
        <w:tc>
          <w:tcPr>
            <w:tcW w:w="4530" w:type="dxa"/>
          </w:tcPr>
          <w:p w:rsidR="00A251AB" w:rsidRPr="00E26C85" w:rsidRDefault="00A251AB" w:rsidP="00B77363">
            <w:pPr>
              <w:rPr>
                <w:rFonts w:eastAsia="Calibri"/>
                <w:b/>
                <w:sz w:val="22"/>
                <w:szCs w:val="22"/>
              </w:rPr>
            </w:pPr>
            <w:r w:rsidRPr="00E26C85">
              <w:rPr>
                <w:rFonts w:eastAsia="Calibri"/>
                <w:sz w:val="22"/>
                <w:szCs w:val="22"/>
                <w:lang w:eastAsia="lt-LT"/>
              </w:rPr>
              <w:t>Leflunomid-1A Pharma</w:t>
            </w:r>
          </w:p>
        </w:tc>
      </w:tr>
      <w:tr w:rsidR="00A251AB" w:rsidRPr="00E26C85" w:rsidTr="00B77363">
        <w:tc>
          <w:tcPr>
            <w:tcW w:w="4530" w:type="dxa"/>
          </w:tcPr>
          <w:p w:rsidR="00A251AB" w:rsidRPr="00E26C85" w:rsidRDefault="00A251AB" w:rsidP="00B77363">
            <w:pPr>
              <w:rPr>
                <w:rFonts w:eastAsia="Calibri"/>
                <w:b/>
                <w:sz w:val="22"/>
                <w:szCs w:val="22"/>
              </w:rPr>
            </w:pPr>
            <w:proofErr w:type="spellStart"/>
            <w:r w:rsidRPr="00E26C85">
              <w:rPr>
                <w:rFonts w:eastAsia="Calibri"/>
                <w:b/>
                <w:sz w:val="22"/>
                <w:szCs w:val="22"/>
                <w:lang w:eastAsia="hu-HU"/>
              </w:rPr>
              <w:t>Vengrija</w:t>
            </w:r>
            <w:proofErr w:type="spellEnd"/>
            <w:r w:rsidRPr="00E26C85">
              <w:rPr>
                <w:rFonts w:eastAsia="Calibri"/>
                <w:b/>
                <w:sz w:val="22"/>
                <w:szCs w:val="22"/>
                <w:lang w:eastAsia="hu-HU"/>
              </w:rPr>
              <w:t xml:space="preserve">, </w:t>
            </w:r>
            <w:proofErr w:type="spellStart"/>
            <w:r w:rsidRPr="00E26C85">
              <w:rPr>
                <w:rFonts w:eastAsia="Calibri"/>
                <w:b/>
                <w:sz w:val="22"/>
                <w:szCs w:val="22"/>
                <w:lang w:eastAsia="hu-HU"/>
              </w:rPr>
              <w:t>Italija</w:t>
            </w:r>
            <w:proofErr w:type="spellEnd"/>
            <w:r w:rsidRPr="00E26C85">
              <w:rPr>
                <w:rFonts w:eastAsia="Calibri"/>
                <w:b/>
                <w:sz w:val="22"/>
                <w:szCs w:val="22"/>
                <w:lang w:eastAsia="hu-HU"/>
              </w:rPr>
              <w:t xml:space="preserve">, </w:t>
            </w:r>
            <w:proofErr w:type="spellStart"/>
            <w:r w:rsidRPr="00E26C85">
              <w:rPr>
                <w:rFonts w:eastAsia="Calibri"/>
                <w:b/>
                <w:sz w:val="22"/>
                <w:szCs w:val="22"/>
                <w:lang w:eastAsia="hu-HU"/>
              </w:rPr>
              <w:t>Lietuva</w:t>
            </w:r>
            <w:proofErr w:type="spellEnd"/>
            <w:r w:rsidRPr="00E26C85">
              <w:rPr>
                <w:rFonts w:eastAsia="Calibri"/>
                <w:b/>
                <w:sz w:val="22"/>
                <w:szCs w:val="22"/>
                <w:lang w:eastAsia="hu-HU"/>
              </w:rPr>
              <w:t xml:space="preserve">, </w:t>
            </w:r>
            <w:proofErr w:type="spellStart"/>
            <w:r w:rsidRPr="00E26C85">
              <w:rPr>
                <w:rFonts w:eastAsia="Calibri"/>
                <w:b/>
                <w:sz w:val="22"/>
                <w:szCs w:val="22"/>
                <w:lang w:eastAsia="hu-HU"/>
              </w:rPr>
              <w:t>Latvija</w:t>
            </w:r>
            <w:proofErr w:type="spellEnd"/>
            <w:r w:rsidRPr="00E26C85">
              <w:rPr>
                <w:rFonts w:eastAsia="Calibri"/>
                <w:b/>
                <w:sz w:val="22"/>
                <w:szCs w:val="22"/>
                <w:lang w:eastAsia="hu-HU"/>
              </w:rPr>
              <w:t xml:space="preserve">,  </w:t>
            </w:r>
            <w:proofErr w:type="spellStart"/>
            <w:r w:rsidRPr="00E26C85">
              <w:rPr>
                <w:rFonts w:eastAsia="Calibri"/>
                <w:b/>
                <w:sz w:val="22"/>
                <w:szCs w:val="22"/>
              </w:rPr>
              <w:t>Nyderlandai</w:t>
            </w:r>
            <w:proofErr w:type="spellEnd"/>
            <w:r w:rsidRPr="00E26C85">
              <w:rPr>
                <w:rFonts w:eastAsia="Calibri"/>
                <w:b/>
                <w:sz w:val="22"/>
                <w:szCs w:val="22"/>
                <w:lang w:eastAsia="hu-HU"/>
              </w:rPr>
              <w:t xml:space="preserve">, </w:t>
            </w:r>
            <w:proofErr w:type="spellStart"/>
            <w:r w:rsidRPr="00E26C85">
              <w:rPr>
                <w:rFonts w:eastAsia="Calibri"/>
                <w:b/>
                <w:sz w:val="22"/>
                <w:szCs w:val="22"/>
                <w:lang w:eastAsia="hu-HU"/>
              </w:rPr>
              <w:t>Lenkija</w:t>
            </w:r>
            <w:proofErr w:type="spellEnd"/>
          </w:p>
        </w:tc>
        <w:tc>
          <w:tcPr>
            <w:tcW w:w="4530" w:type="dxa"/>
          </w:tcPr>
          <w:p w:rsidR="00A251AB" w:rsidRPr="00E26C85" w:rsidRDefault="00A251AB" w:rsidP="00B77363">
            <w:pPr>
              <w:rPr>
                <w:rFonts w:eastAsia="Calibri"/>
                <w:b/>
                <w:sz w:val="22"/>
                <w:szCs w:val="22"/>
              </w:rPr>
            </w:pPr>
            <w:proofErr w:type="spellStart"/>
            <w:r w:rsidRPr="00E26C85">
              <w:rPr>
                <w:rFonts w:eastAsia="Calibri"/>
                <w:sz w:val="22"/>
                <w:szCs w:val="22"/>
              </w:rPr>
              <w:t>Leflunomide</w:t>
            </w:r>
            <w:proofErr w:type="spellEnd"/>
            <w:r w:rsidRPr="00E26C85">
              <w:rPr>
                <w:rFonts w:eastAsia="Calibri"/>
                <w:sz w:val="22"/>
                <w:szCs w:val="22"/>
              </w:rPr>
              <w:t xml:space="preserve"> Sandoz</w:t>
            </w:r>
          </w:p>
        </w:tc>
      </w:tr>
      <w:tr w:rsidR="00A251AB" w:rsidRPr="00E26C85" w:rsidTr="00B77363">
        <w:tc>
          <w:tcPr>
            <w:tcW w:w="4530" w:type="dxa"/>
          </w:tcPr>
          <w:p w:rsidR="00A251AB" w:rsidRPr="00E26C85" w:rsidRDefault="00A251AB" w:rsidP="00B77363">
            <w:pPr>
              <w:rPr>
                <w:rFonts w:eastAsia="Calibri"/>
                <w:b/>
                <w:sz w:val="22"/>
                <w:szCs w:val="22"/>
              </w:rPr>
            </w:pPr>
            <w:proofErr w:type="spellStart"/>
            <w:r w:rsidRPr="00E26C85">
              <w:rPr>
                <w:rFonts w:eastAsia="Calibri"/>
                <w:b/>
                <w:sz w:val="22"/>
                <w:szCs w:val="22"/>
              </w:rPr>
              <w:t>Rumunija</w:t>
            </w:r>
            <w:proofErr w:type="spellEnd"/>
          </w:p>
        </w:tc>
        <w:tc>
          <w:tcPr>
            <w:tcW w:w="4530" w:type="dxa"/>
          </w:tcPr>
          <w:p w:rsidR="00A251AB" w:rsidRPr="00E26C85" w:rsidRDefault="00A251AB" w:rsidP="00B77363">
            <w:pPr>
              <w:rPr>
                <w:rFonts w:eastAsia="Calibri"/>
                <w:b/>
                <w:sz w:val="22"/>
                <w:szCs w:val="22"/>
              </w:rPr>
            </w:pPr>
            <w:r w:rsidRPr="00E26C85">
              <w:rPr>
                <w:rFonts w:eastAsia="Calibri"/>
                <w:sz w:val="22"/>
                <w:szCs w:val="22"/>
                <w:lang w:eastAsia="lt-LT"/>
              </w:rPr>
              <w:t>LEFLUNOMIDĂ SANDOZ</w:t>
            </w:r>
          </w:p>
        </w:tc>
      </w:tr>
      <w:tr w:rsidR="00A251AB" w:rsidRPr="00E26C85" w:rsidTr="00B77363">
        <w:tc>
          <w:tcPr>
            <w:tcW w:w="4530" w:type="dxa"/>
          </w:tcPr>
          <w:p w:rsidR="00A251AB" w:rsidRPr="00E26C85" w:rsidRDefault="00A251AB" w:rsidP="00B77363">
            <w:pPr>
              <w:rPr>
                <w:rFonts w:eastAsia="Calibri"/>
                <w:b/>
                <w:sz w:val="22"/>
                <w:szCs w:val="22"/>
              </w:rPr>
            </w:pPr>
            <w:proofErr w:type="spellStart"/>
            <w:r w:rsidRPr="00E26C85">
              <w:rPr>
                <w:rFonts w:eastAsia="Calibri"/>
                <w:b/>
                <w:sz w:val="22"/>
                <w:szCs w:val="22"/>
              </w:rPr>
              <w:t>Jungtinė</w:t>
            </w:r>
            <w:proofErr w:type="spellEnd"/>
            <w:r w:rsidRPr="00E26C85">
              <w:rPr>
                <w:rFonts w:eastAsia="Calibri"/>
                <w:b/>
                <w:sz w:val="22"/>
                <w:szCs w:val="22"/>
              </w:rPr>
              <w:t xml:space="preserve"> </w:t>
            </w:r>
            <w:proofErr w:type="spellStart"/>
            <w:r w:rsidRPr="00E26C85">
              <w:rPr>
                <w:rFonts w:eastAsia="Calibri"/>
                <w:b/>
                <w:sz w:val="22"/>
                <w:szCs w:val="22"/>
              </w:rPr>
              <w:t>Karalystė</w:t>
            </w:r>
            <w:proofErr w:type="spellEnd"/>
          </w:p>
        </w:tc>
        <w:tc>
          <w:tcPr>
            <w:tcW w:w="4530" w:type="dxa"/>
          </w:tcPr>
          <w:p w:rsidR="00A251AB" w:rsidRPr="00E26C85" w:rsidRDefault="00A251AB" w:rsidP="00B77363">
            <w:pPr>
              <w:rPr>
                <w:rFonts w:eastAsia="Calibri"/>
                <w:sz w:val="22"/>
                <w:szCs w:val="22"/>
                <w:lang w:eastAsia="lt-LT"/>
              </w:rPr>
            </w:pPr>
            <w:proofErr w:type="spellStart"/>
            <w:r w:rsidRPr="00E26C85">
              <w:rPr>
                <w:rFonts w:eastAsia="Calibri"/>
                <w:sz w:val="22"/>
                <w:szCs w:val="22"/>
              </w:rPr>
              <w:t>Leflunomide</w:t>
            </w:r>
            <w:proofErr w:type="spellEnd"/>
          </w:p>
        </w:tc>
      </w:tr>
    </w:tbl>
    <w:p w:rsidR="00A251AB" w:rsidRPr="00E26C85" w:rsidRDefault="00A251AB" w:rsidP="00A251AB">
      <w:pPr>
        <w:tabs>
          <w:tab w:val="left" w:pos="567"/>
        </w:tabs>
        <w:rPr>
          <w:rFonts w:eastAsia="Calibri"/>
          <w:sz w:val="22"/>
          <w:szCs w:val="22"/>
        </w:rPr>
      </w:pPr>
    </w:p>
    <w:p w:rsidR="00A251AB" w:rsidRPr="00E26C85" w:rsidRDefault="00A251AB" w:rsidP="00A251AB">
      <w:pPr>
        <w:rPr>
          <w:rFonts w:eastAsia="Calibri"/>
          <w:sz w:val="22"/>
          <w:szCs w:val="22"/>
        </w:rPr>
      </w:pPr>
      <w:r w:rsidRPr="00E26C85">
        <w:rPr>
          <w:rFonts w:eastAsia="Calibri"/>
          <w:b/>
          <w:bCs/>
          <w:sz w:val="22"/>
          <w:szCs w:val="22"/>
        </w:rPr>
        <w:t>Šis pakuotės lapelis</w:t>
      </w:r>
      <w:r w:rsidRPr="00E26C85">
        <w:rPr>
          <w:rFonts w:eastAsia="Calibri"/>
          <w:b/>
          <w:sz w:val="22"/>
          <w:szCs w:val="22"/>
        </w:rPr>
        <w:t xml:space="preserve"> paskutinį kartą peržiūrėtas</w:t>
      </w:r>
      <w:r w:rsidRPr="00E26C85" w:rsidDel="00BB0795">
        <w:rPr>
          <w:rFonts w:eastAsia="Calibri"/>
          <w:b/>
          <w:sz w:val="22"/>
          <w:szCs w:val="22"/>
        </w:rPr>
        <w:t xml:space="preserve"> </w:t>
      </w:r>
      <w:r>
        <w:rPr>
          <w:rFonts w:eastAsia="Calibri"/>
          <w:b/>
          <w:sz w:val="22"/>
          <w:szCs w:val="22"/>
        </w:rPr>
        <w:t>2024-10-30.</w:t>
      </w:r>
    </w:p>
    <w:p w:rsidR="00A251AB" w:rsidRPr="00E26C85" w:rsidRDefault="00A251AB" w:rsidP="00A251AB">
      <w:pPr>
        <w:rPr>
          <w:rFonts w:eastAsia="Calibri"/>
          <w:noProof/>
          <w:sz w:val="22"/>
          <w:szCs w:val="22"/>
        </w:rPr>
      </w:pPr>
    </w:p>
    <w:p w:rsidR="00A251AB" w:rsidRPr="00E26C85" w:rsidRDefault="00A251AB" w:rsidP="00A251AB">
      <w:pPr>
        <w:rPr>
          <w:rFonts w:eastAsia="Calibri"/>
          <w:noProof/>
          <w:color w:val="0000FF"/>
          <w:sz w:val="22"/>
          <w:szCs w:val="22"/>
          <w:u w:val="single"/>
        </w:rPr>
      </w:pPr>
      <w:r w:rsidRPr="00E26C85">
        <w:rPr>
          <w:rFonts w:eastAsia="Calibri"/>
          <w:noProof/>
          <w:sz w:val="22"/>
          <w:szCs w:val="22"/>
        </w:rPr>
        <w:t>Išsami informacija apie šį vaistą pateikiama Valstybinės vaistų kontrolės tarnybos prie Lietuvos Respublikos sveikatos apsaugos ministerijos tinklalapyje</w:t>
      </w:r>
      <w:r>
        <w:rPr>
          <w:rFonts w:eastAsia="Calibri"/>
          <w:noProof/>
          <w:sz w:val="22"/>
          <w:szCs w:val="22"/>
        </w:rPr>
        <w:t xml:space="preserve"> </w:t>
      </w:r>
      <w:r>
        <w:rPr>
          <w:color w:val="0000EE"/>
          <w:sz w:val="22"/>
          <w:szCs w:val="22"/>
          <w:u w:val="single"/>
          <w:lang w:eastAsia="lt-LT"/>
        </w:rPr>
        <w:t>https://vvkt.lrv.lt/lt/</w:t>
      </w:r>
      <w:r w:rsidRPr="00E26C85">
        <w:rPr>
          <w:rFonts w:eastAsia="Calibri"/>
          <w:noProof/>
          <w:sz w:val="22"/>
          <w:szCs w:val="22"/>
        </w:rPr>
        <w:t xml:space="preserve"> </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F26"/>
    <w:multiLevelType w:val="hybridMultilevel"/>
    <w:tmpl w:val="D17E529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3A5F9F"/>
    <w:multiLevelType w:val="hybridMultilevel"/>
    <w:tmpl w:val="36A60080"/>
    <w:lvl w:ilvl="0" w:tplc="5B66DB5C">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B5DB7"/>
    <w:multiLevelType w:val="hybridMultilevel"/>
    <w:tmpl w:val="F7CA9DF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7F7421"/>
    <w:multiLevelType w:val="hybridMultilevel"/>
    <w:tmpl w:val="D24ADAF8"/>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51118"/>
    <w:multiLevelType w:val="hybridMultilevel"/>
    <w:tmpl w:val="1616BD4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A0594"/>
    <w:multiLevelType w:val="hybridMultilevel"/>
    <w:tmpl w:val="15526DE6"/>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B6F5A"/>
    <w:multiLevelType w:val="hybridMultilevel"/>
    <w:tmpl w:val="F1BAF6BE"/>
    <w:lvl w:ilvl="0" w:tplc="2F0AE45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390BD8"/>
    <w:multiLevelType w:val="hybridMultilevel"/>
    <w:tmpl w:val="1A5EF7B4"/>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5F4C98"/>
    <w:multiLevelType w:val="hybridMultilevel"/>
    <w:tmpl w:val="2A9ADA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4B674A"/>
    <w:multiLevelType w:val="hybridMultilevel"/>
    <w:tmpl w:val="A44201E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2EB0D2E"/>
    <w:multiLevelType w:val="hybridMultilevel"/>
    <w:tmpl w:val="832CA01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9B6B14"/>
    <w:multiLevelType w:val="hybridMultilevel"/>
    <w:tmpl w:val="33B87692"/>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3D5FD6"/>
    <w:multiLevelType w:val="hybridMultilevel"/>
    <w:tmpl w:val="CED42CCA"/>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10"/>
  </w:num>
  <w:num w:numId="6">
    <w:abstractNumId w:val="2"/>
  </w:num>
  <w:num w:numId="7">
    <w:abstractNumId w:val="9"/>
  </w:num>
  <w:num w:numId="8">
    <w:abstractNumId w:val="7"/>
  </w:num>
  <w:num w:numId="9">
    <w:abstractNumId w:val="12"/>
  </w:num>
  <w:num w:numId="10">
    <w:abstractNumId w:val="8"/>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AB"/>
    <w:rsid w:val="00072F85"/>
    <w:rsid w:val="000A5E72"/>
    <w:rsid w:val="000A7B60"/>
    <w:rsid w:val="00181364"/>
    <w:rsid w:val="002945D9"/>
    <w:rsid w:val="00305C48"/>
    <w:rsid w:val="003362C6"/>
    <w:rsid w:val="00497D4D"/>
    <w:rsid w:val="00742EBF"/>
    <w:rsid w:val="00A251AB"/>
    <w:rsid w:val="00B4219F"/>
    <w:rsid w:val="00BA6577"/>
    <w:rsid w:val="00C30905"/>
    <w:rsid w:val="00D358F2"/>
    <w:rsid w:val="00E76721"/>
    <w:rsid w:val="00EF4A4D"/>
    <w:rsid w:val="00F56A32"/>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B126D-655D-4617-A79C-6CEEAEA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51A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251AB"/>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12335</Words>
  <Characters>7031</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Pakuotės lapelis: informacija pacientui</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2024-12-04T13:41:00Z</dcterms:created>
  <dcterms:modified xsi:type="dcterms:W3CDTF">2024-12-04T13:45:00Z</dcterms:modified>
</cp:coreProperties>
</file>