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00507C" w14:textId="77777777" w:rsidR="006B3227" w:rsidRDefault="006B3227" w:rsidP="006B3227">
      <w:pPr>
        <w:spacing w:after="0" w:line="240" w:lineRule="auto"/>
        <w:jc w:val="center"/>
        <w:rPr>
          <w:rFonts w:ascii="Times New Roman" w:eastAsia="Times New Roman" w:hAnsi="Times New Roman" w:cs="Times New Roman"/>
          <w:b/>
        </w:rPr>
      </w:pPr>
    </w:p>
    <w:p w14:paraId="5BDFC6B9" w14:textId="77777777" w:rsidR="006B3227" w:rsidRDefault="006B3227" w:rsidP="006B3227">
      <w:pPr>
        <w:spacing w:after="0" w:line="240" w:lineRule="auto"/>
        <w:jc w:val="center"/>
        <w:rPr>
          <w:rFonts w:ascii="Times New Roman" w:eastAsia="Times New Roman" w:hAnsi="Times New Roman" w:cs="Times New Roman"/>
          <w:b/>
        </w:rPr>
      </w:pPr>
    </w:p>
    <w:p w14:paraId="141371C7" w14:textId="77777777" w:rsidR="006B3227" w:rsidRDefault="006B3227" w:rsidP="006B3227">
      <w:pPr>
        <w:spacing w:after="0" w:line="240" w:lineRule="auto"/>
        <w:jc w:val="center"/>
        <w:rPr>
          <w:rFonts w:ascii="Times New Roman" w:eastAsia="Times New Roman" w:hAnsi="Times New Roman" w:cs="Times New Roman"/>
          <w:b/>
        </w:rPr>
      </w:pPr>
    </w:p>
    <w:p w14:paraId="3A301185" w14:textId="77777777" w:rsidR="006B3227" w:rsidRDefault="006B3227" w:rsidP="006B3227">
      <w:pPr>
        <w:spacing w:after="0" w:line="240" w:lineRule="auto"/>
        <w:jc w:val="center"/>
        <w:rPr>
          <w:rFonts w:ascii="Times New Roman" w:eastAsia="Times New Roman" w:hAnsi="Times New Roman" w:cs="Times New Roman"/>
          <w:b/>
        </w:rPr>
      </w:pPr>
    </w:p>
    <w:p w14:paraId="2B389C45" w14:textId="77777777" w:rsidR="006B3227" w:rsidRDefault="006B3227" w:rsidP="006B3227">
      <w:pPr>
        <w:spacing w:after="0" w:line="240" w:lineRule="auto"/>
        <w:jc w:val="center"/>
        <w:rPr>
          <w:rFonts w:ascii="Times New Roman" w:eastAsia="Times New Roman" w:hAnsi="Times New Roman" w:cs="Times New Roman"/>
          <w:b/>
        </w:rPr>
      </w:pPr>
    </w:p>
    <w:p w14:paraId="00F8F1DD" w14:textId="77777777" w:rsidR="006B3227" w:rsidRDefault="006B3227" w:rsidP="006B3227">
      <w:pPr>
        <w:spacing w:after="0" w:line="240" w:lineRule="auto"/>
        <w:jc w:val="center"/>
        <w:rPr>
          <w:rFonts w:ascii="Times New Roman" w:eastAsia="Times New Roman" w:hAnsi="Times New Roman" w:cs="Times New Roman"/>
          <w:b/>
        </w:rPr>
      </w:pPr>
    </w:p>
    <w:p w14:paraId="255F4332" w14:textId="77777777" w:rsidR="006B3227" w:rsidRDefault="006B3227" w:rsidP="006B3227">
      <w:pPr>
        <w:spacing w:after="0" w:line="240" w:lineRule="auto"/>
        <w:jc w:val="center"/>
        <w:rPr>
          <w:rFonts w:ascii="Times New Roman" w:eastAsia="Times New Roman" w:hAnsi="Times New Roman" w:cs="Times New Roman"/>
          <w:b/>
        </w:rPr>
      </w:pPr>
    </w:p>
    <w:p w14:paraId="1B4B7E82" w14:textId="77777777" w:rsidR="006B3227" w:rsidRDefault="006B3227" w:rsidP="006B3227">
      <w:pPr>
        <w:spacing w:after="0" w:line="240" w:lineRule="auto"/>
        <w:jc w:val="center"/>
        <w:rPr>
          <w:rFonts w:ascii="Times New Roman" w:eastAsia="Times New Roman" w:hAnsi="Times New Roman" w:cs="Times New Roman"/>
          <w:b/>
        </w:rPr>
      </w:pPr>
    </w:p>
    <w:p w14:paraId="6D3CBDEB" w14:textId="77777777" w:rsidR="006B3227" w:rsidRDefault="006B3227" w:rsidP="006B3227">
      <w:pPr>
        <w:spacing w:after="0" w:line="240" w:lineRule="auto"/>
        <w:jc w:val="center"/>
        <w:rPr>
          <w:rFonts w:ascii="Times New Roman" w:eastAsia="Times New Roman" w:hAnsi="Times New Roman" w:cs="Times New Roman"/>
          <w:b/>
        </w:rPr>
      </w:pPr>
    </w:p>
    <w:p w14:paraId="3E41B03E" w14:textId="77777777" w:rsidR="006B3227" w:rsidRDefault="006B3227" w:rsidP="006B3227">
      <w:pPr>
        <w:spacing w:after="0" w:line="240" w:lineRule="auto"/>
        <w:jc w:val="center"/>
        <w:rPr>
          <w:rFonts w:ascii="Times New Roman" w:eastAsia="Times New Roman" w:hAnsi="Times New Roman" w:cs="Times New Roman"/>
          <w:b/>
        </w:rPr>
      </w:pPr>
    </w:p>
    <w:p w14:paraId="6B9C69FB" w14:textId="77777777" w:rsidR="006B3227" w:rsidRDefault="006B3227" w:rsidP="006B3227">
      <w:pPr>
        <w:spacing w:after="0" w:line="240" w:lineRule="auto"/>
        <w:jc w:val="center"/>
        <w:rPr>
          <w:rFonts w:ascii="Times New Roman" w:eastAsia="Times New Roman" w:hAnsi="Times New Roman" w:cs="Times New Roman"/>
          <w:b/>
        </w:rPr>
      </w:pPr>
    </w:p>
    <w:p w14:paraId="4CB03244" w14:textId="77777777" w:rsidR="006B3227" w:rsidRDefault="006B3227" w:rsidP="006B3227">
      <w:pPr>
        <w:spacing w:after="0" w:line="240" w:lineRule="auto"/>
        <w:jc w:val="center"/>
        <w:rPr>
          <w:rFonts w:ascii="Times New Roman" w:eastAsia="Times New Roman" w:hAnsi="Times New Roman" w:cs="Times New Roman"/>
          <w:b/>
        </w:rPr>
      </w:pPr>
    </w:p>
    <w:p w14:paraId="76C7AF78" w14:textId="77777777" w:rsidR="006B3227" w:rsidRDefault="006B3227" w:rsidP="006B3227">
      <w:pPr>
        <w:spacing w:after="0" w:line="240" w:lineRule="auto"/>
        <w:jc w:val="center"/>
        <w:rPr>
          <w:rFonts w:ascii="Times New Roman" w:eastAsia="Times New Roman" w:hAnsi="Times New Roman" w:cs="Times New Roman"/>
          <w:b/>
        </w:rPr>
      </w:pPr>
    </w:p>
    <w:p w14:paraId="4B2C0200" w14:textId="77777777" w:rsidR="006B3227" w:rsidRDefault="006B3227" w:rsidP="006B3227">
      <w:pPr>
        <w:spacing w:after="0" w:line="240" w:lineRule="auto"/>
        <w:jc w:val="center"/>
        <w:rPr>
          <w:rFonts w:ascii="Times New Roman" w:eastAsia="Times New Roman" w:hAnsi="Times New Roman" w:cs="Times New Roman"/>
          <w:b/>
        </w:rPr>
      </w:pPr>
    </w:p>
    <w:p w14:paraId="5A5CF686" w14:textId="77777777" w:rsidR="006B3227" w:rsidRDefault="006B3227" w:rsidP="006B3227">
      <w:pPr>
        <w:spacing w:after="0" w:line="240" w:lineRule="auto"/>
        <w:jc w:val="center"/>
        <w:rPr>
          <w:rFonts w:ascii="Times New Roman" w:eastAsia="Times New Roman" w:hAnsi="Times New Roman" w:cs="Times New Roman"/>
          <w:b/>
        </w:rPr>
      </w:pPr>
    </w:p>
    <w:p w14:paraId="79148FD4" w14:textId="77777777" w:rsidR="006B3227" w:rsidRDefault="006B3227" w:rsidP="006B3227">
      <w:pPr>
        <w:spacing w:after="0" w:line="240" w:lineRule="auto"/>
        <w:jc w:val="center"/>
        <w:rPr>
          <w:rFonts w:ascii="Times New Roman" w:eastAsia="Times New Roman" w:hAnsi="Times New Roman" w:cs="Times New Roman"/>
          <w:b/>
        </w:rPr>
      </w:pPr>
    </w:p>
    <w:p w14:paraId="0EAD1556" w14:textId="77777777" w:rsidR="006B3227" w:rsidRDefault="006B3227" w:rsidP="006B3227">
      <w:pPr>
        <w:spacing w:after="0" w:line="240" w:lineRule="auto"/>
        <w:jc w:val="center"/>
        <w:rPr>
          <w:rFonts w:ascii="Times New Roman" w:eastAsia="Times New Roman" w:hAnsi="Times New Roman" w:cs="Times New Roman"/>
          <w:b/>
        </w:rPr>
      </w:pPr>
    </w:p>
    <w:p w14:paraId="3A2F733B" w14:textId="77777777" w:rsidR="006B3227" w:rsidRDefault="006B3227" w:rsidP="006B3227">
      <w:pPr>
        <w:spacing w:after="0" w:line="240" w:lineRule="auto"/>
        <w:jc w:val="center"/>
        <w:rPr>
          <w:rFonts w:ascii="Times New Roman" w:eastAsia="Times New Roman" w:hAnsi="Times New Roman" w:cs="Times New Roman"/>
          <w:b/>
        </w:rPr>
      </w:pPr>
    </w:p>
    <w:p w14:paraId="2D27D575" w14:textId="77777777" w:rsidR="006B3227" w:rsidRDefault="006B3227" w:rsidP="006B3227">
      <w:pPr>
        <w:spacing w:after="0" w:line="240" w:lineRule="auto"/>
        <w:jc w:val="center"/>
        <w:rPr>
          <w:rFonts w:ascii="Times New Roman" w:eastAsia="Times New Roman" w:hAnsi="Times New Roman" w:cs="Times New Roman"/>
          <w:b/>
        </w:rPr>
      </w:pPr>
    </w:p>
    <w:p w14:paraId="3EB57E76" w14:textId="77777777" w:rsidR="006B3227" w:rsidRDefault="006B3227" w:rsidP="006B3227">
      <w:pPr>
        <w:spacing w:after="0" w:line="240" w:lineRule="auto"/>
        <w:jc w:val="center"/>
        <w:rPr>
          <w:rFonts w:ascii="Times New Roman" w:eastAsia="Times New Roman" w:hAnsi="Times New Roman" w:cs="Times New Roman"/>
          <w:b/>
        </w:rPr>
      </w:pPr>
    </w:p>
    <w:p w14:paraId="38F29311" w14:textId="77777777" w:rsidR="006B3227" w:rsidRDefault="006B3227" w:rsidP="006B3227">
      <w:pPr>
        <w:spacing w:after="0" w:line="240" w:lineRule="auto"/>
        <w:jc w:val="center"/>
        <w:rPr>
          <w:rFonts w:ascii="Times New Roman" w:eastAsia="Times New Roman" w:hAnsi="Times New Roman" w:cs="Times New Roman"/>
          <w:b/>
        </w:rPr>
      </w:pPr>
    </w:p>
    <w:p w14:paraId="30CBFAE3" w14:textId="77777777" w:rsidR="006B3227" w:rsidRDefault="006B3227" w:rsidP="006B3227">
      <w:pPr>
        <w:spacing w:after="0" w:line="240" w:lineRule="auto"/>
        <w:jc w:val="center"/>
        <w:rPr>
          <w:rFonts w:ascii="Times New Roman" w:eastAsia="Times New Roman" w:hAnsi="Times New Roman" w:cs="Times New Roman"/>
          <w:b/>
        </w:rPr>
      </w:pPr>
    </w:p>
    <w:p w14:paraId="5D3138FD" w14:textId="77777777" w:rsidR="006B3227" w:rsidRDefault="006B3227" w:rsidP="006B3227">
      <w:pPr>
        <w:spacing w:after="0" w:line="240" w:lineRule="auto"/>
        <w:jc w:val="center"/>
        <w:rPr>
          <w:rFonts w:ascii="Times New Roman" w:eastAsia="Times New Roman" w:hAnsi="Times New Roman" w:cs="Times New Roman"/>
          <w:b/>
        </w:rPr>
      </w:pPr>
    </w:p>
    <w:p w14:paraId="2907CB16" w14:textId="6C4A3273" w:rsidR="006B3227" w:rsidRPr="004136DC" w:rsidRDefault="006B3227" w:rsidP="006B3227">
      <w:pPr>
        <w:spacing w:after="0" w:line="240" w:lineRule="auto"/>
        <w:jc w:val="center"/>
        <w:rPr>
          <w:rFonts w:ascii="Times New Roman" w:eastAsia="Times New Roman" w:hAnsi="Times New Roman" w:cs="Times New Roman"/>
          <w:i/>
        </w:rPr>
      </w:pPr>
      <w:r w:rsidRPr="004136DC">
        <w:rPr>
          <w:rFonts w:ascii="Times New Roman" w:eastAsia="Times New Roman" w:hAnsi="Times New Roman" w:cs="Times New Roman"/>
          <w:b/>
        </w:rPr>
        <w:t>I PRIEDAS</w:t>
      </w:r>
    </w:p>
    <w:p w14:paraId="2B06D04D" w14:textId="77777777" w:rsidR="006B3227" w:rsidRPr="004136DC" w:rsidRDefault="006B3227" w:rsidP="006B3227">
      <w:pPr>
        <w:spacing w:after="0" w:line="240" w:lineRule="auto"/>
        <w:ind w:hanging="567"/>
        <w:jc w:val="center"/>
        <w:rPr>
          <w:rFonts w:ascii="Times New Roman" w:eastAsia="Times New Roman" w:hAnsi="Times New Roman" w:cs="Times New Roman"/>
        </w:rPr>
      </w:pPr>
    </w:p>
    <w:p w14:paraId="3F71F47D" w14:textId="77777777" w:rsidR="006B3227" w:rsidRPr="004136DC" w:rsidRDefault="006B3227" w:rsidP="006B3227">
      <w:pPr>
        <w:spacing w:after="0" w:line="240" w:lineRule="auto"/>
        <w:ind w:hanging="567"/>
        <w:jc w:val="center"/>
        <w:outlineLvl w:val="0"/>
        <w:rPr>
          <w:rFonts w:ascii="Times New Roman" w:eastAsia="Times New Roman" w:hAnsi="Times New Roman" w:cs="Times New Roman"/>
          <w:b/>
        </w:rPr>
      </w:pPr>
      <w:r w:rsidRPr="004136DC">
        <w:rPr>
          <w:rFonts w:ascii="Times New Roman" w:eastAsia="Times New Roman" w:hAnsi="Times New Roman" w:cs="Times New Roman"/>
          <w:b/>
        </w:rPr>
        <w:t>PREPARATO CHARAKTERISTIKŲ SANTRAUKA</w:t>
      </w:r>
    </w:p>
    <w:p w14:paraId="11BD2313" w14:textId="77777777" w:rsidR="006B3227" w:rsidRPr="004136DC" w:rsidRDefault="006B3227" w:rsidP="006B3227">
      <w:pPr>
        <w:spacing w:after="0" w:line="240" w:lineRule="auto"/>
        <w:rPr>
          <w:rFonts w:ascii="Times New Roman" w:eastAsia="Times New Roman" w:hAnsi="Times New Roman" w:cs="Times New Roman"/>
        </w:rPr>
      </w:pPr>
      <w:r w:rsidRPr="004136DC">
        <w:rPr>
          <w:rFonts w:ascii="Times New Roman" w:eastAsia="Times New Roman" w:hAnsi="Times New Roman" w:cs="Times New Roman"/>
        </w:rPr>
        <w:br w:type="page"/>
      </w:r>
    </w:p>
    <w:p w14:paraId="0472E949" w14:textId="77777777" w:rsidR="00A15B8B" w:rsidRDefault="00A15B8B" w:rsidP="00A15B8B">
      <w:pPr>
        <w:keepNext/>
        <w:tabs>
          <w:tab w:val="left" w:pos="360"/>
        </w:tabs>
        <w:spacing w:after="0" w:line="240" w:lineRule="auto"/>
        <w:outlineLvl w:val="1"/>
        <w:rPr>
          <w:rFonts w:ascii="Times New Roman" w:eastAsia="Times New Roman" w:hAnsi="Times New Roman" w:cs="Times New Roman"/>
          <w:sz w:val="20"/>
          <w:lang w:eastAsia="x-none"/>
        </w:rPr>
      </w:pPr>
      <w:r>
        <w:rPr>
          <w:rFonts w:ascii="Times New Roman" w:eastAsia="Times New Roman" w:hAnsi="Times New Roman" w:cs="Times New Roman"/>
          <w:b/>
          <w:lang w:eastAsia="x-none"/>
        </w:rPr>
        <w:lastRenderedPageBreak/>
        <w:t>1.</w:t>
      </w:r>
      <w:r>
        <w:rPr>
          <w:rFonts w:ascii="Times New Roman" w:eastAsia="Times New Roman" w:hAnsi="Times New Roman" w:cs="Times New Roman"/>
          <w:b/>
          <w:lang w:eastAsia="x-none"/>
        </w:rPr>
        <w:tab/>
        <w:t>VAISTINIO PREPARATO PAVADINIMAS</w:t>
      </w:r>
    </w:p>
    <w:p w14:paraId="0472E94A" w14:textId="77777777" w:rsidR="00A15B8B" w:rsidRDefault="00A15B8B" w:rsidP="00A15B8B">
      <w:pPr>
        <w:spacing w:after="0" w:line="240" w:lineRule="auto"/>
        <w:ind w:firstLine="360"/>
        <w:rPr>
          <w:rFonts w:ascii="Times New Roman" w:eastAsia="Times New Roman" w:hAnsi="Times New Roman" w:cs="Times New Roman"/>
        </w:rPr>
      </w:pPr>
    </w:p>
    <w:p w14:paraId="0472E94B" w14:textId="77777777" w:rsidR="00A15B8B" w:rsidRDefault="00A15B8B" w:rsidP="00A15B8B">
      <w:pPr>
        <w:spacing w:after="0" w:line="240" w:lineRule="auto"/>
        <w:rPr>
          <w:rFonts w:ascii="Times New Roman" w:eastAsia="Times New Roman" w:hAnsi="Times New Roman" w:cs="Times New Roman"/>
        </w:rPr>
      </w:pPr>
      <w:bookmarkStart w:id="0" w:name="OLE_LINK1"/>
      <w:proofErr w:type="spellStart"/>
      <w:r>
        <w:rPr>
          <w:rFonts w:ascii="Times New Roman" w:eastAsia="Times New Roman" w:hAnsi="Times New Roman" w:cs="Times New Roman"/>
        </w:rPr>
        <w:t>Risedronate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sodium</w:t>
      </w:r>
      <w:proofErr w:type="spellEnd"/>
      <w:r>
        <w:rPr>
          <w:rFonts w:ascii="Times New Roman" w:eastAsia="Times New Roman" w:hAnsi="Times New Roman" w:cs="Times New Roman"/>
        </w:rPr>
        <w:t xml:space="preserve"> STADA 35 mg plėvele dengtos tabletės</w:t>
      </w:r>
    </w:p>
    <w:bookmarkEnd w:id="0"/>
    <w:p w14:paraId="0472E94C" w14:textId="77777777" w:rsidR="00A15B8B" w:rsidRDefault="00A15B8B" w:rsidP="00A15B8B">
      <w:pPr>
        <w:spacing w:after="0" w:line="240" w:lineRule="auto"/>
        <w:rPr>
          <w:rFonts w:ascii="Times New Roman" w:eastAsia="Times New Roman" w:hAnsi="Times New Roman" w:cs="Times New Roman"/>
        </w:rPr>
      </w:pPr>
    </w:p>
    <w:p w14:paraId="0472E94D" w14:textId="77777777" w:rsidR="00A15B8B" w:rsidRDefault="00A15B8B" w:rsidP="00A15B8B">
      <w:pPr>
        <w:spacing w:after="0" w:line="240" w:lineRule="auto"/>
        <w:rPr>
          <w:rFonts w:ascii="Times New Roman" w:eastAsia="Times New Roman" w:hAnsi="Times New Roman" w:cs="Times New Roman"/>
        </w:rPr>
      </w:pPr>
    </w:p>
    <w:p w14:paraId="0472E94E" w14:textId="77777777" w:rsidR="00A15B8B" w:rsidRDefault="00A15B8B" w:rsidP="00A15B8B">
      <w:pPr>
        <w:keepNext/>
        <w:tabs>
          <w:tab w:val="left" w:pos="360"/>
        </w:tabs>
        <w:spacing w:after="0" w:line="240" w:lineRule="auto"/>
        <w:outlineLvl w:val="1"/>
        <w:rPr>
          <w:rFonts w:ascii="Times New Roman" w:eastAsia="Times New Roman" w:hAnsi="Times New Roman" w:cs="Times New Roman"/>
          <w:sz w:val="20"/>
          <w:lang w:eastAsia="x-none"/>
        </w:rPr>
      </w:pPr>
      <w:r>
        <w:rPr>
          <w:rFonts w:ascii="Times New Roman" w:eastAsia="Times New Roman" w:hAnsi="Times New Roman" w:cs="Times New Roman"/>
          <w:b/>
          <w:lang w:eastAsia="x-none"/>
        </w:rPr>
        <w:t>2.</w:t>
      </w:r>
      <w:r>
        <w:rPr>
          <w:rFonts w:ascii="Times New Roman" w:eastAsia="Times New Roman" w:hAnsi="Times New Roman" w:cs="Times New Roman"/>
          <w:b/>
          <w:lang w:eastAsia="x-none"/>
        </w:rPr>
        <w:tab/>
        <w:t>KOKYBINĖ IR KIEKYBINĖ SUDĖTIS</w:t>
      </w:r>
    </w:p>
    <w:p w14:paraId="0472E94F" w14:textId="77777777" w:rsidR="00A15B8B" w:rsidRDefault="00A15B8B" w:rsidP="00A15B8B">
      <w:pPr>
        <w:spacing w:after="0" w:line="240" w:lineRule="auto"/>
        <w:rPr>
          <w:rFonts w:ascii="Times New Roman" w:eastAsia="Times New Roman" w:hAnsi="Times New Roman" w:cs="Times New Roman"/>
        </w:rPr>
      </w:pPr>
    </w:p>
    <w:p w14:paraId="0472E950" w14:textId="771EE43D" w:rsidR="00A15B8B" w:rsidRDefault="00823005" w:rsidP="00A15B8B">
      <w:pPr>
        <w:spacing w:after="0" w:line="240" w:lineRule="auto"/>
        <w:rPr>
          <w:rFonts w:ascii="Times New Roman" w:eastAsia="Times New Roman" w:hAnsi="Times New Roman" w:cs="Times New Roman"/>
        </w:rPr>
      </w:pPr>
      <w:r>
        <w:rPr>
          <w:rFonts w:ascii="Times New Roman" w:eastAsia="Times New Roman" w:hAnsi="Times New Roman" w:cs="Times New Roman"/>
        </w:rPr>
        <w:t>Kiekv</w:t>
      </w:r>
      <w:r w:rsidR="00A15B8B">
        <w:rPr>
          <w:rFonts w:ascii="Times New Roman" w:eastAsia="Times New Roman" w:hAnsi="Times New Roman" w:cs="Times New Roman"/>
        </w:rPr>
        <w:t xml:space="preserve">ienoje plėvele dengtoje tabletėje yra 35 mg natrio </w:t>
      </w:r>
      <w:proofErr w:type="spellStart"/>
      <w:r w:rsidR="00A15B8B">
        <w:rPr>
          <w:rFonts w:ascii="Times New Roman" w:eastAsia="Times New Roman" w:hAnsi="Times New Roman" w:cs="Times New Roman"/>
        </w:rPr>
        <w:t>rizedronato</w:t>
      </w:r>
      <w:proofErr w:type="spellEnd"/>
      <w:r w:rsidR="00A15B8B">
        <w:rPr>
          <w:rFonts w:ascii="Times New Roman" w:eastAsia="Times New Roman" w:hAnsi="Times New Roman" w:cs="Times New Roman"/>
        </w:rPr>
        <w:t xml:space="preserve">, atitinkančio 32,5 mg </w:t>
      </w:r>
      <w:proofErr w:type="spellStart"/>
      <w:r w:rsidR="00A15B8B">
        <w:rPr>
          <w:rFonts w:ascii="Times New Roman" w:eastAsia="Times New Roman" w:hAnsi="Times New Roman" w:cs="Times New Roman"/>
        </w:rPr>
        <w:t>rizedrono</w:t>
      </w:r>
      <w:proofErr w:type="spellEnd"/>
      <w:r w:rsidR="00A15B8B">
        <w:rPr>
          <w:rFonts w:ascii="Times New Roman" w:eastAsia="Times New Roman" w:hAnsi="Times New Roman" w:cs="Times New Roman"/>
        </w:rPr>
        <w:t xml:space="preserve"> rūgšties.</w:t>
      </w:r>
    </w:p>
    <w:p w14:paraId="0472E951" w14:textId="77777777" w:rsidR="00A15B8B" w:rsidRDefault="00A15B8B" w:rsidP="00A15B8B">
      <w:pPr>
        <w:spacing w:after="0" w:line="240" w:lineRule="auto"/>
        <w:rPr>
          <w:rFonts w:ascii="Times New Roman" w:eastAsia="Times New Roman" w:hAnsi="Times New Roman" w:cs="Times New Roman"/>
        </w:rPr>
      </w:pPr>
    </w:p>
    <w:p w14:paraId="0472E952" w14:textId="7726DD16" w:rsidR="00A15B8B" w:rsidRDefault="00A15B8B" w:rsidP="00A15B8B">
      <w:pPr>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Pagalbinė(-s) medžiaga(-</w:t>
      </w:r>
      <w:proofErr w:type="spellStart"/>
      <w:r>
        <w:rPr>
          <w:rFonts w:ascii="Times New Roman" w:eastAsia="Times New Roman" w:hAnsi="Times New Roman" w:cs="Times New Roman"/>
          <w:u w:val="single"/>
        </w:rPr>
        <w:t>os</w:t>
      </w:r>
      <w:proofErr w:type="spellEnd"/>
      <w:r>
        <w:rPr>
          <w:rFonts w:ascii="Times New Roman" w:eastAsia="Times New Roman" w:hAnsi="Times New Roman" w:cs="Times New Roman"/>
          <w:u w:val="single"/>
        </w:rPr>
        <w:t>), kurios(-</w:t>
      </w:r>
      <w:proofErr w:type="spellStart"/>
      <w:r>
        <w:rPr>
          <w:rFonts w:ascii="Times New Roman" w:eastAsia="Times New Roman" w:hAnsi="Times New Roman" w:cs="Times New Roman"/>
          <w:u w:val="single"/>
        </w:rPr>
        <w:t>ių</w:t>
      </w:r>
      <w:proofErr w:type="spellEnd"/>
      <w:r>
        <w:rPr>
          <w:rFonts w:ascii="Times New Roman" w:eastAsia="Times New Roman" w:hAnsi="Times New Roman" w:cs="Times New Roman"/>
          <w:u w:val="single"/>
        </w:rPr>
        <w:t>) poveikis žinomas</w:t>
      </w:r>
    </w:p>
    <w:p w14:paraId="0472E953" w14:textId="77777777" w:rsidR="00A15B8B" w:rsidRDefault="00A15B8B" w:rsidP="00A15B8B">
      <w:pPr>
        <w:spacing w:after="0" w:line="240" w:lineRule="auto"/>
        <w:rPr>
          <w:rFonts w:ascii="Times New Roman" w:eastAsia="Times New Roman" w:hAnsi="Times New Roman" w:cs="Times New Roman"/>
        </w:rPr>
      </w:pPr>
      <w:r>
        <w:rPr>
          <w:rFonts w:ascii="Times New Roman" w:eastAsia="Times New Roman" w:hAnsi="Times New Roman" w:cs="Times New Roman"/>
        </w:rPr>
        <w:t>Kiekvienoje tabletėje yra 1,9 mg laktozės.</w:t>
      </w:r>
    </w:p>
    <w:p w14:paraId="353B386E" w14:textId="77777777" w:rsidR="004244CE" w:rsidRDefault="004244CE" w:rsidP="00A15B8B">
      <w:pPr>
        <w:spacing w:after="0" w:line="240" w:lineRule="auto"/>
        <w:rPr>
          <w:rFonts w:ascii="Times New Roman" w:eastAsia="Times New Roman" w:hAnsi="Times New Roman" w:cs="Times New Roman"/>
        </w:rPr>
      </w:pPr>
    </w:p>
    <w:p w14:paraId="0472E954" w14:textId="7C7BD22E" w:rsidR="00A15B8B" w:rsidRDefault="00A15B8B" w:rsidP="00A15B8B">
      <w:pPr>
        <w:spacing w:after="0" w:line="240" w:lineRule="auto"/>
        <w:rPr>
          <w:rFonts w:ascii="Times New Roman" w:eastAsia="Times New Roman" w:hAnsi="Times New Roman" w:cs="Times New Roman"/>
        </w:rPr>
      </w:pPr>
      <w:r>
        <w:rPr>
          <w:rFonts w:ascii="Times New Roman" w:eastAsia="Times New Roman" w:hAnsi="Times New Roman" w:cs="Times New Roman"/>
        </w:rPr>
        <w:t>Visos pagalbinės medžiagos išvardytos 6.1 skyriuje</w:t>
      </w:r>
    </w:p>
    <w:p w14:paraId="0472E955" w14:textId="77777777" w:rsidR="00A15B8B" w:rsidRDefault="00A15B8B" w:rsidP="00A15B8B">
      <w:pPr>
        <w:spacing w:after="0" w:line="240" w:lineRule="auto"/>
        <w:ind w:firstLine="360"/>
        <w:rPr>
          <w:rFonts w:ascii="Times New Roman" w:eastAsia="Times New Roman" w:hAnsi="Times New Roman" w:cs="Times New Roman"/>
        </w:rPr>
      </w:pPr>
    </w:p>
    <w:p w14:paraId="0472E956" w14:textId="77777777" w:rsidR="00A15B8B" w:rsidRDefault="00A15B8B" w:rsidP="00A15B8B">
      <w:pPr>
        <w:spacing w:after="0" w:line="240" w:lineRule="auto"/>
        <w:ind w:firstLine="360"/>
        <w:rPr>
          <w:rFonts w:ascii="Times New Roman" w:eastAsia="Times New Roman" w:hAnsi="Times New Roman" w:cs="Times New Roman"/>
        </w:rPr>
      </w:pPr>
    </w:p>
    <w:p w14:paraId="0472E957" w14:textId="77777777" w:rsidR="00A15B8B" w:rsidRDefault="00A15B8B" w:rsidP="00A15B8B">
      <w:pPr>
        <w:keepNext/>
        <w:tabs>
          <w:tab w:val="left" w:pos="360"/>
        </w:tabs>
        <w:spacing w:after="0" w:line="240" w:lineRule="auto"/>
        <w:outlineLvl w:val="1"/>
        <w:rPr>
          <w:rFonts w:ascii="Times New Roman" w:eastAsia="Times New Roman" w:hAnsi="Times New Roman" w:cs="Times New Roman"/>
          <w:sz w:val="20"/>
          <w:lang w:eastAsia="x-none"/>
        </w:rPr>
      </w:pPr>
      <w:r>
        <w:rPr>
          <w:rFonts w:ascii="Times New Roman" w:eastAsia="Times New Roman" w:hAnsi="Times New Roman" w:cs="Times New Roman"/>
          <w:b/>
          <w:lang w:eastAsia="x-none"/>
        </w:rPr>
        <w:t>3.</w:t>
      </w:r>
      <w:r>
        <w:rPr>
          <w:rFonts w:ascii="Times New Roman" w:eastAsia="Times New Roman" w:hAnsi="Times New Roman" w:cs="Times New Roman"/>
          <w:b/>
          <w:lang w:eastAsia="x-none"/>
        </w:rPr>
        <w:tab/>
        <w:t>FARMACINĖ FORMA</w:t>
      </w:r>
    </w:p>
    <w:p w14:paraId="0472E958" w14:textId="77777777" w:rsidR="00A15B8B" w:rsidRDefault="00A15B8B" w:rsidP="00A15B8B">
      <w:pPr>
        <w:spacing w:after="0" w:line="240" w:lineRule="auto"/>
        <w:ind w:firstLine="360"/>
        <w:rPr>
          <w:rFonts w:ascii="Times New Roman" w:eastAsia="Times New Roman" w:hAnsi="Times New Roman" w:cs="Times New Roman"/>
        </w:rPr>
      </w:pPr>
    </w:p>
    <w:p w14:paraId="0472E959" w14:textId="77777777" w:rsidR="00A15B8B" w:rsidRDefault="00A15B8B" w:rsidP="00A15B8B">
      <w:pPr>
        <w:spacing w:after="0" w:line="240" w:lineRule="auto"/>
        <w:rPr>
          <w:rFonts w:ascii="Times New Roman" w:eastAsia="Times New Roman" w:hAnsi="Times New Roman" w:cs="Times New Roman"/>
        </w:rPr>
      </w:pPr>
      <w:r>
        <w:rPr>
          <w:rFonts w:ascii="Times New Roman" w:eastAsia="Times New Roman" w:hAnsi="Times New Roman" w:cs="Times New Roman"/>
        </w:rPr>
        <w:t>Plėvele dengta tabletė.</w:t>
      </w:r>
    </w:p>
    <w:p w14:paraId="0472E95A" w14:textId="6CD31657" w:rsidR="00A15B8B" w:rsidRDefault="00A15B8B" w:rsidP="00A15B8B">
      <w:pPr>
        <w:spacing w:after="0" w:line="240" w:lineRule="auto"/>
        <w:rPr>
          <w:rFonts w:ascii="Times New Roman" w:eastAsia="Times New Roman" w:hAnsi="Times New Roman" w:cs="Times New Roman"/>
        </w:rPr>
      </w:pPr>
      <w:r>
        <w:rPr>
          <w:rFonts w:ascii="Times New Roman" w:eastAsia="Times New Roman" w:hAnsi="Times New Roman" w:cs="Times New Roman"/>
        </w:rPr>
        <w:t>Tabletės yra baltos, apvalios, abipusiai išgaubtos, dengtos plėvele, 11,</w:t>
      </w:r>
      <w:r w:rsidR="00567F4B">
        <w:rPr>
          <w:rFonts w:ascii="Times New Roman" w:eastAsia="Times New Roman" w:hAnsi="Times New Roman" w:cs="Times New Roman"/>
        </w:rPr>
        <w:t>2 </w:t>
      </w:r>
      <w:r>
        <w:rPr>
          <w:rFonts w:ascii="Times New Roman" w:eastAsia="Times New Roman" w:hAnsi="Times New Roman" w:cs="Times New Roman"/>
        </w:rPr>
        <w:t>mm skersmens, 5,</w:t>
      </w:r>
      <w:r w:rsidR="00567F4B">
        <w:rPr>
          <w:rFonts w:ascii="Times New Roman" w:eastAsia="Times New Roman" w:hAnsi="Times New Roman" w:cs="Times New Roman"/>
        </w:rPr>
        <w:t>0 </w:t>
      </w:r>
      <w:r>
        <w:rPr>
          <w:rFonts w:ascii="Times New Roman" w:eastAsia="Times New Roman" w:hAnsi="Times New Roman" w:cs="Times New Roman"/>
        </w:rPr>
        <w:t>mm storio, su įspaudu „35“ vienoje pusėje.</w:t>
      </w:r>
    </w:p>
    <w:p w14:paraId="0472E95B" w14:textId="77777777" w:rsidR="00A15B8B" w:rsidRDefault="00A15B8B" w:rsidP="00A15B8B">
      <w:pPr>
        <w:spacing w:after="0" w:line="240" w:lineRule="auto"/>
        <w:rPr>
          <w:rFonts w:ascii="Times New Roman" w:eastAsia="Times New Roman" w:hAnsi="Times New Roman" w:cs="Times New Roman"/>
        </w:rPr>
      </w:pPr>
    </w:p>
    <w:p w14:paraId="0472E95C" w14:textId="77777777" w:rsidR="00A15B8B" w:rsidRDefault="00A15B8B" w:rsidP="00A15B8B">
      <w:pPr>
        <w:spacing w:after="0" w:line="240" w:lineRule="auto"/>
        <w:rPr>
          <w:rFonts w:ascii="Times New Roman" w:eastAsia="Times New Roman" w:hAnsi="Times New Roman" w:cs="Times New Roman"/>
        </w:rPr>
      </w:pPr>
    </w:p>
    <w:p w14:paraId="0472E95D" w14:textId="77777777" w:rsidR="00A15B8B" w:rsidRDefault="00A15B8B" w:rsidP="00A15B8B">
      <w:pPr>
        <w:keepNext/>
        <w:tabs>
          <w:tab w:val="left" w:pos="360"/>
        </w:tabs>
        <w:spacing w:after="0" w:line="240" w:lineRule="auto"/>
        <w:outlineLvl w:val="1"/>
        <w:rPr>
          <w:rFonts w:ascii="Times New Roman" w:eastAsia="Times New Roman" w:hAnsi="Times New Roman" w:cs="Times New Roman"/>
          <w:sz w:val="20"/>
          <w:lang w:eastAsia="x-none"/>
        </w:rPr>
      </w:pPr>
      <w:r>
        <w:rPr>
          <w:rFonts w:ascii="Times New Roman" w:eastAsia="Times New Roman" w:hAnsi="Times New Roman" w:cs="Times New Roman"/>
          <w:b/>
          <w:lang w:eastAsia="x-none"/>
        </w:rPr>
        <w:t>4.</w:t>
      </w:r>
      <w:r>
        <w:rPr>
          <w:rFonts w:ascii="Times New Roman" w:eastAsia="Times New Roman" w:hAnsi="Times New Roman" w:cs="Times New Roman"/>
          <w:b/>
          <w:lang w:eastAsia="x-none"/>
        </w:rPr>
        <w:tab/>
      </w:r>
      <w:smartTag w:uri="urn:schemas-microsoft-com:office:smarttags" w:element="metricconverter">
        <w:smartTagPr>
          <w:attr w:name="ProductID" w:val="5,0 mm"/>
        </w:smartTagPr>
        <w:r>
          <w:rPr>
            <w:rFonts w:ascii="Times New Roman" w:eastAsia="Times New Roman" w:hAnsi="Times New Roman" w:cs="Times New Roman"/>
            <w:b/>
            <w:lang w:eastAsia="x-none"/>
          </w:rPr>
          <w:t>KL</w:t>
        </w:r>
      </w:smartTag>
      <w:r>
        <w:rPr>
          <w:rFonts w:ascii="Times New Roman" w:eastAsia="Times New Roman" w:hAnsi="Times New Roman" w:cs="Times New Roman"/>
          <w:b/>
          <w:lang w:eastAsia="x-none"/>
        </w:rPr>
        <w:t>INIKINĖ INFORMACIJA</w:t>
      </w:r>
    </w:p>
    <w:p w14:paraId="0472E95E" w14:textId="77777777" w:rsidR="00A15B8B" w:rsidRDefault="00A15B8B" w:rsidP="00A15B8B">
      <w:pPr>
        <w:spacing w:after="0" w:line="240" w:lineRule="auto"/>
        <w:rPr>
          <w:rFonts w:ascii="Times New Roman" w:eastAsia="Times New Roman" w:hAnsi="Times New Roman" w:cs="Times New Roman"/>
          <w:b/>
          <w:bCs/>
        </w:rPr>
      </w:pPr>
    </w:p>
    <w:p w14:paraId="0472E95F" w14:textId="77777777" w:rsidR="00A15B8B" w:rsidRDefault="00A15B8B" w:rsidP="00A15B8B">
      <w:pPr>
        <w:spacing w:after="0" w:line="240" w:lineRule="auto"/>
        <w:outlineLvl w:val="2"/>
        <w:rPr>
          <w:rFonts w:ascii="Times New Roman" w:eastAsia="Times New Roman" w:hAnsi="Times New Roman" w:cs="Times New Roman"/>
          <w:b/>
          <w:bCs/>
        </w:rPr>
      </w:pPr>
      <w:r>
        <w:rPr>
          <w:rFonts w:ascii="Times New Roman" w:eastAsia="Times New Roman" w:hAnsi="Times New Roman" w:cs="Times New Roman"/>
          <w:b/>
          <w:bCs/>
        </w:rPr>
        <w:t>4.1 Terapinės indikacijos</w:t>
      </w:r>
    </w:p>
    <w:p w14:paraId="0472E960" w14:textId="77777777" w:rsidR="00A15B8B" w:rsidRDefault="00A15B8B" w:rsidP="00A15B8B">
      <w:pPr>
        <w:spacing w:after="0" w:line="240" w:lineRule="auto"/>
        <w:rPr>
          <w:rFonts w:ascii="Times New Roman" w:eastAsia="Times New Roman" w:hAnsi="Times New Roman" w:cs="Times New Roman"/>
        </w:rPr>
      </w:pPr>
    </w:p>
    <w:p w14:paraId="0472E961" w14:textId="790CF825" w:rsidR="00A15B8B" w:rsidRDefault="00A15B8B" w:rsidP="00A15B8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Osteoporozės po menopauzės gydymas, siekiant sumažinti stuburo slankstelių lūžių </w:t>
      </w:r>
      <w:r w:rsidR="004244CE">
        <w:rPr>
          <w:rFonts w:ascii="Times New Roman" w:eastAsia="Times New Roman" w:hAnsi="Times New Roman" w:cs="Times New Roman"/>
        </w:rPr>
        <w:t>riziką</w:t>
      </w:r>
      <w:r>
        <w:rPr>
          <w:rFonts w:ascii="Times New Roman" w:eastAsia="Times New Roman" w:hAnsi="Times New Roman" w:cs="Times New Roman"/>
        </w:rPr>
        <w:t>.</w:t>
      </w:r>
    </w:p>
    <w:p w14:paraId="0472E962" w14:textId="01989D0E" w:rsidR="00A15B8B" w:rsidRDefault="00A15B8B" w:rsidP="00A15B8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Diagnozuotos osteoporozės po menopauzės gydymas, siekiant sumažinti šlaunikaulio kaklelio lūžių </w:t>
      </w:r>
      <w:r w:rsidR="004244CE">
        <w:rPr>
          <w:rFonts w:ascii="Times New Roman" w:eastAsia="Times New Roman" w:hAnsi="Times New Roman" w:cs="Times New Roman"/>
        </w:rPr>
        <w:t>riziką</w:t>
      </w:r>
      <w:r>
        <w:rPr>
          <w:rFonts w:ascii="Times New Roman" w:eastAsia="Times New Roman" w:hAnsi="Times New Roman" w:cs="Times New Roman"/>
        </w:rPr>
        <w:t xml:space="preserve"> (žr. 5.1 skyrių).</w:t>
      </w:r>
    </w:p>
    <w:p w14:paraId="0472E963" w14:textId="77777777" w:rsidR="00A15B8B" w:rsidRDefault="00A15B8B" w:rsidP="00A15B8B">
      <w:pPr>
        <w:spacing w:after="0" w:line="240" w:lineRule="auto"/>
        <w:rPr>
          <w:rFonts w:ascii="Times New Roman" w:eastAsia="Times New Roman" w:hAnsi="Times New Roman" w:cs="Times New Roman"/>
        </w:rPr>
      </w:pPr>
    </w:p>
    <w:p w14:paraId="0472E964" w14:textId="2B1A6B06" w:rsidR="00A15B8B" w:rsidRDefault="00A15B8B" w:rsidP="00A15B8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Vyrų osteoporozės gydymas, esant didelei </w:t>
      </w:r>
      <w:r w:rsidR="00DF5A21">
        <w:rPr>
          <w:rFonts w:ascii="Times New Roman" w:eastAsia="Times New Roman" w:hAnsi="Times New Roman" w:cs="Times New Roman"/>
        </w:rPr>
        <w:t xml:space="preserve">kaulų </w:t>
      </w:r>
      <w:r>
        <w:rPr>
          <w:rFonts w:ascii="Times New Roman" w:eastAsia="Times New Roman" w:hAnsi="Times New Roman" w:cs="Times New Roman"/>
        </w:rPr>
        <w:t>lūžių rizikai (žr. 5.1 skyrių).</w:t>
      </w:r>
    </w:p>
    <w:p w14:paraId="0472E965" w14:textId="77777777" w:rsidR="00A15B8B" w:rsidRDefault="00A15B8B" w:rsidP="00A15B8B">
      <w:pPr>
        <w:spacing w:after="0" w:line="240" w:lineRule="auto"/>
        <w:rPr>
          <w:rFonts w:ascii="Times New Roman" w:eastAsia="Times New Roman" w:hAnsi="Times New Roman" w:cs="Times New Roman"/>
          <w:b/>
          <w:bCs/>
        </w:rPr>
      </w:pPr>
    </w:p>
    <w:p w14:paraId="0472E966" w14:textId="77777777" w:rsidR="00A15B8B" w:rsidRDefault="00A15B8B" w:rsidP="00A15B8B">
      <w:pPr>
        <w:spacing w:after="0" w:line="240" w:lineRule="auto"/>
        <w:outlineLvl w:val="2"/>
        <w:rPr>
          <w:rFonts w:ascii="Times New Roman" w:eastAsia="Times New Roman" w:hAnsi="Times New Roman" w:cs="Times New Roman"/>
          <w:b/>
          <w:bCs/>
        </w:rPr>
      </w:pPr>
      <w:r>
        <w:rPr>
          <w:rFonts w:ascii="Times New Roman" w:eastAsia="Times New Roman" w:hAnsi="Times New Roman" w:cs="Times New Roman"/>
          <w:b/>
          <w:bCs/>
        </w:rPr>
        <w:t>4.2 Dozavimas ir vartojimo metodas</w:t>
      </w:r>
    </w:p>
    <w:p w14:paraId="0472E967" w14:textId="77777777" w:rsidR="00A15B8B" w:rsidRDefault="00A15B8B" w:rsidP="00A15B8B">
      <w:pPr>
        <w:spacing w:after="0" w:line="240" w:lineRule="auto"/>
        <w:rPr>
          <w:rFonts w:ascii="Times New Roman" w:eastAsia="Times New Roman" w:hAnsi="Times New Roman" w:cs="Times New Roman"/>
          <w:u w:val="single"/>
        </w:rPr>
      </w:pPr>
    </w:p>
    <w:p w14:paraId="0472E968" w14:textId="77777777" w:rsidR="00A15B8B" w:rsidRDefault="00A15B8B" w:rsidP="00A15B8B">
      <w:pPr>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Dozavimas</w:t>
      </w:r>
    </w:p>
    <w:p w14:paraId="0472E969" w14:textId="56CDCE11" w:rsidR="00A15B8B" w:rsidRDefault="00A15B8B" w:rsidP="00A15B8B">
      <w:pPr>
        <w:spacing w:after="0" w:line="240" w:lineRule="auto"/>
        <w:rPr>
          <w:rFonts w:ascii="Times New Roman" w:eastAsia="Times New Roman" w:hAnsi="Times New Roman" w:cs="Times New Roman"/>
        </w:rPr>
      </w:pPr>
      <w:r>
        <w:rPr>
          <w:rFonts w:ascii="Times New Roman" w:eastAsia="Times New Roman" w:hAnsi="Times New Roman" w:cs="Times New Roman"/>
        </w:rPr>
        <w:t>Rekomenduojama dozė suaugus</w:t>
      </w:r>
      <w:r w:rsidR="00DF5A21">
        <w:rPr>
          <w:rFonts w:ascii="Times New Roman" w:eastAsia="Times New Roman" w:hAnsi="Times New Roman" w:cs="Times New Roman"/>
        </w:rPr>
        <w:t>ies</w:t>
      </w:r>
      <w:r>
        <w:rPr>
          <w:rFonts w:ascii="Times New Roman" w:eastAsia="Times New Roman" w:hAnsi="Times New Roman" w:cs="Times New Roman"/>
        </w:rPr>
        <w:t xml:space="preserve">iems yra viena 35 mg tabletė vieną kartą per savaitę. </w:t>
      </w:r>
    </w:p>
    <w:p w14:paraId="0472E96A" w14:textId="306753EB" w:rsidR="00A15B8B" w:rsidRDefault="00A15B8B" w:rsidP="00A15B8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Tabletę reikia gerti tą pačią savaitės dieną. </w:t>
      </w:r>
    </w:p>
    <w:p w14:paraId="0472E96B" w14:textId="77777777" w:rsidR="00A15B8B" w:rsidRDefault="00A15B8B" w:rsidP="00A15B8B">
      <w:pPr>
        <w:spacing w:after="0" w:line="240" w:lineRule="auto"/>
        <w:rPr>
          <w:rFonts w:ascii="Times New Roman" w:eastAsia="Times New Roman" w:hAnsi="Times New Roman" w:cs="Times New Roman"/>
        </w:rPr>
      </w:pPr>
    </w:p>
    <w:p w14:paraId="0472E96C" w14:textId="77777777" w:rsidR="00A15B8B" w:rsidRDefault="00A15B8B" w:rsidP="00A15B8B">
      <w:pPr>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Vartojimo metodas</w:t>
      </w:r>
    </w:p>
    <w:p w14:paraId="0472E96D" w14:textId="54A35F59" w:rsidR="00A15B8B" w:rsidRDefault="00270E22" w:rsidP="00A15B8B">
      <w:pPr>
        <w:spacing w:after="0" w:line="240" w:lineRule="auto"/>
        <w:rPr>
          <w:rFonts w:ascii="Times New Roman" w:eastAsia="Times New Roman" w:hAnsi="Times New Roman" w:cs="Times New Roman"/>
        </w:rPr>
      </w:pPr>
      <w:r>
        <w:rPr>
          <w:rFonts w:ascii="Times New Roman" w:eastAsia="Times New Roman" w:hAnsi="Times New Roman" w:cs="Times New Roman"/>
        </w:rPr>
        <w:t>M</w:t>
      </w:r>
      <w:r w:rsidR="00DF5A21">
        <w:rPr>
          <w:rFonts w:ascii="Times New Roman" w:eastAsia="Times New Roman" w:hAnsi="Times New Roman" w:cs="Times New Roman"/>
        </w:rPr>
        <w:t xml:space="preserve">aistas trikdo natrio </w:t>
      </w:r>
      <w:proofErr w:type="spellStart"/>
      <w:r w:rsidR="00DF5A21">
        <w:rPr>
          <w:rFonts w:ascii="Times New Roman" w:eastAsia="Times New Roman" w:hAnsi="Times New Roman" w:cs="Times New Roman"/>
        </w:rPr>
        <w:t>rizedronato</w:t>
      </w:r>
      <w:proofErr w:type="spellEnd"/>
      <w:r w:rsidR="00DF5A21">
        <w:rPr>
          <w:rFonts w:ascii="Times New Roman" w:eastAsia="Times New Roman" w:hAnsi="Times New Roman" w:cs="Times New Roman"/>
        </w:rPr>
        <w:t xml:space="preserve"> </w:t>
      </w:r>
      <w:r w:rsidR="009B1BDC">
        <w:rPr>
          <w:rFonts w:ascii="Times New Roman" w:eastAsia="Times New Roman" w:hAnsi="Times New Roman" w:cs="Times New Roman"/>
        </w:rPr>
        <w:t>abs</w:t>
      </w:r>
      <w:r w:rsidR="00DF5A21">
        <w:rPr>
          <w:rFonts w:ascii="Times New Roman" w:eastAsia="Times New Roman" w:hAnsi="Times New Roman" w:cs="Times New Roman"/>
        </w:rPr>
        <w:t xml:space="preserve">orbciją, </w:t>
      </w:r>
      <w:proofErr w:type="spellStart"/>
      <w:r w:rsidR="00A15B8B">
        <w:rPr>
          <w:rFonts w:ascii="Times New Roman" w:eastAsia="Times New Roman" w:hAnsi="Times New Roman" w:cs="Times New Roman"/>
        </w:rPr>
        <w:t>Risedronate</w:t>
      </w:r>
      <w:proofErr w:type="spellEnd"/>
      <w:r w:rsidR="00A15B8B">
        <w:rPr>
          <w:rFonts w:ascii="Times New Roman" w:eastAsia="Times New Roman" w:hAnsi="Times New Roman" w:cs="Times New Roman"/>
        </w:rPr>
        <w:t xml:space="preserve"> </w:t>
      </w:r>
      <w:proofErr w:type="spellStart"/>
      <w:r w:rsidR="00A15B8B">
        <w:rPr>
          <w:rFonts w:ascii="Times New Roman" w:eastAsia="Times New Roman" w:hAnsi="Times New Roman" w:cs="Times New Roman"/>
        </w:rPr>
        <w:t>sodium</w:t>
      </w:r>
      <w:proofErr w:type="spellEnd"/>
      <w:r w:rsidR="00A15B8B">
        <w:rPr>
          <w:rFonts w:ascii="Times New Roman" w:eastAsia="Times New Roman" w:hAnsi="Times New Roman" w:cs="Times New Roman"/>
        </w:rPr>
        <w:t xml:space="preserve"> STADA pacientas turi gerti:</w:t>
      </w:r>
    </w:p>
    <w:p w14:paraId="0472E96E" w14:textId="7DF82260" w:rsidR="00A15B8B" w:rsidRPr="00DC5E8F" w:rsidRDefault="00A15B8B" w:rsidP="00497946">
      <w:pPr>
        <w:pStyle w:val="Sraopastraipa"/>
        <w:numPr>
          <w:ilvl w:val="0"/>
          <w:numId w:val="21"/>
        </w:numPr>
        <w:ind w:left="567" w:hanging="567"/>
      </w:pPr>
      <w:r w:rsidRPr="00DC5E8F">
        <w:t>prieš pusryčius: mažiausiai 30</w:t>
      </w:r>
      <w:r w:rsidR="003F7D5A">
        <w:t> </w:t>
      </w:r>
      <w:r w:rsidRPr="00DC5E8F">
        <w:t xml:space="preserve">minučių prieš </w:t>
      </w:r>
      <w:r w:rsidRPr="003F7D5A">
        <w:t>pirmą</w:t>
      </w:r>
      <w:r w:rsidR="00B12FA4">
        <w:t xml:space="preserve"> tos</w:t>
      </w:r>
      <w:r w:rsidRPr="00DC5E8F">
        <w:t xml:space="preserve"> dienos valgį, </w:t>
      </w:r>
      <w:r w:rsidRPr="003F7D5A">
        <w:t>kit</w:t>
      </w:r>
      <w:r w:rsidR="003F7D5A">
        <w:t>ų</w:t>
      </w:r>
      <w:r w:rsidRPr="003F7D5A">
        <w:t xml:space="preserve"> vaist</w:t>
      </w:r>
      <w:r w:rsidR="003F7D5A">
        <w:t>ų</w:t>
      </w:r>
      <w:r w:rsidRPr="00DC5E8F">
        <w:t xml:space="preserve"> arba </w:t>
      </w:r>
      <w:r w:rsidRPr="003F7D5A">
        <w:t>gėrim</w:t>
      </w:r>
      <w:r w:rsidR="003F7D5A">
        <w:t>ų</w:t>
      </w:r>
      <w:r w:rsidRPr="003F7D5A">
        <w:t xml:space="preserve"> (</w:t>
      </w:r>
      <w:r w:rsidR="003F7D5A">
        <w:t>kitokių nei grynas</w:t>
      </w:r>
      <w:r w:rsidRPr="003F7D5A">
        <w:t xml:space="preserve"> vand</w:t>
      </w:r>
      <w:r w:rsidR="003F7D5A">
        <w:t>uo</w:t>
      </w:r>
      <w:r w:rsidRPr="00DC5E8F">
        <w:t>).</w:t>
      </w:r>
    </w:p>
    <w:p w14:paraId="0472E96F" w14:textId="77777777" w:rsidR="00A15B8B" w:rsidRDefault="00A15B8B" w:rsidP="00A15B8B">
      <w:pPr>
        <w:spacing w:after="0" w:line="240" w:lineRule="auto"/>
        <w:rPr>
          <w:rFonts w:ascii="Times New Roman" w:eastAsia="Times New Roman" w:hAnsi="Times New Roman" w:cs="Times New Roman"/>
        </w:rPr>
      </w:pPr>
    </w:p>
    <w:p w14:paraId="0472E970" w14:textId="416C9D8D" w:rsidR="00A15B8B" w:rsidRDefault="00A15B8B" w:rsidP="00A15B8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Pacientą reikia </w:t>
      </w:r>
      <w:r w:rsidR="00B12FA4">
        <w:rPr>
          <w:rFonts w:ascii="Times New Roman" w:eastAsia="Times New Roman" w:hAnsi="Times New Roman" w:cs="Times New Roman"/>
        </w:rPr>
        <w:t>įspėti</w:t>
      </w:r>
      <w:r>
        <w:rPr>
          <w:rFonts w:ascii="Times New Roman" w:eastAsia="Times New Roman" w:hAnsi="Times New Roman" w:cs="Times New Roman"/>
        </w:rPr>
        <w:t xml:space="preserve">, kad </w:t>
      </w:r>
      <w:r w:rsidR="00B12FA4">
        <w:rPr>
          <w:rFonts w:ascii="Times New Roman" w:eastAsia="Times New Roman" w:hAnsi="Times New Roman" w:cs="Times New Roman"/>
        </w:rPr>
        <w:t>praleidus dozę</w:t>
      </w:r>
      <w:r>
        <w:rPr>
          <w:rFonts w:ascii="Times New Roman" w:eastAsia="Times New Roman" w:hAnsi="Times New Roman" w:cs="Times New Roman"/>
        </w:rPr>
        <w:t xml:space="preserve">, vieną </w:t>
      </w:r>
      <w:proofErr w:type="spellStart"/>
      <w:r>
        <w:rPr>
          <w:rFonts w:ascii="Times New Roman" w:eastAsia="Times New Roman" w:hAnsi="Times New Roman" w:cs="Times New Roman"/>
        </w:rPr>
        <w:t>Risedronate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sodium</w:t>
      </w:r>
      <w:proofErr w:type="spellEnd"/>
      <w:r>
        <w:rPr>
          <w:rFonts w:ascii="Times New Roman" w:eastAsia="Times New Roman" w:hAnsi="Times New Roman" w:cs="Times New Roman"/>
        </w:rPr>
        <w:t xml:space="preserve"> STADA</w:t>
      </w:r>
      <w:r w:rsidR="00B12FA4">
        <w:rPr>
          <w:rFonts w:ascii="Times New Roman" w:eastAsia="Times New Roman" w:hAnsi="Times New Roman" w:cs="Times New Roman"/>
        </w:rPr>
        <w:t xml:space="preserve"> 35</w:t>
      </w:r>
      <w:r w:rsidR="00567F4B">
        <w:rPr>
          <w:rFonts w:ascii="Times New Roman" w:eastAsia="Times New Roman" w:hAnsi="Times New Roman" w:cs="Times New Roman"/>
        </w:rPr>
        <w:t> </w:t>
      </w:r>
      <w:r w:rsidR="00B12FA4">
        <w:rPr>
          <w:rFonts w:ascii="Times New Roman" w:eastAsia="Times New Roman" w:hAnsi="Times New Roman" w:cs="Times New Roman"/>
        </w:rPr>
        <w:t xml:space="preserve">mg </w:t>
      </w:r>
      <w:r>
        <w:rPr>
          <w:rFonts w:ascii="Times New Roman" w:eastAsia="Times New Roman" w:hAnsi="Times New Roman" w:cs="Times New Roman"/>
        </w:rPr>
        <w:t xml:space="preserve">tabletę reikia išgerti tą dieną, kurią prisiminė. </w:t>
      </w:r>
      <w:r w:rsidR="00B43463">
        <w:rPr>
          <w:rFonts w:ascii="Times New Roman" w:eastAsia="Times New Roman" w:hAnsi="Times New Roman" w:cs="Times New Roman"/>
        </w:rPr>
        <w:t xml:space="preserve">Tada </w:t>
      </w:r>
      <w:r>
        <w:rPr>
          <w:rFonts w:ascii="Times New Roman" w:eastAsia="Times New Roman" w:hAnsi="Times New Roman" w:cs="Times New Roman"/>
        </w:rPr>
        <w:t xml:space="preserve">pacientas turi </w:t>
      </w:r>
      <w:r w:rsidR="00B43463">
        <w:rPr>
          <w:rFonts w:ascii="Times New Roman" w:eastAsia="Times New Roman" w:hAnsi="Times New Roman" w:cs="Times New Roman"/>
        </w:rPr>
        <w:t xml:space="preserve">vėl </w:t>
      </w:r>
      <w:r>
        <w:rPr>
          <w:rFonts w:ascii="Times New Roman" w:eastAsia="Times New Roman" w:hAnsi="Times New Roman" w:cs="Times New Roman"/>
        </w:rPr>
        <w:t xml:space="preserve">gerti vieną </w:t>
      </w:r>
      <w:r w:rsidR="00B43463">
        <w:rPr>
          <w:rFonts w:ascii="Times New Roman" w:eastAsia="Times New Roman" w:hAnsi="Times New Roman" w:cs="Times New Roman"/>
        </w:rPr>
        <w:t xml:space="preserve">tabletę </w:t>
      </w:r>
      <w:r>
        <w:rPr>
          <w:rFonts w:ascii="Times New Roman" w:eastAsia="Times New Roman" w:hAnsi="Times New Roman" w:cs="Times New Roman"/>
        </w:rPr>
        <w:t>kartą per savaitę, įprastu laiku. Tą pačią dieną negalima vartoti dviejų tablečių.</w:t>
      </w:r>
    </w:p>
    <w:p w14:paraId="0472E971" w14:textId="77777777" w:rsidR="00A15B8B" w:rsidRDefault="00A15B8B" w:rsidP="00A15B8B">
      <w:pPr>
        <w:spacing w:after="0" w:line="240" w:lineRule="auto"/>
        <w:rPr>
          <w:rFonts w:ascii="Times New Roman" w:eastAsia="Times New Roman" w:hAnsi="Times New Roman" w:cs="Times New Roman"/>
        </w:rPr>
      </w:pPr>
    </w:p>
    <w:p w14:paraId="0472E972" w14:textId="05E824E5" w:rsidR="00A15B8B" w:rsidRDefault="00A15B8B" w:rsidP="00A15B8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Tabletę reikia nuryti visą, negalima jos čiulpti arba kramtyti. </w:t>
      </w:r>
      <w:r w:rsidR="005929AD">
        <w:rPr>
          <w:rFonts w:ascii="Times New Roman" w:eastAsia="Times New Roman" w:hAnsi="Times New Roman" w:cs="Times New Roman"/>
        </w:rPr>
        <w:t>K</w:t>
      </w:r>
      <w:r>
        <w:rPr>
          <w:rFonts w:ascii="Times New Roman" w:eastAsia="Times New Roman" w:hAnsi="Times New Roman" w:cs="Times New Roman"/>
        </w:rPr>
        <w:t xml:space="preserve">ad tabletė </w:t>
      </w:r>
      <w:r w:rsidR="005929AD">
        <w:rPr>
          <w:rFonts w:ascii="Times New Roman" w:eastAsia="Times New Roman" w:hAnsi="Times New Roman" w:cs="Times New Roman"/>
        </w:rPr>
        <w:t>patektų į</w:t>
      </w:r>
      <w:r>
        <w:rPr>
          <w:rFonts w:ascii="Times New Roman" w:eastAsia="Times New Roman" w:hAnsi="Times New Roman" w:cs="Times New Roman"/>
        </w:rPr>
        <w:t xml:space="preserve"> skrandį, </w:t>
      </w:r>
      <w:proofErr w:type="spellStart"/>
      <w:r>
        <w:rPr>
          <w:rFonts w:ascii="Times New Roman" w:eastAsia="Times New Roman" w:hAnsi="Times New Roman" w:cs="Times New Roman"/>
        </w:rPr>
        <w:t>Risedronate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sodium</w:t>
      </w:r>
      <w:proofErr w:type="spellEnd"/>
      <w:r>
        <w:rPr>
          <w:rFonts w:ascii="Times New Roman" w:eastAsia="Times New Roman" w:hAnsi="Times New Roman" w:cs="Times New Roman"/>
        </w:rPr>
        <w:t xml:space="preserve"> STADA reikia gerti vertikalioje padėtyje (stovint arba sėdint), užsigeriant stikline paprasto vandens (</w:t>
      </w:r>
      <w:r>
        <w:rPr>
          <w:rFonts w:ascii="Times New Roman" w:eastAsia="Times New Roman" w:hAnsi="Times New Roman" w:cs="Times New Roman"/>
          <w:u w:val="single"/>
        </w:rPr>
        <w:t>&gt;</w:t>
      </w:r>
      <w:r w:rsidR="00567F4B">
        <w:rPr>
          <w:rFonts w:ascii="Times New Roman" w:eastAsia="Times New Roman" w:hAnsi="Times New Roman" w:cs="Times New Roman"/>
        </w:rPr>
        <w:t> 120 </w:t>
      </w:r>
      <w:r>
        <w:rPr>
          <w:rFonts w:ascii="Times New Roman" w:eastAsia="Times New Roman" w:hAnsi="Times New Roman" w:cs="Times New Roman"/>
        </w:rPr>
        <w:t xml:space="preserve">ml). Išgėręs tabletę, pacientas </w:t>
      </w:r>
      <w:r w:rsidR="00EB5C8E">
        <w:rPr>
          <w:rFonts w:ascii="Times New Roman" w:eastAsia="Times New Roman" w:hAnsi="Times New Roman" w:cs="Times New Roman"/>
        </w:rPr>
        <w:t xml:space="preserve">neturėtų </w:t>
      </w:r>
      <w:r>
        <w:rPr>
          <w:rFonts w:ascii="Times New Roman" w:eastAsia="Times New Roman" w:hAnsi="Times New Roman" w:cs="Times New Roman"/>
        </w:rPr>
        <w:t>gultis 30 minučių (žr. 4.4 skyrių).</w:t>
      </w:r>
    </w:p>
    <w:p w14:paraId="0472E973" w14:textId="77777777" w:rsidR="00A15B8B" w:rsidRDefault="00A15B8B" w:rsidP="00A15B8B">
      <w:pPr>
        <w:spacing w:after="0" w:line="240" w:lineRule="auto"/>
        <w:rPr>
          <w:rFonts w:ascii="Times New Roman" w:eastAsia="Times New Roman" w:hAnsi="Times New Roman" w:cs="Times New Roman"/>
        </w:rPr>
      </w:pPr>
    </w:p>
    <w:p w14:paraId="0472E974" w14:textId="263DDCC2" w:rsidR="00A15B8B" w:rsidRDefault="00A15B8B" w:rsidP="00A15B8B">
      <w:pPr>
        <w:spacing w:after="0" w:line="240" w:lineRule="auto"/>
        <w:rPr>
          <w:rFonts w:ascii="Times New Roman" w:eastAsia="Times New Roman" w:hAnsi="Times New Roman" w:cs="Times New Roman"/>
        </w:rPr>
      </w:pPr>
      <w:r>
        <w:rPr>
          <w:rFonts w:ascii="Times New Roman" w:eastAsia="Times New Roman" w:hAnsi="Times New Roman" w:cs="Times New Roman"/>
        </w:rPr>
        <w:t>Jeigu pacientas su maistu gauna nepakankamai kalcio ir vitamino D, reikėtų vartoti atitinkamų papildų.</w:t>
      </w:r>
    </w:p>
    <w:p w14:paraId="0472E975" w14:textId="77777777" w:rsidR="00A15B8B" w:rsidRDefault="00A15B8B" w:rsidP="00A15B8B">
      <w:pPr>
        <w:spacing w:after="0" w:line="240" w:lineRule="auto"/>
        <w:rPr>
          <w:rFonts w:ascii="Times New Roman" w:eastAsia="Times New Roman" w:hAnsi="Times New Roman" w:cs="Times New Roman"/>
        </w:rPr>
      </w:pPr>
    </w:p>
    <w:p w14:paraId="0472E976" w14:textId="7D6DAA1A" w:rsidR="00A15B8B" w:rsidRDefault="00A15B8B" w:rsidP="00A15B8B">
      <w:pPr>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Gydymo trukmė</w:t>
      </w:r>
    </w:p>
    <w:p w14:paraId="0472E977" w14:textId="3B870A2C" w:rsidR="00A15B8B" w:rsidRDefault="00A15B8B" w:rsidP="00A15B8B">
      <w:pPr>
        <w:keepNext/>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Optimali osteoporozės gydymo </w:t>
      </w:r>
      <w:proofErr w:type="spellStart"/>
      <w:r>
        <w:rPr>
          <w:rFonts w:ascii="Times New Roman" w:eastAsia="Times New Roman" w:hAnsi="Times New Roman" w:cs="Times New Roman"/>
        </w:rPr>
        <w:t>bisfosfonatais</w:t>
      </w:r>
      <w:proofErr w:type="spellEnd"/>
      <w:r>
        <w:rPr>
          <w:rFonts w:ascii="Times New Roman" w:eastAsia="Times New Roman" w:hAnsi="Times New Roman" w:cs="Times New Roman"/>
        </w:rPr>
        <w:t xml:space="preserve"> trukmė nėra nustatyta. </w:t>
      </w:r>
      <w:r w:rsidR="007A2503">
        <w:rPr>
          <w:rFonts w:ascii="Times New Roman" w:eastAsia="Times New Roman" w:hAnsi="Times New Roman" w:cs="Times New Roman"/>
        </w:rPr>
        <w:t>Gydymo, pratęsimo b</w:t>
      </w:r>
      <w:r>
        <w:rPr>
          <w:rFonts w:ascii="Times New Roman" w:eastAsia="Times New Roman" w:hAnsi="Times New Roman" w:cs="Times New Roman"/>
        </w:rPr>
        <w:t>ūtinybę</w:t>
      </w:r>
      <w:r w:rsidR="007A2503">
        <w:rPr>
          <w:rFonts w:ascii="Times New Roman" w:eastAsia="Times New Roman" w:hAnsi="Times New Roman" w:cs="Times New Roman"/>
        </w:rPr>
        <w:t xml:space="preserve">, remiantis natrio </w:t>
      </w:r>
      <w:proofErr w:type="spellStart"/>
      <w:r w:rsidR="007A2503">
        <w:rPr>
          <w:rFonts w:ascii="Times New Roman" w:eastAsia="Times New Roman" w:hAnsi="Times New Roman" w:cs="Times New Roman"/>
        </w:rPr>
        <w:t>rizedronato</w:t>
      </w:r>
      <w:proofErr w:type="spellEnd"/>
      <w:r w:rsidR="007A2503">
        <w:rPr>
          <w:rFonts w:ascii="Times New Roman" w:eastAsia="Times New Roman" w:hAnsi="Times New Roman" w:cs="Times New Roman"/>
        </w:rPr>
        <w:t xml:space="preserve"> nauda ir galima rizika konkrečiam pacientui, </w:t>
      </w:r>
      <w:r>
        <w:rPr>
          <w:rFonts w:ascii="Times New Roman" w:eastAsia="Times New Roman" w:hAnsi="Times New Roman" w:cs="Times New Roman"/>
        </w:rPr>
        <w:t xml:space="preserve">reikia </w:t>
      </w:r>
      <w:r w:rsidR="007A2503">
        <w:rPr>
          <w:rFonts w:ascii="Times New Roman" w:eastAsia="Times New Roman" w:hAnsi="Times New Roman" w:cs="Times New Roman"/>
        </w:rPr>
        <w:t xml:space="preserve">vertinti </w:t>
      </w:r>
      <w:r>
        <w:rPr>
          <w:rFonts w:ascii="Times New Roman" w:eastAsia="Times New Roman" w:hAnsi="Times New Roman" w:cs="Times New Roman"/>
        </w:rPr>
        <w:t>periodiškai, ypač po 5 ar daugiau gydymo metų.</w:t>
      </w:r>
    </w:p>
    <w:p w14:paraId="0472E978" w14:textId="77777777" w:rsidR="00A15B8B" w:rsidRDefault="00A15B8B" w:rsidP="00A15B8B">
      <w:pPr>
        <w:spacing w:after="0" w:line="240" w:lineRule="auto"/>
        <w:rPr>
          <w:rFonts w:ascii="Times New Roman" w:eastAsia="Times New Roman" w:hAnsi="Times New Roman" w:cs="Times New Roman"/>
        </w:rPr>
      </w:pPr>
    </w:p>
    <w:p w14:paraId="0472E979" w14:textId="367A3935" w:rsidR="00A15B8B" w:rsidRPr="00497946" w:rsidRDefault="00A15B8B" w:rsidP="00A15B8B">
      <w:pPr>
        <w:spacing w:after="0" w:line="240" w:lineRule="auto"/>
        <w:rPr>
          <w:rFonts w:ascii="Times New Roman" w:hAnsi="Times New Roman"/>
          <w:i/>
        </w:rPr>
      </w:pPr>
      <w:r w:rsidRPr="00497946">
        <w:rPr>
          <w:rFonts w:ascii="Times New Roman" w:hAnsi="Times New Roman"/>
          <w:i/>
        </w:rPr>
        <w:t xml:space="preserve">Senyviems </w:t>
      </w:r>
      <w:r w:rsidRPr="00DC5E8F">
        <w:rPr>
          <w:rFonts w:ascii="Times New Roman" w:eastAsia="Times New Roman" w:hAnsi="Times New Roman" w:cs="Times New Roman"/>
          <w:i/>
        </w:rPr>
        <w:t>pacientams</w:t>
      </w:r>
      <w:r w:rsidRPr="00497946">
        <w:rPr>
          <w:rFonts w:ascii="Times New Roman" w:hAnsi="Times New Roman"/>
          <w:i/>
        </w:rPr>
        <w:t xml:space="preserve"> </w:t>
      </w:r>
    </w:p>
    <w:p w14:paraId="0472E97A" w14:textId="7AC0BF61" w:rsidR="00A15B8B" w:rsidRDefault="00A15B8B" w:rsidP="00A15B8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Dozės koreguoti nereikia, nes senyvų </w:t>
      </w:r>
      <w:r w:rsidR="001410CE">
        <w:rPr>
          <w:rFonts w:ascii="Times New Roman" w:eastAsia="Times New Roman" w:hAnsi="Times New Roman" w:cs="Times New Roman"/>
        </w:rPr>
        <w:t>(&gt; 60 </w:t>
      </w:r>
      <w:r>
        <w:rPr>
          <w:rFonts w:ascii="Times New Roman" w:eastAsia="Times New Roman" w:hAnsi="Times New Roman" w:cs="Times New Roman"/>
        </w:rPr>
        <w:t xml:space="preserve">metų) pacientų vaisto </w:t>
      </w:r>
      <w:proofErr w:type="spellStart"/>
      <w:r>
        <w:rPr>
          <w:rFonts w:ascii="Times New Roman" w:eastAsia="Times New Roman" w:hAnsi="Times New Roman" w:cs="Times New Roman"/>
        </w:rPr>
        <w:t>bio</w:t>
      </w:r>
      <w:r w:rsidR="001D5B03">
        <w:rPr>
          <w:rFonts w:ascii="Times New Roman" w:eastAsia="Times New Roman" w:hAnsi="Times New Roman" w:cs="Times New Roman"/>
        </w:rPr>
        <w:t>įsisavinamumas</w:t>
      </w:r>
      <w:proofErr w:type="spellEnd"/>
      <w:r>
        <w:rPr>
          <w:rFonts w:ascii="Times New Roman" w:eastAsia="Times New Roman" w:hAnsi="Times New Roman" w:cs="Times New Roman"/>
        </w:rPr>
        <w:t xml:space="preserve">, pasiskirstymas ir eliminacija yra panaši kaip jaunesnių asmenų. Tai </w:t>
      </w:r>
      <w:r w:rsidR="004118EC">
        <w:rPr>
          <w:rFonts w:ascii="Times New Roman" w:eastAsia="Times New Roman" w:hAnsi="Times New Roman" w:cs="Times New Roman"/>
        </w:rPr>
        <w:t xml:space="preserve">taip </w:t>
      </w:r>
      <w:r>
        <w:rPr>
          <w:rFonts w:ascii="Times New Roman" w:eastAsia="Times New Roman" w:hAnsi="Times New Roman" w:cs="Times New Roman"/>
        </w:rPr>
        <w:t xml:space="preserve">pat </w:t>
      </w:r>
      <w:r w:rsidR="004118EC">
        <w:rPr>
          <w:rFonts w:ascii="Times New Roman" w:eastAsia="Times New Roman" w:hAnsi="Times New Roman" w:cs="Times New Roman"/>
        </w:rPr>
        <w:t>buvo nustatyta</w:t>
      </w:r>
      <w:r w:rsidR="001410CE">
        <w:rPr>
          <w:rFonts w:ascii="Times New Roman" w:eastAsia="Times New Roman" w:hAnsi="Times New Roman" w:cs="Times New Roman"/>
        </w:rPr>
        <w:t xml:space="preserve"> </w:t>
      </w:r>
      <w:r>
        <w:rPr>
          <w:rFonts w:ascii="Times New Roman" w:eastAsia="Times New Roman" w:hAnsi="Times New Roman" w:cs="Times New Roman"/>
        </w:rPr>
        <w:t>labai senyvom</w:t>
      </w:r>
      <w:r w:rsidR="001410CE">
        <w:rPr>
          <w:rFonts w:ascii="Times New Roman" w:eastAsia="Times New Roman" w:hAnsi="Times New Roman" w:cs="Times New Roman"/>
        </w:rPr>
        <w:t>s</w:t>
      </w:r>
      <w:r>
        <w:rPr>
          <w:rFonts w:ascii="Times New Roman" w:eastAsia="Times New Roman" w:hAnsi="Times New Roman" w:cs="Times New Roman"/>
        </w:rPr>
        <w:t>, 75 metų ir vyresnėms moterims po menopauzės.</w:t>
      </w:r>
    </w:p>
    <w:p w14:paraId="0472E97B" w14:textId="77777777" w:rsidR="00A15B8B" w:rsidRDefault="00A15B8B" w:rsidP="00A15B8B">
      <w:pPr>
        <w:spacing w:after="0" w:line="240" w:lineRule="auto"/>
        <w:rPr>
          <w:rFonts w:ascii="Times New Roman" w:eastAsia="Times New Roman" w:hAnsi="Times New Roman" w:cs="Times New Roman"/>
        </w:rPr>
      </w:pPr>
    </w:p>
    <w:p w14:paraId="0472E97C" w14:textId="77777777" w:rsidR="00A15B8B" w:rsidRPr="00497946" w:rsidRDefault="00A15B8B" w:rsidP="00A15B8B">
      <w:pPr>
        <w:spacing w:after="0" w:line="240" w:lineRule="auto"/>
        <w:rPr>
          <w:rFonts w:ascii="Times New Roman" w:hAnsi="Times New Roman"/>
          <w:i/>
        </w:rPr>
      </w:pPr>
      <w:r w:rsidRPr="00497946">
        <w:rPr>
          <w:rFonts w:ascii="Times New Roman" w:hAnsi="Times New Roman"/>
          <w:i/>
        </w:rPr>
        <w:t>Pacientams, kurių inkstų funkcija sutrikusi</w:t>
      </w:r>
    </w:p>
    <w:p w14:paraId="0472E97D" w14:textId="5A6CEFD6" w:rsidR="00A15B8B" w:rsidRDefault="00A15B8B" w:rsidP="00A15B8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Pacientams, kuriems yra lengvas arba vidutinio sunkumo inkstų funkcijos sutrikimas, dozės keisti nereikia. Natrio </w:t>
      </w:r>
      <w:proofErr w:type="spellStart"/>
      <w:r>
        <w:rPr>
          <w:rFonts w:ascii="Times New Roman" w:eastAsia="Times New Roman" w:hAnsi="Times New Roman" w:cs="Times New Roman"/>
        </w:rPr>
        <w:t>rizedronato</w:t>
      </w:r>
      <w:proofErr w:type="spellEnd"/>
      <w:r>
        <w:rPr>
          <w:rFonts w:ascii="Times New Roman" w:eastAsia="Times New Roman" w:hAnsi="Times New Roman" w:cs="Times New Roman"/>
        </w:rPr>
        <w:t xml:space="preserve"> vartoti </w:t>
      </w:r>
      <w:r w:rsidR="004B0395">
        <w:rPr>
          <w:rFonts w:ascii="Times New Roman" w:eastAsia="Times New Roman" w:hAnsi="Times New Roman" w:cs="Times New Roman"/>
        </w:rPr>
        <w:t xml:space="preserve">negalima </w:t>
      </w:r>
      <w:r>
        <w:rPr>
          <w:rFonts w:ascii="Times New Roman" w:eastAsia="Times New Roman" w:hAnsi="Times New Roman" w:cs="Times New Roman"/>
        </w:rPr>
        <w:t>pacientams</w:t>
      </w:r>
      <w:r w:rsidR="004B0395">
        <w:rPr>
          <w:rFonts w:ascii="Times New Roman" w:eastAsia="Times New Roman" w:hAnsi="Times New Roman" w:cs="Times New Roman"/>
        </w:rPr>
        <w:t>, kuriems yra</w:t>
      </w:r>
      <w:r>
        <w:rPr>
          <w:rFonts w:ascii="Times New Roman" w:eastAsia="Times New Roman" w:hAnsi="Times New Roman" w:cs="Times New Roman"/>
        </w:rPr>
        <w:t xml:space="preserve"> sunk</w:t>
      </w:r>
      <w:r w:rsidR="004B0395">
        <w:rPr>
          <w:rFonts w:ascii="Times New Roman" w:eastAsia="Times New Roman" w:hAnsi="Times New Roman" w:cs="Times New Roman"/>
        </w:rPr>
        <w:t>us</w:t>
      </w:r>
      <w:r>
        <w:rPr>
          <w:rFonts w:ascii="Times New Roman" w:eastAsia="Times New Roman" w:hAnsi="Times New Roman" w:cs="Times New Roman"/>
        </w:rPr>
        <w:t xml:space="preserve"> inkstų funkcijos sutrikim</w:t>
      </w:r>
      <w:r w:rsidR="004B0395">
        <w:rPr>
          <w:rFonts w:ascii="Times New Roman" w:eastAsia="Times New Roman" w:hAnsi="Times New Roman" w:cs="Times New Roman"/>
        </w:rPr>
        <w:t>as</w:t>
      </w:r>
      <w:r>
        <w:rPr>
          <w:rFonts w:ascii="Times New Roman" w:eastAsia="Times New Roman" w:hAnsi="Times New Roman" w:cs="Times New Roman"/>
        </w:rPr>
        <w:t xml:space="preserve"> (</w:t>
      </w:r>
      <w:proofErr w:type="spellStart"/>
      <w:r>
        <w:rPr>
          <w:rFonts w:ascii="Times New Roman" w:eastAsia="Times New Roman" w:hAnsi="Times New Roman" w:cs="Times New Roman"/>
        </w:rPr>
        <w:t>kreatinino</w:t>
      </w:r>
      <w:proofErr w:type="spellEnd"/>
      <w:r>
        <w:rPr>
          <w:rFonts w:ascii="Times New Roman" w:eastAsia="Times New Roman" w:hAnsi="Times New Roman" w:cs="Times New Roman"/>
        </w:rPr>
        <w:t xml:space="preserve"> klirensas yra </w:t>
      </w:r>
      <w:r w:rsidR="004118EC">
        <w:rPr>
          <w:rFonts w:ascii="Times New Roman" w:eastAsia="Times New Roman" w:hAnsi="Times New Roman" w:cs="Times New Roman"/>
        </w:rPr>
        <w:t>&lt; 30 </w:t>
      </w:r>
      <w:r>
        <w:rPr>
          <w:rFonts w:ascii="Times New Roman" w:eastAsia="Times New Roman" w:hAnsi="Times New Roman" w:cs="Times New Roman"/>
        </w:rPr>
        <w:t>ml/min) ( žr. 4.3 ir 5.2 skyrius).</w:t>
      </w:r>
    </w:p>
    <w:p w14:paraId="0472E97E" w14:textId="77777777" w:rsidR="00A15B8B" w:rsidRDefault="00A15B8B" w:rsidP="00A15B8B">
      <w:pPr>
        <w:spacing w:after="0" w:line="240" w:lineRule="auto"/>
        <w:rPr>
          <w:rFonts w:ascii="Times New Roman" w:eastAsia="Times New Roman" w:hAnsi="Times New Roman" w:cs="Times New Roman"/>
        </w:rPr>
      </w:pPr>
    </w:p>
    <w:p w14:paraId="0472E97F" w14:textId="77777777" w:rsidR="00A15B8B" w:rsidRPr="00497946" w:rsidRDefault="00A15B8B" w:rsidP="00A15B8B">
      <w:pPr>
        <w:spacing w:after="0" w:line="240" w:lineRule="auto"/>
        <w:rPr>
          <w:rFonts w:ascii="Times New Roman" w:hAnsi="Times New Roman"/>
          <w:i/>
        </w:rPr>
      </w:pPr>
      <w:r w:rsidRPr="00497946">
        <w:rPr>
          <w:rFonts w:ascii="Times New Roman" w:hAnsi="Times New Roman"/>
          <w:i/>
        </w:rPr>
        <w:t>Vaikų populiacija</w:t>
      </w:r>
    </w:p>
    <w:p w14:paraId="0472E980" w14:textId="77777777" w:rsidR="00A15B8B" w:rsidRDefault="00A15B8B" w:rsidP="00A15B8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Nerekomenduojama natrio </w:t>
      </w:r>
      <w:proofErr w:type="spellStart"/>
      <w:r>
        <w:rPr>
          <w:rFonts w:ascii="Times New Roman" w:eastAsia="Times New Roman" w:hAnsi="Times New Roman" w:cs="Times New Roman"/>
        </w:rPr>
        <w:t>rizedronato</w:t>
      </w:r>
      <w:proofErr w:type="spellEnd"/>
      <w:r>
        <w:rPr>
          <w:rFonts w:ascii="Times New Roman" w:eastAsia="Times New Roman" w:hAnsi="Times New Roman" w:cs="Times New Roman"/>
        </w:rPr>
        <w:t xml:space="preserve"> vartoti vaikams jaunesniems kaip 18 metų, kadangi nepakanka duomenų apie saugumą ir veiksmingumą (taip pat žr. 5.1 skyrių).</w:t>
      </w:r>
    </w:p>
    <w:p w14:paraId="0472E981" w14:textId="77777777" w:rsidR="00A15B8B" w:rsidRDefault="00A15B8B" w:rsidP="00A15B8B">
      <w:pPr>
        <w:spacing w:after="0" w:line="240" w:lineRule="auto"/>
        <w:rPr>
          <w:rFonts w:ascii="Times New Roman" w:eastAsia="Times New Roman" w:hAnsi="Times New Roman" w:cs="Times New Roman"/>
        </w:rPr>
      </w:pPr>
    </w:p>
    <w:p w14:paraId="0472E982" w14:textId="77777777" w:rsidR="00A15B8B" w:rsidRDefault="00A15B8B" w:rsidP="00A15B8B">
      <w:pPr>
        <w:spacing w:after="0" w:line="240" w:lineRule="auto"/>
        <w:outlineLvl w:val="2"/>
        <w:rPr>
          <w:rFonts w:ascii="Times New Roman" w:eastAsia="Times New Roman" w:hAnsi="Times New Roman" w:cs="Times New Roman"/>
          <w:b/>
          <w:bCs/>
        </w:rPr>
      </w:pPr>
      <w:r>
        <w:rPr>
          <w:rFonts w:ascii="Times New Roman" w:eastAsia="Times New Roman" w:hAnsi="Times New Roman" w:cs="Times New Roman"/>
          <w:b/>
          <w:bCs/>
        </w:rPr>
        <w:t>4.3 Kontraindikacijos</w:t>
      </w:r>
    </w:p>
    <w:p w14:paraId="0472E983" w14:textId="77777777" w:rsidR="00A15B8B" w:rsidRDefault="00A15B8B" w:rsidP="00A15B8B">
      <w:pPr>
        <w:spacing w:after="0" w:line="240" w:lineRule="auto"/>
        <w:rPr>
          <w:rFonts w:ascii="Times New Roman" w:eastAsia="Times New Roman" w:hAnsi="Times New Roman" w:cs="Times New Roman"/>
        </w:rPr>
      </w:pPr>
    </w:p>
    <w:p w14:paraId="0472E984" w14:textId="4511DB04" w:rsidR="00A15B8B" w:rsidRDefault="00A15B8B" w:rsidP="00A15B8B">
      <w:pPr>
        <w:spacing w:after="0" w:line="240" w:lineRule="auto"/>
        <w:rPr>
          <w:rFonts w:ascii="Times New Roman" w:eastAsia="Times New Roman" w:hAnsi="Times New Roman" w:cs="Times New Roman"/>
        </w:rPr>
      </w:pPr>
      <w:r>
        <w:rPr>
          <w:rFonts w:ascii="Times New Roman" w:eastAsia="Times New Roman" w:hAnsi="Times New Roman" w:cs="Times New Roman"/>
        </w:rPr>
        <w:t>Padidėjęs jautrumas veikliajai arba bet kuriai 6.1 skyriuje nurodytai pagalbinei</w:t>
      </w:r>
      <w:r w:rsidR="004B0395">
        <w:rPr>
          <w:rFonts w:ascii="Times New Roman" w:eastAsia="Times New Roman" w:hAnsi="Times New Roman" w:cs="Times New Roman"/>
        </w:rPr>
        <w:t xml:space="preserve"> medžiagai.</w:t>
      </w:r>
    </w:p>
    <w:p w14:paraId="0472E985" w14:textId="77777777" w:rsidR="00A15B8B" w:rsidRDefault="00A15B8B" w:rsidP="00A15B8B">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Hipokalcemija</w:t>
      </w:r>
      <w:proofErr w:type="spellEnd"/>
      <w:r>
        <w:rPr>
          <w:rFonts w:ascii="Times New Roman" w:eastAsia="Times New Roman" w:hAnsi="Times New Roman" w:cs="Times New Roman"/>
        </w:rPr>
        <w:t xml:space="preserve"> (žr. 4.4 skyrių).</w:t>
      </w:r>
    </w:p>
    <w:p w14:paraId="0472E986" w14:textId="77777777" w:rsidR="00A15B8B" w:rsidRDefault="00A15B8B" w:rsidP="00A15B8B">
      <w:pPr>
        <w:spacing w:after="0" w:line="240" w:lineRule="auto"/>
        <w:rPr>
          <w:rFonts w:ascii="Times New Roman" w:eastAsia="Times New Roman" w:hAnsi="Times New Roman" w:cs="Times New Roman"/>
        </w:rPr>
      </w:pPr>
      <w:r>
        <w:rPr>
          <w:rFonts w:ascii="Times New Roman" w:eastAsia="Times New Roman" w:hAnsi="Times New Roman" w:cs="Times New Roman"/>
        </w:rPr>
        <w:t>Nėštumas ir žindymo laikotarpis.</w:t>
      </w:r>
    </w:p>
    <w:p w14:paraId="0472E987" w14:textId="615C6CAF" w:rsidR="00A15B8B" w:rsidRDefault="00A15B8B" w:rsidP="00A15B8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Sunkus inkstų </w:t>
      </w:r>
      <w:r w:rsidR="004061CF">
        <w:rPr>
          <w:rFonts w:ascii="Times New Roman" w:eastAsia="Times New Roman" w:hAnsi="Times New Roman" w:cs="Times New Roman"/>
        </w:rPr>
        <w:t xml:space="preserve">funkcijos </w:t>
      </w:r>
      <w:r>
        <w:rPr>
          <w:rFonts w:ascii="Times New Roman" w:eastAsia="Times New Roman" w:hAnsi="Times New Roman" w:cs="Times New Roman"/>
        </w:rPr>
        <w:t>nepakankamumas (</w:t>
      </w:r>
      <w:proofErr w:type="spellStart"/>
      <w:r>
        <w:rPr>
          <w:rFonts w:ascii="Times New Roman" w:eastAsia="Times New Roman" w:hAnsi="Times New Roman" w:cs="Times New Roman"/>
        </w:rPr>
        <w:t>kreatinino</w:t>
      </w:r>
      <w:proofErr w:type="spellEnd"/>
      <w:r>
        <w:rPr>
          <w:rFonts w:ascii="Times New Roman" w:eastAsia="Times New Roman" w:hAnsi="Times New Roman" w:cs="Times New Roman"/>
        </w:rPr>
        <w:t xml:space="preserve"> klirensas </w:t>
      </w:r>
      <w:r w:rsidR="004061CF">
        <w:rPr>
          <w:rFonts w:ascii="Times New Roman" w:eastAsia="Times New Roman" w:hAnsi="Times New Roman" w:cs="Times New Roman"/>
        </w:rPr>
        <w:t>&lt; </w:t>
      </w:r>
      <w:r w:rsidR="00235F69">
        <w:rPr>
          <w:rFonts w:ascii="Times New Roman" w:eastAsia="Times New Roman" w:hAnsi="Times New Roman" w:cs="Times New Roman"/>
        </w:rPr>
        <w:t>30 </w:t>
      </w:r>
      <w:r>
        <w:rPr>
          <w:rFonts w:ascii="Times New Roman" w:eastAsia="Times New Roman" w:hAnsi="Times New Roman" w:cs="Times New Roman"/>
        </w:rPr>
        <w:t>ml/min).</w:t>
      </w:r>
    </w:p>
    <w:p w14:paraId="0472E988" w14:textId="77777777" w:rsidR="00A15B8B" w:rsidRDefault="00A15B8B" w:rsidP="00A15B8B">
      <w:pPr>
        <w:spacing w:after="0" w:line="240" w:lineRule="auto"/>
        <w:rPr>
          <w:rFonts w:ascii="Times New Roman" w:eastAsia="Times New Roman" w:hAnsi="Times New Roman" w:cs="Times New Roman"/>
        </w:rPr>
      </w:pPr>
    </w:p>
    <w:p w14:paraId="0472E989" w14:textId="77777777" w:rsidR="00A15B8B" w:rsidRDefault="00A15B8B" w:rsidP="00A15B8B">
      <w:pPr>
        <w:spacing w:after="0" w:line="240" w:lineRule="auto"/>
        <w:outlineLvl w:val="2"/>
        <w:rPr>
          <w:rFonts w:ascii="Times New Roman" w:eastAsia="Times New Roman" w:hAnsi="Times New Roman" w:cs="Times New Roman"/>
          <w:b/>
          <w:bCs/>
        </w:rPr>
      </w:pPr>
      <w:r>
        <w:rPr>
          <w:rFonts w:ascii="Times New Roman" w:eastAsia="Times New Roman" w:hAnsi="Times New Roman" w:cs="Times New Roman"/>
          <w:b/>
          <w:bCs/>
        </w:rPr>
        <w:t>4.4 Specialūs įspėjimai ir atsargumo priemonės.</w:t>
      </w:r>
    </w:p>
    <w:p w14:paraId="0472E98A" w14:textId="77777777" w:rsidR="00A15B8B" w:rsidRDefault="00A15B8B" w:rsidP="00A15B8B">
      <w:pPr>
        <w:spacing w:after="0" w:line="240" w:lineRule="auto"/>
        <w:rPr>
          <w:rFonts w:ascii="Times New Roman" w:eastAsia="Times New Roman" w:hAnsi="Times New Roman" w:cs="Times New Roman"/>
        </w:rPr>
      </w:pPr>
    </w:p>
    <w:p w14:paraId="0472E98B" w14:textId="37AA1F69" w:rsidR="00A15B8B" w:rsidRDefault="00A15B8B" w:rsidP="00A15B8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Maistas, gėrimai (išskyrus paprastą vandenį) ir vaistiniai preparatai, į kurių sudėtį įeina </w:t>
      </w:r>
      <w:proofErr w:type="spellStart"/>
      <w:r>
        <w:rPr>
          <w:rFonts w:ascii="Times New Roman" w:eastAsia="Times New Roman" w:hAnsi="Times New Roman" w:cs="Times New Roman"/>
        </w:rPr>
        <w:t>daugiavalenčiai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katijonai</w:t>
      </w:r>
      <w:proofErr w:type="spellEnd"/>
      <w:r>
        <w:rPr>
          <w:rFonts w:ascii="Times New Roman" w:eastAsia="Times New Roman" w:hAnsi="Times New Roman" w:cs="Times New Roman"/>
        </w:rPr>
        <w:t xml:space="preserve"> (kalcis, magnis, geležis ir aliuminis), turi įtakos </w:t>
      </w:r>
      <w:proofErr w:type="spellStart"/>
      <w:r>
        <w:rPr>
          <w:rFonts w:ascii="Times New Roman" w:eastAsia="Times New Roman" w:hAnsi="Times New Roman" w:cs="Times New Roman"/>
        </w:rPr>
        <w:t>bisfosfonatų</w:t>
      </w:r>
      <w:proofErr w:type="spellEnd"/>
      <w:r>
        <w:rPr>
          <w:rFonts w:ascii="Times New Roman" w:eastAsia="Times New Roman" w:hAnsi="Times New Roman" w:cs="Times New Roman"/>
        </w:rPr>
        <w:t xml:space="preserve"> </w:t>
      </w:r>
      <w:r w:rsidR="0079531F">
        <w:rPr>
          <w:rFonts w:ascii="Times New Roman" w:eastAsia="Times New Roman" w:hAnsi="Times New Roman" w:cs="Times New Roman"/>
        </w:rPr>
        <w:t>absorbcijai</w:t>
      </w:r>
      <w:r>
        <w:rPr>
          <w:rFonts w:ascii="Times New Roman" w:eastAsia="Times New Roman" w:hAnsi="Times New Roman" w:cs="Times New Roman"/>
        </w:rPr>
        <w:t xml:space="preserve">. Todėl negalima jų vartoti kartu su </w:t>
      </w:r>
      <w:proofErr w:type="spellStart"/>
      <w:r>
        <w:rPr>
          <w:rFonts w:ascii="Times New Roman" w:eastAsia="Times New Roman" w:hAnsi="Times New Roman" w:cs="Times New Roman"/>
        </w:rPr>
        <w:t>Risedronate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sodium</w:t>
      </w:r>
      <w:proofErr w:type="spellEnd"/>
      <w:r>
        <w:rPr>
          <w:rFonts w:ascii="Times New Roman" w:eastAsia="Times New Roman" w:hAnsi="Times New Roman" w:cs="Times New Roman"/>
        </w:rPr>
        <w:t xml:space="preserve"> STADA (žr. 4,5 skyrių). Norint pasiekti preparato veikimo veiksmingumą, būtina tiksliai laikytis preparato vartojimo instrukcijų (žr. 4.2 skyrių).</w:t>
      </w:r>
    </w:p>
    <w:p w14:paraId="0472E98C" w14:textId="77777777" w:rsidR="00A15B8B" w:rsidRDefault="00A15B8B" w:rsidP="00A15B8B">
      <w:pPr>
        <w:spacing w:after="0" w:line="240" w:lineRule="auto"/>
        <w:rPr>
          <w:rFonts w:ascii="Times New Roman" w:eastAsia="Times New Roman" w:hAnsi="Times New Roman" w:cs="Times New Roman"/>
        </w:rPr>
      </w:pPr>
    </w:p>
    <w:p w14:paraId="0472E98D" w14:textId="0F0D826B" w:rsidR="00A15B8B" w:rsidRDefault="00A15B8B" w:rsidP="00A15B8B">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Bisfosfonatų</w:t>
      </w:r>
      <w:proofErr w:type="spellEnd"/>
      <w:r>
        <w:rPr>
          <w:rFonts w:ascii="Times New Roman" w:eastAsia="Times New Roman" w:hAnsi="Times New Roman" w:cs="Times New Roman"/>
        </w:rPr>
        <w:t xml:space="preserve"> veiksmingumas gydant osteoporozę </w:t>
      </w:r>
      <w:r w:rsidR="00FF5223">
        <w:rPr>
          <w:rFonts w:ascii="Times New Roman" w:eastAsia="Times New Roman" w:hAnsi="Times New Roman" w:cs="Times New Roman"/>
        </w:rPr>
        <w:t xml:space="preserve">yra susijęs </w:t>
      </w:r>
      <w:r>
        <w:rPr>
          <w:rFonts w:ascii="Times New Roman" w:eastAsia="Times New Roman" w:hAnsi="Times New Roman" w:cs="Times New Roman"/>
        </w:rPr>
        <w:t xml:space="preserve">su </w:t>
      </w:r>
      <w:r w:rsidR="00FF5223">
        <w:rPr>
          <w:rFonts w:ascii="Times New Roman" w:eastAsia="Times New Roman" w:hAnsi="Times New Roman" w:cs="Times New Roman"/>
        </w:rPr>
        <w:t xml:space="preserve">mažu </w:t>
      </w:r>
      <w:r>
        <w:rPr>
          <w:rFonts w:ascii="Times New Roman" w:eastAsia="Times New Roman" w:hAnsi="Times New Roman" w:cs="Times New Roman"/>
        </w:rPr>
        <w:t>kaul</w:t>
      </w:r>
      <w:r w:rsidR="00FF5223">
        <w:rPr>
          <w:rFonts w:ascii="Times New Roman" w:eastAsia="Times New Roman" w:hAnsi="Times New Roman" w:cs="Times New Roman"/>
        </w:rPr>
        <w:t>ų</w:t>
      </w:r>
      <w:r>
        <w:rPr>
          <w:rFonts w:ascii="Times New Roman" w:eastAsia="Times New Roman" w:hAnsi="Times New Roman" w:cs="Times New Roman"/>
        </w:rPr>
        <w:t xml:space="preserve"> mineraliniu tankiu ir (arba) dažniausiai pasitaikančiais </w:t>
      </w:r>
      <w:r w:rsidR="0063688A">
        <w:rPr>
          <w:rFonts w:ascii="Times New Roman" w:eastAsia="Times New Roman" w:hAnsi="Times New Roman" w:cs="Times New Roman"/>
        </w:rPr>
        <w:t xml:space="preserve">kaulų </w:t>
      </w:r>
      <w:r>
        <w:rPr>
          <w:rFonts w:ascii="Times New Roman" w:eastAsia="Times New Roman" w:hAnsi="Times New Roman" w:cs="Times New Roman"/>
        </w:rPr>
        <w:t>lūžiais.</w:t>
      </w:r>
    </w:p>
    <w:p w14:paraId="0472E98E" w14:textId="4BB13362" w:rsidR="00A15B8B" w:rsidRDefault="0063688A" w:rsidP="00A15B8B">
      <w:pPr>
        <w:spacing w:after="0" w:line="240" w:lineRule="auto"/>
        <w:rPr>
          <w:rFonts w:ascii="Times New Roman" w:eastAsia="Times New Roman" w:hAnsi="Times New Roman" w:cs="Times New Roman"/>
        </w:rPr>
      </w:pPr>
      <w:r>
        <w:rPr>
          <w:rFonts w:ascii="Times New Roman" w:eastAsia="Times New Roman" w:hAnsi="Times New Roman" w:cs="Times New Roman"/>
        </w:rPr>
        <w:t>Vien</w:t>
      </w:r>
      <w:r w:rsidR="00A15B8B">
        <w:rPr>
          <w:rFonts w:ascii="Times New Roman" w:eastAsia="Times New Roman" w:hAnsi="Times New Roman" w:cs="Times New Roman"/>
        </w:rPr>
        <w:t xml:space="preserve"> senyvo amžiaus arba </w:t>
      </w:r>
      <w:r w:rsidR="00F91582">
        <w:rPr>
          <w:rFonts w:ascii="Times New Roman" w:eastAsia="Times New Roman" w:hAnsi="Times New Roman" w:cs="Times New Roman"/>
        </w:rPr>
        <w:t>kaul</w:t>
      </w:r>
      <w:r w:rsidR="007113C3">
        <w:rPr>
          <w:rFonts w:ascii="Times New Roman" w:eastAsia="Times New Roman" w:hAnsi="Times New Roman" w:cs="Times New Roman"/>
        </w:rPr>
        <w:t>ų</w:t>
      </w:r>
      <w:r w:rsidR="00A15B8B">
        <w:rPr>
          <w:rFonts w:ascii="Times New Roman" w:eastAsia="Times New Roman" w:hAnsi="Times New Roman" w:cs="Times New Roman"/>
        </w:rPr>
        <w:t xml:space="preserve"> lūžių rizikos </w:t>
      </w:r>
      <w:r w:rsidR="00F91582">
        <w:rPr>
          <w:rFonts w:ascii="Times New Roman" w:eastAsia="Times New Roman" w:hAnsi="Times New Roman" w:cs="Times New Roman"/>
        </w:rPr>
        <w:t>veiksnių buvimo nepakanka</w:t>
      </w:r>
      <w:r w:rsidR="00A15B8B">
        <w:rPr>
          <w:rFonts w:ascii="Times New Roman" w:eastAsia="Times New Roman" w:hAnsi="Times New Roman" w:cs="Times New Roman"/>
        </w:rPr>
        <w:t xml:space="preserve">, </w:t>
      </w:r>
      <w:r w:rsidR="00F91582">
        <w:rPr>
          <w:rFonts w:ascii="Times New Roman" w:eastAsia="Times New Roman" w:hAnsi="Times New Roman" w:cs="Times New Roman"/>
        </w:rPr>
        <w:t xml:space="preserve">kad būtų </w:t>
      </w:r>
      <w:r w:rsidR="00A15B8B">
        <w:rPr>
          <w:rFonts w:ascii="Times New Roman" w:eastAsia="Times New Roman" w:hAnsi="Times New Roman" w:cs="Times New Roman"/>
        </w:rPr>
        <w:t>pradėt</w:t>
      </w:r>
      <w:r w:rsidR="00F91582">
        <w:rPr>
          <w:rFonts w:ascii="Times New Roman" w:eastAsia="Times New Roman" w:hAnsi="Times New Roman" w:cs="Times New Roman"/>
        </w:rPr>
        <w:t xml:space="preserve">as </w:t>
      </w:r>
      <w:r w:rsidR="00A15B8B">
        <w:rPr>
          <w:rFonts w:ascii="Times New Roman" w:eastAsia="Times New Roman" w:hAnsi="Times New Roman" w:cs="Times New Roman"/>
        </w:rPr>
        <w:t>osteoporozės gydym</w:t>
      </w:r>
      <w:r w:rsidR="00F91582">
        <w:rPr>
          <w:rFonts w:ascii="Times New Roman" w:eastAsia="Times New Roman" w:hAnsi="Times New Roman" w:cs="Times New Roman"/>
        </w:rPr>
        <w:t>as</w:t>
      </w:r>
      <w:r w:rsidR="00A15B8B">
        <w:rPr>
          <w:rFonts w:ascii="Times New Roman" w:eastAsia="Times New Roman" w:hAnsi="Times New Roman" w:cs="Times New Roman"/>
        </w:rPr>
        <w:t xml:space="preserve"> </w:t>
      </w:r>
      <w:proofErr w:type="spellStart"/>
      <w:r w:rsidR="00A15B8B">
        <w:rPr>
          <w:rFonts w:ascii="Times New Roman" w:eastAsia="Times New Roman" w:hAnsi="Times New Roman" w:cs="Times New Roman"/>
        </w:rPr>
        <w:t>bisfosfonatais</w:t>
      </w:r>
      <w:proofErr w:type="spellEnd"/>
      <w:r w:rsidR="00A15B8B">
        <w:rPr>
          <w:rFonts w:ascii="Times New Roman" w:eastAsia="Times New Roman" w:hAnsi="Times New Roman" w:cs="Times New Roman"/>
        </w:rPr>
        <w:t>.</w:t>
      </w:r>
    </w:p>
    <w:p w14:paraId="0472E98F" w14:textId="3FB5E0C8" w:rsidR="00A15B8B" w:rsidRDefault="00F91582" w:rsidP="00A15B8B">
      <w:pPr>
        <w:spacing w:after="0" w:line="240" w:lineRule="auto"/>
        <w:rPr>
          <w:rFonts w:ascii="Times New Roman" w:eastAsia="Times New Roman" w:hAnsi="Times New Roman" w:cs="Times New Roman"/>
        </w:rPr>
      </w:pPr>
      <w:r>
        <w:rPr>
          <w:rFonts w:ascii="Times New Roman" w:eastAsia="Times New Roman" w:hAnsi="Times New Roman" w:cs="Times New Roman"/>
        </w:rPr>
        <w:t>Įrodymų</w:t>
      </w:r>
      <w:r w:rsidR="00A15B8B">
        <w:rPr>
          <w:rFonts w:ascii="Times New Roman" w:eastAsia="Times New Roman" w:hAnsi="Times New Roman" w:cs="Times New Roman"/>
        </w:rPr>
        <w:t xml:space="preserve">, patvirtinančių </w:t>
      </w:r>
      <w:proofErr w:type="spellStart"/>
      <w:r w:rsidR="00A15B8B">
        <w:rPr>
          <w:rFonts w:ascii="Times New Roman" w:eastAsia="Times New Roman" w:hAnsi="Times New Roman" w:cs="Times New Roman"/>
        </w:rPr>
        <w:t>bisfosfonatų</w:t>
      </w:r>
      <w:proofErr w:type="spellEnd"/>
      <w:r>
        <w:rPr>
          <w:rFonts w:ascii="Times New Roman" w:eastAsia="Times New Roman" w:hAnsi="Times New Roman" w:cs="Times New Roman"/>
        </w:rPr>
        <w:t xml:space="preserve">, </w:t>
      </w:r>
      <w:r w:rsidR="00A15B8B">
        <w:rPr>
          <w:rFonts w:ascii="Times New Roman" w:eastAsia="Times New Roman" w:hAnsi="Times New Roman" w:cs="Times New Roman"/>
        </w:rPr>
        <w:t xml:space="preserve">įskaitant </w:t>
      </w:r>
      <w:proofErr w:type="spellStart"/>
      <w:r w:rsidR="00A15B8B">
        <w:rPr>
          <w:rFonts w:ascii="Times New Roman" w:eastAsia="Times New Roman" w:hAnsi="Times New Roman" w:cs="Times New Roman"/>
        </w:rPr>
        <w:t>rizedronat</w:t>
      </w:r>
      <w:r>
        <w:rPr>
          <w:rFonts w:ascii="Times New Roman" w:eastAsia="Times New Roman" w:hAnsi="Times New Roman" w:cs="Times New Roman"/>
        </w:rPr>
        <w:t>o</w:t>
      </w:r>
      <w:proofErr w:type="spellEnd"/>
      <w:r>
        <w:rPr>
          <w:rFonts w:ascii="Times New Roman" w:eastAsia="Times New Roman" w:hAnsi="Times New Roman" w:cs="Times New Roman"/>
        </w:rPr>
        <w:t>,</w:t>
      </w:r>
      <w:r w:rsidR="00A15B8B">
        <w:rPr>
          <w:rFonts w:ascii="Times New Roman" w:eastAsia="Times New Roman" w:hAnsi="Times New Roman" w:cs="Times New Roman"/>
        </w:rPr>
        <w:t xml:space="preserve"> veiksmingumą </w:t>
      </w:r>
      <w:r w:rsidR="00054748">
        <w:rPr>
          <w:rFonts w:ascii="Times New Roman" w:eastAsia="Times New Roman" w:hAnsi="Times New Roman" w:cs="Times New Roman"/>
        </w:rPr>
        <w:t xml:space="preserve">labai </w:t>
      </w:r>
      <w:r w:rsidR="00A15B8B">
        <w:rPr>
          <w:rFonts w:ascii="Times New Roman" w:eastAsia="Times New Roman" w:hAnsi="Times New Roman" w:cs="Times New Roman"/>
        </w:rPr>
        <w:t>senyvo amžiaus (&gt;</w:t>
      </w:r>
      <w:r>
        <w:rPr>
          <w:rFonts w:ascii="Times New Roman" w:eastAsia="Times New Roman" w:hAnsi="Times New Roman" w:cs="Times New Roman"/>
        </w:rPr>
        <w:t> </w:t>
      </w:r>
      <w:r w:rsidR="00A15B8B">
        <w:rPr>
          <w:rFonts w:ascii="Times New Roman" w:eastAsia="Times New Roman" w:hAnsi="Times New Roman" w:cs="Times New Roman"/>
        </w:rPr>
        <w:t>80 metų) pacient</w:t>
      </w:r>
      <w:r w:rsidR="00054748">
        <w:rPr>
          <w:rFonts w:ascii="Times New Roman" w:eastAsia="Times New Roman" w:hAnsi="Times New Roman" w:cs="Times New Roman"/>
        </w:rPr>
        <w:t>ams, yra nedaug</w:t>
      </w:r>
      <w:r w:rsidR="00A15B8B">
        <w:rPr>
          <w:rFonts w:ascii="Times New Roman" w:eastAsia="Times New Roman" w:hAnsi="Times New Roman" w:cs="Times New Roman"/>
        </w:rPr>
        <w:t xml:space="preserve"> (žr. 5.1 skyrių). </w:t>
      </w:r>
    </w:p>
    <w:p w14:paraId="0472E990" w14:textId="77777777" w:rsidR="00A15B8B" w:rsidRDefault="00A15B8B" w:rsidP="00A15B8B">
      <w:pPr>
        <w:spacing w:after="0" w:line="240" w:lineRule="auto"/>
        <w:rPr>
          <w:rFonts w:ascii="Times New Roman" w:eastAsia="Times New Roman" w:hAnsi="Times New Roman" w:cs="Times New Roman"/>
        </w:rPr>
      </w:pPr>
    </w:p>
    <w:p w14:paraId="0472E993" w14:textId="08F195C1" w:rsidR="00A15B8B" w:rsidRDefault="00A15B8B" w:rsidP="00497946">
      <w:pPr>
        <w:tabs>
          <w:tab w:val="left" w:pos="567"/>
        </w:tabs>
        <w:spacing w:after="0" w:line="240" w:lineRule="auto"/>
        <w:textAlignment w:val="top"/>
        <w:rPr>
          <w:rFonts w:ascii="Times New Roman" w:eastAsia="Times New Roman" w:hAnsi="Times New Roman" w:cs="Times New Roman"/>
        </w:rPr>
      </w:pPr>
      <w:proofErr w:type="spellStart"/>
      <w:r>
        <w:rPr>
          <w:rFonts w:ascii="Times New Roman" w:eastAsia="Times New Roman" w:hAnsi="Times New Roman" w:cs="Times New Roman"/>
        </w:rPr>
        <w:t>Bisfosfonatai</w:t>
      </w:r>
      <w:proofErr w:type="spellEnd"/>
      <w:r>
        <w:rPr>
          <w:rFonts w:ascii="Times New Roman" w:eastAsia="Times New Roman" w:hAnsi="Times New Roman" w:cs="Times New Roman"/>
        </w:rPr>
        <w:t xml:space="preserve"> </w:t>
      </w:r>
      <w:r w:rsidR="0039302F">
        <w:rPr>
          <w:rFonts w:ascii="Times New Roman" w:eastAsia="Times New Roman" w:hAnsi="Times New Roman" w:cs="Times New Roman"/>
        </w:rPr>
        <w:t xml:space="preserve">buvo siejami su </w:t>
      </w:r>
      <w:proofErr w:type="spellStart"/>
      <w:r w:rsidR="0039302F">
        <w:rPr>
          <w:rFonts w:ascii="Times New Roman" w:eastAsia="Times New Roman" w:hAnsi="Times New Roman" w:cs="Times New Roman"/>
        </w:rPr>
        <w:t>ezofagitu</w:t>
      </w:r>
      <w:proofErr w:type="spellEnd"/>
      <w:r w:rsidR="0039302F">
        <w:rPr>
          <w:rFonts w:ascii="Times New Roman" w:eastAsia="Times New Roman" w:hAnsi="Times New Roman" w:cs="Times New Roman"/>
        </w:rPr>
        <w:t>, gastritu,</w:t>
      </w:r>
      <w:r>
        <w:rPr>
          <w:rFonts w:ascii="Times New Roman" w:eastAsia="Times New Roman" w:hAnsi="Times New Roman" w:cs="Times New Roman"/>
        </w:rPr>
        <w:t xml:space="preserve"> stemplės</w:t>
      </w:r>
      <w:r w:rsidR="0039302F">
        <w:rPr>
          <w:rFonts w:ascii="Times New Roman" w:eastAsia="Times New Roman" w:hAnsi="Times New Roman" w:cs="Times New Roman"/>
        </w:rPr>
        <w:t xml:space="preserve"> išopėjimu ir</w:t>
      </w:r>
      <w:r>
        <w:rPr>
          <w:rFonts w:ascii="Times New Roman" w:eastAsia="Times New Roman" w:hAnsi="Times New Roman" w:cs="Times New Roman"/>
        </w:rPr>
        <w:t xml:space="preserve"> skrandžio </w:t>
      </w:r>
      <w:r w:rsidR="0039302F">
        <w:rPr>
          <w:rFonts w:ascii="Times New Roman" w:eastAsia="Times New Roman" w:hAnsi="Times New Roman" w:cs="Times New Roman"/>
        </w:rPr>
        <w:t>bei</w:t>
      </w:r>
      <w:r>
        <w:rPr>
          <w:rFonts w:ascii="Times New Roman" w:eastAsia="Times New Roman" w:hAnsi="Times New Roman" w:cs="Times New Roman"/>
        </w:rPr>
        <w:t xml:space="preserve"> dvylikapirštės žarnos </w:t>
      </w:r>
      <w:r w:rsidR="002D4E18">
        <w:rPr>
          <w:rFonts w:ascii="Times New Roman" w:eastAsia="Times New Roman" w:hAnsi="Times New Roman" w:cs="Times New Roman"/>
        </w:rPr>
        <w:t>išopėjimu</w:t>
      </w:r>
      <w:r>
        <w:rPr>
          <w:rFonts w:ascii="Times New Roman" w:eastAsia="Times New Roman" w:hAnsi="Times New Roman" w:cs="Times New Roman"/>
        </w:rPr>
        <w:t>. T</w:t>
      </w:r>
      <w:r w:rsidR="002D4E18">
        <w:rPr>
          <w:rFonts w:ascii="Times New Roman" w:eastAsia="Times New Roman" w:hAnsi="Times New Roman" w:cs="Times New Roman"/>
        </w:rPr>
        <w:t>odėl</w:t>
      </w:r>
      <w:r>
        <w:rPr>
          <w:rFonts w:ascii="Times New Roman" w:eastAsia="Times New Roman" w:hAnsi="Times New Roman" w:cs="Times New Roman"/>
        </w:rPr>
        <w:t xml:space="preserve"> reikia vartoti atsargiai:</w:t>
      </w:r>
      <w:r>
        <w:rPr>
          <w:rFonts w:ascii="Times New Roman" w:eastAsia="Times New Roman" w:hAnsi="Times New Roman" w:cs="Times New Roman"/>
          <w:color w:val="000000"/>
          <w:lang w:eastAsia="lt-LT"/>
        </w:rPr>
        <w:br/>
      </w:r>
      <w:r>
        <w:rPr>
          <w:rFonts w:ascii="Times New Roman" w:eastAsia="Times New Roman" w:hAnsi="Times New Roman" w:cs="Times New Roman"/>
        </w:rPr>
        <w:t>-</w:t>
      </w:r>
      <w:r>
        <w:rPr>
          <w:rFonts w:ascii="Times New Roman" w:eastAsia="Times New Roman" w:hAnsi="Times New Roman" w:cs="Times New Roman"/>
        </w:rPr>
        <w:tab/>
        <w:t>pacientams</w:t>
      </w:r>
      <w:r w:rsidR="002D4E18">
        <w:rPr>
          <w:rFonts w:ascii="Times New Roman" w:eastAsia="Times New Roman" w:hAnsi="Times New Roman" w:cs="Times New Roman"/>
        </w:rPr>
        <w:t>,</w:t>
      </w:r>
      <w:r>
        <w:rPr>
          <w:rFonts w:ascii="Times New Roman" w:eastAsia="Times New Roman" w:hAnsi="Times New Roman" w:cs="Times New Roman"/>
        </w:rPr>
        <w:t xml:space="preserve"> kurie</w:t>
      </w:r>
      <w:r w:rsidR="002D4E18">
        <w:rPr>
          <w:rFonts w:ascii="Times New Roman" w:eastAsia="Times New Roman" w:hAnsi="Times New Roman" w:cs="Times New Roman"/>
        </w:rPr>
        <w:t>ms anksčiau</w:t>
      </w:r>
      <w:r>
        <w:rPr>
          <w:rFonts w:ascii="Times New Roman" w:eastAsia="Times New Roman" w:hAnsi="Times New Roman" w:cs="Times New Roman"/>
        </w:rPr>
        <w:t xml:space="preserve"> yra </w:t>
      </w:r>
      <w:r w:rsidR="002D4E18">
        <w:rPr>
          <w:rFonts w:ascii="Times New Roman" w:eastAsia="Times New Roman" w:hAnsi="Times New Roman" w:cs="Times New Roman"/>
        </w:rPr>
        <w:t xml:space="preserve">buvę </w:t>
      </w:r>
      <w:r>
        <w:rPr>
          <w:rFonts w:ascii="Times New Roman" w:eastAsia="Times New Roman" w:hAnsi="Times New Roman" w:cs="Times New Roman"/>
        </w:rPr>
        <w:t xml:space="preserve">stemplės </w:t>
      </w:r>
      <w:r w:rsidR="002D4E18">
        <w:rPr>
          <w:rFonts w:ascii="Times New Roman" w:eastAsia="Times New Roman" w:hAnsi="Times New Roman" w:cs="Times New Roman"/>
        </w:rPr>
        <w:t xml:space="preserve">veiklos </w:t>
      </w:r>
      <w:r>
        <w:rPr>
          <w:rFonts w:ascii="Times New Roman" w:eastAsia="Times New Roman" w:hAnsi="Times New Roman" w:cs="Times New Roman"/>
        </w:rPr>
        <w:t>sutrikim</w:t>
      </w:r>
      <w:r w:rsidR="002D4E18">
        <w:rPr>
          <w:rFonts w:ascii="Times New Roman" w:eastAsia="Times New Roman" w:hAnsi="Times New Roman" w:cs="Times New Roman"/>
        </w:rPr>
        <w:t>ų</w:t>
      </w:r>
      <w:r>
        <w:rPr>
          <w:rFonts w:ascii="Times New Roman" w:eastAsia="Times New Roman" w:hAnsi="Times New Roman" w:cs="Times New Roman"/>
        </w:rPr>
        <w:t>, dėl kuri</w:t>
      </w:r>
      <w:r w:rsidR="002D4E18">
        <w:rPr>
          <w:rFonts w:ascii="Times New Roman" w:eastAsia="Times New Roman" w:hAnsi="Times New Roman" w:cs="Times New Roman"/>
        </w:rPr>
        <w:t>ų</w:t>
      </w:r>
      <w:r w:rsidR="00622D1F">
        <w:rPr>
          <w:rFonts w:ascii="Times New Roman" w:eastAsia="Times New Roman" w:hAnsi="Times New Roman" w:cs="Times New Roman"/>
        </w:rPr>
        <w:t xml:space="preserve"> sulėtėja maisto slinkimas</w:t>
      </w:r>
      <w:r w:rsidR="002B2BE6">
        <w:rPr>
          <w:rFonts w:ascii="Times New Roman" w:eastAsia="Times New Roman" w:hAnsi="Times New Roman" w:cs="Times New Roman"/>
        </w:rPr>
        <w:t xml:space="preserve"> </w:t>
      </w:r>
      <w:r>
        <w:rPr>
          <w:rFonts w:ascii="Times New Roman" w:eastAsia="Times New Roman" w:hAnsi="Times New Roman" w:cs="Times New Roman"/>
        </w:rPr>
        <w:t>stempl</w:t>
      </w:r>
      <w:r w:rsidR="00622D1F">
        <w:rPr>
          <w:rFonts w:ascii="Times New Roman" w:eastAsia="Times New Roman" w:hAnsi="Times New Roman" w:cs="Times New Roman"/>
        </w:rPr>
        <w:t>e</w:t>
      </w:r>
      <w:r>
        <w:rPr>
          <w:rFonts w:ascii="Times New Roman" w:eastAsia="Times New Roman" w:hAnsi="Times New Roman" w:cs="Times New Roman"/>
        </w:rPr>
        <w:t xml:space="preserve"> a</w:t>
      </w:r>
      <w:r w:rsidR="00622D1F">
        <w:rPr>
          <w:rFonts w:ascii="Times New Roman" w:eastAsia="Times New Roman" w:hAnsi="Times New Roman" w:cs="Times New Roman"/>
        </w:rPr>
        <w:t>r stemplės</w:t>
      </w:r>
      <w:r w:rsidR="002B2BE6">
        <w:rPr>
          <w:rFonts w:ascii="Times New Roman" w:eastAsia="Times New Roman" w:hAnsi="Times New Roman" w:cs="Times New Roman"/>
        </w:rPr>
        <w:t xml:space="preserve"> </w:t>
      </w:r>
      <w:r>
        <w:rPr>
          <w:rFonts w:ascii="Times New Roman" w:eastAsia="Times New Roman" w:hAnsi="Times New Roman" w:cs="Times New Roman"/>
        </w:rPr>
        <w:t xml:space="preserve">ištuštinimas, pvz., stemplės susiaurėjimas arba </w:t>
      </w:r>
      <w:proofErr w:type="spellStart"/>
      <w:r>
        <w:rPr>
          <w:rFonts w:ascii="Times New Roman" w:eastAsia="Times New Roman" w:hAnsi="Times New Roman" w:cs="Times New Roman"/>
        </w:rPr>
        <w:t>achalazija</w:t>
      </w:r>
      <w:proofErr w:type="spellEnd"/>
      <w:r>
        <w:rPr>
          <w:rFonts w:ascii="Times New Roman" w:eastAsia="Times New Roman" w:hAnsi="Times New Roman" w:cs="Times New Roman"/>
        </w:rPr>
        <w:t>;</w:t>
      </w:r>
      <w:r>
        <w:rPr>
          <w:rFonts w:ascii="Times New Roman" w:eastAsia="Times New Roman" w:hAnsi="Times New Roman" w:cs="Times New Roman"/>
        </w:rPr>
        <w:br/>
        <w:t>-</w:t>
      </w:r>
      <w:r>
        <w:rPr>
          <w:rFonts w:ascii="Times New Roman" w:eastAsia="Times New Roman" w:hAnsi="Times New Roman" w:cs="Times New Roman"/>
        </w:rPr>
        <w:tab/>
        <w:t xml:space="preserve">pacientams, kurie negali </w:t>
      </w:r>
      <w:r w:rsidR="00622D1F">
        <w:rPr>
          <w:rFonts w:ascii="Times New Roman" w:eastAsia="Times New Roman" w:hAnsi="Times New Roman" w:cs="Times New Roman"/>
        </w:rPr>
        <w:t xml:space="preserve">išbūti </w:t>
      </w:r>
      <w:r w:rsidRPr="007113C3">
        <w:rPr>
          <w:rFonts w:ascii="Times New Roman" w:eastAsia="Times New Roman" w:hAnsi="Times New Roman" w:cs="Times New Roman"/>
        </w:rPr>
        <w:t>vertikalioje</w:t>
      </w:r>
      <w:r>
        <w:rPr>
          <w:rFonts w:ascii="Times New Roman" w:eastAsia="Times New Roman" w:hAnsi="Times New Roman" w:cs="Times New Roman"/>
        </w:rPr>
        <w:t xml:space="preserve"> padėtyje mažiausiai 30 minučių po t</w:t>
      </w:r>
      <w:r w:rsidR="00622D1F">
        <w:rPr>
          <w:rFonts w:ascii="Times New Roman" w:eastAsia="Times New Roman" w:hAnsi="Times New Roman" w:cs="Times New Roman"/>
        </w:rPr>
        <w:t>abletės</w:t>
      </w:r>
      <w:r>
        <w:rPr>
          <w:rFonts w:ascii="Times New Roman" w:eastAsia="Times New Roman" w:hAnsi="Times New Roman" w:cs="Times New Roman"/>
        </w:rPr>
        <w:t xml:space="preserve"> </w:t>
      </w:r>
      <w:r w:rsidR="00622D1F">
        <w:rPr>
          <w:rFonts w:ascii="Times New Roman" w:eastAsia="Times New Roman" w:hAnsi="Times New Roman" w:cs="Times New Roman"/>
        </w:rPr>
        <w:t>išgėrimo</w:t>
      </w:r>
      <w:r>
        <w:rPr>
          <w:rFonts w:ascii="Times New Roman" w:eastAsia="Times New Roman" w:hAnsi="Times New Roman" w:cs="Times New Roman"/>
        </w:rPr>
        <w:t>;</w:t>
      </w:r>
      <w:r>
        <w:rPr>
          <w:rFonts w:ascii="Times New Roman" w:eastAsia="Times New Roman" w:hAnsi="Times New Roman" w:cs="Times New Roman"/>
        </w:rPr>
        <w:br/>
        <w:t>-</w:t>
      </w:r>
      <w:r>
        <w:rPr>
          <w:rFonts w:ascii="Times New Roman" w:eastAsia="Times New Roman" w:hAnsi="Times New Roman" w:cs="Times New Roman"/>
        </w:rPr>
        <w:tab/>
        <w:t xml:space="preserve">jei </w:t>
      </w:r>
      <w:proofErr w:type="spellStart"/>
      <w:r>
        <w:rPr>
          <w:rFonts w:ascii="Times New Roman" w:eastAsia="Times New Roman" w:hAnsi="Times New Roman" w:cs="Times New Roman"/>
        </w:rPr>
        <w:t>rizedronato</w:t>
      </w:r>
      <w:proofErr w:type="spellEnd"/>
      <w:r>
        <w:rPr>
          <w:rFonts w:ascii="Times New Roman" w:eastAsia="Times New Roman" w:hAnsi="Times New Roman" w:cs="Times New Roman"/>
        </w:rPr>
        <w:t xml:space="preserve"> skiriama pacientams, </w:t>
      </w:r>
      <w:r w:rsidR="00133D6C">
        <w:rPr>
          <w:rFonts w:ascii="Times New Roman" w:eastAsia="Times New Roman" w:hAnsi="Times New Roman" w:cs="Times New Roman"/>
        </w:rPr>
        <w:t xml:space="preserve">kuriems yra </w:t>
      </w:r>
      <w:r>
        <w:rPr>
          <w:rFonts w:ascii="Times New Roman" w:eastAsia="Times New Roman" w:hAnsi="Times New Roman" w:cs="Times New Roman"/>
        </w:rPr>
        <w:t xml:space="preserve">ar neseniai </w:t>
      </w:r>
      <w:r w:rsidR="00133D6C">
        <w:rPr>
          <w:rFonts w:ascii="Times New Roman" w:eastAsia="Times New Roman" w:hAnsi="Times New Roman" w:cs="Times New Roman"/>
        </w:rPr>
        <w:t xml:space="preserve">buvo </w:t>
      </w:r>
      <w:r>
        <w:rPr>
          <w:rFonts w:ascii="Times New Roman" w:eastAsia="Times New Roman" w:hAnsi="Times New Roman" w:cs="Times New Roman"/>
        </w:rPr>
        <w:t xml:space="preserve">stemplės ar viršutinės virškinimo trakto dalies </w:t>
      </w:r>
      <w:r w:rsidR="00133D6C">
        <w:rPr>
          <w:rFonts w:ascii="Times New Roman" w:eastAsia="Times New Roman" w:hAnsi="Times New Roman" w:cs="Times New Roman"/>
        </w:rPr>
        <w:t xml:space="preserve">sutrikimų </w:t>
      </w:r>
      <w:r>
        <w:rPr>
          <w:rFonts w:ascii="Times New Roman" w:eastAsia="Times New Roman" w:hAnsi="Times New Roman" w:cs="Times New Roman"/>
          <w:u w:val="single"/>
        </w:rPr>
        <w:t xml:space="preserve">(įskaitant </w:t>
      </w:r>
      <w:proofErr w:type="spellStart"/>
      <w:r>
        <w:rPr>
          <w:rFonts w:ascii="Times New Roman" w:eastAsia="Times New Roman" w:hAnsi="Times New Roman" w:cs="Times New Roman"/>
          <w:u w:val="single"/>
        </w:rPr>
        <w:t>Bareto</w:t>
      </w:r>
      <w:proofErr w:type="spellEnd"/>
      <w:r>
        <w:rPr>
          <w:rFonts w:ascii="Times New Roman" w:eastAsia="Times New Roman" w:hAnsi="Times New Roman" w:cs="Times New Roman"/>
          <w:u w:val="single"/>
        </w:rPr>
        <w:t xml:space="preserve"> stemplę).</w:t>
      </w:r>
      <w:r>
        <w:rPr>
          <w:rFonts w:ascii="Times New Roman" w:eastAsia="Times New Roman" w:hAnsi="Times New Roman" w:cs="Times New Roman"/>
        </w:rPr>
        <w:br/>
      </w:r>
      <w:r>
        <w:rPr>
          <w:rFonts w:ascii="Times New Roman" w:eastAsia="Times New Roman" w:hAnsi="Times New Roman" w:cs="Times New Roman"/>
          <w:color w:val="000000"/>
          <w:lang w:eastAsia="lt-LT"/>
        </w:rPr>
        <w:br/>
      </w:r>
      <w:r w:rsidR="00133D6C">
        <w:rPr>
          <w:rFonts w:ascii="Times New Roman" w:eastAsia="Times New Roman" w:hAnsi="Times New Roman" w:cs="Times New Roman"/>
        </w:rPr>
        <w:t>Vaistinį preparatą paskyręs g</w:t>
      </w:r>
      <w:r>
        <w:rPr>
          <w:rFonts w:ascii="Times New Roman" w:eastAsia="Times New Roman" w:hAnsi="Times New Roman" w:cs="Times New Roman"/>
        </w:rPr>
        <w:t>ydytoja</w:t>
      </w:r>
      <w:r w:rsidR="00133D6C">
        <w:rPr>
          <w:rFonts w:ascii="Times New Roman" w:eastAsia="Times New Roman" w:hAnsi="Times New Roman" w:cs="Times New Roman"/>
        </w:rPr>
        <w:t>s</w:t>
      </w:r>
      <w:r>
        <w:rPr>
          <w:rFonts w:ascii="Times New Roman" w:eastAsia="Times New Roman" w:hAnsi="Times New Roman" w:cs="Times New Roman"/>
        </w:rPr>
        <w:t xml:space="preserve"> tur</w:t>
      </w:r>
      <w:r w:rsidR="00133D6C">
        <w:rPr>
          <w:rFonts w:ascii="Times New Roman" w:eastAsia="Times New Roman" w:hAnsi="Times New Roman" w:cs="Times New Roman"/>
        </w:rPr>
        <w:t>i</w:t>
      </w:r>
      <w:r>
        <w:rPr>
          <w:rFonts w:ascii="Times New Roman" w:eastAsia="Times New Roman" w:hAnsi="Times New Roman" w:cs="Times New Roman"/>
        </w:rPr>
        <w:t xml:space="preserve"> atkreipti pacientų dėmesį</w:t>
      </w:r>
      <w:r w:rsidR="00133D6C">
        <w:rPr>
          <w:rFonts w:ascii="Times New Roman" w:eastAsia="Times New Roman" w:hAnsi="Times New Roman" w:cs="Times New Roman"/>
        </w:rPr>
        <w:t>, kaip svarbu yra laikytis</w:t>
      </w:r>
      <w:r>
        <w:rPr>
          <w:rFonts w:ascii="Times New Roman" w:eastAsia="Times New Roman" w:hAnsi="Times New Roman" w:cs="Times New Roman"/>
        </w:rPr>
        <w:t xml:space="preserve"> dozavimo </w:t>
      </w:r>
      <w:r w:rsidR="00133D6C">
        <w:rPr>
          <w:rFonts w:ascii="Times New Roman" w:eastAsia="Times New Roman" w:hAnsi="Times New Roman" w:cs="Times New Roman"/>
        </w:rPr>
        <w:t xml:space="preserve">nurodymų </w:t>
      </w:r>
      <w:r>
        <w:rPr>
          <w:rFonts w:ascii="Times New Roman" w:eastAsia="Times New Roman" w:hAnsi="Times New Roman" w:cs="Times New Roman"/>
        </w:rPr>
        <w:t xml:space="preserve">ir </w:t>
      </w:r>
      <w:r w:rsidR="004D0468">
        <w:rPr>
          <w:rFonts w:ascii="Times New Roman" w:eastAsia="Times New Roman" w:hAnsi="Times New Roman" w:cs="Times New Roman"/>
        </w:rPr>
        <w:t>stebėti</w:t>
      </w:r>
      <w:r>
        <w:rPr>
          <w:rFonts w:ascii="Times New Roman" w:eastAsia="Times New Roman" w:hAnsi="Times New Roman" w:cs="Times New Roman"/>
        </w:rPr>
        <w:t xml:space="preserve">, </w:t>
      </w:r>
      <w:r w:rsidR="004D0468">
        <w:rPr>
          <w:rFonts w:ascii="Times New Roman" w:eastAsia="Times New Roman" w:hAnsi="Times New Roman" w:cs="Times New Roman"/>
        </w:rPr>
        <w:t>ar nėra</w:t>
      </w:r>
      <w:r>
        <w:rPr>
          <w:rFonts w:ascii="Times New Roman" w:eastAsia="Times New Roman" w:hAnsi="Times New Roman" w:cs="Times New Roman"/>
        </w:rPr>
        <w:t xml:space="preserve"> stemplės </w:t>
      </w:r>
      <w:r w:rsidR="004D0468">
        <w:rPr>
          <w:rFonts w:ascii="Times New Roman" w:eastAsia="Times New Roman" w:hAnsi="Times New Roman" w:cs="Times New Roman"/>
        </w:rPr>
        <w:t xml:space="preserve">sudirginimo </w:t>
      </w:r>
      <w:r>
        <w:rPr>
          <w:rFonts w:ascii="Times New Roman" w:eastAsia="Times New Roman" w:hAnsi="Times New Roman" w:cs="Times New Roman"/>
        </w:rPr>
        <w:t>požymi</w:t>
      </w:r>
      <w:r w:rsidR="004D0468">
        <w:rPr>
          <w:rFonts w:ascii="Times New Roman" w:eastAsia="Times New Roman" w:hAnsi="Times New Roman" w:cs="Times New Roman"/>
        </w:rPr>
        <w:t>ų</w:t>
      </w:r>
      <w:r>
        <w:rPr>
          <w:rFonts w:ascii="Times New Roman" w:eastAsia="Times New Roman" w:hAnsi="Times New Roman" w:cs="Times New Roman"/>
        </w:rPr>
        <w:t xml:space="preserve"> ir simpto</w:t>
      </w:r>
      <w:r w:rsidR="004D0468">
        <w:rPr>
          <w:rFonts w:ascii="Times New Roman" w:eastAsia="Times New Roman" w:hAnsi="Times New Roman" w:cs="Times New Roman"/>
        </w:rPr>
        <w:t>mų</w:t>
      </w:r>
      <w:r>
        <w:rPr>
          <w:rFonts w:ascii="Times New Roman" w:eastAsia="Times New Roman" w:hAnsi="Times New Roman" w:cs="Times New Roman"/>
        </w:rPr>
        <w:t>.</w:t>
      </w:r>
      <w:r w:rsidR="004D0468">
        <w:rPr>
          <w:rFonts w:ascii="Times New Roman" w:eastAsia="Times New Roman" w:hAnsi="Times New Roman" w:cs="Times New Roman"/>
        </w:rPr>
        <w:t xml:space="preserve"> </w:t>
      </w:r>
      <w:r>
        <w:rPr>
          <w:rFonts w:ascii="Times New Roman" w:eastAsia="Times New Roman" w:hAnsi="Times New Roman" w:cs="Times New Roman"/>
        </w:rPr>
        <w:t>Pacient</w:t>
      </w:r>
      <w:r w:rsidR="004D0468">
        <w:rPr>
          <w:rFonts w:ascii="Times New Roman" w:eastAsia="Times New Roman" w:hAnsi="Times New Roman" w:cs="Times New Roman"/>
        </w:rPr>
        <w:t>ams</w:t>
      </w:r>
      <w:r>
        <w:rPr>
          <w:rFonts w:ascii="Times New Roman" w:eastAsia="Times New Roman" w:hAnsi="Times New Roman" w:cs="Times New Roman"/>
        </w:rPr>
        <w:t xml:space="preserve"> </w:t>
      </w:r>
      <w:r w:rsidR="004D0468">
        <w:rPr>
          <w:rFonts w:ascii="Times New Roman" w:eastAsia="Times New Roman" w:hAnsi="Times New Roman" w:cs="Times New Roman"/>
        </w:rPr>
        <w:t>reikia</w:t>
      </w:r>
      <w:r>
        <w:rPr>
          <w:rFonts w:ascii="Times New Roman" w:eastAsia="Times New Roman" w:hAnsi="Times New Roman" w:cs="Times New Roman"/>
        </w:rPr>
        <w:t xml:space="preserve"> nurod</w:t>
      </w:r>
      <w:r w:rsidR="004D0468">
        <w:rPr>
          <w:rFonts w:ascii="Times New Roman" w:eastAsia="Times New Roman" w:hAnsi="Times New Roman" w:cs="Times New Roman"/>
        </w:rPr>
        <w:t>yti</w:t>
      </w:r>
      <w:r>
        <w:rPr>
          <w:rFonts w:ascii="Times New Roman" w:eastAsia="Times New Roman" w:hAnsi="Times New Roman" w:cs="Times New Roman"/>
        </w:rPr>
        <w:t xml:space="preserve"> </w:t>
      </w:r>
      <w:r w:rsidR="00904565">
        <w:rPr>
          <w:rFonts w:ascii="Times New Roman" w:eastAsia="Times New Roman" w:hAnsi="Times New Roman" w:cs="Times New Roman"/>
        </w:rPr>
        <w:t>iš karto</w:t>
      </w:r>
      <w:r>
        <w:rPr>
          <w:rFonts w:ascii="Times New Roman" w:eastAsia="Times New Roman" w:hAnsi="Times New Roman" w:cs="Times New Roman"/>
        </w:rPr>
        <w:t xml:space="preserve"> kreiptis į gydytoją, jei</w:t>
      </w:r>
      <w:r w:rsidR="00904565">
        <w:rPr>
          <w:rFonts w:ascii="Times New Roman" w:eastAsia="Times New Roman" w:hAnsi="Times New Roman" w:cs="Times New Roman"/>
        </w:rPr>
        <w:t>gu</w:t>
      </w:r>
      <w:r>
        <w:rPr>
          <w:rFonts w:ascii="Times New Roman" w:eastAsia="Times New Roman" w:hAnsi="Times New Roman" w:cs="Times New Roman"/>
        </w:rPr>
        <w:t xml:space="preserve"> jiems atsiranda stemplės sudirgimo</w:t>
      </w:r>
      <w:r w:rsidR="00904565">
        <w:rPr>
          <w:rFonts w:ascii="Times New Roman" w:eastAsia="Times New Roman" w:hAnsi="Times New Roman" w:cs="Times New Roman"/>
        </w:rPr>
        <w:t xml:space="preserve"> simptomų</w:t>
      </w:r>
      <w:r>
        <w:rPr>
          <w:rFonts w:ascii="Times New Roman" w:eastAsia="Times New Roman" w:hAnsi="Times New Roman" w:cs="Times New Roman"/>
        </w:rPr>
        <w:t xml:space="preserve">, </w:t>
      </w:r>
      <w:r w:rsidR="00904565">
        <w:rPr>
          <w:rFonts w:ascii="Times New Roman" w:eastAsia="Times New Roman" w:hAnsi="Times New Roman" w:cs="Times New Roman"/>
        </w:rPr>
        <w:t>tokių kaip</w:t>
      </w:r>
      <w:r>
        <w:rPr>
          <w:rFonts w:ascii="Times New Roman" w:eastAsia="Times New Roman" w:hAnsi="Times New Roman" w:cs="Times New Roman"/>
        </w:rPr>
        <w:t xml:space="preserve"> rijimo sutrikimas, skausmas ryjant, skausmas</w:t>
      </w:r>
      <w:r w:rsidR="00904565">
        <w:rPr>
          <w:rFonts w:ascii="Times New Roman" w:eastAsia="Times New Roman" w:hAnsi="Times New Roman" w:cs="Times New Roman"/>
        </w:rPr>
        <w:t xml:space="preserve"> už </w:t>
      </w:r>
      <w:proofErr w:type="spellStart"/>
      <w:r w:rsidR="00904565">
        <w:rPr>
          <w:rFonts w:ascii="Times New Roman" w:eastAsia="Times New Roman" w:hAnsi="Times New Roman" w:cs="Times New Roman"/>
        </w:rPr>
        <w:t>krūtinkaulio</w:t>
      </w:r>
      <w:proofErr w:type="spellEnd"/>
      <w:r>
        <w:rPr>
          <w:rFonts w:ascii="Times New Roman" w:eastAsia="Times New Roman" w:hAnsi="Times New Roman" w:cs="Times New Roman"/>
        </w:rPr>
        <w:t xml:space="preserve"> arba </w:t>
      </w:r>
      <w:r w:rsidR="00904565">
        <w:rPr>
          <w:rFonts w:ascii="Times New Roman" w:eastAsia="Times New Roman" w:hAnsi="Times New Roman" w:cs="Times New Roman"/>
        </w:rPr>
        <w:t xml:space="preserve">naujai </w:t>
      </w:r>
      <w:r>
        <w:rPr>
          <w:rFonts w:ascii="Times New Roman" w:eastAsia="Times New Roman" w:hAnsi="Times New Roman" w:cs="Times New Roman"/>
        </w:rPr>
        <w:t>atsiradęs ar paūmėjęs rėmuo</w:t>
      </w:r>
      <w:r w:rsidR="00904565">
        <w:rPr>
          <w:rFonts w:ascii="Times New Roman" w:eastAsia="Times New Roman" w:hAnsi="Times New Roman" w:cs="Times New Roman"/>
          <w:lang w:eastAsia="pl-PL"/>
        </w:rPr>
        <w:t>.</w:t>
      </w:r>
    </w:p>
    <w:p w14:paraId="0472E994" w14:textId="77777777" w:rsidR="00A15B8B" w:rsidRDefault="00A15B8B" w:rsidP="00A15B8B">
      <w:pPr>
        <w:spacing w:after="0" w:line="240" w:lineRule="auto"/>
        <w:rPr>
          <w:rFonts w:ascii="Times New Roman" w:eastAsia="Times New Roman" w:hAnsi="Times New Roman" w:cs="Times New Roman"/>
        </w:rPr>
      </w:pPr>
    </w:p>
    <w:p w14:paraId="0472E995" w14:textId="47418113" w:rsidR="00A15B8B" w:rsidRDefault="007E37B1" w:rsidP="00A15B8B">
      <w:pPr>
        <w:spacing w:after="0" w:line="240" w:lineRule="auto"/>
        <w:rPr>
          <w:rFonts w:ascii="Times New Roman" w:eastAsia="Times New Roman" w:hAnsi="Times New Roman" w:cs="Times New Roman"/>
        </w:rPr>
      </w:pPr>
      <w:r>
        <w:rPr>
          <w:rFonts w:ascii="Times New Roman" w:eastAsia="Times New Roman" w:hAnsi="Times New Roman" w:cs="Times New Roman"/>
        </w:rPr>
        <w:t>P</w:t>
      </w:r>
      <w:r w:rsidR="00A15B8B">
        <w:rPr>
          <w:rFonts w:ascii="Times New Roman" w:eastAsia="Times New Roman" w:hAnsi="Times New Roman" w:cs="Times New Roman"/>
        </w:rPr>
        <w:t xml:space="preserve">rieš pradedant gydymą </w:t>
      </w:r>
      <w:proofErr w:type="spellStart"/>
      <w:r>
        <w:rPr>
          <w:rFonts w:ascii="Times New Roman" w:eastAsia="Times New Roman" w:hAnsi="Times New Roman" w:cs="Times New Roman"/>
        </w:rPr>
        <w:t>r</w:t>
      </w:r>
      <w:r w:rsidR="00A15B8B">
        <w:rPr>
          <w:rFonts w:ascii="Times New Roman" w:eastAsia="Times New Roman" w:hAnsi="Times New Roman" w:cs="Times New Roman"/>
        </w:rPr>
        <w:t>isedronat</w:t>
      </w:r>
      <w:r>
        <w:rPr>
          <w:rFonts w:ascii="Times New Roman" w:eastAsia="Times New Roman" w:hAnsi="Times New Roman" w:cs="Times New Roman"/>
        </w:rPr>
        <w:t>u</w:t>
      </w:r>
      <w:proofErr w:type="spellEnd"/>
      <w:r>
        <w:rPr>
          <w:rFonts w:ascii="Times New Roman" w:eastAsia="Times New Roman" w:hAnsi="Times New Roman" w:cs="Times New Roman"/>
        </w:rPr>
        <w:t>,</w:t>
      </w:r>
      <w:r w:rsidRPr="007E37B1">
        <w:rPr>
          <w:rFonts w:ascii="Times New Roman" w:eastAsia="Times New Roman" w:hAnsi="Times New Roman" w:cs="Times New Roman"/>
        </w:rPr>
        <w:t xml:space="preserve"> </w:t>
      </w:r>
      <w:r>
        <w:rPr>
          <w:rFonts w:ascii="Times New Roman" w:eastAsia="Times New Roman" w:hAnsi="Times New Roman" w:cs="Times New Roman"/>
        </w:rPr>
        <w:t xml:space="preserve">reikia gydyti </w:t>
      </w:r>
      <w:proofErr w:type="spellStart"/>
      <w:r>
        <w:rPr>
          <w:rFonts w:ascii="Times New Roman" w:eastAsia="Times New Roman" w:hAnsi="Times New Roman" w:cs="Times New Roman"/>
        </w:rPr>
        <w:t>hipokalcemiją</w:t>
      </w:r>
      <w:proofErr w:type="spellEnd"/>
      <w:r w:rsidR="00A15B8B">
        <w:rPr>
          <w:rFonts w:ascii="Times New Roman" w:eastAsia="Times New Roman" w:hAnsi="Times New Roman" w:cs="Times New Roman"/>
        </w:rPr>
        <w:t xml:space="preserve">. </w:t>
      </w:r>
      <w:r>
        <w:rPr>
          <w:rFonts w:ascii="Times New Roman" w:eastAsia="Times New Roman" w:hAnsi="Times New Roman" w:cs="Times New Roman"/>
        </w:rPr>
        <w:t xml:space="preserve">Pradėjus </w:t>
      </w:r>
      <w:proofErr w:type="spellStart"/>
      <w:r>
        <w:rPr>
          <w:rFonts w:ascii="Times New Roman" w:eastAsia="Times New Roman" w:hAnsi="Times New Roman" w:cs="Times New Roman"/>
        </w:rPr>
        <w:t>Risedronate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sodium</w:t>
      </w:r>
      <w:proofErr w:type="spellEnd"/>
      <w:r>
        <w:rPr>
          <w:rFonts w:ascii="Times New Roman" w:eastAsia="Times New Roman" w:hAnsi="Times New Roman" w:cs="Times New Roman"/>
        </w:rPr>
        <w:t xml:space="preserve"> STADA gydymą</w:t>
      </w:r>
      <w:r w:rsidR="00082CCE">
        <w:rPr>
          <w:rFonts w:ascii="Times New Roman" w:eastAsia="Times New Roman" w:hAnsi="Times New Roman" w:cs="Times New Roman"/>
        </w:rPr>
        <w:t>, reikia gydyti ir</w:t>
      </w:r>
      <w:r>
        <w:rPr>
          <w:rFonts w:ascii="Times New Roman" w:eastAsia="Times New Roman" w:hAnsi="Times New Roman" w:cs="Times New Roman"/>
        </w:rPr>
        <w:t xml:space="preserve"> </w:t>
      </w:r>
      <w:r w:rsidR="00082CCE">
        <w:rPr>
          <w:rFonts w:ascii="Times New Roman" w:eastAsia="Times New Roman" w:hAnsi="Times New Roman" w:cs="Times New Roman"/>
        </w:rPr>
        <w:t>k</w:t>
      </w:r>
      <w:r w:rsidR="00A15B8B">
        <w:rPr>
          <w:rFonts w:ascii="Times New Roman" w:eastAsia="Times New Roman" w:hAnsi="Times New Roman" w:cs="Times New Roman"/>
        </w:rPr>
        <w:t xml:space="preserve">itus kaulų metabolizmo ir mineralinių medžiagų apykaitos sutrikimus (pvz., </w:t>
      </w:r>
      <w:proofErr w:type="spellStart"/>
      <w:r w:rsidR="00A15B8B">
        <w:rPr>
          <w:rFonts w:ascii="Times New Roman" w:eastAsia="Times New Roman" w:hAnsi="Times New Roman" w:cs="Times New Roman"/>
        </w:rPr>
        <w:t>prieskydinių</w:t>
      </w:r>
      <w:proofErr w:type="spellEnd"/>
      <w:r w:rsidR="00A15B8B">
        <w:rPr>
          <w:rFonts w:ascii="Times New Roman" w:eastAsia="Times New Roman" w:hAnsi="Times New Roman" w:cs="Times New Roman"/>
        </w:rPr>
        <w:t xml:space="preserve"> liaukų funkcijos sutrikim</w:t>
      </w:r>
      <w:r w:rsidR="00082CCE">
        <w:rPr>
          <w:rFonts w:ascii="Times New Roman" w:eastAsia="Times New Roman" w:hAnsi="Times New Roman" w:cs="Times New Roman"/>
        </w:rPr>
        <w:t>ą</w:t>
      </w:r>
      <w:r w:rsidR="00A15B8B">
        <w:rPr>
          <w:rFonts w:ascii="Times New Roman" w:eastAsia="Times New Roman" w:hAnsi="Times New Roman" w:cs="Times New Roman"/>
        </w:rPr>
        <w:t>, vitamino D trūkumą).</w:t>
      </w:r>
    </w:p>
    <w:p w14:paraId="0472E996" w14:textId="77777777" w:rsidR="00A15B8B" w:rsidRDefault="00A15B8B" w:rsidP="00A15B8B">
      <w:pPr>
        <w:spacing w:after="0" w:line="240" w:lineRule="auto"/>
        <w:rPr>
          <w:rFonts w:ascii="Times New Roman" w:eastAsia="Times New Roman" w:hAnsi="Times New Roman" w:cs="Times New Roman"/>
        </w:rPr>
      </w:pPr>
    </w:p>
    <w:p w14:paraId="0472E997" w14:textId="742AC41F" w:rsidR="00A15B8B" w:rsidRDefault="00A15B8B" w:rsidP="00A15B8B">
      <w:pPr>
        <w:autoSpaceDE w:val="0"/>
        <w:autoSpaceDN w:val="0"/>
        <w:adjustRightInd w:val="0"/>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lastRenderedPageBreak/>
        <w:t xml:space="preserve">Žandikaulio </w:t>
      </w:r>
      <w:proofErr w:type="spellStart"/>
      <w:r>
        <w:rPr>
          <w:rFonts w:ascii="Times New Roman" w:eastAsia="Times New Roman" w:hAnsi="Times New Roman" w:cs="Times New Roman"/>
          <w:lang w:eastAsia="pl-PL"/>
        </w:rPr>
        <w:t>osteonekrozė</w:t>
      </w:r>
      <w:proofErr w:type="spellEnd"/>
      <w:r>
        <w:rPr>
          <w:rFonts w:ascii="Times New Roman" w:eastAsia="Times New Roman" w:hAnsi="Times New Roman" w:cs="Times New Roman"/>
          <w:lang w:eastAsia="pl-PL"/>
        </w:rPr>
        <w:t>, paprastai susijusi su danties ištraukimu ir (arba) lokali</w:t>
      </w:r>
      <w:r w:rsidR="00DA2D84">
        <w:rPr>
          <w:rFonts w:ascii="Times New Roman" w:eastAsia="Times New Roman" w:hAnsi="Times New Roman" w:cs="Times New Roman"/>
          <w:lang w:eastAsia="pl-PL"/>
        </w:rPr>
        <w:t>a</w:t>
      </w:r>
      <w:r>
        <w:rPr>
          <w:rFonts w:ascii="Times New Roman" w:eastAsia="Times New Roman" w:hAnsi="Times New Roman" w:cs="Times New Roman"/>
          <w:lang w:eastAsia="pl-PL"/>
        </w:rPr>
        <w:t xml:space="preserve"> infekcija (įskaitant </w:t>
      </w:r>
      <w:proofErr w:type="spellStart"/>
      <w:r>
        <w:rPr>
          <w:rFonts w:ascii="Times New Roman" w:eastAsia="Times New Roman" w:hAnsi="Times New Roman" w:cs="Times New Roman"/>
        </w:rPr>
        <w:t>osteomielitą</w:t>
      </w:r>
      <w:proofErr w:type="spellEnd"/>
      <w:r>
        <w:rPr>
          <w:rFonts w:ascii="Times New Roman" w:eastAsia="Times New Roman" w:hAnsi="Times New Roman" w:cs="Times New Roman"/>
        </w:rPr>
        <w:t xml:space="preserve">), buvo </w:t>
      </w:r>
      <w:r w:rsidR="003D0659">
        <w:rPr>
          <w:rFonts w:ascii="Times New Roman" w:eastAsia="Times New Roman" w:hAnsi="Times New Roman" w:cs="Times New Roman"/>
        </w:rPr>
        <w:t xml:space="preserve">pastebėta </w:t>
      </w:r>
      <w:r>
        <w:rPr>
          <w:rFonts w:ascii="Times New Roman" w:eastAsia="Times New Roman" w:hAnsi="Times New Roman" w:cs="Times New Roman"/>
        </w:rPr>
        <w:t>vėžiu serganti</w:t>
      </w:r>
      <w:smartTag w:uri="urn:schemas-microsoft-com:office:smarttags" w:element="metricconverter">
        <w:smartTagPr>
          <w:attr w:name="ProductID" w:val="5,0 mm"/>
        </w:smartTagPr>
        <w:r>
          <w:rPr>
            <w:rFonts w:ascii="Times New Roman" w:eastAsia="Times New Roman" w:hAnsi="Times New Roman" w:cs="Times New Roman"/>
          </w:rPr>
          <w:t>em</w:t>
        </w:r>
      </w:smartTag>
      <w:r>
        <w:rPr>
          <w:rFonts w:ascii="Times New Roman" w:eastAsia="Times New Roman" w:hAnsi="Times New Roman" w:cs="Times New Roman"/>
        </w:rPr>
        <w:t>s pacientams, kurie</w:t>
      </w:r>
      <w:r w:rsidR="00565F75">
        <w:rPr>
          <w:rFonts w:ascii="Times New Roman" w:eastAsia="Times New Roman" w:hAnsi="Times New Roman" w:cs="Times New Roman"/>
        </w:rPr>
        <w:t>ms</w:t>
      </w:r>
      <w:r>
        <w:rPr>
          <w:rFonts w:ascii="Times New Roman" w:eastAsia="Times New Roman" w:hAnsi="Times New Roman" w:cs="Times New Roman"/>
        </w:rPr>
        <w:t xml:space="preserve"> </w:t>
      </w:r>
      <w:r w:rsidR="003D0659">
        <w:rPr>
          <w:rFonts w:ascii="Times New Roman" w:eastAsia="Times New Roman" w:hAnsi="Times New Roman" w:cs="Times New Roman"/>
        </w:rPr>
        <w:t>pagal gydymo schem</w:t>
      </w:r>
      <w:r w:rsidR="00565F75">
        <w:rPr>
          <w:rFonts w:ascii="Times New Roman" w:eastAsia="Times New Roman" w:hAnsi="Times New Roman" w:cs="Times New Roman"/>
        </w:rPr>
        <w:t>ą</w:t>
      </w:r>
      <w:r>
        <w:rPr>
          <w:rFonts w:ascii="Times New Roman" w:eastAsia="Times New Roman" w:hAnsi="Times New Roman" w:cs="Times New Roman"/>
        </w:rPr>
        <w:t xml:space="preserve"> </w:t>
      </w:r>
      <w:proofErr w:type="spellStart"/>
      <w:r>
        <w:rPr>
          <w:rFonts w:ascii="Times New Roman" w:eastAsia="Times New Roman" w:hAnsi="Times New Roman" w:cs="Times New Roman"/>
        </w:rPr>
        <w:t>bisfosfonat</w:t>
      </w:r>
      <w:r w:rsidR="00565F75">
        <w:rPr>
          <w:rFonts w:ascii="Times New Roman" w:eastAsia="Times New Roman" w:hAnsi="Times New Roman" w:cs="Times New Roman"/>
        </w:rPr>
        <w:t>ai</w:t>
      </w:r>
      <w:proofErr w:type="spellEnd"/>
      <w:r>
        <w:rPr>
          <w:rFonts w:ascii="Times New Roman" w:eastAsia="Times New Roman" w:hAnsi="Times New Roman" w:cs="Times New Roman"/>
        </w:rPr>
        <w:t xml:space="preserve"> </w:t>
      </w:r>
      <w:r w:rsidR="00565F75">
        <w:rPr>
          <w:rFonts w:ascii="Times New Roman" w:eastAsia="Times New Roman" w:hAnsi="Times New Roman" w:cs="Times New Roman"/>
        </w:rPr>
        <w:t xml:space="preserve">visų pirma skiriami </w:t>
      </w:r>
      <w:r>
        <w:rPr>
          <w:rFonts w:ascii="Times New Roman" w:eastAsia="Times New Roman" w:hAnsi="Times New Roman" w:cs="Times New Roman"/>
        </w:rPr>
        <w:t xml:space="preserve">į veną. Dauguma šių pacientų taip pat buvo </w:t>
      </w:r>
      <w:r w:rsidR="00DA2D84">
        <w:rPr>
          <w:rFonts w:ascii="Times New Roman" w:eastAsia="Times New Roman" w:hAnsi="Times New Roman" w:cs="Times New Roman"/>
        </w:rPr>
        <w:t xml:space="preserve">gydomi </w:t>
      </w:r>
      <w:r>
        <w:rPr>
          <w:rFonts w:ascii="Times New Roman" w:eastAsia="Times New Roman" w:hAnsi="Times New Roman" w:cs="Times New Roman"/>
        </w:rPr>
        <w:t>ch</w:t>
      </w:r>
      <w:smartTag w:uri="urn:schemas-microsoft-com:office:smarttags" w:element="metricconverter">
        <w:smartTagPr>
          <w:attr w:name="ProductID" w:val="5,0 mm"/>
        </w:smartTagPr>
        <w:r>
          <w:rPr>
            <w:rFonts w:ascii="Times New Roman" w:eastAsia="Times New Roman" w:hAnsi="Times New Roman" w:cs="Times New Roman"/>
          </w:rPr>
          <w:t>em</w:t>
        </w:r>
      </w:smartTag>
      <w:r>
        <w:rPr>
          <w:rFonts w:ascii="Times New Roman" w:eastAsia="Times New Roman" w:hAnsi="Times New Roman" w:cs="Times New Roman"/>
        </w:rPr>
        <w:t>oterapij</w:t>
      </w:r>
      <w:r w:rsidR="00DA2D84">
        <w:rPr>
          <w:rFonts w:ascii="Times New Roman" w:eastAsia="Times New Roman" w:hAnsi="Times New Roman" w:cs="Times New Roman"/>
        </w:rPr>
        <w:t>a</w:t>
      </w:r>
      <w:r>
        <w:rPr>
          <w:rFonts w:ascii="Times New Roman" w:eastAsia="Times New Roman" w:hAnsi="Times New Roman" w:cs="Times New Roman"/>
          <w:lang w:eastAsia="pl-PL"/>
        </w:rPr>
        <w:t xml:space="preserve"> </w:t>
      </w:r>
      <w:r w:rsidR="00DA2D84">
        <w:rPr>
          <w:rFonts w:ascii="Times New Roman" w:eastAsia="Times New Roman" w:hAnsi="Times New Roman" w:cs="Times New Roman"/>
          <w:lang w:eastAsia="pl-PL"/>
        </w:rPr>
        <w:t>ir</w:t>
      </w:r>
      <w:r>
        <w:rPr>
          <w:rFonts w:ascii="Times New Roman" w:eastAsia="Times New Roman" w:hAnsi="Times New Roman" w:cs="Times New Roman"/>
          <w:lang w:eastAsia="pl-PL"/>
        </w:rPr>
        <w:t xml:space="preserve"> kortikosteroidai</w:t>
      </w:r>
      <w:r w:rsidR="00DA2D84">
        <w:rPr>
          <w:rFonts w:ascii="Times New Roman" w:eastAsia="Times New Roman" w:hAnsi="Times New Roman" w:cs="Times New Roman"/>
          <w:lang w:eastAsia="pl-PL"/>
        </w:rPr>
        <w:t>s</w:t>
      </w:r>
      <w:r>
        <w:rPr>
          <w:rFonts w:ascii="Times New Roman" w:eastAsia="Times New Roman" w:hAnsi="Times New Roman" w:cs="Times New Roman"/>
          <w:lang w:eastAsia="pl-PL"/>
        </w:rPr>
        <w:t xml:space="preserve">. Žandikaulio </w:t>
      </w:r>
      <w:proofErr w:type="spellStart"/>
      <w:r>
        <w:rPr>
          <w:rFonts w:ascii="Times New Roman" w:eastAsia="Times New Roman" w:hAnsi="Times New Roman" w:cs="Times New Roman"/>
          <w:lang w:eastAsia="pl-PL"/>
        </w:rPr>
        <w:t>osteonekrozė</w:t>
      </w:r>
      <w:proofErr w:type="spellEnd"/>
      <w:r>
        <w:rPr>
          <w:rFonts w:ascii="Times New Roman" w:eastAsia="Times New Roman" w:hAnsi="Times New Roman" w:cs="Times New Roman"/>
          <w:lang w:eastAsia="pl-PL"/>
        </w:rPr>
        <w:t xml:space="preserve"> buvo </w:t>
      </w:r>
      <w:r w:rsidR="00DA2D84">
        <w:rPr>
          <w:rFonts w:ascii="Times New Roman" w:eastAsia="Times New Roman" w:hAnsi="Times New Roman" w:cs="Times New Roman"/>
          <w:lang w:eastAsia="pl-PL"/>
        </w:rPr>
        <w:t xml:space="preserve">pastebėta </w:t>
      </w:r>
      <w:r>
        <w:rPr>
          <w:rFonts w:ascii="Times New Roman" w:eastAsia="Times New Roman" w:hAnsi="Times New Roman" w:cs="Times New Roman"/>
          <w:lang w:eastAsia="pl-PL"/>
        </w:rPr>
        <w:t>ir osteoporoze serganti</w:t>
      </w:r>
      <w:smartTag w:uri="urn:schemas-microsoft-com:office:smarttags" w:element="metricconverter">
        <w:smartTagPr>
          <w:attr w:name="ProductID" w:val="5,0 mm"/>
        </w:smartTagPr>
        <w:r>
          <w:rPr>
            <w:rFonts w:ascii="Times New Roman" w:eastAsia="Times New Roman" w:hAnsi="Times New Roman" w:cs="Times New Roman"/>
            <w:lang w:eastAsia="pl-PL"/>
          </w:rPr>
          <w:t>em</w:t>
        </w:r>
      </w:smartTag>
      <w:r>
        <w:rPr>
          <w:rFonts w:ascii="Times New Roman" w:eastAsia="Times New Roman" w:hAnsi="Times New Roman" w:cs="Times New Roman"/>
          <w:lang w:eastAsia="pl-PL"/>
        </w:rPr>
        <w:t xml:space="preserve">s pacientams, kurie </w:t>
      </w:r>
      <w:r w:rsidR="00DA2D84">
        <w:rPr>
          <w:rFonts w:ascii="Times New Roman" w:eastAsia="Times New Roman" w:hAnsi="Times New Roman" w:cs="Times New Roman"/>
          <w:lang w:eastAsia="pl-PL"/>
        </w:rPr>
        <w:t xml:space="preserve">vartojo </w:t>
      </w:r>
      <w:r>
        <w:rPr>
          <w:rFonts w:ascii="Times New Roman" w:eastAsia="Times New Roman" w:hAnsi="Times New Roman" w:cs="Times New Roman"/>
          <w:lang w:eastAsia="pl-PL"/>
        </w:rPr>
        <w:t>geriam</w:t>
      </w:r>
      <w:r w:rsidR="00DA2D84">
        <w:rPr>
          <w:rFonts w:ascii="Times New Roman" w:eastAsia="Times New Roman" w:hAnsi="Times New Roman" w:cs="Times New Roman"/>
          <w:lang w:eastAsia="pl-PL"/>
        </w:rPr>
        <w:t>ųjų</w:t>
      </w:r>
      <w:r>
        <w:rPr>
          <w:rFonts w:ascii="Times New Roman" w:eastAsia="Times New Roman" w:hAnsi="Times New Roman" w:cs="Times New Roman"/>
          <w:lang w:eastAsia="pl-PL"/>
        </w:rPr>
        <w:t xml:space="preserve"> </w:t>
      </w:r>
      <w:proofErr w:type="spellStart"/>
      <w:r>
        <w:rPr>
          <w:rFonts w:ascii="Times New Roman" w:eastAsia="Times New Roman" w:hAnsi="Times New Roman" w:cs="Times New Roman"/>
          <w:lang w:eastAsia="pl-PL"/>
        </w:rPr>
        <w:t>bisfosfonat</w:t>
      </w:r>
      <w:r w:rsidR="008360E4">
        <w:rPr>
          <w:rFonts w:ascii="Times New Roman" w:eastAsia="Times New Roman" w:hAnsi="Times New Roman" w:cs="Times New Roman"/>
          <w:lang w:eastAsia="pl-PL"/>
        </w:rPr>
        <w:t>ų</w:t>
      </w:r>
      <w:proofErr w:type="spellEnd"/>
      <w:r>
        <w:rPr>
          <w:rFonts w:ascii="Times New Roman" w:eastAsia="Times New Roman" w:hAnsi="Times New Roman" w:cs="Times New Roman"/>
          <w:lang w:eastAsia="pl-PL"/>
        </w:rPr>
        <w:t>.</w:t>
      </w:r>
    </w:p>
    <w:p w14:paraId="0472E998" w14:textId="27B2C037" w:rsidR="00A15B8B" w:rsidRDefault="00A15B8B" w:rsidP="00A15B8B">
      <w:pPr>
        <w:autoSpaceDE w:val="0"/>
        <w:autoSpaceDN w:val="0"/>
        <w:adjustRightInd w:val="0"/>
        <w:spacing w:after="0" w:line="240" w:lineRule="auto"/>
        <w:rPr>
          <w:rFonts w:ascii="Times New Roman" w:eastAsia="Times New Roman" w:hAnsi="Times New Roman" w:cs="Times New Roman"/>
        </w:rPr>
      </w:pPr>
    </w:p>
    <w:p w14:paraId="0472E999" w14:textId="410AEA98" w:rsidR="00A15B8B" w:rsidRDefault="00A15B8B" w:rsidP="00A15B8B">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lang w:eastAsia="pl-PL"/>
        </w:rPr>
        <w:t xml:space="preserve">Prieš </w:t>
      </w:r>
      <w:r w:rsidR="008360E4">
        <w:rPr>
          <w:rFonts w:ascii="Times New Roman" w:eastAsia="Times New Roman" w:hAnsi="Times New Roman" w:cs="Times New Roman"/>
          <w:lang w:eastAsia="pl-PL"/>
        </w:rPr>
        <w:t>pradedant</w:t>
      </w:r>
      <w:r>
        <w:rPr>
          <w:rFonts w:ascii="Times New Roman" w:eastAsia="Times New Roman" w:hAnsi="Times New Roman" w:cs="Times New Roman"/>
          <w:lang w:eastAsia="pl-PL"/>
        </w:rPr>
        <w:t xml:space="preserve"> </w:t>
      </w:r>
      <w:r w:rsidR="00296A8E">
        <w:rPr>
          <w:rFonts w:ascii="Times New Roman" w:eastAsia="Times New Roman" w:hAnsi="Times New Roman" w:cs="Times New Roman"/>
        </w:rPr>
        <w:t xml:space="preserve">gydymą </w:t>
      </w:r>
      <w:proofErr w:type="spellStart"/>
      <w:r w:rsidR="00296A8E">
        <w:rPr>
          <w:rFonts w:ascii="Times New Roman" w:eastAsia="Times New Roman" w:hAnsi="Times New Roman" w:cs="Times New Roman"/>
        </w:rPr>
        <w:t>bisfosfonatais</w:t>
      </w:r>
      <w:proofErr w:type="spellEnd"/>
      <w:r w:rsidR="00296A8E">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pacien</w:t>
      </w:r>
      <w:r>
        <w:rPr>
          <w:rFonts w:ascii="Times New Roman" w:eastAsia="Times New Roman" w:hAnsi="Times New Roman" w:cs="Times New Roman"/>
        </w:rPr>
        <w:t>t</w:t>
      </w:r>
      <w:r w:rsidR="00296A8E">
        <w:rPr>
          <w:rFonts w:ascii="Times New Roman" w:eastAsia="Times New Roman" w:hAnsi="Times New Roman" w:cs="Times New Roman"/>
        </w:rPr>
        <w:t>ams</w:t>
      </w:r>
      <w:r>
        <w:rPr>
          <w:rFonts w:ascii="Times New Roman" w:eastAsia="Times New Roman" w:hAnsi="Times New Roman" w:cs="Times New Roman"/>
        </w:rPr>
        <w:t xml:space="preserve">, kuriems </w:t>
      </w:r>
      <w:r w:rsidR="008360E4">
        <w:rPr>
          <w:rFonts w:ascii="Times New Roman" w:eastAsia="Times New Roman" w:hAnsi="Times New Roman" w:cs="Times New Roman"/>
        </w:rPr>
        <w:t>yra</w:t>
      </w:r>
      <w:r>
        <w:rPr>
          <w:rFonts w:ascii="Times New Roman" w:eastAsia="Times New Roman" w:hAnsi="Times New Roman" w:cs="Times New Roman"/>
        </w:rPr>
        <w:t xml:space="preserve"> </w:t>
      </w:r>
      <w:r w:rsidR="00296A8E">
        <w:rPr>
          <w:rFonts w:ascii="Times New Roman" w:eastAsia="Times New Roman" w:hAnsi="Times New Roman" w:cs="Times New Roman"/>
        </w:rPr>
        <w:t xml:space="preserve">gretutinių </w:t>
      </w:r>
      <w:r>
        <w:rPr>
          <w:rFonts w:ascii="Times New Roman" w:eastAsia="Times New Roman" w:hAnsi="Times New Roman" w:cs="Times New Roman"/>
        </w:rPr>
        <w:t>rizikos veiksni</w:t>
      </w:r>
      <w:r w:rsidR="008360E4">
        <w:rPr>
          <w:rFonts w:ascii="Times New Roman" w:eastAsia="Times New Roman" w:hAnsi="Times New Roman" w:cs="Times New Roman"/>
        </w:rPr>
        <w:t>ų</w:t>
      </w:r>
      <w:r>
        <w:rPr>
          <w:rFonts w:ascii="Times New Roman" w:eastAsia="Times New Roman" w:hAnsi="Times New Roman" w:cs="Times New Roman"/>
        </w:rPr>
        <w:t xml:space="preserve"> (pvz.: vėžys, chemoterapija, radioterapija, kortikosteroidai, </w:t>
      </w:r>
      <w:r w:rsidR="00D93338">
        <w:rPr>
          <w:rFonts w:ascii="Times New Roman" w:eastAsia="Times New Roman" w:hAnsi="Times New Roman" w:cs="Times New Roman"/>
        </w:rPr>
        <w:t>nepakankama</w:t>
      </w:r>
      <w:r w:rsidR="007B427D">
        <w:rPr>
          <w:rFonts w:ascii="Times New Roman" w:eastAsia="Times New Roman" w:hAnsi="Times New Roman" w:cs="Times New Roman"/>
        </w:rPr>
        <w:t xml:space="preserve"> </w:t>
      </w:r>
      <w:r>
        <w:rPr>
          <w:rFonts w:ascii="Times New Roman" w:eastAsia="Times New Roman" w:hAnsi="Times New Roman" w:cs="Times New Roman"/>
        </w:rPr>
        <w:t>burnos higiena),</w:t>
      </w:r>
      <w:r w:rsidR="008360E4">
        <w:rPr>
          <w:rFonts w:ascii="Times New Roman" w:eastAsia="Times New Roman" w:hAnsi="Times New Roman" w:cs="Times New Roman"/>
        </w:rPr>
        <w:t xml:space="preserve"> </w:t>
      </w:r>
      <w:r>
        <w:rPr>
          <w:rFonts w:ascii="Times New Roman" w:eastAsia="Times New Roman" w:hAnsi="Times New Roman" w:cs="Times New Roman"/>
        </w:rPr>
        <w:t>reik</w:t>
      </w:r>
      <w:r w:rsidR="00296A8E">
        <w:rPr>
          <w:rFonts w:ascii="Times New Roman" w:eastAsia="Times New Roman" w:hAnsi="Times New Roman" w:cs="Times New Roman"/>
        </w:rPr>
        <w:t xml:space="preserve">ia </w:t>
      </w:r>
      <w:r w:rsidR="009D50A9">
        <w:rPr>
          <w:rFonts w:ascii="Times New Roman" w:eastAsia="Times New Roman" w:hAnsi="Times New Roman" w:cs="Times New Roman"/>
        </w:rPr>
        <w:t>atlikti dantų</w:t>
      </w:r>
      <w:r>
        <w:rPr>
          <w:rFonts w:ascii="Times New Roman" w:eastAsia="Times New Roman" w:hAnsi="Times New Roman" w:cs="Times New Roman"/>
        </w:rPr>
        <w:t xml:space="preserve"> apžiūrą </w:t>
      </w:r>
      <w:r w:rsidR="009D50A9">
        <w:rPr>
          <w:rFonts w:ascii="Times New Roman" w:eastAsia="Times New Roman" w:hAnsi="Times New Roman" w:cs="Times New Roman"/>
        </w:rPr>
        <w:t>ir taikyti atitinkamas profilaktikos priemones</w:t>
      </w:r>
      <w:r>
        <w:rPr>
          <w:rFonts w:ascii="Times New Roman" w:eastAsia="Times New Roman" w:hAnsi="Times New Roman" w:cs="Times New Roman"/>
        </w:rPr>
        <w:t>.</w:t>
      </w:r>
    </w:p>
    <w:p w14:paraId="0472E99A" w14:textId="77777777" w:rsidR="00A15B8B" w:rsidRDefault="00A15B8B" w:rsidP="00A15B8B">
      <w:pPr>
        <w:spacing w:after="0" w:line="240" w:lineRule="auto"/>
        <w:rPr>
          <w:rFonts w:ascii="Times New Roman" w:eastAsia="Times New Roman" w:hAnsi="Times New Roman" w:cs="Times New Roman"/>
        </w:rPr>
      </w:pPr>
    </w:p>
    <w:p w14:paraId="0472E99B" w14:textId="022CF38C" w:rsidR="00A15B8B" w:rsidRDefault="009D50A9" w:rsidP="00A15B8B">
      <w:pPr>
        <w:spacing w:after="0" w:line="240" w:lineRule="auto"/>
        <w:rPr>
          <w:rFonts w:ascii="Times New Roman" w:eastAsia="Times New Roman" w:hAnsi="Times New Roman" w:cs="Times New Roman"/>
        </w:rPr>
      </w:pPr>
      <w:r>
        <w:rPr>
          <w:rFonts w:ascii="Times New Roman" w:eastAsia="Times New Roman" w:hAnsi="Times New Roman" w:cs="Times New Roman"/>
        </w:rPr>
        <w:t>Gydymo metu, j</w:t>
      </w:r>
      <w:r w:rsidR="00A15B8B">
        <w:rPr>
          <w:rFonts w:ascii="Times New Roman" w:eastAsia="Times New Roman" w:hAnsi="Times New Roman" w:cs="Times New Roman"/>
        </w:rPr>
        <w:t xml:space="preserve">ei įmanoma, </w:t>
      </w:r>
      <w:r>
        <w:rPr>
          <w:rFonts w:ascii="Times New Roman" w:eastAsia="Times New Roman" w:hAnsi="Times New Roman" w:cs="Times New Roman"/>
        </w:rPr>
        <w:t xml:space="preserve">tokie </w:t>
      </w:r>
      <w:r w:rsidR="00A15B8B">
        <w:rPr>
          <w:rFonts w:ascii="Times New Roman" w:eastAsia="Times New Roman" w:hAnsi="Times New Roman" w:cs="Times New Roman"/>
        </w:rPr>
        <w:t>pacienta</w:t>
      </w:r>
      <w:r>
        <w:rPr>
          <w:rFonts w:ascii="Times New Roman" w:eastAsia="Times New Roman" w:hAnsi="Times New Roman" w:cs="Times New Roman"/>
        </w:rPr>
        <w:t>i</w:t>
      </w:r>
      <w:r w:rsidR="00A15B8B">
        <w:rPr>
          <w:rFonts w:ascii="Times New Roman" w:eastAsia="Times New Roman" w:hAnsi="Times New Roman" w:cs="Times New Roman"/>
        </w:rPr>
        <w:t xml:space="preserve"> </w:t>
      </w:r>
      <w:r>
        <w:rPr>
          <w:rFonts w:ascii="Times New Roman" w:eastAsia="Times New Roman" w:hAnsi="Times New Roman" w:cs="Times New Roman"/>
        </w:rPr>
        <w:t xml:space="preserve">turi </w:t>
      </w:r>
      <w:r w:rsidR="00A15B8B">
        <w:rPr>
          <w:rFonts w:ascii="Times New Roman" w:eastAsia="Times New Roman" w:hAnsi="Times New Roman" w:cs="Times New Roman"/>
        </w:rPr>
        <w:t xml:space="preserve">vengti invazinių </w:t>
      </w:r>
      <w:r w:rsidRPr="00DC5E8F">
        <w:rPr>
          <w:rFonts w:ascii="Times New Roman" w:eastAsia="Times New Roman" w:hAnsi="Times New Roman" w:cs="Times New Roman"/>
        </w:rPr>
        <w:t>odontologinių</w:t>
      </w:r>
      <w:r w:rsidRPr="00497946">
        <w:rPr>
          <w:color w:val="000000"/>
        </w:rPr>
        <w:t xml:space="preserve"> </w:t>
      </w:r>
      <w:r w:rsidR="00A15B8B">
        <w:rPr>
          <w:rFonts w:ascii="Times New Roman" w:eastAsia="Times New Roman" w:hAnsi="Times New Roman" w:cs="Times New Roman"/>
        </w:rPr>
        <w:t xml:space="preserve">procedūrų. </w:t>
      </w:r>
      <w:proofErr w:type="spellStart"/>
      <w:r w:rsidR="00A15B8B">
        <w:rPr>
          <w:rFonts w:ascii="Times New Roman" w:eastAsia="Times New Roman" w:hAnsi="Times New Roman" w:cs="Times New Roman"/>
        </w:rPr>
        <w:t>Bisfosfonatais</w:t>
      </w:r>
      <w:proofErr w:type="spellEnd"/>
      <w:r w:rsidR="00A15B8B">
        <w:rPr>
          <w:rFonts w:ascii="Times New Roman" w:eastAsia="Times New Roman" w:hAnsi="Times New Roman" w:cs="Times New Roman"/>
        </w:rPr>
        <w:t xml:space="preserve"> gydomiems pacientams</w:t>
      </w:r>
      <w:r w:rsidR="003861CC">
        <w:rPr>
          <w:rFonts w:ascii="Times New Roman" w:eastAsia="Times New Roman" w:hAnsi="Times New Roman" w:cs="Times New Roman"/>
        </w:rPr>
        <w:t>,</w:t>
      </w:r>
      <w:r w:rsidR="00A15B8B">
        <w:rPr>
          <w:rFonts w:ascii="Times New Roman" w:eastAsia="Times New Roman" w:hAnsi="Times New Roman" w:cs="Times New Roman"/>
        </w:rPr>
        <w:t xml:space="preserve"> </w:t>
      </w:r>
      <w:r w:rsidR="00612A10">
        <w:rPr>
          <w:rFonts w:ascii="Times New Roman" w:eastAsia="Times New Roman" w:hAnsi="Times New Roman" w:cs="Times New Roman"/>
        </w:rPr>
        <w:t xml:space="preserve">kuriems </w:t>
      </w:r>
      <w:r w:rsidR="00A15B8B">
        <w:rPr>
          <w:rFonts w:ascii="Times New Roman" w:eastAsia="Times New Roman" w:hAnsi="Times New Roman" w:cs="Times New Roman"/>
        </w:rPr>
        <w:t>pasireišk</w:t>
      </w:r>
      <w:r w:rsidR="00612A10">
        <w:rPr>
          <w:rFonts w:ascii="Times New Roman" w:eastAsia="Times New Roman" w:hAnsi="Times New Roman" w:cs="Times New Roman"/>
        </w:rPr>
        <w:t>ė</w:t>
      </w:r>
      <w:r w:rsidR="00A15B8B">
        <w:rPr>
          <w:rFonts w:ascii="Times New Roman" w:eastAsia="Times New Roman" w:hAnsi="Times New Roman" w:cs="Times New Roman"/>
        </w:rPr>
        <w:t xml:space="preserve"> žandikaulio kaulo </w:t>
      </w:r>
      <w:proofErr w:type="spellStart"/>
      <w:r w:rsidR="00A15B8B">
        <w:rPr>
          <w:rFonts w:ascii="Times New Roman" w:eastAsia="Times New Roman" w:hAnsi="Times New Roman" w:cs="Times New Roman"/>
        </w:rPr>
        <w:t>osteonekroz</w:t>
      </w:r>
      <w:r w:rsidR="00612A10">
        <w:rPr>
          <w:rFonts w:ascii="Times New Roman" w:eastAsia="Times New Roman" w:hAnsi="Times New Roman" w:cs="Times New Roman"/>
        </w:rPr>
        <w:t>ė</w:t>
      </w:r>
      <w:proofErr w:type="spellEnd"/>
      <w:r w:rsidR="00A15B8B">
        <w:rPr>
          <w:rFonts w:ascii="Times New Roman" w:eastAsia="Times New Roman" w:hAnsi="Times New Roman" w:cs="Times New Roman"/>
        </w:rPr>
        <w:t xml:space="preserve">, </w:t>
      </w:r>
      <w:proofErr w:type="spellStart"/>
      <w:r w:rsidR="003861CC">
        <w:rPr>
          <w:rFonts w:ascii="Times New Roman" w:eastAsia="Times New Roman" w:hAnsi="Times New Roman" w:cs="Times New Roman"/>
        </w:rPr>
        <w:t>odontologinė</w:t>
      </w:r>
      <w:proofErr w:type="spellEnd"/>
      <w:r w:rsidR="00A15B8B">
        <w:rPr>
          <w:rFonts w:ascii="Times New Roman" w:eastAsia="Times New Roman" w:hAnsi="Times New Roman" w:cs="Times New Roman"/>
        </w:rPr>
        <w:t xml:space="preserve"> operacija gali </w:t>
      </w:r>
      <w:r w:rsidR="003861CC">
        <w:rPr>
          <w:rFonts w:ascii="Times New Roman" w:eastAsia="Times New Roman" w:hAnsi="Times New Roman" w:cs="Times New Roman"/>
        </w:rPr>
        <w:t>pabloginti būkl</w:t>
      </w:r>
      <w:r w:rsidR="00612A10">
        <w:rPr>
          <w:rFonts w:ascii="Times New Roman" w:eastAsia="Times New Roman" w:hAnsi="Times New Roman" w:cs="Times New Roman"/>
        </w:rPr>
        <w:t>ę</w:t>
      </w:r>
      <w:r w:rsidR="00A15B8B">
        <w:rPr>
          <w:rFonts w:ascii="Times New Roman" w:eastAsia="Times New Roman" w:hAnsi="Times New Roman" w:cs="Times New Roman"/>
        </w:rPr>
        <w:t xml:space="preserve">. Nėra duomenų, ar gydymo </w:t>
      </w:r>
      <w:proofErr w:type="spellStart"/>
      <w:r w:rsidR="00A15B8B">
        <w:rPr>
          <w:rFonts w:ascii="Times New Roman" w:eastAsia="Times New Roman" w:hAnsi="Times New Roman" w:cs="Times New Roman"/>
        </w:rPr>
        <w:t>bisfosonatais</w:t>
      </w:r>
      <w:proofErr w:type="spellEnd"/>
      <w:r w:rsidR="00A15B8B">
        <w:rPr>
          <w:rFonts w:ascii="Times New Roman" w:eastAsia="Times New Roman" w:hAnsi="Times New Roman" w:cs="Times New Roman"/>
        </w:rPr>
        <w:t xml:space="preserve"> nutraukimas prieš </w:t>
      </w:r>
      <w:proofErr w:type="spellStart"/>
      <w:r w:rsidR="00612A10">
        <w:rPr>
          <w:rFonts w:ascii="Times New Roman" w:eastAsia="Times New Roman" w:hAnsi="Times New Roman" w:cs="Times New Roman"/>
        </w:rPr>
        <w:t>odotologinės</w:t>
      </w:r>
      <w:proofErr w:type="spellEnd"/>
      <w:r w:rsidR="00612A10">
        <w:rPr>
          <w:rFonts w:ascii="Times New Roman" w:eastAsia="Times New Roman" w:hAnsi="Times New Roman" w:cs="Times New Roman"/>
        </w:rPr>
        <w:t xml:space="preserve"> procedūras </w:t>
      </w:r>
      <w:r w:rsidR="00A15B8B">
        <w:rPr>
          <w:rFonts w:ascii="Times New Roman" w:eastAsia="Times New Roman" w:hAnsi="Times New Roman" w:cs="Times New Roman"/>
        </w:rPr>
        <w:t xml:space="preserve">sumažina žandikaulio </w:t>
      </w:r>
      <w:proofErr w:type="spellStart"/>
      <w:r w:rsidR="00A15B8B">
        <w:rPr>
          <w:rFonts w:ascii="Times New Roman" w:eastAsia="Times New Roman" w:hAnsi="Times New Roman" w:cs="Times New Roman"/>
        </w:rPr>
        <w:t>osteonekrozės</w:t>
      </w:r>
      <w:proofErr w:type="spellEnd"/>
      <w:r w:rsidR="00A15B8B">
        <w:rPr>
          <w:rFonts w:ascii="Times New Roman" w:eastAsia="Times New Roman" w:hAnsi="Times New Roman" w:cs="Times New Roman"/>
        </w:rPr>
        <w:t xml:space="preserve"> riziką.</w:t>
      </w:r>
    </w:p>
    <w:p w14:paraId="0472E99C" w14:textId="1187F124" w:rsidR="00A15B8B" w:rsidRDefault="005A2E1C" w:rsidP="00A15B8B">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Remiantis k</w:t>
      </w:r>
      <w:r w:rsidR="00A15B8B">
        <w:rPr>
          <w:rFonts w:ascii="Times New Roman" w:eastAsia="Times New Roman" w:hAnsi="Times New Roman" w:cs="Times New Roman"/>
        </w:rPr>
        <w:t>linikiniu gydančiojo gydytojo sprendimu</w:t>
      </w:r>
      <w:r>
        <w:rPr>
          <w:rFonts w:ascii="Times New Roman" w:eastAsia="Times New Roman" w:hAnsi="Times New Roman" w:cs="Times New Roman"/>
        </w:rPr>
        <w:t>,</w:t>
      </w:r>
      <w:r w:rsidR="00A15B8B">
        <w:rPr>
          <w:rFonts w:ascii="Times New Roman" w:eastAsia="Times New Roman" w:hAnsi="Times New Roman" w:cs="Times New Roman"/>
        </w:rPr>
        <w:t xml:space="preserve"> turėtų būti sudaromas kiekvieno paciento gydymo planas, par</w:t>
      </w:r>
      <w:smartTag w:uri="urn:schemas-microsoft-com:office:smarttags" w:element="metricconverter">
        <w:smartTagPr>
          <w:attr w:name="ProductID" w:val="5,0 mm"/>
        </w:smartTagPr>
        <w:r w:rsidR="00A15B8B">
          <w:rPr>
            <w:rFonts w:ascii="Times New Roman" w:eastAsia="Times New Roman" w:hAnsi="Times New Roman" w:cs="Times New Roman"/>
          </w:rPr>
          <w:t>em</w:t>
        </w:r>
      </w:smartTag>
      <w:r w:rsidR="00A15B8B">
        <w:rPr>
          <w:rFonts w:ascii="Times New Roman" w:eastAsia="Times New Roman" w:hAnsi="Times New Roman" w:cs="Times New Roman"/>
        </w:rPr>
        <w:t>tas individualiu naudos ir rizikos įvertinimu</w:t>
      </w:r>
      <w:r w:rsidR="00A15B8B">
        <w:rPr>
          <w:rFonts w:ascii="Times New Roman" w:eastAsia="Times New Roman" w:hAnsi="Times New Roman" w:cs="Times New Roman"/>
          <w:lang w:eastAsia="pl-PL"/>
        </w:rPr>
        <w:t>.</w:t>
      </w:r>
      <w:r w:rsidR="00A15B8B">
        <w:rPr>
          <w:rFonts w:ascii="Times New Roman" w:eastAsia="Times New Roman" w:hAnsi="Times New Roman" w:cs="Times New Roman"/>
        </w:rPr>
        <w:t xml:space="preserve"> </w:t>
      </w:r>
    </w:p>
    <w:p w14:paraId="0472E99D" w14:textId="77777777" w:rsidR="00A15B8B" w:rsidRDefault="00A15B8B" w:rsidP="00A15B8B">
      <w:pPr>
        <w:spacing w:after="0" w:line="240" w:lineRule="auto"/>
        <w:rPr>
          <w:rFonts w:ascii="Times New Roman" w:eastAsia="Times New Roman" w:hAnsi="Times New Roman" w:cs="Times New Roman"/>
        </w:rPr>
      </w:pPr>
    </w:p>
    <w:p w14:paraId="0472E99E" w14:textId="77777777" w:rsidR="00A15B8B" w:rsidRDefault="00A15B8B" w:rsidP="00A15B8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Vartojant </w:t>
      </w:r>
      <w:proofErr w:type="spellStart"/>
      <w:r>
        <w:rPr>
          <w:rFonts w:ascii="Times New Roman" w:eastAsia="Times New Roman" w:hAnsi="Times New Roman" w:cs="Times New Roman"/>
        </w:rPr>
        <w:t>bisfosfonatus</w:t>
      </w:r>
      <w:proofErr w:type="spellEnd"/>
      <w:r>
        <w:rPr>
          <w:rFonts w:ascii="Times New Roman" w:eastAsia="Times New Roman" w:hAnsi="Times New Roman" w:cs="Times New Roman"/>
        </w:rPr>
        <w:t xml:space="preserve">, tarp pacientų nustatyta išorinio ausies kanalo </w:t>
      </w:r>
      <w:proofErr w:type="spellStart"/>
      <w:r>
        <w:rPr>
          <w:rFonts w:ascii="Times New Roman" w:eastAsia="Times New Roman" w:hAnsi="Times New Roman" w:cs="Times New Roman"/>
        </w:rPr>
        <w:t>osteonekrozės</w:t>
      </w:r>
      <w:proofErr w:type="spellEnd"/>
      <w:r>
        <w:rPr>
          <w:rFonts w:ascii="Times New Roman" w:eastAsia="Times New Roman" w:hAnsi="Times New Roman" w:cs="Times New Roman"/>
        </w:rPr>
        <w:t xml:space="preserve"> atvejų, kurie daugiausia siejami su ilgalaikiu gydymu. Tarp galimų išorinio ausies kanalo </w:t>
      </w:r>
      <w:proofErr w:type="spellStart"/>
      <w:r>
        <w:rPr>
          <w:rFonts w:ascii="Times New Roman" w:eastAsia="Times New Roman" w:hAnsi="Times New Roman" w:cs="Times New Roman"/>
        </w:rPr>
        <w:t>osteonekrozės</w:t>
      </w:r>
      <w:proofErr w:type="spellEnd"/>
      <w:r>
        <w:rPr>
          <w:rFonts w:ascii="Times New Roman" w:eastAsia="Times New Roman" w:hAnsi="Times New Roman" w:cs="Times New Roman"/>
        </w:rPr>
        <w:t xml:space="preserve"> rizikos veiksnių – steroidų vartojimas ir chemoterapija ir (arba) lokalūs rizikos veiksniai, pvz., infekcija arba trauma. Išorinio ausies kanalo </w:t>
      </w:r>
      <w:proofErr w:type="spellStart"/>
      <w:r>
        <w:rPr>
          <w:rFonts w:ascii="Times New Roman" w:eastAsia="Times New Roman" w:hAnsi="Times New Roman" w:cs="Times New Roman"/>
        </w:rPr>
        <w:t>osteonekrozės</w:t>
      </w:r>
      <w:proofErr w:type="spellEnd"/>
      <w:r>
        <w:rPr>
          <w:rFonts w:ascii="Times New Roman" w:eastAsia="Times New Roman" w:hAnsi="Times New Roman" w:cs="Times New Roman"/>
        </w:rPr>
        <w:t xml:space="preserve"> galimybę reikėtų turėti omenyje gydant tuos </w:t>
      </w:r>
      <w:proofErr w:type="spellStart"/>
      <w:r>
        <w:rPr>
          <w:rFonts w:ascii="Times New Roman" w:eastAsia="Times New Roman" w:hAnsi="Times New Roman" w:cs="Times New Roman"/>
        </w:rPr>
        <w:t>bisfosfonatų</w:t>
      </w:r>
      <w:proofErr w:type="spellEnd"/>
      <w:r>
        <w:rPr>
          <w:rFonts w:ascii="Times New Roman" w:eastAsia="Times New Roman" w:hAnsi="Times New Roman" w:cs="Times New Roman"/>
        </w:rPr>
        <w:t xml:space="preserve"> vartojančius pacientus, kuriems pasireiškia su ausimi susijusių simptomų, įskaitant simptomus, kuriuos sukelia lėtinės ausų infekcijos.</w:t>
      </w:r>
    </w:p>
    <w:p w14:paraId="0472E99F" w14:textId="273ABD29" w:rsidR="00A15B8B" w:rsidRDefault="00A15B8B" w:rsidP="00A15B8B">
      <w:pPr>
        <w:spacing w:after="0" w:line="240" w:lineRule="auto"/>
        <w:rPr>
          <w:rFonts w:ascii="Times New Roman" w:eastAsia="Times New Roman" w:hAnsi="Times New Roman" w:cs="Times New Roman"/>
        </w:rPr>
      </w:pPr>
    </w:p>
    <w:p w14:paraId="0472E9A0" w14:textId="77777777" w:rsidR="00A15B8B" w:rsidRPr="00497946" w:rsidRDefault="00A15B8B" w:rsidP="00A15B8B">
      <w:pPr>
        <w:spacing w:after="0" w:line="240" w:lineRule="auto"/>
        <w:rPr>
          <w:rFonts w:ascii="Times New Roman" w:hAnsi="Times New Roman"/>
          <w:i/>
        </w:rPr>
      </w:pPr>
      <w:r w:rsidRPr="00497946">
        <w:rPr>
          <w:rFonts w:ascii="Times New Roman" w:hAnsi="Times New Roman"/>
          <w:i/>
        </w:rPr>
        <w:t>Atipiniai šlaunikaulio lūžiai</w:t>
      </w:r>
    </w:p>
    <w:p w14:paraId="0472E9A1" w14:textId="44FB0958" w:rsidR="00A15B8B" w:rsidRDefault="00036020" w:rsidP="00A15B8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Gydant </w:t>
      </w:r>
      <w:proofErr w:type="spellStart"/>
      <w:r>
        <w:rPr>
          <w:rFonts w:ascii="Times New Roman" w:eastAsia="Times New Roman" w:hAnsi="Times New Roman" w:cs="Times New Roman"/>
        </w:rPr>
        <w:t>bifosfonatais</w:t>
      </w:r>
      <w:proofErr w:type="spellEnd"/>
      <w:r>
        <w:rPr>
          <w:rFonts w:ascii="Times New Roman" w:eastAsia="Times New Roman" w:hAnsi="Times New Roman" w:cs="Times New Roman"/>
        </w:rPr>
        <w:t xml:space="preserve"> buvo</w:t>
      </w:r>
      <w:r w:rsidR="008A367F">
        <w:rPr>
          <w:rFonts w:ascii="Times New Roman" w:eastAsia="Times New Roman" w:hAnsi="Times New Roman" w:cs="Times New Roman"/>
        </w:rPr>
        <w:t xml:space="preserve"> </w:t>
      </w:r>
      <w:r>
        <w:rPr>
          <w:rFonts w:ascii="Times New Roman" w:eastAsia="Times New Roman" w:hAnsi="Times New Roman" w:cs="Times New Roman"/>
        </w:rPr>
        <w:t>pastebėti</w:t>
      </w:r>
      <w:r w:rsidR="00A15B8B">
        <w:rPr>
          <w:rFonts w:ascii="Times New Roman" w:eastAsia="Times New Roman" w:hAnsi="Times New Roman" w:cs="Times New Roman"/>
        </w:rPr>
        <w:t xml:space="preserve"> atipini</w:t>
      </w:r>
      <w:r>
        <w:rPr>
          <w:rFonts w:ascii="Times New Roman" w:eastAsia="Times New Roman" w:hAnsi="Times New Roman" w:cs="Times New Roman"/>
        </w:rPr>
        <w:t>ai</w:t>
      </w:r>
      <w:r w:rsidR="00A15B8B">
        <w:rPr>
          <w:rFonts w:ascii="Times New Roman" w:eastAsia="Times New Roman" w:hAnsi="Times New Roman" w:cs="Times New Roman"/>
        </w:rPr>
        <w:t xml:space="preserve"> </w:t>
      </w:r>
      <w:r w:rsidR="008A367F">
        <w:rPr>
          <w:rFonts w:ascii="Times New Roman" w:eastAsia="Times New Roman" w:hAnsi="Times New Roman" w:cs="Times New Roman"/>
        </w:rPr>
        <w:t xml:space="preserve">šlaunikaulio </w:t>
      </w:r>
      <w:proofErr w:type="spellStart"/>
      <w:r w:rsidR="00A15B8B">
        <w:rPr>
          <w:rFonts w:ascii="Times New Roman" w:eastAsia="Times New Roman" w:hAnsi="Times New Roman" w:cs="Times New Roman"/>
        </w:rPr>
        <w:t>pogūbrini</w:t>
      </w:r>
      <w:r>
        <w:rPr>
          <w:rFonts w:ascii="Times New Roman" w:eastAsia="Times New Roman" w:hAnsi="Times New Roman" w:cs="Times New Roman"/>
        </w:rPr>
        <w:t>ai</w:t>
      </w:r>
      <w:proofErr w:type="spellEnd"/>
      <w:r w:rsidR="00A15B8B">
        <w:rPr>
          <w:rFonts w:ascii="Times New Roman" w:eastAsia="Times New Roman" w:hAnsi="Times New Roman" w:cs="Times New Roman"/>
        </w:rPr>
        <w:t xml:space="preserve"> ir </w:t>
      </w:r>
      <w:proofErr w:type="spellStart"/>
      <w:r>
        <w:rPr>
          <w:rFonts w:ascii="Times New Roman" w:eastAsia="Times New Roman" w:hAnsi="Times New Roman" w:cs="Times New Roman"/>
        </w:rPr>
        <w:t>diafizės</w:t>
      </w:r>
      <w:proofErr w:type="spellEnd"/>
      <w:r w:rsidR="00A15B8B">
        <w:rPr>
          <w:rFonts w:ascii="Times New Roman" w:eastAsia="Times New Roman" w:hAnsi="Times New Roman" w:cs="Times New Roman"/>
        </w:rPr>
        <w:t xml:space="preserve"> lūži</w:t>
      </w:r>
      <w:r>
        <w:rPr>
          <w:rFonts w:ascii="Times New Roman" w:eastAsia="Times New Roman" w:hAnsi="Times New Roman" w:cs="Times New Roman"/>
        </w:rPr>
        <w:t>ai</w:t>
      </w:r>
      <w:r w:rsidR="00A15B8B">
        <w:rPr>
          <w:rFonts w:ascii="Times New Roman" w:eastAsia="Times New Roman" w:hAnsi="Times New Roman" w:cs="Times New Roman"/>
        </w:rPr>
        <w:t xml:space="preserve">, </w:t>
      </w:r>
      <w:r>
        <w:rPr>
          <w:rFonts w:ascii="Times New Roman" w:eastAsia="Times New Roman" w:hAnsi="Times New Roman" w:cs="Times New Roman"/>
        </w:rPr>
        <w:t>visų</w:t>
      </w:r>
      <w:r w:rsidR="00A15B8B">
        <w:rPr>
          <w:rFonts w:ascii="Times New Roman" w:eastAsia="Times New Roman" w:hAnsi="Times New Roman" w:cs="Times New Roman"/>
        </w:rPr>
        <w:t xml:space="preserve"> </w:t>
      </w:r>
      <w:r>
        <w:rPr>
          <w:rFonts w:ascii="Times New Roman" w:eastAsia="Times New Roman" w:hAnsi="Times New Roman" w:cs="Times New Roman"/>
        </w:rPr>
        <w:t xml:space="preserve">pirma </w:t>
      </w:r>
      <w:r w:rsidR="00A15B8B">
        <w:rPr>
          <w:rFonts w:ascii="Times New Roman" w:eastAsia="Times New Roman" w:hAnsi="Times New Roman" w:cs="Times New Roman"/>
        </w:rPr>
        <w:t xml:space="preserve">ilgai </w:t>
      </w:r>
      <w:r>
        <w:rPr>
          <w:rFonts w:ascii="Times New Roman" w:eastAsia="Times New Roman" w:hAnsi="Times New Roman" w:cs="Times New Roman"/>
        </w:rPr>
        <w:t xml:space="preserve">nuo </w:t>
      </w:r>
      <w:r w:rsidR="00A15B8B">
        <w:rPr>
          <w:rFonts w:ascii="Times New Roman" w:eastAsia="Times New Roman" w:hAnsi="Times New Roman" w:cs="Times New Roman"/>
        </w:rPr>
        <w:t>osteoporozės gydy</w:t>
      </w:r>
      <w:r>
        <w:rPr>
          <w:rFonts w:ascii="Times New Roman" w:eastAsia="Times New Roman" w:hAnsi="Times New Roman" w:cs="Times New Roman"/>
        </w:rPr>
        <w:t>tiems pacientam</w:t>
      </w:r>
      <w:r w:rsidR="00D766BE">
        <w:rPr>
          <w:rFonts w:ascii="Times New Roman" w:eastAsia="Times New Roman" w:hAnsi="Times New Roman" w:cs="Times New Roman"/>
        </w:rPr>
        <w:t>s</w:t>
      </w:r>
      <w:r w:rsidR="00A15B8B">
        <w:rPr>
          <w:rFonts w:ascii="Times New Roman" w:eastAsia="Times New Roman" w:hAnsi="Times New Roman" w:cs="Times New Roman"/>
        </w:rPr>
        <w:t xml:space="preserve">. Tokie </w:t>
      </w:r>
      <w:r w:rsidR="00D04A0A">
        <w:rPr>
          <w:rFonts w:ascii="Times New Roman" w:eastAsia="Times New Roman" w:hAnsi="Times New Roman" w:cs="Times New Roman"/>
        </w:rPr>
        <w:t>skersiniai ir</w:t>
      </w:r>
      <w:r w:rsidR="00A15B8B">
        <w:rPr>
          <w:rFonts w:ascii="Times New Roman" w:eastAsia="Times New Roman" w:hAnsi="Times New Roman" w:cs="Times New Roman"/>
        </w:rPr>
        <w:t xml:space="preserve"> trumpi</w:t>
      </w:r>
      <w:r w:rsidR="00D04A0A">
        <w:rPr>
          <w:rFonts w:ascii="Times New Roman" w:eastAsia="Times New Roman" w:hAnsi="Times New Roman" w:cs="Times New Roman"/>
        </w:rPr>
        <w:t xml:space="preserve"> įstrižiniai</w:t>
      </w:r>
      <w:r w:rsidR="00A15B8B">
        <w:rPr>
          <w:rFonts w:ascii="Times New Roman" w:eastAsia="Times New Roman" w:hAnsi="Times New Roman" w:cs="Times New Roman"/>
        </w:rPr>
        <w:t xml:space="preserve"> lūžiai gali </w:t>
      </w:r>
      <w:r w:rsidR="00D04A0A">
        <w:rPr>
          <w:rFonts w:ascii="Times New Roman" w:eastAsia="Times New Roman" w:hAnsi="Times New Roman" w:cs="Times New Roman"/>
        </w:rPr>
        <w:t xml:space="preserve">pasireikšti </w:t>
      </w:r>
      <w:r w:rsidR="00D04A0A" w:rsidRPr="00DC5E8F">
        <w:rPr>
          <w:rFonts w:ascii="Times New Roman" w:eastAsia="Times New Roman" w:hAnsi="Times New Roman" w:cs="Times New Roman"/>
        </w:rPr>
        <w:t>bet kurioje šlaunikaulio vietoje –</w:t>
      </w:r>
      <w:r w:rsidR="00D04A0A" w:rsidRPr="00C03483">
        <w:t xml:space="preserve"> </w:t>
      </w:r>
      <w:r w:rsidR="00A15B8B">
        <w:rPr>
          <w:rFonts w:ascii="Times New Roman" w:eastAsia="Times New Roman" w:hAnsi="Times New Roman" w:cs="Times New Roman"/>
        </w:rPr>
        <w:t xml:space="preserve">nuo </w:t>
      </w:r>
      <w:r w:rsidR="00D04A0A">
        <w:rPr>
          <w:rFonts w:ascii="Times New Roman" w:eastAsia="Times New Roman" w:hAnsi="Times New Roman" w:cs="Times New Roman"/>
        </w:rPr>
        <w:t xml:space="preserve">pat </w:t>
      </w:r>
      <w:r w:rsidR="00A15B8B">
        <w:rPr>
          <w:rFonts w:ascii="Times New Roman" w:eastAsia="Times New Roman" w:hAnsi="Times New Roman" w:cs="Times New Roman"/>
        </w:rPr>
        <w:t>maž</w:t>
      </w:r>
      <w:r w:rsidR="00D04A0A">
        <w:rPr>
          <w:rFonts w:ascii="Times New Roman" w:eastAsia="Times New Roman" w:hAnsi="Times New Roman" w:cs="Times New Roman"/>
        </w:rPr>
        <w:t>ojo</w:t>
      </w:r>
      <w:r w:rsidR="00A15B8B">
        <w:rPr>
          <w:rFonts w:ascii="Times New Roman" w:eastAsia="Times New Roman" w:hAnsi="Times New Roman" w:cs="Times New Roman"/>
        </w:rPr>
        <w:t xml:space="preserve"> gūbrio iki pat </w:t>
      </w:r>
      <w:proofErr w:type="spellStart"/>
      <w:r w:rsidR="00A15B8B">
        <w:rPr>
          <w:rFonts w:ascii="Times New Roman" w:eastAsia="Times New Roman" w:hAnsi="Times New Roman" w:cs="Times New Roman"/>
        </w:rPr>
        <w:t>virš</w:t>
      </w:r>
      <w:r w:rsidR="00D04A0A">
        <w:rPr>
          <w:rFonts w:ascii="Times New Roman" w:eastAsia="Times New Roman" w:hAnsi="Times New Roman" w:cs="Times New Roman"/>
        </w:rPr>
        <w:t>krumplinės</w:t>
      </w:r>
      <w:proofErr w:type="spellEnd"/>
      <w:r w:rsidR="00A15B8B">
        <w:rPr>
          <w:rFonts w:ascii="Times New Roman" w:eastAsia="Times New Roman" w:hAnsi="Times New Roman" w:cs="Times New Roman"/>
        </w:rPr>
        <w:t xml:space="preserve"> keteros. Šie lūžiai </w:t>
      </w:r>
      <w:r w:rsidR="00D04A0A">
        <w:rPr>
          <w:rFonts w:ascii="Times New Roman" w:eastAsia="Times New Roman" w:hAnsi="Times New Roman" w:cs="Times New Roman"/>
        </w:rPr>
        <w:t xml:space="preserve">įvyksta </w:t>
      </w:r>
      <w:r w:rsidR="00A15B8B">
        <w:rPr>
          <w:rFonts w:ascii="Times New Roman" w:eastAsia="Times New Roman" w:hAnsi="Times New Roman" w:cs="Times New Roman"/>
        </w:rPr>
        <w:t xml:space="preserve">po </w:t>
      </w:r>
      <w:r w:rsidR="00D04A0A">
        <w:rPr>
          <w:rFonts w:ascii="Times New Roman" w:eastAsia="Times New Roman" w:hAnsi="Times New Roman" w:cs="Times New Roman"/>
        </w:rPr>
        <w:t xml:space="preserve">mažos </w:t>
      </w:r>
      <w:r w:rsidR="00A15B8B">
        <w:rPr>
          <w:rFonts w:ascii="Times New Roman" w:eastAsia="Times New Roman" w:hAnsi="Times New Roman" w:cs="Times New Roman"/>
        </w:rPr>
        <w:t>traum</w:t>
      </w:r>
      <w:r w:rsidR="00D04A0A">
        <w:rPr>
          <w:rFonts w:ascii="Times New Roman" w:eastAsia="Times New Roman" w:hAnsi="Times New Roman" w:cs="Times New Roman"/>
        </w:rPr>
        <w:t>os arba ne dėl jos ir</w:t>
      </w:r>
      <w:r w:rsidR="00A15B8B">
        <w:rPr>
          <w:rFonts w:ascii="Times New Roman" w:eastAsia="Times New Roman" w:hAnsi="Times New Roman" w:cs="Times New Roman"/>
        </w:rPr>
        <w:t xml:space="preserve"> kai kurie pacientai</w:t>
      </w:r>
      <w:r w:rsidR="00D04A0A">
        <w:rPr>
          <w:rFonts w:ascii="Times New Roman" w:eastAsia="Times New Roman" w:hAnsi="Times New Roman" w:cs="Times New Roman"/>
        </w:rPr>
        <w:t xml:space="preserve"> kelias </w:t>
      </w:r>
      <w:r w:rsidR="00AE2858">
        <w:rPr>
          <w:rFonts w:ascii="Times New Roman" w:eastAsia="Times New Roman" w:hAnsi="Times New Roman" w:cs="Times New Roman"/>
        </w:rPr>
        <w:t>savaites ar mėnesius iki įvykstant pilnam šlaunikaulio lūžiui</w:t>
      </w:r>
      <w:r w:rsidR="00A15B8B">
        <w:rPr>
          <w:rFonts w:ascii="Times New Roman" w:eastAsia="Times New Roman" w:hAnsi="Times New Roman" w:cs="Times New Roman"/>
        </w:rPr>
        <w:t xml:space="preserve"> patiria klubo ar kirkšnies skausmą, dažnai susijusį su stres</w:t>
      </w:r>
      <w:r w:rsidR="00AE2858">
        <w:rPr>
          <w:rFonts w:ascii="Times New Roman" w:eastAsia="Times New Roman" w:hAnsi="Times New Roman" w:cs="Times New Roman"/>
        </w:rPr>
        <w:t>inių</w:t>
      </w:r>
      <w:r w:rsidR="00A15B8B">
        <w:rPr>
          <w:rFonts w:ascii="Times New Roman" w:eastAsia="Times New Roman" w:hAnsi="Times New Roman" w:cs="Times New Roman"/>
        </w:rPr>
        <w:t xml:space="preserve"> lūžių </w:t>
      </w:r>
      <w:r w:rsidR="00AE2858">
        <w:rPr>
          <w:rFonts w:ascii="Times New Roman" w:eastAsia="Times New Roman" w:hAnsi="Times New Roman" w:cs="Times New Roman"/>
        </w:rPr>
        <w:t>radiologiniais požymiais.</w:t>
      </w:r>
      <w:r w:rsidR="00A15B8B">
        <w:rPr>
          <w:rFonts w:ascii="Times New Roman" w:eastAsia="Times New Roman" w:hAnsi="Times New Roman" w:cs="Times New Roman"/>
        </w:rPr>
        <w:t xml:space="preserve"> Lūžiai dažnai būna abipusiai; todėl </w:t>
      </w:r>
      <w:r w:rsidR="00AE2858">
        <w:rPr>
          <w:rFonts w:ascii="Times New Roman" w:eastAsia="Times New Roman" w:hAnsi="Times New Roman" w:cs="Times New Roman"/>
        </w:rPr>
        <w:t xml:space="preserve">reikia ištirti </w:t>
      </w:r>
      <w:proofErr w:type="spellStart"/>
      <w:r w:rsidR="00A15B8B">
        <w:rPr>
          <w:rFonts w:ascii="Times New Roman" w:eastAsia="Times New Roman" w:hAnsi="Times New Roman" w:cs="Times New Roman"/>
        </w:rPr>
        <w:t>bifosfonatais</w:t>
      </w:r>
      <w:proofErr w:type="spellEnd"/>
      <w:r w:rsidR="00A15B8B">
        <w:rPr>
          <w:rFonts w:ascii="Times New Roman" w:eastAsia="Times New Roman" w:hAnsi="Times New Roman" w:cs="Times New Roman"/>
        </w:rPr>
        <w:t xml:space="preserve"> gy</w:t>
      </w:r>
      <w:r w:rsidR="00D766BE">
        <w:rPr>
          <w:rFonts w:ascii="Times New Roman" w:eastAsia="Times New Roman" w:hAnsi="Times New Roman" w:cs="Times New Roman"/>
        </w:rPr>
        <w:t>d</w:t>
      </w:r>
      <w:r w:rsidR="00AE2858">
        <w:rPr>
          <w:rFonts w:ascii="Times New Roman" w:eastAsia="Times New Roman" w:hAnsi="Times New Roman" w:cs="Times New Roman"/>
        </w:rPr>
        <w:t>omų</w:t>
      </w:r>
      <w:r w:rsidR="00A15B8B">
        <w:rPr>
          <w:rFonts w:ascii="Times New Roman" w:eastAsia="Times New Roman" w:hAnsi="Times New Roman" w:cs="Times New Roman"/>
        </w:rPr>
        <w:t xml:space="preserve"> pacient</w:t>
      </w:r>
      <w:r w:rsidR="00AE2858">
        <w:rPr>
          <w:rFonts w:ascii="Times New Roman" w:eastAsia="Times New Roman" w:hAnsi="Times New Roman" w:cs="Times New Roman"/>
        </w:rPr>
        <w:t>ų</w:t>
      </w:r>
      <w:r w:rsidR="00A15B8B">
        <w:rPr>
          <w:rFonts w:ascii="Times New Roman" w:eastAsia="Times New Roman" w:hAnsi="Times New Roman" w:cs="Times New Roman"/>
        </w:rPr>
        <w:t xml:space="preserve">, </w:t>
      </w:r>
      <w:r w:rsidR="00D766BE">
        <w:rPr>
          <w:rFonts w:ascii="Times New Roman" w:eastAsia="Times New Roman" w:hAnsi="Times New Roman" w:cs="Times New Roman"/>
        </w:rPr>
        <w:t xml:space="preserve">kuriems yra lūžęs </w:t>
      </w:r>
      <w:r w:rsidR="00A15B8B">
        <w:rPr>
          <w:rFonts w:ascii="Times New Roman" w:eastAsia="Times New Roman" w:hAnsi="Times New Roman" w:cs="Times New Roman"/>
        </w:rPr>
        <w:t>šlaunikaulio kūn</w:t>
      </w:r>
      <w:r w:rsidR="00D766BE">
        <w:rPr>
          <w:rFonts w:ascii="Times New Roman" w:eastAsia="Times New Roman" w:hAnsi="Times New Roman" w:cs="Times New Roman"/>
        </w:rPr>
        <w:t>as</w:t>
      </w:r>
      <w:r w:rsidR="00A15B8B">
        <w:rPr>
          <w:rFonts w:ascii="Times New Roman" w:eastAsia="Times New Roman" w:hAnsi="Times New Roman" w:cs="Times New Roman"/>
        </w:rPr>
        <w:t xml:space="preserve">, </w:t>
      </w:r>
      <w:r w:rsidR="00D766BE">
        <w:rPr>
          <w:rFonts w:ascii="Times New Roman" w:eastAsia="Times New Roman" w:hAnsi="Times New Roman" w:cs="Times New Roman"/>
        </w:rPr>
        <w:t>priešingos</w:t>
      </w:r>
      <w:r w:rsidR="00A15B8B">
        <w:rPr>
          <w:rFonts w:ascii="Times New Roman" w:eastAsia="Times New Roman" w:hAnsi="Times New Roman" w:cs="Times New Roman"/>
        </w:rPr>
        <w:t xml:space="preserve"> pusės šlaunikaulį. </w:t>
      </w:r>
      <w:r w:rsidR="00C16536">
        <w:rPr>
          <w:rFonts w:ascii="Times New Roman" w:eastAsia="Times New Roman" w:hAnsi="Times New Roman" w:cs="Times New Roman"/>
        </w:rPr>
        <w:t>Be to, buvo pastebėtas</w:t>
      </w:r>
      <w:r w:rsidR="00A15B8B">
        <w:rPr>
          <w:rFonts w:ascii="Times New Roman" w:eastAsia="Times New Roman" w:hAnsi="Times New Roman" w:cs="Times New Roman"/>
        </w:rPr>
        <w:t xml:space="preserve"> </w:t>
      </w:r>
      <w:r w:rsidR="00C16536">
        <w:rPr>
          <w:rFonts w:ascii="Times New Roman" w:eastAsia="Times New Roman" w:hAnsi="Times New Roman" w:cs="Times New Roman"/>
        </w:rPr>
        <w:t>blogas tok</w:t>
      </w:r>
      <w:r w:rsidR="00A15B8B">
        <w:rPr>
          <w:rFonts w:ascii="Times New Roman" w:eastAsia="Times New Roman" w:hAnsi="Times New Roman" w:cs="Times New Roman"/>
        </w:rPr>
        <w:t>ių lūžių gijim</w:t>
      </w:r>
      <w:r w:rsidR="00C16536">
        <w:rPr>
          <w:rFonts w:ascii="Times New Roman" w:eastAsia="Times New Roman" w:hAnsi="Times New Roman" w:cs="Times New Roman"/>
        </w:rPr>
        <w:t>as</w:t>
      </w:r>
      <w:r w:rsidR="00A15B8B">
        <w:rPr>
          <w:rFonts w:ascii="Times New Roman" w:eastAsia="Times New Roman" w:hAnsi="Times New Roman" w:cs="Times New Roman"/>
        </w:rPr>
        <w:t xml:space="preserve">. </w:t>
      </w:r>
      <w:r w:rsidR="00C16536">
        <w:rPr>
          <w:rFonts w:ascii="Times New Roman" w:eastAsia="Times New Roman" w:hAnsi="Times New Roman" w:cs="Times New Roman"/>
        </w:rPr>
        <w:t>Reikia apsvarstyti, ar p</w:t>
      </w:r>
      <w:r w:rsidR="00A15B8B">
        <w:rPr>
          <w:rFonts w:ascii="Times New Roman" w:eastAsia="Times New Roman" w:hAnsi="Times New Roman" w:cs="Times New Roman"/>
        </w:rPr>
        <w:t xml:space="preserve">acientams, kuriems įtariamas atipinis šlaunikaulio lūžis, </w:t>
      </w:r>
      <w:r w:rsidR="00B01374" w:rsidRPr="00751CF7">
        <w:rPr>
          <w:rFonts w:ascii="Times New Roman" w:hAnsi="Times New Roman" w:cs="Times New Roman"/>
          <w:iCs/>
        </w:rPr>
        <w:t xml:space="preserve">gydymo </w:t>
      </w:r>
      <w:proofErr w:type="spellStart"/>
      <w:r w:rsidR="00B01374" w:rsidRPr="00751CF7">
        <w:rPr>
          <w:rFonts w:ascii="Times New Roman" w:hAnsi="Times New Roman" w:cs="Times New Roman"/>
          <w:iCs/>
        </w:rPr>
        <w:t>bisfosfonatais</w:t>
      </w:r>
      <w:proofErr w:type="spellEnd"/>
      <w:r w:rsidR="00B01374" w:rsidRPr="00B01374">
        <w:rPr>
          <w:rFonts w:ascii="Times New Roman" w:hAnsi="Times New Roman" w:cs="Times New Roman"/>
          <w:iCs/>
        </w:rPr>
        <w:t xml:space="preserve"> </w:t>
      </w:r>
      <w:r w:rsidR="00B01374" w:rsidRPr="00751CF7">
        <w:rPr>
          <w:rFonts w:ascii="Times New Roman" w:hAnsi="Times New Roman" w:cs="Times New Roman"/>
          <w:iCs/>
        </w:rPr>
        <w:t>nevertėtų nutraukti,</w:t>
      </w:r>
      <w:r w:rsidR="00B01374">
        <w:rPr>
          <w:rFonts w:ascii="Times New Roman" w:hAnsi="Times New Roman" w:cs="Times New Roman"/>
          <w:iCs/>
        </w:rPr>
        <w:t xml:space="preserve"> </w:t>
      </w:r>
      <w:r w:rsidR="00B01374">
        <w:rPr>
          <w:rFonts w:ascii="Times New Roman" w:eastAsia="Times New Roman" w:hAnsi="Times New Roman" w:cs="Times New Roman"/>
        </w:rPr>
        <w:t xml:space="preserve">kol jam </w:t>
      </w:r>
      <w:r w:rsidR="00A15B8B">
        <w:rPr>
          <w:rFonts w:ascii="Times New Roman" w:eastAsia="Times New Roman" w:hAnsi="Times New Roman" w:cs="Times New Roman"/>
        </w:rPr>
        <w:t>individual</w:t>
      </w:r>
      <w:r w:rsidR="00B01374">
        <w:rPr>
          <w:rFonts w:ascii="Times New Roman" w:eastAsia="Times New Roman" w:hAnsi="Times New Roman" w:cs="Times New Roman"/>
        </w:rPr>
        <w:t>iai bus įvertintas</w:t>
      </w:r>
      <w:r w:rsidR="00A15B8B">
        <w:rPr>
          <w:rFonts w:ascii="Times New Roman" w:eastAsia="Times New Roman" w:hAnsi="Times New Roman" w:cs="Times New Roman"/>
        </w:rPr>
        <w:t xml:space="preserve"> naudos ir rizikos </w:t>
      </w:r>
      <w:r w:rsidR="00B01374">
        <w:rPr>
          <w:rFonts w:ascii="Times New Roman" w:eastAsia="Times New Roman" w:hAnsi="Times New Roman" w:cs="Times New Roman"/>
        </w:rPr>
        <w:t>santykis</w:t>
      </w:r>
      <w:r w:rsidR="00A15B8B">
        <w:rPr>
          <w:rFonts w:ascii="Times New Roman" w:eastAsia="Times New Roman" w:hAnsi="Times New Roman" w:cs="Times New Roman"/>
        </w:rPr>
        <w:t>. Pacientams reik</w:t>
      </w:r>
      <w:r w:rsidR="00B01374">
        <w:rPr>
          <w:rFonts w:ascii="Times New Roman" w:eastAsia="Times New Roman" w:hAnsi="Times New Roman" w:cs="Times New Roman"/>
        </w:rPr>
        <w:t>ia</w:t>
      </w:r>
      <w:r w:rsidR="00A15B8B">
        <w:rPr>
          <w:rFonts w:ascii="Times New Roman" w:eastAsia="Times New Roman" w:hAnsi="Times New Roman" w:cs="Times New Roman"/>
        </w:rPr>
        <w:t xml:space="preserve"> patarti</w:t>
      </w:r>
      <w:r w:rsidR="00B01374">
        <w:rPr>
          <w:rFonts w:ascii="Times New Roman" w:eastAsia="Times New Roman" w:hAnsi="Times New Roman" w:cs="Times New Roman"/>
        </w:rPr>
        <w:t>, kad</w:t>
      </w:r>
      <w:r w:rsidR="00A15B8B">
        <w:rPr>
          <w:rFonts w:ascii="Times New Roman" w:eastAsia="Times New Roman" w:hAnsi="Times New Roman" w:cs="Times New Roman"/>
        </w:rPr>
        <w:t xml:space="preserve"> </w:t>
      </w:r>
      <w:proofErr w:type="spellStart"/>
      <w:r w:rsidR="00A15B8B">
        <w:rPr>
          <w:rFonts w:ascii="Times New Roman" w:eastAsia="Times New Roman" w:hAnsi="Times New Roman" w:cs="Times New Roman"/>
        </w:rPr>
        <w:t>bifosfonatais</w:t>
      </w:r>
      <w:proofErr w:type="spellEnd"/>
      <w:r w:rsidR="00A15B8B">
        <w:rPr>
          <w:rFonts w:ascii="Times New Roman" w:eastAsia="Times New Roman" w:hAnsi="Times New Roman" w:cs="Times New Roman"/>
        </w:rPr>
        <w:t xml:space="preserve"> </w:t>
      </w:r>
      <w:r w:rsidR="00B01374">
        <w:rPr>
          <w:rFonts w:ascii="Times New Roman" w:eastAsia="Times New Roman" w:hAnsi="Times New Roman" w:cs="Times New Roman"/>
        </w:rPr>
        <w:t xml:space="preserve">vartojimo </w:t>
      </w:r>
      <w:r w:rsidR="00A15B8B">
        <w:rPr>
          <w:rFonts w:ascii="Times New Roman" w:eastAsia="Times New Roman" w:hAnsi="Times New Roman" w:cs="Times New Roman"/>
        </w:rPr>
        <w:t>metu pranešt</w:t>
      </w:r>
      <w:r w:rsidR="00B01374">
        <w:rPr>
          <w:rFonts w:ascii="Times New Roman" w:eastAsia="Times New Roman" w:hAnsi="Times New Roman" w:cs="Times New Roman"/>
        </w:rPr>
        <w:t>ų</w:t>
      </w:r>
      <w:r w:rsidR="00A15B8B">
        <w:rPr>
          <w:rFonts w:ascii="Times New Roman" w:eastAsia="Times New Roman" w:hAnsi="Times New Roman" w:cs="Times New Roman"/>
        </w:rPr>
        <w:t xml:space="preserve"> apie </w:t>
      </w:r>
      <w:r w:rsidR="00B01374">
        <w:rPr>
          <w:rFonts w:ascii="Times New Roman" w:eastAsia="Times New Roman" w:hAnsi="Times New Roman" w:cs="Times New Roman"/>
        </w:rPr>
        <w:t>bet kokį šlaunies, klubo ar kir</w:t>
      </w:r>
      <w:r w:rsidR="0079531F">
        <w:rPr>
          <w:rFonts w:ascii="Times New Roman" w:eastAsia="Times New Roman" w:hAnsi="Times New Roman" w:cs="Times New Roman"/>
        </w:rPr>
        <w:t>k</w:t>
      </w:r>
      <w:r w:rsidR="00B01374">
        <w:rPr>
          <w:rFonts w:ascii="Times New Roman" w:eastAsia="Times New Roman" w:hAnsi="Times New Roman" w:cs="Times New Roman"/>
        </w:rPr>
        <w:t xml:space="preserve">šnies </w:t>
      </w:r>
      <w:r w:rsidR="00A15B8B">
        <w:rPr>
          <w:rFonts w:ascii="Times New Roman" w:eastAsia="Times New Roman" w:hAnsi="Times New Roman" w:cs="Times New Roman"/>
        </w:rPr>
        <w:t xml:space="preserve">skausmą, </w:t>
      </w:r>
      <w:r w:rsidR="00B01374">
        <w:rPr>
          <w:rFonts w:ascii="Times New Roman" w:eastAsia="Times New Roman" w:hAnsi="Times New Roman" w:cs="Times New Roman"/>
        </w:rPr>
        <w:t>o visus pacientus, kuriems pasireiškia</w:t>
      </w:r>
      <w:r w:rsidR="00A15B8B">
        <w:rPr>
          <w:rFonts w:ascii="Times New Roman" w:eastAsia="Times New Roman" w:hAnsi="Times New Roman" w:cs="Times New Roman"/>
        </w:rPr>
        <w:t xml:space="preserve"> toki</w:t>
      </w:r>
      <w:r w:rsidR="00B01374">
        <w:rPr>
          <w:rFonts w:ascii="Times New Roman" w:eastAsia="Times New Roman" w:hAnsi="Times New Roman" w:cs="Times New Roman"/>
        </w:rPr>
        <w:t>e</w:t>
      </w:r>
      <w:r w:rsidR="00A15B8B">
        <w:rPr>
          <w:rFonts w:ascii="Times New Roman" w:eastAsia="Times New Roman" w:hAnsi="Times New Roman" w:cs="Times New Roman"/>
        </w:rPr>
        <w:t xml:space="preserve"> simptom</w:t>
      </w:r>
      <w:r w:rsidR="00B01374">
        <w:rPr>
          <w:rFonts w:ascii="Times New Roman" w:eastAsia="Times New Roman" w:hAnsi="Times New Roman" w:cs="Times New Roman"/>
        </w:rPr>
        <w:t xml:space="preserve">ai, </w:t>
      </w:r>
      <w:r w:rsidR="00A15B8B">
        <w:rPr>
          <w:rFonts w:ascii="Times New Roman" w:eastAsia="Times New Roman" w:hAnsi="Times New Roman" w:cs="Times New Roman"/>
        </w:rPr>
        <w:t>reik</w:t>
      </w:r>
      <w:r w:rsidR="005B7050">
        <w:rPr>
          <w:rFonts w:ascii="Times New Roman" w:eastAsia="Times New Roman" w:hAnsi="Times New Roman" w:cs="Times New Roman"/>
        </w:rPr>
        <w:t>ia</w:t>
      </w:r>
      <w:r w:rsidR="00A15B8B">
        <w:rPr>
          <w:rFonts w:ascii="Times New Roman" w:eastAsia="Times New Roman" w:hAnsi="Times New Roman" w:cs="Times New Roman"/>
        </w:rPr>
        <w:t xml:space="preserve"> ištirti</w:t>
      </w:r>
      <w:r w:rsidR="005B7050">
        <w:rPr>
          <w:rFonts w:ascii="Times New Roman" w:eastAsia="Times New Roman" w:hAnsi="Times New Roman" w:cs="Times New Roman"/>
        </w:rPr>
        <w:t>, ar jis nepatyrė nepilno</w:t>
      </w:r>
      <w:r w:rsidR="00A15B8B">
        <w:rPr>
          <w:rFonts w:ascii="Times New Roman" w:eastAsia="Times New Roman" w:hAnsi="Times New Roman" w:cs="Times New Roman"/>
        </w:rPr>
        <w:t xml:space="preserve"> šlaunikaulio lūžio.</w:t>
      </w:r>
    </w:p>
    <w:p w14:paraId="0472E9A2" w14:textId="77777777" w:rsidR="00A15B8B" w:rsidRDefault="00A15B8B" w:rsidP="00A15B8B">
      <w:pPr>
        <w:spacing w:after="0" w:line="240" w:lineRule="auto"/>
        <w:rPr>
          <w:rFonts w:ascii="Times New Roman" w:eastAsia="Times New Roman" w:hAnsi="Times New Roman" w:cs="Times New Roman"/>
        </w:rPr>
      </w:pPr>
    </w:p>
    <w:p w14:paraId="0472E9A3" w14:textId="77777777" w:rsidR="00D97140" w:rsidRPr="00BD1B8E" w:rsidRDefault="00D97140" w:rsidP="00A15B8B">
      <w:pPr>
        <w:spacing w:after="0" w:line="240" w:lineRule="auto"/>
        <w:rPr>
          <w:rFonts w:ascii="Times New Roman" w:hAnsi="Times New Roman"/>
          <w:u w:val="single"/>
        </w:rPr>
      </w:pPr>
      <w:r w:rsidRPr="00BD1B8E">
        <w:rPr>
          <w:rFonts w:ascii="Times New Roman" w:hAnsi="Times New Roman"/>
          <w:u w:val="single"/>
        </w:rPr>
        <w:t>Pagalbinės medžiagos</w:t>
      </w:r>
    </w:p>
    <w:p w14:paraId="0472E9A4" w14:textId="764C0E94" w:rsidR="00A15B8B" w:rsidRDefault="00E23089" w:rsidP="00A15B8B">
      <w:pPr>
        <w:spacing w:after="0" w:line="240" w:lineRule="auto"/>
        <w:rPr>
          <w:rFonts w:ascii="Times New Roman" w:eastAsia="Times New Roman" w:hAnsi="Times New Roman" w:cs="Times New Roman"/>
        </w:rPr>
      </w:pPr>
      <w:r>
        <w:rPr>
          <w:rFonts w:ascii="Times New Roman" w:eastAsia="Times New Roman" w:hAnsi="Times New Roman" w:cs="Times New Roman"/>
        </w:rPr>
        <w:t>Šio vaist</w:t>
      </w:r>
      <w:r w:rsidR="005B7050">
        <w:rPr>
          <w:rFonts w:ascii="Times New Roman" w:eastAsia="Times New Roman" w:hAnsi="Times New Roman" w:cs="Times New Roman"/>
        </w:rPr>
        <w:t>inio preparato</w:t>
      </w:r>
      <w:r>
        <w:rPr>
          <w:rFonts w:ascii="Times New Roman" w:eastAsia="Times New Roman" w:hAnsi="Times New Roman" w:cs="Times New Roman"/>
        </w:rPr>
        <w:t xml:space="preserve"> </w:t>
      </w:r>
      <w:r w:rsidR="00A15B8B">
        <w:rPr>
          <w:rFonts w:ascii="Times New Roman" w:eastAsia="Times New Roman" w:hAnsi="Times New Roman" w:cs="Times New Roman"/>
        </w:rPr>
        <w:t xml:space="preserve">sudėtyje yra laktozės. </w:t>
      </w:r>
      <w:r w:rsidRPr="00E23089">
        <w:rPr>
          <w:rFonts w:ascii="Times New Roman" w:eastAsia="Times New Roman" w:hAnsi="Times New Roman" w:cs="Times New Roman"/>
        </w:rPr>
        <w:t xml:space="preserve">Šio vaistinio preparato negalima vartoti pacientams, kuriems nustatytas retas paveldimas sutrikimas – </w:t>
      </w:r>
      <w:proofErr w:type="spellStart"/>
      <w:r w:rsidRPr="00E23089">
        <w:rPr>
          <w:rFonts w:ascii="Times New Roman" w:eastAsia="Times New Roman" w:hAnsi="Times New Roman" w:cs="Times New Roman"/>
        </w:rPr>
        <w:t>galaktozės</w:t>
      </w:r>
      <w:proofErr w:type="spellEnd"/>
      <w:r w:rsidRPr="00E23089">
        <w:rPr>
          <w:rFonts w:ascii="Times New Roman" w:eastAsia="Times New Roman" w:hAnsi="Times New Roman" w:cs="Times New Roman"/>
        </w:rPr>
        <w:t xml:space="preserve"> netoleravimas, visiškas laktazės stygius arba gliukozės ir </w:t>
      </w:r>
      <w:proofErr w:type="spellStart"/>
      <w:r w:rsidRPr="00E23089">
        <w:rPr>
          <w:rFonts w:ascii="Times New Roman" w:eastAsia="Times New Roman" w:hAnsi="Times New Roman" w:cs="Times New Roman"/>
        </w:rPr>
        <w:t>galaktozės</w:t>
      </w:r>
      <w:proofErr w:type="spellEnd"/>
      <w:r w:rsidRPr="00E23089">
        <w:rPr>
          <w:rFonts w:ascii="Times New Roman" w:eastAsia="Times New Roman" w:hAnsi="Times New Roman" w:cs="Times New Roman"/>
        </w:rPr>
        <w:t xml:space="preserve"> </w:t>
      </w:r>
      <w:proofErr w:type="spellStart"/>
      <w:r w:rsidRPr="00E23089">
        <w:rPr>
          <w:rFonts w:ascii="Times New Roman" w:eastAsia="Times New Roman" w:hAnsi="Times New Roman" w:cs="Times New Roman"/>
        </w:rPr>
        <w:t>malabsorbcija</w:t>
      </w:r>
      <w:proofErr w:type="spellEnd"/>
      <w:r w:rsidR="00453E40">
        <w:rPr>
          <w:rFonts w:ascii="Times New Roman" w:eastAsia="Times New Roman" w:hAnsi="Times New Roman" w:cs="Times New Roman"/>
        </w:rPr>
        <w:t>.</w:t>
      </w:r>
    </w:p>
    <w:p w14:paraId="0472E9A5" w14:textId="77777777" w:rsidR="00A15B8B" w:rsidRDefault="00A15B8B" w:rsidP="00A15B8B">
      <w:pPr>
        <w:spacing w:after="0" w:line="240" w:lineRule="auto"/>
        <w:rPr>
          <w:rFonts w:ascii="Times New Roman" w:eastAsia="Times New Roman" w:hAnsi="Times New Roman" w:cs="Times New Roman"/>
        </w:rPr>
      </w:pPr>
    </w:p>
    <w:p w14:paraId="0472E9A6" w14:textId="6DA24BA9" w:rsidR="00E23089" w:rsidRDefault="00E23089" w:rsidP="00A15B8B">
      <w:pPr>
        <w:spacing w:after="0" w:line="240" w:lineRule="auto"/>
        <w:rPr>
          <w:rFonts w:ascii="Times New Roman" w:eastAsia="Times New Roman" w:hAnsi="Times New Roman" w:cs="Times New Roman"/>
        </w:rPr>
      </w:pPr>
      <w:r w:rsidRPr="00E23089">
        <w:rPr>
          <w:rFonts w:ascii="Times New Roman" w:eastAsia="Times New Roman" w:hAnsi="Times New Roman" w:cs="Times New Roman"/>
        </w:rPr>
        <w:t>Šio vaist</w:t>
      </w:r>
      <w:r w:rsidR="00453E40">
        <w:rPr>
          <w:rFonts w:ascii="Times New Roman" w:eastAsia="Times New Roman" w:hAnsi="Times New Roman" w:cs="Times New Roman"/>
        </w:rPr>
        <w:t>inio preparato</w:t>
      </w:r>
      <w:r>
        <w:rPr>
          <w:rFonts w:ascii="Times New Roman" w:eastAsia="Times New Roman" w:hAnsi="Times New Roman" w:cs="Times New Roman"/>
        </w:rPr>
        <w:t xml:space="preserve"> tabletėje</w:t>
      </w:r>
      <w:r w:rsidRPr="00E23089">
        <w:rPr>
          <w:rFonts w:ascii="Times New Roman" w:eastAsia="Times New Roman" w:hAnsi="Times New Roman" w:cs="Times New Roman"/>
        </w:rPr>
        <w:t xml:space="preserve"> yra mažiau kaip 1</w:t>
      </w:r>
      <w:r w:rsidR="00453E40">
        <w:rPr>
          <w:rFonts w:ascii="Times New Roman" w:eastAsia="Times New Roman" w:hAnsi="Times New Roman" w:cs="Times New Roman"/>
        </w:rPr>
        <w:t> </w:t>
      </w:r>
      <w:proofErr w:type="spellStart"/>
      <w:r w:rsidRPr="00E23089">
        <w:rPr>
          <w:rFonts w:ascii="Times New Roman" w:eastAsia="Times New Roman" w:hAnsi="Times New Roman" w:cs="Times New Roman"/>
        </w:rPr>
        <w:t>mmol</w:t>
      </w:r>
      <w:proofErr w:type="spellEnd"/>
      <w:r w:rsidRPr="00E23089">
        <w:rPr>
          <w:rFonts w:ascii="Times New Roman" w:eastAsia="Times New Roman" w:hAnsi="Times New Roman" w:cs="Times New Roman"/>
        </w:rPr>
        <w:t xml:space="preserve"> (23</w:t>
      </w:r>
      <w:r w:rsidR="00453E40">
        <w:rPr>
          <w:rFonts w:ascii="Times New Roman" w:eastAsia="Times New Roman" w:hAnsi="Times New Roman" w:cs="Times New Roman"/>
        </w:rPr>
        <w:t> </w:t>
      </w:r>
      <w:r w:rsidRPr="00E23089">
        <w:rPr>
          <w:rFonts w:ascii="Times New Roman" w:eastAsia="Times New Roman" w:hAnsi="Times New Roman" w:cs="Times New Roman"/>
        </w:rPr>
        <w:t>mg) natrio, t.y. jis beveik neturi reikšmės.</w:t>
      </w:r>
    </w:p>
    <w:p w14:paraId="0472E9A7" w14:textId="77777777" w:rsidR="00E23089" w:rsidRDefault="00E23089" w:rsidP="00A15B8B">
      <w:pPr>
        <w:spacing w:after="0" w:line="240" w:lineRule="auto"/>
        <w:rPr>
          <w:rFonts w:ascii="Times New Roman" w:eastAsia="Times New Roman" w:hAnsi="Times New Roman" w:cs="Times New Roman"/>
        </w:rPr>
      </w:pPr>
    </w:p>
    <w:p w14:paraId="0472E9A8" w14:textId="77777777" w:rsidR="00A15B8B" w:rsidRDefault="00A15B8B" w:rsidP="00A15B8B">
      <w:pPr>
        <w:spacing w:after="0" w:line="240" w:lineRule="auto"/>
        <w:outlineLvl w:val="2"/>
        <w:rPr>
          <w:rFonts w:ascii="Times New Roman" w:eastAsia="Times New Roman" w:hAnsi="Times New Roman" w:cs="Times New Roman"/>
          <w:b/>
          <w:bCs/>
        </w:rPr>
      </w:pPr>
      <w:r>
        <w:rPr>
          <w:rFonts w:ascii="Times New Roman" w:eastAsia="Times New Roman" w:hAnsi="Times New Roman" w:cs="Times New Roman"/>
          <w:b/>
          <w:bCs/>
        </w:rPr>
        <w:t>4.5. Sąveika su kitais vaistiniais preparatais ir kitokia sąveika</w:t>
      </w:r>
    </w:p>
    <w:p w14:paraId="0472E9A9" w14:textId="77777777" w:rsidR="00A15B8B" w:rsidRDefault="00A15B8B" w:rsidP="00A15B8B">
      <w:pPr>
        <w:spacing w:after="0" w:line="240" w:lineRule="auto"/>
        <w:rPr>
          <w:rFonts w:ascii="Times New Roman" w:eastAsia="Times New Roman" w:hAnsi="Times New Roman" w:cs="Times New Roman"/>
        </w:rPr>
      </w:pPr>
    </w:p>
    <w:p w14:paraId="40F55F02" w14:textId="252D2F0B" w:rsidR="00A81C5B" w:rsidRPr="00DC5E8F" w:rsidRDefault="00996A22" w:rsidP="00DC5E8F">
      <w:pPr>
        <w:spacing w:after="0" w:line="240" w:lineRule="auto"/>
        <w:rPr>
          <w:rFonts w:ascii="Times New Roman" w:eastAsia="Times New Roman" w:hAnsi="Times New Roman" w:cs="Times New Roman"/>
        </w:rPr>
      </w:pPr>
      <w:r w:rsidRPr="00996A22">
        <w:rPr>
          <w:rFonts w:ascii="Times New Roman" w:eastAsia="Times New Roman" w:hAnsi="Times New Roman" w:cs="Times New Roman"/>
        </w:rPr>
        <w:t xml:space="preserve">Oficialių sąveikos tyrimų neatlikta, </w:t>
      </w:r>
      <w:r w:rsidR="0050290F">
        <w:rPr>
          <w:rFonts w:ascii="Times New Roman" w:eastAsia="Times New Roman" w:hAnsi="Times New Roman" w:cs="Times New Roman"/>
        </w:rPr>
        <w:t>t</w:t>
      </w:r>
      <w:r w:rsidR="00A15B8B">
        <w:rPr>
          <w:rFonts w:ascii="Times New Roman" w:eastAsia="Times New Roman" w:hAnsi="Times New Roman" w:cs="Times New Roman"/>
        </w:rPr>
        <w:t>ačiau atliktų klinikinių tyrimų metu kliniškai reikšming</w:t>
      </w:r>
      <w:r w:rsidR="0050290F">
        <w:rPr>
          <w:rFonts w:ascii="Times New Roman" w:eastAsia="Times New Roman" w:hAnsi="Times New Roman" w:cs="Times New Roman"/>
        </w:rPr>
        <w:t>ų</w:t>
      </w:r>
      <w:r w:rsidR="00A15B8B">
        <w:rPr>
          <w:rFonts w:ascii="Times New Roman" w:eastAsia="Times New Roman" w:hAnsi="Times New Roman" w:cs="Times New Roman"/>
        </w:rPr>
        <w:t xml:space="preserve"> sąveik</w:t>
      </w:r>
      <w:r w:rsidR="0050290F">
        <w:rPr>
          <w:rFonts w:ascii="Times New Roman" w:eastAsia="Times New Roman" w:hAnsi="Times New Roman" w:cs="Times New Roman"/>
        </w:rPr>
        <w:t>ų</w:t>
      </w:r>
      <w:r w:rsidR="00A15B8B">
        <w:rPr>
          <w:rFonts w:ascii="Times New Roman" w:eastAsia="Times New Roman" w:hAnsi="Times New Roman" w:cs="Times New Roman"/>
        </w:rPr>
        <w:t xml:space="preserve"> su kitais </w:t>
      </w:r>
      <w:r w:rsidR="0050290F">
        <w:rPr>
          <w:rFonts w:ascii="Times New Roman" w:eastAsia="Times New Roman" w:hAnsi="Times New Roman" w:cs="Times New Roman"/>
        </w:rPr>
        <w:t xml:space="preserve">vaistiniais </w:t>
      </w:r>
      <w:r w:rsidR="00A15B8B">
        <w:rPr>
          <w:rFonts w:ascii="Times New Roman" w:eastAsia="Times New Roman" w:hAnsi="Times New Roman" w:cs="Times New Roman"/>
        </w:rPr>
        <w:t>preparatais</w:t>
      </w:r>
      <w:r w:rsidR="0050290F" w:rsidRPr="0050290F">
        <w:rPr>
          <w:rFonts w:ascii="Times New Roman" w:eastAsia="Times New Roman" w:hAnsi="Times New Roman" w:cs="Times New Roman"/>
        </w:rPr>
        <w:t xml:space="preserve"> </w:t>
      </w:r>
      <w:r w:rsidR="0050290F">
        <w:rPr>
          <w:rFonts w:ascii="Times New Roman" w:eastAsia="Times New Roman" w:hAnsi="Times New Roman" w:cs="Times New Roman"/>
        </w:rPr>
        <w:t>nenustatyta</w:t>
      </w:r>
      <w:r w:rsidR="00A15B8B">
        <w:rPr>
          <w:rFonts w:ascii="Times New Roman" w:eastAsia="Times New Roman" w:hAnsi="Times New Roman" w:cs="Times New Roman"/>
        </w:rPr>
        <w:t xml:space="preserve">. III fazės </w:t>
      </w:r>
      <w:r w:rsidR="00850049">
        <w:rPr>
          <w:rFonts w:ascii="Times New Roman" w:eastAsia="Times New Roman" w:hAnsi="Times New Roman" w:cs="Times New Roman"/>
        </w:rPr>
        <w:t xml:space="preserve">natrio </w:t>
      </w:r>
      <w:proofErr w:type="spellStart"/>
      <w:r w:rsidR="00850049">
        <w:rPr>
          <w:rFonts w:ascii="Times New Roman" w:eastAsia="Times New Roman" w:hAnsi="Times New Roman" w:cs="Times New Roman"/>
        </w:rPr>
        <w:t>rizedronato</w:t>
      </w:r>
      <w:proofErr w:type="spellEnd"/>
      <w:r w:rsidR="00850049">
        <w:rPr>
          <w:rFonts w:ascii="Times New Roman" w:eastAsia="Times New Roman" w:hAnsi="Times New Roman" w:cs="Times New Roman"/>
        </w:rPr>
        <w:t xml:space="preserve"> </w:t>
      </w:r>
      <w:r w:rsidR="00A15B8B">
        <w:rPr>
          <w:rFonts w:ascii="Times New Roman" w:eastAsia="Times New Roman" w:hAnsi="Times New Roman" w:cs="Times New Roman"/>
        </w:rPr>
        <w:t>klinikini</w:t>
      </w:r>
      <w:r w:rsidR="00850049">
        <w:rPr>
          <w:rFonts w:ascii="Times New Roman" w:eastAsia="Times New Roman" w:hAnsi="Times New Roman" w:cs="Times New Roman"/>
        </w:rPr>
        <w:t>ų</w:t>
      </w:r>
      <w:r w:rsidR="00A15B8B">
        <w:rPr>
          <w:rFonts w:ascii="Times New Roman" w:eastAsia="Times New Roman" w:hAnsi="Times New Roman" w:cs="Times New Roman"/>
        </w:rPr>
        <w:t xml:space="preserve"> tyrim</w:t>
      </w:r>
      <w:r w:rsidR="00850049">
        <w:rPr>
          <w:rFonts w:ascii="Times New Roman" w:eastAsia="Times New Roman" w:hAnsi="Times New Roman" w:cs="Times New Roman"/>
        </w:rPr>
        <w:t>ų, kurių metu</w:t>
      </w:r>
      <w:r w:rsidR="00A15B8B">
        <w:rPr>
          <w:rFonts w:ascii="Times New Roman" w:eastAsia="Times New Roman" w:hAnsi="Times New Roman" w:cs="Times New Roman"/>
        </w:rPr>
        <w:t xml:space="preserve"> </w:t>
      </w:r>
      <w:r w:rsidR="00850049">
        <w:rPr>
          <w:rFonts w:ascii="Times New Roman" w:eastAsia="Times New Roman" w:hAnsi="Times New Roman" w:cs="Times New Roman"/>
        </w:rPr>
        <w:t>osteoporozės gydymui</w:t>
      </w:r>
      <w:r w:rsidR="00A15B8B">
        <w:rPr>
          <w:rFonts w:ascii="Times New Roman" w:eastAsia="Times New Roman" w:hAnsi="Times New Roman" w:cs="Times New Roman"/>
        </w:rPr>
        <w:t xml:space="preserve"> </w:t>
      </w:r>
      <w:r w:rsidR="00850049">
        <w:rPr>
          <w:rFonts w:ascii="Times New Roman" w:eastAsia="Times New Roman" w:hAnsi="Times New Roman" w:cs="Times New Roman"/>
        </w:rPr>
        <w:t>vaistinio preparato</w:t>
      </w:r>
      <w:r w:rsidR="00A81C5B">
        <w:rPr>
          <w:rFonts w:ascii="Times New Roman" w:eastAsia="Times New Roman" w:hAnsi="Times New Roman" w:cs="Times New Roman"/>
        </w:rPr>
        <w:t xml:space="preserve"> </w:t>
      </w:r>
      <w:r w:rsidR="00850049">
        <w:rPr>
          <w:rFonts w:ascii="Times New Roman" w:eastAsia="Times New Roman" w:hAnsi="Times New Roman" w:cs="Times New Roman"/>
        </w:rPr>
        <w:t xml:space="preserve">buvo </w:t>
      </w:r>
      <w:r w:rsidR="00A15B8B">
        <w:rPr>
          <w:rFonts w:ascii="Times New Roman" w:eastAsia="Times New Roman" w:hAnsi="Times New Roman" w:cs="Times New Roman"/>
        </w:rPr>
        <w:t>vartoj</w:t>
      </w:r>
      <w:r w:rsidR="00850049">
        <w:rPr>
          <w:rFonts w:ascii="Times New Roman" w:eastAsia="Times New Roman" w:hAnsi="Times New Roman" w:cs="Times New Roman"/>
        </w:rPr>
        <w:t>ama kartą per parą, duomenimis,</w:t>
      </w:r>
      <w:r w:rsidR="00A15B8B">
        <w:rPr>
          <w:rFonts w:ascii="Times New Roman" w:eastAsia="Times New Roman" w:hAnsi="Times New Roman" w:cs="Times New Roman"/>
        </w:rPr>
        <w:t xml:space="preserve"> </w:t>
      </w:r>
      <w:proofErr w:type="spellStart"/>
      <w:r w:rsidR="00850049">
        <w:rPr>
          <w:rFonts w:ascii="Times New Roman" w:eastAsia="Times New Roman" w:hAnsi="Times New Roman" w:cs="Times New Roman"/>
        </w:rPr>
        <w:t>acetilsalicilo</w:t>
      </w:r>
      <w:proofErr w:type="spellEnd"/>
      <w:r w:rsidR="00850049">
        <w:rPr>
          <w:rFonts w:ascii="Times New Roman" w:eastAsia="Times New Roman" w:hAnsi="Times New Roman" w:cs="Times New Roman"/>
        </w:rPr>
        <w:t xml:space="preserve"> rūgštį arba NVNU vartojo atitinkamai </w:t>
      </w:r>
      <w:r>
        <w:rPr>
          <w:rFonts w:ascii="Times New Roman" w:eastAsia="Times New Roman" w:hAnsi="Times New Roman" w:cs="Times New Roman"/>
        </w:rPr>
        <w:t>33 </w:t>
      </w:r>
      <w:r w:rsidR="00A15B8B">
        <w:rPr>
          <w:rFonts w:ascii="Times New Roman" w:eastAsia="Times New Roman" w:hAnsi="Times New Roman" w:cs="Times New Roman"/>
        </w:rPr>
        <w:t>%</w:t>
      </w:r>
      <w:r w:rsidR="00850049">
        <w:rPr>
          <w:rFonts w:ascii="Times New Roman" w:eastAsia="Times New Roman" w:hAnsi="Times New Roman" w:cs="Times New Roman"/>
        </w:rPr>
        <w:t xml:space="preserve"> ir 45 % </w:t>
      </w:r>
      <w:r w:rsidR="00A15B8B">
        <w:rPr>
          <w:rFonts w:ascii="Times New Roman" w:eastAsia="Times New Roman" w:hAnsi="Times New Roman" w:cs="Times New Roman"/>
        </w:rPr>
        <w:t>pacie</w:t>
      </w:r>
      <w:r w:rsidR="00A81C5B">
        <w:rPr>
          <w:rFonts w:ascii="Times New Roman" w:eastAsia="Times New Roman" w:hAnsi="Times New Roman" w:cs="Times New Roman"/>
        </w:rPr>
        <w:t xml:space="preserve">ntų. </w:t>
      </w:r>
      <w:r w:rsidR="00A15B8B">
        <w:rPr>
          <w:rFonts w:ascii="Times New Roman" w:eastAsia="Times New Roman" w:hAnsi="Times New Roman" w:cs="Times New Roman"/>
        </w:rPr>
        <w:t xml:space="preserve">III fazės </w:t>
      </w:r>
      <w:r w:rsidR="00A81C5B">
        <w:rPr>
          <w:rFonts w:ascii="Times New Roman" w:eastAsia="Times New Roman" w:hAnsi="Times New Roman" w:cs="Times New Roman"/>
        </w:rPr>
        <w:t xml:space="preserve">tyrimų, kurių metu </w:t>
      </w:r>
    </w:p>
    <w:p w14:paraId="3D3D64F0" w14:textId="026362A7" w:rsidR="00D805CE" w:rsidRPr="00497946" w:rsidRDefault="00A81C5B" w:rsidP="00497946">
      <w:pPr>
        <w:autoSpaceDE w:val="0"/>
        <w:autoSpaceDN w:val="0"/>
        <w:adjustRightInd w:val="0"/>
        <w:rPr>
          <w:color w:val="000000"/>
        </w:rPr>
      </w:pPr>
      <w:r w:rsidRPr="00DC5E8F">
        <w:rPr>
          <w:rFonts w:ascii="Times New Roman" w:eastAsia="Times New Roman" w:hAnsi="Times New Roman" w:cs="Times New Roman"/>
        </w:rPr>
        <w:t>moterys po</w:t>
      </w:r>
      <w:r w:rsidR="00D805CE">
        <w:rPr>
          <w:rFonts w:ascii="Times New Roman" w:eastAsia="Times New Roman" w:hAnsi="Times New Roman" w:cs="Times New Roman"/>
        </w:rPr>
        <w:t xml:space="preserve"> </w:t>
      </w:r>
      <w:r w:rsidRPr="00DC5E8F">
        <w:rPr>
          <w:rFonts w:ascii="Times New Roman" w:eastAsia="Times New Roman" w:hAnsi="Times New Roman" w:cs="Times New Roman"/>
        </w:rPr>
        <w:t xml:space="preserve">menopauzės osteoporozės gydymui vartojo vieną dozę per savaitę, duomenimis, </w:t>
      </w:r>
      <w:proofErr w:type="spellStart"/>
      <w:r w:rsidRPr="00DC5E8F">
        <w:rPr>
          <w:rFonts w:ascii="Times New Roman" w:eastAsia="Times New Roman" w:hAnsi="Times New Roman" w:cs="Times New Roman"/>
        </w:rPr>
        <w:t>acetilsalicilo</w:t>
      </w:r>
      <w:proofErr w:type="spellEnd"/>
      <w:r w:rsidRPr="00DC5E8F">
        <w:rPr>
          <w:rFonts w:ascii="Times New Roman" w:eastAsia="Times New Roman" w:hAnsi="Times New Roman" w:cs="Times New Roman"/>
        </w:rPr>
        <w:t xml:space="preserve"> rūgštį arba NVNU vartojo atitinkamai 57</w:t>
      </w:r>
      <w:r w:rsidR="00D805CE">
        <w:rPr>
          <w:rFonts w:ascii="Times New Roman" w:eastAsia="Times New Roman" w:hAnsi="Times New Roman" w:cs="Times New Roman"/>
        </w:rPr>
        <w:t> </w:t>
      </w:r>
      <w:r w:rsidRPr="00DC5E8F">
        <w:rPr>
          <w:rFonts w:ascii="Times New Roman" w:eastAsia="Times New Roman" w:hAnsi="Times New Roman" w:cs="Times New Roman"/>
        </w:rPr>
        <w:t>% ir 40</w:t>
      </w:r>
      <w:r w:rsidR="00D805CE">
        <w:rPr>
          <w:rFonts w:ascii="Times New Roman" w:eastAsia="Times New Roman" w:hAnsi="Times New Roman" w:cs="Times New Roman"/>
        </w:rPr>
        <w:t> </w:t>
      </w:r>
      <w:r w:rsidRPr="00DC5E8F">
        <w:rPr>
          <w:rFonts w:ascii="Times New Roman" w:eastAsia="Times New Roman" w:hAnsi="Times New Roman" w:cs="Times New Roman"/>
        </w:rPr>
        <w:t xml:space="preserve">% pacienčių. </w:t>
      </w:r>
      <w:r w:rsidR="00D805CE" w:rsidRPr="00DC5E8F">
        <w:rPr>
          <w:rFonts w:ascii="Times New Roman" w:eastAsia="Times New Roman" w:hAnsi="Times New Roman" w:cs="Times New Roman"/>
        </w:rPr>
        <w:t xml:space="preserve">Tarp vartojančiųjų </w:t>
      </w:r>
      <w:proofErr w:type="spellStart"/>
      <w:r w:rsidR="00D805CE" w:rsidRPr="00DC5E8F">
        <w:rPr>
          <w:rFonts w:ascii="Times New Roman" w:eastAsia="Times New Roman" w:hAnsi="Times New Roman" w:cs="Times New Roman"/>
        </w:rPr>
        <w:t>acetilsalicilo</w:t>
      </w:r>
      <w:proofErr w:type="spellEnd"/>
      <w:r w:rsidR="00D805CE" w:rsidRPr="00DC5E8F">
        <w:rPr>
          <w:rFonts w:ascii="Times New Roman" w:eastAsia="Times New Roman" w:hAnsi="Times New Roman" w:cs="Times New Roman"/>
        </w:rPr>
        <w:t xml:space="preserve"> rūgštį arba NVNU (3 arba daugiau dienų per savaitę) nepageidaujamų viršutinio virškinimo trakto reakcijų dažnis vartojant natrio </w:t>
      </w:r>
      <w:proofErr w:type="spellStart"/>
      <w:r w:rsidR="00D805CE" w:rsidRPr="00DC5E8F">
        <w:rPr>
          <w:rFonts w:ascii="Times New Roman" w:eastAsia="Times New Roman" w:hAnsi="Times New Roman" w:cs="Times New Roman"/>
        </w:rPr>
        <w:t>rizedronatą</w:t>
      </w:r>
      <w:proofErr w:type="spellEnd"/>
      <w:r w:rsidR="00D805CE" w:rsidRPr="00DC5E8F">
        <w:rPr>
          <w:rFonts w:ascii="Times New Roman" w:eastAsia="Times New Roman" w:hAnsi="Times New Roman" w:cs="Times New Roman"/>
        </w:rPr>
        <w:t xml:space="preserve"> buvo panašus kaip ir kontrolinėje grupėje.</w:t>
      </w:r>
    </w:p>
    <w:p w14:paraId="0472E9AB" w14:textId="77777777" w:rsidR="00A15B8B" w:rsidRDefault="00A15B8B" w:rsidP="00A15B8B">
      <w:pPr>
        <w:spacing w:after="0" w:line="240" w:lineRule="auto"/>
        <w:rPr>
          <w:rFonts w:ascii="Times New Roman" w:eastAsia="Times New Roman" w:hAnsi="Times New Roman" w:cs="Times New Roman"/>
        </w:rPr>
      </w:pPr>
    </w:p>
    <w:p w14:paraId="0472E9AC" w14:textId="39CC5FBE" w:rsidR="00A15B8B" w:rsidRDefault="00A15B8B" w:rsidP="00A15B8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Jeigu būtina, natrio </w:t>
      </w:r>
      <w:proofErr w:type="spellStart"/>
      <w:r w:rsidR="0079531F">
        <w:rPr>
          <w:rFonts w:ascii="Times New Roman" w:eastAsia="Times New Roman" w:hAnsi="Times New Roman" w:cs="Times New Roman"/>
        </w:rPr>
        <w:t>rizedronatą</w:t>
      </w:r>
      <w:proofErr w:type="spellEnd"/>
      <w:r w:rsidR="0079531F">
        <w:rPr>
          <w:rFonts w:ascii="Times New Roman" w:eastAsia="Times New Roman" w:hAnsi="Times New Roman" w:cs="Times New Roman"/>
        </w:rPr>
        <w:t xml:space="preserve"> </w:t>
      </w:r>
      <w:r>
        <w:rPr>
          <w:rFonts w:ascii="Times New Roman" w:eastAsia="Times New Roman" w:hAnsi="Times New Roman" w:cs="Times New Roman"/>
        </w:rPr>
        <w:t>galima vartoti kartu su estrogenais (tik moterims).</w:t>
      </w:r>
    </w:p>
    <w:p w14:paraId="0472E9AD" w14:textId="77777777" w:rsidR="00A15B8B" w:rsidRDefault="00A15B8B" w:rsidP="00A15B8B">
      <w:pPr>
        <w:spacing w:after="0" w:line="240" w:lineRule="auto"/>
        <w:rPr>
          <w:rFonts w:ascii="Times New Roman" w:eastAsia="Times New Roman" w:hAnsi="Times New Roman" w:cs="Times New Roman"/>
        </w:rPr>
      </w:pPr>
    </w:p>
    <w:p w14:paraId="0472E9AE" w14:textId="7081C099" w:rsidR="00A15B8B" w:rsidRDefault="00A15B8B" w:rsidP="00A15B8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Vienu metu vartojant preparatus, kuriuose yra </w:t>
      </w:r>
      <w:proofErr w:type="spellStart"/>
      <w:r>
        <w:rPr>
          <w:rFonts w:ascii="Times New Roman" w:eastAsia="Times New Roman" w:hAnsi="Times New Roman" w:cs="Times New Roman"/>
        </w:rPr>
        <w:t>daugiavalenčių</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katijonų</w:t>
      </w:r>
      <w:proofErr w:type="spellEnd"/>
      <w:r>
        <w:rPr>
          <w:rFonts w:ascii="Times New Roman" w:eastAsia="Times New Roman" w:hAnsi="Times New Roman" w:cs="Times New Roman"/>
        </w:rPr>
        <w:t xml:space="preserve"> (kalcio, magnio, geležies ir aliuminio), mažėja </w:t>
      </w:r>
      <w:proofErr w:type="spellStart"/>
      <w:r>
        <w:rPr>
          <w:rFonts w:ascii="Times New Roman" w:eastAsia="Times New Roman" w:hAnsi="Times New Roman" w:cs="Times New Roman"/>
        </w:rPr>
        <w:t>Risedronate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sodium</w:t>
      </w:r>
      <w:proofErr w:type="spellEnd"/>
      <w:r>
        <w:rPr>
          <w:rFonts w:ascii="Times New Roman" w:eastAsia="Times New Roman" w:hAnsi="Times New Roman" w:cs="Times New Roman"/>
        </w:rPr>
        <w:t xml:space="preserve"> STADA </w:t>
      </w:r>
      <w:r w:rsidR="0079531F">
        <w:rPr>
          <w:rFonts w:ascii="Times New Roman" w:eastAsia="Times New Roman" w:hAnsi="Times New Roman" w:cs="Times New Roman"/>
        </w:rPr>
        <w:t xml:space="preserve">absorbcija </w:t>
      </w:r>
      <w:r>
        <w:rPr>
          <w:rFonts w:ascii="Times New Roman" w:eastAsia="Times New Roman" w:hAnsi="Times New Roman" w:cs="Times New Roman"/>
        </w:rPr>
        <w:t>(žr. 4.4 skyrių).</w:t>
      </w:r>
    </w:p>
    <w:p w14:paraId="0472E9AF" w14:textId="77777777" w:rsidR="00A15B8B" w:rsidRDefault="00A15B8B" w:rsidP="00A15B8B">
      <w:pPr>
        <w:spacing w:after="0" w:line="240" w:lineRule="auto"/>
        <w:rPr>
          <w:rFonts w:ascii="Times New Roman" w:eastAsia="Times New Roman" w:hAnsi="Times New Roman" w:cs="Times New Roman"/>
        </w:rPr>
      </w:pPr>
    </w:p>
    <w:p w14:paraId="0472E9B0" w14:textId="3CC696A2" w:rsidR="00A15B8B" w:rsidRDefault="00A15B8B" w:rsidP="00A15B8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Natrio </w:t>
      </w:r>
      <w:proofErr w:type="spellStart"/>
      <w:r>
        <w:rPr>
          <w:rFonts w:ascii="Times New Roman" w:eastAsia="Times New Roman" w:hAnsi="Times New Roman" w:cs="Times New Roman"/>
        </w:rPr>
        <w:t>rizedronatas</w:t>
      </w:r>
      <w:proofErr w:type="spellEnd"/>
      <w:r>
        <w:rPr>
          <w:rFonts w:ascii="Times New Roman" w:eastAsia="Times New Roman" w:hAnsi="Times New Roman" w:cs="Times New Roman"/>
        </w:rPr>
        <w:t xml:space="preserve"> organizme </w:t>
      </w:r>
      <w:proofErr w:type="spellStart"/>
      <w:r>
        <w:rPr>
          <w:rFonts w:ascii="Times New Roman" w:eastAsia="Times New Roman" w:hAnsi="Times New Roman" w:cs="Times New Roman"/>
        </w:rPr>
        <w:t>nemetabolizuojamas</w:t>
      </w:r>
      <w:proofErr w:type="spellEnd"/>
      <w:r>
        <w:rPr>
          <w:rFonts w:ascii="Times New Roman" w:eastAsia="Times New Roman" w:hAnsi="Times New Roman" w:cs="Times New Roman"/>
        </w:rPr>
        <w:t xml:space="preserve">, neindukuoja </w:t>
      </w:r>
      <w:proofErr w:type="spellStart"/>
      <w:r>
        <w:rPr>
          <w:rFonts w:ascii="Times New Roman" w:eastAsia="Times New Roman" w:hAnsi="Times New Roman" w:cs="Times New Roman"/>
        </w:rPr>
        <w:t>citochromo</w:t>
      </w:r>
      <w:proofErr w:type="spellEnd"/>
      <w:r>
        <w:rPr>
          <w:rFonts w:ascii="Times New Roman" w:eastAsia="Times New Roman" w:hAnsi="Times New Roman" w:cs="Times New Roman"/>
        </w:rPr>
        <w:t xml:space="preserve"> P450 enzimų ir silpnai jungiasi su baltymais.</w:t>
      </w:r>
    </w:p>
    <w:p w14:paraId="0472E9B1" w14:textId="77777777" w:rsidR="00A15B8B" w:rsidRDefault="00A15B8B" w:rsidP="00A15B8B">
      <w:pPr>
        <w:spacing w:after="0" w:line="240" w:lineRule="auto"/>
        <w:rPr>
          <w:rFonts w:ascii="Times New Roman" w:eastAsia="Times New Roman" w:hAnsi="Times New Roman" w:cs="Times New Roman"/>
        </w:rPr>
      </w:pPr>
    </w:p>
    <w:p w14:paraId="0472E9B2" w14:textId="77777777" w:rsidR="00A15B8B" w:rsidRDefault="00A15B8B" w:rsidP="00A15B8B">
      <w:pPr>
        <w:spacing w:after="0" w:line="240" w:lineRule="auto"/>
        <w:outlineLvl w:val="2"/>
        <w:rPr>
          <w:rFonts w:ascii="Times New Roman" w:eastAsia="Times New Roman" w:hAnsi="Times New Roman" w:cs="Times New Roman"/>
          <w:b/>
          <w:bCs/>
        </w:rPr>
      </w:pPr>
      <w:r>
        <w:rPr>
          <w:rFonts w:ascii="Times New Roman" w:eastAsia="Times New Roman" w:hAnsi="Times New Roman" w:cs="Times New Roman"/>
          <w:b/>
          <w:bCs/>
        </w:rPr>
        <w:t>4.6 Vaisingumas, nėštumo ir žindymo laikotarpis</w:t>
      </w:r>
    </w:p>
    <w:p w14:paraId="0472E9B3" w14:textId="77777777" w:rsidR="00A15B8B" w:rsidRDefault="00A15B8B" w:rsidP="00A15B8B">
      <w:pPr>
        <w:spacing w:after="0" w:line="240" w:lineRule="auto"/>
        <w:rPr>
          <w:rFonts w:ascii="Times New Roman" w:eastAsia="Times New Roman" w:hAnsi="Times New Roman" w:cs="Times New Roman"/>
        </w:rPr>
      </w:pPr>
    </w:p>
    <w:p w14:paraId="06893A90" w14:textId="371F5438" w:rsidR="001E603A" w:rsidRPr="00DC5E8F" w:rsidRDefault="00A15B8B" w:rsidP="00DC5E8F">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Dar nepakanka duomenų apie natrio </w:t>
      </w:r>
      <w:proofErr w:type="spellStart"/>
      <w:r>
        <w:rPr>
          <w:rFonts w:ascii="Times New Roman" w:eastAsia="Times New Roman" w:hAnsi="Times New Roman" w:cs="Times New Roman"/>
        </w:rPr>
        <w:t>rizedrotato</w:t>
      </w:r>
      <w:proofErr w:type="spellEnd"/>
      <w:r>
        <w:rPr>
          <w:rFonts w:ascii="Times New Roman" w:eastAsia="Times New Roman" w:hAnsi="Times New Roman" w:cs="Times New Roman"/>
        </w:rPr>
        <w:t xml:space="preserve"> vartojimą nėščioms moterims. Tyrimuose su gyvūnais nustatytas toksinis poveikis reprodukcinei sist</w:t>
      </w:r>
      <w:smartTag w:uri="urn:schemas-microsoft-com:office:smarttags" w:element="metricconverter">
        <w:smartTagPr>
          <w:attr w:name="ProductID" w:val="5,0 mm"/>
        </w:smartTagPr>
        <w:r>
          <w:rPr>
            <w:rFonts w:ascii="Times New Roman" w:eastAsia="Times New Roman" w:hAnsi="Times New Roman" w:cs="Times New Roman"/>
          </w:rPr>
          <w:t>em</w:t>
        </w:r>
      </w:smartTag>
      <w:r>
        <w:rPr>
          <w:rFonts w:ascii="Times New Roman" w:eastAsia="Times New Roman" w:hAnsi="Times New Roman" w:cs="Times New Roman"/>
        </w:rPr>
        <w:t xml:space="preserve">ai (žr. 5.3 skyrių). Galima rizika žmogui nežinoma. </w:t>
      </w:r>
      <w:r w:rsidR="001E603A" w:rsidRPr="00DC5E8F">
        <w:rPr>
          <w:rFonts w:ascii="Times New Roman" w:eastAsia="Times New Roman" w:hAnsi="Times New Roman" w:cs="Times New Roman"/>
        </w:rPr>
        <w:t xml:space="preserve">Tyrimai su gyvūnais parodė, kad nedidelis natrio </w:t>
      </w:r>
      <w:proofErr w:type="spellStart"/>
      <w:r w:rsidR="001E603A" w:rsidRPr="00DC5E8F">
        <w:rPr>
          <w:rFonts w:ascii="Times New Roman" w:eastAsia="Times New Roman" w:hAnsi="Times New Roman" w:cs="Times New Roman"/>
        </w:rPr>
        <w:t>rizedronato</w:t>
      </w:r>
      <w:proofErr w:type="spellEnd"/>
      <w:r w:rsidR="001E603A" w:rsidRPr="00DC5E8F">
        <w:rPr>
          <w:rFonts w:ascii="Times New Roman" w:eastAsia="Times New Roman" w:hAnsi="Times New Roman" w:cs="Times New Roman"/>
        </w:rPr>
        <w:t xml:space="preserve"> kiekis patenka į motinos pieną.</w:t>
      </w:r>
    </w:p>
    <w:p w14:paraId="0472E9B4" w14:textId="59984927" w:rsidR="00A15B8B" w:rsidRDefault="00A15B8B" w:rsidP="00A15B8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Nėštumo ir žindymo laikotarpiu natrio </w:t>
      </w:r>
      <w:proofErr w:type="spellStart"/>
      <w:r>
        <w:rPr>
          <w:rFonts w:ascii="Times New Roman" w:eastAsia="Times New Roman" w:hAnsi="Times New Roman" w:cs="Times New Roman"/>
        </w:rPr>
        <w:t>rizedronato</w:t>
      </w:r>
      <w:proofErr w:type="spellEnd"/>
      <w:r>
        <w:rPr>
          <w:rFonts w:ascii="Times New Roman" w:eastAsia="Times New Roman" w:hAnsi="Times New Roman" w:cs="Times New Roman"/>
        </w:rPr>
        <w:t xml:space="preserve"> vartoti negalima.</w:t>
      </w:r>
    </w:p>
    <w:p w14:paraId="0472E9B5" w14:textId="77777777" w:rsidR="00A15B8B" w:rsidRDefault="00A15B8B" w:rsidP="00497946">
      <w:pPr>
        <w:autoSpaceDE w:val="0"/>
        <w:autoSpaceDN w:val="0"/>
        <w:adjustRightInd w:val="0"/>
        <w:spacing w:after="0" w:line="240" w:lineRule="auto"/>
        <w:rPr>
          <w:rFonts w:ascii="Times New Roman" w:eastAsia="Times New Roman" w:hAnsi="Times New Roman" w:cs="Times New Roman"/>
        </w:rPr>
      </w:pPr>
    </w:p>
    <w:p w14:paraId="0472E9B7" w14:textId="77777777" w:rsidR="00A15B8B" w:rsidRDefault="00A15B8B" w:rsidP="00A15B8B">
      <w:pPr>
        <w:spacing w:after="0" w:line="240" w:lineRule="auto"/>
        <w:outlineLvl w:val="2"/>
        <w:rPr>
          <w:rFonts w:ascii="Times New Roman" w:eastAsia="Times New Roman" w:hAnsi="Times New Roman" w:cs="Times New Roman"/>
          <w:b/>
          <w:bCs/>
        </w:rPr>
      </w:pPr>
      <w:r>
        <w:rPr>
          <w:rFonts w:ascii="Times New Roman" w:eastAsia="Times New Roman" w:hAnsi="Times New Roman" w:cs="Times New Roman"/>
          <w:b/>
          <w:bCs/>
        </w:rPr>
        <w:t>4.7 Poveikis gebėjimui vairuoti ir valdyti mechanizmus</w:t>
      </w:r>
    </w:p>
    <w:p w14:paraId="0472E9B8" w14:textId="77777777" w:rsidR="00A15B8B" w:rsidRDefault="00A15B8B" w:rsidP="00A15B8B">
      <w:pPr>
        <w:spacing w:after="0" w:line="240" w:lineRule="auto"/>
        <w:rPr>
          <w:rFonts w:ascii="Times New Roman" w:eastAsia="Times New Roman" w:hAnsi="Times New Roman" w:cs="Times New Roman"/>
        </w:rPr>
      </w:pPr>
    </w:p>
    <w:p w14:paraId="0472E9B9" w14:textId="47EEADA7" w:rsidR="00A15B8B" w:rsidRDefault="00291B54" w:rsidP="00A15B8B">
      <w:pPr>
        <w:spacing w:after="0" w:line="240" w:lineRule="auto"/>
        <w:rPr>
          <w:rFonts w:ascii="Times New Roman" w:eastAsia="Times New Roman" w:hAnsi="Times New Roman" w:cs="Times New Roman"/>
        </w:rPr>
      </w:pPr>
      <w:r>
        <w:rPr>
          <w:rFonts w:ascii="Times New Roman" w:eastAsia="Times New Roman" w:hAnsi="Times New Roman" w:cs="Times New Roman"/>
        </w:rPr>
        <w:t>Vaistinis p</w:t>
      </w:r>
      <w:r w:rsidR="00A15B8B">
        <w:rPr>
          <w:rFonts w:ascii="Times New Roman" w:eastAsia="Times New Roman" w:hAnsi="Times New Roman" w:cs="Times New Roman"/>
        </w:rPr>
        <w:t xml:space="preserve">reparatas gebėjimo vairuoti ir valdyti mechanizmus neveikia. </w:t>
      </w:r>
    </w:p>
    <w:p w14:paraId="0472E9BA" w14:textId="77777777" w:rsidR="00A15B8B" w:rsidRDefault="00A15B8B" w:rsidP="00A15B8B">
      <w:pPr>
        <w:spacing w:after="0" w:line="240" w:lineRule="auto"/>
        <w:rPr>
          <w:rFonts w:ascii="Times New Roman" w:eastAsia="Times New Roman" w:hAnsi="Times New Roman" w:cs="Times New Roman"/>
        </w:rPr>
      </w:pPr>
    </w:p>
    <w:p w14:paraId="0472E9BB" w14:textId="77777777" w:rsidR="00A15B8B" w:rsidRDefault="00A15B8B" w:rsidP="00A15B8B">
      <w:pPr>
        <w:spacing w:after="0" w:line="240" w:lineRule="auto"/>
        <w:outlineLvl w:val="2"/>
        <w:rPr>
          <w:rFonts w:ascii="Times New Roman" w:eastAsia="Times New Roman" w:hAnsi="Times New Roman" w:cs="Times New Roman"/>
          <w:b/>
          <w:bCs/>
        </w:rPr>
      </w:pPr>
      <w:r>
        <w:rPr>
          <w:rFonts w:ascii="Times New Roman" w:eastAsia="Times New Roman" w:hAnsi="Times New Roman" w:cs="Times New Roman"/>
          <w:b/>
          <w:bCs/>
        </w:rPr>
        <w:t>4.8 Nepageidaujamas poveikis</w:t>
      </w:r>
    </w:p>
    <w:p w14:paraId="0472E9BC" w14:textId="77777777" w:rsidR="00A15B8B" w:rsidRDefault="00A15B8B" w:rsidP="00A15B8B">
      <w:pPr>
        <w:spacing w:after="0" w:line="240" w:lineRule="auto"/>
        <w:rPr>
          <w:rFonts w:ascii="Times New Roman" w:eastAsia="Times New Roman" w:hAnsi="Times New Roman" w:cs="Times New Roman"/>
        </w:rPr>
      </w:pPr>
    </w:p>
    <w:p w14:paraId="7D245D57" w14:textId="7E9AE6F5" w:rsidR="001E603A" w:rsidRDefault="001E603A" w:rsidP="00A15B8B">
      <w:pPr>
        <w:spacing w:after="0" w:line="240" w:lineRule="auto"/>
        <w:rPr>
          <w:rFonts w:ascii="Times New Roman" w:eastAsia="Times New Roman" w:hAnsi="Times New Roman" w:cs="Times New Roman"/>
        </w:rPr>
      </w:pPr>
      <w:r w:rsidRPr="00DC5E8F">
        <w:rPr>
          <w:rFonts w:ascii="Times New Roman" w:eastAsia="Times New Roman" w:hAnsi="Times New Roman" w:cs="Times New Roman"/>
        </w:rPr>
        <w:t xml:space="preserve">Natrio </w:t>
      </w:r>
      <w:proofErr w:type="spellStart"/>
      <w:r w:rsidRPr="00DC5E8F">
        <w:rPr>
          <w:rFonts w:ascii="Times New Roman" w:eastAsia="Times New Roman" w:hAnsi="Times New Roman" w:cs="Times New Roman"/>
        </w:rPr>
        <w:t>rizedronatas</w:t>
      </w:r>
      <w:proofErr w:type="spellEnd"/>
      <w:r w:rsidRPr="00DC5E8F">
        <w:rPr>
          <w:rFonts w:ascii="Times New Roman" w:eastAsia="Times New Roman" w:hAnsi="Times New Roman" w:cs="Times New Roman"/>
        </w:rPr>
        <w:t xml:space="preserve"> buvo ištirtas </w:t>
      </w:r>
      <w:r w:rsidR="00A15B8B">
        <w:rPr>
          <w:rFonts w:ascii="Times New Roman" w:eastAsia="Times New Roman" w:hAnsi="Times New Roman" w:cs="Times New Roman"/>
        </w:rPr>
        <w:t>III fazės klinikiniuose tyrimuose</w:t>
      </w:r>
      <w:r>
        <w:rPr>
          <w:rFonts w:ascii="Times New Roman" w:eastAsia="Times New Roman" w:hAnsi="Times New Roman" w:cs="Times New Roman"/>
        </w:rPr>
        <w:t>, kuriuose dalyvavo</w:t>
      </w:r>
      <w:r w:rsidR="00A15B8B">
        <w:rPr>
          <w:rFonts w:ascii="Times New Roman" w:eastAsia="Times New Roman" w:hAnsi="Times New Roman" w:cs="Times New Roman"/>
        </w:rPr>
        <w:t xml:space="preserve"> daugiau kaip 15000 pacientų.</w:t>
      </w:r>
    </w:p>
    <w:p w14:paraId="50C1E97C" w14:textId="2471F139" w:rsidR="00605216" w:rsidRDefault="00605216" w:rsidP="00A15B8B">
      <w:pPr>
        <w:spacing w:after="0" w:line="240" w:lineRule="auto"/>
        <w:rPr>
          <w:rFonts w:ascii="Times New Roman" w:eastAsia="Times New Roman" w:hAnsi="Times New Roman" w:cs="Times New Roman"/>
        </w:rPr>
      </w:pPr>
      <w:r w:rsidRPr="00605216">
        <w:rPr>
          <w:rFonts w:ascii="Times New Roman" w:eastAsia="Times New Roman" w:hAnsi="Times New Roman" w:cs="Times New Roman"/>
        </w:rPr>
        <w:t>Dauguma klinikinių tyrimų metu stebėtų nepageidaujamo poveikio atvejų buvo lengvi arba vidutinio sunkumo, dėl jų nutraukti gydymo paprastai nereikėdavo.</w:t>
      </w:r>
    </w:p>
    <w:p w14:paraId="0472E9BE" w14:textId="77777777" w:rsidR="00A15B8B" w:rsidRDefault="00A15B8B" w:rsidP="00A15B8B">
      <w:pPr>
        <w:spacing w:after="0" w:line="240" w:lineRule="auto"/>
        <w:rPr>
          <w:rFonts w:ascii="Times New Roman" w:eastAsia="Times New Roman" w:hAnsi="Times New Roman" w:cs="Times New Roman"/>
        </w:rPr>
      </w:pPr>
    </w:p>
    <w:p w14:paraId="0472E9C0" w14:textId="31C24E97" w:rsidR="00A15B8B" w:rsidRDefault="00605216" w:rsidP="00A15B8B">
      <w:pPr>
        <w:spacing w:after="0" w:line="240" w:lineRule="auto"/>
        <w:rPr>
          <w:rFonts w:ascii="Times New Roman" w:eastAsia="Times New Roman" w:hAnsi="Times New Roman" w:cs="Times New Roman"/>
        </w:rPr>
      </w:pPr>
      <w:r w:rsidRPr="00605216">
        <w:rPr>
          <w:rFonts w:ascii="Times New Roman" w:eastAsia="Times New Roman" w:hAnsi="Times New Roman" w:cs="Times New Roman"/>
        </w:rPr>
        <w:t>Nepageidaujamo poveikio atvejai, nustatyti III fazės klinikinių tyrimų metu moterims po menopauzės, sergančioms osteoporoze ir ne ilgiau kaip 36 mėnesius gydytoms 5</w:t>
      </w:r>
      <w:r w:rsidR="00D76244">
        <w:rPr>
          <w:rFonts w:ascii="Times New Roman" w:eastAsia="Times New Roman" w:hAnsi="Times New Roman" w:cs="Times New Roman"/>
        </w:rPr>
        <w:t> </w:t>
      </w:r>
      <w:r w:rsidRPr="00605216">
        <w:rPr>
          <w:rFonts w:ascii="Times New Roman" w:eastAsia="Times New Roman" w:hAnsi="Times New Roman" w:cs="Times New Roman"/>
        </w:rPr>
        <w:t xml:space="preserve">mg natrio </w:t>
      </w:r>
      <w:proofErr w:type="spellStart"/>
      <w:r w:rsidRPr="00605216">
        <w:rPr>
          <w:rFonts w:ascii="Times New Roman" w:eastAsia="Times New Roman" w:hAnsi="Times New Roman" w:cs="Times New Roman"/>
        </w:rPr>
        <w:t>rizedronato</w:t>
      </w:r>
      <w:proofErr w:type="spellEnd"/>
      <w:r w:rsidRPr="00605216">
        <w:rPr>
          <w:rFonts w:ascii="Times New Roman" w:eastAsia="Times New Roman" w:hAnsi="Times New Roman" w:cs="Times New Roman"/>
        </w:rPr>
        <w:t xml:space="preserve"> per parą (n</w:t>
      </w:r>
      <w:r>
        <w:rPr>
          <w:rFonts w:ascii="Times New Roman" w:eastAsia="Times New Roman" w:hAnsi="Times New Roman" w:cs="Times New Roman"/>
        </w:rPr>
        <w:t> </w:t>
      </w:r>
      <w:r w:rsidRPr="00605216">
        <w:rPr>
          <w:rFonts w:ascii="Times New Roman" w:eastAsia="Times New Roman" w:hAnsi="Times New Roman" w:cs="Times New Roman"/>
        </w:rPr>
        <w:t>=</w:t>
      </w:r>
      <w:r>
        <w:rPr>
          <w:rFonts w:ascii="Times New Roman" w:eastAsia="Times New Roman" w:hAnsi="Times New Roman" w:cs="Times New Roman"/>
        </w:rPr>
        <w:t> </w:t>
      </w:r>
      <w:r w:rsidRPr="00605216">
        <w:rPr>
          <w:rFonts w:ascii="Times New Roman" w:eastAsia="Times New Roman" w:hAnsi="Times New Roman" w:cs="Times New Roman"/>
        </w:rPr>
        <w:t xml:space="preserve">5 020) arba </w:t>
      </w:r>
      <w:proofErr w:type="spellStart"/>
      <w:r w:rsidRPr="00605216">
        <w:rPr>
          <w:rFonts w:ascii="Times New Roman" w:eastAsia="Times New Roman" w:hAnsi="Times New Roman" w:cs="Times New Roman"/>
        </w:rPr>
        <w:t>placebu</w:t>
      </w:r>
      <w:proofErr w:type="spellEnd"/>
      <w:r w:rsidRPr="00605216">
        <w:rPr>
          <w:rFonts w:ascii="Times New Roman" w:eastAsia="Times New Roman" w:hAnsi="Times New Roman" w:cs="Times New Roman"/>
        </w:rPr>
        <w:t xml:space="preserve"> (n</w:t>
      </w:r>
      <w:r>
        <w:rPr>
          <w:rFonts w:ascii="Times New Roman" w:eastAsia="Times New Roman" w:hAnsi="Times New Roman" w:cs="Times New Roman"/>
        </w:rPr>
        <w:t> </w:t>
      </w:r>
      <w:r w:rsidRPr="00605216">
        <w:rPr>
          <w:rFonts w:ascii="Times New Roman" w:eastAsia="Times New Roman" w:hAnsi="Times New Roman" w:cs="Times New Roman"/>
        </w:rPr>
        <w:t>=</w:t>
      </w:r>
      <w:r>
        <w:rPr>
          <w:rFonts w:ascii="Times New Roman" w:eastAsia="Times New Roman" w:hAnsi="Times New Roman" w:cs="Times New Roman"/>
        </w:rPr>
        <w:t> </w:t>
      </w:r>
      <w:r w:rsidRPr="00605216">
        <w:rPr>
          <w:rFonts w:ascii="Times New Roman" w:eastAsia="Times New Roman" w:hAnsi="Times New Roman" w:cs="Times New Roman"/>
        </w:rPr>
        <w:t xml:space="preserve">5 048), ir galbūt arba tikriausiai susiję su natrio </w:t>
      </w:r>
      <w:proofErr w:type="spellStart"/>
      <w:r w:rsidRPr="00605216">
        <w:rPr>
          <w:rFonts w:ascii="Times New Roman" w:eastAsia="Times New Roman" w:hAnsi="Times New Roman" w:cs="Times New Roman"/>
        </w:rPr>
        <w:t>rizedronatu</w:t>
      </w:r>
      <w:proofErr w:type="spellEnd"/>
      <w:r w:rsidRPr="00605216">
        <w:rPr>
          <w:rFonts w:ascii="Times New Roman" w:eastAsia="Times New Roman" w:hAnsi="Times New Roman" w:cs="Times New Roman"/>
        </w:rPr>
        <w:t xml:space="preserve">, išvardyti toliau, vartojant tokius apibūdinimus (dažnis, palygintas su </w:t>
      </w:r>
      <w:proofErr w:type="spellStart"/>
      <w:r w:rsidRPr="00605216">
        <w:rPr>
          <w:rFonts w:ascii="Times New Roman" w:eastAsia="Times New Roman" w:hAnsi="Times New Roman" w:cs="Times New Roman"/>
        </w:rPr>
        <w:t>placebu</w:t>
      </w:r>
      <w:proofErr w:type="spellEnd"/>
      <w:r w:rsidRPr="00605216">
        <w:rPr>
          <w:rFonts w:ascii="Times New Roman" w:eastAsia="Times New Roman" w:hAnsi="Times New Roman" w:cs="Times New Roman"/>
        </w:rPr>
        <w:t xml:space="preserve">, nurodomas skliaustuose): </w:t>
      </w:r>
      <w:r w:rsidR="00A15B8B">
        <w:rPr>
          <w:rFonts w:ascii="Times New Roman" w:eastAsia="Times New Roman" w:hAnsi="Times New Roman" w:cs="Times New Roman"/>
        </w:rPr>
        <w:t xml:space="preserve">labai dažnas </w:t>
      </w:r>
      <w:r>
        <w:rPr>
          <w:rFonts w:ascii="Times New Roman" w:eastAsia="Times New Roman" w:hAnsi="Times New Roman" w:cs="Times New Roman"/>
        </w:rPr>
        <w:t>(≥ </w:t>
      </w:r>
      <w:r w:rsidR="00A15B8B">
        <w:rPr>
          <w:rFonts w:ascii="Times New Roman" w:eastAsia="Times New Roman" w:hAnsi="Times New Roman" w:cs="Times New Roman"/>
        </w:rPr>
        <w:t xml:space="preserve">1/10), dažnas (nuo </w:t>
      </w:r>
      <w:r>
        <w:rPr>
          <w:rFonts w:ascii="Times New Roman" w:eastAsia="Times New Roman" w:hAnsi="Times New Roman" w:cs="Times New Roman"/>
        </w:rPr>
        <w:t>≥ </w:t>
      </w:r>
      <w:r w:rsidR="00A15B8B">
        <w:rPr>
          <w:rFonts w:ascii="Times New Roman" w:eastAsia="Times New Roman" w:hAnsi="Times New Roman" w:cs="Times New Roman"/>
        </w:rPr>
        <w:t xml:space="preserve">1/100 iki </w:t>
      </w:r>
      <w:r>
        <w:rPr>
          <w:rFonts w:ascii="Times New Roman" w:eastAsia="Times New Roman" w:hAnsi="Times New Roman" w:cs="Times New Roman"/>
        </w:rPr>
        <w:t>&lt; </w:t>
      </w:r>
      <w:r w:rsidR="00A15B8B">
        <w:rPr>
          <w:rFonts w:ascii="Times New Roman" w:eastAsia="Times New Roman" w:hAnsi="Times New Roman" w:cs="Times New Roman"/>
        </w:rPr>
        <w:t xml:space="preserve">1/10), nedažnas (nuo </w:t>
      </w:r>
      <w:r>
        <w:rPr>
          <w:rFonts w:ascii="Times New Roman" w:eastAsia="Times New Roman" w:hAnsi="Times New Roman" w:cs="Times New Roman"/>
        </w:rPr>
        <w:t>≥ </w:t>
      </w:r>
      <w:r w:rsidR="00A15B8B">
        <w:rPr>
          <w:rFonts w:ascii="Times New Roman" w:eastAsia="Times New Roman" w:hAnsi="Times New Roman" w:cs="Times New Roman"/>
        </w:rPr>
        <w:t>1/1</w:t>
      </w:r>
      <w:r w:rsidR="00951233">
        <w:rPr>
          <w:rFonts w:ascii="Times New Roman" w:eastAsia="Times New Roman" w:hAnsi="Times New Roman" w:cs="Times New Roman"/>
        </w:rPr>
        <w:t> </w:t>
      </w:r>
      <w:r w:rsidR="00A15B8B">
        <w:rPr>
          <w:rFonts w:ascii="Times New Roman" w:eastAsia="Times New Roman" w:hAnsi="Times New Roman" w:cs="Times New Roman"/>
        </w:rPr>
        <w:t xml:space="preserve">000 iki </w:t>
      </w:r>
      <w:r w:rsidR="00951233">
        <w:rPr>
          <w:rFonts w:ascii="Times New Roman" w:eastAsia="Times New Roman" w:hAnsi="Times New Roman" w:cs="Times New Roman"/>
        </w:rPr>
        <w:t>&lt; </w:t>
      </w:r>
      <w:r w:rsidR="00A15B8B">
        <w:rPr>
          <w:rFonts w:ascii="Times New Roman" w:eastAsia="Times New Roman" w:hAnsi="Times New Roman" w:cs="Times New Roman"/>
        </w:rPr>
        <w:t xml:space="preserve">1/100), retas (nuo </w:t>
      </w:r>
      <w:r w:rsidR="00951233">
        <w:rPr>
          <w:rFonts w:ascii="Times New Roman" w:eastAsia="Times New Roman" w:hAnsi="Times New Roman" w:cs="Times New Roman"/>
        </w:rPr>
        <w:t>≥ </w:t>
      </w:r>
      <w:r w:rsidR="00A15B8B">
        <w:rPr>
          <w:rFonts w:ascii="Times New Roman" w:eastAsia="Times New Roman" w:hAnsi="Times New Roman" w:cs="Times New Roman"/>
        </w:rPr>
        <w:t>1/10</w:t>
      </w:r>
      <w:r w:rsidR="00951233">
        <w:rPr>
          <w:rFonts w:ascii="Times New Roman" w:eastAsia="Times New Roman" w:hAnsi="Times New Roman" w:cs="Times New Roman"/>
        </w:rPr>
        <w:t> </w:t>
      </w:r>
      <w:r w:rsidR="00A15B8B">
        <w:rPr>
          <w:rFonts w:ascii="Times New Roman" w:eastAsia="Times New Roman" w:hAnsi="Times New Roman" w:cs="Times New Roman"/>
        </w:rPr>
        <w:t xml:space="preserve">000 iki </w:t>
      </w:r>
      <w:r w:rsidR="00951233">
        <w:rPr>
          <w:rFonts w:ascii="Times New Roman" w:eastAsia="Times New Roman" w:hAnsi="Times New Roman" w:cs="Times New Roman"/>
        </w:rPr>
        <w:t>&lt; </w:t>
      </w:r>
      <w:r w:rsidR="00A15B8B">
        <w:rPr>
          <w:rFonts w:ascii="Times New Roman" w:eastAsia="Times New Roman" w:hAnsi="Times New Roman" w:cs="Times New Roman"/>
        </w:rPr>
        <w:t>1/1</w:t>
      </w:r>
      <w:r w:rsidR="00951233">
        <w:rPr>
          <w:rFonts w:ascii="Times New Roman" w:eastAsia="Times New Roman" w:hAnsi="Times New Roman" w:cs="Times New Roman"/>
        </w:rPr>
        <w:t> </w:t>
      </w:r>
      <w:r w:rsidR="00A15B8B">
        <w:rPr>
          <w:rFonts w:ascii="Times New Roman" w:eastAsia="Times New Roman" w:hAnsi="Times New Roman" w:cs="Times New Roman"/>
        </w:rPr>
        <w:t>000), labai retas (&lt; 1/10</w:t>
      </w:r>
      <w:r w:rsidR="00951233">
        <w:rPr>
          <w:rFonts w:ascii="Times New Roman" w:eastAsia="Times New Roman" w:hAnsi="Times New Roman" w:cs="Times New Roman"/>
        </w:rPr>
        <w:t> </w:t>
      </w:r>
      <w:r w:rsidR="00A15B8B">
        <w:rPr>
          <w:rFonts w:ascii="Times New Roman" w:eastAsia="Times New Roman" w:hAnsi="Times New Roman" w:cs="Times New Roman"/>
        </w:rPr>
        <w:t>000) ir nežinomas (negali būti apskaičiuotas pagal turimus duomenis).</w:t>
      </w:r>
    </w:p>
    <w:p w14:paraId="0472E9C1" w14:textId="77777777" w:rsidR="00A15B8B" w:rsidRDefault="00A15B8B" w:rsidP="00A15B8B">
      <w:pPr>
        <w:spacing w:after="0" w:line="240" w:lineRule="auto"/>
        <w:rPr>
          <w:rFonts w:ascii="Times New Roman" w:eastAsia="Times New Roman" w:hAnsi="Times New Roman" w:cs="Times New Roman"/>
          <w:i/>
        </w:rPr>
      </w:pPr>
    </w:p>
    <w:p w14:paraId="0472E9C2" w14:textId="77777777" w:rsidR="00A15B8B" w:rsidRDefault="00A15B8B" w:rsidP="00A15B8B">
      <w:pPr>
        <w:spacing w:after="0" w:line="240" w:lineRule="auto"/>
        <w:rPr>
          <w:rFonts w:ascii="Times New Roman" w:eastAsia="Times New Roman" w:hAnsi="Times New Roman" w:cs="Times New Roman"/>
          <w:i/>
          <w:iCs/>
        </w:rPr>
      </w:pPr>
      <w:r>
        <w:rPr>
          <w:rFonts w:ascii="Times New Roman" w:eastAsia="Times New Roman" w:hAnsi="Times New Roman" w:cs="Times New Roman"/>
          <w:i/>
          <w:iCs/>
        </w:rPr>
        <w:t>Nervų sistemos sutrikimai:</w:t>
      </w:r>
    </w:p>
    <w:p w14:paraId="0472E9C3" w14:textId="2D2EDA6F" w:rsidR="00A15B8B" w:rsidRDefault="00291B54" w:rsidP="00A15B8B">
      <w:pPr>
        <w:spacing w:after="0" w:line="240" w:lineRule="auto"/>
        <w:rPr>
          <w:rFonts w:ascii="Times New Roman" w:eastAsia="Times New Roman" w:hAnsi="Times New Roman" w:cs="Times New Roman"/>
        </w:rPr>
      </w:pPr>
      <w:r>
        <w:rPr>
          <w:rFonts w:ascii="Times New Roman" w:eastAsia="Times New Roman" w:hAnsi="Times New Roman" w:cs="Times New Roman"/>
        </w:rPr>
        <w:t>Dažnas</w:t>
      </w:r>
      <w:r w:rsidR="00A15B8B">
        <w:rPr>
          <w:rFonts w:ascii="Times New Roman" w:eastAsia="Times New Roman" w:hAnsi="Times New Roman" w:cs="Times New Roman"/>
        </w:rPr>
        <w:t>:</w:t>
      </w:r>
      <w:r w:rsidR="00951233">
        <w:rPr>
          <w:rFonts w:ascii="Times New Roman" w:eastAsia="Times New Roman" w:hAnsi="Times New Roman" w:cs="Times New Roman"/>
        </w:rPr>
        <w:tab/>
      </w:r>
      <w:r w:rsidR="00A15B8B">
        <w:rPr>
          <w:rFonts w:ascii="Times New Roman" w:eastAsia="Times New Roman" w:hAnsi="Times New Roman" w:cs="Times New Roman"/>
        </w:rPr>
        <w:t>galvos skausmas (1,8</w:t>
      </w:r>
      <w:r w:rsidR="00951233">
        <w:rPr>
          <w:rFonts w:ascii="Times New Roman" w:eastAsia="Times New Roman" w:hAnsi="Times New Roman" w:cs="Times New Roman"/>
        </w:rPr>
        <w:t> </w:t>
      </w:r>
      <w:r w:rsidR="00A15B8B">
        <w:rPr>
          <w:rFonts w:ascii="Times New Roman" w:eastAsia="Times New Roman" w:hAnsi="Times New Roman" w:cs="Times New Roman"/>
        </w:rPr>
        <w:t>% palygin</w:t>
      </w:r>
      <w:r w:rsidR="00951233">
        <w:rPr>
          <w:rFonts w:ascii="Times New Roman" w:eastAsia="Times New Roman" w:hAnsi="Times New Roman" w:cs="Times New Roman"/>
        </w:rPr>
        <w:t>ti</w:t>
      </w:r>
      <w:r w:rsidR="00A15B8B">
        <w:rPr>
          <w:rFonts w:ascii="Times New Roman" w:eastAsia="Times New Roman" w:hAnsi="Times New Roman" w:cs="Times New Roman"/>
        </w:rPr>
        <w:t xml:space="preserve"> su 1,4</w:t>
      </w:r>
      <w:r w:rsidR="00951233">
        <w:rPr>
          <w:rFonts w:ascii="Times New Roman" w:eastAsia="Times New Roman" w:hAnsi="Times New Roman" w:cs="Times New Roman"/>
        </w:rPr>
        <w:t> </w:t>
      </w:r>
      <w:r w:rsidR="00A15B8B">
        <w:rPr>
          <w:rFonts w:ascii="Times New Roman" w:eastAsia="Times New Roman" w:hAnsi="Times New Roman" w:cs="Times New Roman"/>
        </w:rPr>
        <w:t>%).</w:t>
      </w:r>
    </w:p>
    <w:p w14:paraId="0472E9C4" w14:textId="77777777" w:rsidR="00A15B8B" w:rsidRDefault="00A15B8B" w:rsidP="00A15B8B">
      <w:pPr>
        <w:spacing w:after="0" w:line="240" w:lineRule="auto"/>
        <w:rPr>
          <w:rFonts w:ascii="Times New Roman" w:eastAsia="Times New Roman" w:hAnsi="Times New Roman" w:cs="Times New Roman"/>
        </w:rPr>
      </w:pPr>
    </w:p>
    <w:p w14:paraId="0472E9C5" w14:textId="77777777" w:rsidR="00A15B8B" w:rsidRDefault="00A15B8B" w:rsidP="00A15B8B">
      <w:pPr>
        <w:spacing w:after="0" w:line="240" w:lineRule="auto"/>
        <w:rPr>
          <w:rFonts w:ascii="Times New Roman" w:eastAsia="Times New Roman" w:hAnsi="Times New Roman" w:cs="Times New Roman"/>
          <w:i/>
          <w:iCs/>
        </w:rPr>
      </w:pPr>
      <w:r>
        <w:rPr>
          <w:rFonts w:ascii="Times New Roman" w:eastAsia="Times New Roman" w:hAnsi="Times New Roman" w:cs="Times New Roman"/>
          <w:i/>
          <w:iCs/>
        </w:rPr>
        <w:t>Akių sutrikimai:</w:t>
      </w:r>
    </w:p>
    <w:p w14:paraId="0472E9C6" w14:textId="0876FAC4" w:rsidR="00A15B8B" w:rsidRDefault="00291B54" w:rsidP="00A15B8B">
      <w:pPr>
        <w:spacing w:after="0" w:line="240" w:lineRule="auto"/>
        <w:rPr>
          <w:rFonts w:ascii="Times New Roman" w:eastAsia="Times New Roman" w:hAnsi="Times New Roman" w:cs="Times New Roman"/>
        </w:rPr>
      </w:pPr>
      <w:r>
        <w:rPr>
          <w:rFonts w:ascii="Times New Roman" w:eastAsia="Times New Roman" w:hAnsi="Times New Roman" w:cs="Times New Roman"/>
        </w:rPr>
        <w:t>Nedažnas</w:t>
      </w:r>
      <w:r w:rsidR="00A15B8B">
        <w:rPr>
          <w:rFonts w:ascii="Times New Roman" w:eastAsia="Times New Roman" w:hAnsi="Times New Roman" w:cs="Times New Roman"/>
        </w:rPr>
        <w:t>:</w:t>
      </w:r>
      <w:r w:rsidR="00951233">
        <w:rPr>
          <w:rFonts w:ascii="Times New Roman" w:eastAsia="Times New Roman" w:hAnsi="Times New Roman" w:cs="Times New Roman"/>
        </w:rPr>
        <w:tab/>
      </w:r>
      <w:r w:rsidR="00A15B8B">
        <w:rPr>
          <w:rFonts w:ascii="Times New Roman" w:eastAsia="Times New Roman" w:hAnsi="Times New Roman" w:cs="Times New Roman"/>
        </w:rPr>
        <w:t>rainelės uždegimas</w:t>
      </w:r>
      <w:r w:rsidR="00A15B8B">
        <w:rPr>
          <w:rFonts w:ascii="Times New Roman" w:eastAsia="Times New Roman" w:hAnsi="Times New Roman" w:cs="Times New Roman"/>
          <w:vertAlign w:val="superscript"/>
        </w:rPr>
        <w:t>*</w:t>
      </w:r>
      <w:r w:rsidR="00A15B8B">
        <w:rPr>
          <w:rFonts w:ascii="Times New Roman" w:eastAsia="Times New Roman" w:hAnsi="Times New Roman" w:cs="Times New Roman"/>
        </w:rPr>
        <w:t>.</w:t>
      </w:r>
    </w:p>
    <w:p w14:paraId="0472E9C7" w14:textId="77777777" w:rsidR="00A15B8B" w:rsidRDefault="00A15B8B" w:rsidP="00A15B8B">
      <w:pPr>
        <w:spacing w:after="0" w:line="240" w:lineRule="auto"/>
        <w:rPr>
          <w:rFonts w:ascii="Times New Roman" w:eastAsia="Times New Roman" w:hAnsi="Times New Roman" w:cs="Times New Roman"/>
        </w:rPr>
      </w:pPr>
    </w:p>
    <w:p w14:paraId="0472E9C8" w14:textId="77777777" w:rsidR="00A15B8B" w:rsidRDefault="00A15B8B" w:rsidP="00A15B8B">
      <w:pPr>
        <w:spacing w:after="0" w:line="240" w:lineRule="auto"/>
        <w:rPr>
          <w:rFonts w:ascii="Times New Roman" w:eastAsia="Times New Roman" w:hAnsi="Times New Roman" w:cs="Times New Roman"/>
          <w:i/>
          <w:iCs/>
        </w:rPr>
      </w:pPr>
      <w:r>
        <w:rPr>
          <w:rFonts w:ascii="Times New Roman" w:eastAsia="Times New Roman" w:hAnsi="Times New Roman" w:cs="Times New Roman"/>
          <w:i/>
          <w:iCs/>
        </w:rPr>
        <w:t>Skrandžio ir žarnyno sutrikimai:</w:t>
      </w:r>
    </w:p>
    <w:p w14:paraId="0472E9C9" w14:textId="02A8C36C" w:rsidR="00A15B8B" w:rsidRDefault="00291B54" w:rsidP="00497946">
      <w:pPr>
        <w:spacing w:after="0" w:line="240" w:lineRule="auto"/>
        <w:ind w:left="1276" w:hanging="1276"/>
        <w:rPr>
          <w:rFonts w:ascii="Times New Roman" w:eastAsia="Times New Roman" w:hAnsi="Times New Roman" w:cs="Times New Roman"/>
        </w:rPr>
      </w:pPr>
      <w:r>
        <w:rPr>
          <w:rFonts w:ascii="Times New Roman" w:eastAsia="Times New Roman" w:hAnsi="Times New Roman" w:cs="Times New Roman"/>
        </w:rPr>
        <w:t>Dažnas</w:t>
      </w:r>
      <w:r w:rsidR="00A15B8B">
        <w:rPr>
          <w:rFonts w:ascii="Times New Roman" w:eastAsia="Times New Roman" w:hAnsi="Times New Roman" w:cs="Times New Roman"/>
        </w:rPr>
        <w:t>:</w:t>
      </w:r>
      <w:r w:rsidR="00951233">
        <w:rPr>
          <w:rFonts w:ascii="Times New Roman" w:eastAsia="Times New Roman" w:hAnsi="Times New Roman" w:cs="Times New Roman"/>
        </w:rPr>
        <w:tab/>
      </w:r>
      <w:r w:rsidR="00A15B8B">
        <w:rPr>
          <w:rFonts w:ascii="Times New Roman" w:eastAsia="Times New Roman" w:hAnsi="Times New Roman" w:cs="Times New Roman"/>
        </w:rPr>
        <w:t>vidurių užkietėjimas (5,0</w:t>
      </w:r>
      <w:r w:rsidR="00951233">
        <w:rPr>
          <w:rFonts w:ascii="Times New Roman" w:eastAsia="Times New Roman" w:hAnsi="Times New Roman" w:cs="Times New Roman"/>
        </w:rPr>
        <w:t> </w:t>
      </w:r>
      <w:r w:rsidR="00A15B8B">
        <w:rPr>
          <w:rFonts w:ascii="Times New Roman" w:eastAsia="Times New Roman" w:hAnsi="Times New Roman" w:cs="Times New Roman"/>
        </w:rPr>
        <w:t>% palygin</w:t>
      </w:r>
      <w:r w:rsidR="00951233">
        <w:rPr>
          <w:rFonts w:ascii="Times New Roman" w:eastAsia="Times New Roman" w:hAnsi="Times New Roman" w:cs="Times New Roman"/>
        </w:rPr>
        <w:t>ti</w:t>
      </w:r>
      <w:r w:rsidR="00A15B8B">
        <w:rPr>
          <w:rFonts w:ascii="Times New Roman" w:eastAsia="Times New Roman" w:hAnsi="Times New Roman" w:cs="Times New Roman"/>
        </w:rPr>
        <w:t xml:space="preserve"> su 4,8</w:t>
      </w:r>
      <w:r w:rsidR="00951233">
        <w:rPr>
          <w:rFonts w:ascii="Times New Roman" w:eastAsia="Times New Roman" w:hAnsi="Times New Roman" w:cs="Times New Roman"/>
        </w:rPr>
        <w:t> </w:t>
      </w:r>
      <w:r w:rsidR="00A15B8B">
        <w:rPr>
          <w:rFonts w:ascii="Times New Roman" w:eastAsia="Times New Roman" w:hAnsi="Times New Roman" w:cs="Times New Roman"/>
        </w:rPr>
        <w:t>%), virškinimo sutrikimas (4,5</w:t>
      </w:r>
      <w:r w:rsidR="00951233">
        <w:rPr>
          <w:rFonts w:ascii="Times New Roman" w:eastAsia="Times New Roman" w:hAnsi="Times New Roman" w:cs="Times New Roman"/>
        </w:rPr>
        <w:t> </w:t>
      </w:r>
      <w:r w:rsidR="00A15B8B">
        <w:rPr>
          <w:rFonts w:ascii="Times New Roman" w:eastAsia="Times New Roman" w:hAnsi="Times New Roman" w:cs="Times New Roman"/>
        </w:rPr>
        <w:t>% palygin</w:t>
      </w:r>
      <w:r w:rsidR="00951233">
        <w:rPr>
          <w:rFonts w:ascii="Times New Roman" w:eastAsia="Times New Roman" w:hAnsi="Times New Roman" w:cs="Times New Roman"/>
        </w:rPr>
        <w:t>ti</w:t>
      </w:r>
      <w:r w:rsidR="00A15B8B">
        <w:rPr>
          <w:rFonts w:ascii="Times New Roman" w:eastAsia="Times New Roman" w:hAnsi="Times New Roman" w:cs="Times New Roman"/>
        </w:rPr>
        <w:t xml:space="preserve"> su 4,1</w:t>
      </w:r>
      <w:r w:rsidR="00951233">
        <w:rPr>
          <w:rFonts w:ascii="Times New Roman" w:eastAsia="Times New Roman" w:hAnsi="Times New Roman" w:cs="Times New Roman"/>
        </w:rPr>
        <w:t> </w:t>
      </w:r>
      <w:r w:rsidR="00A15B8B">
        <w:rPr>
          <w:rFonts w:ascii="Times New Roman" w:eastAsia="Times New Roman" w:hAnsi="Times New Roman" w:cs="Times New Roman"/>
        </w:rPr>
        <w:t>%), pykinimas (4,3</w:t>
      </w:r>
      <w:r w:rsidR="00951233">
        <w:rPr>
          <w:rFonts w:ascii="Times New Roman" w:eastAsia="Times New Roman" w:hAnsi="Times New Roman" w:cs="Times New Roman"/>
        </w:rPr>
        <w:t> </w:t>
      </w:r>
      <w:r w:rsidR="00A15B8B">
        <w:rPr>
          <w:rFonts w:ascii="Times New Roman" w:eastAsia="Times New Roman" w:hAnsi="Times New Roman" w:cs="Times New Roman"/>
        </w:rPr>
        <w:t>% palygin</w:t>
      </w:r>
      <w:r w:rsidR="00951233">
        <w:rPr>
          <w:rFonts w:ascii="Times New Roman" w:eastAsia="Times New Roman" w:hAnsi="Times New Roman" w:cs="Times New Roman"/>
        </w:rPr>
        <w:t>ti</w:t>
      </w:r>
      <w:r w:rsidR="00A15B8B">
        <w:rPr>
          <w:rFonts w:ascii="Times New Roman" w:eastAsia="Times New Roman" w:hAnsi="Times New Roman" w:cs="Times New Roman"/>
        </w:rPr>
        <w:t xml:space="preserve"> su 4,0</w:t>
      </w:r>
      <w:r w:rsidR="00951233">
        <w:rPr>
          <w:rFonts w:ascii="Times New Roman" w:eastAsia="Times New Roman" w:hAnsi="Times New Roman" w:cs="Times New Roman"/>
        </w:rPr>
        <w:t> </w:t>
      </w:r>
      <w:r w:rsidR="00A15B8B">
        <w:rPr>
          <w:rFonts w:ascii="Times New Roman" w:eastAsia="Times New Roman" w:hAnsi="Times New Roman" w:cs="Times New Roman"/>
        </w:rPr>
        <w:t>%), pilvo skausmas (3,5</w:t>
      </w:r>
      <w:r w:rsidR="00951233">
        <w:rPr>
          <w:rFonts w:ascii="Times New Roman" w:eastAsia="Times New Roman" w:hAnsi="Times New Roman" w:cs="Times New Roman"/>
        </w:rPr>
        <w:t> </w:t>
      </w:r>
      <w:r w:rsidR="00A15B8B">
        <w:rPr>
          <w:rFonts w:ascii="Times New Roman" w:eastAsia="Times New Roman" w:hAnsi="Times New Roman" w:cs="Times New Roman"/>
        </w:rPr>
        <w:t>% palygin</w:t>
      </w:r>
      <w:r w:rsidR="00951233">
        <w:rPr>
          <w:rFonts w:ascii="Times New Roman" w:eastAsia="Times New Roman" w:hAnsi="Times New Roman" w:cs="Times New Roman"/>
        </w:rPr>
        <w:t>ti</w:t>
      </w:r>
      <w:r w:rsidR="00A15B8B">
        <w:rPr>
          <w:rFonts w:ascii="Times New Roman" w:eastAsia="Times New Roman" w:hAnsi="Times New Roman" w:cs="Times New Roman"/>
        </w:rPr>
        <w:t xml:space="preserve"> su 3,3</w:t>
      </w:r>
      <w:r w:rsidR="00951233">
        <w:rPr>
          <w:rFonts w:ascii="Times New Roman" w:eastAsia="Times New Roman" w:hAnsi="Times New Roman" w:cs="Times New Roman"/>
        </w:rPr>
        <w:t> </w:t>
      </w:r>
      <w:r w:rsidR="00A15B8B">
        <w:rPr>
          <w:rFonts w:ascii="Times New Roman" w:eastAsia="Times New Roman" w:hAnsi="Times New Roman" w:cs="Times New Roman"/>
        </w:rPr>
        <w:t>%), viduriavimas (3,0% palygin</w:t>
      </w:r>
      <w:r w:rsidR="00951233">
        <w:rPr>
          <w:rFonts w:ascii="Times New Roman" w:eastAsia="Times New Roman" w:hAnsi="Times New Roman" w:cs="Times New Roman"/>
        </w:rPr>
        <w:t>ti</w:t>
      </w:r>
      <w:r w:rsidR="00A15B8B">
        <w:rPr>
          <w:rFonts w:ascii="Times New Roman" w:eastAsia="Times New Roman" w:hAnsi="Times New Roman" w:cs="Times New Roman"/>
        </w:rPr>
        <w:t xml:space="preserve"> su 2,7</w:t>
      </w:r>
      <w:r w:rsidR="00951233">
        <w:rPr>
          <w:rFonts w:ascii="Times New Roman" w:eastAsia="Times New Roman" w:hAnsi="Times New Roman" w:cs="Times New Roman"/>
        </w:rPr>
        <w:t> </w:t>
      </w:r>
      <w:r w:rsidR="00A15B8B">
        <w:rPr>
          <w:rFonts w:ascii="Times New Roman" w:eastAsia="Times New Roman" w:hAnsi="Times New Roman" w:cs="Times New Roman"/>
        </w:rPr>
        <w:t>%).</w:t>
      </w:r>
    </w:p>
    <w:p w14:paraId="0472E9CA" w14:textId="651A2670" w:rsidR="00A15B8B" w:rsidRDefault="00480FA9" w:rsidP="00497946">
      <w:pPr>
        <w:spacing w:after="0" w:line="240" w:lineRule="auto"/>
        <w:ind w:left="1276" w:hanging="1276"/>
        <w:rPr>
          <w:rFonts w:ascii="Times New Roman" w:eastAsia="Times New Roman" w:hAnsi="Times New Roman" w:cs="Times New Roman"/>
        </w:rPr>
      </w:pPr>
      <w:r>
        <w:rPr>
          <w:rFonts w:ascii="Times New Roman" w:eastAsia="Times New Roman" w:hAnsi="Times New Roman" w:cs="Times New Roman"/>
        </w:rPr>
        <w:t>Nedažnas</w:t>
      </w:r>
      <w:r w:rsidR="00A15B8B">
        <w:rPr>
          <w:rFonts w:ascii="Times New Roman" w:eastAsia="Times New Roman" w:hAnsi="Times New Roman" w:cs="Times New Roman"/>
        </w:rPr>
        <w:t>:</w:t>
      </w:r>
      <w:r w:rsidR="00951233">
        <w:rPr>
          <w:rFonts w:ascii="Times New Roman" w:eastAsia="Times New Roman" w:hAnsi="Times New Roman" w:cs="Times New Roman"/>
        </w:rPr>
        <w:tab/>
      </w:r>
      <w:r w:rsidR="00A15B8B">
        <w:rPr>
          <w:rFonts w:ascii="Times New Roman" w:eastAsia="Times New Roman" w:hAnsi="Times New Roman" w:cs="Times New Roman"/>
        </w:rPr>
        <w:t>skrandžio gleivinės uždegimas (0,9</w:t>
      </w:r>
      <w:r w:rsidR="00951233">
        <w:rPr>
          <w:rFonts w:ascii="Times New Roman" w:eastAsia="Times New Roman" w:hAnsi="Times New Roman" w:cs="Times New Roman"/>
        </w:rPr>
        <w:t> </w:t>
      </w:r>
      <w:r w:rsidR="00A15B8B">
        <w:rPr>
          <w:rFonts w:ascii="Times New Roman" w:eastAsia="Times New Roman" w:hAnsi="Times New Roman" w:cs="Times New Roman"/>
        </w:rPr>
        <w:t>% palygin</w:t>
      </w:r>
      <w:r w:rsidR="00951233">
        <w:rPr>
          <w:rFonts w:ascii="Times New Roman" w:eastAsia="Times New Roman" w:hAnsi="Times New Roman" w:cs="Times New Roman"/>
        </w:rPr>
        <w:t>ti</w:t>
      </w:r>
      <w:r w:rsidR="00A15B8B">
        <w:rPr>
          <w:rFonts w:ascii="Times New Roman" w:eastAsia="Times New Roman" w:hAnsi="Times New Roman" w:cs="Times New Roman"/>
        </w:rPr>
        <w:t xml:space="preserve"> su 0,7</w:t>
      </w:r>
      <w:r w:rsidR="00951233">
        <w:rPr>
          <w:rFonts w:ascii="Times New Roman" w:eastAsia="Times New Roman" w:hAnsi="Times New Roman" w:cs="Times New Roman"/>
        </w:rPr>
        <w:t> </w:t>
      </w:r>
      <w:r w:rsidR="00A15B8B">
        <w:rPr>
          <w:rFonts w:ascii="Times New Roman" w:eastAsia="Times New Roman" w:hAnsi="Times New Roman" w:cs="Times New Roman"/>
        </w:rPr>
        <w:t>%), stemplės gleivinės uždegimas (0,9</w:t>
      </w:r>
      <w:r w:rsidR="00951233">
        <w:rPr>
          <w:rFonts w:ascii="Times New Roman" w:eastAsia="Times New Roman" w:hAnsi="Times New Roman" w:cs="Times New Roman"/>
        </w:rPr>
        <w:t> </w:t>
      </w:r>
      <w:r w:rsidR="00A15B8B">
        <w:rPr>
          <w:rFonts w:ascii="Times New Roman" w:eastAsia="Times New Roman" w:hAnsi="Times New Roman" w:cs="Times New Roman"/>
        </w:rPr>
        <w:t>% palygin</w:t>
      </w:r>
      <w:r w:rsidR="00951233">
        <w:rPr>
          <w:rFonts w:ascii="Times New Roman" w:eastAsia="Times New Roman" w:hAnsi="Times New Roman" w:cs="Times New Roman"/>
        </w:rPr>
        <w:t>ti</w:t>
      </w:r>
      <w:r w:rsidR="00A15B8B">
        <w:rPr>
          <w:rFonts w:ascii="Times New Roman" w:eastAsia="Times New Roman" w:hAnsi="Times New Roman" w:cs="Times New Roman"/>
        </w:rPr>
        <w:t xml:space="preserve"> su 0,9</w:t>
      </w:r>
      <w:r w:rsidR="00951233">
        <w:rPr>
          <w:rFonts w:ascii="Times New Roman" w:eastAsia="Times New Roman" w:hAnsi="Times New Roman" w:cs="Times New Roman"/>
        </w:rPr>
        <w:t> </w:t>
      </w:r>
      <w:r w:rsidR="00A15B8B">
        <w:rPr>
          <w:rFonts w:ascii="Times New Roman" w:eastAsia="Times New Roman" w:hAnsi="Times New Roman" w:cs="Times New Roman"/>
        </w:rPr>
        <w:t>%), rijimo sutrikimai (0,4</w:t>
      </w:r>
      <w:r w:rsidR="00951233">
        <w:rPr>
          <w:rFonts w:ascii="Times New Roman" w:eastAsia="Times New Roman" w:hAnsi="Times New Roman" w:cs="Times New Roman"/>
        </w:rPr>
        <w:t> </w:t>
      </w:r>
      <w:r w:rsidR="00A15B8B">
        <w:rPr>
          <w:rFonts w:ascii="Times New Roman" w:eastAsia="Times New Roman" w:hAnsi="Times New Roman" w:cs="Times New Roman"/>
        </w:rPr>
        <w:t xml:space="preserve">% </w:t>
      </w:r>
      <w:r w:rsidR="00A31824">
        <w:rPr>
          <w:rFonts w:ascii="Times New Roman" w:eastAsia="Times New Roman" w:hAnsi="Times New Roman" w:cs="Times New Roman"/>
        </w:rPr>
        <w:t xml:space="preserve">palyginti </w:t>
      </w:r>
      <w:r w:rsidR="00A15B8B">
        <w:rPr>
          <w:rFonts w:ascii="Times New Roman" w:eastAsia="Times New Roman" w:hAnsi="Times New Roman" w:cs="Times New Roman"/>
        </w:rPr>
        <w:t>su 0,2</w:t>
      </w:r>
      <w:r w:rsidR="00951233">
        <w:rPr>
          <w:rFonts w:ascii="Times New Roman" w:eastAsia="Times New Roman" w:hAnsi="Times New Roman" w:cs="Times New Roman"/>
        </w:rPr>
        <w:t> </w:t>
      </w:r>
      <w:r w:rsidR="00A15B8B">
        <w:rPr>
          <w:rFonts w:ascii="Times New Roman" w:eastAsia="Times New Roman" w:hAnsi="Times New Roman" w:cs="Times New Roman"/>
        </w:rPr>
        <w:t>%), dvylikapirštės žarnos uždegimas (0,2</w:t>
      </w:r>
      <w:r w:rsidR="00951233">
        <w:rPr>
          <w:rFonts w:ascii="Times New Roman" w:eastAsia="Times New Roman" w:hAnsi="Times New Roman" w:cs="Times New Roman"/>
        </w:rPr>
        <w:t> </w:t>
      </w:r>
      <w:r w:rsidR="00A15B8B">
        <w:rPr>
          <w:rFonts w:ascii="Times New Roman" w:eastAsia="Times New Roman" w:hAnsi="Times New Roman" w:cs="Times New Roman"/>
        </w:rPr>
        <w:t xml:space="preserve">% </w:t>
      </w:r>
      <w:r w:rsidR="00A31824">
        <w:rPr>
          <w:rFonts w:ascii="Times New Roman" w:eastAsia="Times New Roman" w:hAnsi="Times New Roman" w:cs="Times New Roman"/>
        </w:rPr>
        <w:t xml:space="preserve">palyginti </w:t>
      </w:r>
      <w:r w:rsidR="00A15B8B">
        <w:rPr>
          <w:rFonts w:ascii="Times New Roman" w:eastAsia="Times New Roman" w:hAnsi="Times New Roman" w:cs="Times New Roman"/>
        </w:rPr>
        <w:t>su 0,1</w:t>
      </w:r>
      <w:r w:rsidR="00951233">
        <w:rPr>
          <w:rFonts w:ascii="Times New Roman" w:eastAsia="Times New Roman" w:hAnsi="Times New Roman" w:cs="Times New Roman"/>
        </w:rPr>
        <w:t> </w:t>
      </w:r>
      <w:r w:rsidR="00A15B8B">
        <w:rPr>
          <w:rFonts w:ascii="Times New Roman" w:eastAsia="Times New Roman" w:hAnsi="Times New Roman" w:cs="Times New Roman"/>
        </w:rPr>
        <w:t>%), stemplės opos (0,2</w:t>
      </w:r>
      <w:r w:rsidR="00951233">
        <w:rPr>
          <w:rFonts w:ascii="Times New Roman" w:eastAsia="Times New Roman" w:hAnsi="Times New Roman" w:cs="Times New Roman"/>
        </w:rPr>
        <w:t> </w:t>
      </w:r>
      <w:r w:rsidR="00A15B8B">
        <w:rPr>
          <w:rFonts w:ascii="Times New Roman" w:eastAsia="Times New Roman" w:hAnsi="Times New Roman" w:cs="Times New Roman"/>
        </w:rPr>
        <w:t xml:space="preserve">% </w:t>
      </w:r>
      <w:r w:rsidR="00A31824">
        <w:rPr>
          <w:rFonts w:ascii="Times New Roman" w:eastAsia="Times New Roman" w:hAnsi="Times New Roman" w:cs="Times New Roman"/>
        </w:rPr>
        <w:t xml:space="preserve">palyginti </w:t>
      </w:r>
      <w:r w:rsidR="00A15B8B">
        <w:rPr>
          <w:rFonts w:ascii="Times New Roman" w:eastAsia="Times New Roman" w:hAnsi="Times New Roman" w:cs="Times New Roman"/>
        </w:rPr>
        <w:t>su 0,2</w:t>
      </w:r>
      <w:r w:rsidR="00951233">
        <w:rPr>
          <w:rFonts w:ascii="Times New Roman" w:eastAsia="Times New Roman" w:hAnsi="Times New Roman" w:cs="Times New Roman"/>
        </w:rPr>
        <w:t> </w:t>
      </w:r>
      <w:r w:rsidR="00A15B8B">
        <w:rPr>
          <w:rFonts w:ascii="Times New Roman" w:eastAsia="Times New Roman" w:hAnsi="Times New Roman" w:cs="Times New Roman"/>
        </w:rPr>
        <w:t>%).</w:t>
      </w:r>
    </w:p>
    <w:p w14:paraId="0472E9CB" w14:textId="52B3BF6E" w:rsidR="00A15B8B" w:rsidRDefault="00480FA9" w:rsidP="00497946">
      <w:pPr>
        <w:spacing w:after="0" w:line="240" w:lineRule="auto"/>
        <w:ind w:left="1276" w:hanging="1276"/>
        <w:rPr>
          <w:rFonts w:ascii="Times New Roman" w:eastAsia="Times New Roman" w:hAnsi="Times New Roman" w:cs="Times New Roman"/>
        </w:rPr>
      </w:pPr>
      <w:r>
        <w:rPr>
          <w:rFonts w:ascii="Times New Roman" w:eastAsia="Times New Roman" w:hAnsi="Times New Roman" w:cs="Times New Roman"/>
        </w:rPr>
        <w:t>Retas</w:t>
      </w:r>
      <w:r w:rsidR="00A15B8B">
        <w:rPr>
          <w:rFonts w:ascii="Times New Roman" w:eastAsia="Times New Roman" w:hAnsi="Times New Roman" w:cs="Times New Roman"/>
        </w:rPr>
        <w:t>:</w:t>
      </w:r>
      <w:r w:rsidR="00951233">
        <w:rPr>
          <w:rFonts w:ascii="Times New Roman" w:eastAsia="Times New Roman" w:hAnsi="Times New Roman" w:cs="Times New Roman"/>
        </w:rPr>
        <w:tab/>
      </w:r>
      <w:r w:rsidR="00A15B8B">
        <w:rPr>
          <w:rFonts w:ascii="Times New Roman" w:eastAsia="Times New Roman" w:hAnsi="Times New Roman" w:cs="Times New Roman"/>
        </w:rPr>
        <w:t>liežuvio uždegimas (&lt;</w:t>
      </w:r>
      <w:r w:rsidR="00951233">
        <w:rPr>
          <w:rFonts w:ascii="Times New Roman" w:eastAsia="Times New Roman" w:hAnsi="Times New Roman" w:cs="Times New Roman"/>
        </w:rPr>
        <w:t> </w:t>
      </w:r>
      <w:r w:rsidR="00A15B8B">
        <w:rPr>
          <w:rFonts w:ascii="Times New Roman" w:eastAsia="Times New Roman" w:hAnsi="Times New Roman" w:cs="Times New Roman"/>
        </w:rPr>
        <w:t>0,1</w:t>
      </w:r>
      <w:r w:rsidR="00951233">
        <w:rPr>
          <w:rFonts w:ascii="Times New Roman" w:eastAsia="Times New Roman" w:hAnsi="Times New Roman" w:cs="Times New Roman"/>
        </w:rPr>
        <w:t> </w:t>
      </w:r>
      <w:r w:rsidR="00A15B8B">
        <w:rPr>
          <w:rFonts w:ascii="Times New Roman" w:eastAsia="Times New Roman" w:hAnsi="Times New Roman" w:cs="Times New Roman"/>
        </w:rPr>
        <w:t>% palyginus su 0,1</w:t>
      </w:r>
      <w:r w:rsidR="00951233">
        <w:rPr>
          <w:rFonts w:ascii="Times New Roman" w:eastAsia="Times New Roman" w:hAnsi="Times New Roman" w:cs="Times New Roman"/>
        </w:rPr>
        <w:t> </w:t>
      </w:r>
      <w:r w:rsidR="00A15B8B">
        <w:rPr>
          <w:rFonts w:ascii="Times New Roman" w:eastAsia="Times New Roman" w:hAnsi="Times New Roman" w:cs="Times New Roman"/>
        </w:rPr>
        <w:t>%), stemplės susiaurėjimas (&lt;</w:t>
      </w:r>
      <w:r w:rsidR="00951233">
        <w:rPr>
          <w:rFonts w:ascii="Times New Roman" w:eastAsia="Times New Roman" w:hAnsi="Times New Roman" w:cs="Times New Roman"/>
        </w:rPr>
        <w:t> </w:t>
      </w:r>
      <w:r w:rsidR="00A15B8B">
        <w:rPr>
          <w:rFonts w:ascii="Times New Roman" w:eastAsia="Times New Roman" w:hAnsi="Times New Roman" w:cs="Times New Roman"/>
        </w:rPr>
        <w:t>0,1</w:t>
      </w:r>
      <w:r w:rsidR="00951233">
        <w:rPr>
          <w:rFonts w:ascii="Times New Roman" w:eastAsia="Times New Roman" w:hAnsi="Times New Roman" w:cs="Times New Roman"/>
        </w:rPr>
        <w:t> </w:t>
      </w:r>
      <w:r w:rsidR="00A15B8B">
        <w:rPr>
          <w:rFonts w:ascii="Times New Roman" w:eastAsia="Times New Roman" w:hAnsi="Times New Roman" w:cs="Times New Roman"/>
        </w:rPr>
        <w:t>% palygin</w:t>
      </w:r>
      <w:r w:rsidR="00951233">
        <w:rPr>
          <w:rFonts w:ascii="Times New Roman" w:eastAsia="Times New Roman" w:hAnsi="Times New Roman" w:cs="Times New Roman"/>
        </w:rPr>
        <w:t>ti</w:t>
      </w:r>
      <w:r w:rsidR="00A15B8B">
        <w:rPr>
          <w:rFonts w:ascii="Times New Roman" w:eastAsia="Times New Roman" w:hAnsi="Times New Roman" w:cs="Times New Roman"/>
        </w:rPr>
        <w:t xml:space="preserve"> su 0,0</w:t>
      </w:r>
      <w:r w:rsidR="00951233">
        <w:rPr>
          <w:rFonts w:ascii="Times New Roman" w:eastAsia="Times New Roman" w:hAnsi="Times New Roman" w:cs="Times New Roman"/>
        </w:rPr>
        <w:t> </w:t>
      </w:r>
      <w:r w:rsidR="00A15B8B">
        <w:rPr>
          <w:rFonts w:ascii="Times New Roman" w:eastAsia="Times New Roman" w:hAnsi="Times New Roman" w:cs="Times New Roman"/>
        </w:rPr>
        <w:t>%).</w:t>
      </w:r>
    </w:p>
    <w:p w14:paraId="0472E9CC" w14:textId="77777777" w:rsidR="00A15B8B" w:rsidRDefault="00A15B8B" w:rsidP="00A15B8B">
      <w:pPr>
        <w:spacing w:after="0" w:line="240" w:lineRule="auto"/>
        <w:rPr>
          <w:rFonts w:ascii="Times New Roman" w:eastAsia="Times New Roman" w:hAnsi="Times New Roman" w:cs="Times New Roman"/>
        </w:rPr>
      </w:pPr>
    </w:p>
    <w:p w14:paraId="0472E9CD" w14:textId="77777777" w:rsidR="00A15B8B" w:rsidRDefault="00A15B8B" w:rsidP="00A15B8B">
      <w:pPr>
        <w:spacing w:after="0" w:line="240" w:lineRule="auto"/>
        <w:rPr>
          <w:rFonts w:ascii="Times New Roman" w:eastAsia="Times New Roman" w:hAnsi="Times New Roman" w:cs="Times New Roman"/>
          <w:i/>
          <w:iCs/>
        </w:rPr>
      </w:pPr>
      <w:r>
        <w:rPr>
          <w:rFonts w:ascii="Times New Roman" w:eastAsia="Times New Roman" w:hAnsi="Times New Roman" w:cs="Times New Roman"/>
          <w:i/>
          <w:iCs/>
        </w:rPr>
        <w:t>Raumenų, kaulų ir jungiamojo audinio sutrikimai:</w:t>
      </w:r>
    </w:p>
    <w:p w14:paraId="0472E9CE" w14:textId="3A4A8C0A" w:rsidR="00A15B8B" w:rsidRDefault="00480FA9" w:rsidP="00A15B8B">
      <w:pPr>
        <w:spacing w:after="0" w:line="240" w:lineRule="auto"/>
        <w:rPr>
          <w:rFonts w:ascii="Times New Roman" w:eastAsia="Times New Roman" w:hAnsi="Times New Roman" w:cs="Times New Roman"/>
        </w:rPr>
      </w:pPr>
      <w:r>
        <w:rPr>
          <w:rFonts w:ascii="Times New Roman" w:eastAsia="Times New Roman" w:hAnsi="Times New Roman" w:cs="Times New Roman"/>
        </w:rPr>
        <w:t>Dažnas</w:t>
      </w:r>
      <w:r w:rsidR="00A15B8B">
        <w:rPr>
          <w:rFonts w:ascii="Times New Roman" w:eastAsia="Times New Roman" w:hAnsi="Times New Roman" w:cs="Times New Roman"/>
        </w:rPr>
        <w:t>:</w:t>
      </w:r>
      <w:r w:rsidR="00493977">
        <w:rPr>
          <w:rFonts w:ascii="Times New Roman" w:eastAsia="Times New Roman" w:hAnsi="Times New Roman" w:cs="Times New Roman"/>
        </w:rPr>
        <w:tab/>
      </w:r>
      <w:r w:rsidR="00A15B8B">
        <w:rPr>
          <w:rFonts w:ascii="Times New Roman" w:eastAsia="Times New Roman" w:hAnsi="Times New Roman" w:cs="Times New Roman"/>
        </w:rPr>
        <w:t>kaulų, raumenų skausmas (2,1</w:t>
      </w:r>
      <w:r w:rsidR="00951233">
        <w:rPr>
          <w:rFonts w:ascii="Times New Roman" w:eastAsia="Times New Roman" w:hAnsi="Times New Roman" w:cs="Times New Roman"/>
        </w:rPr>
        <w:t> </w:t>
      </w:r>
      <w:r w:rsidR="00A15B8B">
        <w:rPr>
          <w:rFonts w:ascii="Times New Roman" w:eastAsia="Times New Roman" w:hAnsi="Times New Roman" w:cs="Times New Roman"/>
        </w:rPr>
        <w:t>% palygin</w:t>
      </w:r>
      <w:r w:rsidR="00951233">
        <w:rPr>
          <w:rFonts w:ascii="Times New Roman" w:eastAsia="Times New Roman" w:hAnsi="Times New Roman" w:cs="Times New Roman"/>
        </w:rPr>
        <w:t>ti</w:t>
      </w:r>
      <w:r w:rsidR="00A15B8B">
        <w:rPr>
          <w:rFonts w:ascii="Times New Roman" w:eastAsia="Times New Roman" w:hAnsi="Times New Roman" w:cs="Times New Roman"/>
        </w:rPr>
        <w:t xml:space="preserve"> su 1,9</w:t>
      </w:r>
      <w:r w:rsidR="00951233">
        <w:rPr>
          <w:rFonts w:ascii="Times New Roman" w:eastAsia="Times New Roman" w:hAnsi="Times New Roman" w:cs="Times New Roman"/>
        </w:rPr>
        <w:t> </w:t>
      </w:r>
      <w:r w:rsidR="00A15B8B">
        <w:rPr>
          <w:rFonts w:ascii="Times New Roman" w:eastAsia="Times New Roman" w:hAnsi="Times New Roman" w:cs="Times New Roman"/>
        </w:rPr>
        <w:t>%).</w:t>
      </w:r>
    </w:p>
    <w:p w14:paraId="0472E9CF" w14:textId="77777777" w:rsidR="00A15B8B" w:rsidRDefault="00A15B8B" w:rsidP="00A15B8B">
      <w:pPr>
        <w:spacing w:after="0" w:line="240" w:lineRule="auto"/>
        <w:rPr>
          <w:rFonts w:ascii="Times New Roman" w:eastAsia="Times New Roman" w:hAnsi="Times New Roman" w:cs="Times New Roman"/>
        </w:rPr>
      </w:pPr>
    </w:p>
    <w:p w14:paraId="0472E9D0" w14:textId="77777777" w:rsidR="00A15B8B" w:rsidRDefault="00A15B8B" w:rsidP="00A15B8B">
      <w:pPr>
        <w:spacing w:after="0" w:line="240" w:lineRule="auto"/>
        <w:rPr>
          <w:rFonts w:ascii="Times New Roman" w:eastAsia="Times New Roman" w:hAnsi="Times New Roman" w:cs="Times New Roman"/>
          <w:i/>
          <w:iCs/>
        </w:rPr>
      </w:pPr>
      <w:r>
        <w:rPr>
          <w:rFonts w:ascii="Times New Roman" w:eastAsia="Times New Roman" w:hAnsi="Times New Roman" w:cs="Times New Roman"/>
          <w:i/>
          <w:iCs/>
        </w:rPr>
        <w:t>Tyrimai:</w:t>
      </w:r>
    </w:p>
    <w:p w14:paraId="0472E9D1" w14:textId="1129C1F2" w:rsidR="00A15B8B" w:rsidRDefault="00480FA9" w:rsidP="00A15B8B">
      <w:pPr>
        <w:spacing w:after="0" w:line="240" w:lineRule="auto"/>
        <w:rPr>
          <w:rFonts w:ascii="Times New Roman" w:eastAsia="Times New Roman" w:hAnsi="Times New Roman" w:cs="Times New Roman"/>
        </w:rPr>
      </w:pPr>
      <w:r>
        <w:rPr>
          <w:rFonts w:ascii="Times New Roman" w:eastAsia="Times New Roman" w:hAnsi="Times New Roman" w:cs="Times New Roman"/>
        </w:rPr>
        <w:t>Retas</w:t>
      </w:r>
      <w:r w:rsidR="00A15B8B">
        <w:rPr>
          <w:rFonts w:ascii="Times New Roman" w:eastAsia="Times New Roman" w:hAnsi="Times New Roman" w:cs="Times New Roman"/>
        </w:rPr>
        <w:t xml:space="preserve">: </w:t>
      </w:r>
      <w:r w:rsidR="00493977">
        <w:rPr>
          <w:rFonts w:ascii="Times New Roman" w:eastAsia="Times New Roman" w:hAnsi="Times New Roman" w:cs="Times New Roman"/>
        </w:rPr>
        <w:tab/>
      </w:r>
      <w:r w:rsidR="00493977" w:rsidRPr="00DC5E8F">
        <w:rPr>
          <w:rFonts w:ascii="Times New Roman" w:eastAsia="Times New Roman" w:hAnsi="Times New Roman" w:cs="Times New Roman"/>
        </w:rPr>
        <w:t>nenormalūs kepenų funkcijos tyrimų duomenys</w:t>
      </w:r>
      <w:r w:rsidR="00493977" w:rsidDel="00493977">
        <w:rPr>
          <w:rFonts w:ascii="Times New Roman" w:eastAsia="Times New Roman" w:hAnsi="Times New Roman" w:cs="Times New Roman"/>
        </w:rPr>
        <w:t xml:space="preserve"> </w:t>
      </w:r>
      <w:r w:rsidR="00A15B8B">
        <w:rPr>
          <w:rFonts w:ascii="Times New Roman" w:eastAsia="Times New Roman" w:hAnsi="Times New Roman" w:cs="Times New Roman"/>
          <w:vertAlign w:val="superscript"/>
        </w:rPr>
        <w:t>*</w:t>
      </w:r>
      <w:r w:rsidR="00A15B8B">
        <w:rPr>
          <w:rFonts w:ascii="Times New Roman" w:eastAsia="Times New Roman" w:hAnsi="Times New Roman" w:cs="Times New Roman"/>
        </w:rPr>
        <w:t>.</w:t>
      </w:r>
    </w:p>
    <w:p w14:paraId="0472E9D2" w14:textId="77777777" w:rsidR="00A15B8B" w:rsidRDefault="00A15B8B" w:rsidP="00A15B8B">
      <w:pPr>
        <w:spacing w:after="0" w:line="240" w:lineRule="auto"/>
        <w:rPr>
          <w:rFonts w:ascii="Times New Roman" w:eastAsia="Times New Roman" w:hAnsi="Times New Roman" w:cs="Times New Roman"/>
        </w:rPr>
      </w:pPr>
    </w:p>
    <w:p w14:paraId="0472E9D3" w14:textId="77777777" w:rsidR="00A15B8B" w:rsidRDefault="00A15B8B" w:rsidP="00A15B8B">
      <w:pPr>
        <w:spacing w:after="0" w:line="240" w:lineRule="auto"/>
        <w:rPr>
          <w:rFonts w:ascii="Times New Roman" w:eastAsia="Times New Roman" w:hAnsi="Times New Roman" w:cs="Times New Roman"/>
        </w:rPr>
      </w:pPr>
      <w:r>
        <w:rPr>
          <w:rFonts w:ascii="Times New Roman" w:eastAsia="Times New Roman" w:hAnsi="Times New Roman" w:cs="Times New Roman"/>
          <w:vertAlign w:val="superscript"/>
        </w:rPr>
        <w:t>*</w:t>
      </w:r>
      <w:r>
        <w:rPr>
          <w:rFonts w:ascii="Times New Roman" w:eastAsia="Times New Roman" w:hAnsi="Times New Roman" w:cs="Times New Roman"/>
        </w:rPr>
        <w:t xml:space="preserve"> Osteoporoze sergančių pacientų atvejai, nesusiję su III fazės klinikiniais tyrimais, o dažnis nurodytas pagal ankstesnių fazių klinikinių tyrimų nepageidaujamus reiškinius, laboratorinių tyrimų rezultatus.</w:t>
      </w:r>
    </w:p>
    <w:p w14:paraId="0472E9D4" w14:textId="77777777" w:rsidR="00A15B8B" w:rsidRDefault="00A15B8B" w:rsidP="00A15B8B">
      <w:pPr>
        <w:spacing w:after="0" w:line="240" w:lineRule="auto"/>
        <w:rPr>
          <w:rFonts w:ascii="Times New Roman" w:eastAsia="Times New Roman" w:hAnsi="Times New Roman" w:cs="Times New Roman"/>
        </w:rPr>
      </w:pPr>
    </w:p>
    <w:p w14:paraId="4998FE61" w14:textId="37418941" w:rsidR="00F161B8" w:rsidRPr="00F161B8" w:rsidRDefault="00F161B8" w:rsidP="00497946">
      <w:pPr>
        <w:spacing w:after="0" w:line="240" w:lineRule="auto"/>
        <w:rPr>
          <w:rFonts w:ascii="Times New Roman" w:eastAsia="Times New Roman" w:hAnsi="Times New Roman" w:cs="Times New Roman"/>
        </w:rPr>
      </w:pPr>
      <w:r w:rsidRPr="00F161B8">
        <w:rPr>
          <w:rFonts w:ascii="Times New Roman" w:eastAsia="Times New Roman" w:hAnsi="Times New Roman" w:cs="Times New Roman"/>
        </w:rPr>
        <w:t>Vienerių metų trukmės dvigubai aklas daugelyje centrų atliktas klinikinis tyrimas, palyginantis osteoporoze sergančių moterų po menopauzės gydymą 5</w:t>
      </w:r>
      <w:r w:rsidR="00A31824">
        <w:rPr>
          <w:rFonts w:ascii="Times New Roman" w:eastAsia="Times New Roman" w:hAnsi="Times New Roman" w:cs="Times New Roman"/>
        </w:rPr>
        <w:t> </w:t>
      </w:r>
      <w:r w:rsidRPr="00F161B8">
        <w:rPr>
          <w:rFonts w:ascii="Times New Roman" w:eastAsia="Times New Roman" w:hAnsi="Times New Roman" w:cs="Times New Roman"/>
        </w:rPr>
        <w:t xml:space="preserve">mg natrio </w:t>
      </w:r>
      <w:proofErr w:type="spellStart"/>
      <w:r w:rsidRPr="00F161B8">
        <w:rPr>
          <w:rFonts w:ascii="Times New Roman" w:eastAsia="Times New Roman" w:hAnsi="Times New Roman" w:cs="Times New Roman"/>
        </w:rPr>
        <w:t>rizedronato</w:t>
      </w:r>
      <w:proofErr w:type="spellEnd"/>
      <w:r w:rsidRPr="00F161B8">
        <w:rPr>
          <w:rFonts w:ascii="Times New Roman" w:eastAsia="Times New Roman" w:hAnsi="Times New Roman" w:cs="Times New Roman"/>
        </w:rPr>
        <w:t xml:space="preserve"> doze kartą per parą (n</w:t>
      </w:r>
      <w:r>
        <w:rPr>
          <w:rFonts w:ascii="Times New Roman" w:eastAsia="Times New Roman" w:hAnsi="Times New Roman" w:cs="Times New Roman"/>
        </w:rPr>
        <w:t> </w:t>
      </w:r>
      <w:r w:rsidRPr="00F161B8">
        <w:rPr>
          <w:rFonts w:ascii="Times New Roman" w:eastAsia="Times New Roman" w:hAnsi="Times New Roman" w:cs="Times New Roman"/>
        </w:rPr>
        <w:t>=</w:t>
      </w:r>
      <w:r>
        <w:rPr>
          <w:rFonts w:ascii="Times New Roman" w:eastAsia="Times New Roman" w:hAnsi="Times New Roman" w:cs="Times New Roman"/>
        </w:rPr>
        <w:t> </w:t>
      </w:r>
      <w:r w:rsidRPr="00F161B8">
        <w:rPr>
          <w:rFonts w:ascii="Times New Roman" w:eastAsia="Times New Roman" w:hAnsi="Times New Roman" w:cs="Times New Roman"/>
        </w:rPr>
        <w:t>480) su gydymu 35</w:t>
      </w:r>
      <w:r w:rsidR="00480FA9">
        <w:rPr>
          <w:rFonts w:ascii="Times New Roman" w:eastAsia="Times New Roman" w:hAnsi="Times New Roman" w:cs="Times New Roman"/>
        </w:rPr>
        <w:t> </w:t>
      </w:r>
      <w:r w:rsidRPr="00F161B8">
        <w:rPr>
          <w:rFonts w:ascii="Times New Roman" w:eastAsia="Times New Roman" w:hAnsi="Times New Roman" w:cs="Times New Roman"/>
        </w:rPr>
        <w:t xml:space="preserve">mg natrio </w:t>
      </w:r>
      <w:proofErr w:type="spellStart"/>
      <w:r w:rsidRPr="00F161B8">
        <w:rPr>
          <w:rFonts w:ascii="Times New Roman" w:eastAsia="Times New Roman" w:hAnsi="Times New Roman" w:cs="Times New Roman"/>
        </w:rPr>
        <w:t>rizedronato</w:t>
      </w:r>
      <w:proofErr w:type="spellEnd"/>
      <w:r w:rsidRPr="00F161B8">
        <w:rPr>
          <w:rFonts w:ascii="Times New Roman" w:eastAsia="Times New Roman" w:hAnsi="Times New Roman" w:cs="Times New Roman"/>
        </w:rPr>
        <w:t xml:space="preserve"> doze vieną kartą per savaitę (n</w:t>
      </w:r>
      <w:r>
        <w:rPr>
          <w:rFonts w:ascii="Times New Roman" w:eastAsia="Times New Roman" w:hAnsi="Times New Roman" w:cs="Times New Roman"/>
        </w:rPr>
        <w:t> </w:t>
      </w:r>
      <w:r w:rsidRPr="00F161B8">
        <w:rPr>
          <w:rFonts w:ascii="Times New Roman" w:eastAsia="Times New Roman" w:hAnsi="Times New Roman" w:cs="Times New Roman"/>
        </w:rPr>
        <w:t>=</w:t>
      </w:r>
      <w:r>
        <w:rPr>
          <w:rFonts w:ascii="Times New Roman" w:eastAsia="Times New Roman" w:hAnsi="Times New Roman" w:cs="Times New Roman"/>
        </w:rPr>
        <w:t> </w:t>
      </w:r>
      <w:r w:rsidRPr="00F161B8">
        <w:rPr>
          <w:rFonts w:ascii="Times New Roman" w:eastAsia="Times New Roman" w:hAnsi="Times New Roman" w:cs="Times New Roman"/>
        </w:rPr>
        <w:t>485) parodė, kad visumoje vaistinio preparato saugumas ir toleravimas buvo panašus. Buvo pastebėti šie, tyrėjų nuomone, galimai ar tikėtinai su vaistiniu preparatu susiję, nepageidaujami reiškiniai (dažnumas didesnis vartojusių 35</w:t>
      </w:r>
      <w:r>
        <w:rPr>
          <w:rFonts w:ascii="Times New Roman" w:eastAsia="Times New Roman" w:hAnsi="Times New Roman" w:cs="Times New Roman"/>
        </w:rPr>
        <w:t> </w:t>
      </w:r>
      <w:r w:rsidRPr="00F161B8">
        <w:rPr>
          <w:rFonts w:ascii="Times New Roman" w:eastAsia="Times New Roman" w:hAnsi="Times New Roman" w:cs="Times New Roman"/>
        </w:rPr>
        <w:t xml:space="preserve">mg natrio </w:t>
      </w:r>
      <w:proofErr w:type="spellStart"/>
      <w:r w:rsidRPr="00F161B8">
        <w:rPr>
          <w:rFonts w:ascii="Times New Roman" w:eastAsia="Times New Roman" w:hAnsi="Times New Roman" w:cs="Times New Roman"/>
        </w:rPr>
        <w:t>rizedronato</w:t>
      </w:r>
      <w:proofErr w:type="spellEnd"/>
      <w:r w:rsidRPr="00F161B8">
        <w:rPr>
          <w:rFonts w:ascii="Times New Roman" w:eastAsia="Times New Roman" w:hAnsi="Times New Roman" w:cs="Times New Roman"/>
        </w:rPr>
        <w:t xml:space="preserve"> dozę grupėje nei vartojusių 5</w:t>
      </w:r>
      <w:r>
        <w:rPr>
          <w:rFonts w:ascii="Times New Roman" w:eastAsia="Times New Roman" w:hAnsi="Times New Roman" w:cs="Times New Roman"/>
        </w:rPr>
        <w:t> </w:t>
      </w:r>
      <w:r w:rsidRPr="00F161B8">
        <w:rPr>
          <w:rFonts w:ascii="Times New Roman" w:eastAsia="Times New Roman" w:hAnsi="Times New Roman" w:cs="Times New Roman"/>
        </w:rPr>
        <w:t xml:space="preserve">mg natrio </w:t>
      </w:r>
      <w:proofErr w:type="spellStart"/>
      <w:r w:rsidRPr="00F161B8">
        <w:rPr>
          <w:rFonts w:ascii="Times New Roman" w:eastAsia="Times New Roman" w:hAnsi="Times New Roman" w:cs="Times New Roman"/>
        </w:rPr>
        <w:t>rizedronato</w:t>
      </w:r>
      <w:proofErr w:type="spellEnd"/>
      <w:r w:rsidRPr="00F161B8">
        <w:rPr>
          <w:rFonts w:ascii="Times New Roman" w:eastAsia="Times New Roman" w:hAnsi="Times New Roman" w:cs="Times New Roman"/>
        </w:rPr>
        <w:t xml:space="preserve"> dozę grupėje): virškinimo trakto sutrikimai (1,6</w:t>
      </w:r>
      <w:r>
        <w:rPr>
          <w:rFonts w:ascii="Times New Roman" w:eastAsia="Times New Roman" w:hAnsi="Times New Roman" w:cs="Times New Roman"/>
        </w:rPr>
        <w:t> </w:t>
      </w:r>
      <w:r w:rsidRPr="00F161B8">
        <w:rPr>
          <w:rFonts w:ascii="Times New Roman" w:eastAsia="Times New Roman" w:hAnsi="Times New Roman" w:cs="Times New Roman"/>
        </w:rPr>
        <w:t>% ir 1,0</w:t>
      </w:r>
      <w:r>
        <w:rPr>
          <w:rFonts w:ascii="Times New Roman" w:eastAsia="Times New Roman" w:hAnsi="Times New Roman" w:cs="Times New Roman"/>
        </w:rPr>
        <w:t> </w:t>
      </w:r>
      <w:r w:rsidRPr="00F161B8">
        <w:rPr>
          <w:rFonts w:ascii="Times New Roman" w:eastAsia="Times New Roman" w:hAnsi="Times New Roman" w:cs="Times New Roman"/>
        </w:rPr>
        <w:t>%) bei skausmas (1,2</w:t>
      </w:r>
      <w:r>
        <w:rPr>
          <w:rFonts w:ascii="Times New Roman" w:eastAsia="Times New Roman" w:hAnsi="Times New Roman" w:cs="Times New Roman"/>
        </w:rPr>
        <w:t> </w:t>
      </w:r>
      <w:r w:rsidRPr="00F161B8">
        <w:rPr>
          <w:rFonts w:ascii="Times New Roman" w:eastAsia="Times New Roman" w:hAnsi="Times New Roman" w:cs="Times New Roman"/>
        </w:rPr>
        <w:t>% ir 0,8</w:t>
      </w:r>
      <w:r>
        <w:rPr>
          <w:rFonts w:ascii="Times New Roman" w:eastAsia="Times New Roman" w:hAnsi="Times New Roman" w:cs="Times New Roman"/>
        </w:rPr>
        <w:t> </w:t>
      </w:r>
      <w:r w:rsidRPr="00F161B8">
        <w:rPr>
          <w:rFonts w:ascii="Times New Roman" w:eastAsia="Times New Roman" w:hAnsi="Times New Roman" w:cs="Times New Roman"/>
        </w:rPr>
        <w:t>%).</w:t>
      </w:r>
    </w:p>
    <w:p w14:paraId="1FA536F4" w14:textId="77777777" w:rsidR="00F161B8" w:rsidRDefault="00F161B8" w:rsidP="00A15B8B">
      <w:pPr>
        <w:spacing w:after="0" w:line="240" w:lineRule="auto"/>
        <w:rPr>
          <w:rFonts w:ascii="Times New Roman" w:eastAsia="Times New Roman" w:hAnsi="Times New Roman" w:cs="Times New Roman"/>
        </w:rPr>
      </w:pPr>
    </w:p>
    <w:p w14:paraId="0472E9D8" w14:textId="7DA50230" w:rsidR="00A15B8B" w:rsidRDefault="00F161B8" w:rsidP="00A15B8B">
      <w:pPr>
        <w:spacing w:after="0" w:line="240" w:lineRule="auto"/>
        <w:rPr>
          <w:rFonts w:ascii="Times New Roman" w:eastAsia="Times New Roman" w:hAnsi="Times New Roman" w:cs="Times New Roman"/>
        </w:rPr>
      </w:pPr>
      <w:r w:rsidRPr="00F161B8">
        <w:rPr>
          <w:rFonts w:ascii="Times New Roman" w:eastAsia="Times New Roman" w:hAnsi="Times New Roman" w:cs="Times New Roman"/>
        </w:rPr>
        <w:t xml:space="preserve">Dvejų metų trukmės tyrimo, kuriame dalyvavo osteoporoze sergantys vyrai, metu bendras saugumas ir toleravimas vaistinio preparato ir </w:t>
      </w:r>
      <w:proofErr w:type="spellStart"/>
      <w:r w:rsidRPr="00F161B8">
        <w:rPr>
          <w:rFonts w:ascii="Times New Roman" w:eastAsia="Times New Roman" w:hAnsi="Times New Roman" w:cs="Times New Roman"/>
        </w:rPr>
        <w:t>placebo</w:t>
      </w:r>
      <w:proofErr w:type="spellEnd"/>
      <w:r w:rsidRPr="00F161B8">
        <w:rPr>
          <w:rFonts w:ascii="Times New Roman" w:eastAsia="Times New Roman" w:hAnsi="Times New Roman" w:cs="Times New Roman"/>
        </w:rPr>
        <w:t xml:space="preserve"> vartojusiųjų grupėse buvo panašūs. Nepageidaujami reiškiniai atitiko ankstesnius su moterimis gautus duomenis.</w:t>
      </w:r>
    </w:p>
    <w:p w14:paraId="2BB0CFBF" w14:textId="77777777" w:rsidR="00F161B8" w:rsidRPr="00497946" w:rsidRDefault="00F161B8" w:rsidP="00A15B8B">
      <w:pPr>
        <w:spacing w:after="0" w:line="240" w:lineRule="auto"/>
        <w:rPr>
          <w:rFonts w:ascii="Times New Roman" w:hAnsi="Times New Roman"/>
          <w:i/>
        </w:rPr>
      </w:pPr>
    </w:p>
    <w:p w14:paraId="0472E9D9" w14:textId="3A3CBDA1" w:rsidR="00A15B8B" w:rsidRDefault="00A15B8B" w:rsidP="00A15B8B">
      <w:pPr>
        <w:spacing w:after="0" w:line="240" w:lineRule="auto"/>
        <w:rPr>
          <w:rFonts w:ascii="Times New Roman" w:eastAsia="Times New Roman" w:hAnsi="Times New Roman" w:cs="Times New Roman"/>
        </w:rPr>
      </w:pPr>
      <w:r>
        <w:rPr>
          <w:rFonts w:ascii="Times New Roman" w:eastAsia="Times New Roman" w:hAnsi="Times New Roman" w:cs="Times New Roman"/>
          <w:i/>
          <w:iCs/>
        </w:rPr>
        <w:t xml:space="preserve">Laboratoriniai rodikliai: </w:t>
      </w:r>
      <w:r>
        <w:rPr>
          <w:rFonts w:ascii="Times New Roman" w:eastAsia="Times New Roman" w:hAnsi="Times New Roman" w:cs="Times New Roman"/>
        </w:rPr>
        <w:t xml:space="preserve">kai kuriems pacientams gydymo pradžioje </w:t>
      </w:r>
      <w:r w:rsidR="00F161B8">
        <w:rPr>
          <w:rFonts w:ascii="Times New Roman" w:eastAsia="Times New Roman" w:hAnsi="Times New Roman" w:cs="Times New Roman"/>
        </w:rPr>
        <w:t xml:space="preserve">pastebėtas </w:t>
      </w:r>
      <w:r>
        <w:rPr>
          <w:rFonts w:ascii="Times New Roman" w:eastAsia="Times New Roman" w:hAnsi="Times New Roman" w:cs="Times New Roman"/>
        </w:rPr>
        <w:t xml:space="preserve">laikinas, </w:t>
      </w:r>
      <w:proofErr w:type="spellStart"/>
      <w:r>
        <w:rPr>
          <w:rFonts w:ascii="Times New Roman" w:eastAsia="Times New Roman" w:hAnsi="Times New Roman" w:cs="Times New Roman"/>
        </w:rPr>
        <w:t>besimptomis</w:t>
      </w:r>
      <w:proofErr w:type="spellEnd"/>
      <w:r>
        <w:rPr>
          <w:rFonts w:ascii="Times New Roman" w:eastAsia="Times New Roman" w:hAnsi="Times New Roman" w:cs="Times New Roman"/>
        </w:rPr>
        <w:t xml:space="preserve"> ir </w:t>
      </w:r>
      <w:r w:rsidR="00F161B8">
        <w:rPr>
          <w:rFonts w:ascii="Times New Roman" w:eastAsia="Times New Roman" w:hAnsi="Times New Roman" w:cs="Times New Roman"/>
        </w:rPr>
        <w:t xml:space="preserve">nedidelis </w:t>
      </w:r>
      <w:r>
        <w:rPr>
          <w:rFonts w:ascii="Times New Roman" w:eastAsia="Times New Roman" w:hAnsi="Times New Roman" w:cs="Times New Roman"/>
        </w:rPr>
        <w:t xml:space="preserve">kalcio ir fosfatų koncentracijos </w:t>
      </w:r>
      <w:r w:rsidR="00F161B8">
        <w:rPr>
          <w:rFonts w:ascii="Times New Roman" w:eastAsia="Times New Roman" w:hAnsi="Times New Roman" w:cs="Times New Roman"/>
        </w:rPr>
        <w:t xml:space="preserve">kraujo serume </w:t>
      </w:r>
      <w:r>
        <w:rPr>
          <w:rFonts w:ascii="Times New Roman" w:eastAsia="Times New Roman" w:hAnsi="Times New Roman" w:cs="Times New Roman"/>
        </w:rPr>
        <w:t>sumažėjimas.</w:t>
      </w:r>
    </w:p>
    <w:p w14:paraId="0472E9DA" w14:textId="77777777" w:rsidR="00A15B8B" w:rsidRDefault="00A15B8B" w:rsidP="00A15B8B">
      <w:pPr>
        <w:spacing w:after="0" w:line="240" w:lineRule="auto"/>
        <w:rPr>
          <w:rFonts w:ascii="Times New Roman" w:eastAsia="Times New Roman" w:hAnsi="Times New Roman" w:cs="Times New Roman"/>
        </w:rPr>
      </w:pPr>
    </w:p>
    <w:p w14:paraId="432128C2" w14:textId="093C7AEC" w:rsidR="002E7E53" w:rsidRPr="00DC5E8F" w:rsidRDefault="002E7E53" w:rsidP="00DC5E8F">
      <w:pPr>
        <w:spacing w:after="0" w:line="240" w:lineRule="auto"/>
        <w:rPr>
          <w:rFonts w:ascii="Times New Roman" w:eastAsia="Times New Roman" w:hAnsi="Times New Roman" w:cs="Times New Roman"/>
        </w:rPr>
      </w:pPr>
      <w:r w:rsidRPr="00DC5E8F">
        <w:rPr>
          <w:rFonts w:ascii="Times New Roman" w:eastAsia="Times New Roman" w:hAnsi="Times New Roman" w:cs="Times New Roman"/>
        </w:rPr>
        <w:t>Toliau išvardinti papildomi nepageidaujami reiškiniai, pastebėti po to, kai vaistinis preparatas pateko į rinką (dažnis nežinomas).</w:t>
      </w:r>
    </w:p>
    <w:p w14:paraId="0472E9DC" w14:textId="77777777" w:rsidR="00A15B8B" w:rsidRPr="00DC5E8F" w:rsidRDefault="00A15B8B" w:rsidP="00DC5E8F">
      <w:pPr>
        <w:spacing w:after="0" w:line="240" w:lineRule="auto"/>
        <w:rPr>
          <w:rFonts w:ascii="Times New Roman" w:eastAsia="Times New Roman" w:hAnsi="Times New Roman" w:cs="Times New Roman"/>
        </w:rPr>
      </w:pPr>
    </w:p>
    <w:p w14:paraId="0472E9DD" w14:textId="65EE9EB7" w:rsidR="00A15B8B" w:rsidRDefault="00A15B8B" w:rsidP="00A15B8B">
      <w:pPr>
        <w:autoSpaceDE w:val="0"/>
        <w:autoSpaceDN w:val="0"/>
        <w:adjustRightInd w:val="0"/>
        <w:spacing w:after="0" w:line="240" w:lineRule="auto"/>
        <w:rPr>
          <w:rFonts w:ascii="Times New Roman" w:eastAsia="Times New Roman" w:hAnsi="Times New Roman" w:cs="Times New Roman"/>
          <w:i/>
          <w:lang w:eastAsia="pl-PL"/>
        </w:rPr>
      </w:pPr>
      <w:r>
        <w:rPr>
          <w:rFonts w:ascii="Times New Roman" w:eastAsia="Times New Roman" w:hAnsi="Times New Roman" w:cs="Times New Roman"/>
          <w:i/>
          <w:lang w:eastAsia="pl-PL"/>
        </w:rPr>
        <w:t>Akių sutrikimai:</w:t>
      </w:r>
    </w:p>
    <w:p w14:paraId="0472E9DE" w14:textId="547F3587" w:rsidR="00A15B8B" w:rsidRDefault="00A15B8B" w:rsidP="00A15B8B">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Nežinomas:</w:t>
      </w:r>
      <w:r w:rsidR="002E7E53">
        <w:rPr>
          <w:rFonts w:ascii="Times New Roman" w:eastAsia="Times New Roman" w:hAnsi="Times New Roman" w:cs="Times New Roman"/>
          <w:lang w:eastAsia="pl-PL"/>
        </w:rPr>
        <w:tab/>
      </w:r>
      <w:r>
        <w:rPr>
          <w:rFonts w:ascii="Times New Roman" w:eastAsia="Times New Roman" w:hAnsi="Times New Roman" w:cs="Times New Roman"/>
          <w:lang w:eastAsia="pl-PL"/>
        </w:rPr>
        <w:t>rainelės</w:t>
      </w:r>
      <w:r w:rsidR="002E7E53">
        <w:rPr>
          <w:rFonts w:ascii="Times New Roman" w:eastAsia="Times New Roman" w:hAnsi="Times New Roman" w:cs="Times New Roman"/>
          <w:lang w:eastAsia="pl-PL"/>
        </w:rPr>
        <w:t xml:space="preserve"> uždegimas,</w:t>
      </w:r>
      <w:r>
        <w:rPr>
          <w:rFonts w:ascii="Times New Roman" w:eastAsia="Times New Roman" w:hAnsi="Times New Roman" w:cs="Times New Roman"/>
          <w:lang w:eastAsia="pl-PL"/>
        </w:rPr>
        <w:t xml:space="preserve"> akies </w:t>
      </w:r>
      <w:r w:rsidR="002E7E53">
        <w:rPr>
          <w:rFonts w:ascii="Times New Roman" w:eastAsia="Times New Roman" w:hAnsi="Times New Roman" w:cs="Times New Roman"/>
          <w:lang w:eastAsia="pl-PL"/>
        </w:rPr>
        <w:t xml:space="preserve">obuolio </w:t>
      </w:r>
      <w:r>
        <w:rPr>
          <w:rFonts w:ascii="Times New Roman" w:eastAsia="Times New Roman" w:hAnsi="Times New Roman" w:cs="Times New Roman"/>
          <w:lang w:eastAsia="pl-PL"/>
        </w:rPr>
        <w:t>kraujagyslinio dangalo uždegimas</w:t>
      </w:r>
      <w:r w:rsidR="002E7E53">
        <w:rPr>
          <w:rFonts w:ascii="Times New Roman" w:eastAsia="Times New Roman" w:hAnsi="Times New Roman" w:cs="Times New Roman"/>
          <w:lang w:eastAsia="pl-PL"/>
        </w:rPr>
        <w:t>.</w:t>
      </w:r>
    </w:p>
    <w:p w14:paraId="0472E9DF" w14:textId="77777777" w:rsidR="00A15B8B" w:rsidRDefault="00A15B8B" w:rsidP="00A15B8B">
      <w:pPr>
        <w:spacing w:after="0" w:line="240" w:lineRule="auto"/>
        <w:rPr>
          <w:rFonts w:ascii="Times New Roman" w:eastAsia="Times New Roman" w:hAnsi="Times New Roman" w:cs="Times New Roman"/>
          <w:lang w:eastAsia="pl-PL"/>
        </w:rPr>
      </w:pPr>
    </w:p>
    <w:p w14:paraId="0472E9E0" w14:textId="2F35598E" w:rsidR="00A15B8B" w:rsidRDefault="00A15B8B" w:rsidP="00A15B8B">
      <w:pPr>
        <w:autoSpaceDE w:val="0"/>
        <w:autoSpaceDN w:val="0"/>
        <w:adjustRightInd w:val="0"/>
        <w:spacing w:after="0" w:line="240" w:lineRule="auto"/>
        <w:rPr>
          <w:rFonts w:ascii="Times New Roman" w:eastAsia="Times New Roman" w:hAnsi="Times New Roman" w:cs="Times New Roman"/>
          <w:i/>
          <w:lang w:val="it-IT" w:eastAsia="pl-PL"/>
        </w:rPr>
      </w:pPr>
      <w:r>
        <w:rPr>
          <w:rFonts w:ascii="Times New Roman" w:eastAsia="Times New Roman" w:hAnsi="Times New Roman" w:cs="Times New Roman"/>
          <w:i/>
          <w:lang w:val="it-IT" w:eastAsia="pl-PL"/>
        </w:rPr>
        <w:t>Skeleto, raumenų ir jungiamojo audinio sutrikimai:</w:t>
      </w:r>
    </w:p>
    <w:p w14:paraId="0472E9E1" w14:textId="53FEDF1A" w:rsidR="00A15B8B" w:rsidRDefault="00A15B8B" w:rsidP="00A15B8B">
      <w:pPr>
        <w:spacing w:after="0" w:line="240" w:lineRule="auto"/>
        <w:rPr>
          <w:rFonts w:ascii="Times New Roman" w:eastAsia="Times New Roman" w:hAnsi="Times New Roman" w:cs="Times New Roman"/>
          <w:lang w:val="it-IT" w:eastAsia="pl-PL"/>
        </w:rPr>
      </w:pPr>
      <w:r>
        <w:rPr>
          <w:rFonts w:ascii="Times New Roman" w:eastAsia="Times New Roman" w:hAnsi="Times New Roman" w:cs="Times New Roman"/>
          <w:lang w:val="it-IT" w:eastAsia="pl-PL"/>
        </w:rPr>
        <w:t xml:space="preserve">Nežinomas: </w:t>
      </w:r>
      <w:r w:rsidR="002E7E53">
        <w:rPr>
          <w:rFonts w:ascii="Times New Roman" w:eastAsia="Times New Roman" w:hAnsi="Times New Roman" w:cs="Times New Roman"/>
          <w:lang w:val="it-IT" w:eastAsia="pl-PL"/>
        </w:rPr>
        <w:tab/>
      </w:r>
      <w:r>
        <w:rPr>
          <w:rFonts w:ascii="Times New Roman" w:eastAsia="Times New Roman" w:hAnsi="Times New Roman" w:cs="Times New Roman"/>
          <w:lang w:val="it-IT" w:eastAsia="pl-PL"/>
        </w:rPr>
        <w:t>žandikaulio osteonekrozė</w:t>
      </w:r>
    </w:p>
    <w:p w14:paraId="0472E9E2" w14:textId="7031D2F2" w:rsidR="00A15B8B" w:rsidRDefault="00BC1B8C" w:rsidP="00497946">
      <w:pPr>
        <w:spacing w:after="0" w:line="240" w:lineRule="auto"/>
        <w:ind w:left="1276" w:hanging="1276"/>
        <w:rPr>
          <w:rFonts w:ascii="Times New Roman" w:eastAsia="Times New Roman" w:hAnsi="Times New Roman" w:cs="Times New Roman"/>
          <w:i/>
          <w:iCs/>
        </w:rPr>
      </w:pPr>
      <w:r>
        <w:rPr>
          <w:rFonts w:ascii="Times New Roman" w:eastAsia="Times New Roman" w:hAnsi="Times New Roman" w:cs="Times New Roman"/>
        </w:rPr>
        <w:t>Retas</w:t>
      </w:r>
      <w:r w:rsidR="00A15B8B">
        <w:rPr>
          <w:rFonts w:ascii="Times New Roman" w:eastAsia="Times New Roman" w:hAnsi="Times New Roman" w:cs="Times New Roman"/>
        </w:rPr>
        <w:t>:</w:t>
      </w:r>
      <w:r w:rsidR="002E7E53">
        <w:rPr>
          <w:rFonts w:ascii="Times New Roman" w:eastAsia="Times New Roman" w:hAnsi="Times New Roman" w:cs="Times New Roman"/>
        </w:rPr>
        <w:tab/>
      </w:r>
      <w:r w:rsidR="00A15B8B">
        <w:rPr>
          <w:rFonts w:ascii="Times New Roman" w:eastAsia="Times New Roman" w:hAnsi="Times New Roman" w:cs="Times New Roman"/>
        </w:rPr>
        <w:t xml:space="preserve">atipiniai šlaunikaulio </w:t>
      </w:r>
      <w:proofErr w:type="spellStart"/>
      <w:r w:rsidR="00A15B8B">
        <w:rPr>
          <w:rFonts w:ascii="Times New Roman" w:eastAsia="Times New Roman" w:hAnsi="Times New Roman" w:cs="Times New Roman"/>
        </w:rPr>
        <w:t>pogūbriniai</w:t>
      </w:r>
      <w:proofErr w:type="spellEnd"/>
      <w:r w:rsidR="00A15B8B">
        <w:rPr>
          <w:rFonts w:ascii="Times New Roman" w:eastAsia="Times New Roman" w:hAnsi="Times New Roman" w:cs="Times New Roman"/>
        </w:rPr>
        <w:t xml:space="preserve"> ir </w:t>
      </w:r>
      <w:proofErr w:type="spellStart"/>
      <w:r w:rsidR="001E64B9">
        <w:rPr>
          <w:rFonts w:ascii="Times New Roman" w:eastAsia="Times New Roman" w:hAnsi="Times New Roman" w:cs="Times New Roman"/>
        </w:rPr>
        <w:t>diafizės</w:t>
      </w:r>
      <w:proofErr w:type="spellEnd"/>
      <w:r w:rsidR="00A15B8B">
        <w:rPr>
          <w:rFonts w:ascii="Times New Roman" w:eastAsia="Times New Roman" w:hAnsi="Times New Roman" w:cs="Times New Roman"/>
        </w:rPr>
        <w:t xml:space="preserve"> lūžiai (nepageidaujama reakcija į </w:t>
      </w:r>
      <w:proofErr w:type="spellStart"/>
      <w:r w:rsidR="00A15B8B">
        <w:rPr>
          <w:rFonts w:ascii="Times New Roman" w:eastAsia="Times New Roman" w:hAnsi="Times New Roman" w:cs="Times New Roman"/>
        </w:rPr>
        <w:t>bisfosfonatų</w:t>
      </w:r>
      <w:proofErr w:type="spellEnd"/>
      <w:r w:rsidR="00A15B8B">
        <w:rPr>
          <w:rFonts w:ascii="Times New Roman" w:eastAsia="Times New Roman" w:hAnsi="Times New Roman" w:cs="Times New Roman"/>
        </w:rPr>
        <w:t xml:space="preserve"> klasės preparatus).</w:t>
      </w:r>
    </w:p>
    <w:p w14:paraId="0472E9E3" w14:textId="59FD3DA5" w:rsidR="00A15B8B" w:rsidRDefault="00A15B8B" w:rsidP="00497946">
      <w:pPr>
        <w:spacing w:after="0" w:line="240" w:lineRule="auto"/>
        <w:ind w:left="1276" w:hanging="1276"/>
        <w:rPr>
          <w:rFonts w:ascii="Times New Roman" w:eastAsia="Times New Roman" w:hAnsi="Times New Roman" w:cs="Times New Roman"/>
        </w:rPr>
      </w:pPr>
      <w:r>
        <w:rPr>
          <w:rFonts w:ascii="Times New Roman" w:eastAsia="Times New Roman" w:hAnsi="Times New Roman" w:cs="Times New Roman"/>
        </w:rPr>
        <w:t xml:space="preserve">Labai </w:t>
      </w:r>
      <w:r w:rsidR="00BC1B8C">
        <w:rPr>
          <w:rFonts w:ascii="Times New Roman" w:eastAsia="Times New Roman" w:hAnsi="Times New Roman" w:cs="Times New Roman"/>
        </w:rPr>
        <w:t>retas</w:t>
      </w:r>
      <w:r>
        <w:rPr>
          <w:rFonts w:ascii="Times New Roman" w:eastAsia="Times New Roman" w:hAnsi="Times New Roman" w:cs="Times New Roman"/>
        </w:rPr>
        <w:t xml:space="preserve">: </w:t>
      </w:r>
      <w:r w:rsidR="002E7E53">
        <w:rPr>
          <w:rFonts w:ascii="Times New Roman" w:eastAsia="Times New Roman" w:hAnsi="Times New Roman" w:cs="Times New Roman"/>
        </w:rPr>
        <w:tab/>
      </w:r>
      <w:r>
        <w:rPr>
          <w:rFonts w:ascii="Times New Roman" w:eastAsia="Times New Roman" w:hAnsi="Times New Roman" w:cs="Times New Roman"/>
        </w:rPr>
        <w:t xml:space="preserve">išorinio ausies kanalo </w:t>
      </w:r>
      <w:proofErr w:type="spellStart"/>
      <w:r>
        <w:rPr>
          <w:rFonts w:ascii="Times New Roman" w:eastAsia="Times New Roman" w:hAnsi="Times New Roman" w:cs="Times New Roman"/>
        </w:rPr>
        <w:t>osteonekrozė</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bisfosfonatų</w:t>
      </w:r>
      <w:proofErr w:type="spellEnd"/>
      <w:r>
        <w:rPr>
          <w:rFonts w:ascii="Times New Roman" w:eastAsia="Times New Roman" w:hAnsi="Times New Roman" w:cs="Times New Roman"/>
        </w:rPr>
        <w:t xml:space="preserve"> grupės vaist</w:t>
      </w:r>
      <w:r w:rsidR="001E64B9">
        <w:rPr>
          <w:rFonts w:ascii="Times New Roman" w:eastAsia="Times New Roman" w:hAnsi="Times New Roman" w:cs="Times New Roman"/>
        </w:rPr>
        <w:t>iniams preparatams</w:t>
      </w:r>
      <w:r>
        <w:rPr>
          <w:rFonts w:ascii="Times New Roman" w:eastAsia="Times New Roman" w:hAnsi="Times New Roman" w:cs="Times New Roman"/>
        </w:rPr>
        <w:t xml:space="preserve"> būdinga nepageidaujama reakcija).</w:t>
      </w:r>
    </w:p>
    <w:p w14:paraId="0472E9E4" w14:textId="77777777" w:rsidR="00A15B8B" w:rsidRDefault="00A15B8B" w:rsidP="00A15B8B">
      <w:pPr>
        <w:spacing w:after="0" w:line="240" w:lineRule="auto"/>
        <w:rPr>
          <w:rFonts w:ascii="Times New Roman" w:eastAsia="Times New Roman" w:hAnsi="Times New Roman" w:cs="Times New Roman"/>
        </w:rPr>
      </w:pPr>
    </w:p>
    <w:p w14:paraId="0472E9E5" w14:textId="6332D2E2" w:rsidR="00A15B8B" w:rsidRDefault="00A15B8B" w:rsidP="00A15B8B">
      <w:pPr>
        <w:spacing w:after="0" w:line="240" w:lineRule="auto"/>
        <w:rPr>
          <w:rFonts w:ascii="Times New Roman" w:eastAsia="Times New Roman" w:hAnsi="Times New Roman" w:cs="Times New Roman"/>
        </w:rPr>
      </w:pPr>
      <w:r>
        <w:rPr>
          <w:rFonts w:ascii="Times New Roman" w:eastAsia="Times New Roman" w:hAnsi="Times New Roman" w:cs="Times New Roman"/>
          <w:i/>
          <w:iCs/>
        </w:rPr>
        <w:t>Odos ir poodinio audinio sutrikimai</w:t>
      </w:r>
    </w:p>
    <w:p w14:paraId="0472E9E7" w14:textId="04EC3B25" w:rsidR="00A15B8B" w:rsidRDefault="00A15B8B" w:rsidP="00497946">
      <w:pPr>
        <w:spacing w:after="0" w:line="240" w:lineRule="auto"/>
        <w:ind w:left="1276" w:hanging="1276"/>
        <w:rPr>
          <w:rFonts w:ascii="Times New Roman" w:eastAsia="Times New Roman" w:hAnsi="Times New Roman" w:cs="Times New Roman"/>
        </w:rPr>
      </w:pPr>
      <w:r>
        <w:rPr>
          <w:rFonts w:ascii="Times New Roman" w:eastAsia="Times New Roman" w:hAnsi="Times New Roman" w:cs="Times New Roman"/>
        </w:rPr>
        <w:t>Nežinomas:</w:t>
      </w:r>
      <w:r w:rsidR="002E7E53">
        <w:rPr>
          <w:rFonts w:ascii="Times New Roman" w:eastAsia="Times New Roman" w:hAnsi="Times New Roman" w:cs="Times New Roman"/>
        </w:rPr>
        <w:tab/>
      </w:r>
      <w:r>
        <w:rPr>
          <w:rFonts w:ascii="Times New Roman" w:eastAsia="Times New Roman" w:hAnsi="Times New Roman" w:cs="Times New Roman"/>
        </w:rPr>
        <w:t>padidėj</w:t>
      </w:r>
      <w:r w:rsidR="00013B4C">
        <w:rPr>
          <w:rFonts w:ascii="Times New Roman" w:eastAsia="Times New Roman" w:hAnsi="Times New Roman" w:cs="Times New Roman"/>
        </w:rPr>
        <w:t>usio</w:t>
      </w:r>
      <w:r>
        <w:rPr>
          <w:rFonts w:ascii="Times New Roman" w:eastAsia="Times New Roman" w:hAnsi="Times New Roman" w:cs="Times New Roman"/>
        </w:rPr>
        <w:t xml:space="preserve"> jautrum</w:t>
      </w:r>
      <w:r w:rsidR="00013B4C">
        <w:rPr>
          <w:rFonts w:ascii="Times New Roman" w:eastAsia="Times New Roman" w:hAnsi="Times New Roman" w:cs="Times New Roman"/>
        </w:rPr>
        <w:t>o</w:t>
      </w:r>
      <w:r>
        <w:rPr>
          <w:rFonts w:ascii="Times New Roman" w:eastAsia="Times New Roman" w:hAnsi="Times New Roman" w:cs="Times New Roman"/>
        </w:rPr>
        <w:t xml:space="preserve"> ir odos reakcijos, įskaitant </w:t>
      </w:r>
      <w:proofErr w:type="spellStart"/>
      <w:r>
        <w:rPr>
          <w:rFonts w:ascii="Times New Roman" w:eastAsia="Times New Roman" w:hAnsi="Times New Roman" w:cs="Times New Roman"/>
        </w:rPr>
        <w:t>angioneurozinę</w:t>
      </w:r>
      <w:proofErr w:type="spellEnd"/>
      <w:r>
        <w:rPr>
          <w:rFonts w:ascii="Times New Roman" w:eastAsia="Times New Roman" w:hAnsi="Times New Roman" w:cs="Times New Roman"/>
        </w:rPr>
        <w:t xml:space="preserve"> edemą, </w:t>
      </w:r>
      <w:proofErr w:type="spellStart"/>
      <w:r w:rsidR="000610EF">
        <w:rPr>
          <w:rFonts w:ascii="Times New Roman" w:eastAsia="Times New Roman" w:hAnsi="Times New Roman" w:cs="Times New Roman"/>
        </w:rPr>
        <w:t>generalizuotą</w:t>
      </w:r>
      <w:proofErr w:type="spellEnd"/>
      <w:r w:rsidR="000610EF">
        <w:rPr>
          <w:rFonts w:ascii="Times New Roman" w:eastAsia="Times New Roman" w:hAnsi="Times New Roman" w:cs="Times New Roman"/>
        </w:rPr>
        <w:t xml:space="preserve"> iš</w:t>
      </w:r>
      <w:r>
        <w:rPr>
          <w:rFonts w:ascii="Times New Roman" w:eastAsia="Times New Roman" w:hAnsi="Times New Roman" w:cs="Times New Roman"/>
        </w:rPr>
        <w:t>bėrimą</w:t>
      </w:r>
      <w:r w:rsidR="000610EF">
        <w:rPr>
          <w:rFonts w:ascii="Times New Roman" w:eastAsia="Times New Roman" w:hAnsi="Times New Roman" w:cs="Times New Roman"/>
        </w:rPr>
        <w:t>, dilgėlinę</w:t>
      </w:r>
      <w:r>
        <w:rPr>
          <w:rFonts w:ascii="Times New Roman" w:eastAsia="Times New Roman" w:hAnsi="Times New Roman" w:cs="Times New Roman"/>
        </w:rPr>
        <w:t xml:space="preserve"> ir </w:t>
      </w:r>
      <w:proofErr w:type="spellStart"/>
      <w:r>
        <w:rPr>
          <w:rFonts w:ascii="Times New Roman" w:eastAsia="Times New Roman" w:hAnsi="Times New Roman" w:cs="Times New Roman"/>
        </w:rPr>
        <w:t>pūsl</w:t>
      </w:r>
      <w:r w:rsidR="00013B4C">
        <w:rPr>
          <w:rFonts w:ascii="Times New Roman" w:eastAsia="Times New Roman" w:hAnsi="Times New Roman" w:cs="Times New Roman"/>
        </w:rPr>
        <w:t>in</w:t>
      </w:r>
      <w:r w:rsidR="000610EF">
        <w:rPr>
          <w:rFonts w:ascii="Times New Roman" w:eastAsia="Times New Roman" w:hAnsi="Times New Roman" w:cs="Times New Roman"/>
        </w:rPr>
        <w:t>es</w:t>
      </w:r>
      <w:proofErr w:type="spellEnd"/>
      <w:r w:rsidR="00013B4C">
        <w:rPr>
          <w:rFonts w:ascii="Times New Roman" w:eastAsia="Times New Roman" w:hAnsi="Times New Roman" w:cs="Times New Roman"/>
        </w:rPr>
        <w:t xml:space="preserve"> odos reakcij</w:t>
      </w:r>
      <w:r w:rsidR="000610EF">
        <w:rPr>
          <w:rFonts w:ascii="Times New Roman" w:eastAsia="Times New Roman" w:hAnsi="Times New Roman" w:cs="Times New Roman"/>
        </w:rPr>
        <w:t>a</w:t>
      </w:r>
      <w:r w:rsidR="00013B4C">
        <w:rPr>
          <w:rFonts w:ascii="Times New Roman" w:eastAsia="Times New Roman" w:hAnsi="Times New Roman" w:cs="Times New Roman"/>
        </w:rPr>
        <w:t>s</w:t>
      </w:r>
      <w:r>
        <w:rPr>
          <w:rFonts w:ascii="Times New Roman" w:eastAsia="Times New Roman" w:hAnsi="Times New Roman" w:cs="Times New Roman"/>
        </w:rPr>
        <w:t xml:space="preserve">, </w:t>
      </w:r>
      <w:r w:rsidR="00013B4C">
        <w:rPr>
          <w:rFonts w:ascii="Times New Roman" w:eastAsia="Times New Roman" w:hAnsi="Times New Roman" w:cs="Times New Roman"/>
        </w:rPr>
        <w:t xml:space="preserve">kai kurios reakcijos </w:t>
      </w:r>
      <w:r>
        <w:rPr>
          <w:rFonts w:ascii="Times New Roman" w:eastAsia="Times New Roman" w:hAnsi="Times New Roman" w:cs="Times New Roman"/>
        </w:rPr>
        <w:t xml:space="preserve">sunkios, </w:t>
      </w:r>
      <w:r w:rsidR="00013B4C">
        <w:rPr>
          <w:rFonts w:ascii="Times New Roman" w:eastAsia="Times New Roman" w:hAnsi="Times New Roman" w:cs="Times New Roman"/>
        </w:rPr>
        <w:t xml:space="preserve">tarp jų </w:t>
      </w:r>
      <w:r>
        <w:rPr>
          <w:rFonts w:ascii="Times New Roman" w:eastAsia="Times New Roman" w:hAnsi="Times New Roman" w:cs="Times New Roman"/>
        </w:rPr>
        <w:t>pavieni</w:t>
      </w:r>
      <w:r w:rsidR="00013B4C">
        <w:rPr>
          <w:rFonts w:ascii="Times New Roman" w:eastAsia="Times New Roman" w:hAnsi="Times New Roman" w:cs="Times New Roman"/>
        </w:rPr>
        <w:t>ai</w:t>
      </w:r>
      <w:r>
        <w:rPr>
          <w:rFonts w:ascii="Times New Roman" w:eastAsia="Times New Roman" w:hAnsi="Times New Roman" w:cs="Times New Roman"/>
        </w:rPr>
        <w:t xml:space="preserve"> </w:t>
      </w:r>
      <w:proofErr w:type="spellStart"/>
      <w:r>
        <w:rPr>
          <w:rFonts w:ascii="Times New Roman" w:eastAsia="Times New Roman" w:hAnsi="Times New Roman" w:cs="Times New Roman"/>
        </w:rPr>
        <w:t>Stivenso</w:t>
      </w:r>
      <w:r w:rsidR="002E7E53">
        <w:rPr>
          <w:rFonts w:ascii="Times New Roman" w:eastAsia="Times New Roman" w:hAnsi="Times New Roman" w:cs="Times New Roman"/>
        </w:rPr>
        <w:t>-</w:t>
      </w:r>
      <w:r>
        <w:rPr>
          <w:rFonts w:ascii="Times New Roman" w:eastAsia="Times New Roman" w:hAnsi="Times New Roman" w:cs="Times New Roman"/>
        </w:rPr>
        <w:t>Džonsono</w:t>
      </w:r>
      <w:proofErr w:type="spellEnd"/>
      <w:r>
        <w:rPr>
          <w:rFonts w:ascii="Times New Roman" w:eastAsia="Times New Roman" w:hAnsi="Times New Roman" w:cs="Times New Roman"/>
        </w:rPr>
        <w:t xml:space="preserve"> (</w:t>
      </w:r>
      <w:proofErr w:type="spellStart"/>
      <w:r w:rsidRPr="00497946">
        <w:rPr>
          <w:rFonts w:ascii="Times New Roman" w:eastAsia="Times New Roman" w:hAnsi="Times New Roman" w:cs="Times New Roman"/>
        </w:rPr>
        <w:t>Stevens</w:t>
      </w:r>
      <w:r w:rsidR="002E7E53" w:rsidRPr="00497946">
        <w:rPr>
          <w:rFonts w:ascii="Times New Roman" w:eastAsia="Times New Roman" w:hAnsi="Times New Roman" w:cs="Times New Roman"/>
        </w:rPr>
        <w:t>-</w:t>
      </w:r>
      <w:r w:rsidRPr="00497946">
        <w:rPr>
          <w:rFonts w:ascii="Times New Roman" w:eastAsia="Times New Roman" w:hAnsi="Times New Roman" w:cs="Times New Roman"/>
        </w:rPr>
        <w:t>Johnson</w:t>
      </w:r>
      <w:r>
        <w:rPr>
          <w:rFonts w:ascii="Times New Roman" w:eastAsia="Times New Roman" w:hAnsi="Times New Roman" w:cs="Times New Roman"/>
        </w:rPr>
        <w:t>)</w:t>
      </w:r>
      <w:proofErr w:type="spellEnd"/>
      <w:r>
        <w:rPr>
          <w:rFonts w:ascii="Times New Roman" w:eastAsia="Times New Roman" w:hAnsi="Times New Roman" w:cs="Times New Roman"/>
        </w:rPr>
        <w:t xml:space="preserve"> sindromo ir toksinės epidermio </w:t>
      </w:r>
      <w:proofErr w:type="spellStart"/>
      <w:r>
        <w:rPr>
          <w:rFonts w:ascii="Times New Roman" w:eastAsia="Times New Roman" w:hAnsi="Times New Roman" w:cs="Times New Roman"/>
        </w:rPr>
        <w:t>nekrolizės</w:t>
      </w:r>
      <w:proofErr w:type="spellEnd"/>
      <w:r>
        <w:rPr>
          <w:rFonts w:ascii="Times New Roman" w:eastAsia="Times New Roman" w:hAnsi="Times New Roman" w:cs="Times New Roman"/>
        </w:rPr>
        <w:t xml:space="preserve"> atvej</w:t>
      </w:r>
      <w:r w:rsidR="00013B4C">
        <w:rPr>
          <w:rFonts w:ascii="Times New Roman" w:eastAsia="Times New Roman" w:hAnsi="Times New Roman" w:cs="Times New Roman"/>
        </w:rPr>
        <w:t>ai, p</w:t>
      </w:r>
      <w:r>
        <w:rPr>
          <w:rFonts w:ascii="Times New Roman" w:eastAsia="Times New Roman" w:hAnsi="Times New Roman" w:cs="Times New Roman"/>
        </w:rPr>
        <w:t>laukų slinkimas</w:t>
      </w:r>
      <w:r w:rsidR="00013B4C">
        <w:rPr>
          <w:rFonts w:ascii="Times New Roman" w:eastAsia="Times New Roman" w:hAnsi="Times New Roman" w:cs="Times New Roman"/>
        </w:rPr>
        <w:t>.</w:t>
      </w:r>
    </w:p>
    <w:p w14:paraId="0472E9E8" w14:textId="77777777" w:rsidR="00A15B8B" w:rsidRDefault="00A15B8B" w:rsidP="00A15B8B">
      <w:pPr>
        <w:spacing w:after="0" w:line="240" w:lineRule="auto"/>
        <w:rPr>
          <w:rFonts w:ascii="Times New Roman" w:eastAsia="Times New Roman" w:hAnsi="Times New Roman" w:cs="Times New Roman"/>
        </w:rPr>
      </w:pPr>
    </w:p>
    <w:p w14:paraId="0472E9E9" w14:textId="77777777" w:rsidR="00A15B8B" w:rsidRDefault="00A15B8B" w:rsidP="00A15B8B">
      <w:pPr>
        <w:spacing w:after="0" w:line="240" w:lineRule="auto"/>
        <w:rPr>
          <w:rFonts w:ascii="Times New Roman" w:eastAsia="Times New Roman" w:hAnsi="Times New Roman" w:cs="Times New Roman"/>
          <w:i/>
        </w:rPr>
      </w:pPr>
      <w:r>
        <w:rPr>
          <w:rFonts w:ascii="Times New Roman" w:eastAsia="Times New Roman" w:hAnsi="Times New Roman" w:cs="Times New Roman"/>
          <w:i/>
        </w:rPr>
        <w:t>Imuninės sistemos sutrikimai</w:t>
      </w:r>
    </w:p>
    <w:p w14:paraId="0472E9EA" w14:textId="75A5A6F2" w:rsidR="00A15B8B" w:rsidRDefault="00A15B8B" w:rsidP="00A15B8B">
      <w:pPr>
        <w:spacing w:after="0" w:line="240" w:lineRule="auto"/>
        <w:rPr>
          <w:rFonts w:ascii="Times New Roman" w:eastAsia="Times New Roman" w:hAnsi="Times New Roman" w:cs="Times New Roman"/>
        </w:rPr>
      </w:pPr>
      <w:r>
        <w:rPr>
          <w:rFonts w:ascii="Times New Roman" w:eastAsia="Times New Roman" w:hAnsi="Times New Roman" w:cs="Times New Roman"/>
        </w:rPr>
        <w:t>Nežinomas:</w:t>
      </w:r>
      <w:r w:rsidR="00013B4C">
        <w:rPr>
          <w:rFonts w:ascii="Times New Roman" w:eastAsia="Times New Roman" w:hAnsi="Times New Roman" w:cs="Times New Roman"/>
        </w:rPr>
        <w:tab/>
      </w:r>
      <w:r>
        <w:rPr>
          <w:rFonts w:ascii="Times New Roman" w:eastAsia="Times New Roman" w:hAnsi="Times New Roman" w:cs="Times New Roman"/>
        </w:rPr>
        <w:t>anafilaksinė reakcija</w:t>
      </w:r>
      <w:r w:rsidR="00013B4C">
        <w:rPr>
          <w:rFonts w:ascii="Times New Roman" w:eastAsia="Times New Roman" w:hAnsi="Times New Roman" w:cs="Times New Roman"/>
        </w:rPr>
        <w:t>.</w:t>
      </w:r>
    </w:p>
    <w:p w14:paraId="0472E9EB" w14:textId="77777777" w:rsidR="00A15B8B" w:rsidRDefault="00A15B8B" w:rsidP="00A15B8B">
      <w:pPr>
        <w:spacing w:after="0" w:line="240" w:lineRule="auto"/>
        <w:rPr>
          <w:rFonts w:ascii="Times New Roman" w:eastAsia="Times New Roman" w:hAnsi="Times New Roman" w:cs="Times New Roman"/>
        </w:rPr>
      </w:pPr>
    </w:p>
    <w:p w14:paraId="0472E9EC" w14:textId="77777777" w:rsidR="00A15B8B" w:rsidRDefault="00A15B8B" w:rsidP="00A15B8B">
      <w:pPr>
        <w:spacing w:after="0" w:line="240" w:lineRule="auto"/>
        <w:rPr>
          <w:rFonts w:ascii="Times New Roman" w:eastAsia="Times New Roman" w:hAnsi="Times New Roman" w:cs="Times New Roman"/>
          <w:i/>
          <w:iCs/>
        </w:rPr>
      </w:pPr>
      <w:r>
        <w:rPr>
          <w:rFonts w:ascii="Times New Roman" w:eastAsia="Times New Roman" w:hAnsi="Times New Roman" w:cs="Times New Roman"/>
          <w:i/>
          <w:iCs/>
        </w:rPr>
        <w:t>Kepenų, tulžies pūslės ir latakų sutrikimai:</w:t>
      </w:r>
    </w:p>
    <w:p w14:paraId="0472E9ED" w14:textId="164BE500" w:rsidR="00A15B8B" w:rsidRDefault="00A15B8B" w:rsidP="00497946">
      <w:pPr>
        <w:spacing w:after="0" w:line="240" w:lineRule="auto"/>
        <w:ind w:left="1276" w:hanging="1276"/>
        <w:rPr>
          <w:rFonts w:ascii="Times New Roman" w:eastAsia="Times New Roman" w:hAnsi="Times New Roman" w:cs="Times New Roman"/>
        </w:rPr>
      </w:pPr>
      <w:r>
        <w:rPr>
          <w:rFonts w:ascii="Times New Roman" w:eastAsia="Times New Roman" w:hAnsi="Times New Roman" w:cs="Times New Roman"/>
        </w:rPr>
        <w:t xml:space="preserve">Nežinomas: </w:t>
      </w:r>
      <w:r w:rsidR="00013B4C">
        <w:rPr>
          <w:rFonts w:ascii="Times New Roman" w:eastAsia="Times New Roman" w:hAnsi="Times New Roman" w:cs="Times New Roman"/>
        </w:rPr>
        <w:tab/>
      </w:r>
      <w:r>
        <w:rPr>
          <w:rFonts w:ascii="Times New Roman" w:eastAsia="Times New Roman" w:hAnsi="Times New Roman" w:cs="Times New Roman"/>
        </w:rPr>
        <w:t>sunk</w:t>
      </w:r>
      <w:r w:rsidR="00013B4C">
        <w:rPr>
          <w:rFonts w:ascii="Times New Roman" w:eastAsia="Times New Roman" w:hAnsi="Times New Roman" w:cs="Times New Roman"/>
        </w:rPr>
        <w:t>ū</w:t>
      </w:r>
      <w:r>
        <w:rPr>
          <w:rFonts w:ascii="Times New Roman" w:eastAsia="Times New Roman" w:hAnsi="Times New Roman" w:cs="Times New Roman"/>
        </w:rPr>
        <w:t xml:space="preserve">s kepenų </w:t>
      </w:r>
      <w:r w:rsidR="00013B4C">
        <w:rPr>
          <w:rFonts w:ascii="Times New Roman" w:eastAsia="Times New Roman" w:hAnsi="Times New Roman" w:cs="Times New Roman"/>
        </w:rPr>
        <w:t xml:space="preserve">funkcijos </w:t>
      </w:r>
      <w:r>
        <w:rPr>
          <w:rFonts w:ascii="Times New Roman" w:eastAsia="Times New Roman" w:hAnsi="Times New Roman" w:cs="Times New Roman"/>
        </w:rPr>
        <w:t>sutrikim</w:t>
      </w:r>
      <w:r w:rsidR="00013B4C">
        <w:rPr>
          <w:rFonts w:ascii="Times New Roman" w:eastAsia="Times New Roman" w:hAnsi="Times New Roman" w:cs="Times New Roman"/>
        </w:rPr>
        <w:t>ai</w:t>
      </w:r>
      <w:r>
        <w:rPr>
          <w:rFonts w:ascii="Times New Roman" w:eastAsia="Times New Roman" w:hAnsi="Times New Roman" w:cs="Times New Roman"/>
        </w:rPr>
        <w:t>.</w:t>
      </w:r>
      <w:r w:rsidRPr="00497946">
        <w:rPr>
          <w:rFonts w:ascii="Times New Roman" w:hAnsi="Times New Roman"/>
        </w:rPr>
        <w:t xml:space="preserve"> Daugeliu </w:t>
      </w:r>
      <w:r w:rsidR="00013B4C">
        <w:rPr>
          <w:rFonts w:ascii="Times New Roman" w:eastAsia="Times New Roman" w:hAnsi="Times New Roman" w:cs="Times New Roman"/>
        </w:rPr>
        <w:t xml:space="preserve">aprašytų </w:t>
      </w:r>
      <w:r w:rsidRPr="00497946">
        <w:rPr>
          <w:rFonts w:ascii="Times New Roman" w:hAnsi="Times New Roman"/>
        </w:rPr>
        <w:t xml:space="preserve">atvejų pacientai buvo gydomi kartu su kitais preparatais, </w:t>
      </w:r>
      <w:r w:rsidR="000610EF">
        <w:rPr>
          <w:rFonts w:ascii="Times New Roman" w:eastAsia="Times New Roman" w:hAnsi="Times New Roman" w:cs="Times New Roman"/>
        </w:rPr>
        <w:t>galinčiais</w:t>
      </w:r>
      <w:r w:rsidRPr="00DC5E8F">
        <w:rPr>
          <w:rFonts w:ascii="Times New Roman" w:eastAsia="Times New Roman" w:hAnsi="Times New Roman" w:cs="Times New Roman"/>
        </w:rPr>
        <w:t xml:space="preserve"> sukel</w:t>
      </w:r>
      <w:r w:rsidR="000610EF">
        <w:rPr>
          <w:rFonts w:ascii="Times New Roman" w:eastAsia="Times New Roman" w:hAnsi="Times New Roman" w:cs="Times New Roman"/>
        </w:rPr>
        <w:t>ti</w:t>
      </w:r>
      <w:r w:rsidRPr="00497946">
        <w:rPr>
          <w:rFonts w:ascii="Times New Roman" w:hAnsi="Times New Roman"/>
        </w:rPr>
        <w:t xml:space="preserve"> kepenų </w:t>
      </w:r>
      <w:r w:rsidR="000610EF">
        <w:rPr>
          <w:rFonts w:ascii="Times New Roman" w:eastAsia="Times New Roman" w:hAnsi="Times New Roman" w:cs="Times New Roman"/>
        </w:rPr>
        <w:t xml:space="preserve">funkcijos </w:t>
      </w:r>
      <w:r w:rsidRPr="00497946">
        <w:rPr>
          <w:rFonts w:ascii="Times New Roman" w:hAnsi="Times New Roman"/>
        </w:rPr>
        <w:t xml:space="preserve">sutrikimus. </w:t>
      </w:r>
    </w:p>
    <w:p w14:paraId="0472E9EE" w14:textId="77777777" w:rsidR="00A15B8B" w:rsidRDefault="00A15B8B" w:rsidP="00A15B8B">
      <w:pPr>
        <w:spacing w:after="0" w:line="240" w:lineRule="auto"/>
        <w:rPr>
          <w:rFonts w:ascii="Times New Roman" w:eastAsia="Times New Roman" w:hAnsi="Times New Roman" w:cs="Times New Roman"/>
        </w:rPr>
      </w:pPr>
    </w:p>
    <w:p w14:paraId="0472E9EF" w14:textId="77777777" w:rsidR="00A15B8B" w:rsidRDefault="00A15B8B" w:rsidP="00A15B8B">
      <w:pPr>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Pranešimas apie įtariamas nepageidaujamas reakcijas</w:t>
      </w:r>
    </w:p>
    <w:p w14:paraId="0472E9F0" w14:textId="4F831A83" w:rsidR="00A15B8B" w:rsidRDefault="00A15B8B" w:rsidP="00A15B8B">
      <w:pPr>
        <w:spacing w:after="0" w:line="240" w:lineRule="auto"/>
        <w:rPr>
          <w:rFonts w:ascii="Times New Roman" w:eastAsia="Times New Roman" w:hAnsi="Times New Roman" w:cs="Times New Roman"/>
        </w:rPr>
      </w:pPr>
      <w:r>
        <w:rPr>
          <w:rFonts w:ascii="Times New Roman" w:eastAsia="Times New Roman" w:hAnsi="Times New Roman" w:cs="Times New Roman"/>
        </w:rPr>
        <w:t>Svarbu pranešti apie įtariamas nepageidaujamas reakcijas, pastebėtas po vaistinio preparato registracijos, nes tai leidžia nuolat stebėti vaistinio preparato naudos ir rizikos santykį</w:t>
      </w:r>
      <w:r w:rsidR="00857C93" w:rsidRPr="00857C93">
        <w:rPr>
          <w:rFonts w:ascii="Times New Roman" w:eastAsia="Times New Roman" w:hAnsi="Times New Roman" w:cs="Times New Roman"/>
          <w:noProof/>
          <w:snapToGrid w:val="0"/>
          <w:szCs w:val="24"/>
        </w:rPr>
        <w:t xml:space="preserve"> </w:t>
      </w:r>
      <w:r w:rsidR="00857C93" w:rsidRPr="00685093">
        <w:rPr>
          <w:rFonts w:ascii="Times New Roman" w:eastAsia="Times New Roman" w:hAnsi="Times New Roman" w:cs="Times New Roman"/>
          <w:noProof/>
          <w:snapToGrid w:val="0"/>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6" w:history="1">
        <w:r w:rsidR="00857C93" w:rsidRPr="00685093">
          <w:rPr>
            <w:rFonts w:ascii="Times New Roman" w:eastAsia="Times New Roman" w:hAnsi="Times New Roman" w:cs="Times New Roman"/>
            <w:noProof/>
            <w:snapToGrid w:val="0"/>
            <w:color w:val="0000FF"/>
            <w:szCs w:val="24"/>
            <w:u w:val="single"/>
          </w:rPr>
          <w:t>https://vapris.vvkt.lt/vvkt-web/public/nrvSpecialist</w:t>
        </w:r>
      </w:hyperlink>
      <w:r w:rsidR="00857C93" w:rsidRPr="00685093">
        <w:rPr>
          <w:rFonts w:ascii="Times New Roman" w:eastAsia="Times New Roman" w:hAnsi="Times New Roman" w:cs="Times New Roman"/>
          <w:noProof/>
          <w:snapToGrid w:val="0"/>
          <w:szCs w:val="24"/>
        </w:rPr>
        <w:t xml:space="preserve"> arba užpildę Sveikatos priežiūros ar farmacijos specialisto pranešimo apie įtariamą nepageidaujamą reakciją (ĮNR) formą, kuri skelbiama </w:t>
      </w:r>
      <w:hyperlink r:id="rId7" w:history="1">
        <w:r w:rsidR="00857C93" w:rsidRPr="00685093">
          <w:rPr>
            <w:rFonts w:ascii="Times New Roman" w:eastAsia="Times New Roman" w:hAnsi="Times New Roman" w:cs="Times New Roman"/>
            <w:noProof/>
            <w:snapToGrid w:val="0"/>
            <w:color w:val="0000FF"/>
            <w:szCs w:val="24"/>
            <w:u w:val="single"/>
          </w:rPr>
          <w:t>https://www.vvkt.lt/index.php?1399030386</w:t>
        </w:r>
      </w:hyperlink>
      <w:r w:rsidR="00857C93" w:rsidRPr="00685093">
        <w:rPr>
          <w:rFonts w:ascii="Times New Roman" w:eastAsia="Times New Roman" w:hAnsi="Times New Roman" w:cs="Times New Roman"/>
          <w:noProof/>
          <w:snapToGrid w:val="0"/>
          <w:szCs w:val="24"/>
        </w:rPr>
        <w:t>, ir atsiųsti elektroniniu paštu (adresu NepageidaujamaR@vvkt.lt).</w:t>
      </w:r>
    </w:p>
    <w:p w14:paraId="0472E9F1" w14:textId="77777777" w:rsidR="00A15B8B" w:rsidRDefault="00A15B8B" w:rsidP="00A15B8B">
      <w:pPr>
        <w:spacing w:after="0" w:line="240" w:lineRule="auto"/>
        <w:rPr>
          <w:rFonts w:ascii="Times New Roman" w:eastAsia="Times New Roman" w:hAnsi="Times New Roman" w:cs="Times New Roman"/>
        </w:rPr>
      </w:pPr>
    </w:p>
    <w:p w14:paraId="0472E9F2" w14:textId="77777777" w:rsidR="00A15B8B" w:rsidRDefault="00A15B8B" w:rsidP="00A15B8B">
      <w:pPr>
        <w:spacing w:after="0" w:line="240" w:lineRule="auto"/>
        <w:outlineLvl w:val="2"/>
        <w:rPr>
          <w:rFonts w:ascii="Times New Roman" w:eastAsia="Times New Roman" w:hAnsi="Times New Roman" w:cs="Times New Roman"/>
          <w:b/>
          <w:bCs/>
        </w:rPr>
      </w:pPr>
      <w:r>
        <w:rPr>
          <w:rFonts w:ascii="Times New Roman" w:eastAsia="Times New Roman" w:hAnsi="Times New Roman" w:cs="Times New Roman"/>
          <w:b/>
          <w:bCs/>
        </w:rPr>
        <w:t>4.9 Perdozavimas</w:t>
      </w:r>
    </w:p>
    <w:p w14:paraId="0472E9F3" w14:textId="77777777" w:rsidR="00A15B8B" w:rsidRDefault="00A15B8B" w:rsidP="00A15B8B">
      <w:pPr>
        <w:spacing w:after="0" w:line="240" w:lineRule="auto"/>
        <w:rPr>
          <w:rFonts w:ascii="Times New Roman" w:eastAsia="Times New Roman" w:hAnsi="Times New Roman" w:cs="Times New Roman"/>
        </w:rPr>
      </w:pPr>
    </w:p>
    <w:p w14:paraId="0472E9F4" w14:textId="739CF5E5" w:rsidR="00A15B8B" w:rsidRDefault="00E70D5F" w:rsidP="00A15B8B">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Specifinių </w:t>
      </w:r>
      <w:r w:rsidR="00A15B8B">
        <w:rPr>
          <w:rFonts w:ascii="Times New Roman" w:eastAsia="Times New Roman" w:hAnsi="Times New Roman" w:cs="Times New Roman"/>
        </w:rPr>
        <w:t xml:space="preserve">duomenų apie natrio </w:t>
      </w:r>
      <w:proofErr w:type="spellStart"/>
      <w:r w:rsidR="00A15B8B">
        <w:rPr>
          <w:rFonts w:ascii="Times New Roman" w:eastAsia="Times New Roman" w:hAnsi="Times New Roman" w:cs="Times New Roman"/>
        </w:rPr>
        <w:t>rizedronato</w:t>
      </w:r>
      <w:proofErr w:type="spellEnd"/>
      <w:r w:rsidR="00A15B8B">
        <w:rPr>
          <w:rFonts w:ascii="Times New Roman" w:eastAsia="Times New Roman" w:hAnsi="Times New Roman" w:cs="Times New Roman"/>
        </w:rPr>
        <w:t xml:space="preserve"> perdozavimo gydymą</w:t>
      </w:r>
      <w:r>
        <w:rPr>
          <w:rFonts w:ascii="Times New Roman" w:eastAsia="Times New Roman" w:hAnsi="Times New Roman" w:cs="Times New Roman"/>
        </w:rPr>
        <w:t xml:space="preserve"> nėra</w:t>
      </w:r>
      <w:r w:rsidR="00A15B8B">
        <w:rPr>
          <w:rFonts w:ascii="Times New Roman" w:eastAsia="Times New Roman" w:hAnsi="Times New Roman" w:cs="Times New Roman"/>
        </w:rPr>
        <w:t>.</w:t>
      </w:r>
    </w:p>
    <w:p w14:paraId="0472E9F5" w14:textId="77777777" w:rsidR="00A15B8B" w:rsidRDefault="00A15B8B" w:rsidP="00A15B8B">
      <w:pPr>
        <w:spacing w:after="0" w:line="240" w:lineRule="auto"/>
        <w:rPr>
          <w:rFonts w:ascii="Times New Roman" w:eastAsia="Times New Roman" w:hAnsi="Times New Roman" w:cs="Times New Roman"/>
        </w:rPr>
      </w:pPr>
    </w:p>
    <w:p w14:paraId="0472E9F6" w14:textId="6F7BEBF5" w:rsidR="00A15B8B" w:rsidRDefault="00A15B8B" w:rsidP="00A15B8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Perdozavus, gali sumažėti kalcio koncentracija kraujo serume. Kai kuriems pacientams gali atsirasti </w:t>
      </w:r>
      <w:proofErr w:type="spellStart"/>
      <w:r>
        <w:rPr>
          <w:rFonts w:ascii="Times New Roman" w:eastAsia="Times New Roman" w:hAnsi="Times New Roman" w:cs="Times New Roman"/>
        </w:rPr>
        <w:t>hipokalcemijos</w:t>
      </w:r>
      <w:proofErr w:type="spellEnd"/>
      <w:r>
        <w:rPr>
          <w:rFonts w:ascii="Times New Roman" w:eastAsia="Times New Roman" w:hAnsi="Times New Roman" w:cs="Times New Roman"/>
        </w:rPr>
        <w:t xml:space="preserve"> </w:t>
      </w:r>
      <w:r w:rsidR="00E70D5F">
        <w:rPr>
          <w:rFonts w:ascii="Times New Roman" w:eastAsia="Times New Roman" w:hAnsi="Times New Roman" w:cs="Times New Roman"/>
        </w:rPr>
        <w:t xml:space="preserve">požymių ir </w:t>
      </w:r>
      <w:r>
        <w:rPr>
          <w:rFonts w:ascii="Times New Roman" w:eastAsia="Times New Roman" w:hAnsi="Times New Roman" w:cs="Times New Roman"/>
        </w:rPr>
        <w:t xml:space="preserve">simptomų. </w:t>
      </w:r>
    </w:p>
    <w:p w14:paraId="0472E9F7" w14:textId="77777777" w:rsidR="00A15B8B" w:rsidRDefault="00A15B8B" w:rsidP="00A15B8B">
      <w:pPr>
        <w:spacing w:after="0" w:line="240" w:lineRule="auto"/>
        <w:rPr>
          <w:rFonts w:ascii="Times New Roman" w:eastAsia="Times New Roman" w:hAnsi="Times New Roman" w:cs="Times New Roman"/>
        </w:rPr>
      </w:pPr>
    </w:p>
    <w:p w14:paraId="0472E9F8" w14:textId="36FEE23E" w:rsidR="00A15B8B" w:rsidRDefault="00A15B8B" w:rsidP="00A15B8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Norint neutralizuoti natrio </w:t>
      </w:r>
      <w:proofErr w:type="spellStart"/>
      <w:r>
        <w:rPr>
          <w:rFonts w:ascii="Times New Roman" w:eastAsia="Times New Roman" w:hAnsi="Times New Roman" w:cs="Times New Roman"/>
        </w:rPr>
        <w:t>rizedronatą</w:t>
      </w:r>
      <w:proofErr w:type="spellEnd"/>
      <w:r>
        <w:rPr>
          <w:rFonts w:ascii="Times New Roman" w:eastAsia="Times New Roman" w:hAnsi="Times New Roman" w:cs="Times New Roman"/>
        </w:rPr>
        <w:t xml:space="preserve"> ir sumažinti jo </w:t>
      </w:r>
      <w:r w:rsidR="0079531F">
        <w:rPr>
          <w:rFonts w:ascii="Times New Roman" w:eastAsia="Times New Roman" w:hAnsi="Times New Roman" w:cs="Times New Roman"/>
        </w:rPr>
        <w:t>absorbciją</w:t>
      </w:r>
      <w:r>
        <w:rPr>
          <w:rFonts w:ascii="Times New Roman" w:eastAsia="Times New Roman" w:hAnsi="Times New Roman" w:cs="Times New Roman"/>
        </w:rPr>
        <w:t xml:space="preserve">, reikia duoti </w:t>
      </w:r>
      <w:r w:rsidR="00E70D5F">
        <w:rPr>
          <w:rFonts w:ascii="Times New Roman" w:eastAsia="Times New Roman" w:hAnsi="Times New Roman" w:cs="Times New Roman"/>
        </w:rPr>
        <w:t xml:space="preserve">išgerti </w:t>
      </w:r>
      <w:r>
        <w:rPr>
          <w:rFonts w:ascii="Times New Roman" w:eastAsia="Times New Roman" w:hAnsi="Times New Roman" w:cs="Times New Roman"/>
        </w:rPr>
        <w:t xml:space="preserve">pieno ir </w:t>
      </w:r>
      <w:proofErr w:type="spellStart"/>
      <w:r w:rsidR="00F16E2E">
        <w:rPr>
          <w:rFonts w:ascii="Times New Roman" w:eastAsia="Times New Roman" w:hAnsi="Times New Roman" w:cs="Times New Roman"/>
        </w:rPr>
        <w:t>antacidinių</w:t>
      </w:r>
      <w:proofErr w:type="spellEnd"/>
      <w:r w:rsidR="00F16E2E">
        <w:rPr>
          <w:rFonts w:ascii="Times New Roman" w:eastAsia="Times New Roman" w:hAnsi="Times New Roman" w:cs="Times New Roman"/>
        </w:rPr>
        <w:t xml:space="preserve"> </w:t>
      </w:r>
      <w:r w:rsidR="0079531F">
        <w:rPr>
          <w:rFonts w:ascii="Times New Roman" w:eastAsia="Times New Roman" w:hAnsi="Times New Roman" w:cs="Times New Roman"/>
        </w:rPr>
        <w:t xml:space="preserve">vaistinių </w:t>
      </w:r>
      <w:r w:rsidR="00F16E2E">
        <w:rPr>
          <w:rFonts w:ascii="Times New Roman" w:eastAsia="Times New Roman" w:hAnsi="Times New Roman" w:cs="Times New Roman"/>
        </w:rPr>
        <w:t xml:space="preserve">preparatų, kuriuose yra </w:t>
      </w:r>
      <w:r>
        <w:rPr>
          <w:rFonts w:ascii="Times New Roman" w:eastAsia="Times New Roman" w:hAnsi="Times New Roman" w:cs="Times New Roman"/>
        </w:rPr>
        <w:t xml:space="preserve">magnio, kalcio ir aliuminio. Jei vaisto perdozavimas sunkus, rekomenduojama išplauti skrandį ir pašalinti </w:t>
      </w:r>
      <w:proofErr w:type="spellStart"/>
      <w:r>
        <w:rPr>
          <w:rFonts w:ascii="Times New Roman" w:eastAsia="Times New Roman" w:hAnsi="Times New Roman" w:cs="Times New Roman"/>
        </w:rPr>
        <w:t>nesirezorbavusį</w:t>
      </w:r>
      <w:proofErr w:type="spellEnd"/>
      <w:r>
        <w:rPr>
          <w:rFonts w:ascii="Times New Roman" w:eastAsia="Times New Roman" w:hAnsi="Times New Roman" w:cs="Times New Roman"/>
        </w:rPr>
        <w:t xml:space="preserve"> natrio </w:t>
      </w:r>
      <w:proofErr w:type="spellStart"/>
      <w:r>
        <w:rPr>
          <w:rFonts w:ascii="Times New Roman" w:eastAsia="Times New Roman" w:hAnsi="Times New Roman" w:cs="Times New Roman"/>
        </w:rPr>
        <w:t>rizedronatą</w:t>
      </w:r>
      <w:proofErr w:type="spellEnd"/>
      <w:r>
        <w:rPr>
          <w:rFonts w:ascii="Times New Roman" w:eastAsia="Times New Roman" w:hAnsi="Times New Roman" w:cs="Times New Roman"/>
        </w:rPr>
        <w:t xml:space="preserve">. </w:t>
      </w:r>
    </w:p>
    <w:p w14:paraId="0472E9F9" w14:textId="77777777" w:rsidR="00A15B8B" w:rsidRDefault="00A15B8B" w:rsidP="00A15B8B">
      <w:pPr>
        <w:spacing w:after="0" w:line="240" w:lineRule="auto"/>
        <w:rPr>
          <w:rFonts w:ascii="Times New Roman" w:eastAsia="Times New Roman" w:hAnsi="Times New Roman" w:cs="Times New Roman"/>
        </w:rPr>
      </w:pPr>
    </w:p>
    <w:p w14:paraId="0472E9FA" w14:textId="77777777" w:rsidR="00A15B8B" w:rsidRDefault="00A15B8B" w:rsidP="00A15B8B">
      <w:pPr>
        <w:spacing w:after="0" w:line="240" w:lineRule="auto"/>
        <w:rPr>
          <w:rFonts w:ascii="Times New Roman" w:eastAsia="Times New Roman" w:hAnsi="Times New Roman" w:cs="Times New Roman"/>
        </w:rPr>
      </w:pPr>
    </w:p>
    <w:p w14:paraId="0472E9FB" w14:textId="77777777" w:rsidR="00A15B8B" w:rsidRDefault="00A15B8B" w:rsidP="00A15B8B">
      <w:pPr>
        <w:keepNext/>
        <w:tabs>
          <w:tab w:val="left" w:pos="360"/>
        </w:tabs>
        <w:spacing w:after="0" w:line="240" w:lineRule="auto"/>
        <w:outlineLvl w:val="1"/>
        <w:rPr>
          <w:rFonts w:ascii="Times New Roman" w:eastAsia="Times New Roman" w:hAnsi="Times New Roman" w:cs="Times New Roman"/>
          <w:sz w:val="20"/>
          <w:lang w:eastAsia="x-none"/>
        </w:rPr>
      </w:pPr>
      <w:r>
        <w:rPr>
          <w:rFonts w:ascii="Times New Roman" w:eastAsia="Times New Roman" w:hAnsi="Times New Roman" w:cs="Times New Roman"/>
          <w:b/>
          <w:lang w:eastAsia="x-none"/>
        </w:rPr>
        <w:t xml:space="preserve">5. </w:t>
      </w:r>
      <w:r>
        <w:rPr>
          <w:rFonts w:ascii="Times New Roman" w:eastAsia="Times New Roman" w:hAnsi="Times New Roman" w:cs="Times New Roman"/>
          <w:b/>
          <w:lang w:eastAsia="x-none"/>
        </w:rPr>
        <w:tab/>
        <w:t>FARMAKOLOGINĖS SAVYBĖS</w:t>
      </w:r>
    </w:p>
    <w:p w14:paraId="0472E9FC" w14:textId="77777777" w:rsidR="00A15B8B" w:rsidRDefault="00A15B8B" w:rsidP="00A15B8B">
      <w:pPr>
        <w:spacing w:after="0" w:line="240" w:lineRule="auto"/>
        <w:rPr>
          <w:rFonts w:ascii="Times New Roman" w:eastAsia="Times New Roman" w:hAnsi="Times New Roman" w:cs="Times New Roman"/>
        </w:rPr>
      </w:pPr>
    </w:p>
    <w:p w14:paraId="0472E9FD" w14:textId="77777777" w:rsidR="00A15B8B" w:rsidRDefault="00A15B8B" w:rsidP="00A15B8B">
      <w:pPr>
        <w:spacing w:after="0" w:line="240" w:lineRule="auto"/>
        <w:outlineLvl w:val="2"/>
        <w:rPr>
          <w:rFonts w:ascii="Times New Roman" w:eastAsia="Times New Roman" w:hAnsi="Times New Roman" w:cs="Times New Roman"/>
          <w:b/>
          <w:bCs/>
        </w:rPr>
      </w:pPr>
      <w:r>
        <w:rPr>
          <w:rFonts w:ascii="Times New Roman" w:eastAsia="Times New Roman" w:hAnsi="Times New Roman" w:cs="Times New Roman"/>
          <w:b/>
          <w:bCs/>
        </w:rPr>
        <w:t xml:space="preserve">5.1 </w:t>
      </w:r>
      <w:proofErr w:type="spellStart"/>
      <w:r>
        <w:rPr>
          <w:rFonts w:ascii="Times New Roman" w:eastAsia="Times New Roman" w:hAnsi="Times New Roman" w:cs="Times New Roman"/>
          <w:b/>
          <w:bCs/>
        </w:rPr>
        <w:t>Farmakodinaminės</w:t>
      </w:r>
      <w:proofErr w:type="spellEnd"/>
      <w:r>
        <w:rPr>
          <w:rFonts w:ascii="Times New Roman" w:eastAsia="Times New Roman" w:hAnsi="Times New Roman" w:cs="Times New Roman"/>
          <w:b/>
          <w:bCs/>
        </w:rPr>
        <w:t xml:space="preserve"> savybės  </w:t>
      </w:r>
    </w:p>
    <w:p w14:paraId="0472E9FE" w14:textId="77777777" w:rsidR="00A15B8B" w:rsidRDefault="00A15B8B" w:rsidP="00A15B8B">
      <w:pPr>
        <w:spacing w:after="0" w:line="240" w:lineRule="auto"/>
        <w:rPr>
          <w:rFonts w:ascii="Times New Roman" w:eastAsia="Times New Roman" w:hAnsi="Times New Roman" w:cs="Times New Roman"/>
        </w:rPr>
      </w:pPr>
    </w:p>
    <w:p w14:paraId="0472E9FF" w14:textId="6B3A2436" w:rsidR="00A15B8B" w:rsidRDefault="00A15B8B" w:rsidP="00A15B8B">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Farmakoterapinė</w:t>
      </w:r>
      <w:proofErr w:type="spellEnd"/>
      <w:r>
        <w:rPr>
          <w:rFonts w:ascii="Times New Roman" w:eastAsia="Times New Roman" w:hAnsi="Times New Roman" w:cs="Times New Roman"/>
        </w:rPr>
        <w:t xml:space="preserve"> grupė: </w:t>
      </w:r>
      <w:proofErr w:type="spellStart"/>
      <w:r>
        <w:rPr>
          <w:rFonts w:ascii="Times New Roman" w:eastAsia="Times New Roman" w:hAnsi="Times New Roman" w:cs="Times New Roman"/>
        </w:rPr>
        <w:t>bisfosfonata</w:t>
      </w:r>
      <w:r w:rsidR="00F16E2E">
        <w:rPr>
          <w:rFonts w:ascii="Times New Roman" w:eastAsia="Times New Roman" w:hAnsi="Times New Roman" w:cs="Times New Roman"/>
        </w:rPr>
        <w:t>i</w:t>
      </w:r>
      <w:proofErr w:type="spellEnd"/>
      <w:r>
        <w:rPr>
          <w:rFonts w:ascii="Times New Roman" w:eastAsia="Times New Roman" w:hAnsi="Times New Roman" w:cs="Times New Roman"/>
        </w:rPr>
        <w:t>.</w:t>
      </w:r>
    </w:p>
    <w:p w14:paraId="0472EA00" w14:textId="77777777" w:rsidR="00A15B8B" w:rsidRDefault="00A15B8B" w:rsidP="00A15B8B">
      <w:pPr>
        <w:spacing w:after="0" w:line="240" w:lineRule="auto"/>
        <w:rPr>
          <w:rFonts w:ascii="Times New Roman" w:eastAsia="Times New Roman" w:hAnsi="Times New Roman" w:cs="Times New Roman"/>
        </w:rPr>
      </w:pPr>
      <w:r>
        <w:rPr>
          <w:rFonts w:ascii="Times New Roman" w:eastAsia="Times New Roman" w:hAnsi="Times New Roman" w:cs="Times New Roman"/>
        </w:rPr>
        <w:t>ATC kodas: M05 BA07.</w:t>
      </w:r>
    </w:p>
    <w:p w14:paraId="0472EA01" w14:textId="77777777" w:rsidR="00A15B8B" w:rsidRDefault="00A15B8B" w:rsidP="00A15B8B">
      <w:pPr>
        <w:spacing w:after="0" w:line="240" w:lineRule="auto"/>
        <w:rPr>
          <w:rFonts w:ascii="Times New Roman" w:eastAsia="Times New Roman" w:hAnsi="Times New Roman" w:cs="Times New Roman"/>
        </w:rPr>
      </w:pPr>
    </w:p>
    <w:p w14:paraId="3BEACCC4" w14:textId="0B623D6B" w:rsidR="000C6079" w:rsidRPr="00DC5E8F" w:rsidRDefault="00A15B8B" w:rsidP="00DC5E8F">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Natrio </w:t>
      </w:r>
      <w:proofErr w:type="spellStart"/>
      <w:r>
        <w:rPr>
          <w:rFonts w:ascii="Times New Roman" w:eastAsia="Times New Roman" w:hAnsi="Times New Roman" w:cs="Times New Roman"/>
        </w:rPr>
        <w:t>rizedronatas</w:t>
      </w:r>
      <w:proofErr w:type="spellEnd"/>
      <w:r>
        <w:rPr>
          <w:rFonts w:ascii="Times New Roman" w:eastAsia="Times New Roman" w:hAnsi="Times New Roman" w:cs="Times New Roman"/>
        </w:rPr>
        <w:t xml:space="preserve"> yra </w:t>
      </w:r>
      <w:proofErr w:type="spellStart"/>
      <w:r>
        <w:rPr>
          <w:rFonts w:ascii="Times New Roman" w:eastAsia="Times New Roman" w:hAnsi="Times New Roman" w:cs="Times New Roman"/>
        </w:rPr>
        <w:t>piridinilo</w:t>
      </w:r>
      <w:proofErr w:type="spellEnd"/>
      <w:r w:rsidR="00F83463">
        <w:rPr>
          <w:rFonts w:ascii="Times New Roman" w:eastAsia="Times New Roman" w:hAnsi="Times New Roman" w:cs="Times New Roman"/>
        </w:rPr>
        <w:t xml:space="preserve"> </w:t>
      </w:r>
      <w:proofErr w:type="spellStart"/>
      <w:r>
        <w:rPr>
          <w:rFonts w:ascii="Times New Roman" w:eastAsia="Times New Roman" w:hAnsi="Times New Roman" w:cs="Times New Roman"/>
        </w:rPr>
        <w:t>bisfosfonatas</w:t>
      </w:r>
      <w:proofErr w:type="spellEnd"/>
      <w:r>
        <w:rPr>
          <w:rFonts w:ascii="Times New Roman" w:eastAsia="Times New Roman" w:hAnsi="Times New Roman" w:cs="Times New Roman"/>
        </w:rPr>
        <w:t xml:space="preserve">, kuris </w:t>
      </w:r>
      <w:r w:rsidR="00882255">
        <w:rPr>
          <w:rFonts w:ascii="Times New Roman" w:eastAsia="Times New Roman" w:hAnsi="Times New Roman" w:cs="Times New Roman"/>
        </w:rPr>
        <w:t xml:space="preserve">susijungia </w:t>
      </w:r>
      <w:r>
        <w:rPr>
          <w:rFonts w:ascii="Times New Roman" w:eastAsia="Times New Roman" w:hAnsi="Times New Roman" w:cs="Times New Roman"/>
        </w:rPr>
        <w:t xml:space="preserve">su kaulų </w:t>
      </w:r>
      <w:proofErr w:type="spellStart"/>
      <w:r>
        <w:rPr>
          <w:rFonts w:ascii="Times New Roman" w:eastAsia="Times New Roman" w:hAnsi="Times New Roman" w:cs="Times New Roman"/>
        </w:rPr>
        <w:t>hidroksiapatitais</w:t>
      </w:r>
      <w:proofErr w:type="spellEnd"/>
      <w:r>
        <w:rPr>
          <w:rFonts w:ascii="Times New Roman" w:eastAsia="Times New Roman" w:hAnsi="Times New Roman" w:cs="Times New Roman"/>
        </w:rPr>
        <w:t xml:space="preserve"> ir </w:t>
      </w:r>
      <w:r w:rsidR="005B419A" w:rsidRPr="00DC5E8F">
        <w:rPr>
          <w:rFonts w:ascii="Times New Roman" w:eastAsia="Times New Roman" w:hAnsi="Times New Roman" w:cs="Times New Roman"/>
        </w:rPr>
        <w:t xml:space="preserve">slopina </w:t>
      </w:r>
      <w:proofErr w:type="spellStart"/>
      <w:r>
        <w:rPr>
          <w:rFonts w:ascii="Times New Roman" w:eastAsia="Times New Roman" w:hAnsi="Times New Roman" w:cs="Times New Roman"/>
        </w:rPr>
        <w:t>osteoklastų</w:t>
      </w:r>
      <w:proofErr w:type="spellEnd"/>
      <w:r>
        <w:rPr>
          <w:rFonts w:ascii="Times New Roman" w:eastAsia="Times New Roman" w:hAnsi="Times New Roman" w:cs="Times New Roman"/>
        </w:rPr>
        <w:t xml:space="preserve"> </w:t>
      </w:r>
      <w:r w:rsidR="0038020A">
        <w:rPr>
          <w:rFonts w:ascii="Times New Roman" w:eastAsia="Times New Roman" w:hAnsi="Times New Roman" w:cs="Times New Roman"/>
        </w:rPr>
        <w:t>sukeltą</w:t>
      </w:r>
      <w:r>
        <w:rPr>
          <w:rFonts w:ascii="Times New Roman" w:eastAsia="Times New Roman" w:hAnsi="Times New Roman" w:cs="Times New Roman"/>
        </w:rPr>
        <w:t xml:space="preserve"> kaulų </w:t>
      </w:r>
      <w:proofErr w:type="spellStart"/>
      <w:r>
        <w:rPr>
          <w:rFonts w:ascii="Times New Roman" w:eastAsia="Times New Roman" w:hAnsi="Times New Roman" w:cs="Times New Roman"/>
        </w:rPr>
        <w:t>rezorbciją</w:t>
      </w:r>
      <w:proofErr w:type="spellEnd"/>
      <w:r>
        <w:rPr>
          <w:rFonts w:ascii="Times New Roman" w:eastAsia="Times New Roman" w:hAnsi="Times New Roman" w:cs="Times New Roman"/>
        </w:rPr>
        <w:t xml:space="preserve">. </w:t>
      </w:r>
      <w:r w:rsidR="00882255" w:rsidRPr="000C6079">
        <w:rPr>
          <w:rFonts w:ascii="Times New Roman" w:eastAsia="Times New Roman" w:hAnsi="Times New Roman" w:cs="Times New Roman"/>
        </w:rPr>
        <w:t>Kaulinio audinio apykaita sulėtėja</w:t>
      </w:r>
      <w:r w:rsidRPr="000C6079">
        <w:rPr>
          <w:rFonts w:ascii="Times New Roman" w:eastAsia="Times New Roman" w:hAnsi="Times New Roman" w:cs="Times New Roman"/>
        </w:rPr>
        <w:t xml:space="preserve">, </w:t>
      </w:r>
      <w:r w:rsidR="00882255" w:rsidRPr="000C6079">
        <w:rPr>
          <w:rFonts w:ascii="Times New Roman" w:eastAsia="Times New Roman" w:hAnsi="Times New Roman" w:cs="Times New Roman"/>
        </w:rPr>
        <w:t>tačiau</w:t>
      </w:r>
      <w:r w:rsidRPr="000C6079">
        <w:rPr>
          <w:rFonts w:ascii="Times New Roman" w:eastAsia="Times New Roman" w:hAnsi="Times New Roman" w:cs="Times New Roman"/>
        </w:rPr>
        <w:t xml:space="preserve"> </w:t>
      </w:r>
      <w:proofErr w:type="spellStart"/>
      <w:r w:rsidRPr="000C6079">
        <w:rPr>
          <w:rFonts w:ascii="Times New Roman" w:eastAsia="Times New Roman" w:hAnsi="Times New Roman" w:cs="Times New Roman"/>
        </w:rPr>
        <w:t>osteoblastų</w:t>
      </w:r>
      <w:proofErr w:type="spellEnd"/>
      <w:r w:rsidRPr="000C6079">
        <w:rPr>
          <w:rFonts w:ascii="Times New Roman" w:eastAsia="Times New Roman" w:hAnsi="Times New Roman" w:cs="Times New Roman"/>
        </w:rPr>
        <w:t xml:space="preserve"> aktyvumas ir kaulų </w:t>
      </w:r>
      <w:proofErr w:type="spellStart"/>
      <w:r w:rsidRPr="000C6079">
        <w:rPr>
          <w:rFonts w:ascii="Times New Roman" w:eastAsia="Times New Roman" w:hAnsi="Times New Roman" w:cs="Times New Roman"/>
        </w:rPr>
        <w:t>mineraliza</w:t>
      </w:r>
      <w:r w:rsidR="00882255" w:rsidRPr="000C6079">
        <w:rPr>
          <w:rFonts w:ascii="Times New Roman" w:eastAsia="Times New Roman" w:hAnsi="Times New Roman" w:cs="Times New Roman"/>
        </w:rPr>
        <w:t>cija</w:t>
      </w:r>
      <w:proofErr w:type="spellEnd"/>
      <w:r w:rsidRPr="000C6079">
        <w:rPr>
          <w:rFonts w:ascii="Times New Roman" w:eastAsia="Times New Roman" w:hAnsi="Times New Roman" w:cs="Times New Roman"/>
        </w:rPr>
        <w:t xml:space="preserve"> išlieka. </w:t>
      </w:r>
      <w:proofErr w:type="spellStart"/>
      <w:r w:rsidR="000C6079" w:rsidRPr="00DC5E8F">
        <w:rPr>
          <w:rFonts w:ascii="Times New Roman" w:eastAsia="Times New Roman" w:hAnsi="Times New Roman" w:cs="Times New Roman"/>
        </w:rPr>
        <w:t>Ikiklinikinių</w:t>
      </w:r>
      <w:proofErr w:type="spellEnd"/>
      <w:r w:rsidR="000C6079" w:rsidRPr="00DC5E8F">
        <w:rPr>
          <w:rFonts w:ascii="Times New Roman" w:eastAsia="Times New Roman" w:hAnsi="Times New Roman" w:cs="Times New Roman"/>
        </w:rPr>
        <w:t xml:space="preserve"> tyrimų metu nustatyta, kad natrio </w:t>
      </w:r>
      <w:proofErr w:type="spellStart"/>
      <w:r w:rsidR="000C6079" w:rsidRPr="00DC5E8F">
        <w:rPr>
          <w:rFonts w:ascii="Times New Roman" w:eastAsia="Times New Roman" w:hAnsi="Times New Roman" w:cs="Times New Roman"/>
        </w:rPr>
        <w:t>rizedronatas</w:t>
      </w:r>
      <w:proofErr w:type="spellEnd"/>
      <w:r w:rsidR="000C6079" w:rsidRPr="00DC5E8F">
        <w:rPr>
          <w:rFonts w:ascii="Times New Roman" w:eastAsia="Times New Roman" w:hAnsi="Times New Roman" w:cs="Times New Roman"/>
        </w:rPr>
        <w:t xml:space="preserve"> sukelia </w:t>
      </w:r>
      <w:proofErr w:type="spellStart"/>
      <w:r w:rsidR="000C6079" w:rsidRPr="00DC5E8F">
        <w:rPr>
          <w:rFonts w:ascii="Times New Roman" w:eastAsia="Times New Roman" w:hAnsi="Times New Roman" w:cs="Times New Roman"/>
        </w:rPr>
        <w:t>antiosteoklastinį</w:t>
      </w:r>
      <w:proofErr w:type="spellEnd"/>
      <w:r w:rsidR="000C6079" w:rsidRPr="00DC5E8F">
        <w:rPr>
          <w:rFonts w:ascii="Times New Roman" w:eastAsia="Times New Roman" w:hAnsi="Times New Roman" w:cs="Times New Roman"/>
        </w:rPr>
        <w:t xml:space="preserve"> ir </w:t>
      </w:r>
      <w:proofErr w:type="spellStart"/>
      <w:r w:rsidR="000C6079" w:rsidRPr="00DC5E8F">
        <w:rPr>
          <w:rFonts w:ascii="Times New Roman" w:eastAsia="Times New Roman" w:hAnsi="Times New Roman" w:cs="Times New Roman"/>
        </w:rPr>
        <w:t>antirezorbcinį</w:t>
      </w:r>
      <w:proofErr w:type="spellEnd"/>
      <w:r w:rsidR="000C6079" w:rsidRPr="00DC5E8F">
        <w:rPr>
          <w:rFonts w:ascii="Times New Roman" w:eastAsia="Times New Roman" w:hAnsi="Times New Roman" w:cs="Times New Roman"/>
        </w:rPr>
        <w:t xml:space="preserve"> poveikį bei, priklausomai nuo dozės, padidina kaulinio audinio masę ir skeleto </w:t>
      </w:r>
      <w:proofErr w:type="spellStart"/>
      <w:r w:rsidR="000C6079" w:rsidRPr="00DC5E8F">
        <w:rPr>
          <w:rFonts w:ascii="Times New Roman" w:eastAsia="Times New Roman" w:hAnsi="Times New Roman" w:cs="Times New Roman"/>
        </w:rPr>
        <w:t>biomechaninį</w:t>
      </w:r>
      <w:proofErr w:type="spellEnd"/>
      <w:r w:rsidR="000C6079" w:rsidRPr="00DC5E8F">
        <w:rPr>
          <w:rFonts w:ascii="Times New Roman" w:eastAsia="Times New Roman" w:hAnsi="Times New Roman" w:cs="Times New Roman"/>
        </w:rPr>
        <w:t xml:space="preserve"> atsparumą. Natrio </w:t>
      </w:r>
      <w:proofErr w:type="spellStart"/>
      <w:r w:rsidR="000C6079" w:rsidRPr="00DC5E8F">
        <w:rPr>
          <w:rFonts w:ascii="Times New Roman" w:eastAsia="Times New Roman" w:hAnsi="Times New Roman" w:cs="Times New Roman"/>
        </w:rPr>
        <w:t>rizedronato</w:t>
      </w:r>
      <w:proofErr w:type="spellEnd"/>
      <w:r w:rsidR="000C6079" w:rsidRPr="00DC5E8F">
        <w:rPr>
          <w:rFonts w:ascii="Times New Roman" w:eastAsia="Times New Roman" w:hAnsi="Times New Roman" w:cs="Times New Roman"/>
        </w:rPr>
        <w:t xml:space="preserve"> aktyvumas patvirtintas </w:t>
      </w:r>
      <w:proofErr w:type="spellStart"/>
      <w:r w:rsidR="000C6079" w:rsidRPr="00DC5E8F">
        <w:rPr>
          <w:rFonts w:ascii="Times New Roman" w:eastAsia="Times New Roman" w:hAnsi="Times New Roman" w:cs="Times New Roman"/>
        </w:rPr>
        <w:t>farmakodinaminiais</w:t>
      </w:r>
      <w:proofErr w:type="spellEnd"/>
      <w:r w:rsidR="000C6079" w:rsidRPr="00DC5E8F">
        <w:rPr>
          <w:rFonts w:ascii="Times New Roman" w:eastAsia="Times New Roman" w:hAnsi="Times New Roman" w:cs="Times New Roman"/>
        </w:rPr>
        <w:t xml:space="preserve"> ir klinikiniais tyrimais, kurių metu buvo matuojami kaulinio audinio apykaitos biocheminiai žymenys. Moterų po menopauzės klinikinių tyrimų duomenimis, kaulinio audinio apykaitos biocheminiai žymenys pradeda mažėti jau pirmąjį gydymo mėnesį, o maksimalus poveikis pasireiškia per 3 </w:t>
      </w:r>
      <w:r w:rsidR="000C6079" w:rsidRPr="00DC5E8F">
        <w:rPr>
          <w:rFonts w:ascii="Times New Roman" w:eastAsia="Times New Roman" w:hAnsi="Times New Roman" w:cs="Times New Roman"/>
        </w:rPr>
        <w:noBreakHyphen/>
        <w:t xml:space="preserve"> 6 mėnesius. 12 mėnesių vartojant kartą per savaitę po 35 mg natrio </w:t>
      </w:r>
      <w:proofErr w:type="spellStart"/>
      <w:r w:rsidR="000C6079" w:rsidRPr="00DC5E8F">
        <w:rPr>
          <w:rFonts w:ascii="Times New Roman" w:eastAsia="Times New Roman" w:hAnsi="Times New Roman" w:cs="Times New Roman"/>
        </w:rPr>
        <w:t>rizedronato</w:t>
      </w:r>
      <w:proofErr w:type="spellEnd"/>
      <w:r w:rsidR="000C6079" w:rsidRPr="00DC5E8F">
        <w:rPr>
          <w:rFonts w:ascii="Times New Roman" w:eastAsia="Times New Roman" w:hAnsi="Times New Roman" w:cs="Times New Roman"/>
        </w:rPr>
        <w:t xml:space="preserve"> arba kasdien po 5 mg natrio </w:t>
      </w:r>
      <w:proofErr w:type="spellStart"/>
      <w:r w:rsidR="000C6079" w:rsidRPr="00DC5E8F">
        <w:rPr>
          <w:rFonts w:ascii="Times New Roman" w:eastAsia="Times New Roman" w:hAnsi="Times New Roman" w:cs="Times New Roman"/>
        </w:rPr>
        <w:t>rizedronato</w:t>
      </w:r>
      <w:proofErr w:type="spellEnd"/>
      <w:r w:rsidR="000C6079" w:rsidRPr="00DC5E8F">
        <w:rPr>
          <w:rFonts w:ascii="Times New Roman" w:eastAsia="Times New Roman" w:hAnsi="Times New Roman" w:cs="Times New Roman"/>
        </w:rPr>
        <w:t>, kaulų metabolizmo biocheminiai žymenys sumažėjo panašiai.</w:t>
      </w:r>
    </w:p>
    <w:p w14:paraId="0472EA03" w14:textId="67C620BC" w:rsidR="00A15B8B" w:rsidRDefault="00A15B8B" w:rsidP="000C607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Osteoporoze sergančių vyrų </w:t>
      </w:r>
      <w:r w:rsidR="000C6079">
        <w:rPr>
          <w:rFonts w:ascii="Times New Roman" w:eastAsia="Times New Roman" w:hAnsi="Times New Roman" w:cs="Times New Roman"/>
        </w:rPr>
        <w:t xml:space="preserve">klinikinio </w:t>
      </w:r>
      <w:r>
        <w:rPr>
          <w:rFonts w:ascii="Times New Roman" w:eastAsia="Times New Roman" w:hAnsi="Times New Roman" w:cs="Times New Roman"/>
        </w:rPr>
        <w:t>tyrim</w:t>
      </w:r>
      <w:r w:rsidR="000C6079">
        <w:rPr>
          <w:rFonts w:ascii="Times New Roman" w:eastAsia="Times New Roman" w:hAnsi="Times New Roman" w:cs="Times New Roman"/>
        </w:rPr>
        <w:t>o metu</w:t>
      </w:r>
      <w:r>
        <w:rPr>
          <w:rFonts w:ascii="Times New Roman" w:eastAsia="Times New Roman" w:hAnsi="Times New Roman" w:cs="Times New Roman"/>
        </w:rPr>
        <w:t xml:space="preserve"> kaulų apykaitos biocheminių žymenų koncentracij</w:t>
      </w:r>
      <w:r w:rsidR="0013383B">
        <w:rPr>
          <w:rFonts w:ascii="Times New Roman" w:eastAsia="Times New Roman" w:hAnsi="Times New Roman" w:cs="Times New Roman"/>
        </w:rPr>
        <w:t>ų</w:t>
      </w:r>
      <w:r>
        <w:rPr>
          <w:rFonts w:ascii="Times New Roman" w:eastAsia="Times New Roman" w:hAnsi="Times New Roman" w:cs="Times New Roman"/>
        </w:rPr>
        <w:t xml:space="preserve"> </w:t>
      </w:r>
      <w:r w:rsidR="0013383B">
        <w:rPr>
          <w:rFonts w:ascii="Times New Roman" w:eastAsia="Times New Roman" w:hAnsi="Times New Roman" w:cs="Times New Roman"/>
        </w:rPr>
        <w:t xml:space="preserve">sumažėjimas </w:t>
      </w:r>
      <w:r w:rsidR="001B77F6">
        <w:rPr>
          <w:rFonts w:ascii="Times New Roman" w:eastAsia="Times New Roman" w:hAnsi="Times New Roman" w:cs="Times New Roman"/>
        </w:rPr>
        <w:t xml:space="preserve">buvo pastebėtas </w:t>
      </w:r>
      <w:r>
        <w:rPr>
          <w:rFonts w:ascii="Times New Roman" w:eastAsia="Times New Roman" w:hAnsi="Times New Roman" w:cs="Times New Roman"/>
        </w:rPr>
        <w:t>anksčiau</w:t>
      </w:r>
      <w:r w:rsidR="001B77F6">
        <w:rPr>
          <w:rFonts w:ascii="Times New Roman" w:eastAsia="Times New Roman" w:hAnsi="Times New Roman" w:cs="Times New Roman"/>
        </w:rPr>
        <w:t xml:space="preserve">siai </w:t>
      </w:r>
      <w:r>
        <w:rPr>
          <w:rFonts w:ascii="Times New Roman" w:eastAsia="Times New Roman" w:hAnsi="Times New Roman" w:cs="Times New Roman"/>
        </w:rPr>
        <w:t>po 3 mėnesių ir</w:t>
      </w:r>
      <w:r w:rsidR="001B77F6">
        <w:rPr>
          <w:rFonts w:ascii="Times New Roman" w:eastAsia="Times New Roman" w:hAnsi="Times New Roman" w:cs="Times New Roman"/>
        </w:rPr>
        <w:t xml:space="preserve"> </w:t>
      </w:r>
      <w:r>
        <w:rPr>
          <w:rFonts w:ascii="Times New Roman" w:eastAsia="Times New Roman" w:hAnsi="Times New Roman" w:cs="Times New Roman"/>
        </w:rPr>
        <w:t xml:space="preserve">toliau </w:t>
      </w:r>
      <w:r w:rsidR="001B77F6">
        <w:rPr>
          <w:rFonts w:ascii="Times New Roman" w:eastAsia="Times New Roman" w:hAnsi="Times New Roman" w:cs="Times New Roman"/>
        </w:rPr>
        <w:t>buvo stebimas</w:t>
      </w:r>
      <w:r>
        <w:rPr>
          <w:rFonts w:ascii="Times New Roman" w:eastAsia="Times New Roman" w:hAnsi="Times New Roman" w:cs="Times New Roman"/>
        </w:rPr>
        <w:t xml:space="preserve"> 24 mėnesi</w:t>
      </w:r>
      <w:r w:rsidR="001B77F6">
        <w:rPr>
          <w:rFonts w:ascii="Times New Roman" w:eastAsia="Times New Roman" w:hAnsi="Times New Roman" w:cs="Times New Roman"/>
        </w:rPr>
        <w:t>us</w:t>
      </w:r>
      <w:r>
        <w:rPr>
          <w:rFonts w:ascii="Times New Roman" w:eastAsia="Times New Roman" w:hAnsi="Times New Roman" w:cs="Times New Roman"/>
        </w:rPr>
        <w:t>.</w:t>
      </w:r>
    </w:p>
    <w:p w14:paraId="0472EA04" w14:textId="77777777" w:rsidR="00A15B8B" w:rsidRDefault="00A15B8B" w:rsidP="00A15B8B">
      <w:pPr>
        <w:spacing w:after="0" w:line="240" w:lineRule="auto"/>
        <w:rPr>
          <w:rFonts w:ascii="Times New Roman" w:eastAsia="Times New Roman" w:hAnsi="Times New Roman" w:cs="Times New Roman"/>
        </w:rPr>
      </w:pPr>
    </w:p>
    <w:p w14:paraId="0472EA05" w14:textId="77777777" w:rsidR="00A15B8B" w:rsidRPr="00497946" w:rsidRDefault="00A15B8B" w:rsidP="00A15B8B">
      <w:pPr>
        <w:spacing w:after="0" w:line="240" w:lineRule="auto"/>
        <w:rPr>
          <w:rFonts w:ascii="Times New Roman" w:hAnsi="Times New Roman"/>
          <w:i/>
        </w:rPr>
      </w:pPr>
      <w:r w:rsidRPr="00497946">
        <w:rPr>
          <w:rFonts w:ascii="Times New Roman" w:hAnsi="Times New Roman"/>
          <w:i/>
        </w:rPr>
        <w:t>Osteoporozės po menopauzės gydymas:</w:t>
      </w:r>
    </w:p>
    <w:p w14:paraId="7948A155" w14:textId="6842F98A" w:rsidR="00D41556" w:rsidRDefault="00D41556" w:rsidP="00A15B8B">
      <w:pPr>
        <w:spacing w:after="0" w:line="240" w:lineRule="auto"/>
        <w:rPr>
          <w:rFonts w:ascii="Times New Roman" w:eastAsia="Times New Roman" w:hAnsi="Times New Roman" w:cs="Times New Roman"/>
          <w:lang w:val="x-none" w:eastAsia="x-none"/>
        </w:rPr>
      </w:pPr>
      <w:r w:rsidRPr="00D41556">
        <w:rPr>
          <w:rFonts w:ascii="Times New Roman" w:eastAsia="Times New Roman" w:hAnsi="Times New Roman" w:cs="Times New Roman"/>
          <w:lang w:val="x-none" w:eastAsia="x-none"/>
        </w:rPr>
        <w:t>Kai kurie rizikos veiksniai yra susiję su osteoporozės po menopauzės atsiradimu, įskaitant mažą kaulų masę, mažą kaulų mineralų tankį, ankstyvą menopauzę, rūkymą ir kraujo giminaičių osteoporozę. Klinikinė osteoporozės pasekmė – kaulų lūžiai. Lūžių rizika didesnė, jeigu yra keletas rizikos veiksnių.</w:t>
      </w:r>
    </w:p>
    <w:p w14:paraId="0472EA07" w14:textId="77777777" w:rsidR="00A15B8B" w:rsidRDefault="00A15B8B" w:rsidP="00A15B8B">
      <w:pPr>
        <w:spacing w:after="0" w:line="240" w:lineRule="auto"/>
        <w:rPr>
          <w:rFonts w:ascii="Times New Roman" w:eastAsia="Times New Roman" w:hAnsi="Times New Roman" w:cs="Times New Roman"/>
        </w:rPr>
      </w:pPr>
    </w:p>
    <w:p w14:paraId="3455EE6F" w14:textId="059D4671" w:rsidR="00D41556" w:rsidRPr="00D41556" w:rsidRDefault="00D41556" w:rsidP="00D41556">
      <w:pPr>
        <w:spacing w:after="0" w:line="240" w:lineRule="auto"/>
        <w:rPr>
          <w:rFonts w:ascii="Times New Roman" w:eastAsia="Times New Roman" w:hAnsi="Times New Roman" w:cs="Times New Roman"/>
        </w:rPr>
      </w:pPr>
      <w:r w:rsidRPr="00D41556">
        <w:rPr>
          <w:rFonts w:ascii="Times New Roman" w:eastAsia="Times New Roman" w:hAnsi="Times New Roman" w:cs="Times New Roman"/>
        </w:rPr>
        <w:t xml:space="preserve">Vienerių metų dvigubai aklo </w:t>
      </w:r>
      <w:proofErr w:type="spellStart"/>
      <w:r w:rsidRPr="00D41556">
        <w:rPr>
          <w:rFonts w:ascii="Times New Roman" w:eastAsia="Times New Roman" w:hAnsi="Times New Roman" w:cs="Times New Roman"/>
        </w:rPr>
        <w:t>daugiacentrio</w:t>
      </w:r>
      <w:proofErr w:type="spellEnd"/>
      <w:r w:rsidRPr="00D41556">
        <w:rPr>
          <w:rFonts w:ascii="Times New Roman" w:eastAsia="Times New Roman" w:hAnsi="Times New Roman" w:cs="Times New Roman"/>
        </w:rPr>
        <w:t xml:space="preserve"> tyrimo, kuriame dalyvavo osteoporoze sergančios moterys po menopauzės, duomenimis, atsižvelgiant į poveikį juosmens slankstelių KMT vidutiniam pokyčiui, 35</w:t>
      </w:r>
      <w:r w:rsidR="002841A8">
        <w:rPr>
          <w:rFonts w:ascii="Times New Roman" w:eastAsia="Times New Roman" w:hAnsi="Times New Roman" w:cs="Times New Roman"/>
        </w:rPr>
        <w:t> </w:t>
      </w:r>
      <w:r w:rsidRPr="00D41556">
        <w:rPr>
          <w:rFonts w:ascii="Times New Roman" w:eastAsia="Times New Roman" w:hAnsi="Times New Roman" w:cs="Times New Roman"/>
        </w:rPr>
        <w:t xml:space="preserve">mg </w:t>
      </w:r>
      <w:proofErr w:type="spellStart"/>
      <w:r w:rsidRPr="00D41556">
        <w:rPr>
          <w:rFonts w:ascii="Times New Roman" w:eastAsia="Times New Roman" w:hAnsi="Times New Roman" w:cs="Times New Roman"/>
        </w:rPr>
        <w:t>rizedronato</w:t>
      </w:r>
      <w:proofErr w:type="spellEnd"/>
      <w:r w:rsidRPr="00D41556">
        <w:rPr>
          <w:rFonts w:ascii="Times New Roman" w:eastAsia="Times New Roman" w:hAnsi="Times New Roman" w:cs="Times New Roman"/>
        </w:rPr>
        <w:t xml:space="preserve"> vieną kartą per savaitę vartojimas (n</w:t>
      </w:r>
      <w:r w:rsidR="002841A8">
        <w:rPr>
          <w:rFonts w:ascii="Times New Roman" w:eastAsia="Times New Roman" w:hAnsi="Times New Roman" w:cs="Times New Roman"/>
        </w:rPr>
        <w:t> </w:t>
      </w:r>
      <w:r w:rsidRPr="00D41556">
        <w:rPr>
          <w:rFonts w:ascii="Times New Roman" w:eastAsia="Times New Roman" w:hAnsi="Times New Roman" w:cs="Times New Roman"/>
        </w:rPr>
        <w:t>=</w:t>
      </w:r>
      <w:r w:rsidR="002841A8">
        <w:rPr>
          <w:rFonts w:ascii="Times New Roman" w:eastAsia="Times New Roman" w:hAnsi="Times New Roman" w:cs="Times New Roman"/>
        </w:rPr>
        <w:t> </w:t>
      </w:r>
      <w:r w:rsidRPr="00D41556">
        <w:rPr>
          <w:rFonts w:ascii="Times New Roman" w:eastAsia="Times New Roman" w:hAnsi="Times New Roman" w:cs="Times New Roman"/>
        </w:rPr>
        <w:t>485) buvo lygiavertis gydymui 5</w:t>
      </w:r>
      <w:r w:rsidR="002841A8">
        <w:rPr>
          <w:rFonts w:ascii="Times New Roman" w:eastAsia="Times New Roman" w:hAnsi="Times New Roman" w:cs="Times New Roman"/>
        </w:rPr>
        <w:t> </w:t>
      </w:r>
      <w:r w:rsidRPr="00D41556">
        <w:rPr>
          <w:rFonts w:ascii="Times New Roman" w:eastAsia="Times New Roman" w:hAnsi="Times New Roman" w:cs="Times New Roman"/>
        </w:rPr>
        <w:t xml:space="preserve">mg </w:t>
      </w:r>
      <w:proofErr w:type="spellStart"/>
      <w:r w:rsidRPr="00D41556">
        <w:rPr>
          <w:rFonts w:ascii="Times New Roman" w:eastAsia="Times New Roman" w:hAnsi="Times New Roman" w:cs="Times New Roman"/>
        </w:rPr>
        <w:t>rizedronato</w:t>
      </w:r>
      <w:proofErr w:type="spellEnd"/>
      <w:r w:rsidRPr="00D41556">
        <w:rPr>
          <w:rFonts w:ascii="Times New Roman" w:eastAsia="Times New Roman" w:hAnsi="Times New Roman" w:cs="Times New Roman"/>
        </w:rPr>
        <w:t xml:space="preserve"> paros doze (n</w:t>
      </w:r>
      <w:r w:rsidR="002841A8">
        <w:rPr>
          <w:rFonts w:ascii="Times New Roman" w:eastAsia="Times New Roman" w:hAnsi="Times New Roman" w:cs="Times New Roman"/>
        </w:rPr>
        <w:t> </w:t>
      </w:r>
      <w:r w:rsidRPr="00D41556">
        <w:rPr>
          <w:rFonts w:ascii="Times New Roman" w:eastAsia="Times New Roman" w:hAnsi="Times New Roman" w:cs="Times New Roman"/>
        </w:rPr>
        <w:t>=</w:t>
      </w:r>
      <w:r w:rsidR="002841A8">
        <w:rPr>
          <w:rFonts w:ascii="Times New Roman" w:eastAsia="Times New Roman" w:hAnsi="Times New Roman" w:cs="Times New Roman"/>
        </w:rPr>
        <w:t> </w:t>
      </w:r>
      <w:r w:rsidRPr="00D41556">
        <w:rPr>
          <w:rFonts w:ascii="Times New Roman" w:eastAsia="Times New Roman" w:hAnsi="Times New Roman" w:cs="Times New Roman"/>
        </w:rPr>
        <w:t>480).</w:t>
      </w:r>
    </w:p>
    <w:p w14:paraId="6E1FA0E5" w14:textId="4D4583AB" w:rsidR="002841A8" w:rsidRPr="00497946" w:rsidRDefault="00D41556" w:rsidP="00DC5E8F">
      <w:pPr>
        <w:spacing w:after="0" w:line="240" w:lineRule="auto"/>
      </w:pPr>
      <w:r w:rsidRPr="00D41556">
        <w:rPr>
          <w:rFonts w:ascii="Times New Roman" w:eastAsia="Times New Roman" w:hAnsi="Times New Roman" w:cs="Times New Roman"/>
        </w:rPr>
        <w:t xml:space="preserve">Klinikinių tyrimų programoje, kuomet moterys iš karto po menopauzės bei vėliau, patyrusios ir (arba) nepatyrusios kaulų lūžių vartojo natrio </w:t>
      </w:r>
      <w:proofErr w:type="spellStart"/>
      <w:r w:rsidRPr="00D41556">
        <w:rPr>
          <w:rFonts w:ascii="Times New Roman" w:eastAsia="Times New Roman" w:hAnsi="Times New Roman" w:cs="Times New Roman"/>
        </w:rPr>
        <w:t>rizedronato</w:t>
      </w:r>
      <w:proofErr w:type="spellEnd"/>
      <w:r w:rsidRPr="00D41556">
        <w:rPr>
          <w:rFonts w:ascii="Times New Roman" w:eastAsia="Times New Roman" w:hAnsi="Times New Roman" w:cs="Times New Roman"/>
        </w:rPr>
        <w:t xml:space="preserve"> vieną kartą per parą, buvo tiriamas natrio </w:t>
      </w:r>
      <w:proofErr w:type="spellStart"/>
      <w:r w:rsidRPr="00D41556">
        <w:rPr>
          <w:rFonts w:ascii="Times New Roman" w:eastAsia="Times New Roman" w:hAnsi="Times New Roman" w:cs="Times New Roman"/>
        </w:rPr>
        <w:t>rizedronato</w:t>
      </w:r>
      <w:proofErr w:type="spellEnd"/>
      <w:r w:rsidRPr="00D41556">
        <w:rPr>
          <w:rFonts w:ascii="Times New Roman" w:eastAsia="Times New Roman" w:hAnsi="Times New Roman" w:cs="Times New Roman"/>
        </w:rPr>
        <w:t xml:space="preserve"> poveikis šlaunikaulio ir stuburo slankstelių lūžiams. Buvo tiriamos 2,5</w:t>
      </w:r>
      <w:r w:rsidR="002841A8">
        <w:rPr>
          <w:rFonts w:ascii="Times New Roman" w:eastAsia="Times New Roman" w:hAnsi="Times New Roman" w:cs="Times New Roman"/>
        </w:rPr>
        <w:t> </w:t>
      </w:r>
      <w:r w:rsidRPr="00D41556">
        <w:rPr>
          <w:rFonts w:ascii="Times New Roman" w:eastAsia="Times New Roman" w:hAnsi="Times New Roman" w:cs="Times New Roman"/>
        </w:rPr>
        <w:t>mg ir 5</w:t>
      </w:r>
      <w:r w:rsidR="002841A8">
        <w:rPr>
          <w:rFonts w:ascii="Times New Roman" w:eastAsia="Times New Roman" w:hAnsi="Times New Roman" w:cs="Times New Roman"/>
        </w:rPr>
        <w:t> </w:t>
      </w:r>
      <w:r w:rsidRPr="00D41556">
        <w:rPr>
          <w:rFonts w:ascii="Times New Roman" w:eastAsia="Times New Roman" w:hAnsi="Times New Roman" w:cs="Times New Roman"/>
        </w:rPr>
        <w:t>mg dozės ir visų grupių, įskaitant kontrolinę, moterys vartojo kalcį bei vitaminą D (jeigu prieš pradedant tyrimą buvo maža koncentracija). Buvo nustatoma absoliuti ir santykinė naujų stuburo slankstelių ir šlaunikaulio lūžių rizika analizuojant laiką iki pirmojo reiškinio atsiradimo.</w:t>
      </w:r>
    </w:p>
    <w:p w14:paraId="752785EF" w14:textId="77777777" w:rsidR="00D41556" w:rsidRDefault="00D41556" w:rsidP="00D41556">
      <w:pPr>
        <w:spacing w:after="0" w:line="240" w:lineRule="auto"/>
        <w:rPr>
          <w:rFonts w:ascii="Times New Roman" w:eastAsia="Times New Roman" w:hAnsi="Times New Roman" w:cs="Times New Roman"/>
        </w:rPr>
      </w:pPr>
    </w:p>
    <w:p w14:paraId="0472EA0A" w14:textId="6F876866" w:rsidR="00A15B8B" w:rsidRPr="00DC5E8F" w:rsidRDefault="002841A8" w:rsidP="00497946">
      <w:pPr>
        <w:pStyle w:val="Sraopastraipa"/>
        <w:widowControl w:val="0"/>
        <w:numPr>
          <w:ilvl w:val="0"/>
          <w:numId w:val="21"/>
        </w:numPr>
        <w:suppressAutoHyphens/>
        <w:ind w:left="567" w:hanging="567"/>
      </w:pPr>
      <w:r w:rsidRPr="00857C93">
        <w:t xml:space="preserve">Dviejuose </w:t>
      </w:r>
      <w:proofErr w:type="spellStart"/>
      <w:r w:rsidRPr="00857C93">
        <w:t>placebu</w:t>
      </w:r>
      <w:proofErr w:type="spellEnd"/>
      <w:r w:rsidRPr="00857C93">
        <w:t xml:space="preserve"> kontroliuojamuose tyrimuose (n = 3661) dalyvavo jaunesnės nei 85 metų moterys po menopauzės, kurios prieš pradedant tyrimą buvo patyrusios stuburo slankstelių lūžių. Trejus metus vartojant 5</w:t>
      </w:r>
      <w:r w:rsidR="00857C93">
        <w:t> </w:t>
      </w:r>
      <w:r w:rsidRPr="00857C93">
        <w:t xml:space="preserve">mg natrio </w:t>
      </w:r>
      <w:proofErr w:type="spellStart"/>
      <w:r w:rsidRPr="00857C93">
        <w:t>rizedronato</w:t>
      </w:r>
      <w:proofErr w:type="spellEnd"/>
      <w:r w:rsidRPr="00857C93">
        <w:t xml:space="preserve"> paros dozę, nustatytas santykinis naujų stuburo slankstelių lūžių rizikos sumažėjimas, palyginti su kontroline grupe. </w:t>
      </w:r>
      <w:r w:rsidRPr="00DC5E8F">
        <w:t xml:space="preserve">Moterims, </w:t>
      </w:r>
      <w:r w:rsidRPr="002841A8">
        <w:t xml:space="preserve">kurios </w:t>
      </w:r>
      <w:r w:rsidRPr="00DC5E8F">
        <w:t xml:space="preserve">atitinkamai </w:t>
      </w:r>
      <w:r w:rsidRPr="002841A8">
        <w:t xml:space="preserve">buvo patyrusios mažiausiai 2 ar mažiausiai 1 stuburo slankstelių lūžį, santykinis rizikos sumažėjimas buvo atitinkamai </w:t>
      </w:r>
      <w:r w:rsidRPr="00DC5E8F">
        <w:t>49</w:t>
      </w:r>
      <w:r w:rsidR="00DB33A2">
        <w:t> </w:t>
      </w:r>
      <w:r w:rsidRPr="00DC5E8F">
        <w:t>% ir 41</w:t>
      </w:r>
      <w:r w:rsidR="00DB33A2">
        <w:t> </w:t>
      </w:r>
      <w:r w:rsidRPr="002841A8">
        <w:t>% (</w:t>
      </w:r>
      <w:r w:rsidRPr="00DC5E8F">
        <w:t xml:space="preserve">naujų </w:t>
      </w:r>
      <w:r w:rsidRPr="002841A8">
        <w:t xml:space="preserve">stuburo </w:t>
      </w:r>
      <w:r w:rsidRPr="00DC5E8F">
        <w:t xml:space="preserve">slankstelių lūžių </w:t>
      </w:r>
      <w:r w:rsidRPr="002841A8">
        <w:t xml:space="preserve">dažnis vartojant natrio </w:t>
      </w:r>
      <w:proofErr w:type="spellStart"/>
      <w:r w:rsidRPr="002841A8">
        <w:t>rizedronatą</w:t>
      </w:r>
      <w:proofErr w:type="spellEnd"/>
      <w:r w:rsidRPr="002841A8">
        <w:t xml:space="preserve"> </w:t>
      </w:r>
      <w:r w:rsidRPr="00DC5E8F">
        <w:t>buvo atitinkamai 18,1</w:t>
      </w:r>
      <w:r w:rsidR="00DB33A2">
        <w:t> </w:t>
      </w:r>
      <w:r w:rsidRPr="00DC5E8F">
        <w:t>% ir 11,3</w:t>
      </w:r>
      <w:r w:rsidR="00DB33A2">
        <w:t> </w:t>
      </w:r>
      <w:r w:rsidRPr="002841A8">
        <w:t xml:space="preserve">%, vartojant </w:t>
      </w:r>
      <w:proofErr w:type="spellStart"/>
      <w:r w:rsidRPr="002841A8">
        <w:t>placebą</w:t>
      </w:r>
      <w:proofErr w:type="spellEnd"/>
      <w:r w:rsidRPr="002841A8">
        <w:t xml:space="preserve"> –</w:t>
      </w:r>
      <w:r w:rsidRPr="00DC5E8F">
        <w:t xml:space="preserve"> 29,0</w:t>
      </w:r>
      <w:r w:rsidR="00DB33A2">
        <w:t> </w:t>
      </w:r>
      <w:r w:rsidRPr="00DC5E8F">
        <w:t>% ir 16,3</w:t>
      </w:r>
      <w:r w:rsidR="00DB33A2">
        <w:t> </w:t>
      </w:r>
      <w:r w:rsidRPr="00DC5E8F">
        <w:t xml:space="preserve">%). Gydymo </w:t>
      </w:r>
      <w:r w:rsidRPr="002841A8">
        <w:t>poveikis pastebėtas</w:t>
      </w:r>
      <w:r w:rsidRPr="00DC5E8F">
        <w:t xml:space="preserve"> jau </w:t>
      </w:r>
      <w:r w:rsidRPr="002841A8">
        <w:t>baigiantis pirmiesiems vaistinio preparato vartojimo metams. Gydymo nauda nustatyta ir</w:t>
      </w:r>
      <w:r w:rsidRPr="00DC5E8F">
        <w:t xml:space="preserve"> moterims, </w:t>
      </w:r>
      <w:r w:rsidRPr="002841A8">
        <w:t>kurios</w:t>
      </w:r>
      <w:r w:rsidRPr="00DC5E8F">
        <w:t xml:space="preserve"> prieš pradedant </w:t>
      </w:r>
      <w:r w:rsidRPr="002841A8">
        <w:t xml:space="preserve">tyrimą buvo patyrusios </w:t>
      </w:r>
      <w:r w:rsidRPr="002841A8">
        <w:lastRenderedPageBreak/>
        <w:t>daugybinių kaulų lūžių.</w:t>
      </w:r>
      <w:r w:rsidRPr="00DC5E8F">
        <w:t xml:space="preserve"> Vartojant </w:t>
      </w:r>
      <w:r w:rsidRPr="002841A8">
        <w:t>5</w:t>
      </w:r>
      <w:r w:rsidR="00857C93">
        <w:t> </w:t>
      </w:r>
      <w:r w:rsidRPr="002841A8">
        <w:t xml:space="preserve">mg </w:t>
      </w:r>
      <w:r w:rsidRPr="00DC5E8F">
        <w:t xml:space="preserve">natrio </w:t>
      </w:r>
      <w:proofErr w:type="spellStart"/>
      <w:r w:rsidRPr="00DC5E8F">
        <w:t>rizedronato</w:t>
      </w:r>
      <w:proofErr w:type="spellEnd"/>
      <w:r w:rsidRPr="00DC5E8F">
        <w:t xml:space="preserve"> paros dozę, </w:t>
      </w:r>
      <w:r w:rsidRPr="002841A8">
        <w:t>sumažėjo kaulų masės netekimas</w:t>
      </w:r>
      <w:r w:rsidRPr="00DC5E8F">
        <w:t xml:space="preserve"> per metus</w:t>
      </w:r>
      <w:r w:rsidRPr="002841A8">
        <w:t>,</w:t>
      </w:r>
      <w:r w:rsidRPr="00DC5E8F">
        <w:t xml:space="preserve"> lyginant su </w:t>
      </w:r>
      <w:r w:rsidRPr="002841A8">
        <w:t>kontrolinės grupės pacientėmis.</w:t>
      </w:r>
    </w:p>
    <w:p w14:paraId="778BA2F2" w14:textId="074AC339" w:rsidR="00B556E1" w:rsidRPr="00DC5E8F" w:rsidRDefault="00B556E1" w:rsidP="00497946">
      <w:pPr>
        <w:pStyle w:val="Sraopastraipa"/>
        <w:widowControl w:val="0"/>
        <w:numPr>
          <w:ilvl w:val="0"/>
          <w:numId w:val="21"/>
        </w:numPr>
        <w:suppressAutoHyphens/>
        <w:ind w:left="567" w:hanging="567"/>
      </w:pPr>
      <w:r w:rsidRPr="00B556E1">
        <w:t xml:space="preserve">Dviejuose kituose </w:t>
      </w:r>
      <w:proofErr w:type="spellStart"/>
      <w:r w:rsidRPr="00B556E1">
        <w:t>placebu</w:t>
      </w:r>
      <w:proofErr w:type="spellEnd"/>
      <w:r w:rsidRPr="00DC5E8F">
        <w:t xml:space="preserve"> kontroliuojamuose tyrimuose dalyvavo vyresnės nei 70 metų moterys</w:t>
      </w:r>
      <w:r w:rsidRPr="00B556E1">
        <w:t xml:space="preserve">, kurios prieš pradedant tyrimą buvo patyrusios arba nepatyrusios stuburo </w:t>
      </w:r>
      <w:r w:rsidRPr="00DC5E8F">
        <w:t>slankstelių lūžių</w:t>
      </w:r>
      <w:r w:rsidRPr="00B556E1">
        <w:t>.</w:t>
      </w:r>
      <w:r w:rsidRPr="00DC5E8F">
        <w:t xml:space="preserve"> Į tyrimą </w:t>
      </w:r>
      <w:r w:rsidRPr="00B556E1">
        <w:t>įtrauktos</w:t>
      </w:r>
      <w:r w:rsidRPr="00DC5E8F">
        <w:t xml:space="preserve"> 70</w:t>
      </w:r>
      <w:r w:rsidRPr="00B556E1">
        <w:t xml:space="preserve"> </w:t>
      </w:r>
      <w:r w:rsidRPr="00DC5E8F">
        <w:t xml:space="preserve">79 metų moterys, kurių šlaunikaulio </w:t>
      </w:r>
      <w:r w:rsidRPr="00B556E1">
        <w:t>kaklo</w:t>
      </w:r>
      <w:r w:rsidRPr="00DC5E8F">
        <w:t xml:space="preserve"> kaulų </w:t>
      </w:r>
      <w:r w:rsidRPr="00B556E1">
        <w:t>mineralų</w:t>
      </w:r>
      <w:r w:rsidRPr="00DC5E8F">
        <w:t xml:space="preserve"> tankio </w:t>
      </w:r>
      <w:r w:rsidRPr="00B556E1">
        <w:t xml:space="preserve">(KMT) </w:t>
      </w:r>
      <w:r w:rsidRPr="00DC5E8F">
        <w:t>T</w:t>
      </w:r>
      <w:r w:rsidRPr="00B556E1">
        <w:t>-</w:t>
      </w:r>
      <w:r w:rsidRPr="00DC5E8F">
        <w:t xml:space="preserve">lygmuo buvo </w:t>
      </w:r>
      <w:r w:rsidRPr="00B556E1">
        <w:t>&lt;</w:t>
      </w:r>
      <w:r w:rsidR="00DB33A2">
        <w:t> </w:t>
      </w:r>
      <w:r w:rsidRPr="00B556E1">
        <w:t>-</w:t>
      </w:r>
      <w:r w:rsidR="00DB33A2" w:rsidRPr="00DC5E8F">
        <w:t>3</w:t>
      </w:r>
      <w:r w:rsidR="00DB33A2">
        <w:t> </w:t>
      </w:r>
      <w:r w:rsidRPr="00B556E1">
        <w:t>SD (gamintojo nurodytose ribose, t. y. -2,5</w:t>
      </w:r>
      <w:r w:rsidR="00DB33A2">
        <w:t> </w:t>
      </w:r>
      <w:r w:rsidRPr="00B556E1">
        <w:t xml:space="preserve">SD, </w:t>
      </w:r>
      <w:r w:rsidRPr="00DC5E8F">
        <w:t>naudojant NHANES III</w:t>
      </w:r>
      <w:r w:rsidRPr="00B556E1">
        <w:t xml:space="preserve"> (nacionalinio sveikatos ir mitybos ištyrimo apžvalga, angl. </w:t>
      </w:r>
      <w:proofErr w:type="spellStart"/>
      <w:r w:rsidRPr="00B556E1">
        <w:t>National</w:t>
      </w:r>
      <w:proofErr w:type="spellEnd"/>
      <w:r w:rsidRPr="00B556E1">
        <w:t xml:space="preserve"> </w:t>
      </w:r>
      <w:proofErr w:type="spellStart"/>
      <w:r w:rsidRPr="00B556E1">
        <w:t>Health</w:t>
      </w:r>
      <w:proofErr w:type="spellEnd"/>
      <w:r w:rsidRPr="00B556E1">
        <w:t xml:space="preserve"> </w:t>
      </w:r>
      <w:proofErr w:type="spellStart"/>
      <w:r w:rsidRPr="00B556E1">
        <w:t>and</w:t>
      </w:r>
      <w:proofErr w:type="spellEnd"/>
      <w:r w:rsidRPr="00B556E1">
        <w:t xml:space="preserve"> </w:t>
      </w:r>
      <w:proofErr w:type="spellStart"/>
      <w:r w:rsidRPr="00B556E1">
        <w:t>Nutritional</w:t>
      </w:r>
      <w:proofErr w:type="spellEnd"/>
      <w:r w:rsidRPr="00B556E1">
        <w:t xml:space="preserve"> </w:t>
      </w:r>
      <w:proofErr w:type="spellStart"/>
      <w:r w:rsidRPr="00B556E1">
        <w:t>Examination</w:t>
      </w:r>
      <w:proofErr w:type="spellEnd"/>
      <w:r w:rsidRPr="00B556E1">
        <w:t xml:space="preserve"> </w:t>
      </w:r>
      <w:proofErr w:type="spellStart"/>
      <w:r w:rsidRPr="00B556E1">
        <w:t>Survey</w:t>
      </w:r>
      <w:proofErr w:type="spellEnd"/>
      <w:r w:rsidRPr="00B556E1">
        <w:t>)), ir kurioms buvo nustatytas nors vienas papildomas rizikos veiksnys.</w:t>
      </w:r>
      <w:r w:rsidRPr="00DC5E8F">
        <w:t xml:space="preserve"> 80 metų ir vyresnės moterys galėjo </w:t>
      </w:r>
      <w:r w:rsidRPr="00B556E1">
        <w:t>dalyvauti tyrime</w:t>
      </w:r>
      <w:r w:rsidRPr="00DC5E8F">
        <w:t xml:space="preserve">, jeigu </w:t>
      </w:r>
      <w:r w:rsidRPr="00B556E1">
        <w:t>buvo bent vienas</w:t>
      </w:r>
      <w:r w:rsidRPr="00DC5E8F">
        <w:t xml:space="preserve"> ne su </w:t>
      </w:r>
      <w:r w:rsidRPr="00B556E1">
        <w:t>skeletu susijęs</w:t>
      </w:r>
      <w:r w:rsidRPr="00DC5E8F">
        <w:t xml:space="preserve"> šlaunikaulio </w:t>
      </w:r>
      <w:r w:rsidRPr="00B556E1">
        <w:t xml:space="preserve">lūžių rizikos veiksnys arba mažas šlaunikaulio kaklo kaulų mineralų tankis. </w:t>
      </w:r>
      <w:proofErr w:type="spellStart"/>
      <w:r w:rsidRPr="00B556E1">
        <w:t>Rizedronatas</w:t>
      </w:r>
      <w:proofErr w:type="spellEnd"/>
      <w:r w:rsidRPr="00B556E1">
        <w:t>, palyginti</w:t>
      </w:r>
      <w:r w:rsidRPr="00DC5E8F">
        <w:t xml:space="preserve"> su </w:t>
      </w:r>
      <w:proofErr w:type="spellStart"/>
      <w:r w:rsidRPr="00B556E1">
        <w:t>placebu</w:t>
      </w:r>
      <w:proofErr w:type="spellEnd"/>
      <w:r w:rsidRPr="00B556E1">
        <w:t>, buvo</w:t>
      </w:r>
      <w:r w:rsidRPr="00DC5E8F">
        <w:t xml:space="preserve"> statistiškai </w:t>
      </w:r>
      <w:r w:rsidRPr="00B556E1">
        <w:t>reikšmingai veiksmingesnis</w:t>
      </w:r>
      <w:r w:rsidRPr="00DC5E8F">
        <w:t xml:space="preserve"> tik remiantis </w:t>
      </w:r>
      <w:r w:rsidRPr="00B556E1">
        <w:t>jungtiniais dviejų gydymo 2,5</w:t>
      </w:r>
      <w:r w:rsidR="00857C93">
        <w:t> </w:t>
      </w:r>
      <w:r w:rsidRPr="00B556E1">
        <w:t>mg ir 5</w:t>
      </w:r>
      <w:r w:rsidR="00857C93">
        <w:t> </w:t>
      </w:r>
      <w:r w:rsidRPr="00B556E1">
        <w:t xml:space="preserve">mg dozėmis grupių duomenimis. Šie duomenys remiasi </w:t>
      </w:r>
      <w:r w:rsidRPr="00DC5E8F">
        <w:t xml:space="preserve">tik </w:t>
      </w:r>
      <w:r w:rsidRPr="00B556E1">
        <w:t xml:space="preserve">vėlesne </w:t>
      </w:r>
      <w:r w:rsidRPr="00DC5E8F">
        <w:t xml:space="preserve">pogrupių </w:t>
      </w:r>
      <w:r w:rsidRPr="00B556E1">
        <w:t>duomenų, nustatytų klinikinėje praktikoje,</w:t>
      </w:r>
      <w:r w:rsidRPr="00DC5E8F">
        <w:t xml:space="preserve"> analize </w:t>
      </w:r>
      <w:r w:rsidRPr="00B556E1">
        <w:t>ir esamu</w:t>
      </w:r>
      <w:r w:rsidRPr="00DC5E8F">
        <w:t xml:space="preserve"> osteoporozės </w:t>
      </w:r>
      <w:r w:rsidRPr="00B556E1">
        <w:t>apibrėžimu</w:t>
      </w:r>
      <w:r w:rsidRPr="00DC5E8F">
        <w:t>:</w:t>
      </w:r>
    </w:p>
    <w:p w14:paraId="06DEEC7A" w14:textId="4F724940" w:rsidR="00B556E1" w:rsidRPr="00857C93" w:rsidRDefault="00B556E1" w:rsidP="009109D2">
      <w:pPr>
        <w:pStyle w:val="Sraopastraipa"/>
        <w:widowControl w:val="0"/>
        <w:numPr>
          <w:ilvl w:val="0"/>
          <w:numId w:val="21"/>
        </w:numPr>
        <w:suppressAutoHyphens/>
        <w:ind w:left="993" w:hanging="426"/>
      </w:pPr>
      <w:r w:rsidRPr="00857C93">
        <w:t>Pacienčių, kurių šlaunikaulio kaklo KMT T-lygmuo ≤</w:t>
      </w:r>
      <w:r w:rsidR="00DB33A2">
        <w:t> </w:t>
      </w:r>
      <w:r w:rsidRPr="00857C93">
        <w:t>-2,</w:t>
      </w:r>
      <w:r w:rsidR="00DB33A2" w:rsidRPr="00857C93">
        <w:t>5</w:t>
      </w:r>
      <w:r w:rsidR="00DB33A2">
        <w:t> </w:t>
      </w:r>
      <w:r w:rsidRPr="00857C93">
        <w:t xml:space="preserve">SD (NHANES III) ir kurios prieš pradedant tyrimą buvo patyrusios bent vieną stuburo slankstelių lūžį, pogrupyje, 3 metų gydymas natrio </w:t>
      </w:r>
      <w:proofErr w:type="spellStart"/>
      <w:r w:rsidRPr="00857C93">
        <w:t>rizedronatu</w:t>
      </w:r>
      <w:proofErr w:type="spellEnd"/>
      <w:r w:rsidRPr="00857C93">
        <w:t xml:space="preserve"> sumažino šlaunikaulių lūžių riziką 46</w:t>
      </w:r>
      <w:r w:rsidR="00DB33A2">
        <w:t> </w:t>
      </w:r>
      <w:r w:rsidRPr="00857C93">
        <w:t>%, palyginti su kontroline grupe (šlaunikaulių lūžių dažnis jungtinėje 2,5</w:t>
      </w:r>
      <w:r w:rsidR="00DB33A2">
        <w:t> </w:t>
      </w:r>
      <w:r w:rsidRPr="00857C93">
        <w:t>mg ir 5</w:t>
      </w:r>
      <w:r w:rsidR="00DB33A2">
        <w:t> </w:t>
      </w:r>
      <w:r w:rsidRPr="00857C93">
        <w:t xml:space="preserve">mg natrio </w:t>
      </w:r>
      <w:proofErr w:type="spellStart"/>
      <w:r w:rsidRPr="00857C93">
        <w:t>rizedronato</w:t>
      </w:r>
      <w:proofErr w:type="spellEnd"/>
      <w:r w:rsidRPr="00857C93">
        <w:t xml:space="preserve"> grupėje buvo 3,8</w:t>
      </w:r>
      <w:r w:rsidR="006F06D1">
        <w:t> </w:t>
      </w:r>
      <w:r w:rsidRPr="00857C93">
        <w:t xml:space="preserve">%, </w:t>
      </w:r>
      <w:proofErr w:type="spellStart"/>
      <w:r w:rsidRPr="00857C93">
        <w:t>placebo</w:t>
      </w:r>
      <w:proofErr w:type="spellEnd"/>
      <w:r w:rsidRPr="00857C93">
        <w:t xml:space="preserve"> grupėje – 7,4</w:t>
      </w:r>
      <w:r w:rsidR="00DB33A2">
        <w:t> </w:t>
      </w:r>
      <w:r w:rsidRPr="00857C93">
        <w:t>%);</w:t>
      </w:r>
    </w:p>
    <w:p w14:paraId="602F230A" w14:textId="76A1408A" w:rsidR="008B19D9" w:rsidRDefault="008B19D9" w:rsidP="009109D2">
      <w:pPr>
        <w:pStyle w:val="Sraopastraipa"/>
        <w:widowControl w:val="0"/>
        <w:numPr>
          <w:ilvl w:val="0"/>
          <w:numId w:val="21"/>
        </w:numPr>
        <w:suppressAutoHyphens/>
        <w:ind w:left="993" w:hanging="426"/>
      </w:pPr>
      <w:r>
        <w:t xml:space="preserve">Duomenys rodo, kad nuo kaulų lūžių apsaugantis natrio </w:t>
      </w:r>
      <w:proofErr w:type="spellStart"/>
      <w:r>
        <w:t>rizedronato</w:t>
      </w:r>
      <w:proofErr w:type="spellEnd"/>
      <w:r>
        <w:t xml:space="preserve"> poveikis labai senyvoms (80 metų ir vyresnėms) moterims gali būti silpnesnis. Šis skirtumas gali priklausyti nuo su skeletu nesusijusių šlaunikaulio lūžių rizikos veiksnių įtakos didėjimo senstant. Analizuojant šių klinikinių tyrimų antrines vertinamąsias baigtis nustatyta, kad naujo slankstelių lūžio rizika sumažėja ir toms mažą šlaunikaulio kaklelio KMT turinčioms pacientėms, kurios dar nepatyrė slankstelių lūžių, ir toms mažą šlaunikaulio kaklelio KMT turinčioms pacientėms, kurioms slanksteliai jau buvo lūžę arba ne.</w:t>
      </w:r>
    </w:p>
    <w:p w14:paraId="1C6F9F3B" w14:textId="7D38446E" w:rsidR="008B19D9" w:rsidRPr="00DC5E8F" w:rsidRDefault="008B19D9" w:rsidP="00497946">
      <w:pPr>
        <w:pStyle w:val="Sraopastraipa"/>
        <w:widowControl w:val="0"/>
        <w:numPr>
          <w:ilvl w:val="0"/>
          <w:numId w:val="21"/>
        </w:numPr>
        <w:suppressAutoHyphens/>
        <w:ind w:left="567" w:hanging="567"/>
      </w:pPr>
      <w:r w:rsidRPr="008B19D9">
        <w:t>3 metus 5</w:t>
      </w:r>
      <w:r w:rsidR="00857C93">
        <w:t> </w:t>
      </w:r>
      <w:r w:rsidRPr="008B19D9">
        <w:t xml:space="preserve">mg paros dozėmis vartotas natrio </w:t>
      </w:r>
      <w:proofErr w:type="spellStart"/>
      <w:r w:rsidRPr="008B19D9">
        <w:t>rizedronatas</w:t>
      </w:r>
      <w:proofErr w:type="spellEnd"/>
      <w:r w:rsidRPr="008B19D9">
        <w:t xml:space="preserve"> padidino, lyginant su kontroline grupe, juosmens slankstelių</w:t>
      </w:r>
      <w:r w:rsidRPr="00DC5E8F">
        <w:t>, šlaunikaulio kaklelio, šlaunikaulio gūbrio</w:t>
      </w:r>
      <w:r w:rsidRPr="008B19D9">
        <w:t xml:space="preserve"> ir</w:t>
      </w:r>
      <w:r w:rsidRPr="00DC5E8F">
        <w:t xml:space="preserve"> riešo kaulų mineralinį tankį (KMT) ir </w:t>
      </w:r>
      <w:r w:rsidRPr="008B19D9">
        <w:t>padėjo išlaikyti</w:t>
      </w:r>
      <w:r w:rsidRPr="00DC5E8F">
        <w:t xml:space="preserve"> stipinkaulio </w:t>
      </w:r>
      <w:proofErr w:type="spellStart"/>
      <w:r w:rsidRPr="008B19D9">
        <w:t>diafizės</w:t>
      </w:r>
      <w:proofErr w:type="spellEnd"/>
      <w:r w:rsidRPr="008B19D9">
        <w:t xml:space="preserve"> KMT.</w:t>
      </w:r>
    </w:p>
    <w:p w14:paraId="7EE2BEEC" w14:textId="6E70EE98" w:rsidR="008B19D9" w:rsidRPr="00DC5E8F" w:rsidRDefault="008B19D9" w:rsidP="00497946">
      <w:pPr>
        <w:pStyle w:val="Sraopastraipa"/>
        <w:widowControl w:val="0"/>
        <w:numPr>
          <w:ilvl w:val="0"/>
          <w:numId w:val="21"/>
        </w:numPr>
        <w:suppressAutoHyphens/>
        <w:ind w:left="567" w:hanging="567"/>
      </w:pPr>
      <w:r w:rsidRPr="008B19D9">
        <w:t>Vienerius</w:t>
      </w:r>
      <w:r w:rsidRPr="00DC5E8F">
        <w:t xml:space="preserve"> metus </w:t>
      </w:r>
      <w:r w:rsidRPr="008B19D9">
        <w:t>stebint pacientes, prieš tai 3 metus vartojusias</w:t>
      </w:r>
      <w:r w:rsidRPr="00DC5E8F">
        <w:t xml:space="preserve"> 5</w:t>
      </w:r>
      <w:r w:rsidR="00DB33A2">
        <w:t> </w:t>
      </w:r>
      <w:r w:rsidRPr="00DC5E8F">
        <w:t xml:space="preserve">mg natrio </w:t>
      </w:r>
      <w:proofErr w:type="spellStart"/>
      <w:r w:rsidRPr="00DC5E8F">
        <w:t>rizedronato</w:t>
      </w:r>
      <w:proofErr w:type="spellEnd"/>
      <w:r w:rsidRPr="00DC5E8F">
        <w:t xml:space="preserve"> paros </w:t>
      </w:r>
      <w:r w:rsidRPr="008B19D9">
        <w:t>dozę,</w:t>
      </w:r>
      <w:r w:rsidRPr="00DC5E8F">
        <w:t xml:space="preserve"> nustatyta, kad</w:t>
      </w:r>
      <w:r w:rsidRPr="008B19D9">
        <w:t>, nutraukus šio vaistinio preparato vartojimą, kaulinio audinio apykaitą slopinantis poveikis</w:t>
      </w:r>
      <w:r w:rsidRPr="00DC5E8F">
        <w:t xml:space="preserve"> greitai </w:t>
      </w:r>
      <w:r w:rsidRPr="008B19D9">
        <w:t>išnyksta</w:t>
      </w:r>
      <w:r w:rsidRPr="00DC5E8F">
        <w:t>.</w:t>
      </w:r>
    </w:p>
    <w:p w14:paraId="38F9889D" w14:textId="7D7E2EF5" w:rsidR="008B19D9" w:rsidRPr="00DC5E8F" w:rsidRDefault="008B19D9" w:rsidP="00497946">
      <w:pPr>
        <w:pStyle w:val="Sraopastraipa"/>
        <w:widowControl w:val="0"/>
        <w:numPr>
          <w:ilvl w:val="0"/>
          <w:numId w:val="21"/>
        </w:numPr>
        <w:suppressAutoHyphens/>
        <w:ind w:left="567" w:hanging="426"/>
      </w:pPr>
      <w:r w:rsidRPr="008B19D9">
        <w:t>Ištyrus</w:t>
      </w:r>
      <w:r w:rsidRPr="00DC5E8F">
        <w:t xml:space="preserve"> moterų po menopauzės, kurios </w:t>
      </w:r>
      <w:r w:rsidRPr="008B19D9">
        <w:t>2–3 metus vartojo</w:t>
      </w:r>
      <w:r w:rsidRPr="00DC5E8F">
        <w:t xml:space="preserve"> 5</w:t>
      </w:r>
      <w:r w:rsidR="00DB33A2">
        <w:t> </w:t>
      </w:r>
      <w:r w:rsidRPr="00DC5E8F">
        <w:t xml:space="preserve">mg </w:t>
      </w:r>
      <w:r w:rsidRPr="008B19D9">
        <w:t xml:space="preserve">natrio </w:t>
      </w:r>
      <w:proofErr w:type="spellStart"/>
      <w:r w:rsidRPr="008B19D9">
        <w:t>rizedronato</w:t>
      </w:r>
      <w:proofErr w:type="spellEnd"/>
      <w:r w:rsidRPr="008B19D9">
        <w:t xml:space="preserve"> </w:t>
      </w:r>
      <w:r w:rsidRPr="00DC5E8F">
        <w:t xml:space="preserve">paros </w:t>
      </w:r>
      <w:r w:rsidRPr="008B19D9">
        <w:t>dozę, kaulų biopsijos mėginius, nustatyta, kad</w:t>
      </w:r>
      <w:r w:rsidRPr="00DC5E8F">
        <w:t xml:space="preserve"> kaulinio audinio </w:t>
      </w:r>
      <w:r w:rsidRPr="008B19D9">
        <w:t>apykaita saikingai sulėtėjo (kaip ir buvo tikėtasi). Kaulinis audinys, susiformavęs gydant</w:t>
      </w:r>
      <w:r w:rsidRPr="00DC5E8F">
        <w:t xml:space="preserve"> natrio </w:t>
      </w:r>
      <w:proofErr w:type="spellStart"/>
      <w:r w:rsidRPr="00DC5E8F">
        <w:t>rizedronatu</w:t>
      </w:r>
      <w:proofErr w:type="spellEnd"/>
      <w:r w:rsidRPr="008B19D9">
        <w:t xml:space="preserve">, buvo normalios </w:t>
      </w:r>
      <w:proofErr w:type="spellStart"/>
      <w:r w:rsidRPr="008B19D9">
        <w:t>plokštelinės</w:t>
      </w:r>
      <w:proofErr w:type="spellEnd"/>
      <w:r w:rsidRPr="008B19D9">
        <w:t xml:space="preserve"> struktūros ir įprastai mineralizuotas</w:t>
      </w:r>
      <w:r w:rsidRPr="00DC5E8F">
        <w:t xml:space="preserve">. Šie duomenys ir sumažėjęs </w:t>
      </w:r>
      <w:r w:rsidRPr="008B19D9">
        <w:t xml:space="preserve">su </w:t>
      </w:r>
      <w:r w:rsidRPr="00DC5E8F">
        <w:t xml:space="preserve">osteoporoze </w:t>
      </w:r>
      <w:r w:rsidRPr="008B19D9">
        <w:t>susijusių slankstelių</w:t>
      </w:r>
      <w:r w:rsidRPr="00DC5E8F">
        <w:t xml:space="preserve"> lūžių skaičius </w:t>
      </w:r>
      <w:r w:rsidRPr="008B19D9">
        <w:t>leidžia manyti</w:t>
      </w:r>
      <w:r w:rsidRPr="00DC5E8F">
        <w:t xml:space="preserve">, kad </w:t>
      </w:r>
      <w:r w:rsidRPr="008B19D9">
        <w:t xml:space="preserve">natrio </w:t>
      </w:r>
      <w:proofErr w:type="spellStart"/>
      <w:r w:rsidRPr="008B19D9">
        <w:t>rizedronatas</w:t>
      </w:r>
      <w:proofErr w:type="spellEnd"/>
      <w:r w:rsidRPr="00DC5E8F">
        <w:t xml:space="preserve"> nekenkia </w:t>
      </w:r>
      <w:r w:rsidRPr="008B19D9">
        <w:t>kaulinio audinio</w:t>
      </w:r>
      <w:r w:rsidRPr="00DC5E8F">
        <w:t xml:space="preserve"> kokybei.</w:t>
      </w:r>
    </w:p>
    <w:p w14:paraId="0472EA13" w14:textId="1E8231C2" w:rsidR="00A15B8B" w:rsidRPr="00DC5E8F" w:rsidRDefault="00B75564" w:rsidP="00497946">
      <w:pPr>
        <w:pStyle w:val="Sraopastraipa"/>
        <w:ind w:left="0"/>
      </w:pPr>
      <w:r w:rsidRPr="00B75564">
        <w:t xml:space="preserve">Natrio </w:t>
      </w:r>
      <w:proofErr w:type="spellStart"/>
      <w:r w:rsidRPr="00B75564">
        <w:t>rizedronato</w:t>
      </w:r>
      <w:proofErr w:type="spellEnd"/>
      <w:r w:rsidRPr="00B75564">
        <w:t xml:space="preserve"> vartojusių ir </w:t>
      </w:r>
      <w:proofErr w:type="spellStart"/>
      <w:r w:rsidRPr="00B75564">
        <w:t>placebo</w:t>
      </w:r>
      <w:proofErr w:type="spellEnd"/>
      <w:r w:rsidRPr="00B75564">
        <w:t xml:space="preserve"> grupės pacientų, kuriems buvo įvairių</w:t>
      </w:r>
      <w:r w:rsidRPr="00DC5E8F">
        <w:t xml:space="preserve"> vidutinio sunkumo ir </w:t>
      </w:r>
      <w:r w:rsidRPr="00B75564">
        <w:t>sunkių su virškinimo traktu susijusių nusiskundimų, endoskopijos duomenys rodo, kad nei vienoje grupėje neatsirado su gydymu susijusių</w:t>
      </w:r>
      <w:r w:rsidRPr="00DC5E8F">
        <w:t xml:space="preserve"> skrandžio, dvylikapirštės žarnos </w:t>
      </w:r>
      <w:r w:rsidRPr="00B75564">
        <w:t>ar</w:t>
      </w:r>
      <w:r w:rsidRPr="00DC5E8F">
        <w:t xml:space="preserve"> stemplės opų</w:t>
      </w:r>
      <w:r w:rsidRPr="00B75564">
        <w:t xml:space="preserve">, nors natrio </w:t>
      </w:r>
      <w:proofErr w:type="spellStart"/>
      <w:r w:rsidRPr="00B75564">
        <w:t>rizedronato</w:t>
      </w:r>
      <w:proofErr w:type="spellEnd"/>
      <w:r w:rsidRPr="00B75564">
        <w:t xml:space="preserve"> grupėje būta nedažnų </w:t>
      </w:r>
      <w:proofErr w:type="spellStart"/>
      <w:r w:rsidRPr="00B75564">
        <w:t>duodenito</w:t>
      </w:r>
      <w:proofErr w:type="spellEnd"/>
      <w:r w:rsidRPr="00B75564">
        <w:t xml:space="preserve"> atvejų</w:t>
      </w:r>
      <w:r w:rsidRPr="00DC5E8F">
        <w:t>.</w:t>
      </w:r>
    </w:p>
    <w:p w14:paraId="1DB44066" w14:textId="77777777" w:rsidR="00B75564" w:rsidRPr="00497946" w:rsidRDefault="00B75564" w:rsidP="00497946">
      <w:pPr>
        <w:spacing w:after="0" w:line="240" w:lineRule="auto"/>
        <w:rPr>
          <w:rFonts w:ascii="Times New Roman" w:hAnsi="Times New Roman"/>
          <w:b/>
          <w:i/>
        </w:rPr>
      </w:pPr>
    </w:p>
    <w:p w14:paraId="0472EA14" w14:textId="6B5B03F8" w:rsidR="00A15B8B" w:rsidRPr="001B77F6" w:rsidRDefault="00A15B8B" w:rsidP="00A15B8B">
      <w:pPr>
        <w:spacing w:after="0" w:line="240" w:lineRule="auto"/>
        <w:rPr>
          <w:rFonts w:ascii="Times New Roman" w:eastAsia="Times New Roman" w:hAnsi="Times New Roman" w:cs="Times New Roman"/>
          <w:i/>
          <w:iCs/>
        </w:rPr>
      </w:pPr>
      <w:r w:rsidRPr="00497946">
        <w:rPr>
          <w:rFonts w:ascii="Times New Roman" w:hAnsi="Times New Roman"/>
          <w:i/>
        </w:rPr>
        <w:t>Vyrų osteoporozės gydymas</w:t>
      </w:r>
    </w:p>
    <w:p w14:paraId="0472EA15" w14:textId="006FA1C2" w:rsidR="00A15B8B" w:rsidRDefault="005B2A9F" w:rsidP="00A15B8B">
      <w:pPr>
        <w:spacing w:after="0" w:line="240" w:lineRule="auto"/>
        <w:rPr>
          <w:rFonts w:ascii="Times New Roman" w:eastAsia="Times New Roman" w:hAnsi="Times New Roman" w:cs="Times New Roman"/>
        </w:rPr>
      </w:pPr>
      <w:r w:rsidRPr="00DC5E8F">
        <w:rPr>
          <w:rFonts w:ascii="Times New Roman" w:eastAsia="Times New Roman" w:hAnsi="Times New Roman" w:cs="Times New Roman"/>
          <w:szCs w:val="24"/>
        </w:rPr>
        <w:t xml:space="preserve">Dvejų metų dvigubai aklas </w:t>
      </w:r>
      <w:proofErr w:type="spellStart"/>
      <w:r w:rsidRPr="00DC5E8F">
        <w:rPr>
          <w:rFonts w:ascii="Times New Roman" w:eastAsia="Times New Roman" w:hAnsi="Times New Roman" w:cs="Times New Roman"/>
          <w:szCs w:val="24"/>
        </w:rPr>
        <w:t>placebu</w:t>
      </w:r>
      <w:proofErr w:type="spellEnd"/>
      <w:r w:rsidRPr="00DC5E8F">
        <w:rPr>
          <w:rFonts w:ascii="Times New Roman" w:eastAsia="Times New Roman" w:hAnsi="Times New Roman" w:cs="Times New Roman"/>
          <w:szCs w:val="24"/>
        </w:rPr>
        <w:t xml:space="preserve"> kontroliuojamas tyrimas, kuriame dalyvavo 284 pacientai (35 mg natrio </w:t>
      </w:r>
      <w:proofErr w:type="spellStart"/>
      <w:r w:rsidRPr="00DC5E8F">
        <w:rPr>
          <w:rFonts w:ascii="Times New Roman" w:eastAsia="Times New Roman" w:hAnsi="Times New Roman" w:cs="Times New Roman"/>
          <w:szCs w:val="24"/>
        </w:rPr>
        <w:t>rizedronatas</w:t>
      </w:r>
      <w:proofErr w:type="spellEnd"/>
      <w:r w:rsidRPr="00DC5E8F">
        <w:rPr>
          <w:rFonts w:ascii="Times New Roman" w:eastAsia="Times New Roman" w:hAnsi="Times New Roman" w:cs="Times New Roman"/>
          <w:szCs w:val="24"/>
        </w:rPr>
        <w:t>, n</w:t>
      </w:r>
      <w:r>
        <w:rPr>
          <w:rFonts w:ascii="Times New Roman" w:eastAsia="Times New Roman" w:hAnsi="Times New Roman" w:cs="Times New Roman"/>
          <w:szCs w:val="24"/>
        </w:rPr>
        <w:t> </w:t>
      </w:r>
      <w:r w:rsidRPr="00DC5E8F">
        <w:rPr>
          <w:rFonts w:ascii="Times New Roman" w:eastAsia="Times New Roman" w:hAnsi="Times New Roman" w:cs="Times New Roman"/>
          <w:szCs w:val="24"/>
        </w:rPr>
        <w:t>=</w:t>
      </w:r>
      <w:r>
        <w:rPr>
          <w:rFonts w:ascii="Times New Roman" w:eastAsia="Times New Roman" w:hAnsi="Times New Roman" w:cs="Times New Roman"/>
          <w:szCs w:val="24"/>
        </w:rPr>
        <w:t> </w:t>
      </w:r>
      <w:r w:rsidRPr="00DC5E8F">
        <w:rPr>
          <w:rFonts w:ascii="Times New Roman" w:eastAsia="Times New Roman" w:hAnsi="Times New Roman" w:cs="Times New Roman"/>
          <w:szCs w:val="24"/>
        </w:rPr>
        <w:t xml:space="preserve">191), parodė, kad vieną kartą per savaitę geriama 35 mg natrio </w:t>
      </w:r>
      <w:proofErr w:type="spellStart"/>
      <w:r w:rsidRPr="00DC5E8F">
        <w:rPr>
          <w:rFonts w:ascii="Times New Roman" w:eastAsia="Times New Roman" w:hAnsi="Times New Roman" w:cs="Times New Roman"/>
          <w:szCs w:val="24"/>
        </w:rPr>
        <w:t>rizedronato</w:t>
      </w:r>
      <w:proofErr w:type="spellEnd"/>
      <w:r w:rsidRPr="00DC5E8F">
        <w:rPr>
          <w:rFonts w:ascii="Times New Roman" w:eastAsia="Times New Roman" w:hAnsi="Times New Roman" w:cs="Times New Roman"/>
          <w:szCs w:val="24"/>
        </w:rPr>
        <w:t xml:space="preserve"> dozė buvo veiksminga osteoporoze sergantiems vyrams (36–84 m</w:t>
      </w:r>
      <w:r>
        <w:rPr>
          <w:rFonts w:ascii="Times New Roman" w:eastAsia="Times New Roman" w:hAnsi="Times New Roman" w:cs="Times New Roman"/>
          <w:szCs w:val="24"/>
        </w:rPr>
        <w:t>etų</w:t>
      </w:r>
      <w:r w:rsidRPr="00DC5E8F">
        <w:rPr>
          <w:rFonts w:ascii="Times New Roman" w:eastAsia="Times New Roman" w:hAnsi="Times New Roman" w:cs="Times New Roman"/>
          <w:szCs w:val="24"/>
        </w:rPr>
        <w:t xml:space="preserve"> amžiaus). </w:t>
      </w:r>
      <w:r w:rsidRPr="005B2A9F">
        <w:rPr>
          <w:rFonts w:ascii="Times New Roman" w:eastAsia="Times New Roman" w:hAnsi="Times New Roman" w:cs="Times New Roman"/>
        </w:rPr>
        <w:t>Visi pacientai papildomai vartojo</w:t>
      </w:r>
      <w:r w:rsidRPr="005B2A9F" w:rsidDel="005B2A9F">
        <w:rPr>
          <w:rFonts w:ascii="Times New Roman" w:eastAsia="Times New Roman" w:hAnsi="Times New Roman" w:cs="Times New Roman"/>
        </w:rPr>
        <w:t xml:space="preserve"> </w:t>
      </w:r>
      <w:r w:rsidR="00A15B8B">
        <w:rPr>
          <w:rFonts w:ascii="Times New Roman" w:eastAsia="Times New Roman" w:hAnsi="Times New Roman" w:cs="Times New Roman"/>
        </w:rPr>
        <w:t>kalcio ir vitamino D.</w:t>
      </w:r>
    </w:p>
    <w:p w14:paraId="0472EA16" w14:textId="77777777" w:rsidR="00A15B8B" w:rsidRDefault="00A15B8B" w:rsidP="00A15B8B">
      <w:pPr>
        <w:spacing w:after="0" w:line="240" w:lineRule="auto"/>
        <w:rPr>
          <w:rFonts w:ascii="Times New Roman" w:eastAsia="Times New Roman" w:hAnsi="Times New Roman" w:cs="Times New Roman"/>
        </w:rPr>
      </w:pPr>
    </w:p>
    <w:p w14:paraId="0472EA17" w14:textId="557A1A07" w:rsidR="00A15B8B" w:rsidRDefault="00A15B8B" w:rsidP="00A15B8B">
      <w:pPr>
        <w:spacing w:after="0" w:line="240" w:lineRule="auto"/>
        <w:rPr>
          <w:rFonts w:ascii="Times New Roman" w:eastAsia="Times New Roman" w:hAnsi="Times New Roman" w:cs="Times New Roman"/>
        </w:rPr>
      </w:pPr>
      <w:r>
        <w:rPr>
          <w:rFonts w:ascii="Times New Roman" w:eastAsia="Times New Roman" w:hAnsi="Times New Roman" w:cs="Times New Roman"/>
        </w:rPr>
        <w:t>Kaulų mineralini</w:t>
      </w:r>
      <w:r w:rsidR="00472A6E">
        <w:rPr>
          <w:rFonts w:ascii="Times New Roman" w:eastAsia="Times New Roman" w:hAnsi="Times New Roman" w:cs="Times New Roman"/>
        </w:rPr>
        <w:t>o</w:t>
      </w:r>
      <w:r>
        <w:rPr>
          <w:rFonts w:ascii="Times New Roman" w:eastAsia="Times New Roman" w:hAnsi="Times New Roman" w:cs="Times New Roman"/>
        </w:rPr>
        <w:t xml:space="preserve"> </w:t>
      </w:r>
      <w:r w:rsidR="00995BA5">
        <w:rPr>
          <w:rFonts w:ascii="Times New Roman" w:eastAsia="Times New Roman" w:hAnsi="Times New Roman" w:cs="Times New Roman"/>
        </w:rPr>
        <w:t>tankio</w:t>
      </w:r>
      <w:r>
        <w:rPr>
          <w:rFonts w:ascii="Times New Roman" w:eastAsia="Times New Roman" w:hAnsi="Times New Roman" w:cs="Times New Roman"/>
        </w:rPr>
        <w:t xml:space="preserve"> (KMT) </w:t>
      </w:r>
      <w:r w:rsidR="009A0B27">
        <w:rPr>
          <w:rFonts w:ascii="Times New Roman" w:eastAsia="Times New Roman" w:hAnsi="Times New Roman" w:cs="Times New Roman"/>
        </w:rPr>
        <w:t xml:space="preserve">padidėjimas </w:t>
      </w:r>
      <w:r w:rsidR="00995BA5">
        <w:rPr>
          <w:rFonts w:ascii="Times New Roman" w:eastAsia="Times New Roman" w:hAnsi="Times New Roman" w:cs="Times New Roman"/>
        </w:rPr>
        <w:t>anksčiausiai</w:t>
      </w:r>
      <w:r w:rsidR="0079531F">
        <w:rPr>
          <w:rFonts w:ascii="Times New Roman" w:eastAsia="Times New Roman" w:hAnsi="Times New Roman" w:cs="Times New Roman"/>
        </w:rPr>
        <w:t xml:space="preserve"> </w:t>
      </w:r>
      <w:r w:rsidR="009A0B27">
        <w:rPr>
          <w:rFonts w:ascii="Times New Roman" w:eastAsia="Times New Roman" w:hAnsi="Times New Roman" w:cs="Times New Roman"/>
        </w:rPr>
        <w:t xml:space="preserve">buvo </w:t>
      </w:r>
      <w:r w:rsidR="00995BA5">
        <w:rPr>
          <w:rFonts w:ascii="Times New Roman" w:eastAsia="Times New Roman" w:hAnsi="Times New Roman" w:cs="Times New Roman"/>
        </w:rPr>
        <w:t>pastebėtas po</w:t>
      </w:r>
      <w:r>
        <w:rPr>
          <w:rFonts w:ascii="Times New Roman" w:eastAsia="Times New Roman" w:hAnsi="Times New Roman" w:cs="Times New Roman"/>
        </w:rPr>
        <w:t xml:space="preserve"> 6 </w:t>
      </w:r>
      <w:r w:rsidR="00995BA5">
        <w:rPr>
          <w:rFonts w:ascii="Times New Roman" w:eastAsia="Times New Roman" w:hAnsi="Times New Roman" w:cs="Times New Roman"/>
        </w:rPr>
        <w:t>mėnesių</w:t>
      </w:r>
      <w:r>
        <w:rPr>
          <w:rFonts w:ascii="Times New Roman" w:eastAsia="Times New Roman" w:hAnsi="Times New Roman" w:cs="Times New Roman"/>
        </w:rPr>
        <w:t xml:space="preserve"> nuo gydymo natrio </w:t>
      </w:r>
      <w:proofErr w:type="spellStart"/>
      <w:r>
        <w:rPr>
          <w:rFonts w:ascii="Times New Roman" w:eastAsia="Times New Roman" w:hAnsi="Times New Roman" w:cs="Times New Roman"/>
        </w:rPr>
        <w:t>rizedronatu</w:t>
      </w:r>
      <w:proofErr w:type="spellEnd"/>
      <w:r>
        <w:rPr>
          <w:rFonts w:ascii="Times New Roman" w:eastAsia="Times New Roman" w:hAnsi="Times New Roman" w:cs="Times New Roman"/>
        </w:rPr>
        <w:t xml:space="preserve"> pradžios. Po dvejų gydymo natrio </w:t>
      </w:r>
      <w:proofErr w:type="spellStart"/>
      <w:r>
        <w:rPr>
          <w:rFonts w:ascii="Times New Roman" w:eastAsia="Times New Roman" w:hAnsi="Times New Roman" w:cs="Times New Roman"/>
        </w:rPr>
        <w:t>rizedronato</w:t>
      </w:r>
      <w:proofErr w:type="spellEnd"/>
      <w:r>
        <w:rPr>
          <w:rFonts w:ascii="Times New Roman" w:eastAsia="Times New Roman" w:hAnsi="Times New Roman" w:cs="Times New Roman"/>
        </w:rPr>
        <w:t xml:space="preserve"> 35 mg vieną kartą per savaite doze metų, stuburo </w:t>
      </w:r>
      <w:proofErr w:type="spellStart"/>
      <w:r>
        <w:rPr>
          <w:rFonts w:ascii="Times New Roman" w:eastAsia="Times New Roman" w:hAnsi="Times New Roman" w:cs="Times New Roman"/>
        </w:rPr>
        <w:t>juosmeninės</w:t>
      </w:r>
      <w:proofErr w:type="spellEnd"/>
      <w:r>
        <w:rPr>
          <w:rFonts w:ascii="Times New Roman" w:eastAsia="Times New Roman" w:hAnsi="Times New Roman" w:cs="Times New Roman"/>
        </w:rPr>
        <w:t xml:space="preserve"> dalies, šlaunikaulio kaklelio, šlaunikaulio gūbrio ir visų klubo sąnario kaulų mineralinis tankis (KMT) lyginant su </w:t>
      </w:r>
      <w:proofErr w:type="spellStart"/>
      <w:r>
        <w:rPr>
          <w:rFonts w:ascii="Times New Roman" w:eastAsia="Times New Roman" w:hAnsi="Times New Roman" w:cs="Times New Roman"/>
        </w:rPr>
        <w:t>placebo</w:t>
      </w:r>
      <w:proofErr w:type="spellEnd"/>
      <w:r>
        <w:rPr>
          <w:rFonts w:ascii="Times New Roman" w:eastAsia="Times New Roman" w:hAnsi="Times New Roman" w:cs="Times New Roman"/>
        </w:rPr>
        <w:t xml:space="preserve"> gavusiųjų grupe didėjo.</w:t>
      </w:r>
    </w:p>
    <w:p w14:paraId="0472EA18" w14:textId="77777777" w:rsidR="00A15B8B" w:rsidRDefault="00A15B8B" w:rsidP="00A15B8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Šiame tyrime nuo kaulų lūžių apsaugantis veikimas nebuvo tirtas. </w:t>
      </w:r>
    </w:p>
    <w:p w14:paraId="0472EA19" w14:textId="77777777" w:rsidR="00A15B8B" w:rsidRDefault="00A15B8B" w:rsidP="00A15B8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Natrio </w:t>
      </w:r>
      <w:proofErr w:type="spellStart"/>
      <w:r>
        <w:rPr>
          <w:rFonts w:ascii="Times New Roman" w:eastAsia="Times New Roman" w:hAnsi="Times New Roman" w:cs="Times New Roman"/>
        </w:rPr>
        <w:t>rizedronato</w:t>
      </w:r>
      <w:proofErr w:type="spellEnd"/>
      <w:r>
        <w:rPr>
          <w:rFonts w:ascii="Times New Roman" w:eastAsia="Times New Roman" w:hAnsi="Times New Roman" w:cs="Times New Roman"/>
        </w:rPr>
        <w:t xml:space="preserve"> įtaka kaulams (kaulų mineralinio tankio (KMT) padidėjimas ir kaulų apykaitos biocheminių žymenų koncentracijos sumažėjimas) buvo panaši tyrime dalyvavusių moterų ir vyrų grupėse.</w:t>
      </w:r>
    </w:p>
    <w:p w14:paraId="0472EA1A" w14:textId="77777777" w:rsidR="00A15B8B" w:rsidRDefault="00A15B8B" w:rsidP="00A15B8B">
      <w:pPr>
        <w:spacing w:after="0" w:line="240" w:lineRule="auto"/>
        <w:rPr>
          <w:rFonts w:ascii="Times New Roman" w:eastAsia="Times New Roman" w:hAnsi="Times New Roman" w:cs="Times New Roman"/>
        </w:rPr>
      </w:pPr>
    </w:p>
    <w:p w14:paraId="0472EA1B" w14:textId="77777777" w:rsidR="00A15B8B" w:rsidRDefault="00A15B8B" w:rsidP="00A15B8B">
      <w:pPr>
        <w:spacing w:after="0" w:line="240" w:lineRule="auto"/>
        <w:rPr>
          <w:rFonts w:ascii="Times New Roman" w:eastAsia="Times New Roman" w:hAnsi="Times New Roman" w:cs="Times New Roman"/>
          <w:b/>
          <w:i/>
          <w:iCs/>
        </w:rPr>
      </w:pPr>
      <w:r>
        <w:rPr>
          <w:rFonts w:ascii="Times New Roman" w:eastAsia="Times New Roman" w:hAnsi="Times New Roman" w:cs="Times New Roman"/>
          <w:b/>
          <w:i/>
          <w:iCs/>
        </w:rPr>
        <w:t>Vaikai ir paaugliai</w:t>
      </w:r>
    </w:p>
    <w:p w14:paraId="6428400F" w14:textId="16C9ACFB" w:rsidR="004244CE" w:rsidRPr="004244CE" w:rsidRDefault="004244CE" w:rsidP="004244CE">
      <w:pPr>
        <w:widowControl w:val="0"/>
        <w:autoSpaceDE w:val="0"/>
        <w:autoSpaceDN w:val="0"/>
        <w:adjustRightInd w:val="0"/>
        <w:spacing w:after="0" w:line="240" w:lineRule="auto"/>
        <w:rPr>
          <w:rFonts w:ascii="Times New Roman" w:eastAsia="Times New Roman" w:hAnsi="Times New Roman" w:cs="Times New Roman"/>
        </w:rPr>
      </w:pPr>
      <w:r w:rsidRPr="004244CE">
        <w:rPr>
          <w:rFonts w:ascii="Times New Roman" w:eastAsia="Times New Roman" w:hAnsi="Times New Roman" w:cs="Times New Roman"/>
        </w:rPr>
        <w:t>Natrio</w:t>
      </w:r>
      <w:r w:rsidRPr="00497946">
        <w:rPr>
          <w:rFonts w:ascii="Times New Roman" w:hAnsi="Times New Roman"/>
        </w:rPr>
        <w:t xml:space="preserve"> </w:t>
      </w:r>
      <w:proofErr w:type="spellStart"/>
      <w:r w:rsidRPr="004244CE">
        <w:rPr>
          <w:rFonts w:ascii="Times New Roman" w:eastAsia="Times New Roman" w:hAnsi="Times New Roman" w:cs="Times New Roman"/>
        </w:rPr>
        <w:t>rizedronato</w:t>
      </w:r>
      <w:proofErr w:type="spellEnd"/>
      <w:r w:rsidRPr="004244CE">
        <w:rPr>
          <w:rFonts w:ascii="Times New Roman" w:eastAsia="Times New Roman" w:hAnsi="Times New Roman" w:cs="Times New Roman"/>
        </w:rPr>
        <w:t xml:space="preserve"> saugumas ir veiksmingumas analizuoti 3 metų tyrimo (vienerių metų trukmės atsitiktinių imčių, dvigubai koduoto, </w:t>
      </w:r>
      <w:proofErr w:type="spellStart"/>
      <w:r w:rsidRPr="004244CE">
        <w:rPr>
          <w:rFonts w:ascii="Times New Roman" w:eastAsia="Times New Roman" w:hAnsi="Times New Roman" w:cs="Times New Roman"/>
        </w:rPr>
        <w:t>placebo</w:t>
      </w:r>
      <w:proofErr w:type="spellEnd"/>
      <w:r w:rsidRPr="004244CE">
        <w:rPr>
          <w:rFonts w:ascii="Times New Roman" w:eastAsia="Times New Roman" w:hAnsi="Times New Roman" w:cs="Times New Roman"/>
        </w:rPr>
        <w:t xml:space="preserve"> kontroliuoto, </w:t>
      </w:r>
      <w:proofErr w:type="spellStart"/>
      <w:r w:rsidRPr="004244CE">
        <w:rPr>
          <w:rFonts w:ascii="Times New Roman" w:eastAsia="Times New Roman" w:hAnsi="Times New Roman" w:cs="Times New Roman"/>
        </w:rPr>
        <w:t>daugiacentrio</w:t>
      </w:r>
      <w:proofErr w:type="spellEnd"/>
      <w:r w:rsidRPr="004244CE">
        <w:rPr>
          <w:rFonts w:ascii="Times New Roman" w:eastAsia="Times New Roman" w:hAnsi="Times New Roman" w:cs="Times New Roman"/>
        </w:rPr>
        <w:t xml:space="preserve">, paralelinių grupių tyrimo ir po to vykusio 2 metų trukmės atviro gydymo tyrimo), kuriame dalyvavusiems vaikams ir paaugliams nuo 4 metų iki mažiau kaip 16 metų buvo lengva ar vidutinio sunkumo nebaigtinė </w:t>
      </w:r>
      <w:proofErr w:type="spellStart"/>
      <w:r w:rsidRPr="004244CE">
        <w:rPr>
          <w:rFonts w:ascii="Times New Roman" w:eastAsia="Times New Roman" w:hAnsi="Times New Roman" w:cs="Times New Roman"/>
        </w:rPr>
        <w:t>osteogenezė</w:t>
      </w:r>
      <w:proofErr w:type="spellEnd"/>
      <w:r w:rsidRPr="004244CE">
        <w:rPr>
          <w:rFonts w:ascii="Times New Roman" w:eastAsia="Times New Roman" w:hAnsi="Times New Roman" w:cs="Times New Roman"/>
        </w:rPr>
        <w:t>, metu. Šio tyrimo metu 10</w:t>
      </w:r>
      <w:r w:rsidRPr="004244CE">
        <w:rPr>
          <w:rFonts w:ascii="Times New Roman" w:eastAsia="Times New Roman" w:hAnsi="Times New Roman" w:cs="Times New Roman"/>
        </w:rPr>
        <w:noBreakHyphen/>
        <w:t xml:space="preserve">30 kg svėrę pacientai vartojo 2,5 mg </w:t>
      </w:r>
      <w:proofErr w:type="spellStart"/>
      <w:r w:rsidRPr="004244CE">
        <w:rPr>
          <w:rFonts w:ascii="Times New Roman" w:eastAsia="Times New Roman" w:hAnsi="Times New Roman" w:cs="Times New Roman"/>
        </w:rPr>
        <w:t>rizendronato</w:t>
      </w:r>
      <w:proofErr w:type="spellEnd"/>
      <w:r w:rsidRPr="004244CE">
        <w:rPr>
          <w:rFonts w:ascii="Times New Roman" w:eastAsia="Times New Roman" w:hAnsi="Times New Roman" w:cs="Times New Roman"/>
        </w:rPr>
        <w:t xml:space="preserve"> paros dozę, svėrę daugiau kaip 30 kg – 5 mg </w:t>
      </w:r>
      <w:proofErr w:type="spellStart"/>
      <w:r w:rsidRPr="004244CE">
        <w:rPr>
          <w:rFonts w:ascii="Times New Roman" w:eastAsia="Times New Roman" w:hAnsi="Times New Roman" w:cs="Times New Roman"/>
        </w:rPr>
        <w:t>rizendronato</w:t>
      </w:r>
      <w:proofErr w:type="spellEnd"/>
      <w:r w:rsidRPr="004244CE">
        <w:rPr>
          <w:rFonts w:ascii="Times New Roman" w:eastAsia="Times New Roman" w:hAnsi="Times New Roman" w:cs="Times New Roman"/>
        </w:rPr>
        <w:t xml:space="preserve"> paros dozę.</w:t>
      </w:r>
    </w:p>
    <w:p w14:paraId="772E6A12" w14:textId="15BEF356" w:rsidR="004244CE" w:rsidRPr="004244CE" w:rsidRDefault="004244CE" w:rsidP="004244CE">
      <w:pPr>
        <w:spacing w:after="0" w:line="240" w:lineRule="auto"/>
        <w:rPr>
          <w:rFonts w:ascii="Times New Roman" w:eastAsia="Times New Roman" w:hAnsi="Times New Roman" w:cs="Times New Roman"/>
        </w:rPr>
      </w:pPr>
      <w:r w:rsidRPr="004244CE">
        <w:rPr>
          <w:rFonts w:ascii="Times New Roman" w:eastAsia="Times New Roman" w:hAnsi="Times New Roman" w:cs="Times New Roman"/>
        </w:rPr>
        <w:t xml:space="preserve">Užbaigus vienerius metus trukusią atsitiktinių imčių, dvigubai koduotą, </w:t>
      </w:r>
      <w:proofErr w:type="spellStart"/>
      <w:r w:rsidRPr="004244CE">
        <w:rPr>
          <w:rFonts w:ascii="Times New Roman" w:eastAsia="Times New Roman" w:hAnsi="Times New Roman" w:cs="Times New Roman"/>
        </w:rPr>
        <w:t>placebu</w:t>
      </w:r>
      <w:proofErr w:type="spellEnd"/>
      <w:r w:rsidRPr="004244CE">
        <w:rPr>
          <w:rFonts w:ascii="Times New Roman" w:eastAsia="Times New Roman" w:hAnsi="Times New Roman" w:cs="Times New Roman"/>
        </w:rPr>
        <w:t xml:space="preserve"> kontroliuotą tyrimo fazę, </w:t>
      </w:r>
      <w:proofErr w:type="spellStart"/>
      <w:r w:rsidRPr="004244CE">
        <w:rPr>
          <w:rFonts w:ascii="Times New Roman" w:eastAsia="Times New Roman" w:hAnsi="Times New Roman" w:cs="Times New Roman"/>
        </w:rPr>
        <w:t>rizedronato</w:t>
      </w:r>
      <w:proofErr w:type="spellEnd"/>
      <w:r w:rsidRPr="004244CE">
        <w:rPr>
          <w:rFonts w:ascii="Times New Roman" w:eastAsia="Times New Roman" w:hAnsi="Times New Roman" w:cs="Times New Roman"/>
        </w:rPr>
        <w:t xml:space="preserve"> grupės pacientams, palygtini su </w:t>
      </w:r>
      <w:proofErr w:type="spellStart"/>
      <w:r w:rsidRPr="004244CE">
        <w:rPr>
          <w:rFonts w:ascii="Times New Roman" w:eastAsia="Times New Roman" w:hAnsi="Times New Roman" w:cs="Times New Roman"/>
        </w:rPr>
        <w:t>placebo</w:t>
      </w:r>
      <w:proofErr w:type="spellEnd"/>
      <w:r w:rsidRPr="004244CE">
        <w:rPr>
          <w:rFonts w:ascii="Times New Roman" w:eastAsia="Times New Roman" w:hAnsi="Times New Roman" w:cs="Times New Roman"/>
        </w:rPr>
        <w:t xml:space="preserve"> vartojusiais pacientais, nustatytas statistiškai reikšmingas juosmens stuburo slankstelių KMT padidėjimas. Vis dėlto </w:t>
      </w:r>
      <w:proofErr w:type="spellStart"/>
      <w:r w:rsidRPr="004244CE">
        <w:rPr>
          <w:rFonts w:ascii="Times New Roman" w:eastAsia="Times New Roman" w:hAnsi="Times New Roman" w:cs="Times New Roman"/>
        </w:rPr>
        <w:t>rizedronato</w:t>
      </w:r>
      <w:proofErr w:type="spellEnd"/>
      <w:r w:rsidRPr="004244CE">
        <w:rPr>
          <w:rFonts w:ascii="Times New Roman" w:eastAsia="Times New Roman" w:hAnsi="Times New Roman" w:cs="Times New Roman"/>
        </w:rPr>
        <w:t xml:space="preserve"> grupės pacientams, palyginti su </w:t>
      </w:r>
      <w:proofErr w:type="spellStart"/>
      <w:r w:rsidRPr="004244CE">
        <w:rPr>
          <w:rFonts w:ascii="Times New Roman" w:eastAsia="Times New Roman" w:hAnsi="Times New Roman" w:cs="Times New Roman"/>
        </w:rPr>
        <w:t>placebo</w:t>
      </w:r>
      <w:proofErr w:type="spellEnd"/>
      <w:r w:rsidRPr="004244CE">
        <w:rPr>
          <w:rFonts w:ascii="Times New Roman" w:eastAsia="Times New Roman" w:hAnsi="Times New Roman" w:cs="Times New Roman"/>
        </w:rPr>
        <w:t xml:space="preserve"> vartojusiais pacientais, atsirado mažiausiai vienas naujas </w:t>
      </w:r>
      <w:proofErr w:type="spellStart"/>
      <w:r w:rsidRPr="004244CE">
        <w:rPr>
          <w:rFonts w:ascii="Times New Roman" w:eastAsia="Times New Roman" w:hAnsi="Times New Roman" w:cs="Times New Roman"/>
        </w:rPr>
        <w:t>morfometrinis</w:t>
      </w:r>
      <w:proofErr w:type="spellEnd"/>
      <w:r w:rsidRPr="004244CE">
        <w:rPr>
          <w:rFonts w:ascii="Times New Roman" w:eastAsia="Times New Roman" w:hAnsi="Times New Roman" w:cs="Times New Roman"/>
        </w:rPr>
        <w:t xml:space="preserve"> (diagnozuotas rentgenologiniu tyrimu) stuburo slankstelio lūžis. Vienerių metų dvigubai koduotu laikotarpiu procentinė dalis pacientų, kuriems atsirado klinikinių lūžimų, buvo 30,9 % </w:t>
      </w:r>
      <w:proofErr w:type="spellStart"/>
      <w:r w:rsidRPr="004244CE">
        <w:rPr>
          <w:rFonts w:ascii="Times New Roman" w:eastAsia="Times New Roman" w:hAnsi="Times New Roman" w:cs="Times New Roman"/>
        </w:rPr>
        <w:t>rizedronato</w:t>
      </w:r>
      <w:proofErr w:type="spellEnd"/>
      <w:r w:rsidRPr="004244CE">
        <w:rPr>
          <w:rFonts w:ascii="Times New Roman" w:eastAsia="Times New Roman" w:hAnsi="Times New Roman" w:cs="Times New Roman"/>
        </w:rPr>
        <w:t xml:space="preserve"> vartojusių pacientų grupėje ir 49,0 % </w:t>
      </w:r>
      <w:proofErr w:type="spellStart"/>
      <w:r w:rsidRPr="004244CE">
        <w:rPr>
          <w:rFonts w:ascii="Times New Roman" w:eastAsia="Times New Roman" w:hAnsi="Times New Roman" w:cs="Times New Roman"/>
        </w:rPr>
        <w:t>placebo</w:t>
      </w:r>
      <w:proofErr w:type="spellEnd"/>
      <w:r w:rsidRPr="004244CE">
        <w:rPr>
          <w:rFonts w:ascii="Times New Roman" w:eastAsia="Times New Roman" w:hAnsi="Times New Roman" w:cs="Times New Roman"/>
        </w:rPr>
        <w:t xml:space="preserve"> vartojusiųjų grupėje. Atviru laikotarpiu, kai visi pacientai vartojo </w:t>
      </w:r>
      <w:proofErr w:type="spellStart"/>
      <w:r w:rsidRPr="004244CE">
        <w:rPr>
          <w:rFonts w:ascii="Times New Roman" w:eastAsia="Times New Roman" w:hAnsi="Times New Roman" w:cs="Times New Roman"/>
        </w:rPr>
        <w:t>rizedronato</w:t>
      </w:r>
      <w:proofErr w:type="spellEnd"/>
      <w:r w:rsidRPr="004244CE">
        <w:rPr>
          <w:rFonts w:ascii="Times New Roman" w:eastAsia="Times New Roman" w:hAnsi="Times New Roman" w:cs="Times New Roman"/>
        </w:rPr>
        <w:t xml:space="preserve"> (nuo 12 iki 36 mėnesio), klinikinių lūžimų atsirado 65,3 % pacientų, iš pradžių atsitiktinai priskirtų vartoti </w:t>
      </w:r>
      <w:proofErr w:type="spellStart"/>
      <w:r w:rsidRPr="004244CE">
        <w:rPr>
          <w:rFonts w:ascii="Times New Roman" w:eastAsia="Times New Roman" w:hAnsi="Times New Roman" w:cs="Times New Roman"/>
        </w:rPr>
        <w:t>placebo</w:t>
      </w:r>
      <w:proofErr w:type="spellEnd"/>
      <w:r w:rsidRPr="004244CE">
        <w:rPr>
          <w:rFonts w:ascii="Times New Roman" w:eastAsia="Times New Roman" w:hAnsi="Times New Roman" w:cs="Times New Roman"/>
        </w:rPr>
        <w:t xml:space="preserve">, ir 52,9 % pacientų, iš pradžių atsitiktinai priskirtų vartoti </w:t>
      </w:r>
      <w:proofErr w:type="spellStart"/>
      <w:r w:rsidRPr="004244CE">
        <w:rPr>
          <w:rFonts w:ascii="Times New Roman" w:eastAsia="Times New Roman" w:hAnsi="Times New Roman" w:cs="Times New Roman"/>
        </w:rPr>
        <w:t>rizendronato</w:t>
      </w:r>
      <w:proofErr w:type="spellEnd"/>
      <w:r w:rsidRPr="004244CE">
        <w:rPr>
          <w:rFonts w:ascii="Times New Roman" w:eastAsia="Times New Roman" w:hAnsi="Times New Roman" w:cs="Times New Roman"/>
        </w:rPr>
        <w:t xml:space="preserve">. Tyrimo duomenys nepatvirtina, kad natrio </w:t>
      </w:r>
      <w:proofErr w:type="spellStart"/>
      <w:r w:rsidRPr="004244CE">
        <w:rPr>
          <w:rFonts w:ascii="Times New Roman" w:eastAsia="Times New Roman" w:hAnsi="Times New Roman" w:cs="Times New Roman"/>
        </w:rPr>
        <w:t>rizedronatu</w:t>
      </w:r>
      <w:proofErr w:type="spellEnd"/>
      <w:r w:rsidRPr="004244CE">
        <w:rPr>
          <w:rFonts w:ascii="Times New Roman" w:eastAsia="Times New Roman" w:hAnsi="Times New Roman" w:cs="Times New Roman"/>
        </w:rPr>
        <w:t xml:space="preserve"> naudinga gydyti vaikus ir paauglius, kuriems pasireiškia lengva ar vidutinio sunkumo nebaigtinė </w:t>
      </w:r>
      <w:proofErr w:type="spellStart"/>
      <w:r w:rsidRPr="004244CE">
        <w:rPr>
          <w:rFonts w:ascii="Times New Roman" w:eastAsia="Times New Roman" w:hAnsi="Times New Roman" w:cs="Times New Roman"/>
        </w:rPr>
        <w:t>osteogenezė</w:t>
      </w:r>
      <w:proofErr w:type="spellEnd"/>
      <w:r w:rsidRPr="004244CE">
        <w:rPr>
          <w:rFonts w:ascii="Times New Roman" w:eastAsia="Times New Roman" w:hAnsi="Times New Roman" w:cs="Times New Roman"/>
        </w:rPr>
        <w:t xml:space="preserve">. </w:t>
      </w:r>
    </w:p>
    <w:p w14:paraId="0472EA1D" w14:textId="77777777" w:rsidR="00A15B8B" w:rsidRDefault="00A15B8B" w:rsidP="00A15B8B">
      <w:pPr>
        <w:spacing w:after="0" w:line="240" w:lineRule="auto"/>
        <w:rPr>
          <w:rFonts w:ascii="Times New Roman" w:eastAsia="Times New Roman" w:hAnsi="Times New Roman" w:cs="Times New Roman"/>
        </w:rPr>
      </w:pPr>
    </w:p>
    <w:p w14:paraId="0472EA1E" w14:textId="77777777" w:rsidR="00A15B8B" w:rsidRDefault="00A15B8B" w:rsidP="00A15B8B">
      <w:pPr>
        <w:spacing w:after="0" w:line="240" w:lineRule="auto"/>
        <w:outlineLvl w:val="2"/>
        <w:rPr>
          <w:rFonts w:ascii="Times New Roman" w:eastAsia="Times New Roman" w:hAnsi="Times New Roman" w:cs="Times New Roman"/>
          <w:b/>
          <w:bCs/>
        </w:rPr>
      </w:pPr>
      <w:r>
        <w:rPr>
          <w:rFonts w:ascii="Times New Roman" w:eastAsia="Times New Roman" w:hAnsi="Times New Roman" w:cs="Times New Roman"/>
          <w:b/>
          <w:bCs/>
        </w:rPr>
        <w:t xml:space="preserve">5.2 </w:t>
      </w:r>
      <w:proofErr w:type="spellStart"/>
      <w:r>
        <w:rPr>
          <w:rFonts w:ascii="Times New Roman" w:eastAsia="Times New Roman" w:hAnsi="Times New Roman" w:cs="Times New Roman"/>
          <w:b/>
          <w:bCs/>
        </w:rPr>
        <w:t>Farmakokinetinės</w:t>
      </w:r>
      <w:proofErr w:type="spellEnd"/>
      <w:r>
        <w:rPr>
          <w:rFonts w:ascii="Times New Roman" w:eastAsia="Times New Roman" w:hAnsi="Times New Roman" w:cs="Times New Roman"/>
          <w:b/>
          <w:bCs/>
        </w:rPr>
        <w:t xml:space="preserve"> savybės </w:t>
      </w:r>
    </w:p>
    <w:p w14:paraId="0472EA1F" w14:textId="77777777" w:rsidR="00A15B8B" w:rsidRDefault="00A15B8B" w:rsidP="00A15B8B">
      <w:pPr>
        <w:spacing w:after="0" w:line="240" w:lineRule="auto"/>
        <w:rPr>
          <w:rFonts w:ascii="Times New Roman" w:eastAsia="Times New Roman" w:hAnsi="Times New Roman" w:cs="Times New Roman"/>
          <w:i/>
          <w:iCs/>
        </w:rPr>
      </w:pPr>
    </w:p>
    <w:p w14:paraId="3F16E489" w14:textId="5989DD0B" w:rsidR="00F83463" w:rsidRPr="00DC5E8F" w:rsidRDefault="00A15B8B" w:rsidP="00A15B8B">
      <w:pPr>
        <w:spacing w:after="0" w:line="240" w:lineRule="auto"/>
        <w:rPr>
          <w:rFonts w:ascii="Times New Roman" w:eastAsia="Times New Roman" w:hAnsi="Times New Roman" w:cs="Times New Roman"/>
          <w:u w:val="single"/>
        </w:rPr>
      </w:pPr>
      <w:r w:rsidRPr="00497946">
        <w:rPr>
          <w:rFonts w:ascii="Times New Roman" w:hAnsi="Times New Roman"/>
          <w:u w:val="single"/>
        </w:rPr>
        <w:t>Absorbcija</w:t>
      </w:r>
    </w:p>
    <w:p w14:paraId="0472EA20" w14:textId="48458730" w:rsidR="00A15B8B" w:rsidRDefault="00A15B8B" w:rsidP="00A15B8B">
      <w:pPr>
        <w:spacing w:after="0" w:line="240" w:lineRule="auto"/>
        <w:rPr>
          <w:rFonts w:ascii="Times New Roman" w:eastAsia="Times New Roman" w:hAnsi="Times New Roman" w:cs="Times New Roman"/>
        </w:rPr>
      </w:pPr>
      <w:r>
        <w:rPr>
          <w:rFonts w:ascii="Times New Roman" w:eastAsia="Times New Roman" w:hAnsi="Times New Roman" w:cs="Times New Roman"/>
        </w:rPr>
        <w:t>Išgert</w:t>
      </w:r>
      <w:r w:rsidR="004C340B">
        <w:rPr>
          <w:rFonts w:ascii="Times New Roman" w:eastAsia="Times New Roman" w:hAnsi="Times New Roman" w:cs="Times New Roman"/>
        </w:rPr>
        <w:t>o</w:t>
      </w:r>
      <w:r>
        <w:rPr>
          <w:rFonts w:ascii="Times New Roman" w:eastAsia="Times New Roman" w:hAnsi="Times New Roman" w:cs="Times New Roman"/>
        </w:rPr>
        <w:t xml:space="preserve">s </w:t>
      </w:r>
      <w:r w:rsidR="004C340B">
        <w:rPr>
          <w:rFonts w:ascii="Times New Roman" w:eastAsia="Times New Roman" w:hAnsi="Times New Roman" w:cs="Times New Roman"/>
        </w:rPr>
        <w:t>dozės absorbcija santykinai</w:t>
      </w:r>
      <w:r>
        <w:rPr>
          <w:rFonts w:ascii="Times New Roman" w:eastAsia="Times New Roman" w:hAnsi="Times New Roman" w:cs="Times New Roman"/>
        </w:rPr>
        <w:t xml:space="preserve"> (</w:t>
      </w:r>
      <w:proofErr w:type="spellStart"/>
      <w:r>
        <w:rPr>
          <w:rFonts w:ascii="Times New Roman" w:eastAsia="Times New Roman" w:hAnsi="Times New Roman" w:cs="Times New Roman"/>
        </w:rPr>
        <w:t>t</w:t>
      </w:r>
      <w:r>
        <w:rPr>
          <w:rFonts w:ascii="Times New Roman" w:eastAsia="Times New Roman" w:hAnsi="Times New Roman" w:cs="Times New Roman"/>
          <w:vertAlign w:val="subscript"/>
        </w:rPr>
        <w:t>max</w:t>
      </w:r>
      <w:proofErr w:type="spellEnd"/>
      <w:r>
        <w:rPr>
          <w:rFonts w:ascii="Times New Roman" w:eastAsia="Times New Roman" w:hAnsi="Times New Roman" w:cs="Times New Roman"/>
        </w:rPr>
        <w:t>~ 1</w:t>
      </w:r>
      <w:r w:rsidR="00EB61A5">
        <w:rPr>
          <w:rFonts w:ascii="Times New Roman" w:eastAsia="Times New Roman" w:hAnsi="Times New Roman" w:cs="Times New Roman"/>
        </w:rPr>
        <w:t> </w:t>
      </w:r>
      <w:r>
        <w:rPr>
          <w:rFonts w:ascii="Times New Roman" w:eastAsia="Times New Roman" w:hAnsi="Times New Roman" w:cs="Times New Roman"/>
        </w:rPr>
        <w:t xml:space="preserve">valanda) ir </w:t>
      </w:r>
      <w:r w:rsidR="006E7B54" w:rsidRPr="00DC5E8F">
        <w:rPr>
          <w:rFonts w:ascii="Times New Roman" w:eastAsia="Times New Roman" w:hAnsi="Times New Roman" w:cs="Times New Roman"/>
        </w:rPr>
        <w:t>tiriamųjų dozių ribose nuo dozės nepriklausė</w:t>
      </w:r>
      <w:r>
        <w:rPr>
          <w:rFonts w:ascii="Times New Roman" w:eastAsia="Times New Roman" w:hAnsi="Times New Roman" w:cs="Times New Roman"/>
        </w:rPr>
        <w:t xml:space="preserve"> (</w:t>
      </w:r>
      <w:r w:rsidR="006E7B54" w:rsidRPr="00DC5E8F">
        <w:rPr>
          <w:rFonts w:ascii="Times New Roman" w:eastAsia="Times New Roman" w:hAnsi="Times New Roman" w:cs="Times New Roman"/>
        </w:rPr>
        <w:t>vienkartinės dozės</w:t>
      </w:r>
      <w:r w:rsidR="006E7B54" w:rsidRPr="00751CF7">
        <w:t xml:space="preserve"> </w:t>
      </w:r>
      <w:r>
        <w:rPr>
          <w:rFonts w:ascii="Times New Roman" w:eastAsia="Times New Roman" w:hAnsi="Times New Roman" w:cs="Times New Roman"/>
        </w:rPr>
        <w:t>tyrim</w:t>
      </w:r>
      <w:r w:rsidR="006E7B54">
        <w:rPr>
          <w:rFonts w:ascii="Times New Roman" w:eastAsia="Times New Roman" w:hAnsi="Times New Roman" w:cs="Times New Roman"/>
        </w:rPr>
        <w:t>o:</w:t>
      </w:r>
      <w:r>
        <w:rPr>
          <w:rFonts w:ascii="Times New Roman" w:eastAsia="Times New Roman" w:hAnsi="Times New Roman" w:cs="Times New Roman"/>
        </w:rPr>
        <w:t xml:space="preserve"> nuo 2,5 mg iki 30 mg</w:t>
      </w:r>
      <w:r w:rsidR="006E7B54">
        <w:rPr>
          <w:rFonts w:ascii="Times New Roman" w:eastAsia="Times New Roman" w:hAnsi="Times New Roman" w:cs="Times New Roman"/>
        </w:rPr>
        <w:t>;</w:t>
      </w:r>
      <w:r>
        <w:rPr>
          <w:rFonts w:ascii="Times New Roman" w:eastAsia="Times New Roman" w:hAnsi="Times New Roman" w:cs="Times New Roman"/>
        </w:rPr>
        <w:t xml:space="preserve"> kartotin</w:t>
      </w:r>
      <w:r w:rsidR="006E7B54">
        <w:rPr>
          <w:rFonts w:ascii="Times New Roman" w:eastAsia="Times New Roman" w:hAnsi="Times New Roman" w:cs="Times New Roman"/>
        </w:rPr>
        <w:t>ių dozių tyrimo:</w:t>
      </w:r>
      <w:r>
        <w:rPr>
          <w:rFonts w:ascii="Times New Roman" w:eastAsia="Times New Roman" w:hAnsi="Times New Roman" w:cs="Times New Roman"/>
        </w:rPr>
        <w:t xml:space="preserve"> nuo 2,5 mg iki 5 mg </w:t>
      </w:r>
      <w:r w:rsidR="006E7B54">
        <w:rPr>
          <w:rFonts w:ascii="Times New Roman" w:eastAsia="Times New Roman" w:hAnsi="Times New Roman" w:cs="Times New Roman"/>
        </w:rPr>
        <w:t xml:space="preserve">paros </w:t>
      </w:r>
      <w:r>
        <w:rPr>
          <w:rFonts w:ascii="Times New Roman" w:eastAsia="Times New Roman" w:hAnsi="Times New Roman" w:cs="Times New Roman"/>
        </w:rPr>
        <w:t>doz</w:t>
      </w:r>
      <w:r w:rsidR="006E7B54">
        <w:rPr>
          <w:rFonts w:ascii="Times New Roman" w:eastAsia="Times New Roman" w:hAnsi="Times New Roman" w:cs="Times New Roman"/>
        </w:rPr>
        <w:t>ė</w:t>
      </w:r>
      <w:r>
        <w:rPr>
          <w:rFonts w:ascii="Times New Roman" w:eastAsia="Times New Roman" w:hAnsi="Times New Roman" w:cs="Times New Roman"/>
        </w:rPr>
        <w:t xml:space="preserve">s ir iki 50 mg </w:t>
      </w:r>
      <w:r w:rsidR="006E7B54">
        <w:rPr>
          <w:rFonts w:ascii="Times New Roman" w:eastAsia="Times New Roman" w:hAnsi="Times New Roman" w:cs="Times New Roman"/>
        </w:rPr>
        <w:t xml:space="preserve">dozės </w:t>
      </w:r>
      <w:r>
        <w:rPr>
          <w:rFonts w:ascii="Times New Roman" w:eastAsia="Times New Roman" w:hAnsi="Times New Roman" w:cs="Times New Roman"/>
        </w:rPr>
        <w:t xml:space="preserve">per savaitę). </w:t>
      </w:r>
      <w:r w:rsidR="006E7B54">
        <w:rPr>
          <w:rFonts w:ascii="Times New Roman" w:eastAsia="Times New Roman" w:hAnsi="Times New Roman" w:cs="Times New Roman"/>
        </w:rPr>
        <w:t>Išgertų</w:t>
      </w:r>
      <w:r>
        <w:rPr>
          <w:rFonts w:ascii="Times New Roman" w:eastAsia="Times New Roman" w:hAnsi="Times New Roman" w:cs="Times New Roman"/>
        </w:rPr>
        <w:t xml:space="preserve"> table</w:t>
      </w:r>
      <w:r w:rsidR="006E7B54">
        <w:rPr>
          <w:rFonts w:ascii="Times New Roman" w:eastAsia="Times New Roman" w:hAnsi="Times New Roman" w:cs="Times New Roman"/>
        </w:rPr>
        <w:t>čių</w:t>
      </w:r>
      <w:r>
        <w:rPr>
          <w:rFonts w:ascii="Times New Roman" w:eastAsia="Times New Roman" w:hAnsi="Times New Roman" w:cs="Times New Roman"/>
        </w:rPr>
        <w:t xml:space="preserve"> biologinis prieinamumas yra 0,63</w:t>
      </w:r>
      <w:r w:rsidR="00EB61A5">
        <w:rPr>
          <w:rFonts w:ascii="Times New Roman" w:eastAsia="Times New Roman" w:hAnsi="Times New Roman" w:cs="Times New Roman"/>
        </w:rPr>
        <w:t> </w:t>
      </w:r>
      <w:r>
        <w:rPr>
          <w:rFonts w:ascii="Times New Roman" w:eastAsia="Times New Roman" w:hAnsi="Times New Roman" w:cs="Times New Roman"/>
        </w:rPr>
        <w:t xml:space="preserve">% ir </w:t>
      </w:r>
      <w:r w:rsidR="00C947DE">
        <w:rPr>
          <w:rFonts w:ascii="Times New Roman" w:eastAsia="Times New Roman" w:hAnsi="Times New Roman" w:cs="Times New Roman"/>
        </w:rPr>
        <w:t xml:space="preserve">būna </w:t>
      </w:r>
      <w:r>
        <w:rPr>
          <w:rFonts w:ascii="Times New Roman" w:eastAsia="Times New Roman" w:hAnsi="Times New Roman" w:cs="Times New Roman"/>
        </w:rPr>
        <w:t>maž</w:t>
      </w:r>
      <w:r w:rsidR="00C947DE">
        <w:rPr>
          <w:rFonts w:ascii="Times New Roman" w:eastAsia="Times New Roman" w:hAnsi="Times New Roman" w:cs="Times New Roman"/>
        </w:rPr>
        <w:t>esnis</w:t>
      </w:r>
      <w:r>
        <w:rPr>
          <w:rFonts w:ascii="Times New Roman" w:eastAsia="Times New Roman" w:hAnsi="Times New Roman" w:cs="Times New Roman"/>
        </w:rPr>
        <w:t xml:space="preserve">, jeigu natrio </w:t>
      </w:r>
      <w:proofErr w:type="spellStart"/>
      <w:r>
        <w:rPr>
          <w:rFonts w:ascii="Times New Roman" w:eastAsia="Times New Roman" w:hAnsi="Times New Roman" w:cs="Times New Roman"/>
        </w:rPr>
        <w:t>rizedronatas</w:t>
      </w:r>
      <w:proofErr w:type="spellEnd"/>
      <w:r>
        <w:rPr>
          <w:rFonts w:ascii="Times New Roman" w:eastAsia="Times New Roman" w:hAnsi="Times New Roman" w:cs="Times New Roman"/>
        </w:rPr>
        <w:t xml:space="preserve"> vartojamas su maistu. Vyrų ir moterų biologinis prieinamumas panašus.</w:t>
      </w:r>
    </w:p>
    <w:p w14:paraId="0472EA21" w14:textId="77777777" w:rsidR="00A15B8B" w:rsidRDefault="00A15B8B" w:rsidP="00A15B8B">
      <w:pPr>
        <w:spacing w:after="0" w:line="240" w:lineRule="auto"/>
        <w:rPr>
          <w:rFonts w:ascii="Times New Roman" w:eastAsia="Times New Roman" w:hAnsi="Times New Roman" w:cs="Times New Roman"/>
        </w:rPr>
      </w:pPr>
    </w:p>
    <w:p w14:paraId="0472EA22" w14:textId="2E600C03" w:rsidR="00A15B8B" w:rsidRPr="00497946" w:rsidRDefault="00A15B8B" w:rsidP="00A15B8B">
      <w:pPr>
        <w:spacing w:after="0" w:line="240" w:lineRule="auto"/>
        <w:rPr>
          <w:rFonts w:ascii="Times New Roman" w:hAnsi="Times New Roman"/>
          <w:u w:val="single"/>
        </w:rPr>
      </w:pPr>
      <w:r w:rsidRPr="00497946">
        <w:rPr>
          <w:rFonts w:ascii="Times New Roman" w:hAnsi="Times New Roman"/>
          <w:u w:val="single"/>
        </w:rPr>
        <w:t>Pasiskirstymas</w:t>
      </w:r>
    </w:p>
    <w:p w14:paraId="0472EA23" w14:textId="2E02CA9A" w:rsidR="00A15B8B" w:rsidRDefault="00C947DE" w:rsidP="00A15B8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Vidutinis </w:t>
      </w:r>
      <w:r w:rsidR="00A15B8B">
        <w:rPr>
          <w:rFonts w:ascii="Times New Roman" w:eastAsia="Times New Roman" w:hAnsi="Times New Roman" w:cs="Times New Roman"/>
        </w:rPr>
        <w:t>santykinis pasiskirstymo tūris pusiausvyros būsenoje</w:t>
      </w:r>
      <w:r>
        <w:rPr>
          <w:rFonts w:ascii="Times New Roman" w:eastAsia="Times New Roman" w:hAnsi="Times New Roman" w:cs="Times New Roman"/>
        </w:rPr>
        <w:t xml:space="preserve"> žmonėms</w:t>
      </w:r>
      <w:r w:rsidR="00A15B8B">
        <w:rPr>
          <w:rFonts w:ascii="Times New Roman" w:eastAsia="Times New Roman" w:hAnsi="Times New Roman" w:cs="Times New Roman"/>
        </w:rPr>
        <w:t xml:space="preserve"> yra 6,3</w:t>
      </w:r>
      <w:r w:rsidR="00EB61A5">
        <w:rPr>
          <w:rFonts w:ascii="Times New Roman" w:eastAsia="Times New Roman" w:hAnsi="Times New Roman" w:cs="Times New Roman"/>
        </w:rPr>
        <w:t> </w:t>
      </w:r>
      <w:r w:rsidR="00A15B8B">
        <w:rPr>
          <w:rFonts w:ascii="Times New Roman" w:eastAsia="Times New Roman" w:hAnsi="Times New Roman" w:cs="Times New Roman"/>
        </w:rPr>
        <w:t xml:space="preserve">l/kg kūno masės. Su </w:t>
      </w:r>
      <w:r>
        <w:rPr>
          <w:rFonts w:ascii="Times New Roman" w:eastAsia="Times New Roman" w:hAnsi="Times New Roman" w:cs="Times New Roman"/>
        </w:rPr>
        <w:t xml:space="preserve">kraujo </w:t>
      </w:r>
      <w:r w:rsidR="00A15B8B">
        <w:rPr>
          <w:rFonts w:ascii="Times New Roman" w:eastAsia="Times New Roman" w:hAnsi="Times New Roman" w:cs="Times New Roman"/>
        </w:rPr>
        <w:t>plazmos baltymais jungiasi maždaug 24</w:t>
      </w:r>
      <w:r w:rsidR="00EB61A5">
        <w:rPr>
          <w:rFonts w:ascii="Times New Roman" w:eastAsia="Times New Roman" w:hAnsi="Times New Roman" w:cs="Times New Roman"/>
        </w:rPr>
        <w:t> </w:t>
      </w:r>
      <w:r w:rsidR="00A15B8B">
        <w:rPr>
          <w:rFonts w:ascii="Times New Roman" w:eastAsia="Times New Roman" w:hAnsi="Times New Roman" w:cs="Times New Roman"/>
        </w:rPr>
        <w:t>% vaisto.</w:t>
      </w:r>
    </w:p>
    <w:p w14:paraId="0472EA24" w14:textId="77777777" w:rsidR="00A15B8B" w:rsidRDefault="00A15B8B" w:rsidP="00A15B8B">
      <w:pPr>
        <w:spacing w:after="0" w:line="240" w:lineRule="auto"/>
        <w:rPr>
          <w:rFonts w:ascii="Times New Roman" w:eastAsia="Times New Roman" w:hAnsi="Times New Roman" w:cs="Times New Roman"/>
        </w:rPr>
      </w:pPr>
    </w:p>
    <w:p w14:paraId="0472EA25" w14:textId="3C233735" w:rsidR="00A15B8B" w:rsidRPr="00497946" w:rsidRDefault="00A15B8B" w:rsidP="00A15B8B">
      <w:pPr>
        <w:spacing w:after="0" w:line="240" w:lineRule="auto"/>
        <w:rPr>
          <w:rFonts w:ascii="Times New Roman" w:hAnsi="Times New Roman"/>
          <w:u w:val="single"/>
        </w:rPr>
      </w:pPr>
      <w:proofErr w:type="spellStart"/>
      <w:r w:rsidRPr="00497946">
        <w:rPr>
          <w:rFonts w:ascii="Times New Roman" w:hAnsi="Times New Roman"/>
          <w:u w:val="single"/>
        </w:rPr>
        <w:t>Biotransformacija</w:t>
      </w:r>
      <w:proofErr w:type="spellEnd"/>
    </w:p>
    <w:p w14:paraId="0472EA26" w14:textId="4934EA8D" w:rsidR="00A15B8B" w:rsidRDefault="00A15B8B" w:rsidP="00A15B8B">
      <w:pPr>
        <w:spacing w:after="0" w:line="240" w:lineRule="auto"/>
        <w:rPr>
          <w:rFonts w:ascii="Times New Roman" w:eastAsia="Times New Roman" w:hAnsi="Times New Roman" w:cs="Times New Roman"/>
        </w:rPr>
      </w:pPr>
      <w:r>
        <w:rPr>
          <w:rFonts w:ascii="Times New Roman" w:eastAsia="Times New Roman" w:hAnsi="Times New Roman" w:cs="Times New Roman"/>
        </w:rPr>
        <w:t>Nėra duomenų</w:t>
      </w:r>
      <w:r w:rsidR="000C7696">
        <w:rPr>
          <w:rFonts w:ascii="Times New Roman" w:eastAsia="Times New Roman" w:hAnsi="Times New Roman" w:cs="Times New Roman"/>
        </w:rPr>
        <w:t xml:space="preserve"> apie sisteminį</w:t>
      </w:r>
      <w:r>
        <w:rPr>
          <w:rFonts w:ascii="Times New Roman" w:eastAsia="Times New Roman" w:hAnsi="Times New Roman" w:cs="Times New Roman"/>
        </w:rPr>
        <w:t xml:space="preserve"> natrio </w:t>
      </w:r>
      <w:proofErr w:type="spellStart"/>
      <w:r>
        <w:rPr>
          <w:rFonts w:ascii="Times New Roman" w:eastAsia="Times New Roman" w:hAnsi="Times New Roman" w:cs="Times New Roman"/>
        </w:rPr>
        <w:t>rizedronat</w:t>
      </w:r>
      <w:r w:rsidR="000C7696">
        <w:rPr>
          <w:rFonts w:ascii="Times New Roman" w:eastAsia="Times New Roman" w:hAnsi="Times New Roman" w:cs="Times New Roman"/>
        </w:rPr>
        <w:t>o</w:t>
      </w:r>
      <w:proofErr w:type="spellEnd"/>
      <w:r>
        <w:rPr>
          <w:rFonts w:ascii="Times New Roman" w:eastAsia="Times New Roman" w:hAnsi="Times New Roman" w:cs="Times New Roman"/>
        </w:rPr>
        <w:t xml:space="preserve"> metaboliz</w:t>
      </w:r>
      <w:r w:rsidR="000C7696">
        <w:rPr>
          <w:rFonts w:ascii="Times New Roman" w:eastAsia="Times New Roman" w:hAnsi="Times New Roman" w:cs="Times New Roman"/>
        </w:rPr>
        <w:t>mą</w:t>
      </w:r>
      <w:r>
        <w:rPr>
          <w:rFonts w:ascii="Times New Roman" w:eastAsia="Times New Roman" w:hAnsi="Times New Roman" w:cs="Times New Roman"/>
        </w:rPr>
        <w:t xml:space="preserve"> žmo</w:t>
      </w:r>
      <w:r w:rsidR="000C7696">
        <w:rPr>
          <w:rFonts w:ascii="Times New Roman" w:eastAsia="Times New Roman" w:hAnsi="Times New Roman" w:cs="Times New Roman"/>
        </w:rPr>
        <w:t>gaus</w:t>
      </w:r>
      <w:r>
        <w:rPr>
          <w:rFonts w:ascii="Times New Roman" w:eastAsia="Times New Roman" w:hAnsi="Times New Roman" w:cs="Times New Roman"/>
        </w:rPr>
        <w:t xml:space="preserve"> organizme.</w:t>
      </w:r>
    </w:p>
    <w:p w14:paraId="0472EA27" w14:textId="77777777" w:rsidR="00A15B8B" w:rsidRDefault="00A15B8B" w:rsidP="00A15B8B">
      <w:pPr>
        <w:spacing w:after="0" w:line="240" w:lineRule="auto"/>
        <w:rPr>
          <w:rFonts w:ascii="Times New Roman" w:eastAsia="Times New Roman" w:hAnsi="Times New Roman" w:cs="Times New Roman"/>
        </w:rPr>
      </w:pPr>
    </w:p>
    <w:p w14:paraId="41B62371" w14:textId="25CE5FC4" w:rsidR="00F83463" w:rsidRDefault="00857C93" w:rsidP="00A15B8B">
      <w:pPr>
        <w:spacing w:after="0" w:line="240" w:lineRule="auto"/>
        <w:rPr>
          <w:rFonts w:ascii="Times New Roman" w:eastAsia="Times New Roman" w:hAnsi="Times New Roman" w:cs="Times New Roman"/>
        </w:rPr>
      </w:pPr>
      <w:r>
        <w:rPr>
          <w:rFonts w:ascii="Times New Roman" w:hAnsi="Times New Roman"/>
          <w:u w:val="single"/>
        </w:rPr>
        <w:t>Eliminacija</w:t>
      </w:r>
    </w:p>
    <w:p w14:paraId="0472EA28" w14:textId="4EF843AD" w:rsidR="00A15B8B" w:rsidRDefault="00A15B8B" w:rsidP="00A15B8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Maždaug pusė absorbuotos dozės </w:t>
      </w:r>
      <w:r w:rsidR="000C7696">
        <w:rPr>
          <w:rFonts w:ascii="Times New Roman" w:eastAsia="Times New Roman" w:hAnsi="Times New Roman" w:cs="Times New Roman"/>
        </w:rPr>
        <w:t>pasišalina</w:t>
      </w:r>
      <w:r>
        <w:rPr>
          <w:rFonts w:ascii="Times New Roman" w:eastAsia="Times New Roman" w:hAnsi="Times New Roman" w:cs="Times New Roman"/>
        </w:rPr>
        <w:t xml:space="preserve"> su šlapimu</w:t>
      </w:r>
      <w:r w:rsidR="000C7696" w:rsidRPr="000C7696">
        <w:rPr>
          <w:rFonts w:ascii="Times New Roman" w:eastAsia="Times New Roman" w:hAnsi="Times New Roman" w:cs="Times New Roman"/>
        </w:rPr>
        <w:t xml:space="preserve"> </w:t>
      </w:r>
      <w:r w:rsidR="000C7696">
        <w:rPr>
          <w:rFonts w:ascii="Times New Roman" w:eastAsia="Times New Roman" w:hAnsi="Times New Roman" w:cs="Times New Roman"/>
        </w:rPr>
        <w:t>per 24 valandas</w:t>
      </w:r>
      <w:r>
        <w:rPr>
          <w:rFonts w:ascii="Times New Roman" w:eastAsia="Times New Roman" w:hAnsi="Times New Roman" w:cs="Times New Roman"/>
        </w:rPr>
        <w:t>, o</w:t>
      </w:r>
      <w:r w:rsidR="000C7696">
        <w:rPr>
          <w:rFonts w:ascii="Times New Roman" w:eastAsia="Times New Roman" w:hAnsi="Times New Roman" w:cs="Times New Roman"/>
        </w:rPr>
        <w:t xml:space="preserve"> 85 % dozės</w:t>
      </w:r>
      <w:r>
        <w:rPr>
          <w:rFonts w:ascii="Times New Roman" w:eastAsia="Times New Roman" w:hAnsi="Times New Roman" w:cs="Times New Roman"/>
        </w:rPr>
        <w:t xml:space="preserve">, </w:t>
      </w:r>
      <w:r w:rsidR="000C7696">
        <w:rPr>
          <w:rFonts w:ascii="Times New Roman" w:eastAsia="Times New Roman" w:hAnsi="Times New Roman" w:cs="Times New Roman"/>
        </w:rPr>
        <w:t>vartojamos intraveniniu būdu,</w:t>
      </w:r>
      <w:r w:rsidR="00B4209B">
        <w:rPr>
          <w:rFonts w:ascii="Times New Roman" w:eastAsia="Times New Roman" w:hAnsi="Times New Roman" w:cs="Times New Roman"/>
        </w:rPr>
        <w:t xml:space="preserve"> randama</w:t>
      </w:r>
      <w:r>
        <w:rPr>
          <w:rFonts w:ascii="Times New Roman" w:eastAsia="Times New Roman" w:hAnsi="Times New Roman" w:cs="Times New Roman"/>
        </w:rPr>
        <w:t xml:space="preserve"> šlapime </w:t>
      </w:r>
      <w:r w:rsidR="00B4209B">
        <w:rPr>
          <w:rFonts w:ascii="Times New Roman" w:eastAsia="Times New Roman" w:hAnsi="Times New Roman" w:cs="Times New Roman"/>
        </w:rPr>
        <w:t>po 28 dienų</w:t>
      </w:r>
      <w:r>
        <w:rPr>
          <w:rFonts w:ascii="Times New Roman" w:eastAsia="Times New Roman" w:hAnsi="Times New Roman" w:cs="Times New Roman"/>
        </w:rPr>
        <w:t>. Vidutinis inkstų klirensas yra 105</w:t>
      </w:r>
      <w:r w:rsidR="00EB61A5">
        <w:rPr>
          <w:rFonts w:ascii="Times New Roman" w:eastAsia="Times New Roman" w:hAnsi="Times New Roman" w:cs="Times New Roman"/>
        </w:rPr>
        <w:t> </w:t>
      </w:r>
      <w:r>
        <w:rPr>
          <w:rFonts w:ascii="Times New Roman" w:eastAsia="Times New Roman" w:hAnsi="Times New Roman" w:cs="Times New Roman"/>
        </w:rPr>
        <w:t>ml/min, vidutinis bendrasis klirensas – 122</w:t>
      </w:r>
      <w:r w:rsidR="00EB61A5">
        <w:rPr>
          <w:rFonts w:ascii="Times New Roman" w:eastAsia="Times New Roman" w:hAnsi="Times New Roman" w:cs="Times New Roman"/>
        </w:rPr>
        <w:t> </w:t>
      </w:r>
      <w:r>
        <w:rPr>
          <w:rFonts w:ascii="Times New Roman" w:eastAsia="Times New Roman" w:hAnsi="Times New Roman" w:cs="Times New Roman"/>
        </w:rPr>
        <w:t xml:space="preserve">ml/min. Manoma, kad šis skirtumas atsiranda dėl klirenso, susijusio su vaisto patekimu į kaulus. Inkstų klirensas nepriklauso nuo preparato koncentracijos. Tarp inkstų klirenso ir </w:t>
      </w:r>
      <w:proofErr w:type="spellStart"/>
      <w:r>
        <w:rPr>
          <w:rFonts w:ascii="Times New Roman" w:eastAsia="Times New Roman" w:hAnsi="Times New Roman" w:cs="Times New Roman"/>
        </w:rPr>
        <w:t>kreatinino</w:t>
      </w:r>
      <w:proofErr w:type="spellEnd"/>
      <w:r>
        <w:rPr>
          <w:rFonts w:ascii="Times New Roman" w:eastAsia="Times New Roman" w:hAnsi="Times New Roman" w:cs="Times New Roman"/>
        </w:rPr>
        <w:t xml:space="preserve"> klirenso yra linijinė priklausomybė. Neabsorbuota</w:t>
      </w:r>
      <w:r w:rsidR="00B4209B">
        <w:rPr>
          <w:rFonts w:ascii="Times New Roman" w:eastAsia="Times New Roman" w:hAnsi="Times New Roman" w:cs="Times New Roman"/>
        </w:rPr>
        <w:t xml:space="preserve">s natrio </w:t>
      </w:r>
      <w:proofErr w:type="spellStart"/>
      <w:r w:rsidR="00B4209B">
        <w:rPr>
          <w:rFonts w:ascii="Times New Roman" w:eastAsia="Times New Roman" w:hAnsi="Times New Roman" w:cs="Times New Roman"/>
        </w:rPr>
        <w:t>ri</w:t>
      </w:r>
      <w:r w:rsidR="0079531F">
        <w:rPr>
          <w:rFonts w:ascii="Times New Roman" w:eastAsia="Times New Roman" w:hAnsi="Times New Roman" w:cs="Times New Roman"/>
        </w:rPr>
        <w:t>z</w:t>
      </w:r>
      <w:r w:rsidR="00B4209B">
        <w:rPr>
          <w:rFonts w:ascii="Times New Roman" w:eastAsia="Times New Roman" w:hAnsi="Times New Roman" w:cs="Times New Roman"/>
        </w:rPr>
        <w:t>edronatas</w:t>
      </w:r>
      <w:proofErr w:type="spellEnd"/>
      <w:r>
        <w:rPr>
          <w:rFonts w:ascii="Times New Roman" w:eastAsia="Times New Roman" w:hAnsi="Times New Roman" w:cs="Times New Roman"/>
        </w:rPr>
        <w:t xml:space="preserve"> </w:t>
      </w:r>
      <w:r w:rsidR="00B4209B" w:rsidRPr="00B4209B">
        <w:rPr>
          <w:rFonts w:ascii="Times New Roman" w:eastAsia="Times New Roman" w:hAnsi="Times New Roman" w:cs="Times New Roman"/>
        </w:rPr>
        <w:t xml:space="preserve">nepakitusiu pavidalu </w:t>
      </w:r>
      <w:r>
        <w:rPr>
          <w:rFonts w:ascii="Times New Roman" w:eastAsia="Times New Roman" w:hAnsi="Times New Roman" w:cs="Times New Roman"/>
        </w:rPr>
        <w:t>pašalinama</w:t>
      </w:r>
      <w:r w:rsidR="00B4209B">
        <w:rPr>
          <w:rFonts w:ascii="Times New Roman" w:eastAsia="Times New Roman" w:hAnsi="Times New Roman" w:cs="Times New Roman"/>
        </w:rPr>
        <w:t>s</w:t>
      </w:r>
      <w:r>
        <w:rPr>
          <w:rFonts w:ascii="Times New Roman" w:eastAsia="Times New Roman" w:hAnsi="Times New Roman" w:cs="Times New Roman"/>
        </w:rPr>
        <w:t xml:space="preserve"> su išmatomis. </w:t>
      </w:r>
      <w:r w:rsidR="00B4209B">
        <w:rPr>
          <w:rFonts w:ascii="Times New Roman" w:eastAsia="Times New Roman" w:hAnsi="Times New Roman" w:cs="Times New Roman"/>
        </w:rPr>
        <w:t>Išgerto</w:t>
      </w:r>
      <w:r>
        <w:rPr>
          <w:rFonts w:ascii="Times New Roman" w:eastAsia="Times New Roman" w:hAnsi="Times New Roman" w:cs="Times New Roman"/>
        </w:rPr>
        <w:t xml:space="preserve"> vaisto koncentracijos </w:t>
      </w:r>
      <w:r w:rsidR="001123C2">
        <w:rPr>
          <w:rFonts w:ascii="Times New Roman" w:eastAsia="Times New Roman" w:hAnsi="Times New Roman" w:cs="Times New Roman"/>
        </w:rPr>
        <w:t xml:space="preserve">kitimas rodo, kad jis šalinamas trimis </w:t>
      </w:r>
      <w:r>
        <w:rPr>
          <w:rFonts w:ascii="Times New Roman" w:eastAsia="Times New Roman" w:hAnsi="Times New Roman" w:cs="Times New Roman"/>
        </w:rPr>
        <w:t>faz</w:t>
      </w:r>
      <w:r w:rsidR="001123C2">
        <w:rPr>
          <w:rFonts w:ascii="Times New Roman" w:eastAsia="Times New Roman" w:hAnsi="Times New Roman" w:cs="Times New Roman"/>
        </w:rPr>
        <w:t>ėmi</w:t>
      </w:r>
      <w:r>
        <w:rPr>
          <w:rFonts w:ascii="Times New Roman" w:eastAsia="Times New Roman" w:hAnsi="Times New Roman" w:cs="Times New Roman"/>
        </w:rPr>
        <w:t>s, o galutinis pusinės eliminacijos periodas yra 480</w:t>
      </w:r>
      <w:r w:rsidR="00EB61A5">
        <w:rPr>
          <w:rFonts w:ascii="Times New Roman" w:eastAsia="Times New Roman" w:hAnsi="Times New Roman" w:cs="Times New Roman"/>
        </w:rPr>
        <w:t> </w:t>
      </w:r>
      <w:r>
        <w:rPr>
          <w:rFonts w:ascii="Times New Roman" w:eastAsia="Times New Roman" w:hAnsi="Times New Roman" w:cs="Times New Roman"/>
        </w:rPr>
        <w:t>valandų.</w:t>
      </w:r>
    </w:p>
    <w:p w14:paraId="0472EA29" w14:textId="77777777" w:rsidR="00A15B8B" w:rsidRDefault="00A15B8B" w:rsidP="00A15B8B">
      <w:pPr>
        <w:spacing w:after="0" w:line="240" w:lineRule="auto"/>
        <w:rPr>
          <w:rFonts w:ascii="Times New Roman" w:eastAsia="Times New Roman" w:hAnsi="Times New Roman" w:cs="Times New Roman"/>
          <w:b/>
          <w:bCs/>
          <w:i/>
          <w:iCs/>
        </w:rPr>
      </w:pPr>
    </w:p>
    <w:p w14:paraId="0472EA2A" w14:textId="77777777" w:rsidR="00A15B8B" w:rsidRPr="00497946" w:rsidRDefault="00A15B8B" w:rsidP="00A15B8B">
      <w:pPr>
        <w:spacing w:after="0" w:line="240" w:lineRule="auto"/>
        <w:rPr>
          <w:rFonts w:ascii="Times New Roman" w:hAnsi="Times New Roman"/>
          <w:u w:val="single"/>
        </w:rPr>
      </w:pPr>
      <w:r w:rsidRPr="00497946">
        <w:rPr>
          <w:rFonts w:ascii="Times New Roman" w:hAnsi="Times New Roman"/>
          <w:u w:val="single"/>
        </w:rPr>
        <w:t xml:space="preserve">Ypatingos populiacijos </w:t>
      </w:r>
    </w:p>
    <w:p w14:paraId="541D4736" w14:textId="1F3A3CE4" w:rsidR="00F83463" w:rsidRDefault="00A15B8B" w:rsidP="00A15B8B">
      <w:pPr>
        <w:spacing w:after="0" w:line="240" w:lineRule="auto"/>
        <w:rPr>
          <w:rFonts w:ascii="Times New Roman" w:eastAsia="Times New Roman" w:hAnsi="Times New Roman" w:cs="Times New Roman"/>
        </w:rPr>
      </w:pPr>
      <w:r>
        <w:rPr>
          <w:rFonts w:ascii="Times New Roman" w:eastAsia="Times New Roman" w:hAnsi="Times New Roman" w:cs="Times New Roman"/>
          <w:i/>
          <w:iCs/>
        </w:rPr>
        <w:t>Senyvi pacientai</w:t>
      </w:r>
    </w:p>
    <w:p w14:paraId="0472EA2B" w14:textId="52A1B0FD" w:rsidR="00A15B8B" w:rsidRDefault="00F83463" w:rsidP="00A15B8B">
      <w:pPr>
        <w:spacing w:after="0" w:line="240" w:lineRule="auto"/>
        <w:rPr>
          <w:rFonts w:ascii="Times New Roman" w:eastAsia="Times New Roman" w:hAnsi="Times New Roman" w:cs="Times New Roman"/>
        </w:rPr>
      </w:pPr>
      <w:r>
        <w:rPr>
          <w:rFonts w:ascii="Times New Roman" w:eastAsia="Times New Roman" w:hAnsi="Times New Roman" w:cs="Times New Roman"/>
        </w:rPr>
        <w:t>D</w:t>
      </w:r>
      <w:r w:rsidR="00A15B8B">
        <w:rPr>
          <w:rFonts w:ascii="Times New Roman" w:eastAsia="Times New Roman" w:hAnsi="Times New Roman" w:cs="Times New Roman"/>
        </w:rPr>
        <w:t>ozės koreguoti nereikia.</w:t>
      </w:r>
    </w:p>
    <w:p w14:paraId="40C8053B" w14:textId="77777777" w:rsidR="00276211" w:rsidRPr="00497946" w:rsidRDefault="00276211" w:rsidP="00A15B8B">
      <w:pPr>
        <w:spacing w:after="0" w:line="240" w:lineRule="auto"/>
        <w:rPr>
          <w:rFonts w:ascii="Times New Roman" w:hAnsi="Times New Roman"/>
          <w:lang w:val="en-US"/>
        </w:rPr>
      </w:pPr>
    </w:p>
    <w:p w14:paraId="3563DDCC" w14:textId="6E037F56" w:rsidR="00F83463" w:rsidRDefault="00276211" w:rsidP="00A15B8B">
      <w:pPr>
        <w:spacing w:after="0" w:line="240" w:lineRule="auto"/>
        <w:rPr>
          <w:rFonts w:ascii="Times New Roman" w:eastAsia="Times New Roman" w:hAnsi="Times New Roman" w:cs="Times New Roman"/>
        </w:rPr>
      </w:pPr>
      <w:r>
        <w:rPr>
          <w:rFonts w:ascii="Times New Roman" w:eastAsia="Times New Roman" w:hAnsi="Times New Roman" w:cs="Times New Roman"/>
          <w:i/>
          <w:iCs/>
        </w:rPr>
        <w:t xml:space="preserve">Pacientai, vartojantys </w:t>
      </w:r>
      <w:proofErr w:type="spellStart"/>
      <w:r w:rsidR="00A15B8B">
        <w:rPr>
          <w:rFonts w:ascii="Times New Roman" w:eastAsia="Times New Roman" w:hAnsi="Times New Roman" w:cs="Times New Roman"/>
          <w:i/>
          <w:iCs/>
        </w:rPr>
        <w:t>Acetilsalicilo</w:t>
      </w:r>
      <w:proofErr w:type="spellEnd"/>
      <w:r w:rsidR="00A15B8B">
        <w:rPr>
          <w:rFonts w:ascii="Times New Roman" w:eastAsia="Times New Roman" w:hAnsi="Times New Roman" w:cs="Times New Roman"/>
          <w:i/>
          <w:iCs/>
        </w:rPr>
        <w:t xml:space="preserve"> rūgštį ar NVNU</w:t>
      </w:r>
    </w:p>
    <w:p w14:paraId="0472EA2D" w14:textId="6A21FFEC" w:rsidR="00A15B8B" w:rsidRDefault="00A15B8B" w:rsidP="00A15B8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Reguliariai (3 arba daugiau dienų per savaitę) </w:t>
      </w:r>
      <w:proofErr w:type="spellStart"/>
      <w:r>
        <w:rPr>
          <w:rFonts w:ascii="Times New Roman" w:eastAsia="Times New Roman" w:hAnsi="Times New Roman" w:cs="Times New Roman"/>
        </w:rPr>
        <w:t>acetilsalicilo</w:t>
      </w:r>
      <w:proofErr w:type="spellEnd"/>
      <w:r>
        <w:rPr>
          <w:rFonts w:ascii="Times New Roman" w:eastAsia="Times New Roman" w:hAnsi="Times New Roman" w:cs="Times New Roman"/>
        </w:rPr>
        <w:t xml:space="preserve"> rūgštį arba kitus NVNU vartojusių asmenų tarpe nepageidaujamų viršutinės virškinamojo trakto dalies sutrikimų skaičius natrio </w:t>
      </w:r>
      <w:proofErr w:type="spellStart"/>
      <w:r>
        <w:rPr>
          <w:rFonts w:ascii="Times New Roman" w:eastAsia="Times New Roman" w:hAnsi="Times New Roman" w:cs="Times New Roman"/>
        </w:rPr>
        <w:t>rizedronatu</w:t>
      </w:r>
      <w:proofErr w:type="spellEnd"/>
      <w:r>
        <w:rPr>
          <w:rFonts w:ascii="Times New Roman" w:eastAsia="Times New Roman" w:hAnsi="Times New Roman" w:cs="Times New Roman"/>
        </w:rPr>
        <w:t xml:space="preserve"> gydytų pacientų grupėje ir kontrolinėje grupėje buvo panašus.</w:t>
      </w:r>
    </w:p>
    <w:p w14:paraId="0472EA2E" w14:textId="77777777" w:rsidR="00A15B8B" w:rsidRDefault="00A15B8B" w:rsidP="00A15B8B">
      <w:pPr>
        <w:spacing w:after="0" w:line="240" w:lineRule="auto"/>
        <w:rPr>
          <w:rFonts w:ascii="Times New Roman" w:eastAsia="Times New Roman" w:hAnsi="Times New Roman" w:cs="Times New Roman"/>
        </w:rPr>
      </w:pPr>
    </w:p>
    <w:p w14:paraId="0472EA2F" w14:textId="77777777" w:rsidR="00A15B8B" w:rsidRDefault="00A15B8B" w:rsidP="00A15B8B">
      <w:pPr>
        <w:spacing w:after="0" w:line="240" w:lineRule="auto"/>
        <w:outlineLvl w:val="2"/>
        <w:rPr>
          <w:rFonts w:ascii="Times New Roman" w:eastAsia="Times New Roman" w:hAnsi="Times New Roman" w:cs="Times New Roman"/>
          <w:b/>
          <w:bCs/>
        </w:rPr>
      </w:pPr>
      <w:r>
        <w:rPr>
          <w:rFonts w:ascii="Times New Roman" w:eastAsia="Times New Roman" w:hAnsi="Times New Roman" w:cs="Times New Roman"/>
          <w:b/>
          <w:bCs/>
        </w:rPr>
        <w:t xml:space="preserve">5.3 </w:t>
      </w:r>
      <w:proofErr w:type="spellStart"/>
      <w:r>
        <w:rPr>
          <w:rFonts w:ascii="Times New Roman" w:eastAsia="Times New Roman" w:hAnsi="Times New Roman" w:cs="Times New Roman"/>
          <w:b/>
          <w:bCs/>
        </w:rPr>
        <w:t>Ikiklinikinių</w:t>
      </w:r>
      <w:proofErr w:type="spellEnd"/>
      <w:r>
        <w:rPr>
          <w:rFonts w:ascii="Times New Roman" w:eastAsia="Times New Roman" w:hAnsi="Times New Roman" w:cs="Times New Roman"/>
          <w:b/>
          <w:bCs/>
        </w:rPr>
        <w:t xml:space="preserve"> saugumo tyrimų duomenys</w:t>
      </w:r>
    </w:p>
    <w:p w14:paraId="0472EA30" w14:textId="77777777" w:rsidR="00A15B8B" w:rsidRDefault="00A15B8B" w:rsidP="00A15B8B">
      <w:pPr>
        <w:autoSpaceDE w:val="0"/>
        <w:autoSpaceDN w:val="0"/>
        <w:adjustRightInd w:val="0"/>
        <w:spacing w:after="0" w:line="240" w:lineRule="auto"/>
        <w:rPr>
          <w:rFonts w:ascii="Times New Roman" w:eastAsia="Times New Roman" w:hAnsi="Times New Roman" w:cs="Times New Roman"/>
          <w:lang w:eastAsia="pl-PL"/>
        </w:rPr>
      </w:pPr>
    </w:p>
    <w:p w14:paraId="0472EA32" w14:textId="03B1AF14" w:rsidR="00A15B8B" w:rsidRPr="00497946" w:rsidRDefault="00D308A6" w:rsidP="00497946">
      <w:pPr>
        <w:spacing w:after="0" w:line="240" w:lineRule="auto"/>
        <w:rPr>
          <w:rFonts w:ascii="Times New Roman" w:hAnsi="Times New Roman"/>
          <w:b/>
        </w:rPr>
      </w:pPr>
      <w:r>
        <w:rPr>
          <w:rFonts w:ascii="Times New Roman" w:eastAsia="Times New Roman" w:hAnsi="Times New Roman" w:cs="Times New Roman"/>
        </w:rPr>
        <w:lastRenderedPageBreak/>
        <w:t>Toksinių tyrimų su</w:t>
      </w:r>
      <w:r w:rsidR="00A15B8B">
        <w:rPr>
          <w:rFonts w:ascii="Times New Roman" w:eastAsia="Times New Roman" w:hAnsi="Times New Roman" w:cs="Times New Roman"/>
        </w:rPr>
        <w:t xml:space="preserve"> žiurkėmis ir šunims </w:t>
      </w:r>
      <w:r>
        <w:rPr>
          <w:rFonts w:ascii="Times New Roman" w:eastAsia="Times New Roman" w:hAnsi="Times New Roman" w:cs="Times New Roman"/>
        </w:rPr>
        <w:t>duomenimis, natrio</w:t>
      </w:r>
      <w:r w:rsidR="00A15B8B">
        <w:rPr>
          <w:rFonts w:ascii="Times New Roman" w:eastAsia="Times New Roman" w:hAnsi="Times New Roman" w:cs="Times New Roman"/>
        </w:rPr>
        <w:t xml:space="preserve"> </w:t>
      </w:r>
      <w:proofErr w:type="spellStart"/>
      <w:r w:rsidR="00A15B8B">
        <w:rPr>
          <w:rFonts w:ascii="Times New Roman" w:eastAsia="Times New Roman" w:hAnsi="Times New Roman" w:cs="Times New Roman"/>
        </w:rPr>
        <w:t>rizedronat</w:t>
      </w:r>
      <w:r>
        <w:rPr>
          <w:rFonts w:ascii="Times New Roman" w:eastAsia="Times New Roman" w:hAnsi="Times New Roman" w:cs="Times New Roman"/>
        </w:rPr>
        <w:t>as</w:t>
      </w:r>
      <w:proofErr w:type="spellEnd"/>
      <w:r>
        <w:rPr>
          <w:rFonts w:ascii="Times New Roman" w:eastAsia="Times New Roman" w:hAnsi="Times New Roman" w:cs="Times New Roman"/>
        </w:rPr>
        <w:t xml:space="preserve"> sukėlė nuo dozės priklausomą</w:t>
      </w:r>
      <w:r w:rsidR="00A15B8B">
        <w:rPr>
          <w:rFonts w:ascii="Times New Roman" w:eastAsia="Times New Roman" w:hAnsi="Times New Roman" w:cs="Times New Roman"/>
        </w:rPr>
        <w:t xml:space="preserve"> toks</w:t>
      </w:r>
      <w:r>
        <w:rPr>
          <w:rFonts w:ascii="Times New Roman" w:eastAsia="Times New Roman" w:hAnsi="Times New Roman" w:cs="Times New Roman"/>
        </w:rPr>
        <w:t>inį poveikį</w:t>
      </w:r>
      <w:r w:rsidR="00A15B8B">
        <w:rPr>
          <w:rFonts w:ascii="Times New Roman" w:eastAsia="Times New Roman" w:hAnsi="Times New Roman" w:cs="Times New Roman"/>
        </w:rPr>
        <w:t xml:space="preserve"> kepenims, visų pirma </w:t>
      </w:r>
      <w:r>
        <w:rPr>
          <w:rFonts w:ascii="Times New Roman" w:eastAsia="Times New Roman" w:hAnsi="Times New Roman" w:cs="Times New Roman"/>
        </w:rPr>
        <w:t>žiurkių fermentų koncentracijos</w:t>
      </w:r>
      <w:r w:rsidR="00A15B8B">
        <w:rPr>
          <w:rFonts w:ascii="Times New Roman" w:eastAsia="Times New Roman" w:hAnsi="Times New Roman" w:cs="Times New Roman"/>
        </w:rPr>
        <w:t xml:space="preserve"> padidėj</w:t>
      </w:r>
      <w:r>
        <w:rPr>
          <w:rFonts w:ascii="Times New Roman" w:eastAsia="Times New Roman" w:hAnsi="Times New Roman" w:cs="Times New Roman"/>
        </w:rPr>
        <w:t xml:space="preserve">imą </w:t>
      </w:r>
      <w:r w:rsidR="00A15B8B">
        <w:rPr>
          <w:rFonts w:ascii="Times New Roman" w:eastAsia="Times New Roman" w:hAnsi="Times New Roman" w:cs="Times New Roman"/>
        </w:rPr>
        <w:t xml:space="preserve">ir histologinius pokyčius organizme. Klinikinė </w:t>
      </w:r>
      <w:r w:rsidR="00494023">
        <w:rPr>
          <w:rFonts w:ascii="Times New Roman" w:eastAsia="Times New Roman" w:hAnsi="Times New Roman" w:cs="Times New Roman"/>
        </w:rPr>
        <w:t>šių</w:t>
      </w:r>
      <w:r w:rsidR="00A15B8B">
        <w:rPr>
          <w:rFonts w:ascii="Times New Roman" w:eastAsia="Times New Roman" w:hAnsi="Times New Roman" w:cs="Times New Roman"/>
        </w:rPr>
        <w:t xml:space="preserve"> </w:t>
      </w:r>
      <w:r w:rsidR="00494023">
        <w:rPr>
          <w:rFonts w:ascii="Times New Roman" w:eastAsia="Times New Roman" w:hAnsi="Times New Roman" w:cs="Times New Roman"/>
        </w:rPr>
        <w:t xml:space="preserve">reiškinių </w:t>
      </w:r>
      <w:r w:rsidR="00A15B8B">
        <w:rPr>
          <w:rFonts w:ascii="Times New Roman" w:eastAsia="Times New Roman" w:hAnsi="Times New Roman" w:cs="Times New Roman"/>
        </w:rPr>
        <w:t xml:space="preserve">reikšmė nežinoma. Žiurkėms ir šunims, </w:t>
      </w:r>
      <w:r w:rsidR="00384C8A">
        <w:rPr>
          <w:rFonts w:ascii="Times New Roman" w:eastAsia="Times New Roman" w:hAnsi="Times New Roman" w:cs="Times New Roman"/>
        </w:rPr>
        <w:t xml:space="preserve">kai </w:t>
      </w:r>
      <w:r w:rsidR="00BA16C8" w:rsidRPr="00BA16C8">
        <w:rPr>
          <w:rFonts w:ascii="Times New Roman" w:eastAsia="Times New Roman" w:hAnsi="Times New Roman" w:cs="Times New Roman"/>
        </w:rPr>
        <w:t>ekspozicija viršijo žmonėms skirtą terapinę ekspoziciją</w:t>
      </w:r>
      <w:r w:rsidR="00A15B8B">
        <w:rPr>
          <w:rFonts w:ascii="Times New Roman" w:eastAsia="Times New Roman" w:hAnsi="Times New Roman" w:cs="Times New Roman"/>
        </w:rPr>
        <w:t xml:space="preserve">, </w:t>
      </w:r>
      <w:r w:rsidR="00384C8A">
        <w:rPr>
          <w:rFonts w:ascii="Times New Roman" w:eastAsia="Times New Roman" w:hAnsi="Times New Roman" w:cs="Times New Roman"/>
        </w:rPr>
        <w:t>pasireiškė toksinis poveikis</w:t>
      </w:r>
      <w:r w:rsidR="00A15B8B">
        <w:rPr>
          <w:rFonts w:ascii="Times New Roman" w:eastAsia="Times New Roman" w:hAnsi="Times New Roman" w:cs="Times New Roman"/>
        </w:rPr>
        <w:t xml:space="preserve"> sėklid</w:t>
      </w:r>
      <w:r w:rsidR="00384C8A">
        <w:rPr>
          <w:rFonts w:ascii="Times New Roman" w:eastAsia="Times New Roman" w:hAnsi="Times New Roman" w:cs="Times New Roman"/>
        </w:rPr>
        <w:t>ėms</w:t>
      </w:r>
      <w:r w:rsidR="00A15B8B">
        <w:rPr>
          <w:rFonts w:ascii="Times New Roman" w:eastAsia="Times New Roman" w:hAnsi="Times New Roman" w:cs="Times New Roman"/>
        </w:rPr>
        <w:t xml:space="preserve">. </w:t>
      </w:r>
      <w:r w:rsidR="00384C8A">
        <w:rPr>
          <w:rFonts w:ascii="Times New Roman" w:eastAsia="Times New Roman" w:hAnsi="Times New Roman" w:cs="Times New Roman"/>
        </w:rPr>
        <w:t xml:space="preserve">Dažnai buvo </w:t>
      </w:r>
      <w:r w:rsidR="00A15B8B">
        <w:rPr>
          <w:rFonts w:ascii="Times New Roman" w:eastAsia="Times New Roman" w:hAnsi="Times New Roman" w:cs="Times New Roman"/>
        </w:rPr>
        <w:t>pasteb</w:t>
      </w:r>
      <w:r w:rsidR="00384C8A">
        <w:rPr>
          <w:rFonts w:ascii="Times New Roman" w:eastAsia="Times New Roman" w:hAnsi="Times New Roman" w:cs="Times New Roman"/>
        </w:rPr>
        <w:t>imas</w:t>
      </w:r>
      <w:r w:rsidR="00A15B8B">
        <w:rPr>
          <w:rFonts w:ascii="Times New Roman" w:eastAsia="Times New Roman" w:hAnsi="Times New Roman" w:cs="Times New Roman"/>
        </w:rPr>
        <w:t xml:space="preserve"> </w:t>
      </w:r>
      <w:r w:rsidR="00384C8A">
        <w:rPr>
          <w:rFonts w:ascii="Times New Roman" w:eastAsia="Times New Roman" w:hAnsi="Times New Roman" w:cs="Times New Roman"/>
        </w:rPr>
        <w:t>graužikų</w:t>
      </w:r>
      <w:r w:rsidR="00A15B8B">
        <w:rPr>
          <w:rFonts w:ascii="Times New Roman" w:eastAsia="Times New Roman" w:hAnsi="Times New Roman" w:cs="Times New Roman"/>
        </w:rPr>
        <w:t xml:space="preserve"> viršutinių kvėpa</w:t>
      </w:r>
      <w:r w:rsidR="00A15B8B">
        <w:rPr>
          <w:rFonts w:ascii="Times New Roman" w:eastAsia="Times New Roman" w:hAnsi="Times New Roman" w:cs="Times New Roman"/>
          <w:lang w:eastAsia="pl-PL"/>
        </w:rPr>
        <w:t>vimo takų sudirgim</w:t>
      </w:r>
      <w:r w:rsidR="00490825">
        <w:rPr>
          <w:rFonts w:ascii="Times New Roman" w:eastAsia="Times New Roman" w:hAnsi="Times New Roman" w:cs="Times New Roman"/>
          <w:lang w:eastAsia="pl-PL"/>
        </w:rPr>
        <w:t xml:space="preserve">as, </w:t>
      </w:r>
      <w:r w:rsidR="00490825">
        <w:rPr>
          <w:rFonts w:ascii="Times New Roman" w:eastAsia="Times New Roman" w:hAnsi="Times New Roman" w:cs="Times New Roman"/>
        </w:rPr>
        <w:t>priklausomas nuo dozės.</w:t>
      </w:r>
      <w:r w:rsidR="00A15B8B">
        <w:rPr>
          <w:rFonts w:ascii="Times New Roman" w:eastAsia="Times New Roman" w:hAnsi="Times New Roman" w:cs="Times New Roman"/>
          <w:lang w:eastAsia="pl-PL"/>
        </w:rPr>
        <w:t xml:space="preserve"> Panaš</w:t>
      </w:r>
      <w:r w:rsidR="00490825">
        <w:rPr>
          <w:rFonts w:ascii="Times New Roman" w:eastAsia="Times New Roman" w:hAnsi="Times New Roman" w:cs="Times New Roman"/>
          <w:lang w:eastAsia="pl-PL"/>
        </w:rPr>
        <w:t>u</w:t>
      </w:r>
      <w:r w:rsidR="00A15B8B">
        <w:rPr>
          <w:rFonts w:ascii="Times New Roman" w:eastAsia="Times New Roman" w:hAnsi="Times New Roman" w:cs="Times New Roman"/>
          <w:lang w:eastAsia="pl-PL"/>
        </w:rPr>
        <w:t xml:space="preserve">s </w:t>
      </w:r>
      <w:r w:rsidR="00490825">
        <w:rPr>
          <w:rFonts w:ascii="Times New Roman" w:eastAsia="Times New Roman" w:hAnsi="Times New Roman" w:cs="Times New Roman"/>
          <w:lang w:eastAsia="pl-PL"/>
        </w:rPr>
        <w:t xml:space="preserve">poveikis </w:t>
      </w:r>
      <w:r w:rsidR="00A15B8B">
        <w:rPr>
          <w:rFonts w:ascii="Times New Roman" w:eastAsia="Times New Roman" w:hAnsi="Times New Roman" w:cs="Times New Roman"/>
          <w:lang w:eastAsia="pl-PL"/>
        </w:rPr>
        <w:t xml:space="preserve">buvo </w:t>
      </w:r>
      <w:r w:rsidR="00490825">
        <w:rPr>
          <w:rFonts w:ascii="Times New Roman" w:eastAsia="Times New Roman" w:hAnsi="Times New Roman" w:cs="Times New Roman"/>
          <w:lang w:eastAsia="pl-PL"/>
        </w:rPr>
        <w:t>pa</w:t>
      </w:r>
      <w:r w:rsidR="00A15B8B">
        <w:rPr>
          <w:rFonts w:ascii="Times New Roman" w:eastAsia="Times New Roman" w:hAnsi="Times New Roman" w:cs="Times New Roman"/>
          <w:lang w:eastAsia="pl-PL"/>
        </w:rPr>
        <w:t>stebim</w:t>
      </w:r>
      <w:r w:rsidR="00490825">
        <w:rPr>
          <w:rFonts w:ascii="Times New Roman" w:eastAsia="Times New Roman" w:hAnsi="Times New Roman" w:cs="Times New Roman"/>
          <w:lang w:eastAsia="pl-PL"/>
        </w:rPr>
        <w:t>as</w:t>
      </w:r>
      <w:r w:rsidR="00A15B8B">
        <w:rPr>
          <w:rFonts w:ascii="Times New Roman" w:eastAsia="Times New Roman" w:hAnsi="Times New Roman" w:cs="Times New Roman"/>
          <w:lang w:eastAsia="pl-PL"/>
        </w:rPr>
        <w:t xml:space="preserve"> </w:t>
      </w:r>
      <w:r w:rsidR="002212C1">
        <w:rPr>
          <w:rFonts w:ascii="Times New Roman" w:eastAsia="Times New Roman" w:hAnsi="Times New Roman" w:cs="Times New Roman"/>
          <w:lang w:eastAsia="pl-PL"/>
        </w:rPr>
        <w:t>vartojant</w:t>
      </w:r>
      <w:r w:rsidR="00A15B8B">
        <w:rPr>
          <w:rFonts w:ascii="Times New Roman" w:eastAsia="Times New Roman" w:hAnsi="Times New Roman" w:cs="Times New Roman"/>
          <w:lang w:eastAsia="pl-PL"/>
        </w:rPr>
        <w:t xml:space="preserve"> kitus </w:t>
      </w:r>
      <w:proofErr w:type="spellStart"/>
      <w:r w:rsidR="00A15B8B">
        <w:rPr>
          <w:rFonts w:ascii="Times New Roman" w:eastAsia="Times New Roman" w:hAnsi="Times New Roman" w:cs="Times New Roman"/>
          <w:lang w:eastAsia="pl-PL"/>
        </w:rPr>
        <w:t>bisfosfotanus</w:t>
      </w:r>
      <w:proofErr w:type="spellEnd"/>
      <w:r w:rsidR="00A15B8B">
        <w:rPr>
          <w:rFonts w:ascii="Times New Roman" w:eastAsia="Times New Roman" w:hAnsi="Times New Roman" w:cs="Times New Roman"/>
          <w:lang w:eastAsia="pl-PL"/>
        </w:rPr>
        <w:t xml:space="preserve">. </w:t>
      </w:r>
      <w:r w:rsidR="00770550" w:rsidRPr="00770550">
        <w:rPr>
          <w:rFonts w:ascii="Times New Roman" w:eastAsia="Times New Roman" w:hAnsi="Times New Roman" w:cs="Times New Roman"/>
          <w:lang w:eastAsia="pl-PL"/>
        </w:rPr>
        <w:t xml:space="preserve">Ilgą laiką gydomiems graužikams pasireiškė poveikis ir apatiniams kvėpavimo takams, nors klinikinė šio reiškinio reikšmė neaiški. Toksinio poveikio reprodukcijai tyrimų duomenimis, esant gydomajai artimoms ekspozicijoms, gydomų žiurkių vaisiams pastebėta </w:t>
      </w:r>
      <w:proofErr w:type="spellStart"/>
      <w:r w:rsidR="00770550" w:rsidRPr="00770550">
        <w:rPr>
          <w:rFonts w:ascii="Times New Roman" w:eastAsia="Times New Roman" w:hAnsi="Times New Roman" w:cs="Times New Roman"/>
          <w:lang w:eastAsia="pl-PL"/>
        </w:rPr>
        <w:t>krūtinkaulio</w:t>
      </w:r>
      <w:proofErr w:type="spellEnd"/>
      <w:r w:rsidR="00770550" w:rsidRPr="00770550">
        <w:rPr>
          <w:rFonts w:ascii="Times New Roman" w:eastAsia="Times New Roman" w:hAnsi="Times New Roman" w:cs="Times New Roman"/>
          <w:lang w:eastAsia="pl-PL"/>
        </w:rPr>
        <w:t xml:space="preserve"> ir (arba) kaukolės kaulėjimo pokyčių, o patelėms, kurioms buvo leista gimdyti, pasireiškė </w:t>
      </w:r>
      <w:proofErr w:type="spellStart"/>
      <w:r w:rsidR="00770550" w:rsidRPr="00770550">
        <w:rPr>
          <w:rFonts w:ascii="Times New Roman" w:eastAsia="Times New Roman" w:hAnsi="Times New Roman" w:cs="Times New Roman"/>
          <w:lang w:eastAsia="pl-PL"/>
        </w:rPr>
        <w:t>hipokalcemija</w:t>
      </w:r>
      <w:proofErr w:type="spellEnd"/>
      <w:r w:rsidR="00770550" w:rsidRPr="00770550">
        <w:rPr>
          <w:rFonts w:ascii="Times New Roman" w:eastAsia="Times New Roman" w:hAnsi="Times New Roman" w:cs="Times New Roman"/>
          <w:lang w:eastAsia="pl-PL"/>
        </w:rPr>
        <w:t xml:space="preserve"> ir padidėjo jų mirtingumas. Žiurkių patelėms, kurioms buvo duodamos 3,2</w:t>
      </w:r>
      <w:r w:rsidR="006F06D1">
        <w:rPr>
          <w:rFonts w:ascii="Times New Roman" w:eastAsia="Times New Roman" w:hAnsi="Times New Roman" w:cs="Times New Roman"/>
          <w:lang w:eastAsia="pl-PL"/>
        </w:rPr>
        <w:t> </w:t>
      </w:r>
      <w:r w:rsidR="00770550" w:rsidRPr="00770550">
        <w:rPr>
          <w:rFonts w:ascii="Times New Roman" w:eastAsia="Times New Roman" w:hAnsi="Times New Roman" w:cs="Times New Roman"/>
          <w:lang w:eastAsia="pl-PL"/>
        </w:rPr>
        <w:t>mg/kg kūno svorio paros dozė, ir triušių patelėms, kurioms buvo duodamos 10</w:t>
      </w:r>
      <w:r w:rsidR="00770550">
        <w:rPr>
          <w:rFonts w:ascii="Times New Roman" w:eastAsia="Times New Roman" w:hAnsi="Times New Roman" w:cs="Times New Roman"/>
          <w:lang w:eastAsia="pl-PL"/>
        </w:rPr>
        <w:t> </w:t>
      </w:r>
      <w:r w:rsidR="00770550" w:rsidRPr="00770550">
        <w:rPr>
          <w:rFonts w:ascii="Times New Roman" w:eastAsia="Times New Roman" w:hAnsi="Times New Roman" w:cs="Times New Roman"/>
          <w:lang w:eastAsia="pl-PL"/>
        </w:rPr>
        <w:t xml:space="preserve">mg/kg kūno svorio paros dozės, </w:t>
      </w:r>
      <w:proofErr w:type="spellStart"/>
      <w:r w:rsidR="00770550" w:rsidRPr="00770550">
        <w:rPr>
          <w:rFonts w:ascii="Times New Roman" w:eastAsia="Times New Roman" w:hAnsi="Times New Roman" w:cs="Times New Roman"/>
          <w:lang w:eastAsia="pl-PL"/>
        </w:rPr>
        <w:t>teratogeninis</w:t>
      </w:r>
      <w:proofErr w:type="spellEnd"/>
      <w:r w:rsidR="00770550" w:rsidRPr="00770550">
        <w:rPr>
          <w:rFonts w:ascii="Times New Roman" w:eastAsia="Times New Roman" w:hAnsi="Times New Roman" w:cs="Times New Roman"/>
          <w:lang w:eastAsia="pl-PL"/>
        </w:rPr>
        <w:t xml:space="preserve"> poveikis nepasireiškė, tačiau turima duomenų tik apie nedidelį triušių skaičių. Ištirti didesnių dozių poveikį vaisiui sutrukdė toksinis poveikis nėščioms patelėms. </w:t>
      </w:r>
      <w:proofErr w:type="spellStart"/>
      <w:r w:rsidR="00770550" w:rsidRPr="00770550">
        <w:rPr>
          <w:rFonts w:ascii="Times New Roman" w:eastAsia="Times New Roman" w:hAnsi="Times New Roman" w:cs="Times New Roman"/>
          <w:lang w:eastAsia="pl-PL"/>
        </w:rPr>
        <w:t>Genotoksinio</w:t>
      </w:r>
      <w:proofErr w:type="spellEnd"/>
      <w:r w:rsidR="00770550" w:rsidRPr="00770550">
        <w:rPr>
          <w:rFonts w:ascii="Times New Roman" w:eastAsia="Times New Roman" w:hAnsi="Times New Roman" w:cs="Times New Roman"/>
          <w:lang w:eastAsia="pl-PL"/>
        </w:rPr>
        <w:t xml:space="preserve"> poveikio ir </w:t>
      </w:r>
      <w:proofErr w:type="spellStart"/>
      <w:r w:rsidR="00770550" w:rsidRPr="00770550">
        <w:rPr>
          <w:rFonts w:ascii="Times New Roman" w:eastAsia="Times New Roman" w:hAnsi="Times New Roman" w:cs="Times New Roman"/>
          <w:lang w:eastAsia="pl-PL"/>
        </w:rPr>
        <w:t>kancerogiškumo</w:t>
      </w:r>
      <w:proofErr w:type="spellEnd"/>
      <w:r w:rsidR="00770550" w:rsidRPr="00770550">
        <w:rPr>
          <w:rFonts w:ascii="Times New Roman" w:eastAsia="Times New Roman" w:hAnsi="Times New Roman" w:cs="Times New Roman"/>
          <w:lang w:eastAsia="pl-PL"/>
        </w:rPr>
        <w:t xml:space="preserve"> tyrimo duomenys specifinio pavojaus žmogui nerodo.</w:t>
      </w:r>
    </w:p>
    <w:p w14:paraId="3F58AB7E" w14:textId="77777777" w:rsidR="006F06D1" w:rsidRDefault="006F06D1" w:rsidP="00A15B8B">
      <w:pPr>
        <w:spacing w:after="0" w:line="240" w:lineRule="auto"/>
        <w:rPr>
          <w:rFonts w:ascii="Times New Roman" w:eastAsia="Times New Roman" w:hAnsi="Times New Roman" w:cs="Times New Roman"/>
          <w:b/>
          <w:bCs/>
        </w:rPr>
      </w:pPr>
    </w:p>
    <w:p w14:paraId="0472EA33" w14:textId="77777777" w:rsidR="00A15B8B" w:rsidRDefault="00A15B8B" w:rsidP="00A15B8B">
      <w:pPr>
        <w:spacing w:after="0" w:line="240" w:lineRule="auto"/>
        <w:rPr>
          <w:rFonts w:ascii="Times New Roman" w:eastAsia="Times New Roman" w:hAnsi="Times New Roman" w:cs="Times New Roman"/>
          <w:b/>
          <w:bCs/>
        </w:rPr>
      </w:pPr>
    </w:p>
    <w:p w14:paraId="0472EA34" w14:textId="77777777" w:rsidR="00A15B8B" w:rsidRDefault="00A15B8B" w:rsidP="00A15B8B">
      <w:pPr>
        <w:keepNext/>
        <w:tabs>
          <w:tab w:val="left" w:pos="360"/>
        </w:tabs>
        <w:spacing w:after="0" w:line="240" w:lineRule="auto"/>
        <w:outlineLvl w:val="1"/>
        <w:rPr>
          <w:rFonts w:ascii="Times New Roman" w:eastAsia="Times New Roman" w:hAnsi="Times New Roman" w:cs="Times New Roman"/>
          <w:sz w:val="20"/>
          <w:lang w:eastAsia="x-none"/>
        </w:rPr>
      </w:pPr>
      <w:r>
        <w:rPr>
          <w:rFonts w:ascii="Times New Roman" w:eastAsia="Times New Roman" w:hAnsi="Times New Roman" w:cs="Times New Roman"/>
          <w:b/>
          <w:lang w:eastAsia="x-none"/>
        </w:rPr>
        <w:t>6.</w:t>
      </w:r>
      <w:r>
        <w:rPr>
          <w:rFonts w:ascii="Times New Roman" w:eastAsia="Times New Roman" w:hAnsi="Times New Roman" w:cs="Times New Roman"/>
          <w:b/>
          <w:lang w:eastAsia="x-none"/>
        </w:rPr>
        <w:tab/>
        <w:t>FARMACINĖ INFORMACIJA</w:t>
      </w:r>
    </w:p>
    <w:p w14:paraId="0472EA35" w14:textId="77777777" w:rsidR="00A15B8B" w:rsidRDefault="00A15B8B" w:rsidP="00A15B8B">
      <w:pPr>
        <w:spacing w:after="0" w:line="240" w:lineRule="auto"/>
        <w:rPr>
          <w:rFonts w:ascii="Times New Roman" w:eastAsia="Times New Roman" w:hAnsi="Times New Roman" w:cs="Times New Roman"/>
          <w:b/>
          <w:bCs/>
        </w:rPr>
      </w:pPr>
    </w:p>
    <w:p w14:paraId="0472EA36" w14:textId="77777777" w:rsidR="00A15B8B" w:rsidRDefault="00A15B8B" w:rsidP="00A15B8B">
      <w:pPr>
        <w:spacing w:after="0" w:line="240" w:lineRule="auto"/>
        <w:outlineLvl w:val="2"/>
        <w:rPr>
          <w:rFonts w:ascii="Times New Roman" w:eastAsia="Times New Roman" w:hAnsi="Times New Roman" w:cs="Times New Roman"/>
          <w:b/>
          <w:bCs/>
        </w:rPr>
      </w:pPr>
      <w:r>
        <w:rPr>
          <w:rFonts w:ascii="Times New Roman" w:eastAsia="Times New Roman" w:hAnsi="Times New Roman" w:cs="Times New Roman"/>
          <w:b/>
          <w:bCs/>
        </w:rPr>
        <w:t>6.1</w:t>
      </w:r>
      <w:r w:rsidR="00E23089">
        <w:rPr>
          <w:rFonts w:ascii="Times New Roman" w:eastAsia="Times New Roman" w:hAnsi="Times New Roman" w:cs="Times New Roman"/>
          <w:b/>
          <w:bCs/>
        </w:rPr>
        <w:t>.</w:t>
      </w:r>
      <w:r>
        <w:rPr>
          <w:rFonts w:ascii="Times New Roman" w:eastAsia="Times New Roman" w:hAnsi="Times New Roman" w:cs="Times New Roman"/>
          <w:b/>
          <w:bCs/>
        </w:rPr>
        <w:t>Pagalbinių medžiagų sąrašas</w:t>
      </w:r>
    </w:p>
    <w:p w14:paraId="0472EA37" w14:textId="77777777" w:rsidR="00A15B8B" w:rsidRDefault="00A15B8B" w:rsidP="00A15B8B">
      <w:pPr>
        <w:spacing w:after="0" w:line="240" w:lineRule="auto"/>
        <w:rPr>
          <w:rFonts w:ascii="Times New Roman" w:eastAsia="Times New Roman" w:hAnsi="Times New Roman" w:cs="Times New Roman"/>
          <w:i/>
          <w:iCs/>
        </w:rPr>
      </w:pPr>
    </w:p>
    <w:p w14:paraId="0472EA38" w14:textId="77777777" w:rsidR="00A15B8B" w:rsidRDefault="00A15B8B" w:rsidP="00A15B8B">
      <w:pPr>
        <w:spacing w:after="0" w:line="240" w:lineRule="auto"/>
        <w:rPr>
          <w:rFonts w:ascii="Times New Roman" w:eastAsia="Times New Roman" w:hAnsi="Times New Roman" w:cs="Times New Roman"/>
        </w:rPr>
      </w:pPr>
      <w:r>
        <w:rPr>
          <w:rFonts w:ascii="Times New Roman" w:eastAsia="Times New Roman" w:hAnsi="Times New Roman" w:cs="Times New Roman"/>
          <w:i/>
          <w:iCs/>
        </w:rPr>
        <w:t>Tabletės branduolys</w:t>
      </w:r>
      <w:r>
        <w:rPr>
          <w:rFonts w:ascii="Times New Roman" w:eastAsia="Times New Roman" w:hAnsi="Times New Roman" w:cs="Times New Roman"/>
        </w:rPr>
        <w:t xml:space="preserve">: </w:t>
      </w:r>
    </w:p>
    <w:p w14:paraId="0472EA39" w14:textId="77777777" w:rsidR="00A15B8B" w:rsidRDefault="00A15B8B" w:rsidP="00A15B8B">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Pregelifikuotas</w:t>
      </w:r>
      <w:proofErr w:type="spellEnd"/>
      <w:r>
        <w:rPr>
          <w:rFonts w:ascii="Times New Roman" w:eastAsia="Times New Roman" w:hAnsi="Times New Roman" w:cs="Times New Roman"/>
        </w:rPr>
        <w:t xml:space="preserve"> kukurūzų krakmolas</w:t>
      </w:r>
    </w:p>
    <w:p w14:paraId="0472EA3A" w14:textId="77777777" w:rsidR="00A15B8B" w:rsidRDefault="00A15B8B" w:rsidP="00A15B8B">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Mikrokristalinė</w:t>
      </w:r>
      <w:proofErr w:type="spellEnd"/>
      <w:r>
        <w:rPr>
          <w:rFonts w:ascii="Times New Roman" w:eastAsia="Times New Roman" w:hAnsi="Times New Roman" w:cs="Times New Roman"/>
        </w:rPr>
        <w:t xml:space="preserve"> celiuliozė</w:t>
      </w:r>
    </w:p>
    <w:p w14:paraId="0472EA3B" w14:textId="77777777" w:rsidR="00A15B8B" w:rsidRDefault="00A15B8B" w:rsidP="00A15B8B">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Krospovidonas</w:t>
      </w:r>
      <w:proofErr w:type="spellEnd"/>
    </w:p>
    <w:p w14:paraId="0472EA3C" w14:textId="77777777" w:rsidR="00A15B8B" w:rsidRDefault="00A15B8B" w:rsidP="00A15B8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Magnio </w:t>
      </w:r>
      <w:proofErr w:type="spellStart"/>
      <w:r>
        <w:rPr>
          <w:rFonts w:ascii="Times New Roman" w:eastAsia="Times New Roman" w:hAnsi="Times New Roman" w:cs="Times New Roman"/>
        </w:rPr>
        <w:t>stearatas</w:t>
      </w:r>
      <w:proofErr w:type="spellEnd"/>
    </w:p>
    <w:p w14:paraId="0472EA3D" w14:textId="77777777" w:rsidR="00A15B8B" w:rsidRDefault="00A15B8B" w:rsidP="00A15B8B">
      <w:pPr>
        <w:spacing w:after="0" w:line="240" w:lineRule="auto"/>
        <w:rPr>
          <w:rFonts w:ascii="Times New Roman" w:eastAsia="Times New Roman" w:hAnsi="Times New Roman" w:cs="Times New Roman"/>
          <w:i/>
        </w:rPr>
      </w:pPr>
    </w:p>
    <w:p w14:paraId="0472EA3E" w14:textId="77777777" w:rsidR="00A15B8B" w:rsidRDefault="00A15B8B" w:rsidP="00A15B8B">
      <w:pPr>
        <w:spacing w:after="0" w:line="240" w:lineRule="auto"/>
        <w:rPr>
          <w:rFonts w:ascii="Times New Roman" w:eastAsia="Times New Roman" w:hAnsi="Times New Roman" w:cs="Times New Roman"/>
          <w:i/>
        </w:rPr>
      </w:pPr>
      <w:r>
        <w:rPr>
          <w:rFonts w:ascii="Times New Roman" w:eastAsia="Times New Roman" w:hAnsi="Times New Roman" w:cs="Times New Roman"/>
          <w:i/>
        </w:rPr>
        <w:t>Tabletės plėvelė:</w:t>
      </w:r>
    </w:p>
    <w:p w14:paraId="0472EA3F" w14:textId="77777777" w:rsidR="00A15B8B" w:rsidRDefault="00A15B8B" w:rsidP="00A15B8B">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Hipromeliozė</w:t>
      </w:r>
      <w:proofErr w:type="spellEnd"/>
    </w:p>
    <w:p w14:paraId="0472EA40" w14:textId="77777777" w:rsidR="00A15B8B" w:rsidRDefault="00A15B8B" w:rsidP="00A15B8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Laktozė </w:t>
      </w:r>
      <w:proofErr w:type="spellStart"/>
      <w:r>
        <w:rPr>
          <w:rFonts w:ascii="Times New Roman" w:eastAsia="Times New Roman" w:hAnsi="Times New Roman" w:cs="Times New Roman"/>
        </w:rPr>
        <w:t>monohidratas</w:t>
      </w:r>
      <w:proofErr w:type="spellEnd"/>
    </w:p>
    <w:p w14:paraId="0472EA41" w14:textId="77777777" w:rsidR="00A15B8B" w:rsidRDefault="00A15B8B" w:rsidP="00A15B8B">
      <w:pPr>
        <w:spacing w:after="0" w:line="240" w:lineRule="auto"/>
        <w:rPr>
          <w:rFonts w:ascii="Times New Roman" w:eastAsia="Times New Roman" w:hAnsi="Times New Roman" w:cs="Times New Roman"/>
        </w:rPr>
      </w:pPr>
      <w:r>
        <w:rPr>
          <w:rFonts w:ascii="Times New Roman" w:eastAsia="Times New Roman" w:hAnsi="Times New Roman" w:cs="Times New Roman"/>
        </w:rPr>
        <w:t>Titano dioksidas (E171)</w:t>
      </w:r>
    </w:p>
    <w:p w14:paraId="0472EA42" w14:textId="77777777" w:rsidR="00A15B8B" w:rsidRDefault="00A15B8B" w:rsidP="00A15B8B">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Makrogolis</w:t>
      </w:r>
      <w:proofErr w:type="spellEnd"/>
      <w:r>
        <w:rPr>
          <w:rFonts w:ascii="Times New Roman" w:eastAsia="Times New Roman" w:hAnsi="Times New Roman" w:cs="Times New Roman"/>
        </w:rPr>
        <w:t xml:space="preserve"> 4000</w:t>
      </w:r>
    </w:p>
    <w:p w14:paraId="0472EA43" w14:textId="77777777" w:rsidR="00A15B8B" w:rsidRDefault="00A15B8B" w:rsidP="00A15B8B">
      <w:pPr>
        <w:autoSpaceDE w:val="0"/>
        <w:autoSpaceDN w:val="0"/>
        <w:adjustRightInd w:val="0"/>
        <w:spacing w:after="0" w:line="240" w:lineRule="auto"/>
        <w:rPr>
          <w:rFonts w:ascii="Times New Roman" w:eastAsia="Times New Roman" w:hAnsi="Times New Roman" w:cs="Times New Roman"/>
        </w:rPr>
      </w:pPr>
    </w:p>
    <w:p w14:paraId="0472EA44" w14:textId="77777777" w:rsidR="00A15B8B" w:rsidRDefault="00A15B8B" w:rsidP="00A15B8B">
      <w:pPr>
        <w:spacing w:after="0" w:line="240" w:lineRule="auto"/>
        <w:outlineLvl w:val="2"/>
        <w:rPr>
          <w:rFonts w:ascii="Times New Roman" w:eastAsia="Times New Roman" w:hAnsi="Times New Roman" w:cs="Times New Roman"/>
          <w:b/>
          <w:bCs/>
        </w:rPr>
      </w:pPr>
      <w:r>
        <w:rPr>
          <w:rFonts w:ascii="Times New Roman" w:eastAsia="Times New Roman" w:hAnsi="Times New Roman" w:cs="Times New Roman"/>
          <w:b/>
          <w:bCs/>
        </w:rPr>
        <w:t>6.2</w:t>
      </w:r>
      <w:r w:rsidR="00E23089">
        <w:rPr>
          <w:rFonts w:ascii="Times New Roman" w:eastAsia="Times New Roman" w:hAnsi="Times New Roman" w:cs="Times New Roman"/>
          <w:b/>
          <w:bCs/>
        </w:rPr>
        <w:t>.</w:t>
      </w:r>
      <w:r>
        <w:rPr>
          <w:rFonts w:ascii="Times New Roman" w:eastAsia="Times New Roman" w:hAnsi="Times New Roman" w:cs="Times New Roman"/>
          <w:b/>
          <w:bCs/>
        </w:rPr>
        <w:t>Nesuderinamumas</w:t>
      </w:r>
    </w:p>
    <w:p w14:paraId="0472EA45" w14:textId="77777777" w:rsidR="00A15B8B" w:rsidRDefault="00A15B8B" w:rsidP="00A15B8B">
      <w:pPr>
        <w:spacing w:after="0" w:line="240" w:lineRule="auto"/>
        <w:rPr>
          <w:rFonts w:ascii="Times New Roman" w:eastAsia="Times New Roman" w:hAnsi="Times New Roman" w:cs="Times New Roman"/>
        </w:rPr>
      </w:pPr>
    </w:p>
    <w:p w14:paraId="0472EA46" w14:textId="77777777" w:rsidR="00A15B8B" w:rsidRDefault="00A15B8B" w:rsidP="00A15B8B">
      <w:pPr>
        <w:spacing w:after="0" w:line="240" w:lineRule="auto"/>
        <w:rPr>
          <w:rFonts w:ascii="Times New Roman" w:eastAsia="Times New Roman" w:hAnsi="Times New Roman" w:cs="Times New Roman"/>
        </w:rPr>
      </w:pPr>
      <w:r>
        <w:rPr>
          <w:rFonts w:ascii="Times New Roman" w:eastAsia="Times New Roman" w:hAnsi="Times New Roman" w:cs="Times New Roman"/>
        </w:rPr>
        <w:t>Duomenys nebūtini.</w:t>
      </w:r>
    </w:p>
    <w:p w14:paraId="0472EA47" w14:textId="77777777" w:rsidR="00A15B8B" w:rsidRDefault="00A15B8B" w:rsidP="00A15B8B">
      <w:pPr>
        <w:spacing w:after="0" w:line="240" w:lineRule="auto"/>
        <w:rPr>
          <w:rFonts w:ascii="Times New Roman" w:eastAsia="Times New Roman" w:hAnsi="Times New Roman" w:cs="Times New Roman"/>
        </w:rPr>
      </w:pPr>
    </w:p>
    <w:p w14:paraId="0472EA48" w14:textId="77777777" w:rsidR="00A15B8B" w:rsidRDefault="00A15B8B" w:rsidP="00A15B8B">
      <w:pPr>
        <w:spacing w:after="0" w:line="240" w:lineRule="auto"/>
        <w:outlineLvl w:val="2"/>
        <w:rPr>
          <w:rFonts w:ascii="Times New Roman" w:eastAsia="Times New Roman" w:hAnsi="Times New Roman" w:cs="Times New Roman"/>
          <w:b/>
          <w:bCs/>
        </w:rPr>
      </w:pPr>
      <w:r>
        <w:rPr>
          <w:rFonts w:ascii="Times New Roman" w:eastAsia="Times New Roman" w:hAnsi="Times New Roman" w:cs="Times New Roman"/>
          <w:b/>
          <w:bCs/>
        </w:rPr>
        <w:t>6.3</w:t>
      </w:r>
      <w:r w:rsidR="00E23089">
        <w:rPr>
          <w:rFonts w:ascii="Times New Roman" w:eastAsia="Times New Roman" w:hAnsi="Times New Roman" w:cs="Times New Roman"/>
          <w:b/>
          <w:bCs/>
        </w:rPr>
        <w:t>.</w:t>
      </w:r>
      <w:r>
        <w:rPr>
          <w:rFonts w:ascii="Times New Roman" w:eastAsia="Times New Roman" w:hAnsi="Times New Roman" w:cs="Times New Roman"/>
          <w:b/>
          <w:bCs/>
        </w:rPr>
        <w:t>Tinkamumo laikas</w:t>
      </w:r>
    </w:p>
    <w:p w14:paraId="0472EA49" w14:textId="77777777" w:rsidR="00A15B8B" w:rsidRDefault="00A15B8B" w:rsidP="00A15B8B">
      <w:pPr>
        <w:spacing w:after="0" w:line="240" w:lineRule="auto"/>
        <w:rPr>
          <w:rFonts w:ascii="Times New Roman" w:eastAsia="Times New Roman" w:hAnsi="Times New Roman" w:cs="Times New Roman"/>
        </w:rPr>
      </w:pPr>
    </w:p>
    <w:p w14:paraId="0472EA4A" w14:textId="77777777" w:rsidR="00A15B8B" w:rsidRDefault="00A15B8B" w:rsidP="00A15B8B">
      <w:pPr>
        <w:spacing w:after="0" w:line="240" w:lineRule="auto"/>
        <w:rPr>
          <w:rFonts w:ascii="Times New Roman" w:eastAsia="Times New Roman" w:hAnsi="Times New Roman" w:cs="Times New Roman"/>
        </w:rPr>
      </w:pPr>
      <w:r>
        <w:rPr>
          <w:rFonts w:ascii="Times New Roman" w:eastAsia="Times New Roman" w:hAnsi="Times New Roman" w:cs="Times New Roman"/>
        </w:rPr>
        <w:t>5 metai.</w:t>
      </w:r>
    </w:p>
    <w:p w14:paraId="0472EA4B" w14:textId="77777777" w:rsidR="00A15B8B" w:rsidRDefault="00A15B8B" w:rsidP="00A15B8B">
      <w:pPr>
        <w:spacing w:after="0" w:line="240" w:lineRule="auto"/>
        <w:rPr>
          <w:rFonts w:ascii="Times New Roman" w:eastAsia="Times New Roman" w:hAnsi="Times New Roman" w:cs="Times New Roman"/>
        </w:rPr>
      </w:pPr>
    </w:p>
    <w:p w14:paraId="0472EA4C" w14:textId="77777777" w:rsidR="00A15B8B" w:rsidRDefault="00A15B8B" w:rsidP="00A15B8B">
      <w:pPr>
        <w:spacing w:after="0" w:line="240" w:lineRule="auto"/>
        <w:outlineLvl w:val="2"/>
        <w:rPr>
          <w:rFonts w:ascii="Times New Roman" w:eastAsia="Times New Roman" w:hAnsi="Times New Roman" w:cs="Times New Roman"/>
          <w:b/>
          <w:bCs/>
        </w:rPr>
      </w:pPr>
      <w:r>
        <w:rPr>
          <w:rFonts w:ascii="Times New Roman" w:eastAsia="Times New Roman" w:hAnsi="Times New Roman" w:cs="Times New Roman"/>
          <w:b/>
          <w:bCs/>
        </w:rPr>
        <w:t>6.4</w:t>
      </w:r>
      <w:r w:rsidR="00E23089">
        <w:rPr>
          <w:rFonts w:ascii="Times New Roman" w:eastAsia="Times New Roman" w:hAnsi="Times New Roman" w:cs="Times New Roman"/>
          <w:b/>
          <w:bCs/>
        </w:rPr>
        <w:t xml:space="preserve"> </w:t>
      </w:r>
      <w:r>
        <w:rPr>
          <w:rFonts w:ascii="Times New Roman" w:eastAsia="Times New Roman" w:hAnsi="Times New Roman" w:cs="Times New Roman"/>
          <w:b/>
          <w:bCs/>
        </w:rPr>
        <w:t>Specialios laikymo sąlygos</w:t>
      </w:r>
    </w:p>
    <w:p w14:paraId="0472EA4D" w14:textId="77777777" w:rsidR="00A15B8B" w:rsidRDefault="00A15B8B" w:rsidP="00A15B8B">
      <w:pPr>
        <w:spacing w:after="0" w:line="240" w:lineRule="auto"/>
        <w:rPr>
          <w:rFonts w:ascii="Times New Roman" w:eastAsia="Times New Roman" w:hAnsi="Times New Roman" w:cs="Times New Roman"/>
        </w:rPr>
      </w:pPr>
    </w:p>
    <w:p w14:paraId="0472EA4E" w14:textId="77777777" w:rsidR="00A15B8B" w:rsidRDefault="00A15B8B" w:rsidP="00A15B8B">
      <w:pPr>
        <w:spacing w:after="0" w:line="240" w:lineRule="auto"/>
        <w:rPr>
          <w:rFonts w:ascii="Times New Roman" w:eastAsia="Times New Roman" w:hAnsi="Times New Roman" w:cs="Times New Roman"/>
        </w:rPr>
      </w:pPr>
      <w:r>
        <w:rPr>
          <w:rFonts w:ascii="Times New Roman" w:eastAsia="Times New Roman" w:hAnsi="Times New Roman" w:cs="Times New Roman"/>
        </w:rPr>
        <w:t>Šiam vaistiniam preparatui specialių laikymo sąlygų nereikia.</w:t>
      </w:r>
    </w:p>
    <w:p w14:paraId="0472EA4F" w14:textId="77777777" w:rsidR="00A15B8B" w:rsidRDefault="00A15B8B" w:rsidP="00A15B8B">
      <w:pPr>
        <w:spacing w:after="0" w:line="240" w:lineRule="auto"/>
        <w:rPr>
          <w:rFonts w:ascii="Times New Roman" w:eastAsia="Times New Roman" w:hAnsi="Times New Roman" w:cs="Times New Roman"/>
        </w:rPr>
      </w:pPr>
    </w:p>
    <w:p w14:paraId="0472EA50" w14:textId="77777777" w:rsidR="00A15B8B" w:rsidRDefault="00A15B8B" w:rsidP="00A15B8B">
      <w:pPr>
        <w:spacing w:after="0" w:line="240" w:lineRule="auto"/>
        <w:outlineLvl w:val="2"/>
        <w:rPr>
          <w:rFonts w:ascii="Times New Roman" w:eastAsia="Times New Roman" w:hAnsi="Times New Roman" w:cs="Times New Roman"/>
          <w:b/>
          <w:bCs/>
        </w:rPr>
      </w:pPr>
      <w:r>
        <w:rPr>
          <w:rFonts w:ascii="Times New Roman" w:eastAsia="Times New Roman" w:hAnsi="Times New Roman" w:cs="Times New Roman"/>
          <w:b/>
          <w:bCs/>
        </w:rPr>
        <w:t>6.5</w:t>
      </w:r>
      <w:r w:rsidR="00E23089">
        <w:rPr>
          <w:rFonts w:ascii="Times New Roman" w:eastAsia="Times New Roman" w:hAnsi="Times New Roman" w:cs="Times New Roman"/>
          <w:b/>
          <w:bCs/>
        </w:rPr>
        <w:t xml:space="preserve"> </w:t>
      </w:r>
      <w:r>
        <w:rPr>
          <w:rFonts w:ascii="Times New Roman" w:eastAsia="Times New Roman" w:hAnsi="Times New Roman" w:cs="Times New Roman"/>
          <w:b/>
          <w:bCs/>
        </w:rPr>
        <w:t>Pakuotė ir jos turinys</w:t>
      </w:r>
    </w:p>
    <w:p w14:paraId="0472EA51" w14:textId="77777777" w:rsidR="00A15B8B" w:rsidRDefault="00A15B8B" w:rsidP="00A15B8B">
      <w:pPr>
        <w:tabs>
          <w:tab w:val="left" w:pos="567"/>
        </w:tabs>
        <w:spacing w:after="0" w:line="240" w:lineRule="auto"/>
        <w:rPr>
          <w:rFonts w:ascii="Times New Roman" w:eastAsia="Times New Roman" w:hAnsi="Times New Roman" w:cs="Times New Roman"/>
        </w:rPr>
      </w:pPr>
    </w:p>
    <w:p w14:paraId="0472EA52" w14:textId="77777777" w:rsidR="00A15B8B" w:rsidRDefault="00A15B8B" w:rsidP="00A15B8B">
      <w:pPr>
        <w:spacing w:after="0" w:line="240" w:lineRule="auto"/>
        <w:rPr>
          <w:rFonts w:ascii="Times New Roman" w:eastAsia="Times New Roman" w:hAnsi="Times New Roman" w:cs="Times New Roman"/>
        </w:rPr>
      </w:pPr>
      <w:r>
        <w:rPr>
          <w:rFonts w:ascii="Times New Roman" w:eastAsia="Times New Roman" w:hAnsi="Times New Roman" w:cs="Times New Roman"/>
        </w:rPr>
        <w:t>Nepermatomos PVC/PE/PVDC/aliuminio lizdinės plokštelės kartono dėžutėje.</w:t>
      </w:r>
    </w:p>
    <w:p w14:paraId="0472EA53" w14:textId="77777777" w:rsidR="00A15B8B" w:rsidRDefault="00A15B8B" w:rsidP="00A15B8B">
      <w:pPr>
        <w:spacing w:after="0" w:line="240" w:lineRule="auto"/>
        <w:rPr>
          <w:rFonts w:ascii="Times New Roman" w:eastAsia="Times New Roman" w:hAnsi="Times New Roman" w:cs="Times New Roman"/>
        </w:rPr>
      </w:pPr>
      <w:r>
        <w:rPr>
          <w:rFonts w:ascii="Times New Roman" w:eastAsia="Times New Roman" w:hAnsi="Times New Roman" w:cs="Times New Roman"/>
        </w:rPr>
        <w:t>Pakuotėje yra 1, 2, 4, 8, 10, 12, 16, 20, 24, 28, 50, 90, 250 tablečių.</w:t>
      </w:r>
    </w:p>
    <w:p w14:paraId="0472EA54" w14:textId="77777777" w:rsidR="00A15B8B" w:rsidRDefault="00A15B8B" w:rsidP="00A15B8B">
      <w:pPr>
        <w:spacing w:after="0" w:line="240" w:lineRule="auto"/>
        <w:rPr>
          <w:rFonts w:ascii="Times New Roman" w:eastAsia="Times New Roman" w:hAnsi="Times New Roman" w:cs="Times New Roman"/>
        </w:rPr>
      </w:pPr>
    </w:p>
    <w:p w14:paraId="0472EA55" w14:textId="77777777" w:rsidR="00A15B8B" w:rsidRDefault="00A15B8B" w:rsidP="00A15B8B">
      <w:pPr>
        <w:spacing w:after="0" w:line="240" w:lineRule="auto"/>
        <w:rPr>
          <w:rFonts w:ascii="Times New Roman" w:eastAsia="Times New Roman" w:hAnsi="Times New Roman" w:cs="Times New Roman"/>
        </w:rPr>
      </w:pPr>
      <w:r>
        <w:rPr>
          <w:rFonts w:ascii="Times New Roman" w:eastAsia="Times New Roman" w:hAnsi="Times New Roman" w:cs="Times New Roman"/>
        </w:rPr>
        <w:t>Gali būti tiekiamos ne visų dydžių pakuotės.</w:t>
      </w:r>
    </w:p>
    <w:p w14:paraId="0472EA56" w14:textId="77777777" w:rsidR="00A15B8B" w:rsidRDefault="00A15B8B" w:rsidP="00A15B8B">
      <w:pPr>
        <w:spacing w:after="0" w:line="240" w:lineRule="auto"/>
        <w:rPr>
          <w:rFonts w:ascii="Times New Roman" w:eastAsia="Times New Roman" w:hAnsi="Times New Roman" w:cs="Times New Roman"/>
        </w:rPr>
      </w:pPr>
    </w:p>
    <w:p w14:paraId="0472EA57" w14:textId="77777777" w:rsidR="00A15B8B" w:rsidRDefault="00A15B8B" w:rsidP="00A15B8B">
      <w:pPr>
        <w:spacing w:after="0" w:line="240" w:lineRule="auto"/>
        <w:outlineLvl w:val="2"/>
        <w:rPr>
          <w:rFonts w:ascii="Times New Roman" w:eastAsia="Times New Roman" w:hAnsi="Times New Roman" w:cs="Times New Roman"/>
          <w:b/>
          <w:bCs/>
        </w:rPr>
      </w:pPr>
      <w:r>
        <w:rPr>
          <w:rFonts w:ascii="Times New Roman" w:eastAsia="Times New Roman" w:hAnsi="Times New Roman" w:cs="Times New Roman"/>
          <w:b/>
          <w:bCs/>
        </w:rPr>
        <w:t>6.6</w:t>
      </w:r>
      <w:r w:rsidR="00E23089">
        <w:rPr>
          <w:rFonts w:ascii="Times New Roman" w:eastAsia="Times New Roman" w:hAnsi="Times New Roman" w:cs="Times New Roman"/>
          <w:b/>
          <w:bCs/>
        </w:rPr>
        <w:t xml:space="preserve"> </w:t>
      </w:r>
      <w:r>
        <w:rPr>
          <w:rFonts w:ascii="Times New Roman" w:eastAsia="Times New Roman" w:hAnsi="Times New Roman" w:cs="Times New Roman"/>
          <w:b/>
          <w:bCs/>
        </w:rPr>
        <w:t xml:space="preserve">Specialūs reikalavimai atliekoms tvarkyti. </w:t>
      </w:r>
    </w:p>
    <w:p w14:paraId="0472EA58" w14:textId="77777777" w:rsidR="00A15B8B" w:rsidRDefault="00A15B8B" w:rsidP="00A15B8B">
      <w:pPr>
        <w:spacing w:after="0" w:line="240" w:lineRule="auto"/>
        <w:rPr>
          <w:rFonts w:ascii="Times New Roman" w:eastAsia="Times New Roman" w:hAnsi="Times New Roman" w:cs="Times New Roman"/>
        </w:rPr>
      </w:pPr>
    </w:p>
    <w:p w14:paraId="0472EA59" w14:textId="77777777" w:rsidR="00A15B8B" w:rsidRDefault="00A15B8B" w:rsidP="00A15B8B">
      <w:pPr>
        <w:spacing w:after="0" w:line="240" w:lineRule="auto"/>
        <w:rPr>
          <w:rFonts w:ascii="Times New Roman" w:eastAsia="Times New Roman" w:hAnsi="Times New Roman" w:cs="Times New Roman"/>
        </w:rPr>
      </w:pPr>
      <w:r>
        <w:rPr>
          <w:rFonts w:ascii="Times New Roman" w:eastAsia="Times New Roman" w:hAnsi="Times New Roman" w:cs="Times New Roman"/>
        </w:rPr>
        <w:t>Specialių reikalavimų nėra.</w:t>
      </w:r>
    </w:p>
    <w:p w14:paraId="0472EA5A" w14:textId="77777777" w:rsidR="00A15B8B" w:rsidRDefault="00A15B8B" w:rsidP="00A15B8B">
      <w:pPr>
        <w:spacing w:after="0" w:line="240" w:lineRule="auto"/>
        <w:rPr>
          <w:rFonts w:ascii="Times New Roman" w:eastAsia="Times New Roman" w:hAnsi="Times New Roman" w:cs="Times New Roman"/>
        </w:rPr>
      </w:pPr>
    </w:p>
    <w:p w14:paraId="0472EA5B" w14:textId="77777777" w:rsidR="00A15B8B" w:rsidRDefault="00A15B8B" w:rsidP="00A15B8B">
      <w:pPr>
        <w:spacing w:after="0" w:line="240" w:lineRule="auto"/>
        <w:rPr>
          <w:rFonts w:ascii="Times New Roman" w:eastAsia="Times New Roman" w:hAnsi="Times New Roman" w:cs="Times New Roman"/>
        </w:rPr>
      </w:pPr>
    </w:p>
    <w:p w14:paraId="0472EA5C" w14:textId="77777777" w:rsidR="00A15B8B" w:rsidRDefault="00A15B8B" w:rsidP="00A15B8B">
      <w:pPr>
        <w:keepNext/>
        <w:tabs>
          <w:tab w:val="left" w:pos="360"/>
        </w:tabs>
        <w:spacing w:after="0" w:line="240" w:lineRule="auto"/>
        <w:outlineLvl w:val="1"/>
        <w:rPr>
          <w:rFonts w:ascii="Times New Roman" w:eastAsia="Times New Roman" w:hAnsi="Times New Roman" w:cs="Times New Roman"/>
          <w:sz w:val="20"/>
          <w:lang w:eastAsia="x-none"/>
        </w:rPr>
      </w:pPr>
      <w:r>
        <w:rPr>
          <w:rFonts w:ascii="Times New Roman" w:eastAsia="Times New Roman" w:hAnsi="Times New Roman" w:cs="Times New Roman"/>
          <w:b/>
          <w:lang w:eastAsia="x-none"/>
        </w:rPr>
        <w:lastRenderedPageBreak/>
        <w:t>7.</w:t>
      </w:r>
      <w:r>
        <w:rPr>
          <w:rFonts w:ascii="Times New Roman" w:eastAsia="Times New Roman" w:hAnsi="Times New Roman" w:cs="Times New Roman"/>
          <w:b/>
          <w:lang w:eastAsia="x-none"/>
        </w:rPr>
        <w:tab/>
        <w:t>REGISTRUOTOJAS</w:t>
      </w:r>
    </w:p>
    <w:p w14:paraId="0472EA5D" w14:textId="77777777" w:rsidR="00A15B8B" w:rsidRDefault="00A15B8B" w:rsidP="00A15B8B">
      <w:pPr>
        <w:spacing w:after="0" w:line="240" w:lineRule="auto"/>
        <w:rPr>
          <w:rFonts w:ascii="Times New Roman" w:eastAsia="Times New Roman" w:hAnsi="Times New Roman" w:cs="Times New Roman"/>
        </w:rPr>
      </w:pPr>
    </w:p>
    <w:p w14:paraId="0472EA5E" w14:textId="77777777" w:rsidR="00A15B8B" w:rsidRDefault="00A15B8B" w:rsidP="00A15B8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STADA Arzneimittel AG</w:t>
      </w:r>
    </w:p>
    <w:p w14:paraId="0472EA5F" w14:textId="77777777" w:rsidR="00A15B8B" w:rsidRDefault="00A15B8B" w:rsidP="00A15B8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Stadastrasse 2-18</w:t>
      </w:r>
    </w:p>
    <w:p w14:paraId="0472EA60" w14:textId="54D1476E" w:rsidR="00A15B8B" w:rsidRDefault="00A15B8B" w:rsidP="00A15B8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61118 Bad Vilbel</w:t>
      </w:r>
    </w:p>
    <w:p w14:paraId="0472EA61" w14:textId="77777777" w:rsidR="00A15B8B" w:rsidRDefault="00A15B8B" w:rsidP="00A15B8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Vokietija</w:t>
      </w:r>
    </w:p>
    <w:p w14:paraId="0472EA62" w14:textId="77777777" w:rsidR="00A15B8B" w:rsidRDefault="00A15B8B" w:rsidP="00A15B8B">
      <w:pPr>
        <w:spacing w:after="0" w:line="240" w:lineRule="auto"/>
        <w:rPr>
          <w:rFonts w:ascii="Times New Roman" w:eastAsia="Times New Roman" w:hAnsi="Times New Roman" w:cs="Times New Roman"/>
        </w:rPr>
      </w:pPr>
    </w:p>
    <w:p w14:paraId="0472EA63" w14:textId="77777777" w:rsidR="00A15B8B" w:rsidRDefault="00A15B8B" w:rsidP="00A15B8B">
      <w:pPr>
        <w:spacing w:after="0" w:line="240" w:lineRule="auto"/>
        <w:rPr>
          <w:rFonts w:ascii="Times New Roman" w:eastAsia="Times New Roman" w:hAnsi="Times New Roman" w:cs="Times New Roman"/>
        </w:rPr>
      </w:pPr>
    </w:p>
    <w:p w14:paraId="0472EA64" w14:textId="77777777" w:rsidR="00A15B8B" w:rsidRDefault="00A15B8B" w:rsidP="00A15B8B">
      <w:pPr>
        <w:keepNext/>
        <w:tabs>
          <w:tab w:val="left" w:pos="360"/>
        </w:tabs>
        <w:spacing w:after="0" w:line="240" w:lineRule="auto"/>
        <w:outlineLvl w:val="1"/>
        <w:rPr>
          <w:rFonts w:ascii="Times New Roman" w:eastAsia="Times New Roman" w:hAnsi="Times New Roman" w:cs="Times New Roman"/>
          <w:sz w:val="20"/>
          <w:lang w:eastAsia="x-none"/>
        </w:rPr>
      </w:pPr>
      <w:r>
        <w:rPr>
          <w:rFonts w:ascii="Times New Roman" w:eastAsia="Times New Roman" w:hAnsi="Times New Roman" w:cs="Times New Roman"/>
          <w:b/>
          <w:lang w:eastAsia="x-none"/>
        </w:rPr>
        <w:t>8.</w:t>
      </w:r>
      <w:r>
        <w:rPr>
          <w:rFonts w:ascii="Times New Roman" w:eastAsia="Times New Roman" w:hAnsi="Times New Roman" w:cs="Times New Roman"/>
          <w:b/>
          <w:lang w:eastAsia="x-none"/>
        </w:rPr>
        <w:tab/>
        <w:t>REGISTRACIJOS PAŽYMĖJIMO NUMERIS (-IAI)</w:t>
      </w:r>
    </w:p>
    <w:p w14:paraId="0472EA65" w14:textId="77777777" w:rsidR="00A15B8B" w:rsidRDefault="00A15B8B" w:rsidP="00A15B8B">
      <w:pPr>
        <w:spacing w:after="0" w:line="240" w:lineRule="auto"/>
        <w:rPr>
          <w:rFonts w:ascii="Times New Roman" w:eastAsia="Times New Roman" w:hAnsi="Times New Roman" w:cs="Times New Roman"/>
        </w:rPr>
      </w:pPr>
    </w:p>
    <w:p w14:paraId="05BBED78" w14:textId="77777777" w:rsidR="00FF24DC" w:rsidRPr="00FF24DC" w:rsidRDefault="00FF24DC" w:rsidP="00FF24DC">
      <w:pPr>
        <w:spacing w:after="0" w:line="240" w:lineRule="auto"/>
        <w:rPr>
          <w:rFonts w:ascii="Times New Roman" w:eastAsia="Times New Roman" w:hAnsi="Times New Roman" w:cs="Times New Roman"/>
          <w:bCs/>
        </w:rPr>
      </w:pPr>
      <w:r w:rsidRPr="00FF24DC">
        <w:rPr>
          <w:rFonts w:ascii="Times New Roman" w:eastAsia="Times New Roman" w:hAnsi="Times New Roman" w:cs="Times New Roman"/>
          <w:bCs/>
        </w:rPr>
        <w:t>LT/1/11/2638/001 – N1</w:t>
      </w:r>
    </w:p>
    <w:p w14:paraId="1591D928" w14:textId="77777777" w:rsidR="00FF24DC" w:rsidRPr="00FF24DC" w:rsidRDefault="00FF24DC" w:rsidP="00FF24DC">
      <w:pPr>
        <w:spacing w:after="0" w:line="240" w:lineRule="auto"/>
        <w:rPr>
          <w:rFonts w:ascii="Times New Roman" w:eastAsia="Times New Roman" w:hAnsi="Times New Roman" w:cs="Times New Roman"/>
          <w:bCs/>
        </w:rPr>
      </w:pPr>
      <w:r w:rsidRPr="00FF24DC">
        <w:rPr>
          <w:rFonts w:ascii="Times New Roman" w:eastAsia="Times New Roman" w:hAnsi="Times New Roman" w:cs="Times New Roman"/>
          <w:bCs/>
        </w:rPr>
        <w:t>LT/1/11/2638/002 – N2</w:t>
      </w:r>
    </w:p>
    <w:p w14:paraId="17448EBA" w14:textId="77777777" w:rsidR="00FF24DC" w:rsidRPr="00FF24DC" w:rsidRDefault="00FF24DC" w:rsidP="00FF24DC">
      <w:pPr>
        <w:spacing w:after="0" w:line="240" w:lineRule="auto"/>
        <w:rPr>
          <w:rFonts w:ascii="Times New Roman" w:eastAsia="Times New Roman" w:hAnsi="Times New Roman" w:cs="Times New Roman"/>
          <w:bCs/>
        </w:rPr>
      </w:pPr>
      <w:r w:rsidRPr="00FF24DC">
        <w:rPr>
          <w:rFonts w:ascii="Times New Roman" w:eastAsia="Times New Roman" w:hAnsi="Times New Roman" w:cs="Times New Roman"/>
          <w:bCs/>
        </w:rPr>
        <w:t>LT/1/11/2638/003 – N4</w:t>
      </w:r>
    </w:p>
    <w:p w14:paraId="3C243C14" w14:textId="77777777" w:rsidR="00FF24DC" w:rsidRPr="00FF24DC" w:rsidRDefault="00FF24DC" w:rsidP="00FF24DC">
      <w:pPr>
        <w:spacing w:after="0" w:line="240" w:lineRule="auto"/>
        <w:rPr>
          <w:rFonts w:ascii="Times New Roman" w:eastAsia="Times New Roman" w:hAnsi="Times New Roman" w:cs="Times New Roman"/>
          <w:bCs/>
        </w:rPr>
      </w:pPr>
      <w:r w:rsidRPr="00FF24DC">
        <w:rPr>
          <w:rFonts w:ascii="Times New Roman" w:eastAsia="Times New Roman" w:hAnsi="Times New Roman" w:cs="Times New Roman"/>
          <w:bCs/>
        </w:rPr>
        <w:t>LT/1/11/2638/004 – N8</w:t>
      </w:r>
    </w:p>
    <w:p w14:paraId="5521A22E" w14:textId="77777777" w:rsidR="00FF24DC" w:rsidRPr="00FF24DC" w:rsidRDefault="00FF24DC" w:rsidP="00FF24DC">
      <w:pPr>
        <w:spacing w:after="0" w:line="240" w:lineRule="auto"/>
        <w:rPr>
          <w:rFonts w:ascii="Times New Roman" w:eastAsia="Times New Roman" w:hAnsi="Times New Roman" w:cs="Times New Roman"/>
          <w:bCs/>
        </w:rPr>
      </w:pPr>
      <w:r w:rsidRPr="00FF24DC">
        <w:rPr>
          <w:rFonts w:ascii="Times New Roman" w:eastAsia="Times New Roman" w:hAnsi="Times New Roman" w:cs="Times New Roman"/>
          <w:bCs/>
        </w:rPr>
        <w:t>LT/1/11/2638/005 – N10</w:t>
      </w:r>
    </w:p>
    <w:p w14:paraId="0657B387" w14:textId="77777777" w:rsidR="00FF24DC" w:rsidRPr="00FF24DC" w:rsidRDefault="00FF24DC" w:rsidP="00FF24DC">
      <w:pPr>
        <w:spacing w:after="0" w:line="240" w:lineRule="auto"/>
        <w:rPr>
          <w:rFonts w:ascii="Times New Roman" w:eastAsia="Times New Roman" w:hAnsi="Times New Roman" w:cs="Times New Roman"/>
          <w:bCs/>
        </w:rPr>
      </w:pPr>
      <w:r w:rsidRPr="00FF24DC">
        <w:rPr>
          <w:rFonts w:ascii="Times New Roman" w:eastAsia="Times New Roman" w:hAnsi="Times New Roman" w:cs="Times New Roman"/>
          <w:bCs/>
        </w:rPr>
        <w:t>LT/1/11/2638/006 – N12</w:t>
      </w:r>
    </w:p>
    <w:p w14:paraId="6D8EFC56" w14:textId="77777777" w:rsidR="00FF24DC" w:rsidRPr="00FF24DC" w:rsidRDefault="00FF24DC" w:rsidP="00FF24DC">
      <w:pPr>
        <w:spacing w:after="0" w:line="240" w:lineRule="auto"/>
        <w:rPr>
          <w:rFonts w:ascii="Times New Roman" w:eastAsia="Times New Roman" w:hAnsi="Times New Roman" w:cs="Times New Roman"/>
          <w:bCs/>
        </w:rPr>
      </w:pPr>
      <w:r w:rsidRPr="00FF24DC">
        <w:rPr>
          <w:rFonts w:ascii="Times New Roman" w:eastAsia="Times New Roman" w:hAnsi="Times New Roman" w:cs="Times New Roman"/>
          <w:bCs/>
        </w:rPr>
        <w:t>LT/1/11/2638/007 – N16</w:t>
      </w:r>
    </w:p>
    <w:p w14:paraId="21735539" w14:textId="77777777" w:rsidR="00FF24DC" w:rsidRPr="00FF24DC" w:rsidRDefault="00FF24DC" w:rsidP="00FF24DC">
      <w:pPr>
        <w:spacing w:after="0" w:line="240" w:lineRule="auto"/>
        <w:rPr>
          <w:rFonts w:ascii="Times New Roman" w:eastAsia="Times New Roman" w:hAnsi="Times New Roman" w:cs="Times New Roman"/>
          <w:bCs/>
        </w:rPr>
      </w:pPr>
      <w:r w:rsidRPr="00FF24DC">
        <w:rPr>
          <w:rFonts w:ascii="Times New Roman" w:eastAsia="Times New Roman" w:hAnsi="Times New Roman" w:cs="Times New Roman"/>
          <w:bCs/>
        </w:rPr>
        <w:t>LT/1/11/2638/008 – N20</w:t>
      </w:r>
    </w:p>
    <w:p w14:paraId="6099276C" w14:textId="77777777" w:rsidR="00FF24DC" w:rsidRPr="00FF24DC" w:rsidRDefault="00FF24DC" w:rsidP="00FF24DC">
      <w:pPr>
        <w:spacing w:after="0" w:line="240" w:lineRule="auto"/>
        <w:rPr>
          <w:rFonts w:ascii="Times New Roman" w:eastAsia="Times New Roman" w:hAnsi="Times New Roman" w:cs="Times New Roman"/>
          <w:bCs/>
        </w:rPr>
      </w:pPr>
      <w:r w:rsidRPr="00FF24DC">
        <w:rPr>
          <w:rFonts w:ascii="Times New Roman" w:eastAsia="Times New Roman" w:hAnsi="Times New Roman" w:cs="Times New Roman"/>
          <w:bCs/>
        </w:rPr>
        <w:t>LT/1/11/2638/009 – N24</w:t>
      </w:r>
    </w:p>
    <w:p w14:paraId="6E8A5185" w14:textId="77777777" w:rsidR="00FF24DC" w:rsidRPr="00FF24DC" w:rsidRDefault="00FF24DC" w:rsidP="00FF24DC">
      <w:pPr>
        <w:spacing w:after="0" w:line="240" w:lineRule="auto"/>
        <w:rPr>
          <w:rFonts w:ascii="Times New Roman" w:eastAsia="Times New Roman" w:hAnsi="Times New Roman" w:cs="Times New Roman"/>
          <w:bCs/>
        </w:rPr>
      </w:pPr>
      <w:r w:rsidRPr="00FF24DC">
        <w:rPr>
          <w:rFonts w:ascii="Times New Roman" w:eastAsia="Times New Roman" w:hAnsi="Times New Roman" w:cs="Times New Roman"/>
          <w:bCs/>
        </w:rPr>
        <w:t>LT/1/11/2638/010 – N28</w:t>
      </w:r>
    </w:p>
    <w:p w14:paraId="4B663BC0" w14:textId="77777777" w:rsidR="00FF24DC" w:rsidRPr="00FF24DC" w:rsidRDefault="00FF24DC" w:rsidP="00FF24DC">
      <w:pPr>
        <w:spacing w:after="0" w:line="240" w:lineRule="auto"/>
        <w:rPr>
          <w:rFonts w:ascii="Times New Roman" w:eastAsia="Times New Roman" w:hAnsi="Times New Roman" w:cs="Times New Roman"/>
          <w:bCs/>
        </w:rPr>
      </w:pPr>
      <w:r w:rsidRPr="00FF24DC">
        <w:rPr>
          <w:rFonts w:ascii="Times New Roman" w:eastAsia="Times New Roman" w:hAnsi="Times New Roman" w:cs="Times New Roman"/>
          <w:bCs/>
        </w:rPr>
        <w:t>LT/1/11/2638/011 – N50</w:t>
      </w:r>
    </w:p>
    <w:p w14:paraId="2C0F05E6" w14:textId="77777777" w:rsidR="00FF24DC" w:rsidRPr="00FF24DC" w:rsidRDefault="00FF24DC" w:rsidP="00FF24DC">
      <w:pPr>
        <w:spacing w:after="0" w:line="240" w:lineRule="auto"/>
        <w:rPr>
          <w:rFonts w:ascii="Times New Roman" w:eastAsia="Times New Roman" w:hAnsi="Times New Roman" w:cs="Times New Roman"/>
          <w:bCs/>
        </w:rPr>
      </w:pPr>
      <w:r w:rsidRPr="00FF24DC">
        <w:rPr>
          <w:rFonts w:ascii="Times New Roman" w:eastAsia="Times New Roman" w:hAnsi="Times New Roman" w:cs="Times New Roman"/>
          <w:bCs/>
        </w:rPr>
        <w:t>LT/1/11/2638/012 – N90</w:t>
      </w:r>
    </w:p>
    <w:p w14:paraId="0472EA74" w14:textId="57621787" w:rsidR="00A15B8B" w:rsidRDefault="00FF24DC" w:rsidP="00FF24DC">
      <w:pPr>
        <w:spacing w:after="0" w:line="240" w:lineRule="auto"/>
        <w:rPr>
          <w:rFonts w:ascii="Times New Roman" w:eastAsia="Times New Roman" w:hAnsi="Times New Roman" w:cs="Times New Roman"/>
          <w:bCs/>
        </w:rPr>
      </w:pPr>
      <w:r w:rsidRPr="00FF24DC">
        <w:rPr>
          <w:rFonts w:ascii="Times New Roman" w:eastAsia="Times New Roman" w:hAnsi="Times New Roman" w:cs="Times New Roman"/>
          <w:bCs/>
        </w:rPr>
        <w:t>LT/1/11/2638/013 – N250</w:t>
      </w:r>
    </w:p>
    <w:p w14:paraId="692D811D" w14:textId="77777777" w:rsidR="00FF24DC" w:rsidRDefault="00FF24DC" w:rsidP="00FF24DC">
      <w:pPr>
        <w:spacing w:after="0" w:line="240" w:lineRule="auto"/>
        <w:rPr>
          <w:rFonts w:ascii="Times New Roman" w:eastAsia="Times New Roman" w:hAnsi="Times New Roman" w:cs="Times New Roman"/>
          <w:bCs/>
        </w:rPr>
      </w:pPr>
    </w:p>
    <w:p w14:paraId="11BF2508" w14:textId="77777777" w:rsidR="00FF24DC" w:rsidRDefault="00FF24DC" w:rsidP="00FF24DC">
      <w:pPr>
        <w:spacing w:after="0" w:line="240" w:lineRule="auto"/>
        <w:rPr>
          <w:rFonts w:ascii="Times New Roman" w:eastAsia="Times New Roman" w:hAnsi="Times New Roman" w:cs="Times New Roman"/>
          <w:b/>
          <w:bCs/>
        </w:rPr>
      </w:pPr>
    </w:p>
    <w:p w14:paraId="0472EA75" w14:textId="77777777" w:rsidR="00A15B8B" w:rsidRDefault="00A15B8B" w:rsidP="00A15B8B">
      <w:pPr>
        <w:keepNext/>
        <w:tabs>
          <w:tab w:val="left" w:pos="360"/>
        </w:tabs>
        <w:spacing w:after="0" w:line="240" w:lineRule="auto"/>
        <w:outlineLvl w:val="1"/>
        <w:rPr>
          <w:rFonts w:ascii="Times New Roman" w:eastAsia="Times New Roman" w:hAnsi="Times New Roman" w:cs="Times New Roman"/>
          <w:b/>
          <w:lang w:eastAsia="x-none"/>
        </w:rPr>
      </w:pPr>
      <w:r>
        <w:rPr>
          <w:rFonts w:ascii="Times New Roman" w:eastAsia="Times New Roman" w:hAnsi="Times New Roman" w:cs="Times New Roman"/>
          <w:b/>
          <w:lang w:eastAsia="x-none"/>
        </w:rPr>
        <w:t>9.</w:t>
      </w:r>
      <w:r>
        <w:rPr>
          <w:rFonts w:ascii="Times New Roman" w:eastAsia="Times New Roman" w:hAnsi="Times New Roman" w:cs="Times New Roman"/>
          <w:b/>
          <w:lang w:eastAsia="x-none"/>
        </w:rPr>
        <w:tab/>
        <w:t>REGISTRAVIMO / PERREGISTRAVIMO DATA</w:t>
      </w:r>
    </w:p>
    <w:p w14:paraId="0472EA76" w14:textId="77777777" w:rsidR="00A15B8B" w:rsidRDefault="00A15B8B" w:rsidP="00A15B8B">
      <w:pPr>
        <w:spacing w:after="0" w:line="240" w:lineRule="auto"/>
        <w:rPr>
          <w:rFonts w:ascii="Times New Roman" w:eastAsia="Times New Roman" w:hAnsi="Times New Roman" w:cs="Times New Roman"/>
          <w:b/>
          <w:noProof/>
          <w:lang w:val="x-none" w:eastAsia="x-none"/>
        </w:rPr>
      </w:pPr>
    </w:p>
    <w:p w14:paraId="0472EA77" w14:textId="77777777" w:rsidR="00A15B8B" w:rsidRDefault="00A15B8B" w:rsidP="00A15B8B">
      <w:pPr>
        <w:spacing w:after="0" w:line="240" w:lineRule="auto"/>
        <w:rPr>
          <w:rFonts w:ascii="Times New Roman" w:eastAsia="Times New Roman" w:hAnsi="Times New Roman" w:cs="Times New Roman"/>
        </w:rPr>
      </w:pPr>
      <w:r>
        <w:rPr>
          <w:rFonts w:ascii="Times New Roman" w:eastAsia="Times New Roman" w:hAnsi="Times New Roman" w:cs="Times New Roman"/>
          <w:noProof/>
        </w:rPr>
        <w:t>Registravimo data 2011 m. rugsėjo mėn.</w:t>
      </w:r>
      <w:r>
        <w:rPr>
          <w:rFonts w:ascii="Times New Roman" w:eastAsia="Times New Roman" w:hAnsi="Times New Roman" w:cs="Times New Roman"/>
        </w:rPr>
        <w:t xml:space="preserve"> </w:t>
      </w:r>
      <w:r>
        <w:rPr>
          <w:rFonts w:ascii="Times New Roman" w:eastAsia="Times New Roman" w:hAnsi="Times New Roman" w:cs="Times New Roman"/>
          <w:noProof/>
        </w:rPr>
        <w:t>28 d.</w:t>
      </w:r>
    </w:p>
    <w:p w14:paraId="22805498" w14:textId="19DF15AB" w:rsidR="004244CE" w:rsidRPr="004244CE" w:rsidRDefault="004244CE" w:rsidP="004244CE">
      <w:pPr>
        <w:spacing w:after="0" w:line="240" w:lineRule="auto"/>
        <w:rPr>
          <w:rFonts w:ascii="Times New Roman" w:eastAsia="Times New Roman" w:hAnsi="Times New Roman" w:cs="Times New Roman"/>
        </w:rPr>
      </w:pPr>
      <w:r w:rsidRPr="004244CE">
        <w:rPr>
          <w:rFonts w:ascii="Times New Roman" w:eastAsia="Times New Roman" w:hAnsi="Times New Roman" w:cs="Times New Roman"/>
        </w:rPr>
        <w:t xml:space="preserve">Paskutinio perregistravimo data </w:t>
      </w:r>
      <w:r w:rsidR="00FF24DC">
        <w:rPr>
          <w:rFonts w:ascii="Times New Roman" w:eastAsia="Times New Roman" w:hAnsi="Times New Roman" w:cs="Times New Roman"/>
        </w:rPr>
        <w:t>2022 m. sausio 28 d.</w:t>
      </w:r>
    </w:p>
    <w:p w14:paraId="0472EA78" w14:textId="77777777" w:rsidR="00A15B8B" w:rsidRDefault="00A15B8B" w:rsidP="00A15B8B">
      <w:pPr>
        <w:spacing w:after="0" w:line="240" w:lineRule="auto"/>
        <w:rPr>
          <w:rFonts w:ascii="Times New Roman" w:eastAsia="Times New Roman" w:hAnsi="Times New Roman" w:cs="Times New Roman"/>
        </w:rPr>
      </w:pPr>
    </w:p>
    <w:p w14:paraId="0472EA79" w14:textId="77777777" w:rsidR="00A15B8B" w:rsidRDefault="00A15B8B" w:rsidP="00A15B8B">
      <w:pPr>
        <w:spacing w:after="0" w:line="240" w:lineRule="auto"/>
        <w:rPr>
          <w:rFonts w:ascii="Times New Roman" w:eastAsia="Times New Roman" w:hAnsi="Times New Roman" w:cs="Times New Roman"/>
        </w:rPr>
      </w:pPr>
    </w:p>
    <w:p w14:paraId="0472EA7A" w14:textId="77777777" w:rsidR="00A15B8B" w:rsidRDefault="00A15B8B" w:rsidP="00A15B8B">
      <w:pPr>
        <w:keepNext/>
        <w:tabs>
          <w:tab w:val="left" w:pos="360"/>
        </w:tabs>
        <w:spacing w:after="0" w:line="240" w:lineRule="auto"/>
        <w:outlineLvl w:val="1"/>
        <w:rPr>
          <w:rFonts w:ascii="Times New Roman" w:eastAsia="Times New Roman" w:hAnsi="Times New Roman" w:cs="Times New Roman"/>
          <w:sz w:val="20"/>
          <w:lang w:eastAsia="x-none"/>
        </w:rPr>
      </w:pPr>
      <w:r>
        <w:rPr>
          <w:rFonts w:ascii="Times New Roman" w:eastAsia="Times New Roman" w:hAnsi="Times New Roman" w:cs="Times New Roman"/>
          <w:b/>
          <w:lang w:eastAsia="x-none"/>
        </w:rPr>
        <w:t>10.</w:t>
      </w:r>
      <w:r>
        <w:rPr>
          <w:rFonts w:ascii="Times New Roman" w:eastAsia="Times New Roman" w:hAnsi="Times New Roman" w:cs="Times New Roman"/>
          <w:b/>
          <w:lang w:eastAsia="x-none"/>
        </w:rPr>
        <w:tab/>
        <w:t>TEKSTO PERŽIŪROS DATA</w:t>
      </w:r>
    </w:p>
    <w:p w14:paraId="0472EA7B" w14:textId="77777777" w:rsidR="00A15B8B" w:rsidRDefault="00A15B8B" w:rsidP="00A15B8B">
      <w:pPr>
        <w:spacing w:after="0" w:line="240" w:lineRule="auto"/>
        <w:rPr>
          <w:rFonts w:ascii="Times New Roman" w:eastAsia="Times New Roman" w:hAnsi="Times New Roman" w:cs="Times New Roman"/>
          <w:lang w:eastAsia="x-none"/>
        </w:rPr>
      </w:pPr>
    </w:p>
    <w:p w14:paraId="1E4EF5CC" w14:textId="23FD0D8B" w:rsidR="00FF24DC" w:rsidRDefault="00FF24DC" w:rsidP="00A15B8B">
      <w:pPr>
        <w:spacing w:after="0" w:line="240" w:lineRule="auto"/>
        <w:rPr>
          <w:rFonts w:ascii="Times New Roman" w:eastAsia="Times New Roman" w:hAnsi="Times New Roman" w:cs="Times New Roman"/>
          <w:lang w:eastAsia="x-none"/>
        </w:rPr>
      </w:pPr>
      <w:r>
        <w:rPr>
          <w:rFonts w:ascii="Times New Roman" w:eastAsia="Times New Roman" w:hAnsi="Times New Roman" w:cs="Times New Roman"/>
        </w:rPr>
        <w:t>2022 m. sausio 28 d.</w:t>
      </w:r>
    </w:p>
    <w:p w14:paraId="5DBA02FB" w14:textId="77777777" w:rsidR="006B3227" w:rsidRDefault="006B3227" w:rsidP="00A15B8B">
      <w:pPr>
        <w:spacing w:after="0" w:line="240" w:lineRule="auto"/>
        <w:rPr>
          <w:rFonts w:ascii="Times New Roman" w:eastAsia="Times New Roman" w:hAnsi="Times New Roman" w:cs="Times New Roman"/>
          <w:lang w:eastAsia="x-none"/>
        </w:rPr>
      </w:pPr>
    </w:p>
    <w:p w14:paraId="0472EA7D" w14:textId="00DC7BAF" w:rsidR="00C24B72" w:rsidRPr="00BD1B8E" w:rsidRDefault="00A15B8B" w:rsidP="00A15B8B">
      <w:pPr>
        <w:spacing w:after="0" w:line="240" w:lineRule="auto"/>
        <w:rPr>
          <w:rStyle w:val="Hipersaitas"/>
        </w:rPr>
      </w:pPr>
      <w:r>
        <w:rPr>
          <w:rFonts w:ascii="Times New Roman" w:eastAsia="Times New Roman" w:hAnsi="Times New Roman" w:cs="Times New Roman"/>
        </w:rPr>
        <w:t>Išsami informacija apie šį vaistinį preparatą pateikiama Valstybinės vaistų kontrolės tarnybos prie Lietuvos Respublikos  sveikatos apsaugos ministerijos tinklalapyje</w:t>
      </w:r>
      <w:r>
        <w:rPr>
          <w:rFonts w:ascii="Times New Roman" w:eastAsia="Times New Roman" w:hAnsi="Times New Roman" w:cs="Times New Roman"/>
          <w:i/>
        </w:rPr>
        <w:t xml:space="preserve"> </w:t>
      </w:r>
      <w:hyperlink r:id="rId8" w:history="1">
        <w:r>
          <w:rPr>
            <w:rStyle w:val="Hipersaitas"/>
          </w:rPr>
          <w:t>http://www.vvkt.lt</w:t>
        </w:r>
      </w:hyperlink>
    </w:p>
    <w:p w14:paraId="25819409" w14:textId="77777777" w:rsidR="00C24B72" w:rsidRPr="00BD1B8E" w:rsidRDefault="00C24B72" w:rsidP="00497946">
      <w:pPr>
        <w:spacing w:line="259" w:lineRule="auto"/>
        <w:rPr>
          <w:rStyle w:val="Hipersaitas"/>
        </w:rPr>
      </w:pPr>
      <w:r w:rsidRPr="00BD1B8E">
        <w:rPr>
          <w:rStyle w:val="Hipersaitas"/>
        </w:rPr>
        <w:br w:type="page"/>
      </w:r>
    </w:p>
    <w:p w14:paraId="61393AD2" w14:textId="3E4D6948" w:rsidR="00C24B72" w:rsidRPr="00BD1B8E" w:rsidRDefault="00C24B72" w:rsidP="00497946">
      <w:pPr>
        <w:tabs>
          <w:tab w:val="left" w:pos="567"/>
        </w:tabs>
        <w:spacing w:after="0" w:line="260" w:lineRule="exact"/>
        <w:rPr>
          <w:rFonts w:ascii="Times New Roman" w:hAnsi="Times New Roman"/>
        </w:rPr>
      </w:pPr>
    </w:p>
    <w:p w14:paraId="3ACCCB2B" w14:textId="12A0C654" w:rsidR="00C24B72" w:rsidRPr="00BD1B8E" w:rsidRDefault="00C24B72" w:rsidP="00497946">
      <w:pPr>
        <w:tabs>
          <w:tab w:val="left" w:pos="567"/>
        </w:tabs>
        <w:spacing w:after="0" w:line="260" w:lineRule="exact"/>
        <w:rPr>
          <w:rFonts w:ascii="Times New Roman" w:hAnsi="Times New Roman"/>
        </w:rPr>
      </w:pPr>
    </w:p>
    <w:p w14:paraId="3CE54794" w14:textId="3C2F8525" w:rsidR="00C24B72" w:rsidRPr="00BD1B8E" w:rsidRDefault="00C24B72" w:rsidP="00497946">
      <w:pPr>
        <w:tabs>
          <w:tab w:val="left" w:pos="567"/>
        </w:tabs>
        <w:spacing w:after="0" w:line="260" w:lineRule="exact"/>
        <w:rPr>
          <w:rFonts w:ascii="Times New Roman" w:hAnsi="Times New Roman"/>
        </w:rPr>
      </w:pPr>
    </w:p>
    <w:p w14:paraId="0613A0A1" w14:textId="55344B3C" w:rsidR="00C24B72" w:rsidRPr="00BD1B8E" w:rsidRDefault="00C24B72" w:rsidP="00497946">
      <w:pPr>
        <w:tabs>
          <w:tab w:val="left" w:pos="567"/>
        </w:tabs>
        <w:spacing w:after="0" w:line="260" w:lineRule="exact"/>
        <w:rPr>
          <w:rFonts w:ascii="Times New Roman" w:hAnsi="Times New Roman"/>
        </w:rPr>
      </w:pPr>
    </w:p>
    <w:p w14:paraId="5237148A" w14:textId="5898E4B4" w:rsidR="00C24B72" w:rsidRPr="00BD1B8E" w:rsidRDefault="00C24B72" w:rsidP="00497946">
      <w:pPr>
        <w:tabs>
          <w:tab w:val="left" w:pos="567"/>
        </w:tabs>
        <w:spacing w:after="0" w:line="260" w:lineRule="exact"/>
        <w:rPr>
          <w:rFonts w:ascii="Times New Roman" w:hAnsi="Times New Roman"/>
        </w:rPr>
      </w:pPr>
    </w:p>
    <w:p w14:paraId="7C8AA0DB" w14:textId="77777777" w:rsidR="00C24B72" w:rsidRPr="00BD1B8E" w:rsidRDefault="00C24B72" w:rsidP="00497946">
      <w:pPr>
        <w:tabs>
          <w:tab w:val="left" w:pos="567"/>
        </w:tabs>
        <w:spacing w:after="0" w:line="260" w:lineRule="exact"/>
        <w:rPr>
          <w:rFonts w:ascii="Times New Roman" w:hAnsi="Times New Roman"/>
        </w:rPr>
      </w:pPr>
    </w:p>
    <w:p w14:paraId="6B9279DB" w14:textId="77777777" w:rsidR="00C24B72" w:rsidRPr="00BD1B8E" w:rsidRDefault="00C24B72" w:rsidP="00497946">
      <w:pPr>
        <w:tabs>
          <w:tab w:val="left" w:pos="567"/>
        </w:tabs>
        <w:spacing w:after="0" w:line="260" w:lineRule="exact"/>
        <w:rPr>
          <w:rFonts w:ascii="Times New Roman" w:hAnsi="Times New Roman"/>
        </w:rPr>
      </w:pPr>
    </w:p>
    <w:p w14:paraId="6D59B227" w14:textId="77777777" w:rsidR="00C24B72" w:rsidRPr="00BD1B8E" w:rsidRDefault="00C24B72" w:rsidP="00497946">
      <w:pPr>
        <w:tabs>
          <w:tab w:val="left" w:pos="567"/>
        </w:tabs>
        <w:spacing w:after="0" w:line="260" w:lineRule="exact"/>
        <w:rPr>
          <w:rFonts w:ascii="Times New Roman" w:hAnsi="Times New Roman"/>
        </w:rPr>
      </w:pPr>
    </w:p>
    <w:p w14:paraId="25147C14" w14:textId="77777777" w:rsidR="00C24B72" w:rsidRPr="00BD1B8E" w:rsidRDefault="00C24B72" w:rsidP="00497946">
      <w:pPr>
        <w:tabs>
          <w:tab w:val="left" w:pos="567"/>
        </w:tabs>
        <w:spacing w:after="0" w:line="260" w:lineRule="exact"/>
        <w:rPr>
          <w:rFonts w:ascii="Times New Roman" w:hAnsi="Times New Roman"/>
        </w:rPr>
      </w:pPr>
    </w:p>
    <w:p w14:paraId="1DE8D320" w14:textId="2269180F" w:rsidR="00C24B72" w:rsidRPr="00BD1B8E" w:rsidRDefault="00C24B72" w:rsidP="00497946">
      <w:pPr>
        <w:tabs>
          <w:tab w:val="left" w:pos="567"/>
        </w:tabs>
        <w:spacing w:after="0" w:line="260" w:lineRule="exact"/>
        <w:rPr>
          <w:rFonts w:ascii="Times New Roman" w:hAnsi="Times New Roman"/>
        </w:rPr>
      </w:pPr>
    </w:p>
    <w:p w14:paraId="34CCBEA2" w14:textId="77777777" w:rsidR="00C24B72" w:rsidRPr="00BD1B8E" w:rsidRDefault="00C24B72" w:rsidP="00497946">
      <w:pPr>
        <w:tabs>
          <w:tab w:val="left" w:pos="567"/>
        </w:tabs>
        <w:spacing w:after="0" w:line="260" w:lineRule="exact"/>
        <w:rPr>
          <w:rFonts w:ascii="Times New Roman" w:hAnsi="Times New Roman"/>
        </w:rPr>
      </w:pPr>
    </w:p>
    <w:p w14:paraId="07F82D86" w14:textId="77777777" w:rsidR="00C24B72" w:rsidRPr="00BD1B8E" w:rsidRDefault="00C24B72" w:rsidP="00497946">
      <w:pPr>
        <w:tabs>
          <w:tab w:val="left" w:pos="567"/>
        </w:tabs>
        <w:spacing w:after="0" w:line="260" w:lineRule="exact"/>
        <w:rPr>
          <w:rFonts w:ascii="Times New Roman" w:hAnsi="Times New Roman"/>
        </w:rPr>
      </w:pPr>
    </w:p>
    <w:p w14:paraId="56F71850" w14:textId="77777777" w:rsidR="00C24B72" w:rsidRPr="00BD1B8E" w:rsidRDefault="00C24B72" w:rsidP="00497946">
      <w:pPr>
        <w:tabs>
          <w:tab w:val="left" w:pos="567"/>
        </w:tabs>
        <w:spacing w:after="0" w:line="260" w:lineRule="exact"/>
        <w:rPr>
          <w:rFonts w:ascii="Times New Roman" w:hAnsi="Times New Roman"/>
        </w:rPr>
      </w:pPr>
    </w:p>
    <w:p w14:paraId="606C9C76" w14:textId="77777777" w:rsidR="00C24B72" w:rsidRPr="00C24B72" w:rsidRDefault="00C24B72" w:rsidP="00C24B72">
      <w:pPr>
        <w:tabs>
          <w:tab w:val="left" w:pos="567"/>
        </w:tabs>
        <w:spacing w:after="0" w:line="260" w:lineRule="exact"/>
        <w:rPr>
          <w:rFonts w:ascii="Times New Roman" w:eastAsia="Times New Roman" w:hAnsi="Times New Roman" w:cs="Times New Roman"/>
          <w:noProof/>
          <w:snapToGrid w:val="0"/>
          <w:szCs w:val="24"/>
        </w:rPr>
      </w:pPr>
    </w:p>
    <w:p w14:paraId="41BB4E2F" w14:textId="77777777" w:rsidR="00C24B72" w:rsidRPr="00C24B72" w:rsidRDefault="00C24B72" w:rsidP="00C24B72">
      <w:pPr>
        <w:tabs>
          <w:tab w:val="left" w:pos="567"/>
        </w:tabs>
        <w:spacing w:after="0" w:line="260" w:lineRule="exact"/>
        <w:rPr>
          <w:rFonts w:ascii="Times New Roman" w:eastAsia="Times New Roman" w:hAnsi="Times New Roman" w:cs="Times New Roman"/>
          <w:noProof/>
          <w:snapToGrid w:val="0"/>
          <w:szCs w:val="24"/>
        </w:rPr>
      </w:pPr>
    </w:p>
    <w:p w14:paraId="49B32974" w14:textId="77777777" w:rsidR="00C24B72" w:rsidRPr="00C24B72" w:rsidRDefault="00C24B72" w:rsidP="00C24B72">
      <w:pPr>
        <w:tabs>
          <w:tab w:val="left" w:pos="567"/>
        </w:tabs>
        <w:spacing w:after="0" w:line="260" w:lineRule="exact"/>
        <w:rPr>
          <w:rFonts w:ascii="Times New Roman" w:eastAsia="Times New Roman" w:hAnsi="Times New Roman" w:cs="Times New Roman"/>
          <w:noProof/>
          <w:snapToGrid w:val="0"/>
          <w:szCs w:val="24"/>
        </w:rPr>
      </w:pPr>
    </w:p>
    <w:p w14:paraId="794A32CF" w14:textId="77777777" w:rsidR="00C24B72" w:rsidRPr="00C24B72" w:rsidRDefault="00C24B72" w:rsidP="00C24B72">
      <w:pPr>
        <w:tabs>
          <w:tab w:val="left" w:pos="567"/>
        </w:tabs>
        <w:spacing w:after="0" w:line="260" w:lineRule="exact"/>
        <w:rPr>
          <w:rFonts w:ascii="Times New Roman" w:eastAsia="Times New Roman" w:hAnsi="Times New Roman" w:cs="Times New Roman"/>
          <w:noProof/>
          <w:snapToGrid w:val="0"/>
          <w:szCs w:val="24"/>
        </w:rPr>
      </w:pPr>
    </w:p>
    <w:p w14:paraId="2E8C3014" w14:textId="77777777" w:rsidR="00C24B72" w:rsidRPr="00C24B72" w:rsidRDefault="00C24B72" w:rsidP="00C24B72">
      <w:pPr>
        <w:tabs>
          <w:tab w:val="left" w:pos="567"/>
        </w:tabs>
        <w:spacing w:after="0" w:line="260" w:lineRule="exact"/>
        <w:rPr>
          <w:rFonts w:ascii="Times New Roman" w:eastAsia="Times New Roman" w:hAnsi="Times New Roman" w:cs="Times New Roman"/>
          <w:noProof/>
          <w:snapToGrid w:val="0"/>
          <w:szCs w:val="24"/>
        </w:rPr>
      </w:pPr>
    </w:p>
    <w:p w14:paraId="531D32ED" w14:textId="77777777" w:rsidR="00C24B72" w:rsidRPr="00C24B72" w:rsidRDefault="00C24B72" w:rsidP="00C24B72">
      <w:pPr>
        <w:tabs>
          <w:tab w:val="left" w:pos="567"/>
        </w:tabs>
        <w:spacing w:after="0" w:line="260" w:lineRule="exact"/>
        <w:rPr>
          <w:rFonts w:ascii="Times New Roman" w:eastAsia="Times New Roman" w:hAnsi="Times New Roman" w:cs="Times New Roman"/>
          <w:noProof/>
          <w:snapToGrid w:val="0"/>
          <w:szCs w:val="24"/>
        </w:rPr>
      </w:pPr>
    </w:p>
    <w:p w14:paraId="223788C3" w14:textId="77777777" w:rsidR="00C24B72" w:rsidRPr="00C24B72" w:rsidRDefault="00C24B72" w:rsidP="00C24B72">
      <w:pPr>
        <w:tabs>
          <w:tab w:val="left" w:pos="567"/>
        </w:tabs>
        <w:spacing w:after="0" w:line="260" w:lineRule="exact"/>
        <w:jc w:val="center"/>
        <w:rPr>
          <w:rFonts w:ascii="Times New Roman" w:eastAsia="Times New Roman" w:hAnsi="Times New Roman" w:cs="Times New Roman"/>
          <w:b/>
          <w:snapToGrid w:val="0"/>
          <w:szCs w:val="20"/>
        </w:rPr>
      </w:pPr>
      <w:r w:rsidRPr="00C24B72">
        <w:rPr>
          <w:rFonts w:ascii="Times New Roman" w:eastAsia="Times New Roman" w:hAnsi="Times New Roman" w:cs="Times New Roman"/>
          <w:b/>
          <w:snapToGrid w:val="0"/>
          <w:szCs w:val="20"/>
        </w:rPr>
        <w:t>II PRIEDAS</w:t>
      </w:r>
    </w:p>
    <w:p w14:paraId="47867270" w14:textId="77777777" w:rsidR="00C24B72" w:rsidRPr="00C24B72" w:rsidRDefault="00C24B72" w:rsidP="00C24B72">
      <w:pPr>
        <w:tabs>
          <w:tab w:val="left" w:pos="567"/>
        </w:tabs>
        <w:spacing w:after="0" w:line="260" w:lineRule="exact"/>
        <w:ind w:left="1701" w:right="1416" w:hanging="567"/>
        <w:rPr>
          <w:rFonts w:ascii="Times New Roman" w:eastAsia="Times New Roman" w:hAnsi="Times New Roman" w:cs="Times New Roman"/>
          <w:snapToGrid w:val="0"/>
          <w:szCs w:val="20"/>
        </w:rPr>
      </w:pPr>
    </w:p>
    <w:p w14:paraId="0BE1051D" w14:textId="77777777" w:rsidR="00C24B72" w:rsidRPr="00C24B72" w:rsidRDefault="00C24B72" w:rsidP="00C24B72">
      <w:pPr>
        <w:tabs>
          <w:tab w:val="left" w:pos="567"/>
        </w:tabs>
        <w:spacing w:after="0" w:line="260" w:lineRule="exact"/>
        <w:jc w:val="center"/>
        <w:rPr>
          <w:rFonts w:ascii="Times New Roman" w:eastAsia="Times New Roman" w:hAnsi="Times New Roman" w:cs="Times New Roman"/>
          <w:i/>
          <w:snapToGrid w:val="0"/>
          <w:szCs w:val="20"/>
        </w:rPr>
      </w:pPr>
      <w:r w:rsidRPr="00C24B72">
        <w:rPr>
          <w:rFonts w:ascii="Times New Roman" w:eastAsia="Times New Roman" w:hAnsi="Times New Roman" w:cs="Times New Roman"/>
          <w:b/>
          <w:snapToGrid w:val="0"/>
          <w:szCs w:val="20"/>
        </w:rPr>
        <w:t>REGISTRACIJOS SĄLYGOS</w:t>
      </w:r>
    </w:p>
    <w:p w14:paraId="528DD584" w14:textId="77777777" w:rsidR="00C24B72" w:rsidRPr="00C24B72" w:rsidRDefault="00C24B72" w:rsidP="00C24B72">
      <w:pPr>
        <w:tabs>
          <w:tab w:val="left" w:pos="567"/>
        </w:tabs>
        <w:spacing w:after="0" w:line="260" w:lineRule="exact"/>
        <w:rPr>
          <w:rFonts w:ascii="Times New Roman" w:eastAsia="Times New Roman" w:hAnsi="Times New Roman" w:cs="Times New Roman"/>
          <w:snapToGrid w:val="0"/>
          <w:szCs w:val="20"/>
        </w:rPr>
      </w:pPr>
    </w:p>
    <w:p w14:paraId="26451AB2" w14:textId="17FB8079" w:rsidR="00C24B72" w:rsidRPr="00C24B72" w:rsidRDefault="00C24B72" w:rsidP="00C24B72">
      <w:pPr>
        <w:tabs>
          <w:tab w:val="left" w:pos="1701"/>
        </w:tabs>
        <w:spacing w:after="0" w:line="260" w:lineRule="exact"/>
        <w:ind w:left="1701" w:right="567" w:hanging="567"/>
        <w:rPr>
          <w:rFonts w:ascii="Times New Roman" w:eastAsia="Times New Roman" w:hAnsi="Times New Roman" w:cs="Times New Roman"/>
          <w:b/>
          <w:noProof/>
          <w:snapToGrid w:val="0"/>
          <w:szCs w:val="24"/>
        </w:rPr>
      </w:pPr>
      <w:r w:rsidRPr="00C24B72">
        <w:rPr>
          <w:rFonts w:ascii="Times New Roman" w:eastAsia="Times New Roman" w:hAnsi="Times New Roman" w:cs="Times New Roman"/>
          <w:b/>
          <w:noProof/>
          <w:snapToGrid w:val="0"/>
          <w:szCs w:val="24"/>
        </w:rPr>
        <w:t>A.</w:t>
      </w:r>
      <w:r w:rsidRPr="00C24B72">
        <w:rPr>
          <w:rFonts w:ascii="Times New Roman" w:eastAsia="Times New Roman" w:hAnsi="Times New Roman" w:cs="Times New Roman"/>
          <w:b/>
          <w:noProof/>
          <w:snapToGrid w:val="0"/>
          <w:szCs w:val="24"/>
        </w:rPr>
        <w:tab/>
        <w:t>GAMINTOJAS (-AI), ATSAKINGAS (-I) UŽ SERIJŲ IŠLEIDIMĄ&gt;</w:t>
      </w:r>
    </w:p>
    <w:p w14:paraId="441DEE2A" w14:textId="77777777" w:rsidR="00C24B72" w:rsidRPr="00C24B72" w:rsidRDefault="00C24B72" w:rsidP="00C24B72">
      <w:pPr>
        <w:tabs>
          <w:tab w:val="left" w:pos="1701"/>
        </w:tabs>
        <w:spacing w:after="0" w:line="260" w:lineRule="exact"/>
        <w:ind w:left="567" w:right="567" w:hanging="567"/>
        <w:rPr>
          <w:rFonts w:ascii="Times New Roman" w:eastAsia="Times New Roman" w:hAnsi="Times New Roman" w:cs="Times New Roman"/>
          <w:noProof/>
          <w:snapToGrid w:val="0"/>
          <w:szCs w:val="24"/>
        </w:rPr>
      </w:pPr>
    </w:p>
    <w:p w14:paraId="4B469062" w14:textId="77777777" w:rsidR="00C24B72" w:rsidRPr="00C24B72" w:rsidRDefault="00C24B72" w:rsidP="00C24B72">
      <w:pPr>
        <w:tabs>
          <w:tab w:val="left" w:pos="1701"/>
        </w:tabs>
        <w:spacing w:after="0" w:line="260" w:lineRule="exact"/>
        <w:ind w:left="1701" w:right="567" w:hanging="567"/>
        <w:rPr>
          <w:rFonts w:ascii="Times New Roman" w:eastAsia="Times New Roman" w:hAnsi="Times New Roman" w:cs="Times New Roman"/>
          <w:b/>
          <w:snapToGrid w:val="0"/>
          <w:szCs w:val="20"/>
        </w:rPr>
      </w:pPr>
      <w:r w:rsidRPr="00C24B72">
        <w:rPr>
          <w:rFonts w:ascii="Times New Roman" w:eastAsia="Times New Roman" w:hAnsi="Times New Roman" w:cs="Times New Roman"/>
          <w:b/>
          <w:snapToGrid w:val="0"/>
          <w:szCs w:val="20"/>
        </w:rPr>
        <w:t>B.</w:t>
      </w:r>
      <w:r w:rsidRPr="00C24B72">
        <w:rPr>
          <w:rFonts w:ascii="Times New Roman" w:eastAsia="Times New Roman" w:hAnsi="Times New Roman" w:cs="Times New Roman"/>
          <w:b/>
          <w:snapToGrid w:val="0"/>
          <w:szCs w:val="20"/>
        </w:rPr>
        <w:tab/>
        <w:t>TIEKIMO IR VARTOJIMO SĄLYGOS AR APRIBOJIMAI</w:t>
      </w:r>
    </w:p>
    <w:p w14:paraId="5E5B135E" w14:textId="77777777" w:rsidR="00C24B72" w:rsidRPr="004136DC" w:rsidRDefault="00C24B72" w:rsidP="00C24B72">
      <w:pPr>
        <w:spacing w:after="0" w:line="240" w:lineRule="auto"/>
        <w:rPr>
          <w:rFonts w:ascii="Times New Roman" w:eastAsia="Times New Roman" w:hAnsi="Times New Roman" w:cs="Times New Roman"/>
          <w:noProof/>
        </w:rPr>
      </w:pPr>
    </w:p>
    <w:p w14:paraId="6702E11A" w14:textId="510EA95D" w:rsidR="00C24B72" w:rsidRPr="004136DC" w:rsidRDefault="00C24B72" w:rsidP="00C24B72">
      <w:pPr>
        <w:keepNext/>
        <w:tabs>
          <w:tab w:val="left" w:pos="360"/>
        </w:tabs>
        <w:spacing w:after="0" w:line="240" w:lineRule="auto"/>
        <w:outlineLvl w:val="1"/>
        <w:rPr>
          <w:rFonts w:ascii="Times New Roman" w:eastAsia="Times New Roman" w:hAnsi="Times New Roman" w:cs="Times New Roman"/>
          <w:sz w:val="20"/>
          <w:lang w:eastAsia="x-none"/>
        </w:rPr>
      </w:pPr>
      <w:r w:rsidRPr="004136DC">
        <w:rPr>
          <w:rFonts w:ascii="Times New Roman" w:eastAsia="Times New Roman" w:hAnsi="Times New Roman" w:cs="Times New Roman"/>
          <w:noProof/>
          <w:sz w:val="20"/>
          <w:lang w:eastAsia="x-none"/>
        </w:rPr>
        <w:br w:type="page"/>
      </w:r>
      <w:r w:rsidRPr="00C24B72">
        <w:rPr>
          <w:rFonts w:ascii="Times New Roman" w:eastAsia="Times New Roman" w:hAnsi="Times New Roman" w:cs="Times New Roman"/>
          <w:b/>
          <w:lang w:eastAsia="x-none"/>
        </w:rPr>
        <w:lastRenderedPageBreak/>
        <w:t>A.</w:t>
      </w:r>
      <w:r w:rsidRPr="00C24B72">
        <w:rPr>
          <w:rFonts w:ascii="Times New Roman" w:eastAsia="Times New Roman" w:hAnsi="Times New Roman" w:cs="Times New Roman"/>
          <w:b/>
          <w:lang w:eastAsia="x-none"/>
        </w:rPr>
        <w:tab/>
        <w:t>GAMINTOJAS (-AI), ATSAKINGAS (-I) UŽ SERIJŲ IŠLEIDIMĄ</w:t>
      </w:r>
    </w:p>
    <w:p w14:paraId="7482881F" w14:textId="77777777" w:rsidR="00C24B72" w:rsidRPr="004136DC" w:rsidRDefault="00C24B72" w:rsidP="00C24B72">
      <w:pPr>
        <w:autoSpaceDE w:val="0"/>
        <w:autoSpaceDN w:val="0"/>
        <w:adjustRightInd w:val="0"/>
        <w:spacing w:after="0" w:line="240" w:lineRule="auto"/>
        <w:rPr>
          <w:rFonts w:ascii="Times New Roman" w:eastAsia="Times New Roman" w:hAnsi="Times New Roman" w:cs="Times New Roman"/>
          <w:b/>
          <w:lang w:val="es-CO" w:eastAsia="pl-PL"/>
        </w:rPr>
      </w:pPr>
    </w:p>
    <w:p w14:paraId="4EACF9C2" w14:textId="77777777" w:rsidR="00C24B72" w:rsidRPr="004136DC" w:rsidRDefault="00C24B72" w:rsidP="00C24B72">
      <w:pPr>
        <w:autoSpaceDE w:val="0"/>
        <w:autoSpaceDN w:val="0"/>
        <w:adjustRightInd w:val="0"/>
        <w:spacing w:after="0" w:line="240" w:lineRule="auto"/>
        <w:rPr>
          <w:rFonts w:ascii="Times New Roman" w:eastAsia="Times New Roman" w:hAnsi="Times New Roman" w:cs="Times New Roman"/>
          <w:u w:val="single"/>
          <w:lang w:val="es-CO" w:eastAsia="pl-PL"/>
        </w:rPr>
      </w:pPr>
      <w:r w:rsidRPr="004136DC">
        <w:rPr>
          <w:rFonts w:ascii="Times New Roman" w:eastAsia="Times New Roman" w:hAnsi="Times New Roman" w:cs="Times New Roman"/>
          <w:u w:val="single"/>
          <w:lang w:val="es-CO" w:eastAsia="pl-PL"/>
        </w:rPr>
        <w:t>Gamintojo (-ų), atsakingo (-ų) už serijų</w:t>
      </w:r>
      <w:r w:rsidRPr="004136DC">
        <w:rPr>
          <w:rFonts w:ascii="Times New Roman" w:eastAsia="Times New Roman" w:hAnsi="Times New Roman" w:cs="Times New Roman"/>
          <w:u w:val="single"/>
          <w:lang w:val="es-CO"/>
        </w:rPr>
        <w:t xml:space="preserve"> išleidimą, pavadinimas (-ai) ir a</w:t>
      </w:r>
      <w:r w:rsidRPr="004136DC">
        <w:rPr>
          <w:rFonts w:ascii="Times New Roman" w:eastAsia="Times New Roman" w:hAnsi="Times New Roman" w:cs="Times New Roman"/>
          <w:u w:val="single"/>
          <w:lang w:val="es-CO" w:eastAsia="pl-PL"/>
        </w:rPr>
        <w:t>dresas (-ai)</w:t>
      </w:r>
    </w:p>
    <w:p w14:paraId="5CF661EA" w14:textId="77777777" w:rsidR="00C24B72" w:rsidRPr="004136DC" w:rsidRDefault="00C24B72" w:rsidP="00C24B72">
      <w:pPr>
        <w:autoSpaceDE w:val="0"/>
        <w:autoSpaceDN w:val="0"/>
        <w:adjustRightInd w:val="0"/>
        <w:spacing w:after="0" w:line="240" w:lineRule="auto"/>
        <w:rPr>
          <w:rFonts w:ascii="Times New Roman" w:eastAsia="Times New Roman" w:hAnsi="Times New Roman" w:cs="Times New Roman"/>
          <w:lang w:val="es-CO" w:eastAsia="pl-PL"/>
        </w:rPr>
      </w:pPr>
    </w:p>
    <w:p w14:paraId="7317310F" w14:textId="77777777" w:rsidR="00C24B72" w:rsidRPr="004136DC" w:rsidRDefault="00C24B72" w:rsidP="00C24B72">
      <w:pPr>
        <w:spacing w:after="0" w:line="240" w:lineRule="auto"/>
        <w:rPr>
          <w:rFonts w:ascii="Times New Roman" w:eastAsia="Times New Roman" w:hAnsi="Times New Roman" w:cs="Times New Roman"/>
          <w:noProof/>
        </w:rPr>
      </w:pPr>
      <w:r w:rsidRPr="004136DC">
        <w:rPr>
          <w:rFonts w:ascii="Times New Roman" w:eastAsia="Times New Roman" w:hAnsi="Times New Roman" w:cs="Times New Roman"/>
          <w:noProof/>
        </w:rPr>
        <w:t>STADA Arzneimittel AG</w:t>
      </w:r>
    </w:p>
    <w:p w14:paraId="5BC21198" w14:textId="77777777" w:rsidR="00C24B72" w:rsidRPr="004136DC" w:rsidRDefault="00C24B72" w:rsidP="00C24B72">
      <w:pPr>
        <w:spacing w:after="0" w:line="240" w:lineRule="auto"/>
        <w:rPr>
          <w:rFonts w:ascii="Times New Roman" w:eastAsia="Times New Roman" w:hAnsi="Times New Roman" w:cs="Times New Roman"/>
          <w:noProof/>
        </w:rPr>
      </w:pPr>
      <w:r w:rsidRPr="004136DC">
        <w:rPr>
          <w:rFonts w:ascii="Times New Roman" w:eastAsia="Times New Roman" w:hAnsi="Times New Roman" w:cs="Times New Roman"/>
          <w:noProof/>
        </w:rPr>
        <w:t>Stadastrasse 2-18</w:t>
      </w:r>
    </w:p>
    <w:p w14:paraId="3F29EBE1" w14:textId="47C82AEF" w:rsidR="00C24B72" w:rsidRPr="004136DC" w:rsidRDefault="00C24B72" w:rsidP="00C24B72">
      <w:pPr>
        <w:spacing w:after="0" w:line="240" w:lineRule="auto"/>
        <w:rPr>
          <w:rFonts w:ascii="Times New Roman" w:eastAsia="Times New Roman" w:hAnsi="Times New Roman" w:cs="Times New Roman"/>
          <w:noProof/>
        </w:rPr>
      </w:pPr>
      <w:r w:rsidRPr="004136DC">
        <w:rPr>
          <w:rFonts w:ascii="Times New Roman" w:eastAsia="Times New Roman" w:hAnsi="Times New Roman" w:cs="Times New Roman"/>
          <w:noProof/>
        </w:rPr>
        <w:t>61118 Bad Vilbel</w:t>
      </w:r>
    </w:p>
    <w:p w14:paraId="464AF3A6" w14:textId="77777777" w:rsidR="00C24B72" w:rsidRPr="004136DC" w:rsidRDefault="00C24B72" w:rsidP="00C24B72">
      <w:pPr>
        <w:spacing w:after="0" w:line="240" w:lineRule="auto"/>
        <w:rPr>
          <w:rFonts w:ascii="Times New Roman" w:eastAsia="Times New Roman" w:hAnsi="Times New Roman" w:cs="Times New Roman"/>
          <w:noProof/>
        </w:rPr>
      </w:pPr>
      <w:r w:rsidRPr="004136DC">
        <w:rPr>
          <w:rFonts w:ascii="Times New Roman" w:eastAsia="Times New Roman" w:hAnsi="Times New Roman" w:cs="Times New Roman"/>
          <w:noProof/>
        </w:rPr>
        <w:t>Vokietija</w:t>
      </w:r>
    </w:p>
    <w:p w14:paraId="44720A23" w14:textId="77777777" w:rsidR="00C24B72" w:rsidRPr="004136DC" w:rsidRDefault="00C24B72" w:rsidP="00C24B72">
      <w:pPr>
        <w:autoSpaceDE w:val="0"/>
        <w:autoSpaceDN w:val="0"/>
        <w:adjustRightInd w:val="0"/>
        <w:spacing w:after="0" w:line="240" w:lineRule="auto"/>
        <w:rPr>
          <w:rFonts w:ascii="Times New Roman" w:eastAsia="Times New Roman" w:hAnsi="Times New Roman" w:cs="Times New Roman"/>
          <w:lang w:val="es-CO" w:eastAsia="pl-PL"/>
        </w:rPr>
      </w:pPr>
    </w:p>
    <w:p w14:paraId="65FBAA98" w14:textId="7D013F7C" w:rsidR="00C24B72" w:rsidRPr="004136DC" w:rsidRDefault="00C24B72" w:rsidP="00C24B72">
      <w:pPr>
        <w:autoSpaceDE w:val="0"/>
        <w:autoSpaceDN w:val="0"/>
        <w:adjustRightInd w:val="0"/>
        <w:spacing w:after="0" w:line="240" w:lineRule="auto"/>
        <w:rPr>
          <w:rFonts w:ascii="Times New Roman" w:eastAsia="Times New Roman" w:hAnsi="Times New Roman" w:cs="Times New Roman"/>
        </w:rPr>
      </w:pPr>
      <w:r w:rsidRPr="004136DC">
        <w:rPr>
          <w:rFonts w:ascii="Times New Roman" w:eastAsia="Times New Roman" w:hAnsi="Times New Roman" w:cs="Times New Roman"/>
        </w:rPr>
        <w:t>arba</w:t>
      </w:r>
    </w:p>
    <w:p w14:paraId="02CC66CF" w14:textId="77777777" w:rsidR="00C24B72" w:rsidRPr="004136DC" w:rsidRDefault="00C24B72" w:rsidP="00C24B72">
      <w:pPr>
        <w:autoSpaceDE w:val="0"/>
        <w:autoSpaceDN w:val="0"/>
        <w:adjustRightInd w:val="0"/>
        <w:spacing w:after="0" w:line="240" w:lineRule="auto"/>
        <w:rPr>
          <w:rFonts w:ascii="Times New Roman" w:eastAsia="Times New Roman" w:hAnsi="Times New Roman" w:cs="Times New Roman"/>
          <w:lang w:val="es-CO" w:eastAsia="pl-PL"/>
        </w:rPr>
      </w:pPr>
    </w:p>
    <w:p w14:paraId="7690C1A7" w14:textId="77777777" w:rsidR="00C24B72" w:rsidRPr="004136DC" w:rsidRDefault="00C24B72" w:rsidP="00C24B72">
      <w:pPr>
        <w:autoSpaceDE w:val="0"/>
        <w:autoSpaceDN w:val="0"/>
        <w:adjustRightInd w:val="0"/>
        <w:spacing w:after="0" w:line="240" w:lineRule="auto"/>
        <w:rPr>
          <w:rFonts w:ascii="Times New Roman" w:eastAsia="Times New Roman" w:hAnsi="Times New Roman" w:cs="Times New Roman"/>
        </w:rPr>
      </w:pPr>
      <w:proofErr w:type="spellStart"/>
      <w:r w:rsidRPr="004136DC">
        <w:rPr>
          <w:rFonts w:ascii="Times New Roman" w:eastAsia="Times New Roman" w:hAnsi="Times New Roman" w:cs="Times New Roman"/>
        </w:rPr>
        <w:t>Centrafarm</w:t>
      </w:r>
      <w:proofErr w:type="spellEnd"/>
      <w:r w:rsidRPr="004136DC">
        <w:rPr>
          <w:rFonts w:ascii="Times New Roman" w:eastAsia="Times New Roman" w:hAnsi="Times New Roman" w:cs="Times New Roman"/>
        </w:rPr>
        <w:t xml:space="preserve"> </w:t>
      </w:r>
      <w:proofErr w:type="spellStart"/>
      <w:r w:rsidRPr="004136DC">
        <w:rPr>
          <w:rFonts w:ascii="Times New Roman" w:eastAsia="Times New Roman" w:hAnsi="Times New Roman" w:cs="Times New Roman"/>
        </w:rPr>
        <w:t>Services</w:t>
      </w:r>
      <w:proofErr w:type="spellEnd"/>
      <w:r w:rsidRPr="004136DC">
        <w:rPr>
          <w:rFonts w:ascii="Times New Roman" w:eastAsia="Times New Roman" w:hAnsi="Times New Roman" w:cs="Times New Roman"/>
        </w:rPr>
        <w:t xml:space="preserve"> B.V.</w:t>
      </w:r>
    </w:p>
    <w:p w14:paraId="29AB4EEC" w14:textId="77777777" w:rsidR="006F776A" w:rsidRPr="000D236A" w:rsidRDefault="006F776A" w:rsidP="006F776A">
      <w:pPr>
        <w:autoSpaceDE w:val="0"/>
        <w:autoSpaceDN w:val="0"/>
        <w:adjustRightIn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Nieuwe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Donk</w:t>
      </w:r>
      <w:proofErr w:type="spellEnd"/>
      <w:r>
        <w:rPr>
          <w:rFonts w:ascii="Times New Roman" w:eastAsia="Times New Roman" w:hAnsi="Times New Roman" w:cs="Times New Roman"/>
        </w:rPr>
        <w:t xml:space="preserve"> 9</w:t>
      </w:r>
    </w:p>
    <w:p w14:paraId="2BFF7333" w14:textId="77777777" w:rsidR="006F776A" w:rsidRDefault="006F776A" w:rsidP="006F776A">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NL-</w:t>
      </w:r>
      <w:r w:rsidRPr="000D236A">
        <w:rPr>
          <w:rFonts w:ascii="Times New Roman" w:eastAsia="Times New Roman" w:hAnsi="Times New Roman" w:cs="Times New Roman"/>
        </w:rPr>
        <w:t>48</w:t>
      </w:r>
      <w:r>
        <w:rPr>
          <w:rFonts w:ascii="Times New Roman" w:eastAsia="Times New Roman" w:hAnsi="Times New Roman" w:cs="Times New Roman"/>
        </w:rPr>
        <w:t xml:space="preserve">79 AG </w:t>
      </w:r>
      <w:proofErr w:type="spellStart"/>
      <w:r>
        <w:rPr>
          <w:rFonts w:ascii="Times New Roman" w:eastAsia="Times New Roman" w:hAnsi="Times New Roman" w:cs="Times New Roman"/>
        </w:rPr>
        <w:t>Etten-Leur</w:t>
      </w:r>
      <w:proofErr w:type="spellEnd"/>
    </w:p>
    <w:p w14:paraId="4548BFB1" w14:textId="5729A3F4" w:rsidR="00C24B72" w:rsidRPr="004136DC" w:rsidRDefault="00C24B72" w:rsidP="000D236A">
      <w:pPr>
        <w:autoSpaceDE w:val="0"/>
        <w:autoSpaceDN w:val="0"/>
        <w:adjustRightInd w:val="0"/>
        <w:spacing w:after="0" w:line="240" w:lineRule="auto"/>
        <w:rPr>
          <w:rFonts w:ascii="Times New Roman" w:eastAsia="Times New Roman" w:hAnsi="Times New Roman" w:cs="Times New Roman"/>
        </w:rPr>
      </w:pPr>
      <w:r w:rsidRPr="004136DC">
        <w:rPr>
          <w:rFonts w:ascii="Times New Roman" w:eastAsia="Times New Roman" w:hAnsi="Times New Roman" w:cs="Times New Roman"/>
        </w:rPr>
        <w:t>Nyderlandai</w:t>
      </w:r>
    </w:p>
    <w:p w14:paraId="12EEBBA6" w14:textId="77777777" w:rsidR="00C24B72" w:rsidRPr="004136DC" w:rsidRDefault="00C24B72" w:rsidP="00C24B72">
      <w:pPr>
        <w:autoSpaceDE w:val="0"/>
        <w:autoSpaceDN w:val="0"/>
        <w:adjustRightInd w:val="0"/>
        <w:spacing w:after="0" w:line="240" w:lineRule="auto"/>
        <w:rPr>
          <w:rFonts w:ascii="Times New Roman" w:eastAsia="Times New Roman" w:hAnsi="Times New Roman" w:cs="Times New Roman"/>
        </w:rPr>
      </w:pPr>
    </w:p>
    <w:p w14:paraId="6BA19AAE" w14:textId="77777777" w:rsidR="00C24B72" w:rsidRPr="004136DC" w:rsidRDefault="00C24B72" w:rsidP="00C24B72">
      <w:pPr>
        <w:autoSpaceDE w:val="0"/>
        <w:autoSpaceDN w:val="0"/>
        <w:adjustRightInd w:val="0"/>
        <w:spacing w:after="0" w:line="240" w:lineRule="auto"/>
        <w:rPr>
          <w:rFonts w:ascii="Times New Roman" w:eastAsia="Times New Roman" w:hAnsi="Times New Roman" w:cs="Times New Roman"/>
        </w:rPr>
      </w:pPr>
      <w:r w:rsidRPr="004136DC">
        <w:rPr>
          <w:rFonts w:ascii="Times New Roman" w:eastAsia="Times New Roman" w:hAnsi="Times New Roman" w:cs="Times New Roman"/>
        </w:rPr>
        <w:t>arba</w:t>
      </w:r>
    </w:p>
    <w:p w14:paraId="31B7FB13" w14:textId="77777777" w:rsidR="00C24B72" w:rsidRPr="004136DC" w:rsidRDefault="00C24B72" w:rsidP="00C24B72">
      <w:pPr>
        <w:autoSpaceDE w:val="0"/>
        <w:autoSpaceDN w:val="0"/>
        <w:adjustRightInd w:val="0"/>
        <w:spacing w:after="0" w:line="240" w:lineRule="auto"/>
        <w:rPr>
          <w:rFonts w:ascii="Times New Roman" w:eastAsia="Times New Roman" w:hAnsi="Times New Roman" w:cs="Times New Roman"/>
        </w:rPr>
      </w:pPr>
    </w:p>
    <w:p w14:paraId="7A27D719" w14:textId="77777777" w:rsidR="00C24B72" w:rsidRPr="004136DC" w:rsidRDefault="00C24B72" w:rsidP="00C24B72">
      <w:pPr>
        <w:autoSpaceDE w:val="0"/>
        <w:autoSpaceDN w:val="0"/>
        <w:adjustRightInd w:val="0"/>
        <w:spacing w:after="0" w:line="240" w:lineRule="auto"/>
        <w:rPr>
          <w:rFonts w:ascii="Times New Roman" w:eastAsia="Times New Roman" w:hAnsi="Times New Roman" w:cs="Times New Roman"/>
        </w:rPr>
      </w:pPr>
      <w:proofErr w:type="spellStart"/>
      <w:r w:rsidRPr="004136DC">
        <w:rPr>
          <w:rFonts w:ascii="Times New Roman" w:eastAsia="Times New Roman" w:hAnsi="Times New Roman" w:cs="Times New Roman"/>
        </w:rPr>
        <w:t>Eurogenerics</w:t>
      </w:r>
      <w:proofErr w:type="spellEnd"/>
      <w:r w:rsidRPr="004136DC">
        <w:rPr>
          <w:rFonts w:ascii="Times New Roman" w:eastAsia="Times New Roman" w:hAnsi="Times New Roman" w:cs="Times New Roman"/>
        </w:rPr>
        <w:t xml:space="preserve"> N.V./S.A.</w:t>
      </w:r>
    </w:p>
    <w:p w14:paraId="6573DA0F" w14:textId="77777777" w:rsidR="00C24B72" w:rsidRPr="004136DC" w:rsidRDefault="00C24B72" w:rsidP="00C24B72">
      <w:pPr>
        <w:autoSpaceDE w:val="0"/>
        <w:autoSpaceDN w:val="0"/>
        <w:adjustRightInd w:val="0"/>
        <w:spacing w:after="0" w:line="240" w:lineRule="auto"/>
        <w:rPr>
          <w:rFonts w:ascii="Times New Roman" w:eastAsia="Times New Roman" w:hAnsi="Times New Roman" w:cs="Times New Roman"/>
        </w:rPr>
      </w:pPr>
      <w:proofErr w:type="spellStart"/>
      <w:r w:rsidRPr="004136DC">
        <w:rPr>
          <w:rFonts w:ascii="Times New Roman" w:eastAsia="Times New Roman" w:hAnsi="Times New Roman" w:cs="Times New Roman"/>
        </w:rPr>
        <w:t>Heizel</w:t>
      </w:r>
      <w:proofErr w:type="spellEnd"/>
      <w:r w:rsidRPr="004136DC">
        <w:rPr>
          <w:rFonts w:ascii="Times New Roman" w:eastAsia="Times New Roman" w:hAnsi="Times New Roman" w:cs="Times New Roman"/>
        </w:rPr>
        <w:t xml:space="preserve"> </w:t>
      </w:r>
      <w:proofErr w:type="spellStart"/>
      <w:r w:rsidRPr="004136DC">
        <w:rPr>
          <w:rFonts w:ascii="Times New Roman" w:eastAsia="Times New Roman" w:hAnsi="Times New Roman" w:cs="Times New Roman"/>
        </w:rPr>
        <w:t>Esplanade</w:t>
      </w:r>
      <w:proofErr w:type="spellEnd"/>
      <w:r w:rsidRPr="004136DC">
        <w:rPr>
          <w:rFonts w:ascii="Times New Roman" w:eastAsia="Times New Roman" w:hAnsi="Times New Roman" w:cs="Times New Roman"/>
        </w:rPr>
        <w:t xml:space="preserve"> B22</w:t>
      </w:r>
    </w:p>
    <w:p w14:paraId="28815495" w14:textId="42264816" w:rsidR="00C24B72" w:rsidRPr="004136DC" w:rsidRDefault="006F776A" w:rsidP="00C24B72">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BE-</w:t>
      </w:r>
      <w:r w:rsidR="00C24B72" w:rsidRPr="004136DC">
        <w:rPr>
          <w:rFonts w:ascii="Times New Roman" w:eastAsia="Times New Roman" w:hAnsi="Times New Roman" w:cs="Times New Roman"/>
        </w:rPr>
        <w:t xml:space="preserve">1020 </w:t>
      </w:r>
      <w:proofErr w:type="spellStart"/>
      <w:r w:rsidR="00C24B72" w:rsidRPr="004136DC">
        <w:rPr>
          <w:rFonts w:ascii="Times New Roman" w:eastAsia="Times New Roman" w:hAnsi="Times New Roman" w:cs="Times New Roman"/>
        </w:rPr>
        <w:t>Brussels</w:t>
      </w:r>
      <w:proofErr w:type="spellEnd"/>
    </w:p>
    <w:p w14:paraId="04969786" w14:textId="77777777" w:rsidR="00C24B72" w:rsidRPr="004136DC" w:rsidRDefault="00C24B72" w:rsidP="00C24B72">
      <w:pPr>
        <w:autoSpaceDE w:val="0"/>
        <w:autoSpaceDN w:val="0"/>
        <w:adjustRightInd w:val="0"/>
        <w:spacing w:after="0" w:line="240" w:lineRule="auto"/>
        <w:rPr>
          <w:rFonts w:ascii="Times New Roman" w:eastAsia="Times New Roman" w:hAnsi="Times New Roman" w:cs="Times New Roman"/>
        </w:rPr>
      </w:pPr>
      <w:r w:rsidRPr="004136DC">
        <w:rPr>
          <w:rFonts w:ascii="Times New Roman" w:eastAsia="Times New Roman" w:hAnsi="Times New Roman" w:cs="Times New Roman"/>
        </w:rPr>
        <w:t>Belgija</w:t>
      </w:r>
    </w:p>
    <w:p w14:paraId="203F966B" w14:textId="77777777" w:rsidR="00C24B72" w:rsidRPr="004136DC" w:rsidRDefault="00C24B72" w:rsidP="00C24B72">
      <w:pPr>
        <w:autoSpaceDE w:val="0"/>
        <w:autoSpaceDN w:val="0"/>
        <w:adjustRightInd w:val="0"/>
        <w:spacing w:after="0" w:line="240" w:lineRule="auto"/>
        <w:rPr>
          <w:rFonts w:ascii="Times New Roman" w:eastAsia="Times New Roman" w:hAnsi="Times New Roman" w:cs="Times New Roman"/>
        </w:rPr>
      </w:pPr>
    </w:p>
    <w:p w14:paraId="427A5D30" w14:textId="77777777" w:rsidR="00C24B72" w:rsidRPr="004136DC" w:rsidRDefault="00C24B72" w:rsidP="00C24B72">
      <w:pPr>
        <w:autoSpaceDE w:val="0"/>
        <w:autoSpaceDN w:val="0"/>
        <w:adjustRightInd w:val="0"/>
        <w:spacing w:after="0" w:line="240" w:lineRule="auto"/>
        <w:rPr>
          <w:rFonts w:ascii="Times New Roman" w:eastAsia="Times New Roman" w:hAnsi="Times New Roman" w:cs="Times New Roman"/>
        </w:rPr>
      </w:pPr>
      <w:r w:rsidRPr="004136DC">
        <w:rPr>
          <w:rFonts w:ascii="Times New Roman" w:eastAsia="Times New Roman" w:hAnsi="Times New Roman" w:cs="Times New Roman"/>
        </w:rPr>
        <w:t>arba</w:t>
      </w:r>
    </w:p>
    <w:p w14:paraId="6B55DDDD" w14:textId="77777777" w:rsidR="00C24B72" w:rsidRPr="004136DC" w:rsidRDefault="00C24B72" w:rsidP="00C24B72">
      <w:pPr>
        <w:autoSpaceDE w:val="0"/>
        <w:autoSpaceDN w:val="0"/>
        <w:adjustRightInd w:val="0"/>
        <w:spacing w:after="0" w:line="240" w:lineRule="auto"/>
        <w:rPr>
          <w:rFonts w:ascii="Times New Roman" w:eastAsia="Times New Roman" w:hAnsi="Times New Roman" w:cs="Times New Roman"/>
        </w:rPr>
      </w:pPr>
    </w:p>
    <w:p w14:paraId="582D68E9" w14:textId="77777777" w:rsidR="00C24B72" w:rsidRPr="004136DC" w:rsidRDefault="00C24B72" w:rsidP="00C24B72">
      <w:pPr>
        <w:autoSpaceDE w:val="0"/>
        <w:autoSpaceDN w:val="0"/>
        <w:adjustRightInd w:val="0"/>
        <w:spacing w:after="0" w:line="240" w:lineRule="auto"/>
        <w:rPr>
          <w:rFonts w:ascii="Times New Roman" w:eastAsia="Times New Roman" w:hAnsi="Times New Roman" w:cs="Times New Roman"/>
        </w:rPr>
      </w:pPr>
      <w:r w:rsidRPr="004136DC">
        <w:rPr>
          <w:rFonts w:ascii="Times New Roman" w:eastAsia="Times New Roman" w:hAnsi="Times New Roman" w:cs="Times New Roman"/>
        </w:rPr>
        <w:t xml:space="preserve">LAMP SAN PROSPERO </w:t>
      </w:r>
      <w:proofErr w:type="spellStart"/>
      <w:r w:rsidRPr="004136DC">
        <w:rPr>
          <w:rFonts w:ascii="Times New Roman" w:eastAsia="Times New Roman" w:hAnsi="Times New Roman" w:cs="Times New Roman"/>
        </w:rPr>
        <w:t>S.p.A</w:t>
      </w:r>
      <w:proofErr w:type="spellEnd"/>
      <w:r w:rsidRPr="004136DC">
        <w:rPr>
          <w:rFonts w:ascii="Times New Roman" w:eastAsia="Times New Roman" w:hAnsi="Times New Roman" w:cs="Times New Roman"/>
        </w:rPr>
        <w:t>.</w:t>
      </w:r>
    </w:p>
    <w:p w14:paraId="611E95C6" w14:textId="77777777" w:rsidR="00C24B72" w:rsidRPr="004136DC" w:rsidRDefault="00C24B72" w:rsidP="00C24B72">
      <w:pPr>
        <w:autoSpaceDE w:val="0"/>
        <w:autoSpaceDN w:val="0"/>
        <w:adjustRightInd w:val="0"/>
        <w:spacing w:after="0" w:line="240" w:lineRule="auto"/>
        <w:rPr>
          <w:rFonts w:ascii="Times New Roman" w:eastAsia="Times New Roman" w:hAnsi="Times New Roman" w:cs="Times New Roman"/>
        </w:rPr>
      </w:pPr>
      <w:r w:rsidRPr="004136DC">
        <w:rPr>
          <w:rFonts w:ascii="Times New Roman" w:eastAsia="Times New Roman" w:hAnsi="Times New Roman" w:cs="Times New Roman"/>
        </w:rPr>
        <w:t xml:space="preserve">Via </w:t>
      </w:r>
      <w:proofErr w:type="spellStart"/>
      <w:r w:rsidRPr="004136DC">
        <w:rPr>
          <w:rFonts w:ascii="Times New Roman" w:eastAsia="Times New Roman" w:hAnsi="Times New Roman" w:cs="Times New Roman"/>
        </w:rPr>
        <w:t>della</w:t>
      </w:r>
      <w:proofErr w:type="spellEnd"/>
      <w:r w:rsidRPr="004136DC">
        <w:rPr>
          <w:rFonts w:ascii="Times New Roman" w:eastAsia="Times New Roman" w:hAnsi="Times New Roman" w:cs="Times New Roman"/>
        </w:rPr>
        <w:t xml:space="preserve"> Pace, 25/A</w:t>
      </w:r>
    </w:p>
    <w:p w14:paraId="6D64B2AE" w14:textId="77777777" w:rsidR="00C24B72" w:rsidRPr="004136DC" w:rsidRDefault="00C24B72" w:rsidP="00C24B72">
      <w:pPr>
        <w:autoSpaceDE w:val="0"/>
        <w:autoSpaceDN w:val="0"/>
        <w:adjustRightInd w:val="0"/>
        <w:spacing w:after="0" w:line="240" w:lineRule="auto"/>
        <w:rPr>
          <w:rFonts w:ascii="Times New Roman" w:eastAsia="Times New Roman" w:hAnsi="Times New Roman" w:cs="Times New Roman"/>
        </w:rPr>
      </w:pPr>
      <w:r w:rsidRPr="004136DC">
        <w:rPr>
          <w:rFonts w:ascii="Times New Roman" w:eastAsia="Times New Roman" w:hAnsi="Times New Roman" w:cs="Times New Roman"/>
        </w:rPr>
        <w:t xml:space="preserve">41030 San </w:t>
      </w:r>
      <w:proofErr w:type="spellStart"/>
      <w:r w:rsidRPr="004136DC">
        <w:rPr>
          <w:rFonts w:ascii="Times New Roman" w:eastAsia="Times New Roman" w:hAnsi="Times New Roman" w:cs="Times New Roman"/>
        </w:rPr>
        <w:t>Prospero</w:t>
      </w:r>
      <w:proofErr w:type="spellEnd"/>
    </w:p>
    <w:p w14:paraId="4B27B0AD" w14:textId="77777777" w:rsidR="00C24B72" w:rsidRPr="004136DC" w:rsidRDefault="00C24B72" w:rsidP="00C24B72">
      <w:pPr>
        <w:autoSpaceDE w:val="0"/>
        <w:autoSpaceDN w:val="0"/>
        <w:adjustRightInd w:val="0"/>
        <w:spacing w:after="0" w:line="240" w:lineRule="auto"/>
        <w:rPr>
          <w:rFonts w:ascii="Times New Roman" w:eastAsia="Times New Roman" w:hAnsi="Times New Roman" w:cs="Times New Roman"/>
        </w:rPr>
      </w:pPr>
      <w:r w:rsidRPr="004136DC">
        <w:rPr>
          <w:rFonts w:ascii="Times New Roman" w:eastAsia="Times New Roman" w:hAnsi="Times New Roman" w:cs="Times New Roman"/>
        </w:rPr>
        <w:t>(</w:t>
      </w:r>
      <w:proofErr w:type="spellStart"/>
      <w:r w:rsidRPr="004136DC">
        <w:rPr>
          <w:rFonts w:ascii="Times New Roman" w:eastAsia="Times New Roman" w:hAnsi="Times New Roman" w:cs="Times New Roman"/>
        </w:rPr>
        <w:t>Modena</w:t>
      </w:r>
      <w:proofErr w:type="spellEnd"/>
      <w:r w:rsidRPr="004136DC">
        <w:rPr>
          <w:rFonts w:ascii="Times New Roman" w:eastAsia="Times New Roman" w:hAnsi="Times New Roman" w:cs="Times New Roman"/>
        </w:rPr>
        <w:t>)</w:t>
      </w:r>
    </w:p>
    <w:p w14:paraId="4CB1B33D" w14:textId="77777777" w:rsidR="00C24B72" w:rsidRPr="004136DC" w:rsidRDefault="00C24B72" w:rsidP="00C24B72">
      <w:pPr>
        <w:autoSpaceDE w:val="0"/>
        <w:autoSpaceDN w:val="0"/>
        <w:adjustRightInd w:val="0"/>
        <w:spacing w:after="0" w:line="240" w:lineRule="auto"/>
        <w:rPr>
          <w:rFonts w:ascii="Times New Roman" w:eastAsia="Times New Roman" w:hAnsi="Times New Roman" w:cs="Times New Roman"/>
        </w:rPr>
      </w:pPr>
      <w:r w:rsidRPr="004136DC">
        <w:rPr>
          <w:rFonts w:ascii="Times New Roman" w:eastAsia="Times New Roman" w:hAnsi="Times New Roman" w:cs="Times New Roman"/>
        </w:rPr>
        <w:t>Italija</w:t>
      </w:r>
    </w:p>
    <w:p w14:paraId="5836158F" w14:textId="77777777" w:rsidR="00C24B72" w:rsidRPr="004136DC" w:rsidRDefault="00C24B72" w:rsidP="00C24B72">
      <w:pPr>
        <w:autoSpaceDE w:val="0"/>
        <w:autoSpaceDN w:val="0"/>
        <w:adjustRightInd w:val="0"/>
        <w:spacing w:after="0" w:line="240" w:lineRule="auto"/>
        <w:rPr>
          <w:rFonts w:ascii="Times New Roman" w:eastAsia="Times New Roman" w:hAnsi="Times New Roman" w:cs="Times New Roman"/>
          <w:lang w:val="es-CO" w:eastAsia="pl-PL"/>
        </w:rPr>
      </w:pPr>
    </w:p>
    <w:p w14:paraId="2DE5E618" w14:textId="4B236ADF" w:rsidR="00C24B72" w:rsidRDefault="00C24B72" w:rsidP="00C24B72">
      <w:pPr>
        <w:spacing w:after="0" w:line="240" w:lineRule="auto"/>
        <w:rPr>
          <w:rFonts w:ascii="Times New Roman" w:eastAsia="Times New Roman" w:hAnsi="Times New Roman" w:cs="Times New Roman"/>
          <w:lang w:val="x-none" w:eastAsia="x-none"/>
        </w:rPr>
      </w:pPr>
      <w:r w:rsidRPr="004136DC">
        <w:rPr>
          <w:rFonts w:ascii="Times New Roman" w:eastAsia="Times New Roman" w:hAnsi="Times New Roman" w:cs="Times New Roman"/>
          <w:lang w:val="x-none" w:eastAsia="x-none"/>
        </w:rPr>
        <w:t>Su pakuote pateikiamame lapelyje nurodomas gamintojo, atsakingo už konkrečios serijos išleidimą, pavadinimas ir adresas.</w:t>
      </w:r>
    </w:p>
    <w:p w14:paraId="28C7BE89" w14:textId="77777777" w:rsidR="00BD1B8E" w:rsidRPr="004136DC" w:rsidRDefault="00BD1B8E" w:rsidP="00C24B72">
      <w:pPr>
        <w:spacing w:after="0" w:line="240" w:lineRule="auto"/>
        <w:rPr>
          <w:rFonts w:ascii="Times New Roman" w:eastAsia="Times New Roman" w:hAnsi="Times New Roman" w:cs="Times New Roman"/>
          <w:lang w:val="x-none" w:eastAsia="x-none"/>
        </w:rPr>
      </w:pPr>
    </w:p>
    <w:p w14:paraId="67B8E3B5" w14:textId="77777777" w:rsidR="00C24B72" w:rsidRPr="004136DC" w:rsidRDefault="00C24B72" w:rsidP="00C24B72">
      <w:pPr>
        <w:spacing w:after="0" w:line="240" w:lineRule="auto"/>
        <w:rPr>
          <w:rFonts w:ascii="Times New Roman" w:eastAsia="Times New Roman" w:hAnsi="Times New Roman" w:cs="Times New Roman"/>
          <w:b/>
          <w:noProof/>
          <w:highlight w:val="yellow"/>
          <w:lang w:val="x-none" w:eastAsia="x-none"/>
        </w:rPr>
      </w:pPr>
    </w:p>
    <w:p w14:paraId="394B503F" w14:textId="3D9E3919" w:rsidR="00C24B72" w:rsidRPr="00DC5E8F" w:rsidRDefault="00C24B72" w:rsidP="00DC5E8F">
      <w:pPr>
        <w:keepNext/>
        <w:tabs>
          <w:tab w:val="left" w:pos="360"/>
        </w:tabs>
        <w:spacing w:after="0" w:line="240" w:lineRule="auto"/>
        <w:outlineLvl w:val="1"/>
        <w:rPr>
          <w:rFonts w:ascii="Times New Roman" w:eastAsia="Times New Roman" w:hAnsi="Times New Roman" w:cs="Times New Roman"/>
          <w:b/>
          <w:lang w:eastAsia="x-none"/>
        </w:rPr>
      </w:pPr>
      <w:r w:rsidRPr="00C24B72">
        <w:rPr>
          <w:rFonts w:ascii="Times New Roman" w:eastAsia="Times New Roman" w:hAnsi="Times New Roman" w:cs="Times New Roman"/>
          <w:b/>
          <w:lang w:eastAsia="x-none"/>
        </w:rPr>
        <w:t>B.</w:t>
      </w:r>
      <w:r w:rsidRPr="00C24B72">
        <w:rPr>
          <w:rFonts w:ascii="Times New Roman" w:eastAsia="Times New Roman" w:hAnsi="Times New Roman" w:cs="Times New Roman"/>
          <w:b/>
          <w:lang w:eastAsia="x-none"/>
        </w:rPr>
        <w:tab/>
        <w:t>TIEKIMO IR VARTOJIMO SĄLYGOS AR APRIBOJIMAI</w:t>
      </w:r>
    </w:p>
    <w:p w14:paraId="07136762" w14:textId="77777777" w:rsidR="00C24B72" w:rsidRPr="004136DC" w:rsidRDefault="00C24B72" w:rsidP="00C24B72">
      <w:pPr>
        <w:spacing w:after="0" w:line="240" w:lineRule="auto"/>
        <w:rPr>
          <w:rFonts w:ascii="Times New Roman" w:eastAsia="Times New Roman" w:hAnsi="Times New Roman" w:cs="Times New Roman"/>
          <w:b/>
          <w:lang w:val="x-none" w:eastAsia="x-none"/>
        </w:rPr>
      </w:pPr>
    </w:p>
    <w:p w14:paraId="0E71DE6A" w14:textId="77777777" w:rsidR="00C24B72" w:rsidRPr="004136DC" w:rsidRDefault="00C24B72" w:rsidP="00C24B72">
      <w:pPr>
        <w:spacing w:after="0" w:line="240" w:lineRule="auto"/>
        <w:rPr>
          <w:rFonts w:ascii="Times New Roman" w:eastAsia="Times New Roman" w:hAnsi="Times New Roman" w:cs="Times New Roman"/>
          <w:lang w:val="x-none" w:eastAsia="x-none"/>
        </w:rPr>
      </w:pPr>
      <w:r w:rsidRPr="004136DC">
        <w:rPr>
          <w:rFonts w:ascii="Times New Roman" w:eastAsia="Times New Roman" w:hAnsi="Times New Roman" w:cs="Times New Roman"/>
          <w:lang w:val="x-none" w:eastAsia="x-none"/>
        </w:rPr>
        <w:t>Receptinis vaistinis preparatas</w:t>
      </w:r>
    </w:p>
    <w:p w14:paraId="67B75FA0" w14:textId="77777777" w:rsidR="00A15B8B" w:rsidRDefault="00A15B8B" w:rsidP="00A15B8B">
      <w:pPr>
        <w:spacing w:after="0" w:line="240" w:lineRule="auto"/>
        <w:rPr>
          <w:rFonts w:ascii="Times New Roman" w:eastAsia="Times New Roman" w:hAnsi="Times New Roman" w:cs="Times New Roman"/>
          <w:b/>
        </w:rPr>
      </w:pPr>
    </w:p>
    <w:p w14:paraId="410E3626" w14:textId="77777777" w:rsidR="006B3227" w:rsidRPr="004136DC" w:rsidRDefault="0041218C" w:rsidP="006B3227">
      <w:pPr>
        <w:autoSpaceDE w:val="0"/>
        <w:autoSpaceDN w:val="0"/>
        <w:adjustRightInd w:val="0"/>
        <w:spacing w:after="0" w:line="240" w:lineRule="auto"/>
        <w:jc w:val="center"/>
        <w:rPr>
          <w:rFonts w:ascii="Times New Roman" w:eastAsia="Times New Roman" w:hAnsi="Times New Roman" w:cs="Times New Roman"/>
          <w:b/>
          <w:noProof/>
        </w:rPr>
      </w:pPr>
      <w:r>
        <w:br w:type="page"/>
      </w:r>
    </w:p>
    <w:p w14:paraId="5940266C" w14:textId="377A63DF" w:rsidR="006B3227" w:rsidRDefault="006B3227" w:rsidP="006B3227">
      <w:pPr>
        <w:autoSpaceDE w:val="0"/>
        <w:autoSpaceDN w:val="0"/>
        <w:adjustRightInd w:val="0"/>
        <w:spacing w:after="0" w:line="240" w:lineRule="auto"/>
        <w:jc w:val="center"/>
        <w:rPr>
          <w:rFonts w:ascii="Times New Roman" w:eastAsia="Times New Roman" w:hAnsi="Times New Roman" w:cs="Times New Roman"/>
          <w:b/>
          <w:noProof/>
        </w:rPr>
      </w:pPr>
    </w:p>
    <w:p w14:paraId="6D5622D2" w14:textId="1FD54006" w:rsidR="00EB61A5" w:rsidRDefault="00EB61A5" w:rsidP="006B3227">
      <w:pPr>
        <w:autoSpaceDE w:val="0"/>
        <w:autoSpaceDN w:val="0"/>
        <w:adjustRightInd w:val="0"/>
        <w:spacing w:after="0" w:line="240" w:lineRule="auto"/>
        <w:jc w:val="center"/>
        <w:rPr>
          <w:rFonts w:ascii="Times New Roman" w:eastAsia="Times New Roman" w:hAnsi="Times New Roman" w:cs="Times New Roman"/>
          <w:b/>
          <w:noProof/>
        </w:rPr>
      </w:pPr>
    </w:p>
    <w:p w14:paraId="5305EAE3" w14:textId="66336DC5" w:rsidR="00EB61A5" w:rsidRDefault="00EB61A5" w:rsidP="006B3227">
      <w:pPr>
        <w:autoSpaceDE w:val="0"/>
        <w:autoSpaceDN w:val="0"/>
        <w:adjustRightInd w:val="0"/>
        <w:spacing w:after="0" w:line="240" w:lineRule="auto"/>
        <w:jc w:val="center"/>
        <w:rPr>
          <w:rFonts w:ascii="Times New Roman" w:eastAsia="Times New Roman" w:hAnsi="Times New Roman" w:cs="Times New Roman"/>
          <w:b/>
          <w:noProof/>
        </w:rPr>
      </w:pPr>
    </w:p>
    <w:p w14:paraId="04B4D948" w14:textId="58FE62B5" w:rsidR="00EB61A5" w:rsidRDefault="00EB61A5" w:rsidP="006B3227">
      <w:pPr>
        <w:autoSpaceDE w:val="0"/>
        <w:autoSpaceDN w:val="0"/>
        <w:adjustRightInd w:val="0"/>
        <w:spacing w:after="0" w:line="240" w:lineRule="auto"/>
        <w:jc w:val="center"/>
        <w:rPr>
          <w:rFonts w:ascii="Times New Roman" w:eastAsia="Times New Roman" w:hAnsi="Times New Roman" w:cs="Times New Roman"/>
          <w:b/>
          <w:noProof/>
        </w:rPr>
      </w:pPr>
    </w:p>
    <w:p w14:paraId="321D9937" w14:textId="474F32EF" w:rsidR="00EB61A5" w:rsidRDefault="00EB61A5" w:rsidP="006B3227">
      <w:pPr>
        <w:autoSpaceDE w:val="0"/>
        <w:autoSpaceDN w:val="0"/>
        <w:adjustRightInd w:val="0"/>
        <w:spacing w:after="0" w:line="240" w:lineRule="auto"/>
        <w:jc w:val="center"/>
        <w:rPr>
          <w:rFonts w:ascii="Times New Roman" w:eastAsia="Times New Roman" w:hAnsi="Times New Roman" w:cs="Times New Roman"/>
          <w:b/>
          <w:noProof/>
        </w:rPr>
      </w:pPr>
    </w:p>
    <w:p w14:paraId="4461E8BF" w14:textId="2D1EBAED" w:rsidR="00EB61A5" w:rsidRDefault="00EB61A5" w:rsidP="006B3227">
      <w:pPr>
        <w:autoSpaceDE w:val="0"/>
        <w:autoSpaceDN w:val="0"/>
        <w:adjustRightInd w:val="0"/>
        <w:spacing w:after="0" w:line="240" w:lineRule="auto"/>
        <w:jc w:val="center"/>
        <w:rPr>
          <w:rFonts w:ascii="Times New Roman" w:eastAsia="Times New Roman" w:hAnsi="Times New Roman" w:cs="Times New Roman"/>
          <w:b/>
          <w:noProof/>
        </w:rPr>
      </w:pPr>
    </w:p>
    <w:p w14:paraId="0EF5D3B1" w14:textId="77777777" w:rsidR="00EB61A5" w:rsidRDefault="00EB61A5" w:rsidP="006B3227">
      <w:pPr>
        <w:autoSpaceDE w:val="0"/>
        <w:autoSpaceDN w:val="0"/>
        <w:adjustRightInd w:val="0"/>
        <w:spacing w:after="0" w:line="240" w:lineRule="auto"/>
        <w:jc w:val="center"/>
        <w:rPr>
          <w:rFonts w:ascii="Times New Roman" w:eastAsia="Times New Roman" w:hAnsi="Times New Roman" w:cs="Times New Roman"/>
          <w:b/>
          <w:noProof/>
        </w:rPr>
      </w:pPr>
    </w:p>
    <w:p w14:paraId="762516BA" w14:textId="0F9A7D53" w:rsidR="00EB61A5" w:rsidRDefault="00EB61A5" w:rsidP="006B3227">
      <w:pPr>
        <w:autoSpaceDE w:val="0"/>
        <w:autoSpaceDN w:val="0"/>
        <w:adjustRightInd w:val="0"/>
        <w:spacing w:after="0" w:line="240" w:lineRule="auto"/>
        <w:jc w:val="center"/>
        <w:rPr>
          <w:rFonts w:ascii="Times New Roman" w:eastAsia="Times New Roman" w:hAnsi="Times New Roman" w:cs="Times New Roman"/>
          <w:b/>
          <w:noProof/>
        </w:rPr>
      </w:pPr>
    </w:p>
    <w:p w14:paraId="34C692EC" w14:textId="77777777" w:rsidR="00EB61A5" w:rsidRPr="004136DC" w:rsidRDefault="00EB61A5" w:rsidP="006B3227">
      <w:pPr>
        <w:autoSpaceDE w:val="0"/>
        <w:autoSpaceDN w:val="0"/>
        <w:adjustRightInd w:val="0"/>
        <w:spacing w:after="0" w:line="240" w:lineRule="auto"/>
        <w:jc w:val="center"/>
        <w:rPr>
          <w:rFonts w:ascii="Times New Roman" w:eastAsia="Times New Roman" w:hAnsi="Times New Roman" w:cs="Times New Roman"/>
          <w:b/>
          <w:noProof/>
        </w:rPr>
      </w:pPr>
    </w:p>
    <w:p w14:paraId="0D0ED62D" w14:textId="77777777" w:rsidR="006B3227" w:rsidRPr="004136DC" w:rsidRDefault="006B3227" w:rsidP="006B3227">
      <w:pPr>
        <w:autoSpaceDE w:val="0"/>
        <w:autoSpaceDN w:val="0"/>
        <w:adjustRightInd w:val="0"/>
        <w:spacing w:after="0" w:line="240" w:lineRule="auto"/>
        <w:jc w:val="center"/>
        <w:rPr>
          <w:rFonts w:ascii="Times New Roman" w:eastAsia="Times New Roman" w:hAnsi="Times New Roman" w:cs="Times New Roman"/>
          <w:b/>
          <w:noProof/>
        </w:rPr>
      </w:pPr>
    </w:p>
    <w:p w14:paraId="0D3B4721" w14:textId="77777777" w:rsidR="006B3227" w:rsidRPr="004136DC" w:rsidRDefault="006B3227" w:rsidP="006B3227">
      <w:pPr>
        <w:autoSpaceDE w:val="0"/>
        <w:autoSpaceDN w:val="0"/>
        <w:adjustRightInd w:val="0"/>
        <w:spacing w:after="0" w:line="240" w:lineRule="auto"/>
        <w:jc w:val="center"/>
        <w:rPr>
          <w:rFonts w:ascii="Times New Roman" w:eastAsia="Times New Roman" w:hAnsi="Times New Roman" w:cs="Times New Roman"/>
          <w:b/>
          <w:noProof/>
        </w:rPr>
      </w:pPr>
    </w:p>
    <w:p w14:paraId="36247B1B" w14:textId="77777777" w:rsidR="006B3227" w:rsidRPr="004136DC" w:rsidRDefault="006B3227" w:rsidP="006B3227">
      <w:pPr>
        <w:autoSpaceDE w:val="0"/>
        <w:autoSpaceDN w:val="0"/>
        <w:adjustRightInd w:val="0"/>
        <w:spacing w:after="0" w:line="240" w:lineRule="auto"/>
        <w:jc w:val="center"/>
        <w:rPr>
          <w:rFonts w:ascii="Times New Roman" w:eastAsia="Times New Roman" w:hAnsi="Times New Roman" w:cs="Times New Roman"/>
          <w:b/>
          <w:noProof/>
        </w:rPr>
      </w:pPr>
    </w:p>
    <w:p w14:paraId="3093848A" w14:textId="77777777" w:rsidR="006B3227" w:rsidRPr="004136DC" w:rsidRDefault="006B3227" w:rsidP="006B3227">
      <w:pPr>
        <w:autoSpaceDE w:val="0"/>
        <w:autoSpaceDN w:val="0"/>
        <w:adjustRightInd w:val="0"/>
        <w:spacing w:after="0" w:line="240" w:lineRule="auto"/>
        <w:jc w:val="center"/>
        <w:rPr>
          <w:rFonts w:ascii="Times New Roman" w:eastAsia="Times New Roman" w:hAnsi="Times New Roman" w:cs="Times New Roman"/>
          <w:b/>
          <w:noProof/>
        </w:rPr>
      </w:pPr>
    </w:p>
    <w:p w14:paraId="265071C9" w14:textId="77777777" w:rsidR="006B3227" w:rsidRPr="004136DC" w:rsidRDefault="006B3227" w:rsidP="006B3227">
      <w:pPr>
        <w:autoSpaceDE w:val="0"/>
        <w:autoSpaceDN w:val="0"/>
        <w:adjustRightInd w:val="0"/>
        <w:spacing w:after="0" w:line="240" w:lineRule="auto"/>
        <w:jc w:val="center"/>
        <w:rPr>
          <w:rFonts w:ascii="Times New Roman" w:eastAsia="Times New Roman" w:hAnsi="Times New Roman" w:cs="Times New Roman"/>
          <w:b/>
          <w:noProof/>
        </w:rPr>
      </w:pPr>
    </w:p>
    <w:p w14:paraId="7729E2B7" w14:textId="77777777" w:rsidR="006B3227" w:rsidRPr="004136DC" w:rsidRDefault="006B3227" w:rsidP="006B3227">
      <w:pPr>
        <w:autoSpaceDE w:val="0"/>
        <w:autoSpaceDN w:val="0"/>
        <w:adjustRightInd w:val="0"/>
        <w:spacing w:after="0" w:line="240" w:lineRule="auto"/>
        <w:jc w:val="center"/>
        <w:rPr>
          <w:rFonts w:ascii="Times New Roman" w:eastAsia="Times New Roman" w:hAnsi="Times New Roman" w:cs="Times New Roman"/>
          <w:b/>
          <w:noProof/>
        </w:rPr>
      </w:pPr>
    </w:p>
    <w:p w14:paraId="1CEB7740" w14:textId="77777777" w:rsidR="006B3227" w:rsidRPr="004136DC" w:rsidRDefault="006B3227" w:rsidP="006B3227">
      <w:pPr>
        <w:autoSpaceDE w:val="0"/>
        <w:autoSpaceDN w:val="0"/>
        <w:adjustRightInd w:val="0"/>
        <w:spacing w:after="0" w:line="240" w:lineRule="auto"/>
        <w:jc w:val="center"/>
        <w:rPr>
          <w:rFonts w:ascii="Times New Roman" w:eastAsia="Times New Roman" w:hAnsi="Times New Roman" w:cs="Times New Roman"/>
          <w:b/>
          <w:noProof/>
        </w:rPr>
      </w:pPr>
    </w:p>
    <w:p w14:paraId="104A93F7" w14:textId="77777777" w:rsidR="006B3227" w:rsidRPr="004136DC" w:rsidRDefault="006B3227" w:rsidP="006B3227">
      <w:pPr>
        <w:autoSpaceDE w:val="0"/>
        <w:autoSpaceDN w:val="0"/>
        <w:adjustRightInd w:val="0"/>
        <w:spacing w:after="0" w:line="240" w:lineRule="auto"/>
        <w:jc w:val="center"/>
        <w:rPr>
          <w:rFonts w:ascii="Times New Roman" w:eastAsia="Times New Roman" w:hAnsi="Times New Roman" w:cs="Times New Roman"/>
          <w:b/>
          <w:noProof/>
        </w:rPr>
      </w:pPr>
    </w:p>
    <w:p w14:paraId="181B29AC" w14:textId="77777777" w:rsidR="006B3227" w:rsidRPr="004136DC" w:rsidRDefault="006B3227" w:rsidP="006B3227">
      <w:pPr>
        <w:autoSpaceDE w:val="0"/>
        <w:autoSpaceDN w:val="0"/>
        <w:adjustRightInd w:val="0"/>
        <w:spacing w:after="0" w:line="240" w:lineRule="auto"/>
        <w:jc w:val="center"/>
        <w:rPr>
          <w:rFonts w:ascii="Times New Roman" w:eastAsia="Times New Roman" w:hAnsi="Times New Roman" w:cs="Times New Roman"/>
          <w:b/>
          <w:noProof/>
        </w:rPr>
      </w:pPr>
    </w:p>
    <w:p w14:paraId="651A7523" w14:textId="77777777" w:rsidR="006B3227" w:rsidRPr="004136DC" w:rsidRDefault="006B3227" w:rsidP="006B3227">
      <w:pPr>
        <w:autoSpaceDE w:val="0"/>
        <w:autoSpaceDN w:val="0"/>
        <w:adjustRightInd w:val="0"/>
        <w:spacing w:after="0" w:line="240" w:lineRule="auto"/>
        <w:jc w:val="center"/>
        <w:rPr>
          <w:rFonts w:ascii="Times New Roman" w:eastAsia="Times New Roman" w:hAnsi="Times New Roman" w:cs="Times New Roman"/>
          <w:b/>
          <w:noProof/>
        </w:rPr>
      </w:pPr>
    </w:p>
    <w:p w14:paraId="430CAEC2" w14:textId="77777777" w:rsidR="006B3227" w:rsidRPr="004136DC" w:rsidRDefault="006B3227" w:rsidP="006B3227">
      <w:pPr>
        <w:autoSpaceDE w:val="0"/>
        <w:autoSpaceDN w:val="0"/>
        <w:adjustRightInd w:val="0"/>
        <w:spacing w:after="0" w:line="240" w:lineRule="auto"/>
        <w:jc w:val="center"/>
        <w:rPr>
          <w:rFonts w:ascii="Times New Roman" w:eastAsia="Times New Roman" w:hAnsi="Times New Roman" w:cs="Times New Roman"/>
          <w:b/>
          <w:noProof/>
        </w:rPr>
      </w:pPr>
    </w:p>
    <w:p w14:paraId="589929A8" w14:textId="77777777" w:rsidR="006B3227" w:rsidRPr="004136DC" w:rsidRDefault="006B3227" w:rsidP="006B3227">
      <w:pPr>
        <w:autoSpaceDE w:val="0"/>
        <w:autoSpaceDN w:val="0"/>
        <w:adjustRightInd w:val="0"/>
        <w:spacing w:after="0" w:line="240" w:lineRule="auto"/>
        <w:jc w:val="center"/>
        <w:rPr>
          <w:rFonts w:ascii="Times New Roman" w:eastAsia="Times New Roman" w:hAnsi="Times New Roman" w:cs="Times New Roman"/>
          <w:b/>
          <w:noProof/>
        </w:rPr>
      </w:pPr>
    </w:p>
    <w:p w14:paraId="06E0026D" w14:textId="77777777" w:rsidR="006B3227" w:rsidRPr="004136DC" w:rsidRDefault="006B3227" w:rsidP="006B3227">
      <w:pPr>
        <w:autoSpaceDE w:val="0"/>
        <w:autoSpaceDN w:val="0"/>
        <w:adjustRightInd w:val="0"/>
        <w:spacing w:after="0" w:line="240" w:lineRule="auto"/>
        <w:jc w:val="center"/>
        <w:rPr>
          <w:rFonts w:ascii="Times New Roman" w:eastAsia="Times New Roman" w:hAnsi="Times New Roman" w:cs="Times New Roman"/>
          <w:b/>
          <w:lang w:val="es-CO" w:eastAsia="pl-PL"/>
        </w:rPr>
      </w:pPr>
      <w:r w:rsidRPr="004136DC">
        <w:rPr>
          <w:rFonts w:ascii="Times New Roman" w:eastAsia="Times New Roman" w:hAnsi="Times New Roman" w:cs="Times New Roman"/>
          <w:b/>
          <w:lang w:val="es-CO" w:eastAsia="pl-PL"/>
        </w:rPr>
        <w:t>III PRIEDAS</w:t>
      </w:r>
    </w:p>
    <w:p w14:paraId="5AC9D4C1" w14:textId="77777777" w:rsidR="006B3227" w:rsidRPr="004136DC" w:rsidRDefault="006B3227" w:rsidP="006B3227">
      <w:pPr>
        <w:autoSpaceDE w:val="0"/>
        <w:autoSpaceDN w:val="0"/>
        <w:adjustRightInd w:val="0"/>
        <w:spacing w:after="0" w:line="240" w:lineRule="auto"/>
        <w:jc w:val="center"/>
        <w:rPr>
          <w:rFonts w:ascii="Times New Roman" w:eastAsia="Times New Roman" w:hAnsi="Times New Roman" w:cs="Times New Roman"/>
          <w:b/>
          <w:lang w:val="es-CO" w:eastAsia="pl-PL"/>
        </w:rPr>
      </w:pPr>
    </w:p>
    <w:p w14:paraId="0BF3E30F" w14:textId="77777777" w:rsidR="006B3227" w:rsidRPr="004136DC" w:rsidRDefault="006B3227" w:rsidP="006B3227">
      <w:pPr>
        <w:autoSpaceDE w:val="0"/>
        <w:autoSpaceDN w:val="0"/>
        <w:adjustRightInd w:val="0"/>
        <w:spacing w:after="0" w:line="240" w:lineRule="auto"/>
        <w:jc w:val="center"/>
        <w:rPr>
          <w:rFonts w:ascii="Times New Roman" w:eastAsia="Times New Roman" w:hAnsi="Times New Roman" w:cs="Times New Roman"/>
          <w:lang w:val="es-CO" w:eastAsia="pl-PL"/>
        </w:rPr>
      </w:pPr>
      <w:r w:rsidRPr="004136DC">
        <w:rPr>
          <w:rFonts w:ascii="Times New Roman" w:eastAsia="Times New Roman" w:hAnsi="Times New Roman" w:cs="Times New Roman"/>
          <w:b/>
          <w:lang w:val="es-CO" w:eastAsia="pl-PL"/>
        </w:rPr>
        <w:t>ŽENKLINIMAS IR PAKUOTĖS LAPELIS</w:t>
      </w:r>
    </w:p>
    <w:p w14:paraId="265A5BFD" w14:textId="77777777" w:rsidR="006B3227" w:rsidRPr="004136DC" w:rsidRDefault="006B3227" w:rsidP="006B3227">
      <w:pPr>
        <w:spacing w:after="0" w:line="240" w:lineRule="auto"/>
        <w:rPr>
          <w:rFonts w:ascii="Times New Roman" w:eastAsia="Times New Roman" w:hAnsi="Times New Roman" w:cs="Times New Roman"/>
          <w:b/>
          <w:noProof/>
        </w:rPr>
      </w:pPr>
    </w:p>
    <w:p w14:paraId="1354A454" w14:textId="77777777" w:rsidR="006B3227" w:rsidRPr="004136DC" w:rsidRDefault="006B3227" w:rsidP="006B3227">
      <w:pPr>
        <w:spacing w:after="0" w:line="240" w:lineRule="auto"/>
        <w:rPr>
          <w:rFonts w:ascii="Times New Roman" w:eastAsia="Times New Roman" w:hAnsi="Times New Roman" w:cs="Times New Roman"/>
          <w:b/>
          <w:noProof/>
        </w:rPr>
      </w:pPr>
      <w:r w:rsidRPr="004136DC">
        <w:rPr>
          <w:rFonts w:ascii="Times New Roman" w:eastAsia="Times New Roman" w:hAnsi="Times New Roman" w:cs="Times New Roman"/>
          <w:b/>
          <w:noProof/>
        </w:rPr>
        <w:br w:type="page"/>
      </w:r>
    </w:p>
    <w:p w14:paraId="3130E3FD" w14:textId="77777777" w:rsidR="006B3227" w:rsidRPr="004136DC" w:rsidRDefault="006B3227" w:rsidP="006B3227">
      <w:pPr>
        <w:spacing w:after="0" w:line="240" w:lineRule="auto"/>
        <w:rPr>
          <w:rFonts w:ascii="Times New Roman" w:eastAsia="Times New Roman" w:hAnsi="Times New Roman" w:cs="Times New Roman"/>
          <w:b/>
          <w:noProof/>
        </w:rPr>
      </w:pPr>
    </w:p>
    <w:p w14:paraId="3BA7209A" w14:textId="77777777" w:rsidR="006B3227" w:rsidRPr="004136DC" w:rsidRDefault="006B3227" w:rsidP="006B3227">
      <w:pPr>
        <w:spacing w:after="0" w:line="240" w:lineRule="auto"/>
        <w:rPr>
          <w:rFonts w:ascii="Times New Roman" w:eastAsia="Times New Roman" w:hAnsi="Times New Roman" w:cs="Times New Roman"/>
          <w:b/>
          <w:noProof/>
        </w:rPr>
      </w:pPr>
    </w:p>
    <w:p w14:paraId="159A768F" w14:textId="77777777" w:rsidR="006B3227" w:rsidRPr="004136DC" w:rsidRDefault="006B3227" w:rsidP="006B3227">
      <w:pPr>
        <w:spacing w:after="0" w:line="240" w:lineRule="auto"/>
        <w:rPr>
          <w:rFonts w:ascii="Times New Roman" w:eastAsia="Times New Roman" w:hAnsi="Times New Roman" w:cs="Times New Roman"/>
          <w:b/>
          <w:noProof/>
        </w:rPr>
      </w:pPr>
    </w:p>
    <w:p w14:paraId="61C311C8" w14:textId="77777777" w:rsidR="006B3227" w:rsidRPr="004136DC" w:rsidRDefault="006B3227" w:rsidP="006B3227">
      <w:pPr>
        <w:spacing w:after="0" w:line="240" w:lineRule="auto"/>
        <w:rPr>
          <w:rFonts w:ascii="Times New Roman" w:eastAsia="Times New Roman" w:hAnsi="Times New Roman" w:cs="Times New Roman"/>
          <w:b/>
          <w:noProof/>
        </w:rPr>
      </w:pPr>
    </w:p>
    <w:p w14:paraId="138E0A96" w14:textId="77777777" w:rsidR="006B3227" w:rsidRPr="004136DC" w:rsidRDefault="006B3227" w:rsidP="006B3227">
      <w:pPr>
        <w:spacing w:after="0" w:line="240" w:lineRule="auto"/>
        <w:rPr>
          <w:rFonts w:ascii="Times New Roman" w:eastAsia="Times New Roman" w:hAnsi="Times New Roman" w:cs="Times New Roman"/>
          <w:b/>
          <w:noProof/>
        </w:rPr>
      </w:pPr>
    </w:p>
    <w:p w14:paraId="4B38E9AB" w14:textId="77777777" w:rsidR="006B3227" w:rsidRPr="004136DC" w:rsidRDefault="006B3227" w:rsidP="006B3227">
      <w:pPr>
        <w:spacing w:after="0" w:line="240" w:lineRule="auto"/>
        <w:rPr>
          <w:rFonts w:ascii="Times New Roman" w:eastAsia="Times New Roman" w:hAnsi="Times New Roman" w:cs="Times New Roman"/>
          <w:b/>
          <w:noProof/>
        </w:rPr>
      </w:pPr>
    </w:p>
    <w:p w14:paraId="61692268" w14:textId="77777777" w:rsidR="006B3227" w:rsidRPr="004136DC" w:rsidRDefault="006B3227" w:rsidP="006B3227">
      <w:pPr>
        <w:spacing w:after="0" w:line="240" w:lineRule="auto"/>
        <w:rPr>
          <w:rFonts w:ascii="Times New Roman" w:eastAsia="Times New Roman" w:hAnsi="Times New Roman" w:cs="Times New Roman"/>
          <w:b/>
          <w:noProof/>
        </w:rPr>
      </w:pPr>
    </w:p>
    <w:p w14:paraId="1959CF18" w14:textId="77777777" w:rsidR="006B3227" w:rsidRPr="004136DC" w:rsidRDefault="006B3227" w:rsidP="006B3227">
      <w:pPr>
        <w:spacing w:after="0" w:line="240" w:lineRule="auto"/>
        <w:rPr>
          <w:rFonts w:ascii="Times New Roman" w:eastAsia="Times New Roman" w:hAnsi="Times New Roman" w:cs="Times New Roman"/>
          <w:b/>
          <w:noProof/>
        </w:rPr>
      </w:pPr>
    </w:p>
    <w:p w14:paraId="256A80FF" w14:textId="77777777" w:rsidR="006B3227" w:rsidRPr="004136DC" w:rsidRDefault="006B3227" w:rsidP="006B3227">
      <w:pPr>
        <w:spacing w:after="0" w:line="240" w:lineRule="auto"/>
        <w:rPr>
          <w:rFonts w:ascii="Times New Roman" w:eastAsia="Times New Roman" w:hAnsi="Times New Roman" w:cs="Times New Roman"/>
          <w:b/>
          <w:noProof/>
        </w:rPr>
      </w:pPr>
    </w:p>
    <w:p w14:paraId="01E36FBC" w14:textId="77777777" w:rsidR="006B3227" w:rsidRPr="004136DC" w:rsidRDefault="006B3227" w:rsidP="006B3227">
      <w:pPr>
        <w:spacing w:after="0" w:line="240" w:lineRule="auto"/>
        <w:rPr>
          <w:rFonts w:ascii="Times New Roman" w:eastAsia="Times New Roman" w:hAnsi="Times New Roman" w:cs="Times New Roman"/>
          <w:b/>
          <w:noProof/>
        </w:rPr>
      </w:pPr>
    </w:p>
    <w:p w14:paraId="0D424283" w14:textId="77777777" w:rsidR="006B3227" w:rsidRPr="004136DC" w:rsidRDefault="006B3227" w:rsidP="006B3227">
      <w:pPr>
        <w:spacing w:after="0" w:line="240" w:lineRule="auto"/>
        <w:rPr>
          <w:rFonts w:ascii="Times New Roman" w:eastAsia="Times New Roman" w:hAnsi="Times New Roman" w:cs="Times New Roman"/>
          <w:b/>
          <w:noProof/>
        </w:rPr>
      </w:pPr>
    </w:p>
    <w:p w14:paraId="41FE4C72" w14:textId="77777777" w:rsidR="006B3227" w:rsidRPr="004136DC" w:rsidRDefault="006B3227" w:rsidP="006B3227">
      <w:pPr>
        <w:spacing w:after="0" w:line="240" w:lineRule="auto"/>
        <w:rPr>
          <w:rFonts w:ascii="Times New Roman" w:eastAsia="Times New Roman" w:hAnsi="Times New Roman" w:cs="Times New Roman"/>
          <w:b/>
          <w:noProof/>
        </w:rPr>
      </w:pPr>
    </w:p>
    <w:p w14:paraId="53C78C5E" w14:textId="77777777" w:rsidR="006B3227" w:rsidRPr="004136DC" w:rsidRDefault="006B3227" w:rsidP="006B3227">
      <w:pPr>
        <w:spacing w:after="0" w:line="240" w:lineRule="auto"/>
        <w:rPr>
          <w:rFonts w:ascii="Times New Roman" w:eastAsia="Times New Roman" w:hAnsi="Times New Roman" w:cs="Times New Roman"/>
          <w:b/>
          <w:noProof/>
        </w:rPr>
      </w:pPr>
    </w:p>
    <w:p w14:paraId="2960D056" w14:textId="77777777" w:rsidR="006B3227" w:rsidRPr="004136DC" w:rsidRDefault="006B3227" w:rsidP="006B3227">
      <w:pPr>
        <w:spacing w:after="0" w:line="240" w:lineRule="auto"/>
        <w:rPr>
          <w:rFonts w:ascii="Times New Roman" w:eastAsia="Times New Roman" w:hAnsi="Times New Roman" w:cs="Times New Roman"/>
          <w:b/>
          <w:noProof/>
        </w:rPr>
      </w:pPr>
    </w:p>
    <w:p w14:paraId="02253316" w14:textId="77777777" w:rsidR="006B3227" w:rsidRPr="004136DC" w:rsidRDefault="006B3227" w:rsidP="006B3227">
      <w:pPr>
        <w:spacing w:after="0" w:line="240" w:lineRule="auto"/>
        <w:rPr>
          <w:rFonts w:ascii="Times New Roman" w:eastAsia="Times New Roman" w:hAnsi="Times New Roman" w:cs="Times New Roman"/>
          <w:b/>
          <w:noProof/>
        </w:rPr>
      </w:pPr>
    </w:p>
    <w:p w14:paraId="68257D2D" w14:textId="77777777" w:rsidR="006B3227" w:rsidRPr="004136DC" w:rsidRDefault="006B3227" w:rsidP="006B3227">
      <w:pPr>
        <w:spacing w:after="0" w:line="240" w:lineRule="auto"/>
        <w:rPr>
          <w:rFonts w:ascii="Times New Roman" w:eastAsia="Times New Roman" w:hAnsi="Times New Roman" w:cs="Times New Roman"/>
          <w:b/>
          <w:noProof/>
        </w:rPr>
      </w:pPr>
    </w:p>
    <w:p w14:paraId="01400B4F" w14:textId="77777777" w:rsidR="006B3227" w:rsidRPr="004136DC" w:rsidRDefault="006B3227" w:rsidP="006B3227">
      <w:pPr>
        <w:spacing w:after="0" w:line="240" w:lineRule="auto"/>
        <w:rPr>
          <w:rFonts w:ascii="Times New Roman" w:eastAsia="Times New Roman" w:hAnsi="Times New Roman" w:cs="Times New Roman"/>
          <w:b/>
          <w:noProof/>
        </w:rPr>
      </w:pPr>
    </w:p>
    <w:p w14:paraId="10FE85A8" w14:textId="77777777" w:rsidR="006B3227" w:rsidRPr="004136DC" w:rsidRDefault="006B3227" w:rsidP="006B3227">
      <w:pPr>
        <w:spacing w:after="0" w:line="240" w:lineRule="auto"/>
        <w:rPr>
          <w:rFonts w:ascii="Times New Roman" w:eastAsia="Times New Roman" w:hAnsi="Times New Roman" w:cs="Times New Roman"/>
          <w:b/>
          <w:noProof/>
        </w:rPr>
      </w:pPr>
    </w:p>
    <w:p w14:paraId="0F5A3B1A" w14:textId="77777777" w:rsidR="006B3227" w:rsidRPr="004136DC" w:rsidRDefault="006B3227" w:rsidP="006B3227">
      <w:pPr>
        <w:spacing w:after="0" w:line="240" w:lineRule="auto"/>
        <w:rPr>
          <w:rFonts w:ascii="Times New Roman" w:eastAsia="Times New Roman" w:hAnsi="Times New Roman" w:cs="Times New Roman"/>
          <w:b/>
          <w:noProof/>
        </w:rPr>
      </w:pPr>
    </w:p>
    <w:p w14:paraId="139A14D9" w14:textId="77777777" w:rsidR="006B3227" w:rsidRPr="004136DC" w:rsidRDefault="006B3227" w:rsidP="006B3227">
      <w:pPr>
        <w:spacing w:after="0" w:line="240" w:lineRule="auto"/>
        <w:rPr>
          <w:rFonts w:ascii="Times New Roman" w:eastAsia="Times New Roman" w:hAnsi="Times New Roman" w:cs="Times New Roman"/>
          <w:b/>
          <w:noProof/>
        </w:rPr>
      </w:pPr>
    </w:p>
    <w:p w14:paraId="191E941A" w14:textId="77777777" w:rsidR="006B3227" w:rsidRPr="004136DC" w:rsidRDefault="006B3227" w:rsidP="006B3227">
      <w:pPr>
        <w:spacing w:after="0" w:line="240" w:lineRule="auto"/>
        <w:rPr>
          <w:rFonts w:ascii="Times New Roman" w:eastAsia="Times New Roman" w:hAnsi="Times New Roman" w:cs="Times New Roman"/>
          <w:b/>
          <w:noProof/>
        </w:rPr>
      </w:pPr>
    </w:p>
    <w:p w14:paraId="45245B4F" w14:textId="77777777" w:rsidR="006B3227" w:rsidRPr="004136DC" w:rsidRDefault="006B3227" w:rsidP="006B3227">
      <w:pPr>
        <w:spacing w:after="0" w:line="240" w:lineRule="auto"/>
        <w:ind w:hanging="567"/>
        <w:jc w:val="center"/>
        <w:outlineLvl w:val="0"/>
        <w:rPr>
          <w:rFonts w:ascii="Times New Roman" w:eastAsia="Times New Roman" w:hAnsi="Times New Roman" w:cs="Times New Roman"/>
          <w:b/>
          <w:noProof/>
        </w:rPr>
      </w:pPr>
      <w:r w:rsidRPr="004136DC">
        <w:rPr>
          <w:rFonts w:ascii="Times New Roman" w:eastAsia="Times New Roman" w:hAnsi="Times New Roman" w:cs="Times New Roman"/>
          <w:b/>
          <w:noProof/>
        </w:rPr>
        <w:t>A. ŽENKLINIMAS</w:t>
      </w:r>
    </w:p>
    <w:p w14:paraId="1ECFCE30" w14:textId="77777777" w:rsidR="006B3227" w:rsidRPr="004136DC" w:rsidRDefault="006B3227" w:rsidP="006B3227">
      <w:pPr>
        <w:shd w:val="clear" w:color="auto" w:fill="FFFFFF"/>
        <w:spacing w:after="0" w:line="240" w:lineRule="auto"/>
        <w:jc w:val="center"/>
        <w:rPr>
          <w:rFonts w:ascii="Times New Roman" w:eastAsia="Times New Roman" w:hAnsi="Times New Roman" w:cs="Times New Roman"/>
          <w:noProof/>
        </w:rPr>
      </w:pPr>
      <w:r w:rsidRPr="004136DC">
        <w:rPr>
          <w:rFonts w:ascii="Times New Roman" w:eastAsia="Times New Roman" w:hAnsi="Times New Roman" w:cs="Times New Roman"/>
          <w:noProof/>
        </w:rPr>
        <w:br w:type="page"/>
      </w:r>
    </w:p>
    <w:p w14:paraId="7387D2D2" w14:textId="77777777" w:rsidR="006B3227" w:rsidRPr="004136DC" w:rsidRDefault="006B3227" w:rsidP="006B3227">
      <w:pPr>
        <w:spacing w:after="0" w:line="240" w:lineRule="auto"/>
        <w:rPr>
          <w:rFonts w:ascii="Times New Roman" w:eastAsia="Times New Roman" w:hAnsi="Times New Roman" w:cs="Times New Roman"/>
          <w:b/>
          <w:noProof/>
        </w:rPr>
      </w:pPr>
    </w:p>
    <w:p w14:paraId="2B4EE272" w14:textId="77777777" w:rsidR="0041218C" w:rsidRDefault="0041218C">
      <w:pPr>
        <w:spacing w:line="259" w:lineRule="auto"/>
      </w:pPr>
    </w:p>
    <w:p w14:paraId="2B4B0CDA" w14:textId="77777777" w:rsidR="0041218C" w:rsidRDefault="0041218C" w:rsidP="0041218C">
      <w:pPr>
        <w:shd w:val="clear" w:color="auto" w:fill="FFFFFF"/>
        <w:spacing w:after="0" w:line="240" w:lineRule="auto"/>
        <w:jc w:val="center"/>
        <w:rPr>
          <w:rFonts w:ascii="Times New Roman" w:eastAsia="Times New Roman" w:hAnsi="Times New Roman" w:cs="Times New Roman"/>
          <w:noProof/>
        </w:rPr>
      </w:pPr>
    </w:p>
    <w:p w14:paraId="7938DAF6" w14:textId="77777777" w:rsidR="0041218C" w:rsidRDefault="0041218C" w:rsidP="0041218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i/>
          <w:noProof/>
        </w:rPr>
      </w:pPr>
      <w:bookmarkStart w:id="1" w:name="_Hlk521655210"/>
      <w:r>
        <w:rPr>
          <w:rFonts w:ascii="Times New Roman" w:eastAsia="Times New Roman" w:hAnsi="Times New Roman" w:cs="Times New Roman"/>
          <w:b/>
          <w:noProof/>
        </w:rPr>
        <w:t>INFORMACIJA ANT IŠORINĖS PAKUOTĖS</w:t>
      </w:r>
    </w:p>
    <w:p w14:paraId="1535126B" w14:textId="77777777" w:rsidR="0041218C" w:rsidRDefault="0041218C" w:rsidP="0041218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i/>
          <w:noProof/>
        </w:rPr>
      </w:pPr>
    </w:p>
    <w:p w14:paraId="301060DF" w14:textId="77777777" w:rsidR="0041218C" w:rsidRDefault="0041218C" w:rsidP="0041218C">
      <w:pPr>
        <w:keepNext/>
        <w:pBdr>
          <w:top w:val="single" w:sz="4" w:space="1" w:color="auto"/>
          <w:left w:val="single" w:sz="4" w:space="4" w:color="auto"/>
          <w:bottom w:val="single" w:sz="4" w:space="1" w:color="auto"/>
          <w:right w:val="single" w:sz="4" w:space="4" w:color="auto"/>
        </w:pBdr>
        <w:tabs>
          <w:tab w:val="left" w:pos="567"/>
        </w:tabs>
        <w:spacing w:after="60" w:line="260" w:lineRule="exact"/>
        <w:outlineLvl w:val="1"/>
        <w:rPr>
          <w:rFonts w:ascii="Helvetica" w:eastAsia="Times New Roman" w:hAnsi="Helvetica" w:cs="Times New Roman"/>
          <w:i/>
          <w:noProof/>
          <w:sz w:val="20"/>
          <w:lang w:val="cs-CZ" w:eastAsia="x-none"/>
        </w:rPr>
      </w:pPr>
      <w:r>
        <w:rPr>
          <w:rFonts w:ascii="Times New Roman" w:eastAsia="Times New Roman" w:hAnsi="Times New Roman" w:cs="Times New Roman"/>
          <w:b/>
          <w:noProof/>
          <w:lang w:val="cs-CZ" w:eastAsia="x-none"/>
        </w:rPr>
        <w:t>KARTONO DĖŽUTĖ</w:t>
      </w:r>
    </w:p>
    <w:bookmarkEnd w:id="1"/>
    <w:p w14:paraId="7F612838" w14:textId="77777777" w:rsidR="0041218C" w:rsidRDefault="0041218C" w:rsidP="0041218C">
      <w:pPr>
        <w:spacing w:after="0" w:line="240" w:lineRule="auto"/>
        <w:rPr>
          <w:rFonts w:ascii="Times New Roman" w:eastAsia="Times New Roman" w:hAnsi="Times New Roman" w:cs="Times New Roman"/>
          <w:noProof/>
        </w:rPr>
      </w:pPr>
    </w:p>
    <w:p w14:paraId="4D50EB0C" w14:textId="77777777" w:rsidR="0041218C" w:rsidRDefault="0041218C" w:rsidP="0041218C">
      <w:pPr>
        <w:spacing w:after="0" w:line="240" w:lineRule="auto"/>
        <w:rPr>
          <w:rFonts w:ascii="Times New Roman" w:eastAsia="Times New Roman" w:hAnsi="Times New Roman" w:cs="Times New Roman"/>
          <w:noProof/>
        </w:rPr>
      </w:pPr>
    </w:p>
    <w:p w14:paraId="34560B32" w14:textId="77777777" w:rsidR="0041218C" w:rsidRDefault="0041218C" w:rsidP="0041218C">
      <w:pPr>
        <w:numPr>
          <w:ilvl w:val="0"/>
          <w:numId w:val="3"/>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contextualSpacing/>
        <w:outlineLvl w:val="2"/>
        <w:rPr>
          <w:rFonts w:ascii="Times New Roman" w:eastAsia="Times New Roman" w:hAnsi="Times New Roman" w:cs="Times New Roman"/>
          <w:b/>
          <w:noProof/>
          <w:szCs w:val="24"/>
        </w:rPr>
      </w:pPr>
      <w:r>
        <w:rPr>
          <w:rFonts w:ascii="Times New Roman" w:eastAsia="Times New Roman" w:hAnsi="Times New Roman" w:cs="Times New Roman"/>
          <w:b/>
          <w:noProof/>
          <w:szCs w:val="24"/>
        </w:rPr>
        <w:t>VAISTINIO PREPARATO PAVADINIMAS</w:t>
      </w:r>
    </w:p>
    <w:p w14:paraId="63F83CDA" w14:textId="77777777" w:rsidR="0041218C" w:rsidRDefault="0041218C" w:rsidP="0041218C">
      <w:pPr>
        <w:tabs>
          <w:tab w:val="left" w:pos="360"/>
        </w:tabs>
        <w:autoSpaceDE w:val="0"/>
        <w:autoSpaceDN w:val="0"/>
        <w:adjustRightInd w:val="0"/>
        <w:spacing w:after="0" w:line="240" w:lineRule="auto"/>
        <w:rPr>
          <w:rFonts w:ascii="Times New Roman" w:eastAsia="Times New Roman" w:hAnsi="Times New Roman" w:cs="Times New Roman"/>
        </w:rPr>
      </w:pPr>
    </w:p>
    <w:p w14:paraId="4543602B" w14:textId="77777777" w:rsidR="0041218C" w:rsidRDefault="0041218C" w:rsidP="0041218C">
      <w:pPr>
        <w:tabs>
          <w:tab w:val="left" w:pos="360"/>
        </w:tabs>
        <w:autoSpaceDE w:val="0"/>
        <w:autoSpaceDN w:val="0"/>
        <w:adjustRightIn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Risedronate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sodium</w:t>
      </w:r>
      <w:proofErr w:type="spellEnd"/>
      <w:r>
        <w:rPr>
          <w:rFonts w:ascii="Times New Roman" w:eastAsia="Times New Roman" w:hAnsi="Times New Roman" w:cs="Times New Roman"/>
        </w:rPr>
        <w:t xml:space="preserve"> STADA 35 mg plėvele dengtos tabletės</w:t>
      </w:r>
    </w:p>
    <w:p w14:paraId="10C95FDB" w14:textId="6E393571" w:rsidR="0041218C" w:rsidRDefault="00770550" w:rsidP="0041218C">
      <w:pPr>
        <w:tabs>
          <w:tab w:val="left" w:pos="360"/>
        </w:tabs>
        <w:spacing w:after="0" w:line="240" w:lineRule="auto"/>
        <w:rPr>
          <w:rFonts w:ascii="Times New Roman" w:eastAsia="Times New Roman" w:hAnsi="Times New Roman" w:cs="Times New Roman"/>
        </w:rPr>
      </w:pPr>
      <w:proofErr w:type="spellStart"/>
      <w:r w:rsidRPr="00770550">
        <w:rPr>
          <w:rFonts w:ascii="Times New Roman" w:eastAsia="Times New Roman" w:hAnsi="Times New Roman" w:cs="Times New Roman"/>
        </w:rPr>
        <w:t>Natrii</w:t>
      </w:r>
      <w:proofErr w:type="spellEnd"/>
      <w:r w:rsidRPr="00770550">
        <w:rPr>
          <w:rFonts w:ascii="Times New Roman" w:eastAsia="Times New Roman" w:hAnsi="Times New Roman" w:cs="Times New Roman"/>
        </w:rPr>
        <w:t xml:space="preserve"> </w:t>
      </w:r>
      <w:proofErr w:type="spellStart"/>
      <w:r w:rsidRPr="00770550">
        <w:rPr>
          <w:rFonts w:ascii="Times New Roman" w:eastAsia="Times New Roman" w:hAnsi="Times New Roman" w:cs="Times New Roman"/>
        </w:rPr>
        <w:t>risedronas</w:t>
      </w:r>
      <w:proofErr w:type="spellEnd"/>
    </w:p>
    <w:p w14:paraId="23C40F5D" w14:textId="77777777" w:rsidR="00BD1B8E" w:rsidRDefault="00BD1B8E" w:rsidP="0041218C">
      <w:pPr>
        <w:tabs>
          <w:tab w:val="left" w:pos="360"/>
        </w:tabs>
        <w:spacing w:after="0" w:line="240" w:lineRule="auto"/>
        <w:rPr>
          <w:rFonts w:ascii="Times New Roman" w:eastAsia="Times New Roman" w:hAnsi="Times New Roman" w:cs="Times New Roman"/>
        </w:rPr>
      </w:pPr>
    </w:p>
    <w:p w14:paraId="186F21BD" w14:textId="77777777" w:rsidR="0041218C" w:rsidRDefault="0041218C" w:rsidP="0041218C">
      <w:pPr>
        <w:tabs>
          <w:tab w:val="left" w:pos="360"/>
        </w:tabs>
        <w:spacing w:after="0" w:line="240" w:lineRule="auto"/>
        <w:rPr>
          <w:rFonts w:ascii="Times New Roman" w:eastAsia="Times New Roman" w:hAnsi="Times New Roman" w:cs="Times New Roman"/>
        </w:rPr>
      </w:pPr>
    </w:p>
    <w:p w14:paraId="7A6E0694" w14:textId="77777777" w:rsidR="0041218C" w:rsidRDefault="0041218C" w:rsidP="0041218C">
      <w:pPr>
        <w:numPr>
          <w:ilvl w:val="0"/>
          <w:numId w:val="3"/>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contextualSpacing/>
        <w:outlineLvl w:val="2"/>
        <w:rPr>
          <w:rFonts w:ascii="Times New Roman" w:eastAsia="Times New Roman" w:hAnsi="Times New Roman" w:cs="Times New Roman"/>
          <w:b/>
          <w:noProof/>
          <w:szCs w:val="24"/>
        </w:rPr>
      </w:pPr>
      <w:r>
        <w:rPr>
          <w:rFonts w:ascii="Times New Roman" w:eastAsia="Times New Roman" w:hAnsi="Times New Roman" w:cs="Times New Roman"/>
          <w:b/>
          <w:noProof/>
          <w:szCs w:val="24"/>
        </w:rPr>
        <w:t>VEIKLIOJI (-IOSIOS) MEDŽIAGA (-OS) IR JOS (-Ų) KIEKIS (-IAI)</w:t>
      </w:r>
    </w:p>
    <w:p w14:paraId="69FF616F" w14:textId="77777777" w:rsidR="0041218C" w:rsidRDefault="0041218C" w:rsidP="0041218C">
      <w:pPr>
        <w:tabs>
          <w:tab w:val="left" w:pos="360"/>
        </w:tabs>
        <w:spacing w:after="0" w:line="240" w:lineRule="auto"/>
        <w:rPr>
          <w:rFonts w:ascii="Times New Roman" w:eastAsia="Times New Roman" w:hAnsi="Times New Roman" w:cs="Times New Roman"/>
          <w:noProof/>
        </w:rPr>
      </w:pPr>
    </w:p>
    <w:p w14:paraId="0549E154" w14:textId="77777777" w:rsidR="0041218C" w:rsidRDefault="0041218C" w:rsidP="0041218C">
      <w:pPr>
        <w:tabs>
          <w:tab w:val="left" w:pos="36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Kiekvienoje plėvele dengtoje tabletėje yra 35 mg natrio rizedronato, atitinkančio 32,5 mg rizedrono rūgšties.</w:t>
      </w:r>
    </w:p>
    <w:p w14:paraId="7E560C9C" w14:textId="77777777" w:rsidR="0041218C" w:rsidRDefault="0041218C" w:rsidP="0041218C">
      <w:pPr>
        <w:tabs>
          <w:tab w:val="left" w:pos="360"/>
        </w:tabs>
        <w:spacing w:after="0" w:line="240" w:lineRule="auto"/>
        <w:rPr>
          <w:rFonts w:ascii="Times New Roman" w:eastAsia="Times New Roman" w:hAnsi="Times New Roman" w:cs="Times New Roman"/>
          <w:noProof/>
        </w:rPr>
      </w:pPr>
    </w:p>
    <w:p w14:paraId="462EA63F" w14:textId="77777777" w:rsidR="0041218C" w:rsidRDefault="0041218C" w:rsidP="0041218C">
      <w:pPr>
        <w:tabs>
          <w:tab w:val="left" w:pos="360"/>
        </w:tabs>
        <w:spacing w:after="0" w:line="240" w:lineRule="auto"/>
        <w:rPr>
          <w:rFonts w:ascii="Times New Roman" w:eastAsia="Times New Roman" w:hAnsi="Times New Roman" w:cs="Times New Roman"/>
          <w:noProof/>
        </w:rPr>
      </w:pPr>
    </w:p>
    <w:p w14:paraId="06AC962F" w14:textId="77777777" w:rsidR="0041218C" w:rsidRDefault="0041218C" w:rsidP="0041218C">
      <w:pPr>
        <w:numPr>
          <w:ilvl w:val="0"/>
          <w:numId w:val="3"/>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contextualSpacing/>
        <w:outlineLvl w:val="2"/>
        <w:rPr>
          <w:rFonts w:ascii="Times New Roman" w:eastAsia="Times New Roman" w:hAnsi="Times New Roman" w:cs="Times New Roman"/>
          <w:b/>
          <w:noProof/>
          <w:szCs w:val="24"/>
        </w:rPr>
      </w:pPr>
      <w:r>
        <w:rPr>
          <w:rFonts w:ascii="Times New Roman" w:eastAsia="Times New Roman" w:hAnsi="Times New Roman" w:cs="Times New Roman"/>
          <w:b/>
          <w:noProof/>
          <w:szCs w:val="24"/>
        </w:rPr>
        <w:t>PAGALBINIŲ MEDŽIAGŲ SĄRAŠAS</w:t>
      </w:r>
    </w:p>
    <w:p w14:paraId="260A2DA4" w14:textId="77777777" w:rsidR="0041218C" w:rsidRDefault="0041218C" w:rsidP="0041218C">
      <w:pPr>
        <w:tabs>
          <w:tab w:val="left" w:pos="360"/>
        </w:tabs>
        <w:spacing w:after="0" w:line="240" w:lineRule="auto"/>
        <w:rPr>
          <w:rFonts w:ascii="Times New Roman" w:eastAsia="Times New Roman" w:hAnsi="Times New Roman" w:cs="Times New Roman"/>
          <w:noProof/>
        </w:rPr>
      </w:pPr>
    </w:p>
    <w:p w14:paraId="6F85B8A1" w14:textId="77777777" w:rsidR="0041218C" w:rsidRDefault="0041218C" w:rsidP="0041218C">
      <w:pPr>
        <w:tabs>
          <w:tab w:val="left" w:pos="36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Kiekvienoje tabletėje yra laktozės. Daugiau informacijos skaitykite pakuotės lapelyje.</w:t>
      </w:r>
    </w:p>
    <w:p w14:paraId="7808E056" w14:textId="77777777" w:rsidR="0041218C" w:rsidRDefault="0041218C" w:rsidP="0041218C">
      <w:pPr>
        <w:tabs>
          <w:tab w:val="left" w:pos="360"/>
        </w:tabs>
        <w:spacing w:after="0" w:line="240" w:lineRule="auto"/>
        <w:rPr>
          <w:rFonts w:ascii="Times New Roman" w:eastAsia="Times New Roman" w:hAnsi="Times New Roman" w:cs="Times New Roman"/>
          <w:noProof/>
        </w:rPr>
      </w:pPr>
    </w:p>
    <w:p w14:paraId="07933A28" w14:textId="77777777" w:rsidR="0041218C" w:rsidRDefault="0041218C" w:rsidP="0041218C">
      <w:pPr>
        <w:tabs>
          <w:tab w:val="left" w:pos="360"/>
        </w:tabs>
        <w:spacing w:after="0" w:line="240" w:lineRule="auto"/>
        <w:rPr>
          <w:rFonts w:ascii="Times New Roman" w:eastAsia="Times New Roman" w:hAnsi="Times New Roman" w:cs="Times New Roman"/>
          <w:noProof/>
        </w:rPr>
      </w:pPr>
    </w:p>
    <w:p w14:paraId="362ACE33" w14:textId="77777777" w:rsidR="0041218C" w:rsidRDefault="0041218C" w:rsidP="0041218C">
      <w:pPr>
        <w:numPr>
          <w:ilvl w:val="0"/>
          <w:numId w:val="3"/>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contextualSpacing/>
        <w:outlineLvl w:val="2"/>
        <w:rPr>
          <w:rFonts w:ascii="Times New Roman" w:eastAsia="Times New Roman" w:hAnsi="Times New Roman" w:cs="Times New Roman"/>
          <w:b/>
          <w:noProof/>
          <w:szCs w:val="24"/>
        </w:rPr>
      </w:pPr>
      <w:r>
        <w:rPr>
          <w:rFonts w:ascii="Times New Roman" w:eastAsia="Times New Roman" w:hAnsi="Times New Roman" w:cs="Times New Roman"/>
          <w:b/>
          <w:noProof/>
          <w:szCs w:val="24"/>
        </w:rPr>
        <w:t>FARMACINĖ FORMA IR KIEKIS PAKUOTĖJE</w:t>
      </w:r>
    </w:p>
    <w:p w14:paraId="233540D0" w14:textId="77777777" w:rsidR="0041218C" w:rsidRDefault="0041218C" w:rsidP="0041218C">
      <w:pPr>
        <w:tabs>
          <w:tab w:val="left" w:pos="360"/>
        </w:tabs>
        <w:autoSpaceDE w:val="0"/>
        <w:autoSpaceDN w:val="0"/>
        <w:adjustRightInd w:val="0"/>
        <w:spacing w:after="0" w:line="240" w:lineRule="auto"/>
        <w:rPr>
          <w:rFonts w:ascii="Times New Roman" w:eastAsia="Times New Roman" w:hAnsi="Times New Roman" w:cs="Times New Roman"/>
        </w:rPr>
      </w:pPr>
    </w:p>
    <w:p w14:paraId="4D042D93" w14:textId="77777777" w:rsidR="0041218C" w:rsidRDefault="0041218C" w:rsidP="0041218C">
      <w:pPr>
        <w:shd w:val="clear" w:color="auto" w:fill="BFBFBF"/>
        <w:tabs>
          <w:tab w:val="left" w:pos="360"/>
        </w:tabs>
        <w:spacing w:after="0" w:line="240" w:lineRule="auto"/>
        <w:rPr>
          <w:rFonts w:ascii="Times New Roman" w:eastAsia="Times New Roman" w:hAnsi="Times New Roman" w:cs="Times New Roman"/>
          <w:noProof/>
        </w:rPr>
      </w:pPr>
      <w:r>
        <w:rPr>
          <w:rFonts w:ascii="Times New Roman" w:eastAsia="Times New Roman" w:hAnsi="Times New Roman" w:cs="Times New Roman"/>
        </w:rPr>
        <w:t>Plėvele dengtos tabletės</w:t>
      </w:r>
    </w:p>
    <w:p w14:paraId="34553B37" w14:textId="77777777" w:rsidR="0041218C" w:rsidRDefault="0041218C" w:rsidP="0041218C">
      <w:pPr>
        <w:tabs>
          <w:tab w:val="left" w:pos="360"/>
        </w:tabs>
        <w:spacing w:after="0" w:line="240" w:lineRule="auto"/>
        <w:rPr>
          <w:rFonts w:ascii="Times New Roman" w:eastAsia="Times New Roman" w:hAnsi="Times New Roman" w:cs="Times New Roman"/>
          <w:noProof/>
        </w:rPr>
      </w:pPr>
    </w:p>
    <w:p w14:paraId="44CD8C84" w14:textId="77777777" w:rsidR="0041218C" w:rsidRDefault="0041218C" w:rsidP="0041218C">
      <w:pPr>
        <w:tabs>
          <w:tab w:val="left" w:pos="36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1plėvele dengta tabletė</w:t>
      </w:r>
    </w:p>
    <w:p w14:paraId="1C946E22" w14:textId="77777777" w:rsidR="0041218C" w:rsidRDefault="0041218C" w:rsidP="0041218C">
      <w:pPr>
        <w:tabs>
          <w:tab w:val="left" w:pos="360"/>
        </w:tabs>
        <w:spacing w:after="0" w:line="240" w:lineRule="auto"/>
        <w:rPr>
          <w:rFonts w:ascii="Times New Roman" w:eastAsia="Times New Roman" w:hAnsi="Times New Roman" w:cs="Times New Roman"/>
          <w:noProof/>
        </w:rPr>
      </w:pPr>
      <w:r>
        <w:rPr>
          <w:rFonts w:ascii="Times New Roman" w:eastAsia="Times New Roman" w:hAnsi="Times New Roman" w:cs="Times New Roman"/>
          <w:highlight w:val="lightGray"/>
        </w:rPr>
        <w:t>2 plėvele dengtos tabletės</w:t>
      </w:r>
    </w:p>
    <w:p w14:paraId="0551E173" w14:textId="77777777" w:rsidR="0041218C" w:rsidRDefault="0041218C" w:rsidP="0041218C">
      <w:pPr>
        <w:tabs>
          <w:tab w:val="left" w:pos="360"/>
        </w:tabs>
        <w:spacing w:after="0" w:line="240" w:lineRule="auto"/>
        <w:rPr>
          <w:rFonts w:ascii="Times New Roman" w:eastAsia="Times New Roman" w:hAnsi="Times New Roman" w:cs="Times New Roman"/>
          <w:highlight w:val="lightGray"/>
        </w:rPr>
      </w:pPr>
      <w:r>
        <w:rPr>
          <w:rFonts w:ascii="Times New Roman" w:eastAsia="Times New Roman" w:hAnsi="Times New Roman" w:cs="Times New Roman"/>
          <w:highlight w:val="lightGray"/>
        </w:rPr>
        <w:t>4 plėvele dengtos tabletės</w:t>
      </w:r>
    </w:p>
    <w:p w14:paraId="3142BD1D" w14:textId="77777777" w:rsidR="0041218C" w:rsidRDefault="0041218C" w:rsidP="0041218C">
      <w:pPr>
        <w:tabs>
          <w:tab w:val="left" w:pos="360"/>
        </w:tabs>
        <w:spacing w:after="0" w:line="240" w:lineRule="auto"/>
        <w:rPr>
          <w:rFonts w:ascii="Times New Roman" w:eastAsia="Times New Roman" w:hAnsi="Times New Roman" w:cs="Times New Roman"/>
          <w:highlight w:val="lightGray"/>
        </w:rPr>
      </w:pPr>
      <w:r>
        <w:rPr>
          <w:rFonts w:ascii="Times New Roman" w:eastAsia="Times New Roman" w:hAnsi="Times New Roman" w:cs="Times New Roman"/>
          <w:highlight w:val="lightGray"/>
        </w:rPr>
        <w:t>8 plėvele dengtos tabletės</w:t>
      </w:r>
    </w:p>
    <w:p w14:paraId="685DCE2F" w14:textId="77777777" w:rsidR="0041218C" w:rsidRDefault="0041218C" w:rsidP="0041218C">
      <w:pPr>
        <w:tabs>
          <w:tab w:val="left" w:pos="360"/>
        </w:tabs>
        <w:spacing w:after="0" w:line="240" w:lineRule="auto"/>
        <w:rPr>
          <w:rFonts w:ascii="Times New Roman" w:eastAsia="Times New Roman" w:hAnsi="Times New Roman" w:cs="Times New Roman"/>
          <w:noProof/>
        </w:rPr>
      </w:pPr>
      <w:r>
        <w:rPr>
          <w:rFonts w:ascii="Times New Roman" w:eastAsia="Times New Roman" w:hAnsi="Times New Roman" w:cs="Times New Roman"/>
          <w:highlight w:val="lightGray"/>
        </w:rPr>
        <w:t>10 plėvele dengtų tablečių</w:t>
      </w:r>
    </w:p>
    <w:p w14:paraId="71BBDA4E" w14:textId="77777777" w:rsidR="0041218C" w:rsidRDefault="0041218C" w:rsidP="0041218C">
      <w:pPr>
        <w:tabs>
          <w:tab w:val="left" w:pos="360"/>
        </w:tabs>
        <w:spacing w:after="0" w:line="240" w:lineRule="auto"/>
        <w:rPr>
          <w:rFonts w:ascii="Times New Roman" w:eastAsia="Times New Roman" w:hAnsi="Times New Roman" w:cs="Times New Roman"/>
          <w:noProof/>
        </w:rPr>
      </w:pPr>
      <w:r>
        <w:rPr>
          <w:rFonts w:ascii="Times New Roman" w:eastAsia="Times New Roman" w:hAnsi="Times New Roman" w:cs="Times New Roman"/>
          <w:highlight w:val="lightGray"/>
        </w:rPr>
        <w:t>12 plėvele dengtų tablečių</w:t>
      </w:r>
    </w:p>
    <w:p w14:paraId="4EB2DE7E" w14:textId="77777777" w:rsidR="0041218C" w:rsidRDefault="0041218C" w:rsidP="0041218C">
      <w:pPr>
        <w:tabs>
          <w:tab w:val="left" w:pos="360"/>
        </w:tabs>
        <w:spacing w:after="0" w:line="240" w:lineRule="auto"/>
        <w:rPr>
          <w:rFonts w:ascii="Times New Roman" w:eastAsia="Times New Roman" w:hAnsi="Times New Roman" w:cs="Times New Roman"/>
          <w:noProof/>
        </w:rPr>
      </w:pPr>
      <w:r>
        <w:rPr>
          <w:rFonts w:ascii="Times New Roman" w:eastAsia="Times New Roman" w:hAnsi="Times New Roman" w:cs="Times New Roman"/>
          <w:highlight w:val="lightGray"/>
        </w:rPr>
        <w:t>16 plėvele dengtų tablečių</w:t>
      </w:r>
    </w:p>
    <w:p w14:paraId="3F0E60DD" w14:textId="77777777" w:rsidR="0041218C" w:rsidRDefault="0041218C" w:rsidP="0041218C">
      <w:pPr>
        <w:tabs>
          <w:tab w:val="left" w:pos="360"/>
        </w:tabs>
        <w:spacing w:after="0" w:line="240" w:lineRule="auto"/>
        <w:rPr>
          <w:rFonts w:ascii="Times New Roman" w:eastAsia="Times New Roman" w:hAnsi="Times New Roman" w:cs="Times New Roman"/>
          <w:noProof/>
        </w:rPr>
      </w:pPr>
      <w:r>
        <w:rPr>
          <w:rFonts w:ascii="Times New Roman" w:eastAsia="Times New Roman" w:hAnsi="Times New Roman" w:cs="Times New Roman"/>
          <w:highlight w:val="lightGray"/>
        </w:rPr>
        <w:t>20 plėvele dengtų tablečių</w:t>
      </w:r>
    </w:p>
    <w:p w14:paraId="25A6D701" w14:textId="77777777" w:rsidR="0041218C" w:rsidRDefault="0041218C" w:rsidP="0041218C">
      <w:pPr>
        <w:tabs>
          <w:tab w:val="left" w:pos="360"/>
        </w:tabs>
        <w:spacing w:after="0" w:line="240" w:lineRule="auto"/>
        <w:rPr>
          <w:rFonts w:ascii="Times New Roman" w:eastAsia="Times New Roman" w:hAnsi="Times New Roman" w:cs="Times New Roman"/>
          <w:highlight w:val="lightGray"/>
        </w:rPr>
      </w:pPr>
      <w:r>
        <w:rPr>
          <w:rFonts w:ascii="Times New Roman" w:eastAsia="Times New Roman" w:hAnsi="Times New Roman" w:cs="Times New Roman"/>
          <w:highlight w:val="lightGray"/>
        </w:rPr>
        <w:t>24 plėvele dengtos tabletės</w:t>
      </w:r>
    </w:p>
    <w:p w14:paraId="0C92F73D" w14:textId="77777777" w:rsidR="0041218C" w:rsidRDefault="0041218C" w:rsidP="0041218C">
      <w:pPr>
        <w:tabs>
          <w:tab w:val="left" w:pos="360"/>
        </w:tabs>
        <w:spacing w:after="0" w:line="240" w:lineRule="auto"/>
        <w:rPr>
          <w:rFonts w:ascii="Times New Roman" w:eastAsia="Times New Roman" w:hAnsi="Times New Roman" w:cs="Times New Roman"/>
          <w:highlight w:val="lightGray"/>
        </w:rPr>
      </w:pPr>
      <w:r>
        <w:rPr>
          <w:rFonts w:ascii="Times New Roman" w:eastAsia="Times New Roman" w:hAnsi="Times New Roman" w:cs="Times New Roman"/>
          <w:highlight w:val="lightGray"/>
        </w:rPr>
        <w:t>28 plėvele dengtos tabletės</w:t>
      </w:r>
    </w:p>
    <w:p w14:paraId="7D23A9A3" w14:textId="77777777" w:rsidR="0041218C" w:rsidRDefault="0041218C" w:rsidP="0041218C">
      <w:pPr>
        <w:tabs>
          <w:tab w:val="left" w:pos="360"/>
        </w:tabs>
        <w:spacing w:after="0" w:line="240" w:lineRule="auto"/>
        <w:rPr>
          <w:rFonts w:ascii="Times New Roman" w:eastAsia="Times New Roman" w:hAnsi="Times New Roman" w:cs="Times New Roman"/>
          <w:highlight w:val="lightGray"/>
        </w:rPr>
      </w:pPr>
      <w:r>
        <w:rPr>
          <w:rFonts w:ascii="Times New Roman" w:eastAsia="Times New Roman" w:hAnsi="Times New Roman" w:cs="Times New Roman"/>
          <w:highlight w:val="lightGray"/>
        </w:rPr>
        <w:t>50 plėvele dengtų tablečių</w:t>
      </w:r>
    </w:p>
    <w:p w14:paraId="5C2FC12F" w14:textId="77777777" w:rsidR="0041218C" w:rsidRDefault="0041218C" w:rsidP="0041218C">
      <w:pPr>
        <w:tabs>
          <w:tab w:val="left" w:pos="360"/>
        </w:tabs>
        <w:spacing w:after="0" w:line="240" w:lineRule="auto"/>
        <w:rPr>
          <w:rFonts w:ascii="Times New Roman" w:eastAsia="Times New Roman" w:hAnsi="Times New Roman" w:cs="Times New Roman"/>
          <w:noProof/>
        </w:rPr>
      </w:pPr>
      <w:r>
        <w:rPr>
          <w:rFonts w:ascii="Times New Roman" w:eastAsia="Times New Roman" w:hAnsi="Times New Roman" w:cs="Times New Roman"/>
          <w:highlight w:val="lightGray"/>
        </w:rPr>
        <w:t>90 plėvele dengtų tablečių</w:t>
      </w:r>
    </w:p>
    <w:p w14:paraId="2F13025D" w14:textId="77777777" w:rsidR="0041218C" w:rsidRDefault="0041218C" w:rsidP="0041218C">
      <w:pPr>
        <w:tabs>
          <w:tab w:val="left" w:pos="360"/>
        </w:tabs>
        <w:spacing w:after="0" w:line="240" w:lineRule="auto"/>
        <w:rPr>
          <w:rFonts w:ascii="Times New Roman" w:eastAsia="Times New Roman" w:hAnsi="Times New Roman" w:cs="Times New Roman"/>
          <w:noProof/>
        </w:rPr>
      </w:pPr>
      <w:r>
        <w:rPr>
          <w:rFonts w:ascii="Times New Roman" w:eastAsia="Times New Roman" w:hAnsi="Times New Roman" w:cs="Times New Roman"/>
          <w:highlight w:val="lightGray"/>
        </w:rPr>
        <w:t>250 plėvele dengtų tablečių</w:t>
      </w:r>
    </w:p>
    <w:p w14:paraId="074E7EE8" w14:textId="77777777" w:rsidR="0041218C" w:rsidRDefault="0041218C" w:rsidP="0041218C">
      <w:pPr>
        <w:tabs>
          <w:tab w:val="left" w:pos="360"/>
        </w:tabs>
        <w:spacing w:after="0" w:line="240" w:lineRule="auto"/>
        <w:rPr>
          <w:rFonts w:ascii="Times New Roman" w:eastAsia="Times New Roman" w:hAnsi="Times New Roman" w:cs="Times New Roman"/>
          <w:noProof/>
        </w:rPr>
      </w:pPr>
    </w:p>
    <w:p w14:paraId="69674AF1" w14:textId="77777777" w:rsidR="0041218C" w:rsidRDefault="0041218C" w:rsidP="0041218C">
      <w:pPr>
        <w:tabs>
          <w:tab w:val="left" w:pos="360"/>
        </w:tabs>
        <w:spacing w:after="0" w:line="240" w:lineRule="auto"/>
        <w:rPr>
          <w:rFonts w:ascii="Times New Roman" w:eastAsia="Times New Roman" w:hAnsi="Times New Roman" w:cs="Times New Roman"/>
          <w:noProof/>
        </w:rPr>
      </w:pPr>
    </w:p>
    <w:p w14:paraId="3AB2F663" w14:textId="77777777" w:rsidR="0041218C" w:rsidRDefault="0041218C" w:rsidP="0041218C">
      <w:pPr>
        <w:numPr>
          <w:ilvl w:val="0"/>
          <w:numId w:val="3"/>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contextualSpacing/>
        <w:outlineLvl w:val="2"/>
        <w:rPr>
          <w:rFonts w:ascii="Times New Roman" w:eastAsia="Times New Roman" w:hAnsi="Times New Roman" w:cs="Times New Roman"/>
          <w:b/>
          <w:noProof/>
          <w:szCs w:val="24"/>
        </w:rPr>
      </w:pPr>
      <w:r>
        <w:rPr>
          <w:rFonts w:ascii="Times New Roman" w:eastAsia="Times New Roman" w:hAnsi="Times New Roman" w:cs="Times New Roman"/>
          <w:b/>
          <w:noProof/>
          <w:szCs w:val="24"/>
        </w:rPr>
        <w:t>VARTOJIMO METODAS IR BŪDAS (-AI)</w:t>
      </w:r>
    </w:p>
    <w:p w14:paraId="7EA310F3" w14:textId="77777777" w:rsidR="0041218C" w:rsidRDefault="0041218C" w:rsidP="0041218C">
      <w:pPr>
        <w:spacing w:after="0" w:line="240" w:lineRule="auto"/>
        <w:rPr>
          <w:rFonts w:ascii="Times New Roman" w:eastAsia="Times New Roman" w:hAnsi="Times New Roman" w:cs="Times New Roman"/>
          <w:i/>
          <w:noProof/>
        </w:rPr>
      </w:pPr>
    </w:p>
    <w:p w14:paraId="50CE2413" w14:textId="77777777" w:rsidR="0041218C" w:rsidRDefault="0041218C" w:rsidP="0041218C">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Prieš vartojimą perskaitykite pakuotės lapelį.</w:t>
      </w:r>
    </w:p>
    <w:p w14:paraId="0F4AD907" w14:textId="77777777" w:rsidR="0041218C" w:rsidRDefault="0041218C" w:rsidP="0041218C">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Vartoti per burną.</w:t>
      </w:r>
    </w:p>
    <w:p w14:paraId="45749924" w14:textId="77777777" w:rsidR="0041218C" w:rsidRDefault="0041218C" w:rsidP="0041218C">
      <w:pPr>
        <w:spacing w:after="0" w:line="240" w:lineRule="auto"/>
        <w:rPr>
          <w:rFonts w:ascii="Times New Roman" w:eastAsia="Times New Roman" w:hAnsi="Times New Roman" w:cs="Times New Roman"/>
          <w:noProof/>
        </w:rPr>
      </w:pPr>
    </w:p>
    <w:p w14:paraId="2523CB61" w14:textId="77777777" w:rsidR="0041218C" w:rsidRDefault="0041218C" w:rsidP="0041218C">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Vartoti vieną kartą per savaitę.</w:t>
      </w:r>
    </w:p>
    <w:p w14:paraId="693DFEC9" w14:textId="77777777" w:rsidR="0041218C" w:rsidRDefault="0041218C" w:rsidP="0041218C">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Tabletės vartojimo data:</w:t>
      </w:r>
    </w:p>
    <w:p w14:paraId="0A6447DB" w14:textId="77777777" w:rsidR="0041218C" w:rsidRDefault="0041218C" w:rsidP="0041218C">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Pr. A T K Pn Š S</w:t>
      </w:r>
    </w:p>
    <w:p w14:paraId="44254013" w14:textId="77777777" w:rsidR="0041218C" w:rsidRDefault="0041218C" w:rsidP="0041218C">
      <w:pPr>
        <w:spacing w:after="0" w:line="240" w:lineRule="auto"/>
        <w:rPr>
          <w:rFonts w:ascii="Times New Roman" w:eastAsia="Times New Roman" w:hAnsi="Times New Roman" w:cs="Times New Roman"/>
          <w:noProof/>
        </w:rPr>
      </w:pPr>
    </w:p>
    <w:p w14:paraId="6417F67C" w14:textId="77777777" w:rsidR="0041218C" w:rsidRDefault="0041218C" w:rsidP="0041218C">
      <w:pPr>
        <w:spacing w:after="0" w:line="240" w:lineRule="auto"/>
        <w:rPr>
          <w:rFonts w:ascii="Times New Roman" w:eastAsia="Times New Roman" w:hAnsi="Times New Roman" w:cs="Times New Roman"/>
          <w:noProof/>
        </w:rPr>
      </w:pPr>
    </w:p>
    <w:p w14:paraId="0657EE3C" w14:textId="77777777" w:rsidR="0041218C" w:rsidRDefault="0041218C" w:rsidP="0041218C">
      <w:pPr>
        <w:numPr>
          <w:ilvl w:val="0"/>
          <w:numId w:val="3"/>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contextualSpacing/>
        <w:outlineLvl w:val="2"/>
        <w:rPr>
          <w:rFonts w:ascii="Times New Roman" w:eastAsia="Times New Roman" w:hAnsi="Times New Roman" w:cs="Times New Roman"/>
          <w:b/>
          <w:noProof/>
          <w:szCs w:val="24"/>
        </w:rPr>
      </w:pPr>
      <w:r>
        <w:rPr>
          <w:rFonts w:ascii="Times New Roman" w:eastAsia="Times New Roman" w:hAnsi="Times New Roman" w:cs="Times New Roman"/>
          <w:b/>
          <w:noProof/>
          <w:szCs w:val="24"/>
        </w:rPr>
        <w:lastRenderedPageBreak/>
        <w:t>SPECIALUS ĮSPĖJIMAS, KAD VAISTINĮ PREPARATĄ BŪTINA LAIKYTI VAIKAMS NEPASTEBIMOJE IR NEPASIEKIAMOJE VIETOJE</w:t>
      </w:r>
    </w:p>
    <w:p w14:paraId="765B1895" w14:textId="77777777" w:rsidR="0041218C" w:rsidRDefault="0041218C" w:rsidP="0041218C">
      <w:pPr>
        <w:tabs>
          <w:tab w:val="left" w:pos="360"/>
        </w:tabs>
        <w:spacing w:after="0" w:line="240" w:lineRule="auto"/>
        <w:rPr>
          <w:rFonts w:ascii="Times New Roman" w:eastAsia="Times New Roman" w:hAnsi="Times New Roman" w:cs="Times New Roman"/>
          <w:noProof/>
        </w:rPr>
      </w:pPr>
    </w:p>
    <w:p w14:paraId="1FCB1374" w14:textId="77777777" w:rsidR="0041218C" w:rsidRDefault="0041218C" w:rsidP="0041218C">
      <w:pPr>
        <w:tabs>
          <w:tab w:val="left" w:pos="36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Laikyti vaikams nepastebimoje ir nepasiekiamoje vietoje.</w:t>
      </w:r>
    </w:p>
    <w:p w14:paraId="4CB5FE6A" w14:textId="77777777" w:rsidR="0041218C" w:rsidRDefault="0041218C" w:rsidP="0041218C">
      <w:pPr>
        <w:tabs>
          <w:tab w:val="left" w:pos="360"/>
        </w:tabs>
        <w:spacing w:after="0" w:line="240" w:lineRule="auto"/>
        <w:rPr>
          <w:rFonts w:ascii="Times New Roman" w:eastAsia="Times New Roman" w:hAnsi="Times New Roman" w:cs="Times New Roman"/>
          <w:noProof/>
        </w:rPr>
      </w:pPr>
    </w:p>
    <w:p w14:paraId="7CEE07F7" w14:textId="77777777" w:rsidR="0041218C" w:rsidRDefault="0041218C" w:rsidP="0041218C">
      <w:pPr>
        <w:tabs>
          <w:tab w:val="left" w:pos="360"/>
        </w:tabs>
        <w:spacing w:after="0" w:line="240" w:lineRule="auto"/>
        <w:rPr>
          <w:rFonts w:ascii="Times New Roman" w:eastAsia="Times New Roman" w:hAnsi="Times New Roman" w:cs="Times New Roman"/>
          <w:noProof/>
        </w:rPr>
      </w:pPr>
    </w:p>
    <w:p w14:paraId="52B4784E" w14:textId="77777777" w:rsidR="0041218C" w:rsidRDefault="0041218C" w:rsidP="0041218C">
      <w:pPr>
        <w:numPr>
          <w:ilvl w:val="0"/>
          <w:numId w:val="3"/>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contextualSpacing/>
        <w:outlineLvl w:val="2"/>
        <w:rPr>
          <w:rFonts w:ascii="Times New Roman" w:eastAsia="Times New Roman" w:hAnsi="Times New Roman" w:cs="Times New Roman"/>
          <w:b/>
          <w:noProof/>
          <w:szCs w:val="24"/>
        </w:rPr>
      </w:pPr>
      <w:r>
        <w:rPr>
          <w:rFonts w:ascii="Times New Roman" w:eastAsia="Times New Roman" w:hAnsi="Times New Roman" w:cs="Times New Roman"/>
          <w:b/>
          <w:noProof/>
          <w:szCs w:val="24"/>
        </w:rPr>
        <w:t>KITAS (-I) SPECIALUS (-ŪS) ĮSPĖJIMAS (-AI) (JEI REIKIA)</w:t>
      </w:r>
    </w:p>
    <w:p w14:paraId="70781FA0" w14:textId="77777777" w:rsidR="0041218C" w:rsidRDefault="0041218C" w:rsidP="0041218C">
      <w:pPr>
        <w:tabs>
          <w:tab w:val="left" w:pos="360"/>
        </w:tabs>
        <w:autoSpaceDE w:val="0"/>
        <w:autoSpaceDN w:val="0"/>
        <w:adjustRightInd w:val="0"/>
        <w:spacing w:after="0" w:line="240" w:lineRule="auto"/>
        <w:rPr>
          <w:rFonts w:ascii="Times New Roman" w:eastAsia="Times New Roman" w:hAnsi="Times New Roman" w:cs="Times New Roman"/>
        </w:rPr>
      </w:pPr>
    </w:p>
    <w:p w14:paraId="4B622E6B" w14:textId="77777777" w:rsidR="0041218C" w:rsidRDefault="0041218C" w:rsidP="0041218C">
      <w:pPr>
        <w:tabs>
          <w:tab w:val="left" w:pos="360"/>
        </w:tabs>
        <w:spacing w:after="0" w:line="240" w:lineRule="auto"/>
        <w:rPr>
          <w:rFonts w:ascii="Times New Roman" w:eastAsia="Times New Roman" w:hAnsi="Times New Roman" w:cs="Times New Roman"/>
          <w:noProof/>
        </w:rPr>
      </w:pPr>
    </w:p>
    <w:p w14:paraId="109B8AED" w14:textId="77777777" w:rsidR="0041218C" w:rsidRDefault="0041218C" w:rsidP="0041218C">
      <w:pPr>
        <w:numPr>
          <w:ilvl w:val="0"/>
          <w:numId w:val="3"/>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contextualSpacing/>
        <w:outlineLvl w:val="2"/>
        <w:rPr>
          <w:rFonts w:ascii="Times New Roman" w:eastAsia="Times New Roman" w:hAnsi="Times New Roman" w:cs="Times New Roman"/>
          <w:b/>
          <w:noProof/>
          <w:szCs w:val="24"/>
        </w:rPr>
      </w:pPr>
      <w:r>
        <w:rPr>
          <w:rFonts w:ascii="Times New Roman" w:eastAsia="Times New Roman" w:hAnsi="Times New Roman" w:cs="Times New Roman"/>
          <w:b/>
          <w:noProof/>
          <w:szCs w:val="24"/>
        </w:rPr>
        <w:t>TINKAMUMO LAIKAS</w:t>
      </w:r>
    </w:p>
    <w:p w14:paraId="3A2D6796" w14:textId="77777777" w:rsidR="0041218C" w:rsidRDefault="0041218C" w:rsidP="0041218C">
      <w:pPr>
        <w:tabs>
          <w:tab w:val="left" w:pos="360"/>
        </w:tabs>
        <w:spacing w:after="0" w:line="240" w:lineRule="auto"/>
        <w:rPr>
          <w:rFonts w:ascii="Times New Roman" w:eastAsia="Times New Roman" w:hAnsi="Times New Roman" w:cs="Times New Roman"/>
          <w:noProof/>
        </w:rPr>
      </w:pPr>
    </w:p>
    <w:p w14:paraId="7AEBB5E3" w14:textId="77777777" w:rsidR="0041218C" w:rsidRDefault="0041218C" w:rsidP="0041218C">
      <w:pPr>
        <w:tabs>
          <w:tab w:val="left" w:pos="360"/>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EXP {mm/MMMM}</w:t>
      </w:r>
    </w:p>
    <w:p w14:paraId="3FADC1D9" w14:textId="77777777" w:rsidR="0041218C" w:rsidRDefault="0041218C" w:rsidP="0041218C">
      <w:pPr>
        <w:tabs>
          <w:tab w:val="left" w:pos="360"/>
        </w:tabs>
        <w:spacing w:after="0" w:line="240" w:lineRule="auto"/>
        <w:rPr>
          <w:rFonts w:ascii="Times New Roman" w:eastAsia="Times New Roman" w:hAnsi="Times New Roman" w:cs="Times New Roman"/>
          <w:noProof/>
        </w:rPr>
      </w:pPr>
    </w:p>
    <w:p w14:paraId="07F26964" w14:textId="77777777" w:rsidR="0041218C" w:rsidRDefault="0041218C" w:rsidP="0041218C">
      <w:pPr>
        <w:tabs>
          <w:tab w:val="left" w:pos="360"/>
        </w:tabs>
        <w:spacing w:after="0" w:line="240" w:lineRule="auto"/>
        <w:rPr>
          <w:rFonts w:ascii="Times New Roman" w:eastAsia="Times New Roman" w:hAnsi="Times New Roman" w:cs="Times New Roman"/>
          <w:noProof/>
        </w:rPr>
      </w:pPr>
    </w:p>
    <w:p w14:paraId="79C1E6B5" w14:textId="77777777" w:rsidR="0041218C" w:rsidRDefault="0041218C" w:rsidP="0041218C">
      <w:pPr>
        <w:numPr>
          <w:ilvl w:val="0"/>
          <w:numId w:val="3"/>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contextualSpacing/>
        <w:outlineLvl w:val="2"/>
        <w:rPr>
          <w:rFonts w:ascii="Times New Roman" w:eastAsia="Times New Roman" w:hAnsi="Times New Roman" w:cs="Times New Roman"/>
          <w:b/>
          <w:noProof/>
          <w:szCs w:val="24"/>
        </w:rPr>
      </w:pPr>
      <w:r>
        <w:rPr>
          <w:rFonts w:ascii="Times New Roman" w:eastAsia="Times New Roman" w:hAnsi="Times New Roman" w:cs="Times New Roman"/>
          <w:b/>
          <w:noProof/>
          <w:szCs w:val="24"/>
        </w:rPr>
        <w:t>SPECIALIOS LAIKYMO SĄLYGOS</w:t>
      </w:r>
    </w:p>
    <w:p w14:paraId="1EBCB59A" w14:textId="77777777" w:rsidR="0041218C" w:rsidRDefault="0041218C" w:rsidP="0041218C">
      <w:pPr>
        <w:tabs>
          <w:tab w:val="left" w:pos="360"/>
        </w:tabs>
        <w:spacing w:after="0" w:line="240" w:lineRule="auto"/>
        <w:rPr>
          <w:rFonts w:ascii="Times New Roman" w:eastAsia="Times New Roman" w:hAnsi="Times New Roman" w:cs="Times New Roman"/>
          <w:i/>
          <w:color w:val="FF0000"/>
        </w:rPr>
      </w:pPr>
    </w:p>
    <w:p w14:paraId="488F948F" w14:textId="77777777" w:rsidR="0041218C" w:rsidRDefault="0041218C" w:rsidP="0041218C">
      <w:pPr>
        <w:tabs>
          <w:tab w:val="left" w:pos="360"/>
        </w:tabs>
        <w:autoSpaceDE w:val="0"/>
        <w:autoSpaceDN w:val="0"/>
        <w:adjustRightInd w:val="0"/>
        <w:spacing w:after="0" w:line="240" w:lineRule="auto"/>
        <w:rPr>
          <w:rFonts w:ascii="Times New Roman" w:eastAsia="Times New Roman" w:hAnsi="Times New Roman" w:cs="Times New Roman"/>
        </w:rPr>
      </w:pPr>
    </w:p>
    <w:p w14:paraId="474313F5" w14:textId="77777777" w:rsidR="0041218C" w:rsidRDefault="0041218C" w:rsidP="0041218C">
      <w:pPr>
        <w:numPr>
          <w:ilvl w:val="0"/>
          <w:numId w:val="3"/>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contextualSpacing/>
        <w:outlineLvl w:val="2"/>
        <w:rPr>
          <w:rFonts w:ascii="Times New Roman" w:eastAsia="Times New Roman" w:hAnsi="Times New Roman" w:cs="Times New Roman"/>
          <w:szCs w:val="24"/>
        </w:rPr>
      </w:pPr>
      <w:r>
        <w:rPr>
          <w:rFonts w:ascii="Times New Roman" w:eastAsia="Times New Roman" w:hAnsi="Times New Roman" w:cs="Times New Roman"/>
          <w:b/>
          <w:noProof/>
          <w:szCs w:val="24"/>
        </w:rPr>
        <w:t>SPECIALIOS ATSARGUMO PRIEMONĖS DĖL NESUVARTOTO VAISTINIO PREPARATO AR JO ATLIEKŲ TVARKYMO (JEI REIKIA)</w:t>
      </w:r>
    </w:p>
    <w:p w14:paraId="736167F5" w14:textId="77777777" w:rsidR="0041218C" w:rsidRDefault="0041218C" w:rsidP="0041218C">
      <w:pPr>
        <w:spacing w:after="0" w:line="240" w:lineRule="auto"/>
        <w:rPr>
          <w:rFonts w:ascii="Times New Roman" w:eastAsia="Times New Roman" w:hAnsi="Times New Roman" w:cs="Times New Roman"/>
          <w:noProof/>
        </w:rPr>
      </w:pPr>
    </w:p>
    <w:p w14:paraId="7ADE068E" w14:textId="77777777" w:rsidR="0041218C" w:rsidRDefault="0041218C" w:rsidP="0041218C">
      <w:pPr>
        <w:spacing w:after="0" w:line="240" w:lineRule="auto"/>
        <w:rPr>
          <w:rFonts w:ascii="Times New Roman" w:eastAsia="Times New Roman" w:hAnsi="Times New Roman" w:cs="Times New Roman"/>
          <w:noProof/>
        </w:rPr>
      </w:pPr>
    </w:p>
    <w:p w14:paraId="32AE6CCC" w14:textId="77777777" w:rsidR="0041218C" w:rsidRDefault="0041218C" w:rsidP="0041218C">
      <w:pPr>
        <w:numPr>
          <w:ilvl w:val="0"/>
          <w:numId w:val="3"/>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contextualSpacing/>
        <w:outlineLvl w:val="2"/>
        <w:rPr>
          <w:rFonts w:ascii="Times New Roman" w:eastAsia="Times New Roman" w:hAnsi="Times New Roman" w:cs="Times New Roman"/>
          <w:b/>
          <w:noProof/>
          <w:szCs w:val="24"/>
        </w:rPr>
      </w:pPr>
      <w:r>
        <w:rPr>
          <w:rFonts w:ascii="Times New Roman" w:eastAsia="Times New Roman" w:hAnsi="Times New Roman" w:cs="Times New Roman"/>
          <w:b/>
          <w:noProof/>
          <w:szCs w:val="24"/>
        </w:rPr>
        <w:t>REGISTRUOTOJO PAVADINIMAS IR ADRESAS</w:t>
      </w:r>
    </w:p>
    <w:p w14:paraId="6890A7A6" w14:textId="77777777" w:rsidR="0041218C" w:rsidRDefault="0041218C" w:rsidP="0041218C">
      <w:pPr>
        <w:tabs>
          <w:tab w:val="left" w:pos="360"/>
        </w:tabs>
        <w:spacing w:after="0" w:line="240" w:lineRule="auto"/>
        <w:rPr>
          <w:rFonts w:ascii="Times New Roman" w:eastAsia="Times New Roman" w:hAnsi="Times New Roman" w:cs="Times New Roman"/>
          <w:b/>
        </w:rPr>
      </w:pPr>
    </w:p>
    <w:p w14:paraId="107C6778" w14:textId="77777777" w:rsidR="0041218C" w:rsidRDefault="0041218C" w:rsidP="0041218C">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STADA Arzneimittel AG</w:t>
      </w:r>
    </w:p>
    <w:p w14:paraId="0F9A2A1C" w14:textId="77777777" w:rsidR="0041218C" w:rsidRDefault="0041218C" w:rsidP="0041218C">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Stadastrasse 2-18</w:t>
      </w:r>
    </w:p>
    <w:p w14:paraId="284E1A89" w14:textId="6991209C" w:rsidR="0041218C" w:rsidRDefault="0041218C" w:rsidP="0041218C">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61118 Bad Vilbel</w:t>
      </w:r>
    </w:p>
    <w:p w14:paraId="575CD39C" w14:textId="77777777" w:rsidR="0041218C" w:rsidRDefault="0041218C" w:rsidP="0041218C">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Vokietija</w:t>
      </w:r>
    </w:p>
    <w:p w14:paraId="1F2ED959" w14:textId="77777777" w:rsidR="0041218C" w:rsidRDefault="0041218C" w:rsidP="0041218C">
      <w:pPr>
        <w:tabs>
          <w:tab w:val="left" w:pos="360"/>
        </w:tabs>
        <w:spacing w:after="0" w:line="240" w:lineRule="auto"/>
        <w:rPr>
          <w:rFonts w:ascii="Times New Roman" w:eastAsia="Times New Roman" w:hAnsi="Times New Roman" w:cs="Times New Roman"/>
          <w:noProof/>
        </w:rPr>
      </w:pPr>
    </w:p>
    <w:p w14:paraId="6354DE5B" w14:textId="77777777" w:rsidR="0041218C" w:rsidRDefault="0041218C" w:rsidP="0041218C">
      <w:pPr>
        <w:tabs>
          <w:tab w:val="left" w:pos="360"/>
        </w:tabs>
        <w:spacing w:after="0" w:line="240" w:lineRule="auto"/>
        <w:rPr>
          <w:rFonts w:ascii="Times New Roman" w:eastAsia="Times New Roman" w:hAnsi="Times New Roman" w:cs="Times New Roman"/>
          <w:noProof/>
        </w:rPr>
      </w:pPr>
    </w:p>
    <w:p w14:paraId="49E33DA6" w14:textId="77777777" w:rsidR="0041218C" w:rsidRDefault="0041218C" w:rsidP="0041218C">
      <w:pPr>
        <w:numPr>
          <w:ilvl w:val="0"/>
          <w:numId w:val="3"/>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contextualSpacing/>
        <w:outlineLvl w:val="2"/>
        <w:rPr>
          <w:rFonts w:ascii="Times New Roman" w:eastAsia="Times New Roman" w:hAnsi="Times New Roman" w:cs="Times New Roman"/>
          <w:b/>
          <w:noProof/>
          <w:szCs w:val="24"/>
        </w:rPr>
      </w:pPr>
      <w:r>
        <w:rPr>
          <w:rFonts w:ascii="Times New Roman" w:eastAsia="Times New Roman" w:hAnsi="Times New Roman" w:cs="Times New Roman"/>
          <w:b/>
          <w:noProof/>
          <w:szCs w:val="24"/>
        </w:rPr>
        <w:t>REGISTRACIJOS PAŽYMĖJIMO NUMERIS (-IAI)</w:t>
      </w:r>
    </w:p>
    <w:p w14:paraId="2DC0D50F" w14:textId="77777777" w:rsidR="0041218C" w:rsidRDefault="0041218C" w:rsidP="0041218C">
      <w:pPr>
        <w:tabs>
          <w:tab w:val="left" w:pos="360"/>
        </w:tabs>
        <w:spacing w:after="0" w:line="240" w:lineRule="auto"/>
        <w:rPr>
          <w:rFonts w:ascii="Times New Roman" w:eastAsia="Times New Roman" w:hAnsi="Times New Roman" w:cs="Times New Roman"/>
        </w:rPr>
      </w:pPr>
    </w:p>
    <w:p w14:paraId="09B4FFDD" w14:textId="77777777" w:rsidR="00FF24DC" w:rsidRPr="00FF24DC" w:rsidRDefault="00FF24DC" w:rsidP="00FF24DC">
      <w:pPr>
        <w:tabs>
          <w:tab w:val="left" w:pos="360"/>
        </w:tabs>
        <w:spacing w:after="0" w:line="240" w:lineRule="auto"/>
        <w:rPr>
          <w:rFonts w:ascii="Times New Roman" w:eastAsia="Times New Roman" w:hAnsi="Times New Roman" w:cs="Times New Roman"/>
          <w:bCs/>
          <w:shd w:val="clear" w:color="auto" w:fill="D9D9D9" w:themeFill="background1" w:themeFillShade="D9"/>
        </w:rPr>
      </w:pPr>
      <w:r w:rsidRPr="00FF24DC">
        <w:rPr>
          <w:rFonts w:ascii="Times New Roman" w:eastAsia="Times New Roman" w:hAnsi="Times New Roman" w:cs="Times New Roman"/>
          <w:bCs/>
        </w:rPr>
        <w:t xml:space="preserve">LT/1/11/2638/001 </w:t>
      </w:r>
      <w:r w:rsidRPr="00FF24DC">
        <w:rPr>
          <w:rFonts w:ascii="Times New Roman" w:eastAsia="Times New Roman" w:hAnsi="Times New Roman" w:cs="Times New Roman"/>
          <w:bCs/>
          <w:shd w:val="clear" w:color="auto" w:fill="D9D9D9" w:themeFill="background1" w:themeFillShade="D9"/>
        </w:rPr>
        <w:t>– N1</w:t>
      </w:r>
    </w:p>
    <w:p w14:paraId="7FC867DF" w14:textId="77777777" w:rsidR="00FF24DC" w:rsidRPr="00FF24DC" w:rsidRDefault="00FF24DC" w:rsidP="00FF24DC">
      <w:pPr>
        <w:tabs>
          <w:tab w:val="left" w:pos="360"/>
        </w:tabs>
        <w:spacing w:after="0" w:line="240" w:lineRule="auto"/>
        <w:rPr>
          <w:rFonts w:ascii="Times New Roman" w:eastAsia="Times New Roman" w:hAnsi="Times New Roman" w:cs="Times New Roman"/>
          <w:bCs/>
          <w:shd w:val="clear" w:color="auto" w:fill="D9D9D9" w:themeFill="background1" w:themeFillShade="D9"/>
        </w:rPr>
      </w:pPr>
      <w:r w:rsidRPr="00FF24DC">
        <w:rPr>
          <w:rFonts w:ascii="Times New Roman" w:eastAsia="Times New Roman" w:hAnsi="Times New Roman" w:cs="Times New Roman"/>
          <w:bCs/>
          <w:shd w:val="clear" w:color="auto" w:fill="D9D9D9" w:themeFill="background1" w:themeFillShade="D9"/>
        </w:rPr>
        <w:t>LT/1/11/2638/002 – N2</w:t>
      </w:r>
    </w:p>
    <w:p w14:paraId="4645C4C1" w14:textId="77777777" w:rsidR="00FF24DC" w:rsidRPr="00FF24DC" w:rsidRDefault="00FF24DC" w:rsidP="00FF24DC">
      <w:pPr>
        <w:tabs>
          <w:tab w:val="left" w:pos="360"/>
        </w:tabs>
        <w:spacing w:after="0" w:line="240" w:lineRule="auto"/>
        <w:rPr>
          <w:rFonts w:ascii="Times New Roman" w:eastAsia="Times New Roman" w:hAnsi="Times New Roman" w:cs="Times New Roman"/>
          <w:bCs/>
          <w:shd w:val="clear" w:color="auto" w:fill="D9D9D9" w:themeFill="background1" w:themeFillShade="D9"/>
        </w:rPr>
      </w:pPr>
      <w:r w:rsidRPr="00FF24DC">
        <w:rPr>
          <w:rFonts w:ascii="Times New Roman" w:eastAsia="Times New Roman" w:hAnsi="Times New Roman" w:cs="Times New Roman"/>
          <w:bCs/>
          <w:shd w:val="clear" w:color="auto" w:fill="D9D9D9" w:themeFill="background1" w:themeFillShade="D9"/>
        </w:rPr>
        <w:t>LT/1/11/2638/003 – N4</w:t>
      </w:r>
    </w:p>
    <w:p w14:paraId="7D9A0BEF" w14:textId="77777777" w:rsidR="00FF24DC" w:rsidRPr="00FF24DC" w:rsidRDefault="00FF24DC" w:rsidP="00FF24DC">
      <w:pPr>
        <w:tabs>
          <w:tab w:val="left" w:pos="360"/>
        </w:tabs>
        <w:spacing w:after="0" w:line="240" w:lineRule="auto"/>
        <w:rPr>
          <w:rFonts w:ascii="Times New Roman" w:eastAsia="Times New Roman" w:hAnsi="Times New Roman" w:cs="Times New Roman"/>
          <w:bCs/>
          <w:shd w:val="clear" w:color="auto" w:fill="D9D9D9" w:themeFill="background1" w:themeFillShade="D9"/>
        </w:rPr>
      </w:pPr>
      <w:r w:rsidRPr="00FF24DC">
        <w:rPr>
          <w:rFonts w:ascii="Times New Roman" w:eastAsia="Times New Roman" w:hAnsi="Times New Roman" w:cs="Times New Roman"/>
          <w:bCs/>
          <w:shd w:val="clear" w:color="auto" w:fill="D9D9D9" w:themeFill="background1" w:themeFillShade="D9"/>
        </w:rPr>
        <w:t>LT/1/11/2638/004 – N8</w:t>
      </w:r>
    </w:p>
    <w:p w14:paraId="19C8B847" w14:textId="77777777" w:rsidR="00FF24DC" w:rsidRPr="00FF24DC" w:rsidRDefault="00FF24DC" w:rsidP="00FF24DC">
      <w:pPr>
        <w:tabs>
          <w:tab w:val="left" w:pos="360"/>
        </w:tabs>
        <w:spacing w:after="0" w:line="240" w:lineRule="auto"/>
        <w:rPr>
          <w:rFonts w:ascii="Times New Roman" w:eastAsia="Times New Roman" w:hAnsi="Times New Roman" w:cs="Times New Roman"/>
          <w:bCs/>
          <w:shd w:val="clear" w:color="auto" w:fill="D9D9D9" w:themeFill="background1" w:themeFillShade="D9"/>
        </w:rPr>
      </w:pPr>
      <w:r w:rsidRPr="00FF24DC">
        <w:rPr>
          <w:rFonts w:ascii="Times New Roman" w:eastAsia="Times New Roman" w:hAnsi="Times New Roman" w:cs="Times New Roman"/>
          <w:bCs/>
          <w:shd w:val="clear" w:color="auto" w:fill="D9D9D9" w:themeFill="background1" w:themeFillShade="D9"/>
        </w:rPr>
        <w:t>LT/1/11/2638/005 – N10</w:t>
      </w:r>
    </w:p>
    <w:p w14:paraId="4452375C" w14:textId="77777777" w:rsidR="00FF24DC" w:rsidRPr="00FF24DC" w:rsidRDefault="00FF24DC" w:rsidP="00FF24DC">
      <w:pPr>
        <w:tabs>
          <w:tab w:val="left" w:pos="360"/>
        </w:tabs>
        <w:spacing w:after="0" w:line="240" w:lineRule="auto"/>
        <w:rPr>
          <w:rFonts w:ascii="Times New Roman" w:eastAsia="Times New Roman" w:hAnsi="Times New Roman" w:cs="Times New Roman"/>
          <w:bCs/>
          <w:shd w:val="clear" w:color="auto" w:fill="D9D9D9" w:themeFill="background1" w:themeFillShade="D9"/>
        </w:rPr>
      </w:pPr>
      <w:r w:rsidRPr="00FF24DC">
        <w:rPr>
          <w:rFonts w:ascii="Times New Roman" w:eastAsia="Times New Roman" w:hAnsi="Times New Roman" w:cs="Times New Roman"/>
          <w:bCs/>
          <w:shd w:val="clear" w:color="auto" w:fill="D9D9D9" w:themeFill="background1" w:themeFillShade="D9"/>
        </w:rPr>
        <w:t>LT/1/11/2638/006 – N12</w:t>
      </w:r>
    </w:p>
    <w:p w14:paraId="2122ADC6" w14:textId="77777777" w:rsidR="00FF24DC" w:rsidRPr="00FF24DC" w:rsidRDefault="00FF24DC" w:rsidP="00FF24DC">
      <w:pPr>
        <w:tabs>
          <w:tab w:val="left" w:pos="360"/>
        </w:tabs>
        <w:spacing w:after="0" w:line="240" w:lineRule="auto"/>
        <w:rPr>
          <w:rFonts w:ascii="Times New Roman" w:eastAsia="Times New Roman" w:hAnsi="Times New Roman" w:cs="Times New Roman"/>
          <w:bCs/>
          <w:shd w:val="clear" w:color="auto" w:fill="D9D9D9" w:themeFill="background1" w:themeFillShade="D9"/>
        </w:rPr>
      </w:pPr>
      <w:r w:rsidRPr="00FF24DC">
        <w:rPr>
          <w:rFonts w:ascii="Times New Roman" w:eastAsia="Times New Roman" w:hAnsi="Times New Roman" w:cs="Times New Roman"/>
          <w:bCs/>
          <w:shd w:val="clear" w:color="auto" w:fill="D9D9D9" w:themeFill="background1" w:themeFillShade="D9"/>
        </w:rPr>
        <w:t>LT/1/11/2638/007 – N16</w:t>
      </w:r>
    </w:p>
    <w:p w14:paraId="4A71473E" w14:textId="77777777" w:rsidR="00FF24DC" w:rsidRPr="00FF24DC" w:rsidRDefault="00FF24DC" w:rsidP="00FF24DC">
      <w:pPr>
        <w:tabs>
          <w:tab w:val="left" w:pos="360"/>
        </w:tabs>
        <w:spacing w:after="0" w:line="240" w:lineRule="auto"/>
        <w:rPr>
          <w:rFonts w:ascii="Times New Roman" w:eastAsia="Times New Roman" w:hAnsi="Times New Roman" w:cs="Times New Roman"/>
          <w:bCs/>
          <w:shd w:val="clear" w:color="auto" w:fill="D9D9D9" w:themeFill="background1" w:themeFillShade="D9"/>
        </w:rPr>
      </w:pPr>
      <w:r w:rsidRPr="00FF24DC">
        <w:rPr>
          <w:rFonts w:ascii="Times New Roman" w:eastAsia="Times New Roman" w:hAnsi="Times New Roman" w:cs="Times New Roman"/>
          <w:bCs/>
          <w:shd w:val="clear" w:color="auto" w:fill="D9D9D9" w:themeFill="background1" w:themeFillShade="D9"/>
        </w:rPr>
        <w:t>LT/1/11/2638/008 – N20</w:t>
      </w:r>
    </w:p>
    <w:p w14:paraId="76C6E5D8" w14:textId="77777777" w:rsidR="00FF24DC" w:rsidRPr="00FF24DC" w:rsidRDefault="00FF24DC" w:rsidP="00FF24DC">
      <w:pPr>
        <w:tabs>
          <w:tab w:val="left" w:pos="360"/>
        </w:tabs>
        <w:spacing w:after="0" w:line="240" w:lineRule="auto"/>
        <w:rPr>
          <w:rFonts w:ascii="Times New Roman" w:eastAsia="Times New Roman" w:hAnsi="Times New Roman" w:cs="Times New Roman"/>
          <w:bCs/>
          <w:shd w:val="clear" w:color="auto" w:fill="D9D9D9" w:themeFill="background1" w:themeFillShade="D9"/>
        </w:rPr>
      </w:pPr>
      <w:r w:rsidRPr="00FF24DC">
        <w:rPr>
          <w:rFonts w:ascii="Times New Roman" w:eastAsia="Times New Roman" w:hAnsi="Times New Roman" w:cs="Times New Roman"/>
          <w:bCs/>
          <w:shd w:val="clear" w:color="auto" w:fill="D9D9D9" w:themeFill="background1" w:themeFillShade="D9"/>
        </w:rPr>
        <w:t>LT/1/11/2638/009 – N24</w:t>
      </w:r>
    </w:p>
    <w:p w14:paraId="476C84E2" w14:textId="77777777" w:rsidR="00FF24DC" w:rsidRPr="00FF24DC" w:rsidRDefault="00FF24DC" w:rsidP="00FF24DC">
      <w:pPr>
        <w:tabs>
          <w:tab w:val="left" w:pos="360"/>
        </w:tabs>
        <w:spacing w:after="0" w:line="240" w:lineRule="auto"/>
        <w:rPr>
          <w:rFonts w:ascii="Times New Roman" w:eastAsia="Times New Roman" w:hAnsi="Times New Roman" w:cs="Times New Roman"/>
          <w:bCs/>
          <w:shd w:val="clear" w:color="auto" w:fill="D9D9D9" w:themeFill="background1" w:themeFillShade="D9"/>
        </w:rPr>
      </w:pPr>
      <w:r w:rsidRPr="00FF24DC">
        <w:rPr>
          <w:rFonts w:ascii="Times New Roman" w:eastAsia="Times New Roman" w:hAnsi="Times New Roman" w:cs="Times New Roman"/>
          <w:bCs/>
          <w:shd w:val="clear" w:color="auto" w:fill="D9D9D9" w:themeFill="background1" w:themeFillShade="D9"/>
        </w:rPr>
        <w:t>LT/1/11/2638/010 – N28</w:t>
      </w:r>
    </w:p>
    <w:p w14:paraId="29329DDB" w14:textId="77777777" w:rsidR="00FF24DC" w:rsidRPr="00FF24DC" w:rsidRDefault="00FF24DC" w:rsidP="00FF24DC">
      <w:pPr>
        <w:tabs>
          <w:tab w:val="left" w:pos="360"/>
        </w:tabs>
        <w:spacing w:after="0" w:line="240" w:lineRule="auto"/>
        <w:rPr>
          <w:rFonts w:ascii="Times New Roman" w:eastAsia="Times New Roman" w:hAnsi="Times New Roman" w:cs="Times New Roman"/>
          <w:bCs/>
          <w:shd w:val="clear" w:color="auto" w:fill="D9D9D9" w:themeFill="background1" w:themeFillShade="D9"/>
        </w:rPr>
      </w:pPr>
      <w:r w:rsidRPr="00FF24DC">
        <w:rPr>
          <w:rFonts w:ascii="Times New Roman" w:eastAsia="Times New Roman" w:hAnsi="Times New Roman" w:cs="Times New Roman"/>
          <w:bCs/>
          <w:shd w:val="clear" w:color="auto" w:fill="D9D9D9" w:themeFill="background1" w:themeFillShade="D9"/>
        </w:rPr>
        <w:t>LT/1/11/2638/011 – N50</w:t>
      </w:r>
    </w:p>
    <w:p w14:paraId="15DEA68A" w14:textId="77777777" w:rsidR="00FF24DC" w:rsidRPr="00FF24DC" w:rsidRDefault="00FF24DC" w:rsidP="00FF24DC">
      <w:pPr>
        <w:tabs>
          <w:tab w:val="left" w:pos="360"/>
        </w:tabs>
        <w:spacing w:after="0" w:line="240" w:lineRule="auto"/>
        <w:rPr>
          <w:rFonts w:ascii="Times New Roman" w:eastAsia="Times New Roman" w:hAnsi="Times New Roman" w:cs="Times New Roman"/>
          <w:bCs/>
          <w:shd w:val="clear" w:color="auto" w:fill="D9D9D9" w:themeFill="background1" w:themeFillShade="D9"/>
        </w:rPr>
      </w:pPr>
      <w:r w:rsidRPr="00FF24DC">
        <w:rPr>
          <w:rFonts w:ascii="Times New Roman" w:eastAsia="Times New Roman" w:hAnsi="Times New Roman" w:cs="Times New Roman"/>
          <w:bCs/>
          <w:shd w:val="clear" w:color="auto" w:fill="D9D9D9" w:themeFill="background1" w:themeFillShade="D9"/>
        </w:rPr>
        <w:t>LT/1/11/2638/012 – N90</w:t>
      </w:r>
    </w:p>
    <w:p w14:paraId="043C1906" w14:textId="19A7B6A8" w:rsidR="0041218C" w:rsidRPr="00FF24DC" w:rsidRDefault="00FF24DC" w:rsidP="00FF24DC">
      <w:pPr>
        <w:tabs>
          <w:tab w:val="left" w:pos="360"/>
        </w:tabs>
        <w:spacing w:after="0" w:line="240" w:lineRule="auto"/>
        <w:rPr>
          <w:rFonts w:ascii="Times New Roman" w:eastAsia="Times New Roman" w:hAnsi="Times New Roman" w:cs="Times New Roman"/>
          <w:bCs/>
          <w:shd w:val="clear" w:color="auto" w:fill="D9D9D9" w:themeFill="background1" w:themeFillShade="D9"/>
        </w:rPr>
      </w:pPr>
      <w:r w:rsidRPr="00FF24DC">
        <w:rPr>
          <w:rFonts w:ascii="Times New Roman" w:eastAsia="Times New Roman" w:hAnsi="Times New Roman" w:cs="Times New Roman"/>
          <w:bCs/>
          <w:shd w:val="clear" w:color="auto" w:fill="D9D9D9" w:themeFill="background1" w:themeFillShade="D9"/>
        </w:rPr>
        <w:t>LT/1/11/2638/013 – N250</w:t>
      </w:r>
    </w:p>
    <w:p w14:paraId="5216F930" w14:textId="77777777" w:rsidR="00FF24DC" w:rsidRDefault="00FF24DC" w:rsidP="00FF24DC">
      <w:pPr>
        <w:tabs>
          <w:tab w:val="left" w:pos="360"/>
        </w:tabs>
        <w:spacing w:after="0" w:line="240" w:lineRule="auto"/>
        <w:rPr>
          <w:rFonts w:ascii="Times New Roman" w:eastAsia="Times New Roman" w:hAnsi="Times New Roman" w:cs="Times New Roman"/>
        </w:rPr>
      </w:pPr>
    </w:p>
    <w:p w14:paraId="1098B6FA" w14:textId="77777777" w:rsidR="0041218C" w:rsidRDefault="0041218C" w:rsidP="0041218C">
      <w:pPr>
        <w:tabs>
          <w:tab w:val="left" w:pos="360"/>
        </w:tabs>
        <w:spacing w:after="0" w:line="240" w:lineRule="auto"/>
        <w:rPr>
          <w:rFonts w:ascii="Times New Roman" w:eastAsia="Times New Roman" w:hAnsi="Times New Roman" w:cs="Times New Roman"/>
          <w:noProof/>
        </w:rPr>
      </w:pPr>
    </w:p>
    <w:p w14:paraId="4DB04659" w14:textId="77777777" w:rsidR="0041218C" w:rsidRDefault="0041218C" w:rsidP="0041218C">
      <w:pPr>
        <w:numPr>
          <w:ilvl w:val="0"/>
          <w:numId w:val="3"/>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contextualSpacing/>
        <w:outlineLvl w:val="2"/>
        <w:rPr>
          <w:rFonts w:ascii="Times New Roman" w:eastAsia="Times New Roman" w:hAnsi="Times New Roman" w:cs="Times New Roman"/>
          <w:b/>
          <w:noProof/>
          <w:szCs w:val="24"/>
        </w:rPr>
      </w:pPr>
      <w:r>
        <w:rPr>
          <w:rFonts w:ascii="Times New Roman" w:eastAsia="Times New Roman" w:hAnsi="Times New Roman" w:cs="Times New Roman"/>
          <w:b/>
          <w:noProof/>
          <w:szCs w:val="24"/>
        </w:rPr>
        <w:t>SERIJOS NUMERIS</w:t>
      </w:r>
    </w:p>
    <w:p w14:paraId="7E87A0A4" w14:textId="77777777" w:rsidR="0041218C" w:rsidRDefault="0041218C" w:rsidP="0041218C">
      <w:pPr>
        <w:tabs>
          <w:tab w:val="left" w:pos="360"/>
        </w:tabs>
        <w:spacing w:after="0" w:line="240" w:lineRule="auto"/>
        <w:rPr>
          <w:rFonts w:ascii="Times New Roman" w:eastAsia="Times New Roman" w:hAnsi="Times New Roman" w:cs="Times New Roman"/>
          <w:noProof/>
        </w:rPr>
      </w:pPr>
    </w:p>
    <w:p w14:paraId="342AAB64" w14:textId="77777777" w:rsidR="0041218C" w:rsidRDefault="0041218C" w:rsidP="0041218C">
      <w:pPr>
        <w:tabs>
          <w:tab w:val="left" w:pos="360"/>
        </w:tabs>
        <w:spacing w:after="0" w:line="240" w:lineRule="auto"/>
        <w:rPr>
          <w:rFonts w:ascii="Times New Roman" w:eastAsia="Times New Roman" w:hAnsi="Times New Roman" w:cs="Times New Roman"/>
          <w:noProof/>
        </w:rPr>
      </w:pPr>
      <w:r>
        <w:rPr>
          <w:rFonts w:ascii="Times New Roman" w:eastAsia="Times New Roman" w:hAnsi="Times New Roman" w:cs="Times New Roman"/>
        </w:rPr>
        <w:t>Lot {numeris}</w:t>
      </w:r>
    </w:p>
    <w:p w14:paraId="63FDDFE3" w14:textId="77777777" w:rsidR="0041218C" w:rsidRDefault="0041218C" w:rsidP="0041218C">
      <w:pPr>
        <w:tabs>
          <w:tab w:val="left" w:pos="360"/>
        </w:tabs>
        <w:spacing w:after="0" w:line="240" w:lineRule="auto"/>
        <w:rPr>
          <w:rFonts w:ascii="Times New Roman" w:eastAsia="Times New Roman" w:hAnsi="Times New Roman" w:cs="Times New Roman"/>
          <w:noProof/>
        </w:rPr>
      </w:pPr>
    </w:p>
    <w:p w14:paraId="1D82E906" w14:textId="77777777" w:rsidR="0041218C" w:rsidRDefault="0041218C" w:rsidP="0041218C">
      <w:pPr>
        <w:tabs>
          <w:tab w:val="left" w:pos="360"/>
        </w:tabs>
        <w:spacing w:after="0" w:line="240" w:lineRule="auto"/>
        <w:rPr>
          <w:rFonts w:ascii="Times New Roman" w:eastAsia="Times New Roman" w:hAnsi="Times New Roman" w:cs="Times New Roman"/>
          <w:noProof/>
        </w:rPr>
      </w:pPr>
    </w:p>
    <w:p w14:paraId="423251B0" w14:textId="77777777" w:rsidR="0041218C" w:rsidRDefault="0041218C" w:rsidP="0041218C">
      <w:pPr>
        <w:numPr>
          <w:ilvl w:val="0"/>
          <w:numId w:val="3"/>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contextualSpacing/>
        <w:outlineLvl w:val="2"/>
        <w:rPr>
          <w:rFonts w:ascii="Times New Roman" w:eastAsia="Times New Roman" w:hAnsi="Times New Roman" w:cs="Times New Roman"/>
          <w:b/>
          <w:noProof/>
          <w:szCs w:val="24"/>
        </w:rPr>
      </w:pPr>
      <w:r>
        <w:rPr>
          <w:rFonts w:ascii="Times New Roman" w:eastAsia="Times New Roman" w:hAnsi="Times New Roman" w:cs="Times New Roman"/>
          <w:b/>
          <w:noProof/>
          <w:szCs w:val="24"/>
        </w:rPr>
        <w:t>PARDAVIMO (IŠDAVIMO) TVARKA</w:t>
      </w:r>
    </w:p>
    <w:p w14:paraId="1F74A3DB" w14:textId="77777777" w:rsidR="0041218C" w:rsidRDefault="0041218C" w:rsidP="0041218C">
      <w:pPr>
        <w:tabs>
          <w:tab w:val="left" w:pos="360"/>
        </w:tabs>
        <w:spacing w:after="0" w:line="240" w:lineRule="auto"/>
        <w:rPr>
          <w:rFonts w:ascii="Times New Roman" w:eastAsia="Times New Roman" w:hAnsi="Times New Roman" w:cs="Times New Roman"/>
          <w:noProof/>
        </w:rPr>
      </w:pPr>
    </w:p>
    <w:p w14:paraId="58BED702" w14:textId="77777777" w:rsidR="0041218C" w:rsidRDefault="0041218C" w:rsidP="0041218C">
      <w:pPr>
        <w:tabs>
          <w:tab w:val="left" w:pos="360"/>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Receptinis vaistas.</w:t>
      </w:r>
    </w:p>
    <w:p w14:paraId="2C4B4863" w14:textId="77777777" w:rsidR="0041218C" w:rsidRDefault="0041218C" w:rsidP="0041218C">
      <w:pPr>
        <w:tabs>
          <w:tab w:val="left" w:pos="360"/>
        </w:tabs>
        <w:spacing w:after="0" w:line="240" w:lineRule="auto"/>
        <w:rPr>
          <w:rFonts w:ascii="Times New Roman" w:eastAsia="Times New Roman" w:hAnsi="Times New Roman" w:cs="Times New Roman"/>
          <w:noProof/>
        </w:rPr>
      </w:pPr>
    </w:p>
    <w:p w14:paraId="5F24BD94" w14:textId="77777777" w:rsidR="0041218C" w:rsidRDefault="0041218C" w:rsidP="0041218C">
      <w:pPr>
        <w:tabs>
          <w:tab w:val="left" w:pos="360"/>
        </w:tabs>
        <w:spacing w:after="0" w:line="240" w:lineRule="auto"/>
        <w:rPr>
          <w:rFonts w:ascii="Times New Roman" w:eastAsia="Times New Roman" w:hAnsi="Times New Roman" w:cs="Times New Roman"/>
          <w:noProof/>
        </w:rPr>
      </w:pPr>
    </w:p>
    <w:p w14:paraId="1F89B8C6" w14:textId="77777777" w:rsidR="0041218C" w:rsidRDefault="0041218C" w:rsidP="0041218C">
      <w:pPr>
        <w:numPr>
          <w:ilvl w:val="0"/>
          <w:numId w:val="3"/>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contextualSpacing/>
        <w:outlineLvl w:val="2"/>
        <w:rPr>
          <w:rFonts w:ascii="Times New Roman" w:eastAsia="Times New Roman" w:hAnsi="Times New Roman" w:cs="Times New Roman"/>
          <w:b/>
          <w:noProof/>
          <w:szCs w:val="24"/>
        </w:rPr>
      </w:pPr>
      <w:r>
        <w:rPr>
          <w:rFonts w:ascii="Times New Roman" w:eastAsia="Times New Roman" w:hAnsi="Times New Roman" w:cs="Times New Roman"/>
          <w:b/>
          <w:noProof/>
          <w:szCs w:val="24"/>
        </w:rPr>
        <w:t>VARTOJIMO INSTRUKCIJA</w:t>
      </w:r>
    </w:p>
    <w:p w14:paraId="01824DE3" w14:textId="77777777" w:rsidR="0041218C" w:rsidRDefault="0041218C" w:rsidP="0041218C">
      <w:pPr>
        <w:tabs>
          <w:tab w:val="left" w:pos="360"/>
        </w:tabs>
        <w:spacing w:after="0" w:line="240" w:lineRule="auto"/>
        <w:rPr>
          <w:rFonts w:ascii="Times New Roman" w:eastAsia="Times New Roman" w:hAnsi="Times New Roman" w:cs="Times New Roman"/>
          <w:noProof/>
        </w:rPr>
      </w:pPr>
    </w:p>
    <w:p w14:paraId="7EF2BBA7" w14:textId="77777777" w:rsidR="0041218C" w:rsidRDefault="0041218C" w:rsidP="0041218C">
      <w:pPr>
        <w:tabs>
          <w:tab w:val="left" w:pos="360"/>
        </w:tabs>
        <w:spacing w:after="0" w:line="240" w:lineRule="auto"/>
        <w:rPr>
          <w:rFonts w:ascii="Times New Roman" w:eastAsia="Times New Roman" w:hAnsi="Times New Roman" w:cs="Times New Roman"/>
          <w:noProof/>
        </w:rPr>
      </w:pPr>
    </w:p>
    <w:p w14:paraId="4115ECBB" w14:textId="77777777" w:rsidR="0041218C" w:rsidRDefault="0041218C" w:rsidP="0041218C">
      <w:pPr>
        <w:numPr>
          <w:ilvl w:val="0"/>
          <w:numId w:val="3"/>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contextualSpacing/>
        <w:outlineLvl w:val="2"/>
        <w:rPr>
          <w:rFonts w:ascii="Times New Roman" w:eastAsia="Times New Roman" w:hAnsi="Times New Roman" w:cs="Times New Roman"/>
          <w:b/>
          <w:noProof/>
          <w:szCs w:val="24"/>
        </w:rPr>
      </w:pPr>
      <w:r>
        <w:rPr>
          <w:rFonts w:ascii="Times New Roman" w:eastAsia="Times New Roman" w:hAnsi="Times New Roman" w:cs="Times New Roman"/>
          <w:b/>
          <w:noProof/>
          <w:szCs w:val="24"/>
        </w:rPr>
        <w:t>INFORMACIJA BRAILIO RAŠTU</w:t>
      </w:r>
    </w:p>
    <w:p w14:paraId="01279914" w14:textId="77777777" w:rsidR="0041218C" w:rsidRDefault="0041218C" w:rsidP="0041218C">
      <w:pPr>
        <w:tabs>
          <w:tab w:val="left" w:pos="360"/>
        </w:tabs>
        <w:spacing w:after="0" w:line="240" w:lineRule="auto"/>
        <w:rPr>
          <w:rFonts w:ascii="Times New Roman" w:eastAsia="Times New Roman" w:hAnsi="Times New Roman" w:cs="Times New Roman"/>
          <w:noProof/>
        </w:rPr>
      </w:pPr>
    </w:p>
    <w:p w14:paraId="67285141" w14:textId="77777777" w:rsidR="0041218C" w:rsidRDefault="0041218C" w:rsidP="0041218C">
      <w:pPr>
        <w:autoSpaceDE w:val="0"/>
        <w:autoSpaceDN w:val="0"/>
        <w:adjustRightIn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lang w:val="en-US"/>
        </w:rPr>
        <w:t>Risedronate</w:t>
      </w:r>
      <w:proofErr w:type="spellEnd"/>
      <w:r>
        <w:rPr>
          <w:rFonts w:ascii="Times New Roman" w:eastAsia="Times New Roman" w:hAnsi="Times New Roman" w:cs="Times New Roman"/>
          <w:lang w:val="en-US"/>
        </w:rPr>
        <w:t xml:space="preserve"> sodium STADA </w:t>
      </w:r>
      <w:r>
        <w:rPr>
          <w:rFonts w:ascii="Times New Roman" w:eastAsia="Times New Roman" w:hAnsi="Times New Roman" w:cs="Times New Roman"/>
        </w:rPr>
        <w:t>35 mg</w:t>
      </w:r>
    </w:p>
    <w:p w14:paraId="10C22546" w14:textId="77777777" w:rsidR="0041218C" w:rsidRDefault="0041218C" w:rsidP="0041218C">
      <w:pPr>
        <w:autoSpaceDE w:val="0"/>
        <w:autoSpaceDN w:val="0"/>
        <w:adjustRightInd w:val="0"/>
        <w:spacing w:after="0" w:line="240" w:lineRule="auto"/>
        <w:rPr>
          <w:rFonts w:ascii="Times New Roman" w:eastAsia="Times New Roman" w:hAnsi="Times New Roman" w:cs="Times New Roman"/>
        </w:rPr>
      </w:pPr>
    </w:p>
    <w:p w14:paraId="031CBAA3" w14:textId="77777777" w:rsidR="0041218C" w:rsidRDefault="0041218C" w:rsidP="0041218C">
      <w:pPr>
        <w:autoSpaceDE w:val="0"/>
        <w:autoSpaceDN w:val="0"/>
        <w:adjustRightInd w:val="0"/>
        <w:spacing w:after="0" w:line="240" w:lineRule="auto"/>
        <w:rPr>
          <w:rFonts w:ascii="Times New Roman" w:eastAsia="Times New Roman" w:hAnsi="Times New Roman" w:cs="Times New Roman"/>
        </w:rPr>
      </w:pPr>
    </w:p>
    <w:p w14:paraId="0030A848" w14:textId="77777777" w:rsidR="0041218C" w:rsidRDefault="0041218C" w:rsidP="0041218C">
      <w:pPr>
        <w:numPr>
          <w:ilvl w:val="0"/>
          <w:numId w:val="3"/>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contextualSpacing/>
        <w:outlineLvl w:val="2"/>
        <w:rPr>
          <w:rFonts w:ascii="Times New Roman" w:eastAsia="Times New Roman" w:hAnsi="Times New Roman" w:cs="Times New Roman"/>
          <w:b/>
          <w:noProof/>
          <w:szCs w:val="24"/>
        </w:rPr>
      </w:pPr>
      <w:r>
        <w:rPr>
          <w:rFonts w:ascii="Times New Roman" w:eastAsia="Times New Roman" w:hAnsi="Times New Roman" w:cs="Times New Roman"/>
          <w:b/>
          <w:noProof/>
          <w:szCs w:val="24"/>
        </w:rPr>
        <w:t>UNIKALUS IDENTIFIKATORIUS – 2D BRŪKŠNINIS KODAS</w:t>
      </w:r>
    </w:p>
    <w:p w14:paraId="65B473F3" w14:textId="77777777" w:rsidR="0041218C" w:rsidRDefault="0041218C" w:rsidP="0041218C">
      <w:pPr>
        <w:spacing w:after="0" w:line="240" w:lineRule="auto"/>
        <w:rPr>
          <w:rFonts w:ascii="Times New Roman" w:eastAsia="Times New Roman" w:hAnsi="Times New Roman" w:cs="Times New Roman"/>
          <w:noProof/>
          <w:szCs w:val="24"/>
        </w:rPr>
      </w:pPr>
    </w:p>
    <w:p w14:paraId="56D11F0A" w14:textId="77777777" w:rsidR="0041218C" w:rsidRDefault="0041218C" w:rsidP="0041218C">
      <w:pPr>
        <w:spacing w:after="0" w:line="240" w:lineRule="auto"/>
        <w:rPr>
          <w:rFonts w:ascii="Times New Roman" w:eastAsia="Times New Roman" w:hAnsi="Times New Roman" w:cs="Times New Roman"/>
          <w:noProof/>
          <w:vanish/>
          <w:szCs w:val="24"/>
        </w:rPr>
      </w:pPr>
    </w:p>
    <w:p w14:paraId="2FA0B68C" w14:textId="77777777" w:rsidR="0041218C" w:rsidRDefault="0041218C" w:rsidP="0041218C">
      <w:pPr>
        <w:spacing w:after="0" w:line="240" w:lineRule="auto"/>
        <w:rPr>
          <w:rFonts w:ascii="Times New Roman" w:eastAsia="Times New Roman" w:hAnsi="Times New Roman" w:cs="Times New Roman"/>
          <w:noProof/>
          <w:szCs w:val="24"/>
        </w:rPr>
      </w:pPr>
      <w:r>
        <w:rPr>
          <w:rFonts w:ascii="Times New Roman" w:eastAsia="Times New Roman" w:hAnsi="Times New Roman" w:cs="Times New Roman"/>
          <w:noProof/>
          <w:szCs w:val="24"/>
        </w:rPr>
        <w:t>2D brūkšninis kodas su nurodytu unikaliu identifikatoriumi.</w:t>
      </w:r>
    </w:p>
    <w:p w14:paraId="4387F2A0" w14:textId="77777777" w:rsidR="0041218C" w:rsidRDefault="0041218C" w:rsidP="0041218C">
      <w:pPr>
        <w:spacing w:after="0" w:line="240" w:lineRule="auto"/>
        <w:rPr>
          <w:rFonts w:ascii="Times New Roman" w:eastAsia="Times New Roman" w:hAnsi="Times New Roman" w:cs="Times New Roman"/>
          <w:noProof/>
          <w:szCs w:val="24"/>
        </w:rPr>
      </w:pPr>
    </w:p>
    <w:p w14:paraId="5173AED4" w14:textId="77777777" w:rsidR="0041218C" w:rsidRDefault="0041218C" w:rsidP="0041218C">
      <w:pPr>
        <w:spacing w:after="0" w:line="240" w:lineRule="auto"/>
        <w:rPr>
          <w:rFonts w:ascii="Times New Roman" w:eastAsia="Times New Roman" w:hAnsi="Times New Roman" w:cs="Times New Roman"/>
          <w:noProof/>
          <w:szCs w:val="24"/>
        </w:rPr>
      </w:pPr>
    </w:p>
    <w:p w14:paraId="5E06D886" w14:textId="77777777" w:rsidR="0041218C" w:rsidRDefault="0041218C" w:rsidP="0041218C">
      <w:pPr>
        <w:numPr>
          <w:ilvl w:val="0"/>
          <w:numId w:val="3"/>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contextualSpacing/>
        <w:outlineLvl w:val="2"/>
        <w:rPr>
          <w:rFonts w:ascii="Times New Roman" w:eastAsia="Times New Roman" w:hAnsi="Times New Roman" w:cs="Times New Roman"/>
          <w:b/>
          <w:noProof/>
          <w:szCs w:val="24"/>
        </w:rPr>
      </w:pPr>
      <w:r>
        <w:rPr>
          <w:rFonts w:ascii="Times New Roman" w:eastAsia="Times New Roman" w:hAnsi="Times New Roman" w:cs="Times New Roman"/>
          <w:b/>
          <w:noProof/>
          <w:szCs w:val="24"/>
        </w:rPr>
        <w:t>UNIKALUS IDENTIFIKATORIUS – ŽMONĖMS SUPRANTAMI DUOMENYS</w:t>
      </w:r>
    </w:p>
    <w:p w14:paraId="47AD80E5" w14:textId="77777777" w:rsidR="0041218C" w:rsidRDefault="0041218C" w:rsidP="0041218C">
      <w:pPr>
        <w:shd w:val="clear" w:color="auto" w:fill="FFFFFF"/>
        <w:spacing w:after="0" w:line="240" w:lineRule="auto"/>
        <w:rPr>
          <w:rFonts w:ascii="Times New Roman" w:eastAsia="Times New Roman" w:hAnsi="Times New Roman" w:cs="Times New Roman"/>
          <w:noProof/>
          <w:szCs w:val="24"/>
        </w:rPr>
      </w:pPr>
    </w:p>
    <w:p w14:paraId="6636A077" w14:textId="77777777" w:rsidR="0041218C" w:rsidRDefault="0041218C" w:rsidP="0041218C">
      <w:pPr>
        <w:shd w:val="clear" w:color="auto" w:fill="FFFFFF"/>
        <w:spacing w:after="0" w:line="240" w:lineRule="auto"/>
        <w:rPr>
          <w:rFonts w:ascii="Times New Roman" w:eastAsia="Times New Roman" w:hAnsi="Times New Roman" w:cs="Times New Roman"/>
          <w:noProof/>
          <w:vanish/>
          <w:szCs w:val="24"/>
        </w:rPr>
      </w:pPr>
    </w:p>
    <w:p w14:paraId="58B6D5D0" w14:textId="77777777" w:rsidR="0041218C" w:rsidRDefault="0041218C" w:rsidP="0041218C">
      <w:pPr>
        <w:spacing w:after="0" w:line="240" w:lineRule="auto"/>
        <w:rPr>
          <w:rFonts w:ascii="Times New Roman" w:eastAsia="Times New Roman" w:hAnsi="Times New Roman" w:cs="Times New Roman"/>
          <w:color w:val="008000"/>
          <w:szCs w:val="24"/>
        </w:rPr>
      </w:pPr>
      <w:r>
        <w:rPr>
          <w:rFonts w:ascii="Times New Roman" w:eastAsia="Times New Roman" w:hAnsi="Times New Roman" w:cs="Times New Roman"/>
          <w:szCs w:val="24"/>
        </w:rPr>
        <w:t>PC: {numeris}</w:t>
      </w:r>
    </w:p>
    <w:p w14:paraId="79356B92" w14:textId="77777777" w:rsidR="0041218C" w:rsidRDefault="0041218C" w:rsidP="0041218C">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SN: {numeris}</w:t>
      </w:r>
    </w:p>
    <w:p w14:paraId="116CA62B" w14:textId="77777777" w:rsidR="0041218C" w:rsidRDefault="0041218C" w:rsidP="0041218C">
      <w:pPr>
        <w:spacing w:after="0" w:line="240" w:lineRule="auto"/>
        <w:rPr>
          <w:rFonts w:ascii="Times New Roman" w:eastAsia="Times New Roman" w:hAnsi="Times New Roman" w:cs="Times New Roman"/>
          <w:b/>
          <w:bCs/>
          <w:szCs w:val="24"/>
        </w:rPr>
      </w:pPr>
      <w:r>
        <w:rPr>
          <w:rFonts w:ascii="Times New Roman" w:eastAsia="Times New Roman" w:hAnsi="Times New Roman" w:cs="Times New Roman"/>
          <w:szCs w:val="24"/>
        </w:rPr>
        <w:t>NN: {numeris}</w:t>
      </w:r>
    </w:p>
    <w:p w14:paraId="102F8947" w14:textId="77777777" w:rsidR="0041218C" w:rsidRDefault="0041218C" w:rsidP="0041218C">
      <w:pPr>
        <w:spacing w:after="0" w:line="240" w:lineRule="auto"/>
        <w:rPr>
          <w:rFonts w:ascii="Times New Roman" w:eastAsia="Times New Roman" w:hAnsi="Times New Roman" w:cs="Times New Roman"/>
          <w:b/>
          <w:noProof/>
          <w:color w:val="FF0000"/>
        </w:rPr>
      </w:pPr>
      <w:r>
        <w:rPr>
          <w:rFonts w:ascii="Times New Roman" w:eastAsia="Times New Roman" w:hAnsi="Times New Roman" w:cs="Times New Roman"/>
        </w:rPr>
        <w:br w:type="page"/>
      </w:r>
    </w:p>
    <w:p w14:paraId="0AB2317A" w14:textId="77777777" w:rsidR="0041218C" w:rsidRDefault="0041218C" w:rsidP="0041218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lastRenderedPageBreak/>
        <w:t>MINIMALI INFORMACIJA ANT LIZDINIŲ PLOKŠTELIŲ ARBA DVISLUOKSNIŲ JUOSTELIŲ</w:t>
      </w:r>
    </w:p>
    <w:p w14:paraId="7120D023" w14:textId="77777777" w:rsidR="0041218C" w:rsidRDefault="0041218C" w:rsidP="0041218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rPr>
      </w:pPr>
    </w:p>
    <w:p w14:paraId="12DDBF1C" w14:textId="77777777" w:rsidR="0041218C" w:rsidRDefault="0041218C" w:rsidP="0041218C">
      <w:pPr>
        <w:keepNext/>
        <w:pBdr>
          <w:top w:val="single" w:sz="4" w:space="1" w:color="auto"/>
          <w:left w:val="single" w:sz="4" w:space="4" w:color="auto"/>
          <w:bottom w:val="single" w:sz="4" w:space="1" w:color="auto"/>
          <w:right w:val="single" w:sz="4" w:space="4" w:color="auto"/>
        </w:pBdr>
        <w:tabs>
          <w:tab w:val="left" w:pos="567"/>
        </w:tabs>
        <w:spacing w:after="60" w:line="260" w:lineRule="exact"/>
        <w:outlineLvl w:val="1"/>
        <w:rPr>
          <w:rFonts w:ascii="Times New Roman" w:eastAsia="Times New Roman" w:hAnsi="Times New Roman" w:cs="Times New Roman"/>
          <w:b/>
          <w:noProof/>
          <w:lang w:val="cs-CZ" w:eastAsia="x-none"/>
        </w:rPr>
      </w:pPr>
      <w:r>
        <w:rPr>
          <w:rFonts w:ascii="Times New Roman" w:eastAsia="Times New Roman" w:hAnsi="Times New Roman" w:cs="Times New Roman"/>
          <w:b/>
          <w:noProof/>
          <w:lang w:val="cs-CZ" w:eastAsia="x-none"/>
        </w:rPr>
        <w:t>LIZDINĖ PLOKŠTELĖ</w:t>
      </w:r>
    </w:p>
    <w:p w14:paraId="5FF95A54" w14:textId="77777777" w:rsidR="0041218C" w:rsidRDefault="0041218C" w:rsidP="0041218C">
      <w:pPr>
        <w:spacing w:after="0" w:line="240" w:lineRule="auto"/>
        <w:rPr>
          <w:rFonts w:ascii="Times New Roman" w:eastAsia="Times New Roman" w:hAnsi="Times New Roman" w:cs="Times New Roman"/>
          <w:b/>
          <w:noProof/>
        </w:rPr>
      </w:pPr>
    </w:p>
    <w:p w14:paraId="7C0B3B74" w14:textId="77777777" w:rsidR="0041218C" w:rsidRDefault="0041218C" w:rsidP="0041218C">
      <w:pPr>
        <w:numPr>
          <w:ilvl w:val="0"/>
          <w:numId w:val="4"/>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contextualSpacing/>
        <w:outlineLvl w:val="2"/>
        <w:rPr>
          <w:rFonts w:ascii="Times New Roman" w:eastAsia="Times New Roman" w:hAnsi="Times New Roman" w:cs="Times New Roman"/>
          <w:b/>
          <w:noProof/>
          <w:szCs w:val="24"/>
        </w:rPr>
      </w:pPr>
      <w:r>
        <w:rPr>
          <w:rFonts w:ascii="Times New Roman" w:eastAsia="Times New Roman" w:hAnsi="Times New Roman" w:cs="Times New Roman"/>
          <w:b/>
          <w:noProof/>
          <w:szCs w:val="24"/>
        </w:rPr>
        <w:t>VAISTINIO PREPARATO PAVADINIMAS</w:t>
      </w:r>
    </w:p>
    <w:p w14:paraId="55F4C368" w14:textId="77777777" w:rsidR="0041218C" w:rsidRDefault="0041218C" w:rsidP="0041218C">
      <w:pPr>
        <w:spacing w:after="0" w:line="240" w:lineRule="auto"/>
        <w:ind w:hanging="567"/>
        <w:rPr>
          <w:rFonts w:ascii="Times New Roman" w:eastAsia="Times New Roman" w:hAnsi="Times New Roman" w:cs="Times New Roman"/>
          <w:noProof/>
        </w:rPr>
      </w:pPr>
    </w:p>
    <w:p w14:paraId="29F946C6" w14:textId="77777777" w:rsidR="0041218C" w:rsidRDefault="0041218C" w:rsidP="0041218C">
      <w:pPr>
        <w:autoSpaceDE w:val="0"/>
        <w:autoSpaceDN w:val="0"/>
        <w:adjustRightIn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Risedronate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sodium</w:t>
      </w:r>
      <w:proofErr w:type="spellEnd"/>
      <w:r>
        <w:rPr>
          <w:rFonts w:ascii="Times New Roman" w:eastAsia="Times New Roman" w:hAnsi="Times New Roman" w:cs="Times New Roman"/>
        </w:rPr>
        <w:t xml:space="preserve"> STADA 35 mg plėvele dengtos tabletės</w:t>
      </w:r>
    </w:p>
    <w:p w14:paraId="5B1CD32C" w14:textId="77777777" w:rsidR="0041218C" w:rsidRDefault="0041218C" w:rsidP="0041218C">
      <w:pPr>
        <w:autoSpaceDE w:val="0"/>
        <w:autoSpaceDN w:val="0"/>
        <w:adjustRightInd w:val="0"/>
        <w:spacing w:after="0" w:line="240" w:lineRule="auto"/>
        <w:rPr>
          <w:rFonts w:ascii="Times New Roman" w:eastAsia="Times New Roman" w:hAnsi="Times New Roman" w:cs="Times New Roman"/>
        </w:rPr>
      </w:pPr>
      <w:bookmarkStart w:id="2" w:name="_Hlk93328244"/>
      <w:proofErr w:type="spellStart"/>
      <w:r>
        <w:rPr>
          <w:rFonts w:ascii="Times New Roman" w:eastAsia="Times New Roman" w:hAnsi="Times New Roman" w:cs="Times New Roman"/>
        </w:rPr>
        <w:t>Natrii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risedronas</w:t>
      </w:r>
      <w:proofErr w:type="spellEnd"/>
    </w:p>
    <w:bookmarkEnd w:id="2"/>
    <w:p w14:paraId="7BDE367E" w14:textId="77777777" w:rsidR="0041218C" w:rsidRDefault="0041218C" w:rsidP="0041218C">
      <w:pPr>
        <w:autoSpaceDE w:val="0"/>
        <w:autoSpaceDN w:val="0"/>
        <w:adjustRightInd w:val="0"/>
        <w:spacing w:after="0" w:line="240" w:lineRule="auto"/>
        <w:rPr>
          <w:rFonts w:ascii="Times New Roman" w:eastAsia="Times New Roman" w:hAnsi="Times New Roman" w:cs="Times New Roman"/>
        </w:rPr>
      </w:pPr>
    </w:p>
    <w:p w14:paraId="16DD751D" w14:textId="77777777" w:rsidR="0041218C" w:rsidRDefault="0041218C" w:rsidP="0041218C">
      <w:pPr>
        <w:autoSpaceDE w:val="0"/>
        <w:autoSpaceDN w:val="0"/>
        <w:adjustRightInd w:val="0"/>
        <w:spacing w:after="0" w:line="240" w:lineRule="auto"/>
        <w:rPr>
          <w:rFonts w:ascii="Times New Roman" w:eastAsia="Times New Roman" w:hAnsi="Times New Roman" w:cs="Times New Roman"/>
        </w:rPr>
      </w:pPr>
    </w:p>
    <w:p w14:paraId="48E29E65" w14:textId="77777777" w:rsidR="0041218C" w:rsidRDefault="0041218C" w:rsidP="0041218C">
      <w:pPr>
        <w:numPr>
          <w:ilvl w:val="0"/>
          <w:numId w:val="4"/>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contextualSpacing/>
        <w:outlineLvl w:val="2"/>
        <w:rPr>
          <w:rFonts w:ascii="Times New Roman" w:eastAsia="Times New Roman" w:hAnsi="Times New Roman" w:cs="Times New Roman"/>
          <w:b/>
          <w:noProof/>
          <w:szCs w:val="24"/>
        </w:rPr>
      </w:pPr>
      <w:bookmarkStart w:id="3" w:name="_Hlk521655806"/>
      <w:r>
        <w:rPr>
          <w:rFonts w:ascii="Times New Roman" w:eastAsia="Times New Roman" w:hAnsi="Times New Roman" w:cs="Times New Roman"/>
          <w:b/>
          <w:noProof/>
          <w:szCs w:val="24"/>
        </w:rPr>
        <w:t>REGISTRUOTOJO PAVADINIMAS</w:t>
      </w:r>
    </w:p>
    <w:bookmarkEnd w:id="3"/>
    <w:p w14:paraId="38E35FC2" w14:textId="77777777" w:rsidR="0041218C" w:rsidRDefault="0041218C" w:rsidP="0041218C">
      <w:pPr>
        <w:autoSpaceDE w:val="0"/>
        <w:autoSpaceDN w:val="0"/>
        <w:adjustRightInd w:val="0"/>
        <w:spacing w:after="0" w:line="240" w:lineRule="auto"/>
        <w:rPr>
          <w:rFonts w:ascii="Times New Roman" w:eastAsia="Times New Roman" w:hAnsi="Times New Roman" w:cs="Times New Roman"/>
        </w:rPr>
      </w:pPr>
    </w:p>
    <w:p w14:paraId="05DD71DE" w14:textId="77777777" w:rsidR="0041218C" w:rsidRDefault="0041218C" w:rsidP="0041218C">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STADA Arzneimittel AG</w:t>
      </w:r>
    </w:p>
    <w:p w14:paraId="1B6603B4" w14:textId="77777777" w:rsidR="0041218C" w:rsidRDefault="0041218C" w:rsidP="0041218C">
      <w:pPr>
        <w:spacing w:after="0" w:line="240" w:lineRule="auto"/>
        <w:rPr>
          <w:rFonts w:ascii="Times New Roman" w:eastAsia="Times New Roman" w:hAnsi="Times New Roman" w:cs="Times New Roman"/>
          <w:b/>
          <w:noProof/>
        </w:rPr>
      </w:pPr>
    </w:p>
    <w:p w14:paraId="33A8D0C1" w14:textId="77777777" w:rsidR="0041218C" w:rsidRDefault="0041218C" w:rsidP="0041218C">
      <w:pPr>
        <w:spacing w:after="0" w:line="240" w:lineRule="auto"/>
        <w:rPr>
          <w:rFonts w:ascii="Times New Roman" w:eastAsia="Times New Roman" w:hAnsi="Times New Roman" w:cs="Times New Roman"/>
          <w:b/>
          <w:noProof/>
        </w:rPr>
      </w:pPr>
    </w:p>
    <w:p w14:paraId="6E5D5713" w14:textId="77777777" w:rsidR="0041218C" w:rsidRDefault="0041218C" w:rsidP="0041218C">
      <w:pPr>
        <w:numPr>
          <w:ilvl w:val="0"/>
          <w:numId w:val="4"/>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contextualSpacing/>
        <w:outlineLvl w:val="2"/>
        <w:rPr>
          <w:rFonts w:ascii="Times New Roman" w:eastAsia="Times New Roman" w:hAnsi="Times New Roman" w:cs="Times New Roman"/>
          <w:b/>
          <w:noProof/>
          <w:szCs w:val="24"/>
        </w:rPr>
      </w:pPr>
      <w:r>
        <w:rPr>
          <w:rFonts w:ascii="Times New Roman" w:eastAsia="Times New Roman" w:hAnsi="Times New Roman" w:cs="Times New Roman"/>
          <w:b/>
          <w:noProof/>
          <w:szCs w:val="24"/>
        </w:rPr>
        <w:t>TINKAMUMO LAIKAS</w:t>
      </w:r>
    </w:p>
    <w:p w14:paraId="0DE26160" w14:textId="77777777" w:rsidR="0041218C" w:rsidRDefault="0041218C" w:rsidP="0041218C">
      <w:pPr>
        <w:spacing w:after="0" w:line="240" w:lineRule="auto"/>
        <w:rPr>
          <w:rFonts w:ascii="Times New Roman" w:eastAsia="Times New Roman" w:hAnsi="Times New Roman" w:cs="Times New Roman"/>
          <w:b/>
          <w:noProof/>
        </w:rPr>
      </w:pPr>
    </w:p>
    <w:p w14:paraId="40BE61E3" w14:textId="77777777" w:rsidR="0041218C" w:rsidRDefault="0041218C" w:rsidP="0041218C">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{mm/MMMM}</w:t>
      </w:r>
    </w:p>
    <w:p w14:paraId="62BE1C47" w14:textId="77777777" w:rsidR="0041218C" w:rsidRDefault="0041218C" w:rsidP="0041218C">
      <w:pPr>
        <w:spacing w:after="0" w:line="240" w:lineRule="auto"/>
        <w:rPr>
          <w:rFonts w:ascii="Times New Roman" w:eastAsia="Times New Roman" w:hAnsi="Times New Roman" w:cs="Times New Roman"/>
          <w:noProof/>
        </w:rPr>
      </w:pPr>
    </w:p>
    <w:p w14:paraId="324FAF54" w14:textId="77777777" w:rsidR="0041218C" w:rsidRDefault="0041218C" w:rsidP="0041218C">
      <w:pPr>
        <w:spacing w:after="0" w:line="240" w:lineRule="auto"/>
        <w:rPr>
          <w:rFonts w:ascii="Times New Roman" w:eastAsia="Times New Roman" w:hAnsi="Times New Roman" w:cs="Times New Roman"/>
          <w:noProof/>
        </w:rPr>
      </w:pPr>
    </w:p>
    <w:p w14:paraId="3605F3B2" w14:textId="77777777" w:rsidR="0041218C" w:rsidRDefault="0041218C" w:rsidP="0041218C">
      <w:pPr>
        <w:numPr>
          <w:ilvl w:val="0"/>
          <w:numId w:val="4"/>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contextualSpacing/>
        <w:outlineLvl w:val="2"/>
        <w:rPr>
          <w:rFonts w:ascii="Times New Roman" w:eastAsia="Times New Roman" w:hAnsi="Times New Roman" w:cs="Times New Roman"/>
          <w:b/>
          <w:noProof/>
          <w:szCs w:val="24"/>
        </w:rPr>
      </w:pPr>
      <w:r>
        <w:rPr>
          <w:rFonts w:ascii="Times New Roman" w:eastAsia="Times New Roman" w:hAnsi="Times New Roman" w:cs="Times New Roman"/>
          <w:b/>
          <w:noProof/>
          <w:szCs w:val="24"/>
        </w:rPr>
        <w:t>SERIJOS NUMERIS</w:t>
      </w:r>
    </w:p>
    <w:p w14:paraId="1D62C6C3" w14:textId="77777777" w:rsidR="0041218C" w:rsidRDefault="0041218C" w:rsidP="0041218C">
      <w:pPr>
        <w:spacing w:after="0" w:line="240" w:lineRule="auto"/>
        <w:rPr>
          <w:rFonts w:ascii="Times New Roman" w:eastAsia="Times New Roman" w:hAnsi="Times New Roman" w:cs="Times New Roman"/>
          <w:noProof/>
        </w:rPr>
      </w:pPr>
    </w:p>
    <w:p w14:paraId="716FEB2C" w14:textId="77777777" w:rsidR="0041218C" w:rsidRDefault="0041218C" w:rsidP="0041218C">
      <w:pPr>
        <w:spacing w:after="0" w:line="240" w:lineRule="auto"/>
        <w:rPr>
          <w:rFonts w:ascii="Times New Roman" w:eastAsia="Times New Roman" w:hAnsi="Times New Roman" w:cs="Times New Roman"/>
          <w:noProof/>
        </w:rPr>
      </w:pPr>
    </w:p>
    <w:p w14:paraId="6D9DE9FF" w14:textId="77777777" w:rsidR="0041218C" w:rsidRDefault="0041218C" w:rsidP="0041218C">
      <w:pPr>
        <w:spacing w:after="0" w:line="240" w:lineRule="auto"/>
        <w:rPr>
          <w:rFonts w:ascii="Times New Roman" w:eastAsia="Times New Roman" w:hAnsi="Times New Roman" w:cs="Times New Roman"/>
          <w:noProof/>
        </w:rPr>
      </w:pPr>
    </w:p>
    <w:p w14:paraId="5E26D4F2" w14:textId="77777777" w:rsidR="0041218C" w:rsidRDefault="0041218C" w:rsidP="0041218C">
      <w:pPr>
        <w:numPr>
          <w:ilvl w:val="0"/>
          <w:numId w:val="4"/>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contextualSpacing/>
        <w:outlineLvl w:val="2"/>
        <w:rPr>
          <w:rFonts w:ascii="Times New Roman" w:eastAsia="Times New Roman" w:hAnsi="Times New Roman" w:cs="Times New Roman"/>
          <w:b/>
          <w:noProof/>
          <w:szCs w:val="24"/>
        </w:rPr>
      </w:pPr>
      <w:r>
        <w:rPr>
          <w:rFonts w:ascii="Times New Roman" w:eastAsia="Times New Roman" w:hAnsi="Times New Roman" w:cs="Times New Roman"/>
          <w:b/>
          <w:noProof/>
        </w:rPr>
        <w:t>KITA</w:t>
      </w:r>
    </w:p>
    <w:p w14:paraId="55BAD51A" w14:textId="77777777" w:rsidR="006B3227" w:rsidRPr="004136DC" w:rsidRDefault="0041218C" w:rsidP="006B3227">
      <w:pPr>
        <w:spacing w:after="0" w:line="240" w:lineRule="auto"/>
        <w:rPr>
          <w:rFonts w:ascii="Times New Roman" w:eastAsia="Times New Roman" w:hAnsi="Times New Roman" w:cs="Times New Roman"/>
          <w:b/>
          <w:noProof/>
        </w:rPr>
      </w:pPr>
      <w:r>
        <w:br w:type="page"/>
      </w:r>
    </w:p>
    <w:p w14:paraId="65C4DE05" w14:textId="77777777" w:rsidR="006B3227" w:rsidRDefault="006B3227" w:rsidP="006B3227">
      <w:pPr>
        <w:spacing w:after="0" w:line="240" w:lineRule="auto"/>
        <w:jc w:val="center"/>
        <w:outlineLvl w:val="0"/>
        <w:rPr>
          <w:rFonts w:ascii="Times New Roman" w:eastAsia="Times New Roman" w:hAnsi="Times New Roman" w:cs="Times New Roman"/>
          <w:b/>
          <w:noProof/>
        </w:rPr>
      </w:pPr>
    </w:p>
    <w:p w14:paraId="57898794" w14:textId="77777777" w:rsidR="006B3227" w:rsidRDefault="006B3227" w:rsidP="006B3227">
      <w:pPr>
        <w:spacing w:after="0" w:line="240" w:lineRule="auto"/>
        <w:jc w:val="center"/>
        <w:outlineLvl w:val="0"/>
        <w:rPr>
          <w:rFonts w:ascii="Times New Roman" w:eastAsia="Times New Roman" w:hAnsi="Times New Roman" w:cs="Times New Roman"/>
          <w:b/>
          <w:noProof/>
        </w:rPr>
      </w:pPr>
    </w:p>
    <w:p w14:paraId="283702D8" w14:textId="77777777" w:rsidR="006B3227" w:rsidRDefault="006B3227" w:rsidP="006B3227">
      <w:pPr>
        <w:spacing w:after="0" w:line="240" w:lineRule="auto"/>
        <w:jc w:val="center"/>
        <w:outlineLvl w:val="0"/>
        <w:rPr>
          <w:rFonts w:ascii="Times New Roman" w:eastAsia="Times New Roman" w:hAnsi="Times New Roman" w:cs="Times New Roman"/>
          <w:b/>
          <w:noProof/>
        </w:rPr>
      </w:pPr>
    </w:p>
    <w:p w14:paraId="59450EA3" w14:textId="77777777" w:rsidR="006B3227" w:rsidRDefault="006B3227" w:rsidP="006B3227">
      <w:pPr>
        <w:spacing w:after="0" w:line="240" w:lineRule="auto"/>
        <w:jc w:val="center"/>
        <w:outlineLvl w:val="0"/>
        <w:rPr>
          <w:rFonts w:ascii="Times New Roman" w:eastAsia="Times New Roman" w:hAnsi="Times New Roman" w:cs="Times New Roman"/>
          <w:b/>
          <w:noProof/>
        </w:rPr>
      </w:pPr>
    </w:p>
    <w:p w14:paraId="04F6B0A8" w14:textId="77777777" w:rsidR="006B3227" w:rsidRDefault="006B3227" w:rsidP="006B3227">
      <w:pPr>
        <w:spacing w:after="0" w:line="240" w:lineRule="auto"/>
        <w:jc w:val="center"/>
        <w:outlineLvl w:val="0"/>
        <w:rPr>
          <w:rFonts w:ascii="Times New Roman" w:eastAsia="Times New Roman" w:hAnsi="Times New Roman" w:cs="Times New Roman"/>
          <w:b/>
          <w:noProof/>
        </w:rPr>
      </w:pPr>
    </w:p>
    <w:p w14:paraId="6F1E81BD" w14:textId="77777777" w:rsidR="006B3227" w:rsidRDefault="006B3227" w:rsidP="006B3227">
      <w:pPr>
        <w:spacing w:after="0" w:line="240" w:lineRule="auto"/>
        <w:jc w:val="center"/>
        <w:outlineLvl w:val="0"/>
        <w:rPr>
          <w:rFonts w:ascii="Times New Roman" w:eastAsia="Times New Roman" w:hAnsi="Times New Roman" w:cs="Times New Roman"/>
          <w:b/>
          <w:noProof/>
        </w:rPr>
      </w:pPr>
    </w:p>
    <w:p w14:paraId="1B45A8CC" w14:textId="77777777" w:rsidR="006B3227" w:rsidRDefault="006B3227" w:rsidP="006B3227">
      <w:pPr>
        <w:spacing w:after="0" w:line="240" w:lineRule="auto"/>
        <w:jc w:val="center"/>
        <w:outlineLvl w:val="0"/>
        <w:rPr>
          <w:rFonts w:ascii="Times New Roman" w:eastAsia="Times New Roman" w:hAnsi="Times New Roman" w:cs="Times New Roman"/>
          <w:b/>
          <w:noProof/>
        </w:rPr>
      </w:pPr>
    </w:p>
    <w:p w14:paraId="17E8CFFD" w14:textId="77777777" w:rsidR="006B3227" w:rsidRDefault="006B3227" w:rsidP="006B3227">
      <w:pPr>
        <w:spacing w:after="0" w:line="240" w:lineRule="auto"/>
        <w:jc w:val="center"/>
        <w:outlineLvl w:val="0"/>
        <w:rPr>
          <w:rFonts w:ascii="Times New Roman" w:eastAsia="Times New Roman" w:hAnsi="Times New Roman" w:cs="Times New Roman"/>
          <w:b/>
          <w:noProof/>
        </w:rPr>
      </w:pPr>
    </w:p>
    <w:p w14:paraId="1944824D" w14:textId="77777777" w:rsidR="006B3227" w:rsidRDefault="006B3227" w:rsidP="006B3227">
      <w:pPr>
        <w:spacing w:after="0" w:line="240" w:lineRule="auto"/>
        <w:jc w:val="center"/>
        <w:outlineLvl w:val="0"/>
        <w:rPr>
          <w:rFonts w:ascii="Times New Roman" w:eastAsia="Times New Roman" w:hAnsi="Times New Roman" w:cs="Times New Roman"/>
          <w:b/>
          <w:noProof/>
        </w:rPr>
      </w:pPr>
    </w:p>
    <w:p w14:paraId="764256FD" w14:textId="77777777" w:rsidR="006B3227" w:rsidRDefault="006B3227" w:rsidP="006B3227">
      <w:pPr>
        <w:spacing w:after="0" w:line="240" w:lineRule="auto"/>
        <w:jc w:val="center"/>
        <w:outlineLvl w:val="0"/>
        <w:rPr>
          <w:rFonts w:ascii="Times New Roman" w:eastAsia="Times New Roman" w:hAnsi="Times New Roman" w:cs="Times New Roman"/>
          <w:b/>
          <w:noProof/>
        </w:rPr>
      </w:pPr>
    </w:p>
    <w:p w14:paraId="05EE942B" w14:textId="77777777" w:rsidR="006B3227" w:rsidRDefault="006B3227" w:rsidP="006B3227">
      <w:pPr>
        <w:spacing w:after="0" w:line="240" w:lineRule="auto"/>
        <w:jc w:val="center"/>
        <w:outlineLvl w:val="0"/>
        <w:rPr>
          <w:rFonts w:ascii="Times New Roman" w:eastAsia="Times New Roman" w:hAnsi="Times New Roman" w:cs="Times New Roman"/>
          <w:b/>
          <w:noProof/>
        </w:rPr>
      </w:pPr>
    </w:p>
    <w:p w14:paraId="01E800F0" w14:textId="77777777" w:rsidR="006B3227" w:rsidRDefault="006B3227" w:rsidP="006B3227">
      <w:pPr>
        <w:spacing w:after="0" w:line="240" w:lineRule="auto"/>
        <w:jc w:val="center"/>
        <w:outlineLvl w:val="0"/>
        <w:rPr>
          <w:rFonts w:ascii="Times New Roman" w:eastAsia="Times New Roman" w:hAnsi="Times New Roman" w:cs="Times New Roman"/>
          <w:b/>
          <w:noProof/>
        </w:rPr>
      </w:pPr>
    </w:p>
    <w:p w14:paraId="7A74C1BC" w14:textId="77777777" w:rsidR="006B3227" w:rsidRDefault="006B3227" w:rsidP="006B3227">
      <w:pPr>
        <w:spacing w:after="0" w:line="240" w:lineRule="auto"/>
        <w:jc w:val="center"/>
        <w:outlineLvl w:val="0"/>
        <w:rPr>
          <w:rFonts w:ascii="Times New Roman" w:eastAsia="Times New Roman" w:hAnsi="Times New Roman" w:cs="Times New Roman"/>
          <w:b/>
          <w:noProof/>
        </w:rPr>
      </w:pPr>
    </w:p>
    <w:p w14:paraId="69A0A975" w14:textId="77777777" w:rsidR="006B3227" w:rsidRDefault="006B3227" w:rsidP="006B3227">
      <w:pPr>
        <w:spacing w:after="0" w:line="240" w:lineRule="auto"/>
        <w:jc w:val="center"/>
        <w:outlineLvl w:val="0"/>
        <w:rPr>
          <w:rFonts w:ascii="Times New Roman" w:eastAsia="Times New Roman" w:hAnsi="Times New Roman" w:cs="Times New Roman"/>
          <w:b/>
          <w:noProof/>
        </w:rPr>
      </w:pPr>
    </w:p>
    <w:p w14:paraId="1C093C17" w14:textId="77777777" w:rsidR="006B3227" w:rsidRDefault="006B3227" w:rsidP="006B3227">
      <w:pPr>
        <w:spacing w:after="0" w:line="240" w:lineRule="auto"/>
        <w:jc w:val="center"/>
        <w:outlineLvl w:val="0"/>
        <w:rPr>
          <w:rFonts w:ascii="Times New Roman" w:eastAsia="Times New Roman" w:hAnsi="Times New Roman" w:cs="Times New Roman"/>
          <w:b/>
          <w:noProof/>
        </w:rPr>
      </w:pPr>
    </w:p>
    <w:p w14:paraId="6F72FA45" w14:textId="77777777" w:rsidR="006B3227" w:rsidRDefault="006B3227" w:rsidP="006B3227">
      <w:pPr>
        <w:spacing w:after="0" w:line="240" w:lineRule="auto"/>
        <w:jc w:val="center"/>
        <w:outlineLvl w:val="0"/>
        <w:rPr>
          <w:rFonts w:ascii="Times New Roman" w:eastAsia="Times New Roman" w:hAnsi="Times New Roman" w:cs="Times New Roman"/>
          <w:b/>
          <w:noProof/>
        </w:rPr>
      </w:pPr>
    </w:p>
    <w:p w14:paraId="52A79592" w14:textId="77777777" w:rsidR="006B3227" w:rsidRDefault="006B3227" w:rsidP="006B3227">
      <w:pPr>
        <w:spacing w:after="0" w:line="240" w:lineRule="auto"/>
        <w:jc w:val="center"/>
        <w:outlineLvl w:val="0"/>
        <w:rPr>
          <w:rFonts w:ascii="Times New Roman" w:eastAsia="Times New Roman" w:hAnsi="Times New Roman" w:cs="Times New Roman"/>
          <w:b/>
          <w:noProof/>
        </w:rPr>
      </w:pPr>
    </w:p>
    <w:p w14:paraId="6B868FAC" w14:textId="77777777" w:rsidR="006B3227" w:rsidRDefault="006B3227" w:rsidP="006B3227">
      <w:pPr>
        <w:spacing w:after="0" w:line="240" w:lineRule="auto"/>
        <w:jc w:val="center"/>
        <w:outlineLvl w:val="0"/>
        <w:rPr>
          <w:rFonts w:ascii="Times New Roman" w:eastAsia="Times New Roman" w:hAnsi="Times New Roman" w:cs="Times New Roman"/>
          <w:b/>
          <w:noProof/>
        </w:rPr>
      </w:pPr>
    </w:p>
    <w:p w14:paraId="29F815F2" w14:textId="77777777" w:rsidR="006B3227" w:rsidRDefault="006B3227" w:rsidP="006B3227">
      <w:pPr>
        <w:spacing w:after="0" w:line="240" w:lineRule="auto"/>
        <w:jc w:val="center"/>
        <w:outlineLvl w:val="0"/>
        <w:rPr>
          <w:rFonts w:ascii="Times New Roman" w:eastAsia="Times New Roman" w:hAnsi="Times New Roman" w:cs="Times New Roman"/>
          <w:b/>
          <w:noProof/>
        </w:rPr>
      </w:pPr>
    </w:p>
    <w:p w14:paraId="0AA77A29" w14:textId="77777777" w:rsidR="006B3227" w:rsidRDefault="006B3227" w:rsidP="006B3227">
      <w:pPr>
        <w:spacing w:after="0" w:line="240" w:lineRule="auto"/>
        <w:jc w:val="center"/>
        <w:outlineLvl w:val="0"/>
        <w:rPr>
          <w:rFonts w:ascii="Times New Roman" w:eastAsia="Times New Roman" w:hAnsi="Times New Roman" w:cs="Times New Roman"/>
          <w:b/>
          <w:noProof/>
        </w:rPr>
      </w:pPr>
    </w:p>
    <w:p w14:paraId="48DE8A4A" w14:textId="77777777" w:rsidR="006B3227" w:rsidRDefault="006B3227" w:rsidP="006B3227">
      <w:pPr>
        <w:spacing w:after="0" w:line="240" w:lineRule="auto"/>
        <w:jc w:val="center"/>
        <w:outlineLvl w:val="0"/>
        <w:rPr>
          <w:rFonts w:ascii="Times New Roman" w:eastAsia="Times New Roman" w:hAnsi="Times New Roman" w:cs="Times New Roman"/>
          <w:b/>
          <w:noProof/>
        </w:rPr>
      </w:pPr>
    </w:p>
    <w:p w14:paraId="7C0B12DD" w14:textId="77777777" w:rsidR="006B3227" w:rsidRDefault="006B3227" w:rsidP="006B3227">
      <w:pPr>
        <w:spacing w:after="0" w:line="240" w:lineRule="auto"/>
        <w:jc w:val="center"/>
        <w:outlineLvl w:val="0"/>
        <w:rPr>
          <w:rFonts w:ascii="Times New Roman" w:eastAsia="Times New Roman" w:hAnsi="Times New Roman" w:cs="Times New Roman"/>
          <w:b/>
          <w:noProof/>
        </w:rPr>
      </w:pPr>
    </w:p>
    <w:p w14:paraId="50CB868A" w14:textId="77777777" w:rsidR="006B3227" w:rsidRDefault="006B3227" w:rsidP="006B3227">
      <w:pPr>
        <w:spacing w:after="0" w:line="240" w:lineRule="auto"/>
        <w:jc w:val="center"/>
        <w:outlineLvl w:val="0"/>
        <w:rPr>
          <w:rFonts w:ascii="Times New Roman" w:eastAsia="Times New Roman" w:hAnsi="Times New Roman" w:cs="Times New Roman"/>
          <w:b/>
          <w:noProof/>
        </w:rPr>
      </w:pPr>
    </w:p>
    <w:p w14:paraId="7B8E23A7" w14:textId="4FDF9E5F" w:rsidR="006B3227" w:rsidRPr="004136DC" w:rsidRDefault="006B3227" w:rsidP="006B3227">
      <w:pPr>
        <w:spacing w:after="0" w:line="240" w:lineRule="auto"/>
        <w:jc w:val="center"/>
        <w:outlineLvl w:val="0"/>
        <w:rPr>
          <w:rFonts w:ascii="Times New Roman" w:eastAsia="Times New Roman" w:hAnsi="Times New Roman" w:cs="Times New Roman"/>
          <w:noProof/>
        </w:rPr>
      </w:pPr>
      <w:r w:rsidRPr="004136DC">
        <w:rPr>
          <w:rFonts w:ascii="Times New Roman" w:eastAsia="Times New Roman" w:hAnsi="Times New Roman" w:cs="Times New Roman"/>
          <w:b/>
          <w:noProof/>
        </w:rPr>
        <w:t>B. PAKUOTĖS LAPELIS</w:t>
      </w:r>
    </w:p>
    <w:p w14:paraId="7CACBDEB" w14:textId="16FABC60" w:rsidR="0041218C" w:rsidRDefault="006B3227" w:rsidP="006B3227">
      <w:pPr>
        <w:spacing w:line="259" w:lineRule="auto"/>
      </w:pPr>
      <w:r w:rsidRPr="004136DC">
        <w:rPr>
          <w:rFonts w:ascii="Times New Roman" w:eastAsia="Times New Roman" w:hAnsi="Times New Roman" w:cs="Times New Roman"/>
          <w:noProof/>
        </w:rPr>
        <w:br w:type="page"/>
      </w:r>
    </w:p>
    <w:p w14:paraId="16362681" w14:textId="77777777" w:rsidR="0041218C" w:rsidRPr="006B3227" w:rsidRDefault="0041218C" w:rsidP="0041218C">
      <w:pPr>
        <w:spacing w:after="0" w:line="240" w:lineRule="auto"/>
        <w:ind w:left="567" w:hanging="567"/>
        <w:jc w:val="center"/>
        <w:rPr>
          <w:rFonts w:ascii="Times New Roman" w:eastAsia="Times New Roman" w:hAnsi="Times New Roman" w:cs="Times New Roman"/>
          <w:b/>
          <w:bCs/>
          <w:lang w:val="en-US" w:eastAsia="x-none"/>
        </w:rPr>
      </w:pPr>
      <w:bookmarkStart w:id="4" w:name="_Toc129243138"/>
      <w:bookmarkStart w:id="5" w:name="_Toc129243263"/>
      <w:proofErr w:type="spellStart"/>
      <w:r w:rsidRPr="006B3227">
        <w:rPr>
          <w:rFonts w:ascii="Times New Roman" w:eastAsia="Times New Roman" w:hAnsi="Times New Roman" w:cs="Times New Roman"/>
          <w:b/>
          <w:bCs/>
          <w:lang w:val="en-US" w:eastAsia="x-none"/>
        </w:rPr>
        <w:lastRenderedPageBreak/>
        <w:t>Pakuotės</w:t>
      </w:r>
      <w:proofErr w:type="spellEnd"/>
      <w:r w:rsidRPr="006B3227">
        <w:rPr>
          <w:rFonts w:ascii="Times New Roman" w:eastAsia="Times New Roman" w:hAnsi="Times New Roman" w:cs="Times New Roman"/>
          <w:b/>
          <w:bCs/>
          <w:lang w:val="en-US" w:eastAsia="x-none"/>
        </w:rPr>
        <w:t xml:space="preserve"> </w:t>
      </w:r>
      <w:proofErr w:type="spellStart"/>
      <w:r w:rsidRPr="006B3227">
        <w:rPr>
          <w:rFonts w:ascii="Times New Roman" w:eastAsia="Times New Roman" w:hAnsi="Times New Roman" w:cs="Times New Roman"/>
          <w:b/>
          <w:bCs/>
          <w:lang w:val="en-US" w:eastAsia="x-none"/>
        </w:rPr>
        <w:t>lapelis</w:t>
      </w:r>
      <w:proofErr w:type="spellEnd"/>
      <w:r w:rsidRPr="006B3227">
        <w:rPr>
          <w:rFonts w:ascii="Times New Roman" w:eastAsia="Times New Roman" w:hAnsi="Times New Roman" w:cs="Times New Roman"/>
          <w:b/>
          <w:bCs/>
          <w:lang w:val="en-US" w:eastAsia="x-none"/>
        </w:rPr>
        <w:t xml:space="preserve">: </w:t>
      </w:r>
      <w:proofErr w:type="spellStart"/>
      <w:r w:rsidRPr="006B3227">
        <w:rPr>
          <w:rFonts w:ascii="Times New Roman" w:eastAsia="Times New Roman" w:hAnsi="Times New Roman" w:cs="Times New Roman"/>
          <w:b/>
          <w:bCs/>
          <w:lang w:val="en-US" w:eastAsia="x-none"/>
        </w:rPr>
        <w:t>informacija</w:t>
      </w:r>
      <w:proofErr w:type="spellEnd"/>
      <w:r w:rsidRPr="006B3227">
        <w:rPr>
          <w:rFonts w:ascii="Times New Roman" w:eastAsia="Times New Roman" w:hAnsi="Times New Roman" w:cs="Times New Roman"/>
          <w:b/>
          <w:bCs/>
          <w:lang w:val="en-US" w:eastAsia="x-none"/>
        </w:rPr>
        <w:t xml:space="preserve"> </w:t>
      </w:r>
      <w:proofErr w:type="spellStart"/>
      <w:r w:rsidRPr="006B3227">
        <w:rPr>
          <w:rFonts w:ascii="Times New Roman" w:eastAsia="Times New Roman" w:hAnsi="Times New Roman" w:cs="Times New Roman"/>
          <w:b/>
          <w:bCs/>
          <w:lang w:val="en-US" w:eastAsia="x-none"/>
        </w:rPr>
        <w:t>vartotojui</w:t>
      </w:r>
      <w:bookmarkEnd w:id="4"/>
      <w:bookmarkEnd w:id="5"/>
      <w:proofErr w:type="spellEnd"/>
    </w:p>
    <w:p w14:paraId="366FD00C" w14:textId="77777777" w:rsidR="0041218C" w:rsidRPr="00E23089" w:rsidRDefault="0041218C" w:rsidP="0041218C">
      <w:pPr>
        <w:spacing w:after="0" w:line="240" w:lineRule="auto"/>
        <w:jc w:val="center"/>
        <w:rPr>
          <w:rFonts w:ascii="Times New Roman" w:eastAsia="Times New Roman" w:hAnsi="Times New Roman" w:cs="Times New Roman"/>
          <w:i/>
          <w:color w:val="008000"/>
          <w:lang w:eastAsia="x-none"/>
        </w:rPr>
      </w:pPr>
    </w:p>
    <w:p w14:paraId="7A8D2423" w14:textId="77777777" w:rsidR="0041218C" w:rsidRDefault="0041218C" w:rsidP="0041218C">
      <w:pPr>
        <w:spacing w:after="0" w:line="240" w:lineRule="auto"/>
        <w:jc w:val="center"/>
        <w:rPr>
          <w:rFonts w:ascii="Times New Roman" w:eastAsia="Times New Roman" w:hAnsi="Times New Roman" w:cs="Times New Roman"/>
          <w:b/>
        </w:rPr>
      </w:pPr>
      <w:proofErr w:type="spellStart"/>
      <w:r>
        <w:rPr>
          <w:rFonts w:ascii="Times New Roman" w:eastAsia="Times New Roman" w:hAnsi="Times New Roman" w:cs="Times New Roman"/>
          <w:b/>
        </w:rPr>
        <w:t>Risedronate</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sodium</w:t>
      </w:r>
      <w:proofErr w:type="spellEnd"/>
      <w:r>
        <w:rPr>
          <w:rFonts w:ascii="Times New Roman" w:eastAsia="Times New Roman" w:hAnsi="Times New Roman" w:cs="Times New Roman"/>
          <w:b/>
        </w:rPr>
        <w:t xml:space="preserve"> STADA 35 mg plėvele dengtos tabletės</w:t>
      </w:r>
    </w:p>
    <w:p w14:paraId="13B0535F" w14:textId="18CD2121" w:rsidR="0041218C" w:rsidRDefault="00715338" w:rsidP="0041218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n</w:t>
      </w:r>
      <w:r w:rsidR="0041218C">
        <w:rPr>
          <w:rFonts w:ascii="Times New Roman" w:eastAsia="Times New Roman" w:hAnsi="Times New Roman" w:cs="Times New Roman"/>
        </w:rPr>
        <w:t xml:space="preserve">atrio </w:t>
      </w:r>
      <w:proofErr w:type="spellStart"/>
      <w:r w:rsidR="0041218C">
        <w:rPr>
          <w:rFonts w:ascii="Times New Roman" w:eastAsia="Times New Roman" w:hAnsi="Times New Roman" w:cs="Times New Roman"/>
        </w:rPr>
        <w:t>rizedronatas</w:t>
      </w:r>
      <w:proofErr w:type="spellEnd"/>
    </w:p>
    <w:p w14:paraId="6E7B1257" w14:textId="77777777" w:rsidR="0041218C" w:rsidRDefault="0041218C" w:rsidP="0041218C">
      <w:pPr>
        <w:spacing w:after="0" w:line="240" w:lineRule="auto"/>
        <w:jc w:val="center"/>
        <w:rPr>
          <w:rFonts w:ascii="Times New Roman" w:eastAsia="Times New Roman" w:hAnsi="Times New Roman" w:cs="Times New Roman"/>
          <w:noProof/>
        </w:rPr>
      </w:pPr>
    </w:p>
    <w:p w14:paraId="027B819B" w14:textId="77777777" w:rsidR="0041218C" w:rsidRDefault="0041218C" w:rsidP="0041218C">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Atidžiai perskaitykite visą šį lapelį, prieš pradėdami vartoti vaistą</w:t>
      </w:r>
      <w:r>
        <w:rPr>
          <w:rFonts w:ascii="Times New Roman" w:eastAsia="Times New Roman" w:hAnsi="Times New Roman" w:cs="Times New Roman"/>
          <w:b/>
          <w:noProof/>
        </w:rPr>
        <w:t>, nes jame pateikiama Jums svarbi informacija.</w:t>
      </w:r>
    </w:p>
    <w:p w14:paraId="5727BD4C" w14:textId="77777777" w:rsidR="0041218C" w:rsidRDefault="0041218C" w:rsidP="0041218C">
      <w:pPr>
        <w:numPr>
          <w:ilvl w:val="0"/>
          <w:numId w:val="5"/>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Neišmeskite šio lapelio, nes vėl gali prireikti jį perskaityti.</w:t>
      </w:r>
    </w:p>
    <w:p w14:paraId="2A95E9F9" w14:textId="77777777" w:rsidR="0041218C" w:rsidRDefault="0041218C" w:rsidP="0041218C">
      <w:pPr>
        <w:numPr>
          <w:ilvl w:val="0"/>
          <w:numId w:val="5"/>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Jeigu kiltų daugiau klausimų, kreipkitės į gydytoją arba vaistininką.</w:t>
      </w:r>
    </w:p>
    <w:p w14:paraId="543DCC5F" w14:textId="77777777" w:rsidR="0041218C" w:rsidRDefault="0041218C" w:rsidP="0041218C">
      <w:pPr>
        <w:numPr>
          <w:ilvl w:val="0"/>
          <w:numId w:val="5"/>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Šis vaistas skirtas tik Jums, todėl kitiems žmonėms jo duoti negalima. Vaistas gali jiems pakenkti (net tiems, kurių ligos požymiai yra tokie patys kaip Jūsų).</w:t>
      </w:r>
    </w:p>
    <w:p w14:paraId="61D64D53" w14:textId="77777777" w:rsidR="0041218C" w:rsidRDefault="0041218C" w:rsidP="0041218C">
      <w:pPr>
        <w:numPr>
          <w:ilvl w:val="0"/>
          <w:numId w:val="5"/>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Jeigu pasireiškė šalutinis poveikis (net jeigu jis šiame lapelyje nenurodytas), kreipkitės į gydytoją vaistininką. Žr. 4 skyrių.</w:t>
      </w:r>
    </w:p>
    <w:p w14:paraId="756149CF" w14:textId="77777777" w:rsidR="0041218C" w:rsidRDefault="0041218C" w:rsidP="0041218C">
      <w:pPr>
        <w:spacing w:after="0" w:line="240" w:lineRule="auto"/>
        <w:rPr>
          <w:rFonts w:ascii="Times New Roman" w:eastAsia="Times New Roman" w:hAnsi="Times New Roman" w:cs="Times New Roman"/>
        </w:rPr>
      </w:pPr>
    </w:p>
    <w:p w14:paraId="3059702E" w14:textId="77777777" w:rsidR="0041218C" w:rsidRDefault="0041218C" w:rsidP="0041218C">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Apie ką rašoma šiame lapelyje?</w:t>
      </w:r>
    </w:p>
    <w:p w14:paraId="7231506D" w14:textId="77777777" w:rsidR="0041218C" w:rsidRDefault="0041218C" w:rsidP="0041218C">
      <w:pPr>
        <w:spacing w:after="0" w:line="240" w:lineRule="auto"/>
        <w:rPr>
          <w:rFonts w:ascii="Times New Roman" w:eastAsia="Times New Roman" w:hAnsi="Times New Roman" w:cs="Times New Roman"/>
        </w:rPr>
      </w:pPr>
    </w:p>
    <w:p w14:paraId="68E75CE2" w14:textId="77777777" w:rsidR="0041218C" w:rsidRDefault="0041218C" w:rsidP="0041218C">
      <w:pPr>
        <w:numPr>
          <w:ilvl w:val="0"/>
          <w:numId w:val="6"/>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Kas yra </w:t>
      </w:r>
      <w:proofErr w:type="spellStart"/>
      <w:r>
        <w:rPr>
          <w:rFonts w:ascii="Times New Roman" w:eastAsia="Times New Roman" w:hAnsi="Times New Roman" w:cs="Times New Roman"/>
          <w:bCs/>
          <w:lang w:val="de-DE"/>
        </w:rPr>
        <w:t>Risedronate</w:t>
      </w:r>
      <w:proofErr w:type="spellEnd"/>
      <w:r>
        <w:rPr>
          <w:rFonts w:ascii="Times New Roman" w:eastAsia="Times New Roman" w:hAnsi="Times New Roman" w:cs="Times New Roman"/>
          <w:bCs/>
          <w:lang w:val="de-DE"/>
        </w:rPr>
        <w:t xml:space="preserve"> </w:t>
      </w:r>
      <w:proofErr w:type="spellStart"/>
      <w:r>
        <w:rPr>
          <w:rFonts w:ascii="Times New Roman" w:eastAsia="Times New Roman" w:hAnsi="Times New Roman" w:cs="Times New Roman"/>
          <w:bCs/>
          <w:lang w:val="de-DE"/>
        </w:rPr>
        <w:t>sodium</w:t>
      </w:r>
      <w:proofErr w:type="spellEnd"/>
      <w:r>
        <w:rPr>
          <w:rFonts w:ascii="Times New Roman" w:eastAsia="Times New Roman" w:hAnsi="Times New Roman" w:cs="Times New Roman"/>
          <w:bCs/>
          <w:lang w:val="de-DE"/>
        </w:rPr>
        <w:t xml:space="preserve"> STADA </w:t>
      </w:r>
      <w:r>
        <w:rPr>
          <w:rFonts w:ascii="Times New Roman" w:eastAsia="Times New Roman" w:hAnsi="Times New Roman" w:cs="Times New Roman"/>
        </w:rPr>
        <w:t>ir kam jis vartojamas</w:t>
      </w:r>
    </w:p>
    <w:p w14:paraId="0EE32A8A" w14:textId="77777777" w:rsidR="0041218C" w:rsidRDefault="0041218C" w:rsidP="0041218C">
      <w:pPr>
        <w:numPr>
          <w:ilvl w:val="0"/>
          <w:numId w:val="6"/>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Kas žinotina prieš vartojant </w:t>
      </w:r>
      <w:proofErr w:type="spellStart"/>
      <w:r>
        <w:rPr>
          <w:rFonts w:ascii="Times New Roman" w:eastAsia="Times New Roman" w:hAnsi="Times New Roman" w:cs="Times New Roman"/>
          <w:bCs/>
          <w:lang w:val="en-US"/>
        </w:rPr>
        <w:t>Risedronate</w:t>
      </w:r>
      <w:proofErr w:type="spellEnd"/>
      <w:r>
        <w:rPr>
          <w:rFonts w:ascii="Times New Roman" w:eastAsia="Times New Roman" w:hAnsi="Times New Roman" w:cs="Times New Roman"/>
          <w:bCs/>
          <w:lang w:val="en-US"/>
        </w:rPr>
        <w:t xml:space="preserve"> sodium STADA</w:t>
      </w:r>
    </w:p>
    <w:p w14:paraId="3BE39AD8" w14:textId="77777777" w:rsidR="0041218C" w:rsidRDefault="0041218C" w:rsidP="0041218C">
      <w:pPr>
        <w:numPr>
          <w:ilvl w:val="0"/>
          <w:numId w:val="6"/>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Kaip vartoti </w:t>
      </w:r>
      <w:proofErr w:type="spellStart"/>
      <w:r>
        <w:rPr>
          <w:rFonts w:ascii="Times New Roman" w:eastAsia="Times New Roman" w:hAnsi="Times New Roman" w:cs="Times New Roman"/>
          <w:bCs/>
          <w:lang w:val="en-US"/>
        </w:rPr>
        <w:t>Risedronate</w:t>
      </w:r>
      <w:proofErr w:type="spellEnd"/>
      <w:r>
        <w:rPr>
          <w:rFonts w:ascii="Times New Roman" w:eastAsia="Times New Roman" w:hAnsi="Times New Roman" w:cs="Times New Roman"/>
          <w:bCs/>
          <w:lang w:val="en-US"/>
        </w:rPr>
        <w:t xml:space="preserve"> sodium STADA</w:t>
      </w:r>
    </w:p>
    <w:p w14:paraId="25B8187A" w14:textId="77777777" w:rsidR="0041218C" w:rsidRDefault="0041218C" w:rsidP="0041218C">
      <w:pPr>
        <w:numPr>
          <w:ilvl w:val="0"/>
          <w:numId w:val="6"/>
        </w:numPr>
        <w:spacing w:after="0" w:line="240" w:lineRule="auto"/>
        <w:rPr>
          <w:rFonts w:ascii="Times New Roman" w:eastAsia="Times New Roman" w:hAnsi="Times New Roman" w:cs="Times New Roman"/>
        </w:rPr>
      </w:pPr>
      <w:r>
        <w:rPr>
          <w:rFonts w:ascii="Times New Roman" w:eastAsia="Times New Roman" w:hAnsi="Times New Roman" w:cs="Times New Roman"/>
        </w:rPr>
        <w:t>Galimas šalutinis poveikis</w:t>
      </w:r>
    </w:p>
    <w:p w14:paraId="228FC927" w14:textId="77777777" w:rsidR="0041218C" w:rsidRDefault="0041218C" w:rsidP="0041218C">
      <w:pPr>
        <w:numPr>
          <w:ilvl w:val="0"/>
          <w:numId w:val="6"/>
        </w:num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bCs/>
          <w:lang w:val="en-US"/>
        </w:rPr>
        <w:t>Kaip</w:t>
      </w:r>
      <w:proofErr w:type="spellEnd"/>
      <w:r>
        <w:rPr>
          <w:rFonts w:ascii="Times New Roman" w:eastAsia="Times New Roman" w:hAnsi="Times New Roman" w:cs="Times New Roman"/>
          <w:bCs/>
          <w:lang w:val="en-US"/>
        </w:rPr>
        <w:t xml:space="preserve"> </w:t>
      </w:r>
      <w:proofErr w:type="spellStart"/>
      <w:r>
        <w:rPr>
          <w:rFonts w:ascii="Times New Roman" w:eastAsia="Times New Roman" w:hAnsi="Times New Roman" w:cs="Times New Roman"/>
          <w:bCs/>
          <w:lang w:val="en-US"/>
        </w:rPr>
        <w:t>laikyti</w:t>
      </w:r>
      <w:proofErr w:type="spellEnd"/>
      <w:r>
        <w:rPr>
          <w:rFonts w:ascii="Times New Roman" w:eastAsia="Times New Roman" w:hAnsi="Times New Roman" w:cs="Times New Roman"/>
          <w:bCs/>
          <w:lang w:val="en-US"/>
        </w:rPr>
        <w:t xml:space="preserve"> </w:t>
      </w:r>
      <w:proofErr w:type="spellStart"/>
      <w:r>
        <w:rPr>
          <w:rFonts w:ascii="Times New Roman" w:eastAsia="Times New Roman" w:hAnsi="Times New Roman" w:cs="Times New Roman"/>
          <w:bCs/>
          <w:lang w:val="en-US"/>
        </w:rPr>
        <w:t>Risedronate</w:t>
      </w:r>
      <w:proofErr w:type="spellEnd"/>
      <w:r>
        <w:rPr>
          <w:rFonts w:ascii="Times New Roman" w:eastAsia="Times New Roman" w:hAnsi="Times New Roman" w:cs="Times New Roman"/>
          <w:bCs/>
          <w:lang w:val="en-US"/>
        </w:rPr>
        <w:t xml:space="preserve"> sodium STADA</w:t>
      </w:r>
    </w:p>
    <w:p w14:paraId="0124A5ED" w14:textId="77777777" w:rsidR="0041218C" w:rsidRDefault="0041218C" w:rsidP="0041218C">
      <w:pPr>
        <w:numPr>
          <w:ilvl w:val="0"/>
          <w:numId w:val="6"/>
        </w:numPr>
        <w:spacing w:after="0" w:line="240" w:lineRule="auto"/>
        <w:rPr>
          <w:rFonts w:ascii="Times New Roman" w:eastAsia="Times New Roman" w:hAnsi="Times New Roman" w:cs="Times New Roman"/>
          <w:lang w:val="en-US"/>
        </w:rPr>
      </w:pPr>
      <w:proofErr w:type="spellStart"/>
      <w:r>
        <w:rPr>
          <w:rFonts w:ascii="Times New Roman" w:eastAsia="Times New Roman" w:hAnsi="Times New Roman" w:cs="Times New Roman"/>
          <w:bCs/>
          <w:lang w:val="en-US"/>
        </w:rPr>
        <w:t>Pakuotės</w:t>
      </w:r>
      <w:proofErr w:type="spellEnd"/>
      <w:r>
        <w:rPr>
          <w:rFonts w:ascii="Times New Roman" w:eastAsia="Times New Roman" w:hAnsi="Times New Roman" w:cs="Times New Roman"/>
          <w:bCs/>
          <w:lang w:val="en-US"/>
        </w:rPr>
        <w:t xml:space="preserve"> </w:t>
      </w:r>
      <w:proofErr w:type="spellStart"/>
      <w:r>
        <w:rPr>
          <w:rFonts w:ascii="Times New Roman" w:eastAsia="Times New Roman" w:hAnsi="Times New Roman" w:cs="Times New Roman"/>
          <w:bCs/>
          <w:lang w:val="en-US"/>
        </w:rPr>
        <w:t>turinys</w:t>
      </w:r>
      <w:proofErr w:type="spellEnd"/>
      <w:r>
        <w:rPr>
          <w:rFonts w:ascii="Times New Roman" w:eastAsia="Times New Roman" w:hAnsi="Times New Roman" w:cs="Times New Roman"/>
          <w:bCs/>
          <w:lang w:val="en-US"/>
        </w:rPr>
        <w:t xml:space="preserve"> </w:t>
      </w:r>
      <w:proofErr w:type="spellStart"/>
      <w:r>
        <w:rPr>
          <w:rFonts w:ascii="Times New Roman" w:eastAsia="Times New Roman" w:hAnsi="Times New Roman" w:cs="Times New Roman"/>
          <w:bCs/>
          <w:lang w:val="en-US"/>
        </w:rPr>
        <w:t>ir</w:t>
      </w:r>
      <w:proofErr w:type="spellEnd"/>
      <w:r>
        <w:rPr>
          <w:rFonts w:ascii="Times New Roman" w:eastAsia="Times New Roman" w:hAnsi="Times New Roman" w:cs="Times New Roman"/>
          <w:bCs/>
          <w:lang w:val="en-US"/>
        </w:rPr>
        <w:t xml:space="preserve"> </w:t>
      </w:r>
      <w:proofErr w:type="spellStart"/>
      <w:r>
        <w:rPr>
          <w:rFonts w:ascii="Times New Roman" w:eastAsia="Times New Roman" w:hAnsi="Times New Roman" w:cs="Times New Roman"/>
          <w:bCs/>
          <w:lang w:val="en-US"/>
        </w:rPr>
        <w:t>kita</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informacija</w:t>
      </w:r>
      <w:proofErr w:type="spellEnd"/>
      <w:r>
        <w:rPr>
          <w:rFonts w:ascii="Times New Roman" w:eastAsia="Times New Roman" w:hAnsi="Times New Roman" w:cs="Times New Roman"/>
          <w:bCs/>
          <w:lang w:val="en-US"/>
        </w:rPr>
        <w:t xml:space="preserve"> </w:t>
      </w:r>
    </w:p>
    <w:p w14:paraId="75FE36E2" w14:textId="77777777" w:rsidR="0041218C" w:rsidRDefault="0041218C" w:rsidP="0041218C">
      <w:pPr>
        <w:spacing w:after="0" w:line="240" w:lineRule="auto"/>
        <w:rPr>
          <w:rFonts w:ascii="Times New Roman" w:eastAsia="Times New Roman" w:hAnsi="Times New Roman" w:cs="Times New Roman"/>
        </w:rPr>
      </w:pPr>
    </w:p>
    <w:p w14:paraId="348C6860" w14:textId="77777777" w:rsidR="0041218C" w:rsidRDefault="0041218C" w:rsidP="0041218C">
      <w:pPr>
        <w:spacing w:after="0" w:line="240" w:lineRule="auto"/>
        <w:rPr>
          <w:rFonts w:ascii="Times New Roman" w:eastAsia="Times New Roman" w:hAnsi="Times New Roman" w:cs="Times New Roman"/>
        </w:rPr>
      </w:pPr>
    </w:p>
    <w:p w14:paraId="098CFC07" w14:textId="77777777" w:rsidR="0041218C" w:rsidRDefault="0041218C" w:rsidP="0041218C">
      <w:pPr>
        <w:keepNext/>
        <w:numPr>
          <w:ilvl w:val="0"/>
          <w:numId w:val="7"/>
        </w:numPr>
        <w:tabs>
          <w:tab w:val="left" w:pos="567"/>
        </w:tabs>
        <w:spacing w:after="0" w:line="280" w:lineRule="exact"/>
        <w:ind w:left="357" w:hanging="357"/>
        <w:outlineLvl w:val="1"/>
        <w:rPr>
          <w:rFonts w:ascii="Helvetica" w:eastAsia="Times New Roman" w:hAnsi="Helvetica" w:cs="Times New Roman"/>
          <w:b/>
          <w:i/>
          <w:lang w:val="cs-CZ" w:eastAsia="x-none"/>
        </w:rPr>
      </w:pPr>
      <w:r>
        <w:rPr>
          <w:rFonts w:ascii="Times New Roman" w:eastAsia="Times New Roman" w:hAnsi="Times New Roman" w:cs="Times New Roman"/>
          <w:b/>
          <w:lang w:eastAsia="x-none"/>
        </w:rPr>
        <w:t xml:space="preserve">Kas yra </w:t>
      </w:r>
      <w:proofErr w:type="spellStart"/>
      <w:r>
        <w:rPr>
          <w:rFonts w:ascii="Times New Roman" w:eastAsia="Times New Roman" w:hAnsi="Times New Roman" w:cs="Times New Roman"/>
          <w:b/>
          <w:lang w:eastAsia="x-none"/>
        </w:rPr>
        <w:t>Risedronate</w:t>
      </w:r>
      <w:proofErr w:type="spellEnd"/>
      <w:r>
        <w:rPr>
          <w:rFonts w:ascii="Times New Roman" w:eastAsia="Times New Roman" w:hAnsi="Times New Roman" w:cs="Times New Roman"/>
          <w:b/>
          <w:lang w:eastAsia="x-none"/>
        </w:rPr>
        <w:t xml:space="preserve"> </w:t>
      </w:r>
      <w:proofErr w:type="spellStart"/>
      <w:r>
        <w:rPr>
          <w:rFonts w:ascii="Times New Roman" w:eastAsia="Times New Roman" w:hAnsi="Times New Roman" w:cs="Times New Roman"/>
          <w:b/>
          <w:lang w:eastAsia="x-none"/>
        </w:rPr>
        <w:t>sodium</w:t>
      </w:r>
      <w:proofErr w:type="spellEnd"/>
      <w:r>
        <w:rPr>
          <w:rFonts w:ascii="Times New Roman" w:eastAsia="Times New Roman" w:hAnsi="Times New Roman" w:cs="Times New Roman"/>
          <w:b/>
          <w:lang w:eastAsia="x-none"/>
        </w:rPr>
        <w:t xml:space="preserve"> STADA ir kam jis vartojamas</w:t>
      </w:r>
    </w:p>
    <w:p w14:paraId="00AD4129" w14:textId="77777777" w:rsidR="0041218C" w:rsidRDefault="0041218C" w:rsidP="0041218C">
      <w:pPr>
        <w:spacing w:after="0" w:line="240" w:lineRule="auto"/>
        <w:rPr>
          <w:rFonts w:ascii="Times New Roman" w:eastAsia="Times New Roman" w:hAnsi="Times New Roman" w:cs="Times New Roman"/>
        </w:rPr>
      </w:pPr>
    </w:p>
    <w:p w14:paraId="11A9603E" w14:textId="77777777" w:rsidR="0041218C" w:rsidRDefault="0041218C" w:rsidP="0041218C">
      <w:pPr>
        <w:spacing w:after="0" w:line="240" w:lineRule="auto"/>
        <w:rPr>
          <w:rFonts w:ascii="Times New Roman" w:eastAsia="Times New Roman" w:hAnsi="Times New Roman" w:cs="Times New Roman"/>
          <w:b/>
          <w:bCs/>
        </w:rPr>
      </w:pPr>
      <w:r>
        <w:rPr>
          <w:rFonts w:ascii="Times New Roman" w:eastAsia="Times New Roman" w:hAnsi="Times New Roman" w:cs="Times New Roman"/>
          <w:b/>
        </w:rPr>
        <w:t xml:space="preserve">Kas yra </w:t>
      </w:r>
      <w:proofErr w:type="spellStart"/>
      <w:r>
        <w:rPr>
          <w:rFonts w:ascii="Times New Roman" w:eastAsia="Times New Roman" w:hAnsi="Times New Roman" w:cs="Times New Roman"/>
          <w:b/>
          <w:bCs/>
        </w:rPr>
        <w:t>Risedronate</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sodium</w:t>
      </w:r>
      <w:proofErr w:type="spellEnd"/>
      <w:r>
        <w:rPr>
          <w:rFonts w:ascii="Times New Roman" w:eastAsia="Times New Roman" w:hAnsi="Times New Roman" w:cs="Times New Roman"/>
          <w:b/>
          <w:bCs/>
        </w:rPr>
        <w:t xml:space="preserve"> STADA</w:t>
      </w:r>
    </w:p>
    <w:p w14:paraId="29DDF3A8" w14:textId="6DF2B8F1" w:rsidR="0041218C" w:rsidRDefault="0041218C" w:rsidP="0041218C">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Risedronate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sodium</w:t>
      </w:r>
      <w:proofErr w:type="spellEnd"/>
      <w:r>
        <w:rPr>
          <w:rFonts w:ascii="Times New Roman" w:eastAsia="Times New Roman" w:hAnsi="Times New Roman" w:cs="Times New Roman"/>
        </w:rPr>
        <w:t xml:space="preserve"> STADA priklauso nehormoninių vaistų</w:t>
      </w:r>
      <w:r w:rsidR="00770550">
        <w:rPr>
          <w:rFonts w:ascii="Times New Roman" w:eastAsia="Times New Roman" w:hAnsi="Times New Roman" w:cs="Times New Roman"/>
        </w:rPr>
        <w:t xml:space="preserve"> grupei</w:t>
      </w:r>
      <w:r>
        <w:rPr>
          <w:rFonts w:ascii="Times New Roman" w:eastAsia="Times New Roman" w:hAnsi="Times New Roman" w:cs="Times New Roman"/>
        </w:rPr>
        <w:t xml:space="preserve">, vadinamų </w:t>
      </w:r>
      <w:proofErr w:type="spellStart"/>
      <w:r>
        <w:rPr>
          <w:rFonts w:ascii="Times New Roman" w:eastAsia="Times New Roman" w:hAnsi="Times New Roman" w:cs="Times New Roman"/>
        </w:rPr>
        <w:t>bisfosfonatais</w:t>
      </w:r>
      <w:proofErr w:type="spellEnd"/>
      <w:r>
        <w:rPr>
          <w:rFonts w:ascii="Times New Roman" w:eastAsia="Times New Roman" w:hAnsi="Times New Roman" w:cs="Times New Roman"/>
        </w:rPr>
        <w:t xml:space="preserve">, </w:t>
      </w:r>
      <w:r w:rsidR="00770550">
        <w:rPr>
          <w:rFonts w:ascii="Times New Roman" w:eastAsia="Times New Roman" w:hAnsi="Times New Roman" w:cs="Times New Roman"/>
        </w:rPr>
        <w:t>kuriais gydomos</w:t>
      </w:r>
      <w:r>
        <w:rPr>
          <w:rFonts w:ascii="Times New Roman" w:eastAsia="Times New Roman" w:hAnsi="Times New Roman" w:cs="Times New Roman"/>
        </w:rPr>
        <w:t xml:space="preserve"> kaulų ligos. </w:t>
      </w:r>
      <w:r w:rsidR="00770550">
        <w:rPr>
          <w:rFonts w:ascii="Times New Roman" w:eastAsia="Times New Roman" w:hAnsi="Times New Roman" w:cs="Times New Roman"/>
        </w:rPr>
        <w:t>Jie</w:t>
      </w:r>
      <w:r w:rsidR="00761A43">
        <w:rPr>
          <w:rFonts w:ascii="Times New Roman" w:eastAsia="Times New Roman" w:hAnsi="Times New Roman" w:cs="Times New Roman"/>
        </w:rPr>
        <w:t xml:space="preserve"> </w:t>
      </w:r>
      <w:r>
        <w:rPr>
          <w:rFonts w:ascii="Times New Roman" w:eastAsia="Times New Roman" w:hAnsi="Times New Roman" w:cs="Times New Roman"/>
        </w:rPr>
        <w:t>tiesiogiai</w:t>
      </w:r>
      <w:r w:rsidR="00761A43" w:rsidRPr="00761A43">
        <w:rPr>
          <w:rFonts w:ascii="Times New Roman" w:eastAsia="Times New Roman" w:hAnsi="Times New Roman" w:cs="Times New Roman"/>
        </w:rPr>
        <w:t xml:space="preserve"> </w:t>
      </w:r>
      <w:r w:rsidR="00761A43">
        <w:rPr>
          <w:rFonts w:ascii="Times New Roman" w:eastAsia="Times New Roman" w:hAnsi="Times New Roman" w:cs="Times New Roman"/>
        </w:rPr>
        <w:t>veikia kaulus ir dėl to mažėja lūžių pavojus</w:t>
      </w:r>
      <w:r>
        <w:rPr>
          <w:rFonts w:ascii="Times New Roman" w:eastAsia="Times New Roman" w:hAnsi="Times New Roman" w:cs="Times New Roman"/>
        </w:rPr>
        <w:t>.</w:t>
      </w:r>
    </w:p>
    <w:p w14:paraId="42D93DCC" w14:textId="77777777" w:rsidR="0041218C" w:rsidRDefault="0041218C" w:rsidP="0041218C">
      <w:pPr>
        <w:spacing w:after="0" w:line="240" w:lineRule="auto"/>
        <w:rPr>
          <w:rFonts w:ascii="Times New Roman" w:eastAsia="Times New Roman" w:hAnsi="Times New Roman" w:cs="Times New Roman"/>
        </w:rPr>
      </w:pPr>
    </w:p>
    <w:p w14:paraId="2324A16D" w14:textId="77777777" w:rsidR="0041218C" w:rsidRDefault="0041218C" w:rsidP="0041218C">
      <w:pPr>
        <w:spacing w:after="0" w:line="240" w:lineRule="auto"/>
        <w:rPr>
          <w:rFonts w:ascii="Times New Roman" w:eastAsia="Times New Roman" w:hAnsi="Times New Roman" w:cs="Times New Roman"/>
        </w:rPr>
      </w:pPr>
      <w:r>
        <w:rPr>
          <w:rFonts w:ascii="Times New Roman" w:eastAsia="Times New Roman" w:hAnsi="Times New Roman" w:cs="Times New Roman"/>
        </w:rPr>
        <w:t>Kaulas yra gyvas audinys. Senas kaulinis audinys pastoviai ardomas ir keičiamas nauju.</w:t>
      </w:r>
    </w:p>
    <w:p w14:paraId="4F519A61" w14:textId="77777777" w:rsidR="0041218C" w:rsidRDefault="0041218C" w:rsidP="0041218C">
      <w:pPr>
        <w:spacing w:after="0" w:line="240" w:lineRule="auto"/>
        <w:rPr>
          <w:rFonts w:ascii="Times New Roman" w:eastAsia="Times New Roman" w:hAnsi="Times New Roman" w:cs="Times New Roman"/>
        </w:rPr>
      </w:pPr>
    </w:p>
    <w:p w14:paraId="26E5CD67" w14:textId="3677571F" w:rsidR="00A80D32" w:rsidRDefault="00D27A3C" w:rsidP="0041218C">
      <w:pPr>
        <w:spacing w:after="0" w:line="240" w:lineRule="auto"/>
        <w:rPr>
          <w:rFonts w:ascii="Times New Roman" w:eastAsia="Times New Roman" w:hAnsi="Times New Roman" w:cs="Times New Roman"/>
        </w:rPr>
      </w:pPr>
      <w:r>
        <w:rPr>
          <w:rFonts w:ascii="Times New Roman" w:eastAsia="Times New Roman" w:hAnsi="Times New Roman" w:cs="Times New Roman"/>
        </w:rPr>
        <w:t>O</w:t>
      </w:r>
      <w:r w:rsidR="0041218C">
        <w:rPr>
          <w:rFonts w:ascii="Times New Roman" w:eastAsia="Times New Roman" w:hAnsi="Times New Roman" w:cs="Times New Roman"/>
        </w:rPr>
        <w:t>steoporozė po menopauzės</w:t>
      </w:r>
      <w:r>
        <w:rPr>
          <w:rFonts w:ascii="Times New Roman" w:eastAsia="Times New Roman" w:hAnsi="Times New Roman" w:cs="Times New Roman"/>
        </w:rPr>
        <w:t xml:space="preserve"> yra būklė,</w:t>
      </w:r>
      <w:r w:rsidR="0041218C">
        <w:rPr>
          <w:rFonts w:ascii="Times New Roman" w:eastAsia="Times New Roman" w:hAnsi="Times New Roman" w:cs="Times New Roman"/>
        </w:rPr>
        <w:t xml:space="preserve"> pasireiškia</w:t>
      </w:r>
      <w:r>
        <w:rPr>
          <w:rFonts w:ascii="Times New Roman" w:eastAsia="Times New Roman" w:hAnsi="Times New Roman" w:cs="Times New Roman"/>
        </w:rPr>
        <w:t xml:space="preserve">nti moterims po menopauzės, kai kaulai </w:t>
      </w:r>
      <w:r w:rsidR="00A80D32">
        <w:rPr>
          <w:rFonts w:ascii="Times New Roman" w:eastAsia="Times New Roman" w:hAnsi="Times New Roman" w:cs="Times New Roman"/>
        </w:rPr>
        <w:t>susilpnėja</w:t>
      </w:r>
      <w:r>
        <w:rPr>
          <w:rFonts w:ascii="Times New Roman" w:eastAsia="Times New Roman" w:hAnsi="Times New Roman" w:cs="Times New Roman"/>
        </w:rPr>
        <w:t>,</w:t>
      </w:r>
      <w:r w:rsidR="0041218C">
        <w:rPr>
          <w:rFonts w:ascii="Times New Roman" w:eastAsia="Times New Roman" w:hAnsi="Times New Roman" w:cs="Times New Roman"/>
        </w:rPr>
        <w:t xml:space="preserve"> </w:t>
      </w:r>
      <w:r w:rsidR="00A80D32">
        <w:rPr>
          <w:rFonts w:ascii="Times New Roman" w:eastAsia="Times New Roman" w:hAnsi="Times New Roman" w:cs="Times New Roman"/>
        </w:rPr>
        <w:t>tampa tr</w:t>
      </w:r>
      <w:r w:rsidR="0079531F">
        <w:rPr>
          <w:rFonts w:ascii="Times New Roman" w:eastAsia="Times New Roman" w:hAnsi="Times New Roman" w:cs="Times New Roman"/>
        </w:rPr>
        <w:t>a</w:t>
      </w:r>
      <w:r w:rsidR="00A80D32">
        <w:rPr>
          <w:rFonts w:ascii="Times New Roman" w:eastAsia="Times New Roman" w:hAnsi="Times New Roman" w:cs="Times New Roman"/>
        </w:rPr>
        <w:t>pūs ir lengvai</w:t>
      </w:r>
      <w:r w:rsidR="0041218C">
        <w:rPr>
          <w:rFonts w:ascii="Times New Roman" w:eastAsia="Times New Roman" w:hAnsi="Times New Roman" w:cs="Times New Roman"/>
        </w:rPr>
        <w:t xml:space="preserve"> lūž</w:t>
      </w:r>
      <w:r w:rsidR="00A80D32">
        <w:rPr>
          <w:rFonts w:ascii="Times New Roman" w:eastAsia="Times New Roman" w:hAnsi="Times New Roman" w:cs="Times New Roman"/>
        </w:rPr>
        <w:t>ta</w:t>
      </w:r>
      <w:r w:rsidR="0041218C">
        <w:rPr>
          <w:rFonts w:ascii="Times New Roman" w:eastAsia="Times New Roman" w:hAnsi="Times New Roman" w:cs="Times New Roman"/>
        </w:rPr>
        <w:t xml:space="preserve"> nukritus arba </w:t>
      </w:r>
      <w:r w:rsidR="00761A43">
        <w:rPr>
          <w:rFonts w:ascii="Times New Roman" w:eastAsia="Times New Roman" w:hAnsi="Times New Roman" w:cs="Times New Roman"/>
        </w:rPr>
        <w:t>esant apkrovoms</w:t>
      </w:r>
      <w:r w:rsidR="0041218C">
        <w:rPr>
          <w:rFonts w:ascii="Times New Roman" w:eastAsia="Times New Roman" w:hAnsi="Times New Roman" w:cs="Times New Roman"/>
        </w:rPr>
        <w:t xml:space="preserve">. </w:t>
      </w:r>
    </w:p>
    <w:p w14:paraId="0523F59C" w14:textId="77777777" w:rsidR="00A80D32" w:rsidRDefault="00A80D32" w:rsidP="0041218C">
      <w:pPr>
        <w:spacing w:after="0" w:line="240" w:lineRule="auto"/>
        <w:rPr>
          <w:rFonts w:ascii="Times New Roman" w:eastAsia="Times New Roman" w:hAnsi="Times New Roman" w:cs="Times New Roman"/>
        </w:rPr>
      </w:pPr>
    </w:p>
    <w:p w14:paraId="089C5588" w14:textId="42286F6A" w:rsidR="0041218C" w:rsidRDefault="0041218C" w:rsidP="0041218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Dėl įvairių priežasčių osteoporozė gali atsirasti ir vyrams, </w:t>
      </w:r>
      <w:r w:rsidR="00072103">
        <w:rPr>
          <w:rFonts w:ascii="Times New Roman" w:eastAsia="Times New Roman" w:hAnsi="Times New Roman" w:cs="Times New Roman"/>
        </w:rPr>
        <w:t>įskaitant</w:t>
      </w:r>
      <w:r>
        <w:rPr>
          <w:rFonts w:ascii="Times New Roman" w:eastAsia="Times New Roman" w:hAnsi="Times New Roman" w:cs="Times New Roman"/>
        </w:rPr>
        <w:t xml:space="preserve"> </w:t>
      </w:r>
      <w:r w:rsidR="00072103">
        <w:rPr>
          <w:rFonts w:ascii="Times New Roman" w:eastAsia="Times New Roman" w:hAnsi="Times New Roman" w:cs="Times New Roman"/>
        </w:rPr>
        <w:t>amžių</w:t>
      </w:r>
      <w:r>
        <w:rPr>
          <w:rFonts w:ascii="Times New Roman" w:eastAsia="Times New Roman" w:hAnsi="Times New Roman" w:cs="Times New Roman"/>
        </w:rPr>
        <w:t xml:space="preserve"> ir (arba) sumažėjus vyriško hormono</w:t>
      </w:r>
      <w:r w:rsidR="00072103">
        <w:rPr>
          <w:rFonts w:ascii="Times New Roman" w:eastAsia="Times New Roman" w:hAnsi="Times New Roman" w:cs="Times New Roman"/>
        </w:rPr>
        <w:t xml:space="preserve"> </w:t>
      </w:r>
      <w:r>
        <w:rPr>
          <w:rFonts w:ascii="Times New Roman" w:eastAsia="Times New Roman" w:hAnsi="Times New Roman" w:cs="Times New Roman"/>
        </w:rPr>
        <w:t>testosterono koncentracijai.</w:t>
      </w:r>
    </w:p>
    <w:p w14:paraId="7089F129" w14:textId="77777777" w:rsidR="0041218C" w:rsidRDefault="0041218C" w:rsidP="0041218C">
      <w:pPr>
        <w:spacing w:after="0" w:line="240" w:lineRule="auto"/>
        <w:rPr>
          <w:rFonts w:ascii="Times New Roman" w:eastAsia="Times New Roman" w:hAnsi="Times New Roman" w:cs="Times New Roman"/>
        </w:rPr>
      </w:pPr>
    </w:p>
    <w:p w14:paraId="76F598EB" w14:textId="43198485" w:rsidR="0041218C" w:rsidRDefault="0041218C" w:rsidP="0041218C">
      <w:pPr>
        <w:spacing w:after="0" w:line="240" w:lineRule="auto"/>
        <w:rPr>
          <w:rFonts w:ascii="Times New Roman" w:eastAsia="Times New Roman" w:hAnsi="Times New Roman" w:cs="Times New Roman"/>
        </w:rPr>
      </w:pPr>
      <w:r>
        <w:rPr>
          <w:rFonts w:ascii="Times New Roman" w:eastAsia="Times New Roman" w:hAnsi="Times New Roman" w:cs="Times New Roman"/>
        </w:rPr>
        <w:t>Dažniausiai lūžta stubur</w:t>
      </w:r>
      <w:r w:rsidR="00072103">
        <w:rPr>
          <w:rFonts w:ascii="Times New Roman" w:eastAsia="Times New Roman" w:hAnsi="Times New Roman" w:cs="Times New Roman"/>
        </w:rPr>
        <w:t>o</w:t>
      </w:r>
      <w:r>
        <w:rPr>
          <w:rFonts w:ascii="Times New Roman" w:eastAsia="Times New Roman" w:hAnsi="Times New Roman" w:cs="Times New Roman"/>
        </w:rPr>
        <w:t>, šlaunikauli</w:t>
      </w:r>
      <w:r w:rsidR="00072103">
        <w:rPr>
          <w:rFonts w:ascii="Times New Roman" w:eastAsia="Times New Roman" w:hAnsi="Times New Roman" w:cs="Times New Roman"/>
        </w:rPr>
        <w:t>o</w:t>
      </w:r>
      <w:r>
        <w:rPr>
          <w:rFonts w:ascii="Times New Roman" w:eastAsia="Times New Roman" w:hAnsi="Times New Roman" w:cs="Times New Roman"/>
        </w:rPr>
        <w:t xml:space="preserve"> ir rieš</w:t>
      </w:r>
      <w:r w:rsidR="00072103">
        <w:rPr>
          <w:rFonts w:ascii="Times New Roman" w:eastAsia="Times New Roman" w:hAnsi="Times New Roman" w:cs="Times New Roman"/>
        </w:rPr>
        <w:t>o kaulai</w:t>
      </w:r>
      <w:r>
        <w:rPr>
          <w:rFonts w:ascii="Times New Roman" w:eastAsia="Times New Roman" w:hAnsi="Times New Roman" w:cs="Times New Roman"/>
        </w:rPr>
        <w:t xml:space="preserve">, nors lūžti </w:t>
      </w:r>
      <w:r w:rsidR="00072103">
        <w:rPr>
          <w:rFonts w:ascii="Times New Roman" w:eastAsia="Times New Roman" w:hAnsi="Times New Roman" w:cs="Times New Roman"/>
        </w:rPr>
        <w:t>gali bet kuris Jūsų kūno</w:t>
      </w:r>
      <w:r>
        <w:rPr>
          <w:rFonts w:ascii="Times New Roman" w:eastAsia="Times New Roman" w:hAnsi="Times New Roman" w:cs="Times New Roman"/>
        </w:rPr>
        <w:t xml:space="preserve"> kaulas. Lūž</w:t>
      </w:r>
      <w:r w:rsidR="009E139E">
        <w:rPr>
          <w:rFonts w:ascii="Times New Roman" w:eastAsia="Times New Roman" w:hAnsi="Times New Roman" w:cs="Times New Roman"/>
        </w:rPr>
        <w:t>us kau</w:t>
      </w:r>
      <w:r w:rsidR="00D123EE">
        <w:rPr>
          <w:rFonts w:ascii="Times New Roman" w:eastAsia="Times New Roman" w:hAnsi="Times New Roman" w:cs="Times New Roman"/>
        </w:rPr>
        <w:t>l</w:t>
      </w:r>
      <w:r w:rsidR="009E139E">
        <w:rPr>
          <w:rFonts w:ascii="Times New Roman" w:eastAsia="Times New Roman" w:hAnsi="Times New Roman" w:cs="Times New Roman"/>
        </w:rPr>
        <w:t>ams</w:t>
      </w:r>
      <w:r>
        <w:rPr>
          <w:rFonts w:ascii="Times New Roman" w:eastAsia="Times New Roman" w:hAnsi="Times New Roman" w:cs="Times New Roman"/>
        </w:rPr>
        <w:t xml:space="preserve"> dėl osteoporozės gali </w:t>
      </w:r>
      <w:r w:rsidR="009E139E">
        <w:rPr>
          <w:rFonts w:ascii="Times New Roman" w:eastAsia="Times New Roman" w:hAnsi="Times New Roman" w:cs="Times New Roman"/>
        </w:rPr>
        <w:t xml:space="preserve">atsirasti </w:t>
      </w:r>
      <w:r>
        <w:rPr>
          <w:rFonts w:ascii="Times New Roman" w:eastAsia="Times New Roman" w:hAnsi="Times New Roman" w:cs="Times New Roman"/>
        </w:rPr>
        <w:t>nugaros skausm</w:t>
      </w:r>
      <w:r w:rsidR="009E139E">
        <w:rPr>
          <w:rFonts w:ascii="Times New Roman" w:eastAsia="Times New Roman" w:hAnsi="Times New Roman" w:cs="Times New Roman"/>
        </w:rPr>
        <w:t>ai</w:t>
      </w:r>
      <w:r>
        <w:rPr>
          <w:rFonts w:ascii="Times New Roman" w:eastAsia="Times New Roman" w:hAnsi="Times New Roman" w:cs="Times New Roman"/>
        </w:rPr>
        <w:t xml:space="preserve">, </w:t>
      </w:r>
      <w:r w:rsidR="009E139E">
        <w:rPr>
          <w:rFonts w:ascii="Times New Roman" w:eastAsia="Times New Roman" w:hAnsi="Times New Roman" w:cs="Times New Roman"/>
        </w:rPr>
        <w:t>su</w:t>
      </w:r>
      <w:r>
        <w:rPr>
          <w:rFonts w:ascii="Times New Roman" w:eastAsia="Times New Roman" w:hAnsi="Times New Roman" w:cs="Times New Roman"/>
        </w:rPr>
        <w:t>mažė</w:t>
      </w:r>
      <w:r w:rsidR="009E139E">
        <w:rPr>
          <w:rFonts w:ascii="Times New Roman" w:eastAsia="Times New Roman" w:hAnsi="Times New Roman" w:cs="Times New Roman"/>
        </w:rPr>
        <w:t>ti ūgis</w:t>
      </w:r>
      <w:r>
        <w:rPr>
          <w:rFonts w:ascii="Times New Roman" w:eastAsia="Times New Roman" w:hAnsi="Times New Roman" w:cs="Times New Roman"/>
        </w:rPr>
        <w:t xml:space="preserve"> </w:t>
      </w:r>
      <w:r w:rsidR="009E139E">
        <w:rPr>
          <w:rFonts w:ascii="Times New Roman" w:eastAsia="Times New Roman" w:hAnsi="Times New Roman" w:cs="Times New Roman"/>
        </w:rPr>
        <w:t>ar</w:t>
      </w:r>
      <w:r>
        <w:rPr>
          <w:rFonts w:ascii="Times New Roman" w:eastAsia="Times New Roman" w:hAnsi="Times New Roman" w:cs="Times New Roman"/>
        </w:rPr>
        <w:t xml:space="preserve"> </w:t>
      </w:r>
      <w:r w:rsidR="009E139E">
        <w:rPr>
          <w:rFonts w:ascii="Times New Roman" w:eastAsia="Times New Roman" w:hAnsi="Times New Roman" w:cs="Times New Roman"/>
        </w:rPr>
        <w:t>susiformuoti kupra</w:t>
      </w:r>
      <w:r w:rsidR="00B03660">
        <w:rPr>
          <w:rFonts w:ascii="Times New Roman" w:eastAsia="Times New Roman" w:hAnsi="Times New Roman" w:cs="Times New Roman"/>
        </w:rPr>
        <w:t>.</w:t>
      </w:r>
      <w:r>
        <w:rPr>
          <w:rFonts w:ascii="Times New Roman" w:eastAsia="Times New Roman" w:hAnsi="Times New Roman" w:cs="Times New Roman"/>
        </w:rPr>
        <w:t xml:space="preserve"> Daug</w:t>
      </w:r>
      <w:r w:rsidR="009E139E">
        <w:rPr>
          <w:rFonts w:ascii="Times New Roman" w:eastAsia="Times New Roman" w:hAnsi="Times New Roman" w:cs="Times New Roman"/>
        </w:rPr>
        <w:t xml:space="preserve"> pacientų nejaučia</w:t>
      </w:r>
      <w:r>
        <w:rPr>
          <w:rFonts w:ascii="Times New Roman" w:eastAsia="Times New Roman" w:hAnsi="Times New Roman" w:cs="Times New Roman"/>
        </w:rPr>
        <w:t xml:space="preserve"> osteoporozė</w:t>
      </w:r>
      <w:r w:rsidR="009E139E">
        <w:rPr>
          <w:rFonts w:ascii="Times New Roman" w:eastAsia="Times New Roman" w:hAnsi="Times New Roman" w:cs="Times New Roman"/>
        </w:rPr>
        <w:t>s</w:t>
      </w:r>
      <w:r>
        <w:rPr>
          <w:rFonts w:ascii="Times New Roman" w:eastAsia="Times New Roman" w:hAnsi="Times New Roman" w:cs="Times New Roman"/>
        </w:rPr>
        <w:t xml:space="preserve"> simptomų, todėl </w:t>
      </w:r>
      <w:r w:rsidR="00E16B90">
        <w:rPr>
          <w:rFonts w:ascii="Times New Roman" w:eastAsia="Times New Roman" w:hAnsi="Times New Roman" w:cs="Times New Roman"/>
        </w:rPr>
        <w:t xml:space="preserve">Jūs </w:t>
      </w:r>
      <w:r>
        <w:rPr>
          <w:rFonts w:ascii="Times New Roman" w:eastAsia="Times New Roman" w:hAnsi="Times New Roman" w:cs="Times New Roman"/>
        </w:rPr>
        <w:t>gali</w:t>
      </w:r>
      <w:r w:rsidR="00E16B90">
        <w:rPr>
          <w:rFonts w:ascii="Times New Roman" w:eastAsia="Times New Roman" w:hAnsi="Times New Roman" w:cs="Times New Roman"/>
        </w:rPr>
        <w:t>te</w:t>
      </w:r>
      <w:r>
        <w:rPr>
          <w:rFonts w:ascii="Times New Roman" w:eastAsia="Times New Roman" w:hAnsi="Times New Roman" w:cs="Times New Roman"/>
        </w:rPr>
        <w:t xml:space="preserve"> nežinoti, kad </w:t>
      </w:r>
      <w:r w:rsidR="00E16B90">
        <w:rPr>
          <w:rFonts w:ascii="Times New Roman" w:eastAsia="Times New Roman" w:hAnsi="Times New Roman" w:cs="Times New Roman"/>
        </w:rPr>
        <w:t>sergate</w:t>
      </w:r>
      <w:r>
        <w:rPr>
          <w:rFonts w:ascii="Times New Roman" w:eastAsia="Times New Roman" w:hAnsi="Times New Roman" w:cs="Times New Roman"/>
        </w:rPr>
        <w:t xml:space="preserve"> ši</w:t>
      </w:r>
      <w:r w:rsidR="00E16B90">
        <w:rPr>
          <w:rFonts w:ascii="Times New Roman" w:eastAsia="Times New Roman" w:hAnsi="Times New Roman" w:cs="Times New Roman"/>
        </w:rPr>
        <w:t>a</w:t>
      </w:r>
      <w:r>
        <w:rPr>
          <w:rFonts w:ascii="Times New Roman" w:eastAsia="Times New Roman" w:hAnsi="Times New Roman" w:cs="Times New Roman"/>
        </w:rPr>
        <w:t xml:space="preserve"> </w:t>
      </w:r>
      <w:r w:rsidR="00E16B90">
        <w:rPr>
          <w:rFonts w:ascii="Times New Roman" w:eastAsia="Times New Roman" w:hAnsi="Times New Roman" w:cs="Times New Roman"/>
        </w:rPr>
        <w:t>liga</w:t>
      </w:r>
      <w:r>
        <w:rPr>
          <w:rFonts w:ascii="Times New Roman" w:eastAsia="Times New Roman" w:hAnsi="Times New Roman" w:cs="Times New Roman"/>
        </w:rPr>
        <w:t>.</w:t>
      </w:r>
    </w:p>
    <w:p w14:paraId="46F86648" w14:textId="77777777" w:rsidR="0041218C" w:rsidRDefault="0041218C" w:rsidP="0041218C">
      <w:pPr>
        <w:spacing w:after="0" w:line="240" w:lineRule="auto"/>
        <w:rPr>
          <w:rFonts w:ascii="Times New Roman" w:eastAsia="Times New Roman" w:hAnsi="Times New Roman" w:cs="Times New Roman"/>
        </w:rPr>
      </w:pPr>
    </w:p>
    <w:p w14:paraId="4278BC30" w14:textId="1154D61F" w:rsidR="0041218C" w:rsidRDefault="0041218C" w:rsidP="0041218C">
      <w:pPr>
        <w:spacing w:after="0" w:line="240" w:lineRule="auto"/>
        <w:rPr>
          <w:rFonts w:ascii="Times New Roman" w:eastAsia="Times New Roman" w:hAnsi="Times New Roman" w:cs="Times New Roman"/>
          <w:b/>
          <w:bCs/>
        </w:rPr>
      </w:pPr>
      <w:r>
        <w:rPr>
          <w:rFonts w:ascii="Times New Roman" w:eastAsia="Times New Roman" w:hAnsi="Times New Roman" w:cs="Times New Roman"/>
          <w:b/>
        </w:rPr>
        <w:t xml:space="preserve">Kam vartojamas </w:t>
      </w:r>
      <w:proofErr w:type="spellStart"/>
      <w:r>
        <w:rPr>
          <w:rFonts w:ascii="Times New Roman" w:eastAsia="Times New Roman" w:hAnsi="Times New Roman" w:cs="Times New Roman"/>
          <w:b/>
          <w:bCs/>
        </w:rPr>
        <w:t>Risedronate</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sodium</w:t>
      </w:r>
      <w:proofErr w:type="spellEnd"/>
      <w:r>
        <w:rPr>
          <w:rFonts w:ascii="Times New Roman" w:eastAsia="Times New Roman" w:hAnsi="Times New Roman" w:cs="Times New Roman"/>
          <w:b/>
          <w:bCs/>
        </w:rPr>
        <w:t xml:space="preserve"> STADA</w:t>
      </w:r>
    </w:p>
    <w:p w14:paraId="7EA72F63" w14:textId="44FDBC01" w:rsidR="001B14AD" w:rsidRPr="00DC5E8F" w:rsidRDefault="001B14AD" w:rsidP="00DC5E8F">
      <w:pPr>
        <w:autoSpaceDE w:val="0"/>
        <w:autoSpaceDN w:val="0"/>
        <w:adjustRightInd w:val="0"/>
        <w:spacing w:after="0" w:line="240" w:lineRule="auto"/>
        <w:rPr>
          <w:rFonts w:ascii="Times New Roman" w:eastAsia="Times New Roman" w:hAnsi="Times New Roman" w:cs="Times New Roman"/>
        </w:rPr>
      </w:pPr>
      <w:r w:rsidRPr="00DC5E8F">
        <w:rPr>
          <w:rFonts w:ascii="Times New Roman" w:eastAsia="Times New Roman" w:hAnsi="Times New Roman" w:cs="Times New Roman"/>
        </w:rPr>
        <w:t>Gydyti</w:t>
      </w:r>
      <w:r>
        <w:rPr>
          <w:rFonts w:ascii="Times New Roman" w:eastAsia="Times New Roman" w:hAnsi="Times New Roman" w:cs="Times New Roman"/>
        </w:rPr>
        <w:t xml:space="preserve"> oste</w:t>
      </w:r>
      <w:r w:rsidR="0079531F">
        <w:rPr>
          <w:rFonts w:ascii="Times New Roman" w:eastAsia="Times New Roman" w:hAnsi="Times New Roman" w:cs="Times New Roman"/>
        </w:rPr>
        <w:t>o</w:t>
      </w:r>
      <w:r>
        <w:rPr>
          <w:rFonts w:ascii="Times New Roman" w:eastAsia="Times New Roman" w:hAnsi="Times New Roman" w:cs="Times New Roman"/>
        </w:rPr>
        <w:t>porozę:</w:t>
      </w:r>
    </w:p>
    <w:p w14:paraId="2CD843B9" w14:textId="2241FC80" w:rsidR="0041218C" w:rsidRDefault="001B14AD" w:rsidP="00497946">
      <w:pPr>
        <w:numPr>
          <w:ilvl w:val="0"/>
          <w:numId w:val="5"/>
        </w:numPr>
        <w:tabs>
          <w:tab w:val="clear" w:pos="720"/>
          <w:tab w:val="num" w:pos="567"/>
        </w:tabs>
        <w:spacing w:after="0" w:line="240" w:lineRule="auto"/>
        <w:ind w:left="567" w:hanging="567"/>
        <w:contextualSpacing/>
        <w:rPr>
          <w:rFonts w:ascii="Times New Roman" w:eastAsia="Times New Roman" w:hAnsi="Times New Roman" w:cs="Times New Roman"/>
        </w:rPr>
      </w:pPr>
      <w:r>
        <w:rPr>
          <w:rFonts w:ascii="Times New Roman" w:eastAsia="Times New Roman" w:hAnsi="Times New Roman" w:cs="Times New Roman"/>
        </w:rPr>
        <w:t>m</w:t>
      </w:r>
      <w:r w:rsidR="0041218C">
        <w:rPr>
          <w:rFonts w:ascii="Times New Roman" w:eastAsia="Times New Roman" w:hAnsi="Times New Roman" w:cs="Times New Roman"/>
        </w:rPr>
        <w:t>oter</w:t>
      </w:r>
      <w:r>
        <w:rPr>
          <w:rFonts w:ascii="Times New Roman" w:eastAsia="Times New Roman" w:hAnsi="Times New Roman" w:cs="Times New Roman"/>
        </w:rPr>
        <w:t>ims</w:t>
      </w:r>
      <w:r w:rsidR="0041218C">
        <w:rPr>
          <w:rFonts w:ascii="Times New Roman" w:eastAsia="Times New Roman" w:hAnsi="Times New Roman" w:cs="Times New Roman"/>
        </w:rPr>
        <w:t xml:space="preserve"> po menopauzės, net ir sunkios osteoporozės atvejais. Vaistas mažina stuburo slankstelių ir šlaunikaulio kaklelio lūžių pavojų</w:t>
      </w:r>
      <w:r>
        <w:rPr>
          <w:rFonts w:ascii="Times New Roman" w:eastAsia="Times New Roman" w:hAnsi="Times New Roman" w:cs="Times New Roman"/>
        </w:rPr>
        <w:t>;</w:t>
      </w:r>
    </w:p>
    <w:p w14:paraId="7FAAD237" w14:textId="0F6704C3" w:rsidR="0041218C" w:rsidRDefault="001B14AD" w:rsidP="00DC5E8F">
      <w:pPr>
        <w:numPr>
          <w:ilvl w:val="0"/>
          <w:numId w:val="5"/>
        </w:numPr>
        <w:tabs>
          <w:tab w:val="clear" w:pos="720"/>
          <w:tab w:val="num" w:pos="567"/>
        </w:tabs>
        <w:spacing w:after="0" w:line="240" w:lineRule="auto"/>
        <w:ind w:left="567" w:hanging="567"/>
        <w:contextualSpacing/>
        <w:rPr>
          <w:rFonts w:ascii="Times New Roman" w:eastAsia="Times New Roman" w:hAnsi="Times New Roman" w:cs="Times New Roman"/>
        </w:rPr>
      </w:pPr>
      <w:r>
        <w:rPr>
          <w:rFonts w:ascii="Times New Roman" w:eastAsia="Times New Roman" w:hAnsi="Times New Roman" w:cs="Times New Roman"/>
        </w:rPr>
        <w:t>v</w:t>
      </w:r>
      <w:r w:rsidR="0041218C">
        <w:rPr>
          <w:rFonts w:ascii="Times New Roman" w:eastAsia="Times New Roman" w:hAnsi="Times New Roman" w:cs="Times New Roman"/>
        </w:rPr>
        <w:t>yr</w:t>
      </w:r>
      <w:r>
        <w:rPr>
          <w:rFonts w:ascii="Times New Roman" w:eastAsia="Times New Roman" w:hAnsi="Times New Roman" w:cs="Times New Roman"/>
        </w:rPr>
        <w:t>ams</w:t>
      </w:r>
      <w:r w:rsidR="0041218C">
        <w:rPr>
          <w:rFonts w:ascii="Times New Roman" w:eastAsia="Times New Roman" w:hAnsi="Times New Roman" w:cs="Times New Roman"/>
        </w:rPr>
        <w:t>.</w:t>
      </w:r>
    </w:p>
    <w:p w14:paraId="214DA311" w14:textId="77777777" w:rsidR="0041218C" w:rsidRDefault="0041218C" w:rsidP="0041218C">
      <w:pPr>
        <w:spacing w:after="0" w:line="240" w:lineRule="auto"/>
        <w:rPr>
          <w:rFonts w:ascii="Times New Roman" w:eastAsia="Times New Roman" w:hAnsi="Times New Roman" w:cs="Times New Roman"/>
        </w:rPr>
      </w:pPr>
    </w:p>
    <w:p w14:paraId="3A758D5B" w14:textId="77777777" w:rsidR="0041218C" w:rsidRDefault="0041218C" w:rsidP="0041218C">
      <w:pPr>
        <w:keepNext/>
        <w:numPr>
          <w:ilvl w:val="0"/>
          <w:numId w:val="7"/>
        </w:numPr>
        <w:tabs>
          <w:tab w:val="left" w:pos="567"/>
        </w:tabs>
        <w:spacing w:after="0" w:line="280" w:lineRule="exact"/>
        <w:ind w:left="357" w:hanging="357"/>
        <w:outlineLvl w:val="1"/>
        <w:rPr>
          <w:rFonts w:ascii="Helvetica" w:eastAsia="Times New Roman" w:hAnsi="Helvetica" w:cs="Times New Roman"/>
          <w:b/>
          <w:i/>
          <w:lang w:eastAsia="x-none"/>
        </w:rPr>
      </w:pPr>
      <w:r>
        <w:rPr>
          <w:rFonts w:ascii="Times New Roman" w:eastAsia="Times New Roman" w:hAnsi="Times New Roman" w:cs="Times New Roman"/>
          <w:b/>
          <w:lang w:eastAsia="x-none"/>
        </w:rPr>
        <w:t xml:space="preserve">Kas žinotina prieš vartojant </w:t>
      </w:r>
      <w:proofErr w:type="spellStart"/>
      <w:r>
        <w:rPr>
          <w:rFonts w:ascii="Times New Roman" w:eastAsia="Times New Roman" w:hAnsi="Times New Roman" w:cs="Times New Roman"/>
          <w:b/>
          <w:lang w:eastAsia="x-none"/>
        </w:rPr>
        <w:t>Risedronate</w:t>
      </w:r>
      <w:proofErr w:type="spellEnd"/>
      <w:r>
        <w:rPr>
          <w:rFonts w:ascii="Times New Roman" w:eastAsia="Times New Roman" w:hAnsi="Times New Roman" w:cs="Times New Roman"/>
          <w:b/>
          <w:lang w:eastAsia="x-none"/>
        </w:rPr>
        <w:t xml:space="preserve"> </w:t>
      </w:r>
      <w:proofErr w:type="spellStart"/>
      <w:r>
        <w:rPr>
          <w:rFonts w:ascii="Times New Roman" w:eastAsia="Times New Roman" w:hAnsi="Times New Roman" w:cs="Times New Roman"/>
          <w:b/>
          <w:lang w:eastAsia="x-none"/>
        </w:rPr>
        <w:t>sodium</w:t>
      </w:r>
      <w:proofErr w:type="spellEnd"/>
      <w:r>
        <w:rPr>
          <w:rFonts w:ascii="Times New Roman" w:eastAsia="Times New Roman" w:hAnsi="Times New Roman" w:cs="Times New Roman"/>
          <w:b/>
          <w:lang w:eastAsia="x-none"/>
        </w:rPr>
        <w:t xml:space="preserve"> STADA</w:t>
      </w:r>
    </w:p>
    <w:p w14:paraId="4ABCAF27" w14:textId="77777777" w:rsidR="0041218C" w:rsidRDefault="0041218C" w:rsidP="0041218C">
      <w:pPr>
        <w:spacing w:after="0" w:line="240" w:lineRule="auto"/>
        <w:rPr>
          <w:rFonts w:ascii="Times New Roman" w:eastAsia="Times New Roman" w:hAnsi="Times New Roman" w:cs="Times New Roman"/>
          <w:b/>
          <w:bCs/>
        </w:rPr>
      </w:pPr>
    </w:p>
    <w:p w14:paraId="439855DE" w14:textId="55ED549D" w:rsidR="0041218C" w:rsidRDefault="0041218C" w:rsidP="0041218C">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b/>
          <w:bCs/>
        </w:rPr>
        <w:t>Risedronate</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sodium</w:t>
      </w:r>
      <w:proofErr w:type="spellEnd"/>
      <w:r>
        <w:rPr>
          <w:rFonts w:ascii="Times New Roman" w:eastAsia="Times New Roman" w:hAnsi="Times New Roman" w:cs="Times New Roman"/>
          <w:b/>
          <w:bCs/>
        </w:rPr>
        <w:t xml:space="preserve"> STADA vartoti </w:t>
      </w:r>
      <w:r w:rsidR="006F06D1">
        <w:rPr>
          <w:rFonts w:ascii="Times New Roman" w:eastAsia="Times New Roman" w:hAnsi="Times New Roman" w:cs="Times New Roman"/>
          <w:b/>
          <w:bCs/>
        </w:rPr>
        <w:t>draudžiama</w:t>
      </w:r>
      <w:r>
        <w:rPr>
          <w:rFonts w:ascii="Times New Roman" w:eastAsia="Times New Roman" w:hAnsi="Times New Roman" w:cs="Times New Roman"/>
          <w:b/>
          <w:bCs/>
        </w:rPr>
        <w:t>:</w:t>
      </w:r>
    </w:p>
    <w:p w14:paraId="4622F24D" w14:textId="0CD4003A" w:rsidR="0041218C" w:rsidRDefault="0041218C" w:rsidP="0041218C">
      <w:pPr>
        <w:numPr>
          <w:ilvl w:val="0"/>
          <w:numId w:val="8"/>
        </w:numPr>
        <w:autoSpaceDE w:val="0"/>
        <w:autoSpaceDN w:val="0"/>
        <w:adjustRightInd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rPr>
        <w:t>jeigu</w:t>
      </w:r>
      <w:r>
        <w:rPr>
          <w:rFonts w:ascii="Times New Roman" w:eastAsia="Times New Roman" w:hAnsi="Times New Roman" w:cs="Times New Roman"/>
          <w:lang w:eastAsia="lt-LT"/>
        </w:rPr>
        <w:t xml:space="preserve"> yra </w:t>
      </w:r>
      <w:r>
        <w:rPr>
          <w:rFonts w:ascii="Times New Roman" w:eastAsia="Times New Roman" w:hAnsi="Times New Roman" w:cs="Times New Roman"/>
          <w:b/>
          <w:lang w:eastAsia="lt-LT"/>
        </w:rPr>
        <w:t>alergija</w:t>
      </w:r>
      <w:r>
        <w:rPr>
          <w:rFonts w:ascii="Times New Roman" w:eastAsia="Times New Roman" w:hAnsi="Times New Roman" w:cs="Times New Roman"/>
          <w:lang w:eastAsia="lt-LT"/>
        </w:rPr>
        <w:t xml:space="preserve"> natrio </w:t>
      </w:r>
      <w:proofErr w:type="spellStart"/>
      <w:r>
        <w:rPr>
          <w:rFonts w:ascii="Times New Roman" w:eastAsia="Times New Roman" w:hAnsi="Times New Roman" w:cs="Times New Roman"/>
          <w:lang w:eastAsia="lt-LT"/>
        </w:rPr>
        <w:t>rizedronatui</w:t>
      </w:r>
      <w:proofErr w:type="spellEnd"/>
      <w:r>
        <w:rPr>
          <w:rFonts w:ascii="Times New Roman" w:eastAsia="Times New Roman" w:hAnsi="Times New Roman" w:cs="Times New Roman"/>
          <w:lang w:eastAsia="lt-LT"/>
        </w:rPr>
        <w:t xml:space="preserve"> arba bet kuriai pagalbinei šio vaisto medžiagai (jos išvardytos 6 skyriuje);</w:t>
      </w:r>
    </w:p>
    <w:p w14:paraId="45B646D8" w14:textId="59BB5B41" w:rsidR="0041218C" w:rsidRDefault="0041218C" w:rsidP="0041218C">
      <w:pPr>
        <w:numPr>
          <w:ilvl w:val="0"/>
          <w:numId w:val="8"/>
        </w:numPr>
        <w:spacing w:after="0" w:line="240" w:lineRule="auto"/>
        <w:rPr>
          <w:rFonts w:ascii="Times New Roman" w:eastAsia="Times New Roman" w:hAnsi="Times New Roman" w:cs="Times New Roman"/>
        </w:rPr>
      </w:pPr>
      <w:r>
        <w:rPr>
          <w:rFonts w:ascii="Times New Roman" w:eastAsia="Times New Roman" w:hAnsi="Times New Roman" w:cs="Times New Roman"/>
        </w:rPr>
        <w:t>jeigu gydytojas</w:t>
      </w:r>
      <w:r w:rsidR="00304172">
        <w:rPr>
          <w:rFonts w:ascii="Times New Roman" w:eastAsia="Times New Roman" w:hAnsi="Times New Roman" w:cs="Times New Roman"/>
        </w:rPr>
        <w:t xml:space="preserve"> sakė, kad Jums yra būklė, vadinama </w:t>
      </w:r>
      <w:proofErr w:type="spellStart"/>
      <w:r w:rsidR="00304172">
        <w:rPr>
          <w:rFonts w:ascii="Times New Roman" w:eastAsia="Times New Roman" w:hAnsi="Times New Roman" w:cs="Times New Roman"/>
        </w:rPr>
        <w:t>hipokalcemija</w:t>
      </w:r>
      <w:proofErr w:type="spellEnd"/>
      <w:r>
        <w:rPr>
          <w:rFonts w:ascii="Times New Roman" w:eastAsia="Times New Roman" w:hAnsi="Times New Roman" w:cs="Times New Roman"/>
        </w:rPr>
        <w:t xml:space="preserve"> (maž</w:t>
      </w:r>
      <w:r w:rsidR="00304172">
        <w:rPr>
          <w:rFonts w:ascii="Times New Roman" w:eastAsia="Times New Roman" w:hAnsi="Times New Roman" w:cs="Times New Roman"/>
        </w:rPr>
        <w:t>a</w:t>
      </w:r>
      <w:r>
        <w:rPr>
          <w:rFonts w:ascii="Times New Roman" w:eastAsia="Times New Roman" w:hAnsi="Times New Roman" w:cs="Times New Roman"/>
        </w:rPr>
        <w:t xml:space="preserve"> kalcio koncentracij</w:t>
      </w:r>
      <w:r w:rsidR="00304172">
        <w:rPr>
          <w:rFonts w:ascii="Times New Roman" w:eastAsia="Times New Roman" w:hAnsi="Times New Roman" w:cs="Times New Roman"/>
        </w:rPr>
        <w:t>a</w:t>
      </w:r>
      <w:r>
        <w:rPr>
          <w:rFonts w:ascii="Times New Roman" w:eastAsia="Times New Roman" w:hAnsi="Times New Roman" w:cs="Times New Roman"/>
        </w:rPr>
        <w:t xml:space="preserve"> kraujyje);</w:t>
      </w:r>
    </w:p>
    <w:p w14:paraId="7CC8A242" w14:textId="289878D3" w:rsidR="0041218C" w:rsidRDefault="0041218C" w:rsidP="0041218C">
      <w:pPr>
        <w:numPr>
          <w:ilvl w:val="0"/>
          <w:numId w:val="8"/>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jeigu </w:t>
      </w:r>
      <w:r w:rsidR="00304172">
        <w:rPr>
          <w:rFonts w:ascii="Times New Roman" w:eastAsia="Times New Roman" w:hAnsi="Times New Roman" w:cs="Times New Roman"/>
        </w:rPr>
        <w:t xml:space="preserve">Jūs </w:t>
      </w:r>
      <w:r w:rsidR="006F06D1">
        <w:rPr>
          <w:rFonts w:ascii="Times New Roman" w:eastAsia="Times New Roman" w:hAnsi="Times New Roman" w:cs="Times New Roman"/>
        </w:rPr>
        <w:t>įtariate</w:t>
      </w:r>
      <w:r w:rsidR="00CC0F90">
        <w:rPr>
          <w:rFonts w:ascii="Times New Roman" w:eastAsia="Times New Roman" w:hAnsi="Times New Roman" w:cs="Times New Roman"/>
        </w:rPr>
        <w:t>, jog pastojote,</w:t>
      </w:r>
      <w:r w:rsidR="00304172">
        <w:rPr>
          <w:rFonts w:ascii="Times New Roman" w:eastAsia="Times New Roman" w:hAnsi="Times New Roman" w:cs="Times New Roman"/>
          <w:b/>
          <w:bCs/>
        </w:rPr>
        <w:t xml:space="preserve"> esate </w:t>
      </w:r>
      <w:r w:rsidR="00304172" w:rsidRPr="00497946">
        <w:rPr>
          <w:rFonts w:ascii="Times New Roman" w:hAnsi="Times New Roman"/>
          <w:b/>
        </w:rPr>
        <w:t>nėščia</w:t>
      </w:r>
      <w:r>
        <w:rPr>
          <w:rFonts w:ascii="Times New Roman" w:eastAsia="Times New Roman" w:hAnsi="Times New Roman" w:cs="Times New Roman"/>
        </w:rPr>
        <w:t xml:space="preserve"> arba</w:t>
      </w:r>
      <w:r w:rsidR="00304172">
        <w:rPr>
          <w:rFonts w:ascii="Times New Roman" w:eastAsia="Times New Roman" w:hAnsi="Times New Roman" w:cs="Times New Roman"/>
        </w:rPr>
        <w:t xml:space="preserve"> </w:t>
      </w:r>
      <w:r w:rsidRPr="00DC5E8F">
        <w:rPr>
          <w:rFonts w:ascii="Times New Roman" w:eastAsia="Times New Roman" w:hAnsi="Times New Roman" w:cs="Times New Roman"/>
          <w:bCs/>
        </w:rPr>
        <w:t>planuoja</w:t>
      </w:r>
      <w:r w:rsidR="00304172">
        <w:rPr>
          <w:rFonts w:ascii="Times New Roman" w:eastAsia="Times New Roman" w:hAnsi="Times New Roman" w:cs="Times New Roman"/>
          <w:bCs/>
        </w:rPr>
        <w:t>te pastoti</w:t>
      </w:r>
      <w:r w:rsidR="00304172">
        <w:rPr>
          <w:rFonts w:ascii="Times New Roman" w:eastAsia="Times New Roman" w:hAnsi="Times New Roman" w:cs="Times New Roman"/>
        </w:rPr>
        <w:t>;</w:t>
      </w:r>
    </w:p>
    <w:p w14:paraId="3805BD5B" w14:textId="0AECF1A4" w:rsidR="0041218C" w:rsidRDefault="00304172" w:rsidP="0041218C">
      <w:pPr>
        <w:numPr>
          <w:ilvl w:val="0"/>
          <w:numId w:val="8"/>
        </w:numPr>
        <w:spacing w:after="0" w:line="240" w:lineRule="auto"/>
        <w:rPr>
          <w:rFonts w:ascii="Times New Roman" w:eastAsia="Times New Roman" w:hAnsi="Times New Roman" w:cs="Times New Roman"/>
        </w:rPr>
      </w:pPr>
      <w:r w:rsidRPr="00DC5E8F">
        <w:rPr>
          <w:rFonts w:ascii="Times New Roman" w:eastAsia="Times New Roman" w:hAnsi="Times New Roman" w:cs="Times New Roman"/>
        </w:rPr>
        <w:t>jeigu Jūs</w:t>
      </w:r>
      <w:r>
        <w:rPr>
          <w:rFonts w:ascii="Times New Roman" w:eastAsia="Times New Roman" w:hAnsi="Times New Roman" w:cs="Times New Roman"/>
          <w:b/>
          <w:bCs/>
        </w:rPr>
        <w:t xml:space="preserve"> </w:t>
      </w:r>
      <w:r w:rsidR="001F7A54">
        <w:rPr>
          <w:rFonts w:ascii="Times New Roman" w:eastAsia="Times New Roman" w:hAnsi="Times New Roman" w:cs="Times New Roman"/>
          <w:b/>
          <w:bCs/>
        </w:rPr>
        <w:t>maitinate krūtimi</w:t>
      </w:r>
      <w:r w:rsidR="0041218C">
        <w:rPr>
          <w:rFonts w:ascii="Times New Roman" w:eastAsia="Times New Roman" w:hAnsi="Times New Roman" w:cs="Times New Roman"/>
        </w:rPr>
        <w:t>;</w:t>
      </w:r>
    </w:p>
    <w:p w14:paraId="4F3E1DCE" w14:textId="3EFED135" w:rsidR="0041218C" w:rsidRDefault="0041218C" w:rsidP="0041218C">
      <w:pPr>
        <w:numPr>
          <w:ilvl w:val="0"/>
          <w:numId w:val="8"/>
        </w:num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jeigu </w:t>
      </w:r>
      <w:r w:rsidR="001F7A54">
        <w:rPr>
          <w:rFonts w:ascii="Times New Roman" w:eastAsia="Times New Roman" w:hAnsi="Times New Roman" w:cs="Times New Roman"/>
        </w:rPr>
        <w:t xml:space="preserve">Jūs turite </w:t>
      </w:r>
      <w:r>
        <w:rPr>
          <w:rFonts w:ascii="Times New Roman" w:eastAsia="Times New Roman" w:hAnsi="Times New Roman" w:cs="Times New Roman"/>
          <w:b/>
          <w:bCs/>
        </w:rPr>
        <w:t>sunki</w:t>
      </w:r>
      <w:r w:rsidR="001F7A54">
        <w:rPr>
          <w:rFonts w:ascii="Times New Roman" w:eastAsia="Times New Roman" w:hAnsi="Times New Roman" w:cs="Times New Roman"/>
          <w:b/>
          <w:bCs/>
        </w:rPr>
        <w:t>ų</w:t>
      </w:r>
      <w:r>
        <w:rPr>
          <w:rFonts w:ascii="Times New Roman" w:eastAsia="Times New Roman" w:hAnsi="Times New Roman" w:cs="Times New Roman"/>
          <w:b/>
          <w:bCs/>
        </w:rPr>
        <w:t xml:space="preserve"> inkstų </w:t>
      </w:r>
      <w:r w:rsidR="001F7A54">
        <w:rPr>
          <w:rFonts w:ascii="Times New Roman" w:eastAsia="Times New Roman" w:hAnsi="Times New Roman" w:cs="Times New Roman"/>
          <w:b/>
          <w:bCs/>
        </w:rPr>
        <w:t>veiklos sutrikimų</w:t>
      </w:r>
      <w:r>
        <w:rPr>
          <w:rFonts w:ascii="Times New Roman" w:eastAsia="Times New Roman" w:hAnsi="Times New Roman" w:cs="Times New Roman"/>
        </w:rPr>
        <w:t>.</w:t>
      </w:r>
    </w:p>
    <w:p w14:paraId="1D0A4832" w14:textId="77777777" w:rsidR="0041218C" w:rsidRDefault="0041218C" w:rsidP="0041218C">
      <w:pPr>
        <w:spacing w:after="0" w:line="240" w:lineRule="auto"/>
        <w:rPr>
          <w:rFonts w:ascii="Times New Roman" w:eastAsia="Times New Roman" w:hAnsi="Times New Roman" w:cs="Times New Roman"/>
        </w:rPr>
      </w:pPr>
    </w:p>
    <w:p w14:paraId="2E807045" w14:textId="77777777" w:rsidR="0041218C" w:rsidRDefault="0041218C" w:rsidP="0041218C">
      <w:pPr>
        <w:spacing w:after="0" w:line="240" w:lineRule="auto"/>
        <w:rPr>
          <w:rFonts w:ascii="Times New Roman" w:eastAsia="Times New Roman" w:hAnsi="Times New Roman" w:cs="Times New Roman"/>
        </w:rPr>
      </w:pPr>
      <w:r>
        <w:rPr>
          <w:rFonts w:ascii="Times New Roman" w:eastAsia="Times New Roman" w:hAnsi="Times New Roman" w:cs="Times New Roman"/>
          <w:b/>
        </w:rPr>
        <w:t xml:space="preserve">Įspėjimai ir atsargumo priemonės </w:t>
      </w:r>
    </w:p>
    <w:p w14:paraId="105FD332" w14:textId="77777777" w:rsidR="0041218C" w:rsidRDefault="0041218C" w:rsidP="0041218C">
      <w:pPr>
        <w:spacing w:after="0" w:line="240" w:lineRule="auto"/>
        <w:rPr>
          <w:rFonts w:ascii="Times New Roman" w:eastAsia="Times New Roman" w:hAnsi="Times New Roman" w:cs="Times New Roman"/>
        </w:rPr>
      </w:pPr>
      <w:r>
        <w:rPr>
          <w:rFonts w:ascii="Times New Roman" w:eastAsia="Times New Roman" w:hAnsi="Times New Roman" w:cs="Times New Roman"/>
          <w:b/>
          <w:bCs/>
        </w:rPr>
        <w:t xml:space="preserve">Pasitarkite su gydytoju prieš pradėdami vartoti </w:t>
      </w:r>
      <w:proofErr w:type="spellStart"/>
      <w:r>
        <w:rPr>
          <w:rFonts w:ascii="Times New Roman" w:eastAsia="Times New Roman" w:hAnsi="Times New Roman" w:cs="Times New Roman"/>
          <w:b/>
          <w:bCs/>
        </w:rPr>
        <w:t>Risedronate</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sodium</w:t>
      </w:r>
      <w:proofErr w:type="spellEnd"/>
      <w:r>
        <w:rPr>
          <w:rFonts w:ascii="Times New Roman" w:eastAsia="Times New Roman" w:hAnsi="Times New Roman" w:cs="Times New Roman"/>
          <w:b/>
          <w:bCs/>
        </w:rPr>
        <w:t xml:space="preserve"> STADA</w:t>
      </w:r>
      <w:r>
        <w:rPr>
          <w:rFonts w:ascii="Times New Roman" w:eastAsia="Times New Roman" w:hAnsi="Times New Roman" w:cs="Times New Roman"/>
          <w:b/>
        </w:rPr>
        <w:t>:</w:t>
      </w:r>
    </w:p>
    <w:p w14:paraId="4735ED9F" w14:textId="50ACB3AC" w:rsidR="0041218C" w:rsidRDefault="0041218C" w:rsidP="0041218C">
      <w:pPr>
        <w:numPr>
          <w:ilvl w:val="0"/>
          <w:numId w:val="9"/>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jei Jūs negalite </w:t>
      </w:r>
      <w:r w:rsidR="00845E59">
        <w:rPr>
          <w:rFonts w:ascii="Times New Roman" w:eastAsia="Times New Roman" w:hAnsi="Times New Roman" w:cs="Times New Roman"/>
        </w:rPr>
        <w:t>išbūti vertikalioje padėtyje</w:t>
      </w:r>
      <w:r>
        <w:rPr>
          <w:rFonts w:ascii="Times New Roman" w:eastAsia="Times New Roman" w:hAnsi="Times New Roman" w:cs="Times New Roman"/>
        </w:rPr>
        <w:t xml:space="preserve"> (sėd</w:t>
      </w:r>
      <w:r w:rsidR="00845E59">
        <w:rPr>
          <w:rFonts w:ascii="Times New Roman" w:eastAsia="Times New Roman" w:hAnsi="Times New Roman" w:cs="Times New Roman"/>
        </w:rPr>
        <w:t>ėdami</w:t>
      </w:r>
      <w:r>
        <w:rPr>
          <w:rFonts w:ascii="Times New Roman" w:eastAsia="Times New Roman" w:hAnsi="Times New Roman" w:cs="Times New Roman"/>
        </w:rPr>
        <w:t xml:space="preserve"> arba stov</w:t>
      </w:r>
      <w:r w:rsidR="00845E59">
        <w:rPr>
          <w:rFonts w:ascii="Times New Roman" w:eastAsia="Times New Roman" w:hAnsi="Times New Roman" w:cs="Times New Roman"/>
        </w:rPr>
        <w:t>ėdami</w:t>
      </w:r>
      <w:r>
        <w:rPr>
          <w:rFonts w:ascii="Times New Roman" w:eastAsia="Times New Roman" w:hAnsi="Times New Roman" w:cs="Times New Roman"/>
        </w:rPr>
        <w:t xml:space="preserve">) </w:t>
      </w:r>
      <w:r w:rsidR="00845E59">
        <w:rPr>
          <w:rFonts w:ascii="Times New Roman" w:eastAsia="Times New Roman" w:hAnsi="Times New Roman" w:cs="Times New Roman"/>
        </w:rPr>
        <w:t xml:space="preserve">bent </w:t>
      </w:r>
      <w:r>
        <w:rPr>
          <w:rFonts w:ascii="Times New Roman" w:eastAsia="Times New Roman" w:hAnsi="Times New Roman" w:cs="Times New Roman"/>
        </w:rPr>
        <w:t>30 minučių;</w:t>
      </w:r>
    </w:p>
    <w:p w14:paraId="7AE9B909" w14:textId="48F4397A" w:rsidR="0041218C" w:rsidRDefault="0041218C" w:rsidP="0041218C">
      <w:pPr>
        <w:numPr>
          <w:ilvl w:val="0"/>
          <w:numId w:val="9"/>
        </w:numPr>
        <w:spacing w:after="0" w:line="240" w:lineRule="auto"/>
        <w:rPr>
          <w:rFonts w:ascii="Times New Roman" w:eastAsia="Times New Roman" w:hAnsi="Times New Roman" w:cs="Times New Roman"/>
        </w:rPr>
      </w:pPr>
      <w:r>
        <w:rPr>
          <w:rFonts w:ascii="Times New Roman" w:eastAsia="Times New Roman" w:hAnsi="Times New Roman" w:cs="Times New Roman"/>
        </w:rPr>
        <w:t>jeigu J</w:t>
      </w:r>
      <w:r w:rsidR="00845E59">
        <w:rPr>
          <w:rFonts w:ascii="Times New Roman" w:eastAsia="Times New Roman" w:hAnsi="Times New Roman" w:cs="Times New Roman"/>
        </w:rPr>
        <w:t>ūsų</w:t>
      </w:r>
      <w:r>
        <w:rPr>
          <w:rFonts w:ascii="Times New Roman" w:eastAsia="Times New Roman" w:hAnsi="Times New Roman" w:cs="Times New Roman"/>
        </w:rPr>
        <w:t xml:space="preserve"> kaulų ir mineralinių medžiagų apykait</w:t>
      </w:r>
      <w:r w:rsidR="00845E59">
        <w:rPr>
          <w:rFonts w:ascii="Times New Roman" w:eastAsia="Times New Roman" w:hAnsi="Times New Roman" w:cs="Times New Roman"/>
        </w:rPr>
        <w:t>a</w:t>
      </w:r>
      <w:r>
        <w:rPr>
          <w:rFonts w:ascii="Times New Roman" w:eastAsia="Times New Roman" w:hAnsi="Times New Roman" w:cs="Times New Roman"/>
        </w:rPr>
        <w:t xml:space="preserve"> </w:t>
      </w:r>
      <w:r w:rsidR="00845E59">
        <w:rPr>
          <w:rFonts w:ascii="Times New Roman" w:eastAsia="Times New Roman" w:hAnsi="Times New Roman" w:cs="Times New Roman"/>
        </w:rPr>
        <w:t xml:space="preserve">yra </w:t>
      </w:r>
      <w:r>
        <w:rPr>
          <w:rFonts w:ascii="Times New Roman" w:eastAsia="Times New Roman" w:hAnsi="Times New Roman" w:cs="Times New Roman"/>
        </w:rPr>
        <w:t>sutrik</w:t>
      </w:r>
      <w:r w:rsidR="00845E59">
        <w:rPr>
          <w:rFonts w:ascii="Times New Roman" w:eastAsia="Times New Roman" w:hAnsi="Times New Roman" w:cs="Times New Roman"/>
        </w:rPr>
        <w:t>usi</w:t>
      </w:r>
      <w:r>
        <w:rPr>
          <w:rFonts w:ascii="Times New Roman" w:eastAsia="Times New Roman" w:hAnsi="Times New Roman" w:cs="Times New Roman"/>
        </w:rPr>
        <w:t xml:space="preserve"> (pvz.</w:t>
      </w:r>
      <w:r w:rsidR="003277BF">
        <w:rPr>
          <w:rFonts w:ascii="Times New Roman" w:eastAsia="Times New Roman" w:hAnsi="Times New Roman" w:cs="Times New Roman"/>
        </w:rPr>
        <w:t>,</w:t>
      </w:r>
      <w:r w:rsidR="00845E59">
        <w:rPr>
          <w:rFonts w:ascii="Times New Roman" w:eastAsia="Times New Roman" w:hAnsi="Times New Roman" w:cs="Times New Roman"/>
        </w:rPr>
        <w:t xml:space="preserve"> </w:t>
      </w:r>
      <w:r>
        <w:rPr>
          <w:rFonts w:ascii="Times New Roman" w:eastAsia="Times New Roman" w:hAnsi="Times New Roman" w:cs="Times New Roman"/>
        </w:rPr>
        <w:t xml:space="preserve">vitamino D trūkumas, </w:t>
      </w:r>
      <w:proofErr w:type="spellStart"/>
      <w:r>
        <w:rPr>
          <w:rFonts w:ascii="Times New Roman" w:eastAsia="Times New Roman" w:hAnsi="Times New Roman" w:cs="Times New Roman"/>
        </w:rPr>
        <w:t>prieskydinių</w:t>
      </w:r>
      <w:proofErr w:type="spellEnd"/>
      <w:r>
        <w:rPr>
          <w:rFonts w:ascii="Times New Roman" w:eastAsia="Times New Roman" w:hAnsi="Times New Roman" w:cs="Times New Roman"/>
        </w:rPr>
        <w:t xml:space="preserve"> liaukų hormonų funkcijos sutrikim</w:t>
      </w:r>
      <w:r w:rsidR="003277BF">
        <w:rPr>
          <w:rFonts w:ascii="Times New Roman" w:eastAsia="Times New Roman" w:hAnsi="Times New Roman" w:cs="Times New Roman"/>
        </w:rPr>
        <w:t xml:space="preserve">as; abu šie sutrikimai lemia </w:t>
      </w:r>
      <w:r>
        <w:rPr>
          <w:rFonts w:ascii="Times New Roman" w:eastAsia="Times New Roman" w:hAnsi="Times New Roman" w:cs="Times New Roman"/>
        </w:rPr>
        <w:t>maž</w:t>
      </w:r>
      <w:r w:rsidR="003277BF">
        <w:rPr>
          <w:rFonts w:ascii="Times New Roman" w:eastAsia="Times New Roman" w:hAnsi="Times New Roman" w:cs="Times New Roman"/>
        </w:rPr>
        <w:t>ą</w:t>
      </w:r>
      <w:r>
        <w:rPr>
          <w:rFonts w:ascii="Times New Roman" w:eastAsia="Times New Roman" w:hAnsi="Times New Roman" w:cs="Times New Roman"/>
        </w:rPr>
        <w:t xml:space="preserve"> kalcio koncentraciją kraujyje</w:t>
      </w:r>
      <w:r w:rsidR="003277BF">
        <w:rPr>
          <w:rFonts w:ascii="Times New Roman" w:eastAsia="Times New Roman" w:hAnsi="Times New Roman" w:cs="Times New Roman"/>
        </w:rPr>
        <w:t>)</w:t>
      </w:r>
      <w:r>
        <w:rPr>
          <w:rFonts w:ascii="Times New Roman" w:eastAsia="Times New Roman" w:hAnsi="Times New Roman" w:cs="Times New Roman"/>
        </w:rPr>
        <w:t>;</w:t>
      </w:r>
    </w:p>
    <w:p w14:paraId="736C8B06" w14:textId="42A18ADF" w:rsidR="0041218C" w:rsidRDefault="0041218C" w:rsidP="0041218C">
      <w:pPr>
        <w:numPr>
          <w:ilvl w:val="0"/>
          <w:numId w:val="9"/>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jeigu </w:t>
      </w:r>
      <w:r w:rsidR="00694DFF">
        <w:rPr>
          <w:rFonts w:ascii="Times New Roman" w:eastAsia="Times New Roman" w:hAnsi="Times New Roman" w:cs="Times New Roman"/>
        </w:rPr>
        <w:t xml:space="preserve">Jums </w:t>
      </w:r>
      <w:r>
        <w:rPr>
          <w:rFonts w:ascii="Times New Roman" w:eastAsia="Times New Roman" w:hAnsi="Times New Roman" w:cs="Times New Roman"/>
        </w:rPr>
        <w:t xml:space="preserve">kada nors </w:t>
      </w:r>
      <w:r w:rsidR="00694DFF">
        <w:rPr>
          <w:rFonts w:ascii="Times New Roman" w:eastAsia="Times New Roman" w:hAnsi="Times New Roman" w:cs="Times New Roman"/>
        </w:rPr>
        <w:t>yra buvę</w:t>
      </w:r>
      <w:r>
        <w:rPr>
          <w:rFonts w:ascii="Times New Roman" w:eastAsia="Times New Roman" w:hAnsi="Times New Roman" w:cs="Times New Roman"/>
        </w:rPr>
        <w:t xml:space="preserve"> stemplės (</w:t>
      </w:r>
      <w:r w:rsidR="00694DFF">
        <w:rPr>
          <w:rFonts w:ascii="Times New Roman" w:eastAsia="Times New Roman" w:hAnsi="Times New Roman" w:cs="Times New Roman"/>
        </w:rPr>
        <w:t>vamzdelio</w:t>
      </w:r>
      <w:r>
        <w:rPr>
          <w:rFonts w:ascii="Times New Roman" w:eastAsia="Times New Roman" w:hAnsi="Times New Roman" w:cs="Times New Roman"/>
        </w:rPr>
        <w:t>, kuri</w:t>
      </w:r>
      <w:r w:rsidR="00694DFF">
        <w:rPr>
          <w:rFonts w:ascii="Times New Roman" w:eastAsia="Times New Roman" w:hAnsi="Times New Roman" w:cs="Times New Roman"/>
        </w:rPr>
        <w:t>s jungia burną su skrandžiu)</w:t>
      </w:r>
      <w:r>
        <w:rPr>
          <w:rFonts w:ascii="Times New Roman" w:eastAsia="Times New Roman" w:hAnsi="Times New Roman" w:cs="Times New Roman"/>
        </w:rPr>
        <w:t xml:space="preserve"> </w:t>
      </w:r>
      <w:r w:rsidR="00694DFF">
        <w:rPr>
          <w:rFonts w:ascii="Times New Roman" w:eastAsia="Times New Roman" w:hAnsi="Times New Roman" w:cs="Times New Roman"/>
        </w:rPr>
        <w:t>sutrikimų.</w:t>
      </w:r>
      <w:r>
        <w:rPr>
          <w:rFonts w:ascii="Times New Roman" w:eastAsia="Times New Roman" w:hAnsi="Times New Roman" w:cs="Times New Roman"/>
        </w:rPr>
        <w:t xml:space="preserve"> </w:t>
      </w:r>
      <w:r w:rsidR="00694DFF">
        <w:rPr>
          <w:rFonts w:ascii="Times New Roman" w:eastAsia="Times New Roman" w:hAnsi="Times New Roman" w:cs="Times New Roman"/>
        </w:rPr>
        <w:t>Pavyzdžiui,</w:t>
      </w:r>
      <w:r>
        <w:rPr>
          <w:rFonts w:ascii="Times New Roman" w:eastAsia="Times New Roman" w:hAnsi="Times New Roman" w:cs="Times New Roman"/>
        </w:rPr>
        <w:t xml:space="preserve"> jautėte skausmą arba sunkumą ry</w:t>
      </w:r>
      <w:r w:rsidR="00DA4F9D">
        <w:rPr>
          <w:rFonts w:ascii="Times New Roman" w:eastAsia="Times New Roman" w:hAnsi="Times New Roman" w:cs="Times New Roman"/>
        </w:rPr>
        <w:t>damas</w:t>
      </w:r>
      <w:r>
        <w:rPr>
          <w:rFonts w:ascii="Times New Roman" w:eastAsia="Times New Roman" w:hAnsi="Times New Roman" w:cs="Times New Roman"/>
        </w:rPr>
        <w:t xml:space="preserve"> maistą arba </w:t>
      </w:r>
      <w:r w:rsidR="00DA4F9D">
        <w:rPr>
          <w:rFonts w:ascii="Times New Roman" w:eastAsia="Times New Roman" w:hAnsi="Times New Roman" w:cs="Times New Roman"/>
        </w:rPr>
        <w:t>Jums yra nustatyta</w:t>
      </w:r>
      <w:r>
        <w:rPr>
          <w:rFonts w:ascii="Times New Roman" w:eastAsia="Times New Roman" w:hAnsi="Times New Roman" w:cs="Times New Roman"/>
        </w:rPr>
        <w:t xml:space="preserve"> </w:t>
      </w:r>
      <w:proofErr w:type="spellStart"/>
      <w:r>
        <w:rPr>
          <w:rFonts w:ascii="Times New Roman" w:eastAsia="Times New Roman" w:hAnsi="Times New Roman" w:cs="Times New Roman"/>
        </w:rPr>
        <w:t>Bareto</w:t>
      </w:r>
      <w:proofErr w:type="spellEnd"/>
      <w:r>
        <w:rPr>
          <w:rFonts w:ascii="Times New Roman" w:eastAsia="Times New Roman" w:hAnsi="Times New Roman" w:cs="Times New Roman"/>
        </w:rPr>
        <w:t xml:space="preserve"> stemplė (</w:t>
      </w:r>
      <w:r w:rsidR="00097127">
        <w:rPr>
          <w:rFonts w:ascii="Times New Roman" w:eastAsia="Times New Roman" w:hAnsi="Times New Roman" w:cs="Times New Roman"/>
        </w:rPr>
        <w:t xml:space="preserve">būklė </w:t>
      </w:r>
      <w:r>
        <w:rPr>
          <w:rFonts w:ascii="Times New Roman" w:eastAsia="Times New Roman" w:hAnsi="Times New Roman" w:cs="Times New Roman"/>
        </w:rPr>
        <w:t xml:space="preserve">susijusi su </w:t>
      </w:r>
      <w:r w:rsidR="00097127">
        <w:rPr>
          <w:rFonts w:ascii="Times New Roman" w:eastAsia="Times New Roman" w:hAnsi="Times New Roman" w:cs="Times New Roman"/>
        </w:rPr>
        <w:t>apatinę stemplės dalį deng</w:t>
      </w:r>
      <w:r w:rsidR="00CC0F90">
        <w:rPr>
          <w:rFonts w:ascii="Times New Roman" w:eastAsia="Times New Roman" w:hAnsi="Times New Roman" w:cs="Times New Roman"/>
        </w:rPr>
        <w:t>ia</w:t>
      </w:r>
      <w:r w:rsidR="00097127">
        <w:rPr>
          <w:rFonts w:ascii="Times New Roman" w:eastAsia="Times New Roman" w:hAnsi="Times New Roman" w:cs="Times New Roman"/>
        </w:rPr>
        <w:t xml:space="preserve">nčių </w:t>
      </w:r>
      <w:r>
        <w:rPr>
          <w:rFonts w:ascii="Times New Roman" w:eastAsia="Times New Roman" w:hAnsi="Times New Roman" w:cs="Times New Roman"/>
        </w:rPr>
        <w:t>ląstelių pakitim</w:t>
      </w:r>
      <w:r w:rsidR="00097127">
        <w:rPr>
          <w:rFonts w:ascii="Times New Roman" w:eastAsia="Times New Roman" w:hAnsi="Times New Roman" w:cs="Times New Roman"/>
        </w:rPr>
        <w:t>ais</w:t>
      </w:r>
      <w:r>
        <w:rPr>
          <w:rFonts w:ascii="Times New Roman" w:eastAsia="Times New Roman" w:hAnsi="Times New Roman" w:cs="Times New Roman"/>
        </w:rPr>
        <w:t>);</w:t>
      </w:r>
    </w:p>
    <w:p w14:paraId="261E4FA8" w14:textId="3896FED3" w:rsidR="0041218C" w:rsidRDefault="0041218C" w:rsidP="0041218C">
      <w:pPr>
        <w:numPr>
          <w:ilvl w:val="0"/>
          <w:numId w:val="9"/>
        </w:numPr>
        <w:spacing w:after="0" w:line="240" w:lineRule="auto"/>
        <w:rPr>
          <w:rFonts w:ascii="Times New Roman" w:eastAsia="Times New Roman" w:hAnsi="Times New Roman" w:cs="Times New Roman"/>
        </w:rPr>
      </w:pPr>
      <w:r>
        <w:rPr>
          <w:rFonts w:ascii="Times New Roman" w:eastAsia="Times New Roman" w:hAnsi="Times New Roman" w:cs="Times New Roman"/>
        </w:rPr>
        <w:t>jeigu gydytojas yra Jums sakęs, kad netoleruojate kokių nors angliavandenių (</w:t>
      </w:r>
      <w:r w:rsidR="00097127">
        <w:rPr>
          <w:rFonts w:ascii="Times New Roman" w:eastAsia="Times New Roman" w:hAnsi="Times New Roman" w:cs="Times New Roman"/>
        </w:rPr>
        <w:t xml:space="preserve">pvz., </w:t>
      </w:r>
      <w:r>
        <w:rPr>
          <w:rFonts w:ascii="Times New Roman" w:eastAsia="Times New Roman" w:hAnsi="Times New Roman" w:cs="Times New Roman"/>
        </w:rPr>
        <w:t>laktozės);</w:t>
      </w:r>
    </w:p>
    <w:p w14:paraId="73E297DA" w14:textId="05D4F460" w:rsidR="0041218C" w:rsidRDefault="0041218C" w:rsidP="0041218C">
      <w:pPr>
        <w:numPr>
          <w:ilvl w:val="0"/>
          <w:numId w:val="9"/>
        </w:numPr>
        <w:autoSpaceDE w:val="0"/>
        <w:autoSpaceDN w:val="0"/>
        <w:adjustRightInd w:val="0"/>
        <w:spacing w:after="0" w:line="240" w:lineRule="auto"/>
        <w:rPr>
          <w:rFonts w:ascii="Times New Roman" w:eastAsia="Times New Roman" w:hAnsi="Times New Roman" w:cs="Times New Roman"/>
        </w:rPr>
      </w:pPr>
      <w:proofErr w:type="spellStart"/>
      <w:proofErr w:type="gramStart"/>
      <w:r>
        <w:rPr>
          <w:rFonts w:ascii="Times New Roman" w:eastAsia="Times New Roman" w:hAnsi="Times New Roman" w:cs="Times New Roman"/>
          <w:lang w:val="pl-PL" w:eastAsia="pl-PL"/>
        </w:rPr>
        <w:t>jei</w:t>
      </w:r>
      <w:r w:rsidR="00F87872">
        <w:rPr>
          <w:rFonts w:ascii="Times New Roman" w:eastAsia="Times New Roman" w:hAnsi="Times New Roman" w:cs="Times New Roman"/>
          <w:lang w:val="pl-PL" w:eastAsia="pl-PL"/>
        </w:rPr>
        <w:t>gu</w:t>
      </w:r>
      <w:proofErr w:type="spellEnd"/>
      <w:proofErr w:type="gramEnd"/>
      <w:r>
        <w:rPr>
          <w:rFonts w:ascii="Times New Roman" w:eastAsia="Times New Roman" w:hAnsi="Times New Roman" w:cs="Times New Roman"/>
          <w:lang w:val="pl-PL" w:eastAsia="pl-PL"/>
        </w:rPr>
        <w:t xml:space="preserve"> </w:t>
      </w:r>
      <w:proofErr w:type="spellStart"/>
      <w:r w:rsidR="00F87872">
        <w:rPr>
          <w:rFonts w:ascii="Times New Roman" w:eastAsia="Times New Roman" w:hAnsi="Times New Roman" w:cs="Times New Roman"/>
          <w:lang w:val="pl-PL" w:eastAsia="pl-PL"/>
        </w:rPr>
        <w:t>Jums</w:t>
      </w:r>
      <w:proofErr w:type="spellEnd"/>
      <w:r w:rsidR="00F87872">
        <w:rPr>
          <w:rFonts w:ascii="Times New Roman" w:eastAsia="Times New Roman" w:hAnsi="Times New Roman" w:cs="Times New Roman"/>
          <w:lang w:val="pl-PL" w:eastAsia="pl-PL"/>
        </w:rPr>
        <w:t xml:space="preserve"> </w:t>
      </w:r>
      <w:proofErr w:type="spellStart"/>
      <w:r>
        <w:rPr>
          <w:rFonts w:ascii="Times New Roman" w:eastAsia="Times New Roman" w:hAnsi="Times New Roman" w:cs="Times New Roman"/>
          <w:lang w:val="pl-PL" w:eastAsia="pl-PL"/>
        </w:rPr>
        <w:t>skaud</w:t>
      </w:r>
      <w:r w:rsidR="00F87872">
        <w:rPr>
          <w:rFonts w:ascii="Times New Roman" w:eastAsia="Times New Roman" w:hAnsi="Times New Roman" w:cs="Times New Roman"/>
          <w:lang w:val="pl-PL" w:eastAsia="pl-PL"/>
        </w:rPr>
        <w:t>ėjo</w:t>
      </w:r>
      <w:proofErr w:type="spellEnd"/>
      <w:r>
        <w:rPr>
          <w:rFonts w:ascii="Times New Roman" w:eastAsia="Times New Roman" w:hAnsi="Times New Roman" w:cs="Times New Roman"/>
          <w:lang w:val="pl-PL" w:eastAsia="pl-PL"/>
        </w:rPr>
        <w:t xml:space="preserve"> arba </w:t>
      </w:r>
      <w:proofErr w:type="spellStart"/>
      <w:r w:rsidR="00F87872">
        <w:rPr>
          <w:rFonts w:ascii="Times New Roman" w:eastAsia="Times New Roman" w:hAnsi="Times New Roman" w:cs="Times New Roman"/>
          <w:lang w:val="pl-PL" w:eastAsia="pl-PL"/>
        </w:rPr>
        <w:t>dabar</w:t>
      </w:r>
      <w:proofErr w:type="spellEnd"/>
      <w:r w:rsidR="00F87872">
        <w:rPr>
          <w:rFonts w:ascii="Times New Roman" w:eastAsia="Times New Roman" w:hAnsi="Times New Roman" w:cs="Times New Roman"/>
          <w:lang w:val="pl-PL" w:eastAsia="pl-PL"/>
        </w:rPr>
        <w:t xml:space="preserve"> </w:t>
      </w:r>
      <w:proofErr w:type="spellStart"/>
      <w:r>
        <w:rPr>
          <w:rFonts w:ascii="Times New Roman" w:eastAsia="Times New Roman" w:hAnsi="Times New Roman" w:cs="Times New Roman"/>
          <w:lang w:val="pl-PL" w:eastAsia="pl-PL"/>
        </w:rPr>
        <w:t>skaud</w:t>
      </w:r>
      <w:r w:rsidR="00F87872">
        <w:rPr>
          <w:rFonts w:ascii="Times New Roman" w:eastAsia="Times New Roman" w:hAnsi="Times New Roman" w:cs="Times New Roman"/>
          <w:lang w:val="pl-PL" w:eastAsia="pl-PL"/>
        </w:rPr>
        <w:t>a</w:t>
      </w:r>
      <w:proofErr w:type="spellEnd"/>
      <w:r>
        <w:rPr>
          <w:rFonts w:ascii="Times New Roman" w:eastAsia="Times New Roman" w:hAnsi="Times New Roman" w:cs="Times New Roman"/>
          <w:lang w:val="pl-PL" w:eastAsia="pl-PL"/>
        </w:rPr>
        <w:t xml:space="preserve">, </w:t>
      </w:r>
      <w:proofErr w:type="spellStart"/>
      <w:r>
        <w:rPr>
          <w:rFonts w:ascii="Times New Roman" w:eastAsia="Times New Roman" w:hAnsi="Times New Roman" w:cs="Times New Roman"/>
          <w:lang w:val="pl-PL" w:eastAsia="pl-PL"/>
        </w:rPr>
        <w:t>y</w:t>
      </w:r>
      <w:r>
        <w:rPr>
          <w:rFonts w:ascii="Times New Roman" w:eastAsia="Times New Roman" w:hAnsi="Times New Roman" w:cs="Times New Roman"/>
          <w:lang w:val="pl-PL"/>
        </w:rPr>
        <w:t>ra</w:t>
      </w:r>
      <w:proofErr w:type="spellEnd"/>
      <w:r>
        <w:rPr>
          <w:rFonts w:ascii="Times New Roman" w:eastAsia="Times New Roman" w:hAnsi="Times New Roman" w:cs="Times New Roman"/>
          <w:lang w:val="pl-PL"/>
        </w:rPr>
        <w:t xml:space="preserve"> </w:t>
      </w:r>
      <w:proofErr w:type="spellStart"/>
      <w:r>
        <w:rPr>
          <w:rFonts w:ascii="Times New Roman" w:eastAsia="Times New Roman" w:hAnsi="Times New Roman" w:cs="Times New Roman"/>
          <w:lang w:val="pl-PL"/>
        </w:rPr>
        <w:t>patinęs</w:t>
      </w:r>
      <w:proofErr w:type="spellEnd"/>
      <w:r w:rsidR="00F87872">
        <w:rPr>
          <w:rFonts w:ascii="Times New Roman" w:eastAsia="Times New Roman" w:hAnsi="Times New Roman" w:cs="Times New Roman"/>
          <w:lang w:val="pl-PL"/>
        </w:rPr>
        <w:t xml:space="preserve"> arba</w:t>
      </w:r>
      <w:r>
        <w:rPr>
          <w:rFonts w:ascii="Times New Roman" w:eastAsia="Times New Roman" w:hAnsi="Times New Roman" w:cs="Times New Roman"/>
          <w:lang w:val="pl-PL"/>
        </w:rPr>
        <w:t xml:space="preserve"> </w:t>
      </w:r>
      <w:proofErr w:type="spellStart"/>
      <w:r w:rsidR="00F87872">
        <w:rPr>
          <w:rFonts w:ascii="Times New Roman" w:eastAsia="Times New Roman" w:hAnsi="Times New Roman" w:cs="Times New Roman"/>
          <w:lang w:val="pl-PL"/>
        </w:rPr>
        <w:t>nu</w:t>
      </w:r>
      <w:r>
        <w:rPr>
          <w:rFonts w:ascii="Times New Roman" w:eastAsia="Times New Roman" w:hAnsi="Times New Roman" w:cs="Times New Roman"/>
          <w:lang w:val="pl-PL"/>
        </w:rPr>
        <w:t>tirp</w:t>
      </w:r>
      <w:r w:rsidR="00F87872">
        <w:rPr>
          <w:rFonts w:ascii="Times New Roman" w:eastAsia="Times New Roman" w:hAnsi="Times New Roman" w:cs="Times New Roman"/>
          <w:lang w:val="pl-PL"/>
        </w:rPr>
        <w:t>ęs</w:t>
      </w:r>
      <w:proofErr w:type="spellEnd"/>
      <w:r>
        <w:rPr>
          <w:rFonts w:ascii="Times New Roman" w:eastAsia="Times New Roman" w:hAnsi="Times New Roman" w:cs="Times New Roman"/>
          <w:lang w:val="pl-PL"/>
        </w:rPr>
        <w:t xml:space="preserve"> </w:t>
      </w:r>
      <w:proofErr w:type="spellStart"/>
      <w:r>
        <w:rPr>
          <w:rFonts w:ascii="Times New Roman" w:eastAsia="Times New Roman" w:hAnsi="Times New Roman" w:cs="Times New Roman"/>
          <w:lang w:val="pl-PL"/>
        </w:rPr>
        <w:t>žandikaulis</w:t>
      </w:r>
      <w:proofErr w:type="spellEnd"/>
      <w:r>
        <w:rPr>
          <w:rFonts w:ascii="Times New Roman" w:eastAsia="Times New Roman" w:hAnsi="Times New Roman" w:cs="Times New Roman"/>
          <w:lang w:val="pl-PL"/>
        </w:rPr>
        <w:t xml:space="preserve">, </w:t>
      </w:r>
      <w:proofErr w:type="spellStart"/>
      <w:r>
        <w:rPr>
          <w:rFonts w:ascii="Times New Roman" w:eastAsia="Times New Roman" w:hAnsi="Times New Roman" w:cs="Times New Roman"/>
          <w:lang w:val="pl-PL" w:eastAsia="pl-PL"/>
        </w:rPr>
        <w:t>yra</w:t>
      </w:r>
      <w:proofErr w:type="spellEnd"/>
      <w:r>
        <w:rPr>
          <w:rFonts w:ascii="Times New Roman" w:eastAsia="Times New Roman" w:hAnsi="Times New Roman" w:cs="Times New Roman"/>
          <w:lang w:val="pl-PL" w:eastAsia="pl-PL"/>
        </w:rPr>
        <w:t xml:space="preserve"> </w:t>
      </w:r>
      <w:r w:rsidR="00F87872">
        <w:rPr>
          <w:rFonts w:ascii="Times New Roman" w:eastAsia="Times New Roman" w:hAnsi="Times New Roman" w:cs="Times New Roman"/>
          <w:lang w:val="pl-PL" w:eastAsia="pl-PL"/>
        </w:rPr>
        <w:t>„</w:t>
      </w:r>
      <w:proofErr w:type="spellStart"/>
      <w:r>
        <w:rPr>
          <w:rFonts w:ascii="Times New Roman" w:eastAsia="Times New Roman" w:hAnsi="Times New Roman" w:cs="Times New Roman"/>
          <w:lang w:val="pl-PL" w:eastAsia="pl-PL"/>
        </w:rPr>
        <w:t>sunk</w:t>
      </w:r>
      <w:r w:rsidR="008C0065">
        <w:rPr>
          <w:rFonts w:ascii="Times New Roman" w:eastAsia="Times New Roman" w:hAnsi="Times New Roman" w:cs="Times New Roman"/>
          <w:lang w:val="pl-PL" w:eastAsia="pl-PL"/>
        </w:rPr>
        <w:t>aus</w:t>
      </w:r>
      <w:proofErr w:type="spellEnd"/>
      <w:r w:rsidR="008C0065">
        <w:rPr>
          <w:rFonts w:ascii="Times New Roman" w:eastAsia="Times New Roman" w:hAnsi="Times New Roman" w:cs="Times New Roman"/>
          <w:lang w:val="pl-PL" w:eastAsia="pl-PL"/>
        </w:rPr>
        <w:t xml:space="preserve"> </w:t>
      </w:r>
      <w:proofErr w:type="spellStart"/>
      <w:r w:rsidR="008C0065">
        <w:rPr>
          <w:rFonts w:ascii="Times New Roman" w:eastAsia="Times New Roman" w:hAnsi="Times New Roman" w:cs="Times New Roman"/>
          <w:lang w:val="pl-PL" w:eastAsia="pl-PL"/>
        </w:rPr>
        <w:t>žandikaulio</w:t>
      </w:r>
      <w:proofErr w:type="spellEnd"/>
      <w:r w:rsidR="008C0065">
        <w:rPr>
          <w:rFonts w:ascii="Times New Roman" w:eastAsia="Times New Roman" w:hAnsi="Times New Roman" w:cs="Times New Roman"/>
          <w:lang w:val="pl-PL" w:eastAsia="pl-PL"/>
        </w:rPr>
        <w:t>”</w:t>
      </w:r>
      <w:r>
        <w:rPr>
          <w:rFonts w:ascii="Times New Roman" w:eastAsia="Times New Roman" w:hAnsi="Times New Roman" w:cs="Times New Roman"/>
          <w:lang w:val="pl-PL" w:eastAsia="pl-PL"/>
        </w:rPr>
        <w:t xml:space="preserve"> </w:t>
      </w:r>
      <w:proofErr w:type="spellStart"/>
      <w:r>
        <w:rPr>
          <w:rFonts w:ascii="Times New Roman" w:eastAsia="Times New Roman" w:hAnsi="Times New Roman" w:cs="Times New Roman"/>
          <w:lang w:val="pl-PL" w:eastAsia="pl-PL"/>
        </w:rPr>
        <w:t>pojūtis</w:t>
      </w:r>
      <w:proofErr w:type="spellEnd"/>
      <w:r>
        <w:rPr>
          <w:rFonts w:ascii="Times New Roman" w:eastAsia="Times New Roman" w:hAnsi="Times New Roman" w:cs="Times New Roman"/>
          <w:lang w:val="pl-PL" w:eastAsia="pl-PL"/>
        </w:rPr>
        <w:t xml:space="preserve"> arb</w:t>
      </w:r>
      <w:r>
        <w:rPr>
          <w:rFonts w:ascii="Times New Roman" w:eastAsia="Times New Roman" w:hAnsi="Times New Roman" w:cs="Times New Roman"/>
        </w:rPr>
        <w:t xml:space="preserve">a </w:t>
      </w:r>
      <w:proofErr w:type="spellStart"/>
      <w:r>
        <w:rPr>
          <w:rFonts w:ascii="Times New Roman" w:eastAsia="Times New Roman" w:hAnsi="Times New Roman" w:cs="Times New Roman"/>
          <w:lang w:val="pl-PL" w:eastAsia="pl-PL"/>
        </w:rPr>
        <w:t>netekote</w:t>
      </w:r>
      <w:proofErr w:type="spellEnd"/>
      <w:r>
        <w:rPr>
          <w:rFonts w:ascii="Times New Roman" w:eastAsia="Times New Roman" w:hAnsi="Times New Roman" w:cs="Times New Roman"/>
          <w:lang w:val="pl-PL" w:eastAsia="pl-PL"/>
        </w:rPr>
        <w:t xml:space="preserve"> </w:t>
      </w:r>
      <w:proofErr w:type="spellStart"/>
      <w:r>
        <w:rPr>
          <w:rFonts w:ascii="Times New Roman" w:eastAsia="Times New Roman" w:hAnsi="Times New Roman" w:cs="Times New Roman"/>
          <w:lang w:val="pl-PL" w:eastAsia="pl-PL"/>
        </w:rPr>
        <w:t>danties</w:t>
      </w:r>
      <w:proofErr w:type="spellEnd"/>
      <w:r w:rsidR="008C0065">
        <w:rPr>
          <w:rFonts w:ascii="Times New Roman" w:eastAsia="Times New Roman" w:hAnsi="Times New Roman" w:cs="Times New Roman"/>
          <w:lang w:val="pl-PL"/>
        </w:rPr>
        <w:t>;</w:t>
      </w:r>
    </w:p>
    <w:p w14:paraId="56E86C65" w14:textId="55AFBB66" w:rsidR="0041218C" w:rsidRDefault="0041218C" w:rsidP="0041218C">
      <w:pPr>
        <w:numPr>
          <w:ilvl w:val="0"/>
          <w:numId w:val="9"/>
        </w:num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rPr>
        <w:t xml:space="preserve">jei gydotės dantis ar planuojate odontologinę operaciją, pasakykite savo </w:t>
      </w:r>
      <w:proofErr w:type="spellStart"/>
      <w:r>
        <w:rPr>
          <w:rFonts w:ascii="Times New Roman" w:eastAsia="Times New Roman" w:hAnsi="Times New Roman" w:cs="Times New Roman"/>
        </w:rPr>
        <w:t>odontologui</w:t>
      </w:r>
      <w:proofErr w:type="spellEnd"/>
      <w:r>
        <w:rPr>
          <w:rFonts w:ascii="Times New Roman" w:eastAsia="Times New Roman" w:hAnsi="Times New Roman" w:cs="Times New Roman"/>
        </w:rPr>
        <w:t xml:space="preserve">, kad vartojate </w:t>
      </w:r>
      <w:proofErr w:type="spellStart"/>
      <w:r>
        <w:rPr>
          <w:rFonts w:ascii="Times New Roman" w:eastAsia="Times New Roman" w:hAnsi="Times New Roman" w:cs="Times New Roman"/>
        </w:rPr>
        <w:t>Risedronate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sodium</w:t>
      </w:r>
      <w:proofErr w:type="spellEnd"/>
      <w:r>
        <w:rPr>
          <w:rFonts w:ascii="Times New Roman" w:eastAsia="Times New Roman" w:hAnsi="Times New Roman" w:cs="Times New Roman"/>
        </w:rPr>
        <w:t xml:space="preserve"> STADA.</w:t>
      </w:r>
    </w:p>
    <w:p w14:paraId="32E8F252" w14:textId="77777777" w:rsidR="008C0065" w:rsidRDefault="008C0065" w:rsidP="0041218C">
      <w:pPr>
        <w:autoSpaceDE w:val="0"/>
        <w:autoSpaceDN w:val="0"/>
        <w:adjustRightInd w:val="0"/>
        <w:spacing w:after="0" w:line="240" w:lineRule="auto"/>
        <w:rPr>
          <w:rFonts w:ascii="Times New Roman" w:eastAsia="Times New Roman" w:hAnsi="Times New Roman" w:cs="Times New Roman"/>
        </w:rPr>
      </w:pPr>
    </w:p>
    <w:p w14:paraId="2D93559B" w14:textId="2C621A02" w:rsidR="0041218C" w:rsidRDefault="0041218C" w:rsidP="0041218C">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Jeigu Jums yra </w:t>
      </w:r>
      <w:r w:rsidR="008C0065">
        <w:rPr>
          <w:rFonts w:ascii="Times New Roman" w:eastAsia="Times New Roman" w:hAnsi="Times New Roman" w:cs="Times New Roman"/>
        </w:rPr>
        <w:t xml:space="preserve">bet </w:t>
      </w:r>
      <w:r>
        <w:rPr>
          <w:rFonts w:ascii="Times New Roman" w:eastAsia="Times New Roman" w:hAnsi="Times New Roman" w:cs="Times New Roman"/>
        </w:rPr>
        <w:t xml:space="preserve">kuri iš minėtų būklių, </w:t>
      </w:r>
      <w:r w:rsidR="008C0065">
        <w:rPr>
          <w:rFonts w:ascii="Times New Roman" w:eastAsia="Times New Roman" w:hAnsi="Times New Roman" w:cs="Times New Roman"/>
        </w:rPr>
        <w:t xml:space="preserve">Jūsų </w:t>
      </w:r>
      <w:r>
        <w:rPr>
          <w:rFonts w:ascii="Times New Roman" w:eastAsia="Times New Roman" w:hAnsi="Times New Roman" w:cs="Times New Roman"/>
        </w:rPr>
        <w:t>gydytojas pa</w:t>
      </w:r>
      <w:r w:rsidR="008C0065">
        <w:rPr>
          <w:rFonts w:ascii="Times New Roman" w:eastAsia="Times New Roman" w:hAnsi="Times New Roman" w:cs="Times New Roman"/>
        </w:rPr>
        <w:t>tar</w:t>
      </w:r>
      <w:r>
        <w:rPr>
          <w:rFonts w:ascii="Times New Roman" w:eastAsia="Times New Roman" w:hAnsi="Times New Roman" w:cs="Times New Roman"/>
        </w:rPr>
        <w:t>s, k</w:t>
      </w:r>
      <w:r w:rsidR="008C0065">
        <w:rPr>
          <w:rFonts w:ascii="Times New Roman" w:eastAsia="Times New Roman" w:hAnsi="Times New Roman" w:cs="Times New Roman"/>
        </w:rPr>
        <w:t xml:space="preserve">ą reikia daryti </w:t>
      </w:r>
      <w:r>
        <w:rPr>
          <w:rFonts w:ascii="Times New Roman" w:eastAsia="Times New Roman" w:hAnsi="Times New Roman" w:cs="Times New Roman"/>
        </w:rPr>
        <w:t xml:space="preserve">vartojant </w:t>
      </w:r>
      <w:proofErr w:type="spellStart"/>
      <w:r>
        <w:rPr>
          <w:rFonts w:ascii="Times New Roman" w:eastAsia="Times New Roman" w:hAnsi="Times New Roman" w:cs="Times New Roman"/>
        </w:rPr>
        <w:t>Risedronate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sodium</w:t>
      </w:r>
      <w:proofErr w:type="spellEnd"/>
      <w:r>
        <w:rPr>
          <w:rFonts w:ascii="Times New Roman" w:eastAsia="Times New Roman" w:hAnsi="Times New Roman" w:cs="Times New Roman"/>
        </w:rPr>
        <w:t xml:space="preserve"> STADA </w:t>
      </w:r>
    </w:p>
    <w:p w14:paraId="0847D8E7" w14:textId="77777777" w:rsidR="0041218C" w:rsidRDefault="0041218C" w:rsidP="0041218C">
      <w:pPr>
        <w:autoSpaceDE w:val="0"/>
        <w:autoSpaceDN w:val="0"/>
        <w:adjustRightInd w:val="0"/>
        <w:spacing w:after="0" w:line="240" w:lineRule="auto"/>
        <w:rPr>
          <w:rFonts w:ascii="Times New Roman" w:eastAsia="Times New Roman" w:hAnsi="Times New Roman" w:cs="Times New Roman"/>
        </w:rPr>
      </w:pPr>
    </w:p>
    <w:p w14:paraId="4758D53B" w14:textId="77777777" w:rsidR="0041218C" w:rsidRDefault="0041218C" w:rsidP="0041218C">
      <w:pPr>
        <w:spacing w:after="0" w:line="240" w:lineRule="auto"/>
        <w:rPr>
          <w:rFonts w:ascii="Times New Roman" w:eastAsia="Times New Roman" w:hAnsi="Times New Roman" w:cs="Times New Roman"/>
        </w:rPr>
      </w:pPr>
      <w:r>
        <w:rPr>
          <w:rFonts w:ascii="Times New Roman" w:eastAsia="Times New Roman" w:hAnsi="Times New Roman" w:cs="Times New Roman"/>
          <w:b/>
        </w:rPr>
        <w:t>Vaikams ir paaugliams</w:t>
      </w:r>
    </w:p>
    <w:p w14:paraId="35F924EE" w14:textId="77777777" w:rsidR="0041218C" w:rsidRDefault="0041218C" w:rsidP="0041218C">
      <w:pPr>
        <w:autoSpaceDE w:val="0"/>
        <w:autoSpaceDN w:val="0"/>
        <w:adjustRightIn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Risedronate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sodium</w:t>
      </w:r>
      <w:proofErr w:type="spellEnd"/>
      <w:r>
        <w:rPr>
          <w:rFonts w:ascii="Times New Roman" w:eastAsia="Times New Roman" w:hAnsi="Times New Roman" w:cs="Times New Roman"/>
        </w:rPr>
        <w:t xml:space="preserve"> STADA nerekomenduojama vartoti vaikams jaunesniems kaip 18 metų, kadangi nėra pakankami duomenų apie saugumą ir efektyvumą.</w:t>
      </w:r>
    </w:p>
    <w:p w14:paraId="320A98E7" w14:textId="77777777" w:rsidR="0041218C" w:rsidRDefault="0041218C" w:rsidP="0041218C">
      <w:pPr>
        <w:autoSpaceDE w:val="0"/>
        <w:autoSpaceDN w:val="0"/>
        <w:adjustRightInd w:val="0"/>
        <w:spacing w:after="0" w:line="240" w:lineRule="auto"/>
        <w:rPr>
          <w:rFonts w:ascii="Times New Roman" w:eastAsia="Times New Roman" w:hAnsi="Times New Roman" w:cs="Times New Roman"/>
        </w:rPr>
      </w:pPr>
    </w:p>
    <w:p w14:paraId="5B98929C" w14:textId="77777777" w:rsidR="0041218C" w:rsidRDefault="0041218C" w:rsidP="0041218C">
      <w:pPr>
        <w:spacing w:after="0" w:line="240" w:lineRule="auto"/>
        <w:rPr>
          <w:rFonts w:ascii="Times New Roman" w:eastAsia="Times New Roman" w:hAnsi="Times New Roman" w:cs="Times New Roman"/>
          <w:i/>
        </w:rPr>
      </w:pPr>
      <w:r>
        <w:rPr>
          <w:rFonts w:ascii="Times New Roman" w:eastAsia="Times New Roman" w:hAnsi="Times New Roman" w:cs="Times New Roman"/>
          <w:b/>
        </w:rPr>
        <w:t xml:space="preserve">Kiti vaistai ir </w:t>
      </w:r>
      <w:proofErr w:type="spellStart"/>
      <w:r>
        <w:rPr>
          <w:rFonts w:ascii="Times New Roman" w:eastAsia="Times New Roman" w:hAnsi="Times New Roman" w:cs="Times New Roman"/>
          <w:b/>
        </w:rPr>
        <w:t>Risedronate</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sodium</w:t>
      </w:r>
      <w:proofErr w:type="spellEnd"/>
      <w:r>
        <w:rPr>
          <w:rFonts w:ascii="Times New Roman" w:eastAsia="Times New Roman" w:hAnsi="Times New Roman" w:cs="Times New Roman"/>
          <w:b/>
        </w:rPr>
        <w:t xml:space="preserve"> STADA</w:t>
      </w:r>
    </w:p>
    <w:p w14:paraId="073D4976" w14:textId="77777777" w:rsidR="0041218C" w:rsidRDefault="0041218C" w:rsidP="0041218C">
      <w:pPr>
        <w:spacing w:after="0" w:line="240" w:lineRule="auto"/>
        <w:rPr>
          <w:rFonts w:ascii="Times New Roman" w:eastAsia="Times New Roman" w:hAnsi="Times New Roman" w:cs="Times New Roman"/>
        </w:rPr>
      </w:pPr>
      <w:r>
        <w:rPr>
          <w:rFonts w:ascii="Times New Roman" w:eastAsia="Times New Roman" w:hAnsi="Times New Roman" w:cs="Times New Roman"/>
        </w:rPr>
        <w:t>Jeigu vartojate ar neseniai vartojote kitų vaistų arba dėl to nesate tikri, apie tai pasakykite gydytojui arba vaistininkui.</w:t>
      </w:r>
    </w:p>
    <w:p w14:paraId="5537DEBA" w14:textId="77777777" w:rsidR="0041218C" w:rsidRDefault="0041218C" w:rsidP="0041218C">
      <w:pPr>
        <w:spacing w:after="0" w:line="240" w:lineRule="auto"/>
        <w:rPr>
          <w:rFonts w:ascii="Times New Roman" w:eastAsia="Times New Roman" w:hAnsi="Times New Roman" w:cs="Times New Roman"/>
        </w:rPr>
      </w:pPr>
    </w:p>
    <w:p w14:paraId="5B685B83" w14:textId="6B5B0737" w:rsidR="0041218C" w:rsidRDefault="00DF5D47" w:rsidP="00497946">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Risedronate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sodium</w:t>
      </w:r>
      <w:proofErr w:type="spellEnd"/>
      <w:r>
        <w:rPr>
          <w:rFonts w:ascii="Times New Roman" w:eastAsia="Times New Roman" w:hAnsi="Times New Roman" w:cs="Times New Roman"/>
        </w:rPr>
        <w:t xml:space="preserve"> STADA poveikį silpnina kartu vartojami vaistai, kuriuose yra šių medžiagų:</w:t>
      </w:r>
    </w:p>
    <w:p w14:paraId="4D8B978A" w14:textId="32B8646D" w:rsidR="0041218C" w:rsidRDefault="0041218C" w:rsidP="0041218C">
      <w:pPr>
        <w:numPr>
          <w:ilvl w:val="0"/>
          <w:numId w:val="10"/>
        </w:numPr>
        <w:spacing w:after="0" w:line="240" w:lineRule="auto"/>
        <w:rPr>
          <w:rFonts w:ascii="Times New Roman" w:eastAsia="Times New Roman" w:hAnsi="Times New Roman" w:cs="Times New Roman"/>
        </w:rPr>
      </w:pPr>
      <w:r>
        <w:rPr>
          <w:rFonts w:ascii="Times New Roman" w:eastAsia="Times New Roman" w:hAnsi="Times New Roman" w:cs="Times New Roman"/>
        </w:rPr>
        <w:t>kalci</w:t>
      </w:r>
      <w:r w:rsidR="00DF5D47">
        <w:rPr>
          <w:rFonts w:ascii="Times New Roman" w:eastAsia="Times New Roman" w:hAnsi="Times New Roman" w:cs="Times New Roman"/>
        </w:rPr>
        <w:t>o</w:t>
      </w:r>
      <w:r>
        <w:rPr>
          <w:rFonts w:ascii="Times New Roman" w:eastAsia="Times New Roman" w:hAnsi="Times New Roman" w:cs="Times New Roman"/>
        </w:rPr>
        <w:t>,</w:t>
      </w:r>
    </w:p>
    <w:p w14:paraId="7F4178FF" w14:textId="66F17978" w:rsidR="0041218C" w:rsidRDefault="0041218C" w:rsidP="0041218C">
      <w:pPr>
        <w:numPr>
          <w:ilvl w:val="0"/>
          <w:numId w:val="10"/>
        </w:numPr>
        <w:spacing w:after="0" w:line="240" w:lineRule="auto"/>
        <w:rPr>
          <w:rFonts w:ascii="Times New Roman" w:eastAsia="Times New Roman" w:hAnsi="Times New Roman" w:cs="Times New Roman"/>
        </w:rPr>
      </w:pPr>
      <w:r>
        <w:rPr>
          <w:rFonts w:ascii="Times New Roman" w:eastAsia="Times New Roman" w:hAnsi="Times New Roman" w:cs="Times New Roman"/>
        </w:rPr>
        <w:t>magni</w:t>
      </w:r>
      <w:r w:rsidR="00DF5D47">
        <w:rPr>
          <w:rFonts w:ascii="Times New Roman" w:eastAsia="Times New Roman" w:hAnsi="Times New Roman" w:cs="Times New Roman"/>
        </w:rPr>
        <w:t>o</w:t>
      </w:r>
      <w:r>
        <w:rPr>
          <w:rFonts w:ascii="Times New Roman" w:eastAsia="Times New Roman" w:hAnsi="Times New Roman" w:cs="Times New Roman"/>
        </w:rPr>
        <w:t>,</w:t>
      </w:r>
    </w:p>
    <w:p w14:paraId="0DCBD61C" w14:textId="663EA1D1" w:rsidR="0041218C" w:rsidRDefault="0041218C" w:rsidP="0041218C">
      <w:pPr>
        <w:numPr>
          <w:ilvl w:val="0"/>
          <w:numId w:val="10"/>
        </w:numPr>
        <w:spacing w:after="0" w:line="240" w:lineRule="auto"/>
        <w:rPr>
          <w:rFonts w:ascii="Times New Roman" w:eastAsia="Times New Roman" w:hAnsi="Times New Roman" w:cs="Times New Roman"/>
        </w:rPr>
      </w:pPr>
      <w:r>
        <w:rPr>
          <w:rFonts w:ascii="Times New Roman" w:eastAsia="Times New Roman" w:hAnsi="Times New Roman" w:cs="Times New Roman"/>
        </w:rPr>
        <w:t>aliumini</w:t>
      </w:r>
      <w:r w:rsidR="00DF5D47">
        <w:rPr>
          <w:rFonts w:ascii="Times New Roman" w:eastAsia="Times New Roman" w:hAnsi="Times New Roman" w:cs="Times New Roman"/>
        </w:rPr>
        <w:t>o</w:t>
      </w:r>
      <w:r>
        <w:rPr>
          <w:rFonts w:ascii="Times New Roman" w:eastAsia="Times New Roman" w:hAnsi="Times New Roman" w:cs="Times New Roman"/>
        </w:rPr>
        <w:t xml:space="preserve"> (p</w:t>
      </w:r>
      <w:r w:rsidR="00DF5D47">
        <w:rPr>
          <w:rFonts w:ascii="Times New Roman" w:eastAsia="Times New Roman" w:hAnsi="Times New Roman" w:cs="Times New Roman"/>
        </w:rPr>
        <w:t>avyzdžiui,</w:t>
      </w:r>
      <w:r>
        <w:rPr>
          <w:rFonts w:ascii="Times New Roman" w:eastAsia="Times New Roman" w:hAnsi="Times New Roman" w:cs="Times New Roman"/>
        </w:rPr>
        <w:t xml:space="preserve"> </w:t>
      </w:r>
      <w:r w:rsidR="00570DE1" w:rsidRPr="00570DE1">
        <w:rPr>
          <w:rFonts w:ascii="Times New Roman" w:eastAsia="Times New Roman" w:hAnsi="Times New Roman" w:cs="Times New Roman"/>
        </w:rPr>
        <w:t>kai kurie mišiniai sutrikusiam virškinimui pagerinti</w:t>
      </w:r>
      <w:r>
        <w:rPr>
          <w:rFonts w:ascii="Times New Roman" w:eastAsia="Times New Roman" w:hAnsi="Times New Roman" w:cs="Times New Roman"/>
        </w:rPr>
        <w:t>)</w:t>
      </w:r>
      <w:r w:rsidR="00DF5D47">
        <w:rPr>
          <w:rFonts w:ascii="Times New Roman" w:eastAsia="Times New Roman" w:hAnsi="Times New Roman" w:cs="Times New Roman"/>
        </w:rPr>
        <w:t>,</w:t>
      </w:r>
    </w:p>
    <w:p w14:paraId="5FE1B33B" w14:textId="77777777" w:rsidR="0041218C" w:rsidRDefault="0041218C" w:rsidP="0041218C">
      <w:pPr>
        <w:numPr>
          <w:ilvl w:val="0"/>
          <w:numId w:val="10"/>
        </w:numPr>
        <w:spacing w:after="0" w:line="240" w:lineRule="auto"/>
        <w:rPr>
          <w:rFonts w:ascii="Times New Roman" w:eastAsia="Times New Roman" w:hAnsi="Times New Roman" w:cs="Times New Roman"/>
        </w:rPr>
      </w:pPr>
      <w:r>
        <w:rPr>
          <w:rFonts w:ascii="Times New Roman" w:eastAsia="Times New Roman" w:hAnsi="Times New Roman" w:cs="Times New Roman"/>
        </w:rPr>
        <w:t>geležis.</w:t>
      </w:r>
    </w:p>
    <w:p w14:paraId="70A5CE13" w14:textId="2A921872" w:rsidR="0041218C" w:rsidRDefault="0041218C" w:rsidP="0041218C">
      <w:pPr>
        <w:spacing w:after="0" w:line="240" w:lineRule="auto"/>
        <w:rPr>
          <w:rFonts w:ascii="Times New Roman" w:eastAsia="Times New Roman" w:hAnsi="Times New Roman" w:cs="Times New Roman"/>
        </w:rPr>
      </w:pPr>
      <w:r>
        <w:rPr>
          <w:rFonts w:ascii="Times New Roman" w:eastAsia="Times New Roman" w:hAnsi="Times New Roman" w:cs="Times New Roman"/>
        </w:rPr>
        <w:t>Šiuos vaistus reikia gerti</w:t>
      </w:r>
      <w:r w:rsidR="00570DE1">
        <w:rPr>
          <w:rFonts w:ascii="Times New Roman" w:eastAsia="Times New Roman" w:hAnsi="Times New Roman" w:cs="Times New Roman"/>
        </w:rPr>
        <w:t xml:space="preserve"> </w:t>
      </w:r>
      <w:r>
        <w:rPr>
          <w:rFonts w:ascii="Times New Roman" w:eastAsia="Times New Roman" w:hAnsi="Times New Roman" w:cs="Times New Roman"/>
        </w:rPr>
        <w:t>mažiau</w:t>
      </w:r>
      <w:r w:rsidR="00570DE1">
        <w:rPr>
          <w:rFonts w:ascii="Times New Roman" w:eastAsia="Times New Roman" w:hAnsi="Times New Roman" w:cs="Times New Roman"/>
        </w:rPr>
        <w:t>siai</w:t>
      </w:r>
      <w:r>
        <w:rPr>
          <w:rFonts w:ascii="Times New Roman" w:eastAsia="Times New Roman" w:hAnsi="Times New Roman" w:cs="Times New Roman"/>
        </w:rPr>
        <w:t xml:space="preserve"> 30 minučių po </w:t>
      </w:r>
      <w:proofErr w:type="spellStart"/>
      <w:r>
        <w:rPr>
          <w:rFonts w:ascii="Times New Roman" w:eastAsia="Times New Roman" w:hAnsi="Times New Roman" w:cs="Times New Roman"/>
        </w:rPr>
        <w:t>Risedronate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sodium</w:t>
      </w:r>
      <w:proofErr w:type="spellEnd"/>
      <w:r>
        <w:rPr>
          <w:rFonts w:ascii="Times New Roman" w:eastAsia="Times New Roman" w:hAnsi="Times New Roman" w:cs="Times New Roman"/>
        </w:rPr>
        <w:t xml:space="preserve"> STADA vartojimo.</w:t>
      </w:r>
    </w:p>
    <w:p w14:paraId="23DFA178" w14:textId="2F974434" w:rsidR="0041218C" w:rsidRDefault="0041218C" w:rsidP="0041218C">
      <w:pPr>
        <w:spacing w:after="0" w:line="240" w:lineRule="auto"/>
        <w:rPr>
          <w:rFonts w:ascii="Times New Roman" w:eastAsia="Times New Roman" w:hAnsi="Times New Roman" w:cs="Times New Roman"/>
        </w:rPr>
      </w:pPr>
    </w:p>
    <w:p w14:paraId="779F241D" w14:textId="77777777" w:rsidR="0041218C" w:rsidRDefault="0041218C" w:rsidP="0041218C">
      <w:pPr>
        <w:spacing w:after="0" w:line="240" w:lineRule="auto"/>
        <w:rPr>
          <w:rFonts w:ascii="Times New Roman" w:eastAsia="Times New Roman" w:hAnsi="Times New Roman" w:cs="Times New Roman"/>
          <w:i/>
        </w:rPr>
      </w:pPr>
      <w:proofErr w:type="spellStart"/>
      <w:r>
        <w:rPr>
          <w:rFonts w:ascii="Times New Roman" w:eastAsia="Times New Roman" w:hAnsi="Times New Roman" w:cs="Times New Roman"/>
          <w:b/>
        </w:rPr>
        <w:t>Risedronate</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sodium</w:t>
      </w:r>
      <w:proofErr w:type="spellEnd"/>
      <w:r>
        <w:rPr>
          <w:rFonts w:ascii="Times New Roman" w:eastAsia="Times New Roman" w:hAnsi="Times New Roman" w:cs="Times New Roman"/>
          <w:b/>
        </w:rPr>
        <w:t xml:space="preserve"> STADA vartojimas su maistu ir gėrimais</w:t>
      </w:r>
    </w:p>
    <w:p w14:paraId="2F3953DD" w14:textId="541D8B96" w:rsidR="0041218C" w:rsidRDefault="0041218C" w:rsidP="0041218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Tam, kad vaistas tinkamai veiktų, labai svarbu, kad </w:t>
      </w:r>
      <w:proofErr w:type="spellStart"/>
      <w:r>
        <w:rPr>
          <w:rFonts w:ascii="Times New Roman" w:eastAsia="Times New Roman" w:hAnsi="Times New Roman" w:cs="Times New Roman"/>
        </w:rPr>
        <w:t>Risedronate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sodium</w:t>
      </w:r>
      <w:proofErr w:type="spellEnd"/>
      <w:r>
        <w:rPr>
          <w:rFonts w:ascii="Times New Roman" w:eastAsia="Times New Roman" w:hAnsi="Times New Roman" w:cs="Times New Roman"/>
        </w:rPr>
        <w:t xml:space="preserve"> STADA nebūtų vartojamas kartu su maistu arba gėrimais (išskyrus </w:t>
      </w:r>
      <w:r w:rsidR="00570DE1">
        <w:rPr>
          <w:rFonts w:ascii="Times New Roman" w:eastAsia="Times New Roman" w:hAnsi="Times New Roman" w:cs="Times New Roman"/>
        </w:rPr>
        <w:t xml:space="preserve">paprastą </w:t>
      </w:r>
      <w:r>
        <w:rPr>
          <w:rFonts w:ascii="Times New Roman" w:eastAsia="Times New Roman" w:hAnsi="Times New Roman" w:cs="Times New Roman"/>
        </w:rPr>
        <w:t xml:space="preserve">vandenį). Ypač draudžiama vaistą vartoti kartu </w:t>
      </w:r>
      <w:r w:rsidR="005E33BA">
        <w:rPr>
          <w:rFonts w:ascii="Times New Roman" w:eastAsia="Times New Roman" w:hAnsi="Times New Roman" w:cs="Times New Roman"/>
        </w:rPr>
        <w:t xml:space="preserve">su </w:t>
      </w:r>
      <w:r>
        <w:rPr>
          <w:rFonts w:ascii="Times New Roman" w:eastAsia="Times New Roman" w:hAnsi="Times New Roman" w:cs="Times New Roman"/>
        </w:rPr>
        <w:t xml:space="preserve">pieno produktais, nes juose yra kalcio (žr. 2 skyriuje „Kiti vaistai ir </w:t>
      </w:r>
      <w:proofErr w:type="spellStart"/>
      <w:r>
        <w:rPr>
          <w:rFonts w:ascii="Times New Roman" w:eastAsia="Times New Roman" w:hAnsi="Times New Roman" w:cs="Times New Roman"/>
        </w:rPr>
        <w:t>Risedronate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sodium</w:t>
      </w:r>
      <w:proofErr w:type="spellEnd"/>
      <w:r>
        <w:rPr>
          <w:rFonts w:ascii="Times New Roman" w:eastAsia="Times New Roman" w:hAnsi="Times New Roman" w:cs="Times New Roman"/>
        </w:rPr>
        <w:t xml:space="preserve"> STADA“).</w:t>
      </w:r>
    </w:p>
    <w:p w14:paraId="45530B58" w14:textId="09F86591" w:rsidR="0041218C" w:rsidRDefault="0041218C" w:rsidP="0041218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Valgyti ir gerti (išskyrus paprastą vandenį) galima praėjus mažiausiai </w:t>
      </w:r>
      <w:r w:rsidR="00715338">
        <w:rPr>
          <w:rFonts w:ascii="Times New Roman" w:eastAsia="Times New Roman" w:hAnsi="Times New Roman" w:cs="Times New Roman"/>
        </w:rPr>
        <w:t>30 </w:t>
      </w:r>
      <w:r>
        <w:rPr>
          <w:rFonts w:ascii="Times New Roman" w:eastAsia="Times New Roman" w:hAnsi="Times New Roman" w:cs="Times New Roman"/>
        </w:rPr>
        <w:t xml:space="preserve">minučių po </w:t>
      </w:r>
      <w:proofErr w:type="spellStart"/>
      <w:r>
        <w:rPr>
          <w:rFonts w:ascii="Times New Roman" w:eastAsia="Times New Roman" w:hAnsi="Times New Roman" w:cs="Times New Roman"/>
        </w:rPr>
        <w:t>Risedronate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sodium</w:t>
      </w:r>
      <w:proofErr w:type="spellEnd"/>
      <w:r>
        <w:rPr>
          <w:rFonts w:ascii="Times New Roman" w:eastAsia="Times New Roman" w:hAnsi="Times New Roman" w:cs="Times New Roman"/>
        </w:rPr>
        <w:t xml:space="preserve"> STADA tabletės </w:t>
      </w:r>
      <w:r w:rsidR="00542A99">
        <w:rPr>
          <w:rFonts w:ascii="Times New Roman" w:eastAsia="Times New Roman" w:hAnsi="Times New Roman" w:cs="Times New Roman"/>
        </w:rPr>
        <w:t>pavartojimo</w:t>
      </w:r>
      <w:r>
        <w:rPr>
          <w:rFonts w:ascii="Times New Roman" w:eastAsia="Times New Roman" w:hAnsi="Times New Roman" w:cs="Times New Roman"/>
        </w:rPr>
        <w:t>.</w:t>
      </w:r>
    </w:p>
    <w:p w14:paraId="1DE70271" w14:textId="77777777" w:rsidR="0041218C" w:rsidRDefault="0041218C" w:rsidP="0041218C">
      <w:pPr>
        <w:spacing w:after="0" w:line="240" w:lineRule="auto"/>
        <w:rPr>
          <w:rFonts w:ascii="Times New Roman" w:eastAsia="Times New Roman" w:hAnsi="Times New Roman" w:cs="Times New Roman"/>
        </w:rPr>
      </w:pPr>
    </w:p>
    <w:p w14:paraId="425569DD" w14:textId="77777777" w:rsidR="0041218C" w:rsidRDefault="0041218C" w:rsidP="0041218C">
      <w:pPr>
        <w:spacing w:after="0" w:line="240" w:lineRule="auto"/>
        <w:rPr>
          <w:rFonts w:ascii="Times New Roman" w:eastAsia="Times New Roman" w:hAnsi="Times New Roman" w:cs="Times New Roman"/>
          <w:i/>
        </w:rPr>
      </w:pPr>
      <w:r>
        <w:rPr>
          <w:rFonts w:ascii="Times New Roman" w:eastAsia="Times New Roman" w:hAnsi="Times New Roman" w:cs="Times New Roman"/>
          <w:b/>
        </w:rPr>
        <w:t>Nėštumas ir žindymo laikotarpis</w:t>
      </w:r>
    </w:p>
    <w:p w14:paraId="61CB21B1" w14:textId="5C0F78B4" w:rsidR="0041218C" w:rsidRDefault="0041218C" w:rsidP="0041218C">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Risedronate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sodium</w:t>
      </w:r>
      <w:proofErr w:type="spellEnd"/>
      <w:r>
        <w:rPr>
          <w:rFonts w:ascii="Times New Roman" w:eastAsia="Times New Roman" w:hAnsi="Times New Roman" w:cs="Times New Roman"/>
        </w:rPr>
        <w:t xml:space="preserve"> STADA vartoti</w:t>
      </w:r>
      <w:r w:rsidR="00542A99" w:rsidRPr="00542A99">
        <w:rPr>
          <w:rFonts w:ascii="Times New Roman" w:eastAsia="Times New Roman" w:hAnsi="Times New Roman" w:cs="Times New Roman"/>
        </w:rPr>
        <w:t xml:space="preserve"> </w:t>
      </w:r>
      <w:r w:rsidR="00542A99">
        <w:rPr>
          <w:rFonts w:ascii="Times New Roman" w:eastAsia="Times New Roman" w:hAnsi="Times New Roman" w:cs="Times New Roman"/>
        </w:rPr>
        <w:t>NEGALIMA</w:t>
      </w:r>
      <w:r>
        <w:rPr>
          <w:rFonts w:ascii="Times New Roman" w:eastAsia="Times New Roman" w:hAnsi="Times New Roman" w:cs="Times New Roman"/>
        </w:rPr>
        <w:t xml:space="preserve">, jeigu </w:t>
      </w:r>
      <w:r w:rsidR="00542A99">
        <w:rPr>
          <w:rFonts w:ascii="Times New Roman" w:eastAsia="Times New Roman" w:hAnsi="Times New Roman" w:cs="Times New Roman"/>
        </w:rPr>
        <w:t>įtariate jog pastojote, esate</w:t>
      </w:r>
      <w:r>
        <w:rPr>
          <w:rFonts w:ascii="Times New Roman" w:eastAsia="Times New Roman" w:hAnsi="Times New Roman" w:cs="Times New Roman"/>
        </w:rPr>
        <w:t xml:space="preserve"> nėščia</w:t>
      </w:r>
      <w:r w:rsidR="00357990">
        <w:rPr>
          <w:rFonts w:ascii="Times New Roman" w:eastAsia="Times New Roman" w:hAnsi="Times New Roman" w:cs="Times New Roman"/>
        </w:rPr>
        <w:t xml:space="preserve"> arba </w:t>
      </w:r>
      <w:r>
        <w:rPr>
          <w:rFonts w:ascii="Times New Roman" w:eastAsia="Times New Roman" w:hAnsi="Times New Roman" w:cs="Times New Roman"/>
        </w:rPr>
        <w:t>planuoja</w:t>
      </w:r>
      <w:r w:rsidR="00357990">
        <w:rPr>
          <w:rFonts w:ascii="Times New Roman" w:eastAsia="Times New Roman" w:hAnsi="Times New Roman" w:cs="Times New Roman"/>
        </w:rPr>
        <w:t>te</w:t>
      </w:r>
      <w:r>
        <w:rPr>
          <w:rFonts w:ascii="Times New Roman" w:eastAsia="Times New Roman" w:hAnsi="Times New Roman" w:cs="Times New Roman"/>
        </w:rPr>
        <w:t xml:space="preserve"> pastoti (žr. 2 skyrių „</w:t>
      </w:r>
      <w:proofErr w:type="spellStart"/>
      <w:r>
        <w:rPr>
          <w:rFonts w:ascii="Times New Roman" w:eastAsia="Times New Roman" w:hAnsi="Times New Roman" w:cs="Times New Roman"/>
        </w:rPr>
        <w:t>Risedronate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sodium</w:t>
      </w:r>
      <w:proofErr w:type="spellEnd"/>
      <w:r>
        <w:rPr>
          <w:rFonts w:ascii="Times New Roman" w:eastAsia="Times New Roman" w:hAnsi="Times New Roman" w:cs="Times New Roman"/>
        </w:rPr>
        <w:t xml:space="preserve"> STADA vartoti negalima“). </w:t>
      </w:r>
      <w:r w:rsidR="00357990">
        <w:rPr>
          <w:rFonts w:ascii="Times New Roman" w:eastAsia="Times New Roman" w:hAnsi="Times New Roman" w:cs="Times New Roman"/>
        </w:rPr>
        <w:t>Galima rizika</w:t>
      </w:r>
      <w:r>
        <w:rPr>
          <w:rFonts w:ascii="Times New Roman" w:eastAsia="Times New Roman" w:hAnsi="Times New Roman" w:cs="Times New Roman"/>
        </w:rPr>
        <w:t xml:space="preserve"> nėščioms moterims, susij</w:t>
      </w:r>
      <w:r w:rsidR="00357990">
        <w:rPr>
          <w:rFonts w:ascii="Times New Roman" w:eastAsia="Times New Roman" w:hAnsi="Times New Roman" w:cs="Times New Roman"/>
        </w:rPr>
        <w:t>usi</w:t>
      </w:r>
      <w:r>
        <w:rPr>
          <w:rFonts w:ascii="Times New Roman" w:eastAsia="Times New Roman" w:hAnsi="Times New Roman" w:cs="Times New Roman"/>
        </w:rPr>
        <w:t xml:space="preserve"> su natrio </w:t>
      </w:r>
      <w:proofErr w:type="spellStart"/>
      <w:r>
        <w:rPr>
          <w:rFonts w:ascii="Times New Roman" w:eastAsia="Times New Roman" w:hAnsi="Times New Roman" w:cs="Times New Roman"/>
        </w:rPr>
        <w:t>rizedronato</w:t>
      </w:r>
      <w:proofErr w:type="spellEnd"/>
      <w:r>
        <w:rPr>
          <w:rFonts w:ascii="Times New Roman" w:eastAsia="Times New Roman" w:hAnsi="Times New Roman" w:cs="Times New Roman"/>
        </w:rPr>
        <w:t xml:space="preserve"> (</w:t>
      </w:r>
      <w:r w:rsidR="00357990">
        <w:rPr>
          <w:rFonts w:ascii="Times New Roman" w:eastAsia="Times New Roman" w:hAnsi="Times New Roman" w:cs="Times New Roman"/>
        </w:rPr>
        <w:t xml:space="preserve">veiklioji </w:t>
      </w:r>
      <w:proofErr w:type="spellStart"/>
      <w:r>
        <w:rPr>
          <w:rFonts w:ascii="Times New Roman" w:eastAsia="Times New Roman" w:hAnsi="Times New Roman" w:cs="Times New Roman"/>
        </w:rPr>
        <w:t>Risedronate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sodium</w:t>
      </w:r>
      <w:proofErr w:type="spellEnd"/>
      <w:r>
        <w:rPr>
          <w:rFonts w:ascii="Times New Roman" w:eastAsia="Times New Roman" w:hAnsi="Times New Roman" w:cs="Times New Roman"/>
        </w:rPr>
        <w:t xml:space="preserve"> STADA medžiaga) vartojimu</w:t>
      </w:r>
      <w:r w:rsidR="00357990">
        <w:rPr>
          <w:rFonts w:ascii="Times New Roman" w:eastAsia="Times New Roman" w:hAnsi="Times New Roman" w:cs="Times New Roman"/>
        </w:rPr>
        <w:t>, nėra žinoma</w:t>
      </w:r>
      <w:r>
        <w:rPr>
          <w:rFonts w:ascii="Times New Roman" w:eastAsia="Times New Roman" w:hAnsi="Times New Roman" w:cs="Times New Roman"/>
        </w:rPr>
        <w:t>.</w:t>
      </w:r>
    </w:p>
    <w:p w14:paraId="48D87E68" w14:textId="589682C2" w:rsidR="0041218C" w:rsidRDefault="003F41AE" w:rsidP="0041218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NEVARTOKITE </w:t>
      </w:r>
      <w:proofErr w:type="spellStart"/>
      <w:r w:rsidR="0041218C">
        <w:rPr>
          <w:rFonts w:ascii="Times New Roman" w:eastAsia="Times New Roman" w:hAnsi="Times New Roman" w:cs="Times New Roman"/>
        </w:rPr>
        <w:t>Risedronate</w:t>
      </w:r>
      <w:proofErr w:type="spellEnd"/>
      <w:r w:rsidR="0041218C">
        <w:rPr>
          <w:rFonts w:ascii="Times New Roman" w:eastAsia="Times New Roman" w:hAnsi="Times New Roman" w:cs="Times New Roman"/>
        </w:rPr>
        <w:t xml:space="preserve"> </w:t>
      </w:r>
      <w:proofErr w:type="spellStart"/>
      <w:r w:rsidR="0041218C">
        <w:rPr>
          <w:rFonts w:ascii="Times New Roman" w:eastAsia="Times New Roman" w:hAnsi="Times New Roman" w:cs="Times New Roman"/>
        </w:rPr>
        <w:t>sodium</w:t>
      </w:r>
      <w:proofErr w:type="spellEnd"/>
      <w:r w:rsidR="0041218C">
        <w:rPr>
          <w:rFonts w:ascii="Times New Roman" w:eastAsia="Times New Roman" w:hAnsi="Times New Roman" w:cs="Times New Roman"/>
        </w:rPr>
        <w:t xml:space="preserve"> STADA</w:t>
      </w:r>
      <w:r>
        <w:rPr>
          <w:rFonts w:ascii="Times New Roman" w:eastAsia="Times New Roman" w:hAnsi="Times New Roman" w:cs="Times New Roman"/>
        </w:rPr>
        <w:t>, jei maitinate krūtimi</w:t>
      </w:r>
      <w:r w:rsidR="0041218C">
        <w:rPr>
          <w:rFonts w:ascii="Times New Roman" w:eastAsia="Times New Roman" w:hAnsi="Times New Roman" w:cs="Times New Roman"/>
        </w:rPr>
        <w:t xml:space="preserve"> (žr. 2 skyrių „</w:t>
      </w:r>
      <w:proofErr w:type="spellStart"/>
      <w:r w:rsidR="0041218C">
        <w:rPr>
          <w:rFonts w:ascii="Times New Roman" w:eastAsia="Times New Roman" w:hAnsi="Times New Roman" w:cs="Times New Roman"/>
        </w:rPr>
        <w:t>Risedronate</w:t>
      </w:r>
      <w:proofErr w:type="spellEnd"/>
      <w:r w:rsidR="0041218C">
        <w:rPr>
          <w:rFonts w:ascii="Times New Roman" w:eastAsia="Times New Roman" w:hAnsi="Times New Roman" w:cs="Times New Roman"/>
        </w:rPr>
        <w:t xml:space="preserve"> </w:t>
      </w:r>
      <w:proofErr w:type="spellStart"/>
      <w:r w:rsidR="0041218C">
        <w:rPr>
          <w:rFonts w:ascii="Times New Roman" w:eastAsia="Times New Roman" w:hAnsi="Times New Roman" w:cs="Times New Roman"/>
        </w:rPr>
        <w:t>sodium</w:t>
      </w:r>
      <w:proofErr w:type="spellEnd"/>
      <w:r w:rsidR="0041218C">
        <w:rPr>
          <w:rFonts w:ascii="Times New Roman" w:eastAsia="Times New Roman" w:hAnsi="Times New Roman" w:cs="Times New Roman"/>
        </w:rPr>
        <w:t xml:space="preserve"> STADA vartoti negalima“).</w:t>
      </w:r>
    </w:p>
    <w:p w14:paraId="34764655" w14:textId="77777777" w:rsidR="0041218C" w:rsidRDefault="0041218C" w:rsidP="0041218C">
      <w:pPr>
        <w:spacing w:after="0" w:line="240" w:lineRule="auto"/>
        <w:rPr>
          <w:rFonts w:ascii="Times New Roman" w:eastAsia="Times New Roman" w:hAnsi="Times New Roman" w:cs="Times New Roman"/>
        </w:rPr>
      </w:pPr>
    </w:p>
    <w:p w14:paraId="3874E998" w14:textId="77777777" w:rsidR="0041218C" w:rsidRDefault="0041218C" w:rsidP="0041218C">
      <w:pPr>
        <w:spacing w:after="0" w:line="240" w:lineRule="auto"/>
        <w:rPr>
          <w:rFonts w:ascii="Times New Roman" w:eastAsia="Times New Roman" w:hAnsi="Times New Roman" w:cs="Times New Roman"/>
          <w:i/>
        </w:rPr>
      </w:pPr>
      <w:r>
        <w:rPr>
          <w:rFonts w:ascii="Times New Roman" w:eastAsia="Times New Roman" w:hAnsi="Times New Roman" w:cs="Times New Roman"/>
          <w:b/>
        </w:rPr>
        <w:t>Vairavimas ir mechanizmų valdymas</w:t>
      </w:r>
    </w:p>
    <w:p w14:paraId="78324754" w14:textId="2E0B6CBA" w:rsidR="0041218C" w:rsidRDefault="0041218C" w:rsidP="0041218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Nežinoma, ar </w:t>
      </w:r>
      <w:proofErr w:type="spellStart"/>
      <w:r>
        <w:rPr>
          <w:rFonts w:ascii="Times New Roman" w:eastAsia="Times New Roman" w:hAnsi="Times New Roman" w:cs="Times New Roman"/>
        </w:rPr>
        <w:t>Risedronate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sodium</w:t>
      </w:r>
      <w:proofErr w:type="spellEnd"/>
      <w:r>
        <w:rPr>
          <w:rFonts w:ascii="Times New Roman" w:eastAsia="Times New Roman" w:hAnsi="Times New Roman" w:cs="Times New Roman"/>
        </w:rPr>
        <w:t xml:space="preserve"> STADA veikia Jūsų gebėjimą</w:t>
      </w:r>
      <w:r w:rsidR="0079531F">
        <w:rPr>
          <w:rFonts w:ascii="Times New Roman" w:eastAsia="Times New Roman" w:hAnsi="Times New Roman" w:cs="Times New Roman"/>
        </w:rPr>
        <w:t xml:space="preserve"> </w:t>
      </w:r>
      <w:r>
        <w:rPr>
          <w:rFonts w:ascii="Times New Roman" w:eastAsia="Times New Roman" w:hAnsi="Times New Roman" w:cs="Times New Roman"/>
        </w:rPr>
        <w:t>vairuoti ir valdyti mechanizmus.</w:t>
      </w:r>
    </w:p>
    <w:p w14:paraId="3BE75CEC" w14:textId="77777777" w:rsidR="0041218C" w:rsidRDefault="0041218C" w:rsidP="0041218C">
      <w:pPr>
        <w:spacing w:after="0" w:line="240" w:lineRule="auto"/>
        <w:rPr>
          <w:rFonts w:ascii="Times New Roman" w:eastAsia="Times New Roman" w:hAnsi="Times New Roman" w:cs="Times New Roman"/>
        </w:rPr>
      </w:pPr>
    </w:p>
    <w:p w14:paraId="35E4A9DE" w14:textId="77777777" w:rsidR="0041218C" w:rsidRDefault="0041218C" w:rsidP="0041218C">
      <w:pPr>
        <w:autoSpaceDE w:val="0"/>
        <w:autoSpaceDN w:val="0"/>
        <w:adjustRightInd w:val="0"/>
        <w:spacing w:after="0" w:line="240" w:lineRule="auto"/>
        <w:rPr>
          <w:rFonts w:ascii="Times New Roman" w:eastAsia="Times New Roman" w:hAnsi="Times New Roman" w:cs="Times New Roman"/>
          <w:b/>
        </w:rPr>
      </w:pPr>
      <w:proofErr w:type="spellStart"/>
      <w:r>
        <w:rPr>
          <w:rFonts w:ascii="Times New Roman" w:eastAsia="Times New Roman" w:hAnsi="Times New Roman" w:cs="Times New Roman"/>
          <w:b/>
        </w:rPr>
        <w:t>Risedronate</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sodium</w:t>
      </w:r>
      <w:proofErr w:type="spellEnd"/>
      <w:r>
        <w:rPr>
          <w:rFonts w:ascii="Times New Roman" w:eastAsia="Times New Roman" w:hAnsi="Times New Roman" w:cs="Times New Roman"/>
          <w:b/>
        </w:rPr>
        <w:t xml:space="preserve"> STADA sudėtyje yra laktozės ir natrio</w:t>
      </w:r>
    </w:p>
    <w:p w14:paraId="20558537" w14:textId="463118CE" w:rsidR="0041218C" w:rsidRDefault="0041218C" w:rsidP="0041218C">
      <w:pPr>
        <w:autoSpaceDE w:val="0"/>
        <w:autoSpaceDN w:val="0"/>
        <w:adjustRightInd w:val="0"/>
        <w:spacing w:after="0" w:line="240" w:lineRule="auto"/>
        <w:rPr>
          <w:rFonts w:ascii="Times New Roman" w:eastAsia="Times New Roman" w:hAnsi="Times New Roman" w:cs="Times New Roman"/>
        </w:rPr>
      </w:pPr>
      <w:r w:rsidRPr="00121B0D">
        <w:rPr>
          <w:rFonts w:ascii="Times New Roman" w:eastAsia="Times New Roman" w:hAnsi="Times New Roman" w:cs="Times New Roman"/>
          <w:lang w:val="cs-CZ"/>
        </w:rPr>
        <w:t>Jeigu gydytojas Jums yra sakęs, kad netoleruojate kokių nors angliavandenių, kreipkitės į jį prieš pradėdami vartoti šį vaistą.</w:t>
      </w:r>
      <w:r w:rsidRPr="00121B0D" w:rsidDel="00121B0D">
        <w:rPr>
          <w:rFonts w:ascii="Times New Roman" w:eastAsia="Times New Roman" w:hAnsi="Times New Roman" w:cs="Times New Roman"/>
          <w:lang w:val="cs-CZ"/>
        </w:rPr>
        <w:t xml:space="preserve"> </w:t>
      </w:r>
      <w:r>
        <w:rPr>
          <w:rFonts w:ascii="Times New Roman" w:eastAsia="Times New Roman" w:hAnsi="Times New Roman" w:cs="Times New Roman"/>
          <w:lang w:val="cs-CZ"/>
        </w:rPr>
        <w:t>(žr. 2 skyrių „</w:t>
      </w:r>
      <w:r>
        <w:rPr>
          <w:rFonts w:ascii="Times New Roman" w:eastAsia="Times New Roman" w:hAnsi="Times New Roman" w:cs="Times New Roman"/>
          <w:bCs/>
        </w:rPr>
        <w:t>Įspėjimai ir atsargumo priemonės“)</w:t>
      </w:r>
      <w:r>
        <w:rPr>
          <w:rFonts w:ascii="Times New Roman" w:eastAsia="Times New Roman" w:hAnsi="Times New Roman" w:cs="Times New Roman"/>
        </w:rPr>
        <w:t>.</w:t>
      </w:r>
    </w:p>
    <w:p w14:paraId="0BE4411C" w14:textId="77777777" w:rsidR="0041218C" w:rsidRDefault="0041218C" w:rsidP="0041218C">
      <w:pPr>
        <w:spacing w:after="0" w:line="240" w:lineRule="auto"/>
        <w:rPr>
          <w:rFonts w:ascii="Times New Roman" w:eastAsia="Times New Roman" w:hAnsi="Times New Roman" w:cs="Times New Roman"/>
          <w:lang w:val="x-none" w:eastAsia="x-none"/>
        </w:rPr>
      </w:pPr>
    </w:p>
    <w:p w14:paraId="4EA29681" w14:textId="5B7C2EDD" w:rsidR="0041218C" w:rsidRDefault="0041218C" w:rsidP="0041218C">
      <w:pPr>
        <w:spacing w:after="0" w:line="240" w:lineRule="auto"/>
        <w:rPr>
          <w:rFonts w:ascii="Times New Roman" w:eastAsia="Times New Roman" w:hAnsi="Times New Roman" w:cs="Times New Roman"/>
          <w:lang w:val="x-none" w:eastAsia="x-none"/>
        </w:rPr>
      </w:pPr>
      <w:r w:rsidRPr="00121B0D">
        <w:rPr>
          <w:rFonts w:ascii="Times New Roman" w:eastAsia="Times New Roman" w:hAnsi="Times New Roman" w:cs="Times New Roman"/>
          <w:lang w:val="x-none" w:eastAsia="x-none"/>
        </w:rPr>
        <w:lastRenderedPageBreak/>
        <w:t xml:space="preserve">Šio vaisto </w:t>
      </w:r>
      <w:r>
        <w:rPr>
          <w:rFonts w:ascii="Times New Roman" w:eastAsia="Times New Roman" w:hAnsi="Times New Roman" w:cs="Times New Roman"/>
          <w:lang w:eastAsia="x-none"/>
        </w:rPr>
        <w:t>tabletėje</w:t>
      </w:r>
      <w:r w:rsidRPr="00121B0D">
        <w:rPr>
          <w:rFonts w:ascii="Times New Roman" w:eastAsia="Times New Roman" w:hAnsi="Times New Roman" w:cs="Times New Roman"/>
          <w:lang w:val="x-none" w:eastAsia="x-none"/>
        </w:rPr>
        <w:t xml:space="preserve"> yra mažiau kaip 1</w:t>
      </w:r>
      <w:r>
        <w:rPr>
          <w:rFonts w:ascii="Times New Roman" w:eastAsia="Times New Roman" w:hAnsi="Times New Roman" w:cs="Times New Roman"/>
          <w:lang w:eastAsia="x-none"/>
        </w:rPr>
        <w:t> </w:t>
      </w:r>
      <w:proofErr w:type="spellStart"/>
      <w:r w:rsidRPr="00121B0D">
        <w:rPr>
          <w:rFonts w:ascii="Times New Roman" w:eastAsia="Times New Roman" w:hAnsi="Times New Roman" w:cs="Times New Roman"/>
          <w:lang w:val="x-none" w:eastAsia="x-none"/>
        </w:rPr>
        <w:t>mmol</w:t>
      </w:r>
      <w:proofErr w:type="spellEnd"/>
      <w:r w:rsidRPr="00121B0D">
        <w:rPr>
          <w:rFonts w:ascii="Times New Roman" w:eastAsia="Times New Roman" w:hAnsi="Times New Roman" w:cs="Times New Roman"/>
          <w:lang w:val="x-none" w:eastAsia="x-none"/>
        </w:rPr>
        <w:t xml:space="preserve"> (23</w:t>
      </w:r>
      <w:r>
        <w:rPr>
          <w:rFonts w:ascii="Times New Roman" w:eastAsia="Times New Roman" w:hAnsi="Times New Roman" w:cs="Times New Roman"/>
          <w:lang w:eastAsia="x-none"/>
        </w:rPr>
        <w:t> </w:t>
      </w:r>
      <w:r w:rsidRPr="00121B0D">
        <w:rPr>
          <w:rFonts w:ascii="Times New Roman" w:eastAsia="Times New Roman" w:hAnsi="Times New Roman" w:cs="Times New Roman"/>
          <w:lang w:val="x-none" w:eastAsia="x-none"/>
        </w:rPr>
        <w:t>mg) natrio, t.</w:t>
      </w:r>
      <w:r w:rsidR="00CC3985">
        <w:rPr>
          <w:rFonts w:ascii="Times New Roman" w:eastAsia="Times New Roman" w:hAnsi="Times New Roman" w:cs="Times New Roman"/>
          <w:lang w:eastAsia="x-none"/>
        </w:rPr>
        <w:t xml:space="preserve"> </w:t>
      </w:r>
      <w:r w:rsidRPr="00121B0D">
        <w:rPr>
          <w:rFonts w:ascii="Times New Roman" w:eastAsia="Times New Roman" w:hAnsi="Times New Roman" w:cs="Times New Roman"/>
          <w:lang w:val="x-none" w:eastAsia="x-none"/>
        </w:rPr>
        <w:t>y. jis beveik neturi reikšmės.</w:t>
      </w:r>
    </w:p>
    <w:p w14:paraId="4E74A9B4" w14:textId="77777777" w:rsidR="0041218C" w:rsidRDefault="0041218C" w:rsidP="0041218C">
      <w:pPr>
        <w:spacing w:after="0" w:line="240" w:lineRule="auto"/>
        <w:rPr>
          <w:rFonts w:ascii="Times New Roman" w:eastAsia="Times New Roman" w:hAnsi="Times New Roman" w:cs="Times New Roman"/>
          <w:lang w:val="x-none" w:eastAsia="x-none"/>
        </w:rPr>
      </w:pPr>
    </w:p>
    <w:p w14:paraId="6C9F4C3C" w14:textId="77777777" w:rsidR="0041218C" w:rsidRDefault="0041218C" w:rsidP="0041218C">
      <w:pPr>
        <w:keepNext/>
        <w:numPr>
          <w:ilvl w:val="0"/>
          <w:numId w:val="7"/>
        </w:numPr>
        <w:tabs>
          <w:tab w:val="left" w:pos="567"/>
        </w:tabs>
        <w:spacing w:after="0" w:line="280" w:lineRule="exact"/>
        <w:ind w:left="357" w:hanging="357"/>
        <w:outlineLvl w:val="1"/>
        <w:rPr>
          <w:rFonts w:ascii="Helvetica" w:eastAsia="Times New Roman" w:hAnsi="Helvetica" w:cs="Times New Roman"/>
          <w:b/>
          <w:i/>
          <w:lang w:eastAsia="x-none"/>
        </w:rPr>
      </w:pPr>
      <w:r>
        <w:rPr>
          <w:rFonts w:ascii="Times New Roman" w:eastAsia="Times New Roman" w:hAnsi="Times New Roman" w:cs="Times New Roman"/>
          <w:b/>
          <w:lang w:eastAsia="x-none"/>
        </w:rPr>
        <w:t xml:space="preserve">Kaip vartoti </w:t>
      </w:r>
      <w:proofErr w:type="spellStart"/>
      <w:r>
        <w:rPr>
          <w:rFonts w:ascii="Times New Roman" w:eastAsia="Times New Roman" w:hAnsi="Times New Roman" w:cs="Times New Roman"/>
          <w:b/>
          <w:lang w:eastAsia="x-none"/>
        </w:rPr>
        <w:t>Risedronate</w:t>
      </w:r>
      <w:proofErr w:type="spellEnd"/>
      <w:r>
        <w:rPr>
          <w:rFonts w:ascii="Times New Roman" w:eastAsia="Times New Roman" w:hAnsi="Times New Roman" w:cs="Times New Roman"/>
          <w:b/>
          <w:lang w:eastAsia="x-none"/>
        </w:rPr>
        <w:t xml:space="preserve"> </w:t>
      </w:r>
      <w:proofErr w:type="spellStart"/>
      <w:r>
        <w:rPr>
          <w:rFonts w:ascii="Times New Roman" w:eastAsia="Times New Roman" w:hAnsi="Times New Roman" w:cs="Times New Roman"/>
          <w:b/>
          <w:lang w:eastAsia="x-none"/>
        </w:rPr>
        <w:t>sodium</w:t>
      </w:r>
      <w:proofErr w:type="spellEnd"/>
      <w:r>
        <w:rPr>
          <w:rFonts w:ascii="Times New Roman" w:eastAsia="Times New Roman" w:hAnsi="Times New Roman" w:cs="Times New Roman"/>
          <w:b/>
          <w:lang w:eastAsia="x-none"/>
        </w:rPr>
        <w:t xml:space="preserve"> STADA</w:t>
      </w:r>
    </w:p>
    <w:p w14:paraId="363C7E94" w14:textId="77777777" w:rsidR="0041218C" w:rsidRDefault="0041218C" w:rsidP="0041218C">
      <w:pPr>
        <w:spacing w:after="0" w:line="240" w:lineRule="auto"/>
        <w:rPr>
          <w:rFonts w:ascii="Times New Roman" w:eastAsia="Times New Roman" w:hAnsi="Times New Roman" w:cs="Times New Roman"/>
          <w:b/>
          <w:lang w:eastAsia="x-none"/>
        </w:rPr>
      </w:pPr>
    </w:p>
    <w:p w14:paraId="49D0B314" w14:textId="16F71920" w:rsidR="0041218C" w:rsidRDefault="0041218C" w:rsidP="0041218C">
      <w:pPr>
        <w:spacing w:after="0" w:line="240" w:lineRule="auto"/>
        <w:rPr>
          <w:rFonts w:ascii="Times New Roman" w:eastAsia="Times New Roman" w:hAnsi="Times New Roman" w:cs="Times New Roman"/>
          <w:lang w:eastAsia="x-none"/>
        </w:rPr>
      </w:pPr>
      <w:r>
        <w:rPr>
          <w:rFonts w:ascii="Times New Roman" w:eastAsia="Times New Roman" w:hAnsi="Times New Roman" w:cs="Times New Roman"/>
          <w:noProof/>
          <w:lang w:eastAsia="x-none"/>
        </w:rPr>
        <w:t>Visada</w:t>
      </w:r>
      <w:r>
        <w:rPr>
          <w:rFonts w:ascii="Times New Roman" w:eastAsia="Times New Roman" w:hAnsi="Times New Roman" w:cs="Times New Roman"/>
          <w:lang w:eastAsia="x-none"/>
        </w:rPr>
        <w:t xml:space="preserve"> vartokite </w:t>
      </w:r>
      <w:r>
        <w:rPr>
          <w:rFonts w:ascii="Times New Roman" w:eastAsia="Times New Roman" w:hAnsi="Times New Roman" w:cs="Times New Roman"/>
          <w:noProof/>
          <w:lang w:eastAsia="x-none"/>
        </w:rPr>
        <w:t xml:space="preserve">šį vaistą </w:t>
      </w:r>
      <w:r>
        <w:rPr>
          <w:rFonts w:ascii="Times New Roman" w:eastAsia="Times New Roman" w:hAnsi="Times New Roman" w:cs="Times New Roman"/>
          <w:lang w:eastAsia="x-none"/>
        </w:rPr>
        <w:t>tiksliai kaip nurodė gydytojas</w:t>
      </w:r>
      <w:r>
        <w:rPr>
          <w:rFonts w:ascii="Times New Roman" w:eastAsia="Times New Roman" w:hAnsi="Times New Roman" w:cs="Times New Roman"/>
          <w:noProof/>
          <w:lang w:eastAsia="x-none"/>
        </w:rPr>
        <w:t>.</w:t>
      </w:r>
      <w:r>
        <w:rPr>
          <w:rFonts w:ascii="Times New Roman" w:eastAsia="Times New Roman" w:hAnsi="Times New Roman" w:cs="Times New Roman"/>
          <w:lang w:eastAsia="x-none"/>
        </w:rPr>
        <w:t xml:space="preserve"> Jeigu abejojate, kreipkitės į gydytoją arba vaistininką.</w:t>
      </w:r>
    </w:p>
    <w:p w14:paraId="6672F2C3" w14:textId="77777777" w:rsidR="0041218C" w:rsidRDefault="0041218C" w:rsidP="0041218C">
      <w:pPr>
        <w:spacing w:after="0" w:line="240" w:lineRule="auto"/>
        <w:rPr>
          <w:rFonts w:ascii="Times New Roman" w:eastAsia="Times New Roman" w:hAnsi="Times New Roman" w:cs="Times New Roman"/>
          <w:b/>
          <w:lang w:eastAsia="x-none"/>
        </w:rPr>
      </w:pPr>
    </w:p>
    <w:p w14:paraId="62D7FD47" w14:textId="77777777" w:rsidR="0041218C" w:rsidRDefault="0041218C" w:rsidP="0041218C">
      <w:pPr>
        <w:spacing w:after="0" w:line="240" w:lineRule="auto"/>
        <w:rPr>
          <w:rFonts w:ascii="Times New Roman" w:eastAsia="Times New Roman" w:hAnsi="Times New Roman" w:cs="Times New Roman"/>
          <w:u w:val="single"/>
          <w:lang w:eastAsia="x-none"/>
        </w:rPr>
      </w:pPr>
      <w:r>
        <w:rPr>
          <w:rFonts w:ascii="Times New Roman" w:eastAsia="Times New Roman" w:hAnsi="Times New Roman" w:cs="Times New Roman"/>
          <w:noProof/>
          <w:u w:val="single"/>
          <w:lang w:eastAsia="x-none"/>
        </w:rPr>
        <w:t>Rekomenduojama</w:t>
      </w:r>
      <w:r>
        <w:rPr>
          <w:rFonts w:ascii="Times New Roman" w:eastAsia="Times New Roman" w:hAnsi="Times New Roman" w:cs="Times New Roman"/>
          <w:u w:val="single"/>
          <w:lang w:eastAsia="x-none"/>
        </w:rPr>
        <w:t xml:space="preserve"> dozė</w:t>
      </w:r>
      <w:r>
        <w:rPr>
          <w:rFonts w:ascii="Times New Roman" w:eastAsia="Times New Roman" w:hAnsi="Times New Roman" w:cs="Times New Roman"/>
          <w:noProof/>
          <w:u w:val="single"/>
          <w:lang w:eastAsia="x-none"/>
        </w:rPr>
        <w:t xml:space="preserve"> yra </w:t>
      </w:r>
    </w:p>
    <w:p w14:paraId="131C6FDA" w14:textId="77777777" w:rsidR="0041218C" w:rsidRDefault="0041218C" w:rsidP="0041218C">
      <w:pPr>
        <w:spacing w:after="0" w:line="240" w:lineRule="auto"/>
        <w:rPr>
          <w:rFonts w:ascii="Times New Roman" w:eastAsia="Times New Roman" w:hAnsi="Times New Roman" w:cs="Times New Roman"/>
          <w:lang w:val="x-none" w:eastAsia="x-none"/>
        </w:rPr>
      </w:pPr>
      <w:r>
        <w:rPr>
          <w:rFonts w:ascii="Times New Roman" w:eastAsia="Times New Roman" w:hAnsi="Times New Roman" w:cs="Times New Roman"/>
          <w:lang w:val="x-none" w:eastAsia="x-none"/>
        </w:rPr>
        <w:t xml:space="preserve">Viena </w:t>
      </w:r>
      <w:proofErr w:type="spellStart"/>
      <w:r>
        <w:rPr>
          <w:rFonts w:ascii="Times New Roman" w:eastAsia="Times New Roman" w:hAnsi="Times New Roman" w:cs="Times New Roman"/>
          <w:lang w:val="x-none" w:eastAsia="x-none"/>
        </w:rPr>
        <w:t>Risedronate</w:t>
      </w:r>
      <w:proofErr w:type="spellEnd"/>
      <w:r>
        <w:rPr>
          <w:rFonts w:ascii="Times New Roman" w:eastAsia="Times New Roman" w:hAnsi="Times New Roman" w:cs="Times New Roman"/>
          <w:lang w:val="x-none" w:eastAsia="x-none"/>
        </w:rPr>
        <w:t xml:space="preserve"> </w:t>
      </w:r>
      <w:proofErr w:type="spellStart"/>
      <w:r>
        <w:rPr>
          <w:rFonts w:ascii="Times New Roman" w:eastAsia="Times New Roman" w:hAnsi="Times New Roman" w:cs="Times New Roman"/>
          <w:lang w:val="x-none" w:eastAsia="x-none"/>
        </w:rPr>
        <w:t>sodium</w:t>
      </w:r>
      <w:proofErr w:type="spellEnd"/>
      <w:r>
        <w:rPr>
          <w:rFonts w:ascii="Times New Roman" w:eastAsia="Times New Roman" w:hAnsi="Times New Roman" w:cs="Times New Roman"/>
          <w:lang w:val="x-none" w:eastAsia="x-none"/>
        </w:rPr>
        <w:t xml:space="preserve"> STADA tabletė (35 mg natrio </w:t>
      </w:r>
      <w:proofErr w:type="spellStart"/>
      <w:r>
        <w:rPr>
          <w:rFonts w:ascii="Times New Roman" w:eastAsia="Times New Roman" w:hAnsi="Times New Roman" w:cs="Times New Roman"/>
          <w:lang w:val="x-none" w:eastAsia="x-none"/>
        </w:rPr>
        <w:t>rizedronato</w:t>
      </w:r>
      <w:proofErr w:type="spellEnd"/>
      <w:r>
        <w:rPr>
          <w:rFonts w:ascii="Times New Roman" w:eastAsia="Times New Roman" w:hAnsi="Times New Roman" w:cs="Times New Roman"/>
          <w:lang w:val="x-none" w:eastAsia="x-none"/>
        </w:rPr>
        <w:t xml:space="preserve">) vieną kartą per savaitę. </w:t>
      </w:r>
    </w:p>
    <w:p w14:paraId="44FBB69E" w14:textId="25926F66" w:rsidR="0041218C" w:rsidRDefault="00B53966" w:rsidP="0041218C">
      <w:pPr>
        <w:spacing w:after="0" w:line="240" w:lineRule="auto"/>
        <w:rPr>
          <w:rFonts w:ascii="Times New Roman" w:eastAsia="Times New Roman" w:hAnsi="Times New Roman" w:cs="Times New Roman"/>
          <w:lang w:val="x-none" w:eastAsia="x-none"/>
        </w:rPr>
      </w:pPr>
      <w:r>
        <w:rPr>
          <w:rFonts w:ascii="Times New Roman" w:eastAsia="Times New Roman" w:hAnsi="Times New Roman" w:cs="Times New Roman"/>
          <w:lang w:eastAsia="x-none"/>
        </w:rPr>
        <w:t>Pa</w:t>
      </w:r>
      <w:r w:rsidR="0041218C">
        <w:rPr>
          <w:rFonts w:ascii="Times New Roman" w:eastAsia="Times New Roman" w:hAnsi="Times New Roman" w:cs="Times New Roman"/>
          <w:lang w:eastAsia="x-none"/>
        </w:rPr>
        <w:t>sirinkite</w:t>
      </w:r>
      <w:r w:rsidR="0041218C">
        <w:rPr>
          <w:rFonts w:ascii="Times New Roman" w:eastAsia="Times New Roman" w:hAnsi="Times New Roman" w:cs="Times New Roman"/>
          <w:lang w:val="x-none" w:eastAsia="x-none"/>
        </w:rPr>
        <w:t xml:space="preserve"> </w:t>
      </w:r>
      <w:r>
        <w:rPr>
          <w:rFonts w:ascii="Times New Roman" w:eastAsia="Times New Roman" w:hAnsi="Times New Roman" w:cs="Times New Roman"/>
          <w:lang w:eastAsia="x-none"/>
        </w:rPr>
        <w:t>Jums tinkamiausią</w:t>
      </w:r>
      <w:r>
        <w:rPr>
          <w:rFonts w:ascii="Times New Roman" w:eastAsia="Times New Roman" w:hAnsi="Times New Roman" w:cs="Times New Roman"/>
          <w:lang w:val="x-none" w:eastAsia="x-none"/>
        </w:rPr>
        <w:t xml:space="preserve"> </w:t>
      </w:r>
      <w:r w:rsidR="0041218C">
        <w:rPr>
          <w:rFonts w:ascii="Times New Roman" w:eastAsia="Times New Roman" w:hAnsi="Times New Roman" w:cs="Times New Roman"/>
          <w:lang w:val="x-none" w:eastAsia="x-none"/>
        </w:rPr>
        <w:t>vieną savaitės dieną</w:t>
      </w:r>
      <w:r>
        <w:rPr>
          <w:rFonts w:ascii="Times New Roman" w:eastAsia="Times New Roman" w:hAnsi="Times New Roman" w:cs="Times New Roman"/>
          <w:lang w:eastAsia="x-none"/>
        </w:rPr>
        <w:t>, kurią vartosite vaistą</w:t>
      </w:r>
      <w:r w:rsidR="0041218C">
        <w:rPr>
          <w:rFonts w:ascii="Times New Roman" w:eastAsia="Times New Roman" w:hAnsi="Times New Roman" w:cs="Times New Roman"/>
          <w:lang w:val="x-none" w:eastAsia="x-none"/>
        </w:rPr>
        <w:t>. Kiekvieną savaitę</w:t>
      </w:r>
      <w:r>
        <w:rPr>
          <w:rFonts w:ascii="Times New Roman" w:eastAsia="Times New Roman" w:hAnsi="Times New Roman" w:cs="Times New Roman"/>
          <w:lang w:eastAsia="x-none"/>
        </w:rPr>
        <w:t xml:space="preserve"> Jūsų pasirinktą</w:t>
      </w:r>
      <w:r w:rsidR="005E33BA" w:rsidRPr="00497946">
        <w:rPr>
          <w:rFonts w:ascii="Times New Roman" w:hAnsi="Times New Roman"/>
        </w:rPr>
        <w:t xml:space="preserve"> </w:t>
      </w:r>
      <w:r w:rsidR="0041218C">
        <w:rPr>
          <w:rFonts w:ascii="Times New Roman" w:eastAsia="Times New Roman" w:hAnsi="Times New Roman" w:cs="Times New Roman"/>
          <w:lang w:val="x-none" w:eastAsia="x-none"/>
        </w:rPr>
        <w:t>dieną, išger</w:t>
      </w:r>
      <w:r>
        <w:rPr>
          <w:rFonts w:ascii="Times New Roman" w:eastAsia="Times New Roman" w:hAnsi="Times New Roman" w:cs="Times New Roman"/>
          <w:lang w:eastAsia="x-none"/>
        </w:rPr>
        <w:t>kite</w:t>
      </w:r>
      <w:r w:rsidR="0041218C">
        <w:rPr>
          <w:rFonts w:ascii="Times New Roman" w:eastAsia="Times New Roman" w:hAnsi="Times New Roman" w:cs="Times New Roman"/>
          <w:lang w:val="x-none" w:eastAsia="x-none"/>
        </w:rPr>
        <w:t xml:space="preserve"> vieną </w:t>
      </w:r>
      <w:proofErr w:type="spellStart"/>
      <w:r w:rsidR="0041218C">
        <w:rPr>
          <w:rFonts w:ascii="Times New Roman" w:eastAsia="Times New Roman" w:hAnsi="Times New Roman" w:cs="Times New Roman"/>
          <w:lang w:val="x-none" w:eastAsia="x-none"/>
        </w:rPr>
        <w:t>Risedronate</w:t>
      </w:r>
      <w:proofErr w:type="spellEnd"/>
      <w:r w:rsidR="0041218C">
        <w:rPr>
          <w:rFonts w:ascii="Times New Roman" w:eastAsia="Times New Roman" w:hAnsi="Times New Roman" w:cs="Times New Roman"/>
          <w:lang w:val="x-none" w:eastAsia="x-none"/>
        </w:rPr>
        <w:t xml:space="preserve"> </w:t>
      </w:r>
      <w:proofErr w:type="spellStart"/>
      <w:r w:rsidR="0041218C">
        <w:rPr>
          <w:rFonts w:ascii="Times New Roman" w:eastAsia="Times New Roman" w:hAnsi="Times New Roman" w:cs="Times New Roman"/>
          <w:lang w:val="x-none" w:eastAsia="x-none"/>
        </w:rPr>
        <w:t>sodium</w:t>
      </w:r>
      <w:proofErr w:type="spellEnd"/>
      <w:r w:rsidR="0041218C">
        <w:rPr>
          <w:rFonts w:ascii="Times New Roman" w:eastAsia="Times New Roman" w:hAnsi="Times New Roman" w:cs="Times New Roman"/>
          <w:lang w:val="x-none" w:eastAsia="x-none"/>
        </w:rPr>
        <w:t xml:space="preserve"> STADA tabletę.</w:t>
      </w:r>
    </w:p>
    <w:p w14:paraId="07999CA0" w14:textId="77777777" w:rsidR="0041218C" w:rsidRDefault="0041218C" w:rsidP="0041218C">
      <w:pPr>
        <w:spacing w:after="0" w:line="240" w:lineRule="auto"/>
        <w:rPr>
          <w:rFonts w:ascii="Times New Roman" w:eastAsia="Times New Roman" w:hAnsi="Times New Roman" w:cs="Times New Roman"/>
          <w:lang w:val="x-none" w:eastAsia="x-none"/>
        </w:rPr>
      </w:pPr>
    </w:p>
    <w:p w14:paraId="2B1A55B5" w14:textId="208B94ED" w:rsidR="0041218C" w:rsidRDefault="0041218C" w:rsidP="0041218C">
      <w:pPr>
        <w:spacing w:after="0" w:line="240" w:lineRule="auto"/>
        <w:rPr>
          <w:rFonts w:ascii="Times New Roman" w:eastAsia="Times New Roman" w:hAnsi="Times New Roman" w:cs="Times New Roman"/>
          <w:lang w:val="x-none" w:eastAsia="x-none"/>
        </w:rPr>
      </w:pPr>
      <w:r>
        <w:rPr>
          <w:rFonts w:ascii="Times New Roman" w:eastAsia="Times New Roman" w:hAnsi="Times New Roman" w:cs="Times New Roman"/>
          <w:lang w:val="x-none" w:eastAsia="x-none"/>
        </w:rPr>
        <w:t>Ant dėžutės yra rėmeliai</w:t>
      </w:r>
      <w:r>
        <w:rPr>
          <w:rFonts w:ascii="Times New Roman" w:eastAsia="Times New Roman" w:hAnsi="Times New Roman" w:cs="Times New Roman"/>
          <w:lang w:eastAsia="x-none"/>
        </w:rPr>
        <w:t xml:space="preserve"> ar</w:t>
      </w:r>
      <w:r>
        <w:rPr>
          <w:rFonts w:ascii="Times New Roman" w:eastAsia="Times New Roman" w:hAnsi="Times New Roman" w:cs="Times New Roman"/>
          <w:lang w:val="x-none" w:eastAsia="x-none"/>
        </w:rPr>
        <w:t xml:space="preserve"> tuščios vietos.</w:t>
      </w:r>
      <w:r>
        <w:rPr>
          <w:rFonts w:ascii="Arial" w:eastAsia="Times New Roman" w:hAnsi="Arial" w:cs="Arial"/>
          <w:color w:val="000080"/>
          <w:lang w:val="x-none" w:eastAsia="x-none"/>
        </w:rPr>
        <w:t xml:space="preserve"> </w:t>
      </w:r>
      <w:r>
        <w:rPr>
          <w:rFonts w:ascii="Times New Roman" w:eastAsia="Times New Roman" w:hAnsi="Times New Roman" w:cs="Times New Roman"/>
          <w:lang w:val="x-none" w:eastAsia="x-none"/>
        </w:rPr>
        <w:t xml:space="preserve">Pasižymėkite tą savaitės dieną, kurią gersite vaistą </w:t>
      </w:r>
      <w:proofErr w:type="spellStart"/>
      <w:r>
        <w:rPr>
          <w:rFonts w:ascii="Times New Roman" w:eastAsia="Times New Roman" w:hAnsi="Times New Roman" w:cs="Times New Roman"/>
          <w:lang w:val="x-none" w:eastAsia="x-none"/>
        </w:rPr>
        <w:t>Risedronate</w:t>
      </w:r>
      <w:proofErr w:type="spellEnd"/>
      <w:r>
        <w:rPr>
          <w:rFonts w:ascii="Times New Roman" w:eastAsia="Times New Roman" w:hAnsi="Times New Roman" w:cs="Times New Roman"/>
          <w:lang w:val="x-none" w:eastAsia="x-none"/>
        </w:rPr>
        <w:t xml:space="preserve"> </w:t>
      </w:r>
      <w:proofErr w:type="spellStart"/>
      <w:r>
        <w:rPr>
          <w:rFonts w:ascii="Times New Roman" w:eastAsia="Times New Roman" w:hAnsi="Times New Roman" w:cs="Times New Roman"/>
          <w:lang w:val="x-none" w:eastAsia="x-none"/>
        </w:rPr>
        <w:t>sodium</w:t>
      </w:r>
      <w:proofErr w:type="spellEnd"/>
      <w:r>
        <w:rPr>
          <w:rFonts w:ascii="Times New Roman" w:eastAsia="Times New Roman" w:hAnsi="Times New Roman" w:cs="Times New Roman"/>
          <w:lang w:val="x-none" w:eastAsia="x-none"/>
        </w:rPr>
        <w:t xml:space="preserve"> STADA. Taip pat įrašy</w:t>
      </w:r>
      <w:r w:rsidR="008E1C73">
        <w:rPr>
          <w:rFonts w:ascii="Times New Roman" w:eastAsia="Times New Roman" w:hAnsi="Times New Roman" w:cs="Times New Roman"/>
          <w:lang w:eastAsia="x-none"/>
        </w:rPr>
        <w:t>kite</w:t>
      </w:r>
      <w:r>
        <w:rPr>
          <w:rFonts w:ascii="Times New Roman" w:eastAsia="Times New Roman" w:hAnsi="Times New Roman" w:cs="Times New Roman"/>
          <w:lang w:val="x-none" w:eastAsia="x-none"/>
        </w:rPr>
        <w:t xml:space="preserve"> datas, </w:t>
      </w:r>
      <w:r w:rsidR="008E1C73">
        <w:rPr>
          <w:rFonts w:ascii="Times New Roman" w:eastAsia="Times New Roman" w:hAnsi="Times New Roman" w:cs="Times New Roman"/>
          <w:lang w:eastAsia="x-none"/>
        </w:rPr>
        <w:t>kada</w:t>
      </w:r>
      <w:r w:rsidR="008E1C73">
        <w:rPr>
          <w:rFonts w:ascii="Times New Roman" w:eastAsia="Times New Roman" w:hAnsi="Times New Roman" w:cs="Times New Roman"/>
          <w:lang w:val="x-none" w:eastAsia="x-none"/>
        </w:rPr>
        <w:t xml:space="preserve"> </w:t>
      </w:r>
      <w:r w:rsidR="008E1C73">
        <w:rPr>
          <w:rFonts w:ascii="Times New Roman" w:eastAsia="Times New Roman" w:hAnsi="Times New Roman" w:cs="Times New Roman"/>
          <w:lang w:eastAsia="x-none"/>
        </w:rPr>
        <w:t>iš</w:t>
      </w:r>
      <w:r>
        <w:rPr>
          <w:rFonts w:ascii="Times New Roman" w:eastAsia="Times New Roman" w:hAnsi="Times New Roman" w:cs="Times New Roman"/>
          <w:lang w:val="x-none" w:eastAsia="x-none"/>
        </w:rPr>
        <w:t>gersite tabletę.</w:t>
      </w:r>
    </w:p>
    <w:p w14:paraId="2C56C158" w14:textId="77777777" w:rsidR="0041218C" w:rsidRDefault="0041218C" w:rsidP="0041218C">
      <w:pPr>
        <w:spacing w:after="0" w:line="240" w:lineRule="auto"/>
        <w:rPr>
          <w:rFonts w:ascii="Times New Roman" w:eastAsia="Times New Roman" w:hAnsi="Times New Roman" w:cs="Times New Roman"/>
          <w:lang w:val="x-none" w:eastAsia="x-none"/>
        </w:rPr>
      </w:pPr>
    </w:p>
    <w:p w14:paraId="1744167A" w14:textId="77777777" w:rsidR="0041218C" w:rsidRDefault="0041218C" w:rsidP="0041218C">
      <w:pPr>
        <w:spacing w:after="0" w:line="240" w:lineRule="auto"/>
        <w:rPr>
          <w:rFonts w:ascii="Times New Roman" w:eastAsia="Times New Roman" w:hAnsi="Times New Roman" w:cs="Times New Roman"/>
          <w:bCs/>
          <w:u w:val="single"/>
          <w:lang w:val="x-none" w:eastAsia="x-none"/>
        </w:rPr>
      </w:pPr>
      <w:r>
        <w:rPr>
          <w:rFonts w:ascii="Times New Roman" w:eastAsia="Times New Roman" w:hAnsi="Times New Roman" w:cs="Times New Roman"/>
          <w:noProof/>
          <w:u w:val="single"/>
          <w:lang w:val="en-GB" w:eastAsia="x-none"/>
        </w:rPr>
        <w:t>Vartojimo metodas</w:t>
      </w:r>
    </w:p>
    <w:p w14:paraId="2A1F0111" w14:textId="407FC072" w:rsidR="0041218C" w:rsidRDefault="0041218C" w:rsidP="0041218C">
      <w:pPr>
        <w:spacing w:after="0" w:line="240" w:lineRule="auto"/>
        <w:rPr>
          <w:rFonts w:ascii="Times New Roman" w:eastAsia="Times New Roman" w:hAnsi="Times New Roman" w:cs="Times New Roman"/>
          <w:lang w:val="x-none" w:eastAsia="x-none"/>
        </w:rPr>
      </w:pPr>
      <w:proofErr w:type="spellStart"/>
      <w:r>
        <w:rPr>
          <w:rFonts w:ascii="Times New Roman" w:eastAsia="Times New Roman" w:hAnsi="Times New Roman" w:cs="Times New Roman"/>
          <w:lang w:val="x-none" w:eastAsia="x-none"/>
        </w:rPr>
        <w:t>Risedronate</w:t>
      </w:r>
      <w:proofErr w:type="spellEnd"/>
      <w:r>
        <w:rPr>
          <w:rFonts w:ascii="Times New Roman" w:eastAsia="Times New Roman" w:hAnsi="Times New Roman" w:cs="Times New Roman"/>
          <w:lang w:val="x-none" w:eastAsia="x-none"/>
        </w:rPr>
        <w:t xml:space="preserve"> </w:t>
      </w:r>
      <w:proofErr w:type="spellStart"/>
      <w:r>
        <w:rPr>
          <w:rFonts w:ascii="Times New Roman" w:eastAsia="Times New Roman" w:hAnsi="Times New Roman" w:cs="Times New Roman"/>
          <w:lang w:val="x-none" w:eastAsia="x-none"/>
        </w:rPr>
        <w:t>sodium</w:t>
      </w:r>
      <w:proofErr w:type="spellEnd"/>
      <w:r>
        <w:rPr>
          <w:rFonts w:ascii="Times New Roman" w:eastAsia="Times New Roman" w:hAnsi="Times New Roman" w:cs="Times New Roman"/>
          <w:lang w:val="x-none" w:eastAsia="x-none"/>
        </w:rPr>
        <w:t xml:space="preserve"> STADA reikia gerti mažiausiai 30 minučių prieš pirmą dienos valgį, gėrimą (išskyrus</w:t>
      </w:r>
      <w:r w:rsidR="008E1C73" w:rsidRPr="00497946">
        <w:rPr>
          <w:rFonts w:ascii="Times New Roman" w:hAnsi="Times New Roman"/>
        </w:rPr>
        <w:t xml:space="preserve"> </w:t>
      </w:r>
      <w:r w:rsidR="008E1C73">
        <w:rPr>
          <w:rFonts w:ascii="Times New Roman" w:eastAsia="Times New Roman" w:hAnsi="Times New Roman" w:cs="Times New Roman"/>
          <w:lang w:eastAsia="x-none"/>
        </w:rPr>
        <w:t>paprastą</w:t>
      </w:r>
      <w:r>
        <w:rPr>
          <w:rFonts w:ascii="Times New Roman" w:eastAsia="Times New Roman" w:hAnsi="Times New Roman" w:cs="Times New Roman"/>
          <w:lang w:val="x-none" w:eastAsia="x-none"/>
        </w:rPr>
        <w:t xml:space="preserve"> vandenį) arba kit</w:t>
      </w:r>
      <w:r w:rsidR="008E1C73">
        <w:rPr>
          <w:rFonts w:ascii="Times New Roman" w:eastAsia="Times New Roman" w:hAnsi="Times New Roman" w:cs="Times New Roman"/>
          <w:lang w:eastAsia="x-none"/>
        </w:rPr>
        <w:t>ų</w:t>
      </w:r>
      <w:r>
        <w:rPr>
          <w:rFonts w:ascii="Times New Roman" w:eastAsia="Times New Roman" w:hAnsi="Times New Roman" w:cs="Times New Roman"/>
          <w:lang w:val="x-none" w:eastAsia="x-none"/>
        </w:rPr>
        <w:t xml:space="preserve"> vaist</w:t>
      </w:r>
      <w:r w:rsidR="008E1C73">
        <w:rPr>
          <w:rFonts w:ascii="Times New Roman" w:eastAsia="Times New Roman" w:hAnsi="Times New Roman" w:cs="Times New Roman"/>
          <w:lang w:eastAsia="x-none"/>
        </w:rPr>
        <w:t>ų vartojimą</w:t>
      </w:r>
      <w:r>
        <w:rPr>
          <w:rFonts w:ascii="Times New Roman" w:eastAsia="Times New Roman" w:hAnsi="Times New Roman" w:cs="Times New Roman"/>
          <w:lang w:val="x-none" w:eastAsia="x-none"/>
        </w:rPr>
        <w:t>.</w:t>
      </w:r>
    </w:p>
    <w:p w14:paraId="0278AC3E" w14:textId="77777777" w:rsidR="0041218C" w:rsidRDefault="0041218C" w:rsidP="0041218C">
      <w:pPr>
        <w:spacing w:after="0" w:line="240" w:lineRule="auto"/>
        <w:rPr>
          <w:rFonts w:ascii="Times New Roman" w:eastAsia="Times New Roman" w:hAnsi="Times New Roman" w:cs="Times New Roman"/>
          <w:lang w:val="x-none" w:eastAsia="x-none"/>
        </w:rPr>
      </w:pPr>
    </w:p>
    <w:p w14:paraId="6A746970" w14:textId="77777777" w:rsidR="0041218C" w:rsidRDefault="0041218C" w:rsidP="0041218C">
      <w:pPr>
        <w:spacing w:after="0" w:line="240" w:lineRule="auto"/>
        <w:rPr>
          <w:rFonts w:ascii="Times New Roman" w:eastAsia="Times New Roman" w:hAnsi="Times New Roman" w:cs="Times New Roman"/>
          <w:b/>
          <w:lang w:val="x-none" w:eastAsia="x-none"/>
        </w:rPr>
      </w:pPr>
      <w:r>
        <w:rPr>
          <w:rFonts w:ascii="Times New Roman" w:eastAsia="Times New Roman" w:hAnsi="Times New Roman" w:cs="Times New Roman"/>
          <w:b/>
          <w:bCs/>
          <w:lang w:val="x-none" w:eastAsia="x-none"/>
        </w:rPr>
        <w:t xml:space="preserve">Kaip vartoti </w:t>
      </w:r>
      <w:proofErr w:type="spellStart"/>
      <w:r>
        <w:rPr>
          <w:rFonts w:ascii="Times New Roman" w:eastAsia="Times New Roman" w:hAnsi="Times New Roman" w:cs="Times New Roman"/>
          <w:b/>
          <w:bCs/>
          <w:lang w:val="x-none" w:eastAsia="x-none"/>
        </w:rPr>
        <w:t>Risedronate</w:t>
      </w:r>
      <w:proofErr w:type="spellEnd"/>
      <w:r>
        <w:rPr>
          <w:rFonts w:ascii="Times New Roman" w:eastAsia="Times New Roman" w:hAnsi="Times New Roman" w:cs="Times New Roman"/>
          <w:b/>
          <w:bCs/>
          <w:lang w:val="x-none" w:eastAsia="x-none"/>
        </w:rPr>
        <w:t xml:space="preserve"> </w:t>
      </w:r>
      <w:proofErr w:type="spellStart"/>
      <w:r>
        <w:rPr>
          <w:rFonts w:ascii="Times New Roman" w:eastAsia="Times New Roman" w:hAnsi="Times New Roman" w:cs="Times New Roman"/>
          <w:b/>
          <w:bCs/>
          <w:lang w:val="x-none" w:eastAsia="x-none"/>
        </w:rPr>
        <w:t>sodium</w:t>
      </w:r>
      <w:proofErr w:type="spellEnd"/>
      <w:r>
        <w:rPr>
          <w:rFonts w:ascii="Times New Roman" w:eastAsia="Times New Roman" w:hAnsi="Times New Roman" w:cs="Times New Roman"/>
          <w:b/>
          <w:bCs/>
          <w:lang w:val="x-none" w:eastAsia="x-none"/>
        </w:rPr>
        <w:t xml:space="preserve"> STADA</w:t>
      </w:r>
    </w:p>
    <w:p w14:paraId="0EFDE042" w14:textId="23840EF2" w:rsidR="0041218C" w:rsidRDefault="004A4663" w:rsidP="0041218C">
      <w:pPr>
        <w:numPr>
          <w:ilvl w:val="0"/>
          <w:numId w:val="11"/>
        </w:numPr>
        <w:spacing w:after="0" w:line="240" w:lineRule="auto"/>
        <w:rPr>
          <w:rFonts w:ascii="Times New Roman" w:eastAsia="Times New Roman" w:hAnsi="Times New Roman" w:cs="Times New Roman"/>
          <w:lang w:val="x-none" w:eastAsia="x-none"/>
        </w:rPr>
      </w:pPr>
      <w:r>
        <w:rPr>
          <w:rFonts w:ascii="Times New Roman" w:eastAsia="Times New Roman" w:hAnsi="Times New Roman" w:cs="Times New Roman"/>
          <w:lang w:eastAsia="x-none"/>
        </w:rPr>
        <w:t>Tabletę</w:t>
      </w:r>
      <w:r>
        <w:rPr>
          <w:rFonts w:ascii="Times New Roman" w:eastAsia="Times New Roman" w:hAnsi="Times New Roman" w:cs="Times New Roman"/>
          <w:lang w:val="x-none" w:eastAsia="x-none"/>
        </w:rPr>
        <w:t xml:space="preserve"> </w:t>
      </w:r>
      <w:r w:rsidR="0041218C">
        <w:rPr>
          <w:rFonts w:ascii="Times New Roman" w:eastAsia="Times New Roman" w:hAnsi="Times New Roman" w:cs="Times New Roman"/>
          <w:lang w:val="x-none" w:eastAsia="x-none"/>
        </w:rPr>
        <w:t>ger</w:t>
      </w:r>
      <w:r>
        <w:rPr>
          <w:rFonts w:ascii="Times New Roman" w:eastAsia="Times New Roman" w:hAnsi="Times New Roman" w:cs="Times New Roman"/>
          <w:lang w:eastAsia="x-none"/>
        </w:rPr>
        <w:t>kite būdami</w:t>
      </w:r>
      <w:r w:rsidR="0041218C">
        <w:rPr>
          <w:rFonts w:ascii="Times New Roman" w:eastAsia="Times New Roman" w:hAnsi="Times New Roman" w:cs="Times New Roman"/>
          <w:lang w:val="x-none" w:eastAsia="x-none"/>
        </w:rPr>
        <w:t xml:space="preserve"> </w:t>
      </w:r>
      <w:r w:rsidR="0041218C">
        <w:rPr>
          <w:rFonts w:ascii="Times New Roman" w:eastAsia="Times New Roman" w:hAnsi="Times New Roman" w:cs="Times New Roman"/>
          <w:b/>
          <w:bCs/>
          <w:lang w:val="x-none" w:eastAsia="x-none"/>
        </w:rPr>
        <w:t>vertikalioje padėtyje</w:t>
      </w:r>
      <w:r w:rsidR="0041218C">
        <w:rPr>
          <w:rFonts w:ascii="Times New Roman" w:eastAsia="Times New Roman" w:hAnsi="Times New Roman" w:cs="Times New Roman"/>
          <w:lang w:val="x-none" w:eastAsia="x-none"/>
        </w:rPr>
        <w:t xml:space="preserve"> (</w:t>
      </w:r>
      <w:r>
        <w:rPr>
          <w:rFonts w:ascii="Times New Roman" w:eastAsia="Times New Roman" w:hAnsi="Times New Roman" w:cs="Times New Roman"/>
          <w:lang w:eastAsia="x-none"/>
        </w:rPr>
        <w:t xml:space="preserve">galite </w:t>
      </w:r>
      <w:r w:rsidR="0041218C">
        <w:rPr>
          <w:rFonts w:ascii="Times New Roman" w:eastAsia="Times New Roman" w:hAnsi="Times New Roman" w:cs="Times New Roman"/>
          <w:lang w:val="x-none" w:eastAsia="x-none"/>
        </w:rPr>
        <w:t>sėd</w:t>
      </w:r>
      <w:r>
        <w:rPr>
          <w:rFonts w:ascii="Times New Roman" w:eastAsia="Times New Roman" w:hAnsi="Times New Roman" w:cs="Times New Roman"/>
          <w:lang w:eastAsia="x-none"/>
        </w:rPr>
        <w:t>ėti</w:t>
      </w:r>
      <w:r w:rsidR="0041218C">
        <w:rPr>
          <w:rFonts w:ascii="Times New Roman" w:eastAsia="Times New Roman" w:hAnsi="Times New Roman" w:cs="Times New Roman"/>
          <w:lang w:val="x-none" w:eastAsia="x-none"/>
        </w:rPr>
        <w:t xml:space="preserve"> arba stov</w:t>
      </w:r>
      <w:r>
        <w:rPr>
          <w:rFonts w:ascii="Times New Roman" w:eastAsia="Times New Roman" w:hAnsi="Times New Roman" w:cs="Times New Roman"/>
          <w:lang w:eastAsia="x-none"/>
        </w:rPr>
        <w:t>ėti</w:t>
      </w:r>
      <w:r w:rsidR="0041218C">
        <w:rPr>
          <w:rFonts w:ascii="Times New Roman" w:eastAsia="Times New Roman" w:hAnsi="Times New Roman" w:cs="Times New Roman"/>
          <w:lang w:val="x-none" w:eastAsia="x-none"/>
        </w:rPr>
        <w:t>)</w:t>
      </w:r>
      <w:r>
        <w:rPr>
          <w:rFonts w:ascii="Times New Roman" w:eastAsia="Times New Roman" w:hAnsi="Times New Roman" w:cs="Times New Roman"/>
          <w:lang w:eastAsia="x-none"/>
        </w:rPr>
        <w:t xml:space="preserve">, kad </w:t>
      </w:r>
      <w:r w:rsidR="0041218C">
        <w:rPr>
          <w:rFonts w:ascii="Times New Roman" w:eastAsia="Times New Roman" w:hAnsi="Times New Roman" w:cs="Times New Roman"/>
          <w:lang w:val="x-none" w:eastAsia="x-none"/>
        </w:rPr>
        <w:t>išveng</w:t>
      </w:r>
      <w:r>
        <w:rPr>
          <w:rFonts w:ascii="Times New Roman" w:eastAsia="Times New Roman" w:hAnsi="Times New Roman" w:cs="Times New Roman"/>
          <w:lang w:eastAsia="x-none"/>
        </w:rPr>
        <w:t>tumėte</w:t>
      </w:r>
      <w:r w:rsidR="0041218C">
        <w:rPr>
          <w:rFonts w:ascii="Times New Roman" w:eastAsia="Times New Roman" w:hAnsi="Times New Roman" w:cs="Times New Roman"/>
          <w:lang w:val="x-none" w:eastAsia="x-none"/>
        </w:rPr>
        <w:t xml:space="preserve"> rėmens.</w:t>
      </w:r>
    </w:p>
    <w:p w14:paraId="3C91040A" w14:textId="023EA69D" w:rsidR="0041218C" w:rsidRDefault="00343C1E" w:rsidP="0041218C">
      <w:pPr>
        <w:numPr>
          <w:ilvl w:val="0"/>
          <w:numId w:val="11"/>
        </w:numPr>
        <w:spacing w:after="0" w:line="240" w:lineRule="auto"/>
        <w:rPr>
          <w:rFonts w:ascii="Times New Roman" w:eastAsia="Times New Roman" w:hAnsi="Times New Roman" w:cs="Times New Roman"/>
          <w:lang w:val="x-none" w:eastAsia="x-none"/>
        </w:rPr>
      </w:pPr>
      <w:r>
        <w:rPr>
          <w:rFonts w:ascii="Times New Roman" w:eastAsia="Times New Roman" w:hAnsi="Times New Roman" w:cs="Times New Roman"/>
          <w:lang w:eastAsia="x-none"/>
        </w:rPr>
        <w:t>Tabletę nurykite u</w:t>
      </w:r>
      <w:proofErr w:type="spellStart"/>
      <w:r w:rsidR="0041218C">
        <w:rPr>
          <w:rFonts w:ascii="Times New Roman" w:eastAsia="Times New Roman" w:hAnsi="Times New Roman" w:cs="Times New Roman"/>
          <w:lang w:val="x-none" w:eastAsia="x-none"/>
        </w:rPr>
        <w:t>žger</w:t>
      </w:r>
      <w:r>
        <w:rPr>
          <w:rFonts w:ascii="Times New Roman" w:eastAsia="Times New Roman" w:hAnsi="Times New Roman" w:cs="Times New Roman"/>
          <w:lang w:eastAsia="x-none"/>
        </w:rPr>
        <w:t>dami</w:t>
      </w:r>
      <w:proofErr w:type="spellEnd"/>
      <w:r>
        <w:rPr>
          <w:rFonts w:ascii="Times New Roman" w:eastAsia="Times New Roman" w:hAnsi="Times New Roman" w:cs="Times New Roman"/>
          <w:lang w:eastAsia="x-none"/>
        </w:rPr>
        <w:t xml:space="preserve"> bent viena</w:t>
      </w:r>
      <w:r w:rsidR="0041218C">
        <w:rPr>
          <w:rFonts w:ascii="Times New Roman" w:eastAsia="Times New Roman" w:hAnsi="Times New Roman" w:cs="Times New Roman"/>
          <w:lang w:val="x-none" w:eastAsia="x-none"/>
        </w:rPr>
        <w:t xml:space="preserve"> </w:t>
      </w:r>
      <w:r w:rsidR="0041218C" w:rsidRPr="00497946">
        <w:rPr>
          <w:rFonts w:ascii="Times New Roman" w:hAnsi="Times New Roman"/>
          <w:lang w:val="x-none"/>
        </w:rPr>
        <w:t>stikline</w:t>
      </w:r>
      <w:r w:rsidR="0041218C">
        <w:rPr>
          <w:rFonts w:ascii="Times New Roman" w:eastAsia="Times New Roman" w:hAnsi="Times New Roman" w:cs="Times New Roman"/>
          <w:b/>
          <w:bCs/>
          <w:lang w:val="x-none" w:eastAsia="x-none"/>
        </w:rPr>
        <w:t xml:space="preserve"> </w:t>
      </w:r>
      <w:r w:rsidRPr="00DC5E8F">
        <w:rPr>
          <w:rFonts w:ascii="Times New Roman" w:eastAsia="Times New Roman" w:hAnsi="Times New Roman" w:cs="Times New Roman"/>
          <w:lang w:eastAsia="x-none"/>
        </w:rPr>
        <w:t>(120</w:t>
      </w:r>
      <w:r w:rsidR="00CC3985">
        <w:rPr>
          <w:rFonts w:ascii="Times New Roman" w:eastAsia="Times New Roman" w:hAnsi="Times New Roman" w:cs="Times New Roman"/>
          <w:b/>
          <w:bCs/>
          <w:lang w:eastAsia="x-none"/>
        </w:rPr>
        <w:t> </w:t>
      </w:r>
      <w:r w:rsidRPr="00DC5E8F">
        <w:rPr>
          <w:rFonts w:ascii="Times New Roman" w:eastAsia="Times New Roman" w:hAnsi="Times New Roman" w:cs="Times New Roman"/>
          <w:lang w:eastAsia="x-none"/>
        </w:rPr>
        <w:t>ml</w:t>
      </w:r>
      <w:r>
        <w:rPr>
          <w:rFonts w:ascii="Times New Roman" w:eastAsia="Times New Roman" w:hAnsi="Times New Roman" w:cs="Times New Roman"/>
          <w:b/>
          <w:bCs/>
          <w:lang w:eastAsia="x-none"/>
        </w:rPr>
        <w:t xml:space="preserve">) </w:t>
      </w:r>
      <w:r w:rsidR="0041218C">
        <w:rPr>
          <w:rFonts w:ascii="Times New Roman" w:eastAsia="Times New Roman" w:hAnsi="Times New Roman" w:cs="Times New Roman"/>
          <w:b/>
          <w:bCs/>
          <w:lang w:val="x-none" w:eastAsia="x-none"/>
        </w:rPr>
        <w:t>paprasto vandens</w:t>
      </w:r>
      <w:r w:rsidR="0041218C">
        <w:rPr>
          <w:rFonts w:ascii="Times New Roman" w:eastAsia="Times New Roman" w:hAnsi="Times New Roman" w:cs="Times New Roman"/>
          <w:lang w:val="x-none" w:eastAsia="x-none"/>
        </w:rPr>
        <w:t>.</w:t>
      </w:r>
    </w:p>
    <w:p w14:paraId="2254D916" w14:textId="35701D98" w:rsidR="0041218C" w:rsidRDefault="00111156" w:rsidP="0041218C">
      <w:pPr>
        <w:numPr>
          <w:ilvl w:val="0"/>
          <w:numId w:val="11"/>
        </w:numPr>
        <w:spacing w:after="0" w:line="240" w:lineRule="auto"/>
        <w:rPr>
          <w:rFonts w:ascii="Times New Roman" w:eastAsia="Times New Roman" w:hAnsi="Times New Roman" w:cs="Times New Roman"/>
          <w:lang w:val="x-none" w:eastAsia="x-none"/>
        </w:rPr>
      </w:pPr>
      <w:r>
        <w:rPr>
          <w:rFonts w:ascii="Times New Roman" w:eastAsia="Times New Roman" w:hAnsi="Times New Roman" w:cs="Times New Roman"/>
          <w:b/>
          <w:bCs/>
          <w:lang w:eastAsia="x-none"/>
        </w:rPr>
        <w:t>T</w:t>
      </w:r>
      <w:proofErr w:type="spellStart"/>
      <w:r w:rsidR="0041218C">
        <w:rPr>
          <w:rFonts w:ascii="Times New Roman" w:eastAsia="Times New Roman" w:hAnsi="Times New Roman" w:cs="Times New Roman"/>
          <w:b/>
          <w:bCs/>
          <w:lang w:val="x-none" w:eastAsia="x-none"/>
        </w:rPr>
        <w:t>abletę</w:t>
      </w:r>
      <w:proofErr w:type="spellEnd"/>
      <w:r w:rsidR="0041218C">
        <w:rPr>
          <w:rFonts w:ascii="Times New Roman" w:eastAsia="Times New Roman" w:hAnsi="Times New Roman" w:cs="Times New Roman"/>
          <w:b/>
          <w:bCs/>
          <w:lang w:val="x-none" w:eastAsia="x-none"/>
        </w:rPr>
        <w:t xml:space="preserve"> </w:t>
      </w:r>
      <w:r>
        <w:rPr>
          <w:rFonts w:ascii="Times New Roman" w:eastAsia="Times New Roman" w:hAnsi="Times New Roman" w:cs="Times New Roman"/>
          <w:b/>
          <w:bCs/>
          <w:lang w:eastAsia="x-none"/>
        </w:rPr>
        <w:t>nurykite</w:t>
      </w:r>
      <w:r w:rsidRPr="00497946">
        <w:rPr>
          <w:rFonts w:ascii="Times New Roman" w:hAnsi="Times New Roman"/>
          <w:b/>
        </w:rPr>
        <w:t xml:space="preserve"> </w:t>
      </w:r>
      <w:r w:rsidR="0041218C">
        <w:rPr>
          <w:rFonts w:ascii="Times New Roman" w:eastAsia="Times New Roman" w:hAnsi="Times New Roman" w:cs="Times New Roman"/>
          <w:b/>
          <w:bCs/>
          <w:lang w:val="x-none" w:eastAsia="x-none"/>
        </w:rPr>
        <w:t>nepažeistą</w:t>
      </w:r>
      <w:r>
        <w:rPr>
          <w:rFonts w:ascii="Times New Roman" w:eastAsia="Times New Roman" w:hAnsi="Times New Roman" w:cs="Times New Roman"/>
          <w:lang w:eastAsia="x-none"/>
        </w:rPr>
        <w:t>.</w:t>
      </w:r>
      <w:r w:rsidR="0041218C">
        <w:rPr>
          <w:rFonts w:ascii="Times New Roman" w:eastAsia="Times New Roman" w:hAnsi="Times New Roman" w:cs="Times New Roman"/>
          <w:lang w:val="x-none" w:eastAsia="x-none"/>
        </w:rPr>
        <w:t xml:space="preserve"> </w:t>
      </w:r>
      <w:r>
        <w:rPr>
          <w:rFonts w:ascii="Times New Roman" w:eastAsia="Times New Roman" w:hAnsi="Times New Roman" w:cs="Times New Roman"/>
          <w:lang w:eastAsia="x-none"/>
        </w:rPr>
        <w:t>Tabletės</w:t>
      </w:r>
      <w:r>
        <w:rPr>
          <w:rFonts w:ascii="Times New Roman" w:eastAsia="Times New Roman" w:hAnsi="Times New Roman" w:cs="Times New Roman"/>
          <w:lang w:val="x-none" w:eastAsia="x-none"/>
        </w:rPr>
        <w:t xml:space="preserve"> </w:t>
      </w:r>
      <w:r w:rsidR="0041218C">
        <w:rPr>
          <w:rFonts w:ascii="Times New Roman" w:eastAsia="Times New Roman" w:hAnsi="Times New Roman" w:cs="Times New Roman"/>
          <w:lang w:val="x-none" w:eastAsia="x-none"/>
        </w:rPr>
        <w:t>čiulpti arba kramtyti</w:t>
      </w:r>
      <w:r>
        <w:rPr>
          <w:rFonts w:ascii="Times New Roman" w:eastAsia="Times New Roman" w:hAnsi="Times New Roman" w:cs="Times New Roman"/>
          <w:lang w:eastAsia="x-none"/>
        </w:rPr>
        <w:t xml:space="preserve"> negalima</w:t>
      </w:r>
      <w:r w:rsidR="0041218C">
        <w:rPr>
          <w:rFonts w:ascii="Times New Roman" w:eastAsia="Times New Roman" w:hAnsi="Times New Roman" w:cs="Times New Roman"/>
          <w:lang w:val="x-none" w:eastAsia="x-none"/>
        </w:rPr>
        <w:t>.</w:t>
      </w:r>
    </w:p>
    <w:p w14:paraId="2C18F896" w14:textId="292C17B4" w:rsidR="0041218C" w:rsidRDefault="0041218C" w:rsidP="0041218C">
      <w:pPr>
        <w:numPr>
          <w:ilvl w:val="0"/>
          <w:numId w:val="11"/>
        </w:numPr>
        <w:spacing w:after="0" w:line="240" w:lineRule="auto"/>
        <w:rPr>
          <w:rFonts w:ascii="Times New Roman" w:eastAsia="Times New Roman" w:hAnsi="Times New Roman" w:cs="Times New Roman"/>
          <w:lang w:val="x-none" w:eastAsia="x-none"/>
        </w:rPr>
      </w:pPr>
      <w:r>
        <w:rPr>
          <w:rFonts w:ascii="Times New Roman" w:eastAsia="Times New Roman" w:hAnsi="Times New Roman" w:cs="Times New Roman"/>
          <w:lang w:val="x-none" w:eastAsia="x-none"/>
        </w:rPr>
        <w:t xml:space="preserve">Išgėrus tabletę, </w:t>
      </w:r>
      <w:r>
        <w:rPr>
          <w:rFonts w:ascii="Times New Roman" w:eastAsia="Times New Roman" w:hAnsi="Times New Roman" w:cs="Times New Roman"/>
          <w:b/>
          <w:bCs/>
          <w:lang w:val="x-none" w:eastAsia="x-none"/>
        </w:rPr>
        <w:t>ne</w:t>
      </w:r>
      <w:r w:rsidR="00111156">
        <w:rPr>
          <w:rFonts w:ascii="Times New Roman" w:eastAsia="Times New Roman" w:hAnsi="Times New Roman" w:cs="Times New Roman"/>
          <w:b/>
          <w:bCs/>
          <w:lang w:eastAsia="x-none"/>
        </w:rPr>
        <w:t xml:space="preserve">galima </w:t>
      </w:r>
      <w:r>
        <w:rPr>
          <w:rFonts w:ascii="Times New Roman" w:eastAsia="Times New Roman" w:hAnsi="Times New Roman" w:cs="Times New Roman"/>
          <w:b/>
          <w:bCs/>
          <w:lang w:val="x-none" w:eastAsia="x-none"/>
        </w:rPr>
        <w:t>gul</w:t>
      </w:r>
      <w:r w:rsidR="00111156">
        <w:rPr>
          <w:rFonts w:ascii="Times New Roman" w:eastAsia="Times New Roman" w:hAnsi="Times New Roman" w:cs="Times New Roman"/>
          <w:b/>
          <w:bCs/>
          <w:lang w:eastAsia="x-none"/>
        </w:rPr>
        <w:t>tis</w:t>
      </w:r>
      <w:r>
        <w:rPr>
          <w:rFonts w:ascii="Times New Roman" w:eastAsia="Times New Roman" w:hAnsi="Times New Roman" w:cs="Times New Roman"/>
          <w:b/>
          <w:bCs/>
          <w:lang w:val="x-none" w:eastAsia="x-none"/>
        </w:rPr>
        <w:t xml:space="preserve"> mažiausiai 30 minučių</w:t>
      </w:r>
      <w:r>
        <w:rPr>
          <w:rFonts w:ascii="Times New Roman" w:eastAsia="Times New Roman" w:hAnsi="Times New Roman" w:cs="Times New Roman"/>
          <w:lang w:val="x-none" w:eastAsia="x-none"/>
        </w:rPr>
        <w:t>.</w:t>
      </w:r>
    </w:p>
    <w:p w14:paraId="550552EE" w14:textId="77777777" w:rsidR="0041218C" w:rsidRDefault="0041218C" w:rsidP="0041218C">
      <w:pPr>
        <w:spacing w:after="0" w:line="240" w:lineRule="auto"/>
        <w:rPr>
          <w:rFonts w:ascii="Times New Roman" w:eastAsia="Times New Roman" w:hAnsi="Times New Roman" w:cs="Times New Roman"/>
          <w:lang w:val="x-none" w:eastAsia="x-none"/>
        </w:rPr>
      </w:pPr>
    </w:p>
    <w:p w14:paraId="484B5664" w14:textId="5BC0908A" w:rsidR="0041218C" w:rsidRDefault="0041218C" w:rsidP="0041218C">
      <w:pPr>
        <w:spacing w:after="0" w:line="240" w:lineRule="auto"/>
        <w:rPr>
          <w:rFonts w:ascii="Times New Roman" w:eastAsia="Times New Roman" w:hAnsi="Times New Roman" w:cs="Times New Roman"/>
          <w:lang w:val="x-none" w:eastAsia="x-none"/>
        </w:rPr>
      </w:pPr>
      <w:r>
        <w:rPr>
          <w:rFonts w:ascii="Times New Roman" w:eastAsia="Times New Roman" w:hAnsi="Times New Roman" w:cs="Times New Roman"/>
          <w:lang w:val="x-none" w:eastAsia="x-none"/>
        </w:rPr>
        <w:t xml:space="preserve">Gydytojas </w:t>
      </w:r>
      <w:r w:rsidR="00324A54">
        <w:rPr>
          <w:rFonts w:ascii="Times New Roman" w:eastAsia="Times New Roman" w:hAnsi="Times New Roman" w:cs="Times New Roman"/>
          <w:lang w:eastAsia="x-none"/>
        </w:rPr>
        <w:t>pasakys, ar Jums reikia</w:t>
      </w:r>
      <w:r>
        <w:rPr>
          <w:rFonts w:ascii="Times New Roman" w:eastAsia="Times New Roman" w:hAnsi="Times New Roman" w:cs="Times New Roman"/>
          <w:lang w:val="x-none" w:eastAsia="x-none"/>
        </w:rPr>
        <w:t xml:space="preserve"> papildomai vartoti kalcio </w:t>
      </w:r>
      <w:r w:rsidR="00324A54">
        <w:rPr>
          <w:rFonts w:ascii="Times New Roman" w:eastAsia="Times New Roman" w:hAnsi="Times New Roman" w:cs="Times New Roman"/>
          <w:lang w:eastAsia="x-none"/>
        </w:rPr>
        <w:t>ir</w:t>
      </w:r>
      <w:r>
        <w:rPr>
          <w:rFonts w:ascii="Times New Roman" w:eastAsia="Times New Roman" w:hAnsi="Times New Roman" w:cs="Times New Roman"/>
          <w:lang w:val="x-none" w:eastAsia="x-none"/>
        </w:rPr>
        <w:t xml:space="preserve"> vitaminų, jei</w:t>
      </w:r>
      <w:r w:rsidR="00324A54" w:rsidRPr="00497946">
        <w:rPr>
          <w:rFonts w:ascii="Times New Roman" w:hAnsi="Times New Roman"/>
        </w:rPr>
        <w:t xml:space="preserve"> </w:t>
      </w:r>
      <w:r>
        <w:rPr>
          <w:rFonts w:ascii="Times New Roman" w:eastAsia="Times New Roman" w:hAnsi="Times New Roman" w:cs="Times New Roman"/>
          <w:lang w:val="x-none" w:eastAsia="x-none"/>
        </w:rPr>
        <w:t xml:space="preserve">jų </w:t>
      </w:r>
      <w:r w:rsidR="00324A54">
        <w:rPr>
          <w:rFonts w:ascii="Times New Roman" w:eastAsia="Times New Roman" w:hAnsi="Times New Roman" w:cs="Times New Roman"/>
          <w:lang w:eastAsia="x-none"/>
        </w:rPr>
        <w:t>negaunate pakankamai su maistu</w:t>
      </w:r>
      <w:r>
        <w:rPr>
          <w:rFonts w:ascii="Times New Roman" w:eastAsia="Times New Roman" w:hAnsi="Times New Roman" w:cs="Times New Roman"/>
          <w:lang w:val="x-none" w:eastAsia="x-none"/>
        </w:rPr>
        <w:t>.</w:t>
      </w:r>
    </w:p>
    <w:p w14:paraId="0D3E23AE" w14:textId="77777777" w:rsidR="0041218C" w:rsidRDefault="0041218C" w:rsidP="0041218C">
      <w:pPr>
        <w:spacing w:after="0" w:line="240" w:lineRule="auto"/>
        <w:rPr>
          <w:rFonts w:ascii="Times New Roman" w:eastAsia="Times New Roman" w:hAnsi="Times New Roman" w:cs="Times New Roman"/>
          <w:lang w:val="x-none" w:eastAsia="x-none"/>
        </w:rPr>
      </w:pPr>
    </w:p>
    <w:p w14:paraId="23EB8C86" w14:textId="0575E0D1" w:rsidR="0041218C" w:rsidRDefault="0041218C" w:rsidP="0041218C">
      <w:pPr>
        <w:spacing w:after="0" w:line="240" w:lineRule="auto"/>
        <w:rPr>
          <w:rFonts w:ascii="Times New Roman" w:eastAsia="Times New Roman" w:hAnsi="Times New Roman" w:cs="Times New Roman"/>
          <w:b/>
          <w:lang w:eastAsia="x-none"/>
        </w:rPr>
      </w:pPr>
      <w:r>
        <w:rPr>
          <w:rFonts w:ascii="Times New Roman" w:eastAsia="Times New Roman" w:hAnsi="Times New Roman" w:cs="Times New Roman"/>
          <w:b/>
          <w:bCs/>
          <w:lang w:eastAsia="x-none"/>
        </w:rPr>
        <w:t>Ką daryti p</w:t>
      </w:r>
      <w:proofErr w:type="spellStart"/>
      <w:r>
        <w:rPr>
          <w:rFonts w:ascii="Times New Roman" w:eastAsia="Times New Roman" w:hAnsi="Times New Roman" w:cs="Times New Roman"/>
          <w:b/>
          <w:bCs/>
          <w:lang w:val="x-none" w:eastAsia="x-none"/>
        </w:rPr>
        <w:t>avartojus</w:t>
      </w:r>
      <w:proofErr w:type="spellEnd"/>
      <w:r>
        <w:rPr>
          <w:rFonts w:ascii="Times New Roman" w:eastAsia="Times New Roman" w:hAnsi="Times New Roman" w:cs="Times New Roman"/>
          <w:b/>
          <w:bCs/>
          <w:lang w:val="x-none" w:eastAsia="x-none"/>
        </w:rPr>
        <w:t xml:space="preserve"> per didelę </w:t>
      </w:r>
      <w:proofErr w:type="spellStart"/>
      <w:r>
        <w:rPr>
          <w:rFonts w:ascii="Times New Roman" w:eastAsia="Times New Roman" w:hAnsi="Times New Roman" w:cs="Times New Roman"/>
          <w:b/>
          <w:bCs/>
          <w:lang w:val="x-none" w:eastAsia="x-none"/>
        </w:rPr>
        <w:t>Risedronate</w:t>
      </w:r>
      <w:proofErr w:type="spellEnd"/>
      <w:r>
        <w:rPr>
          <w:rFonts w:ascii="Times New Roman" w:eastAsia="Times New Roman" w:hAnsi="Times New Roman" w:cs="Times New Roman"/>
          <w:b/>
          <w:bCs/>
          <w:lang w:val="x-none" w:eastAsia="x-none"/>
        </w:rPr>
        <w:t xml:space="preserve"> </w:t>
      </w:r>
      <w:proofErr w:type="spellStart"/>
      <w:r>
        <w:rPr>
          <w:rFonts w:ascii="Times New Roman" w:eastAsia="Times New Roman" w:hAnsi="Times New Roman" w:cs="Times New Roman"/>
          <w:b/>
          <w:bCs/>
          <w:lang w:val="x-none" w:eastAsia="x-none"/>
        </w:rPr>
        <w:t>sodium</w:t>
      </w:r>
      <w:proofErr w:type="spellEnd"/>
      <w:r>
        <w:rPr>
          <w:rFonts w:ascii="Times New Roman" w:eastAsia="Times New Roman" w:hAnsi="Times New Roman" w:cs="Times New Roman"/>
          <w:b/>
          <w:bCs/>
          <w:lang w:val="x-none" w:eastAsia="x-none"/>
        </w:rPr>
        <w:t xml:space="preserve"> STADA dozę</w:t>
      </w:r>
    </w:p>
    <w:p w14:paraId="1E7AC101" w14:textId="59765939" w:rsidR="0041218C" w:rsidRDefault="0041218C" w:rsidP="0041218C">
      <w:pPr>
        <w:spacing w:after="0" w:line="240" w:lineRule="auto"/>
        <w:rPr>
          <w:rFonts w:ascii="Times New Roman" w:eastAsia="Times New Roman" w:hAnsi="Times New Roman" w:cs="Times New Roman"/>
          <w:lang w:val="x-none" w:eastAsia="x-none"/>
        </w:rPr>
      </w:pPr>
      <w:r>
        <w:rPr>
          <w:rFonts w:ascii="Times New Roman" w:eastAsia="Times New Roman" w:hAnsi="Times New Roman" w:cs="Times New Roman"/>
          <w:lang w:val="x-none" w:eastAsia="x-none"/>
        </w:rPr>
        <w:t>Jei Jūs ar kas</w:t>
      </w:r>
      <w:r w:rsidR="00051F92">
        <w:rPr>
          <w:rFonts w:ascii="Times New Roman" w:eastAsia="Times New Roman" w:hAnsi="Times New Roman" w:cs="Times New Roman"/>
          <w:lang w:eastAsia="x-none"/>
        </w:rPr>
        <w:t xml:space="preserve"> nors</w:t>
      </w:r>
      <w:r>
        <w:rPr>
          <w:rFonts w:ascii="Times New Roman" w:eastAsia="Times New Roman" w:hAnsi="Times New Roman" w:cs="Times New Roman"/>
          <w:lang w:val="x-none" w:eastAsia="x-none"/>
        </w:rPr>
        <w:t xml:space="preserve"> kitas netyčia </w:t>
      </w:r>
      <w:r w:rsidR="00051F92">
        <w:rPr>
          <w:rFonts w:ascii="Times New Roman" w:eastAsia="Times New Roman" w:hAnsi="Times New Roman" w:cs="Times New Roman"/>
          <w:lang w:eastAsia="x-none"/>
        </w:rPr>
        <w:t>išgėrė per</w:t>
      </w:r>
      <w:r w:rsidR="00051F92">
        <w:rPr>
          <w:rFonts w:ascii="Times New Roman" w:eastAsia="Times New Roman" w:hAnsi="Times New Roman" w:cs="Times New Roman"/>
          <w:lang w:val="x-none" w:eastAsia="x-none"/>
        </w:rPr>
        <w:t xml:space="preserve"> </w:t>
      </w:r>
      <w:r>
        <w:rPr>
          <w:rFonts w:ascii="Times New Roman" w:eastAsia="Times New Roman" w:hAnsi="Times New Roman" w:cs="Times New Roman"/>
          <w:lang w:val="x-none" w:eastAsia="x-none"/>
        </w:rPr>
        <w:t xml:space="preserve">daugiau </w:t>
      </w:r>
      <w:proofErr w:type="spellStart"/>
      <w:r>
        <w:rPr>
          <w:rFonts w:ascii="Times New Roman" w:eastAsia="Times New Roman" w:hAnsi="Times New Roman" w:cs="Times New Roman"/>
          <w:lang w:val="x-none" w:eastAsia="x-none"/>
        </w:rPr>
        <w:t>Risedronate</w:t>
      </w:r>
      <w:proofErr w:type="spellEnd"/>
      <w:r>
        <w:rPr>
          <w:rFonts w:ascii="Times New Roman" w:eastAsia="Times New Roman" w:hAnsi="Times New Roman" w:cs="Times New Roman"/>
          <w:lang w:val="x-none" w:eastAsia="x-none"/>
        </w:rPr>
        <w:t xml:space="preserve"> </w:t>
      </w:r>
      <w:proofErr w:type="spellStart"/>
      <w:r>
        <w:rPr>
          <w:rFonts w:ascii="Times New Roman" w:eastAsia="Times New Roman" w:hAnsi="Times New Roman" w:cs="Times New Roman"/>
          <w:lang w:val="x-none" w:eastAsia="x-none"/>
        </w:rPr>
        <w:t>sodium</w:t>
      </w:r>
      <w:proofErr w:type="spellEnd"/>
      <w:r>
        <w:rPr>
          <w:rFonts w:ascii="Times New Roman" w:eastAsia="Times New Roman" w:hAnsi="Times New Roman" w:cs="Times New Roman"/>
          <w:lang w:val="x-none" w:eastAsia="x-none"/>
        </w:rPr>
        <w:t xml:space="preserve"> STADA tablečių, nei paskirta, </w:t>
      </w:r>
      <w:r w:rsidRPr="00497946">
        <w:rPr>
          <w:rFonts w:ascii="Times New Roman" w:hAnsi="Times New Roman"/>
          <w:lang w:val="x-none"/>
        </w:rPr>
        <w:t xml:space="preserve">išgerti </w:t>
      </w:r>
      <w:r w:rsidR="00051F92" w:rsidRPr="00DC5E8F">
        <w:rPr>
          <w:rFonts w:ascii="Times New Roman" w:eastAsia="Times New Roman" w:hAnsi="Times New Roman" w:cs="Times New Roman"/>
          <w:bCs/>
          <w:lang w:eastAsia="x-none"/>
        </w:rPr>
        <w:t>pilną</w:t>
      </w:r>
      <w:r w:rsidR="00051F92">
        <w:rPr>
          <w:rFonts w:ascii="Times New Roman" w:eastAsia="Times New Roman" w:hAnsi="Times New Roman" w:cs="Times New Roman"/>
          <w:b/>
          <w:bCs/>
          <w:lang w:eastAsia="x-none"/>
        </w:rPr>
        <w:t xml:space="preserve"> </w:t>
      </w:r>
      <w:r>
        <w:rPr>
          <w:rFonts w:ascii="Times New Roman" w:eastAsia="Times New Roman" w:hAnsi="Times New Roman" w:cs="Times New Roman"/>
          <w:b/>
          <w:bCs/>
          <w:lang w:val="x-none" w:eastAsia="x-none"/>
        </w:rPr>
        <w:t>stiklinę pieno</w:t>
      </w:r>
      <w:r w:rsidRPr="00497946">
        <w:rPr>
          <w:rFonts w:ascii="Times New Roman" w:hAnsi="Times New Roman"/>
          <w:lang w:val="x-none"/>
        </w:rPr>
        <w:t xml:space="preserve"> ir</w:t>
      </w:r>
      <w:r>
        <w:rPr>
          <w:rFonts w:ascii="Times New Roman" w:eastAsia="Times New Roman" w:hAnsi="Times New Roman" w:cs="Times New Roman"/>
          <w:b/>
          <w:bCs/>
          <w:lang w:val="x-none" w:eastAsia="x-none"/>
        </w:rPr>
        <w:t xml:space="preserve"> kreiptis medicininės pagalbos</w:t>
      </w:r>
      <w:r>
        <w:rPr>
          <w:rFonts w:ascii="Times New Roman" w:eastAsia="Times New Roman" w:hAnsi="Times New Roman" w:cs="Times New Roman"/>
          <w:lang w:val="x-none" w:eastAsia="x-none"/>
        </w:rPr>
        <w:t>.</w:t>
      </w:r>
    </w:p>
    <w:p w14:paraId="664B1269" w14:textId="77777777" w:rsidR="0041218C" w:rsidRDefault="0041218C" w:rsidP="0041218C">
      <w:pPr>
        <w:spacing w:after="0" w:line="240" w:lineRule="auto"/>
        <w:rPr>
          <w:rFonts w:ascii="Times New Roman" w:eastAsia="Times New Roman" w:hAnsi="Times New Roman" w:cs="Times New Roman"/>
          <w:lang w:val="x-none" w:eastAsia="x-none"/>
        </w:rPr>
      </w:pPr>
    </w:p>
    <w:p w14:paraId="690E382F" w14:textId="77777777" w:rsidR="0041218C" w:rsidRDefault="0041218C" w:rsidP="0041218C">
      <w:pPr>
        <w:spacing w:after="0" w:line="240" w:lineRule="auto"/>
        <w:rPr>
          <w:rFonts w:ascii="Times New Roman" w:eastAsia="Times New Roman" w:hAnsi="Times New Roman" w:cs="Times New Roman"/>
          <w:b/>
          <w:bCs/>
          <w:lang w:val="x-none" w:eastAsia="x-none"/>
        </w:rPr>
      </w:pPr>
      <w:r>
        <w:rPr>
          <w:rFonts w:ascii="Times New Roman" w:eastAsia="Times New Roman" w:hAnsi="Times New Roman" w:cs="Times New Roman"/>
          <w:b/>
          <w:bCs/>
          <w:lang w:val="x-none" w:eastAsia="x-none"/>
        </w:rPr>
        <w:t xml:space="preserve">Pamiršus pavartoti </w:t>
      </w:r>
      <w:proofErr w:type="spellStart"/>
      <w:r>
        <w:rPr>
          <w:rFonts w:ascii="Times New Roman" w:eastAsia="Times New Roman" w:hAnsi="Times New Roman" w:cs="Times New Roman"/>
          <w:b/>
          <w:bCs/>
          <w:lang w:val="x-none" w:eastAsia="x-none"/>
        </w:rPr>
        <w:t>Risedronate</w:t>
      </w:r>
      <w:proofErr w:type="spellEnd"/>
      <w:r>
        <w:rPr>
          <w:rFonts w:ascii="Times New Roman" w:eastAsia="Times New Roman" w:hAnsi="Times New Roman" w:cs="Times New Roman"/>
          <w:b/>
          <w:bCs/>
          <w:lang w:val="x-none" w:eastAsia="x-none"/>
        </w:rPr>
        <w:t xml:space="preserve"> </w:t>
      </w:r>
      <w:proofErr w:type="spellStart"/>
      <w:r>
        <w:rPr>
          <w:rFonts w:ascii="Times New Roman" w:eastAsia="Times New Roman" w:hAnsi="Times New Roman" w:cs="Times New Roman"/>
          <w:b/>
          <w:bCs/>
          <w:lang w:val="x-none" w:eastAsia="x-none"/>
        </w:rPr>
        <w:t>sodium</w:t>
      </w:r>
      <w:proofErr w:type="spellEnd"/>
      <w:r>
        <w:rPr>
          <w:rFonts w:ascii="Times New Roman" w:eastAsia="Times New Roman" w:hAnsi="Times New Roman" w:cs="Times New Roman"/>
          <w:b/>
          <w:bCs/>
          <w:lang w:val="x-none" w:eastAsia="x-none"/>
        </w:rPr>
        <w:t xml:space="preserve"> STADA</w:t>
      </w:r>
    </w:p>
    <w:p w14:paraId="618E4E72" w14:textId="50064AE7" w:rsidR="0041218C" w:rsidRDefault="0041218C" w:rsidP="0041218C">
      <w:pPr>
        <w:spacing w:after="0" w:line="240" w:lineRule="auto"/>
        <w:rPr>
          <w:rFonts w:ascii="Times New Roman" w:eastAsia="Times New Roman" w:hAnsi="Times New Roman" w:cs="Times New Roman"/>
          <w:lang w:val="x-none" w:eastAsia="x-none"/>
        </w:rPr>
      </w:pPr>
      <w:r>
        <w:rPr>
          <w:rFonts w:ascii="Times New Roman" w:eastAsia="Times New Roman" w:hAnsi="Times New Roman" w:cs="Times New Roman"/>
          <w:lang w:val="x-none" w:eastAsia="x-none"/>
        </w:rPr>
        <w:t>Jei pamiršote išgerti tabletę pasirinktą dieną, išgerkite ją tą dieną, kai prisiminsite.</w:t>
      </w:r>
      <w:r>
        <w:rPr>
          <w:rFonts w:ascii="Times New Roman" w:eastAsia="Times New Roman" w:hAnsi="Times New Roman" w:cs="Times New Roman"/>
          <w:lang w:val="x-none" w:eastAsia="x-none"/>
        </w:rPr>
        <w:br/>
      </w:r>
      <w:r w:rsidR="00E71C45">
        <w:rPr>
          <w:rFonts w:ascii="Times New Roman" w:eastAsia="Times New Roman" w:hAnsi="Times New Roman" w:cs="Times New Roman"/>
          <w:lang w:eastAsia="x-none"/>
        </w:rPr>
        <w:t>Toliau gerkite tabletę kartą per savaitę</w:t>
      </w:r>
      <w:r w:rsidR="00E71C45" w:rsidRPr="00497946">
        <w:rPr>
          <w:rFonts w:ascii="Times New Roman" w:hAnsi="Times New Roman"/>
        </w:rPr>
        <w:t xml:space="preserve"> įprastą dieną.</w:t>
      </w:r>
    </w:p>
    <w:p w14:paraId="2B64506B" w14:textId="77777777" w:rsidR="0041218C" w:rsidRDefault="0041218C" w:rsidP="0041218C">
      <w:pPr>
        <w:spacing w:after="0" w:line="240" w:lineRule="auto"/>
        <w:rPr>
          <w:rFonts w:ascii="Times New Roman" w:eastAsia="Times New Roman" w:hAnsi="Times New Roman" w:cs="Times New Roman"/>
          <w:lang w:val="x-none" w:eastAsia="x-none"/>
        </w:rPr>
      </w:pPr>
    </w:p>
    <w:p w14:paraId="426DED04" w14:textId="6BC7EBDD" w:rsidR="0041218C" w:rsidRDefault="00E553D0" w:rsidP="0041218C">
      <w:pPr>
        <w:spacing w:after="0" w:line="240" w:lineRule="auto"/>
        <w:rPr>
          <w:rFonts w:ascii="Times New Roman" w:eastAsia="Times New Roman" w:hAnsi="Times New Roman" w:cs="Times New Roman"/>
          <w:lang w:val="x-none" w:eastAsia="x-none"/>
        </w:rPr>
      </w:pPr>
      <w:r>
        <w:rPr>
          <w:rFonts w:ascii="Times New Roman" w:eastAsia="Times New Roman" w:hAnsi="Times New Roman" w:cs="Times New Roman"/>
          <w:lang w:val="x-none" w:eastAsia="x-none"/>
        </w:rPr>
        <w:t xml:space="preserve">NEGALIMA </w:t>
      </w:r>
      <w:r w:rsidR="00224A75">
        <w:rPr>
          <w:rFonts w:ascii="Times New Roman" w:eastAsia="Times New Roman" w:hAnsi="Times New Roman" w:cs="Times New Roman"/>
          <w:lang w:eastAsia="x-none"/>
        </w:rPr>
        <w:t>vartoti dviejų tablečių per dieną norint kompensuoti p</w:t>
      </w:r>
      <w:proofErr w:type="spellStart"/>
      <w:r w:rsidR="0041218C">
        <w:rPr>
          <w:rFonts w:ascii="Times New Roman" w:eastAsia="Times New Roman" w:hAnsi="Times New Roman" w:cs="Times New Roman"/>
          <w:lang w:val="x-none" w:eastAsia="x-none"/>
        </w:rPr>
        <w:t>ralei</w:t>
      </w:r>
      <w:r w:rsidR="00224A75">
        <w:rPr>
          <w:rFonts w:ascii="Times New Roman" w:eastAsia="Times New Roman" w:hAnsi="Times New Roman" w:cs="Times New Roman"/>
          <w:lang w:eastAsia="x-none"/>
        </w:rPr>
        <w:t>stą</w:t>
      </w:r>
      <w:proofErr w:type="spellEnd"/>
      <w:r w:rsidR="00224A75">
        <w:rPr>
          <w:rFonts w:ascii="Times New Roman" w:eastAsia="Times New Roman" w:hAnsi="Times New Roman" w:cs="Times New Roman"/>
          <w:lang w:eastAsia="x-none"/>
        </w:rPr>
        <w:t xml:space="preserve"> tabletę</w:t>
      </w:r>
      <w:r w:rsidR="0041218C">
        <w:rPr>
          <w:rFonts w:ascii="Times New Roman" w:eastAsia="Times New Roman" w:hAnsi="Times New Roman" w:cs="Times New Roman"/>
          <w:lang w:val="x-none" w:eastAsia="x-none"/>
        </w:rPr>
        <w:t>.</w:t>
      </w:r>
    </w:p>
    <w:p w14:paraId="0E2A8B9F" w14:textId="77777777" w:rsidR="0041218C" w:rsidRDefault="0041218C" w:rsidP="0041218C">
      <w:pPr>
        <w:spacing w:after="0" w:line="240" w:lineRule="auto"/>
        <w:rPr>
          <w:rFonts w:ascii="Times New Roman" w:eastAsia="Times New Roman" w:hAnsi="Times New Roman" w:cs="Times New Roman"/>
          <w:lang w:val="x-none" w:eastAsia="x-none"/>
        </w:rPr>
      </w:pPr>
    </w:p>
    <w:p w14:paraId="113B0C16" w14:textId="77777777" w:rsidR="0041218C" w:rsidRDefault="0041218C" w:rsidP="0041218C">
      <w:pPr>
        <w:spacing w:after="0" w:line="240" w:lineRule="auto"/>
        <w:rPr>
          <w:rFonts w:ascii="Times New Roman" w:eastAsia="Times New Roman" w:hAnsi="Times New Roman" w:cs="Times New Roman"/>
          <w:lang w:val="x-none" w:eastAsia="x-none"/>
        </w:rPr>
      </w:pPr>
      <w:r>
        <w:rPr>
          <w:rFonts w:ascii="Times New Roman" w:eastAsia="Times New Roman" w:hAnsi="Times New Roman" w:cs="Times New Roman"/>
          <w:b/>
          <w:bCs/>
          <w:lang w:val="x-none" w:eastAsia="x-none"/>
        </w:rPr>
        <w:t xml:space="preserve">Nustojus vartoti </w:t>
      </w:r>
      <w:proofErr w:type="spellStart"/>
      <w:r>
        <w:rPr>
          <w:rFonts w:ascii="Times New Roman" w:eastAsia="Times New Roman" w:hAnsi="Times New Roman" w:cs="Times New Roman"/>
          <w:b/>
          <w:bCs/>
          <w:lang w:val="x-none" w:eastAsia="x-none"/>
        </w:rPr>
        <w:t>Risedronate</w:t>
      </w:r>
      <w:proofErr w:type="spellEnd"/>
      <w:r>
        <w:rPr>
          <w:rFonts w:ascii="Times New Roman" w:eastAsia="Times New Roman" w:hAnsi="Times New Roman" w:cs="Times New Roman"/>
          <w:b/>
          <w:bCs/>
          <w:lang w:val="x-none" w:eastAsia="x-none"/>
        </w:rPr>
        <w:t xml:space="preserve"> </w:t>
      </w:r>
      <w:proofErr w:type="spellStart"/>
      <w:r>
        <w:rPr>
          <w:rFonts w:ascii="Times New Roman" w:eastAsia="Times New Roman" w:hAnsi="Times New Roman" w:cs="Times New Roman"/>
          <w:b/>
          <w:bCs/>
          <w:lang w:val="x-none" w:eastAsia="x-none"/>
        </w:rPr>
        <w:t>sodium</w:t>
      </w:r>
      <w:proofErr w:type="spellEnd"/>
      <w:r>
        <w:rPr>
          <w:rFonts w:ascii="Times New Roman" w:eastAsia="Times New Roman" w:hAnsi="Times New Roman" w:cs="Times New Roman"/>
          <w:b/>
          <w:bCs/>
          <w:lang w:val="x-none" w:eastAsia="x-none"/>
        </w:rPr>
        <w:t xml:space="preserve"> STADA</w:t>
      </w:r>
    </w:p>
    <w:p w14:paraId="214B59BF" w14:textId="706D4A9F" w:rsidR="0041218C" w:rsidRDefault="0041218C" w:rsidP="0041218C">
      <w:pPr>
        <w:spacing w:after="0" w:line="240" w:lineRule="auto"/>
        <w:rPr>
          <w:rFonts w:ascii="Times New Roman" w:eastAsia="Times New Roman" w:hAnsi="Times New Roman" w:cs="Times New Roman"/>
          <w:lang w:val="x-none" w:eastAsia="x-none"/>
        </w:rPr>
      </w:pPr>
      <w:r>
        <w:rPr>
          <w:rFonts w:ascii="Times New Roman" w:eastAsia="Times New Roman" w:hAnsi="Times New Roman" w:cs="Times New Roman"/>
          <w:lang w:val="x-none" w:eastAsia="x-none"/>
        </w:rPr>
        <w:t xml:space="preserve">Nutraukus gydymą, gali pradėti mažėti kaulų masė. </w:t>
      </w:r>
      <w:r w:rsidR="00224A75">
        <w:rPr>
          <w:rFonts w:ascii="Times New Roman" w:eastAsia="Times New Roman" w:hAnsi="Times New Roman" w:cs="Times New Roman"/>
          <w:lang w:eastAsia="x-none"/>
        </w:rPr>
        <w:t>Jei planuojate</w:t>
      </w:r>
      <w:r>
        <w:rPr>
          <w:rFonts w:ascii="Times New Roman" w:eastAsia="Times New Roman" w:hAnsi="Times New Roman" w:cs="Times New Roman"/>
          <w:lang w:val="x-none" w:eastAsia="x-none"/>
        </w:rPr>
        <w:t xml:space="preserve"> nutrauk</w:t>
      </w:r>
      <w:r w:rsidR="00224A75">
        <w:rPr>
          <w:rFonts w:ascii="Times New Roman" w:eastAsia="Times New Roman" w:hAnsi="Times New Roman" w:cs="Times New Roman"/>
          <w:lang w:eastAsia="x-none"/>
        </w:rPr>
        <w:t>t</w:t>
      </w:r>
      <w:r>
        <w:rPr>
          <w:rFonts w:ascii="Times New Roman" w:eastAsia="Times New Roman" w:hAnsi="Times New Roman" w:cs="Times New Roman"/>
          <w:lang w:val="x-none" w:eastAsia="x-none"/>
        </w:rPr>
        <w:t>i</w:t>
      </w:r>
      <w:r w:rsidR="00224A75">
        <w:rPr>
          <w:rFonts w:ascii="Times New Roman" w:eastAsia="Times New Roman" w:hAnsi="Times New Roman" w:cs="Times New Roman"/>
          <w:lang w:eastAsia="x-none"/>
        </w:rPr>
        <w:t xml:space="preserve"> gydymą</w:t>
      </w:r>
      <w:r>
        <w:rPr>
          <w:rFonts w:ascii="Times New Roman" w:eastAsia="Times New Roman" w:hAnsi="Times New Roman" w:cs="Times New Roman"/>
          <w:lang w:val="x-none" w:eastAsia="x-none"/>
        </w:rPr>
        <w:t>, pasitar</w:t>
      </w:r>
      <w:r w:rsidR="00224A75">
        <w:rPr>
          <w:rFonts w:ascii="Times New Roman" w:eastAsia="Times New Roman" w:hAnsi="Times New Roman" w:cs="Times New Roman"/>
          <w:lang w:eastAsia="x-none"/>
        </w:rPr>
        <w:t>kite</w:t>
      </w:r>
      <w:r>
        <w:rPr>
          <w:rFonts w:ascii="Times New Roman" w:eastAsia="Times New Roman" w:hAnsi="Times New Roman" w:cs="Times New Roman"/>
          <w:lang w:val="x-none" w:eastAsia="x-none"/>
        </w:rPr>
        <w:t xml:space="preserve"> su gydytoju.</w:t>
      </w:r>
    </w:p>
    <w:p w14:paraId="62BEBF3D" w14:textId="77777777" w:rsidR="0041218C" w:rsidRDefault="0041218C" w:rsidP="0041218C">
      <w:pPr>
        <w:spacing w:after="0" w:line="240" w:lineRule="auto"/>
        <w:rPr>
          <w:rFonts w:ascii="Times New Roman" w:eastAsia="Times New Roman" w:hAnsi="Times New Roman" w:cs="Times New Roman"/>
          <w:lang w:val="x-none" w:eastAsia="x-none"/>
        </w:rPr>
      </w:pPr>
    </w:p>
    <w:p w14:paraId="4ABB729B" w14:textId="77777777" w:rsidR="0041218C" w:rsidRDefault="0041218C" w:rsidP="0041218C">
      <w:pPr>
        <w:spacing w:after="0" w:line="240" w:lineRule="auto"/>
        <w:rPr>
          <w:rFonts w:ascii="Times New Roman" w:eastAsia="Times New Roman" w:hAnsi="Times New Roman" w:cs="Times New Roman"/>
          <w:noProof/>
          <w:lang w:eastAsia="x-none"/>
        </w:rPr>
      </w:pPr>
      <w:r>
        <w:rPr>
          <w:rFonts w:ascii="Times New Roman" w:eastAsia="Times New Roman" w:hAnsi="Times New Roman" w:cs="Times New Roman"/>
          <w:noProof/>
          <w:lang w:eastAsia="x-none"/>
        </w:rPr>
        <w:t>Jeigu kiltų daugiau klausimų dėl šio vaisto vartojimo, kreipkitės į gydytoją arba vaistininką.</w:t>
      </w:r>
    </w:p>
    <w:p w14:paraId="14289049" w14:textId="77777777" w:rsidR="0041218C" w:rsidRDefault="0041218C" w:rsidP="0041218C">
      <w:pPr>
        <w:spacing w:after="0" w:line="240" w:lineRule="auto"/>
        <w:rPr>
          <w:rFonts w:ascii="Times New Roman" w:eastAsia="Times New Roman" w:hAnsi="Times New Roman" w:cs="Times New Roman"/>
          <w:lang w:val="x-none" w:eastAsia="x-none"/>
        </w:rPr>
      </w:pPr>
    </w:p>
    <w:p w14:paraId="7333EA2D" w14:textId="77777777" w:rsidR="0041218C" w:rsidRDefault="0041218C" w:rsidP="0041218C">
      <w:pPr>
        <w:keepNext/>
        <w:numPr>
          <w:ilvl w:val="0"/>
          <w:numId w:val="7"/>
        </w:numPr>
        <w:tabs>
          <w:tab w:val="left" w:pos="567"/>
        </w:tabs>
        <w:spacing w:after="0" w:line="280" w:lineRule="exact"/>
        <w:ind w:left="357" w:hanging="357"/>
        <w:outlineLvl w:val="1"/>
        <w:rPr>
          <w:rFonts w:ascii="Helvetica" w:eastAsia="Times New Roman" w:hAnsi="Helvetica" w:cs="Times New Roman"/>
          <w:b/>
          <w:i/>
          <w:lang w:eastAsia="x-none"/>
        </w:rPr>
      </w:pPr>
      <w:r>
        <w:rPr>
          <w:rFonts w:ascii="Times New Roman" w:eastAsia="Times New Roman" w:hAnsi="Times New Roman" w:cs="Times New Roman"/>
          <w:b/>
          <w:lang w:eastAsia="x-none"/>
        </w:rPr>
        <w:t>Galimas šalutinis poveikis</w:t>
      </w:r>
    </w:p>
    <w:p w14:paraId="29ABC040" w14:textId="77777777" w:rsidR="0041218C" w:rsidRDefault="0041218C" w:rsidP="0041218C">
      <w:pPr>
        <w:spacing w:after="0" w:line="240" w:lineRule="auto"/>
        <w:rPr>
          <w:rFonts w:ascii="Times New Roman" w:eastAsia="Times New Roman" w:hAnsi="Times New Roman" w:cs="Times New Roman"/>
          <w:lang w:val="x-none" w:eastAsia="x-none"/>
        </w:rPr>
      </w:pPr>
    </w:p>
    <w:p w14:paraId="3CFB337D" w14:textId="77777777" w:rsidR="0041218C" w:rsidRDefault="0041218C" w:rsidP="0041218C">
      <w:pPr>
        <w:tabs>
          <w:tab w:val="left" w:pos="5954"/>
        </w:tabs>
        <w:spacing w:after="0" w:line="240" w:lineRule="auto"/>
        <w:rPr>
          <w:rFonts w:ascii="Times New Roman" w:eastAsia="Times New Roman" w:hAnsi="Times New Roman" w:cs="Times New Roman"/>
          <w:lang w:val="x-none" w:eastAsia="x-none"/>
        </w:rPr>
      </w:pPr>
      <w:r>
        <w:rPr>
          <w:rFonts w:ascii="Times New Roman" w:eastAsia="Times New Roman" w:hAnsi="Times New Roman" w:cs="Times New Roman"/>
          <w:lang w:eastAsia="x-none"/>
        </w:rPr>
        <w:t>Šis vaistas</w:t>
      </w:r>
      <w:r>
        <w:rPr>
          <w:rFonts w:ascii="Times New Roman" w:eastAsia="Times New Roman" w:hAnsi="Times New Roman" w:cs="Times New Roman"/>
          <w:lang w:val="x-none" w:eastAsia="x-none"/>
        </w:rPr>
        <w:t>, kaip ir kiti</w:t>
      </w:r>
      <w:r>
        <w:rPr>
          <w:rFonts w:ascii="Times New Roman" w:eastAsia="Times New Roman" w:hAnsi="Times New Roman" w:cs="Times New Roman"/>
          <w:lang w:eastAsia="x-none"/>
        </w:rPr>
        <w:t>,</w:t>
      </w:r>
      <w:r>
        <w:rPr>
          <w:rFonts w:ascii="Times New Roman" w:eastAsia="Times New Roman" w:hAnsi="Times New Roman" w:cs="Times New Roman"/>
          <w:lang w:val="x-none" w:eastAsia="x-none"/>
        </w:rPr>
        <w:t xml:space="preserve"> gali sukelti šalutinį poveikį, nors jis pasireiškia ne visiems</w:t>
      </w:r>
      <w:r>
        <w:rPr>
          <w:rFonts w:ascii="Times New Roman" w:eastAsia="Times New Roman" w:hAnsi="Times New Roman" w:cs="Times New Roman"/>
          <w:lang w:eastAsia="x-none"/>
        </w:rPr>
        <w:t xml:space="preserve"> žmonėms</w:t>
      </w:r>
      <w:r>
        <w:rPr>
          <w:rFonts w:ascii="Times New Roman" w:eastAsia="Times New Roman" w:hAnsi="Times New Roman" w:cs="Times New Roman"/>
          <w:lang w:val="x-none" w:eastAsia="x-none"/>
        </w:rPr>
        <w:t>.</w:t>
      </w:r>
    </w:p>
    <w:p w14:paraId="0BF30CE4" w14:textId="77777777" w:rsidR="0041218C" w:rsidRDefault="0041218C" w:rsidP="0041218C">
      <w:pPr>
        <w:spacing w:after="0" w:line="240" w:lineRule="auto"/>
        <w:rPr>
          <w:rFonts w:ascii="Times New Roman" w:eastAsia="Times New Roman" w:hAnsi="Times New Roman" w:cs="Times New Roman"/>
          <w:lang w:val="x-none" w:eastAsia="x-none"/>
        </w:rPr>
      </w:pPr>
    </w:p>
    <w:p w14:paraId="06424F70" w14:textId="2BD4A0B0" w:rsidR="0041218C" w:rsidRDefault="0041218C" w:rsidP="0041218C">
      <w:pPr>
        <w:spacing w:after="0" w:line="240" w:lineRule="auto"/>
        <w:rPr>
          <w:rFonts w:ascii="Times New Roman" w:eastAsia="Times New Roman" w:hAnsi="Times New Roman" w:cs="Times New Roman"/>
          <w:lang w:val="x-none" w:eastAsia="x-none"/>
        </w:rPr>
      </w:pPr>
      <w:r>
        <w:rPr>
          <w:rFonts w:ascii="Times New Roman" w:eastAsia="Times New Roman" w:hAnsi="Times New Roman" w:cs="Times New Roman"/>
          <w:b/>
          <w:bCs/>
          <w:lang w:val="x-none" w:eastAsia="x-none"/>
        </w:rPr>
        <w:t xml:space="preserve">Nedelsdami nutraukite </w:t>
      </w:r>
      <w:proofErr w:type="spellStart"/>
      <w:r>
        <w:rPr>
          <w:rFonts w:ascii="Times New Roman" w:eastAsia="Times New Roman" w:hAnsi="Times New Roman" w:cs="Times New Roman"/>
          <w:b/>
          <w:bCs/>
          <w:lang w:val="x-none" w:eastAsia="x-none"/>
        </w:rPr>
        <w:t>Risedronate</w:t>
      </w:r>
      <w:proofErr w:type="spellEnd"/>
      <w:r>
        <w:rPr>
          <w:rFonts w:ascii="Times New Roman" w:eastAsia="Times New Roman" w:hAnsi="Times New Roman" w:cs="Times New Roman"/>
          <w:b/>
          <w:bCs/>
          <w:lang w:val="x-none" w:eastAsia="x-none"/>
        </w:rPr>
        <w:t xml:space="preserve"> </w:t>
      </w:r>
      <w:proofErr w:type="spellStart"/>
      <w:r>
        <w:rPr>
          <w:rFonts w:ascii="Times New Roman" w:eastAsia="Times New Roman" w:hAnsi="Times New Roman" w:cs="Times New Roman"/>
          <w:b/>
          <w:bCs/>
          <w:lang w:val="x-none" w:eastAsia="x-none"/>
        </w:rPr>
        <w:t>sodium</w:t>
      </w:r>
      <w:proofErr w:type="spellEnd"/>
      <w:r>
        <w:rPr>
          <w:rFonts w:ascii="Times New Roman" w:eastAsia="Times New Roman" w:hAnsi="Times New Roman" w:cs="Times New Roman"/>
          <w:b/>
          <w:bCs/>
          <w:lang w:val="x-none" w:eastAsia="x-none"/>
        </w:rPr>
        <w:t xml:space="preserve"> STADA vartojimą ir kreipkitės į gydytoją</w:t>
      </w:r>
      <w:r>
        <w:rPr>
          <w:rFonts w:ascii="Times New Roman" w:eastAsia="Times New Roman" w:hAnsi="Times New Roman" w:cs="Times New Roman"/>
          <w:lang w:val="x-none" w:eastAsia="x-none"/>
        </w:rPr>
        <w:t xml:space="preserve">, jeigu </w:t>
      </w:r>
      <w:r>
        <w:rPr>
          <w:rFonts w:ascii="Times New Roman" w:eastAsia="Times New Roman" w:hAnsi="Times New Roman" w:cs="Times New Roman"/>
          <w:lang w:eastAsia="x-none"/>
        </w:rPr>
        <w:t xml:space="preserve">jums </w:t>
      </w:r>
      <w:r>
        <w:rPr>
          <w:rFonts w:ascii="Times New Roman" w:eastAsia="Times New Roman" w:hAnsi="Times New Roman" w:cs="Times New Roman"/>
          <w:lang w:val="x-none" w:eastAsia="x-none"/>
        </w:rPr>
        <w:t>pasireišk</w:t>
      </w:r>
      <w:r>
        <w:rPr>
          <w:rFonts w:ascii="Times New Roman" w:eastAsia="Times New Roman" w:hAnsi="Times New Roman" w:cs="Times New Roman"/>
          <w:lang w:eastAsia="x-none"/>
        </w:rPr>
        <w:t>ė</w:t>
      </w:r>
      <w:r>
        <w:rPr>
          <w:rFonts w:ascii="Times New Roman" w:eastAsia="Times New Roman" w:hAnsi="Times New Roman" w:cs="Times New Roman"/>
          <w:lang w:val="x-none" w:eastAsia="x-none"/>
        </w:rPr>
        <w:t>:</w:t>
      </w:r>
    </w:p>
    <w:p w14:paraId="38EE2F8A" w14:textId="17253B35" w:rsidR="0041218C" w:rsidRDefault="00D71108" w:rsidP="0041218C">
      <w:pPr>
        <w:numPr>
          <w:ilvl w:val="0"/>
          <w:numId w:val="12"/>
        </w:numPr>
        <w:spacing w:after="0" w:line="240" w:lineRule="auto"/>
        <w:rPr>
          <w:rFonts w:ascii="Times New Roman" w:eastAsia="Times New Roman" w:hAnsi="Times New Roman" w:cs="Times New Roman"/>
          <w:lang w:val="x-none" w:eastAsia="x-none"/>
        </w:rPr>
      </w:pPr>
      <w:r>
        <w:rPr>
          <w:rFonts w:ascii="Times New Roman" w:eastAsia="Times New Roman" w:hAnsi="Times New Roman" w:cs="Times New Roman"/>
          <w:lang w:eastAsia="x-none"/>
        </w:rPr>
        <w:t>s</w:t>
      </w:r>
      <w:proofErr w:type="spellStart"/>
      <w:r w:rsidR="0041218C">
        <w:rPr>
          <w:rFonts w:ascii="Times New Roman" w:eastAsia="Times New Roman" w:hAnsi="Times New Roman" w:cs="Times New Roman"/>
          <w:lang w:val="x-none" w:eastAsia="x-none"/>
        </w:rPr>
        <w:t>unkios</w:t>
      </w:r>
      <w:proofErr w:type="spellEnd"/>
      <w:r w:rsidR="0041218C">
        <w:rPr>
          <w:rFonts w:ascii="Times New Roman" w:eastAsia="Times New Roman" w:hAnsi="Times New Roman" w:cs="Times New Roman"/>
          <w:lang w:val="x-none" w:eastAsia="x-none"/>
        </w:rPr>
        <w:t xml:space="preserve"> alerginės reakcijos simptomai, pavyzdžiui:</w:t>
      </w:r>
    </w:p>
    <w:p w14:paraId="24A28F49" w14:textId="77777777" w:rsidR="0041218C" w:rsidRDefault="0041218C" w:rsidP="0041218C">
      <w:pPr>
        <w:spacing w:after="0" w:line="240" w:lineRule="auto"/>
        <w:ind w:left="567"/>
        <w:rPr>
          <w:rFonts w:ascii="Times New Roman" w:eastAsia="Times New Roman" w:hAnsi="Times New Roman" w:cs="Times New Roman"/>
          <w:lang w:val="x-none" w:eastAsia="x-none"/>
        </w:rPr>
      </w:pPr>
      <w:r>
        <w:rPr>
          <w:rFonts w:ascii="Times New Roman" w:eastAsia="Times New Roman" w:hAnsi="Times New Roman" w:cs="Times New Roman"/>
          <w:lang w:val="x-none" w:eastAsia="x-none"/>
        </w:rPr>
        <w:t>- veido, liežuvio ar gerklės patinimas,</w:t>
      </w:r>
    </w:p>
    <w:p w14:paraId="0B5FA84F" w14:textId="77777777" w:rsidR="0041218C" w:rsidRDefault="0041218C" w:rsidP="0041218C">
      <w:pPr>
        <w:spacing w:after="0" w:line="240" w:lineRule="auto"/>
        <w:ind w:left="567"/>
        <w:rPr>
          <w:rFonts w:ascii="Times New Roman" w:eastAsia="Times New Roman" w:hAnsi="Times New Roman" w:cs="Times New Roman"/>
          <w:lang w:val="x-none" w:eastAsia="x-none"/>
        </w:rPr>
      </w:pPr>
      <w:r>
        <w:rPr>
          <w:rFonts w:ascii="Times New Roman" w:eastAsia="Times New Roman" w:hAnsi="Times New Roman" w:cs="Times New Roman"/>
          <w:lang w:val="x-none" w:eastAsia="x-none"/>
        </w:rPr>
        <w:t>- rijimo sutrikimas,</w:t>
      </w:r>
    </w:p>
    <w:p w14:paraId="6FC8886F" w14:textId="77777777" w:rsidR="0041218C" w:rsidRDefault="0041218C" w:rsidP="0041218C">
      <w:pPr>
        <w:spacing w:after="0" w:line="240" w:lineRule="auto"/>
        <w:ind w:left="567"/>
        <w:rPr>
          <w:rFonts w:ascii="Times New Roman" w:eastAsia="Times New Roman" w:hAnsi="Times New Roman" w:cs="Times New Roman"/>
          <w:lang w:val="x-none" w:eastAsia="x-none"/>
        </w:rPr>
      </w:pPr>
      <w:r>
        <w:rPr>
          <w:rFonts w:ascii="Times New Roman" w:eastAsia="Times New Roman" w:hAnsi="Times New Roman" w:cs="Times New Roman"/>
          <w:lang w:val="x-none" w:eastAsia="x-none"/>
        </w:rPr>
        <w:t>- dilgėlinė ir pasunkėjęs kvėpavimas.</w:t>
      </w:r>
    </w:p>
    <w:p w14:paraId="7B26EAD4" w14:textId="0A5D2DBC" w:rsidR="0041218C" w:rsidRDefault="0041218C" w:rsidP="0041218C">
      <w:pPr>
        <w:numPr>
          <w:ilvl w:val="0"/>
          <w:numId w:val="13"/>
        </w:numPr>
        <w:spacing w:after="0" w:line="240" w:lineRule="auto"/>
        <w:rPr>
          <w:rFonts w:ascii="Times New Roman" w:eastAsia="Times New Roman" w:hAnsi="Times New Roman" w:cs="Times New Roman"/>
          <w:lang w:val="x-none" w:eastAsia="x-none"/>
        </w:rPr>
      </w:pPr>
      <w:r>
        <w:rPr>
          <w:rFonts w:ascii="Times New Roman" w:eastAsia="Times New Roman" w:hAnsi="Times New Roman" w:cs="Times New Roman"/>
          <w:lang w:val="x-none" w:eastAsia="x-none"/>
        </w:rPr>
        <w:t>Sunkios odos reakcijos, įskaitant pūsl</w:t>
      </w:r>
      <w:r w:rsidR="00496B53">
        <w:rPr>
          <w:rFonts w:ascii="Times New Roman" w:eastAsia="Times New Roman" w:hAnsi="Times New Roman" w:cs="Times New Roman"/>
          <w:lang w:eastAsia="x-none"/>
        </w:rPr>
        <w:t>ių atsiradimą</w:t>
      </w:r>
      <w:r>
        <w:rPr>
          <w:rFonts w:ascii="Times New Roman" w:eastAsia="Times New Roman" w:hAnsi="Times New Roman" w:cs="Times New Roman"/>
          <w:lang w:val="x-none" w:eastAsia="x-none"/>
        </w:rPr>
        <w:t>.</w:t>
      </w:r>
    </w:p>
    <w:p w14:paraId="1F0BC56C" w14:textId="77777777" w:rsidR="0041218C" w:rsidRDefault="0041218C" w:rsidP="0041218C">
      <w:pPr>
        <w:spacing w:after="0" w:line="240" w:lineRule="auto"/>
        <w:rPr>
          <w:rFonts w:ascii="Times New Roman" w:eastAsia="Times New Roman" w:hAnsi="Times New Roman" w:cs="Times New Roman"/>
          <w:lang w:val="x-none" w:eastAsia="x-none"/>
        </w:rPr>
      </w:pPr>
    </w:p>
    <w:p w14:paraId="21A18432" w14:textId="33B031BB" w:rsidR="0041218C" w:rsidRDefault="0041218C" w:rsidP="0041218C">
      <w:pPr>
        <w:spacing w:after="0" w:line="240" w:lineRule="auto"/>
        <w:rPr>
          <w:rFonts w:ascii="Times New Roman" w:eastAsia="Times New Roman" w:hAnsi="Times New Roman" w:cs="Times New Roman"/>
          <w:lang w:val="x-none" w:eastAsia="x-none"/>
        </w:rPr>
      </w:pPr>
      <w:r>
        <w:rPr>
          <w:rFonts w:ascii="Times New Roman" w:eastAsia="Times New Roman" w:hAnsi="Times New Roman" w:cs="Times New Roman"/>
          <w:b/>
          <w:lang w:val="x-none" w:eastAsia="x-none"/>
        </w:rPr>
        <w:lastRenderedPageBreak/>
        <w:t>Nedelsdami kreipkitės į gydytoją</w:t>
      </w:r>
      <w:r>
        <w:rPr>
          <w:rFonts w:ascii="Times New Roman" w:eastAsia="Times New Roman" w:hAnsi="Times New Roman" w:cs="Times New Roman"/>
          <w:lang w:val="x-none" w:eastAsia="x-none"/>
        </w:rPr>
        <w:t xml:space="preserve">, jeigu </w:t>
      </w:r>
      <w:r w:rsidR="00496B53">
        <w:rPr>
          <w:rFonts w:ascii="Times New Roman" w:eastAsia="Times New Roman" w:hAnsi="Times New Roman" w:cs="Times New Roman"/>
          <w:lang w:eastAsia="x-none"/>
        </w:rPr>
        <w:t xml:space="preserve">Jums </w:t>
      </w:r>
      <w:r>
        <w:rPr>
          <w:rFonts w:ascii="Times New Roman" w:eastAsia="Times New Roman" w:hAnsi="Times New Roman" w:cs="Times New Roman"/>
          <w:lang w:val="x-none" w:eastAsia="x-none"/>
        </w:rPr>
        <w:t>pasireiškė:</w:t>
      </w:r>
    </w:p>
    <w:p w14:paraId="4C594256" w14:textId="0970A1C3" w:rsidR="0041218C" w:rsidRDefault="0041218C" w:rsidP="0041218C">
      <w:pPr>
        <w:numPr>
          <w:ilvl w:val="0"/>
          <w:numId w:val="14"/>
        </w:numPr>
        <w:spacing w:after="0" w:line="240" w:lineRule="auto"/>
        <w:rPr>
          <w:rFonts w:ascii="Times New Roman" w:eastAsia="Times New Roman" w:hAnsi="Times New Roman" w:cs="Times New Roman"/>
          <w:lang w:val="x-none" w:eastAsia="x-none"/>
        </w:rPr>
      </w:pPr>
      <w:r>
        <w:rPr>
          <w:rFonts w:ascii="Times New Roman" w:eastAsia="Times New Roman" w:hAnsi="Times New Roman" w:cs="Times New Roman"/>
          <w:lang w:val="x-none" w:eastAsia="x-none"/>
        </w:rPr>
        <w:t xml:space="preserve">akių uždegimas, </w:t>
      </w:r>
      <w:r w:rsidR="00496B53">
        <w:rPr>
          <w:rFonts w:ascii="Times New Roman" w:eastAsia="Times New Roman" w:hAnsi="Times New Roman" w:cs="Times New Roman"/>
          <w:lang w:eastAsia="x-none"/>
        </w:rPr>
        <w:t xml:space="preserve">paprastai su </w:t>
      </w:r>
      <w:r>
        <w:rPr>
          <w:rFonts w:ascii="Times New Roman" w:eastAsia="Times New Roman" w:hAnsi="Times New Roman" w:cs="Times New Roman"/>
          <w:lang w:val="x-none" w:eastAsia="x-none"/>
        </w:rPr>
        <w:t>skausm</w:t>
      </w:r>
      <w:r w:rsidR="00496B53">
        <w:rPr>
          <w:rFonts w:ascii="Times New Roman" w:eastAsia="Times New Roman" w:hAnsi="Times New Roman" w:cs="Times New Roman"/>
          <w:lang w:eastAsia="x-none"/>
        </w:rPr>
        <w:t>u</w:t>
      </w:r>
      <w:r>
        <w:rPr>
          <w:rFonts w:ascii="Times New Roman" w:eastAsia="Times New Roman" w:hAnsi="Times New Roman" w:cs="Times New Roman"/>
          <w:lang w:val="x-none" w:eastAsia="x-none"/>
        </w:rPr>
        <w:t>, paraudim</w:t>
      </w:r>
      <w:r w:rsidR="00496B53">
        <w:rPr>
          <w:rFonts w:ascii="Times New Roman" w:eastAsia="Times New Roman" w:hAnsi="Times New Roman" w:cs="Times New Roman"/>
          <w:lang w:eastAsia="x-none"/>
        </w:rPr>
        <w:t>u</w:t>
      </w:r>
      <w:r>
        <w:rPr>
          <w:rFonts w:ascii="Times New Roman" w:eastAsia="Times New Roman" w:hAnsi="Times New Roman" w:cs="Times New Roman"/>
          <w:lang w:val="x-none" w:eastAsia="x-none"/>
        </w:rPr>
        <w:t>, jautrum</w:t>
      </w:r>
      <w:r w:rsidR="00496B53">
        <w:rPr>
          <w:rFonts w:ascii="Times New Roman" w:eastAsia="Times New Roman" w:hAnsi="Times New Roman" w:cs="Times New Roman"/>
          <w:lang w:eastAsia="x-none"/>
        </w:rPr>
        <w:t>u</w:t>
      </w:r>
      <w:r>
        <w:rPr>
          <w:rFonts w:ascii="Times New Roman" w:eastAsia="Times New Roman" w:hAnsi="Times New Roman" w:cs="Times New Roman"/>
          <w:lang w:val="x-none" w:eastAsia="x-none"/>
        </w:rPr>
        <w:t xml:space="preserve"> šviesai,</w:t>
      </w:r>
    </w:p>
    <w:p w14:paraId="1752C4B9" w14:textId="68395B1A" w:rsidR="0041218C" w:rsidRDefault="0041218C" w:rsidP="0041218C">
      <w:pPr>
        <w:numPr>
          <w:ilvl w:val="0"/>
          <w:numId w:val="14"/>
        </w:numPr>
        <w:spacing w:after="0" w:line="240" w:lineRule="auto"/>
        <w:rPr>
          <w:rFonts w:ascii="Times New Roman" w:eastAsia="Times New Roman" w:hAnsi="Times New Roman" w:cs="Times New Roman"/>
          <w:lang w:val="x-none" w:eastAsia="x-none"/>
        </w:rPr>
      </w:pPr>
      <w:r>
        <w:rPr>
          <w:rFonts w:ascii="Times New Roman" w:eastAsia="Times New Roman" w:hAnsi="Times New Roman" w:cs="Times New Roman"/>
          <w:lang w:eastAsia="x-none"/>
        </w:rPr>
        <w:t>ž</w:t>
      </w:r>
      <w:proofErr w:type="spellStart"/>
      <w:r>
        <w:rPr>
          <w:rFonts w:ascii="Times New Roman" w:eastAsia="Times New Roman" w:hAnsi="Times New Roman" w:cs="Times New Roman"/>
          <w:lang w:val="x-none" w:eastAsia="x-none"/>
        </w:rPr>
        <w:t>andikaulio</w:t>
      </w:r>
      <w:proofErr w:type="spellEnd"/>
      <w:r>
        <w:rPr>
          <w:rFonts w:ascii="Times New Roman" w:eastAsia="Times New Roman" w:hAnsi="Times New Roman" w:cs="Times New Roman"/>
          <w:lang w:val="x-none" w:eastAsia="x-none"/>
        </w:rPr>
        <w:t xml:space="preserve"> </w:t>
      </w:r>
      <w:r w:rsidR="00496B53">
        <w:rPr>
          <w:rFonts w:ascii="Times New Roman" w:eastAsia="Times New Roman" w:hAnsi="Times New Roman" w:cs="Times New Roman"/>
          <w:lang w:eastAsia="x-none"/>
        </w:rPr>
        <w:t>nekrozė (</w:t>
      </w:r>
      <w:proofErr w:type="spellStart"/>
      <w:r>
        <w:rPr>
          <w:rFonts w:ascii="Times New Roman" w:eastAsia="Times New Roman" w:hAnsi="Times New Roman" w:cs="Times New Roman"/>
          <w:lang w:val="x-none" w:eastAsia="x-none"/>
        </w:rPr>
        <w:t>osteonekrozė</w:t>
      </w:r>
      <w:proofErr w:type="spellEnd"/>
      <w:r w:rsidR="00496B53">
        <w:rPr>
          <w:rFonts w:ascii="Times New Roman" w:eastAsia="Times New Roman" w:hAnsi="Times New Roman" w:cs="Times New Roman"/>
          <w:lang w:eastAsia="x-none"/>
        </w:rPr>
        <w:t>) susijusi su lėtesniu gijimu</w:t>
      </w:r>
      <w:r w:rsidR="00496B53" w:rsidRPr="00497946">
        <w:rPr>
          <w:rFonts w:ascii="Times New Roman" w:hAnsi="Times New Roman"/>
        </w:rPr>
        <w:t xml:space="preserve"> ir</w:t>
      </w:r>
      <w:r>
        <w:rPr>
          <w:rFonts w:ascii="Times New Roman" w:eastAsia="Times New Roman" w:hAnsi="Times New Roman" w:cs="Times New Roman"/>
          <w:lang w:val="x-none" w:eastAsia="x-none"/>
        </w:rPr>
        <w:t xml:space="preserve"> infekcij</w:t>
      </w:r>
      <w:r w:rsidR="00B65DA2">
        <w:rPr>
          <w:rFonts w:ascii="Times New Roman" w:eastAsia="Times New Roman" w:hAnsi="Times New Roman" w:cs="Times New Roman"/>
          <w:lang w:eastAsia="x-none"/>
        </w:rPr>
        <w:t>a</w:t>
      </w:r>
      <w:r>
        <w:rPr>
          <w:rFonts w:ascii="Times New Roman" w:eastAsia="Times New Roman" w:hAnsi="Times New Roman" w:cs="Times New Roman"/>
          <w:lang w:val="x-none" w:eastAsia="x-none"/>
        </w:rPr>
        <w:t xml:space="preserve">, </w:t>
      </w:r>
      <w:r w:rsidR="00B65DA2" w:rsidRPr="00497946">
        <w:rPr>
          <w:rFonts w:ascii="Times New Roman" w:hAnsi="Times New Roman"/>
        </w:rPr>
        <w:t>dažnai</w:t>
      </w:r>
      <w:r>
        <w:rPr>
          <w:rFonts w:ascii="Times New Roman" w:eastAsia="Times New Roman" w:hAnsi="Times New Roman" w:cs="Times New Roman"/>
          <w:lang w:val="x-none" w:eastAsia="x-none"/>
        </w:rPr>
        <w:t xml:space="preserve"> po danties </w:t>
      </w:r>
      <w:r w:rsidR="00B65DA2">
        <w:rPr>
          <w:rFonts w:ascii="Times New Roman" w:eastAsia="Times New Roman" w:hAnsi="Times New Roman" w:cs="Times New Roman"/>
          <w:lang w:eastAsia="x-none"/>
        </w:rPr>
        <w:t>ištraukimo</w:t>
      </w:r>
      <w:r w:rsidR="00B65DA2">
        <w:rPr>
          <w:rFonts w:ascii="Times New Roman" w:eastAsia="Times New Roman" w:hAnsi="Times New Roman" w:cs="Times New Roman"/>
          <w:lang w:val="x-none" w:eastAsia="x-none"/>
        </w:rPr>
        <w:t xml:space="preserve"> </w:t>
      </w:r>
      <w:r>
        <w:rPr>
          <w:rFonts w:ascii="Times New Roman" w:eastAsia="Times New Roman" w:hAnsi="Times New Roman" w:cs="Times New Roman"/>
          <w:lang w:val="x-none" w:eastAsia="x-none"/>
        </w:rPr>
        <w:t>(žr. 2 skyri</w:t>
      </w:r>
      <w:r w:rsidR="00B65DA2">
        <w:rPr>
          <w:rFonts w:ascii="Times New Roman" w:eastAsia="Times New Roman" w:hAnsi="Times New Roman" w:cs="Times New Roman"/>
          <w:lang w:eastAsia="x-none"/>
        </w:rPr>
        <w:t>uje</w:t>
      </w:r>
      <w:r>
        <w:rPr>
          <w:rFonts w:ascii="Times New Roman" w:eastAsia="Times New Roman" w:hAnsi="Times New Roman" w:cs="Times New Roman"/>
          <w:lang w:val="x-none" w:eastAsia="x-none"/>
        </w:rPr>
        <w:t>: „</w:t>
      </w:r>
      <w:r>
        <w:rPr>
          <w:rFonts w:ascii="Times New Roman" w:eastAsia="Times New Roman" w:hAnsi="Times New Roman" w:cs="Times New Roman"/>
          <w:bCs/>
          <w:lang w:val="x-none" w:eastAsia="x-none"/>
        </w:rPr>
        <w:t>Įspėjimai ir atsargumo priemonės“</w:t>
      </w:r>
      <w:r>
        <w:rPr>
          <w:rFonts w:ascii="Times New Roman" w:eastAsia="Times New Roman" w:hAnsi="Times New Roman" w:cs="Times New Roman"/>
          <w:bCs/>
          <w:lang w:eastAsia="x-none"/>
        </w:rPr>
        <w:t>)</w:t>
      </w:r>
      <w:r>
        <w:rPr>
          <w:rFonts w:ascii="Times New Roman" w:eastAsia="Times New Roman" w:hAnsi="Times New Roman" w:cs="Times New Roman"/>
          <w:bCs/>
          <w:lang w:val="x-none" w:eastAsia="x-none"/>
        </w:rPr>
        <w:t>,</w:t>
      </w:r>
    </w:p>
    <w:p w14:paraId="5D519AC3" w14:textId="7D324868" w:rsidR="0041218C" w:rsidRDefault="00B65DA2" w:rsidP="0041218C">
      <w:pPr>
        <w:numPr>
          <w:ilvl w:val="0"/>
          <w:numId w:val="14"/>
        </w:num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s</w:t>
      </w:r>
      <w:r w:rsidR="0041218C">
        <w:rPr>
          <w:rFonts w:ascii="Times New Roman" w:eastAsia="Times New Roman" w:hAnsi="Times New Roman" w:cs="Times New Roman"/>
        </w:rPr>
        <w:t xml:space="preserve">templės simptomai, tokie kaip </w:t>
      </w:r>
      <w:r w:rsidR="0041218C">
        <w:rPr>
          <w:rFonts w:ascii="Times New Roman" w:eastAsia="Times New Roman" w:hAnsi="Times New Roman" w:cs="Times New Roman"/>
          <w:lang w:eastAsia="pl-PL"/>
        </w:rPr>
        <w:t xml:space="preserve">skausmas ryjant, </w:t>
      </w:r>
      <w:r>
        <w:rPr>
          <w:rFonts w:ascii="Times New Roman" w:eastAsia="Times New Roman" w:hAnsi="Times New Roman" w:cs="Times New Roman"/>
          <w:lang w:eastAsia="pl-PL"/>
        </w:rPr>
        <w:t xml:space="preserve">rijimo pasunkėjimas, </w:t>
      </w:r>
      <w:r w:rsidR="0041218C">
        <w:rPr>
          <w:rFonts w:ascii="Times New Roman" w:eastAsia="Times New Roman" w:hAnsi="Times New Roman" w:cs="Times New Roman"/>
          <w:lang w:eastAsia="pl-PL"/>
        </w:rPr>
        <w:t>skausmas krūtinėje arba atsiradęs ar pa</w:t>
      </w:r>
      <w:r>
        <w:rPr>
          <w:rFonts w:ascii="Times New Roman" w:eastAsia="Times New Roman" w:hAnsi="Times New Roman" w:cs="Times New Roman"/>
          <w:lang w:eastAsia="pl-PL"/>
        </w:rPr>
        <w:t>sunk</w:t>
      </w:r>
      <w:r w:rsidR="0041218C">
        <w:rPr>
          <w:rFonts w:ascii="Times New Roman" w:eastAsia="Times New Roman" w:hAnsi="Times New Roman" w:cs="Times New Roman"/>
          <w:lang w:eastAsia="pl-PL"/>
        </w:rPr>
        <w:t>ėjęs rėmuo.</w:t>
      </w:r>
    </w:p>
    <w:p w14:paraId="1EAB1577" w14:textId="77777777" w:rsidR="0041218C" w:rsidRDefault="0041218C" w:rsidP="0041218C">
      <w:pPr>
        <w:spacing w:after="0" w:line="240" w:lineRule="auto"/>
        <w:rPr>
          <w:rFonts w:ascii="Times New Roman" w:eastAsia="Times New Roman" w:hAnsi="Times New Roman" w:cs="Times New Roman"/>
          <w:lang w:val="x-none" w:eastAsia="x-none"/>
        </w:rPr>
      </w:pPr>
    </w:p>
    <w:p w14:paraId="24633BEA" w14:textId="5EBFC177" w:rsidR="0041218C" w:rsidRDefault="0002340E" w:rsidP="0041218C">
      <w:pPr>
        <w:spacing w:after="0" w:line="240" w:lineRule="auto"/>
        <w:rPr>
          <w:rFonts w:ascii="Times New Roman" w:eastAsia="Times New Roman" w:hAnsi="Times New Roman" w:cs="Times New Roman"/>
          <w:lang w:val="x-none" w:eastAsia="x-none"/>
        </w:rPr>
      </w:pPr>
      <w:r>
        <w:rPr>
          <w:rFonts w:ascii="Times New Roman" w:eastAsia="Times New Roman" w:hAnsi="Times New Roman" w:cs="Times New Roman"/>
          <w:lang w:eastAsia="x-none"/>
        </w:rPr>
        <w:t>Vis dėlto,</w:t>
      </w:r>
      <w:r w:rsidR="0041218C">
        <w:rPr>
          <w:rFonts w:ascii="Times New Roman" w:eastAsia="Times New Roman" w:hAnsi="Times New Roman" w:cs="Times New Roman"/>
          <w:lang w:val="x-none" w:eastAsia="x-none"/>
        </w:rPr>
        <w:t xml:space="preserve"> klinikinių tyrimų metu</w:t>
      </w:r>
      <w:r>
        <w:rPr>
          <w:rFonts w:ascii="Times New Roman" w:eastAsia="Times New Roman" w:hAnsi="Times New Roman" w:cs="Times New Roman"/>
          <w:lang w:eastAsia="x-none"/>
        </w:rPr>
        <w:t xml:space="preserve"> pastebėtas kitoks šalutinis poveikis dažniausiai</w:t>
      </w:r>
      <w:r w:rsidR="0041218C">
        <w:rPr>
          <w:rFonts w:ascii="Times New Roman" w:eastAsia="Times New Roman" w:hAnsi="Times New Roman" w:cs="Times New Roman"/>
          <w:lang w:val="x-none" w:eastAsia="x-none"/>
        </w:rPr>
        <w:t xml:space="preserve"> buvo lengv</w:t>
      </w:r>
      <w:r>
        <w:rPr>
          <w:rFonts w:ascii="Times New Roman" w:eastAsia="Times New Roman" w:hAnsi="Times New Roman" w:cs="Times New Roman"/>
          <w:lang w:eastAsia="x-none"/>
        </w:rPr>
        <w:t>as</w:t>
      </w:r>
      <w:r w:rsidR="0041218C">
        <w:rPr>
          <w:rFonts w:ascii="Times New Roman" w:eastAsia="Times New Roman" w:hAnsi="Times New Roman" w:cs="Times New Roman"/>
          <w:lang w:val="x-none" w:eastAsia="x-none"/>
        </w:rPr>
        <w:t xml:space="preserve"> ir dėl </w:t>
      </w:r>
      <w:r>
        <w:rPr>
          <w:rFonts w:ascii="Times New Roman" w:eastAsia="Times New Roman" w:hAnsi="Times New Roman" w:cs="Times New Roman"/>
          <w:lang w:eastAsia="x-none"/>
        </w:rPr>
        <w:t>j</w:t>
      </w:r>
      <w:r w:rsidR="0041218C">
        <w:rPr>
          <w:rFonts w:ascii="Times New Roman" w:eastAsia="Times New Roman" w:hAnsi="Times New Roman" w:cs="Times New Roman"/>
          <w:lang w:val="x-none" w:eastAsia="x-none"/>
        </w:rPr>
        <w:t xml:space="preserve">o </w:t>
      </w:r>
      <w:r>
        <w:rPr>
          <w:rFonts w:ascii="Times New Roman" w:eastAsia="Times New Roman" w:hAnsi="Times New Roman" w:cs="Times New Roman"/>
          <w:lang w:eastAsia="x-none"/>
        </w:rPr>
        <w:t>pacientams</w:t>
      </w:r>
      <w:r w:rsidRPr="00497946">
        <w:rPr>
          <w:rFonts w:ascii="Times New Roman" w:hAnsi="Times New Roman"/>
        </w:rPr>
        <w:t xml:space="preserve"> </w:t>
      </w:r>
      <w:r w:rsidR="00EC09F3" w:rsidRPr="00497946">
        <w:rPr>
          <w:rFonts w:ascii="Times New Roman" w:hAnsi="Times New Roman"/>
        </w:rPr>
        <w:t xml:space="preserve">nutraukti </w:t>
      </w:r>
      <w:r w:rsidR="00EC09F3">
        <w:rPr>
          <w:rFonts w:ascii="Times New Roman" w:eastAsia="Times New Roman" w:hAnsi="Times New Roman" w:cs="Times New Roman"/>
          <w:lang w:eastAsia="x-none"/>
        </w:rPr>
        <w:t>šių</w:t>
      </w:r>
      <w:r>
        <w:rPr>
          <w:rFonts w:ascii="Times New Roman" w:eastAsia="Times New Roman" w:hAnsi="Times New Roman" w:cs="Times New Roman"/>
          <w:lang w:eastAsia="x-none"/>
        </w:rPr>
        <w:t xml:space="preserve"> tablečių</w:t>
      </w:r>
      <w:r w:rsidR="0041218C">
        <w:rPr>
          <w:rFonts w:ascii="Times New Roman" w:eastAsia="Times New Roman" w:hAnsi="Times New Roman" w:cs="Times New Roman"/>
          <w:lang w:val="x-none" w:eastAsia="x-none"/>
        </w:rPr>
        <w:t xml:space="preserve"> vartojim</w:t>
      </w:r>
      <w:r w:rsidR="00EC09F3">
        <w:rPr>
          <w:rFonts w:ascii="Times New Roman" w:eastAsia="Times New Roman" w:hAnsi="Times New Roman" w:cs="Times New Roman"/>
          <w:lang w:eastAsia="x-none"/>
        </w:rPr>
        <w:t>ą nereikėdavo</w:t>
      </w:r>
      <w:r w:rsidR="0041218C">
        <w:rPr>
          <w:rFonts w:ascii="Times New Roman" w:eastAsia="Times New Roman" w:hAnsi="Times New Roman" w:cs="Times New Roman"/>
          <w:lang w:val="x-none" w:eastAsia="x-none"/>
        </w:rPr>
        <w:t>.</w:t>
      </w:r>
    </w:p>
    <w:p w14:paraId="0DFE5701" w14:textId="77777777" w:rsidR="0041218C" w:rsidRDefault="0041218C" w:rsidP="0041218C">
      <w:pPr>
        <w:spacing w:after="0" w:line="240" w:lineRule="auto"/>
        <w:rPr>
          <w:rFonts w:ascii="Times New Roman" w:eastAsia="Times New Roman" w:hAnsi="Times New Roman" w:cs="Times New Roman"/>
          <w:lang w:val="x-none" w:eastAsia="x-none"/>
        </w:rPr>
      </w:pPr>
    </w:p>
    <w:p w14:paraId="715C706A" w14:textId="3535A03A" w:rsidR="0041218C" w:rsidRDefault="00B75F20" w:rsidP="0041218C">
      <w:pPr>
        <w:spacing w:after="0" w:line="240" w:lineRule="auto"/>
        <w:rPr>
          <w:rFonts w:ascii="Times New Roman" w:eastAsia="Times New Roman" w:hAnsi="Times New Roman" w:cs="Times New Roman"/>
          <w:b/>
          <w:lang w:val="x-none" w:eastAsia="x-none"/>
        </w:rPr>
      </w:pPr>
      <w:r w:rsidRPr="000078E0">
        <w:rPr>
          <w:rFonts w:ascii="Times New Roman" w:eastAsia="Times New Roman" w:hAnsi="Times New Roman" w:cs="Times New Roman"/>
          <w:b/>
          <w:bCs/>
          <w:lang w:val="x-none" w:eastAsia="x-none"/>
        </w:rPr>
        <w:t>Dažni šalutinio poveikio reiškiniai (gali pasireikšti rečiau kaip 1 iš 10 asmenų)</w:t>
      </w:r>
      <w:r w:rsidR="0041218C">
        <w:rPr>
          <w:rFonts w:ascii="Times New Roman" w:eastAsia="Times New Roman" w:hAnsi="Times New Roman" w:cs="Times New Roman"/>
          <w:b/>
          <w:lang w:val="x-none" w:eastAsia="x-none"/>
        </w:rPr>
        <w:t>:</w:t>
      </w:r>
    </w:p>
    <w:p w14:paraId="02519569" w14:textId="77777777" w:rsidR="0041218C" w:rsidRDefault="0041218C" w:rsidP="0041218C">
      <w:pPr>
        <w:numPr>
          <w:ilvl w:val="0"/>
          <w:numId w:val="15"/>
        </w:numPr>
        <w:spacing w:after="0" w:line="240" w:lineRule="auto"/>
        <w:rPr>
          <w:rFonts w:ascii="Times New Roman" w:eastAsia="Times New Roman" w:hAnsi="Times New Roman" w:cs="Times New Roman"/>
          <w:lang w:val="x-none" w:eastAsia="x-none"/>
        </w:rPr>
      </w:pPr>
      <w:r>
        <w:rPr>
          <w:rFonts w:ascii="Times New Roman" w:eastAsia="Times New Roman" w:hAnsi="Times New Roman" w:cs="Times New Roman"/>
          <w:lang w:val="x-none" w:eastAsia="x-none"/>
        </w:rPr>
        <w:t>virškinimo sutrikimas, pykinimas, pilvo skausmas, spazmai ar diskomfortas pilve, vidurių užkietėjimas, pilnumo jausmas, vidurių pūtimas, viduriavimas;</w:t>
      </w:r>
    </w:p>
    <w:p w14:paraId="0EDD9D36" w14:textId="6242B8E3" w:rsidR="0041218C" w:rsidRDefault="0041218C" w:rsidP="0041218C">
      <w:pPr>
        <w:numPr>
          <w:ilvl w:val="0"/>
          <w:numId w:val="15"/>
        </w:numPr>
        <w:spacing w:after="0" w:line="240" w:lineRule="auto"/>
        <w:rPr>
          <w:rFonts w:ascii="Times New Roman" w:eastAsia="Times New Roman" w:hAnsi="Times New Roman" w:cs="Times New Roman"/>
          <w:lang w:val="x-none" w:eastAsia="x-none"/>
        </w:rPr>
      </w:pPr>
      <w:r>
        <w:rPr>
          <w:rFonts w:ascii="Times New Roman" w:eastAsia="Times New Roman" w:hAnsi="Times New Roman" w:cs="Times New Roman"/>
          <w:lang w:val="x-none" w:eastAsia="x-none"/>
        </w:rPr>
        <w:t>kaulų, raumenų arba sąnarių skausma</w:t>
      </w:r>
      <w:r w:rsidR="00EC09F3">
        <w:rPr>
          <w:rFonts w:ascii="Times New Roman" w:eastAsia="Times New Roman" w:hAnsi="Times New Roman" w:cs="Times New Roman"/>
          <w:lang w:eastAsia="x-none"/>
        </w:rPr>
        <w:t>s</w:t>
      </w:r>
      <w:r>
        <w:rPr>
          <w:rFonts w:ascii="Times New Roman" w:eastAsia="Times New Roman" w:hAnsi="Times New Roman" w:cs="Times New Roman"/>
          <w:lang w:val="x-none" w:eastAsia="x-none"/>
        </w:rPr>
        <w:t>;</w:t>
      </w:r>
    </w:p>
    <w:p w14:paraId="66E4DFB5" w14:textId="77777777" w:rsidR="0041218C" w:rsidRDefault="0041218C" w:rsidP="0041218C">
      <w:pPr>
        <w:numPr>
          <w:ilvl w:val="0"/>
          <w:numId w:val="15"/>
        </w:numPr>
        <w:spacing w:after="0" w:line="240" w:lineRule="auto"/>
        <w:rPr>
          <w:rFonts w:ascii="Times New Roman" w:eastAsia="Times New Roman" w:hAnsi="Times New Roman" w:cs="Times New Roman"/>
          <w:lang w:val="x-none" w:eastAsia="x-none"/>
        </w:rPr>
      </w:pPr>
      <w:r>
        <w:rPr>
          <w:rFonts w:ascii="Times New Roman" w:eastAsia="Times New Roman" w:hAnsi="Times New Roman" w:cs="Times New Roman"/>
          <w:lang w:val="x-none" w:eastAsia="x-none"/>
        </w:rPr>
        <w:t>galvos skausmas.</w:t>
      </w:r>
    </w:p>
    <w:p w14:paraId="75671158" w14:textId="77777777" w:rsidR="0041218C" w:rsidRDefault="0041218C" w:rsidP="0041218C">
      <w:pPr>
        <w:spacing w:after="0" w:line="240" w:lineRule="auto"/>
        <w:rPr>
          <w:rFonts w:ascii="Times New Roman" w:eastAsia="Times New Roman" w:hAnsi="Times New Roman" w:cs="Times New Roman"/>
          <w:lang w:val="x-none" w:eastAsia="x-none"/>
        </w:rPr>
      </w:pPr>
    </w:p>
    <w:p w14:paraId="0E116112" w14:textId="5B755D40" w:rsidR="0041218C" w:rsidRDefault="00B75F20" w:rsidP="0041218C">
      <w:pPr>
        <w:spacing w:after="0" w:line="240" w:lineRule="auto"/>
        <w:rPr>
          <w:rFonts w:ascii="Times New Roman" w:eastAsia="Times New Roman" w:hAnsi="Times New Roman" w:cs="Times New Roman"/>
          <w:b/>
          <w:bCs/>
          <w:lang w:eastAsia="x-none"/>
        </w:rPr>
      </w:pPr>
      <w:proofErr w:type="spellStart"/>
      <w:r>
        <w:rPr>
          <w:rFonts w:ascii="Times New Roman" w:eastAsia="Times New Roman" w:hAnsi="Times New Roman" w:cs="Times New Roman"/>
          <w:b/>
          <w:bCs/>
          <w:lang w:eastAsia="x-none"/>
        </w:rPr>
        <w:t>Ne</w:t>
      </w:r>
      <w:r w:rsidR="00FE7325">
        <w:rPr>
          <w:rFonts w:ascii="Times New Roman" w:eastAsia="Times New Roman" w:hAnsi="Times New Roman" w:cs="Times New Roman"/>
          <w:b/>
          <w:bCs/>
          <w:lang w:eastAsia="x-none"/>
        </w:rPr>
        <w:t>d</w:t>
      </w:r>
      <w:r w:rsidRPr="000078E0">
        <w:rPr>
          <w:rFonts w:ascii="Times New Roman" w:eastAsia="Times New Roman" w:hAnsi="Times New Roman" w:cs="Times New Roman"/>
          <w:b/>
          <w:bCs/>
          <w:lang w:val="x-none" w:eastAsia="x-none"/>
        </w:rPr>
        <w:t>ažni</w:t>
      </w:r>
      <w:proofErr w:type="spellEnd"/>
      <w:r w:rsidRPr="000078E0">
        <w:rPr>
          <w:rFonts w:ascii="Times New Roman" w:eastAsia="Times New Roman" w:hAnsi="Times New Roman" w:cs="Times New Roman"/>
          <w:b/>
          <w:bCs/>
          <w:lang w:val="x-none" w:eastAsia="x-none"/>
        </w:rPr>
        <w:t xml:space="preserve"> šalutinio poveikio reiškiniai (gali pasireikšti rečiau kaip 1 iš 10</w:t>
      </w:r>
      <w:r w:rsidR="00FE7325">
        <w:rPr>
          <w:rFonts w:ascii="Times New Roman" w:eastAsia="Times New Roman" w:hAnsi="Times New Roman" w:cs="Times New Roman"/>
          <w:b/>
          <w:bCs/>
          <w:lang w:eastAsia="x-none"/>
        </w:rPr>
        <w:t>0</w:t>
      </w:r>
      <w:r w:rsidRPr="000078E0">
        <w:rPr>
          <w:rFonts w:ascii="Times New Roman" w:eastAsia="Times New Roman" w:hAnsi="Times New Roman" w:cs="Times New Roman"/>
          <w:b/>
          <w:bCs/>
          <w:lang w:val="x-none" w:eastAsia="x-none"/>
        </w:rPr>
        <w:t xml:space="preserve"> asmenų)</w:t>
      </w:r>
      <w:r w:rsidR="0041218C">
        <w:rPr>
          <w:rFonts w:ascii="Times New Roman" w:eastAsia="Times New Roman" w:hAnsi="Times New Roman" w:cs="Times New Roman"/>
          <w:b/>
          <w:bCs/>
          <w:lang w:val="x-none" w:eastAsia="x-none"/>
        </w:rPr>
        <w:t>:</w:t>
      </w:r>
    </w:p>
    <w:p w14:paraId="4BC5AC01" w14:textId="577D51CB" w:rsidR="0041218C" w:rsidRDefault="0041218C" w:rsidP="0041218C">
      <w:pPr>
        <w:numPr>
          <w:ilvl w:val="0"/>
          <w:numId w:val="15"/>
        </w:numPr>
        <w:spacing w:after="0" w:line="240" w:lineRule="auto"/>
        <w:rPr>
          <w:rFonts w:ascii="Times New Roman" w:eastAsia="Times New Roman" w:hAnsi="Times New Roman" w:cs="Times New Roman"/>
          <w:lang w:val="x-none" w:eastAsia="x-none"/>
        </w:rPr>
      </w:pPr>
      <w:r>
        <w:rPr>
          <w:rFonts w:ascii="Times New Roman" w:eastAsia="Times New Roman" w:hAnsi="Times New Roman" w:cs="Times New Roman"/>
          <w:lang w:val="x-none" w:eastAsia="x-none"/>
        </w:rPr>
        <w:t>stemplės (</w:t>
      </w:r>
      <w:r w:rsidR="00614CDD" w:rsidRPr="00614CDD">
        <w:rPr>
          <w:rFonts w:ascii="Times New Roman" w:eastAsia="Times New Roman" w:hAnsi="Times New Roman" w:cs="Times New Roman"/>
          <w:lang w:val="x-none" w:eastAsia="x-none"/>
        </w:rPr>
        <w:t>vamzdelio, jungiančio Jūsų burną su skrandžiu</w:t>
      </w:r>
      <w:r>
        <w:rPr>
          <w:rFonts w:ascii="Times New Roman" w:eastAsia="Times New Roman" w:hAnsi="Times New Roman" w:cs="Times New Roman"/>
          <w:lang w:val="x-none" w:eastAsia="x-none"/>
        </w:rPr>
        <w:t>) uždegimas arba opos, dėl kurių pasunkė</w:t>
      </w:r>
      <w:r w:rsidR="00FC64AA">
        <w:rPr>
          <w:rFonts w:ascii="Times New Roman" w:eastAsia="Times New Roman" w:hAnsi="Times New Roman" w:cs="Times New Roman"/>
          <w:lang w:eastAsia="x-none"/>
        </w:rPr>
        <w:t>ja</w:t>
      </w:r>
      <w:r w:rsidR="00614CDD" w:rsidRPr="00497946">
        <w:rPr>
          <w:rFonts w:ascii="Times New Roman" w:hAnsi="Times New Roman"/>
        </w:rPr>
        <w:t xml:space="preserve"> rijimas</w:t>
      </w:r>
      <w:r>
        <w:rPr>
          <w:rFonts w:ascii="Times New Roman" w:eastAsia="Times New Roman" w:hAnsi="Times New Roman" w:cs="Times New Roman"/>
          <w:lang w:val="x-none" w:eastAsia="x-none"/>
        </w:rPr>
        <w:t xml:space="preserve"> arba </w:t>
      </w:r>
      <w:r w:rsidR="00614CDD">
        <w:rPr>
          <w:rFonts w:ascii="Times New Roman" w:eastAsia="Times New Roman" w:hAnsi="Times New Roman" w:cs="Times New Roman"/>
          <w:lang w:eastAsia="x-none"/>
        </w:rPr>
        <w:t>atsiranda</w:t>
      </w:r>
      <w:r w:rsidR="00614CDD">
        <w:rPr>
          <w:rFonts w:ascii="Times New Roman" w:eastAsia="Times New Roman" w:hAnsi="Times New Roman" w:cs="Times New Roman"/>
          <w:lang w:val="x-none" w:eastAsia="x-none"/>
        </w:rPr>
        <w:t xml:space="preserve"> </w:t>
      </w:r>
      <w:r>
        <w:rPr>
          <w:rFonts w:ascii="Times New Roman" w:eastAsia="Times New Roman" w:hAnsi="Times New Roman" w:cs="Times New Roman"/>
          <w:lang w:val="x-none" w:eastAsia="x-none"/>
        </w:rPr>
        <w:t>skausmas r</w:t>
      </w:r>
      <w:r w:rsidR="00614CDD">
        <w:rPr>
          <w:rFonts w:ascii="Times New Roman" w:eastAsia="Times New Roman" w:hAnsi="Times New Roman" w:cs="Times New Roman"/>
          <w:lang w:eastAsia="x-none"/>
        </w:rPr>
        <w:t>yjant</w:t>
      </w:r>
      <w:r>
        <w:rPr>
          <w:rFonts w:ascii="Times New Roman" w:eastAsia="Times New Roman" w:hAnsi="Times New Roman" w:cs="Times New Roman"/>
          <w:lang w:val="x-none" w:eastAsia="x-none"/>
        </w:rPr>
        <w:t xml:space="preserve"> (žr.</w:t>
      </w:r>
      <w:r>
        <w:rPr>
          <w:rFonts w:ascii="Times New Roman" w:eastAsia="Times New Roman" w:hAnsi="Times New Roman" w:cs="Times New Roman"/>
          <w:lang w:eastAsia="x-none"/>
        </w:rPr>
        <w:t xml:space="preserve"> 2 skyrių</w:t>
      </w:r>
      <w:r>
        <w:rPr>
          <w:rFonts w:ascii="Times New Roman" w:eastAsia="Times New Roman" w:hAnsi="Times New Roman" w:cs="Times New Roman"/>
          <w:lang w:val="x-none" w:eastAsia="x-none"/>
        </w:rPr>
        <w:t xml:space="preserve"> „</w:t>
      </w:r>
      <w:r>
        <w:rPr>
          <w:rFonts w:ascii="Times New Roman" w:eastAsia="Times New Roman" w:hAnsi="Times New Roman" w:cs="Times New Roman"/>
          <w:bCs/>
          <w:lang w:val="x-none" w:eastAsia="x-none"/>
        </w:rPr>
        <w:t>Įspėjimai ir atsargumo priemonės</w:t>
      </w:r>
      <w:r>
        <w:rPr>
          <w:rFonts w:ascii="Times New Roman" w:eastAsia="Times New Roman" w:hAnsi="Times New Roman" w:cs="Times New Roman"/>
          <w:lang w:val="x-none" w:eastAsia="x-none"/>
        </w:rPr>
        <w:t>“), skrandžio ir dvylikapirštės žarnos (pradinė žarnyno dalis, į kurią patenka skrandžio turinys) uždegimas,</w:t>
      </w:r>
    </w:p>
    <w:p w14:paraId="7964929A" w14:textId="0A5F40C6" w:rsidR="0041218C" w:rsidRDefault="00474986" w:rsidP="0041218C">
      <w:pPr>
        <w:numPr>
          <w:ilvl w:val="0"/>
          <w:numId w:val="16"/>
        </w:numPr>
        <w:spacing w:after="0" w:line="240" w:lineRule="auto"/>
        <w:rPr>
          <w:rFonts w:ascii="Times New Roman" w:eastAsia="Times New Roman" w:hAnsi="Times New Roman" w:cs="Times New Roman"/>
          <w:lang w:val="x-none" w:eastAsia="x-none"/>
        </w:rPr>
      </w:pPr>
      <w:r>
        <w:rPr>
          <w:rFonts w:ascii="Times New Roman" w:eastAsia="Times New Roman" w:hAnsi="Times New Roman" w:cs="Times New Roman"/>
          <w:lang w:eastAsia="x-none"/>
        </w:rPr>
        <w:t>spalvotos</w:t>
      </w:r>
      <w:r w:rsidR="0041218C">
        <w:rPr>
          <w:rFonts w:ascii="Times New Roman" w:eastAsia="Times New Roman" w:hAnsi="Times New Roman" w:cs="Times New Roman"/>
          <w:lang w:val="x-none" w:eastAsia="x-none"/>
        </w:rPr>
        <w:t xml:space="preserve"> akies dalies</w:t>
      </w:r>
      <w:r w:rsidRPr="00474986">
        <w:rPr>
          <w:rFonts w:ascii="Times New Roman" w:eastAsia="Times New Roman" w:hAnsi="Times New Roman" w:cs="Times New Roman"/>
          <w:lang w:val="x-none" w:eastAsia="x-none"/>
        </w:rPr>
        <w:t xml:space="preserve"> </w:t>
      </w:r>
      <w:r>
        <w:rPr>
          <w:rFonts w:ascii="Times New Roman" w:eastAsia="Times New Roman" w:hAnsi="Times New Roman" w:cs="Times New Roman"/>
          <w:lang w:eastAsia="x-none"/>
        </w:rPr>
        <w:t>(</w:t>
      </w:r>
      <w:r>
        <w:rPr>
          <w:rFonts w:ascii="Times New Roman" w:eastAsia="Times New Roman" w:hAnsi="Times New Roman" w:cs="Times New Roman"/>
          <w:lang w:val="x-none" w:eastAsia="x-none"/>
        </w:rPr>
        <w:t>rainelės</w:t>
      </w:r>
      <w:r w:rsidR="0041218C">
        <w:rPr>
          <w:rFonts w:ascii="Times New Roman" w:eastAsia="Times New Roman" w:hAnsi="Times New Roman" w:cs="Times New Roman"/>
          <w:lang w:val="x-none" w:eastAsia="x-none"/>
        </w:rPr>
        <w:t>) uždegimas (ak</w:t>
      </w:r>
      <w:r>
        <w:rPr>
          <w:rFonts w:ascii="Times New Roman" w:eastAsia="Times New Roman" w:hAnsi="Times New Roman" w:cs="Times New Roman"/>
          <w:lang w:eastAsia="x-none"/>
        </w:rPr>
        <w:t>ys tampa</w:t>
      </w:r>
      <w:r w:rsidR="0041218C">
        <w:rPr>
          <w:rFonts w:ascii="Times New Roman" w:eastAsia="Times New Roman" w:hAnsi="Times New Roman" w:cs="Times New Roman"/>
          <w:lang w:val="x-none" w:eastAsia="x-none"/>
        </w:rPr>
        <w:t xml:space="preserve"> raud</w:t>
      </w:r>
      <w:r>
        <w:rPr>
          <w:rFonts w:ascii="Times New Roman" w:eastAsia="Times New Roman" w:hAnsi="Times New Roman" w:cs="Times New Roman"/>
          <w:lang w:eastAsia="x-none"/>
        </w:rPr>
        <w:t>onos</w:t>
      </w:r>
      <w:r w:rsidR="0041218C">
        <w:rPr>
          <w:rFonts w:ascii="Times New Roman" w:eastAsia="Times New Roman" w:hAnsi="Times New Roman" w:cs="Times New Roman"/>
          <w:lang w:val="x-none" w:eastAsia="x-none"/>
        </w:rPr>
        <w:t>, skausm</w:t>
      </w:r>
      <w:r>
        <w:rPr>
          <w:rFonts w:ascii="Times New Roman" w:eastAsia="Times New Roman" w:hAnsi="Times New Roman" w:cs="Times New Roman"/>
          <w:lang w:eastAsia="x-none"/>
        </w:rPr>
        <w:t xml:space="preserve">ingos, </w:t>
      </w:r>
      <w:r w:rsidR="0041218C">
        <w:rPr>
          <w:rFonts w:ascii="Times New Roman" w:eastAsia="Times New Roman" w:hAnsi="Times New Roman" w:cs="Times New Roman"/>
          <w:lang w:val="x-none" w:eastAsia="x-none"/>
        </w:rPr>
        <w:t>gali</w:t>
      </w:r>
      <w:r>
        <w:rPr>
          <w:rFonts w:ascii="Times New Roman" w:eastAsia="Times New Roman" w:hAnsi="Times New Roman" w:cs="Times New Roman"/>
          <w:lang w:eastAsia="x-none"/>
        </w:rPr>
        <w:t xml:space="preserve"> pakisti</w:t>
      </w:r>
      <w:r w:rsidR="0041218C">
        <w:rPr>
          <w:rFonts w:ascii="Times New Roman" w:eastAsia="Times New Roman" w:hAnsi="Times New Roman" w:cs="Times New Roman"/>
          <w:lang w:val="x-none" w:eastAsia="x-none"/>
        </w:rPr>
        <w:t xml:space="preserve"> regėjimas).</w:t>
      </w:r>
    </w:p>
    <w:p w14:paraId="225921E5" w14:textId="77777777" w:rsidR="0041218C" w:rsidRDefault="0041218C" w:rsidP="0041218C">
      <w:pPr>
        <w:spacing w:after="0" w:line="240" w:lineRule="auto"/>
        <w:rPr>
          <w:rFonts w:ascii="Times New Roman" w:eastAsia="Times New Roman" w:hAnsi="Times New Roman" w:cs="Times New Roman"/>
          <w:lang w:val="x-none" w:eastAsia="x-none"/>
        </w:rPr>
      </w:pPr>
    </w:p>
    <w:p w14:paraId="50762316" w14:textId="3657D686" w:rsidR="0041218C" w:rsidRDefault="003A7173" w:rsidP="0041218C">
      <w:pPr>
        <w:spacing w:after="0" w:line="240" w:lineRule="auto"/>
        <w:rPr>
          <w:rFonts w:ascii="Times New Roman" w:eastAsia="Times New Roman" w:hAnsi="Times New Roman" w:cs="Times New Roman"/>
          <w:b/>
          <w:lang w:eastAsia="x-none"/>
        </w:rPr>
      </w:pPr>
      <w:r w:rsidRPr="0044272B">
        <w:rPr>
          <w:rFonts w:ascii="Times New Roman" w:hAnsi="Times New Roman"/>
          <w:b/>
          <w:lang w:val="x-none"/>
        </w:rPr>
        <w:t>Ret</w:t>
      </w:r>
      <w:r w:rsidR="0044272B">
        <w:rPr>
          <w:rFonts w:ascii="Times New Roman" w:eastAsia="Times New Roman" w:hAnsi="Times New Roman" w:cs="Times New Roman"/>
          <w:b/>
          <w:bCs/>
          <w:lang w:val="en-US" w:eastAsia="x-none"/>
        </w:rPr>
        <w:t>i</w:t>
      </w:r>
      <w:r w:rsidR="00FE7325" w:rsidRPr="000078E0">
        <w:rPr>
          <w:rFonts w:ascii="Times New Roman" w:eastAsia="Times New Roman" w:hAnsi="Times New Roman" w:cs="Times New Roman"/>
          <w:b/>
          <w:bCs/>
          <w:lang w:val="x-none" w:eastAsia="x-none"/>
        </w:rPr>
        <w:t xml:space="preserve"> šalutinio poveikio reiškiniai (gali pasireikšti rečiau kaip 1 iš 1</w:t>
      </w:r>
      <w:r w:rsidR="00FE7325">
        <w:rPr>
          <w:rFonts w:ascii="Times New Roman" w:eastAsia="Times New Roman" w:hAnsi="Times New Roman" w:cs="Times New Roman"/>
          <w:b/>
          <w:bCs/>
          <w:lang w:eastAsia="x-none"/>
        </w:rPr>
        <w:t> </w:t>
      </w:r>
      <w:r w:rsidR="00FE7325" w:rsidRPr="000078E0">
        <w:rPr>
          <w:rFonts w:ascii="Times New Roman" w:eastAsia="Times New Roman" w:hAnsi="Times New Roman" w:cs="Times New Roman"/>
          <w:b/>
          <w:bCs/>
          <w:lang w:val="x-none" w:eastAsia="x-none"/>
        </w:rPr>
        <w:t>0</w:t>
      </w:r>
      <w:r w:rsidR="00FE7325">
        <w:rPr>
          <w:rFonts w:ascii="Times New Roman" w:eastAsia="Times New Roman" w:hAnsi="Times New Roman" w:cs="Times New Roman"/>
          <w:b/>
          <w:bCs/>
          <w:lang w:eastAsia="x-none"/>
        </w:rPr>
        <w:t>00</w:t>
      </w:r>
      <w:r w:rsidR="00FE7325" w:rsidRPr="000078E0">
        <w:rPr>
          <w:rFonts w:ascii="Times New Roman" w:eastAsia="Times New Roman" w:hAnsi="Times New Roman" w:cs="Times New Roman"/>
          <w:b/>
          <w:bCs/>
          <w:lang w:val="x-none" w:eastAsia="x-none"/>
        </w:rPr>
        <w:t xml:space="preserve"> asmenų)</w:t>
      </w:r>
      <w:r w:rsidR="0041218C">
        <w:rPr>
          <w:rFonts w:ascii="Times New Roman" w:eastAsia="Times New Roman" w:hAnsi="Times New Roman" w:cs="Times New Roman"/>
          <w:b/>
          <w:lang w:val="x-none" w:eastAsia="x-none"/>
        </w:rPr>
        <w:t>:</w:t>
      </w:r>
    </w:p>
    <w:p w14:paraId="5F2CD51D" w14:textId="790225BE" w:rsidR="0041218C" w:rsidRDefault="0041218C" w:rsidP="0041218C">
      <w:pPr>
        <w:numPr>
          <w:ilvl w:val="0"/>
          <w:numId w:val="16"/>
        </w:numPr>
        <w:spacing w:after="0" w:line="240" w:lineRule="auto"/>
        <w:rPr>
          <w:rFonts w:ascii="Times New Roman" w:eastAsia="Times New Roman" w:hAnsi="Times New Roman" w:cs="Times New Roman"/>
          <w:lang w:val="x-none" w:eastAsia="x-none"/>
        </w:rPr>
      </w:pPr>
      <w:r>
        <w:rPr>
          <w:rFonts w:ascii="Times New Roman" w:eastAsia="Times New Roman" w:hAnsi="Times New Roman" w:cs="Times New Roman"/>
          <w:lang w:val="x-none" w:eastAsia="x-none"/>
        </w:rPr>
        <w:t>liežuvio uždegimas (</w:t>
      </w:r>
      <w:r w:rsidR="00474986">
        <w:rPr>
          <w:rFonts w:ascii="Times New Roman" w:eastAsia="Times New Roman" w:hAnsi="Times New Roman" w:cs="Times New Roman"/>
          <w:lang w:eastAsia="x-none"/>
        </w:rPr>
        <w:t xml:space="preserve">jis parausta, </w:t>
      </w:r>
      <w:r>
        <w:rPr>
          <w:rFonts w:ascii="Times New Roman" w:eastAsia="Times New Roman" w:hAnsi="Times New Roman" w:cs="Times New Roman"/>
          <w:lang w:val="x-none" w:eastAsia="x-none"/>
        </w:rPr>
        <w:t>patin</w:t>
      </w:r>
      <w:r w:rsidR="00474986">
        <w:rPr>
          <w:rFonts w:ascii="Times New Roman" w:eastAsia="Times New Roman" w:hAnsi="Times New Roman" w:cs="Times New Roman"/>
          <w:lang w:eastAsia="x-none"/>
        </w:rPr>
        <w:t>sta,</w:t>
      </w:r>
      <w:r w:rsidR="00474986" w:rsidRPr="00497946">
        <w:rPr>
          <w:rFonts w:ascii="Times New Roman" w:hAnsi="Times New Roman"/>
        </w:rPr>
        <w:t xml:space="preserve"> </w:t>
      </w:r>
      <w:r>
        <w:rPr>
          <w:rFonts w:ascii="Times New Roman" w:eastAsia="Times New Roman" w:hAnsi="Times New Roman" w:cs="Times New Roman"/>
          <w:lang w:val="x-none" w:eastAsia="x-none"/>
        </w:rPr>
        <w:t>gali būti skausmas), stemplės (</w:t>
      </w:r>
      <w:r w:rsidR="00E2033C" w:rsidRPr="00DC5E8F">
        <w:rPr>
          <w:rFonts w:ascii="Times New Roman" w:eastAsia="Times New Roman" w:hAnsi="Times New Roman" w:cs="Times New Roman"/>
          <w:lang w:val="x-none" w:eastAsia="x-none"/>
        </w:rPr>
        <w:t>vamzdelio, jungiančio Jūsų burną su skrandžiu</w:t>
      </w:r>
      <w:r>
        <w:rPr>
          <w:rFonts w:ascii="Times New Roman" w:eastAsia="Times New Roman" w:hAnsi="Times New Roman" w:cs="Times New Roman"/>
          <w:lang w:val="x-none" w:eastAsia="x-none"/>
        </w:rPr>
        <w:t>) susiaurėjimas;</w:t>
      </w:r>
    </w:p>
    <w:p w14:paraId="55F8965F" w14:textId="626EF204" w:rsidR="0041218C" w:rsidRDefault="0041218C" w:rsidP="0041218C">
      <w:pPr>
        <w:numPr>
          <w:ilvl w:val="0"/>
          <w:numId w:val="17"/>
        </w:numPr>
        <w:spacing w:after="0" w:line="240" w:lineRule="auto"/>
        <w:rPr>
          <w:rFonts w:ascii="Times New Roman" w:eastAsia="Times New Roman" w:hAnsi="Times New Roman" w:cs="Times New Roman"/>
          <w:lang w:val="x-none" w:eastAsia="x-none"/>
        </w:rPr>
      </w:pPr>
      <w:r>
        <w:rPr>
          <w:rFonts w:ascii="Times New Roman" w:eastAsia="Times New Roman" w:hAnsi="Times New Roman" w:cs="Times New Roman"/>
          <w:lang w:eastAsia="x-none"/>
        </w:rPr>
        <w:t xml:space="preserve">gauta pranešimų apie </w:t>
      </w:r>
      <w:r w:rsidR="00E2033C">
        <w:rPr>
          <w:rFonts w:ascii="Times New Roman" w:eastAsia="Times New Roman" w:hAnsi="Times New Roman" w:cs="Times New Roman"/>
          <w:lang w:eastAsia="x-none"/>
        </w:rPr>
        <w:t xml:space="preserve">nenormalius </w:t>
      </w:r>
      <w:r>
        <w:rPr>
          <w:rFonts w:ascii="Times New Roman" w:eastAsia="Times New Roman" w:hAnsi="Times New Roman" w:cs="Times New Roman"/>
          <w:lang w:val="x-none" w:eastAsia="x-none"/>
        </w:rPr>
        <w:t>kepenų</w:t>
      </w:r>
      <w:r>
        <w:rPr>
          <w:rFonts w:ascii="Times New Roman" w:eastAsia="Times New Roman" w:hAnsi="Times New Roman" w:cs="Times New Roman"/>
          <w:lang w:eastAsia="x-none"/>
        </w:rPr>
        <w:t xml:space="preserve"> </w:t>
      </w:r>
      <w:r w:rsidR="00E2033C">
        <w:rPr>
          <w:rFonts w:ascii="Times New Roman" w:eastAsia="Times New Roman" w:hAnsi="Times New Roman" w:cs="Times New Roman"/>
          <w:lang w:eastAsia="x-none"/>
        </w:rPr>
        <w:t xml:space="preserve">tyrimų </w:t>
      </w:r>
      <w:r>
        <w:rPr>
          <w:rFonts w:ascii="Times New Roman" w:eastAsia="Times New Roman" w:hAnsi="Times New Roman" w:cs="Times New Roman"/>
          <w:lang w:eastAsia="x-none"/>
        </w:rPr>
        <w:t>rodmenis</w:t>
      </w:r>
      <w:r>
        <w:rPr>
          <w:rFonts w:ascii="Times New Roman" w:eastAsia="Times New Roman" w:hAnsi="Times New Roman" w:cs="Times New Roman"/>
          <w:lang w:val="x-none" w:eastAsia="x-none"/>
        </w:rPr>
        <w:t xml:space="preserve">. </w:t>
      </w:r>
      <w:r>
        <w:rPr>
          <w:rFonts w:ascii="Times New Roman" w:eastAsia="Times New Roman" w:hAnsi="Times New Roman" w:cs="Times New Roman"/>
          <w:lang w:eastAsia="x-none"/>
        </w:rPr>
        <w:t>Tai</w:t>
      </w:r>
      <w:r>
        <w:rPr>
          <w:rFonts w:ascii="Times New Roman" w:eastAsia="Times New Roman" w:hAnsi="Times New Roman" w:cs="Times New Roman"/>
          <w:lang w:val="x-none" w:eastAsia="x-none"/>
        </w:rPr>
        <w:t xml:space="preserve"> galima nustatyti tik atlikus kraujo tyrimus;</w:t>
      </w:r>
    </w:p>
    <w:p w14:paraId="3CAD9660" w14:textId="4FA56A57" w:rsidR="0041218C" w:rsidRDefault="0041218C" w:rsidP="0041218C">
      <w:pPr>
        <w:numPr>
          <w:ilvl w:val="0"/>
          <w:numId w:val="17"/>
        </w:numPr>
        <w:spacing w:after="0" w:line="240" w:lineRule="auto"/>
        <w:rPr>
          <w:rFonts w:ascii="Times New Roman" w:eastAsia="Times New Roman" w:hAnsi="Times New Roman" w:cs="Times New Roman"/>
          <w:lang w:val="x-none" w:eastAsia="x-none"/>
        </w:rPr>
      </w:pPr>
      <w:r>
        <w:rPr>
          <w:rFonts w:ascii="Times New Roman" w:eastAsia="Times New Roman" w:hAnsi="Times New Roman" w:cs="Times New Roman"/>
          <w:lang w:val="x-none" w:eastAsia="x-none"/>
        </w:rPr>
        <w:t>retais atvejais nuo osteoporozės ilgą laiką gydomiems pacientams gali neįprast</w:t>
      </w:r>
      <w:r w:rsidR="00DD3A97">
        <w:rPr>
          <w:rFonts w:ascii="Times New Roman" w:eastAsia="Times New Roman" w:hAnsi="Times New Roman" w:cs="Times New Roman"/>
          <w:lang w:eastAsia="x-none"/>
        </w:rPr>
        <w:t>oje vietoje lūžti</w:t>
      </w:r>
      <w:r>
        <w:rPr>
          <w:rFonts w:ascii="Times New Roman" w:eastAsia="Times New Roman" w:hAnsi="Times New Roman" w:cs="Times New Roman"/>
          <w:lang w:val="x-none" w:eastAsia="x-none"/>
        </w:rPr>
        <w:t xml:space="preserve"> šlaunies kaul</w:t>
      </w:r>
      <w:r w:rsidR="00DD3A97">
        <w:rPr>
          <w:rFonts w:ascii="Times New Roman" w:eastAsia="Times New Roman" w:hAnsi="Times New Roman" w:cs="Times New Roman"/>
          <w:lang w:eastAsia="x-none"/>
        </w:rPr>
        <w:t>as</w:t>
      </w:r>
      <w:r>
        <w:rPr>
          <w:rFonts w:ascii="Times New Roman" w:eastAsia="Times New Roman" w:hAnsi="Times New Roman" w:cs="Times New Roman"/>
          <w:lang w:val="x-none" w:eastAsia="x-none"/>
        </w:rPr>
        <w:t>. Jei</w:t>
      </w:r>
      <w:r w:rsidR="00DD3A97">
        <w:rPr>
          <w:rFonts w:ascii="Times New Roman" w:eastAsia="Times New Roman" w:hAnsi="Times New Roman" w:cs="Times New Roman"/>
          <w:lang w:eastAsia="x-none"/>
        </w:rPr>
        <w:t>gu</w:t>
      </w:r>
      <w:r>
        <w:rPr>
          <w:rFonts w:ascii="Times New Roman" w:eastAsia="Times New Roman" w:hAnsi="Times New Roman" w:cs="Times New Roman"/>
          <w:lang w:val="x-none" w:eastAsia="x-none"/>
        </w:rPr>
        <w:t xml:space="preserve"> jaučiate šlaunies, klubo ar kirkšnies skausmą, silpnumą ar </w:t>
      </w:r>
      <w:r w:rsidR="00DD3A97">
        <w:rPr>
          <w:rFonts w:ascii="Times New Roman" w:eastAsia="Times New Roman" w:hAnsi="Times New Roman" w:cs="Times New Roman"/>
          <w:lang w:eastAsia="x-none"/>
        </w:rPr>
        <w:t>diskomfortą</w:t>
      </w:r>
      <w:r>
        <w:rPr>
          <w:rFonts w:ascii="Times New Roman" w:eastAsia="Times New Roman" w:hAnsi="Times New Roman" w:cs="Times New Roman"/>
          <w:lang w:val="x-none" w:eastAsia="x-none"/>
        </w:rPr>
        <w:t>, pasakykite savo gydytojui, nes tai gali būti ankstyv</w:t>
      </w:r>
      <w:r w:rsidR="00DD3A97">
        <w:rPr>
          <w:rFonts w:ascii="Times New Roman" w:eastAsia="Times New Roman" w:hAnsi="Times New Roman" w:cs="Times New Roman"/>
          <w:lang w:eastAsia="x-none"/>
        </w:rPr>
        <w:t>i</w:t>
      </w:r>
      <w:r>
        <w:rPr>
          <w:rFonts w:ascii="Times New Roman" w:eastAsia="Times New Roman" w:hAnsi="Times New Roman" w:cs="Times New Roman"/>
          <w:lang w:val="x-none" w:eastAsia="x-none"/>
        </w:rPr>
        <w:t xml:space="preserve"> </w:t>
      </w:r>
      <w:r w:rsidR="00DD3A97">
        <w:rPr>
          <w:rFonts w:ascii="Times New Roman" w:eastAsia="Times New Roman" w:hAnsi="Times New Roman" w:cs="Times New Roman"/>
          <w:lang w:eastAsia="x-none"/>
        </w:rPr>
        <w:t>galimo</w:t>
      </w:r>
      <w:r w:rsidR="00DD3A97" w:rsidRPr="00497946">
        <w:rPr>
          <w:rFonts w:ascii="Times New Roman" w:hAnsi="Times New Roman"/>
        </w:rPr>
        <w:t xml:space="preserve"> </w:t>
      </w:r>
      <w:r>
        <w:rPr>
          <w:rFonts w:ascii="Times New Roman" w:eastAsia="Times New Roman" w:hAnsi="Times New Roman" w:cs="Times New Roman"/>
          <w:lang w:val="x-none" w:eastAsia="x-none"/>
        </w:rPr>
        <w:t>šlaunikaulio lūžio požymi</w:t>
      </w:r>
      <w:r w:rsidR="00DD3A97">
        <w:rPr>
          <w:rFonts w:ascii="Times New Roman" w:eastAsia="Times New Roman" w:hAnsi="Times New Roman" w:cs="Times New Roman"/>
          <w:lang w:eastAsia="x-none"/>
        </w:rPr>
        <w:t>ai</w:t>
      </w:r>
      <w:r>
        <w:rPr>
          <w:rFonts w:ascii="Times New Roman" w:eastAsia="Times New Roman" w:hAnsi="Times New Roman" w:cs="Times New Roman"/>
          <w:lang w:val="x-none" w:eastAsia="x-none"/>
        </w:rPr>
        <w:t>.</w:t>
      </w:r>
    </w:p>
    <w:p w14:paraId="6A6EAEE0" w14:textId="77777777" w:rsidR="0041218C" w:rsidRDefault="0041218C" w:rsidP="0041218C">
      <w:pPr>
        <w:spacing w:after="0" w:line="240" w:lineRule="auto"/>
        <w:rPr>
          <w:rFonts w:ascii="Times New Roman" w:eastAsia="Times New Roman" w:hAnsi="Times New Roman" w:cs="Times New Roman"/>
          <w:lang w:eastAsia="x-none"/>
        </w:rPr>
      </w:pPr>
    </w:p>
    <w:p w14:paraId="3337A496" w14:textId="0F1DAFAE" w:rsidR="0041218C" w:rsidRDefault="0041218C" w:rsidP="0041218C">
      <w:pPr>
        <w:spacing w:after="0" w:line="240" w:lineRule="auto"/>
        <w:rPr>
          <w:rFonts w:ascii="Times New Roman" w:eastAsia="Times New Roman" w:hAnsi="Times New Roman" w:cs="Times New Roman"/>
          <w:b/>
          <w:bCs/>
          <w:lang w:val="x-none" w:eastAsia="x-none"/>
        </w:rPr>
      </w:pPr>
      <w:r>
        <w:rPr>
          <w:rFonts w:ascii="Times New Roman" w:eastAsia="Times New Roman" w:hAnsi="Times New Roman" w:cs="Times New Roman"/>
          <w:b/>
          <w:bCs/>
          <w:lang w:val="x-none" w:eastAsia="x-none"/>
        </w:rPr>
        <w:t>Labai ret</w:t>
      </w:r>
      <w:r w:rsidR="00FE7325">
        <w:rPr>
          <w:rFonts w:ascii="Times New Roman" w:eastAsia="Times New Roman" w:hAnsi="Times New Roman" w:cs="Times New Roman"/>
          <w:b/>
          <w:bCs/>
          <w:lang w:eastAsia="x-none"/>
        </w:rPr>
        <w:t>i</w:t>
      </w:r>
      <w:r w:rsidR="00FE7325" w:rsidRPr="00FE7325">
        <w:rPr>
          <w:rFonts w:ascii="Times New Roman" w:eastAsia="Times New Roman" w:hAnsi="Times New Roman" w:cs="Times New Roman"/>
          <w:b/>
          <w:bCs/>
          <w:lang w:val="x-none" w:eastAsia="x-none"/>
        </w:rPr>
        <w:t xml:space="preserve"> šalutinio poveikio reiškiniai (gali pasireikšti rečiau kaip 1 iš 10</w:t>
      </w:r>
      <w:r w:rsidR="00FE7325">
        <w:rPr>
          <w:rFonts w:ascii="Times New Roman" w:eastAsia="Times New Roman" w:hAnsi="Times New Roman" w:cs="Times New Roman"/>
          <w:b/>
          <w:bCs/>
          <w:lang w:eastAsia="x-none"/>
        </w:rPr>
        <w:t> 000</w:t>
      </w:r>
      <w:r w:rsidR="00FE7325" w:rsidRPr="00FE7325">
        <w:rPr>
          <w:rFonts w:ascii="Times New Roman" w:eastAsia="Times New Roman" w:hAnsi="Times New Roman" w:cs="Times New Roman"/>
          <w:b/>
          <w:bCs/>
          <w:lang w:val="x-none" w:eastAsia="x-none"/>
        </w:rPr>
        <w:t xml:space="preserve"> asmenų)</w:t>
      </w:r>
      <w:r>
        <w:rPr>
          <w:rFonts w:ascii="Times New Roman" w:eastAsia="Times New Roman" w:hAnsi="Times New Roman" w:cs="Times New Roman"/>
          <w:b/>
          <w:bCs/>
          <w:lang w:val="x-none" w:eastAsia="x-none"/>
        </w:rPr>
        <w:t>:</w:t>
      </w:r>
    </w:p>
    <w:p w14:paraId="78B1E6D4" w14:textId="74B6D42F" w:rsidR="0041218C" w:rsidRDefault="00DD3A97" w:rsidP="0041218C">
      <w:pPr>
        <w:numPr>
          <w:ilvl w:val="0"/>
          <w:numId w:val="16"/>
        </w:numPr>
        <w:spacing w:after="0" w:line="240" w:lineRule="auto"/>
        <w:rPr>
          <w:rFonts w:ascii="Times New Roman" w:eastAsia="Times New Roman" w:hAnsi="Times New Roman" w:cs="Times New Roman"/>
          <w:lang w:val="x-none" w:eastAsia="x-none"/>
        </w:rPr>
      </w:pPr>
      <w:r>
        <w:rPr>
          <w:rFonts w:ascii="Times New Roman" w:eastAsia="Times New Roman" w:hAnsi="Times New Roman" w:cs="Times New Roman"/>
          <w:lang w:eastAsia="x-none"/>
        </w:rPr>
        <w:t>pasitarkite</w:t>
      </w:r>
      <w:r>
        <w:rPr>
          <w:rFonts w:ascii="Times New Roman" w:eastAsia="Times New Roman" w:hAnsi="Times New Roman" w:cs="Times New Roman"/>
          <w:lang w:val="x-none" w:eastAsia="x-none"/>
        </w:rPr>
        <w:t xml:space="preserve"> </w:t>
      </w:r>
      <w:r w:rsidR="0041218C">
        <w:rPr>
          <w:rFonts w:ascii="Times New Roman" w:eastAsia="Times New Roman" w:hAnsi="Times New Roman" w:cs="Times New Roman"/>
          <w:lang w:val="x-none" w:eastAsia="x-none"/>
        </w:rPr>
        <w:t xml:space="preserve">su savo gydytoju, jeigu Jums skauda ausį, iš ausies teka išskyros ir (arba) </w:t>
      </w:r>
      <w:r w:rsidR="00C550AE">
        <w:rPr>
          <w:rFonts w:ascii="Times New Roman" w:eastAsia="Times New Roman" w:hAnsi="Times New Roman" w:cs="Times New Roman"/>
          <w:lang w:eastAsia="x-none"/>
        </w:rPr>
        <w:t>yra ausų infekcija</w:t>
      </w:r>
      <w:r w:rsidR="0041218C">
        <w:rPr>
          <w:rFonts w:ascii="Times New Roman" w:eastAsia="Times New Roman" w:hAnsi="Times New Roman" w:cs="Times New Roman"/>
          <w:lang w:val="x-none" w:eastAsia="x-none"/>
        </w:rPr>
        <w:t>. Tai gali būtų ausyje esančio kaulo pažeidimo požymiai.</w:t>
      </w:r>
    </w:p>
    <w:p w14:paraId="5BF15923" w14:textId="77777777" w:rsidR="0041218C" w:rsidRDefault="0041218C" w:rsidP="0041218C">
      <w:pPr>
        <w:spacing w:after="0" w:line="240" w:lineRule="auto"/>
        <w:rPr>
          <w:rFonts w:ascii="Times New Roman" w:eastAsia="Times New Roman" w:hAnsi="Times New Roman" w:cs="Times New Roman"/>
          <w:lang w:eastAsia="x-none"/>
        </w:rPr>
      </w:pPr>
    </w:p>
    <w:p w14:paraId="54F572F3" w14:textId="31377B18" w:rsidR="0041218C" w:rsidRDefault="00FE7325" w:rsidP="0041218C">
      <w:pPr>
        <w:spacing w:after="0" w:line="240" w:lineRule="auto"/>
        <w:rPr>
          <w:rFonts w:ascii="Times New Roman" w:eastAsia="Times New Roman" w:hAnsi="Times New Roman" w:cs="Times New Roman"/>
          <w:b/>
        </w:rPr>
      </w:pPr>
      <w:r>
        <w:rPr>
          <w:rFonts w:ascii="Times New Roman" w:eastAsia="Times New Roman" w:hAnsi="Times New Roman" w:cs="Times New Roman"/>
          <w:b/>
          <w:bCs/>
          <w:lang w:eastAsia="x-none"/>
        </w:rPr>
        <w:t>Š</w:t>
      </w:r>
      <w:r w:rsidRPr="000078E0">
        <w:rPr>
          <w:rFonts w:ascii="Times New Roman" w:eastAsia="Times New Roman" w:hAnsi="Times New Roman" w:cs="Times New Roman"/>
          <w:b/>
          <w:bCs/>
          <w:lang w:val="x-none" w:eastAsia="x-none"/>
        </w:rPr>
        <w:t>alutinio poveikio reiškiniai</w:t>
      </w:r>
      <w:r>
        <w:rPr>
          <w:rFonts w:ascii="Times New Roman" w:eastAsia="Times New Roman" w:hAnsi="Times New Roman" w:cs="Times New Roman"/>
          <w:b/>
          <w:bCs/>
          <w:lang w:eastAsia="x-none"/>
        </w:rPr>
        <w:t>, kurių d</w:t>
      </w:r>
      <w:r w:rsidR="0041218C">
        <w:rPr>
          <w:rFonts w:ascii="Times New Roman" w:eastAsia="Times New Roman" w:hAnsi="Times New Roman" w:cs="Times New Roman"/>
          <w:b/>
        </w:rPr>
        <w:t xml:space="preserve">ažnis nežinomas </w:t>
      </w:r>
      <w:r w:rsidR="00C550AE">
        <w:rPr>
          <w:rFonts w:ascii="Times New Roman" w:eastAsia="Times New Roman" w:hAnsi="Times New Roman" w:cs="Times New Roman"/>
          <w:b/>
        </w:rPr>
        <w:t>(</w:t>
      </w:r>
      <w:r w:rsidR="0041218C">
        <w:rPr>
          <w:rFonts w:ascii="Times New Roman" w:eastAsia="Times New Roman" w:hAnsi="Times New Roman" w:cs="Times New Roman"/>
          <w:b/>
        </w:rPr>
        <w:t xml:space="preserve">negali būti </w:t>
      </w:r>
      <w:r w:rsidR="00C550AE">
        <w:rPr>
          <w:rFonts w:ascii="Times New Roman" w:eastAsia="Times New Roman" w:hAnsi="Times New Roman" w:cs="Times New Roman"/>
          <w:b/>
        </w:rPr>
        <w:t xml:space="preserve">apskaičiuotas </w:t>
      </w:r>
      <w:r w:rsidR="0041218C">
        <w:rPr>
          <w:rFonts w:ascii="Times New Roman" w:eastAsia="Times New Roman" w:hAnsi="Times New Roman" w:cs="Times New Roman"/>
          <w:b/>
        </w:rPr>
        <w:t>pagal turimus duomenis</w:t>
      </w:r>
      <w:r>
        <w:rPr>
          <w:rFonts w:ascii="Times New Roman" w:eastAsia="Times New Roman" w:hAnsi="Times New Roman" w:cs="Times New Roman"/>
          <w:b/>
        </w:rPr>
        <w:t>):</w:t>
      </w:r>
    </w:p>
    <w:p w14:paraId="493B0A15" w14:textId="49604809" w:rsidR="00C550AE" w:rsidRDefault="00C550AE" w:rsidP="0041218C">
      <w:pPr>
        <w:spacing w:after="0" w:line="240" w:lineRule="auto"/>
        <w:rPr>
          <w:rFonts w:ascii="Times New Roman" w:eastAsia="Times New Roman" w:hAnsi="Times New Roman" w:cs="Times New Roman"/>
        </w:rPr>
      </w:pPr>
      <w:r w:rsidRPr="00DC5E8F">
        <w:rPr>
          <w:rFonts w:ascii="Times New Roman" w:eastAsia="Times New Roman" w:hAnsi="Times New Roman" w:cs="Times New Roman"/>
          <w:noProof/>
        </w:rPr>
        <w:t>Vaistui patekus į rinką, buvo pranešta apie šiuos atvejus:</w:t>
      </w:r>
    </w:p>
    <w:p w14:paraId="6E4EEAB8" w14:textId="4B7AD133" w:rsidR="00334415" w:rsidRDefault="0041218C" w:rsidP="0041218C">
      <w:pPr>
        <w:numPr>
          <w:ilvl w:val="12"/>
          <w:numId w:val="0"/>
        </w:numPr>
        <w:spacing w:after="0" w:line="240" w:lineRule="auto"/>
        <w:ind w:right="-2"/>
        <w:rPr>
          <w:rFonts w:ascii="Times New Roman" w:eastAsia="Times New Roman" w:hAnsi="Times New Roman" w:cs="Times New Roman"/>
        </w:rPr>
      </w:pPr>
      <w:r>
        <w:rPr>
          <w:rFonts w:ascii="Times New Roman" w:eastAsia="Times New Roman" w:hAnsi="Times New Roman" w:cs="Times New Roman"/>
          <w:noProof/>
        </w:rPr>
        <w:t>Alerginės odos reakcijos, pavyzdžiui, dilgėlinė (</w:t>
      </w:r>
      <w:r>
        <w:rPr>
          <w:rFonts w:ascii="Times New Roman" w:eastAsia="Times New Roman" w:hAnsi="Times New Roman" w:cs="Times New Roman"/>
          <w:i/>
          <w:noProof/>
        </w:rPr>
        <w:t>urticaria</w:t>
      </w:r>
      <w:r>
        <w:rPr>
          <w:rFonts w:ascii="Times New Roman" w:eastAsia="Times New Roman" w:hAnsi="Times New Roman" w:cs="Times New Roman"/>
          <w:noProof/>
        </w:rPr>
        <w:t>), odos išbėrimas, veido, lūpų, liežuvio ir (arba) kaklo patinimas, apsunkęs ryjimas arba kvėpavimas. Sunki</w:t>
      </w:r>
      <w:r w:rsidR="008524CB">
        <w:rPr>
          <w:rFonts w:ascii="Times New Roman" w:eastAsia="Times New Roman" w:hAnsi="Times New Roman" w:cs="Times New Roman"/>
          <w:noProof/>
        </w:rPr>
        <w:t>os</w:t>
      </w:r>
      <w:r>
        <w:rPr>
          <w:rFonts w:ascii="Times New Roman" w:eastAsia="Times New Roman" w:hAnsi="Times New Roman" w:cs="Times New Roman"/>
          <w:noProof/>
        </w:rPr>
        <w:t xml:space="preserve"> odos reakcij</w:t>
      </w:r>
      <w:r w:rsidR="008524CB">
        <w:rPr>
          <w:rFonts w:ascii="Times New Roman" w:eastAsia="Times New Roman" w:hAnsi="Times New Roman" w:cs="Times New Roman"/>
          <w:noProof/>
        </w:rPr>
        <w:t>os</w:t>
      </w:r>
      <w:r>
        <w:rPr>
          <w:rFonts w:ascii="Times New Roman" w:eastAsia="Times New Roman" w:hAnsi="Times New Roman" w:cs="Times New Roman"/>
          <w:noProof/>
        </w:rPr>
        <w:t xml:space="preserve">, </w:t>
      </w:r>
      <w:r w:rsidR="008524CB">
        <w:rPr>
          <w:rFonts w:ascii="Times New Roman" w:eastAsia="Times New Roman" w:hAnsi="Times New Roman" w:cs="Times New Roman"/>
          <w:noProof/>
        </w:rPr>
        <w:t>tarp jų poodinė vezikuliacija (</w:t>
      </w:r>
      <w:r>
        <w:rPr>
          <w:rFonts w:ascii="Times New Roman" w:eastAsia="Times New Roman" w:hAnsi="Times New Roman" w:cs="Times New Roman"/>
          <w:noProof/>
        </w:rPr>
        <w:t>pūsl</w:t>
      </w:r>
      <w:r w:rsidR="008524CB">
        <w:rPr>
          <w:rFonts w:ascii="Times New Roman" w:eastAsia="Times New Roman" w:hAnsi="Times New Roman" w:cs="Times New Roman"/>
          <w:noProof/>
        </w:rPr>
        <w:t>ių susidarymas)</w:t>
      </w:r>
      <w:r>
        <w:rPr>
          <w:rFonts w:ascii="Times New Roman" w:eastAsia="Times New Roman" w:hAnsi="Times New Roman" w:cs="Times New Roman"/>
          <w:noProof/>
        </w:rPr>
        <w:t>; smulkiųjų kraujagyslių uždegimas, kuris pasireiškia apčiuopiamomis raudonomis dėmėmis ant odos (vaskulitas); sunki liga vadinama Stivenso – Džonsono (</w:t>
      </w:r>
      <w:r w:rsidRPr="0044272B">
        <w:rPr>
          <w:rFonts w:ascii="Times New Roman" w:hAnsi="Times New Roman"/>
          <w:i/>
        </w:rPr>
        <w:t>Stevens – Johnson</w:t>
      </w:r>
      <w:r>
        <w:rPr>
          <w:rFonts w:ascii="Times New Roman" w:eastAsia="Times New Roman" w:hAnsi="Times New Roman" w:cs="Times New Roman"/>
          <w:noProof/>
        </w:rPr>
        <w:t xml:space="preserve">) sindromu (SJS) su pūslelėmis ant odos, burnos, akių ir kitų </w:t>
      </w:r>
      <w:r w:rsidR="00334415">
        <w:rPr>
          <w:rFonts w:ascii="Times New Roman" w:eastAsia="Times New Roman" w:hAnsi="Times New Roman" w:cs="Times New Roman"/>
          <w:noProof/>
        </w:rPr>
        <w:t>gleivinių</w:t>
      </w:r>
      <w:r>
        <w:rPr>
          <w:rFonts w:ascii="Times New Roman" w:eastAsia="Times New Roman" w:hAnsi="Times New Roman" w:cs="Times New Roman"/>
          <w:noProof/>
        </w:rPr>
        <w:t xml:space="preserve"> (genitalijų); sunki liga vadinama toksine epidermio nekrolize (TEN), kuri sukelia daugelio kūno dalių raudoną bėrimą ir (arba) išorinio odos sluoksnio netekimą. </w:t>
      </w:r>
      <w:r>
        <w:rPr>
          <w:rFonts w:ascii="Times New Roman" w:eastAsia="Times New Roman" w:hAnsi="Times New Roman" w:cs="Times New Roman"/>
        </w:rPr>
        <w:t>Plaukų slinkimas. Alerginės reakcijos (padidėjęs jautrumas).</w:t>
      </w:r>
    </w:p>
    <w:p w14:paraId="43292F7E" w14:textId="31F79C17" w:rsidR="0041218C" w:rsidRDefault="0041218C" w:rsidP="0041218C">
      <w:pPr>
        <w:numPr>
          <w:ilvl w:val="12"/>
          <w:numId w:val="0"/>
        </w:numPr>
        <w:spacing w:after="0" w:line="240" w:lineRule="auto"/>
        <w:ind w:right="-2"/>
        <w:rPr>
          <w:rFonts w:ascii="Times New Roman" w:eastAsia="Times New Roman" w:hAnsi="Times New Roman" w:cs="Times New Roman"/>
          <w:lang w:eastAsia="pl-PL"/>
        </w:rPr>
      </w:pPr>
      <w:r>
        <w:rPr>
          <w:rFonts w:ascii="Times New Roman" w:eastAsia="Times New Roman" w:hAnsi="Times New Roman" w:cs="Times New Roman"/>
        </w:rPr>
        <w:t xml:space="preserve">Sunkus kepenų funkcijos sutrikimas, dažniausiai jei esate gydomi kartu su kitais vaistiniais preparatais, kurie gali sukelti kepenų problemų. </w:t>
      </w:r>
      <w:r>
        <w:rPr>
          <w:rFonts w:ascii="Times New Roman" w:eastAsia="Times New Roman" w:hAnsi="Times New Roman" w:cs="Times New Roman"/>
          <w:lang w:eastAsia="pl-PL"/>
        </w:rPr>
        <w:t>Akių uždegimas</w:t>
      </w:r>
      <w:r>
        <w:rPr>
          <w:rFonts w:ascii="Times New Roman" w:eastAsia="Times New Roman" w:hAnsi="Times New Roman" w:cs="Times New Roman"/>
        </w:rPr>
        <w:t>, kuris sukelia skausmą ir paraudimą.</w:t>
      </w:r>
      <w:r>
        <w:rPr>
          <w:rFonts w:ascii="Times New Roman" w:eastAsia="Times New Roman" w:hAnsi="Times New Roman" w:cs="Times New Roman"/>
          <w:lang w:eastAsia="pl-PL"/>
        </w:rPr>
        <w:t xml:space="preserve"> </w:t>
      </w:r>
    </w:p>
    <w:p w14:paraId="1E0FDDFA" w14:textId="77777777" w:rsidR="0041218C" w:rsidRDefault="0041218C" w:rsidP="0041218C">
      <w:pPr>
        <w:spacing w:after="0" w:line="240" w:lineRule="auto"/>
        <w:rPr>
          <w:rFonts w:ascii="Times New Roman" w:eastAsia="Times New Roman" w:hAnsi="Times New Roman" w:cs="Times New Roman"/>
          <w:lang w:val="x-none" w:eastAsia="x-none"/>
        </w:rPr>
      </w:pPr>
    </w:p>
    <w:p w14:paraId="61C37432" w14:textId="77777777" w:rsidR="0041218C" w:rsidRDefault="0041218C" w:rsidP="0041218C">
      <w:pPr>
        <w:spacing w:after="0" w:line="240" w:lineRule="auto"/>
        <w:rPr>
          <w:rFonts w:ascii="Times New Roman" w:eastAsia="Times New Roman" w:hAnsi="Times New Roman" w:cs="Times New Roman"/>
          <w:lang w:val="x-none" w:eastAsia="x-none"/>
        </w:rPr>
      </w:pPr>
      <w:r>
        <w:rPr>
          <w:rFonts w:ascii="Times New Roman" w:eastAsia="Times New Roman" w:hAnsi="Times New Roman" w:cs="Times New Roman"/>
          <w:lang w:val="x-none" w:eastAsia="x-none"/>
        </w:rPr>
        <w:t>Retai, gydymo pradžioje, gali sumažėti kalcio ir fosfatų koncentracija kraujyje. Paprastai šie pokyčiai yra nedideli ir nesukelia jokių simptomų.</w:t>
      </w:r>
    </w:p>
    <w:p w14:paraId="224D7ABB" w14:textId="77777777" w:rsidR="0041218C" w:rsidRDefault="0041218C" w:rsidP="0041218C">
      <w:pPr>
        <w:spacing w:after="0" w:line="240" w:lineRule="auto"/>
        <w:rPr>
          <w:rFonts w:ascii="Times New Roman" w:eastAsia="Times New Roman" w:hAnsi="Times New Roman" w:cs="Times New Roman"/>
          <w:lang w:eastAsia="x-none"/>
        </w:rPr>
      </w:pPr>
    </w:p>
    <w:p w14:paraId="116A263D" w14:textId="77777777" w:rsidR="0041218C" w:rsidRDefault="0041218C" w:rsidP="0041218C">
      <w:pPr>
        <w:tabs>
          <w:tab w:val="left" w:pos="567"/>
        </w:tabs>
        <w:spacing w:after="0" w:line="240" w:lineRule="auto"/>
        <w:rPr>
          <w:rFonts w:ascii="Times New Roman" w:eastAsia="Times New Roman" w:hAnsi="Times New Roman" w:cs="Times New Roman"/>
          <w:b/>
        </w:rPr>
      </w:pPr>
      <w:r>
        <w:rPr>
          <w:rFonts w:ascii="Times New Roman" w:eastAsia="Times New Roman" w:hAnsi="Times New Roman" w:cs="Times New Roman"/>
          <w:b/>
        </w:rPr>
        <w:t>Pranešimas apie šalutinį poveikį</w:t>
      </w:r>
    </w:p>
    <w:p w14:paraId="30499E85" w14:textId="169567E3" w:rsidR="0041218C" w:rsidRDefault="0041218C" w:rsidP="0044272B">
      <w:pPr>
        <w:tabs>
          <w:tab w:val="left" w:pos="567"/>
        </w:tabs>
        <w:spacing w:after="0" w:line="260" w:lineRule="exact"/>
        <w:ind w:right="-449"/>
        <w:rPr>
          <w:rFonts w:ascii="Times New Roman" w:eastAsia="Times New Roman" w:hAnsi="Times New Roman" w:cs="Times New Roman"/>
        </w:rPr>
      </w:pPr>
      <w:r>
        <w:rPr>
          <w:rFonts w:ascii="Times New Roman" w:eastAsia="Times New Roman" w:hAnsi="Times New Roman" w:cs="Times New Roman"/>
        </w:rPr>
        <w:t xml:space="preserve">Jeigu pasireiškė šalutinis poveikis, įskaitant šiame lapelyje nenurodytą, pasakykite gydytojui arba vaistininkui. </w:t>
      </w:r>
      <w:r w:rsidR="0079531F" w:rsidRPr="006C0E41">
        <w:rPr>
          <w:rFonts w:ascii="Times New Roman" w:eastAsia="Times New Roman" w:hAnsi="Times New Roman" w:cs="Times New Roman"/>
          <w:snapToGrid w:val="0"/>
          <w:szCs w:val="20"/>
        </w:rPr>
        <w:t xml:space="preserve">Pranešimą apie šalutinį poveikį galite pateikti šiais būdais: tiesiogiai užpildant formą internetu </w:t>
      </w:r>
      <w:r w:rsidR="0079531F" w:rsidRPr="006C0E41">
        <w:rPr>
          <w:rFonts w:ascii="Times New Roman" w:eastAsia="Times New Roman" w:hAnsi="Times New Roman" w:cs="Times New Roman"/>
          <w:snapToGrid w:val="0"/>
          <w:szCs w:val="20"/>
        </w:rPr>
        <w:lastRenderedPageBreak/>
        <w:t xml:space="preserve">Valstybinės vaistų kontrolės tarnybos prie Lietuvos Respublikos sveikatos apsaugos ministerijos Vaistinių preparatų informacinėje sistemoje </w:t>
      </w:r>
      <w:hyperlink r:id="rId9" w:history="1">
        <w:r w:rsidR="0079531F" w:rsidRPr="006C0E41">
          <w:rPr>
            <w:rFonts w:ascii="Times New Roman" w:eastAsia="Times New Roman" w:hAnsi="Times New Roman" w:cs="Times New Roman"/>
            <w:snapToGrid w:val="0"/>
            <w:color w:val="0000FF"/>
            <w:szCs w:val="20"/>
            <w:u w:val="single"/>
          </w:rPr>
          <w:t>https://vapris.vvkt.lt/vvkt-web/public/nrv</w:t>
        </w:r>
      </w:hyperlink>
      <w:r w:rsidR="0079531F" w:rsidRPr="006C0E41">
        <w:rPr>
          <w:rFonts w:ascii="Times New Roman" w:eastAsia="Times New Roman" w:hAnsi="Times New Roman" w:cs="Times New Roman"/>
          <w:snapToGrid w:val="0"/>
          <w:szCs w:val="20"/>
        </w:rPr>
        <w:t xml:space="preserve"> arba užpildant Paciento pranešimo apie įtariamą nepageidaujamą reakciją (ĮNR) formą, kuri skelbiama </w:t>
      </w:r>
      <w:hyperlink r:id="rId10" w:history="1">
        <w:r w:rsidR="0079531F" w:rsidRPr="006C0E41">
          <w:rPr>
            <w:rFonts w:ascii="Times New Roman" w:eastAsia="Times New Roman" w:hAnsi="Times New Roman" w:cs="Times New Roman"/>
            <w:snapToGrid w:val="0"/>
            <w:color w:val="0000FF"/>
            <w:szCs w:val="20"/>
            <w:u w:val="single"/>
          </w:rPr>
          <w:t>https://www.vvkt.lt/index.php?4004286486</w:t>
        </w:r>
      </w:hyperlink>
      <w:r w:rsidR="0079531F" w:rsidRPr="006C0E41">
        <w:rPr>
          <w:rFonts w:ascii="Times New Roman" w:eastAsia="Times New Roman" w:hAnsi="Times New Roman" w:cs="Times New Roman"/>
          <w:snapToGrid w:val="0"/>
          <w:szCs w:val="20"/>
        </w:rPr>
        <w:t xml:space="preserve">, ir atsiunčiant elektroniniu paštu (adresu </w:t>
      </w:r>
      <w:hyperlink r:id="rId11" w:history="1">
        <w:r w:rsidR="0079531F" w:rsidRPr="006C0E41">
          <w:rPr>
            <w:rFonts w:ascii="Times New Roman" w:eastAsia="Times New Roman" w:hAnsi="Times New Roman" w:cs="Times New Roman"/>
            <w:snapToGrid w:val="0"/>
            <w:color w:val="0000FF"/>
            <w:szCs w:val="20"/>
            <w:u w:val="single"/>
          </w:rPr>
          <w:t>NepageidaujamaR@vvkt.lt</w:t>
        </w:r>
      </w:hyperlink>
      <w:r w:rsidR="0079531F" w:rsidRPr="006C0E41">
        <w:rPr>
          <w:rFonts w:ascii="Times New Roman" w:eastAsia="Times New Roman" w:hAnsi="Times New Roman" w:cs="Times New Roman"/>
          <w:snapToGrid w:val="0"/>
          <w:szCs w:val="20"/>
        </w:rPr>
        <w:t>) arba nemokamu telefonu 8 800 73 568.</w:t>
      </w:r>
      <w:r w:rsidR="0079531F">
        <w:rPr>
          <w:rFonts w:ascii="Times New Roman" w:eastAsia="Times New Roman" w:hAnsi="Times New Roman" w:cs="Times New Roman"/>
          <w:snapToGrid w:val="0"/>
          <w:szCs w:val="20"/>
        </w:rPr>
        <w:t xml:space="preserve"> </w:t>
      </w:r>
      <w:r>
        <w:rPr>
          <w:rFonts w:ascii="Times New Roman" w:eastAsia="Times New Roman" w:hAnsi="Times New Roman" w:cs="Times New Roman"/>
        </w:rPr>
        <w:t>Pranešdami apie šalutinį poveikį galite mums padėti gauti daugiau informacijos apie šio vaisto saugumą.</w:t>
      </w:r>
    </w:p>
    <w:p w14:paraId="13531C2D" w14:textId="77777777" w:rsidR="0041218C" w:rsidRDefault="0041218C" w:rsidP="0041218C">
      <w:pPr>
        <w:tabs>
          <w:tab w:val="left" w:pos="567"/>
        </w:tabs>
        <w:spacing w:after="0" w:line="260" w:lineRule="exact"/>
        <w:ind w:right="-449"/>
        <w:rPr>
          <w:rFonts w:ascii="Times New Roman" w:eastAsia="Times New Roman" w:hAnsi="Times New Roman" w:cs="Times New Roman"/>
          <w:noProof/>
          <w:snapToGrid w:val="0"/>
        </w:rPr>
      </w:pPr>
    </w:p>
    <w:p w14:paraId="766CA53D" w14:textId="77777777" w:rsidR="0041218C" w:rsidRDefault="0041218C" w:rsidP="0041218C">
      <w:pPr>
        <w:spacing w:after="0" w:line="240" w:lineRule="auto"/>
        <w:rPr>
          <w:rFonts w:ascii="Times New Roman" w:eastAsia="Times New Roman" w:hAnsi="Times New Roman" w:cs="Times New Roman"/>
          <w:lang w:val="x-none" w:eastAsia="x-none"/>
        </w:rPr>
      </w:pPr>
    </w:p>
    <w:p w14:paraId="410C0C85" w14:textId="77777777" w:rsidR="0041218C" w:rsidRDefault="0041218C" w:rsidP="0041218C">
      <w:pPr>
        <w:keepNext/>
        <w:numPr>
          <w:ilvl w:val="0"/>
          <w:numId w:val="7"/>
        </w:numPr>
        <w:tabs>
          <w:tab w:val="left" w:pos="567"/>
        </w:tabs>
        <w:spacing w:after="0" w:line="280" w:lineRule="exact"/>
        <w:ind w:left="357" w:hanging="357"/>
        <w:outlineLvl w:val="1"/>
        <w:rPr>
          <w:rFonts w:ascii="Helvetica" w:eastAsia="Times New Roman" w:hAnsi="Helvetica" w:cs="Times New Roman"/>
          <w:i/>
          <w:lang w:eastAsia="x-none"/>
        </w:rPr>
      </w:pPr>
      <w:r>
        <w:rPr>
          <w:rFonts w:ascii="Times New Roman" w:eastAsia="Times New Roman" w:hAnsi="Times New Roman" w:cs="Times New Roman"/>
          <w:b/>
          <w:lang w:eastAsia="x-none"/>
        </w:rPr>
        <w:t>Kaip laikyti Risedronate sodium STADA</w:t>
      </w:r>
    </w:p>
    <w:p w14:paraId="064931CC" w14:textId="77777777" w:rsidR="0041218C" w:rsidRDefault="0041218C" w:rsidP="0041218C">
      <w:pPr>
        <w:spacing w:after="0" w:line="240" w:lineRule="auto"/>
        <w:rPr>
          <w:rFonts w:ascii="Times New Roman" w:eastAsia="Times New Roman" w:hAnsi="Times New Roman" w:cs="Times New Roman"/>
          <w:lang w:val="x-none" w:eastAsia="x-none"/>
        </w:rPr>
      </w:pPr>
    </w:p>
    <w:p w14:paraId="41080CAB" w14:textId="77777777" w:rsidR="0041218C" w:rsidRDefault="0041218C" w:rsidP="0041218C">
      <w:pPr>
        <w:spacing w:after="0" w:line="240" w:lineRule="auto"/>
        <w:rPr>
          <w:rFonts w:ascii="Times New Roman" w:eastAsia="Times New Roman" w:hAnsi="Times New Roman" w:cs="Times New Roman"/>
          <w:lang w:val="x-none" w:eastAsia="x-none"/>
        </w:rPr>
      </w:pPr>
      <w:r>
        <w:rPr>
          <w:rFonts w:ascii="Times New Roman" w:eastAsia="Times New Roman" w:hAnsi="Times New Roman" w:cs="Times New Roman"/>
          <w:lang w:val="x-none" w:eastAsia="x-none"/>
        </w:rPr>
        <w:t>Laikyti vaikams nepastebimoje</w:t>
      </w:r>
      <w:r>
        <w:rPr>
          <w:rFonts w:ascii="Times New Roman" w:eastAsia="Times New Roman" w:hAnsi="Times New Roman" w:cs="Times New Roman"/>
          <w:lang w:eastAsia="x-none"/>
        </w:rPr>
        <w:t xml:space="preserve"> ir</w:t>
      </w:r>
      <w:r>
        <w:rPr>
          <w:rFonts w:ascii="Times New Roman" w:eastAsia="Times New Roman" w:hAnsi="Times New Roman" w:cs="Times New Roman"/>
          <w:lang w:val="x-none" w:eastAsia="x-none"/>
        </w:rPr>
        <w:t xml:space="preserve"> nepasiekiamoje vietoje.</w:t>
      </w:r>
    </w:p>
    <w:p w14:paraId="6CDAC061" w14:textId="77777777" w:rsidR="0041218C" w:rsidRDefault="0041218C" w:rsidP="0041218C">
      <w:pPr>
        <w:spacing w:after="0" w:line="240" w:lineRule="auto"/>
        <w:rPr>
          <w:rFonts w:ascii="Times New Roman" w:eastAsia="Times New Roman" w:hAnsi="Times New Roman" w:cs="Times New Roman"/>
          <w:lang w:val="x-none" w:eastAsia="x-none"/>
        </w:rPr>
      </w:pPr>
    </w:p>
    <w:p w14:paraId="19891EC1" w14:textId="1B2EC161" w:rsidR="0041218C" w:rsidRDefault="0041218C" w:rsidP="0041218C">
      <w:pPr>
        <w:spacing w:after="0" w:line="240" w:lineRule="auto"/>
        <w:rPr>
          <w:rFonts w:ascii="Times New Roman" w:eastAsia="Times New Roman" w:hAnsi="Times New Roman" w:cs="Times New Roman"/>
          <w:lang w:val="x-none" w:eastAsia="x-none"/>
        </w:rPr>
      </w:pPr>
      <w:r>
        <w:rPr>
          <w:rFonts w:ascii="Times New Roman" w:eastAsia="Times New Roman" w:hAnsi="Times New Roman" w:cs="Times New Roman"/>
          <w:lang w:val="x-none" w:eastAsia="x-none"/>
        </w:rPr>
        <w:t xml:space="preserve">Ant dėžutės </w:t>
      </w:r>
      <w:r w:rsidR="00B93B8E">
        <w:rPr>
          <w:rFonts w:ascii="Times New Roman" w:eastAsia="Times New Roman" w:hAnsi="Times New Roman" w:cs="Times New Roman"/>
          <w:lang w:eastAsia="x-none"/>
        </w:rPr>
        <w:t>ir lizdinės plokštelės</w:t>
      </w:r>
      <w:r w:rsidR="00B93B8E" w:rsidRPr="00457BA7">
        <w:rPr>
          <w:rFonts w:ascii="Times New Roman" w:hAnsi="Times New Roman"/>
        </w:rPr>
        <w:t xml:space="preserve"> </w:t>
      </w:r>
      <w:r>
        <w:rPr>
          <w:rFonts w:ascii="Times New Roman" w:eastAsia="Times New Roman" w:hAnsi="Times New Roman" w:cs="Times New Roman"/>
          <w:lang w:val="x-none" w:eastAsia="x-none"/>
        </w:rPr>
        <w:t>po „</w:t>
      </w:r>
      <w:r>
        <w:rPr>
          <w:rFonts w:ascii="Times New Roman" w:eastAsia="Times New Roman" w:hAnsi="Times New Roman" w:cs="Times New Roman"/>
          <w:lang w:eastAsia="x-none"/>
        </w:rPr>
        <w:t>EXP</w:t>
      </w:r>
      <w:r>
        <w:rPr>
          <w:rFonts w:ascii="Times New Roman" w:eastAsia="Times New Roman" w:hAnsi="Times New Roman" w:cs="Times New Roman"/>
          <w:lang w:val="x-none" w:eastAsia="x-none"/>
        </w:rPr>
        <w:t xml:space="preserve">“ nurodytam tinkamumo laikui pasibaigus, </w:t>
      </w:r>
      <w:r>
        <w:rPr>
          <w:rFonts w:ascii="Times New Roman" w:eastAsia="Times New Roman" w:hAnsi="Times New Roman" w:cs="Times New Roman"/>
          <w:bCs/>
          <w:lang w:eastAsia="x-none"/>
        </w:rPr>
        <w:t>šio vaisto</w:t>
      </w:r>
      <w:r>
        <w:rPr>
          <w:rFonts w:ascii="Times New Roman" w:eastAsia="Times New Roman" w:hAnsi="Times New Roman" w:cs="Times New Roman"/>
          <w:bCs/>
          <w:lang w:val="x-none" w:eastAsia="x-none"/>
        </w:rPr>
        <w:t xml:space="preserve"> </w:t>
      </w:r>
      <w:r>
        <w:rPr>
          <w:rFonts w:ascii="Times New Roman" w:eastAsia="Times New Roman" w:hAnsi="Times New Roman" w:cs="Times New Roman"/>
          <w:lang w:val="x-none" w:eastAsia="x-none"/>
        </w:rPr>
        <w:t>vartoti negalima. Vaistas tinka</w:t>
      </w:r>
      <w:r>
        <w:rPr>
          <w:rFonts w:ascii="Times New Roman" w:eastAsia="Times New Roman" w:hAnsi="Times New Roman" w:cs="Times New Roman"/>
          <w:lang w:eastAsia="x-none"/>
        </w:rPr>
        <w:t>mas</w:t>
      </w:r>
      <w:r>
        <w:rPr>
          <w:rFonts w:ascii="Times New Roman" w:eastAsia="Times New Roman" w:hAnsi="Times New Roman" w:cs="Times New Roman"/>
          <w:lang w:val="x-none" w:eastAsia="x-none"/>
        </w:rPr>
        <w:t xml:space="preserve"> vartoti iki paskutinės nurodyto mėnesio dienos.</w:t>
      </w:r>
    </w:p>
    <w:p w14:paraId="47B17A64" w14:textId="77777777" w:rsidR="00B93B8E" w:rsidRDefault="00B93B8E" w:rsidP="00B93B8E">
      <w:pPr>
        <w:spacing w:after="0" w:line="240" w:lineRule="auto"/>
        <w:rPr>
          <w:rFonts w:ascii="Times New Roman" w:eastAsia="Times New Roman" w:hAnsi="Times New Roman" w:cs="Times New Roman"/>
          <w:lang w:val="x-none" w:eastAsia="x-none"/>
        </w:rPr>
      </w:pPr>
    </w:p>
    <w:p w14:paraId="418BDC9F" w14:textId="7CBF1FF1" w:rsidR="00B93B8E" w:rsidRDefault="00B93B8E" w:rsidP="00B93B8E">
      <w:pPr>
        <w:spacing w:after="0" w:line="240" w:lineRule="auto"/>
        <w:rPr>
          <w:rFonts w:ascii="Times New Roman" w:eastAsia="Times New Roman" w:hAnsi="Times New Roman" w:cs="Times New Roman"/>
          <w:lang w:val="x-none" w:eastAsia="x-none"/>
        </w:rPr>
      </w:pPr>
      <w:r>
        <w:rPr>
          <w:rFonts w:ascii="Times New Roman" w:eastAsia="Times New Roman" w:hAnsi="Times New Roman" w:cs="Times New Roman"/>
          <w:lang w:val="x-none" w:eastAsia="x-none"/>
        </w:rPr>
        <w:t xml:space="preserve">Šiam </w:t>
      </w:r>
      <w:r w:rsidR="00457BA7">
        <w:rPr>
          <w:rFonts w:ascii="Times New Roman" w:eastAsia="Times New Roman" w:hAnsi="Times New Roman" w:cs="Times New Roman"/>
          <w:lang w:eastAsia="x-none"/>
        </w:rPr>
        <w:t>vaistui</w:t>
      </w:r>
      <w:r>
        <w:rPr>
          <w:rFonts w:ascii="Times New Roman" w:eastAsia="Times New Roman" w:hAnsi="Times New Roman" w:cs="Times New Roman"/>
          <w:lang w:val="x-none" w:eastAsia="x-none"/>
        </w:rPr>
        <w:t xml:space="preserve"> specialių laikymo sąlygų nereikia.</w:t>
      </w:r>
    </w:p>
    <w:p w14:paraId="3C6D800B" w14:textId="77777777" w:rsidR="0041218C" w:rsidRDefault="0041218C" w:rsidP="0041218C">
      <w:pPr>
        <w:spacing w:after="0" w:line="240" w:lineRule="auto"/>
        <w:rPr>
          <w:rFonts w:ascii="Times New Roman" w:eastAsia="Times New Roman" w:hAnsi="Times New Roman" w:cs="Times New Roman"/>
          <w:lang w:val="x-none" w:eastAsia="x-none"/>
        </w:rPr>
      </w:pPr>
    </w:p>
    <w:p w14:paraId="4FD60D19" w14:textId="77777777" w:rsidR="0041218C" w:rsidRDefault="0041218C" w:rsidP="0041218C">
      <w:pPr>
        <w:spacing w:after="0" w:line="240" w:lineRule="auto"/>
        <w:rPr>
          <w:rFonts w:ascii="Times New Roman" w:eastAsia="Times New Roman" w:hAnsi="Times New Roman" w:cs="Times New Roman"/>
          <w:lang w:val="x-none" w:eastAsia="x-none"/>
        </w:rPr>
      </w:pPr>
      <w:r>
        <w:rPr>
          <w:rFonts w:ascii="Times New Roman" w:eastAsia="Times New Roman" w:hAnsi="Times New Roman" w:cs="Times New Roman"/>
          <w:lang w:val="x-none" w:eastAsia="x-none"/>
        </w:rPr>
        <w:t>Vaistų negalima iš</w:t>
      </w:r>
      <w:r>
        <w:rPr>
          <w:rFonts w:ascii="Times New Roman" w:eastAsia="Times New Roman" w:hAnsi="Times New Roman" w:cs="Times New Roman"/>
          <w:lang w:eastAsia="x-none"/>
        </w:rPr>
        <w:t>mesti</w:t>
      </w:r>
      <w:r>
        <w:rPr>
          <w:rFonts w:ascii="Times New Roman" w:eastAsia="Times New Roman" w:hAnsi="Times New Roman" w:cs="Times New Roman"/>
          <w:lang w:val="x-none" w:eastAsia="x-none"/>
        </w:rPr>
        <w:t xml:space="preserve"> į kanalizaciją arba su buitinėmis atliekomis. Kaip tvarkyti nereikalingus vaistus, klauskite vaistininko. Šios priemonės padės apsaugoti aplinką.</w:t>
      </w:r>
    </w:p>
    <w:p w14:paraId="61C14F86" w14:textId="77777777" w:rsidR="0041218C" w:rsidRDefault="0041218C" w:rsidP="0041218C">
      <w:pPr>
        <w:spacing w:after="0" w:line="240" w:lineRule="auto"/>
        <w:rPr>
          <w:rFonts w:ascii="Times New Roman" w:eastAsia="Times New Roman" w:hAnsi="Times New Roman" w:cs="Times New Roman"/>
          <w:lang w:val="x-none" w:eastAsia="x-none"/>
        </w:rPr>
      </w:pPr>
    </w:p>
    <w:p w14:paraId="5014A08B" w14:textId="77777777" w:rsidR="0041218C" w:rsidRDefault="0041218C" w:rsidP="0041218C">
      <w:pPr>
        <w:spacing w:after="0" w:line="240" w:lineRule="auto"/>
        <w:rPr>
          <w:rFonts w:ascii="Times New Roman" w:eastAsia="Times New Roman" w:hAnsi="Times New Roman" w:cs="Times New Roman"/>
          <w:lang w:val="x-none" w:eastAsia="x-none"/>
        </w:rPr>
      </w:pPr>
    </w:p>
    <w:p w14:paraId="425FDEAB" w14:textId="77777777" w:rsidR="0041218C" w:rsidRDefault="0041218C" w:rsidP="0041218C">
      <w:pPr>
        <w:keepNext/>
        <w:numPr>
          <w:ilvl w:val="0"/>
          <w:numId w:val="7"/>
        </w:numPr>
        <w:tabs>
          <w:tab w:val="left" w:pos="567"/>
        </w:tabs>
        <w:spacing w:after="0" w:line="280" w:lineRule="exact"/>
        <w:ind w:left="357" w:hanging="357"/>
        <w:outlineLvl w:val="1"/>
        <w:rPr>
          <w:rFonts w:ascii="Helvetica" w:eastAsia="Times New Roman" w:hAnsi="Helvetica" w:cs="Times New Roman"/>
          <w:i/>
          <w:lang w:eastAsia="x-none"/>
        </w:rPr>
      </w:pPr>
      <w:r>
        <w:rPr>
          <w:rFonts w:ascii="Times New Roman" w:eastAsia="Times New Roman" w:hAnsi="Times New Roman" w:cs="Times New Roman"/>
          <w:b/>
          <w:lang w:eastAsia="x-none"/>
        </w:rPr>
        <w:t xml:space="preserve">Pakuotės turinys ir kita informacija </w:t>
      </w:r>
    </w:p>
    <w:p w14:paraId="72EE2EB8" w14:textId="77777777" w:rsidR="0041218C" w:rsidRDefault="0041218C" w:rsidP="0041218C">
      <w:pPr>
        <w:spacing w:after="0" w:line="240" w:lineRule="auto"/>
        <w:rPr>
          <w:rFonts w:ascii="Times New Roman" w:eastAsia="Times New Roman" w:hAnsi="Times New Roman" w:cs="Times New Roman"/>
          <w:b/>
          <w:bCs/>
          <w:lang w:val="x-none" w:eastAsia="x-none"/>
        </w:rPr>
      </w:pPr>
    </w:p>
    <w:p w14:paraId="36833890" w14:textId="77777777" w:rsidR="0041218C" w:rsidRDefault="0041218C" w:rsidP="0041218C">
      <w:pPr>
        <w:spacing w:after="0" w:line="240" w:lineRule="auto"/>
        <w:rPr>
          <w:rFonts w:ascii="Times New Roman" w:eastAsia="Times New Roman" w:hAnsi="Times New Roman" w:cs="Times New Roman"/>
          <w:b/>
          <w:bCs/>
          <w:lang w:val="x-none" w:eastAsia="x-none"/>
        </w:rPr>
      </w:pPr>
      <w:r>
        <w:rPr>
          <w:rFonts w:ascii="Times New Roman" w:eastAsia="Times New Roman" w:hAnsi="Times New Roman" w:cs="Times New Roman"/>
          <w:b/>
          <w:bCs/>
          <w:lang w:val="x-none" w:eastAsia="x-none"/>
        </w:rPr>
        <w:t>Risedronate sodium STADA sudėtis</w:t>
      </w:r>
    </w:p>
    <w:p w14:paraId="631DBF8E" w14:textId="77777777" w:rsidR="0041218C" w:rsidRDefault="0041218C" w:rsidP="0041218C">
      <w:pPr>
        <w:numPr>
          <w:ilvl w:val="0"/>
          <w:numId w:val="17"/>
        </w:numPr>
        <w:spacing w:after="0" w:line="240" w:lineRule="auto"/>
        <w:rPr>
          <w:rFonts w:ascii="Times New Roman" w:eastAsia="Times New Roman" w:hAnsi="Times New Roman" w:cs="Times New Roman"/>
          <w:lang w:val="x-none" w:eastAsia="x-none"/>
        </w:rPr>
      </w:pPr>
      <w:r>
        <w:rPr>
          <w:rFonts w:ascii="Times New Roman" w:eastAsia="Times New Roman" w:hAnsi="Times New Roman" w:cs="Times New Roman"/>
          <w:lang w:val="x-none" w:eastAsia="x-none"/>
        </w:rPr>
        <w:t>Veiklioji medžiaga yra natrio rizedronatas. Kiekvienoje tabletėje yra 35 mg natrio rizedronato, atitinkančio 32,5 mg rizedrono rūgšties.</w:t>
      </w:r>
    </w:p>
    <w:p w14:paraId="074AA339" w14:textId="77777777" w:rsidR="0041218C" w:rsidRDefault="0041218C" w:rsidP="0041218C">
      <w:pPr>
        <w:numPr>
          <w:ilvl w:val="0"/>
          <w:numId w:val="17"/>
        </w:numPr>
        <w:spacing w:after="0" w:line="240" w:lineRule="auto"/>
        <w:rPr>
          <w:rFonts w:ascii="Times New Roman" w:eastAsia="Times New Roman" w:hAnsi="Times New Roman" w:cs="Times New Roman"/>
          <w:lang w:val="x-none" w:eastAsia="x-none"/>
        </w:rPr>
      </w:pPr>
      <w:r>
        <w:rPr>
          <w:rFonts w:ascii="Times New Roman" w:eastAsia="Times New Roman" w:hAnsi="Times New Roman" w:cs="Times New Roman"/>
          <w:lang w:val="x-none" w:eastAsia="x-none"/>
        </w:rPr>
        <w:t>Pagalbinės medžiagos:</w:t>
      </w:r>
    </w:p>
    <w:p w14:paraId="5564861E" w14:textId="77777777" w:rsidR="0041218C" w:rsidRDefault="0041218C" w:rsidP="0041218C">
      <w:pPr>
        <w:spacing w:after="0" w:line="240" w:lineRule="auto"/>
        <w:ind w:left="567"/>
        <w:rPr>
          <w:rFonts w:ascii="Times New Roman" w:eastAsia="Times New Roman" w:hAnsi="Times New Roman" w:cs="Times New Roman"/>
          <w:lang w:val="x-none" w:eastAsia="x-none"/>
        </w:rPr>
      </w:pPr>
      <w:r>
        <w:rPr>
          <w:rFonts w:ascii="Times New Roman" w:eastAsia="Times New Roman" w:hAnsi="Times New Roman" w:cs="Times New Roman"/>
          <w:i/>
          <w:iCs/>
          <w:lang w:val="x-none" w:eastAsia="x-none"/>
        </w:rPr>
        <w:t>Tabletės branduolys</w:t>
      </w:r>
      <w:r>
        <w:rPr>
          <w:rFonts w:ascii="Times New Roman" w:eastAsia="Times New Roman" w:hAnsi="Times New Roman" w:cs="Times New Roman"/>
          <w:lang w:val="x-none" w:eastAsia="x-none"/>
        </w:rPr>
        <w:t>: pregelifuotas kukurūzų krakmolas, mikrokristalinė celiuliozė, krospovidonas, magnio stearatas.</w:t>
      </w:r>
    </w:p>
    <w:p w14:paraId="0C7A0086" w14:textId="77777777" w:rsidR="0041218C" w:rsidRDefault="0041218C" w:rsidP="0041218C">
      <w:pPr>
        <w:spacing w:after="0" w:line="240" w:lineRule="auto"/>
        <w:ind w:left="567"/>
        <w:rPr>
          <w:rFonts w:ascii="Times New Roman" w:eastAsia="Times New Roman" w:hAnsi="Times New Roman" w:cs="Times New Roman"/>
          <w:lang w:val="x-none" w:eastAsia="x-none"/>
        </w:rPr>
      </w:pPr>
      <w:r>
        <w:rPr>
          <w:rFonts w:ascii="Times New Roman" w:eastAsia="Times New Roman" w:hAnsi="Times New Roman" w:cs="Times New Roman"/>
          <w:i/>
          <w:lang w:val="x-none" w:eastAsia="x-none"/>
        </w:rPr>
        <w:t xml:space="preserve">Tabletės plėvelė: </w:t>
      </w:r>
      <w:r>
        <w:rPr>
          <w:rFonts w:ascii="Times New Roman" w:eastAsia="Times New Roman" w:hAnsi="Times New Roman" w:cs="Times New Roman"/>
          <w:lang w:val="x-none" w:eastAsia="x-none"/>
        </w:rPr>
        <w:t>hipromeliozė, laktozė monohidratas, titano dioksidas (E171), makrogolis 4000.</w:t>
      </w:r>
    </w:p>
    <w:p w14:paraId="3F72BD11" w14:textId="77777777" w:rsidR="0041218C" w:rsidRDefault="0041218C" w:rsidP="0041218C">
      <w:pPr>
        <w:spacing w:after="0" w:line="240" w:lineRule="auto"/>
        <w:rPr>
          <w:rFonts w:ascii="Times New Roman" w:eastAsia="Times New Roman" w:hAnsi="Times New Roman" w:cs="Times New Roman"/>
          <w:lang w:val="x-none" w:eastAsia="x-none"/>
        </w:rPr>
      </w:pPr>
    </w:p>
    <w:p w14:paraId="2FCC0B58" w14:textId="77777777" w:rsidR="0041218C" w:rsidRDefault="0041218C" w:rsidP="0041218C">
      <w:pPr>
        <w:spacing w:after="0" w:line="240" w:lineRule="auto"/>
        <w:rPr>
          <w:rFonts w:ascii="Times New Roman" w:eastAsia="Times New Roman" w:hAnsi="Times New Roman" w:cs="Times New Roman"/>
          <w:bCs/>
          <w:lang w:val="x-none" w:eastAsia="x-none"/>
        </w:rPr>
      </w:pPr>
      <w:r>
        <w:rPr>
          <w:rFonts w:ascii="Times New Roman" w:eastAsia="Times New Roman" w:hAnsi="Times New Roman" w:cs="Times New Roman"/>
          <w:b/>
          <w:bCs/>
          <w:lang w:val="x-none" w:eastAsia="x-none"/>
        </w:rPr>
        <w:t>Risedronate sodium STADA išvaizda ir kiekis pakuotėje</w:t>
      </w:r>
    </w:p>
    <w:p w14:paraId="41DC0476" w14:textId="07C2C97F" w:rsidR="0041218C" w:rsidRDefault="0041218C" w:rsidP="0041218C">
      <w:pPr>
        <w:spacing w:after="0" w:line="240" w:lineRule="auto"/>
        <w:rPr>
          <w:rFonts w:ascii="Times New Roman" w:eastAsia="Times New Roman" w:hAnsi="Times New Roman" w:cs="Times New Roman"/>
        </w:rPr>
      </w:pPr>
      <w:r>
        <w:rPr>
          <w:rFonts w:ascii="Times New Roman" w:eastAsia="Times New Roman" w:hAnsi="Times New Roman" w:cs="Times New Roman"/>
          <w:bCs/>
        </w:rPr>
        <w:t xml:space="preserve">Risedronate sodium STADA </w:t>
      </w:r>
      <w:r>
        <w:rPr>
          <w:rFonts w:ascii="Times New Roman" w:eastAsia="Times New Roman" w:hAnsi="Times New Roman" w:cs="Times New Roman"/>
        </w:rPr>
        <w:t>yra apvalios, abipusiai išgaubtos, baltos, plėvele dengtos tabletės, 11,</w:t>
      </w:r>
      <w:r w:rsidR="00394972">
        <w:rPr>
          <w:rFonts w:ascii="Times New Roman" w:eastAsia="Times New Roman" w:hAnsi="Times New Roman" w:cs="Times New Roman"/>
        </w:rPr>
        <w:t>2 </w:t>
      </w:r>
      <w:r>
        <w:rPr>
          <w:rFonts w:ascii="Times New Roman" w:eastAsia="Times New Roman" w:hAnsi="Times New Roman" w:cs="Times New Roman"/>
        </w:rPr>
        <w:t>mm skersmens, 5,</w:t>
      </w:r>
      <w:r w:rsidR="00394972">
        <w:rPr>
          <w:rFonts w:ascii="Times New Roman" w:eastAsia="Times New Roman" w:hAnsi="Times New Roman" w:cs="Times New Roman"/>
        </w:rPr>
        <w:t>0 </w:t>
      </w:r>
      <w:r>
        <w:rPr>
          <w:rFonts w:ascii="Times New Roman" w:eastAsia="Times New Roman" w:hAnsi="Times New Roman" w:cs="Times New Roman"/>
        </w:rPr>
        <w:t>mm storio, su įspaudu „35“ vienoje pusėje.</w:t>
      </w:r>
    </w:p>
    <w:p w14:paraId="30A40660" w14:textId="77777777" w:rsidR="0041218C" w:rsidRDefault="0041218C" w:rsidP="0041218C">
      <w:pPr>
        <w:spacing w:after="0" w:line="240" w:lineRule="auto"/>
        <w:rPr>
          <w:rFonts w:ascii="Times New Roman" w:eastAsia="Times New Roman" w:hAnsi="Times New Roman" w:cs="Times New Roman"/>
          <w:lang w:val="x-none" w:eastAsia="x-none"/>
        </w:rPr>
      </w:pPr>
    </w:p>
    <w:p w14:paraId="1F954CBF" w14:textId="77777777" w:rsidR="0041218C" w:rsidRDefault="0041218C" w:rsidP="0041218C">
      <w:pPr>
        <w:spacing w:after="0" w:line="240" w:lineRule="auto"/>
        <w:rPr>
          <w:rFonts w:ascii="Times New Roman" w:eastAsia="Times New Roman" w:hAnsi="Times New Roman" w:cs="Times New Roman"/>
          <w:lang w:val="x-none" w:eastAsia="x-none"/>
        </w:rPr>
      </w:pPr>
      <w:r>
        <w:rPr>
          <w:rFonts w:ascii="Times New Roman" w:eastAsia="Times New Roman" w:hAnsi="Times New Roman" w:cs="Times New Roman"/>
          <w:bCs/>
          <w:lang w:val="x-none" w:eastAsia="x-none"/>
        </w:rPr>
        <w:t xml:space="preserve">Risedronate sodium STADA </w:t>
      </w:r>
      <w:r>
        <w:rPr>
          <w:rFonts w:ascii="Times New Roman" w:eastAsia="Times New Roman" w:hAnsi="Times New Roman" w:cs="Times New Roman"/>
          <w:lang w:val="x-none" w:eastAsia="x-none"/>
        </w:rPr>
        <w:t>tiekiamas lizdinių plokštelių pakuotėse po 1, 2, 4, 8, 10, 12, 16, 20, 24, 28, 50, 90, 250 tablečių.</w:t>
      </w:r>
    </w:p>
    <w:p w14:paraId="3DADF3E2" w14:textId="77777777" w:rsidR="0041218C" w:rsidRDefault="0041218C" w:rsidP="0041218C">
      <w:pPr>
        <w:spacing w:after="0" w:line="240" w:lineRule="auto"/>
        <w:rPr>
          <w:rFonts w:ascii="Times New Roman" w:eastAsia="Times New Roman" w:hAnsi="Times New Roman" w:cs="Times New Roman"/>
          <w:lang w:val="x-none" w:eastAsia="x-none"/>
        </w:rPr>
      </w:pPr>
    </w:p>
    <w:p w14:paraId="5571FD4B" w14:textId="77777777" w:rsidR="0041218C" w:rsidRDefault="0041218C" w:rsidP="0041218C">
      <w:pPr>
        <w:spacing w:after="0" w:line="240" w:lineRule="auto"/>
        <w:rPr>
          <w:rFonts w:ascii="Times New Roman" w:eastAsia="Times New Roman" w:hAnsi="Times New Roman" w:cs="Times New Roman"/>
          <w:lang w:val="x-none" w:eastAsia="x-none"/>
        </w:rPr>
      </w:pPr>
      <w:r>
        <w:rPr>
          <w:rFonts w:ascii="Times New Roman" w:eastAsia="Times New Roman" w:hAnsi="Times New Roman" w:cs="Times New Roman"/>
          <w:lang w:val="x-none" w:eastAsia="x-none"/>
        </w:rPr>
        <w:t>Gali būti tiekiamos ne visų dydžių pakuotės.</w:t>
      </w:r>
    </w:p>
    <w:p w14:paraId="110EF812" w14:textId="77777777" w:rsidR="0041218C" w:rsidRDefault="0041218C" w:rsidP="0041218C">
      <w:pPr>
        <w:spacing w:after="0" w:line="240" w:lineRule="auto"/>
        <w:rPr>
          <w:rFonts w:ascii="Times New Roman" w:eastAsia="Times New Roman" w:hAnsi="Times New Roman" w:cs="Times New Roman"/>
          <w:lang w:val="x-none" w:eastAsia="x-none"/>
        </w:rPr>
      </w:pPr>
    </w:p>
    <w:p w14:paraId="064F8B81" w14:textId="77777777" w:rsidR="0041218C" w:rsidRDefault="0041218C" w:rsidP="0041218C">
      <w:pPr>
        <w:spacing w:after="0" w:line="240" w:lineRule="auto"/>
        <w:rPr>
          <w:rFonts w:ascii="Times New Roman" w:eastAsia="Times New Roman" w:hAnsi="Times New Roman" w:cs="Times New Roman"/>
          <w:b/>
          <w:bCs/>
          <w:lang w:val="x-none" w:eastAsia="x-none"/>
        </w:rPr>
      </w:pPr>
      <w:r>
        <w:rPr>
          <w:rFonts w:ascii="Times New Roman" w:eastAsia="Times New Roman" w:hAnsi="Times New Roman" w:cs="Times New Roman"/>
          <w:b/>
          <w:bCs/>
          <w:lang w:eastAsia="x-none"/>
        </w:rPr>
        <w:t>Registruotojas</w:t>
      </w:r>
      <w:r>
        <w:rPr>
          <w:rFonts w:ascii="Times New Roman" w:eastAsia="Times New Roman" w:hAnsi="Times New Roman" w:cs="Times New Roman"/>
          <w:b/>
          <w:bCs/>
          <w:lang w:val="x-none" w:eastAsia="x-none"/>
        </w:rPr>
        <w:t xml:space="preserve"> ir gamintojas</w:t>
      </w:r>
    </w:p>
    <w:p w14:paraId="34A799D9" w14:textId="77777777" w:rsidR="0041218C" w:rsidRDefault="0041218C" w:rsidP="0041218C">
      <w:pPr>
        <w:spacing w:after="0" w:line="240" w:lineRule="auto"/>
        <w:rPr>
          <w:rFonts w:ascii="Times New Roman" w:eastAsia="Times New Roman" w:hAnsi="Times New Roman" w:cs="Times New Roman"/>
          <w:lang w:val="x-none" w:eastAsia="x-none"/>
        </w:rPr>
      </w:pPr>
    </w:p>
    <w:p w14:paraId="1CC5E656" w14:textId="77777777" w:rsidR="0041218C" w:rsidRDefault="0041218C" w:rsidP="0041218C">
      <w:pPr>
        <w:spacing w:after="0" w:line="240" w:lineRule="auto"/>
        <w:rPr>
          <w:rFonts w:ascii="Times New Roman" w:eastAsia="Times New Roman" w:hAnsi="Times New Roman" w:cs="Times New Roman"/>
          <w:i/>
          <w:lang w:eastAsia="x-none"/>
        </w:rPr>
      </w:pPr>
      <w:r>
        <w:rPr>
          <w:rFonts w:ascii="Times New Roman" w:eastAsia="Times New Roman" w:hAnsi="Times New Roman" w:cs="Times New Roman"/>
          <w:bCs/>
          <w:i/>
          <w:lang w:eastAsia="x-none"/>
        </w:rPr>
        <w:t>Registruotojas</w:t>
      </w:r>
    </w:p>
    <w:p w14:paraId="6F22362C" w14:textId="77777777" w:rsidR="0041218C" w:rsidRDefault="0041218C" w:rsidP="0041218C">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STADA Arzneimittel AG</w:t>
      </w:r>
    </w:p>
    <w:p w14:paraId="0E853A63" w14:textId="77777777" w:rsidR="0041218C" w:rsidRDefault="0041218C" w:rsidP="0041218C">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Stadastrasse 2-18</w:t>
      </w:r>
    </w:p>
    <w:p w14:paraId="281D99F2" w14:textId="3301E8B8" w:rsidR="0041218C" w:rsidRDefault="0041218C" w:rsidP="0041218C">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61118 Bad Vilbel</w:t>
      </w:r>
    </w:p>
    <w:p w14:paraId="12A79250" w14:textId="77777777" w:rsidR="0041218C" w:rsidRDefault="0041218C" w:rsidP="0041218C">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Vokietija</w:t>
      </w:r>
    </w:p>
    <w:p w14:paraId="41A4BFC9" w14:textId="77777777" w:rsidR="0041218C" w:rsidRDefault="0041218C" w:rsidP="0041218C">
      <w:pPr>
        <w:spacing w:after="0" w:line="240" w:lineRule="auto"/>
        <w:rPr>
          <w:rFonts w:ascii="Times New Roman" w:eastAsia="Times New Roman" w:hAnsi="Times New Roman" w:cs="Times New Roman"/>
          <w:lang w:val="x-none" w:eastAsia="x-none"/>
        </w:rPr>
      </w:pPr>
    </w:p>
    <w:p w14:paraId="685E48C0" w14:textId="77777777" w:rsidR="0041218C" w:rsidRDefault="0041218C" w:rsidP="0041218C">
      <w:pPr>
        <w:spacing w:after="0" w:line="240" w:lineRule="auto"/>
        <w:rPr>
          <w:rFonts w:ascii="Times New Roman" w:eastAsia="Times New Roman" w:hAnsi="Times New Roman" w:cs="Times New Roman"/>
          <w:i/>
          <w:noProof/>
          <w:lang w:val="pl-PL"/>
        </w:rPr>
      </w:pPr>
      <w:r>
        <w:rPr>
          <w:rFonts w:ascii="Times New Roman" w:eastAsia="Times New Roman" w:hAnsi="Times New Roman" w:cs="Times New Roman"/>
          <w:bCs/>
          <w:i/>
        </w:rPr>
        <w:t>Gamintojas</w:t>
      </w:r>
      <w:r>
        <w:rPr>
          <w:rFonts w:ascii="Times New Roman" w:eastAsia="Times New Roman" w:hAnsi="Times New Roman" w:cs="Times New Roman"/>
          <w:i/>
          <w:noProof/>
          <w:lang w:val="pl-PL"/>
        </w:rPr>
        <w:t xml:space="preserve"> </w:t>
      </w:r>
    </w:p>
    <w:p w14:paraId="0419D993" w14:textId="77777777" w:rsidR="0041218C" w:rsidRDefault="0041218C" w:rsidP="0041218C">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STADA Arzneimittel AG</w:t>
      </w:r>
    </w:p>
    <w:p w14:paraId="6EBC9E7D" w14:textId="77777777" w:rsidR="0041218C" w:rsidRDefault="0041218C" w:rsidP="0041218C">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Stadastrasse 2-18</w:t>
      </w:r>
    </w:p>
    <w:p w14:paraId="55190331" w14:textId="6B49AD6A" w:rsidR="0041218C" w:rsidRDefault="0041218C" w:rsidP="0041218C">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61118 Bad Vilbel</w:t>
      </w:r>
    </w:p>
    <w:p w14:paraId="3B9C4A4A" w14:textId="77777777" w:rsidR="0041218C" w:rsidRDefault="0041218C" w:rsidP="0041218C">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Vokietija</w:t>
      </w:r>
    </w:p>
    <w:p w14:paraId="75DACA67" w14:textId="77777777" w:rsidR="0041218C" w:rsidRDefault="0041218C" w:rsidP="0041218C">
      <w:pPr>
        <w:autoSpaceDE w:val="0"/>
        <w:autoSpaceDN w:val="0"/>
        <w:adjustRightInd w:val="0"/>
        <w:spacing w:after="0" w:line="240" w:lineRule="auto"/>
        <w:rPr>
          <w:rFonts w:ascii="Times New Roman" w:eastAsia="Times New Roman" w:hAnsi="Times New Roman" w:cs="Times New Roman"/>
        </w:rPr>
      </w:pPr>
    </w:p>
    <w:p w14:paraId="6593C33B" w14:textId="77777777" w:rsidR="0041218C" w:rsidRDefault="0041218C" w:rsidP="0041218C">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arba </w:t>
      </w:r>
    </w:p>
    <w:p w14:paraId="70B5AB56" w14:textId="77777777" w:rsidR="0041218C" w:rsidRDefault="0041218C" w:rsidP="0041218C">
      <w:pPr>
        <w:autoSpaceDE w:val="0"/>
        <w:autoSpaceDN w:val="0"/>
        <w:adjustRightInd w:val="0"/>
        <w:spacing w:after="0" w:line="240" w:lineRule="auto"/>
        <w:rPr>
          <w:rFonts w:ascii="Times New Roman" w:eastAsia="Times New Roman" w:hAnsi="Times New Roman" w:cs="Times New Roman"/>
        </w:rPr>
      </w:pPr>
    </w:p>
    <w:p w14:paraId="6CA120D0" w14:textId="77777777" w:rsidR="00C55D24" w:rsidRPr="00C55D24" w:rsidRDefault="00C55D24" w:rsidP="00C55D24">
      <w:pPr>
        <w:autoSpaceDE w:val="0"/>
        <w:autoSpaceDN w:val="0"/>
        <w:adjustRightInd w:val="0"/>
        <w:spacing w:after="0" w:line="240" w:lineRule="auto"/>
        <w:rPr>
          <w:rFonts w:ascii="Times New Roman" w:eastAsia="Times New Roman" w:hAnsi="Times New Roman" w:cs="Times New Roman"/>
        </w:rPr>
      </w:pPr>
      <w:r w:rsidRPr="00C55D24">
        <w:rPr>
          <w:rFonts w:ascii="Times New Roman" w:eastAsia="Times New Roman" w:hAnsi="Times New Roman" w:cs="Times New Roman"/>
        </w:rPr>
        <w:lastRenderedPageBreak/>
        <w:t>Centrafarm Services B.V.</w:t>
      </w:r>
    </w:p>
    <w:p w14:paraId="77B5B279" w14:textId="77777777" w:rsidR="006F776A" w:rsidRPr="006F776A" w:rsidRDefault="006F776A" w:rsidP="006F776A">
      <w:pPr>
        <w:autoSpaceDE w:val="0"/>
        <w:autoSpaceDN w:val="0"/>
        <w:adjustRightInd w:val="0"/>
        <w:spacing w:after="0" w:line="240" w:lineRule="auto"/>
        <w:rPr>
          <w:rFonts w:ascii="Times New Roman" w:eastAsia="Times New Roman" w:hAnsi="Times New Roman" w:cs="Times New Roman"/>
        </w:rPr>
      </w:pPr>
      <w:bookmarkStart w:id="6" w:name="_Hlk92376279"/>
      <w:r w:rsidRPr="006F776A">
        <w:rPr>
          <w:rFonts w:ascii="Times New Roman" w:eastAsia="Times New Roman" w:hAnsi="Times New Roman" w:cs="Times New Roman"/>
        </w:rPr>
        <w:t>Nieuwe Donk 9</w:t>
      </w:r>
    </w:p>
    <w:p w14:paraId="26F9588B" w14:textId="5F6A3601" w:rsidR="00C55D24" w:rsidRPr="00C55D24" w:rsidRDefault="006F776A" w:rsidP="00C55D24">
      <w:pPr>
        <w:autoSpaceDE w:val="0"/>
        <w:autoSpaceDN w:val="0"/>
        <w:adjustRightInd w:val="0"/>
        <w:spacing w:after="0" w:line="240" w:lineRule="auto"/>
        <w:rPr>
          <w:rFonts w:ascii="Times New Roman" w:eastAsia="Times New Roman" w:hAnsi="Times New Roman" w:cs="Times New Roman"/>
        </w:rPr>
      </w:pPr>
      <w:r w:rsidRPr="006F776A">
        <w:rPr>
          <w:rFonts w:ascii="Times New Roman" w:eastAsia="Times New Roman" w:hAnsi="Times New Roman" w:cs="Times New Roman"/>
        </w:rPr>
        <w:t xml:space="preserve">NL-4879 AG </w:t>
      </w:r>
      <w:proofErr w:type="spellStart"/>
      <w:r w:rsidRPr="006F776A">
        <w:rPr>
          <w:rFonts w:ascii="Times New Roman" w:eastAsia="Times New Roman" w:hAnsi="Times New Roman" w:cs="Times New Roman"/>
        </w:rPr>
        <w:t>Etten-Leur</w:t>
      </w:r>
      <w:proofErr w:type="spellEnd"/>
    </w:p>
    <w:bookmarkEnd w:id="6"/>
    <w:p w14:paraId="4CA3363F" w14:textId="108FF62F" w:rsidR="0041218C" w:rsidRDefault="00C55D24" w:rsidP="0041218C">
      <w:pPr>
        <w:autoSpaceDE w:val="0"/>
        <w:autoSpaceDN w:val="0"/>
        <w:adjustRightInd w:val="0"/>
        <w:spacing w:after="0" w:line="240" w:lineRule="auto"/>
        <w:rPr>
          <w:rFonts w:ascii="Times New Roman" w:eastAsia="Times New Roman" w:hAnsi="Times New Roman" w:cs="Times New Roman"/>
        </w:rPr>
      </w:pPr>
      <w:r w:rsidRPr="00C55D24">
        <w:rPr>
          <w:rFonts w:ascii="Times New Roman" w:eastAsia="Times New Roman" w:hAnsi="Times New Roman" w:cs="Times New Roman"/>
        </w:rPr>
        <w:t>Nyderlandai</w:t>
      </w:r>
      <w:r w:rsidRPr="00C55D24" w:rsidDel="00C55D24">
        <w:rPr>
          <w:rFonts w:ascii="Times New Roman" w:eastAsia="Times New Roman" w:hAnsi="Times New Roman" w:cs="Times New Roman"/>
        </w:rPr>
        <w:t xml:space="preserve"> </w:t>
      </w:r>
    </w:p>
    <w:p w14:paraId="5F08E0AE" w14:textId="77777777" w:rsidR="00B93B8E" w:rsidRDefault="00B93B8E" w:rsidP="0041218C">
      <w:pPr>
        <w:autoSpaceDE w:val="0"/>
        <w:autoSpaceDN w:val="0"/>
        <w:adjustRightInd w:val="0"/>
        <w:spacing w:after="0" w:line="240" w:lineRule="auto"/>
        <w:rPr>
          <w:rFonts w:ascii="Times New Roman" w:eastAsia="Times New Roman" w:hAnsi="Times New Roman" w:cs="Times New Roman"/>
        </w:rPr>
      </w:pPr>
    </w:p>
    <w:p w14:paraId="2C64E1C2" w14:textId="03D35FA5" w:rsidR="0041218C" w:rsidRDefault="0041218C" w:rsidP="0041218C">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arba</w:t>
      </w:r>
    </w:p>
    <w:p w14:paraId="3535A545" w14:textId="77777777" w:rsidR="0041218C" w:rsidRDefault="0041218C" w:rsidP="0041218C">
      <w:pPr>
        <w:autoSpaceDE w:val="0"/>
        <w:autoSpaceDN w:val="0"/>
        <w:adjustRightInd w:val="0"/>
        <w:spacing w:after="0" w:line="240" w:lineRule="auto"/>
        <w:rPr>
          <w:rFonts w:ascii="Times New Roman" w:eastAsia="Times New Roman" w:hAnsi="Times New Roman" w:cs="Times New Roman"/>
        </w:rPr>
      </w:pPr>
    </w:p>
    <w:p w14:paraId="66122114" w14:textId="77777777" w:rsidR="0041218C" w:rsidRDefault="0041218C" w:rsidP="0041218C">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Eurogenerics N.V./S.A.</w:t>
      </w:r>
    </w:p>
    <w:p w14:paraId="608BF460" w14:textId="77777777" w:rsidR="0041218C" w:rsidRDefault="0041218C" w:rsidP="0041218C">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Heizel Esplanade B22</w:t>
      </w:r>
    </w:p>
    <w:p w14:paraId="742AE73B" w14:textId="72D823D2" w:rsidR="0041218C" w:rsidRDefault="006F776A" w:rsidP="0041218C">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BE-</w:t>
      </w:r>
      <w:r w:rsidR="0041218C">
        <w:rPr>
          <w:rFonts w:ascii="Times New Roman" w:eastAsia="Times New Roman" w:hAnsi="Times New Roman" w:cs="Times New Roman"/>
        </w:rPr>
        <w:t>1020 Brussels</w:t>
      </w:r>
    </w:p>
    <w:p w14:paraId="2CF5B2E7" w14:textId="77777777" w:rsidR="0041218C" w:rsidRDefault="0041218C" w:rsidP="0041218C">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Belgija</w:t>
      </w:r>
    </w:p>
    <w:p w14:paraId="68DD141E" w14:textId="77777777" w:rsidR="0041218C" w:rsidRDefault="0041218C" w:rsidP="0041218C">
      <w:pPr>
        <w:autoSpaceDE w:val="0"/>
        <w:autoSpaceDN w:val="0"/>
        <w:adjustRightInd w:val="0"/>
        <w:spacing w:after="0" w:line="240" w:lineRule="auto"/>
        <w:rPr>
          <w:rFonts w:ascii="Times New Roman" w:eastAsia="Times New Roman" w:hAnsi="Times New Roman" w:cs="Times New Roman"/>
        </w:rPr>
      </w:pPr>
    </w:p>
    <w:p w14:paraId="0459B8B1" w14:textId="77777777" w:rsidR="0041218C" w:rsidRDefault="0041218C" w:rsidP="0041218C">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arba</w:t>
      </w:r>
    </w:p>
    <w:p w14:paraId="010F0019" w14:textId="77777777" w:rsidR="0041218C" w:rsidRDefault="0041218C" w:rsidP="0041218C">
      <w:pPr>
        <w:autoSpaceDE w:val="0"/>
        <w:autoSpaceDN w:val="0"/>
        <w:adjustRightInd w:val="0"/>
        <w:spacing w:after="0" w:line="240" w:lineRule="auto"/>
        <w:rPr>
          <w:rFonts w:ascii="Times New Roman" w:eastAsia="Times New Roman" w:hAnsi="Times New Roman" w:cs="Times New Roman"/>
        </w:rPr>
      </w:pPr>
    </w:p>
    <w:p w14:paraId="37836F7D" w14:textId="77777777" w:rsidR="0041218C" w:rsidRDefault="0041218C" w:rsidP="0041218C">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LAMP SAN PROSPERO S.p.A.</w:t>
      </w:r>
    </w:p>
    <w:p w14:paraId="4858CEED" w14:textId="77777777" w:rsidR="0041218C" w:rsidRDefault="0041218C" w:rsidP="0041218C">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Via della Pace, 25/A, 41030 San Prospero</w:t>
      </w:r>
    </w:p>
    <w:p w14:paraId="1207281A" w14:textId="77777777" w:rsidR="0041218C" w:rsidRDefault="0041218C" w:rsidP="0041218C">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(Modena)</w:t>
      </w:r>
    </w:p>
    <w:p w14:paraId="379A244B" w14:textId="77777777" w:rsidR="0041218C" w:rsidRDefault="0041218C" w:rsidP="0041218C">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Italija</w:t>
      </w:r>
    </w:p>
    <w:p w14:paraId="2F6F2996" w14:textId="387A0935" w:rsidR="0041218C" w:rsidRDefault="0041218C" w:rsidP="0041218C">
      <w:pPr>
        <w:spacing w:after="0" w:line="240" w:lineRule="auto"/>
        <w:rPr>
          <w:rFonts w:ascii="Times New Roman" w:eastAsia="Times New Roman" w:hAnsi="Times New Roman" w:cs="Times New Roman"/>
          <w:lang w:val="x-none" w:eastAsia="x-none"/>
        </w:rPr>
      </w:pPr>
    </w:p>
    <w:p w14:paraId="569B3F40" w14:textId="77777777" w:rsidR="0041218C" w:rsidRDefault="0041218C" w:rsidP="0041218C">
      <w:pPr>
        <w:spacing w:after="0" w:line="240" w:lineRule="auto"/>
        <w:rPr>
          <w:rFonts w:ascii="Times New Roman" w:eastAsia="Times New Roman" w:hAnsi="Times New Roman" w:cs="Times New Roman"/>
          <w:b/>
          <w:noProof/>
          <w:lang w:val="x-none" w:eastAsia="x-none"/>
        </w:rPr>
      </w:pPr>
      <w:r>
        <w:rPr>
          <w:rFonts w:ascii="Times New Roman" w:eastAsia="Times New Roman" w:hAnsi="Times New Roman" w:cs="Times New Roman"/>
          <w:b/>
          <w:noProof/>
          <w:lang w:val="x-none" w:eastAsia="x-none"/>
        </w:rPr>
        <w:t xml:space="preserve">Jeigu apie šį vaistą norite sužinoti daugiau, kreipkitės į vietinį </w:t>
      </w:r>
      <w:r>
        <w:rPr>
          <w:rFonts w:ascii="Times New Roman" w:eastAsia="Times New Roman" w:hAnsi="Times New Roman" w:cs="Times New Roman"/>
          <w:b/>
          <w:noProof/>
          <w:lang w:eastAsia="x-none"/>
        </w:rPr>
        <w:t xml:space="preserve">registruotojo </w:t>
      </w:r>
      <w:r>
        <w:rPr>
          <w:rFonts w:ascii="Times New Roman" w:eastAsia="Times New Roman" w:hAnsi="Times New Roman" w:cs="Times New Roman"/>
          <w:b/>
          <w:noProof/>
          <w:lang w:val="x-none" w:eastAsia="x-none"/>
        </w:rPr>
        <w:t>atstovą.</w:t>
      </w:r>
    </w:p>
    <w:p w14:paraId="1CD65956" w14:textId="77777777" w:rsidR="0041218C" w:rsidRDefault="0041218C" w:rsidP="0041218C">
      <w:pPr>
        <w:spacing w:after="0" w:line="240" w:lineRule="auto"/>
        <w:rPr>
          <w:rFonts w:ascii="Times New Roman" w:eastAsia="Times New Roman" w:hAnsi="Times New Roman" w:cs="Times New Roman"/>
          <w:b/>
          <w:noProof/>
          <w:lang w:val="x-none" w:eastAsia="x-none"/>
        </w:rPr>
      </w:pPr>
    </w:p>
    <w:p w14:paraId="662DFEF9" w14:textId="1BB3BE21" w:rsidR="0041218C" w:rsidRDefault="0041218C" w:rsidP="0041218C">
      <w:pPr>
        <w:spacing w:after="0" w:line="240" w:lineRule="auto"/>
        <w:rPr>
          <w:rFonts w:ascii="Times New Roman" w:eastAsia="Times New Roman" w:hAnsi="Times New Roman" w:cs="Times New Roman"/>
          <w:noProof/>
          <w:lang w:val="x-none" w:eastAsia="x-none"/>
        </w:rPr>
      </w:pPr>
      <w:r>
        <w:rPr>
          <w:rFonts w:ascii="Times New Roman" w:eastAsia="Times New Roman" w:hAnsi="Times New Roman" w:cs="Times New Roman"/>
          <w:noProof/>
          <w:lang w:val="x-none" w:eastAsia="x-none"/>
        </w:rPr>
        <w:t>UAB „STADA</w:t>
      </w:r>
      <w:r w:rsidR="00442BE1">
        <w:rPr>
          <w:rFonts w:ascii="Times New Roman" w:eastAsia="Times New Roman" w:hAnsi="Times New Roman" w:cs="Times New Roman"/>
          <w:noProof/>
          <w:lang w:eastAsia="x-none"/>
        </w:rPr>
        <w:t xml:space="preserve"> Baltics</w:t>
      </w:r>
      <w:r>
        <w:rPr>
          <w:rFonts w:ascii="Times New Roman" w:eastAsia="Times New Roman" w:hAnsi="Times New Roman" w:cs="Times New Roman"/>
          <w:noProof/>
          <w:lang w:val="x-none" w:eastAsia="x-none"/>
        </w:rPr>
        <w:t>“</w:t>
      </w:r>
    </w:p>
    <w:p w14:paraId="0D9B8248" w14:textId="663ECB43" w:rsidR="0041218C" w:rsidRPr="00DC5E8F" w:rsidRDefault="00823005" w:rsidP="006F776A">
      <w:pPr>
        <w:pStyle w:val="Sraopastraipa"/>
        <w:ind w:left="0"/>
        <w:rPr>
          <w:lang w:val="es-ES"/>
        </w:rPr>
      </w:pPr>
      <w:r>
        <w:rPr>
          <w:noProof/>
          <w:lang w:eastAsia="x-none"/>
        </w:rPr>
        <w:t xml:space="preserve">A. </w:t>
      </w:r>
      <w:r w:rsidR="0041218C" w:rsidRPr="00DC5E8F">
        <w:rPr>
          <w:lang w:val="x-none"/>
        </w:rPr>
        <w:t xml:space="preserve">Goštauto </w:t>
      </w:r>
      <w:r w:rsidR="0041218C" w:rsidRPr="00DC5E8F">
        <w:rPr>
          <w:lang w:val="es-ES"/>
        </w:rPr>
        <w:t>40A</w:t>
      </w:r>
    </w:p>
    <w:p w14:paraId="21E1C63F" w14:textId="5991BC3F" w:rsidR="0041218C" w:rsidRDefault="0041218C" w:rsidP="0041218C">
      <w:pPr>
        <w:spacing w:after="0" w:line="240" w:lineRule="auto"/>
        <w:rPr>
          <w:rFonts w:ascii="Times New Roman" w:eastAsia="Times New Roman" w:hAnsi="Times New Roman" w:cs="Times New Roman"/>
          <w:noProof/>
          <w:lang w:val="x-none" w:eastAsia="x-none"/>
        </w:rPr>
      </w:pPr>
      <w:r>
        <w:rPr>
          <w:rFonts w:ascii="Times New Roman" w:eastAsia="Times New Roman" w:hAnsi="Times New Roman" w:cs="Times New Roman"/>
          <w:noProof/>
          <w:lang w:val="x-none" w:eastAsia="x-none"/>
        </w:rPr>
        <w:t>0</w:t>
      </w:r>
      <w:r>
        <w:rPr>
          <w:rFonts w:ascii="Times New Roman" w:eastAsia="Times New Roman" w:hAnsi="Times New Roman" w:cs="Times New Roman"/>
          <w:noProof/>
          <w:lang w:eastAsia="x-none"/>
        </w:rPr>
        <w:t>3163</w:t>
      </w:r>
      <w:r>
        <w:rPr>
          <w:rFonts w:ascii="Times New Roman" w:eastAsia="Times New Roman" w:hAnsi="Times New Roman" w:cs="Times New Roman"/>
          <w:noProof/>
          <w:lang w:val="x-none" w:eastAsia="x-none"/>
        </w:rPr>
        <w:t xml:space="preserve"> Vilnius</w:t>
      </w:r>
    </w:p>
    <w:p w14:paraId="6D7F1A4D" w14:textId="77777777" w:rsidR="0041218C" w:rsidRDefault="0041218C" w:rsidP="0041218C">
      <w:pPr>
        <w:spacing w:after="0" w:line="240" w:lineRule="auto"/>
        <w:rPr>
          <w:rFonts w:ascii="Times New Roman" w:eastAsia="Times New Roman" w:hAnsi="Times New Roman" w:cs="Times New Roman"/>
          <w:noProof/>
          <w:lang w:val="x-none" w:eastAsia="x-none"/>
        </w:rPr>
      </w:pPr>
      <w:r>
        <w:rPr>
          <w:rFonts w:ascii="Times New Roman" w:eastAsia="Times New Roman" w:hAnsi="Times New Roman" w:cs="Times New Roman"/>
          <w:noProof/>
          <w:lang w:val="x-none" w:eastAsia="x-none"/>
        </w:rPr>
        <w:t>Tel. +370 52603926</w:t>
      </w:r>
    </w:p>
    <w:p w14:paraId="4020FDC0" w14:textId="7330AFD0" w:rsidR="0041218C" w:rsidRDefault="00442BE1" w:rsidP="0041218C">
      <w:pPr>
        <w:spacing w:after="0" w:line="240" w:lineRule="auto"/>
        <w:rPr>
          <w:rFonts w:ascii="Times New Roman" w:eastAsia="Times New Roman" w:hAnsi="Times New Roman" w:cs="Times New Roman"/>
          <w:noProof/>
          <w:lang w:val="x-none" w:eastAsia="x-none"/>
        </w:rPr>
      </w:pPr>
      <w:r w:rsidRPr="006F776A">
        <w:rPr>
          <w:rFonts w:ascii="Times New Roman" w:hAnsi="Times New Roman"/>
        </w:rPr>
        <w:t>stada.</w:t>
      </w:r>
      <w:r>
        <w:rPr>
          <w:rFonts w:ascii="Times New Roman" w:eastAsia="Times New Roman" w:hAnsi="Times New Roman" w:cs="Times New Roman"/>
          <w:noProof/>
          <w:lang w:eastAsia="x-none"/>
        </w:rPr>
        <w:t>baltics</w:t>
      </w:r>
      <w:r w:rsidR="0041218C">
        <w:rPr>
          <w:rFonts w:ascii="Times New Roman" w:eastAsia="Times New Roman" w:hAnsi="Times New Roman" w:cs="Times New Roman"/>
          <w:noProof/>
          <w:lang w:val="x-none" w:eastAsia="x-none"/>
        </w:rPr>
        <w:t>@stada.</w:t>
      </w:r>
      <w:r>
        <w:rPr>
          <w:rFonts w:ascii="Times New Roman" w:eastAsia="Times New Roman" w:hAnsi="Times New Roman" w:cs="Times New Roman"/>
          <w:noProof/>
          <w:lang w:eastAsia="x-none"/>
        </w:rPr>
        <w:t>com</w:t>
      </w:r>
    </w:p>
    <w:p w14:paraId="4CB3794E" w14:textId="77777777" w:rsidR="0041218C" w:rsidRDefault="0041218C" w:rsidP="0041218C">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p>
    <w:p w14:paraId="1C4174EA" w14:textId="77777777" w:rsidR="0041218C" w:rsidRDefault="0041218C" w:rsidP="0041218C">
      <w:pPr>
        <w:autoSpaceDE w:val="0"/>
        <w:autoSpaceDN w:val="0"/>
        <w:adjustRightInd w:val="0"/>
        <w:spacing w:after="0" w:line="240" w:lineRule="auto"/>
        <w:rPr>
          <w:rFonts w:ascii="Times New Roman" w:eastAsia="Times New Roman" w:hAnsi="Times New Roman" w:cs="Times New Roman"/>
          <w:b/>
          <w:bCs/>
          <w:lang w:eastAsia="lt-LT"/>
        </w:rPr>
      </w:pPr>
      <w:r>
        <w:rPr>
          <w:rFonts w:ascii="Times New Roman" w:eastAsia="Times New Roman" w:hAnsi="Times New Roman" w:cs="Times New Roman"/>
          <w:b/>
          <w:bCs/>
          <w:lang w:eastAsia="lt-LT"/>
        </w:rPr>
        <w:t>Šis vaistas EEE valstybėse narėse registruotas tokiais pavadinimais:</w:t>
      </w:r>
    </w:p>
    <w:p w14:paraId="2009F530" w14:textId="77777777" w:rsidR="0041218C" w:rsidRDefault="0041218C" w:rsidP="0041218C">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Belgija: </w:t>
      </w:r>
      <w:r>
        <w:rPr>
          <w:rFonts w:ascii="Times New Roman" w:eastAsia="Times New Roman" w:hAnsi="Times New Roman" w:cs="Times New Roman"/>
        </w:rPr>
        <w:tab/>
        <w:t>Risedronate EG 35 mg filmomhulde tabletten</w:t>
      </w:r>
    </w:p>
    <w:p w14:paraId="679BCDBD" w14:textId="3CC006A7" w:rsidR="00B93B8E" w:rsidRDefault="00B93B8E" w:rsidP="00B93B8E">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Danija:</w:t>
      </w:r>
      <w:r>
        <w:rPr>
          <w:rFonts w:ascii="Times New Roman" w:eastAsia="Times New Roman" w:hAnsi="Times New Roman" w:cs="Times New Roman"/>
        </w:rPr>
        <w:tab/>
      </w:r>
      <w:proofErr w:type="spellStart"/>
      <w:r w:rsidRPr="00B93B8E">
        <w:rPr>
          <w:rFonts w:ascii="Times New Roman" w:eastAsia="Times New Roman" w:hAnsi="Times New Roman" w:cs="Times New Roman"/>
        </w:rPr>
        <w:t>Risedronatnatrium</w:t>
      </w:r>
      <w:proofErr w:type="spellEnd"/>
      <w:r w:rsidRPr="00B93B8E">
        <w:rPr>
          <w:rFonts w:ascii="Times New Roman" w:eastAsia="Times New Roman" w:hAnsi="Times New Roman" w:cs="Times New Roman"/>
        </w:rPr>
        <w:t xml:space="preserve"> ”</w:t>
      </w:r>
      <w:proofErr w:type="spellStart"/>
      <w:r w:rsidRPr="00B93B8E">
        <w:rPr>
          <w:rFonts w:ascii="Times New Roman" w:eastAsia="Times New Roman" w:hAnsi="Times New Roman" w:cs="Times New Roman"/>
        </w:rPr>
        <w:t>Stada</w:t>
      </w:r>
      <w:proofErr w:type="spellEnd"/>
      <w:r w:rsidRPr="00B93B8E">
        <w:rPr>
          <w:rFonts w:ascii="Times New Roman" w:eastAsia="Times New Roman" w:hAnsi="Times New Roman" w:cs="Times New Roman"/>
        </w:rPr>
        <w:t xml:space="preserve">”, </w:t>
      </w:r>
      <w:proofErr w:type="spellStart"/>
      <w:r w:rsidRPr="00B93B8E">
        <w:rPr>
          <w:rFonts w:ascii="Times New Roman" w:eastAsia="Times New Roman" w:hAnsi="Times New Roman" w:cs="Times New Roman"/>
        </w:rPr>
        <w:t>filmovertrukne</w:t>
      </w:r>
      <w:proofErr w:type="spellEnd"/>
      <w:r w:rsidRPr="00B93B8E">
        <w:rPr>
          <w:rFonts w:ascii="Times New Roman" w:eastAsia="Times New Roman" w:hAnsi="Times New Roman" w:cs="Times New Roman"/>
        </w:rPr>
        <w:t xml:space="preserve"> </w:t>
      </w:r>
      <w:proofErr w:type="spellStart"/>
      <w:r w:rsidRPr="00B93B8E">
        <w:rPr>
          <w:rFonts w:ascii="Times New Roman" w:eastAsia="Times New Roman" w:hAnsi="Times New Roman" w:cs="Times New Roman"/>
        </w:rPr>
        <w:t>tabletter</w:t>
      </w:r>
      <w:proofErr w:type="spellEnd"/>
      <w:r w:rsidRPr="00B93B8E">
        <w:rPr>
          <w:rFonts w:ascii="Times New Roman" w:eastAsia="Times New Roman" w:hAnsi="Times New Roman" w:cs="Times New Roman"/>
        </w:rPr>
        <w:t xml:space="preserve"> </w:t>
      </w:r>
      <w:r w:rsidR="00394972" w:rsidRPr="00B93B8E">
        <w:rPr>
          <w:rFonts w:ascii="Times New Roman" w:eastAsia="Times New Roman" w:hAnsi="Times New Roman" w:cs="Times New Roman"/>
        </w:rPr>
        <w:t>35</w:t>
      </w:r>
      <w:r w:rsidR="00394972">
        <w:rPr>
          <w:rFonts w:ascii="Times New Roman" w:eastAsia="Times New Roman" w:hAnsi="Times New Roman" w:cs="Times New Roman"/>
        </w:rPr>
        <w:t> </w:t>
      </w:r>
      <w:r w:rsidRPr="00B93B8E">
        <w:rPr>
          <w:rFonts w:ascii="Times New Roman" w:eastAsia="Times New Roman" w:hAnsi="Times New Roman" w:cs="Times New Roman"/>
        </w:rPr>
        <w:t>mg</w:t>
      </w:r>
    </w:p>
    <w:p w14:paraId="390FF3B3" w14:textId="77777777" w:rsidR="0041218C" w:rsidRDefault="0041218C" w:rsidP="0041218C">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Vokietija:</w:t>
      </w:r>
      <w:r>
        <w:rPr>
          <w:rFonts w:ascii="Times New Roman" w:eastAsia="Times New Roman" w:hAnsi="Times New Roman" w:cs="Times New Roman"/>
        </w:rPr>
        <w:tab/>
        <w:t>Risedronat STADA 35 mg Filmtabletten.</w:t>
      </w:r>
    </w:p>
    <w:p w14:paraId="35D32E7B" w14:textId="7B5A9E80" w:rsidR="0041218C" w:rsidRDefault="0041218C" w:rsidP="006B3227">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Italija:</w:t>
      </w:r>
      <w:r>
        <w:rPr>
          <w:rFonts w:ascii="Times New Roman" w:eastAsia="Times New Roman" w:hAnsi="Times New Roman" w:cs="Times New Roman"/>
        </w:rPr>
        <w:tab/>
      </w:r>
      <w:r w:rsidR="00FC6BF9">
        <w:rPr>
          <w:rFonts w:ascii="Times New Roman" w:eastAsia="Times New Roman" w:hAnsi="Times New Roman" w:cs="Times New Roman"/>
        </w:rPr>
        <w:t xml:space="preserve">Risedronato </w:t>
      </w:r>
      <w:r>
        <w:rPr>
          <w:rFonts w:ascii="Times New Roman" w:eastAsia="Times New Roman" w:hAnsi="Times New Roman" w:cs="Times New Roman"/>
        </w:rPr>
        <w:t>EG 35 mg compresse rivestite con film.</w:t>
      </w:r>
    </w:p>
    <w:p w14:paraId="01AAF4A3" w14:textId="77777777" w:rsidR="0041218C" w:rsidRDefault="0041218C" w:rsidP="0041218C">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Liuksemburgas: Risedronate EG 35 mg comprimés pelliculés</w:t>
      </w:r>
    </w:p>
    <w:p w14:paraId="0AAAB886" w14:textId="77777777" w:rsidR="0041218C" w:rsidRDefault="0041218C" w:rsidP="0041218C">
      <w:pPr>
        <w:autoSpaceDE w:val="0"/>
        <w:autoSpaceDN w:val="0"/>
        <w:adjustRightInd w:val="0"/>
        <w:spacing w:after="0" w:line="240" w:lineRule="auto"/>
        <w:rPr>
          <w:rFonts w:ascii="Times New Roman" w:eastAsia="Times New Roman" w:hAnsi="Times New Roman" w:cs="Times New Roman"/>
        </w:rPr>
      </w:pPr>
    </w:p>
    <w:p w14:paraId="5275A074" w14:textId="77777777" w:rsidR="0041218C" w:rsidRDefault="0041218C" w:rsidP="0041218C">
      <w:pPr>
        <w:autoSpaceDE w:val="0"/>
        <w:autoSpaceDN w:val="0"/>
        <w:adjustRightInd w:val="0"/>
        <w:spacing w:after="0" w:line="240" w:lineRule="auto"/>
        <w:rPr>
          <w:rFonts w:ascii="Times New Roman" w:eastAsia="Times New Roman" w:hAnsi="Times New Roman" w:cs="Times New Roman"/>
        </w:rPr>
      </w:pPr>
    </w:p>
    <w:p w14:paraId="05996FB1" w14:textId="298C7D00" w:rsidR="0041218C" w:rsidRDefault="0041218C" w:rsidP="0041218C">
      <w:pPr>
        <w:spacing w:after="0" w:line="240" w:lineRule="auto"/>
        <w:rPr>
          <w:rFonts w:ascii="Times New Roman" w:eastAsia="Times New Roman" w:hAnsi="Times New Roman" w:cs="Times New Roman"/>
          <w:b/>
          <w:noProof/>
          <w:lang w:eastAsia="x-none"/>
        </w:rPr>
      </w:pPr>
      <w:r>
        <w:rPr>
          <w:rFonts w:ascii="Times New Roman" w:eastAsia="Times New Roman" w:hAnsi="Times New Roman" w:cs="Times New Roman"/>
          <w:b/>
          <w:noProof/>
          <w:lang w:val="x-none" w:eastAsia="x-none"/>
        </w:rPr>
        <w:t>Šis pakuotės lapelis paskutinį kartą</w:t>
      </w:r>
      <w:r>
        <w:rPr>
          <w:rFonts w:ascii="Times New Roman" w:eastAsia="Times New Roman" w:hAnsi="Times New Roman" w:cs="Times New Roman"/>
          <w:b/>
          <w:noProof/>
          <w:lang w:eastAsia="x-none"/>
        </w:rPr>
        <w:t xml:space="preserve"> peržiūrėtas </w:t>
      </w:r>
      <w:r w:rsidR="00FF24DC">
        <w:rPr>
          <w:rFonts w:ascii="Times New Roman" w:eastAsia="Times New Roman" w:hAnsi="Times New Roman" w:cs="Times New Roman"/>
          <w:b/>
          <w:noProof/>
          <w:lang w:eastAsia="x-none"/>
        </w:rPr>
        <w:t xml:space="preserve"> 2022-01-28.</w:t>
      </w:r>
      <w:bookmarkStart w:id="7" w:name="_GoBack"/>
      <w:bookmarkEnd w:id="7"/>
    </w:p>
    <w:p w14:paraId="6A5E7BD7" w14:textId="77777777" w:rsidR="0041218C" w:rsidRDefault="0041218C" w:rsidP="0041218C">
      <w:pPr>
        <w:spacing w:after="0" w:line="240" w:lineRule="auto"/>
        <w:rPr>
          <w:rFonts w:ascii="Times New Roman" w:eastAsia="Times New Roman" w:hAnsi="Times New Roman" w:cs="Times New Roman"/>
          <w:lang w:val="x-none" w:eastAsia="x-none"/>
        </w:rPr>
      </w:pPr>
    </w:p>
    <w:p w14:paraId="45C1DD31" w14:textId="77777777" w:rsidR="0041218C" w:rsidRDefault="0041218C" w:rsidP="0041218C">
      <w:pPr>
        <w:tabs>
          <w:tab w:val="left" w:pos="5954"/>
          <w:tab w:val="left" w:pos="6237"/>
          <w:tab w:val="left" w:pos="6663"/>
          <w:tab w:val="left" w:pos="6946"/>
        </w:tabs>
        <w:spacing w:after="0" w:line="240" w:lineRule="auto"/>
        <w:rPr>
          <w:rFonts w:ascii="Times New Roman" w:eastAsia="SimSun" w:hAnsi="Times New Roman" w:cs="Times New Roman"/>
        </w:rPr>
      </w:pPr>
      <w:r>
        <w:rPr>
          <w:rFonts w:ascii="Times New Roman" w:eastAsia="SimSun" w:hAnsi="Times New Roman" w:cs="Times New Roman"/>
        </w:rPr>
        <w:t>Išsami informacija apie šį vaistinį preparatą pateikiama Valstybinės vaistų kontrolės tarnybos prie Lietuvos Respublikos  sveikatos apsaugos ministerijos tinklalapyje</w:t>
      </w:r>
      <w:r>
        <w:rPr>
          <w:rFonts w:ascii="Times New Roman" w:eastAsia="SimSun" w:hAnsi="Times New Roman" w:cs="Times New Roman"/>
          <w:i/>
        </w:rPr>
        <w:t xml:space="preserve"> </w:t>
      </w:r>
      <w:hyperlink r:id="rId12" w:history="1">
        <w:r>
          <w:rPr>
            <w:rStyle w:val="Hipersaitas"/>
            <w:rFonts w:eastAsia="SimSun"/>
          </w:rPr>
          <w:t>http://www.vvkt.lt</w:t>
        </w:r>
      </w:hyperlink>
    </w:p>
    <w:p w14:paraId="09C2B59E" w14:textId="3FCC7A1C" w:rsidR="00652884" w:rsidRDefault="00652884" w:rsidP="00BC101B">
      <w:pPr>
        <w:spacing w:line="259" w:lineRule="auto"/>
      </w:pPr>
    </w:p>
    <w:sectPr w:rsidR="00652884" w:rsidSect="00E47C42">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C6524"/>
    <w:multiLevelType w:val="hybridMultilevel"/>
    <w:tmpl w:val="43545A30"/>
    <w:lvl w:ilvl="0" w:tplc="1AFA2DB6">
      <w:start w:val="1"/>
      <w:numFmt w:val="decimal"/>
      <w:lvlText w:val="%1."/>
      <w:lvlJc w:val="left"/>
      <w:pPr>
        <w:ind w:left="36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nsid w:val="281F5641"/>
    <w:multiLevelType w:val="hybridMultilevel"/>
    <w:tmpl w:val="996E7C9C"/>
    <w:lvl w:ilvl="0" w:tplc="6A4434A8">
      <w:start w:val="4"/>
      <w:numFmt w:val="bullet"/>
      <w:lvlText w:val="-"/>
      <w:lvlJc w:val="left"/>
      <w:pPr>
        <w:tabs>
          <w:tab w:val="num" w:pos="720"/>
        </w:tabs>
        <w:ind w:left="720" w:hanging="360"/>
      </w:pPr>
      <w:rPr>
        <w:rFonts w:ascii="Times New Roman" w:eastAsia="Times New Roman" w:hAnsi="Times New Roman" w:cs="Times New Roman" w:hint="default"/>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
    <w:nsid w:val="2CAC06B3"/>
    <w:multiLevelType w:val="hybridMultilevel"/>
    <w:tmpl w:val="85B86CC0"/>
    <w:lvl w:ilvl="0" w:tplc="AC826E80">
      <w:start w:val="2"/>
      <w:numFmt w:val="bullet"/>
      <w:lvlText w:val="-"/>
      <w:lvlJc w:val="left"/>
      <w:pPr>
        <w:tabs>
          <w:tab w:val="num" w:pos="567"/>
        </w:tabs>
        <w:ind w:left="567" w:hanging="567"/>
      </w:pPr>
      <w:rPr>
        <w:rFonts w:ascii="Times New Roman" w:eastAsia="Times New Roman" w:hAnsi="Times New Roman" w:cs="Times New Roman" w:hint="default"/>
      </w:rPr>
    </w:lvl>
    <w:lvl w:ilvl="1" w:tplc="028C2C70">
      <w:start w:val="1"/>
      <w:numFmt w:val="bullet"/>
      <w:lvlText w:val=""/>
      <w:lvlJc w:val="left"/>
      <w:pPr>
        <w:tabs>
          <w:tab w:val="num" w:pos="1647"/>
        </w:tabs>
        <w:ind w:left="1647" w:hanging="567"/>
      </w:pPr>
      <w:rPr>
        <w:rFonts w:ascii="Symbol" w:hAnsi="Symbol"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
    <w:nsid w:val="3200780B"/>
    <w:multiLevelType w:val="hybridMultilevel"/>
    <w:tmpl w:val="5224AA3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32967135"/>
    <w:multiLevelType w:val="hybridMultilevel"/>
    <w:tmpl w:val="C22A57BA"/>
    <w:lvl w:ilvl="0" w:tplc="46208630">
      <w:start w:val="2"/>
      <w:numFmt w:val="bullet"/>
      <w:lvlText w:val="-"/>
      <w:lvlJc w:val="left"/>
      <w:pPr>
        <w:tabs>
          <w:tab w:val="num" w:pos="567"/>
        </w:tabs>
        <w:ind w:left="567" w:hanging="567"/>
      </w:pPr>
      <w:rPr>
        <w:rFonts w:ascii="Times New Roman" w:eastAsia="Times New Roman" w:hAnsi="Times New Roman" w:cs="Times New Roman" w:hint="default"/>
      </w:rPr>
    </w:lvl>
    <w:lvl w:ilvl="1" w:tplc="028C2C70">
      <w:start w:val="1"/>
      <w:numFmt w:val="bullet"/>
      <w:lvlText w:val=""/>
      <w:lvlJc w:val="left"/>
      <w:pPr>
        <w:tabs>
          <w:tab w:val="num" w:pos="1647"/>
        </w:tabs>
        <w:ind w:left="1647" w:hanging="567"/>
      </w:pPr>
      <w:rPr>
        <w:rFonts w:ascii="Symbol" w:hAnsi="Symbol"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5">
    <w:nsid w:val="3867037D"/>
    <w:multiLevelType w:val="hybridMultilevel"/>
    <w:tmpl w:val="E84C2C64"/>
    <w:lvl w:ilvl="0" w:tplc="839C680E">
      <w:start w:val="35"/>
      <w:numFmt w:val="bullet"/>
      <w:lvlText w:val="-"/>
      <w:lvlJc w:val="left"/>
      <w:pPr>
        <w:tabs>
          <w:tab w:val="num" w:pos="567"/>
        </w:tabs>
        <w:ind w:left="567" w:hanging="567"/>
      </w:pPr>
      <w:rPr>
        <w:rFonts w:ascii="Times New Roman" w:eastAsia="Times New Roman" w:hAnsi="Times New Roman" w:cs="Times New Roman" w:hint="default"/>
      </w:rPr>
    </w:lvl>
    <w:lvl w:ilvl="1" w:tplc="028C2C70">
      <w:start w:val="1"/>
      <w:numFmt w:val="bullet"/>
      <w:lvlText w:val=""/>
      <w:lvlJc w:val="left"/>
      <w:pPr>
        <w:tabs>
          <w:tab w:val="num" w:pos="1647"/>
        </w:tabs>
        <w:ind w:left="1647" w:hanging="567"/>
      </w:pPr>
      <w:rPr>
        <w:rFonts w:ascii="Symbol" w:hAnsi="Symbol"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6">
    <w:nsid w:val="3BC41851"/>
    <w:multiLevelType w:val="hybridMultilevel"/>
    <w:tmpl w:val="1A9E9268"/>
    <w:lvl w:ilvl="0" w:tplc="0908E69A">
      <w:start w:val="35"/>
      <w:numFmt w:val="bullet"/>
      <w:lvlText w:val="-"/>
      <w:lvlJc w:val="left"/>
      <w:pPr>
        <w:tabs>
          <w:tab w:val="num" w:pos="567"/>
        </w:tabs>
        <w:ind w:left="567" w:hanging="567"/>
      </w:pPr>
      <w:rPr>
        <w:rFonts w:ascii="Times New Roman" w:eastAsia="Times New Roman" w:hAnsi="Times New Roman" w:cs="Times New Roman" w:hint="default"/>
      </w:rPr>
    </w:lvl>
    <w:lvl w:ilvl="1" w:tplc="028C2C70">
      <w:start w:val="1"/>
      <w:numFmt w:val="bullet"/>
      <w:lvlText w:val=""/>
      <w:lvlJc w:val="left"/>
      <w:pPr>
        <w:tabs>
          <w:tab w:val="num" w:pos="1647"/>
        </w:tabs>
        <w:ind w:left="1647" w:hanging="567"/>
      </w:pPr>
      <w:rPr>
        <w:rFonts w:ascii="Symbol" w:hAnsi="Symbol"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7">
    <w:nsid w:val="49E76EE4"/>
    <w:multiLevelType w:val="hybridMultilevel"/>
    <w:tmpl w:val="7EC84526"/>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8">
    <w:nsid w:val="4AD05040"/>
    <w:multiLevelType w:val="hybridMultilevel"/>
    <w:tmpl w:val="E6CCA158"/>
    <w:lvl w:ilvl="0" w:tplc="9C5E5C86">
      <w:start w:val="2"/>
      <w:numFmt w:val="bullet"/>
      <w:lvlText w:val="-"/>
      <w:lvlJc w:val="left"/>
      <w:pPr>
        <w:tabs>
          <w:tab w:val="num" w:pos="567"/>
        </w:tabs>
        <w:ind w:left="567" w:hanging="567"/>
      </w:pPr>
      <w:rPr>
        <w:rFonts w:ascii="Times New Roman" w:eastAsia="Times New Roman" w:hAnsi="Times New Roman" w:cs="Times New Roman" w:hint="default"/>
      </w:rPr>
    </w:lvl>
    <w:lvl w:ilvl="1" w:tplc="028C2C70">
      <w:start w:val="1"/>
      <w:numFmt w:val="bullet"/>
      <w:lvlText w:val=""/>
      <w:lvlJc w:val="left"/>
      <w:pPr>
        <w:tabs>
          <w:tab w:val="num" w:pos="1647"/>
        </w:tabs>
        <w:ind w:left="1647" w:hanging="567"/>
      </w:pPr>
      <w:rPr>
        <w:rFonts w:ascii="Symbol" w:hAnsi="Symbol"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9">
    <w:nsid w:val="4C9A62EE"/>
    <w:multiLevelType w:val="hybridMultilevel"/>
    <w:tmpl w:val="FDF2C4C0"/>
    <w:lvl w:ilvl="0" w:tplc="429A8310">
      <w:start w:val="2"/>
      <w:numFmt w:val="bullet"/>
      <w:lvlText w:val="-"/>
      <w:lvlJc w:val="left"/>
      <w:pPr>
        <w:tabs>
          <w:tab w:val="num" w:pos="567"/>
        </w:tabs>
        <w:ind w:left="567" w:hanging="567"/>
      </w:pPr>
      <w:rPr>
        <w:rFonts w:ascii="Times New Roman" w:eastAsia="Times New Roman" w:hAnsi="Times New Roman" w:cs="Times New Roman" w:hint="default"/>
      </w:rPr>
    </w:lvl>
    <w:lvl w:ilvl="1" w:tplc="028C2C70">
      <w:start w:val="1"/>
      <w:numFmt w:val="bullet"/>
      <w:lvlText w:val=""/>
      <w:lvlJc w:val="left"/>
      <w:pPr>
        <w:tabs>
          <w:tab w:val="num" w:pos="1647"/>
        </w:tabs>
        <w:ind w:left="1647" w:hanging="567"/>
      </w:pPr>
      <w:rPr>
        <w:rFonts w:ascii="Symbol" w:hAnsi="Symbol"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0">
    <w:nsid w:val="4C9C4666"/>
    <w:multiLevelType w:val="hybridMultilevel"/>
    <w:tmpl w:val="F4A6266A"/>
    <w:lvl w:ilvl="0" w:tplc="3B3E3CFC">
      <w:start w:val="35"/>
      <w:numFmt w:val="bullet"/>
      <w:lvlText w:val="-"/>
      <w:lvlJc w:val="left"/>
      <w:pPr>
        <w:tabs>
          <w:tab w:val="num" w:pos="720"/>
        </w:tabs>
        <w:ind w:left="720" w:hanging="360"/>
      </w:pPr>
      <w:rPr>
        <w:rFonts w:ascii="Times New Roman" w:eastAsia="Times New Roman" w:hAnsi="Times New Roman" w:cs="Times New Roman" w:hint="default"/>
      </w:rPr>
    </w:lvl>
    <w:lvl w:ilvl="1" w:tplc="028C2C70">
      <w:start w:val="1"/>
      <w:numFmt w:val="bullet"/>
      <w:lvlText w:val=""/>
      <w:lvlJc w:val="left"/>
      <w:pPr>
        <w:tabs>
          <w:tab w:val="num" w:pos="1647"/>
        </w:tabs>
        <w:ind w:left="1647" w:hanging="567"/>
      </w:pPr>
      <w:rPr>
        <w:rFonts w:ascii="Symbol" w:hAnsi="Symbol"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1">
    <w:nsid w:val="4E3E5BFC"/>
    <w:multiLevelType w:val="hybridMultilevel"/>
    <w:tmpl w:val="26A29E02"/>
    <w:lvl w:ilvl="0" w:tplc="AC826E80">
      <w:start w:val="2"/>
      <w:numFmt w:val="bullet"/>
      <w:lvlText w:val="-"/>
      <w:lvlJc w:val="left"/>
      <w:pPr>
        <w:tabs>
          <w:tab w:val="num" w:pos="567"/>
        </w:tabs>
        <w:ind w:left="567" w:hanging="567"/>
      </w:pPr>
      <w:rPr>
        <w:rFonts w:ascii="Times New Roman" w:eastAsia="Times New Roman" w:hAnsi="Times New Roman" w:cs="Times New Roman" w:hint="default"/>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2">
    <w:nsid w:val="5B7D1A3B"/>
    <w:multiLevelType w:val="hybridMultilevel"/>
    <w:tmpl w:val="F064CF66"/>
    <w:lvl w:ilvl="0" w:tplc="04090015">
      <w:start w:val="1"/>
      <w:numFmt w:val="upperLetter"/>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13">
    <w:nsid w:val="67091B80"/>
    <w:multiLevelType w:val="hybridMultilevel"/>
    <w:tmpl w:val="2F4612BC"/>
    <w:lvl w:ilvl="0" w:tplc="03A2CC18">
      <w:start w:val="1"/>
      <w:numFmt w:val="decimal"/>
      <w:lvlText w:val="%1."/>
      <w:lvlJc w:val="left"/>
      <w:pPr>
        <w:ind w:left="644" w:hanging="360"/>
      </w:pPr>
      <w:rPr>
        <w:rFonts w:ascii="Times New Roman" w:hAnsi="Times New Roman" w:cs="Times New Roman" w:hint="default"/>
        <w:b/>
        <w:bCs/>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nsid w:val="69053BA6"/>
    <w:multiLevelType w:val="hybridMultilevel"/>
    <w:tmpl w:val="3E8CD3AA"/>
    <w:lvl w:ilvl="0" w:tplc="8744B7DE">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5">
    <w:nsid w:val="696A5DB4"/>
    <w:multiLevelType w:val="hybridMultilevel"/>
    <w:tmpl w:val="1B328EDC"/>
    <w:lvl w:ilvl="0" w:tplc="2E8ABFB4">
      <w:start w:val="2"/>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6D856191"/>
    <w:multiLevelType w:val="hybridMultilevel"/>
    <w:tmpl w:val="84866C86"/>
    <w:lvl w:ilvl="0" w:tplc="F064F4C4">
      <w:start w:val="35"/>
      <w:numFmt w:val="bullet"/>
      <w:lvlText w:val="-"/>
      <w:lvlJc w:val="left"/>
      <w:pPr>
        <w:tabs>
          <w:tab w:val="num" w:pos="567"/>
        </w:tabs>
        <w:ind w:left="567" w:hanging="567"/>
      </w:pPr>
      <w:rPr>
        <w:rFonts w:ascii="Times New Roman" w:eastAsia="Times New Roman" w:hAnsi="Times New Roman" w:cs="Times New Roman" w:hint="default"/>
      </w:rPr>
    </w:lvl>
    <w:lvl w:ilvl="1" w:tplc="028C2C70">
      <w:start w:val="1"/>
      <w:numFmt w:val="bullet"/>
      <w:lvlText w:val=""/>
      <w:lvlJc w:val="left"/>
      <w:pPr>
        <w:tabs>
          <w:tab w:val="num" w:pos="1647"/>
        </w:tabs>
        <w:ind w:left="1647" w:hanging="567"/>
      </w:pPr>
      <w:rPr>
        <w:rFonts w:ascii="Symbol" w:hAnsi="Symbol"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7">
    <w:nsid w:val="72FE4F90"/>
    <w:multiLevelType w:val="hybridMultilevel"/>
    <w:tmpl w:val="280CE1E8"/>
    <w:lvl w:ilvl="0" w:tplc="FE5A83DA">
      <w:start w:val="2"/>
      <w:numFmt w:val="bullet"/>
      <w:lvlText w:val="-"/>
      <w:lvlJc w:val="left"/>
      <w:pPr>
        <w:tabs>
          <w:tab w:val="num" w:pos="567"/>
        </w:tabs>
        <w:ind w:left="567" w:hanging="567"/>
      </w:pPr>
      <w:rPr>
        <w:rFonts w:ascii="Times New Roman" w:eastAsia="Times New Roman" w:hAnsi="Times New Roman" w:cs="Times New Roman" w:hint="default"/>
      </w:rPr>
    </w:lvl>
    <w:lvl w:ilvl="1" w:tplc="028C2C70">
      <w:start w:val="1"/>
      <w:numFmt w:val="bullet"/>
      <w:lvlText w:val=""/>
      <w:lvlJc w:val="left"/>
      <w:pPr>
        <w:tabs>
          <w:tab w:val="num" w:pos="1647"/>
        </w:tabs>
        <w:ind w:left="1647" w:hanging="567"/>
      </w:pPr>
      <w:rPr>
        <w:rFonts w:ascii="Symbol" w:hAnsi="Symbol"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8">
    <w:nsid w:val="7EC058B8"/>
    <w:multiLevelType w:val="hybridMultilevel"/>
    <w:tmpl w:val="7F3803CA"/>
    <w:lvl w:ilvl="0" w:tplc="7F2897A0">
      <w:numFmt w:val="bullet"/>
      <w:lvlText w:val="-"/>
      <w:lvlJc w:val="left"/>
      <w:pPr>
        <w:ind w:left="3699" w:hanging="360"/>
      </w:pPr>
      <w:rPr>
        <w:rFonts w:ascii="Arial" w:eastAsia="Times New Roman" w:hAnsi="Arial" w:cs="Arial" w:hint="default"/>
      </w:rPr>
    </w:lvl>
    <w:lvl w:ilvl="1" w:tplc="04270003">
      <w:start w:val="1"/>
      <w:numFmt w:val="bullet"/>
      <w:lvlText w:val="o"/>
      <w:lvlJc w:val="left"/>
      <w:pPr>
        <w:ind w:left="4419" w:hanging="360"/>
      </w:pPr>
      <w:rPr>
        <w:rFonts w:ascii="Courier New" w:hAnsi="Courier New" w:cs="Courier New" w:hint="default"/>
      </w:rPr>
    </w:lvl>
    <w:lvl w:ilvl="2" w:tplc="04270005" w:tentative="1">
      <w:start w:val="1"/>
      <w:numFmt w:val="bullet"/>
      <w:lvlText w:val=""/>
      <w:lvlJc w:val="left"/>
      <w:pPr>
        <w:ind w:left="5139" w:hanging="360"/>
      </w:pPr>
      <w:rPr>
        <w:rFonts w:ascii="Wingdings" w:hAnsi="Wingdings" w:hint="default"/>
      </w:rPr>
    </w:lvl>
    <w:lvl w:ilvl="3" w:tplc="04270001" w:tentative="1">
      <w:start w:val="1"/>
      <w:numFmt w:val="bullet"/>
      <w:lvlText w:val=""/>
      <w:lvlJc w:val="left"/>
      <w:pPr>
        <w:ind w:left="5859" w:hanging="360"/>
      </w:pPr>
      <w:rPr>
        <w:rFonts w:ascii="Symbol" w:hAnsi="Symbol" w:hint="default"/>
      </w:rPr>
    </w:lvl>
    <w:lvl w:ilvl="4" w:tplc="04270003" w:tentative="1">
      <w:start w:val="1"/>
      <w:numFmt w:val="bullet"/>
      <w:lvlText w:val="o"/>
      <w:lvlJc w:val="left"/>
      <w:pPr>
        <w:ind w:left="6579" w:hanging="360"/>
      </w:pPr>
      <w:rPr>
        <w:rFonts w:ascii="Courier New" w:hAnsi="Courier New" w:cs="Courier New" w:hint="default"/>
      </w:rPr>
    </w:lvl>
    <w:lvl w:ilvl="5" w:tplc="04270005" w:tentative="1">
      <w:start w:val="1"/>
      <w:numFmt w:val="bullet"/>
      <w:lvlText w:val=""/>
      <w:lvlJc w:val="left"/>
      <w:pPr>
        <w:ind w:left="7299" w:hanging="360"/>
      </w:pPr>
      <w:rPr>
        <w:rFonts w:ascii="Wingdings" w:hAnsi="Wingdings" w:hint="default"/>
      </w:rPr>
    </w:lvl>
    <w:lvl w:ilvl="6" w:tplc="04270001" w:tentative="1">
      <w:start w:val="1"/>
      <w:numFmt w:val="bullet"/>
      <w:lvlText w:val=""/>
      <w:lvlJc w:val="left"/>
      <w:pPr>
        <w:ind w:left="8019" w:hanging="360"/>
      </w:pPr>
      <w:rPr>
        <w:rFonts w:ascii="Symbol" w:hAnsi="Symbol" w:hint="default"/>
      </w:rPr>
    </w:lvl>
    <w:lvl w:ilvl="7" w:tplc="04270003" w:tentative="1">
      <w:start w:val="1"/>
      <w:numFmt w:val="bullet"/>
      <w:lvlText w:val="o"/>
      <w:lvlJc w:val="left"/>
      <w:pPr>
        <w:ind w:left="8739" w:hanging="360"/>
      </w:pPr>
      <w:rPr>
        <w:rFonts w:ascii="Courier New" w:hAnsi="Courier New" w:cs="Courier New" w:hint="default"/>
      </w:rPr>
    </w:lvl>
    <w:lvl w:ilvl="8" w:tplc="04270005" w:tentative="1">
      <w:start w:val="1"/>
      <w:numFmt w:val="bullet"/>
      <w:lvlText w:val=""/>
      <w:lvlJc w:val="left"/>
      <w:pPr>
        <w:ind w:left="9459" w:hanging="360"/>
      </w:pPr>
      <w:rPr>
        <w:rFonts w:ascii="Wingdings" w:hAnsi="Wingdings" w:hint="default"/>
      </w:rPr>
    </w:lvl>
  </w:abstractNum>
  <w:num w:numId="1">
    <w:abstractNumId w:val="1"/>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6"/>
  </w:num>
  <w:num w:numId="10">
    <w:abstractNumId w:val="16"/>
  </w:num>
  <w:num w:numId="11">
    <w:abstractNumId w:val="2"/>
  </w:num>
  <w:num w:numId="12">
    <w:abstractNumId w:val="15"/>
  </w:num>
  <w:num w:numId="13">
    <w:abstractNumId w:val="11"/>
  </w:num>
  <w:num w:numId="14">
    <w:abstractNumId w:val="4"/>
  </w:num>
  <w:num w:numId="15">
    <w:abstractNumId w:val="17"/>
  </w:num>
  <w:num w:numId="16">
    <w:abstractNumId w:val="9"/>
  </w:num>
  <w:num w:numId="17">
    <w:abstractNumId w:val="8"/>
  </w:num>
  <w:num w:numId="18">
    <w:abstractNumId w:val="12"/>
  </w:num>
  <w:num w:numId="19">
    <w:abstractNumId w:val="3"/>
  </w:num>
  <w:num w:numId="20">
    <w:abstractNumId w:val="0"/>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B8B"/>
    <w:rsid w:val="00013B4C"/>
    <w:rsid w:val="0002340E"/>
    <w:rsid w:val="00036020"/>
    <w:rsid w:val="00051F92"/>
    <w:rsid w:val="00054748"/>
    <w:rsid w:val="000610EF"/>
    <w:rsid w:val="0007145B"/>
    <w:rsid w:val="00072103"/>
    <w:rsid w:val="00082CCE"/>
    <w:rsid w:val="00097127"/>
    <w:rsid w:val="000C6079"/>
    <w:rsid w:val="000C7696"/>
    <w:rsid w:val="000D236A"/>
    <w:rsid w:val="00111156"/>
    <w:rsid w:val="001123C2"/>
    <w:rsid w:val="00121B0D"/>
    <w:rsid w:val="00127BDB"/>
    <w:rsid w:val="0013383B"/>
    <w:rsid w:val="00133D6C"/>
    <w:rsid w:val="001410CE"/>
    <w:rsid w:val="001B14AD"/>
    <w:rsid w:val="001B47E5"/>
    <w:rsid w:val="001B77F6"/>
    <w:rsid w:val="001D5B03"/>
    <w:rsid w:val="001E603A"/>
    <w:rsid w:val="001E64B9"/>
    <w:rsid w:val="001F7A54"/>
    <w:rsid w:val="00217C71"/>
    <w:rsid w:val="002212C1"/>
    <w:rsid w:val="00224A75"/>
    <w:rsid w:val="00235F69"/>
    <w:rsid w:val="00270E22"/>
    <w:rsid w:val="00276211"/>
    <w:rsid w:val="002841A8"/>
    <w:rsid w:val="00291B54"/>
    <w:rsid w:val="00296A8E"/>
    <w:rsid w:val="002B2BE6"/>
    <w:rsid w:val="002C4D6E"/>
    <w:rsid w:val="002D4E18"/>
    <w:rsid w:val="002E7E53"/>
    <w:rsid w:val="00304172"/>
    <w:rsid w:val="00324A54"/>
    <w:rsid w:val="003277BF"/>
    <w:rsid w:val="00334415"/>
    <w:rsid w:val="00343C1E"/>
    <w:rsid w:val="00357990"/>
    <w:rsid w:val="00371A04"/>
    <w:rsid w:val="0038020A"/>
    <w:rsid w:val="00384C8A"/>
    <w:rsid w:val="003861CC"/>
    <w:rsid w:val="0039302F"/>
    <w:rsid w:val="00394972"/>
    <w:rsid w:val="003A7173"/>
    <w:rsid w:val="003D0659"/>
    <w:rsid w:val="003E5EAC"/>
    <w:rsid w:val="003F41AE"/>
    <w:rsid w:val="003F7D5A"/>
    <w:rsid w:val="004061CF"/>
    <w:rsid w:val="004118EC"/>
    <w:rsid w:val="0041218C"/>
    <w:rsid w:val="004244CE"/>
    <w:rsid w:val="0044272B"/>
    <w:rsid w:val="00442BE1"/>
    <w:rsid w:val="00453933"/>
    <w:rsid w:val="00453E40"/>
    <w:rsid w:val="00457BA7"/>
    <w:rsid w:val="00472A6E"/>
    <w:rsid w:val="00473DDE"/>
    <w:rsid w:val="00474986"/>
    <w:rsid w:val="00480FA9"/>
    <w:rsid w:val="00490825"/>
    <w:rsid w:val="00493977"/>
    <w:rsid w:val="00494023"/>
    <w:rsid w:val="00496B53"/>
    <w:rsid w:val="00497946"/>
    <w:rsid w:val="004A4663"/>
    <w:rsid w:val="004B0395"/>
    <w:rsid w:val="004C340B"/>
    <w:rsid w:val="004D0468"/>
    <w:rsid w:val="0050290F"/>
    <w:rsid w:val="00542A99"/>
    <w:rsid w:val="00546076"/>
    <w:rsid w:val="00565F75"/>
    <w:rsid w:val="00566BE6"/>
    <w:rsid w:val="00567F4B"/>
    <w:rsid w:val="00570DE1"/>
    <w:rsid w:val="005929AD"/>
    <w:rsid w:val="005A2E1C"/>
    <w:rsid w:val="005B2A9F"/>
    <w:rsid w:val="005B419A"/>
    <w:rsid w:val="005B7050"/>
    <w:rsid w:val="005E33BA"/>
    <w:rsid w:val="00605216"/>
    <w:rsid w:val="00612A10"/>
    <w:rsid w:val="00614CDD"/>
    <w:rsid w:val="00622D1F"/>
    <w:rsid w:val="0063688A"/>
    <w:rsid w:val="00652884"/>
    <w:rsid w:val="00681F8B"/>
    <w:rsid w:val="00694DFF"/>
    <w:rsid w:val="006B3227"/>
    <w:rsid w:val="006D3AB6"/>
    <w:rsid w:val="006E7B54"/>
    <w:rsid w:val="006F06D1"/>
    <w:rsid w:val="006F776A"/>
    <w:rsid w:val="007113C3"/>
    <w:rsid w:val="00715338"/>
    <w:rsid w:val="00761A43"/>
    <w:rsid w:val="00770550"/>
    <w:rsid w:val="0079531F"/>
    <w:rsid w:val="007A2503"/>
    <w:rsid w:val="007B427D"/>
    <w:rsid w:val="007E37B1"/>
    <w:rsid w:val="00823005"/>
    <w:rsid w:val="008360E4"/>
    <w:rsid w:val="00845E59"/>
    <w:rsid w:val="00850049"/>
    <w:rsid w:val="008524CB"/>
    <w:rsid w:val="0085430D"/>
    <w:rsid w:val="00857C93"/>
    <w:rsid w:val="00882255"/>
    <w:rsid w:val="00884D43"/>
    <w:rsid w:val="008A367F"/>
    <w:rsid w:val="008B19D9"/>
    <w:rsid w:val="008C0065"/>
    <w:rsid w:val="008E1C73"/>
    <w:rsid w:val="00904565"/>
    <w:rsid w:val="009109D2"/>
    <w:rsid w:val="00951233"/>
    <w:rsid w:val="00995BA5"/>
    <w:rsid w:val="00996A22"/>
    <w:rsid w:val="009A0B27"/>
    <w:rsid w:val="009B1BDC"/>
    <w:rsid w:val="009C4CA4"/>
    <w:rsid w:val="009D50A9"/>
    <w:rsid w:val="009E139E"/>
    <w:rsid w:val="00A04818"/>
    <w:rsid w:val="00A15B8B"/>
    <w:rsid w:val="00A31824"/>
    <w:rsid w:val="00A80D32"/>
    <w:rsid w:val="00A81C5B"/>
    <w:rsid w:val="00A90069"/>
    <w:rsid w:val="00AC55B1"/>
    <w:rsid w:val="00AE2858"/>
    <w:rsid w:val="00AE72A0"/>
    <w:rsid w:val="00B01374"/>
    <w:rsid w:val="00B03660"/>
    <w:rsid w:val="00B0472E"/>
    <w:rsid w:val="00B12FA4"/>
    <w:rsid w:val="00B4209B"/>
    <w:rsid w:val="00B43463"/>
    <w:rsid w:val="00B53966"/>
    <w:rsid w:val="00B556E1"/>
    <w:rsid w:val="00B64F31"/>
    <w:rsid w:val="00B65DA2"/>
    <w:rsid w:val="00B75564"/>
    <w:rsid w:val="00B75F20"/>
    <w:rsid w:val="00B93B8E"/>
    <w:rsid w:val="00B975F3"/>
    <w:rsid w:val="00BA16C8"/>
    <w:rsid w:val="00BB4B91"/>
    <w:rsid w:val="00BC101B"/>
    <w:rsid w:val="00BC1B8C"/>
    <w:rsid w:val="00BD1B8E"/>
    <w:rsid w:val="00C16536"/>
    <w:rsid w:val="00C24B72"/>
    <w:rsid w:val="00C550AE"/>
    <w:rsid w:val="00C55D24"/>
    <w:rsid w:val="00C947DE"/>
    <w:rsid w:val="00CC0F90"/>
    <w:rsid w:val="00CC3985"/>
    <w:rsid w:val="00D04A0A"/>
    <w:rsid w:val="00D123EE"/>
    <w:rsid w:val="00D27A3C"/>
    <w:rsid w:val="00D308A6"/>
    <w:rsid w:val="00D41556"/>
    <w:rsid w:val="00D71108"/>
    <w:rsid w:val="00D73C36"/>
    <w:rsid w:val="00D76244"/>
    <w:rsid w:val="00D766BE"/>
    <w:rsid w:val="00D805CE"/>
    <w:rsid w:val="00D93338"/>
    <w:rsid w:val="00D97140"/>
    <w:rsid w:val="00DA2D84"/>
    <w:rsid w:val="00DA4F9D"/>
    <w:rsid w:val="00DB33A2"/>
    <w:rsid w:val="00DC5E8F"/>
    <w:rsid w:val="00DD3A97"/>
    <w:rsid w:val="00DF5A21"/>
    <w:rsid w:val="00DF5D47"/>
    <w:rsid w:val="00E155EC"/>
    <w:rsid w:val="00E16B90"/>
    <w:rsid w:val="00E2033C"/>
    <w:rsid w:val="00E23089"/>
    <w:rsid w:val="00E267C5"/>
    <w:rsid w:val="00E33618"/>
    <w:rsid w:val="00E47C42"/>
    <w:rsid w:val="00E553D0"/>
    <w:rsid w:val="00E70D5F"/>
    <w:rsid w:val="00E71C45"/>
    <w:rsid w:val="00E86BF0"/>
    <w:rsid w:val="00EA1668"/>
    <w:rsid w:val="00EA1F0F"/>
    <w:rsid w:val="00EB5C8E"/>
    <w:rsid w:val="00EB61A5"/>
    <w:rsid w:val="00EC09F3"/>
    <w:rsid w:val="00F161B8"/>
    <w:rsid w:val="00F16E2E"/>
    <w:rsid w:val="00F45855"/>
    <w:rsid w:val="00F51B50"/>
    <w:rsid w:val="00F83463"/>
    <w:rsid w:val="00F87872"/>
    <w:rsid w:val="00F91582"/>
    <w:rsid w:val="00FC64AA"/>
    <w:rsid w:val="00FC6BF9"/>
    <w:rsid w:val="00FE7325"/>
    <w:rsid w:val="00FF24DC"/>
    <w:rsid w:val="00FF52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472E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15B8B"/>
    <w:pPr>
      <w:spacing w:line="256" w:lineRule="auto"/>
    </w:pPr>
  </w:style>
  <w:style w:type="paragraph" w:styleId="Antrat1">
    <w:name w:val="heading 1"/>
    <w:basedOn w:val="prastasis"/>
    <w:next w:val="prastasis"/>
    <w:link w:val="Antrat1Diagrama"/>
    <w:uiPriority w:val="99"/>
    <w:qFormat/>
    <w:rsid w:val="00A15B8B"/>
    <w:pPr>
      <w:spacing w:after="0" w:line="240" w:lineRule="auto"/>
      <w:ind w:hanging="567"/>
      <w:jc w:val="center"/>
      <w:outlineLvl w:val="0"/>
    </w:pPr>
    <w:rPr>
      <w:rFonts w:ascii="Times New Roman" w:eastAsia="Times New Roman" w:hAnsi="Times New Roman" w:cs="Times New Roman"/>
      <w:b/>
    </w:rPr>
  </w:style>
  <w:style w:type="paragraph" w:styleId="Antrat2">
    <w:name w:val="heading 2"/>
    <w:basedOn w:val="prastasis"/>
    <w:next w:val="prastasis"/>
    <w:link w:val="Antrat2Diagrama"/>
    <w:uiPriority w:val="99"/>
    <w:semiHidden/>
    <w:unhideWhenUsed/>
    <w:qFormat/>
    <w:rsid w:val="00A15B8B"/>
    <w:pPr>
      <w:keepNext/>
      <w:tabs>
        <w:tab w:val="left" w:pos="567"/>
      </w:tabs>
      <w:spacing w:before="240" w:after="60" w:line="260" w:lineRule="exact"/>
      <w:outlineLvl w:val="1"/>
    </w:pPr>
    <w:rPr>
      <w:rFonts w:ascii="Helvetica" w:eastAsia="Times New Roman" w:hAnsi="Helvetica" w:cs="Times New Roman"/>
      <w:b/>
      <w:i/>
      <w:sz w:val="20"/>
      <w:szCs w:val="20"/>
      <w:lang w:val="cs-CZ" w:eastAsia="x-none"/>
    </w:rPr>
  </w:style>
  <w:style w:type="paragraph" w:styleId="Antrat3">
    <w:name w:val="heading 3"/>
    <w:basedOn w:val="prastasis"/>
    <w:next w:val="prastasis"/>
    <w:link w:val="Antrat3Diagrama"/>
    <w:uiPriority w:val="99"/>
    <w:semiHidden/>
    <w:unhideWhenUsed/>
    <w:qFormat/>
    <w:rsid w:val="00A15B8B"/>
    <w:pPr>
      <w:spacing w:after="0" w:line="240" w:lineRule="auto"/>
      <w:outlineLvl w:val="2"/>
    </w:pPr>
    <w:rPr>
      <w:rFonts w:ascii="Times New Roman" w:eastAsia="Times New Roman" w:hAnsi="Times New Roman" w:cs="Times New Roman"/>
      <w:b/>
      <w:bCs/>
    </w:rPr>
  </w:style>
  <w:style w:type="paragraph" w:styleId="Antrat4">
    <w:name w:val="heading 4"/>
    <w:basedOn w:val="prastasis"/>
    <w:next w:val="prastasis"/>
    <w:link w:val="Antrat4Diagrama"/>
    <w:uiPriority w:val="99"/>
    <w:semiHidden/>
    <w:unhideWhenUsed/>
    <w:qFormat/>
    <w:rsid w:val="00A15B8B"/>
    <w:pPr>
      <w:keepNext/>
      <w:tabs>
        <w:tab w:val="left" w:pos="567"/>
      </w:tabs>
      <w:spacing w:after="0" w:line="260" w:lineRule="exact"/>
      <w:jc w:val="both"/>
      <w:outlineLvl w:val="3"/>
    </w:pPr>
    <w:rPr>
      <w:rFonts w:ascii="Times New Roman" w:eastAsia="Times New Roman" w:hAnsi="Times New Roman" w:cs="Times New Roman"/>
      <w:b/>
      <w:noProof/>
      <w:sz w:val="20"/>
      <w:szCs w:val="20"/>
      <w:lang w:val="cs-CZ" w:eastAsia="x-none"/>
    </w:rPr>
  </w:style>
  <w:style w:type="paragraph" w:styleId="Antrat5">
    <w:name w:val="heading 5"/>
    <w:basedOn w:val="prastasis"/>
    <w:next w:val="prastasis"/>
    <w:link w:val="Antrat5Diagrama"/>
    <w:uiPriority w:val="99"/>
    <w:semiHidden/>
    <w:unhideWhenUsed/>
    <w:qFormat/>
    <w:rsid w:val="00A15B8B"/>
    <w:pPr>
      <w:keepNext/>
      <w:tabs>
        <w:tab w:val="left" w:pos="567"/>
      </w:tabs>
      <w:spacing w:after="0" w:line="260" w:lineRule="exact"/>
      <w:jc w:val="both"/>
      <w:outlineLvl w:val="4"/>
    </w:pPr>
    <w:rPr>
      <w:rFonts w:ascii="Times New Roman" w:eastAsia="Times New Roman" w:hAnsi="Times New Roman" w:cs="Times New Roman"/>
      <w:noProof/>
      <w:sz w:val="20"/>
      <w:szCs w:val="20"/>
      <w:lang w:val="cs-CZ" w:eastAsia="x-none"/>
    </w:rPr>
  </w:style>
  <w:style w:type="paragraph" w:styleId="Antrat6">
    <w:name w:val="heading 6"/>
    <w:basedOn w:val="prastasis"/>
    <w:next w:val="prastasis"/>
    <w:link w:val="Antrat6Diagrama"/>
    <w:uiPriority w:val="99"/>
    <w:semiHidden/>
    <w:unhideWhenUsed/>
    <w:qFormat/>
    <w:rsid w:val="00A15B8B"/>
    <w:pPr>
      <w:keepNext/>
      <w:tabs>
        <w:tab w:val="left" w:pos="-720"/>
        <w:tab w:val="left" w:pos="567"/>
        <w:tab w:val="left" w:pos="4536"/>
      </w:tabs>
      <w:suppressAutoHyphens/>
      <w:spacing w:after="0" w:line="260" w:lineRule="exact"/>
      <w:outlineLvl w:val="5"/>
    </w:pPr>
    <w:rPr>
      <w:rFonts w:ascii="Times New Roman" w:eastAsia="Times New Roman" w:hAnsi="Times New Roman" w:cs="Times New Roman"/>
      <w:i/>
      <w:sz w:val="20"/>
      <w:szCs w:val="20"/>
      <w:lang w:val="cs-CZ" w:eastAsia="x-none"/>
    </w:rPr>
  </w:style>
  <w:style w:type="paragraph" w:styleId="Antrat7">
    <w:name w:val="heading 7"/>
    <w:basedOn w:val="prastasis"/>
    <w:next w:val="prastasis"/>
    <w:link w:val="Antrat7Diagrama"/>
    <w:uiPriority w:val="99"/>
    <w:semiHidden/>
    <w:unhideWhenUsed/>
    <w:qFormat/>
    <w:rsid w:val="00A15B8B"/>
    <w:pPr>
      <w:keepNext/>
      <w:tabs>
        <w:tab w:val="left" w:pos="-720"/>
        <w:tab w:val="left" w:pos="567"/>
        <w:tab w:val="left" w:pos="4536"/>
      </w:tabs>
      <w:suppressAutoHyphens/>
      <w:spacing w:after="0" w:line="260" w:lineRule="exact"/>
      <w:jc w:val="both"/>
      <w:outlineLvl w:val="6"/>
    </w:pPr>
    <w:rPr>
      <w:rFonts w:ascii="Times New Roman" w:eastAsia="Times New Roman" w:hAnsi="Times New Roman" w:cs="Times New Roman"/>
      <w:i/>
      <w:sz w:val="20"/>
      <w:szCs w:val="20"/>
      <w:lang w:val="cs-CZ" w:eastAsia="x-none"/>
    </w:rPr>
  </w:style>
  <w:style w:type="paragraph" w:styleId="Antrat8">
    <w:name w:val="heading 8"/>
    <w:basedOn w:val="prastasis"/>
    <w:next w:val="prastasis"/>
    <w:link w:val="Antrat8Diagrama"/>
    <w:uiPriority w:val="99"/>
    <w:semiHidden/>
    <w:unhideWhenUsed/>
    <w:qFormat/>
    <w:rsid w:val="00A15B8B"/>
    <w:pPr>
      <w:keepNext/>
      <w:tabs>
        <w:tab w:val="left" w:pos="567"/>
      </w:tabs>
      <w:spacing w:after="0" w:line="260" w:lineRule="exact"/>
      <w:ind w:left="567" w:hanging="567"/>
      <w:jc w:val="both"/>
      <w:outlineLvl w:val="7"/>
    </w:pPr>
    <w:rPr>
      <w:rFonts w:ascii="Times New Roman" w:eastAsia="Times New Roman" w:hAnsi="Times New Roman" w:cs="Times New Roman"/>
      <w:b/>
      <w:i/>
      <w:sz w:val="20"/>
      <w:szCs w:val="20"/>
      <w:lang w:val="cs-CZ" w:eastAsia="x-none"/>
    </w:rPr>
  </w:style>
  <w:style w:type="paragraph" w:styleId="Antrat9">
    <w:name w:val="heading 9"/>
    <w:basedOn w:val="prastasis"/>
    <w:next w:val="prastasis"/>
    <w:link w:val="Antrat9Diagrama"/>
    <w:uiPriority w:val="99"/>
    <w:semiHidden/>
    <w:unhideWhenUsed/>
    <w:qFormat/>
    <w:rsid w:val="00A15B8B"/>
    <w:pPr>
      <w:keepNext/>
      <w:tabs>
        <w:tab w:val="left" w:pos="567"/>
      </w:tabs>
      <w:spacing w:after="0" w:line="260" w:lineRule="exact"/>
      <w:jc w:val="both"/>
      <w:outlineLvl w:val="8"/>
    </w:pPr>
    <w:rPr>
      <w:rFonts w:ascii="Times New Roman" w:eastAsia="Times New Roman" w:hAnsi="Times New Roman" w:cs="Times New Roman"/>
      <w:b/>
      <w:i/>
      <w:sz w:val="20"/>
      <w:szCs w:val="20"/>
      <w:lang w:val="cs-CZ"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A15B8B"/>
    <w:rPr>
      <w:rFonts w:ascii="Times New Roman" w:eastAsia="Times New Roman" w:hAnsi="Times New Roman" w:cs="Times New Roman"/>
      <w:b/>
    </w:rPr>
  </w:style>
  <w:style w:type="character" w:customStyle="1" w:styleId="Antrat2Diagrama">
    <w:name w:val="Antraštė 2 Diagrama"/>
    <w:basedOn w:val="Numatytasispastraiposriftas"/>
    <w:link w:val="Antrat2"/>
    <w:uiPriority w:val="99"/>
    <w:semiHidden/>
    <w:rsid w:val="00A15B8B"/>
    <w:rPr>
      <w:rFonts w:ascii="Helvetica" w:eastAsia="Times New Roman" w:hAnsi="Helvetica" w:cs="Times New Roman"/>
      <w:b/>
      <w:i/>
      <w:sz w:val="20"/>
      <w:szCs w:val="20"/>
      <w:lang w:val="cs-CZ" w:eastAsia="x-none"/>
    </w:rPr>
  </w:style>
  <w:style w:type="character" w:customStyle="1" w:styleId="Antrat3Diagrama">
    <w:name w:val="Antraštė 3 Diagrama"/>
    <w:basedOn w:val="Numatytasispastraiposriftas"/>
    <w:link w:val="Antrat3"/>
    <w:uiPriority w:val="99"/>
    <w:semiHidden/>
    <w:rsid w:val="00A15B8B"/>
    <w:rPr>
      <w:rFonts w:ascii="Times New Roman" w:eastAsia="Times New Roman" w:hAnsi="Times New Roman" w:cs="Times New Roman"/>
      <w:b/>
      <w:bCs/>
    </w:rPr>
  </w:style>
  <w:style w:type="character" w:customStyle="1" w:styleId="Antrat4Diagrama">
    <w:name w:val="Antraštė 4 Diagrama"/>
    <w:basedOn w:val="Numatytasispastraiposriftas"/>
    <w:link w:val="Antrat4"/>
    <w:uiPriority w:val="99"/>
    <w:semiHidden/>
    <w:rsid w:val="00A15B8B"/>
    <w:rPr>
      <w:rFonts w:ascii="Times New Roman" w:eastAsia="Times New Roman" w:hAnsi="Times New Roman" w:cs="Times New Roman"/>
      <w:b/>
      <w:noProof/>
      <w:sz w:val="20"/>
      <w:szCs w:val="20"/>
      <w:lang w:val="cs-CZ" w:eastAsia="x-none"/>
    </w:rPr>
  </w:style>
  <w:style w:type="character" w:customStyle="1" w:styleId="Antrat5Diagrama">
    <w:name w:val="Antraštė 5 Diagrama"/>
    <w:basedOn w:val="Numatytasispastraiposriftas"/>
    <w:link w:val="Antrat5"/>
    <w:uiPriority w:val="99"/>
    <w:semiHidden/>
    <w:rsid w:val="00A15B8B"/>
    <w:rPr>
      <w:rFonts w:ascii="Times New Roman" w:eastAsia="Times New Roman" w:hAnsi="Times New Roman" w:cs="Times New Roman"/>
      <w:noProof/>
      <w:sz w:val="20"/>
      <w:szCs w:val="20"/>
      <w:lang w:val="cs-CZ" w:eastAsia="x-none"/>
    </w:rPr>
  </w:style>
  <w:style w:type="character" w:customStyle="1" w:styleId="Antrat6Diagrama">
    <w:name w:val="Antraštė 6 Diagrama"/>
    <w:basedOn w:val="Numatytasispastraiposriftas"/>
    <w:link w:val="Antrat6"/>
    <w:uiPriority w:val="99"/>
    <w:semiHidden/>
    <w:rsid w:val="00A15B8B"/>
    <w:rPr>
      <w:rFonts w:ascii="Times New Roman" w:eastAsia="Times New Roman" w:hAnsi="Times New Roman" w:cs="Times New Roman"/>
      <w:i/>
      <w:sz w:val="20"/>
      <w:szCs w:val="20"/>
      <w:lang w:val="cs-CZ" w:eastAsia="x-none"/>
    </w:rPr>
  </w:style>
  <w:style w:type="character" w:customStyle="1" w:styleId="Antrat7Diagrama">
    <w:name w:val="Antraštė 7 Diagrama"/>
    <w:basedOn w:val="Numatytasispastraiposriftas"/>
    <w:link w:val="Antrat7"/>
    <w:uiPriority w:val="99"/>
    <w:semiHidden/>
    <w:rsid w:val="00A15B8B"/>
    <w:rPr>
      <w:rFonts w:ascii="Times New Roman" w:eastAsia="Times New Roman" w:hAnsi="Times New Roman" w:cs="Times New Roman"/>
      <w:i/>
      <w:sz w:val="20"/>
      <w:szCs w:val="20"/>
      <w:lang w:val="cs-CZ" w:eastAsia="x-none"/>
    </w:rPr>
  </w:style>
  <w:style w:type="character" w:customStyle="1" w:styleId="Antrat8Diagrama">
    <w:name w:val="Antraštė 8 Diagrama"/>
    <w:basedOn w:val="Numatytasispastraiposriftas"/>
    <w:link w:val="Antrat8"/>
    <w:uiPriority w:val="99"/>
    <w:semiHidden/>
    <w:rsid w:val="00A15B8B"/>
    <w:rPr>
      <w:rFonts w:ascii="Times New Roman" w:eastAsia="Times New Roman" w:hAnsi="Times New Roman" w:cs="Times New Roman"/>
      <w:b/>
      <w:i/>
      <w:sz w:val="20"/>
      <w:szCs w:val="20"/>
      <w:lang w:val="cs-CZ" w:eastAsia="x-none"/>
    </w:rPr>
  </w:style>
  <w:style w:type="character" w:customStyle="1" w:styleId="Antrat9Diagrama">
    <w:name w:val="Antraštė 9 Diagrama"/>
    <w:basedOn w:val="Numatytasispastraiposriftas"/>
    <w:link w:val="Antrat9"/>
    <w:uiPriority w:val="99"/>
    <w:semiHidden/>
    <w:rsid w:val="00A15B8B"/>
    <w:rPr>
      <w:rFonts w:ascii="Times New Roman" w:eastAsia="Times New Roman" w:hAnsi="Times New Roman" w:cs="Times New Roman"/>
      <w:b/>
      <w:i/>
      <w:sz w:val="20"/>
      <w:szCs w:val="20"/>
      <w:lang w:val="cs-CZ" w:eastAsia="x-none"/>
    </w:rPr>
  </w:style>
  <w:style w:type="character" w:styleId="Hipersaitas">
    <w:name w:val="Hyperlink"/>
    <w:uiPriority w:val="99"/>
    <w:unhideWhenUsed/>
    <w:rsid w:val="00DC5E8F"/>
    <w:rPr>
      <w:rFonts w:ascii="Times New Roman" w:hAnsi="Times New Roman" w:cs="Times New Roman" w:hint="default"/>
      <w:color w:val="0000FF"/>
      <w:u w:val="single"/>
    </w:rPr>
  </w:style>
  <w:style w:type="character" w:styleId="Grietas">
    <w:name w:val="Strong"/>
    <w:uiPriority w:val="99"/>
    <w:qFormat/>
    <w:rsid w:val="00A15B8B"/>
    <w:rPr>
      <w:rFonts w:ascii="Times New Roman" w:hAnsi="Times New Roman" w:cs="Times New Roman" w:hint="default"/>
      <w:b/>
      <w:bCs/>
    </w:rPr>
  </w:style>
  <w:style w:type="paragraph" w:customStyle="1" w:styleId="msonormal0">
    <w:name w:val="msonormal"/>
    <w:basedOn w:val="prastasis"/>
    <w:rsid w:val="00A15B8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KomentarotekstasDiagrama">
    <w:name w:val="Komentaro tekstas Diagrama"/>
    <w:basedOn w:val="Numatytasispastraiposriftas"/>
    <w:link w:val="Komentarotekstas"/>
    <w:uiPriority w:val="99"/>
    <w:semiHidden/>
    <w:rsid w:val="00A15B8B"/>
    <w:rPr>
      <w:rFonts w:ascii="Times New Roman" w:eastAsia="Times New Roman" w:hAnsi="Times New Roman" w:cs="Times New Roman"/>
      <w:sz w:val="20"/>
      <w:szCs w:val="20"/>
      <w:lang w:val="x-none" w:eastAsia="x-none"/>
    </w:rPr>
  </w:style>
  <w:style w:type="paragraph" w:styleId="Komentarotekstas">
    <w:name w:val="annotation text"/>
    <w:basedOn w:val="prastasis"/>
    <w:link w:val="KomentarotekstasDiagrama"/>
    <w:uiPriority w:val="99"/>
    <w:semiHidden/>
    <w:unhideWhenUsed/>
    <w:rsid w:val="00A15B8B"/>
    <w:pPr>
      <w:spacing w:after="0" w:line="240" w:lineRule="auto"/>
    </w:pPr>
    <w:rPr>
      <w:rFonts w:ascii="Times New Roman" w:eastAsia="Times New Roman" w:hAnsi="Times New Roman" w:cs="Times New Roman"/>
      <w:sz w:val="20"/>
      <w:szCs w:val="20"/>
      <w:lang w:val="x-none" w:eastAsia="x-none"/>
    </w:rPr>
  </w:style>
  <w:style w:type="character" w:customStyle="1" w:styleId="AntratsDiagrama">
    <w:name w:val="Antraštės Diagrama"/>
    <w:basedOn w:val="Numatytasispastraiposriftas"/>
    <w:link w:val="Antrats"/>
    <w:uiPriority w:val="99"/>
    <w:semiHidden/>
    <w:rsid w:val="00A15B8B"/>
    <w:rPr>
      <w:rFonts w:ascii="Helvetica" w:eastAsia="Times New Roman" w:hAnsi="Helvetica" w:cs="Times New Roman"/>
      <w:sz w:val="20"/>
      <w:szCs w:val="20"/>
      <w:lang w:val="cs-CZ" w:eastAsia="x-none"/>
    </w:rPr>
  </w:style>
  <w:style w:type="paragraph" w:styleId="Antrats">
    <w:name w:val="header"/>
    <w:basedOn w:val="prastasis"/>
    <w:link w:val="AntratsDiagrama"/>
    <w:uiPriority w:val="99"/>
    <w:semiHidden/>
    <w:unhideWhenUsed/>
    <w:rsid w:val="00A15B8B"/>
    <w:pPr>
      <w:tabs>
        <w:tab w:val="left" w:pos="567"/>
        <w:tab w:val="center" w:pos="4153"/>
        <w:tab w:val="right" w:pos="8306"/>
      </w:tabs>
      <w:spacing w:after="0" w:line="240" w:lineRule="auto"/>
    </w:pPr>
    <w:rPr>
      <w:rFonts w:ascii="Helvetica" w:eastAsia="Times New Roman" w:hAnsi="Helvetica" w:cs="Times New Roman"/>
      <w:sz w:val="20"/>
      <w:szCs w:val="20"/>
      <w:lang w:val="cs-CZ" w:eastAsia="x-none"/>
    </w:rPr>
  </w:style>
  <w:style w:type="character" w:customStyle="1" w:styleId="PoratDiagrama">
    <w:name w:val="Poraštė Diagrama"/>
    <w:basedOn w:val="Numatytasispastraiposriftas"/>
    <w:link w:val="Porat"/>
    <w:uiPriority w:val="99"/>
    <w:semiHidden/>
    <w:rsid w:val="00A15B8B"/>
    <w:rPr>
      <w:rFonts w:ascii="Helvetica" w:eastAsia="Times New Roman" w:hAnsi="Helvetica" w:cs="Times New Roman"/>
      <w:sz w:val="16"/>
      <w:szCs w:val="20"/>
      <w:lang w:val="cs-CZ" w:eastAsia="x-none"/>
    </w:rPr>
  </w:style>
  <w:style w:type="paragraph" w:styleId="Porat">
    <w:name w:val="footer"/>
    <w:basedOn w:val="prastasis"/>
    <w:link w:val="PoratDiagrama"/>
    <w:uiPriority w:val="99"/>
    <w:semiHidden/>
    <w:unhideWhenUsed/>
    <w:rsid w:val="00A15B8B"/>
    <w:pPr>
      <w:tabs>
        <w:tab w:val="left" w:pos="567"/>
        <w:tab w:val="center" w:pos="4536"/>
        <w:tab w:val="center" w:pos="8930"/>
      </w:tabs>
      <w:spacing w:after="0" w:line="240" w:lineRule="auto"/>
    </w:pPr>
    <w:rPr>
      <w:rFonts w:ascii="Helvetica" w:eastAsia="Times New Roman" w:hAnsi="Helvetica" w:cs="Times New Roman"/>
      <w:sz w:val="16"/>
      <w:szCs w:val="20"/>
      <w:lang w:val="cs-CZ" w:eastAsia="x-none"/>
    </w:rPr>
  </w:style>
  <w:style w:type="character" w:customStyle="1" w:styleId="PagrindinistekstasDiagrama">
    <w:name w:val="Pagrindinis tekstas Diagrama"/>
    <w:basedOn w:val="Numatytasispastraiposriftas"/>
    <w:link w:val="Pagrindinistekstas"/>
    <w:uiPriority w:val="99"/>
    <w:semiHidden/>
    <w:rsid w:val="00A15B8B"/>
    <w:rPr>
      <w:rFonts w:ascii="Times New Roman" w:eastAsia="Times New Roman" w:hAnsi="Times New Roman" w:cs="Times New Roman"/>
      <w:i/>
      <w:color w:val="008000"/>
      <w:sz w:val="20"/>
      <w:szCs w:val="20"/>
      <w:lang w:val="en-GB" w:eastAsia="x-none"/>
    </w:rPr>
  </w:style>
  <w:style w:type="paragraph" w:styleId="Pagrindinistekstas">
    <w:name w:val="Body Text"/>
    <w:basedOn w:val="prastasis"/>
    <w:link w:val="PagrindinistekstasDiagrama"/>
    <w:uiPriority w:val="99"/>
    <w:semiHidden/>
    <w:unhideWhenUsed/>
    <w:rsid w:val="00A15B8B"/>
    <w:pPr>
      <w:spacing w:after="0" w:line="240" w:lineRule="auto"/>
    </w:pPr>
    <w:rPr>
      <w:rFonts w:ascii="Times New Roman" w:eastAsia="Times New Roman" w:hAnsi="Times New Roman" w:cs="Times New Roman"/>
      <w:i/>
      <w:color w:val="008000"/>
      <w:sz w:val="20"/>
      <w:szCs w:val="20"/>
      <w:lang w:val="en-GB" w:eastAsia="x-none"/>
    </w:rPr>
  </w:style>
  <w:style w:type="character" w:customStyle="1" w:styleId="PagrindiniotekstotraukaDiagrama">
    <w:name w:val="Pagrindinio teksto įtrauka Diagrama"/>
    <w:basedOn w:val="Numatytasispastraiposriftas"/>
    <w:link w:val="Pagrindiniotekstotrauka"/>
    <w:uiPriority w:val="99"/>
    <w:semiHidden/>
    <w:rsid w:val="00A15B8B"/>
    <w:rPr>
      <w:rFonts w:ascii="Times New Roman" w:eastAsia="Times New Roman" w:hAnsi="Times New Roman" w:cs="Times New Roman"/>
      <w:sz w:val="20"/>
      <w:szCs w:val="24"/>
      <w:lang w:val="x-none" w:eastAsia="x-none"/>
    </w:rPr>
  </w:style>
  <w:style w:type="paragraph" w:styleId="Pagrindiniotekstotrauka">
    <w:name w:val="Body Text Indent"/>
    <w:basedOn w:val="prastasis"/>
    <w:link w:val="PagrindiniotekstotraukaDiagrama"/>
    <w:uiPriority w:val="99"/>
    <w:semiHidden/>
    <w:unhideWhenUsed/>
    <w:rsid w:val="00A15B8B"/>
    <w:pPr>
      <w:spacing w:after="120" w:line="240" w:lineRule="auto"/>
      <w:ind w:left="283"/>
    </w:pPr>
    <w:rPr>
      <w:rFonts w:ascii="Times New Roman" w:eastAsia="Times New Roman" w:hAnsi="Times New Roman" w:cs="Times New Roman"/>
      <w:sz w:val="20"/>
      <w:szCs w:val="24"/>
      <w:lang w:val="x-none" w:eastAsia="x-none"/>
    </w:rPr>
  </w:style>
  <w:style w:type="character" w:customStyle="1" w:styleId="Pagrindinistekstas2Diagrama">
    <w:name w:val="Pagrindinis tekstas 2 Diagrama"/>
    <w:basedOn w:val="Numatytasispastraiposriftas"/>
    <w:link w:val="Pagrindinistekstas2"/>
    <w:uiPriority w:val="99"/>
    <w:semiHidden/>
    <w:rsid w:val="00A15B8B"/>
    <w:rPr>
      <w:rFonts w:ascii="Times New Roman" w:eastAsia="Times New Roman" w:hAnsi="Times New Roman" w:cs="Times New Roman"/>
      <w:b/>
      <w:bCs/>
      <w:sz w:val="20"/>
      <w:szCs w:val="20"/>
      <w:lang w:val="x-none" w:eastAsia="x-none"/>
    </w:rPr>
  </w:style>
  <w:style w:type="paragraph" w:styleId="Pagrindinistekstas2">
    <w:name w:val="Body Text 2"/>
    <w:basedOn w:val="prastasis"/>
    <w:link w:val="Pagrindinistekstas2Diagrama"/>
    <w:uiPriority w:val="99"/>
    <w:semiHidden/>
    <w:unhideWhenUsed/>
    <w:rsid w:val="00A15B8B"/>
    <w:pPr>
      <w:numPr>
        <w:ilvl w:val="12"/>
      </w:numPr>
      <w:spacing w:after="0" w:line="240" w:lineRule="auto"/>
      <w:ind w:right="-2"/>
    </w:pPr>
    <w:rPr>
      <w:rFonts w:ascii="Times New Roman" w:eastAsia="Times New Roman" w:hAnsi="Times New Roman" w:cs="Times New Roman"/>
      <w:b/>
      <w:bCs/>
      <w:sz w:val="20"/>
      <w:szCs w:val="20"/>
      <w:lang w:val="x-none" w:eastAsia="x-none"/>
    </w:rPr>
  </w:style>
  <w:style w:type="character" w:customStyle="1" w:styleId="PaprastasistekstasDiagrama">
    <w:name w:val="Paprastasis tekstas Diagrama"/>
    <w:basedOn w:val="Numatytasispastraiposriftas"/>
    <w:link w:val="Paprastasistekstas"/>
    <w:uiPriority w:val="99"/>
    <w:semiHidden/>
    <w:rsid w:val="00A15B8B"/>
    <w:rPr>
      <w:rFonts w:ascii="Courier New" w:eastAsia="SimSun" w:hAnsi="Courier New" w:cs="Times New Roman"/>
      <w:sz w:val="20"/>
      <w:szCs w:val="20"/>
      <w:lang w:val="en-US"/>
    </w:rPr>
  </w:style>
  <w:style w:type="paragraph" w:styleId="Paprastasistekstas">
    <w:name w:val="Plain Text"/>
    <w:basedOn w:val="prastasis"/>
    <w:link w:val="PaprastasistekstasDiagrama"/>
    <w:uiPriority w:val="99"/>
    <w:semiHidden/>
    <w:unhideWhenUsed/>
    <w:rsid w:val="00A15B8B"/>
    <w:pPr>
      <w:spacing w:after="0" w:line="240" w:lineRule="auto"/>
    </w:pPr>
    <w:rPr>
      <w:rFonts w:ascii="Courier New" w:eastAsia="SimSun" w:hAnsi="Courier New" w:cs="Times New Roman"/>
      <w:sz w:val="20"/>
      <w:szCs w:val="20"/>
      <w:lang w:val="en-US"/>
    </w:rPr>
  </w:style>
  <w:style w:type="character" w:customStyle="1" w:styleId="KomentarotemaDiagrama">
    <w:name w:val="Komentaro tema Diagrama"/>
    <w:basedOn w:val="KomentarotekstasDiagrama"/>
    <w:link w:val="Komentarotema"/>
    <w:uiPriority w:val="99"/>
    <w:semiHidden/>
    <w:rsid w:val="00A15B8B"/>
    <w:rPr>
      <w:rFonts w:ascii="Times New Roman" w:eastAsia="Times New Roman" w:hAnsi="Times New Roman" w:cs="Times New Roman"/>
      <w:b/>
      <w:bCs/>
      <w:sz w:val="20"/>
      <w:szCs w:val="20"/>
      <w:lang w:val="x-none" w:eastAsia="x-none"/>
    </w:rPr>
  </w:style>
  <w:style w:type="paragraph" w:styleId="Komentarotema">
    <w:name w:val="annotation subject"/>
    <w:basedOn w:val="Komentarotekstas"/>
    <w:next w:val="Komentarotekstas"/>
    <w:link w:val="KomentarotemaDiagrama"/>
    <w:uiPriority w:val="99"/>
    <w:semiHidden/>
    <w:unhideWhenUsed/>
    <w:rsid w:val="00A15B8B"/>
    <w:rPr>
      <w:b/>
      <w:bCs/>
    </w:rPr>
  </w:style>
  <w:style w:type="paragraph" w:styleId="Debesliotekstas">
    <w:name w:val="Balloon Text"/>
    <w:basedOn w:val="prastasis"/>
    <w:link w:val="DebesliotekstasDiagrama"/>
    <w:uiPriority w:val="99"/>
    <w:semiHidden/>
    <w:unhideWhenUsed/>
    <w:rsid w:val="00A15B8B"/>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uiPriority w:val="99"/>
    <w:semiHidden/>
    <w:rsid w:val="00A15B8B"/>
    <w:rPr>
      <w:rFonts w:ascii="Tahoma" w:eastAsia="Times New Roman" w:hAnsi="Tahoma" w:cs="Tahoma"/>
      <w:sz w:val="16"/>
      <w:szCs w:val="16"/>
    </w:rPr>
  </w:style>
  <w:style w:type="paragraph" w:styleId="Sraopastraipa">
    <w:name w:val="List Paragraph"/>
    <w:basedOn w:val="prastasis"/>
    <w:uiPriority w:val="34"/>
    <w:qFormat/>
    <w:rsid w:val="00A15B8B"/>
    <w:pPr>
      <w:spacing w:after="0" w:line="240" w:lineRule="auto"/>
      <w:ind w:left="720"/>
      <w:contextualSpacing/>
    </w:pPr>
    <w:rPr>
      <w:rFonts w:ascii="Times New Roman" w:eastAsia="Times New Roman" w:hAnsi="Times New Roman" w:cs="Times New Roman"/>
      <w:szCs w:val="24"/>
    </w:rPr>
  </w:style>
  <w:style w:type="paragraph" w:customStyle="1" w:styleId="Default">
    <w:name w:val="Default"/>
    <w:uiPriority w:val="99"/>
    <w:rsid w:val="00A15B8B"/>
    <w:pPr>
      <w:autoSpaceDE w:val="0"/>
      <w:autoSpaceDN w:val="0"/>
      <w:adjustRightInd w:val="0"/>
      <w:spacing w:after="0" w:line="240" w:lineRule="auto"/>
    </w:pPr>
    <w:rPr>
      <w:rFonts w:ascii="Times New Roman" w:eastAsia="Times New Roman" w:hAnsi="Times New Roman" w:cs="Times New Roman"/>
      <w:color w:val="000000"/>
      <w:sz w:val="24"/>
      <w:szCs w:val="24"/>
      <w:lang w:val="pl-PL" w:eastAsia="pl-PL"/>
    </w:rPr>
  </w:style>
  <w:style w:type="character" w:customStyle="1" w:styleId="BTEMEASMCAChar">
    <w:name w:val="BT EMEA_SMCA Char"/>
    <w:link w:val="BTEMEASMCA"/>
    <w:uiPriority w:val="99"/>
    <w:locked/>
    <w:rsid w:val="00A15B8B"/>
    <w:rPr>
      <w:rFonts w:ascii="Times New Roman" w:eastAsia="Times New Roman" w:hAnsi="Times New Roman" w:cs="Times New Roman"/>
      <w:b/>
      <w:noProof/>
      <w:lang w:val="x-none" w:eastAsia="x-none"/>
    </w:rPr>
  </w:style>
  <w:style w:type="paragraph" w:customStyle="1" w:styleId="BTEMEASMCA">
    <w:name w:val="BT EMEA_SMCA"/>
    <w:basedOn w:val="prastasis"/>
    <w:link w:val="BTEMEASMCAChar"/>
    <w:autoRedefine/>
    <w:uiPriority w:val="99"/>
    <w:rsid w:val="00A15B8B"/>
    <w:pPr>
      <w:spacing w:after="0" w:line="240" w:lineRule="auto"/>
    </w:pPr>
    <w:rPr>
      <w:rFonts w:ascii="Times New Roman" w:eastAsia="Times New Roman" w:hAnsi="Times New Roman" w:cs="Times New Roman"/>
      <w:b/>
      <w:noProof/>
      <w:lang w:val="x-none" w:eastAsia="x-none"/>
    </w:rPr>
  </w:style>
  <w:style w:type="paragraph" w:customStyle="1" w:styleId="PI-1EMEASMCA">
    <w:name w:val="PI-1 EMEA_SMCA"/>
    <w:basedOn w:val="Antrat2"/>
    <w:autoRedefine/>
    <w:uiPriority w:val="99"/>
    <w:rsid w:val="00A15B8B"/>
    <w:pPr>
      <w:tabs>
        <w:tab w:val="clear" w:pos="567"/>
        <w:tab w:val="left" w:pos="360"/>
      </w:tabs>
      <w:spacing w:before="0" w:after="0" w:line="240" w:lineRule="auto"/>
    </w:pPr>
    <w:rPr>
      <w:rFonts w:ascii="Times New Roman" w:hAnsi="Times New Roman"/>
      <w:i w:val="0"/>
      <w:szCs w:val="22"/>
      <w:lang w:val="lt-LT"/>
    </w:rPr>
  </w:style>
  <w:style w:type="character" w:customStyle="1" w:styleId="TTEMEASMCAChar">
    <w:name w:val="TT EMEA_SMCA Char"/>
    <w:link w:val="TTEMEASMCA"/>
    <w:uiPriority w:val="99"/>
    <w:locked/>
    <w:rsid w:val="00A15B8B"/>
    <w:rPr>
      <w:rFonts w:ascii="Times New Roman" w:eastAsia="Times New Roman" w:hAnsi="Times New Roman" w:cs="Times New Roman"/>
      <w:b/>
      <w:bCs/>
      <w:caps/>
      <w:sz w:val="20"/>
      <w:szCs w:val="20"/>
      <w:lang w:val="en-US" w:eastAsia="x-none"/>
    </w:rPr>
  </w:style>
  <w:style w:type="paragraph" w:customStyle="1" w:styleId="TTEMEASMCA">
    <w:name w:val="TT EMEA_SMCA"/>
    <w:basedOn w:val="Antrat1"/>
    <w:link w:val="TTEMEASMCAChar"/>
    <w:autoRedefine/>
    <w:uiPriority w:val="99"/>
    <w:rsid w:val="00A15B8B"/>
    <w:pPr>
      <w:tabs>
        <w:tab w:val="left" w:pos="567"/>
      </w:tabs>
      <w:ind w:left="567"/>
      <w:outlineLvl w:val="9"/>
    </w:pPr>
    <w:rPr>
      <w:bCs/>
      <w:caps/>
      <w:sz w:val="20"/>
      <w:szCs w:val="20"/>
      <w:lang w:val="en-US" w:eastAsia="x-none"/>
    </w:rPr>
  </w:style>
  <w:style w:type="paragraph" w:customStyle="1" w:styleId="PI-2EMEASMCA">
    <w:name w:val="PI-2 EMEA_SMCA"/>
    <w:basedOn w:val="Antrat3"/>
    <w:autoRedefine/>
    <w:uiPriority w:val="99"/>
    <w:rsid w:val="00A15B8B"/>
    <w:pPr>
      <w:tabs>
        <w:tab w:val="left" w:pos="567"/>
      </w:tabs>
      <w:ind w:left="567" w:hanging="567"/>
    </w:pPr>
    <w:rPr>
      <w:bCs w:val="0"/>
      <w:kern w:val="28"/>
      <w:sz w:val="20"/>
      <w:lang w:eastAsia="x-none"/>
    </w:rPr>
  </w:style>
  <w:style w:type="character" w:customStyle="1" w:styleId="PI-1labEMEASMCAChar">
    <w:name w:val="PI-1_lab EMEA_SMCA Char"/>
    <w:link w:val="PI-1labEMEASMCA"/>
    <w:uiPriority w:val="99"/>
    <w:locked/>
    <w:rsid w:val="00A15B8B"/>
    <w:rPr>
      <w:rFonts w:ascii="Times New Roman" w:eastAsia="Times New Roman" w:hAnsi="Times New Roman" w:cs="Times New Roman"/>
      <w:b/>
      <w:noProof/>
      <w:sz w:val="20"/>
      <w:szCs w:val="20"/>
      <w:lang w:val="x-none" w:eastAsia="x-none"/>
    </w:rPr>
  </w:style>
  <w:style w:type="paragraph" w:customStyle="1" w:styleId="PI-1labEMEASMCA">
    <w:name w:val="PI-1_lab EMEA_SMCA"/>
    <w:basedOn w:val="prastasis"/>
    <w:link w:val="PI-1labEMEASMCAChar"/>
    <w:autoRedefine/>
    <w:uiPriority w:val="99"/>
    <w:rsid w:val="00A15B8B"/>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sz w:val="20"/>
      <w:szCs w:val="20"/>
      <w:lang w:val="x-none" w:eastAsia="x-none"/>
    </w:rPr>
  </w:style>
  <w:style w:type="paragraph" w:customStyle="1" w:styleId="Sraopastraipa1">
    <w:name w:val="Sąrašo pastraipa1"/>
    <w:basedOn w:val="prastasis"/>
    <w:uiPriority w:val="99"/>
    <w:qFormat/>
    <w:rsid w:val="00A15B8B"/>
    <w:pPr>
      <w:spacing w:after="0" w:line="240" w:lineRule="auto"/>
      <w:ind w:left="720"/>
      <w:contextualSpacing/>
    </w:pPr>
    <w:rPr>
      <w:rFonts w:ascii="Times New Roman" w:eastAsia="Times New Roman" w:hAnsi="Times New Roman" w:cs="Times New Roman"/>
      <w:szCs w:val="24"/>
    </w:rPr>
  </w:style>
  <w:style w:type="paragraph" w:customStyle="1" w:styleId="EMEAEnBodyText">
    <w:name w:val="EMEA En Body Text"/>
    <w:basedOn w:val="prastasis"/>
    <w:uiPriority w:val="99"/>
    <w:rsid w:val="00A15B8B"/>
    <w:pPr>
      <w:spacing w:before="120" w:after="120" w:line="240" w:lineRule="auto"/>
      <w:jc w:val="both"/>
    </w:pPr>
    <w:rPr>
      <w:rFonts w:ascii="Times New Roman" w:eastAsia="Times New Roman" w:hAnsi="Times New Roman" w:cs="Times New Roman"/>
      <w:szCs w:val="20"/>
      <w:lang w:val="en-US"/>
    </w:rPr>
  </w:style>
  <w:style w:type="paragraph" w:customStyle="1" w:styleId="AHeader1">
    <w:name w:val="AHeader 1"/>
    <w:basedOn w:val="prastasis"/>
    <w:uiPriority w:val="99"/>
    <w:rsid w:val="00A15B8B"/>
    <w:pPr>
      <w:tabs>
        <w:tab w:val="num" w:pos="720"/>
      </w:tabs>
      <w:spacing w:after="120" w:line="240" w:lineRule="auto"/>
      <w:ind w:left="284" w:hanging="284"/>
    </w:pPr>
    <w:rPr>
      <w:rFonts w:ascii="Arial" w:eastAsia="Times New Roman" w:hAnsi="Arial" w:cs="Arial"/>
      <w:b/>
      <w:bCs/>
      <w:sz w:val="24"/>
      <w:szCs w:val="20"/>
      <w:lang w:val="en-GB"/>
    </w:rPr>
  </w:style>
  <w:style w:type="paragraph" w:customStyle="1" w:styleId="AHeader2">
    <w:name w:val="AHeader 2"/>
    <w:basedOn w:val="AHeader1"/>
    <w:uiPriority w:val="99"/>
    <w:rsid w:val="00A15B8B"/>
  </w:style>
  <w:style w:type="paragraph" w:customStyle="1" w:styleId="AHeader3">
    <w:name w:val="AHeader 3"/>
    <w:basedOn w:val="AHeader2"/>
    <w:uiPriority w:val="99"/>
    <w:rsid w:val="00A15B8B"/>
    <w:pPr>
      <w:tabs>
        <w:tab w:val="num" w:pos="360"/>
      </w:tabs>
      <w:ind w:left="360" w:hanging="360"/>
    </w:pPr>
    <w:rPr>
      <w:sz w:val="22"/>
    </w:rPr>
  </w:style>
  <w:style w:type="paragraph" w:customStyle="1" w:styleId="AHeader2abc">
    <w:name w:val="AHeader 2 abc"/>
    <w:basedOn w:val="AHeader3"/>
    <w:uiPriority w:val="99"/>
    <w:rsid w:val="00A15B8B"/>
    <w:pPr>
      <w:jc w:val="both"/>
    </w:pPr>
    <w:rPr>
      <w:b w:val="0"/>
      <w:bCs w:val="0"/>
    </w:rPr>
  </w:style>
  <w:style w:type="paragraph" w:customStyle="1" w:styleId="AHeader3abc">
    <w:name w:val="AHeader 3 abc"/>
    <w:basedOn w:val="AHeader2abc"/>
    <w:uiPriority w:val="99"/>
    <w:rsid w:val="00A15B8B"/>
  </w:style>
  <w:style w:type="paragraph" w:customStyle="1" w:styleId="BTAnIIEMEASMCA">
    <w:name w:val="BT(AnII) EMEA_SMCA"/>
    <w:basedOn w:val="Debesliotekstas"/>
    <w:autoRedefine/>
    <w:uiPriority w:val="99"/>
    <w:rsid w:val="00A15B8B"/>
    <w:pPr>
      <w:tabs>
        <w:tab w:val="left" w:pos="1701"/>
      </w:tabs>
      <w:ind w:left="1701" w:hanging="567"/>
    </w:pPr>
    <w:rPr>
      <w:rFonts w:ascii="Times New Roman" w:hAnsi="Times New Roman" w:cs="Times New Roman"/>
      <w:b/>
      <w:sz w:val="22"/>
      <w:szCs w:val="22"/>
      <w:lang w:val="en-GB" w:eastAsia="x-none"/>
    </w:rPr>
  </w:style>
  <w:style w:type="paragraph" w:customStyle="1" w:styleId="BTuEMEASMCA">
    <w:name w:val="BT(u) EMEA_SMCA"/>
    <w:basedOn w:val="BTEMEASMCA"/>
    <w:autoRedefine/>
    <w:uiPriority w:val="99"/>
    <w:rsid w:val="00A15B8B"/>
    <w:rPr>
      <w:u w:val="single"/>
    </w:rPr>
  </w:style>
  <w:style w:type="paragraph" w:customStyle="1" w:styleId="BTbEMEASMCA">
    <w:name w:val="BT(b) EMEA_SMCA"/>
    <w:basedOn w:val="BTEMEASMCA"/>
    <w:autoRedefine/>
    <w:uiPriority w:val="99"/>
    <w:rsid w:val="00A15B8B"/>
    <w:rPr>
      <w:b w:val="0"/>
    </w:rPr>
  </w:style>
  <w:style w:type="character" w:customStyle="1" w:styleId="BTgEMEASMCAChar">
    <w:name w:val="BT(g) EMEA_SMCA Char"/>
    <w:link w:val="BTgEMEASMCA"/>
    <w:uiPriority w:val="99"/>
    <w:locked/>
    <w:rsid w:val="00A15B8B"/>
    <w:rPr>
      <w:rFonts w:ascii="Times New Roman" w:eastAsia="Calibri" w:hAnsi="Times New Roman" w:cs="Times New Roman"/>
      <w:i/>
      <w:noProof/>
      <w:color w:val="008000"/>
      <w:sz w:val="20"/>
      <w:szCs w:val="20"/>
      <w:lang w:val="x-none" w:eastAsia="x-none"/>
    </w:rPr>
  </w:style>
  <w:style w:type="paragraph" w:customStyle="1" w:styleId="BTgEMEASMCA">
    <w:name w:val="BT(g) EMEA_SMCA"/>
    <w:basedOn w:val="BTEMEASMCA"/>
    <w:link w:val="BTgEMEASMCAChar"/>
    <w:autoRedefine/>
    <w:uiPriority w:val="99"/>
    <w:rsid w:val="00A15B8B"/>
    <w:rPr>
      <w:rFonts w:eastAsia="Calibri"/>
      <w:b w:val="0"/>
      <w:i/>
      <w:color w:val="008000"/>
      <w:sz w:val="20"/>
      <w:szCs w:val="20"/>
    </w:rPr>
  </w:style>
  <w:style w:type="paragraph" w:customStyle="1" w:styleId="Sraopastraipa2">
    <w:name w:val="Sąrašo pastraipa2"/>
    <w:basedOn w:val="prastasis"/>
    <w:uiPriority w:val="99"/>
    <w:qFormat/>
    <w:rsid w:val="00A15B8B"/>
    <w:pPr>
      <w:spacing w:after="0" w:line="240" w:lineRule="auto"/>
      <w:ind w:left="720"/>
      <w:contextualSpacing/>
    </w:pPr>
    <w:rPr>
      <w:rFonts w:ascii="Times New Roman" w:eastAsia="Times New Roman" w:hAnsi="Times New Roman" w:cs="Times New Roman"/>
      <w:szCs w:val="24"/>
    </w:rPr>
  </w:style>
  <w:style w:type="character" w:customStyle="1" w:styleId="rvts25">
    <w:name w:val="rvts25"/>
    <w:uiPriority w:val="99"/>
    <w:rsid w:val="00A15B8B"/>
    <w:rPr>
      <w:rFonts w:ascii="Arial" w:hAnsi="Arial" w:cs="Arial" w:hint="default"/>
      <w:color w:val="000080"/>
    </w:rPr>
  </w:style>
  <w:style w:type="character" w:customStyle="1" w:styleId="s">
    <w:name w:val="s"/>
    <w:uiPriority w:val="99"/>
    <w:rsid w:val="00A15B8B"/>
    <w:rPr>
      <w:rFonts w:ascii="Times New Roman" w:hAnsi="Times New Roman" w:cs="Times New Roman" w:hint="default"/>
    </w:rPr>
  </w:style>
  <w:style w:type="character" w:customStyle="1" w:styleId="gt-icon-text1">
    <w:name w:val="gt-icon-text1"/>
    <w:uiPriority w:val="99"/>
    <w:rsid w:val="00A15B8B"/>
    <w:rPr>
      <w:rFonts w:ascii="Times New Roman" w:hAnsi="Times New Roman" w:cs="Times New Roman" w:hint="default"/>
    </w:rPr>
  </w:style>
  <w:style w:type="paragraph" w:styleId="Pataisymai">
    <w:name w:val="Revision"/>
    <w:hidden/>
    <w:uiPriority w:val="99"/>
    <w:semiHidden/>
    <w:rsid w:val="00C24B72"/>
    <w:pPr>
      <w:spacing w:after="0" w:line="240" w:lineRule="auto"/>
    </w:pPr>
  </w:style>
  <w:style w:type="character" w:customStyle="1" w:styleId="UnresolvedMention">
    <w:name w:val="Unresolved Mention"/>
    <w:basedOn w:val="Numatytasispastraiposriftas"/>
    <w:uiPriority w:val="99"/>
    <w:semiHidden/>
    <w:unhideWhenUsed/>
    <w:rsid w:val="001E64B9"/>
    <w:rPr>
      <w:color w:val="605E5C"/>
      <w:shd w:val="clear" w:color="auto" w:fill="E1DFDD"/>
    </w:rPr>
  </w:style>
  <w:style w:type="character" w:customStyle="1" w:styleId="jlqj4b">
    <w:name w:val="jlqj4b"/>
    <w:basedOn w:val="Numatytasispastraiposriftas"/>
    <w:rsid w:val="00C550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15B8B"/>
    <w:pPr>
      <w:spacing w:line="256" w:lineRule="auto"/>
    </w:pPr>
  </w:style>
  <w:style w:type="paragraph" w:styleId="Antrat1">
    <w:name w:val="heading 1"/>
    <w:basedOn w:val="prastasis"/>
    <w:next w:val="prastasis"/>
    <w:link w:val="Antrat1Diagrama"/>
    <w:uiPriority w:val="99"/>
    <w:qFormat/>
    <w:rsid w:val="00A15B8B"/>
    <w:pPr>
      <w:spacing w:after="0" w:line="240" w:lineRule="auto"/>
      <w:ind w:hanging="567"/>
      <w:jc w:val="center"/>
      <w:outlineLvl w:val="0"/>
    </w:pPr>
    <w:rPr>
      <w:rFonts w:ascii="Times New Roman" w:eastAsia="Times New Roman" w:hAnsi="Times New Roman" w:cs="Times New Roman"/>
      <w:b/>
    </w:rPr>
  </w:style>
  <w:style w:type="paragraph" w:styleId="Antrat2">
    <w:name w:val="heading 2"/>
    <w:basedOn w:val="prastasis"/>
    <w:next w:val="prastasis"/>
    <w:link w:val="Antrat2Diagrama"/>
    <w:uiPriority w:val="99"/>
    <w:semiHidden/>
    <w:unhideWhenUsed/>
    <w:qFormat/>
    <w:rsid w:val="00A15B8B"/>
    <w:pPr>
      <w:keepNext/>
      <w:tabs>
        <w:tab w:val="left" w:pos="567"/>
      </w:tabs>
      <w:spacing w:before="240" w:after="60" w:line="260" w:lineRule="exact"/>
      <w:outlineLvl w:val="1"/>
    </w:pPr>
    <w:rPr>
      <w:rFonts w:ascii="Helvetica" w:eastAsia="Times New Roman" w:hAnsi="Helvetica" w:cs="Times New Roman"/>
      <w:b/>
      <w:i/>
      <w:sz w:val="20"/>
      <w:szCs w:val="20"/>
      <w:lang w:val="cs-CZ" w:eastAsia="x-none"/>
    </w:rPr>
  </w:style>
  <w:style w:type="paragraph" w:styleId="Antrat3">
    <w:name w:val="heading 3"/>
    <w:basedOn w:val="prastasis"/>
    <w:next w:val="prastasis"/>
    <w:link w:val="Antrat3Diagrama"/>
    <w:uiPriority w:val="99"/>
    <w:semiHidden/>
    <w:unhideWhenUsed/>
    <w:qFormat/>
    <w:rsid w:val="00A15B8B"/>
    <w:pPr>
      <w:spacing w:after="0" w:line="240" w:lineRule="auto"/>
      <w:outlineLvl w:val="2"/>
    </w:pPr>
    <w:rPr>
      <w:rFonts w:ascii="Times New Roman" w:eastAsia="Times New Roman" w:hAnsi="Times New Roman" w:cs="Times New Roman"/>
      <w:b/>
      <w:bCs/>
    </w:rPr>
  </w:style>
  <w:style w:type="paragraph" w:styleId="Antrat4">
    <w:name w:val="heading 4"/>
    <w:basedOn w:val="prastasis"/>
    <w:next w:val="prastasis"/>
    <w:link w:val="Antrat4Diagrama"/>
    <w:uiPriority w:val="99"/>
    <w:semiHidden/>
    <w:unhideWhenUsed/>
    <w:qFormat/>
    <w:rsid w:val="00A15B8B"/>
    <w:pPr>
      <w:keepNext/>
      <w:tabs>
        <w:tab w:val="left" w:pos="567"/>
      </w:tabs>
      <w:spacing w:after="0" w:line="260" w:lineRule="exact"/>
      <w:jc w:val="both"/>
      <w:outlineLvl w:val="3"/>
    </w:pPr>
    <w:rPr>
      <w:rFonts w:ascii="Times New Roman" w:eastAsia="Times New Roman" w:hAnsi="Times New Roman" w:cs="Times New Roman"/>
      <w:b/>
      <w:noProof/>
      <w:sz w:val="20"/>
      <w:szCs w:val="20"/>
      <w:lang w:val="cs-CZ" w:eastAsia="x-none"/>
    </w:rPr>
  </w:style>
  <w:style w:type="paragraph" w:styleId="Antrat5">
    <w:name w:val="heading 5"/>
    <w:basedOn w:val="prastasis"/>
    <w:next w:val="prastasis"/>
    <w:link w:val="Antrat5Diagrama"/>
    <w:uiPriority w:val="99"/>
    <w:semiHidden/>
    <w:unhideWhenUsed/>
    <w:qFormat/>
    <w:rsid w:val="00A15B8B"/>
    <w:pPr>
      <w:keepNext/>
      <w:tabs>
        <w:tab w:val="left" w:pos="567"/>
      </w:tabs>
      <w:spacing w:after="0" w:line="260" w:lineRule="exact"/>
      <w:jc w:val="both"/>
      <w:outlineLvl w:val="4"/>
    </w:pPr>
    <w:rPr>
      <w:rFonts w:ascii="Times New Roman" w:eastAsia="Times New Roman" w:hAnsi="Times New Roman" w:cs="Times New Roman"/>
      <w:noProof/>
      <w:sz w:val="20"/>
      <w:szCs w:val="20"/>
      <w:lang w:val="cs-CZ" w:eastAsia="x-none"/>
    </w:rPr>
  </w:style>
  <w:style w:type="paragraph" w:styleId="Antrat6">
    <w:name w:val="heading 6"/>
    <w:basedOn w:val="prastasis"/>
    <w:next w:val="prastasis"/>
    <w:link w:val="Antrat6Diagrama"/>
    <w:uiPriority w:val="99"/>
    <w:semiHidden/>
    <w:unhideWhenUsed/>
    <w:qFormat/>
    <w:rsid w:val="00A15B8B"/>
    <w:pPr>
      <w:keepNext/>
      <w:tabs>
        <w:tab w:val="left" w:pos="-720"/>
        <w:tab w:val="left" w:pos="567"/>
        <w:tab w:val="left" w:pos="4536"/>
      </w:tabs>
      <w:suppressAutoHyphens/>
      <w:spacing w:after="0" w:line="260" w:lineRule="exact"/>
      <w:outlineLvl w:val="5"/>
    </w:pPr>
    <w:rPr>
      <w:rFonts w:ascii="Times New Roman" w:eastAsia="Times New Roman" w:hAnsi="Times New Roman" w:cs="Times New Roman"/>
      <w:i/>
      <w:sz w:val="20"/>
      <w:szCs w:val="20"/>
      <w:lang w:val="cs-CZ" w:eastAsia="x-none"/>
    </w:rPr>
  </w:style>
  <w:style w:type="paragraph" w:styleId="Antrat7">
    <w:name w:val="heading 7"/>
    <w:basedOn w:val="prastasis"/>
    <w:next w:val="prastasis"/>
    <w:link w:val="Antrat7Diagrama"/>
    <w:uiPriority w:val="99"/>
    <w:semiHidden/>
    <w:unhideWhenUsed/>
    <w:qFormat/>
    <w:rsid w:val="00A15B8B"/>
    <w:pPr>
      <w:keepNext/>
      <w:tabs>
        <w:tab w:val="left" w:pos="-720"/>
        <w:tab w:val="left" w:pos="567"/>
        <w:tab w:val="left" w:pos="4536"/>
      </w:tabs>
      <w:suppressAutoHyphens/>
      <w:spacing w:after="0" w:line="260" w:lineRule="exact"/>
      <w:jc w:val="both"/>
      <w:outlineLvl w:val="6"/>
    </w:pPr>
    <w:rPr>
      <w:rFonts w:ascii="Times New Roman" w:eastAsia="Times New Roman" w:hAnsi="Times New Roman" w:cs="Times New Roman"/>
      <w:i/>
      <w:sz w:val="20"/>
      <w:szCs w:val="20"/>
      <w:lang w:val="cs-CZ" w:eastAsia="x-none"/>
    </w:rPr>
  </w:style>
  <w:style w:type="paragraph" w:styleId="Antrat8">
    <w:name w:val="heading 8"/>
    <w:basedOn w:val="prastasis"/>
    <w:next w:val="prastasis"/>
    <w:link w:val="Antrat8Diagrama"/>
    <w:uiPriority w:val="99"/>
    <w:semiHidden/>
    <w:unhideWhenUsed/>
    <w:qFormat/>
    <w:rsid w:val="00A15B8B"/>
    <w:pPr>
      <w:keepNext/>
      <w:tabs>
        <w:tab w:val="left" w:pos="567"/>
      </w:tabs>
      <w:spacing w:after="0" w:line="260" w:lineRule="exact"/>
      <w:ind w:left="567" w:hanging="567"/>
      <w:jc w:val="both"/>
      <w:outlineLvl w:val="7"/>
    </w:pPr>
    <w:rPr>
      <w:rFonts w:ascii="Times New Roman" w:eastAsia="Times New Roman" w:hAnsi="Times New Roman" w:cs="Times New Roman"/>
      <w:b/>
      <w:i/>
      <w:sz w:val="20"/>
      <w:szCs w:val="20"/>
      <w:lang w:val="cs-CZ" w:eastAsia="x-none"/>
    </w:rPr>
  </w:style>
  <w:style w:type="paragraph" w:styleId="Antrat9">
    <w:name w:val="heading 9"/>
    <w:basedOn w:val="prastasis"/>
    <w:next w:val="prastasis"/>
    <w:link w:val="Antrat9Diagrama"/>
    <w:uiPriority w:val="99"/>
    <w:semiHidden/>
    <w:unhideWhenUsed/>
    <w:qFormat/>
    <w:rsid w:val="00A15B8B"/>
    <w:pPr>
      <w:keepNext/>
      <w:tabs>
        <w:tab w:val="left" w:pos="567"/>
      </w:tabs>
      <w:spacing w:after="0" w:line="260" w:lineRule="exact"/>
      <w:jc w:val="both"/>
      <w:outlineLvl w:val="8"/>
    </w:pPr>
    <w:rPr>
      <w:rFonts w:ascii="Times New Roman" w:eastAsia="Times New Roman" w:hAnsi="Times New Roman" w:cs="Times New Roman"/>
      <w:b/>
      <w:i/>
      <w:sz w:val="20"/>
      <w:szCs w:val="20"/>
      <w:lang w:val="cs-CZ"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A15B8B"/>
    <w:rPr>
      <w:rFonts w:ascii="Times New Roman" w:eastAsia="Times New Roman" w:hAnsi="Times New Roman" w:cs="Times New Roman"/>
      <w:b/>
    </w:rPr>
  </w:style>
  <w:style w:type="character" w:customStyle="1" w:styleId="Antrat2Diagrama">
    <w:name w:val="Antraštė 2 Diagrama"/>
    <w:basedOn w:val="Numatytasispastraiposriftas"/>
    <w:link w:val="Antrat2"/>
    <w:uiPriority w:val="99"/>
    <w:semiHidden/>
    <w:rsid w:val="00A15B8B"/>
    <w:rPr>
      <w:rFonts w:ascii="Helvetica" w:eastAsia="Times New Roman" w:hAnsi="Helvetica" w:cs="Times New Roman"/>
      <w:b/>
      <w:i/>
      <w:sz w:val="20"/>
      <w:szCs w:val="20"/>
      <w:lang w:val="cs-CZ" w:eastAsia="x-none"/>
    </w:rPr>
  </w:style>
  <w:style w:type="character" w:customStyle="1" w:styleId="Antrat3Diagrama">
    <w:name w:val="Antraštė 3 Diagrama"/>
    <w:basedOn w:val="Numatytasispastraiposriftas"/>
    <w:link w:val="Antrat3"/>
    <w:uiPriority w:val="99"/>
    <w:semiHidden/>
    <w:rsid w:val="00A15B8B"/>
    <w:rPr>
      <w:rFonts w:ascii="Times New Roman" w:eastAsia="Times New Roman" w:hAnsi="Times New Roman" w:cs="Times New Roman"/>
      <w:b/>
      <w:bCs/>
    </w:rPr>
  </w:style>
  <w:style w:type="character" w:customStyle="1" w:styleId="Antrat4Diagrama">
    <w:name w:val="Antraštė 4 Diagrama"/>
    <w:basedOn w:val="Numatytasispastraiposriftas"/>
    <w:link w:val="Antrat4"/>
    <w:uiPriority w:val="99"/>
    <w:semiHidden/>
    <w:rsid w:val="00A15B8B"/>
    <w:rPr>
      <w:rFonts w:ascii="Times New Roman" w:eastAsia="Times New Roman" w:hAnsi="Times New Roman" w:cs="Times New Roman"/>
      <w:b/>
      <w:noProof/>
      <w:sz w:val="20"/>
      <w:szCs w:val="20"/>
      <w:lang w:val="cs-CZ" w:eastAsia="x-none"/>
    </w:rPr>
  </w:style>
  <w:style w:type="character" w:customStyle="1" w:styleId="Antrat5Diagrama">
    <w:name w:val="Antraštė 5 Diagrama"/>
    <w:basedOn w:val="Numatytasispastraiposriftas"/>
    <w:link w:val="Antrat5"/>
    <w:uiPriority w:val="99"/>
    <w:semiHidden/>
    <w:rsid w:val="00A15B8B"/>
    <w:rPr>
      <w:rFonts w:ascii="Times New Roman" w:eastAsia="Times New Roman" w:hAnsi="Times New Roman" w:cs="Times New Roman"/>
      <w:noProof/>
      <w:sz w:val="20"/>
      <w:szCs w:val="20"/>
      <w:lang w:val="cs-CZ" w:eastAsia="x-none"/>
    </w:rPr>
  </w:style>
  <w:style w:type="character" w:customStyle="1" w:styleId="Antrat6Diagrama">
    <w:name w:val="Antraštė 6 Diagrama"/>
    <w:basedOn w:val="Numatytasispastraiposriftas"/>
    <w:link w:val="Antrat6"/>
    <w:uiPriority w:val="99"/>
    <w:semiHidden/>
    <w:rsid w:val="00A15B8B"/>
    <w:rPr>
      <w:rFonts w:ascii="Times New Roman" w:eastAsia="Times New Roman" w:hAnsi="Times New Roman" w:cs="Times New Roman"/>
      <w:i/>
      <w:sz w:val="20"/>
      <w:szCs w:val="20"/>
      <w:lang w:val="cs-CZ" w:eastAsia="x-none"/>
    </w:rPr>
  </w:style>
  <w:style w:type="character" w:customStyle="1" w:styleId="Antrat7Diagrama">
    <w:name w:val="Antraštė 7 Diagrama"/>
    <w:basedOn w:val="Numatytasispastraiposriftas"/>
    <w:link w:val="Antrat7"/>
    <w:uiPriority w:val="99"/>
    <w:semiHidden/>
    <w:rsid w:val="00A15B8B"/>
    <w:rPr>
      <w:rFonts w:ascii="Times New Roman" w:eastAsia="Times New Roman" w:hAnsi="Times New Roman" w:cs="Times New Roman"/>
      <w:i/>
      <w:sz w:val="20"/>
      <w:szCs w:val="20"/>
      <w:lang w:val="cs-CZ" w:eastAsia="x-none"/>
    </w:rPr>
  </w:style>
  <w:style w:type="character" w:customStyle="1" w:styleId="Antrat8Diagrama">
    <w:name w:val="Antraštė 8 Diagrama"/>
    <w:basedOn w:val="Numatytasispastraiposriftas"/>
    <w:link w:val="Antrat8"/>
    <w:uiPriority w:val="99"/>
    <w:semiHidden/>
    <w:rsid w:val="00A15B8B"/>
    <w:rPr>
      <w:rFonts w:ascii="Times New Roman" w:eastAsia="Times New Roman" w:hAnsi="Times New Roman" w:cs="Times New Roman"/>
      <w:b/>
      <w:i/>
      <w:sz w:val="20"/>
      <w:szCs w:val="20"/>
      <w:lang w:val="cs-CZ" w:eastAsia="x-none"/>
    </w:rPr>
  </w:style>
  <w:style w:type="character" w:customStyle="1" w:styleId="Antrat9Diagrama">
    <w:name w:val="Antraštė 9 Diagrama"/>
    <w:basedOn w:val="Numatytasispastraiposriftas"/>
    <w:link w:val="Antrat9"/>
    <w:uiPriority w:val="99"/>
    <w:semiHidden/>
    <w:rsid w:val="00A15B8B"/>
    <w:rPr>
      <w:rFonts w:ascii="Times New Roman" w:eastAsia="Times New Roman" w:hAnsi="Times New Roman" w:cs="Times New Roman"/>
      <w:b/>
      <w:i/>
      <w:sz w:val="20"/>
      <w:szCs w:val="20"/>
      <w:lang w:val="cs-CZ" w:eastAsia="x-none"/>
    </w:rPr>
  </w:style>
  <w:style w:type="character" w:styleId="Hipersaitas">
    <w:name w:val="Hyperlink"/>
    <w:uiPriority w:val="99"/>
    <w:unhideWhenUsed/>
    <w:rsid w:val="00DC5E8F"/>
    <w:rPr>
      <w:rFonts w:ascii="Times New Roman" w:hAnsi="Times New Roman" w:cs="Times New Roman" w:hint="default"/>
      <w:color w:val="0000FF"/>
      <w:u w:val="single"/>
    </w:rPr>
  </w:style>
  <w:style w:type="character" w:styleId="Grietas">
    <w:name w:val="Strong"/>
    <w:uiPriority w:val="99"/>
    <w:qFormat/>
    <w:rsid w:val="00A15B8B"/>
    <w:rPr>
      <w:rFonts w:ascii="Times New Roman" w:hAnsi="Times New Roman" w:cs="Times New Roman" w:hint="default"/>
      <w:b/>
      <w:bCs/>
    </w:rPr>
  </w:style>
  <w:style w:type="paragraph" w:customStyle="1" w:styleId="msonormal0">
    <w:name w:val="msonormal"/>
    <w:basedOn w:val="prastasis"/>
    <w:rsid w:val="00A15B8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KomentarotekstasDiagrama">
    <w:name w:val="Komentaro tekstas Diagrama"/>
    <w:basedOn w:val="Numatytasispastraiposriftas"/>
    <w:link w:val="Komentarotekstas"/>
    <w:uiPriority w:val="99"/>
    <w:semiHidden/>
    <w:rsid w:val="00A15B8B"/>
    <w:rPr>
      <w:rFonts w:ascii="Times New Roman" w:eastAsia="Times New Roman" w:hAnsi="Times New Roman" w:cs="Times New Roman"/>
      <w:sz w:val="20"/>
      <w:szCs w:val="20"/>
      <w:lang w:val="x-none" w:eastAsia="x-none"/>
    </w:rPr>
  </w:style>
  <w:style w:type="paragraph" w:styleId="Komentarotekstas">
    <w:name w:val="annotation text"/>
    <w:basedOn w:val="prastasis"/>
    <w:link w:val="KomentarotekstasDiagrama"/>
    <w:uiPriority w:val="99"/>
    <w:semiHidden/>
    <w:unhideWhenUsed/>
    <w:rsid w:val="00A15B8B"/>
    <w:pPr>
      <w:spacing w:after="0" w:line="240" w:lineRule="auto"/>
    </w:pPr>
    <w:rPr>
      <w:rFonts w:ascii="Times New Roman" w:eastAsia="Times New Roman" w:hAnsi="Times New Roman" w:cs="Times New Roman"/>
      <w:sz w:val="20"/>
      <w:szCs w:val="20"/>
      <w:lang w:val="x-none" w:eastAsia="x-none"/>
    </w:rPr>
  </w:style>
  <w:style w:type="character" w:customStyle="1" w:styleId="AntratsDiagrama">
    <w:name w:val="Antraštės Diagrama"/>
    <w:basedOn w:val="Numatytasispastraiposriftas"/>
    <w:link w:val="Antrats"/>
    <w:uiPriority w:val="99"/>
    <w:semiHidden/>
    <w:rsid w:val="00A15B8B"/>
    <w:rPr>
      <w:rFonts w:ascii="Helvetica" w:eastAsia="Times New Roman" w:hAnsi="Helvetica" w:cs="Times New Roman"/>
      <w:sz w:val="20"/>
      <w:szCs w:val="20"/>
      <w:lang w:val="cs-CZ" w:eastAsia="x-none"/>
    </w:rPr>
  </w:style>
  <w:style w:type="paragraph" w:styleId="Antrats">
    <w:name w:val="header"/>
    <w:basedOn w:val="prastasis"/>
    <w:link w:val="AntratsDiagrama"/>
    <w:uiPriority w:val="99"/>
    <w:semiHidden/>
    <w:unhideWhenUsed/>
    <w:rsid w:val="00A15B8B"/>
    <w:pPr>
      <w:tabs>
        <w:tab w:val="left" w:pos="567"/>
        <w:tab w:val="center" w:pos="4153"/>
        <w:tab w:val="right" w:pos="8306"/>
      </w:tabs>
      <w:spacing w:after="0" w:line="240" w:lineRule="auto"/>
    </w:pPr>
    <w:rPr>
      <w:rFonts w:ascii="Helvetica" w:eastAsia="Times New Roman" w:hAnsi="Helvetica" w:cs="Times New Roman"/>
      <w:sz w:val="20"/>
      <w:szCs w:val="20"/>
      <w:lang w:val="cs-CZ" w:eastAsia="x-none"/>
    </w:rPr>
  </w:style>
  <w:style w:type="character" w:customStyle="1" w:styleId="PoratDiagrama">
    <w:name w:val="Poraštė Diagrama"/>
    <w:basedOn w:val="Numatytasispastraiposriftas"/>
    <w:link w:val="Porat"/>
    <w:uiPriority w:val="99"/>
    <w:semiHidden/>
    <w:rsid w:val="00A15B8B"/>
    <w:rPr>
      <w:rFonts w:ascii="Helvetica" w:eastAsia="Times New Roman" w:hAnsi="Helvetica" w:cs="Times New Roman"/>
      <w:sz w:val="16"/>
      <w:szCs w:val="20"/>
      <w:lang w:val="cs-CZ" w:eastAsia="x-none"/>
    </w:rPr>
  </w:style>
  <w:style w:type="paragraph" w:styleId="Porat">
    <w:name w:val="footer"/>
    <w:basedOn w:val="prastasis"/>
    <w:link w:val="PoratDiagrama"/>
    <w:uiPriority w:val="99"/>
    <w:semiHidden/>
    <w:unhideWhenUsed/>
    <w:rsid w:val="00A15B8B"/>
    <w:pPr>
      <w:tabs>
        <w:tab w:val="left" w:pos="567"/>
        <w:tab w:val="center" w:pos="4536"/>
        <w:tab w:val="center" w:pos="8930"/>
      </w:tabs>
      <w:spacing w:after="0" w:line="240" w:lineRule="auto"/>
    </w:pPr>
    <w:rPr>
      <w:rFonts w:ascii="Helvetica" w:eastAsia="Times New Roman" w:hAnsi="Helvetica" w:cs="Times New Roman"/>
      <w:sz w:val="16"/>
      <w:szCs w:val="20"/>
      <w:lang w:val="cs-CZ" w:eastAsia="x-none"/>
    </w:rPr>
  </w:style>
  <w:style w:type="character" w:customStyle="1" w:styleId="PagrindinistekstasDiagrama">
    <w:name w:val="Pagrindinis tekstas Diagrama"/>
    <w:basedOn w:val="Numatytasispastraiposriftas"/>
    <w:link w:val="Pagrindinistekstas"/>
    <w:uiPriority w:val="99"/>
    <w:semiHidden/>
    <w:rsid w:val="00A15B8B"/>
    <w:rPr>
      <w:rFonts w:ascii="Times New Roman" w:eastAsia="Times New Roman" w:hAnsi="Times New Roman" w:cs="Times New Roman"/>
      <w:i/>
      <w:color w:val="008000"/>
      <w:sz w:val="20"/>
      <w:szCs w:val="20"/>
      <w:lang w:val="en-GB" w:eastAsia="x-none"/>
    </w:rPr>
  </w:style>
  <w:style w:type="paragraph" w:styleId="Pagrindinistekstas">
    <w:name w:val="Body Text"/>
    <w:basedOn w:val="prastasis"/>
    <w:link w:val="PagrindinistekstasDiagrama"/>
    <w:uiPriority w:val="99"/>
    <w:semiHidden/>
    <w:unhideWhenUsed/>
    <w:rsid w:val="00A15B8B"/>
    <w:pPr>
      <w:spacing w:after="0" w:line="240" w:lineRule="auto"/>
    </w:pPr>
    <w:rPr>
      <w:rFonts w:ascii="Times New Roman" w:eastAsia="Times New Roman" w:hAnsi="Times New Roman" w:cs="Times New Roman"/>
      <w:i/>
      <w:color w:val="008000"/>
      <w:sz w:val="20"/>
      <w:szCs w:val="20"/>
      <w:lang w:val="en-GB" w:eastAsia="x-none"/>
    </w:rPr>
  </w:style>
  <w:style w:type="character" w:customStyle="1" w:styleId="PagrindiniotekstotraukaDiagrama">
    <w:name w:val="Pagrindinio teksto įtrauka Diagrama"/>
    <w:basedOn w:val="Numatytasispastraiposriftas"/>
    <w:link w:val="Pagrindiniotekstotrauka"/>
    <w:uiPriority w:val="99"/>
    <w:semiHidden/>
    <w:rsid w:val="00A15B8B"/>
    <w:rPr>
      <w:rFonts w:ascii="Times New Roman" w:eastAsia="Times New Roman" w:hAnsi="Times New Roman" w:cs="Times New Roman"/>
      <w:sz w:val="20"/>
      <w:szCs w:val="24"/>
      <w:lang w:val="x-none" w:eastAsia="x-none"/>
    </w:rPr>
  </w:style>
  <w:style w:type="paragraph" w:styleId="Pagrindiniotekstotrauka">
    <w:name w:val="Body Text Indent"/>
    <w:basedOn w:val="prastasis"/>
    <w:link w:val="PagrindiniotekstotraukaDiagrama"/>
    <w:uiPriority w:val="99"/>
    <w:semiHidden/>
    <w:unhideWhenUsed/>
    <w:rsid w:val="00A15B8B"/>
    <w:pPr>
      <w:spacing w:after="120" w:line="240" w:lineRule="auto"/>
      <w:ind w:left="283"/>
    </w:pPr>
    <w:rPr>
      <w:rFonts w:ascii="Times New Roman" w:eastAsia="Times New Roman" w:hAnsi="Times New Roman" w:cs="Times New Roman"/>
      <w:sz w:val="20"/>
      <w:szCs w:val="24"/>
      <w:lang w:val="x-none" w:eastAsia="x-none"/>
    </w:rPr>
  </w:style>
  <w:style w:type="character" w:customStyle="1" w:styleId="Pagrindinistekstas2Diagrama">
    <w:name w:val="Pagrindinis tekstas 2 Diagrama"/>
    <w:basedOn w:val="Numatytasispastraiposriftas"/>
    <w:link w:val="Pagrindinistekstas2"/>
    <w:uiPriority w:val="99"/>
    <w:semiHidden/>
    <w:rsid w:val="00A15B8B"/>
    <w:rPr>
      <w:rFonts w:ascii="Times New Roman" w:eastAsia="Times New Roman" w:hAnsi="Times New Roman" w:cs="Times New Roman"/>
      <w:b/>
      <w:bCs/>
      <w:sz w:val="20"/>
      <w:szCs w:val="20"/>
      <w:lang w:val="x-none" w:eastAsia="x-none"/>
    </w:rPr>
  </w:style>
  <w:style w:type="paragraph" w:styleId="Pagrindinistekstas2">
    <w:name w:val="Body Text 2"/>
    <w:basedOn w:val="prastasis"/>
    <w:link w:val="Pagrindinistekstas2Diagrama"/>
    <w:uiPriority w:val="99"/>
    <w:semiHidden/>
    <w:unhideWhenUsed/>
    <w:rsid w:val="00A15B8B"/>
    <w:pPr>
      <w:numPr>
        <w:ilvl w:val="12"/>
      </w:numPr>
      <w:spacing w:after="0" w:line="240" w:lineRule="auto"/>
      <w:ind w:right="-2"/>
    </w:pPr>
    <w:rPr>
      <w:rFonts w:ascii="Times New Roman" w:eastAsia="Times New Roman" w:hAnsi="Times New Roman" w:cs="Times New Roman"/>
      <w:b/>
      <w:bCs/>
      <w:sz w:val="20"/>
      <w:szCs w:val="20"/>
      <w:lang w:val="x-none" w:eastAsia="x-none"/>
    </w:rPr>
  </w:style>
  <w:style w:type="character" w:customStyle="1" w:styleId="PaprastasistekstasDiagrama">
    <w:name w:val="Paprastasis tekstas Diagrama"/>
    <w:basedOn w:val="Numatytasispastraiposriftas"/>
    <w:link w:val="Paprastasistekstas"/>
    <w:uiPriority w:val="99"/>
    <w:semiHidden/>
    <w:rsid w:val="00A15B8B"/>
    <w:rPr>
      <w:rFonts w:ascii="Courier New" w:eastAsia="SimSun" w:hAnsi="Courier New" w:cs="Times New Roman"/>
      <w:sz w:val="20"/>
      <w:szCs w:val="20"/>
      <w:lang w:val="en-US"/>
    </w:rPr>
  </w:style>
  <w:style w:type="paragraph" w:styleId="Paprastasistekstas">
    <w:name w:val="Plain Text"/>
    <w:basedOn w:val="prastasis"/>
    <w:link w:val="PaprastasistekstasDiagrama"/>
    <w:uiPriority w:val="99"/>
    <w:semiHidden/>
    <w:unhideWhenUsed/>
    <w:rsid w:val="00A15B8B"/>
    <w:pPr>
      <w:spacing w:after="0" w:line="240" w:lineRule="auto"/>
    </w:pPr>
    <w:rPr>
      <w:rFonts w:ascii="Courier New" w:eastAsia="SimSun" w:hAnsi="Courier New" w:cs="Times New Roman"/>
      <w:sz w:val="20"/>
      <w:szCs w:val="20"/>
      <w:lang w:val="en-US"/>
    </w:rPr>
  </w:style>
  <w:style w:type="character" w:customStyle="1" w:styleId="KomentarotemaDiagrama">
    <w:name w:val="Komentaro tema Diagrama"/>
    <w:basedOn w:val="KomentarotekstasDiagrama"/>
    <w:link w:val="Komentarotema"/>
    <w:uiPriority w:val="99"/>
    <w:semiHidden/>
    <w:rsid w:val="00A15B8B"/>
    <w:rPr>
      <w:rFonts w:ascii="Times New Roman" w:eastAsia="Times New Roman" w:hAnsi="Times New Roman" w:cs="Times New Roman"/>
      <w:b/>
      <w:bCs/>
      <w:sz w:val="20"/>
      <w:szCs w:val="20"/>
      <w:lang w:val="x-none" w:eastAsia="x-none"/>
    </w:rPr>
  </w:style>
  <w:style w:type="paragraph" w:styleId="Komentarotema">
    <w:name w:val="annotation subject"/>
    <w:basedOn w:val="Komentarotekstas"/>
    <w:next w:val="Komentarotekstas"/>
    <w:link w:val="KomentarotemaDiagrama"/>
    <w:uiPriority w:val="99"/>
    <w:semiHidden/>
    <w:unhideWhenUsed/>
    <w:rsid w:val="00A15B8B"/>
    <w:rPr>
      <w:b/>
      <w:bCs/>
    </w:rPr>
  </w:style>
  <w:style w:type="paragraph" w:styleId="Debesliotekstas">
    <w:name w:val="Balloon Text"/>
    <w:basedOn w:val="prastasis"/>
    <w:link w:val="DebesliotekstasDiagrama"/>
    <w:uiPriority w:val="99"/>
    <w:semiHidden/>
    <w:unhideWhenUsed/>
    <w:rsid w:val="00A15B8B"/>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uiPriority w:val="99"/>
    <w:semiHidden/>
    <w:rsid w:val="00A15B8B"/>
    <w:rPr>
      <w:rFonts w:ascii="Tahoma" w:eastAsia="Times New Roman" w:hAnsi="Tahoma" w:cs="Tahoma"/>
      <w:sz w:val="16"/>
      <w:szCs w:val="16"/>
    </w:rPr>
  </w:style>
  <w:style w:type="paragraph" w:styleId="Sraopastraipa">
    <w:name w:val="List Paragraph"/>
    <w:basedOn w:val="prastasis"/>
    <w:uiPriority w:val="34"/>
    <w:qFormat/>
    <w:rsid w:val="00A15B8B"/>
    <w:pPr>
      <w:spacing w:after="0" w:line="240" w:lineRule="auto"/>
      <w:ind w:left="720"/>
      <w:contextualSpacing/>
    </w:pPr>
    <w:rPr>
      <w:rFonts w:ascii="Times New Roman" w:eastAsia="Times New Roman" w:hAnsi="Times New Roman" w:cs="Times New Roman"/>
      <w:szCs w:val="24"/>
    </w:rPr>
  </w:style>
  <w:style w:type="paragraph" w:customStyle="1" w:styleId="Default">
    <w:name w:val="Default"/>
    <w:uiPriority w:val="99"/>
    <w:rsid w:val="00A15B8B"/>
    <w:pPr>
      <w:autoSpaceDE w:val="0"/>
      <w:autoSpaceDN w:val="0"/>
      <w:adjustRightInd w:val="0"/>
      <w:spacing w:after="0" w:line="240" w:lineRule="auto"/>
    </w:pPr>
    <w:rPr>
      <w:rFonts w:ascii="Times New Roman" w:eastAsia="Times New Roman" w:hAnsi="Times New Roman" w:cs="Times New Roman"/>
      <w:color w:val="000000"/>
      <w:sz w:val="24"/>
      <w:szCs w:val="24"/>
      <w:lang w:val="pl-PL" w:eastAsia="pl-PL"/>
    </w:rPr>
  </w:style>
  <w:style w:type="character" w:customStyle="1" w:styleId="BTEMEASMCAChar">
    <w:name w:val="BT EMEA_SMCA Char"/>
    <w:link w:val="BTEMEASMCA"/>
    <w:uiPriority w:val="99"/>
    <w:locked/>
    <w:rsid w:val="00A15B8B"/>
    <w:rPr>
      <w:rFonts w:ascii="Times New Roman" w:eastAsia="Times New Roman" w:hAnsi="Times New Roman" w:cs="Times New Roman"/>
      <w:b/>
      <w:noProof/>
      <w:lang w:val="x-none" w:eastAsia="x-none"/>
    </w:rPr>
  </w:style>
  <w:style w:type="paragraph" w:customStyle="1" w:styleId="BTEMEASMCA">
    <w:name w:val="BT EMEA_SMCA"/>
    <w:basedOn w:val="prastasis"/>
    <w:link w:val="BTEMEASMCAChar"/>
    <w:autoRedefine/>
    <w:uiPriority w:val="99"/>
    <w:rsid w:val="00A15B8B"/>
    <w:pPr>
      <w:spacing w:after="0" w:line="240" w:lineRule="auto"/>
    </w:pPr>
    <w:rPr>
      <w:rFonts w:ascii="Times New Roman" w:eastAsia="Times New Roman" w:hAnsi="Times New Roman" w:cs="Times New Roman"/>
      <w:b/>
      <w:noProof/>
      <w:lang w:val="x-none" w:eastAsia="x-none"/>
    </w:rPr>
  </w:style>
  <w:style w:type="paragraph" w:customStyle="1" w:styleId="PI-1EMEASMCA">
    <w:name w:val="PI-1 EMEA_SMCA"/>
    <w:basedOn w:val="Antrat2"/>
    <w:autoRedefine/>
    <w:uiPriority w:val="99"/>
    <w:rsid w:val="00A15B8B"/>
    <w:pPr>
      <w:tabs>
        <w:tab w:val="clear" w:pos="567"/>
        <w:tab w:val="left" w:pos="360"/>
      </w:tabs>
      <w:spacing w:before="0" w:after="0" w:line="240" w:lineRule="auto"/>
    </w:pPr>
    <w:rPr>
      <w:rFonts w:ascii="Times New Roman" w:hAnsi="Times New Roman"/>
      <w:i w:val="0"/>
      <w:szCs w:val="22"/>
      <w:lang w:val="lt-LT"/>
    </w:rPr>
  </w:style>
  <w:style w:type="character" w:customStyle="1" w:styleId="TTEMEASMCAChar">
    <w:name w:val="TT EMEA_SMCA Char"/>
    <w:link w:val="TTEMEASMCA"/>
    <w:uiPriority w:val="99"/>
    <w:locked/>
    <w:rsid w:val="00A15B8B"/>
    <w:rPr>
      <w:rFonts w:ascii="Times New Roman" w:eastAsia="Times New Roman" w:hAnsi="Times New Roman" w:cs="Times New Roman"/>
      <w:b/>
      <w:bCs/>
      <w:caps/>
      <w:sz w:val="20"/>
      <w:szCs w:val="20"/>
      <w:lang w:val="en-US" w:eastAsia="x-none"/>
    </w:rPr>
  </w:style>
  <w:style w:type="paragraph" w:customStyle="1" w:styleId="TTEMEASMCA">
    <w:name w:val="TT EMEA_SMCA"/>
    <w:basedOn w:val="Antrat1"/>
    <w:link w:val="TTEMEASMCAChar"/>
    <w:autoRedefine/>
    <w:uiPriority w:val="99"/>
    <w:rsid w:val="00A15B8B"/>
    <w:pPr>
      <w:tabs>
        <w:tab w:val="left" w:pos="567"/>
      </w:tabs>
      <w:ind w:left="567"/>
      <w:outlineLvl w:val="9"/>
    </w:pPr>
    <w:rPr>
      <w:bCs/>
      <w:caps/>
      <w:sz w:val="20"/>
      <w:szCs w:val="20"/>
      <w:lang w:val="en-US" w:eastAsia="x-none"/>
    </w:rPr>
  </w:style>
  <w:style w:type="paragraph" w:customStyle="1" w:styleId="PI-2EMEASMCA">
    <w:name w:val="PI-2 EMEA_SMCA"/>
    <w:basedOn w:val="Antrat3"/>
    <w:autoRedefine/>
    <w:uiPriority w:val="99"/>
    <w:rsid w:val="00A15B8B"/>
    <w:pPr>
      <w:tabs>
        <w:tab w:val="left" w:pos="567"/>
      </w:tabs>
      <w:ind w:left="567" w:hanging="567"/>
    </w:pPr>
    <w:rPr>
      <w:bCs w:val="0"/>
      <w:kern w:val="28"/>
      <w:sz w:val="20"/>
      <w:lang w:eastAsia="x-none"/>
    </w:rPr>
  </w:style>
  <w:style w:type="character" w:customStyle="1" w:styleId="PI-1labEMEASMCAChar">
    <w:name w:val="PI-1_lab EMEA_SMCA Char"/>
    <w:link w:val="PI-1labEMEASMCA"/>
    <w:uiPriority w:val="99"/>
    <w:locked/>
    <w:rsid w:val="00A15B8B"/>
    <w:rPr>
      <w:rFonts w:ascii="Times New Roman" w:eastAsia="Times New Roman" w:hAnsi="Times New Roman" w:cs="Times New Roman"/>
      <w:b/>
      <w:noProof/>
      <w:sz w:val="20"/>
      <w:szCs w:val="20"/>
      <w:lang w:val="x-none" w:eastAsia="x-none"/>
    </w:rPr>
  </w:style>
  <w:style w:type="paragraph" w:customStyle="1" w:styleId="PI-1labEMEASMCA">
    <w:name w:val="PI-1_lab EMEA_SMCA"/>
    <w:basedOn w:val="prastasis"/>
    <w:link w:val="PI-1labEMEASMCAChar"/>
    <w:autoRedefine/>
    <w:uiPriority w:val="99"/>
    <w:rsid w:val="00A15B8B"/>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sz w:val="20"/>
      <w:szCs w:val="20"/>
      <w:lang w:val="x-none" w:eastAsia="x-none"/>
    </w:rPr>
  </w:style>
  <w:style w:type="paragraph" w:customStyle="1" w:styleId="Sraopastraipa1">
    <w:name w:val="Sąrašo pastraipa1"/>
    <w:basedOn w:val="prastasis"/>
    <w:uiPriority w:val="99"/>
    <w:qFormat/>
    <w:rsid w:val="00A15B8B"/>
    <w:pPr>
      <w:spacing w:after="0" w:line="240" w:lineRule="auto"/>
      <w:ind w:left="720"/>
      <w:contextualSpacing/>
    </w:pPr>
    <w:rPr>
      <w:rFonts w:ascii="Times New Roman" w:eastAsia="Times New Roman" w:hAnsi="Times New Roman" w:cs="Times New Roman"/>
      <w:szCs w:val="24"/>
    </w:rPr>
  </w:style>
  <w:style w:type="paragraph" w:customStyle="1" w:styleId="EMEAEnBodyText">
    <w:name w:val="EMEA En Body Text"/>
    <w:basedOn w:val="prastasis"/>
    <w:uiPriority w:val="99"/>
    <w:rsid w:val="00A15B8B"/>
    <w:pPr>
      <w:spacing w:before="120" w:after="120" w:line="240" w:lineRule="auto"/>
      <w:jc w:val="both"/>
    </w:pPr>
    <w:rPr>
      <w:rFonts w:ascii="Times New Roman" w:eastAsia="Times New Roman" w:hAnsi="Times New Roman" w:cs="Times New Roman"/>
      <w:szCs w:val="20"/>
      <w:lang w:val="en-US"/>
    </w:rPr>
  </w:style>
  <w:style w:type="paragraph" w:customStyle="1" w:styleId="AHeader1">
    <w:name w:val="AHeader 1"/>
    <w:basedOn w:val="prastasis"/>
    <w:uiPriority w:val="99"/>
    <w:rsid w:val="00A15B8B"/>
    <w:pPr>
      <w:tabs>
        <w:tab w:val="num" w:pos="720"/>
      </w:tabs>
      <w:spacing w:after="120" w:line="240" w:lineRule="auto"/>
      <w:ind w:left="284" w:hanging="284"/>
    </w:pPr>
    <w:rPr>
      <w:rFonts w:ascii="Arial" w:eastAsia="Times New Roman" w:hAnsi="Arial" w:cs="Arial"/>
      <w:b/>
      <w:bCs/>
      <w:sz w:val="24"/>
      <w:szCs w:val="20"/>
      <w:lang w:val="en-GB"/>
    </w:rPr>
  </w:style>
  <w:style w:type="paragraph" w:customStyle="1" w:styleId="AHeader2">
    <w:name w:val="AHeader 2"/>
    <w:basedOn w:val="AHeader1"/>
    <w:uiPriority w:val="99"/>
    <w:rsid w:val="00A15B8B"/>
  </w:style>
  <w:style w:type="paragraph" w:customStyle="1" w:styleId="AHeader3">
    <w:name w:val="AHeader 3"/>
    <w:basedOn w:val="AHeader2"/>
    <w:uiPriority w:val="99"/>
    <w:rsid w:val="00A15B8B"/>
    <w:pPr>
      <w:tabs>
        <w:tab w:val="num" w:pos="360"/>
      </w:tabs>
      <w:ind w:left="360" w:hanging="360"/>
    </w:pPr>
    <w:rPr>
      <w:sz w:val="22"/>
    </w:rPr>
  </w:style>
  <w:style w:type="paragraph" w:customStyle="1" w:styleId="AHeader2abc">
    <w:name w:val="AHeader 2 abc"/>
    <w:basedOn w:val="AHeader3"/>
    <w:uiPriority w:val="99"/>
    <w:rsid w:val="00A15B8B"/>
    <w:pPr>
      <w:jc w:val="both"/>
    </w:pPr>
    <w:rPr>
      <w:b w:val="0"/>
      <w:bCs w:val="0"/>
    </w:rPr>
  </w:style>
  <w:style w:type="paragraph" w:customStyle="1" w:styleId="AHeader3abc">
    <w:name w:val="AHeader 3 abc"/>
    <w:basedOn w:val="AHeader2abc"/>
    <w:uiPriority w:val="99"/>
    <w:rsid w:val="00A15B8B"/>
  </w:style>
  <w:style w:type="paragraph" w:customStyle="1" w:styleId="BTAnIIEMEASMCA">
    <w:name w:val="BT(AnII) EMEA_SMCA"/>
    <w:basedOn w:val="Debesliotekstas"/>
    <w:autoRedefine/>
    <w:uiPriority w:val="99"/>
    <w:rsid w:val="00A15B8B"/>
    <w:pPr>
      <w:tabs>
        <w:tab w:val="left" w:pos="1701"/>
      </w:tabs>
      <w:ind w:left="1701" w:hanging="567"/>
    </w:pPr>
    <w:rPr>
      <w:rFonts w:ascii="Times New Roman" w:hAnsi="Times New Roman" w:cs="Times New Roman"/>
      <w:b/>
      <w:sz w:val="22"/>
      <w:szCs w:val="22"/>
      <w:lang w:val="en-GB" w:eastAsia="x-none"/>
    </w:rPr>
  </w:style>
  <w:style w:type="paragraph" w:customStyle="1" w:styleId="BTuEMEASMCA">
    <w:name w:val="BT(u) EMEA_SMCA"/>
    <w:basedOn w:val="BTEMEASMCA"/>
    <w:autoRedefine/>
    <w:uiPriority w:val="99"/>
    <w:rsid w:val="00A15B8B"/>
    <w:rPr>
      <w:u w:val="single"/>
    </w:rPr>
  </w:style>
  <w:style w:type="paragraph" w:customStyle="1" w:styleId="BTbEMEASMCA">
    <w:name w:val="BT(b) EMEA_SMCA"/>
    <w:basedOn w:val="BTEMEASMCA"/>
    <w:autoRedefine/>
    <w:uiPriority w:val="99"/>
    <w:rsid w:val="00A15B8B"/>
    <w:rPr>
      <w:b w:val="0"/>
    </w:rPr>
  </w:style>
  <w:style w:type="character" w:customStyle="1" w:styleId="BTgEMEASMCAChar">
    <w:name w:val="BT(g) EMEA_SMCA Char"/>
    <w:link w:val="BTgEMEASMCA"/>
    <w:uiPriority w:val="99"/>
    <w:locked/>
    <w:rsid w:val="00A15B8B"/>
    <w:rPr>
      <w:rFonts w:ascii="Times New Roman" w:eastAsia="Calibri" w:hAnsi="Times New Roman" w:cs="Times New Roman"/>
      <w:i/>
      <w:noProof/>
      <w:color w:val="008000"/>
      <w:sz w:val="20"/>
      <w:szCs w:val="20"/>
      <w:lang w:val="x-none" w:eastAsia="x-none"/>
    </w:rPr>
  </w:style>
  <w:style w:type="paragraph" w:customStyle="1" w:styleId="BTgEMEASMCA">
    <w:name w:val="BT(g) EMEA_SMCA"/>
    <w:basedOn w:val="BTEMEASMCA"/>
    <w:link w:val="BTgEMEASMCAChar"/>
    <w:autoRedefine/>
    <w:uiPriority w:val="99"/>
    <w:rsid w:val="00A15B8B"/>
    <w:rPr>
      <w:rFonts w:eastAsia="Calibri"/>
      <w:b w:val="0"/>
      <w:i/>
      <w:color w:val="008000"/>
      <w:sz w:val="20"/>
      <w:szCs w:val="20"/>
    </w:rPr>
  </w:style>
  <w:style w:type="paragraph" w:customStyle="1" w:styleId="Sraopastraipa2">
    <w:name w:val="Sąrašo pastraipa2"/>
    <w:basedOn w:val="prastasis"/>
    <w:uiPriority w:val="99"/>
    <w:qFormat/>
    <w:rsid w:val="00A15B8B"/>
    <w:pPr>
      <w:spacing w:after="0" w:line="240" w:lineRule="auto"/>
      <w:ind w:left="720"/>
      <w:contextualSpacing/>
    </w:pPr>
    <w:rPr>
      <w:rFonts w:ascii="Times New Roman" w:eastAsia="Times New Roman" w:hAnsi="Times New Roman" w:cs="Times New Roman"/>
      <w:szCs w:val="24"/>
    </w:rPr>
  </w:style>
  <w:style w:type="character" w:customStyle="1" w:styleId="rvts25">
    <w:name w:val="rvts25"/>
    <w:uiPriority w:val="99"/>
    <w:rsid w:val="00A15B8B"/>
    <w:rPr>
      <w:rFonts w:ascii="Arial" w:hAnsi="Arial" w:cs="Arial" w:hint="default"/>
      <w:color w:val="000080"/>
    </w:rPr>
  </w:style>
  <w:style w:type="character" w:customStyle="1" w:styleId="s">
    <w:name w:val="s"/>
    <w:uiPriority w:val="99"/>
    <w:rsid w:val="00A15B8B"/>
    <w:rPr>
      <w:rFonts w:ascii="Times New Roman" w:hAnsi="Times New Roman" w:cs="Times New Roman" w:hint="default"/>
    </w:rPr>
  </w:style>
  <w:style w:type="character" w:customStyle="1" w:styleId="gt-icon-text1">
    <w:name w:val="gt-icon-text1"/>
    <w:uiPriority w:val="99"/>
    <w:rsid w:val="00A15B8B"/>
    <w:rPr>
      <w:rFonts w:ascii="Times New Roman" w:hAnsi="Times New Roman" w:cs="Times New Roman" w:hint="default"/>
    </w:rPr>
  </w:style>
  <w:style w:type="paragraph" w:styleId="Pataisymai">
    <w:name w:val="Revision"/>
    <w:hidden/>
    <w:uiPriority w:val="99"/>
    <w:semiHidden/>
    <w:rsid w:val="00C24B72"/>
    <w:pPr>
      <w:spacing w:after="0" w:line="240" w:lineRule="auto"/>
    </w:pPr>
  </w:style>
  <w:style w:type="character" w:customStyle="1" w:styleId="UnresolvedMention">
    <w:name w:val="Unresolved Mention"/>
    <w:basedOn w:val="Numatytasispastraiposriftas"/>
    <w:uiPriority w:val="99"/>
    <w:semiHidden/>
    <w:unhideWhenUsed/>
    <w:rsid w:val="001E64B9"/>
    <w:rPr>
      <w:color w:val="605E5C"/>
      <w:shd w:val="clear" w:color="auto" w:fill="E1DFDD"/>
    </w:rPr>
  </w:style>
  <w:style w:type="character" w:customStyle="1" w:styleId="jlqj4b">
    <w:name w:val="jlqj4b"/>
    <w:basedOn w:val="Numatytasispastraiposriftas"/>
    <w:rsid w:val="00C550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77696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vvkt.lt/index.php?1399030386" TargetMode="External"/><Relationship Id="rId12" Type="http://schemas.openxmlformats.org/officeDocument/2006/relationships/hyperlink" Target="http://www.ema.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apris.vvkt.lt/vvkt-web/public/nrvSpecialist" TargetMode="External"/><Relationship Id="rId11" Type="http://schemas.openxmlformats.org/officeDocument/2006/relationships/hyperlink" Target="mailto:NepageidaujamaR@vvkt.lt" TargetMode="External"/><Relationship Id="rId5" Type="http://schemas.openxmlformats.org/officeDocument/2006/relationships/webSettings" Target="webSettings.xml"/><Relationship Id="rId10" Type="http://schemas.openxmlformats.org/officeDocument/2006/relationships/hyperlink" Target="https://www.vvkt.lt/index.php?4004286486" TargetMode="External"/><Relationship Id="rId4" Type="http://schemas.openxmlformats.org/officeDocument/2006/relationships/settings" Target="settings.xml"/><Relationship Id="rId9" Type="http://schemas.openxmlformats.org/officeDocument/2006/relationships/hyperlink" Target="https://vapris.vvkt.lt/vvkt-web/public/nrv"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26</Pages>
  <Words>31303</Words>
  <Characters>17843</Characters>
  <Application>Microsoft Office Word</Application>
  <DocSecurity>0</DocSecurity>
  <Lines>148</Lines>
  <Paragraphs>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dc:creator>
  <cp:lastModifiedBy>Birute</cp:lastModifiedBy>
  <cp:revision>2</cp:revision>
  <dcterms:created xsi:type="dcterms:W3CDTF">2022-02-02T08:10:00Z</dcterms:created>
  <dcterms:modified xsi:type="dcterms:W3CDTF">2022-02-02T08:10:00Z</dcterms:modified>
</cp:coreProperties>
</file>