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C49AF" w14:textId="77777777" w:rsidR="007B3B6C" w:rsidRPr="004347E0" w:rsidRDefault="007B3B6C" w:rsidP="007B3B6C">
      <w:pPr>
        <w:spacing w:after="0" w:line="240" w:lineRule="auto"/>
        <w:jc w:val="both"/>
        <w:rPr>
          <w:rFonts w:ascii="Times New Roman" w:hAnsi="Times New Roman"/>
          <w:lang w:eastAsia="lt-LT"/>
        </w:rPr>
      </w:pPr>
    </w:p>
    <w:p w14:paraId="2583933F" w14:textId="77777777" w:rsidR="007B3B6C" w:rsidRPr="004347E0" w:rsidRDefault="007B3B6C" w:rsidP="007B3B6C">
      <w:pPr>
        <w:spacing w:after="0" w:line="240" w:lineRule="auto"/>
        <w:jc w:val="center"/>
        <w:rPr>
          <w:rFonts w:ascii="Times New Roman" w:hAnsi="Times New Roman"/>
          <w:b/>
          <w:lang w:eastAsia="lt-LT"/>
        </w:rPr>
      </w:pPr>
    </w:p>
    <w:p w14:paraId="43B4951A" w14:textId="77777777" w:rsidR="007B3B6C" w:rsidRPr="004347E0" w:rsidRDefault="007B3B6C" w:rsidP="007B3B6C">
      <w:pPr>
        <w:spacing w:after="0" w:line="240" w:lineRule="auto"/>
        <w:jc w:val="center"/>
        <w:rPr>
          <w:rFonts w:ascii="Times New Roman" w:hAnsi="Times New Roman"/>
          <w:b/>
          <w:lang w:eastAsia="lt-LT"/>
        </w:rPr>
      </w:pPr>
    </w:p>
    <w:p w14:paraId="01C8EFA6" w14:textId="77777777" w:rsidR="007B3B6C" w:rsidRPr="004347E0" w:rsidRDefault="007B3B6C" w:rsidP="007B3B6C">
      <w:pPr>
        <w:spacing w:after="0" w:line="240" w:lineRule="auto"/>
        <w:jc w:val="center"/>
        <w:rPr>
          <w:rFonts w:ascii="Times New Roman" w:hAnsi="Times New Roman"/>
          <w:b/>
          <w:lang w:eastAsia="lt-LT"/>
        </w:rPr>
      </w:pPr>
    </w:p>
    <w:p w14:paraId="149E67AF" w14:textId="77777777" w:rsidR="007B3B6C" w:rsidRPr="004347E0" w:rsidRDefault="007B3B6C" w:rsidP="007B3B6C">
      <w:pPr>
        <w:spacing w:after="0" w:line="240" w:lineRule="auto"/>
        <w:jc w:val="center"/>
        <w:rPr>
          <w:rFonts w:ascii="Times New Roman" w:hAnsi="Times New Roman"/>
          <w:b/>
          <w:lang w:eastAsia="lt-LT"/>
        </w:rPr>
      </w:pPr>
    </w:p>
    <w:p w14:paraId="1BFC56C8" w14:textId="77777777" w:rsidR="007B3B6C" w:rsidRPr="004347E0" w:rsidRDefault="007B3B6C" w:rsidP="007B3B6C">
      <w:pPr>
        <w:spacing w:after="0" w:line="240" w:lineRule="auto"/>
        <w:jc w:val="center"/>
        <w:rPr>
          <w:rFonts w:ascii="Times New Roman" w:hAnsi="Times New Roman"/>
          <w:b/>
          <w:lang w:eastAsia="lt-LT"/>
        </w:rPr>
      </w:pPr>
    </w:p>
    <w:p w14:paraId="3A99F599" w14:textId="77777777" w:rsidR="007B3B6C" w:rsidRPr="004347E0" w:rsidRDefault="007B3B6C" w:rsidP="007B3B6C">
      <w:pPr>
        <w:spacing w:after="0" w:line="240" w:lineRule="auto"/>
        <w:jc w:val="center"/>
        <w:rPr>
          <w:rFonts w:ascii="Times New Roman" w:hAnsi="Times New Roman"/>
          <w:b/>
          <w:lang w:eastAsia="lt-LT"/>
        </w:rPr>
      </w:pPr>
    </w:p>
    <w:p w14:paraId="3F6FB83D" w14:textId="77777777" w:rsidR="007B3B6C" w:rsidRPr="004347E0" w:rsidRDefault="007B3B6C" w:rsidP="007B3B6C">
      <w:pPr>
        <w:spacing w:after="0" w:line="240" w:lineRule="auto"/>
        <w:jc w:val="center"/>
        <w:rPr>
          <w:rFonts w:ascii="Times New Roman" w:hAnsi="Times New Roman"/>
          <w:b/>
          <w:lang w:eastAsia="lt-LT"/>
        </w:rPr>
      </w:pPr>
    </w:p>
    <w:p w14:paraId="3BFBC4D7" w14:textId="77777777" w:rsidR="007B3B6C" w:rsidRPr="004347E0" w:rsidRDefault="007B3B6C" w:rsidP="007B3B6C">
      <w:pPr>
        <w:spacing w:after="0" w:line="240" w:lineRule="auto"/>
        <w:jc w:val="center"/>
        <w:rPr>
          <w:rFonts w:ascii="Times New Roman" w:hAnsi="Times New Roman"/>
          <w:b/>
          <w:lang w:eastAsia="lt-LT"/>
        </w:rPr>
      </w:pPr>
    </w:p>
    <w:p w14:paraId="44BB4D4A" w14:textId="77777777" w:rsidR="007B3B6C" w:rsidRPr="004347E0" w:rsidRDefault="007B3B6C" w:rsidP="007B3B6C">
      <w:pPr>
        <w:spacing w:after="0" w:line="240" w:lineRule="auto"/>
        <w:jc w:val="center"/>
        <w:rPr>
          <w:rFonts w:ascii="Times New Roman" w:hAnsi="Times New Roman"/>
          <w:b/>
          <w:lang w:eastAsia="lt-LT"/>
        </w:rPr>
      </w:pPr>
    </w:p>
    <w:p w14:paraId="6090D9E9" w14:textId="77777777" w:rsidR="007B3B6C" w:rsidRPr="004347E0" w:rsidRDefault="007B3B6C" w:rsidP="007B3B6C">
      <w:pPr>
        <w:spacing w:after="0" w:line="240" w:lineRule="auto"/>
        <w:jc w:val="center"/>
        <w:rPr>
          <w:rFonts w:ascii="Times New Roman" w:hAnsi="Times New Roman"/>
          <w:b/>
          <w:lang w:eastAsia="lt-LT"/>
        </w:rPr>
      </w:pPr>
    </w:p>
    <w:p w14:paraId="3004AB2B" w14:textId="77777777" w:rsidR="007B3B6C" w:rsidRPr="004347E0" w:rsidRDefault="007B3B6C" w:rsidP="007B3B6C">
      <w:pPr>
        <w:spacing w:after="0" w:line="240" w:lineRule="auto"/>
        <w:jc w:val="center"/>
        <w:rPr>
          <w:rFonts w:ascii="Times New Roman" w:hAnsi="Times New Roman"/>
          <w:b/>
          <w:lang w:eastAsia="lt-LT"/>
        </w:rPr>
      </w:pPr>
    </w:p>
    <w:p w14:paraId="3E275D33" w14:textId="77777777" w:rsidR="007B3B6C" w:rsidRPr="004347E0" w:rsidRDefault="007B3B6C" w:rsidP="007B3B6C">
      <w:pPr>
        <w:spacing w:after="0" w:line="240" w:lineRule="auto"/>
        <w:jc w:val="center"/>
        <w:rPr>
          <w:rFonts w:ascii="Times New Roman" w:hAnsi="Times New Roman"/>
          <w:b/>
          <w:lang w:eastAsia="lt-LT"/>
        </w:rPr>
      </w:pPr>
    </w:p>
    <w:p w14:paraId="072F396F" w14:textId="77777777" w:rsidR="007B3B6C" w:rsidRPr="004347E0" w:rsidRDefault="007B3B6C" w:rsidP="007B3B6C">
      <w:pPr>
        <w:spacing w:after="0" w:line="240" w:lineRule="auto"/>
        <w:jc w:val="center"/>
        <w:rPr>
          <w:rFonts w:ascii="Times New Roman" w:hAnsi="Times New Roman"/>
          <w:b/>
          <w:lang w:eastAsia="lt-LT"/>
        </w:rPr>
      </w:pPr>
    </w:p>
    <w:p w14:paraId="39BB0AE0" w14:textId="77777777" w:rsidR="007B3B6C" w:rsidRPr="004347E0" w:rsidRDefault="007B3B6C" w:rsidP="007B3B6C">
      <w:pPr>
        <w:spacing w:after="0" w:line="240" w:lineRule="auto"/>
        <w:jc w:val="center"/>
        <w:rPr>
          <w:rFonts w:ascii="Times New Roman" w:hAnsi="Times New Roman"/>
          <w:b/>
          <w:lang w:eastAsia="lt-LT"/>
        </w:rPr>
      </w:pPr>
    </w:p>
    <w:p w14:paraId="579D0C04" w14:textId="77777777" w:rsidR="007B3B6C" w:rsidRPr="004347E0" w:rsidRDefault="007B3B6C" w:rsidP="007B3B6C">
      <w:pPr>
        <w:spacing w:after="0" w:line="240" w:lineRule="auto"/>
        <w:jc w:val="center"/>
        <w:rPr>
          <w:rFonts w:ascii="Times New Roman" w:hAnsi="Times New Roman"/>
          <w:b/>
          <w:lang w:eastAsia="lt-LT"/>
        </w:rPr>
      </w:pPr>
    </w:p>
    <w:p w14:paraId="3EE2CAB9" w14:textId="77777777" w:rsidR="007B3B6C" w:rsidRPr="004347E0" w:rsidRDefault="007B3B6C" w:rsidP="007B3B6C">
      <w:pPr>
        <w:spacing w:after="0" w:line="240" w:lineRule="auto"/>
        <w:jc w:val="center"/>
        <w:rPr>
          <w:rFonts w:ascii="Times New Roman" w:hAnsi="Times New Roman"/>
          <w:b/>
          <w:lang w:eastAsia="lt-LT"/>
        </w:rPr>
      </w:pPr>
    </w:p>
    <w:p w14:paraId="1D87E9CF" w14:textId="77777777" w:rsidR="007B3B6C" w:rsidRPr="004347E0" w:rsidRDefault="007B3B6C" w:rsidP="007B3B6C">
      <w:pPr>
        <w:spacing w:after="0" w:line="240" w:lineRule="auto"/>
        <w:jc w:val="center"/>
        <w:rPr>
          <w:rFonts w:ascii="Times New Roman" w:hAnsi="Times New Roman"/>
          <w:b/>
          <w:lang w:eastAsia="lt-LT"/>
        </w:rPr>
      </w:pPr>
    </w:p>
    <w:p w14:paraId="0221726F" w14:textId="77777777" w:rsidR="007B3B6C" w:rsidRPr="004347E0" w:rsidRDefault="007B3B6C" w:rsidP="007B3B6C">
      <w:pPr>
        <w:spacing w:after="0" w:line="240" w:lineRule="auto"/>
        <w:jc w:val="center"/>
        <w:rPr>
          <w:rFonts w:ascii="Times New Roman" w:hAnsi="Times New Roman"/>
          <w:b/>
          <w:lang w:eastAsia="lt-LT"/>
        </w:rPr>
      </w:pPr>
    </w:p>
    <w:p w14:paraId="582FC3B2" w14:textId="77777777" w:rsidR="007B3B6C" w:rsidRPr="004347E0" w:rsidRDefault="007B3B6C" w:rsidP="007B3B6C">
      <w:pPr>
        <w:spacing w:after="0" w:line="240" w:lineRule="auto"/>
        <w:jc w:val="center"/>
        <w:rPr>
          <w:rFonts w:ascii="Times New Roman" w:hAnsi="Times New Roman"/>
          <w:b/>
          <w:lang w:eastAsia="lt-LT"/>
        </w:rPr>
      </w:pPr>
    </w:p>
    <w:p w14:paraId="3B73666C" w14:textId="77777777" w:rsidR="007B3B6C" w:rsidRPr="004347E0" w:rsidRDefault="007B3B6C" w:rsidP="007B3B6C">
      <w:pPr>
        <w:spacing w:after="0" w:line="240" w:lineRule="auto"/>
        <w:jc w:val="center"/>
        <w:rPr>
          <w:rFonts w:ascii="Times New Roman" w:hAnsi="Times New Roman"/>
          <w:b/>
          <w:lang w:eastAsia="lt-LT"/>
        </w:rPr>
      </w:pPr>
    </w:p>
    <w:p w14:paraId="552D1726" w14:textId="77777777" w:rsidR="007B3B6C" w:rsidRPr="004347E0" w:rsidRDefault="007B3B6C" w:rsidP="007B3B6C">
      <w:pPr>
        <w:spacing w:after="0" w:line="240" w:lineRule="auto"/>
        <w:jc w:val="center"/>
        <w:rPr>
          <w:rFonts w:ascii="Times New Roman" w:hAnsi="Times New Roman"/>
          <w:b/>
          <w:bCs/>
          <w:lang w:eastAsia="lt-LT"/>
        </w:rPr>
      </w:pPr>
    </w:p>
    <w:p w14:paraId="3DDDE572" w14:textId="77777777" w:rsidR="007B3B6C" w:rsidRPr="004347E0" w:rsidRDefault="007B3B6C" w:rsidP="007B3B6C">
      <w:pPr>
        <w:spacing w:after="0" w:line="240" w:lineRule="auto"/>
        <w:jc w:val="center"/>
        <w:rPr>
          <w:rFonts w:ascii="Times New Roman" w:hAnsi="Times New Roman"/>
          <w:b/>
          <w:bCs/>
          <w:lang w:eastAsia="lt-LT"/>
        </w:rPr>
      </w:pPr>
    </w:p>
    <w:p w14:paraId="04B81BB0" w14:textId="77777777" w:rsidR="007B3B6C" w:rsidRPr="004347E0" w:rsidRDefault="007B3B6C" w:rsidP="007B3B6C">
      <w:pPr>
        <w:spacing w:after="0" w:line="240" w:lineRule="auto"/>
        <w:jc w:val="center"/>
        <w:rPr>
          <w:rFonts w:ascii="Times New Roman" w:hAnsi="Times New Roman"/>
          <w:b/>
          <w:bCs/>
          <w:lang w:eastAsia="lt-LT"/>
        </w:rPr>
      </w:pPr>
      <w:r w:rsidRPr="004347E0">
        <w:rPr>
          <w:rFonts w:ascii="Times New Roman" w:hAnsi="Times New Roman"/>
          <w:b/>
          <w:bCs/>
          <w:lang w:eastAsia="lt-LT"/>
        </w:rPr>
        <w:t>I PRIEDAS</w:t>
      </w:r>
    </w:p>
    <w:p w14:paraId="260AD72D" w14:textId="77777777" w:rsidR="007B3B6C" w:rsidRPr="004347E0" w:rsidRDefault="007B3B6C" w:rsidP="007B3B6C">
      <w:pPr>
        <w:spacing w:after="0" w:line="240" w:lineRule="auto"/>
        <w:jc w:val="center"/>
        <w:rPr>
          <w:rFonts w:ascii="Times New Roman" w:hAnsi="Times New Roman"/>
          <w:b/>
          <w:bCs/>
          <w:lang w:eastAsia="lt-LT"/>
        </w:rPr>
      </w:pPr>
    </w:p>
    <w:p w14:paraId="08EDA195" w14:textId="77777777" w:rsidR="007B3B6C" w:rsidRPr="004347E0" w:rsidRDefault="007B3B6C" w:rsidP="007B3B6C">
      <w:pPr>
        <w:spacing w:after="0" w:line="240" w:lineRule="auto"/>
        <w:jc w:val="center"/>
        <w:rPr>
          <w:rFonts w:ascii="Times New Roman" w:hAnsi="Times New Roman"/>
          <w:b/>
          <w:bCs/>
          <w:lang w:eastAsia="lt-LT"/>
        </w:rPr>
      </w:pPr>
      <w:r w:rsidRPr="004347E0">
        <w:rPr>
          <w:rFonts w:ascii="Times New Roman" w:hAnsi="Times New Roman"/>
          <w:b/>
          <w:bCs/>
          <w:lang w:eastAsia="lt-LT"/>
        </w:rPr>
        <w:t>PREPARATO CHARAKTERISTIKŲ SANTRAUKA</w:t>
      </w:r>
    </w:p>
    <w:p w14:paraId="1F5C8881" w14:textId="77777777" w:rsidR="007B3B6C" w:rsidRPr="004347E0" w:rsidRDefault="007B3B6C" w:rsidP="007B3B6C">
      <w:pPr>
        <w:spacing w:after="0" w:line="240" w:lineRule="auto"/>
        <w:jc w:val="both"/>
        <w:rPr>
          <w:rFonts w:ascii="Times New Roman" w:hAnsi="Times New Roman"/>
          <w:lang w:eastAsia="lt-LT"/>
        </w:rPr>
      </w:pPr>
    </w:p>
    <w:p w14:paraId="3BED7942" w14:textId="77777777" w:rsidR="007B3B6C" w:rsidRPr="004347E0" w:rsidRDefault="007B3B6C" w:rsidP="007B3B6C">
      <w:pPr>
        <w:keepNext/>
        <w:spacing w:after="0" w:line="240" w:lineRule="auto"/>
        <w:jc w:val="both"/>
        <w:outlineLvl w:val="5"/>
        <w:rPr>
          <w:rFonts w:ascii="Times New Roman" w:hAnsi="Times New Roman"/>
          <w:b/>
          <w:bCs/>
          <w:caps/>
          <w:lang w:eastAsia="lt-LT"/>
        </w:rPr>
      </w:pPr>
    </w:p>
    <w:p w14:paraId="20519BE4" w14:textId="77777777" w:rsidR="007B3B6C" w:rsidRPr="004347E0" w:rsidRDefault="007B3B6C" w:rsidP="007B3B6C">
      <w:pPr>
        <w:spacing w:after="0" w:line="240" w:lineRule="auto"/>
        <w:jc w:val="both"/>
        <w:rPr>
          <w:rFonts w:ascii="Times New Roman" w:hAnsi="Times New Roman"/>
          <w:lang w:eastAsia="lt-LT"/>
        </w:rPr>
      </w:pPr>
    </w:p>
    <w:p w14:paraId="75D6352B" w14:textId="77777777" w:rsidR="007B3B6C" w:rsidRPr="004347E0" w:rsidRDefault="007B3B6C" w:rsidP="007B3B6C">
      <w:pPr>
        <w:spacing w:after="0" w:line="240" w:lineRule="auto"/>
        <w:jc w:val="both"/>
        <w:rPr>
          <w:rFonts w:ascii="Times New Roman" w:hAnsi="Times New Roman"/>
          <w:i/>
          <w:iCs/>
          <w:lang w:eastAsia="lt-LT"/>
        </w:rPr>
      </w:pPr>
    </w:p>
    <w:p w14:paraId="35C2AD6E" w14:textId="77777777" w:rsidR="007B3B6C" w:rsidRPr="004347E0" w:rsidRDefault="007B3B6C" w:rsidP="007B3B6C">
      <w:pPr>
        <w:spacing w:after="0" w:line="240" w:lineRule="auto"/>
        <w:jc w:val="both"/>
        <w:rPr>
          <w:rFonts w:ascii="Times New Roman" w:hAnsi="Times New Roman"/>
          <w:b/>
          <w:bCs/>
          <w:lang w:eastAsia="lt-LT"/>
        </w:rPr>
      </w:pPr>
    </w:p>
    <w:p w14:paraId="088423B7" w14:textId="77777777" w:rsidR="007B3B6C" w:rsidRPr="004347E0" w:rsidRDefault="007B3B6C" w:rsidP="007B3B6C">
      <w:pPr>
        <w:spacing w:after="0" w:line="240" w:lineRule="auto"/>
        <w:jc w:val="both"/>
        <w:rPr>
          <w:rFonts w:ascii="Times New Roman" w:hAnsi="Times New Roman"/>
          <w:b/>
          <w:bCs/>
          <w:lang w:eastAsia="lt-LT"/>
        </w:rPr>
      </w:pPr>
    </w:p>
    <w:p w14:paraId="505AD349" w14:textId="77777777" w:rsidR="007B3B6C" w:rsidRPr="004347E0" w:rsidRDefault="007B3B6C" w:rsidP="007B3B6C">
      <w:pPr>
        <w:spacing w:after="0" w:line="240" w:lineRule="auto"/>
        <w:jc w:val="both"/>
        <w:rPr>
          <w:rFonts w:ascii="Times New Roman" w:hAnsi="Times New Roman"/>
          <w:b/>
          <w:bCs/>
          <w:lang w:eastAsia="lt-LT"/>
        </w:rPr>
      </w:pPr>
    </w:p>
    <w:p w14:paraId="47686D03" w14:textId="77777777" w:rsidR="007B3B6C" w:rsidRPr="004347E0" w:rsidRDefault="007B3B6C" w:rsidP="007B3B6C">
      <w:pPr>
        <w:spacing w:after="0" w:line="240" w:lineRule="auto"/>
        <w:jc w:val="both"/>
        <w:rPr>
          <w:rFonts w:ascii="Times New Roman" w:hAnsi="Times New Roman"/>
          <w:b/>
          <w:bCs/>
          <w:lang w:eastAsia="lt-LT"/>
        </w:rPr>
      </w:pPr>
    </w:p>
    <w:p w14:paraId="0C2AEF99" w14:textId="77777777" w:rsidR="007B3B6C" w:rsidRPr="004347E0" w:rsidRDefault="007B3B6C" w:rsidP="007B3B6C">
      <w:pPr>
        <w:spacing w:after="0" w:line="240" w:lineRule="auto"/>
        <w:jc w:val="both"/>
        <w:rPr>
          <w:rFonts w:ascii="Times New Roman" w:hAnsi="Times New Roman"/>
          <w:b/>
          <w:bCs/>
          <w:lang w:eastAsia="lt-LT"/>
        </w:rPr>
      </w:pPr>
    </w:p>
    <w:p w14:paraId="66367C73" w14:textId="77777777" w:rsidR="007B3B6C" w:rsidRPr="004347E0" w:rsidRDefault="007B3B6C" w:rsidP="007B3B6C">
      <w:pPr>
        <w:spacing w:after="0" w:line="240" w:lineRule="auto"/>
        <w:jc w:val="both"/>
        <w:rPr>
          <w:rFonts w:ascii="Times New Roman" w:hAnsi="Times New Roman"/>
          <w:b/>
          <w:bCs/>
          <w:lang w:eastAsia="lt-LT"/>
        </w:rPr>
      </w:pPr>
    </w:p>
    <w:p w14:paraId="535126A3" w14:textId="77777777" w:rsidR="007B3B6C" w:rsidRPr="004347E0" w:rsidRDefault="007B3B6C" w:rsidP="007B3B6C">
      <w:pPr>
        <w:spacing w:after="0" w:line="240" w:lineRule="auto"/>
        <w:jc w:val="both"/>
        <w:rPr>
          <w:rFonts w:ascii="Times New Roman" w:hAnsi="Times New Roman"/>
          <w:b/>
          <w:bCs/>
          <w:lang w:eastAsia="lt-LT"/>
        </w:rPr>
      </w:pPr>
    </w:p>
    <w:p w14:paraId="6B441367" w14:textId="77777777" w:rsidR="007B3B6C" w:rsidRPr="004347E0" w:rsidRDefault="007B3B6C" w:rsidP="007B3B6C">
      <w:pPr>
        <w:spacing w:after="0" w:line="240" w:lineRule="auto"/>
        <w:jc w:val="both"/>
        <w:rPr>
          <w:rFonts w:ascii="Times New Roman" w:hAnsi="Times New Roman"/>
          <w:b/>
          <w:bCs/>
          <w:lang w:eastAsia="lt-LT"/>
        </w:rPr>
      </w:pPr>
    </w:p>
    <w:p w14:paraId="2DA94E9B" w14:textId="77777777" w:rsidR="007B3B6C" w:rsidRPr="004347E0" w:rsidRDefault="007B3B6C" w:rsidP="007B3B6C">
      <w:pPr>
        <w:spacing w:after="0" w:line="240" w:lineRule="auto"/>
        <w:jc w:val="both"/>
        <w:rPr>
          <w:rFonts w:ascii="Times New Roman" w:hAnsi="Times New Roman"/>
          <w:b/>
          <w:bCs/>
          <w:lang w:eastAsia="lt-LT"/>
        </w:rPr>
      </w:pPr>
    </w:p>
    <w:p w14:paraId="53395145" w14:textId="77777777" w:rsidR="007B3B6C" w:rsidRPr="004347E0" w:rsidRDefault="007B3B6C" w:rsidP="007B3B6C">
      <w:pPr>
        <w:spacing w:after="0" w:line="240" w:lineRule="auto"/>
        <w:jc w:val="both"/>
        <w:rPr>
          <w:rFonts w:ascii="Times New Roman" w:hAnsi="Times New Roman"/>
          <w:b/>
          <w:bCs/>
          <w:lang w:eastAsia="lt-LT"/>
        </w:rPr>
      </w:pPr>
    </w:p>
    <w:p w14:paraId="58EFB069" w14:textId="77777777" w:rsidR="007B3B6C" w:rsidRPr="004347E0" w:rsidRDefault="007B3B6C" w:rsidP="007B3B6C">
      <w:pPr>
        <w:spacing w:after="0" w:line="240" w:lineRule="auto"/>
        <w:jc w:val="both"/>
        <w:rPr>
          <w:rFonts w:ascii="Times New Roman" w:hAnsi="Times New Roman"/>
          <w:b/>
          <w:bCs/>
          <w:lang w:eastAsia="lt-LT"/>
        </w:rPr>
      </w:pPr>
    </w:p>
    <w:p w14:paraId="7E4F9F02" w14:textId="77777777" w:rsidR="007B3B6C" w:rsidRPr="004347E0" w:rsidRDefault="007B3B6C" w:rsidP="007B3B6C">
      <w:pPr>
        <w:spacing w:after="0" w:line="240" w:lineRule="auto"/>
        <w:jc w:val="both"/>
        <w:rPr>
          <w:rFonts w:ascii="Times New Roman" w:hAnsi="Times New Roman"/>
          <w:b/>
          <w:bCs/>
          <w:lang w:eastAsia="lt-LT"/>
        </w:rPr>
      </w:pPr>
    </w:p>
    <w:p w14:paraId="4F93FB06" w14:textId="77777777" w:rsidR="007B3B6C" w:rsidRPr="004347E0" w:rsidRDefault="007B3B6C" w:rsidP="007B3B6C">
      <w:pPr>
        <w:spacing w:after="0" w:line="240" w:lineRule="auto"/>
        <w:jc w:val="both"/>
        <w:rPr>
          <w:rFonts w:ascii="Times New Roman" w:hAnsi="Times New Roman"/>
          <w:b/>
          <w:bCs/>
          <w:lang w:eastAsia="lt-LT"/>
        </w:rPr>
      </w:pPr>
    </w:p>
    <w:p w14:paraId="7B11F336" w14:textId="77777777" w:rsidR="007B3B6C" w:rsidRPr="004347E0" w:rsidRDefault="007B3B6C" w:rsidP="007B3B6C">
      <w:pPr>
        <w:spacing w:after="0" w:line="240" w:lineRule="auto"/>
        <w:jc w:val="both"/>
        <w:rPr>
          <w:rFonts w:ascii="Times New Roman" w:hAnsi="Times New Roman"/>
          <w:b/>
          <w:bCs/>
          <w:lang w:eastAsia="lt-LT"/>
        </w:rPr>
      </w:pPr>
    </w:p>
    <w:p w14:paraId="7AAC5D3E" w14:textId="77777777" w:rsidR="007B3B6C" w:rsidRPr="004347E0" w:rsidRDefault="007B3B6C" w:rsidP="007B3B6C">
      <w:pPr>
        <w:spacing w:after="0" w:line="240" w:lineRule="auto"/>
        <w:jc w:val="both"/>
        <w:rPr>
          <w:rFonts w:ascii="Times New Roman" w:hAnsi="Times New Roman"/>
          <w:b/>
          <w:bCs/>
          <w:lang w:eastAsia="lt-LT"/>
        </w:rPr>
      </w:pPr>
    </w:p>
    <w:p w14:paraId="418212D4" w14:textId="77777777" w:rsidR="007B3B6C" w:rsidRPr="004347E0" w:rsidRDefault="007B3B6C" w:rsidP="007B3B6C">
      <w:pPr>
        <w:spacing w:after="0" w:line="240" w:lineRule="auto"/>
        <w:jc w:val="both"/>
        <w:rPr>
          <w:rFonts w:ascii="Times New Roman" w:hAnsi="Times New Roman"/>
          <w:b/>
          <w:bCs/>
          <w:lang w:eastAsia="lt-LT"/>
        </w:rPr>
      </w:pPr>
    </w:p>
    <w:p w14:paraId="361919DF" w14:textId="77777777" w:rsidR="007B3B6C" w:rsidRPr="004347E0" w:rsidRDefault="007B3B6C" w:rsidP="007B3B6C">
      <w:pPr>
        <w:spacing w:after="0" w:line="240" w:lineRule="auto"/>
        <w:jc w:val="both"/>
        <w:rPr>
          <w:rFonts w:ascii="Times New Roman" w:hAnsi="Times New Roman"/>
          <w:b/>
          <w:bCs/>
          <w:lang w:eastAsia="lt-LT"/>
        </w:rPr>
      </w:pPr>
    </w:p>
    <w:p w14:paraId="7C024518" w14:textId="77777777" w:rsidR="007B3B6C" w:rsidRPr="004347E0" w:rsidRDefault="007B3B6C" w:rsidP="007B3B6C">
      <w:pPr>
        <w:spacing w:after="0" w:line="240" w:lineRule="auto"/>
        <w:jc w:val="both"/>
        <w:rPr>
          <w:rFonts w:ascii="Times New Roman" w:hAnsi="Times New Roman"/>
          <w:b/>
          <w:bCs/>
          <w:lang w:eastAsia="lt-LT"/>
        </w:rPr>
      </w:pPr>
    </w:p>
    <w:p w14:paraId="7E2195B0" w14:textId="77777777" w:rsidR="007B3B6C" w:rsidRPr="004347E0" w:rsidRDefault="007B3B6C" w:rsidP="007B3B6C">
      <w:pPr>
        <w:spacing w:after="0" w:line="240" w:lineRule="auto"/>
        <w:jc w:val="both"/>
        <w:rPr>
          <w:rFonts w:ascii="Times New Roman" w:hAnsi="Times New Roman"/>
          <w:b/>
          <w:bCs/>
          <w:lang w:eastAsia="lt-LT"/>
        </w:rPr>
      </w:pPr>
    </w:p>
    <w:p w14:paraId="69787766" w14:textId="77777777" w:rsidR="007B3B6C" w:rsidRPr="004347E0" w:rsidRDefault="007B3B6C" w:rsidP="007B3B6C">
      <w:pPr>
        <w:spacing w:after="0" w:line="240" w:lineRule="auto"/>
        <w:jc w:val="both"/>
        <w:rPr>
          <w:rFonts w:ascii="Times New Roman" w:hAnsi="Times New Roman"/>
          <w:b/>
          <w:bCs/>
          <w:lang w:eastAsia="lt-LT"/>
        </w:rPr>
      </w:pPr>
    </w:p>
    <w:p w14:paraId="4D8964A3" w14:textId="77777777" w:rsidR="007B3B6C" w:rsidRPr="004347E0" w:rsidRDefault="007B3B6C" w:rsidP="007B3B6C">
      <w:pPr>
        <w:spacing w:after="0" w:line="240" w:lineRule="auto"/>
        <w:jc w:val="both"/>
        <w:rPr>
          <w:rFonts w:ascii="Times New Roman" w:hAnsi="Times New Roman"/>
          <w:b/>
          <w:bCs/>
          <w:lang w:eastAsia="lt-LT"/>
        </w:rPr>
      </w:pPr>
    </w:p>
    <w:p w14:paraId="2AE6A03A" w14:textId="77777777" w:rsidR="007B3B6C" w:rsidRPr="004347E0" w:rsidRDefault="007B3B6C" w:rsidP="007B3B6C">
      <w:pPr>
        <w:spacing w:after="0" w:line="240" w:lineRule="auto"/>
        <w:jc w:val="both"/>
        <w:rPr>
          <w:rFonts w:ascii="Times New Roman" w:hAnsi="Times New Roman"/>
          <w:b/>
          <w:bCs/>
          <w:lang w:eastAsia="lt-LT"/>
        </w:rPr>
      </w:pPr>
    </w:p>
    <w:p w14:paraId="6C9D90D5" w14:textId="77777777" w:rsidR="007B3B6C" w:rsidRPr="004347E0" w:rsidRDefault="007B3B6C" w:rsidP="007B3B6C">
      <w:pPr>
        <w:spacing w:after="0" w:line="240" w:lineRule="auto"/>
        <w:jc w:val="both"/>
        <w:rPr>
          <w:rFonts w:ascii="Times New Roman" w:hAnsi="Times New Roman"/>
          <w:b/>
          <w:bCs/>
          <w:lang w:eastAsia="lt-LT"/>
        </w:rPr>
      </w:pPr>
    </w:p>
    <w:p w14:paraId="73CA2B52" w14:textId="77777777" w:rsidR="007B3B6C" w:rsidRPr="004347E0" w:rsidRDefault="007B3B6C" w:rsidP="007B3B6C">
      <w:pPr>
        <w:tabs>
          <w:tab w:val="left" w:pos="720"/>
        </w:tabs>
        <w:spacing w:after="0" w:line="240" w:lineRule="auto"/>
        <w:jc w:val="both"/>
        <w:rPr>
          <w:rFonts w:ascii="Times New Roman" w:hAnsi="Times New Roman"/>
          <w:b/>
          <w:bCs/>
          <w:lang w:eastAsia="lt-LT"/>
        </w:rPr>
      </w:pPr>
    </w:p>
    <w:p w14:paraId="2DECD104" w14:textId="77777777" w:rsidR="007B3B6C" w:rsidRPr="004347E0" w:rsidRDefault="007B3B6C" w:rsidP="007B3B6C">
      <w:pPr>
        <w:tabs>
          <w:tab w:val="left" w:pos="720"/>
        </w:tabs>
        <w:spacing w:after="0" w:line="240" w:lineRule="auto"/>
        <w:jc w:val="both"/>
        <w:rPr>
          <w:rFonts w:ascii="Times New Roman" w:hAnsi="Times New Roman"/>
          <w:b/>
          <w:bCs/>
          <w:lang w:eastAsia="lt-LT"/>
        </w:rPr>
      </w:pPr>
    </w:p>
    <w:p w14:paraId="711B5367" w14:textId="77777777" w:rsidR="007B3B6C" w:rsidRPr="004347E0" w:rsidRDefault="007B3B6C" w:rsidP="007B3B6C">
      <w:pPr>
        <w:tabs>
          <w:tab w:val="left" w:pos="720"/>
        </w:tabs>
        <w:spacing w:after="0" w:line="240" w:lineRule="auto"/>
        <w:jc w:val="both"/>
        <w:rPr>
          <w:rFonts w:ascii="Times New Roman" w:hAnsi="Times New Roman"/>
          <w:b/>
          <w:bCs/>
          <w:lang w:eastAsia="lt-LT"/>
        </w:rPr>
      </w:pPr>
    </w:p>
    <w:p w14:paraId="405B852A" w14:textId="77777777" w:rsidR="007B3B6C" w:rsidRPr="004347E0" w:rsidRDefault="007B3B6C" w:rsidP="007B3B6C">
      <w:pPr>
        <w:tabs>
          <w:tab w:val="left" w:pos="720"/>
        </w:tabs>
        <w:spacing w:after="0" w:line="240" w:lineRule="auto"/>
        <w:jc w:val="both"/>
        <w:rPr>
          <w:rFonts w:ascii="Times New Roman" w:hAnsi="Times New Roman"/>
          <w:b/>
          <w:bCs/>
          <w:lang w:eastAsia="lt-LT"/>
        </w:rPr>
      </w:pPr>
    </w:p>
    <w:p w14:paraId="121061B8" w14:textId="77777777" w:rsidR="007B3B6C" w:rsidRPr="004347E0" w:rsidRDefault="007B3B6C" w:rsidP="007B3B6C">
      <w:pPr>
        <w:tabs>
          <w:tab w:val="left" w:pos="720"/>
        </w:tabs>
        <w:spacing w:after="0" w:line="240" w:lineRule="auto"/>
        <w:jc w:val="both"/>
        <w:rPr>
          <w:rFonts w:ascii="Times New Roman" w:hAnsi="Times New Roman"/>
          <w:b/>
          <w:bCs/>
          <w:lang w:eastAsia="lt-LT"/>
        </w:rPr>
      </w:pPr>
      <w:r w:rsidRPr="004347E0">
        <w:rPr>
          <w:rFonts w:ascii="Times New Roman" w:hAnsi="Times New Roman"/>
          <w:b/>
          <w:bCs/>
          <w:lang w:eastAsia="lt-LT"/>
        </w:rPr>
        <w:lastRenderedPageBreak/>
        <w:t>1.</w:t>
      </w:r>
      <w:r w:rsidRPr="004347E0">
        <w:rPr>
          <w:rFonts w:ascii="Times New Roman" w:hAnsi="Times New Roman"/>
          <w:b/>
          <w:bCs/>
          <w:lang w:eastAsia="lt-LT"/>
        </w:rPr>
        <w:tab/>
        <w:t>VAISTINIO PREPARATO PAVADINIMAS</w:t>
      </w:r>
    </w:p>
    <w:p w14:paraId="198191EF" w14:textId="77777777" w:rsidR="007B3B6C" w:rsidRPr="004347E0" w:rsidRDefault="007B3B6C" w:rsidP="007B3B6C">
      <w:pPr>
        <w:spacing w:after="0" w:line="240" w:lineRule="auto"/>
        <w:rPr>
          <w:rFonts w:ascii="Times New Roman" w:hAnsi="Times New Roman"/>
          <w:lang w:eastAsia="lt-LT"/>
        </w:rPr>
      </w:pPr>
    </w:p>
    <w:p w14:paraId="1AC8393F"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Benfogamma 300 mg plėvele dengtos tabletės</w:t>
      </w:r>
    </w:p>
    <w:p w14:paraId="0E48DAF0" w14:textId="77777777" w:rsidR="007B3B6C" w:rsidRPr="004347E0" w:rsidRDefault="007B3B6C" w:rsidP="007B3B6C">
      <w:pPr>
        <w:spacing w:after="0" w:line="240" w:lineRule="auto"/>
        <w:rPr>
          <w:rFonts w:ascii="Times New Roman" w:hAnsi="Times New Roman"/>
          <w:lang w:eastAsia="lt-LT"/>
        </w:rPr>
      </w:pPr>
    </w:p>
    <w:p w14:paraId="1C03F3BE" w14:textId="77777777" w:rsidR="007B3B6C" w:rsidRPr="004347E0" w:rsidRDefault="007B3B6C" w:rsidP="007B3B6C">
      <w:pPr>
        <w:spacing w:after="0" w:line="240" w:lineRule="auto"/>
        <w:rPr>
          <w:rFonts w:ascii="Times New Roman" w:hAnsi="Times New Roman"/>
          <w:lang w:eastAsia="lt-LT"/>
        </w:rPr>
      </w:pPr>
    </w:p>
    <w:p w14:paraId="5EAA8F99"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2.</w:t>
      </w:r>
      <w:r w:rsidRPr="004347E0">
        <w:rPr>
          <w:rFonts w:ascii="Times New Roman" w:hAnsi="Times New Roman"/>
          <w:b/>
          <w:bCs/>
          <w:lang w:eastAsia="lt-LT"/>
        </w:rPr>
        <w:tab/>
        <w:t>KOKYBINĖ IR KIEKYBINĖ SUDĖTIS</w:t>
      </w:r>
    </w:p>
    <w:p w14:paraId="5053B6AD" w14:textId="77777777" w:rsidR="007B3B6C" w:rsidRPr="004347E0" w:rsidRDefault="007B3B6C" w:rsidP="007B3B6C">
      <w:pPr>
        <w:spacing w:after="0" w:line="240" w:lineRule="auto"/>
        <w:rPr>
          <w:rFonts w:ascii="Times New Roman" w:hAnsi="Times New Roman"/>
          <w:lang w:eastAsia="lt-LT"/>
        </w:rPr>
      </w:pPr>
    </w:p>
    <w:p w14:paraId="3693D96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Kiekvienoje plėvele dengtoje tabletėje yra 300 mg benfotiamino. </w:t>
      </w:r>
    </w:p>
    <w:p w14:paraId="6106F923" w14:textId="77777777" w:rsidR="007B3B6C" w:rsidRPr="004347E0" w:rsidRDefault="007B3B6C" w:rsidP="007B3B6C">
      <w:pPr>
        <w:spacing w:after="0" w:line="240" w:lineRule="auto"/>
        <w:rPr>
          <w:rFonts w:ascii="Times New Roman" w:hAnsi="Times New Roman"/>
          <w:lang w:eastAsia="lt-LT"/>
        </w:rPr>
      </w:pPr>
    </w:p>
    <w:p w14:paraId="63909592" w14:textId="77777777" w:rsidR="007B3B6C" w:rsidRPr="004347E0" w:rsidRDefault="007B3B6C" w:rsidP="007B3B6C">
      <w:pPr>
        <w:pStyle w:val="ListParagraph1"/>
        <w:ind w:left="0"/>
        <w:rPr>
          <w:sz w:val="22"/>
          <w:szCs w:val="22"/>
        </w:rPr>
      </w:pPr>
      <w:r w:rsidRPr="004347E0">
        <w:rPr>
          <w:sz w:val="22"/>
          <w:szCs w:val="22"/>
          <w:u w:val="single"/>
        </w:rPr>
        <w:t>Pagalbinė medžiaga, kurios poveikis yra žinomas</w:t>
      </w:r>
      <w:r w:rsidRPr="004347E0">
        <w:rPr>
          <w:sz w:val="22"/>
          <w:szCs w:val="22"/>
        </w:rPr>
        <w:t>: natris.</w:t>
      </w:r>
    </w:p>
    <w:p w14:paraId="3CC6E46C" w14:textId="77777777" w:rsidR="007B3B6C" w:rsidRPr="004347E0" w:rsidRDefault="007B3B6C" w:rsidP="007B3B6C">
      <w:pPr>
        <w:spacing w:after="0" w:line="240" w:lineRule="auto"/>
        <w:rPr>
          <w:rFonts w:ascii="Times New Roman" w:hAnsi="Times New Roman"/>
          <w:lang w:eastAsia="lt-LT"/>
        </w:rPr>
      </w:pPr>
    </w:p>
    <w:p w14:paraId="3535C9AB"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Visos pagalbinės medžiagos išvardytos 6.1 skyriuje.</w:t>
      </w:r>
    </w:p>
    <w:p w14:paraId="6B867511" w14:textId="77777777" w:rsidR="007B3B6C" w:rsidRPr="004347E0" w:rsidRDefault="007B3B6C" w:rsidP="007B3B6C">
      <w:pPr>
        <w:spacing w:after="0" w:line="240" w:lineRule="auto"/>
        <w:rPr>
          <w:rFonts w:ascii="Times New Roman" w:hAnsi="Times New Roman"/>
          <w:lang w:eastAsia="lt-LT"/>
        </w:rPr>
      </w:pPr>
    </w:p>
    <w:p w14:paraId="2046061D" w14:textId="77777777" w:rsidR="007B3B6C" w:rsidRPr="004347E0" w:rsidRDefault="007B3B6C" w:rsidP="007B3B6C">
      <w:pPr>
        <w:spacing w:after="0" w:line="240" w:lineRule="auto"/>
        <w:rPr>
          <w:rFonts w:ascii="Times New Roman" w:hAnsi="Times New Roman"/>
          <w:lang w:eastAsia="lt-LT"/>
        </w:rPr>
      </w:pPr>
    </w:p>
    <w:p w14:paraId="3965409B"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3.</w:t>
      </w:r>
      <w:r w:rsidRPr="004347E0">
        <w:rPr>
          <w:rFonts w:ascii="Times New Roman" w:hAnsi="Times New Roman"/>
          <w:b/>
          <w:bCs/>
          <w:lang w:eastAsia="lt-LT"/>
        </w:rPr>
        <w:tab/>
      </w:r>
      <w:r w:rsidRPr="004347E0">
        <w:rPr>
          <w:rFonts w:ascii="Times New Roman" w:hAnsi="Times New Roman"/>
          <w:b/>
          <w:lang w:eastAsia="lt-LT"/>
        </w:rPr>
        <w:t>FARMACINĖ FORMA</w:t>
      </w:r>
    </w:p>
    <w:p w14:paraId="7C6C4B61" w14:textId="77777777" w:rsidR="007B3B6C" w:rsidRPr="004347E0" w:rsidRDefault="007B3B6C" w:rsidP="007B3B6C">
      <w:pPr>
        <w:spacing w:after="0" w:line="240" w:lineRule="auto"/>
        <w:rPr>
          <w:rFonts w:ascii="Times New Roman" w:hAnsi="Times New Roman"/>
          <w:lang w:eastAsia="lt-LT"/>
        </w:rPr>
      </w:pPr>
    </w:p>
    <w:p w14:paraId="6194B69B" w14:textId="77777777" w:rsidR="007B3B6C" w:rsidRDefault="007B3B6C" w:rsidP="007B3B6C">
      <w:pPr>
        <w:spacing w:after="0" w:line="240" w:lineRule="auto"/>
        <w:rPr>
          <w:rFonts w:ascii="Times New Roman" w:hAnsi="Times New Roman"/>
          <w:lang w:eastAsia="lt-LT"/>
        </w:rPr>
      </w:pPr>
      <w:r w:rsidRPr="004347E0">
        <w:rPr>
          <w:rFonts w:ascii="Times New Roman" w:hAnsi="Times New Roman"/>
          <w:lang w:eastAsia="lt-LT"/>
        </w:rPr>
        <w:t>Plėvele dengta tabletė.</w:t>
      </w:r>
    </w:p>
    <w:p w14:paraId="6157EB68" w14:textId="77777777" w:rsidR="00FA5BEB" w:rsidRPr="004347E0" w:rsidRDefault="00FA5BEB" w:rsidP="007B3B6C">
      <w:pPr>
        <w:spacing w:after="0" w:line="240" w:lineRule="auto"/>
        <w:rPr>
          <w:rFonts w:ascii="Times New Roman" w:hAnsi="Times New Roman"/>
          <w:lang w:eastAsia="lt-LT"/>
        </w:rPr>
      </w:pPr>
    </w:p>
    <w:p w14:paraId="212E4794" w14:textId="77777777" w:rsidR="007B3B6C" w:rsidRPr="004347E0" w:rsidRDefault="007B3B6C" w:rsidP="007B3B6C">
      <w:pPr>
        <w:spacing w:after="0"/>
        <w:rPr>
          <w:rFonts w:ascii="Times New Roman" w:hAnsi="Times New Roman"/>
          <w:b/>
          <w:lang w:eastAsia="lt-LT"/>
        </w:rPr>
      </w:pPr>
      <w:r w:rsidRPr="004347E0">
        <w:rPr>
          <w:rFonts w:ascii="Times New Roman" w:hAnsi="Times New Roman"/>
          <w:lang w:eastAsia="lt-LT"/>
        </w:rPr>
        <w:t xml:space="preserve">Balta, pailga plėvele dengta tabletė, </w:t>
      </w:r>
      <w:r w:rsidRPr="004347E0">
        <w:rPr>
          <w:rFonts w:ascii="Times New Roman" w:hAnsi="Times New Roman"/>
        </w:rPr>
        <w:t>maždaug 18 mm ilgio ir 6,5 mm pločio</w:t>
      </w:r>
      <w:r w:rsidRPr="004347E0">
        <w:rPr>
          <w:rFonts w:ascii="Times New Roman" w:hAnsi="Times New Roman"/>
          <w:lang w:eastAsia="lt-LT"/>
        </w:rPr>
        <w:t xml:space="preserve"> su laužimo vagele abiejose pusėse.</w:t>
      </w:r>
    </w:p>
    <w:p w14:paraId="077CC87E" w14:textId="77777777" w:rsidR="007B3B6C" w:rsidRPr="004347E0" w:rsidRDefault="007B3B6C" w:rsidP="007B3B6C">
      <w:pPr>
        <w:spacing w:after="0" w:line="240" w:lineRule="auto"/>
        <w:rPr>
          <w:rFonts w:ascii="Times New Roman" w:hAnsi="Times New Roman"/>
          <w:caps/>
          <w:lang w:eastAsia="lt-LT"/>
        </w:rPr>
      </w:pPr>
    </w:p>
    <w:p w14:paraId="5924477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noProof/>
          <w:snapToGrid w:val="0"/>
        </w:rPr>
        <w:t>Tabletę galima padalyti į lygias dozes.</w:t>
      </w:r>
    </w:p>
    <w:p w14:paraId="5FD58055" w14:textId="77777777" w:rsidR="007B3B6C" w:rsidRPr="004347E0" w:rsidRDefault="007B3B6C" w:rsidP="007B3B6C">
      <w:pPr>
        <w:spacing w:after="0" w:line="240" w:lineRule="auto"/>
        <w:rPr>
          <w:rFonts w:ascii="Times New Roman" w:hAnsi="Times New Roman"/>
          <w:caps/>
          <w:lang w:eastAsia="lt-LT"/>
        </w:rPr>
      </w:pPr>
    </w:p>
    <w:p w14:paraId="1CA92542" w14:textId="77777777" w:rsidR="007B3B6C" w:rsidRPr="004347E0" w:rsidRDefault="007B3B6C" w:rsidP="007B3B6C">
      <w:pPr>
        <w:spacing w:after="0" w:line="240" w:lineRule="auto"/>
        <w:rPr>
          <w:rFonts w:ascii="Times New Roman" w:hAnsi="Times New Roman"/>
          <w:caps/>
          <w:lang w:eastAsia="lt-LT"/>
        </w:rPr>
      </w:pPr>
    </w:p>
    <w:p w14:paraId="2007096E"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caps/>
          <w:lang w:eastAsia="lt-LT"/>
        </w:rPr>
        <w:t>4.</w:t>
      </w:r>
      <w:r w:rsidRPr="004347E0">
        <w:rPr>
          <w:rFonts w:ascii="Times New Roman" w:hAnsi="Times New Roman"/>
          <w:b/>
          <w:bCs/>
          <w:caps/>
          <w:lang w:eastAsia="lt-LT"/>
        </w:rPr>
        <w:tab/>
      </w:r>
      <w:r w:rsidRPr="004347E0">
        <w:rPr>
          <w:rFonts w:ascii="Times New Roman" w:hAnsi="Times New Roman"/>
          <w:b/>
          <w:bCs/>
          <w:lang w:eastAsia="lt-LT"/>
        </w:rPr>
        <w:t>KLINIKINĖ INFORMACIJA</w:t>
      </w:r>
    </w:p>
    <w:p w14:paraId="49017A22" w14:textId="77777777" w:rsidR="007B3B6C" w:rsidRPr="004347E0" w:rsidRDefault="007B3B6C" w:rsidP="007B3B6C">
      <w:pPr>
        <w:tabs>
          <w:tab w:val="left" w:pos="720"/>
        </w:tabs>
        <w:spacing w:after="0" w:line="240" w:lineRule="auto"/>
        <w:rPr>
          <w:rFonts w:ascii="Times New Roman" w:hAnsi="Times New Roman"/>
          <w:iCs/>
          <w:caps/>
          <w:lang w:eastAsia="lt-LT"/>
        </w:rPr>
      </w:pPr>
    </w:p>
    <w:p w14:paraId="58B73488" w14:textId="77777777" w:rsidR="007B3B6C" w:rsidRPr="004347E0" w:rsidRDefault="007B3B6C" w:rsidP="007B3B6C">
      <w:pPr>
        <w:tabs>
          <w:tab w:val="left" w:pos="720"/>
        </w:tabs>
        <w:spacing w:after="0" w:line="240" w:lineRule="auto"/>
        <w:rPr>
          <w:rFonts w:ascii="Times New Roman" w:hAnsi="Times New Roman"/>
          <w:b/>
          <w:bCs/>
          <w:iCs/>
          <w:lang w:eastAsia="lt-LT"/>
        </w:rPr>
      </w:pPr>
      <w:r w:rsidRPr="004347E0">
        <w:rPr>
          <w:rFonts w:ascii="Times New Roman" w:hAnsi="Times New Roman"/>
          <w:b/>
          <w:bCs/>
          <w:iCs/>
          <w:lang w:eastAsia="lt-LT"/>
        </w:rPr>
        <w:t>4.1</w:t>
      </w:r>
      <w:r w:rsidRPr="004347E0">
        <w:rPr>
          <w:rFonts w:ascii="Times New Roman" w:hAnsi="Times New Roman"/>
          <w:b/>
          <w:bCs/>
          <w:iCs/>
          <w:lang w:eastAsia="lt-LT"/>
        </w:rPr>
        <w:tab/>
        <w:t>Terapinės indikacijos</w:t>
      </w:r>
    </w:p>
    <w:p w14:paraId="07671881" w14:textId="77777777" w:rsidR="007B3B6C" w:rsidRPr="004347E0" w:rsidRDefault="007B3B6C" w:rsidP="007B3B6C">
      <w:pPr>
        <w:spacing w:after="0" w:line="240" w:lineRule="auto"/>
        <w:rPr>
          <w:rFonts w:ascii="Times New Roman" w:hAnsi="Times New Roman"/>
          <w:i/>
          <w:lang w:eastAsia="lt-LT"/>
        </w:rPr>
      </w:pPr>
    </w:p>
    <w:p w14:paraId="1923D133"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Vitamino B</w:t>
      </w:r>
      <w:r w:rsidRPr="004347E0">
        <w:rPr>
          <w:rFonts w:ascii="Times New Roman" w:hAnsi="Times New Roman"/>
          <w:vertAlign w:val="subscript"/>
          <w:lang w:eastAsia="lt-LT"/>
        </w:rPr>
        <w:t>1</w:t>
      </w:r>
      <w:r w:rsidRPr="004347E0">
        <w:rPr>
          <w:rFonts w:ascii="Times New Roman" w:hAnsi="Times New Roman"/>
          <w:lang w:eastAsia="lt-LT"/>
        </w:rPr>
        <w:t xml:space="preserve"> trūkumo sukeltų klinikinių pokyčių gydymas, jeigu nepadeda speciali dieta.</w:t>
      </w:r>
    </w:p>
    <w:p w14:paraId="0E1D5E2F" w14:textId="77777777" w:rsidR="007B3B6C" w:rsidRPr="004347E0" w:rsidRDefault="007B3B6C" w:rsidP="007B3B6C">
      <w:pPr>
        <w:spacing w:after="0" w:line="240" w:lineRule="auto"/>
        <w:rPr>
          <w:rFonts w:ascii="Times New Roman" w:hAnsi="Times New Roman"/>
        </w:rPr>
      </w:pPr>
      <w:r w:rsidRPr="004347E0">
        <w:rPr>
          <w:rFonts w:ascii="Times New Roman" w:hAnsi="Times New Roman"/>
          <w:lang w:eastAsia="lt-LT"/>
        </w:rPr>
        <w:t xml:space="preserve"> </w:t>
      </w:r>
    </w:p>
    <w:p w14:paraId="17B2DD96"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4.2</w:t>
      </w:r>
      <w:r w:rsidRPr="004347E0">
        <w:rPr>
          <w:rFonts w:ascii="Times New Roman" w:hAnsi="Times New Roman"/>
          <w:b/>
          <w:bCs/>
          <w:lang w:eastAsia="lt-LT"/>
        </w:rPr>
        <w:tab/>
        <w:t>Dozavimas ir vartojimo metodas</w:t>
      </w:r>
    </w:p>
    <w:p w14:paraId="43EB72EC" w14:textId="77777777" w:rsidR="007B3B6C" w:rsidRPr="004347E0" w:rsidRDefault="007B3B6C" w:rsidP="007B3B6C">
      <w:pPr>
        <w:spacing w:after="0" w:line="240" w:lineRule="auto"/>
        <w:rPr>
          <w:rFonts w:ascii="Times New Roman" w:hAnsi="Times New Roman"/>
          <w:i/>
          <w:lang w:eastAsia="lt-LT"/>
        </w:rPr>
      </w:pPr>
    </w:p>
    <w:p w14:paraId="3AA4A0C0"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Dozavimas</w:t>
      </w:r>
    </w:p>
    <w:p w14:paraId="58B7B77F" w14:textId="77777777" w:rsidR="007B3B6C" w:rsidRPr="004347E0" w:rsidRDefault="007B3B6C" w:rsidP="007B3B6C">
      <w:pPr>
        <w:spacing w:after="0" w:line="240" w:lineRule="auto"/>
        <w:rPr>
          <w:rFonts w:ascii="Times New Roman" w:hAnsi="Times New Roman"/>
          <w:i/>
          <w:lang w:eastAsia="lt-LT"/>
        </w:rPr>
      </w:pPr>
    </w:p>
    <w:p w14:paraId="1B07637F"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Suaugusiesiems</w:t>
      </w:r>
    </w:p>
    <w:p w14:paraId="0580C93F"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Įprasta dozė yra viena plėvele dengta tabletė vieną kartą per parą.</w:t>
      </w:r>
    </w:p>
    <w:p w14:paraId="38B51BA7" w14:textId="77777777" w:rsidR="007B3B6C" w:rsidRPr="004347E0" w:rsidRDefault="007B3B6C" w:rsidP="007B3B6C">
      <w:pPr>
        <w:spacing w:after="0" w:line="240" w:lineRule="auto"/>
        <w:rPr>
          <w:rFonts w:ascii="Times New Roman" w:hAnsi="Times New Roman"/>
          <w:caps/>
          <w:lang w:eastAsia="lt-LT"/>
        </w:rPr>
      </w:pPr>
    </w:p>
    <w:p w14:paraId="16F29E20"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Vaikų populiacija</w:t>
      </w:r>
    </w:p>
    <w:p w14:paraId="74A8FDE6" w14:textId="77777777" w:rsidR="007B3B6C" w:rsidRPr="004347E0" w:rsidRDefault="007B3B6C" w:rsidP="007B3B6C">
      <w:pPr>
        <w:spacing w:after="0" w:line="240" w:lineRule="auto"/>
        <w:rPr>
          <w:rFonts w:ascii="Times New Roman" w:hAnsi="Times New Roman"/>
          <w:caps/>
          <w:lang w:eastAsia="lt-LT"/>
        </w:rPr>
      </w:pPr>
      <w:r w:rsidRPr="004347E0">
        <w:rPr>
          <w:rFonts w:ascii="Times New Roman" w:hAnsi="Times New Roman"/>
          <w:lang w:eastAsia="lt-LT"/>
        </w:rPr>
        <w:t xml:space="preserve">Benfogamma nerekomenduojama vartoti vaikams ir paaugliams iki 18 metų, kadangi duomenų apie saugumą ir veiksmingumą nepakanka. </w:t>
      </w:r>
    </w:p>
    <w:p w14:paraId="12215D50" w14:textId="77777777" w:rsidR="007B3B6C" w:rsidRPr="004347E0" w:rsidRDefault="007B3B6C" w:rsidP="007B3B6C">
      <w:pPr>
        <w:spacing w:after="0" w:line="240" w:lineRule="auto"/>
        <w:rPr>
          <w:rFonts w:ascii="Times New Roman" w:hAnsi="Times New Roman"/>
          <w:caps/>
          <w:lang w:eastAsia="lt-LT"/>
        </w:rPr>
      </w:pPr>
    </w:p>
    <w:p w14:paraId="25058A2D"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Senyviems pacientams</w:t>
      </w:r>
    </w:p>
    <w:p w14:paraId="60929818" w14:textId="77777777" w:rsidR="007B3B6C" w:rsidRPr="004347E0" w:rsidRDefault="007B3B6C" w:rsidP="007B3B6C">
      <w:pPr>
        <w:spacing w:after="0" w:line="240" w:lineRule="auto"/>
        <w:rPr>
          <w:rFonts w:ascii="Times New Roman" w:hAnsi="Times New Roman"/>
          <w:position w:val="6"/>
          <w:lang w:eastAsia="lt-LT"/>
        </w:rPr>
      </w:pPr>
      <w:r w:rsidRPr="004347E0">
        <w:rPr>
          <w:rFonts w:ascii="Times New Roman" w:hAnsi="Times New Roman"/>
          <w:position w:val="6"/>
          <w:lang w:eastAsia="lt-LT"/>
        </w:rPr>
        <w:t>Senyviems pacientams dozės koreguoti nereikia.</w:t>
      </w:r>
    </w:p>
    <w:p w14:paraId="72E1AFF3" w14:textId="77777777" w:rsidR="007B3B6C" w:rsidRPr="004347E0" w:rsidRDefault="007B3B6C" w:rsidP="007B3B6C">
      <w:pPr>
        <w:spacing w:after="0" w:line="240" w:lineRule="auto"/>
        <w:rPr>
          <w:rFonts w:ascii="Times New Roman" w:hAnsi="Times New Roman"/>
          <w:lang w:eastAsia="lt-LT"/>
        </w:rPr>
      </w:pPr>
    </w:p>
    <w:p w14:paraId="5727F84F" w14:textId="77777777" w:rsidR="007B3B6C" w:rsidRPr="004347E0" w:rsidRDefault="007B3B6C" w:rsidP="007B3B6C">
      <w:pPr>
        <w:spacing w:after="0" w:line="240" w:lineRule="auto"/>
        <w:rPr>
          <w:rFonts w:ascii="Times New Roman" w:hAnsi="Times New Roman"/>
          <w:i/>
          <w:position w:val="6"/>
          <w:lang w:eastAsia="lt-LT"/>
        </w:rPr>
      </w:pPr>
      <w:r w:rsidRPr="004347E0">
        <w:rPr>
          <w:rFonts w:ascii="Times New Roman" w:hAnsi="Times New Roman"/>
          <w:i/>
          <w:position w:val="6"/>
          <w:lang w:eastAsia="lt-LT"/>
        </w:rPr>
        <w:t>Pacientams, kurių inkstų funkcija sutrikusi</w:t>
      </w:r>
      <w:r w:rsidRPr="004347E0" w:rsidDel="009419D3">
        <w:rPr>
          <w:rFonts w:ascii="Times New Roman" w:hAnsi="Times New Roman"/>
          <w:i/>
          <w:position w:val="6"/>
          <w:lang w:eastAsia="lt-LT"/>
        </w:rPr>
        <w:t xml:space="preserve"> </w:t>
      </w:r>
    </w:p>
    <w:p w14:paraId="336DD26E"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position w:val="6"/>
          <w:lang w:eastAsia="lt-LT"/>
        </w:rPr>
        <w:t>Šiems pacientams benfotiamino dozės koreguoti nereikia.</w:t>
      </w:r>
    </w:p>
    <w:p w14:paraId="172E96BD" w14:textId="77777777" w:rsidR="007B3B6C" w:rsidRPr="004347E0" w:rsidRDefault="007B3B6C" w:rsidP="007B3B6C">
      <w:pPr>
        <w:spacing w:after="0" w:line="240" w:lineRule="auto"/>
        <w:rPr>
          <w:rFonts w:ascii="Times New Roman" w:hAnsi="Times New Roman"/>
          <w:i/>
          <w:caps/>
          <w:lang w:eastAsia="lt-LT"/>
        </w:rPr>
      </w:pPr>
    </w:p>
    <w:p w14:paraId="71597CCA" w14:textId="77777777" w:rsidR="007B3B6C" w:rsidRPr="004347E0" w:rsidRDefault="007B3B6C" w:rsidP="007B3B6C">
      <w:pPr>
        <w:spacing w:after="0" w:line="240" w:lineRule="auto"/>
        <w:rPr>
          <w:rFonts w:ascii="Times New Roman" w:hAnsi="Times New Roman"/>
          <w:i/>
          <w:position w:val="6"/>
          <w:lang w:eastAsia="lt-LT"/>
        </w:rPr>
      </w:pPr>
      <w:r w:rsidRPr="004347E0">
        <w:rPr>
          <w:rFonts w:ascii="Times New Roman" w:hAnsi="Times New Roman"/>
          <w:i/>
          <w:position w:val="6"/>
          <w:lang w:eastAsia="lt-LT"/>
        </w:rPr>
        <w:t>Pacientams, kurių kepenų funkcija sutrikusi</w:t>
      </w:r>
      <w:r w:rsidRPr="004347E0" w:rsidDel="009419D3">
        <w:rPr>
          <w:rFonts w:ascii="Times New Roman" w:hAnsi="Times New Roman"/>
          <w:i/>
          <w:position w:val="6"/>
          <w:lang w:eastAsia="lt-LT"/>
        </w:rPr>
        <w:t xml:space="preserve"> </w:t>
      </w:r>
    </w:p>
    <w:p w14:paraId="11155110"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position w:val="6"/>
          <w:lang w:eastAsia="lt-LT"/>
        </w:rPr>
        <w:t>Šiems pacientams benfotiamino dozės koreguoti nereikia.</w:t>
      </w:r>
    </w:p>
    <w:p w14:paraId="79D39A11" w14:textId="77777777" w:rsidR="007B3B6C" w:rsidRPr="004347E0" w:rsidRDefault="007B3B6C" w:rsidP="007B3B6C">
      <w:pPr>
        <w:spacing w:after="0" w:line="240" w:lineRule="auto"/>
        <w:rPr>
          <w:rFonts w:ascii="Times New Roman" w:hAnsi="Times New Roman"/>
          <w:lang w:eastAsia="lt-LT"/>
        </w:rPr>
      </w:pPr>
    </w:p>
    <w:p w14:paraId="45CA746A"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 xml:space="preserve">Vartojimo metodas </w:t>
      </w:r>
    </w:p>
    <w:p w14:paraId="02E0D244" w14:textId="77777777" w:rsidR="007B3B6C" w:rsidRPr="00A12F49" w:rsidRDefault="007B3B6C" w:rsidP="007B3B6C">
      <w:pPr>
        <w:spacing w:after="0" w:line="240" w:lineRule="auto"/>
        <w:rPr>
          <w:rFonts w:ascii="Times New Roman" w:hAnsi="Times New Roman"/>
          <w:lang w:eastAsia="lt-LT"/>
        </w:rPr>
      </w:pPr>
      <w:r w:rsidRPr="00A12F49">
        <w:rPr>
          <w:rFonts w:ascii="Times New Roman" w:hAnsi="Times New Roman"/>
          <w:lang w:eastAsia="lt-LT"/>
        </w:rPr>
        <w:t xml:space="preserve">Vartoti per burną. </w:t>
      </w:r>
    </w:p>
    <w:p w14:paraId="05EF2052"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Plėvele dengtą tabletę reikia nuryti nekramtytą, užsigerti skysčiu.</w:t>
      </w:r>
    </w:p>
    <w:p w14:paraId="41B7A450" w14:textId="77777777" w:rsidR="007B3B6C" w:rsidRPr="004347E0" w:rsidRDefault="007B3B6C" w:rsidP="007B3B6C">
      <w:pPr>
        <w:spacing w:after="0" w:line="240" w:lineRule="auto"/>
        <w:rPr>
          <w:rFonts w:ascii="Times New Roman" w:hAnsi="Times New Roman"/>
          <w:u w:val="single"/>
          <w:lang w:eastAsia="lt-LT"/>
        </w:rPr>
      </w:pPr>
    </w:p>
    <w:p w14:paraId="3D275636"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Vartojimo trukmė</w:t>
      </w:r>
    </w:p>
    <w:p w14:paraId="29233946" w14:textId="77777777" w:rsidR="007B3B6C" w:rsidRPr="004347E0" w:rsidRDefault="007B3B6C" w:rsidP="007B3B6C">
      <w:pPr>
        <w:spacing w:after="0" w:line="240" w:lineRule="auto"/>
        <w:rPr>
          <w:rFonts w:ascii="Times New Roman" w:hAnsi="Times New Roman"/>
          <w:lang w:eastAsia="lt-LT"/>
        </w:rPr>
      </w:pPr>
    </w:p>
    <w:p w14:paraId="4758FC3C"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lang w:eastAsia="lt-LT"/>
        </w:rPr>
        <w:lastRenderedPageBreak/>
        <w:t xml:space="preserve">Benfogamma iš pradžių vartojamas bent 3 savaites. Po to palaikomasis gydymas nustatomas pagal terapinį poveikį. Nepasireiškus arba pasireiškus nepakankamam terapiniam poveikiui po 4 savaičių, gydymas turi būti pakartotinai apsvarstytas. </w:t>
      </w:r>
    </w:p>
    <w:p w14:paraId="3BD1606A" w14:textId="77777777" w:rsidR="007B3B6C" w:rsidRPr="004347E0" w:rsidRDefault="007B3B6C" w:rsidP="007B3B6C">
      <w:pPr>
        <w:spacing w:after="0" w:line="240" w:lineRule="auto"/>
        <w:rPr>
          <w:rFonts w:ascii="Times New Roman" w:hAnsi="Times New Roman"/>
          <w:i/>
          <w:caps/>
          <w:lang w:eastAsia="lt-LT"/>
        </w:rPr>
      </w:pPr>
    </w:p>
    <w:p w14:paraId="6A6C9B72"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4.3</w:t>
      </w:r>
      <w:r w:rsidRPr="004347E0">
        <w:rPr>
          <w:rFonts w:ascii="Times New Roman" w:hAnsi="Times New Roman"/>
          <w:b/>
          <w:bCs/>
          <w:lang w:eastAsia="lt-LT"/>
        </w:rPr>
        <w:tab/>
        <w:t>Kontraindikacijos</w:t>
      </w:r>
    </w:p>
    <w:p w14:paraId="6394558E" w14:textId="77777777" w:rsidR="007B3B6C" w:rsidRPr="004347E0" w:rsidRDefault="007B3B6C" w:rsidP="007B3B6C">
      <w:pPr>
        <w:spacing w:after="0" w:line="240" w:lineRule="auto"/>
        <w:rPr>
          <w:rFonts w:ascii="Times New Roman" w:hAnsi="Times New Roman"/>
          <w:lang w:eastAsia="lt-LT"/>
        </w:rPr>
      </w:pPr>
    </w:p>
    <w:p w14:paraId="4CA30D1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Padidėjęs jautrumas veikliajai arba bet kuriai 6.1 skyriuje nurodytai pagalbinei medžiagai.</w:t>
      </w:r>
    </w:p>
    <w:p w14:paraId="26390EE8" w14:textId="77777777" w:rsidR="007B3B6C" w:rsidRPr="004347E0" w:rsidRDefault="007B3B6C" w:rsidP="007B3B6C">
      <w:pPr>
        <w:spacing w:after="0" w:line="240" w:lineRule="auto"/>
        <w:rPr>
          <w:rFonts w:ascii="Times New Roman" w:hAnsi="Times New Roman"/>
          <w:caps/>
          <w:lang w:eastAsia="lt-LT"/>
        </w:rPr>
      </w:pPr>
    </w:p>
    <w:p w14:paraId="75FDA9ED"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4.4</w:t>
      </w:r>
      <w:r w:rsidRPr="004347E0">
        <w:rPr>
          <w:rFonts w:ascii="Times New Roman" w:hAnsi="Times New Roman"/>
          <w:b/>
          <w:bCs/>
          <w:lang w:eastAsia="lt-LT"/>
        </w:rPr>
        <w:tab/>
        <w:t>Specialūs įspėjimai ir atsargumo priemonės</w:t>
      </w:r>
    </w:p>
    <w:p w14:paraId="1F6CEC86" w14:textId="77777777" w:rsidR="007B3B6C" w:rsidRPr="004347E0" w:rsidRDefault="007B3B6C" w:rsidP="007B3B6C">
      <w:pPr>
        <w:spacing w:after="0" w:line="240" w:lineRule="auto"/>
        <w:rPr>
          <w:rFonts w:ascii="Times New Roman" w:hAnsi="Times New Roman"/>
          <w:lang w:eastAsia="lt-LT"/>
        </w:rPr>
      </w:pPr>
    </w:p>
    <w:p w14:paraId="30BA9B3C"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Nėra.</w:t>
      </w:r>
    </w:p>
    <w:p w14:paraId="01E21C60" w14:textId="77777777" w:rsidR="007B3B6C" w:rsidRPr="004347E0" w:rsidRDefault="007B3B6C" w:rsidP="007B3B6C">
      <w:pPr>
        <w:pStyle w:val="Default"/>
        <w:rPr>
          <w:rFonts w:ascii="Times New Roman" w:hAnsi="Times New Roman" w:cs="Times New Roman"/>
          <w:sz w:val="22"/>
          <w:szCs w:val="22"/>
          <w:lang w:val="lt-LT"/>
        </w:rPr>
      </w:pPr>
      <w:r w:rsidRPr="004347E0">
        <w:rPr>
          <w:rFonts w:ascii="Times New Roman" w:hAnsi="Times New Roman" w:cs="Times New Roman"/>
          <w:sz w:val="22"/>
          <w:szCs w:val="22"/>
          <w:lang w:val="lt-LT"/>
        </w:rPr>
        <w:t>Šio vaistinio preparato plėvele dengtoje tabletėje yra mažiau kaip 1 mmol (23 mg) natrio, t.y. jis beveik neturi reikšmės.</w:t>
      </w:r>
    </w:p>
    <w:p w14:paraId="5A673E9A" w14:textId="77777777" w:rsidR="007B3B6C" w:rsidRPr="004347E0" w:rsidRDefault="007B3B6C" w:rsidP="007B3B6C">
      <w:pPr>
        <w:spacing w:after="0" w:line="240" w:lineRule="auto"/>
        <w:rPr>
          <w:rFonts w:ascii="Times New Roman" w:hAnsi="Times New Roman"/>
          <w:caps/>
          <w:lang w:eastAsia="lt-LT"/>
        </w:rPr>
      </w:pPr>
    </w:p>
    <w:p w14:paraId="45D98ED6"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4.5</w:t>
      </w:r>
      <w:r w:rsidRPr="004347E0">
        <w:rPr>
          <w:rFonts w:ascii="Times New Roman" w:hAnsi="Times New Roman"/>
          <w:b/>
          <w:bCs/>
          <w:lang w:eastAsia="lt-LT"/>
        </w:rPr>
        <w:tab/>
        <w:t>Sąveika su kitais vaistiniais preparatais ir kitokia sąveika</w:t>
      </w:r>
    </w:p>
    <w:p w14:paraId="46498002" w14:textId="77777777" w:rsidR="007B3B6C" w:rsidRPr="004347E0" w:rsidRDefault="007B3B6C" w:rsidP="007B3B6C">
      <w:pPr>
        <w:spacing w:after="0" w:line="240" w:lineRule="auto"/>
        <w:rPr>
          <w:rFonts w:ascii="Times New Roman" w:hAnsi="Times New Roman"/>
          <w:lang w:eastAsia="lt-LT"/>
        </w:rPr>
      </w:pPr>
    </w:p>
    <w:p w14:paraId="0CC0A58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Tiaminą inaktyvina 5-fluoruracilas, kadangi 5-fluoruracilas konkurenciškai slopina tiamino fosforilinimą iki tiamino pirofosfato.</w:t>
      </w:r>
    </w:p>
    <w:p w14:paraId="559A9C28" w14:textId="77777777" w:rsidR="007B3B6C" w:rsidRPr="004347E0" w:rsidRDefault="007B3B6C" w:rsidP="007B3B6C">
      <w:pPr>
        <w:spacing w:after="0" w:line="240" w:lineRule="auto"/>
        <w:rPr>
          <w:rFonts w:ascii="Times New Roman" w:hAnsi="Times New Roman"/>
          <w:caps/>
          <w:lang w:eastAsia="lt-LT"/>
        </w:rPr>
      </w:pPr>
      <w:r w:rsidRPr="004347E0">
        <w:rPr>
          <w:rFonts w:ascii="Times New Roman" w:hAnsi="Times New Roman"/>
          <w:lang w:eastAsia="lt-LT"/>
        </w:rPr>
        <w:t xml:space="preserve"> </w:t>
      </w:r>
      <w:bookmarkStart w:id="0" w:name="_Hlt5373847"/>
      <w:bookmarkEnd w:id="0"/>
    </w:p>
    <w:p w14:paraId="27659741"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4.6</w:t>
      </w:r>
      <w:r w:rsidRPr="004347E0">
        <w:rPr>
          <w:rFonts w:ascii="Times New Roman" w:hAnsi="Times New Roman"/>
          <w:b/>
          <w:bCs/>
          <w:lang w:eastAsia="lt-LT"/>
        </w:rPr>
        <w:tab/>
        <w:t>Vaisingumas, nėštumo ir žindymo laikotarpis</w:t>
      </w:r>
    </w:p>
    <w:p w14:paraId="7F686197" w14:textId="77777777" w:rsidR="007B3B6C" w:rsidRPr="004347E0" w:rsidRDefault="007B3B6C" w:rsidP="007B3B6C">
      <w:pPr>
        <w:spacing w:after="0" w:line="240" w:lineRule="auto"/>
        <w:rPr>
          <w:rFonts w:ascii="Times New Roman" w:hAnsi="Times New Roman"/>
          <w:lang w:eastAsia="lt-LT"/>
        </w:rPr>
      </w:pPr>
    </w:p>
    <w:p w14:paraId="6274DAE9"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Nėštumas</w:t>
      </w:r>
    </w:p>
    <w:p w14:paraId="37FEFCA1" w14:textId="77777777" w:rsidR="007B3B6C" w:rsidRPr="004347E0" w:rsidRDefault="007B3B6C" w:rsidP="007B3B6C">
      <w:pPr>
        <w:spacing w:after="0" w:line="240" w:lineRule="auto"/>
        <w:rPr>
          <w:rFonts w:ascii="Times New Roman" w:hAnsi="Times New Roman"/>
          <w:lang w:val="lv-LV" w:eastAsia="lt-LT"/>
        </w:rPr>
      </w:pPr>
      <w:r w:rsidRPr="004347E0">
        <w:rPr>
          <w:rFonts w:ascii="Times New Roman" w:hAnsi="Times New Roman"/>
          <w:lang w:val="lv-LV" w:eastAsia="lt-LT"/>
        </w:rPr>
        <w:t>Reikiamų duomenų apie benfotiamino vartojimą nėštumo metu nėra. Galima rizika nėščiosioms nėra žinoma, jeigu benfotiaminas vartojamas dozėmis kaip paskirta. Kadangi duomenų apie vartojimą nėščiosioms nėra, benfotiamino negalima vartoti nėštumo metu.</w:t>
      </w:r>
    </w:p>
    <w:p w14:paraId="4C2E7A1D" w14:textId="77777777" w:rsidR="007B3B6C" w:rsidRPr="004347E0" w:rsidRDefault="007B3B6C" w:rsidP="007B3B6C">
      <w:pPr>
        <w:spacing w:after="0" w:line="240" w:lineRule="auto"/>
        <w:rPr>
          <w:rFonts w:ascii="Times New Roman" w:hAnsi="Times New Roman"/>
          <w:lang w:eastAsia="lt-LT"/>
        </w:rPr>
      </w:pPr>
    </w:p>
    <w:p w14:paraId="2E0F8B45"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Žindymas</w:t>
      </w:r>
    </w:p>
    <w:p w14:paraId="255E9CA7" w14:textId="77777777" w:rsidR="007B3B6C" w:rsidRPr="004347E0" w:rsidRDefault="007B3B6C" w:rsidP="007B3B6C">
      <w:pPr>
        <w:spacing w:after="0" w:line="240" w:lineRule="auto"/>
        <w:rPr>
          <w:rFonts w:ascii="Times New Roman" w:hAnsi="Times New Roman"/>
          <w:vertAlign w:val="subscript"/>
          <w:lang w:eastAsia="lt-LT"/>
        </w:rPr>
      </w:pPr>
      <w:r w:rsidRPr="004347E0">
        <w:rPr>
          <w:rFonts w:ascii="Times New Roman" w:hAnsi="Times New Roman"/>
          <w:lang w:eastAsia="lt-LT"/>
        </w:rPr>
        <w:t>Vitaminas B</w:t>
      </w:r>
      <w:r w:rsidRPr="004347E0">
        <w:rPr>
          <w:rFonts w:ascii="Times New Roman" w:hAnsi="Times New Roman"/>
          <w:vertAlign w:val="subscript"/>
          <w:lang w:eastAsia="lt-LT"/>
        </w:rPr>
        <w:t>1</w:t>
      </w:r>
      <w:r w:rsidRPr="004347E0">
        <w:rPr>
          <w:rFonts w:ascii="Times New Roman" w:hAnsi="Times New Roman"/>
          <w:lang w:eastAsia="lt-LT"/>
        </w:rPr>
        <w:t xml:space="preserve"> prasiskverbia į motinos pieną. Dėl atsargumo benfotiaminas neturėtų būti vartojamas žindymo laikotarpiu.</w:t>
      </w:r>
      <w:r w:rsidRPr="004347E0">
        <w:rPr>
          <w:rFonts w:ascii="Times New Roman" w:hAnsi="Times New Roman"/>
          <w:vertAlign w:val="subscript"/>
          <w:lang w:eastAsia="lt-LT"/>
        </w:rPr>
        <w:t xml:space="preserve"> </w:t>
      </w:r>
    </w:p>
    <w:p w14:paraId="39AC6A31" w14:textId="77777777" w:rsidR="007B3B6C" w:rsidRPr="004347E0" w:rsidRDefault="007B3B6C" w:rsidP="007B3B6C">
      <w:pPr>
        <w:spacing w:after="0" w:line="240" w:lineRule="auto"/>
        <w:rPr>
          <w:rFonts w:ascii="Times New Roman" w:hAnsi="Times New Roman"/>
          <w:vertAlign w:val="subscript"/>
          <w:lang w:eastAsia="lt-LT"/>
        </w:rPr>
      </w:pPr>
    </w:p>
    <w:p w14:paraId="2672A422"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4.7</w:t>
      </w:r>
      <w:r w:rsidRPr="004347E0">
        <w:rPr>
          <w:rFonts w:ascii="Times New Roman" w:hAnsi="Times New Roman"/>
          <w:b/>
          <w:bCs/>
          <w:lang w:eastAsia="lt-LT"/>
        </w:rPr>
        <w:tab/>
        <w:t>Poveikis gebėjimui vairuoti ir valdyti mechanizmus</w:t>
      </w:r>
    </w:p>
    <w:p w14:paraId="170F6706" w14:textId="77777777" w:rsidR="007B3B6C" w:rsidRPr="004347E0" w:rsidRDefault="007B3B6C" w:rsidP="007B3B6C">
      <w:pPr>
        <w:spacing w:after="0" w:line="240" w:lineRule="auto"/>
        <w:rPr>
          <w:rFonts w:ascii="Times New Roman" w:hAnsi="Times New Roman"/>
          <w:lang w:eastAsia="lt-LT"/>
        </w:rPr>
      </w:pPr>
    </w:p>
    <w:p w14:paraId="44F00D46"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Benfogamma gebėjimo vairuoti ir valdyti mechanizmus neveikia arba veikia nereikšmingai.</w:t>
      </w:r>
    </w:p>
    <w:p w14:paraId="483A03D5" w14:textId="77777777" w:rsidR="007B3B6C" w:rsidRPr="004347E0" w:rsidRDefault="007B3B6C" w:rsidP="007B3B6C">
      <w:pPr>
        <w:spacing w:after="0" w:line="240" w:lineRule="auto"/>
        <w:rPr>
          <w:rFonts w:ascii="Times New Roman" w:hAnsi="Times New Roman"/>
          <w:caps/>
          <w:lang w:eastAsia="lt-LT"/>
        </w:rPr>
      </w:pPr>
    </w:p>
    <w:p w14:paraId="74B1CE34"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4.8</w:t>
      </w:r>
      <w:r w:rsidRPr="004347E0">
        <w:rPr>
          <w:rFonts w:ascii="Times New Roman" w:hAnsi="Times New Roman"/>
          <w:b/>
          <w:bCs/>
          <w:lang w:eastAsia="lt-LT"/>
        </w:rPr>
        <w:tab/>
        <w:t>Nepageidaujamas poveikis</w:t>
      </w:r>
    </w:p>
    <w:p w14:paraId="64409A33" w14:textId="77777777" w:rsidR="007B3B6C" w:rsidRPr="004347E0" w:rsidRDefault="007B3B6C" w:rsidP="007B3B6C">
      <w:pPr>
        <w:spacing w:after="0" w:line="240" w:lineRule="auto"/>
        <w:rPr>
          <w:rFonts w:ascii="Times New Roman" w:hAnsi="Times New Roman"/>
          <w:lang w:eastAsia="lt-LT"/>
        </w:rPr>
      </w:pPr>
    </w:p>
    <w:p w14:paraId="1D68735E" w14:textId="77777777" w:rsidR="007B3B6C" w:rsidRPr="004347E0" w:rsidRDefault="007B3B6C" w:rsidP="007B3B6C">
      <w:pPr>
        <w:spacing w:after="0" w:line="240" w:lineRule="auto"/>
        <w:jc w:val="both"/>
        <w:rPr>
          <w:rFonts w:ascii="Times New Roman" w:hAnsi="Times New Roman"/>
          <w:color w:val="000000"/>
          <w:lang w:eastAsia="lt-LT"/>
        </w:rPr>
      </w:pPr>
      <w:r w:rsidRPr="004347E0">
        <w:rPr>
          <w:rFonts w:ascii="Times New Roman" w:hAnsi="Times New Roman"/>
          <w:color w:val="000000"/>
          <w:lang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4B1E92A6" w14:textId="77777777" w:rsidR="007B3B6C" w:rsidRPr="004347E0" w:rsidRDefault="007B3B6C" w:rsidP="007B3B6C">
      <w:pPr>
        <w:spacing w:after="0" w:line="240" w:lineRule="auto"/>
        <w:rPr>
          <w:rFonts w:ascii="Times New Roman" w:hAnsi="Times New Roman"/>
          <w:lang w:eastAsia="lt-LT"/>
        </w:rPr>
      </w:pPr>
    </w:p>
    <w:p w14:paraId="6EECB84D"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Imuninės sistemos sutrikimai</w:t>
      </w:r>
    </w:p>
    <w:p w14:paraId="0A67658D"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Labai retas: padidėjusio jautrumo reakcijos (dilgėlinė, odos išbėrimas). </w:t>
      </w:r>
    </w:p>
    <w:p w14:paraId="3BAF8433" w14:textId="77777777" w:rsidR="007B3B6C" w:rsidRPr="004347E0" w:rsidRDefault="007B3B6C" w:rsidP="007B3B6C">
      <w:pPr>
        <w:spacing w:after="0" w:line="240" w:lineRule="auto"/>
        <w:rPr>
          <w:rFonts w:ascii="Times New Roman" w:hAnsi="Times New Roman"/>
          <w:caps/>
          <w:lang w:eastAsia="lt-LT"/>
        </w:rPr>
      </w:pPr>
    </w:p>
    <w:p w14:paraId="576F7849"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Virškinimo trakto sutrikimai</w:t>
      </w:r>
    </w:p>
    <w:p w14:paraId="6A66679A"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Labai retas: klinikinių tyrimų su benfotiaminu metu buvo užfiksuoti atskiri virškinimo trakto sutrikimų atvejai, tokie kaip pykinimas ir kai kurie kiti. Vis dėlto jų dažnis reikšmingai nesiskyrė nuo nepageidaujamų poveikių dažnio, pasireiškusio placebo gydytose grupėse. Priežastiniai ryšiai su benfotiaminu kol kas nėra aiškūs ir gali būti priklausomi nuo dozės.</w:t>
      </w:r>
    </w:p>
    <w:p w14:paraId="75A16C0A" w14:textId="77777777" w:rsidR="007B3B6C" w:rsidRPr="004347E0" w:rsidRDefault="007B3B6C" w:rsidP="007B3B6C">
      <w:pPr>
        <w:spacing w:after="0" w:line="240" w:lineRule="auto"/>
        <w:rPr>
          <w:rFonts w:ascii="Times New Roman" w:hAnsi="Times New Roman"/>
          <w:lang w:eastAsia="lt-LT"/>
        </w:rPr>
      </w:pPr>
    </w:p>
    <w:p w14:paraId="4CBAA774" w14:textId="77777777" w:rsidR="007B3B6C" w:rsidRPr="004347E0" w:rsidRDefault="007B3B6C" w:rsidP="007B3B6C">
      <w:pPr>
        <w:tabs>
          <w:tab w:val="left" w:pos="567"/>
        </w:tabs>
        <w:autoSpaceDE w:val="0"/>
        <w:autoSpaceDN w:val="0"/>
        <w:adjustRightInd w:val="0"/>
        <w:spacing w:after="0" w:line="260" w:lineRule="exact"/>
        <w:rPr>
          <w:rFonts w:ascii="Times New Roman" w:eastAsia="Times New Roman" w:hAnsi="Times New Roman"/>
          <w:snapToGrid w:val="0"/>
          <w:u w:val="single"/>
        </w:rPr>
      </w:pPr>
      <w:r w:rsidRPr="004347E0">
        <w:rPr>
          <w:rFonts w:ascii="Times New Roman" w:eastAsia="Times New Roman" w:hAnsi="Times New Roman"/>
          <w:noProof/>
          <w:snapToGrid w:val="0"/>
          <w:u w:val="single"/>
        </w:rPr>
        <w:t>Pranešimas apie įtariamas nepageidaujamas reakcijas</w:t>
      </w:r>
    </w:p>
    <w:p w14:paraId="36ABE5FE" w14:textId="3ADC76C6" w:rsidR="00ED4AF0" w:rsidRPr="00ED4AF0" w:rsidRDefault="00FE6CFF" w:rsidP="00ED4AF0">
      <w:pPr>
        <w:tabs>
          <w:tab w:val="left" w:pos="567"/>
        </w:tabs>
        <w:autoSpaceDE w:val="0"/>
        <w:autoSpaceDN w:val="0"/>
        <w:adjustRightInd w:val="0"/>
        <w:spacing w:after="0" w:line="260" w:lineRule="exact"/>
        <w:rPr>
          <w:rFonts w:ascii="Times New Roman" w:eastAsia="Times New Roman" w:hAnsi="Times New Roman"/>
          <w:noProof/>
          <w:snapToGrid w:val="0"/>
        </w:rPr>
      </w:pPr>
      <w:hyperlink w:history="1"/>
      <w:r w:rsidR="00ED4AF0" w:rsidRPr="00ED4AF0">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ED4AF0" w:rsidRPr="00A74723">
          <w:rPr>
            <w:rStyle w:val="Hipersaitas"/>
            <w:rFonts w:ascii="Times New Roman" w:hAnsi="Times New Roman"/>
          </w:rPr>
          <w:t>https://vvkt.lrv.lt/lt/</w:t>
        </w:r>
      </w:hyperlink>
      <w:r w:rsidR="00ED4AF0">
        <w:rPr>
          <w:rFonts w:ascii="Times New Roman" w:hAnsi="Times New Roman"/>
          <w:u w:val="single"/>
        </w:rPr>
        <w:t xml:space="preserve"> </w:t>
      </w:r>
      <w:r w:rsidR="00ED4AF0" w:rsidRPr="00ED4AF0">
        <w:rPr>
          <w:rFonts w:ascii="Times New Roman" w:hAnsi="Times New Roman"/>
        </w:rPr>
        <w:t>nurodytais būdais.</w:t>
      </w:r>
    </w:p>
    <w:p w14:paraId="18FB6383" w14:textId="77777777" w:rsidR="007B3B6C" w:rsidRPr="00ED4AF0" w:rsidRDefault="007B3B6C" w:rsidP="007B3B6C">
      <w:pPr>
        <w:spacing w:after="0" w:line="240" w:lineRule="auto"/>
        <w:rPr>
          <w:rFonts w:ascii="Times New Roman" w:hAnsi="Times New Roman"/>
          <w:caps/>
          <w:lang w:eastAsia="lt-LT"/>
        </w:rPr>
      </w:pPr>
    </w:p>
    <w:p w14:paraId="7F254984"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4.9</w:t>
      </w:r>
      <w:r w:rsidRPr="004347E0">
        <w:rPr>
          <w:rFonts w:ascii="Times New Roman" w:hAnsi="Times New Roman"/>
          <w:b/>
          <w:bCs/>
          <w:lang w:eastAsia="lt-LT"/>
        </w:rPr>
        <w:tab/>
        <w:t>Perdozavimas</w:t>
      </w:r>
    </w:p>
    <w:p w14:paraId="54823E3E" w14:textId="77777777" w:rsidR="007B3B6C" w:rsidRPr="004347E0" w:rsidRDefault="007B3B6C" w:rsidP="007B3B6C">
      <w:pPr>
        <w:spacing w:after="0" w:line="240" w:lineRule="auto"/>
        <w:rPr>
          <w:rFonts w:ascii="Times New Roman" w:hAnsi="Times New Roman"/>
          <w:lang w:eastAsia="lt-LT"/>
        </w:rPr>
      </w:pPr>
    </w:p>
    <w:p w14:paraId="239AC2F1" w14:textId="77777777" w:rsidR="007B3B6C" w:rsidRPr="004347E0" w:rsidRDefault="007B3B6C" w:rsidP="007B3B6C">
      <w:pPr>
        <w:spacing w:after="0" w:line="240" w:lineRule="auto"/>
        <w:rPr>
          <w:rFonts w:ascii="Times New Roman" w:hAnsi="Times New Roman"/>
          <w:bCs/>
          <w:i/>
          <w:iCs/>
          <w:u w:val="single"/>
          <w:lang w:eastAsia="lt-LT"/>
        </w:rPr>
      </w:pPr>
      <w:r w:rsidRPr="004347E0">
        <w:rPr>
          <w:rFonts w:ascii="Times New Roman" w:hAnsi="Times New Roman"/>
          <w:lang w:eastAsia="lt-LT"/>
        </w:rPr>
        <w:t xml:space="preserve">Kadangi gydomųjų dozių intervalas labai platus, iki šiol nėra žinoma apie geriamosios vaistinio preparato formos perdozavimo atvejus. </w:t>
      </w:r>
    </w:p>
    <w:p w14:paraId="0335590B" w14:textId="77777777" w:rsidR="007B3B6C" w:rsidRPr="004347E0" w:rsidRDefault="007B3B6C" w:rsidP="007B3B6C">
      <w:pPr>
        <w:spacing w:after="0" w:line="240" w:lineRule="auto"/>
        <w:rPr>
          <w:rFonts w:ascii="Times New Roman" w:hAnsi="Times New Roman"/>
          <w:lang w:eastAsia="lt-LT"/>
        </w:rPr>
      </w:pPr>
    </w:p>
    <w:p w14:paraId="30A5A508" w14:textId="77777777" w:rsidR="007B3B6C" w:rsidRPr="004347E0" w:rsidRDefault="007B3B6C" w:rsidP="007B3B6C">
      <w:pPr>
        <w:spacing w:after="0" w:line="240" w:lineRule="auto"/>
        <w:rPr>
          <w:rFonts w:ascii="Times New Roman" w:hAnsi="Times New Roman"/>
          <w:lang w:eastAsia="lt-LT"/>
        </w:rPr>
      </w:pPr>
    </w:p>
    <w:p w14:paraId="5DB8F9ED"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5.</w:t>
      </w:r>
      <w:r w:rsidRPr="004347E0">
        <w:rPr>
          <w:rFonts w:ascii="Times New Roman" w:hAnsi="Times New Roman"/>
          <w:b/>
          <w:bCs/>
          <w:lang w:eastAsia="lt-LT"/>
        </w:rPr>
        <w:tab/>
        <w:t>FARMAKOLOGINĖS SAVYBĖS</w:t>
      </w:r>
    </w:p>
    <w:p w14:paraId="1C58D7A9" w14:textId="77777777" w:rsidR="007B3B6C" w:rsidRPr="004347E0" w:rsidRDefault="007B3B6C" w:rsidP="007B3B6C">
      <w:pPr>
        <w:tabs>
          <w:tab w:val="left" w:pos="720"/>
        </w:tabs>
        <w:spacing w:after="0" w:line="240" w:lineRule="auto"/>
        <w:rPr>
          <w:rFonts w:ascii="Times New Roman" w:hAnsi="Times New Roman"/>
          <w:caps/>
          <w:lang w:eastAsia="lt-LT"/>
        </w:rPr>
      </w:pPr>
    </w:p>
    <w:p w14:paraId="17562AB7"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5.1</w:t>
      </w:r>
      <w:r w:rsidRPr="004347E0">
        <w:rPr>
          <w:rFonts w:ascii="Times New Roman" w:hAnsi="Times New Roman"/>
          <w:b/>
          <w:bCs/>
          <w:lang w:eastAsia="lt-LT"/>
        </w:rPr>
        <w:tab/>
        <w:t>Farmakodinaminės savybės</w:t>
      </w:r>
    </w:p>
    <w:p w14:paraId="5FB16A6C" w14:textId="77777777" w:rsidR="007B3B6C" w:rsidRPr="004347E0" w:rsidRDefault="007B3B6C" w:rsidP="007B3B6C">
      <w:pPr>
        <w:spacing w:after="0" w:line="240" w:lineRule="auto"/>
        <w:rPr>
          <w:rFonts w:ascii="Times New Roman" w:hAnsi="Times New Roman"/>
          <w:lang w:eastAsia="lt-LT"/>
        </w:rPr>
      </w:pPr>
    </w:p>
    <w:p w14:paraId="344C971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Farmakoterapinė grupė - vitaminai, vitaminas B</w:t>
      </w:r>
      <w:r w:rsidRPr="004347E0">
        <w:rPr>
          <w:rFonts w:ascii="Times New Roman" w:hAnsi="Times New Roman"/>
          <w:vertAlign w:val="subscript"/>
          <w:lang w:eastAsia="lt-LT"/>
        </w:rPr>
        <w:t>1.</w:t>
      </w:r>
      <w:r w:rsidRPr="004347E0">
        <w:rPr>
          <w:rFonts w:ascii="Times New Roman" w:hAnsi="Times New Roman"/>
          <w:lang w:eastAsia="lt-LT"/>
        </w:rPr>
        <w:t xml:space="preserve"> ATC kodas – A11DA03.</w:t>
      </w:r>
    </w:p>
    <w:p w14:paraId="794C14E1" w14:textId="77777777" w:rsidR="007B3B6C" w:rsidRPr="004347E0" w:rsidRDefault="007B3B6C" w:rsidP="007B3B6C">
      <w:pPr>
        <w:spacing w:after="0" w:line="240" w:lineRule="auto"/>
        <w:rPr>
          <w:rFonts w:ascii="Times New Roman" w:hAnsi="Times New Roman"/>
          <w:lang w:eastAsia="lt-LT"/>
        </w:rPr>
      </w:pPr>
    </w:p>
    <w:p w14:paraId="76C9F44B"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Vitaminas B</w:t>
      </w:r>
      <w:r w:rsidRPr="004347E0">
        <w:rPr>
          <w:rFonts w:ascii="Times New Roman" w:hAnsi="Times New Roman"/>
          <w:vertAlign w:val="subscript"/>
          <w:lang w:eastAsia="lt-LT"/>
        </w:rPr>
        <w:t>1</w:t>
      </w:r>
      <w:r w:rsidRPr="004347E0">
        <w:rPr>
          <w:rFonts w:ascii="Times New Roman" w:hAnsi="Times New Roman"/>
          <w:lang w:eastAsia="lt-LT"/>
        </w:rPr>
        <w:t xml:space="preserve"> yra organizmui būtina medžiaga. Benfotiaminas yra riebaluose tirpaus vitamino B</w:t>
      </w:r>
      <w:r w:rsidRPr="004347E0">
        <w:rPr>
          <w:rFonts w:ascii="Times New Roman" w:hAnsi="Times New Roman"/>
          <w:vertAlign w:val="subscript"/>
          <w:lang w:eastAsia="lt-LT"/>
        </w:rPr>
        <w:t>1</w:t>
      </w:r>
      <w:r w:rsidRPr="004347E0">
        <w:rPr>
          <w:rFonts w:ascii="Times New Roman" w:hAnsi="Times New Roman"/>
          <w:lang w:eastAsia="lt-LT"/>
        </w:rPr>
        <w:t xml:space="preserve"> darinys, vitamino B</w:t>
      </w:r>
      <w:r w:rsidRPr="004347E0">
        <w:rPr>
          <w:rFonts w:ascii="Times New Roman" w:hAnsi="Times New Roman"/>
          <w:vertAlign w:val="subscript"/>
          <w:lang w:eastAsia="lt-LT"/>
        </w:rPr>
        <w:t>1</w:t>
      </w:r>
      <w:r w:rsidRPr="004347E0">
        <w:rPr>
          <w:rFonts w:ascii="Times New Roman" w:hAnsi="Times New Roman"/>
          <w:lang w:eastAsia="lt-LT"/>
        </w:rPr>
        <w:t xml:space="preserve"> pirmtakas. Benfotiaminas organizme transformuojamas į biologiniu požiūriu aktyvų tiamino pirofosfatą (TPP). TPP dalyvauja svarbiose angliavandenių metabolizmo reakcijose. Tiamino pirofosfatas veikia kaip kofermentas piruvatą verčiant acetilkofermentu A ir vykstant pentozės fosfato ciklo transketolazės reakcijai. Be to, jis dalyvauja citrinų rūgšties cikle sukcinilkofermento A sintezės iš alfa ketoglutarato reakcijoje. Dėl glaudžių metabolinių ryšių tiamino pirofosfatas sąveikauja su kitais B komplekso vitaminais. </w:t>
      </w:r>
    </w:p>
    <w:p w14:paraId="3CADEB7D"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Be kitų funkcijų kokarboksilazė yra piruvato dehidrogenazės, kuri turi daugiausia reikšmės oksidacijos būdu skaldant gliukozę, kofermentas. Kadangi nervų ląstelės daugiausiai energijos gauna oksiduodamos gliukozę, normaliai nervų veiklai yra būtinas pakankamas tiamino kiekis. Esant didesnei gliukozės koncentracijai, taip pat padidėja tiamino poreikis. </w:t>
      </w:r>
    </w:p>
    <w:p w14:paraId="772FF931"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Jei kraujyje yra nepakankamas kokarboksilazės kiekis, audiniuose ir kraujyje kaupiasi tarpiniai medžiagų apykaitos produktai, pvz., piruvatas, laktatas, ketoglutaratas, į kuriuos raumenys, miokardas ir centrinė nervų sistema reaguoja ypač jautriai. Benfotiaminas slopina tokių toksinių medžiagų kaupimąsi.</w:t>
      </w:r>
    </w:p>
    <w:p w14:paraId="0677C46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Ištirti, ar organizme netrūksta vitamino B</w:t>
      </w:r>
      <w:r w:rsidRPr="004347E0">
        <w:rPr>
          <w:rFonts w:ascii="Times New Roman" w:hAnsi="Times New Roman"/>
          <w:vertAlign w:val="subscript"/>
          <w:lang w:eastAsia="lt-LT"/>
        </w:rPr>
        <w:t>1</w:t>
      </w:r>
      <w:r w:rsidRPr="004347E0">
        <w:rPr>
          <w:rFonts w:ascii="Times New Roman" w:hAnsi="Times New Roman"/>
          <w:lang w:eastAsia="lt-LT"/>
        </w:rPr>
        <w:t xml:space="preserve">, galima nustačius eritrocituose fermentų, kurių veiklai būtinas timidino difosfatas, pvz., transketolazės (ETK), aktyvumą ir aktyvumo mastą (aktyvumo koeficientą </w:t>
      </w:r>
      <w:r w:rsidRPr="004347E0">
        <w:rPr>
          <w:rFonts w:ascii="Times New Roman" w:hAnsi="Times New Roman"/>
          <w:lang w:eastAsia="lt-LT"/>
        </w:rPr>
        <w:sym w:font="Symbol" w:char="F061"/>
      </w:r>
      <w:r w:rsidRPr="004347E0">
        <w:rPr>
          <w:rFonts w:ascii="Times New Roman" w:hAnsi="Times New Roman"/>
          <w:lang w:eastAsia="lt-LT"/>
        </w:rPr>
        <w:t xml:space="preserve">-ETK). ETK koncentracija plazmoje yra 2 – 4 </w:t>
      </w:r>
      <w:r w:rsidRPr="004347E0">
        <w:rPr>
          <w:rFonts w:ascii="Times New Roman" w:hAnsi="Times New Roman"/>
          <w:lang w:eastAsia="lt-LT"/>
        </w:rPr>
        <w:sym w:font="Symbol" w:char="F06D"/>
      </w:r>
      <w:r w:rsidRPr="004347E0">
        <w:rPr>
          <w:rFonts w:ascii="Times New Roman" w:hAnsi="Times New Roman"/>
          <w:lang w:eastAsia="lt-LT"/>
        </w:rPr>
        <w:t xml:space="preserve">g/100 ml. </w:t>
      </w:r>
    </w:p>
    <w:p w14:paraId="3BB5DFE8" w14:textId="77777777" w:rsidR="007B3B6C" w:rsidRPr="004347E0" w:rsidRDefault="007B3B6C" w:rsidP="007B3B6C">
      <w:pPr>
        <w:spacing w:after="0" w:line="240" w:lineRule="auto"/>
        <w:rPr>
          <w:rFonts w:ascii="Times New Roman" w:hAnsi="Times New Roman"/>
          <w:lang w:eastAsia="lt-LT"/>
        </w:rPr>
      </w:pPr>
    </w:p>
    <w:p w14:paraId="4B5BAE3B"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Tyrimų su gyvūnais duomenimis, vitaminas B</w:t>
      </w:r>
      <w:r w:rsidRPr="004347E0">
        <w:rPr>
          <w:rFonts w:ascii="Times New Roman" w:hAnsi="Times New Roman"/>
          <w:vertAlign w:val="subscript"/>
          <w:lang w:eastAsia="lt-LT"/>
        </w:rPr>
        <w:t>1</w:t>
      </w:r>
      <w:r w:rsidRPr="004347E0">
        <w:rPr>
          <w:rFonts w:ascii="Times New Roman" w:hAnsi="Times New Roman"/>
          <w:lang w:eastAsia="lt-LT"/>
        </w:rPr>
        <w:t xml:space="preserve"> (t. y. benfotiaminas) pasižymėjo neuralginius skausmus malšinančiu aktyvumu. Buvo pastebėtas ir teigiamas poveikis</w:t>
      </w:r>
      <w:r w:rsidRPr="004347E0">
        <w:rPr>
          <w:rFonts w:ascii="Times New Roman" w:hAnsi="Times New Roman"/>
          <w:vertAlign w:val="subscript"/>
          <w:lang w:eastAsia="lt-LT"/>
        </w:rPr>
        <w:t xml:space="preserve"> </w:t>
      </w:r>
      <w:r w:rsidRPr="004347E0">
        <w:rPr>
          <w:rFonts w:ascii="Times New Roman" w:hAnsi="Times New Roman"/>
          <w:lang w:eastAsia="lt-LT"/>
        </w:rPr>
        <w:t>transketolazėms, kadangi vitaminas B</w:t>
      </w:r>
      <w:r w:rsidRPr="004347E0">
        <w:rPr>
          <w:rFonts w:ascii="Times New Roman" w:hAnsi="Times New Roman"/>
          <w:vertAlign w:val="subscript"/>
          <w:lang w:eastAsia="lt-LT"/>
        </w:rPr>
        <w:t>1</w:t>
      </w:r>
      <w:r w:rsidRPr="004347E0">
        <w:rPr>
          <w:rFonts w:ascii="Times New Roman" w:hAnsi="Times New Roman"/>
          <w:lang w:eastAsia="lt-LT"/>
        </w:rPr>
        <w:t xml:space="preserve"> veikia kaip jų aktyvatorius, ypač gydant alkoholizmu sergančius pacientus. </w:t>
      </w:r>
    </w:p>
    <w:p w14:paraId="1737FD4E" w14:textId="77777777" w:rsidR="007B3B6C" w:rsidRPr="004347E0" w:rsidRDefault="007B3B6C" w:rsidP="007B3B6C">
      <w:pPr>
        <w:spacing w:after="0" w:line="240" w:lineRule="auto"/>
        <w:rPr>
          <w:rFonts w:ascii="Times New Roman" w:hAnsi="Times New Roman"/>
          <w:lang w:eastAsia="lt-LT"/>
        </w:rPr>
      </w:pPr>
    </w:p>
    <w:p w14:paraId="59FD541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Nustatyta, kad didelės vitamino B</w:t>
      </w:r>
      <w:r w:rsidRPr="004347E0">
        <w:rPr>
          <w:rFonts w:ascii="Times New Roman" w:hAnsi="Times New Roman"/>
          <w:vertAlign w:val="subscript"/>
          <w:lang w:eastAsia="lt-LT"/>
        </w:rPr>
        <w:t xml:space="preserve">1 </w:t>
      </w:r>
      <w:r w:rsidRPr="004347E0">
        <w:rPr>
          <w:rFonts w:ascii="Times New Roman" w:hAnsi="Times New Roman"/>
          <w:lang w:eastAsia="lt-LT"/>
        </w:rPr>
        <w:t>dozės yra veiksminga priemonė Vernikės encefalopatijai gydyti ir tai laikoma tiesioginio vitamino poveikio CNS (centrinei nervų sistemai) požymiu.</w:t>
      </w:r>
    </w:p>
    <w:p w14:paraId="668F6CB0" w14:textId="77777777" w:rsidR="007B3B6C" w:rsidRPr="004347E0" w:rsidRDefault="007B3B6C" w:rsidP="007B3B6C">
      <w:pPr>
        <w:spacing w:after="0" w:line="240" w:lineRule="auto"/>
        <w:rPr>
          <w:rFonts w:ascii="Times New Roman" w:hAnsi="Times New Roman"/>
          <w:lang w:eastAsia="lt-LT"/>
        </w:rPr>
      </w:pPr>
    </w:p>
    <w:p w14:paraId="27498B9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Benfotiamino veiksmingumas gydant diabetinę polineuropatiją įrodytas remiantis kelių klinikinių tyrimų, atliktų dvigubai koduotu būdu ir kontroliuotų placebo, duomenimis. 1989 m. Ledermanno atlikto klinikinio tyrimo metu buvo stebimas vaistinio preparato, kurio sudėtyje buvo benfotiamino, vitamino B</w:t>
      </w:r>
      <w:r w:rsidRPr="004347E0">
        <w:rPr>
          <w:rFonts w:ascii="Times New Roman" w:hAnsi="Times New Roman"/>
          <w:vertAlign w:val="subscript"/>
          <w:lang w:eastAsia="lt-LT"/>
        </w:rPr>
        <w:t xml:space="preserve">6 </w:t>
      </w:r>
      <w:r w:rsidRPr="004347E0">
        <w:rPr>
          <w:rFonts w:ascii="Times New Roman" w:hAnsi="Times New Roman"/>
          <w:lang w:eastAsia="lt-LT"/>
        </w:rPr>
        <w:t>ir vitamino B</w:t>
      </w:r>
      <w:r w:rsidRPr="004347E0">
        <w:rPr>
          <w:rFonts w:ascii="Times New Roman" w:hAnsi="Times New Roman"/>
          <w:vertAlign w:val="subscript"/>
          <w:lang w:eastAsia="lt-LT"/>
        </w:rPr>
        <w:t>12</w:t>
      </w:r>
      <w:r w:rsidRPr="004347E0">
        <w:rPr>
          <w:rFonts w:ascii="Times New Roman" w:hAnsi="Times New Roman"/>
          <w:lang w:eastAsia="lt-LT"/>
        </w:rPr>
        <w:t xml:space="preserve">, veiksmingumas. Tyrimo duomenimis jau per 3 savaites reikšmingai sumažėjo neuropatijos požymių bei pagerėjo vibracijos pojūtis. Taip pat buvo stebimas reikšmingas pagerėjimas jautrumo sutrikimų atveju. Skausmo pojūtis sumažėjo 47 proc. pacientų, vartojusių vaistinio preparato, bei tik 10 proc. pacientų, vartojusių placebo. 1996 m. atlikto Starke ir Federlino tyrimo metu, remiantis objektyviais impulsų sklidimo nervais greičio parametrais, nustatytas kombinuotojo benfotiamino vaistinio preparato veiksmingumas pacientams, sergantiems diabetine polineuropatija. Šį teigiamą poveikį patvirtino ir ilgalaikio, t. y. trukusio 12 mėnesių, klinikinio stebėjimo duomenys. </w:t>
      </w:r>
    </w:p>
    <w:p w14:paraId="4B7C9F5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Kito dvigubai koduotu būdu atlikto placebo kontroliuoto klinikinio tyrimo metu nustatyta, kad vartojant vien tik benfotiaminą reikšmingai sumažėjo neuropatijos požymių (remiantis kompanijos duomenimis, 1993 m.). </w:t>
      </w:r>
    </w:p>
    <w:p w14:paraId="06F94F4F" w14:textId="77777777" w:rsidR="007B3B6C" w:rsidRPr="004347E0" w:rsidRDefault="007B3B6C" w:rsidP="007B3B6C">
      <w:pPr>
        <w:spacing w:after="0" w:line="240" w:lineRule="auto"/>
        <w:rPr>
          <w:rFonts w:ascii="Times New Roman" w:hAnsi="Times New Roman"/>
          <w:caps/>
          <w:lang w:eastAsia="lt-LT"/>
        </w:rPr>
      </w:pPr>
    </w:p>
    <w:p w14:paraId="25642B7E"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5.2</w:t>
      </w:r>
      <w:r w:rsidRPr="004347E0">
        <w:rPr>
          <w:rFonts w:ascii="Times New Roman" w:hAnsi="Times New Roman"/>
          <w:b/>
          <w:bCs/>
          <w:lang w:eastAsia="lt-LT"/>
        </w:rPr>
        <w:tab/>
        <w:t>Farmakokinetinės savybės</w:t>
      </w:r>
    </w:p>
    <w:p w14:paraId="0EE5578B" w14:textId="77777777" w:rsidR="007B3B6C" w:rsidRPr="004347E0" w:rsidRDefault="007B3B6C" w:rsidP="007B3B6C">
      <w:pPr>
        <w:spacing w:after="0" w:line="240" w:lineRule="auto"/>
        <w:rPr>
          <w:rFonts w:ascii="Times New Roman" w:hAnsi="Times New Roman"/>
          <w:lang w:eastAsia="lt-LT"/>
        </w:rPr>
      </w:pPr>
    </w:p>
    <w:p w14:paraId="0F5C3003"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 xml:space="preserve">Absorbcija </w:t>
      </w:r>
    </w:p>
    <w:p w14:paraId="5EAAA5A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Benfotiaminas yra vitamino B</w:t>
      </w:r>
      <w:r w:rsidRPr="004347E0">
        <w:rPr>
          <w:rFonts w:ascii="Times New Roman" w:hAnsi="Times New Roman"/>
          <w:vertAlign w:val="subscript"/>
          <w:lang w:eastAsia="lt-LT"/>
        </w:rPr>
        <w:t>1</w:t>
      </w:r>
      <w:r w:rsidRPr="004347E0">
        <w:rPr>
          <w:rFonts w:ascii="Times New Roman" w:hAnsi="Times New Roman"/>
          <w:lang w:eastAsia="lt-LT"/>
        </w:rPr>
        <w:t xml:space="preserve"> pirmtakas, kuris turi atvirą tiazolo žiedą, būtiną vitamino savybėms pasireikšti. Šis žiedas užsidaro, vykstant perėjimui pro gleivinės barjerą. Išgertas benfotiaminas </w:t>
      </w:r>
      <w:r w:rsidRPr="004347E0">
        <w:rPr>
          <w:rFonts w:ascii="Times New Roman" w:hAnsi="Times New Roman"/>
          <w:lang w:eastAsia="lt-LT"/>
        </w:rPr>
        <w:lastRenderedPageBreak/>
        <w:t xml:space="preserve">nepakinta skrandyje, nes rūgštinėje aplinkoje išlieka stabilus. Jo absorbcija yra priklausoma nuo išgertos dozės ir vyksta dvylikapirštėje žarnoje. Toks absorbcijos būdas yra priešingas vandenyje tirpiems tiamino dariniams, kurių įsotinimo kinetika vyksta plonajame žarnyne. </w:t>
      </w:r>
    </w:p>
    <w:p w14:paraId="53A0D05A"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Lyginamieji tyrimai parodė, kad benfotiaminas yra absorbuojamas greičiau, geriau ir didesne apimtimi nei vandenyje tirpus tiamino hidrochloridas. </w:t>
      </w:r>
    </w:p>
    <w:p w14:paraId="5B65F5BE" w14:textId="77777777" w:rsidR="007B3B6C" w:rsidRPr="004347E0" w:rsidRDefault="007B3B6C" w:rsidP="007B3B6C">
      <w:pPr>
        <w:spacing w:after="0" w:line="240" w:lineRule="auto"/>
        <w:rPr>
          <w:rFonts w:ascii="Times New Roman" w:hAnsi="Times New Roman"/>
          <w:i/>
          <w:lang w:eastAsia="lt-LT"/>
        </w:rPr>
      </w:pPr>
    </w:p>
    <w:p w14:paraId="71916D2F"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Pasiskirstymas</w:t>
      </w:r>
    </w:p>
    <w:p w14:paraId="7316AB3E"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Išgėrus benfotiamino, žarnyno fosfatazės sukelia defosforilinimą iki S-benzoiltiamino (SBT). SBT yra tirpus riebaluose, todėl pasižymi didele skvarba į organus taikinius. Maždaug 40 proc. tiamino nustatoma raumenyse. Kraujyje tiaminas pasiskirsto netolygiai. 75 proc. aptinkama eritrocituose, 15 proc. - leukocituose ir 10 proc. - plazmoje susijungusio su albuminais. Nustatyta, kad iš dviejų medžiagų (benfotiamino ir tiamino) organizme susidaro biologiškai aktyvus kofermentas tiamino difosfatas (TDP) ir tiamino trifosfatas. Atlikus viso gyvūno autoradiogramas, naudojant žymėtą benfotiaminą, buvo nustatytas ypač aukštas radioaktyvumo lygis kraujyje, kepenyse, inkstuose, raumenyse ir smegenyse.</w:t>
      </w:r>
    </w:p>
    <w:p w14:paraId="47B45D70" w14:textId="77777777" w:rsidR="007B3B6C" w:rsidRPr="004347E0" w:rsidRDefault="007B3B6C" w:rsidP="007B3B6C">
      <w:pPr>
        <w:spacing w:after="0" w:line="240" w:lineRule="auto"/>
        <w:rPr>
          <w:rFonts w:ascii="Times New Roman" w:hAnsi="Times New Roman"/>
          <w:i/>
          <w:lang w:eastAsia="lt-LT"/>
        </w:rPr>
      </w:pPr>
    </w:p>
    <w:p w14:paraId="6D716B86"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u w:val="single"/>
          <w:lang w:eastAsia="lt-LT"/>
        </w:rPr>
        <w:t>Biotransformacija</w:t>
      </w:r>
      <w:r w:rsidRPr="004347E0">
        <w:rPr>
          <w:rFonts w:ascii="Times New Roman" w:hAnsi="Times New Roman"/>
          <w:lang w:eastAsia="lt-LT"/>
        </w:rPr>
        <w:t xml:space="preserve"> (junginio cheminiai pokyčiai organizme)</w:t>
      </w:r>
    </w:p>
    <w:p w14:paraId="3336EBB7"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Benfotiamino išgėrus tiriamiesiems, turintiems normalų tiamino kiekį arba jo stygių, visame kraujyje, raudonosiose kraujo ląstelėse, cerebrospinaliniame skystyje ir šlapime sukeliamas greitas tiamino aktyvumo padidėjimas. Kartu su organizme esančiu tiaminu ir jo riebaluose esančiais tirpiais dariniais benfotiaminas verčiamas biologiškai aktyviu metabolitu tiamino difosfatu (TDP), o kitomis fosforilintomis formomis (TMP ir TTP) virsta mažesnė dalis medžiagos.</w:t>
      </w:r>
    </w:p>
    <w:p w14:paraId="5CFDA50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Vykstant fermentinei benfotiamino transformacijai į tiaminą, susidaro benzoinė ir hipurinė rūgštys. Tada tiaminas metabolizuojamas iki žinomų metabolitų (tiamino rūgšties, metiltiazolo acto rūgšties ir piramino).</w:t>
      </w:r>
    </w:p>
    <w:p w14:paraId="09B08CFB" w14:textId="77777777" w:rsidR="007B3B6C" w:rsidRPr="004347E0" w:rsidRDefault="007B3B6C" w:rsidP="007B3B6C">
      <w:pPr>
        <w:spacing w:after="0" w:line="240" w:lineRule="auto"/>
        <w:rPr>
          <w:rFonts w:ascii="Times New Roman" w:hAnsi="Times New Roman"/>
          <w:i/>
          <w:lang w:eastAsia="lt-LT"/>
        </w:rPr>
      </w:pPr>
    </w:p>
    <w:p w14:paraId="551D3CB1"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Eliminacija</w:t>
      </w:r>
    </w:p>
    <w:p w14:paraId="5DAE456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Suvartojus nedidelę dozę tiamino ir (arba) benfotiamino, su šlapimu išskiriama labai nedaug nepakitusio tiamino arba jo neišsiskiria visai. Tačiau absorbuotas ir (arba) organizme esantis tiaminas, kurio kiekis yra didesnis nei gali sukaupti audiniai ir viršija kofermentų poreikį, greitai pašalinamas pro inkstus ir išskiriamas su šlapimu nepakitęs (laisvas arba fosforilintas) arba metabolitų, įskaitant ir pirimidiną bei tiazolo dalis, pavidalu.</w:t>
      </w:r>
    </w:p>
    <w:p w14:paraId="01A8E72C"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Dėl ribotos kaupimosi audiniuose galimybės kasdien turi būti suvartojamas pakankamas kiekis tiamino. Vidutinis benfotiamino pusinės eliminacijos iš plazmos laikas (t1/2) yra 3,6 valandos. </w:t>
      </w:r>
    </w:p>
    <w:p w14:paraId="47B92E4B" w14:textId="77777777" w:rsidR="007B3B6C" w:rsidRPr="004347E0" w:rsidRDefault="007B3B6C" w:rsidP="007B3B6C">
      <w:pPr>
        <w:spacing w:after="0" w:line="240" w:lineRule="auto"/>
        <w:rPr>
          <w:rFonts w:ascii="Times New Roman" w:hAnsi="Times New Roman"/>
          <w:b/>
          <w:bCs/>
          <w:iCs/>
          <w:lang w:eastAsia="lt-LT"/>
        </w:rPr>
      </w:pPr>
    </w:p>
    <w:p w14:paraId="2631CCA3"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5.3</w:t>
      </w:r>
      <w:r w:rsidRPr="004347E0">
        <w:rPr>
          <w:rFonts w:ascii="Times New Roman" w:hAnsi="Times New Roman"/>
          <w:b/>
          <w:bCs/>
          <w:lang w:eastAsia="lt-LT"/>
        </w:rPr>
        <w:tab/>
        <w:t>Ikiklinikinių saugumo tyrimų duomenys</w:t>
      </w:r>
    </w:p>
    <w:p w14:paraId="5F8462E7" w14:textId="77777777" w:rsidR="007B3B6C" w:rsidRPr="004347E0" w:rsidRDefault="007B3B6C" w:rsidP="007B3B6C">
      <w:pPr>
        <w:spacing w:after="0" w:line="240" w:lineRule="auto"/>
        <w:rPr>
          <w:rFonts w:ascii="Times New Roman" w:hAnsi="Times New Roman"/>
          <w:b/>
          <w:i/>
          <w:lang w:eastAsia="lt-LT"/>
        </w:rPr>
      </w:pPr>
    </w:p>
    <w:p w14:paraId="74D32203" w14:textId="77777777" w:rsidR="007B3B6C" w:rsidRPr="004347E0" w:rsidRDefault="007B3B6C" w:rsidP="007B3B6C">
      <w:pPr>
        <w:keepNext/>
        <w:spacing w:after="0" w:line="240" w:lineRule="auto"/>
        <w:outlineLvl w:val="3"/>
        <w:rPr>
          <w:rFonts w:ascii="Times New Roman" w:hAnsi="Times New Roman"/>
          <w:b/>
          <w:iCs/>
          <w:lang w:eastAsia="lt-LT"/>
        </w:rPr>
      </w:pPr>
      <w:r w:rsidRPr="004347E0">
        <w:rPr>
          <w:rFonts w:ascii="Times New Roman" w:hAnsi="Times New Roman"/>
          <w:b/>
          <w:iCs/>
          <w:lang w:eastAsia="lt-LT"/>
        </w:rPr>
        <w:t>a) Ūmus, poūmis bei lėtinis toksinis poveikis</w:t>
      </w:r>
    </w:p>
    <w:p w14:paraId="62CCD51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Tyrimų su gyvūnais metu labai didelės vitamino B</w:t>
      </w:r>
      <w:r w:rsidRPr="004347E0">
        <w:rPr>
          <w:rFonts w:ascii="Times New Roman" w:hAnsi="Times New Roman"/>
          <w:vertAlign w:val="subscript"/>
          <w:lang w:eastAsia="lt-LT"/>
        </w:rPr>
        <w:t>1</w:t>
      </w:r>
      <w:r w:rsidRPr="004347E0">
        <w:rPr>
          <w:rFonts w:ascii="Times New Roman" w:hAnsi="Times New Roman"/>
          <w:lang w:eastAsia="lt-LT"/>
        </w:rPr>
        <w:t xml:space="preserve"> dozės sukėlė bradikardiją. Be to, atsirado vegetatyvinių ganglijų ir raumenų skaidulų posinapsinių membranų blokados simptomų.</w:t>
      </w:r>
    </w:p>
    <w:p w14:paraId="67177A8A" w14:textId="77777777" w:rsidR="007B3B6C" w:rsidRPr="004347E0" w:rsidRDefault="007B3B6C" w:rsidP="007B3B6C">
      <w:pPr>
        <w:spacing w:after="0" w:line="240" w:lineRule="auto"/>
        <w:rPr>
          <w:rFonts w:ascii="Times New Roman" w:hAnsi="Times New Roman"/>
          <w:lang w:eastAsia="lt-LT"/>
        </w:rPr>
      </w:pPr>
    </w:p>
    <w:p w14:paraId="0AC5004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Tyrimų su gyvūnais metu, kurių objektas buvo lėtinis toksiškumas, nebuvo pastebėta jokių patologinių organų pokyčių, vartojant 100 mg/kg benfotiamino dozes.</w:t>
      </w:r>
    </w:p>
    <w:p w14:paraId="42A7D50B" w14:textId="77777777" w:rsidR="007B3B6C" w:rsidRPr="004347E0" w:rsidRDefault="007B3B6C" w:rsidP="007B3B6C">
      <w:pPr>
        <w:spacing w:after="0" w:line="240" w:lineRule="auto"/>
        <w:rPr>
          <w:rFonts w:ascii="Times New Roman" w:hAnsi="Times New Roman"/>
          <w:b/>
          <w:bCs/>
          <w:i/>
          <w:iCs/>
          <w:lang w:eastAsia="lt-LT"/>
        </w:rPr>
      </w:pPr>
    </w:p>
    <w:p w14:paraId="3BA4E482" w14:textId="77777777" w:rsidR="007B3B6C" w:rsidRPr="004347E0" w:rsidRDefault="007B3B6C" w:rsidP="007B3B6C">
      <w:pPr>
        <w:keepNext/>
        <w:spacing w:after="0" w:line="240" w:lineRule="auto"/>
        <w:outlineLvl w:val="3"/>
        <w:rPr>
          <w:rFonts w:ascii="Times New Roman" w:hAnsi="Times New Roman"/>
          <w:b/>
          <w:iCs/>
          <w:lang w:eastAsia="lt-LT"/>
        </w:rPr>
      </w:pPr>
      <w:r w:rsidRPr="004347E0">
        <w:rPr>
          <w:rFonts w:ascii="Times New Roman" w:hAnsi="Times New Roman"/>
          <w:b/>
          <w:iCs/>
          <w:lang w:eastAsia="lt-LT"/>
        </w:rPr>
        <w:t xml:space="preserve">b) Gebėjimas sukelti auglius ir mutacijas </w:t>
      </w:r>
    </w:p>
    <w:p w14:paraId="3FDF1D1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Nepastebėta jokio mutageninio vitamino B</w:t>
      </w:r>
      <w:r w:rsidRPr="004347E0">
        <w:rPr>
          <w:rFonts w:ascii="Times New Roman" w:hAnsi="Times New Roman"/>
          <w:vertAlign w:val="subscript"/>
          <w:lang w:eastAsia="lt-LT"/>
        </w:rPr>
        <w:t>1</w:t>
      </w:r>
      <w:r w:rsidRPr="004347E0">
        <w:rPr>
          <w:rFonts w:ascii="Times New Roman" w:hAnsi="Times New Roman"/>
          <w:lang w:eastAsia="lt-LT"/>
        </w:rPr>
        <w:t xml:space="preserve"> poveikio klinikinių tyrimų metu.</w:t>
      </w:r>
    </w:p>
    <w:p w14:paraId="6D6B578A"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Vitamino B</w:t>
      </w:r>
      <w:r w:rsidRPr="004347E0">
        <w:rPr>
          <w:rFonts w:ascii="Times New Roman" w:hAnsi="Times New Roman"/>
          <w:vertAlign w:val="subscript"/>
          <w:lang w:eastAsia="lt-LT"/>
        </w:rPr>
        <w:t>1</w:t>
      </w:r>
      <w:r w:rsidRPr="004347E0">
        <w:rPr>
          <w:rFonts w:ascii="Times New Roman" w:hAnsi="Times New Roman"/>
          <w:lang w:eastAsia="lt-LT"/>
        </w:rPr>
        <w:t xml:space="preserve"> ilgalaikių tyrimų su gyvūnais, kurių metu būtų tiriamas jo gebėjimas sukelti auglius, nėra.</w:t>
      </w:r>
    </w:p>
    <w:p w14:paraId="4A0A29B7" w14:textId="77777777" w:rsidR="007B3B6C" w:rsidRPr="004347E0" w:rsidRDefault="007B3B6C" w:rsidP="007B3B6C">
      <w:pPr>
        <w:spacing w:after="0" w:line="240" w:lineRule="auto"/>
        <w:rPr>
          <w:rFonts w:ascii="Times New Roman" w:hAnsi="Times New Roman"/>
          <w:b/>
          <w:bCs/>
          <w:i/>
          <w:iCs/>
          <w:lang w:eastAsia="lt-LT"/>
        </w:rPr>
      </w:pPr>
      <w:r w:rsidRPr="004347E0">
        <w:rPr>
          <w:rFonts w:ascii="Times New Roman" w:hAnsi="Times New Roman"/>
          <w:lang w:eastAsia="lt-LT"/>
        </w:rPr>
        <w:t xml:space="preserve"> </w:t>
      </w:r>
    </w:p>
    <w:p w14:paraId="02EF3092" w14:textId="77777777" w:rsidR="007B3B6C" w:rsidRPr="004347E0" w:rsidRDefault="007B3B6C" w:rsidP="007B3B6C">
      <w:pPr>
        <w:spacing w:after="0" w:line="240" w:lineRule="auto"/>
        <w:rPr>
          <w:rFonts w:ascii="Times New Roman" w:hAnsi="Times New Roman"/>
          <w:b/>
          <w:iCs/>
          <w:lang w:eastAsia="lt-LT"/>
        </w:rPr>
      </w:pPr>
      <w:r w:rsidRPr="004347E0">
        <w:rPr>
          <w:rFonts w:ascii="Times New Roman" w:hAnsi="Times New Roman"/>
          <w:b/>
          <w:iCs/>
          <w:lang w:eastAsia="lt-LT"/>
        </w:rPr>
        <w:t>c) Toksinis poveikis dauginimuisi</w:t>
      </w:r>
    </w:p>
    <w:p w14:paraId="2D26F169"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Vitaminas B</w:t>
      </w:r>
      <w:r w:rsidRPr="004347E0">
        <w:rPr>
          <w:rFonts w:ascii="Times New Roman" w:hAnsi="Times New Roman"/>
          <w:vertAlign w:val="subscript"/>
          <w:lang w:eastAsia="lt-LT"/>
        </w:rPr>
        <w:t>1</w:t>
      </w:r>
      <w:r w:rsidRPr="004347E0">
        <w:rPr>
          <w:rFonts w:ascii="Times New Roman" w:hAnsi="Times New Roman"/>
          <w:lang w:eastAsia="lt-LT"/>
        </w:rPr>
        <w:t xml:space="preserve"> prasiskverbia į vaisiaus organizmą. Jo koncentracija vaisiaus ir naujagimio organizme būna didesnė negu motinos organizme. </w:t>
      </w:r>
    </w:p>
    <w:p w14:paraId="4A080E9B"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Didelės vitamino B</w:t>
      </w:r>
      <w:r w:rsidRPr="004347E0">
        <w:rPr>
          <w:rFonts w:ascii="Times New Roman" w:hAnsi="Times New Roman"/>
          <w:vertAlign w:val="subscript"/>
          <w:lang w:eastAsia="lt-LT"/>
        </w:rPr>
        <w:t>1</w:t>
      </w:r>
      <w:r w:rsidRPr="004347E0">
        <w:rPr>
          <w:rFonts w:ascii="Times New Roman" w:hAnsi="Times New Roman"/>
          <w:lang w:eastAsia="lt-LT"/>
        </w:rPr>
        <w:t xml:space="preserve"> dozės nebuvo pakankamai ištirtos tyrimų su gyvūnais metu.</w:t>
      </w:r>
    </w:p>
    <w:p w14:paraId="32252966" w14:textId="77777777" w:rsidR="007B3B6C" w:rsidRPr="004347E0" w:rsidRDefault="007B3B6C" w:rsidP="007B3B6C">
      <w:pPr>
        <w:spacing w:after="0" w:line="240" w:lineRule="auto"/>
        <w:rPr>
          <w:rFonts w:ascii="Times New Roman" w:hAnsi="Times New Roman"/>
          <w:lang w:eastAsia="lt-LT"/>
        </w:rPr>
      </w:pPr>
    </w:p>
    <w:p w14:paraId="56B206C5" w14:textId="77777777" w:rsidR="007B3B6C" w:rsidRPr="004347E0" w:rsidRDefault="007B3B6C" w:rsidP="007B3B6C">
      <w:pPr>
        <w:spacing w:after="0" w:line="240" w:lineRule="auto"/>
        <w:rPr>
          <w:rFonts w:ascii="Times New Roman" w:hAnsi="Times New Roman"/>
          <w:lang w:eastAsia="lt-LT"/>
        </w:rPr>
      </w:pPr>
    </w:p>
    <w:p w14:paraId="06BA8FCF"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6.</w:t>
      </w:r>
      <w:r w:rsidRPr="004347E0">
        <w:rPr>
          <w:rFonts w:ascii="Times New Roman" w:hAnsi="Times New Roman"/>
          <w:b/>
          <w:bCs/>
          <w:lang w:eastAsia="lt-LT"/>
        </w:rPr>
        <w:tab/>
        <w:t>FARMACINĖ INFORMACIJA</w:t>
      </w:r>
    </w:p>
    <w:p w14:paraId="3E2B9C51" w14:textId="77777777" w:rsidR="007B3B6C" w:rsidRPr="004347E0" w:rsidRDefault="007B3B6C" w:rsidP="007B3B6C">
      <w:pPr>
        <w:tabs>
          <w:tab w:val="left" w:pos="720"/>
        </w:tabs>
        <w:spacing w:after="0" w:line="240" w:lineRule="auto"/>
        <w:rPr>
          <w:rFonts w:ascii="Times New Roman" w:hAnsi="Times New Roman"/>
          <w:b/>
          <w:lang w:eastAsia="lt-LT"/>
        </w:rPr>
      </w:pPr>
    </w:p>
    <w:p w14:paraId="2A189808"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6.1</w:t>
      </w:r>
      <w:r w:rsidRPr="004347E0">
        <w:rPr>
          <w:rFonts w:ascii="Times New Roman" w:hAnsi="Times New Roman"/>
          <w:b/>
          <w:bCs/>
          <w:lang w:eastAsia="lt-LT"/>
        </w:rPr>
        <w:tab/>
        <w:t>Pagalbinių medžiagų sąrašas</w:t>
      </w:r>
    </w:p>
    <w:p w14:paraId="0C8D4520" w14:textId="77777777" w:rsidR="007B3B6C" w:rsidRPr="004347E0" w:rsidRDefault="007B3B6C" w:rsidP="007B3B6C">
      <w:pPr>
        <w:spacing w:after="0" w:line="240" w:lineRule="auto"/>
        <w:rPr>
          <w:rFonts w:ascii="Times New Roman" w:hAnsi="Times New Roman"/>
          <w:lang w:eastAsia="lt-LT"/>
        </w:rPr>
      </w:pPr>
    </w:p>
    <w:p w14:paraId="22A1846A"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Tabletės branduolys</w:t>
      </w:r>
    </w:p>
    <w:p w14:paraId="29619B4B"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Mikrokristalinė celiuliozė</w:t>
      </w:r>
    </w:p>
    <w:p w14:paraId="208F5C59"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Talkas</w:t>
      </w:r>
    </w:p>
    <w:p w14:paraId="36D67C7A"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Povidonas K30</w:t>
      </w:r>
    </w:p>
    <w:p w14:paraId="5D722C5C"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Bevandenis koloidinis silicio dioksidas</w:t>
      </w:r>
    </w:p>
    <w:p w14:paraId="001CAFAD"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Kroskarmeliozės natrio druska</w:t>
      </w:r>
    </w:p>
    <w:p w14:paraId="678C22B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Ilgos grandinės daliniai gliceridai</w:t>
      </w:r>
    </w:p>
    <w:p w14:paraId="061BA58A" w14:textId="77777777" w:rsidR="007B3B6C" w:rsidRPr="004347E0" w:rsidRDefault="007B3B6C" w:rsidP="007B3B6C">
      <w:pPr>
        <w:spacing w:after="0" w:line="240" w:lineRule="auto"/>
        <w:rPr>
          <w:rFonts w:ascii="Times New Roman" w:hAnsi="Times New Roman"/>
          <w:lang w:eastAsia="lt-LT"/>
        </w:rPr>
      </w:pPr>
    </w:p>
    <w:p w14:paraId="6DAA5AB3"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Tabletės plėvelė</w:t>
      </w:r>
    </w:p>
    <w:p w14:paraId="3B666E61"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Hipromeliozė</w:t>
      </w:r>
    </w:p>
    <w:p w14:paraId="63A541B3"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Titano dioksidas (E171)</w:t>
      </w:r>
    </w:p>
    <w:p w14:paraId="55D64E49"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Polietilenglikolis</w:t>
      </w:r>
    </w:p>
    <w:p w14:paraId="198633B1"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Sacharino natrio druska </w:t>
      </w:r>
    </w:p>
    <w:p w14:paraId="4C79D9BA" w14:textId="77777777" w:rsidR="007B3B6C" w:rsidRPr="004347E0" w:rsidRDefault="007B3B6C" w:rsidP="007B3B6C">
      <w:pPr>
        <w:spacing w:after="0" w:line="240" w:lineRule="auto"/>
        <w:rPr>
          <w:rFonts w:ascii="Times New Roman" w:hAnsi="Times New Roman"/>
          <w:caps/>
          <w:lang w:eastAsia="lt-LT"/>
        </w:rPr>
      </w:pPr>
    </w:p>
    <w:p w14:paraId="79A298E5"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6.2</w:t>
      </w:r>
      <w:r w:rsidRPr="004347E0">
        <w:rPr>
          <w:rFonts w:ascii="Times New Roman" w:hAnsi="Times New Roman"/>
          <w:b/>
          <w:bCs/>
          <w:lang w:eastAsia="lt-LT"/>
        </w:rPr>
        <w:tab/>
        <w:t>Nesuderinamumas</w:t>
      </w:r>
    </w:p>
    <w:p w14:paraId="6DD091B5" w14:textId="77777777" w:rsidR="007B3B6C" w:rsidRPr="004347E0" w:rsidRDefault="007B3B6C" w:rsidP="007B3B6C">
      <w:pPr>
        <w:spacing w:after="0" w:line="240" w:lineRule="auto"/>
        <w:rPr>
          <w:rFonts w:ascii="Times New Roman" w:hAnsi="Times New Roman"/>
          <w:lang w:eastAsia="lt-LT"/>
        </w:rPr>
      </w:pPr>
    </w:p>
    <w:p w14:paraId="7572CB28"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Duomenys nebūtini.</w:t>
      </w:r>
    </w:p>
    <w:p w14:paraId="4FE8A7DB" w14:textId="77777777" w:rsidR="007B3B6C" w:rsidRPr="004347E0" w:rsidRDefault="007B3B6C" w:rsidP="007B3B6C">
      <w:pPr>
        <w:spacing w:after="0" w:line="240" w:lineRule="auto"/>
        <w:rPr>
          <w:rFonts w:ascii="Times New Roman" w:hAnsi="Times New Roman"/>
          <w:caps/>
          <w:lang w:eastAsia="lt-LT"/>
        </w:rPr>
      </w:pPr>
    </w:p>
    <w:p w14:paraId="2B7C4CCF"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6.3</w:t>
      </w:r>
      <w:r w:rsidRPr="004347E0">
        <w:rPr>
          <w:rFonts w:ascii="Times New Roman" w:hAnsi="Times New Roman"/>
          <w:b/>
          <w:bCs/>
          <w:lang w:eastAsia="lt-LT"/>
        </w:rPr>
        <w:tab/>
        <w:t>Tinkamumo laikas</w:t>
      </w:r>
    </w:p>
    <w:p w14:paraId="5A9B6947" w14:textId="77777777" w:rsidR="007B3B6C" w:rsidRPr="004347E0" w:rsidRDefault="007B3B6C" w:rsidP="007B3B6C">
      <w:pPr>
        <w:spacing w:after="0" w:line="240" w:lineRule="auto"/>
        <w:rPr>
          <w:rFonts w:ascii="Times New Roman" w:hAnsi="Times New Roman"/>
          <w:lang w:eastAsia="lt-LT"/>
        </w:rPr>
      </w:pPr>
    </w:p>
    <w:p w14:paraId="1722BEF5" w14:textId="4B4CBF46" w:rsidR="007B3B6C" w:rsidRPr="004347E0" w:rsidRDefault="00FD1D11" w:rsidP="007B3B6C">
      <w:pPr>
        <w:spacing w:after="0" w:line="240" w:lineRule="auto"/>
        <w:rPr>
          <w:rFonts w:ascii="Times New Roman" w:hAnsi="Times New Roman"/>
          <w:lang w:eastAsia="lt-LT"/>
        </w:rPr>
      </w:pPr>
      <w:r>
        <w:rPr>
          <w:rFonts w:ascii="Times New Roman" w:hAnsi="Times New Roman"/>
          <w:lang w:eastAsia="lt-LT"/>
        </w:rPr>
        <w:t>5</w:t>
      </w:r>
      <w:r w:rsidR="007B3B6C" w:rsidRPr="004347E0">
        <w:rPr>
          <w:rFonts w:ascii="Times New Roman" w:hAnsi="Times New Roman"/>
          <w:lang w:eastAsia="lt-LT"/>
        </w:rPr>
        <w:t xml:space="preserve"> metai.</w:t>
      </w:r>
    </w:p>
    <w:p w14:paraId="2B0481A4" w14:textId="77777777" w:rsidR="007B3B6C" w:rsidRPr="004347E0" w:rsidRDefault="007B3B6C" w:rsidP="007B3B6C">
      <w:pPr>
        <w:spacing w:after="0" w:line="240" w:lineRule="auto"/>
        <w:rPr>
          <w:rFonts w:ascii="Times New Roman" w:hAnsi="Times New Roman"/>
          <w:caps/>
          <w:lang w:eastAsia="lt-LT"/>
        </w:rPr>
      </w:pPr>
    </w:p>
    <w:p w14:paraId="66EE32BD"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6.4</w:t>
      </w:r>
      <w:r w:rsidRPr="004347E0">
        <w:rPr>
          <w:rFonts w:ascii="Times New Roman" w:hAnsi="Times New Roman"/>
          <w:b/>
          <w:bCs/>
          <w:lang w:eastAsia="lt-LT"/>
        </w:rPr>
        <w:tab/>
        <w:t>Specialios laikymo sąlygos</w:t>
      </w:r>
    </w:p>
    <w:p w14:paraId="5B1D6569" w14:textId="77777777" w:rsidR="007B3B6C" w:rsidRPr="004347E0" w:rsidRDefault="007B3B6C" w:rsidP="007B3B6C">
      <w:pPr>
        <w:spacing w:after="0" w:line="240" w:lineRule="auto"/>
        <w:rPr>
          <w:rFonts w:ascii="Times New Roman" w:hAnsi="Times New Roman"/>
          <w:lang w:eastAsia="lt-LT"/>
        </w:rPr>
      </w:pPr>
    </w:p>
    <w:p w14:paraId="11C84470"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noProof/>
          <w:lang w:eastAsia="lt-LT"/>
        </w:rPr>
        <w:t>Šiam vaistiniam preparatui specialių laikymo sąlygų nereikia.</w:t>
      </w:r>
      <w:r w:rsidRPr="004347E0" w:rsidDel="00A666D3">
        <w:rPr>
          <w:rFonts w:ascii="Times New Roman" w:hAnsi="Times New Roman"/>
          <w:lang w:eastAsia="lt-LT"/>
        </w:rPr>
        <w:t xml:space="preserve"> </w:t>
      </w:r>
    </w:p>
    <w:p w14:paraId="4AF6479E" w14:textId="77777777" w:rsidR="007B3B6C" w:rsidRPr="004347E0" w:rsidRDefault="007B3B6C" w:rsidP="007B3B6C">
      <w:pPr>
        <w:spacing w:after="0" w:line="240" w:lineRule="auto"/>
        <w:rPr>
          <w:rFonts w:ascii="Times New Roman" w:hAnsi="Times New Roman"/>
          <w:caps/>
          <w:lang w:eastAsia="lt-LT"/>
        </w:rPr>
      </w:pPr>
    </w:p>
    <w:p w14:paraId="65264473"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6.5</w:t>
      </w:r>
      <w:r w:rsidRPr="004347E0">
        <w:rPr>
          <w:rFonts w:ascii="Times New Roman" w:hAnsi="Times New Roman"/>
          <w:b/>
          <w:bCs/>
          <w:lang w:eastAsia="lt-LT"/>
        </w:rPr>
        <w:tab/>
        <w:t>Talpyklės pobūdis ir jos turinys</w:t>
      </w:r>
    </w:p>
    <w:p w14:paraId="081CD7A2" w14:textId="77777777" w:rsidR="007B3B6C" w:rsidRPr="004347E0" w:rsidRDefault="007B3B6C" w:rsidP="007B3B6C">
      <w:pPr>
        <w:spacing w:after="0" w:line="240" w:lineRule="auto"/>
        <w:rPr>
          <w:rFonts w:ascii="Times New Roman" w:hAnsi="Times New Roman"/>
          <w:lang w:eastAsia="lt-LT"/>
        </w:rPr>
      </w:pPr>
    </w:p>
    <w:p w14:paraId="55890BE3" w14:textId="77777777" w:rsidR="007B3B6C" w:rsidRDefault="007B3B6C" w:rsidP="007B3B6C">
      <w:pPr>
        <w:spacing w:after="0" w:line="240" w:lineRule="auto"/>
        <w:rPr>
          <w:rFonts w:ascii="Times New Roman" w:hAnsi="Times New Roman"/>
          <w:lang w:eastAsia="lt-LT"/>
        </w:rPr>
      </w:pPr>
      <w:r w:rsidRPr="004347E0">
        <w:rPr>
          <w:rFonts w:ascii="Times New Roman" w:hAnsi="Times New Roman"/>
          <w:lang w:eastAsia="lt-LT"/>
        </w:rPr>
        <w:t>PVC/PVCD ir aliuminio folijos lizdinė plokštelė. Kartono dėžutėje yra 10, 30, 60 arba 100 plėvele dengtų tablečių.</w:t>
      </w:r>
    </w:p>
    <w:p w14:paraId="695380E6" w14:textId="77777777" w:rsidR="00FA5BEB" w:rsidRPr="004347E0" w:rsidRDefault="00FA5BEB" w:rsidP="007B3B6C">
      <w:pPr>
        <w:spacing w:after="0" w:line="240" w:lineRule="auto"/>
        <w:rPr>
          <w:rFonts w:ascii="Times New Roman" w:hAnsi="Times New Roman"/>
          <w:lang w:eastAsia="lt-LT"/>
        </w:rPr>
      </w:pPr>
    </w:p>
    <w:p w14:paraId="0599D97D" w14:textId="77777777" w:rsidR="007B3B6C" w:rsidRPr="004347E0" w:rsidRDefault="007B3B6C" w:rsidP="007B3B6C">
      <w:pPr>
        <w:spacing w:after="0" w:line="240" w:lineRule="auto"/>
        <w:rPr>
          <w:rFonts w:ascii="Times New Roman" w:hAnsi="Times New Roman"/>
          <w:bCs/>
          <w:lang w:eastAsia="lt-LT"/>
        </w:rPr>
      </w:pPr>
      <w:r w:rsidRPr="004347E0">
        <w:rPr>
          <w:rFonts w:ascii="Times New Roman" w:hAnsi="Times New Roman"/>
          <w:bCs/>
          <w:lang w:eastAsia="lt-LT"/>
        </w:rPr>
        <w:t>Gali būti tiekiamos ne visų dydžių pakuotės.</w:t>
      </w:r>
    </w:p>
    <w:p w14:paraId="7A39319A" w14:textId="77777777" w:rsidR="007B3B6C" w:rsidRPr="004347E0" w:rsidRDefault="007B3B6C" w:rsidP="007B3B6C">
      <w:pPr>
        <w:spacing w:after="0" w:line="240" w:lineRule="auto"/>
        <w:rPr>
          <w:rFonts w:ascii="Times New Roman" w:hAnsi="Times New Roman"/>
          <w:b/>
          <w:bCs/>
          <w:lang w:eastAsia="lt-LT"/>
        </w:rPr>
      </w:pPr>
    </w:p>
    <w:p w14:paraId="7F30CCB0" w14:textId="77777777" w:rsidR="007B3B6C" w:rsidRPr="004347E0" w:rsidRDefault="007B3B6C" w:rsidP="007B3B6C">
      <w:pPr>
        <w:tabs>
          <w:tab w:val="left" w:pos="720"/>
        </w:tabs>
        <w:spacing w:after="0" w:line="240" w:lineRule="auto"/>
        <w:rPr>
          <w:rFonts w:ascii="Times New Roman" w:hAnsi="Times New Roman"/>
          <w:lang w:eastAsia="lt-LT"/>
        </w:rPr>
      </w:pPr>
      <w:r w:rsidRPr="004347E0">
        <w:rPr>
          <w:rFonts w:ascii="Times New Roman" w:hAnsi="Times New Roman"/>
          <w:b/>
          <w:lang w:eastAsia="lt-LT"/>
        </w:rPr>
        <w:t>6.6</w:t>
      </w:r>
      <w:r w:rsidRPr="004347E0">
        <w:rPr>
          <w:rFonts w:ascii="Times New Roman" w:hAnsi="Times New Roman"/>
          <w:b/>
          <w:lang w:eastAsia="lt-LT"/>
        </w:rPr>
        <w:tab/>
        <w:t xml:space="preserve">Specialūs reikalavimai atliekoms tvarkyti </w:t>
      </w:r>
    </w:p>
    <w:p w14:paraId="0E2983F0" w14:textId="77777777" w:rsidR="007B3B6C" w:rsidRPr="004347E0" w:rsidRDefault="007B3B6C" w:rsidP="007B3B6C">
      <w:pPr>
        <w:tabs>
          <w:tab w:val="left" w:pos="720"/>
        </w:tabs>
        <w:spacing w:after="0" w:line="240" w:lineRule="auto"/>
        <w:rPr>
          <w:rFonts w:ascii="Times New Roman" w:hAnsi="Times New Roman"/>
          <w:lang w:eastAsia="lt-LT"/>
        </w:rPr>
      </w:pPr>
    </w:p>
    <w:p w14:paraId="69B7355F"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Specialių reikalavimų nėra.</w:t>
      </w:r>
      <w:r w:rsidRPr="004347E0" w:rsidDel="00DF5C8C">
        <w:rPr>
          <w:rFonts w:ascii="Times New Roman" w:hAnsi="Times New Roman"/>
          <w:lang w:eastAsia="lt-LT"/>
        </w:rPr>
        <w:t xml:space="preserve"> </w:t>
      </w:r>
    </w:p>
    <w:p w14:paraId="34877DA4" w14:textId="77777777" w:rsidR="007B3B6C" w:rsidRPr="004347E0" w:rsidRDefault="007B3B6C" w:rsidP="007B3B6C">
      <w:pPr>
        <w:spacing w:after="0" w:line="240" w:lineRule="auto"/>
        <w:rPr>
          <w:rFonts w:ascii="Times New Roman" w:hAnsi="Times New Roman"/>
          <w:lang w:eastAsia="lt-LT"/>
        </w:rPr>
      </w:pPr>
    </w:p>
    <w:p w14:paraId="4CEBC748" w14:textId="77777777" w:rsidR="007B3B6C" w:rsidRPr="004347E0" w:rsidRDefault="007B3B6C" w:rsidP="007B3B6C">
      <w:pPr>
        <w:spacing w:after="0" w:line="240" w:lineRule="auto"/>
        <w:rPr>
          <w:rFonts w:ascii="Times New Roman" w:hAnsi="Times New Roman"/>
          <w:lang w:eastAsia="lt-LT"/>
        </w:rPr>
      </w:pPr>
    </w:p>
    <w:p w14:paraId="0C48F2AC"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7.</w:t>
      </w:r>
      <w:r w:rsidRPr="004347E0">
        <w:rPr>
          <w:rFonts w:ascii="Times New Roman" w:hAnsi="Times New Roman"/>
          <w:b/>
          <w:bCs/>
          <w:lang w:eastAsia="lt-LT"/>
        </w:rPr>
        <w:tab/>
      </w:r>
      <w:r w:rsidRPr="004347E0">
        <w:rPr>
          <w:rFonts w:ascii="Times New Roman" w:hAnsi="Times New Roman"/>
          <w:b/>
          <w:lang w:eastAsia="lt-LT"/>
        </w:rPr>
        <w:t>REGISTRUOTOJAS</w:t>
      </w:r>
    </w:p>
    <w:p w14:paraId="659257F8" w14:textId="77777777" w:rsidR="007B3B6C" w:rsidRPr="004347E0" w:rsidRDefault="007B3B6C" w:rsidP="007B3B6C">
      <w:pPr>
        <w:spacing w:after="0" w:line="240" w:lineRule="auto"/>
        <w:rPr>
          <w:rFonts w:ascii="Times New Roman" w:hAnsi="Times New Roman"/>
          <w:lang w:eastAsia="lt-LT"/>
        </w:rPr>
      </w:pPr>
    </w:p>
    <w:p w14:paraId="3A45BABB" w14:textId="4299B748" w:rsidR="007B3B6C" w:rsidRPr="004347E0" w:rsidRDefault="00226BAD" w:rsidP="007B3B6C">
      <w:pPr>
        <w:spacing w:after="0" w:line="240" w:lineRule="auto"/>
        <w:rPr>
          <w:rFonts w:ascii="Times New Roman" w:hAnsi="Times New Roman"/>
          <w:lang w:eastAsia="lt-LT"/>
        </w:rPr>
      </w:pPr>
      <w:proofErr w:type="spellStart"/>
      <w:r w:rsidRPr="004347E0">
        <w:rPr>
          <w:rFonts w:ascii="Times New Roman" w:hAnsi="Times New Roman"/>
          <w:lang w:val="de-DE"/>
        </w:rPr>
        <w:t>Wörwag</w:t>
      </w:r>
      <w:proofErr w:type="spellEnd"/>
      <w:r w:rsidR="007B3B6C" w:rsidRPr="004347E0">
        <w:rPr>
          <w:rFonts w:ascii="Times New Roman" w:hAnsi="Times New Roman"/>
          <w:lang w:eastAsia="lt-LT"/>
        </w:rPr>
        <w:t xml:space="preserve"> </w:t>
      </w:r>
      <w:proofErr w:type="spellStart"/>
      <w:r w:rsidR="007B3B6C" w:rsidRPr="004347E0">
        <w:rPr>
          <w:rFonts w:ascii="Times New Roman" w:hAnsi="Times New Roman"/>
          <w:lang w:eastAsia="lt-LT"/>
        </w:rPr>
        <w:t>Pharma</w:t>
      </w:r>
      <w:proofErr w:type="spellEnd"/>
      <w:r w:rsidR="007B3B6C" w:rsidRPr="004347E0">
        <w:rPr>
          <w:rFonts w:ascii="Times New Roman" w:hAnsi="Times New Roman"/>
          <w:lang w:eastAsia="lt-LT"/>
        </w:rPr>
        <w:t xml:space="preserve"> </w:t>
      </w:r>
      <w:proofErr w:type="spellStart"/>
      <w:r w:rsidR="007B3B6C" w:rsidRPr="004347E0">
        <w:rPr>
          <w:rFonts w:ascii="Times New Roman" w:hAnsi="Times New Roman"/>
          <w:lang w:eastAsia="lt-LT"/>
        </w:rPr>
        <w:t>GmbH</w:t>
      </w:r>
      <w:proofErr w:type="spellEnd"/>
      <w:r w:rsidR="007B3B6C" w:rsidRPr="004347E0">
        <w:rPr>
          <w:rFonts w:ascii="Times New Roman" w:hAnsi="Times New Roman"/>
          <w:lang w:eastAsia="lt-LT"/>
        </w:rPr>
        <w:t xml:space="preserve"> &amp; </w:t>
      </w:r>
      <w:proofErr w:type="spellStart"/>
      <w:r w:rsidR="007B3B6C" w:rsidRPr="004347E0">
        <w:rPr>
          <w:rFonts w:ascii="Times New Roman" w:hAnsi="Times New Roman"/>
          <w:lang w:eastAsia="lt-LT"/>
        </w:rPr>
        <w:t>Co</w:t>
      </w:r>
      <w:proofErr w:type="spellEnd"/>
      <w:r w:rsidR="007B3B6C" w:rsidRPr="004347E0">
        <w:rPr>
          <w:rFonts w:ascii="Times New Roman" w:hAnsi="Times New Roman"/>
          <w:lang w:eastAsia="lt-LT"/>
        </w:rPr>
        <w:t>. KG</w:t>
      </w:r>
    </w:p>
    <w:p w14:paraId="20197885" w14:textId="77777777" w:rsidR="007B3B6C" w:rsidRPr="004347E0" w:rsidRDefault="00226BAD" w:rsidP="007B3B6C">
      <w:pPr>
        <w:spacing w:after="0" w:line="240" w:lineRule="auto"/>
        <w:rPr>
          <w:rFonts w:ascii="Times New Roman" w:hAnsi="Times New Roman"/>
          <w:lang w:eastAsia="lt-LT"/>
        </w:rPr>
      </w:pPr>
      <w:r w:rsidRPr="00FD1D11">
        <w:rPr>
          <w:rFonts w:ascii="Times New Roman" w:hAnsi="Times New Roman"/>
        </w:rPr>
        <w:t>Flugfeld-Allee 24</w:t>
      </w:r>
    </w:p>
    <w:p w14:paraId="0C313EF7"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71034 Böblingen</w:t>
      </w:r>
    </w:p>
    <w:p w14:paraId="5849497E"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Vokietija</w:t>
      </w:r>
    </w:p>
    <w:p w14:paraId="0B5230EE" w14:textId="77777777" w:rsidR="0021575A" w:rsidRPr="00B84019" w:rsidRDefault="0021575A" w:rsidP="0021575A">
      <w:pPr>
        <w:numPr>
          <w:ilvl w:val="12"/>
          <w:numId w:val="0"/>
        </w:numPr>
        <w:spacing w:after="0" w:line="240" w:lineRule="auto"/>
        <w:rPr>
          <w:rFonts w:ascii="Times New Roman" w:hAnsi="Times New Roman"/>
          <w:noProof/>
        </w:rPr>
      </w:pPr>
      <w:r w:rsidRPr="00B84019">
        <w:rPr>
          <w:rFonts w:ascii="Times New Roman" w:hAnsi="Times New Roman"/>
          <w:noProof/>
        </w:rPr>
        <w:t>Tel. +49 (0)7031/6204-0</w:t>
      </w:r>
    </w:p>
    <w:p w14:paraId="6B2BD32E" w14:textId="77777777" w:rsidR="0021575A" w:rsidRPr="00B84019" w:rsidRDefault="0021575A" w:rsidP="0021575A">
      <w:pPr>
        <w:numPr>
          <w:ilvl w:val="12"/>
          <w:numId w:val="0"/>
        </w:numPr>
        <w:spacing w:after="0" w:line="240" w:lineRule="auto"/>
        <w:rPr>
          <w:rFonts w:ascii="Times New Roman" w:hAnsi="Times New Roman"/>
          <w:noProof/>
        </w:rPr>
      </w:pPr>
      <w:r w:rsidRPr="00B84019">
        <w:rPr>
          <w:rFonts w:ascii="Times New Roman" w:hAnsi="Times New Roman"/>
          <w:noProof/>
        </w:rPr>
        <w:t>Faksas +49 (0)7031/6204-31</w:t>
      </w:r>
    </w:p>
    <w:p w14:paraId="0E9556B8" w14:textId="0B5178CF" w:rsidR="007B3B6C" w:rsidRPr="004347E0" w:rsidRDefault="0021575A" w:rsidP="0021575A">
      <w:pPr>
        <w:spacing w:after="0" w:line="240" w:lineRule="auto"/>
        <w:rPr>
          <w:rFonts w:ascii="Times New Roman" w:hAnsi="Times New Roman"/>
          <w:lang w:eastAsia="lt-LT"/>
        </w:rPr>
      </w:pPr>
      <w:r w:rsidRPr="00B84019">
        <w:rPr>
          <w:rFonts w:ascii="Times New Roman" w:hAnsi="Times New Roman"/>
          <w:noProof/>
        </w:rPr>
        <w:t>El. paštas info@woerwagpharma.com</w:t>
      </w:r>
    </w:p>
    <w:p w14:paraId="122C928F" w14:textId="77777777" w:rsidR="007B3B6C" w:rsidRDefault="007B3B6C" w:rsidP="007B3B6C">
      <w:pPr>
        <w:spacing w:after="0" w:line="240" w:lineRule="auto"/>
        <w:rPr>
          <w:rFonts w:ascii="Times New Roman" w:hAnsi="Times New Roman"/>
          <w:lang w:eastAsia="lt-LT"/>
        </w:rPr>
      </w:pPr>
    </w:p>
    <w:p w14:paraId="2CC1BC23" w14:textId="77777777" w:rsidR="0021575A" w:rsidRPr="004347E0" w:rsidRDefault="0021575A" w:rsidP="007B3B6C">
      <w:pPr>
        <w:spacing w:after="0" w:line="240" w:lineRule="auto"/>
        <w:rPr>
          <w:rFonts w:ascii="Times New Roman" w:hAnsi="Times New Roman"/>
          <w:lang w:eastAsia="lt-LT"/>
        </w:rPr>
      </w:pPr>
    </w:p>
    <w:p w14:paraId="52FF36E3" w14:textId="77777777" w:rsidR="007B3B6C" w:rsidRPr="004347E0" w:rsidRDefault="007B3B6C" w:rsidP="007B3B6C">
      <w:pPr>
        <w:tabs>
          <w:tab w:val="left" w:pos="720"/>
        </w:tabs>
        <w:spacing w:after="0" w:line="240" w:lineRule="auto"/>
        <w:rPr>
          <w:rFonts w:ascii="Times New Roman" w:hAnsi="Times New Roman"/>
          <w:b/>
          <w:bCs/>
          <w:caps/>
          <w:lang w:eastAsia="lt-LT"/>
        </w:rPr>
      </w:pPr>
      <w:r w:rsidRPr="004347E0">
        <w:rPr>
          <w:rFonts w:ascii="Times New Roman" w:hAnsi="Times New Roman"/>
          <w:b/>
          <w:bCs/>
          <w:caps/>
          <w:lang w:eastAsia="lt-LT"/>
        </w:rPr>
        <w:t>8.</w:t>
      </w:r>
      <w:r w:rsidRPr="004347E0">
        <w:rPr>
          <w:rFonts w:ascii="Times New Roman" w:hAnsi="Times New Roman"/>
          <w:b/>
          <w:bCs/>
          <w:caps/>
          <w:lang w:eastAsia="lt-LT"/>
        </w:rPr>
        <w:tab/>
      </w:r>
      <w:r w:rsidRPr="004347E0">
        <w:rPr>
          <w:rFonts w:ascii="Times New Roman" w:hAnsi="Times New Roman"/>
          <w:b/>
          <w:lang w:eastAsia="lt-LT"/>
        </w:rPr>
        <w:t>REGISTRACIJOS PAŽYMĖJIMO NUMERIS (-IAI)</w:t>
      </w:r>
      <w:r w:rsidRPr="004347E0">
        <w:rPr>
          <w:rFonts w:ascii="Times New Roman" w:hAnsi="Times New Roman"/>
          <w:lang w:eastAsia="lt-LT"/>
        </w:rPr>
        <w:t xml:space="preserve"> </w:t>
      </w:r>
    </w:p>
    <w:p w14:paraId="23E9927C" w14:textId="77777777" w:rsidR="007B3B6C" w:rsidRPr="004347E0" w:rsidRDefault="007B3B6C" w:rsidP="007B3B6C">
      <w:pPr>
        <w:spacing w:after="0" w:line="240" w:lineRule="auto"/>
        <w:rPr>
          <w:rFonts w:ascii="Times New Roman" w:hAnsi="Times New Roman"/>
          <w:lang w:eastAsia="lt-LT"/>
        </w:rPr>
      </w:pPr>
    </w:p>
    <w:p w14:paraId="52A567BA" w14:textId="77777777" w:rsidR="007B3B6C" w:rsidRPr="004347E0" w:rsidRDefault="007B3B6C" w:rsidP="007B3B6C">
      <w:pPr>
        <w:spacing w:after="0" w:line="240" w:lineRule="auto"/>
        <w:rPr>
          <w:rFonts w:ascii="Times New Roman" w:hAnsi="Times New Roman"/>
          <w:lang w:val="pt-BR" w:eastAsia="lt-LT"/>
        </w:rPr>
      </w:pPr>
      <w:r w:rsidRPr="004347E0">
        <w:rPr>
          <w:rFonts w:ascii="Times New Roman" w:hAnsi="Times New Roman"/>
          <w:lang w:eastAsia="lt-LT"/>
        </w:rPr>
        <w:t>N10 – LT/1/</w:t>
      </w:r>
      <w:r w:rsidRPr="004347E0">
        <w:rPr>
          <w:rFonts w:ascii="Times New Roman" w:hAnsi="Times New Roman"/>
          <w:lang w:val="pt-BR" w:eastAsia="lt-LT"/>
        </w:rPr>
        <w:t>11/2583/001</w:t>
      </w:r>
    </w:p>
    <w:p w14:paraId="2E892BC1" w14:textId="77777777" w:rsidR="007B3B6C" w:rsidRPr="004347E0" w:rsidRDefault="007B3B6C" w:rsidP="007B3B6C">
      <w:pPr>
        <w:spacing w:after="0" w:line="240" w:lineRule="auto"/>
        <w:rPr>
          <w:rFonts w:ascii="Times New Roman" w:hAnsi="Times New Roman"/>
          <w:lang w:val="pt-BR" w:eastAsia="lt-LT"/>
        </w:rPr>
      </w:pPr>
      <w:r w:rsidRPr="004347E0">
        <w:rPr>
          <w:rFonts w:ascii="Times New Roman" w:hAnsi="Times New Roman"/>
          <w:lang w:eastAsia="lt-LT"/>
        </w:rPr>
        <w:t>N30 – LT/1/</w:t>
      </w:r>
      <w:r w:rsidRPr="004347E0">
        <w:rPr>
          <w:rFonts w:ascii="Times New Roman" w:hAnsi="Times New Roman"/>
          <w:lang w:val="pt-BR" w:eastAsia="lt-LT"/>
        </w:rPr>
        <w:t>11/2583/002</w:t>
      </w:r>
    </w:p>
    <w:p w14:paraId="5F605524" w14:textId="77777777" w:rsidR="007B3B6C" w:rsidRPr="004347E0" w:rsidRDefault="007B3B6C" w:rsidP="007B3B6C">
      <w:pPr>
        <w:spacing w:after="0" w:line="240" w:lineRule="auto"/>
        <w:rPr>
          <w:rFonts w:ascii="Times New Roman" w:hAnsi="Times New Roman"/>
          <w:lang w:val="pt-BR" w:eastAsia="lt-LT"/>
        </w:rPr>
      </w:pPr>
      <w:r w:rsidRPr="004347E0">
        <w:rPr>
          <w:rFonts w:ascii="Times New Roman" w:hAnsi="Times New Roman"/>
          <w:lang w:eastAsia="lt-LT"/>
        </w:rPr>
        <w:t>N60 – LT/1/</w:t>
      </w:r>
      <w:r w:rsidRPr="004347E0">
        <w:rPr>
          <w:rFonts w:ascii="Times New Roman" w:hAnsi="Times New Roman"/>
          <w:lang w:val="pt-BR" w:eastAsia="lt-LT"/>
        </w:rPr>
        <w:t>11/2583/003</w:t>
      </w:r>
    </w:p>
    <w:p w14:paraId="0DAF319B" w14:textId="77777777" w:rsidR="007B3B6C" w:rsidRPr="004347E0" w:rsidRDefault="007B3B6C" w:rsidP="007B3B6C">
      <w:pPr>
        <w:spacing w:after="0" w:line="240" w:lineRule="auto"/>
        <w:rPr>
          <w:rFonts w:ascii="Times New Roman" w:hAnsi="Times New Roman"/>
          <w:lang w:val="pt-BR" w:eastAsia="lt-LT"/>
        </w:rPr>
      </w:pPr>
      <w:r w:rsidRPr="004347E0">
        <w:rPr>
          <w:rFonts w:ascii="Times New Roman" w:hAnsi="Times New Roman"/>
          <w:lang w:eastAsia="lt-LT"/>
        </w:rPr>
        <w:t>N100 – LT/1/</w:t>
      </w:r>
      <w:r w:rsidRPr="004347E0">
        <w:rPr>
          <w:rFonts w:ascii="Times New Roman" w:hAnsi="Times New Roman"/>
          <w:lang w:val="pt-BR" w:eastAsia="lt-LT"/>
        </w:rPr>
        <w:t>11/2583/004</w:t>
      </w:r>
    </w:p>
    <w:p w14:paraId="150EAD86" w14:textId="77777777" w:rsidR="007B3B6C" w:rsidRPr="004347E0" w:rsidRDefault="007B3B6C" w:rsidP="007B3B6C">
      <w:pPr>
        <w:spacing w:after="0" w:line="240" w:lineRule="auto"/>
        <w:rPr>
          <w:rFonts w:ascii="Times New Roman" w:hAnsi="Times New Roman"/>
          <w:lang w:eastAsia="lt-LT"/>
        </w:rPr>
      </w:pPr>
    </w:p>
    <w:p w14:paraId="6F23B994" w14:textId="77777777" w:rsidR="007B3B6C" w:rsidRPr="004347E0" w:rsidRDefault="007B3B6C" w:rsidP="007B3B6C">
      <w:pPr>
        <w:spacing w:after="0" w:line="240" w:lineRule="auto"/>
        <w:rPr>
          <w:rFonts w:ascii="Times New Roman" w:hAnsi="Times New Roman"/>
          <w:lang w:eastAsia="lt-LT"/>
        </w:rPr>
      </w:pPr>
    </w:p>
    <w:p w14:paraId="4893630B"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9.</w:t>
      </w:r>
      <w:r w:rsidRPr="004347E0">
        <w:rPr>
          <w:rFonts w:ascii="Times New Roman" w:hAnsi="Times New Roman"/>
          <w:b/>
          <w:bCs/>
          <w:lang w:eastAsia="lt-LT"/>
        </w:rPr>
        <w:tab/>
      </w:r>
      <w:r w:rsidRPr="004347E0">
        <w:rPr>
          <w:rFonts w:ascii="Times New Roman" w:hAnsi="Times New Roman"/>
          <w:b/>
          <w:lang w:eastAsia="lt-LT"/>
        </w:rPr>
        <w:t>REGISTRAVIMO / PERREGISTRAVIMO DATA</w:t>
      </w:r>
    </w:p>
    <w:p w14:paraId="594B75A3" w14:textId="77777777" w:rsidR="007B3B6C" w:rsidRPr="004347E0" w:rsidRDefault="007B3B6C" w:rsidP="007B3B6C">
      <w:pPr>
        <w:spacing w:after="0" w:line="240" w:lineRule="auto"/>
        <w:rPr>
          <w:rFonts w:ascii="Times New Roman" w:hAnsi="Times New Roman"/>
          <w:lang w:eastAsia="lt-LT"/>
        </w:rPr>
      </w:pPr>
    </w:p>
    <w:p w14:paraId="3EECC37C"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Registravimo data 2011 m. rugsėjo 7 d.</w:t>
      </w:r>
    </w:p>
    <w:p w14:paraId="1C143AA6"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Paskutinio perregistravimo data 2016 m. balandžio 20 d.</w:t>
      </w:r>
    </w:p>
    <w:p w14:paraId="4F1ABA89" w14:textId="77777777" w:rsidR="007B3B6C" w:rsidRPr="004347E0" w:rsidRDefault="007B3B6C" w:rsidP="007B3B6C">
      <w:pPr>
        <w:spacing w:after="0" w:line="240" w:lineRule="auto"/>
        <w:rPr>
          <w:rFonts w:ascii="Times New Roman" w:hAnsi="Times New Roman"/>
          <w:lang w:eastAsia="lt-LT"/>
        </w:rPr>
      </w:pPr>
    </w:p>
    <w:p w14:paraId="4F72F781" w14:textId="77777777" w:rsidR="007B3B6C" w:rsidRPr="004347E0" w:rsidRDefault="007B3B6C" w:rsidP="007B3B6C">
      <w:pPr>
        <w:spacing w:after="0" w:line="240" w:lineRule="auto"/>
        <w:rPr>
          <w:rFonts w:ascii="Times New Roman" w:hAnsi="Times New Roman"/>
          <w:lang w:eastAsia="lt-LT"/>
        </w:rPr>
      </w:pPr>
    </w:p>
    <w:p w14:paraId="088DF29F" w14:textId="77777777" w:rsidR="007B3B6C" w:rsidRPr="004347E0" w:rsidRDefault="007B3B6C" w:rsidP="007B3B6C">
      <w:pPr>
        <w:tabs>
          <w:tab w:val="left" w:pos="720"/>
        </w:tabs>
        <w:spacing w:after="0" w:line="240" w:lineRule="auto"/>
        <w:rPr>
          <w:rFonts w:ascii="Times New Roman" w:hAnsi="Times New Roman"/>
          <w:b/>
          <w:bCs/>
          <w:lang w:eastAsia="lt-LT"/>
        </w:rPr>
      </w:pPr>
      <w:r w:rsidRPr="004347E0">
        <w:rPr>
          <w:rFonts w:ascii="Times New Roman" w:hAnsi="Times New Roman"/>
          <w:b/>
          <w:bCs/>
          <w:lang w:eastAsia="lt-LT"/>
        </w:rPr>
        <w:t>10.</w:t>
      </w:r>
      <w:r w:rsidRPr="004347E0">
        <w:rPr>
          <w:rFonts w:ascii="Times New Roman" w:hAnsi="Times New Roman"/>
          <w:b/>
          <w:bCs/>
          <w:lang w:eastAsia="lt-LT"/>
        </w:rPr>
        <w:tab/>
      </w:r>
      <w:r w:rsidRPr="004347E0">
        <w:rPr>
          <w:rFonts w:ascii="Times New Roman" w:hAnsi="Times New Roman"/>
          <w:b/>
          <w:lang w:eastAsia="lt-LT"/>
        </w:rPr>
        <w:t>TEKSTO PERŽIŪROS DATA</w:t>
      </w:r>
    </w:p>
    <w:p w14:paraId="48A180AC" w14:textId="77777777" w:rsidR="007B3B6C" w:rsidRPr="004347E0" w:rsidRDefault="007B3B6C" w:rsidP="007B3B6C">
      <w:pPr>
        <w:spacing w:after="0" w:line="240" w:lineRule="auto"/>
        <w:rPr>
          <w:rFonts w:ascii="Times New Roman" w:hAnsi="Times New Roman"/>
          <w:lang w:eastAsia="lt-LT"/>
        </w:rPr>
      </w:pPr>
    </w:p>
    <w:p w14:paraId="775CB43E" w14:textId="30CF711D" w:rsidR="007B3B6C" w:rsidRPr="004347E0" w:rsidRDefault="00FA5BEB" w:rsidP="007B3B6C">
      <w:pPr>
        <w:spacing w:after="0" w:line="240" w:lineRule="auto"/>
        <w:rPr>
          <w:rFonts w:ascii="Times New Roman" w:hAnsi="Times New Roman"/>
          <w:lang w:eastAsia="lt-LT"/>
        </w:rPr>
      </w:pPr>
      <w:r>
        <w:rPr>
          <w:rFonts w:ascii="Times New Roman" w:hAnsi="Times New Roman"/>
          <w:lang w:eastAsia="lt-LT"/>
        </w:rPr>
        <w:t>2025 m. balandžio 27 d.</w:t>
      </w:r>
    </w:p>
    <w:p w14:paraId="20588110" w14:textId="77777777" w:rsidR="00FE6CFF" w:rsidRDefault="00FE6CFF" w:rsidP="007B3B6C">
      <w:pPr>
        <w:tabs>
          <w:tab w:val="left" w:pos="567"/>
        </w:tabs>
        <w:spacing w:after="0" w:line="240" w:lineRule="auto"/>
        <w:ind w:left="567" w:hanging="567"/>
        <w:outlineLvl w:val="0"/>
        <w:rPr>
          <w:rFonts w:ascii="Times New Roman" w:hAnsi="Times New Roman"/>
          <w:lang w:eastAsia="lt-LT"/>
        </w:rPr>
      </w:pPr>
    </w:p>
    <w:p w14:paraId="3A7BA3A3" w14:textId="581E6012" w:rsidR="007B3B6C" w:rsidRPr="004347E0" w:rsidRDefault="007B3B6C" w:rsidP="007B3B6C">
      <w:pPr>
        <w:tabs>
          <w:tab w:val="left" w:pos="567"/>
        </w:tabs>
        <w:spacing w:after="0" w:line="240" w:lineRule="auto"/>
        <w:ind w:left="567" w:hanging="567"/>
        <w:outlineLvl w:val="0"/>
        <w:rPr>
          <w:rFonts w:ascii="Times New Roman" w:hAnsi="Times New Roman"/>
          <w:lang w:eastAsia="lt-LT"/>
        </w:rPr>
      </w:pPr>
      <w:r w:rsidRPr="004347E0">
        <w:rPr>
          <w:rFonts w:ascii="Times New Roman" w:hAnsi="Times New Roman"/>
          <w:lang w:eastAsia="lt-LT"/>
        </w:rPr>
        <w:t xml:space="preserve">Išsami informacija apie šį vaistinį preparatą pateikiama Valstybinės vaistų kontrolės tarnybos prie </w:t>
      </w:r>
    </w:p>
    <w:p w14:paraId="34417A75" w14:textId="0970C5E9" w:rsidR="007B3B6C" w:rsidRPr="004347E0" w:rsidRDefault="007B3B6C" w:rsidP="007B3B6C">
      <w:pPr>
        <w:tabs>
          <w:tab w:val="left" w:pos="567"/>
        </w:tabs>
        <w:spacing w:after="0" w:line="240" w:lineRule="auto"/>
        <w:ind w:left="567" w:hanging="567"/>
        <w:outlineLvl w:val="0"/>
        <w:rPr>
          <w:rFonts w:ascii="Times New Roman" w:hAnsi="Times New Roman"/>
          <w:b/>
          <w:caps/>
        </w:rPr>
      </w:pPr>
      <w:r w:rsidRPr="004347E0">
        <w:rPr>
          <w:rFonts w:ascii="Times New Roman" w:hAnsi="Times New Roman"/>
          <w:lang w:eastAsia="lt-LT"/>
        </w:rPr>
        <w:t>Lietuvos Respublikos  sveikatos apsaugos ministerijos tinklalapyje</w:t>
      </w:r>
      <w:bookmarkStart w:id="1" w:name="_Toc129243128"/>
      <w:bookmarkStart w:id="2" w:name="_Toc129243253"/>
      <w:r w:rsidR="00FE657F">
        <w:rPr>
          <w:rFonts w:ascii="Times New Roman" w:hAnsi="Times New Roman"/>
          <w:lang w:eastAsia="lt-LT"/>
        </w:rPr>
        <w:t xml:space="preserve"> </w:t>
      </w:r>
      <w:hyperlink r:id="rId9" w:history="1">
        <w:r w:rsidR="00FE657F" w:rsidRPr="00FE657F">
          <w:rPr>
            <w:rStyle w:val="Hipersaitas"/>
            <w:rFonts w:ascii="Times New Roman" w:hAnsi="Times New Roman"/>
          </w:rPr>
          <w:t>https://vvkt.lrv.lt/lt/</w:t>
        </w:r>
      </w:hyperlink>
      <w:r w:rsidRPr="004347E0">
        <w:rPr>
          <w:rFonts w:ascii="Times New Roman" w:hAnsi="Times New Roman"/>
          <w:lang w:eastAsia="lt-LT"/>
        </w:rPr>
        <w:t>.</w:t>
      </w:r>
    </w:p>
    <w:p w14:paraId="4F03B6F7" w14:textId="77777777" w:rsidR="007B3B6C" w:rsidRPr="004347E0" w:rsidRDefault="007B3B6C" w:rsidP="007B3B6C">
      <w:pPr>
        <w:spacing w:after="160" w:line="259" w:lineRule="auto"/>
        <w:rPr>
          <w:rFonts w:ascii="Times New Roman" w:hAnsi="Times New Roman"/>
          <w:b/>
          <w:caps/>
        </w:rPr>
      </w:pPr>
      <w:r w:rsidRPr="004347E0">
        <w:rPr>
          <w:rFonts w:ascii="Times New Roman" w:hAnsi="Times New Roman"/>
          <w:b/>
          <w:caps/>
        </w:rPr>
        <w:br w:type="page"/>
      </w:r>
    </w:p>
    <w:p w14:paraId="5C8F011D"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752A9823"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7E1B786A"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7EE76487"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0E089026"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798EB414"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729F5EE5"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67086C4D"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92FC294"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848843A"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21058475"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6BB738BE"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6F08D2B9"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088ED3B"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6001CB2C"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3FDC2F8D"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7D190285"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382A167"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0576B447"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35EEC2B0"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23AFAAF0"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253D7A3A"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286D006"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8E73E8F"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r w:rsidRPr="004347E0">
        <w:rPr>
          <w:rFonts w:ascii="Times New Roman" w:hAnsi="Times New Roman"/>
          <w:b/>
          <w:caps/>
        </w:rPr>
        <w:t>II PRIEDAS</w:t>
      </w:r>
      <w:bookmarkEnd w:id="1"/>
      <w:bookmarkEnd w:id="2"/>
    </w:p>
    <w:p w14:paraId="6A57DF9E"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482AB146"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r w:rsidRPr="004347E0">
        <w:rPr>
          <w:rFonts w:ascii="Times New Roman" w:hAnsi="Times New Roman"/>
          <w:b/>
          <w:caps/>
        </w:rPr>
        <w:t>REGISTRACIJOS SĄLYGOS</w:t>
      </w:r>
    </w:p>
    <w:p w14:paraId="28DFB474" w14:textId="77777777" w:rsidR="007B3B6C" w:rsidRPr="004347E0" w:rsidRDefault="007B3B6C" w:rsidP="007B3B6C">
      <w:pPr>
        <w:spacing w:after="0" w:line="240" w:lineRule="auto"/>
        <w:rPr>
          <w:rFonts w:ascii="Times New Roman" w:hAnsi="Times New Roman"/>
        </w:rPr>
      </w:pPr>
    </w:p>
    <w:p w14:paraId="291AA0CE" w14:textId="6F87DC11" w:rsidR="007B3B6C" w:rsidRPr="004347E0" w:rsidRDefault="007B3B6C" w:rsidP="007B3B6C">
      <w:pPr>
        <w:tabs>
          <w:tab w:val="left" w:pos="1701"/>
        </w:tabs>
        <w:spacing w:after="0" w:line="240" w:lineRule="auto"/>
        <w:ind w:left="1701" w:hanging="567"/>
        <w:rPr>
          <w:rFonts w:ascii="Times New Roman" w:hAnsi="Times New Roman"/>
          <w:b/>
          <w:highlight w:val="yellow"/>
        </w:rPr>
      </w:pPr>
      <w:r w:rsidRPr="004347E0">
        <w:rPr>
          <w:rFonts w:ascii="Times New Roman" w:hAnsi="Times New Roman"/>
          <w:b/>
        </w:rPr>
        <w:t>A.</w:t>
      </w:r>
      <w:r w:rsidRPr="004347E0">
        <w:rPr>
          <w:rFonts w:ascii="Times New Roman" w:hAnsi="Times New Roman"/>
          <w:b/>
        </w:rPr>
        <w:tab/>
        <w:t>GAMINTOJAI, ATSAKINGI UŽ SERIJŲ IŠLEIDIMĄ</w:t>
      </w:r>
    </w:p>
    <w:p w14:paraId="7D97D06E" w14:textId="77777777" w:rsidR="007B3B6C" w:rsidRPr="004347E0" w:rsidRDefault="007B3B6C" w:rsidP="007B3B6C">
      <w:pPr>
        <w:spacing w:after="0" w:line="240" w:lineRule="auto"/>
        <w:rPr>
          <w:rFonts w:ascii="Times New Roman" w:hAnsi="Times New Roman"/>
          <w:highlight w:val="yellow"/>
        </w:rPr>
      </w:pPr>
    </w:p>
    <w:p w14:paraId="442404BF" w14:textId="77777777" w:rsidR="007B3B6C" w:rsidRPr="004347E0" w:rsidRDefault="007B3B6C" w:rsidP="007B3B6C">
      <w:pPr>
        <w:tabs>
          <w:tab w:val="left" w:pos="1701"/>
        </w:tabs>
        <w:spacing w:after="0" w:line="240" w:lineRule="auto"/>
        <w:ind w:left="1701" w:hanging="567"/>
        <w:rPr>
          <w:rFonts w:ascii="Times New Roman" w:hAnsi="Times New Roman"/>
          <w:b/>
        </w:rPr>
      </w:pPr>
      <w:r w:rsidRPr="004347E0">
        <w:rPr>
          <w:rFonts w:ascii="Times New Roman" w:hAnsi="Times New Roman"/>
          <w:b/>
        </w:rPr>
        <w:t>B.</w:t>
      </w:r>
      <w:r w:rsidRPr="004347E0">
        <w:rPr>
          <w:rFonts w:ascii="Times New Roman" w:hAnsi="Times New Roman"/>
          <w:b/>
        </w:rPr>
        <w:tab/>
        <w:t>TIEKIMO IR VARTOJIMO SĄLYGOS AR APRIBOJIMAI</w:t>
      </w:r>
    </w:p>
    <w:p w14:paraId="34D6E5BC" w14:textId="77777777" w:rsidR="007B3B6C" w:rsidRPr="004347E0" w:rsidRDefault="007B3B6C" w:rsidP="007B3B6C">
      <w:pPr>
        <w:spacing w:after="0" w:line="240" w:lineRule="auto"/>
        <w:jc w:val="both"/>
        <w:rPr>
          <w:rFonts w:ascii="Times New Roman" w:hAnsi="Times New Roman"/>
          <w:highlight w:val="yellow"/>
        </w:rPr>
      </w:pPr>
    </w:p>
    <w:p w14:paraId="333828AD" w14:textId="60C8A9A4" w:rsidR="007B3B6C" w:rsidRPr="004347E0" w:rsidRDefault="007B3B6C" w:rsidP="007B3B6C">
      <w:pPr>
        <w:keepNext/>
        <w:tabs>
          <w:tab w:val="left" w:pos="567"/>
        </w:tabs>
        <w:spacing w:after="0" w:line="240" w:lineRule="auto"/>
        <w:ind w:left="567" w:hanging="567"/>
        <w:jc w:val="both"/>
        <w:outlineLvl w:val="1"/>
        <w:rPr>
          <w:rFonts w:ascii="Times New Roman" w:hAnsi="Times New Roman"/>
          <w:b/>
        </w:rPr>
      </w:pPr>
      <w:r w:rsidRPr="004347E0">
        <w:rPr>
          <w:rFonts w:ascii="Times New Roman" w:hAnsi="Times New Roman"/>
          <w:b/>
        </w:rPr>
        <w:br w:type="page"/>
      </w:r>
      <w:r w:rsidRPr="004347E0">
        <w:rPr>
          <w:rFonts w:ascii="Times New Roman" w:hAnsi="Times New Roman"/>
          <w:b/>
        </w:rPr>
        <w:lastRenderedPageBreak/>
        <w:t>A.</w:t>
      </w:r>
      <w:r w:rsidRPr="004347E0">
        <w:rPr>
          <w:rFonts w:ascii="Times New Roman" w:hAnsi="Times New Roman"/>
          <w:b/>
        </w:rPr>
        <w:tab/>
        <w:t>GAMINTOJA</w:t>
      </w:r>
      <w:r w:rsidR="00E01D46">
        <w:rPr>
          <w:rFonts w:ascii="Times New Roman" w:hAnsi="Times New Roman"/>
          <w:b/>
        </w:rPr>
        <w:t>I</w:t>
      </w:r>
      <w:r w:rsidRPr="004347E0">
        <w:rPr>
          <w:rFonts w:ascii="Times New Roman" w:hAnsi="Times New Roman"/>
          <w:b/>
        </w:rPr>
        <w:t>, ATSAKING</w:t>
      </w:r>
      <w:r w:rsidR="00E01D46">
        <w:rPr>
          <w:rFonts w:ascii="Times New Roman" w:hAnsi="Times New Roman"/>
          <w:b/>
        </w:rPr>
        <w:t>I</w:t>
      </w:r>
      <w:r w:rsidRPr="004347E0">
        <w:rPr>
          <w:rFonts w:ascii="Times New Roman" w:hAnsi="Times New Roman"/>
          <w:b/>
        </w:rPr>
        <w:t xml:space="preserve">  UŽ SERIJŲ IŠLEIDIMĄ</w:t>
      </w:r>
    </w:p>
    <w:p w14:paraId="0C7D445A" w14:textId="77777777" w:rsidR="007B3B6C" w:rsidRPr="004347E0" w:rsidRDefault="007B3B6C" w:rsidP="007B3B6C">
      <w:pPr>
        <w:spacing w:after="0" w:line="240" w:lineRule="auto"/>
        <w:jc w:val="both"/>
        <w:rPr>
          <w:rFonts w:ascii="Times New Roman" w:hAnsi="Times New Roman"/>
          <w:highlight w:val="yellow"/>
        </w:rPr>
      </w:pPr>
    </w:p>
    <w:p w14:paraId="3CB3D975" w14:textId="3F1B45B5" w:rsidR="007B3B6C" w:rsidRPr="004347E0" w:rsidRDefault="007B3B6C" w:rsidP="007B3B6C">
      <w:pPr>
        <w:spacing w:after="0" w:line="240" w:lineRule="auto"/>
        <w:jc w:val="both"/>
        <w:rPr>
          <w:rFonts w:ascii="Times New Roman" w:hAnsi="Times New Roman"/>
          <w:u w:val="single"/>
        </w:rPr>
      </w:pPr>
      <w:r w:rsidRPr="004347E0">
        <w:rPr>
          <w:rFonts w:ascii="Times New Roman" w:hAnsi="Times New Roman"/>
          <w:u w:val="single"/>
        </w:rPr>
        <w:t>Gamintoj</w:t>
      </w:r>
      <w:r w:rsidR="00E01D46">
        <w:rPr>
          <w:rFonts w:ascii="Times New Roman" w:hAnsi="Times New Roman"/>
          <w:u w:val="single"/>
        </w:rPr>
        <w:t>ų</w:t>
      </w:r>
      <w:r w:rsidRPr="004347E0">
        <w:rPr>
          <w:rFonts w:ascii="Times New Roman" w:hAnsi="Times New Roman"/>
          <w:u w:val="single"/>
        </w:rPr>
        <w:t>, atsaking</w:t>
      </w:r>
      <w:r w:rsidR="00E01D46">
        <w:rPr>
          <w:rFonts w:ascii="Times New Roman" w:hAnsi="Times New Roman"/>
          <w:u w:val="single"/>
        </w:rPr>
        <w:t>ų</w:t>
      </w:r>
      <w:r w:rsidRPr="004347E0">
        <w:rPr>
          <w:rFonts w:ascii="Times New Roman" w:hAnsi="Times New Roman"/>
          <w:u w:val="single"/>
        </w:rPr>
        <w:t xml:space="preserve"> už serijų išleidimą, pavadinimas ir adresas</w:t>
      </w:r>
    </w:p>
    <w:p w14:paraId="5AAA3026" w14:textId="77777777" w:rsidR="007B3B6C" w:rsidRPr="004347E0" w:rsidRDefault="007B3B6C" w:rsidP="007B3B6C">
      <w:pPr>
        <w:spacing w:after="0" w:line="240" w:lineRule="auto"/>
        <w:jc w:val="both"/>
        <w:rPr>
          <w:rFonts w:ascii="Times New Roman" w:hAnsi="Times New Roman"/>
          <w:highlight w:val="yellow"/>
        </w:rPr>
      </w:pPr>
    </w:p>
    <w:p w14:paraId="4E06090E" w14:textId="77777777" w:rsidR="007B3B6C" w:rsidRPr="004347E0" w:rsidRDefault="007B3B6C" w:rsidP="007B3B6C">
      <w:pPr>
        <w:spacing w:after="0"/>
        <w:jc w:val="both"/>
        <w:rPr>
          <w:rFonts w:ascii="Times New Roman" w:hAnsi="Times New Roman"/>
        </w:rPr>
      </w:pPr>
      <w:r w:rsidRPr="004347E0">
        <w:rPr>
          <w:rFonts w:ascii="Times New Roman" w:hAnsi="Times New Roman"/>
        </w:rPr>
        <w:t>Dragenopharm Apotheker Püschl GmbH</w:t>
      </w:r>
    </w:p>
    <w:p w14:paraId="58964376" w14:textId="77777777" w:rsidR="007B3B6C" w:rsidRPr="004347E0" w:rsidRDefault="007B3B6C" w:rsidP="007B3B6C">
      <w:pPr>
        <w:spacing w:after="0"/>
        <w:jc w:val="both"/>
        <w:rPr>
          <w:rFonts w:ascii="Times New Roman" w:hAnsi="Times New Roman"/>
        </w:rPr>
      </w:pPr>
      <w:r w:rsidRPr="004347E0">
        <w:rPr>
          <w:rFonts w:ascii="Times New Roman" w:hAnsi="Times New Roman"/>
        </w:rPr>
        <w:t>Göllstraẞe 1</w:t>
      </w:r>
    </w:p>
    <w:p w14:paraId="17A6FCDB" w14:textId="77777777" w:rsidR="007B3B6C" w:rsidRPr="004347E0" w:rsidRDefault="007B3B6C" w:rsidP="007B3B6C">
      <w:pPr>
        <w:spacing w:after="0"/>
        <w:jc w:val="both"/>
        <w:rPr>
          <w:rFonts w:ascii="Times New Roman" w:hAnsi="Times New Roman"/>
        </w:rPr>
      </w:pPr>
      <w:r w:rsidRPr="004347E0">
        <w:rPr>
          <w:rFonts w:ascii="Times New Roman" w:hAnsi="Times New Roman"/>
        </w:rPr>
        <w:t>84529 Tittmoning</w:t>
      </w:r>
    </w:p>
    <w:p w14:paraId="7C3F221D" w14:textId="77777777" w:rsidR="007B3B6C" w:rsidRPr="004347E0" w:rsidRDefault="007B3B6C" w:rsidP="007B3B6C">
      <w:pPr>
        <w:spacing w:after="0"/>
        <w:jc w:val="both"/>
        <w:rPr>
          <w:rFonts w:ascii="Times New Roman" w:hAnsi="Times New Roman"/>
        </w:rPr>
      </w:pPr>
      <w:r w:rsidRPr="004347E0">
        <w:rPr>
          <w:rFonts w:ascii="Times New Roman" w:hAnsi="Times New Roman"/>
        </w:rPr>
        <w:t>Vokietija</w:t>
      </w:r>
    </w:p>
    <w:p w14:paraId="1D0CBA75" w14:textId="77777777" w:rsidR="007B3B6C" w:rsidRDefault="007B3B6C" w:rsidP="007B3B6C">
      <w:pPr>
        <w:spacing w:after="0" w:line="240" w:lineRule="auto"/>
        <w:jc w:val="both"/>
        <w:rPr>
          <w:rFonts w:ascii="Times New Roman" w:hAnsi="Times New Roman"/>
          <w:highlight w:val="yellow"/>
        </w:rPr>
      </w:pPr>
    </w:p>
    <w:p w14:paraId="72575BCA" w14:textId="77777777" w:rsidR="00B02E21" w:rsidRPr="00B02E21" w:rsidRDefault="00B02E21" w:rsidP="00B02E21">
      <w:pPr>
        <w:spacing w:after="0" w:line="240" w:lineRule="auto"/>
        <w:rPr>
          <w:rFonts w:ascii="Times New Roman" w:hAnsi="Times New Roman"/>
          <w:lang w:eastAsia="lt-LT"/>
        </w:rPr>
      </w:pPr>
      <w:r w:rsidRPr="00B02E21">
        <w:rPr>
          <w:rFonts w:ascii="Times New Roman" w:hAnsi="Times New Roman"/>
          <w:lang w:eastAsia="lt-LT"/>
        </w:rPr>
        <w:t>arba</w:t>
      </w:r>
    </w:p>
    <w:p w14:paraId="1C6957CF" w14:textId="77777777" w:rsidR="00B02E21" w:rsidRPr="00B02E21" w:rsidRDefault="00B02E21" w:rsidP="00B02E21">
      <w:pPr>
        <w:spacing w:after="0" w:line="240" w:lineRule="auto"/>
        <w:rPr>
          <w:rFonts w:ascii="Times New Roman" w:hAnsi="Times New Roman"/>
          <w:lang w:eastAsia="lt-LT"/>
        </w:rPr>
      </w:pPr>
    </w:p>
    <w:p w14:paraId="105A6AC2" w14:textId="77777777" w:rsidR="00B02E21" w:rsidRPr="00B02E21" w:rsidRDefault="00B02E21" w:rsidP="00B02E21">
      <w:pPr>
        <w:spacing w:after="0"/>
        <w:rPr>
          <w:rFonts w:ascii="Times New Roman" w:hAnsi="Times New Roman"/>
          <w:noProof/>
        </w:rPr>
      </w:pPr>
      <w:r w:rsidRPr="00B02E21">
        <w:rPr>
          <w:rFonts w:ascii="Times New Roman" w:hAnsi="Times New Roman"/>
          <w:noProof/>
        </w:rPr>
        <w:t xml:space="preserve">Wörwag Pharma Operations Sp. z o.o.   </w:t>
      </w:r>
    </w:p>
    <w:p w14:paraId="77BE3DAF" w14:textId="77777777" w:rsidR="00B02E21" w:rsidRPr="00B02E21" w:rsidRDefault="00B02E21" w:rsidP="00B02E21">
      <w:pPr>
        <w:spacing w:after="0"/>
        <w:rPr>
          <w:rFonts w:ascii="Times New Roman" w:hAnsi="Times New Roman"/>
          <w:noProof/>
        </w:rPr>
      </w:pPr>
      <w:r w:rsidRPr="00B02E21">
        <w:rPr>
          <w:rFonts w:ascii="Times New Roman" w:hAnsi="Times New Roman"/>
          <w:noProof/>
        </w:rPr>
        <w:t xml:space="preserve">ul. gen. Mariana Langiewicza 58 </w:t>
      </w:r>
    </w:p>
    <w:p w14:paraId="58515F07" w14:textId="77777777" w:rsidR="00B02E21" w:rsidRPr="00B02E21" w:rsidRDefault="00B02E21" w:rsidP="00B02E21">
      <w:pPr>
        <w:spacing w:after="0"/>
        <w:rPr>
          <w:rFonts w:ascii="Times New Roman" w:hAnsi="Times New Roman"/>
          <w:noProof/>
        </w:rPr>
      </w:pPr>
      <w:r w:rsidRPr="00B02E21">
        <w:rPr>
          <w:rFonts w:ascii="Times New Roman" w:hAnsi="Times New Roman"/>
          <w:noProof/>
        </w:rPr>
        <w:t>95-050 Konstantynów Łódzki</w:t>
      </w:r>
    </w:p>
    <w:p w14:paraId="44B78482" w14:textId="77777777" w:rsidR="00B02E21" w:rsidRPr="00B02E21" w:rsidRDefault="00B02E21" w:rsidP="00B02E21">
      <w:pPr>
        <w:spacing w:after="0" w:line="240" w:lineRule="auto"/>
        <w:rPr>
          <w:rFonts w:ascii="Times New Roman" w:hAnsi="Times New Roman"/>
        </w:rPr>
      </w:pPr>
      <w:r w:rsidRPr="00B02E21">
        <w:rPr>
          <w:rFonts w:ascii="Times New Roman" w:hAnsi="Times New Roman"/>
        </w:rPr>
        <w:t>Lenkija</w:t>
      </w:r>
    </w:p>
    <w:p w14:paraId="65C35FB9" w14:textId="77777777" w:rsidR="00B02E21" w:rsidRPr="004347E0" w:rsidRDefault="00B02E21" w:rsidP="007B3B6C">
      <w:pPr>
        <w:spacing w:after="0" w:line="240" w:lineRule="auto"/>
        <w:jc w:val="both"/>
        <w:rPr>
          <w:rFonts w:ascii="Times New Roman" w:hAnsi="Times New Roman"/>
          <w:highlight w:val="yellow"/>
        </w:rPr>
      </w:pPr>
    </w:p>
    <w:p w14:paraId="61DF8B83" w14:textId="77777777" w:rsidR="00B03D62" w:rsidRPr="00D61281" w:rsidRDefault="00B03D62" w:rsidP="00B03D62">
      <w:pPr>
        <w:spacing w:after="0" w:line="240" w:lineRule="auto"/>
        <w:rPr>
          <w:rFonts w:ascii="Times New Roman" w:hAnsi="Times New Roman"/>
          <w:iCs/>
          <w:lang w:eastAsia="lt-LT"/>
        </w:rPr>
      </w:pPr>
      <w:r w:rsidRPr="00D61281">
        <w:rPr>
          <w:rFonts w:ascii="Times New Roman" w:hAnsi="Times New Roman"/>
          <w:iCs/>
          <w:lang w:eastAsia="lt-LT"/>
        </w:rPr>
        <w:t>Su pakuote pateikiamame lapelyje nurodomas gamintojo, atsakingo už konkrečios serijos išleidimą, pavadinimas ir adresas.</w:t>
      </w:r>
    </w:p>
    <w:p w14:paraId="0C59E12A" w14:textId="77777777" w:rsidR="007B3B6C" w:rsidRDefault="007B3B6C" w:rsidP="007B3B6C">
      <w:pPr>
        <w:spacing w:after="0" w:line="240" w:lineRule="auto"/>
        <w:jc w:val="both"/>
        <w:rPr>
          <w:rFonts w:ascii="Times New Roman" w:hAnsi="Times New Roman"/>
          <w:highlight w:val="yellow"/>
        </w:rPr>
      </w:pPr>
    </w:p>
    <w:p w14:paraId="2B5E9B32" w14:textId="77777777" w:rsidR="00B03D62" w:rsidRPr="004347E0" w:rsidRDefault="00B03D62" w:rsidP="007B3B6C">
      <w:pPr>
        <w:spacing w:after="0" w:line="240" w:lineRule="auto"/>
        <w:jc w:val="both"/>
        <w:rPr>
          <w:rFonts w:ascii="Times New Roman" w:hAnsi="Times New Roman"/>
          <w:highlight w:val="yellow"/>
        </w:rPr>
      </w:pPr>
    </w:p>
    <w:p w14:paraId="6F1FC6BF" w14:textId="77777777" w:rsidR="007B3B6C" w:rsidRPr="004347E0" w:rsidRDefault="007B3B6C" w:rsidP="007B3B6C">
      <w:pPr>
        <w:keepNext/>
        <w:tabs>
          <w:tab w:val="left" w:pos="567"/>
        </w:tabs>
        <w:spacing w:after="0" w:line="240" w:lineRule="auto"/>
        <w:ind w:left="567" w:hanging="567"/>
        <w:jc w:val="both"/>
        <w:outlineLvl w:val="1"/>
        <w:rPr>
          <w:rFonts w:ascii="Times New Roman" w:hAnsi="Times New Roman"/>
          <w:b/>
        </w:rPr>
      </w:pPr>
      <w:bookmarkStart w:id="3" w:name="_Toc129243129"/>
      <w:bookmarkStart w:id="4" w:name="_Toc129243254"/>
      <w:r w:rsidRPr="004347E0">
        <w:rPr>
          <w:rFonts w:ascii="Times New Roman" w:hAnsi="Times New Roman"/>
          <w:b/>
        </w:rPr>
        <w:t>B.</w:t>
      </w:r>
      <w:r w:rsidRPr="004347E0">
        <w:rPr>
          <w:rFonts w:ascii="Times New Roman" w:hAnsi="Times New Roman"/>
          <w:b/>
        </w:rPr>
        <w:tab/>
        <w:t>TIEKIMO IR VARTOJIMO SĄLYGOS AR APRIBOJIMAI</w:t>
      </w:r>
      <w:bookmarkEnd w:id="3"/>
      <w:bookmarkEnd w:id="4"/>
    </w:p>
    <w:p w14:paraId="311879F6" w14:textId="77777777" w:rsidR="007B3B6C" w:rsidRPr="004347E0" w:rsidRDefault="007B3B6C" w:rsidP="007B3B6C">
      <w:pPr>
        <w:spacing w:after="0" w:line="240" w:lineRule="auto"/>
        <w:jc w:val="both"/>
        <w:rPr>
          <w:rFonts w:ascii="Times New Roman" w:hAnsi="Times New Roman"/>
        </w:rPr>
      </w:pPr>
    </w:p>
    <w:p w14:paraId="130B8D7D"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Receptinis vaistinis preparatas.</w:t>
      </w:r>
    </w:p>
    <w:p w14:paraId="3D3FB3F3"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br w:type="page"/>
      </w:r>
    </w:p>
    <w:p w14:paraId="4FE74C51" w14:textId="77777777" w:rsidR="007B3B6C" w:rsidRPr="004347E0" w:rsidRDefault="007B3B6C" w:rsidP="007B3B6C">
      <w:pPr>
        <w:spacing w:after="0" w:line="240" w:lineRule="auto"/>
        <w:jc w:val="both"/>
        <w:rPr>
          <w:rFonts w:ascii="Times New Roman" w:hAnsi="Times New Roman"/>
        </w:rPr>
      </w:pPr>
    </w:p>
    <w:p w14:paraId="77678D7F" w14:textId="77777777" w:rsidR="007B3B6C" w:rsidRPr="004347E0" w:rsidRDefault="007B3B6C" w:rsidP="007B3B6C">
      <w:pPr>
        <w:spacing w:after="0" w:line="240" w:lineRule="auto"/>
        <w:jc w:val="both"/>
        <w:rPr>
          <w:rFonts w:ascii="Times New Roman" w:hAnsi="Times New Roman"/>
        </w:rPr>
      </w:pPr>
    </w:p>
    <w:p w14:paraId="5AAC4BAE" w14:textId="77777777" w:rsidR="007B3B6C" w:rsidRPr="004347E0" w:rsidRDefault="007B3B6C" w:rsidP="007B3B6C">
      <w:pPr>
        <w:spacing w:after="0" w:line="240" w:lineRule="auto"/>
        <w:jc w:val="both"/>
        <w:rPr>
          <w:rFonts w:ascii="Times New Roman" w:hAnsi="Times New Roman"/>
        </w:rPr>
      </w:pPr>
    </w:p>
    <w:p w14:paraId="1EE02682" w14:textId="77777777" w:rsidR="007B3B6C" w:rsidRPr="004347E0" w:rsidRDefault="007B3B6C" w:rsidP="007B3B6C">
      <w:pPr>
        <w:spacing w:after="0" w:line="240" w:lineRule="auto"/>
        <w:jc w:val="both"/>
        <w:rPr>
          <w:rFonts w:ascii="Times New Roman" w:hAnsi="Times New Roman"/>
        </w:rPr>
      </w:pPr>
    </w:p>
    <w:p w14:paraId="183209F8" w14:textId="77777777" w:rsidR="007B3B6C" w:rsidRPr="004347E0" w:rsidRDefault="007B3B6C" w:rsidP="007B3B6C">
      <w:pPr>
        <w:spacing w:after="0" w:line="240" w:lineRule="auto"/>
        <w:jc w:val="both"/>
        <w:rPr>
          <w:rFonts w:ascii="Times New Roman" w:hAnsi="Times New Roman"/>
        </w:rPr>
      </w:pPr>
    </w:p>
    <w:p w14:paraId="52B5202C" w14:textId="77777777" w:rsidR="007B3B6C" w:rsidRPr="004347E0" w:rsidRDefault="007B3B6C" w:rsidP="007B3B6C">
      <w:pPr>
        <w:spacing w:after="0" w:line="240" w:lineRule="auto"/>
        <w:jc w:val="both"/>
        <w:rPr>
          <w:rFonts w:ascii="Times New Roman" w:hAnsi="Times New Roman"/>
        </w:rPr>
      </w:pPr>
    </w:p>
    <w:p w14:paraId="09A010DA" w14:textId="77777777" w:rsidR="007B3B6C" w:rsidRPr="004347E0" w:rsidRDefault="007B3B6C" w:rsidP="007B3B6C">
      <w:pPr>
        <w:spacing w:after="0" w:line="240" w:lineRule="auto"/>
        <w:jc w:val="both"/>
        <w:rPr>
          <w:rFonts w:ascii="Times New Roman" w:hAnsi="Times New Roman"/>
        </w:rPr>
      </w:pPr>
    </w:p>
    <w:p w14:paraId="5CB33F01" w14:textId="77777777" w:rsidR="007B3B6C" w:rsidRPr="004347E0" w:rsidRDefault="007B3B6C" w:rsidP="007B3B6C">
      <w:pPr>
        <w:spacing w:after="0" w:line="240" w:lineRule="auto"/>
        <w:jc w:val="both"/>
        <w:rPr>
          <w:rFonts w:ascii="Times New Roman" w:hAnsi="Times New Roman"/>
        </w:rPr>
      </w:pPr>
    </w:p>
    <w:p w14:paraId="6384F1F6" w14:textId="77777777" w:rsidR="007B3B6C" w:rsidRPr="004347E0" w:rsidRDefault="007B3B6C" w:rsidP="007B3B6C">
      <w:pPr>
        <w:spacing w:after="0" w:line="240" w:lineRule="auto"/>
        <w:jc w:val="both"/>
        <w:rPr>
          <w:rFonts w:ascii="Times New Roman" w:hAnsi="Times New Roman"/>
        </w:rPr>
      </w:pPr>
    </w:p>
    <w:p w14:paraId="7E435A15" w14:textId="77777777" w:rsidR="007B3B6C" w:rsidRPr="004347E0" w:rsidRDefault="007B3B6C" w:rsidP="007B3B6C">
      <w:pPr>
        <w:spacing w:after="0" w:line="240" w:lineRule="auto"/>
        <w:jc w:val="both"/>
        <w:rPr>
          <w:rFonts w:ascii="Times New Roman" w:hAnsi="Times New Roman"/>
        </w:rPr>
      </w:pPr>
    </w:p>
    <w:p w14:paraId="78E3D129" w14:textId="77777777" w:rsidR="007B3B6C" w:rsidRPr="004347E0" w:rsidRDefault="007B3B6C" w:rsidP="007B3B6C">
      <w:pPr>
        <w:spacing w:after="0" w:line="240" w:lineRule="auto"/>
        <w:jc w:val="both"/>
        <w:rPr>
          <w:rFonts w:ascii="Times New Roman" w:hAnsi="Times New Roman"/>
        </w:rPr>
      </w:pPr>
    </w:p>
    <w:p w14:paraId="56DC03B6" w14:textId="77777777" w:rsidR="007B3B6C" w:rsidRPr="004347E0" w:rsidRDefault="007B3B6C" w:rsidP="007B3B6C">
      <w:pPr>
        <w:spacing w:after="0" w:line="240" w:lineRule="auto"/>
        <w:jc w:val="both"/>
        <w:rPr>
          <w:rFonts w:ascii="Times New Roman" w:hAnsi="Times New Roman"/>
        </w:rPr>
      </w:pPr>
    </w:p>
    <w:p w14:paraId="518733A9" w14:textId="77777777" w:rsidR="007B3B6C" w:rsidRPr="004347E0" w:rsidRDefault="007B3B6C" w:rsidP="007B3B6C">
      <w:pPr>
        <w:spacing w:after="0" w:line="240" w:lineRule="auto"/>
        <w:jc w:val="both"/>
        <w:rPr>
          <w:rFonts w:ascii="Times New Roman" w:hAnsi="Times New Roman"/>
        </w:rPr>
      </w:pPr>
    </w:p>
    <w:p w14:paraId="4AD5AC5E" w14:textId="77777777" w:rsidR="007B3B6C" w:rsidRPr="004347E0" w:rsidRDefault="007B3B6C" w:rsidP="007B3B6C">
      <w:pPr>
        <w:spacing w:after="0" w:line="240" w:lineRule="auto"/>
        <w:jc w:val="both"/>
        <w:rPr>
          <w:rFonts w:ascii="Times New Roman" w:hAnsi="Times New Roman"/>
        </w:rPr>
      </w:pPr>
    </w:p>
    <w:p w14:paraId="0242610D" w14:textId="77777777" w:rsidR="007B3B6C" w:rsidRPr="004347E0" w:rsidRDefault="007B3B6C" w:rsidP="007B3B6C">
      <w:pPr>
        <w:spacing w:after="0" w:line="240" w:lineRule="auto"/>
        <w:jc w:val="both"/>
        <w:rPr>
          <w:rFonts w:ascii="Times New Roman" w:hAnsi="Times New Roman"/>
        </w:rPr>
      </w:pPr>
    </w:p>
    <w:p w14:paraId="4791ED77" w14:textId="77777777" w:rsidR="007B3B6C" w:rsidRPr="004347E0" w:rsidRDefault="007B3B6C" w:rsidP="007B3B6C">
      <w:pPr>
        <w:spacing w:after="0" w:line="240" w:lineRule="auto"/>
        <w:jc w:val="both"/>
        <w:rPr>
          <w:rFonts w:ascii="Times New Roman" w:hAnsi="Times New Roman"/>
        </w:rPr>
      </w:pPr>
    </w:p>
    <w:p w14:paraId="444FBB7C" w14:textId="77777777" w:rsidR="007B3B6C" w:rsidRPr="004347E0" w:rsidRDefault="007B3B6C" w:rsidP="007B3B6C">
      <w:pPr>
        <w:spacing w:after="0" w:line="240" w:lineRule="auto"/>
        <w:jc w:val="both"/>
        <w:rPr>
          <w:rFonts w:ascii="Times New Roman" w:hAnsi="Times New Roman"/>
        </w:rPr>
      </w:pPr>
    </w:p>
    <w:p w14:paraId="41D858F1" w14:textId="77777777" w:rsidR="007B3B6C" w:rsidRPr="004347E0" w:rsidRDefault="007B3B6C" w:rsidP="007B3B6C">
      <w:pPr>
        <w:spacing w:after="0" w:line="240" w:lineRule="auto"/>
        <w:jc w:val="both"/>
        <w:rPr>
          <w:rFonts w:ascii="Times New Roman" w:hAnsi="Times New Roman"/>
        </w:rPr>
      </w:pPr>
    </w:p>
    <w:p w14:paraId="23D8E7AD" w14:textId="77777777" w:rsidR="007B3B6C" w:rsidRPr="004347E0" w:rsidRDefault="007B3B6C" w:rsidP="007B3B6C">
      <w:pPr>
        <w:spacing w:after="0" w:line="240" w:lineRule="auto"/>
        <w:jc w:val="both"/>
        <w:rPr>
          <w:rFonts w:ascii="Times New Roman" w:hAnsi="Times New Roman"/>
        </w:rPr>
      </w:pPr>
    </w:p>
    <w:p w14:paraId="533C8E52" w14:textId="77777777" w:rsidR="007B3B6C" w:rsidRPr="004347E0" w:rsidRDefault="007B3B6C" w:rsidP="007B3B6C">
      <w:pPr>
        <w:spacing w:after="0" w:line="240" w:lineRule="auto"/>
        <w:jc w:val="both"/>
        <w:rPr>
          <w:rFonts w:ascii="Times New Roman" w:hAnsi="Times New Roman"/>
        </w:rPr>
      </w:pPr>
    </w:p>
    <w:p w14:paraId="552CBBA6" w14:textId="77777777" w:rsidR="007B3B6C" w:rsidRPr="004347E0" w:rsidRDefault="007B3B6C" w:rsidP="007B3B6C">
      <w:pPr>
        <w:spacing w:after="0" w:line="240" w:lineRule="auto"/>
        <w:jc w:val="both"/>
        <w:rPr>
          <w:rFonts w:ascii="Times New Roman" w:hAnsi="Times New Roman"/>
        </w:rPr>
      </w:pPr>
    </w:p>
    <w:p w14:paraId="3027C3AB" w14:textId="77777777" w:rsidR="007B3B6C" w:rsidRPr="004347E0" w:rsidRDefault="007B3B6C" w:rsidP="007B3B6C">
      <w:pPr>
        <w:spacing w:after="0" w:line="240" w:lineRule="auto"/>
        <w:jc w:val="both"/>
        <w:rPr>
          <w:rFonts w:ascii="Times New Roman" w:hAnsi="Times New Roman"/>
        </w:rPr>
      </w:pPr>
    </w:p>
    <w:p w14:paraId="008A5456"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bookmarkStart w:id="5" w:name="_Toc129243134"/>
      <w:bookmarkStart w:id="6" w:name="_Toc129243259"/>
    </w:p>
    <w:p w14:paraId="55D21938"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r w:rsidRPr="004347E0">
        <w:rPr>
          <w:rFonts w:ascii="Times New Roman" w:hAnsi="Times New Roman"/>
          <w:b/>
          <w:caps/>
        </w:rPr>
        <w:t>III PRIEDAS</w:t>
      </w:r>
      <w:bookmarkEnd w:id="5"/>
      <w:bookmarkEnd w:id="6"/>
    </w:p>
    <w:p w14:paraId="781E591A" w14:textId="77777777" w:rsidR="007B3B6C" w:rsidRPr="004347E0" w:rsidRDefault="007B3B6C" w:rsidP="007B3B6C">
      <w:pPr>
        <w:spacing w:after="0" w:line="240" w:lineRule="auto"/>
        <w:jc w:val="both"/>
        <w:rPr>
          <w:rFonts w:ascii="Times New Roman" w:hAnsi="Times New Roman"/>
        </w:rPr>
      </w:pPr>
    </w:p>
    <w:p w14:paraId="3F4D24FE"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bookmarkStart w:id="7" w:name="_Toc129243135"/>
      <w:bookmarkStart w:id="8" w:name="_Toc129243260"/>
      <w:r w:rsidRPr="004347E0">
        <w:rPr>
          <w:rFonts w:ascii="Times New Roman" w:hAnsi="Times New Roman"/>
          <w:b/>
          <w:caps/>
        </w:rPr>
        <w:t>ŽENKLINIMAS IR PAKUOTĖS LAPELIS</w:t>
      </w:r>
      <w:bookmarkEnd w:id="7"/>
      <w:bookmarkEnd w:id="8"/>
    </w:p>
    <w:p w14:paraId="0D910981"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br w:type="page"/>
      </w:r>
    </w:p>
    <w:p w14:paraId="10265C8D" w14:textId="77777777" w:rsidR="007B3B6C" w:rsidRPr="004347E0" w:rsidRDefault="007B3B6C" w:rsidP="007B3B6C">
      <w:pPr>
        <w:spacing w:after="0" w:line="240" w:lineRule="auto"/>
        <w:jc w:val="both"/>
        <w:rPr>
          <w:rFonts w:ascii="Times New Roman" w:hAnsi="Times New Roman"/>
        </w:rPr>
      </w:pPr>
    </w:p>
    <w:p w14:paraId="2AB95A07" w14:textId="77777777" w:rsidR="007B3B6C" w:rsidRPr="004347E0" w:rsidRDefault="007B3B6C" w:rsidP="007B3B6C">
      <w:pPr>
        <w:spacing w:after="0" w:line="240" w:lineRule="auto"/>
        <w:jc w:val="both"/>
        <w:rPr>
          <w:rFonts w:ascii="Times New Roman" w:hAnsi="Times New Roman"/>
        </w:rPr>
      </w:pPr>
    </w:p>
    <w:p w14:paraId="23BF78FD" w14:textId="77777777" w:rsidR="007B3B6C" w:rsidRPr="004347E0" w:rsidRDefault="007B3B6C" w:rsidP="007B3B6C">
      <w:pPr>
        <w:spacing w:after="0" w:line="240" w:lineRule="auto"/>
        <w:jc w:val="both"/>
        <w:rPr>
          <w:rFonts w:ascii="Times New Roman" w:hAnsi="Times New Roman"/>
        </w:rPr>
      </w:pPr>
    </w:p>
    <w:p w14:paraId="03914F77" w14:textId="77777777" w:rsidR="007B3B6C" w:rsidRPr="004347E0" w:rsidRDefault="007B3B6C" w:rsidP="007B3B6C">
      <w:pPr>
        <w:spacing w:after="0" w:line="240" w:lineRule="auto"/>
        <w:jc w:val="both"/>
        <w:rPr>
          <w:rFonts w:ascii="Times New Roman" w:hAnsi="Times New Roman"/>
        </w:rPr>
      </w:pPr>
    </w:p>
    <w:p w14:paraId="78A23BA1" w14:textId="77777777" w:rsidR="007B3B6C" w:rsidRPr="004347E0" w:rsidRDefault="007B3B6C" w:rsidP="007B3B6C">
      <w:pPr>
        <w:spacing w:after="0" w:line="240" w:lineRule="auto"/>
        <w:jc w:val="both"/>
        <w:rPr>
          <w:rFonts w:ascii="Times New Roman" w:hAnsi="Times New Roman"/>
        </w:rPr>
      </w:pPr>
    </w:p>
    <w:p w14:paraId="02D6808F" w14:textId="77777777" w:rsidR="007B3B6C" w:rsidRPr="004347E0" w:rsidRDefault="007B3B6C" w:rsidP="007B3B6C">
      <w:pPr>
        <w:spacing w:after="0" w:line="240" w:lineRule="auto"/>
        <w:jc w:val="both"/>
        <w:rPr>
          <w:rFonts w:ascii="Times New Roman" w:hAnsi="Times New Roman"/>
        </w:rPr>
      </w:pPr>
    </w:p>
    <w:p w14:paraId="7A0EA52B" w14:textId="77777777" w:rsidR="007B3B6C" w:rsidRPr="004347E0" w:rsidRDefault="007B3B6C" w:rsidP="007B3B6C">
      <w:pPr>
        <w:spacing w:after="0" w:line="240" w:lineRule="auto"/>
        <w:jc w:val="both"/>
        <w:rPr>
          <w:rFonts w:ascii="Times New Roman" w:hAnsi="Times New Roman"/>
        </w:rPr>
      </w:pPr>
    </w:p>
    <w:p w14:paraId="1EE35DCF" w14:textId="77777777" w:rsidR="007B3B6C" w:rsidRPr="004347E0" w:rsidRDefault="007B3B6C" w:rsidP="007B3B6C">
      <w:pPr>
        <w:spacing w:after="0" w:line="240" w:lineRule="auto"/>
        <w:jc w:val="both"/>
        <w:rPr>
          <w:rFonts w:ascii="Times New Roman" w:hAnsi="Times New Roman"/>
        </w:rPr>
      </w:pPr>
    </w:p>
    <w:p w14:paraId="13928A12" w14:textId="77777777" w:rsidR="007B3B6C" w:rsidRPr="004347E0" w:rsidRDefault="007B3B6C" w:rsidP="007B3B6C">
      <w:pPr>
        <w:spacing w:after="0" w:line="240" w:lineRule="auto"/>
        <w:jc w:val="both"/>
        <w:rPr>
          <w:rFonts w:ascii="Times New Roman" w:hAnsi="Times New Roman"/>
        </w:rPr>
      </w:pPr>
    </w:p>
    <w:p w14:paraId="77C78D08" w14:textId="77777777" w:rsidR="007B3B6C" w:rsidRPr="004347E0" w:rsidRDefault="007B3B6C" w:rsidP="007B3B6C">
      <w:pPr>
        <w:spacing w:after="0" w:line="240" w:lineRule="auto"/>
        <w:jc w:val="both"/>
        <w:rPr>
          <w:rFonts w:ascii="Times New Roman" w:hAnsi="Times New Roman"/>
        </w:rPr>
      </w:pPr>
    </w:p>
    <w:p w14:paraId="3D7A6A76" w14:textId="77777777" w:rsidR="007B3B6C" w:rsidRPr="004347E0" w:rsidRDefault="007B3B6C" w:rsidP="007B3B6C">
      <w:pPr>
        <w:spacing w:after="0" w:line="240" w:lineRule="auto"/>
        <w:jc w:val="both"/>
        <w:rPr>
          <w:rFonts w:ascii="Times New Roman" w:hAnsi="Times New Roman"/>
        </w:rPr>
      </w:pPr>
    </w:p>
    <w:p w14:paraId="1C5302C4" w14:textId="77777777" w:rsidR="007B3B6C" w:rsidRPr="004347E0" w:rsidRDefault="007B3B6C" w:rsidP="007B3B6C">
      <w:pPr>
        <w:spacing w:after="0" w:line="240" w:lineRule="auto"/>
        <w:jc w:val="both"/>
        <w:rPr>
          <w:rFonts w:ascii="Times New Roman" w:hAnsi="Times New Roman"/>
        </w:rPr>
      </w:pPr>
    </w:p>
    <w:p w14:paraId="379DE123" w14:textId="77777777" w:rsidR="007B3B6C" w:rsidRPr="004347E0" w:rsidRDefault="007B3B6C" w:rsidP="007B3B6C">
      <w:pPr>
        <w:spacing w:after="0" w:line="240" w:lineRule="auto"/>
        <w:jc w:val="both"/>
        <w:rPr>
          <w:rFonts w:ascii="Times New Roman" w:hAnsi="Times New Roman"/>
        </w:rPr>
      </w:pPr>
    </w:p>
    <w:p w14:paraId="3ED2BD94" w14:textId="77777777" w:rsidR="007B3B6C" w:rsidRPr="004347E0" w:rsidRDefault="007B3B6C" w:rsidP="007B3B6C">
      <w:pPr>
        <w:spacing w:after="0" w:line="240" w:lineRule="auto"/>
        <w:jc w:val="both"/>
        <w:rPr>
          <w:rFonts w:ascii="Times New Roman" w:hAnsi="Times New Roman"/>
        </w:rPr>
      </w:pPr>
    </w:p>
    <w:p w14:paraId="35BFA3A5" w14:textId="77777777" w:rsidR="007B3B6C" w:rsidRPr="004347E0" w:rsidRDefault="007B3B6C" w:rsidP="007B3B6C">
      <w:pPr>
        <w:spacing w:after="0" w:line="240" w:lineRule="auto"/>
        <w:jc w:val="both"/>
        <w:rPr>
          <w:rFonts w:ascii="Times New Roman" w:hAnsi="Times New Roman"/>
        </w:rPr>
      </w:pPr>
    </w:p>
    <w:p w14:paraId="13F5B25B" w14:textId="77777777" w:rsidR="007B3B6C" w:rsidRPr="004347E0" w:rsidRDefault="007B3B6C" w:rsidP="007B3B6C">
      <w:pPr>
        <w:spacing w:after="0" w:line="240" w:lineRule="auto"/>
        <w:jc w:val="both"/>
        <w:rPr>
          <w:rFonts w:ascii="Times New Roman" w:hAnsi="Times New Roman"/>
        </w:rPr>
      </w:pPr>
    </w:p>
    <w:p w14:paraId="53C8167D" w14:textId="77777777" w:rsidR="007B3B6C" w:rsidRPr="004347E0" w:rsidRDefault="007B3B6C" w:rsidP="007B3B6C">
      <w:pPr>
        <w:spacing w:after="0" w:line="240" w:lineRule="auto"/>
        <w:jc w:val="both"/>
        <w:rPr>
          <w:rFonts w:ascii="Times New Roman" w:hAnsi="Times New Roman"/>
        </w:rPr>
      </w:pPr>
    </w:p>
    <w:p w14:paraId="3E13938D" w14:textId="77777777" w:rsidR="007B3B6C" w:rsidRPr="004347E0" w:rsidRDefault="007B3B6C" w:rsidP="007B3B6C">
      <w:pPr>
        <w:spacing w:after="0" w:line="240" w:lineRule="auto"/>
        <w:jc w:val="both"/>
        <w:rPr>
          <w:rFonts w:ascii="Times New Roman" w:hAnsi="Times New Roman"/>
        </w:rPr>
      </w:pPr>
    </w:p>
    <w:p w14:paraId="10104F68" w14:textId="77777777" w:rsidR="007B3B6C" w:rsidRPr="004347E0" w:rsidRDefault="007B3B6C" w:rsidP="007B3B6C">
      <w:pPr>
        <w:spacing w:after="0" w:line="240" w:lineRule="auto"/>
        <w:jc w:val="both"/>
        <w:rPr>
          <w:rFonts w:ascii="Times New Roman" w:hAnsi="Times New Roman"/>
        </w:rPr>
      </w:pPr>
    </w:p>
    <w:p w14:paraId="5CC311AF" w14:textId="77777777" w:rsidR="007B3B6C" w:rsidRPr="004347E0" w:rsidRDefault="007B3B6C" w:rsidP="007B3B6C">
      <w:pPr>
        <w:spacing w:after="0" w:line="240" w:lineRule="auto"/>
        <w:jc w:val="both"/>
        <w:rPr>
          <w:rFonts w:ascii="Times New Roman" w:hAnsi="Times New Roman"/>
        </w:rPr>
      </w:pPr>
    </w:p>
    <w:p w14:paraId="428A5CA9" w14:textId="77777777" w:rsidR="007B3B6C" w:rsidRPr="004347E0" w:rsidRDefault="007B3B6C" w:rsidP="007B3B6C">
      <w:pPr>
        <w:spacing w:after="0" w:line="240" w:lineRule="auto"/>
        <w:jc w:val="both"/>
        <w:rPr>
          <w:rFonts w:ascii="Times New Roman" w:hAnsi="Times New Roman"/>
        </w:rPr>
      </w:pPr>
    </w:p>
    <w:p w14:paraId="5111A36C"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bookmarkStart w:id="9" w:name="_Toc129243136"/>
      <w:bookmarkStart w:id="10" w:name="_Toc129243261"/>
    </w:p>
    <w:p w14:paraId="2CB752E2"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p>
    <w:p w14:paraId="0FF36A1E"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r w:rsidRPr="004347E0">
        <w:rPr>
          <w:rFonts w:ascii="Times New Roman" w:hAnsi="Times New Roman"/>
          <w:b/>
          <w:caps/>
        </w:rPr>
        <w:t>A. ŽENKLINIMAS</w:t>
      </w:r>
      <w:bookmarkEnd w:id="9"/>
      <w:bookmarkEnd w:id="10"/>
    </w:p>
    <w:p w14:paraId="083AB55A"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br w:type="page"/>
      </w:r>
    </w:p>
    <w:p w14:paraId="4F4BF6DD"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lastRenderedPageBreak/>
        <w:t>INFORMACIJA ANT IŠORINĖS PAKUOTĖS</w:t>
      </w:r>
    </w:p>
    <w:p w14:paraId="304A6CD4"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323DD41D"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KARTONO DĖŽUTĖ</w:t>
      </w:r>
    </w:p>
    <w:p w14:paraId="08FF20E0" w14:textId="77777777" w:rsidR="007B3B6C" w:rsidRPr="004347E0" w:rsidRDefault="007B3B6C" w:rsidP="007B3B6C">
      <w:pPr>
        <w:spacing w:after="0" w:line="240" w:lineRule="auto"/>
        <w:jc w:val="both"/>
        <w:rPr>
          <w:rFonts w:ascii="Times New Roman" w:hAnsi="Times New Roman"/>
        </w:rPr>
      </w:pPr>
    </w:p>
    <w:p w14:paraId="3E9CD7AA" w14:textId="77777777" w:rsidR="007B3B6C" w:rsidRPr="004347E0" w:rsidRDefault="007B3B6C" w:rsidP="007B3B6C">
      <w:pPr>
        <w:spacing w:after="0" w:line="240" w:lineRule="auto"/>
        <w:jc w:val="both"/>
        <w:rPr>
          <w:rFonts w:ascii="Times New Roman" w:hAnsi="Times New Roman"/>
        </w:rPr>
      </w:pPr>
    </w:p>
    <w:p w14:paraId="220A67A1"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w:t>
      </w:r>
      <w:r w:rsidRPr="004347E0">
        <w:rPr>
          <w:rFonts w:ascii="Times New Roman" w:hAnsi="Times New Roman"/>
          <w:b/>
          <w:noProof/>
        </w:rPr>
        <w:tab/>
        <w:t>VAISTINIO PREPARATO PAVADINIMAS</w:t>
      </w:r>
    </w:p>
    <w:p w14:paraId="04366149" w14:textId="77777777" w:rsidR="007B3B6C" w:rsidRPr="004347E0" w:rsidRDefault="007B3B6C" w:rsidP="007B3B6C">
      <w:pPr>
        <w:spacing w:after="0" w:line="240" w:lineRule="auto"/>
        <w:jc w:val="both"/>
        <w:rPr>
          <w:rFonts w:ascii="Times New Roman" w:hAnsi="Times New Roman"/>
        </w:rPr>
      </w:pPr>
    </w:p>
    <w:p w14:paraId="353EE02C"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Benfogamma 300 mg plėvele dengtos tabletės</w:t>
      </w:r>
    </w:p>
    <w:p w14:paraId="482AC9BB" w14:textId="144E08DF" w:rsidR="007B3B6C" w:rsidRPr="004347E0" w:rsidRDefault="00ED4AF0" w:rsidP="007B3B6C">
      <w:pPr>
        <w:spacing w:after="0" w:line="240" w:lineRule="auto"/>
        <w:jc w:val="both"/>
        <w:rPr>
          <w:rFonts w:ascii="Times New Roman" w:hAnsi="Times New Roman"/>
        </w:rPr>
      </w:pPr>
      <w:r>
        <w:rPr>
          <w:rFonts w:ascii="Times New Roman" w:hAnsi="Times New Roman"/>
        </w:rPr>
        <w:t>b</w:t>
      </w:r>
      <w:r w:rsidR="007B3B6C" w:rsidRPr="004347E0">
        <w:rPr>
          <w:rFonts w:ascii="Times New Roman" w:hAnsi="Times New Roman"/>
        </w:rPr>
        <w:t>enfotiaminas</w:t>
      </w:r>
    </w:p>
    <w:p w14:paraId="2C89EB4B" w14:textId="77777777" w:rsidR="007B3B6C" w:rsidRPr="004347E0" w:rsidRDefault="007B3B6C" w:rsidP="007B3B6C">
      <w:pPr>
        <w:spacing w:after="0" w:line="240" w:lineRule="auto"/>
        <w:jc w:val="both"/>
        <w:rPr>
          <w:rFonts w:ascii="Times New Roman" w:hAnsi="Times New Roman"/>
        </w:rPr>
      </w:pPr>
    </w:p>
    <w:p w14:paraId="4214665A" w14:textId="77777777" w:rsidR="007B3B6C" w:rsidRPr="004347E0" w:rsidRDefault="007B3B6C" w:rsidP="007B3B6C">
      <w:pPr>
        <w:spacing w:after="0" w:line="240" w:lineRule="auto"/>
        <w:jc w:val="both"/>
        <w:rPr>
          <w:rFonts w:ascii="Times New Roman" w:hAnsi="Times New Roman"/>
        </w:rPr>
      </w:pPr>
    </w:p>
    <w:p w14:paraId="23A756D3"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2.</w:t>
      </w:r>
      <w:r w:rsidRPr="004347E0">
        <w:rPr>
          <w:rFonts w:ascii="Times New Roman" w:hAnsi="Times New Roman"/>
          <w:b/>
          <w:noProof/>
        </w:rPr>
        <w:tab/>
        <w:t>VEIKLIOJI MEDŽIAGA IR JOS KIEKIS</w:t>
      </w:r>
    </w:p>
    <w:p w14:paraId="65BAA51B" w14:textId="77777777" w:rsidR="007B3B6C" w:rsidRPr="004347E0" w:rsidRDefault="007B3B6C" w:rsidP="007B3B6C">
      <w:pPr>
        <w:spacing w:after="0" w:line="240" w:lineRule="auto"/>
        <w:jc w:val="both"/>
        <w:rPr>
          <w:rFonts w:ascii="Times New Roman" w:hAnsi="Times New Roman"/>
        </w:rPr>
      </w:pPr>
    </w:p>
    <w:p w14:paraId="445CEF73"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Kiekvienoje plėvele dengtoje tabletėje yra 300 mg benfotiamino.</w:t>
      </w:r>
    </w:p>
    <w:p w14:paraId="3C5AE52C" w14:textId="77777777" w:rsidR="007B3B6C" w:rsidRPr="004347E0" w:rsidRDefault="007B3B6C" w:rsidP="007B3B6C">
      <w:pPr>
        <w:spacing w:after="0" w:line="240" w:lineRule="auto"/>
        <w:jc w:val="both"/>
        <w:rPr>
          <w:rFonts w:ascii="Times New Roman" w:hAnsi="Times New Roman"/>
        </w:rPr>
      </w:pPr>
    </w:p>
    <w:p w14:paraId="06168D06" w14:textId="77777777" w:rsidR="007B3B6C" w:rsidRPr="004347E0" w:rsidRDefault="007B3B6C" w:rsidP="007B3B6C">
      <w:pPr>
        <w:spacing w:after="0" w:line="240" w:lineRule="auto"/>
        <w:jc w:val="both"/>
        <w:rPr>
          <w:rFonts w:ascii="Times New Roman" w:hAnsi="Times New Roman"/>
        </w:rPr>
      </w:pPr>
    </w:p>
    <w:p w14:paraId="2A2CCFF6"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4347E0">
        <w:rPr>
          <w:rFonts w:ascii="Times New Roman" w:hAnsi="Times New Roman"/>
          <w:b/>
          <w:noProof/>
        </w:rPr>
        <w:t>3.</w:t>
      </w:r>
      <w:r w:rsidRPr="004347E0">
        <w:rPr>
          <w:rFonts w:ascii="Times New Roman" w:hAnsi="Times New Roman"/>
          <w:b/>
          <w:noProof/>
        </w:rPr>
        <w:tab/>
        <w:t>PAGALBINIŲ MEDŽIAGŲ SĄRAŠAS</w:t>
      </w:r>
    </w:p>
    <w:p w14:paraId="1432CD5D" w14:textId="77777777" w:rsidR="007B3B6C" w:rsidRPr="004347E0" w:rsidRDefault="007B3B6C" w:rsidP="007B3B6C">
      <w:pPr>
        <w:spacing w:after="0" w:line="240" w:lineRule="auto"/>
        <w:jc w:val="both"/>
        <w:rPr>
          <w:rFonts w:ascii="Times New Roman" w:hAnsi="Times New Roman"/>
        </w:rPr>
      </w:pPr>
    </w:p>
    <w:p w14:paraId="7BFD16B6" w14:textId="77777777" w:rsidR="007B3B6C" w:rsidRPr="004347E0" w:rsidRDefault="007B3B6C" w:rsidP="007B3B6C">
      <w:pPr>
        <w:spacing w:after="0" w:line="240" w:lineRule="auto"/>
        <w:jc w:val="both"/>
        <w:rPr>
          <w:rFonts w:ascii="Times New Roman" w:hAnsi="Times New Roman"/>
        </w:rPr>
      </w:pPr>
    </w:p>
    <w:p w14:paraId="375D5195"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4.</w:t>
      </w:r>
      <w:r w:rsidRPr="004347E0">
        <w:rPr>
          <w:rFonts w:ascii="Times New Roman" w:hAnsi="Times New Roman"/>
          <w:b/>
          <w:noProof/>
        </w:rPr>
        <w:tab/>
        <w:t>FARMACINĖ FORMA IR KIEKIS PAKUOTĖJE</w:t>
      </w:r>
    </w:p>
    <w:p w14:paraId="120F9893" w14:textId="77777777" w:rsidR="007B3B6C" w:rsidRPr="004347E0" w:rsidRDefault="007B3B6C" w:rsidP="007B3B6C">
      <w:pPr>
        <w:spacing w:after="0" w:line="240" w:lineRule="auto"/>
        <w:jc w:val="both"/>
        <w:rPr>
          <w:rFonts w:ascii="Times New Roman" w:hAnsi="Times New Roman"/>
        </w:rPr>
      </w:pPr>
    </w:p>
    <w:p w14:paraId="7B5CF1E7"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highlight w:val="lightGray"/>
        </w:rPr>
        <w:t>Plėvele dengtos tabletės</w:t>
      </w:r>
    </w:p>
    <w:p w14:paraId="37B91518" w14:textId="77777777" w:rsidR="007B3B6C" w:rsidRPr="004347E0" w:rsidRDefault="007B3B6C" w:rsidP="007B3B6C">
      <w:pPr>
        <w:spacing w:after="0" w:line="240" w:lineRule="auto"/>
        <w:jc w:val="both"/>
        <w:rPr>
          <w:rFonts w:ascii="Times New Roman" w:hAnsi="Times New Roman"/>
        </w:rPr>
      </w:pPr>
    </w:p>
    <w:p w14:paraId="526AFC08"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10 plėvele dengtų tablečių</w:t>
      </w:r>
    </w:p>
    <w:p w14:paraId="6D538F3A"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highlight w:val="lightGray"/>
        </w:rPr>
        <w:t>30 plėvele dengtų tablečių</w:t>
      </w:r>
    </w:p>
    <w:p w14:paraId="39AA997C" w14:textId="77777777" w:rsidR="007B3B6C" w:rsidRPr="004347E0" w:rsidRDefault="007B3B6C" w:rsidP="007B3B6C">
      <w:pPr>
        <w:spacing w:after="0" w:line="240" w:lineRule="auto"/>
        <w:jc w:val="both"/>
        <w:rPr>
          <w:rFonts w:ascii="Times New Roman" w:hAnsi="Times New Roman"/>
          <w:highlight w:val="lightGray"/>
        </w:rPr>
      </w:pPr>
      <w:r w:rsidRPr="004347E0">
        <w:rPr>
          <w:rFonts w:ascii="Times New Roman" w:hAnsi="Times New Roman"/>
          <w:highlight w:val="lightGray"/>
        </w:rPr>
        <w:t>60 plėvele dengtų tablečių</w:t>
      </w:r>
    </w:p>
    <w:p w14:paraId="60CEF5CC"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highlight w:val="lightGray"/>
        </w:rPr>
        <w:t>100 plėvele dengtų tablečių</w:t>
      </w:r>
    </w:p>
    <w:p w14:paraId="7EB88572" w14:textId="77777777" w:rsidR="007B3B6C" w:rsidRPr="004347E0" w:rsidRDefault="007B3B6C" w:rsidP="007B3B6C">
      <w:pPr>
        <w:spacing w:after="0" w:line="240" w:lineRule="auto"/>
        <w:jc w:val="both"/>
        <w:rPr>
          <w:rFonts w:ascii="Times New Roman" w:hAnsi="Times New Roman"/>
        </w:rPr>
      </w:pPr>
    </w:p>
    <w:p w14:paraId="07E46DAA" w14:textId="77777777" w:rsidR="007B3B6C" w:rsidRPr="004347E0" w:rsidRDefault="007B3B6C" w:rsidP="007B3B6C">
      <w:pPr>
        <w:spacing w:after="0" w:line="240" w:lineRule="auto"/>
        <w:jc w:val="both"/>
        <w:rPr>
          <w:rFonts w:ascii="Times New Roman" w:hAnsi="Times New Roman"/>
        </w:rPr>
      </w:pPr>
    </w:p>
    <w:p w14:paraId="614FC0FD"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4347E0">
        <w:rPr>
          <w:rFonts w:ascii="Times New Roman" w:hAnsi="Times New Roman"/>
          <w:b/>
          <w:noProof/>
        </w:rPr>
        <w:t>5.</w:t>
      </w:r>
      <w:r w:rsidRPr="004347E0">
        <w:rPr>
          <w:rFonts w:ascii="Times New Roman" w:hAnsi="Times New Roman"/>
          <w:b/>
          <w:noProof/>
        </w:rPr>
        <w:tab/>
        <w:t>VARTOJIMO METODAS IR BŪDAS (-AI)</w:t>
      </w:r>
    </w:p>
    <w:p w14:paraId="4BAB8685" w14:textId="77777777" w:rsidR="007B3B6C" w:rsidRPr="004347E0" w:rsidRDefault="007B3B6C" w:rsidP="007B3B6C">
      <w:pPr>
        <w:spacing w:after="0" w:line="240" w:lineRule="auto"/>
        <w:jc w:val="both"/>
        <w:rPr>
          <w:rFonts w:ascii="Times New Roman" w:hAnsi="Times New Roman"/>
        </w:rPr>
      </w:pPr>
    </w:p>
    <w:p w14:paraId="0E5489A4"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Vartoti per burną.</w:t>
      </w:r>
    </w:p>
    <w:p w14:paraId="5C310C94"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Prieš vartojimą perskaitykite pakuotės lapelį.</w:t>
      </w:r>
    </w:p>
    <w:p w14:paraId="60BC65DA" w14:textId="77777777" w:rsidR="007B3B6C" w:rsidRPr="004347E0" w:rsidRDefault="007B3B6C" w:rsidP="007B3B6C">
      <w:pPr>
        <w:spacing w:after="0" w:line="240" w:lineRule="auto"/>
        <w:jc w:val="both"/>
        <w:rPr>
          <w:rFonts w:ascii="Times New Roman" w:hAnsi="Times New Roman"/>
        </w:rPr>
      </w:pPr>
    </w:p>
    <w:p w14:paraId="369C3F1A" w14:textId="77777777" w:rsidR="007B3B6C" w:rsidRPr="004347E0" w:rsidRDefault="007B3B6C" w:rsidP="007B3B6C">
      <w:pPr>
        <w:spacing w:after="0" w:line="240" w:lineRule="auto"/>
        <w:jc w:val="both"/>
        <w:rPr>
          <w:rFonts w:ascii="Times New Roman" w:hAnsi="Times New Roman"/>
        </w:rPr>
      </w:pPr>
    </w:p>
    <w:p w14:paraId="232D994C"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6.</w:t>
      </w:r>
      <w:r w:rsidRPr="004347E0">
        <w:rPr>
          <w:rFonts w:ascii="Times New Roman" w:hAnsi="Times New Roman"/>
          <w:b/>
          <w:noProof/>
        </w:rPr>
        <w:tab/>
        <w:t>SPECIALUS ĮSPĖJIMAS, KAD VAISTINĮ PREPARATĄ BŪTINA LAIKYTI VAIKAMS NEPASTEBIMOJE IR NEPASIEKIAMOJE VIETOJE</w:t>
      </w:r>
    </w:p>
    <w:p w14:paraId="275EABB6" w14:textId="77777777" w:rsidR="007B3B6C" w:rsidRPr="004347E0" w:rsidRDefault="007B3B6C" w:rsidP="007B3B6C">
      <w:pPr>
        <w:spacing w:after="0" w:line="240" w:lineRule="auto"/>
        <w:jc w:val="both"/>
        <w:rPr>
          <w:rFonts w:ascii="Times New Roman" w:hAnsi="Times New Roman"/>
        </w:rPr>
      </w:pPr>
    </w:p>
    <w:p w14:paraId="75EE3A4F"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Laikyti vaikams nepastebimoje ir nepasiekiamoje vietoje.</w:t>
      </w:r>
    </w:p>
    <w:p w14:paraId="4F3FD6B1" w14:textId="77777777" w:rsidR="007B3B6C" w:rsidRPr="004347E0" w:rsidRDefault="007B3B6C" w:rsidP="007B3B6C">
      <w:pPr>
        <w:spacing w:after="0" w:line="240" w:lineRule="auto"/>
        <w:jc w:val="both"/>
        <w:rPr>
          <w:rFonts w:ascii="Times New Roman" w:hAnsi="Times New Roman"/>
        </w:rPr>
      </w:pPr>
    </w:p>
    <w:p w14:paraId="5F1C3704" w14:textId="77777777" w:rsidR="007B3B6C" w:rsidRPr="004347E0" w:rsidRDefault="007B3B6C" w:rsidP="007B3B6C">
      <w:pPr>
        <w:spacing w:after="0" w:line="240" w:lineRule="auto"/>
        <w:jc w:val="both"/>
        <w:rPr>
          <w:rFonts w:ascii="Times New Roman" w:hAnsi="Times New Roman"/>
        </w:rPr>
      </w:pPr>
    </w:p>
    <w:p w14:paraId="587771D0"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4347E0">
        <w:rPr>
          <w:rFonts w:ascii="Times New Roman" w:hAnsi="Times New Roman"/>
          <w:b/>
          <w:noProof/>
        </w:rPr>
        <w:t>7.</w:t>
      </w:r>
      <w:r w:rsidRPr="004347E0">
        <w:rPr>
          <w:rFonts w:ascii="Times New Roman" w:hAnsi="Times New Roman"/>
          <w:b/>
          <w:noProof/>
        </w:rPr>
        <w:tab/>
        <w:t>KITAS (-I) SPECIALUS (-ŪS) ĮSPĖJIMAS (-AI) (JEI REIKIA)</w:t>
      </w:r>
    </w:p>
    <w:p w14:paraId="79561ED6" w14:textId="77777777" w:rsidR="007B3B6C" w:rsidRPr="004347E0" w:rsidRDefault="007B3B6C" w:rsidP="007B3B6C">
      <w:pPr>
        <w:spacing w:after="0" w:line="240" w:lineRule="auto"/>
        <w:jc w:val="both"/>
        <w:rPr>
          <w:rFonts w:ascii="Times New Roman" w:hAnsi="Times New Roman"/>
        </w:rPr>
      </w:pPr>
    </w:p>
    <w:p w14:paraId="77E9F59E" w14:textId="77777777" w:rsidR="007B3B6C" w:rsidRPr="004347E0" w:rsidRDefault="007B3B6C" w:rsidP="007B3B6C">
      <w:pPr>
        <w:spacing w:after="0" w:line="240" w:lineRule="auto"/>
        <w:jc w:val="both"/>
        <w:rPr>
          <w:rFonts w:ascii="Times New Roman" w:hAnsi="Times New Roman"/>
        </w:rPr>
      </w:pPr>
    </w:p>
    <w:p w14:paraId="6580B498"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4347E0">
        <w:rPr>
          <w:rFonts w:ascii="Times New Roman" w:hAnsi="Times New Roman"/>
          <w:b/>
          <w:noProof/>
        </w:rPr>
        <w:t>8.</w:t>
      </w:r>
      <w:r w:rsidRPr="004347E0">
        <w:rPr>
          <w:rFonts w:ascii="Times New Roman" w:hAnsi="Times New Roman"/>
          <w:b/>
          <w:noProof/>
        </w:rPr>
        <w:tab/>
        <w:t>TINKAMUMO LAIKAS</w:t>
      </w:r>
    </w:p>
    <w:p w14:paraId="159D1159" w14:textId="77777777" w:rsidR="007B3B6C" w:rsidRPr="004347E0" w:rsidRDefault="007B3B6C" w:rsidP="007B3B6C">
      <w:pPr>
        <w:spacing w:after="0" w:line="240" w:lineRule="auto"/>
        <w:jc w:val="both"/>
        <w:rPr>
          <w:rFonts w:ascii="Times New Roman" w:hAnsi="Times New Roman"/>
        </w:rPr>
      </w:pPr>
    </w:p>
    <w:p w14:paraId="45AF4CE9"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Tinka iki {mm/MMMM}</w:t>
      </w:r>
    </w:p>
    <w:p w14:paraId="71266EB8" w14:textId="77777777" w:rsidR="007B3B6C" w:rsidRPr="004347E0" w:rsidRDefault="007B3B6C" w:rsidP="007B3B6C">
      <w:pPr>
        <w:spacing w:after="0" w:line="240" w:lineRule="auto"/>
        <w:jc w:val="both"/>
        <w:rPr>
          <w:rFonts w:ascii="Times New Roman" w:hAnsi="Times New Roman"/>
        </w:rPr>
      </w:pPr>
    </w:p>
    <w:p w14:paraId="6A726E25" w14:textId="77777777" w:rsidR="007B3B6C" w:rsidRPr="004347E0" w:rsidRDefault="007B3B6C" w:rsidP="007B3B6C">
      <w:pPr>
        <w:spacing w:after="0" w:line="240" w:lineRule="auto"/>
        <w:jc w:val="both"/>
        <w:rPr>
          <w:rFonts w:ascii="Times New Roman" w:hAnsi="Times New Roman"/>
        </w:rPr>
      </w:pPr>
    </w:p>
    <w:p w14:paraId="42F87176"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9.</w:t>
      </w:r>
      <w:r w:rsidRPr="004347E0">
        <w:rPr>
          <w:rFonts w:ascii="Times New Roman" w:hAnsi="Times New Roman"/>
          <w:b/>
          <w:noProof/>
        </w:rPr>
        <w:tab/>
        <w:t>SPECIALIOS LAIKYMO SĄLYGOS</w:t>
      </w:r>
    </w:p>
    <w:p w14:paraId="5025848C" w14:textId="77777777" w:rsidR="007B3B6C" w:rsidRPr="004347E0" w:rsidRDefault="007B3B6C" w:rsidP="007B3B6C">
      <w:pPr>
        <w:spacing w:after="0" w:line="240" w:lineRule="auto"/>
        <w:jc w:val="both"/>
        <w:rPr>
          <w:rFonts w:ascii="Times New Roman" w:hAnsi="Times New Roman"/>
        </w:rPr>
      </w:pPr>
    </w:p>
    <w:p w14:paraId="4A5AD00B" w14:textId="77777777" w:rsidR="007B3B6C" w:rsidRPr="004347E0" w:rsidRDefault="007B3B6C" w:rsidP="007B3B6C">
      <w:pPr>
        <w:spacing w:after="0" w:line="240" w:lineRule="auto"/>
        <w:jc w:val="both"/>
        <w:rPr>
          <w:rFonts w:ascii="Times New Roman" w:hAnsi="Times New Roman"/>
        </w:rPr>
      </w:pPr>
    </w:p>
    <w:p w14:paraId="18EC0007"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10.</w:t>
      </w:r>
      <w:r w:rsidRPr="004347E0">
        <w:rPr>
          <w:rFonts w:ascii="Times New Roman" w:hAnsi="Times New Roman"/>
          <w:b/>
          <w:noProof/>
        </w:rPr>
        <w:tab/>
        <w:t xml:space="preserve">SPECIALIOS ATSARGUMO PRIEMONĖS DĖL NESUVARTOTO </w:t>
      </w:r>
      <w:r w:rsidRPr="004347E0">
        <w:rPr>
          <w:rFonts w:ascii="Times New Roman" w:hAnsi="Times New Roman"/>
          <w:b/>
          <w:bCs/>
          <w:noProof/>
        </w:rPr>
        <w:t xml:space="preserve">VAISTINIO PREPARATO AR JO ATLIEKŲ </w:t>
      </w:r>
      <w:r w:rsidRPr="004347E0">
        <w:rPr>
          <w:rFonts w:ascii="Times New Roman" w:hAnsi="Times New Roman"/>
          <w:b/>
          <w:noProof/>
        </w:rPr>
        <w:t>TVARKYMO (JEI REIKIA)</w:t>
      </w:r>
    </w:p>
    <w:p w14:paraId="30C9D1B4" w14:textId="77777777" w:rsidR="007B3B6C" w:rsidRPr="004347E0" w:rsidRDefault="007B3B6C" w:rsidP="007B3B6C">
      <w:pPr>
        <w:spacing w:after="0" w:line="240" w:lineRule="auto"/>
        <w:jc w:val="both"/>
        <w:rPr>
          <w:rFonts w:ascii="Times New Roman" w:hAnsi="Times New Roman"/>
        </w:rPr>
      </w:pPr>
    </w:p>
    <w:p w14:paraId="497EB2F8"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11.</w:t>
      </w:r>
      <w:r w:rsidRPr="004347E0">
        <w:rPr>
          <w:rFonts w:ascii="Times New Roman" w:hAnsi="Times New Roman"/>
          <w:b/>
          <w:noProof/>
        </w:rPr>
        <w:tab/>
        <w:t>REGISTRUOTOJO PAVADINIMAS IR ADRESAS</w:t>
      </w:r>
    </w:p>
    <w:p w14:paraId="1CA4A000" w14:textId="77777777" w:rsidR="007B3B6C" w:rsidRPr="004347E0" w:rsidRDefault="007B3B6C" w:rsidP="007B3B6C">
      <w:pPr>
        <w:spacing w:after="0" w:line="240" w:lineRule="auto"/>
        <w:jc w:val="both"/>
        <w:rPr>
          <w:rFonts w:ascii="Times New Roman" w:hAnsi="Times New Roman"/>
        </w:rPr>
      </w:pPr>
    </w:p>
    <w:p w14:paraId="729AD38C" w14:textId="0B8C4E93" w:rsidR="007B3B6C" w:rsidRPr="004347E0" w:rsidRDefault="000C5A21" w:rsidP="007B3B6C">
      <w:pPr>
        <w:spacing w:after="0" w:line="240" w:lineRule="auto"/>
        <w:rPr>
          <w:rFonts w:ascii="Times New Roman" w:hAnsi="Times New Roman"/>
          <w:lang w:eastAsia="lt-LT"/>
        </w:rPr>
      </w:pPr>
      <w:r w:rsidRPr="00FD1D11">
        <w:rPr>
          <w:rFonts w:ascii="Times New Roman" w:hAnsi="Times New Roman"/>
          <w:lang w:val="pt-PT"/>
        </w:rPr>
        <w:t>Wörwag</w:t>
      </w:r>
      <w:r w:rsidR="007B3B6C" w:rsidRPr="004347E0">
        <w:rPr>
          <w:rFonts w:ascii="Times New Roman" w:hAnsi="Times New Roman"/>
          <w:lang w:eastAsia="lt-LT"/>
        </w:rPr>
        <w:t xml:space="preserve"> Pharma GmbH &amp; Co. KG</w:t>
      </w:r>
    </w:p>
    <w:p w14:paraId="38B2A0DD" w14:textId="77777777" w:rsidR="007B3B6C" w:rsidRPr="004347E0" w:rsidRDefault="000C5A21" w:rsidP="007B3B6C">
      <w:pPr>
        <w:spacing w:after="0" w:line="240" w:lineRule="auto"/>
        <w:rPr>
          <w:rFonts w:ascii="Times New Roman" w:hAnsi="Times New Roman"/>
          <w:lang w:eastAsia="lt-LT"/>
        </w:rPr>
      </w:pPr>
      <w:r w:rsidRPr="00FD1D11">
        <w:rPr>
          <w:rFonts w:ascii="Times New Roman" w:hAnsi="Times New Roman"/>
        </w:rPr>
        <w:t>Flugfeld-Allee 24</w:t>
      </w:r>
    </w:p>
    <w:p w14:paraId="37D213A1"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71034 Böblingen</w:t>
      </w:r>
    </w:p>
    <w:p w14:paraId="1147DD0F"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Vokietija</w:t>
      </w:r>
    </w:p>
    <w:p w14:paraId="0CF84C90" w14:textId="35A7008D" w:rsidR="007B3B6C" w:rsidRPr="004347E0" w:rsidRDefault="007B3B6C" w:rsidP="007B3B6C">
      <w:pPr>
        <w:spacing w:after="0" w:line="240" w:lineRule="auto"/>
        <w:jc w:val="both"/>
        <w:rPr>
          <w:rFonts w:ascii="Times New Roman" w:hAnsi="Times New Roman"/>
        </w:rPr>
      </w:pPr>
      <w:r w:rsidRPr="004347E0">
        <w:rPr>
          <w:rFonts w:ascii="Times New Roman" w:hAnsi="Times New Roman"/>
          <w:highlight w:val="lightGray"/>
        </w:rPr>
        <w:t xml:space="preserve">{Logo} </w:t>
      </w:r>
      <w:r w:rsidR="000C5A21" w:rsidRPr="00FD1D11">
        <w:rPr>
          <w:rFonts w:ascii="Times New Roman" w:hAnsi="Times New Roman"/>
          <w:highlight w:val="lightGray"/>
        </w:rPr>
        <w:t>Wörwag</w:t>
      </w:r>
      <w:r w:rsidRPr="004347E0">
        <w:rPr>
          <w:rFonts w:ascii="Times New Roman" w:hAnsi="Times New Roman"/>
          <w:highlight w:val="lightGray"/>
        </w:rPr>
        <w:t xml:space="preserve"> Pharma</w:t>
      </w:r>
      <w:r w:rsidRPr="004347E0">
        <w:rPr>
          <w:rFonts w:ascii="Times New Roman" w:hAnsi="Times New Roman"/>
        </w:rPr>
        <w:t xml:space="preserve"> </w:t>
      </w:r>
    </w:p>
    <w:p w14:paraId="2C9DE810" w14:textId="77777777" w:rsidR="007B3B6C" w:rsidRPr="004347E0" w:rsidRDefault="007B3B6C" w:rsidP="007B3B6C">
      <w:pPr>
        <w:spacing w:after="0" w:line="240" w:lineRule="auto"/>
        <w:jc w:val="both"/>
        <w:rPr>
          <w:rFonts w:ascii="Times New Roman" w:hAnsi="Times New Roman"/>
        </w:rPr>
      </w:pPr>
    </w:p>
    <w:p w14:paraId="40DC66AF" w14:textId="77777777" w:rsidR="007B3B6C" w:rsidRPr="004347E0" w:rsidRDefault="007B3B6C" w:rsidP="007B3B6C">
      <w:pPr>
        <w:spacing w:after="0" w:line="240" w:lineRule="auto"/>
        <w:jc w:val="both"/>
        <w:rPr>
          <w:rFonts w:ascii="Times New Roman" w:hAnsi="Times New Roman"/>
        </w:rPr>
      </w:pPr>
    </w:p>
    <w:p w14:paraId="625C1C3E"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12.</w:t>
      </w:r>
      <w:r w:rsidRPr="004347E0">
        <w:rPr>
          <w:rFonts w:ascii="Times New Roman" w:hAnsi="Times New Roman"/>
          <w:b/>
          <w:noProof/>
        </w:rPr>
        <w:tab/>
        <w:t xml:space="preserve">REGISTRACIJOS PAŽYMĖJIMO NUMERIS (-IAI) </w:t>
      </w:r>
    </w:p>
    <w:p w14:paraId="02B45A1B" w14:textId="77777777" w:rsidR="007B3B6C" w:rsidRPr="004347E0" w:rsidRDefault="007B3B6C" w:rsidP="007B3B6C">
      <w:pPr>
        <w:spacing w:after="0" w:line="240" w:lineRule="auto"/>
        <w:jc w:val="both"/>
        <w:rPr>
          <w:rFonts w:ascii="Times New Roman" w:hAnsi="Times New Roman"/>
        </w:rPr>
      </w:pPr>
    </w:p>
    <w:p w14:paraId="5BF180A5" w14:textId="77777777" w:rsidR="007B3B6C" w:rsidRPr="004347E0" w:rsidRDefault="007B3B6C" w:rsidP="007B3B6C">
      <w:pPr>
        <w:spacing w:after="0" w:line="240" w:lineRule="auto"/>
        <w:rPr>
          <w:rFonts w:ascii="Times New Roman" w:hAnsi="Times New Roman"/>
          <w:lang w:val="pt-BR" w:eastAsia="lt-LT"/>
        </w:rPr>
      </w:pPr>
      <w:r w:rsidRPr="004347E0">
        <w:rPr>
          <w:rFonts w:ascii="Times New Roman" w:hAnsi="Times New Roman"/>
          <w:lang w:eastAsia="lt-LT"/>
        </w:rPr>
        <w:t>N10 – LT/1/</w:t>
      </w:r>
      <w:r w:rsidRPr="004347E0">
        <w:rPr>
          <w:rFonts w:ascii="Times New Roman" w:hAnsi="Times New Roman"/>
          <w:lang w:val="pt-BR" w:eastAsia="lt-LT"/>
        </w:rPr>
        <w:t>11/2583/001</w:t>
      </w:r>
    </w:p>
    <w:p w14:paraId="5AE114AE" w14:textId="77777777" w:rsidR="007B3B6C" w:rsidRPr="004347E0" w:rsidRDefault="007B3B6C" w:rsidP="007B3B6C">
      <w:pPr>
        <w:spacing w:after="0" w:line="240" w:lineRule="auto"/>
        <w:rPr>
          <w:rFonts w:ascii="Times New Roman" w:hAnsi="Times New Roman"/>
          <w:highlight w:val="lightGray"/>
          <w:lang w:val="pt-BR" w:eastAsia="lt-LT"/>
        </w:rPr>
      </w:pPr>
      <w:r w:rsidRPr="004347E0">
        <w:rPr>
          <w:rFonts w:ascii="Times New Roman" w:hAnsi="Times New Roman"/>
          <w:highlight w:val="lightGray"/>
          <w:lang w:eastAsia="lt-LT"/>
        </w:rPr>
        <w:t>N30 – LT/1/</w:t>
      </w:r>
      <w:r w:rsidRPr="004347E0">
        <w:rPr>
          <w:rFonts w:ascii="Times New Roman" w:hAnsi="Times New Roman"/>
          <w:highlight w:val="lightGray"/>
          <w:lang w:val="pt-BR" w:eastAsia="lt-LT"/>
        </w:rPr>
        <w:t>11/2583/002</w:t>
      </w:r>
    </w:p>
    <w:p w14:paraId="07E346C8" w14:textId="77777777" w:rsidR="007B3B6C" w:rsidRPr="004347E0" w:rsidRDefault="007B3B6C" w:rsidP="007B3B6C">
      <w:pPr>
        <w:spacing w:after="0" w:line="240" w:lineRule="auto"/>
        <w:rPr>
          <w:rFonts w:ascii="Times New Roman" w:hAnsi="Times New Roman"/>
          <w:highlight w:val="lightGray"/>
          <w:lang w:val="pt-BR" w:eastAsia="lt-LT"/>
        </w:rPr>
      </w:pPr>
      <w:r w:rsidRPr="004347E0">
        <w:rPr>
          <w:rFonts w:ascii="Times New Roman" w:hAnsi="Times New Roman"/>
          <w:highlight w:val="lightGray"/>
          <w:lang w:eastAsia="lt-LT"/>
        </w:rPr>
        <w:t>N60 – LT/1/</w:t>
      </w:r>
      <w:r w:rsidRPr="004347E0">
        <w:rPr>
          <w:rFonts w:ascii="Times New Roman" w:hAnsi="Times New Roman"/>
          <w:highlight w:val="lightGray"/>
          <w:lang w:val="pt-BR" w:eastAsia="lt-LT"/>
        </w:rPr>
        <w:t>11/2583/003</w:t>
      </w:r>
    </w:p>
    <w:p w14:paraId="351F2BE4" w14:textId="77777777" w:rsidR="007B3B6C" w:rsidRPr="004347E0" w:rsidRDefault="007B3B6C" w:rsidP="007B3B6C">
      <w:pPr>
        <w:spacing w:after="0" w:line="240" w:lineRule="auto"/>
        <w:rPr>
          <w:rFonts w:ascii="Times New Roman" w:hAnsi="Times New Roman"/>
          <w:lang w:val="pt-BR" w:eastAsia="lt-LT"/>
        </w:rPr>
      </w:pPr>
      <w:r w:rsidRPr="004347E0">
        <w:rPr>
          <w:rFonts w:ascii="Times New Roman" w:hAnsi="Times New Roman"/>
          <w:highlight w:val="lightGray"/>
          <w:lang w:eastAsia="lt-LT"/>
        </w:rPr>
        <w:t>N100 – LT/1/</w:t>
      </w:r>
      <w:r w:rsidRPr="004347E0">
        <w:rPr>
          <w:rFonts w:ascii="Times New Roman" w:hAnsi="Times New Roman"/>
          <w:highlight w:val="lightGray"/>
          <w:lang w:val="pt-BR" w:eastAsia="lt-LT"/>
        </w:rPr>
        <w:t>11/2583/004</w:t>
      </w:r>
    </w:p>
    <w:p w14:paraId="07E39D60" w14:textId="77777777" w:rsidR="007B3B6C" w:rsidRPr="004347E0" w:rsidRDefault="007B3B6C" w:rsidP="007B3B6C">
      <w:pPr>
        <w:spacing w:after="0" w:line="240" w:lineRule="auto"/>
        <w:jc w:val="both"/>
        <w:rPr>
          <w:rFonts w:ascii="Times New Roman" w:hAnsi="Times New Roman"/>
        </w:rPr>
      </w:pPr>
    </w:p>
    <w:p w14:paraId="421933A8" w14:textId="77777777" w:rsidR="007B3B6C" w:rsidRPr="004347E0" w:rsidRDefault="007B3B6C" w:rsidP="007B3B6C">
      <w:pPr>
        <w:spacing w:after="0" w:line="240" w:lineRule="auto"/>
        <w:jc w:val="both"/>
        <w:rPr>
          <w:rFonts w:ascii="Times New Roman" w:hAnsi="Times New Roman"/>
          <w:lang w:val="pt-BR"/>
        </w:rPr>
      </w:pPr>
    </w:p>
    <w:p w14:paraId="5BDF8E52"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13.</w:t>
      </w:r>
      <w:r w:rsidRPr="004347E0">
        <w:rPr>
          <w:rFonts w:ascii="Times New Roman" w:hAnsi="Times New Roman"/>
          <w:b/>
          <w:noProof/>
        </w:rPr>
        <w:tab/>
        <w:t>SERIJOS NUMERIS</w:t>
      </w:r>
    </w:p>
    <w:p w14:paraId="2A63B4E9" w14:textId="77777777" w:rsidR="007B3B6C" w:rsidRPr="004347E0" w:rsidRDefault="007B3B6C" w:rsidP="007B3B6C">
      <w:pPr>
        <w:spacing w:after="0" w:line="240" w:lineRule="auto"/>
        <w:jc w:val="both"/>
        <w:rPr>
          <w:rFonts w:ascii="Times New Roman" w:hAnsi="Times New Roman"/>
        </w:rPr>
      </w:pPr>
    </w:p>
    <w:p w14:paraId="4E200F4F"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Serija</w:t>
      </w:r>
    </w:p>
    <w:p w14:paraId="3EF81A2C" w14:textId="77777777" w:rsidR="007B3B6C" w:rsidRPr="004347E0" w:rsidRDefault="007B3B6C" w:rsidP="007B3B6C">
      <w:pPr>
        <w:spacing w:after="0" w:line="240" w:lineRule="auto"/>
        <w:jc w:val="both"/>
        <w:rPr>
          <w:rFonts w:ascii="Times New Roman" w:hAnsi="Times New Roman"/>
        </w:rPr>
      </w:pPr>
    </w:p>
    <w:p w14:paraId="4F10E6F8" w14:textId="77777777" w:rsidR="007B3B6C" w:rsidRPr="004347E0" w:rsidRDefault="007B3B6C" w:rsidP="007B3B6C">
      <w:pPr>
        <w:spacing w:after="0" w:line="240" w:lineRule="auto"/>
        <w:jc w:val="both"/>
        <w:rPr>
          <w:rFonts w:ascii="Times New Roman" w:hAnsi="Times New Roman"/>
        </w:rPr>
      </w:pPr>
    </w:p>
    <w:p w14:paraId="5679A1E4"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14.</w:t>
      </w:r>
      <w:r w:rsidRPr="004347E0">
        <w:rPr>
          <w:rFonts w:ascii="Times New Roman" w:hAnsi="Times New Roman"/>
          <w:b/>
          <w:noProof/>
        </w:rPr>
        <w:tab/>
        <w:t>PARDAVIMO (IŠDAVIMO) TVARKA</w:t>
      </w:r>
    </w:p>
    <w:p w14:paraId="134493F4" w14:textId="77777777" w:rsidR="007B3B6C" w:rsidRPr="004347E0" w:rsidRDefault="007B3B6C" w:rsidP="007B3B6C">
      <w:pPr>
        <w:spacing w:after="0" w:line="240" w:lineRule="auto"/>
        <w:jc w:val="both"/>
        <w:rPr>
          <w:rFonts w:ascii="Times New Roman" w:hAnsi="Times New Roman"/>
        </w:rPr>
      </w:pPr>
    </w:p>
    <w:p w14:paraId="48ECAF3D"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Receptinis vaistas.</w:t>
      </w:r>
    </w:p>
    <w:p w14:paraId="3B0B8875" w14:textId="77777777" w:rsidR="007B3B6C" w:rsidRPr="004347E0" w:rsidRDefault="007B3B6C" w:rsidP="007B3B6C">
      <w:pPr>
        <w:spacing w:after="0" w:line="240" w:lineRule="auto"/>
        <w:jc w:val="both"/>
        <w:rPr>
          <w:rFonts w:ascii="Times New Roman" w:hAnsi="Times New Roman"/>
        </w:rPr>
      </w:pPr>
    </w:p>
    <w:p w14:paraId="447ECD6A" w14:textId="77777777" w:rsidR="007B3B6C" w:rsidRPr="004347E0" w:rsidRDefault="007B3B6C" w:rsidP="007B3B6C">
      <w:pPr>
        <w:spacing w:after="0" w:line="240" w:lineRule="auto"/>
        <w:jc w:val="both"/>
        <w:rPr>
          <w:rFonts w:ascii="Times New Roman" w:hAnsi="Times New Roman"/>
        </w:rPr>
      </w:pPr>
    </w:p>
    <w:p w14:paraId="4F9B3E56"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15.</w:t>
      </w:r>
      <w:r w:rsidRPr="004347E0">
        <w:rPr>
          <w:rFonts w:ascii="Times New Roman" w:hAnsi="Times New Roman"/>
          <w:b/>
          <w:noProof/>
        </w:rPr>
        <w:tab/>
        <w:t>VARTOJIMO INSTRUKCIJA</w:t>
      </w:r>
    </w:p>
    <w:p w14:paraId="11B3597D" w14:textId="77777777" w:rsidR="007B3B6C" w:rsidRPr="004347E0" w:rsidRDefault="007B3B6C" w:rsidP="007B3B6C">
      <w:pPr>
        <w:spacing w:after="0" w:line="240" w:lineRule="auto"/>
        <w:jc w:val="both"/>
        <w:rPr>
          <w:rFonts w:ascii="Times New Roman" w:hAnsi="Times New Roman"/>
        </w:rPr>
      </w:pPr>
    </w:p>
    <w:p w14:paraId="287CC7A2" w14:textId="77777777" w:rsidR="007B3B6C" w:rsidRPr="004347E0" w:rsidRDefault="007B3B6C" w:rsidP="007B3B6C">
      <w:pPr>
        <w:spacing w:after="0" w:line="240" w:lineRule="auto"/>
        <w:jc w:val="both"/>
        <w:rPr>
          <w:rFonts w:ascii="Times New Roman" w:hAnsi="Times New Roman"/>
        </w:rPr>
      </w:pPr>
    </w:p>
    <w:p w14:paraId="560366AB"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16.</w:t>
      </w:r>
      <w:r w:rsidRPr="004347E0">
        <w:rPr>
          <w:rFonts w:ascii="Times New Roman" w:hAnsi="Times New Roman"/>
          <w:b/>
          <w:noProof/>
        </w:rPr>
        <w:tab/>
        <w:t>INFORMACIJA BRAILIO RAŠTU</w:t>
      </w:r>
    </w:p>
    <w:p w14:paraId="5B869FA3" w14:textId="77777777" w:rsidR="007B3B6C" w:rsidRPr="004347E0" w:rsidRDefault="007B3B6C" w:rsidP="007B3B6C">
      <w:pPr>
        <w:spacing w:after="0" w:line="240" w:lineRule="auto"/>
        <w:jc w:val="both"/>
        <w:rPr>
          <w:rFonts w:ascii="Times New Roman" w:hAnsi="Times New Roman"/>
        </w:rPr>
      </w:pPr>
    </w:p>
    <w:p w14:paraId="56A7112C"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benfogamma 300 mg</w:t>
      </w:r>
    </w:p>
    <w:p w14:paraId="624AA078" w14:textId="77777777" w:rsidR="007B3B6C" w:rsidRPr="004347E0" w:rsidRDefault="007B3B6C" w:rsidP="007B3B6C">
      <w:pPr>
        <w:spacing w:after="0" w:line="240" w:lineRule="auto"/>
        <w:jc w:val="both"/>
        <w:rPr>
          <w:rFonts w:ascii="Times New Roman" w:hAnsi="Times New Roman"/>
        </w:rPr>
      </w:pPr>
    </w:p>
    <w:p w14:paraId="63FB137A" w14:textId="77777777" w:rsidR="007B3B6C" w:rsidRPr="004347E0" w:rsidRDefault="007B3B6C" w:rsidP="007B3B6C">
      <w:pPr>
        <w:spacing w:after="0" w:line="240" w:lineRule="auto"/>
        <w:jc w:val="both"/>
        <w:rPr>
          <w:rFonts w:ascii="Times New Roman" w:hAnsi="Times New Roman"/>
        </w:rPr>
      </w:pPr>
    </w:p>
    <w:p w14:paraId="32272123" w14:textId="77777777" w:rsidR="007B3B6C" w:rsidRPr="00B02E21" w:rsidRDefault="007B3B6C" w:rsidP="007B3B6C">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4347E0">
        <w:rPr>
          <w:rFonts w:ascii="Times New Roman" w:hAnsi="Times New Roman"/>
          <w:b/>
          <w:noProof/>
        </w:rPr>
        <w:t>17.</w:t>
      </w:r>
      <w:r w:rsidRPr="004347E0">
        <w:rPr>
          <w:rFonts w:ascii="Times New Roman" w:hAnsi="Times New Roman"/>
          <w:b/>
          <w:noProof/>
        </w:rPr>
        <w:tab/>
        <w:t>UNIKALUS IDENTIFIKATORIUS – 2D BRŪKŠNINIS KODAS</w:t>
      </w:r>
    </w:p>
    <w:p w14:paraId="222F122F" w14:textId="77777777" w:rsidR="007B3B6C" w:rsidRPr="004347E0" w:rsidRDefault="007B3B6C" w:rsidP="007B3B6C">
      <w:pPr>
        <w:spacing w:after="0"/>
        <w:rPr>
          <w:rFonts w:ascii="Times New Roman" w:hAnsi="Times New Roman"/>
          <w:noProof/>
        </w:rPr>
      </w:pPr>
    </w:p>
    <w:p w14:paraId="02D96015" w14:textId="77777777" w:rsidR="007B3B6C" w:rsidRPr="004347E0" w:rsidRDefault="007B3B6C" w:rsidP="007B3B6C">
      <w:pPr>
        <w:spacing w:after="0"/>
        <w:rPr>
          <w:rFonts w:ascii="Times New Roman" w:hAnsi="Times New Roman"/>
          <w:noProof/>
        </w:rPr>
      </w:pPr>
      <w:r w:rsidRPr="004347E0">
        <w:rPr>
          <w:rFonts w:ascii="Times New Roman" w:hAnsi="Times New Roman"/>
          <w:noProof/>
          <w:highlight w:val="lightGray"/>
        </w:rPr>
        <w:t>2D brūkšninis kodas su nurodytu unikaliu identifikatoriumi.</w:t>
      </w:r>
    </w:p>
    <w:p w14:paraId="6847B249" w14:textId="77777777" w:rsidR="007B3B6C" w:rsidRPr="004347E0" w:rsidRDefault="007B3B6C" w:rsidP="007B3B6C">
      <w:pPr>
        <w:spacing w:after="0"/>
        <w:rPr>
          <w:rFonts w:ascii="Times New Roman" w:hAnsi="Times New Roman"/>
          <w:noProof/>
        </w:rPr>
      </w:pPr>
    </w:p>
    <w:p w14:paraId="218F7E41" w14:textId="77777777" w:rsidR="007B3B6C" w:rsidRPr="004347E0" w:rsidRDefault="007B3B6C" w:rsidP="007B3B6C">
      <w:pPr>
        <w:spacing w:after="0"/>
        <w:rPr>
          <w:rFonts w:ascii="Times New Roman" w:hAnsi="Times New Roman"/>
          <w:noProof/>
          <w:shd w:val="clear" w:color="auto" w:fill="CCCCCC"/>
        </w:rPr>
      </w:pPr>
    </w:p>
    <w:p w14:paraId="18EB4507" w14:textId="77777777" w:rsidR="007B3B6C" w:rsidRPr="004347E0" w:rsidRDefault="007B3B6C" w:rsidP="007B3B6C">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4347E0">
        <w:rPr>
          <w:rFonts w:ascii="Times New Roman" w:hAnsi="Times New Roman"/>
          <w:b/>
          <w:noProof/>
        </w:rPr>
        <w:t>18.</w:t>
      </w:r>
      <w:r w:rsidRPr="004347E0">
        <w:rPr>
          <w:rFonts w:ascii="Times New Roman" w:hAnsi="Times New Roman"/>
          <w:b/>
          <w:noProof/>
        </w:rPr>
        <w:tab/>
        <w:t>UNIKALUS IDENTIFIKATORIUS – ŽMONĖMS SUPRANTAMI DUOMENYS</w:t>
      </w:r>
    </w:p>
    <w:p w14:paraId="14C3E6FA" w14:textId="77777777" w:rsidR="007B3B6C" w:rsidRPr="004347E0" w:rsidRDefault="007B3B6C" w:rsidP="007B3B6C">
      <w:pPr>
        <w:spacing w:after="0"/>
        <w:rPr>
          <w:rFonts w:ascii="Times New Roman" w:hAnsi="Times New Roman"/>
          <w:noProof/>
        </w:rPr>
      </w:pPr>
    </w:p>
    <w:p w14:paraId="3A80B899" w14:textId="77777777" w:rsidR="007B3B6C" w:rsidRPr="004347E0" w:rsidRDefault="007B3B6C" w:rsidP="007B3B6C">
      <w:pPr>
        <w:spacing w:after="0"/>
        <w:rPr>
          <w:rFonts w:ascii="Times New Roman" w:hAnsi="Times New Roman"/>
        </w:rPr>
      </w:pPr>
      <w:r w:rsidRPr="004347E0">
        <w:rPr>
          <w:rFonts w:ascii="Times New Roman" w:hAnsi="Times New Roman"/>
        </w:rPr>
        <w:t xml:space="preserve">PC: {numeris} </w:t>
      </w:r>
    </w:p>
    <w:p w14:paraId="77368CC3" w14:textId="77777777" w:rsidR="007B3B6C" w:rsidRPr="004347E0" w:rsidRDefault="007B3B6C" w:rsidP="007B3B6C">
      <w:pPr>
        <w:spacing w:after="0"/>
        <w:rPr>
          <w:rFonts w:ascii="Times New Roman" w:hAnsi="Times New Roman"/>
        </w:rPr>
      </w:pPr>
      <w:r w:rsidRPr="004347E0">
        <w:rPr>
          <w:rFonts w:ascii="Times New Roman" w:hAnsi="Times New Roman"/>
        </w:rPr>
        <w:t xml:space="preserve">SN: {numeris} </w:t>
      </w:r>
    </w:p>
    <w:p w14:paraId="02C3041D" w14:textId="77777777" w:rsidR="007B3B6C" w:rsidRPr="004347E0" w:rsidRDefault="007B3B6C" w:rsidP="007B3B6C">
      <w:pPr>
        <w:spacing w:after="0"/>
        <w:rPr>
          <w:rFonts w:ascii="Times New Roman" w:hAnsi="Times New Roman"/>
        </w:rPr>
      </w:pPr>
      <w:r w:rsidRPr="004347E0">
        <w:rPr>
          <w:rFonts w:ascii="Times New Roman" w:hAnsi="Times New Roman"/>
          <w:highlight w:val="lightGray"/>
        </w:rPr>
        <w:t>NN: {numeris}</w:t>
      </w:r>
      <w:r w:rsidRPr="004347E0">
        <w:rPr>
          <w:rFonts w:ascii="Times New Roman" w:hAnsi="Times New Roman"/>
        </w:rPr>
        <w:t xml:space="preserve"> </w:t>
      </w:r>
    </w:p>
    <w:p w14:paraId="0E8175F9"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br w:type="page"/>
      </w:r>
    </w:p>
    <w:p w14:paraId="17979619"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lastRenderedPageBreak/>
        <w:t xml:space="preserve">MINIMALI </w:t>
      </w:r>
      <w:r w:rsidRPr="004347E0">
        <w:rPr>
          <w:rFonts w:ascii="Times New Roman" w:hAnsi="Times New Roman"/>
          <w:b/>
          <w:caps/>
          <w:noProof/>
        </w:rPr>
        <w:t xml:space="preserve">informacija ant </w:t>
      </w:r>
      <w:r w:rsidRPr="004347E0">
        <w:rPr>
          <w:rFonts w:ascii="Times New Roman" w:hAnsi="Times New Roman"/>
          <w:b/>
          <w:noProof/>
        </w:rPr>
        <w:t>LIZDINIŲ PLOKŠTELIŲ ARBA DVISLUOKSNIŲ JUOSTELIŲ</w:t>
      </w:r>
    </w:p>
    <w:p w14:paraId="2D65EFE3"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3AB090C9"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LIZDINĖ PLOKŠTELĖ</w:t>
      </w:r>
    </w:p>
    <w:p w14:paraId="22AF4723" w14:textId="77777777" w:rsidR="007B3B6C" w:rsidRPr="004347E0" w:rsidRDefault="007B3B6C" w:rsidP="007B3B6C">
      <w:pPr>
        <w:spacing w:after="0" w:line="240" w:lineRule="auto"/>
        <w:jc w:val="both"/>
        <w:rPr>
          <w:rFonts w:ascii="Times New Roman" w:hAnsi="Times New Roman"/>
        </w:rPr>
      </w:pPr>
    </w:p>
    <w:p w14:paraId="3948D492" w14:textId="77777777" w:rsidR="007B3B6C" w:rsidRPr="004347E0" w:rsidRDefault="007B3B6C" w:rsidP="007B3B6C">
      <w:pPr>
        <w:spacing w:after="0" w:line="240" w:lineRule="auto"/>
        <w:jc w:val="both"/>
        <w:rPr>
          <w:rFonts w:ascii="Times New Roman" w:hAnsi="Times New Roman"/>
        </w:rPr>
      </w:pPr>
    </w:p>
    <w:p w14:paraId="3A0FAA20"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1.</w:t>
      </w:r>
      <w:r w:rsidRPr="004347E0">
        <w:rPr>
          <w:rFonts w:ascii="Times New Roman" w:hAnsi="Times New Roman"/>
          <w:b/>
          <w:noProof/>
        </w:rPr>
        <w:tab/>
        <w:t>VAISTINIO PREPARATO PAVADINIMAS</w:t>
      </w:r>
    </w:p>
    <w:p w14:paraId="05FE533D" w14:textId="77777777" w:rsidR="007B3B6C" w:rsidRPr="004347E0" w:rsidRDefault="007B3B6C" w:rsidP="007B3B6C">
      <w:pPr>
        <w:spacing w:after="0" w:line="240" w:lineRule="auto"/>
        <w:jc w:val="both"/>
        <w:rPr>
          <w:rFonts w:ascii="Times New Roman" w:hAnsi="Times New Roman"/>
        </w:rPr>
      </w:pPr>
    </w:p>
    <w:p w14:paraId="08CBF4D3"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Benfogamma 300 mg plėvele dengtos tabletės</w:t>
      </w:r>
    </w:p>
    <w:p w14:paraId="137BF5D5" w14:textId="10B71DDE" w:rsidR="007B3B6C" w:rsidRPr="004347E0" w:rsidRDefault="00ED4AF0" w:rsidP="007B3B6C">
      <w:pPr>
        <w:spacing w:after="0" w:line="240" w:lineRule="auto"/>
        <w:jc w:val="both"/>
        <w:rPr>
          <w:rFonts w:ascii="Times New Roman" w:hAnsi="Times New Roman"/>
        </w:rPr>
      </w:pPr>
      <w:r>
        <w:rPr>
          <w:rFonts w:ascii="Times New Roman" w:hAnsi="Times New Roman"/>
        </w:rPr>
        <w:t>b</w:t>
      </w:r>
      <w:r w:rsidR="007B3B6C" w:rsidRPr="004347E0">
        <w:rPr>
          <w:rFonts w:ascii="Times New Roman" w:hAnsi="Times New Roman"/>
        </w:rPr>
        <w:t>enfotiaminas</w:t>
      </w:r>
    </w:p>
    <w:p w14:paraId="1592A22E" w14:textId="77777777" w:rsidR="007B3B6C" w:rsidRPr="004347E0" w:rsidRDefault="007B3B6C" w:rsidP="007B3B6C">
      <w:pPr>
        <w:spacing w:after="0" w:line="240" w:lineRule="auto"/>
        <w:jc w:val="both"/>
        <w:rPr>
          <w:rFonts w:ascii="Times New Roman" w:hAnsi="Times New Roman"/>
        </w:rPr>
      </w:pPr>
    </w:p>
    <w:p w14:paraId="35648239" w14:textId="77777777" w:rsidR="007B3B6C" w:rsidRPr="004347E0" w:rsidRDefault="007B3B6C" w:rsidP="007B3B6C">
      <w:pPr>
        <w:spacing w:after="0" w:line="240" w:lineRule="auto"/>
        <w:jc w:val="both"/>
        <w:rPr>
          <w:rFonts w:ascii="Times New Roman" w:hAnsi="Times New Roman"/>
        </w:rPr>
      </w:pPr>
    </w:p>
    <w:p w14:paraId="6BE4916E"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2.</w:t>
      </w:r>
      <w:r w:rsidRPr="004347E0">
        <w:rPr>
          <w:rFonts w:ascii="Times New Roman" w:hAnsi="Times New Roman"/>
          <w:b/>
          <w:noProof/>
        </w:rPr>
        <w:tab/>
        <w:t>REGISTRUOTOJO PAVADINIMAS</w:t>
      </w:r>
    </w:p>
    <w:p w14:paraId="3AAC292A" w14:textId="77777777" w:rsidR="007B3B6C" w:rsidRPr="004347E0" w:rsidRDefault="007B3B6C" w:rsidP="007B3B6C">
      <w:pPr>
        <w:spacing w:after="0" w:line="240" w:lineRule="auto"/>
        <w:jc w:val="both"/>
        <w:rPr>
          <w:rFonts w:ascii="Times New Roman" w:hAnsi="Times New Roman"/>
        </w:rPr>
      </w:pPr>
    </w:p>
    <w:p w14:paraId="79B40200" w14:textId="685EF587" w:rsidR="007B3B6C" w:rsidRPr="004347E0" w:rsidRDefault="000C5A21" w:rsidP="007B3B6C">
      <w:pPr>
        <w:spacing w:after="0" w:line="240" w:lineRule="auto"/>
        <w:rPr>
          <w:rFonts w:ascii="Times New Roman" w:hAnsi="Times New Roman"/>
          <w:lang w:eastAsia="lt-LT"/>
        </w:rPr>
      </w:pPr>
      <w:r w:rsidRPr="00FD1D11">
        <w:rPr>
          <w:rFonts w:ascii="Times New Roman" w:hAnsi="Times New Roman"/>
          <w:lang w:val="pt-PT"/>
        </w:rPr>
        <w:t>Wörwag</w:t>
      </w:r>
      <w:r w:rsidR="007B3B6C" w:rsidRPr="004347E0">
        <w:rPr>
          <w:rFonts w:ascii="Times New Roman" w:hAnsi="Times New Roman"/>
          <w:lang w:eastAsia="lt-LT"/>
        </w:rPr>
        <w:t xml:space="preserve"> Pharma GmbH &amp; Co. KG</w:t>
      </w:r>
    </w:p>
    <w:p w14:paraId="09BDC0BA" w14:textId="77777777" w:rsidR="007B3B6C" w:rsidRPr="004347E0" w:rsidRDefault="007B3B6C" w:rsidP="007B3B6C">
      <w:pPr>
        <w:spacing w:after="0" w:line="240" w:lineRule="auto"/>
        <w:jc w:val="both"/>
        <w:rPr>
          <w:rFonts w:ascii="Times New Roman" w:hAnsi="Times New Roman"/>
        </w:rPr>
      </w:pPr>
    </w:p>
    <w:p w14:paraId="4F974376" w14:textId="77777777" w:rsidR="007B3B6C" w:rsidRPr="004347E0" w:rsidRDefault="007B3B6C" w:rsidP="007B3B6C">
      <w:pPr>
        <w:spacing w:after="0" w:line="240" w:lineRule="auto"/>
        <w:jc w:val="both"/>
        <w:rPr>
          <w:rFonts w:ascii="Times New Roman" w:hAnsi="Times New Roman"/>
        </w:rPr>
      </w:pPr>
    </w:p>
    <w:p w14:paraId="7903DFEE"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3.</w:t>
      </w:r>
      <w:r w:rsidRPr="004347E0">
        <w:rPr>
          <w:rFonts w:ascii="Times New Roman" w:hAnsi="Times New Roman"/>
          <w:b/>
          <w:noProof/>
        </w:rPr>
        <w:tab/>
        <w:t>TINKAMUMO LAIKAS</w:t>
      </w:r>
    </w:p>
    <w:p w14:paraId="24B2940A" w14:textId="77777777" w:rsidR="007B3B6C" w:rsidRPr="004347E0" w:rsidRDefault="007B3B6C" w:rsidP="007B3B6C">
      <w:pPr>
        <w:spacing w:after="0" w:line="240" w:lineRule="auto"/>
        <w:jc w:val="both"/>
        <w:rPr>
          <w:rFonts w:ascii="Times New Roman" w:hAnsi="Times New Roman"/>
        </w:rPr>
      </w:pPr>
    </w:p>
    <w:p w14:paraId="71E610BB"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Tinka iki {mm/MMMM}</w:t>
      </w:r>
    </w:p>
    <w:p w14:paraId="221CD29E" w14:textId="77777777" w:rsidR="007B3B6C" w:rsidRPr="004347E0" w:rsidRDefault="007B3B6C" w:rsidP="007B3B6C">
      <w:pPr>
        <w:spacing w:after="0" w:line="240" w:lineRule="auto"/>
        <w:jc w:val="both"/>
        <w:rPr>
          <w:rFonts w:ascii="Times New Roman" w:hAnsi="Times New Roman"/>
        </w:rPr>
      </w:pPr>
    </w:p>
    <w:p w14:paraId="46C8B477" w14:textId="77777777" w:rsidR="007B3B6C" w:rsidRPr="004347E0" w:rsidRDefault="007B3B6C" w:rsidP="007B3B6C">
      <w:pPr>
        <w:spacing w:after="0" w:line="240" w:lineRule="auto"/>
        <w:jc w:val="both"/>
        <w:rPr>
          <w:rFonts w:ascii="Times New Roman" w:hAnsi="Times New Roman"/>
        </w:rPr>
      </w:pPr>
    </w:p>
    <w:p w14:paraId="1CC0147F"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4.</w:t>
      </w:r>
      <w:r w:rsidRPr="004347E0">
        <w:rPr>
          <w:rFonts w:ascii="Times New Roman" w:hAnsi="Times New Roman"/>
          <w:b/>
          <w:noProof/>
        </w:rPr>
        <w:tab/>
        <w:t>SERIJOS NUMERIS</w:t>
      </w:r>
    </w:p>
    <w:p w14:paraId="0FDF08C2" w14:textId="77777777" w:rsidR="007B3B6C" w:rsidRPr="004347E0" w:rsidRDefault="007B3B6C" w:rsidP="007B3B6C">
      <w:pPr>
        <w:spacing w:after="0" w:line="240" w:lineRule="auto"/>
        <w:jc w:val="both"/>
        <w:rPr>
          <w:rFonts w:ascii="Times New Roman" w:hAnsi="Times New Roman"/>
        </w:rPr>
      </w:pPr>
    </w:p>
    <w:p w14:paraId="7A5FABED"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Serija</w:t>
      </w:r>
    </w:p>
    <w:p w14:paraId="43539ECE" w14:textId="77777777" w:rsidR="007B3B6C" w:rsidRPr="004347E0" w:rsidRDefault="007B3B6C" w:rsidP="007B3B6C">
      <w:pPr>
        <w:spacing w:after="0" w:line="240" w:lineRule="auto"/>
        <w:jc w:val="both"/>
        <w:rPr>
          <w:rFonts w:ascii="Times New Roman" w:hAnsi="Times New Roman"/>
        </w:rPr>
      </w:pPr>
    </w:p>
    <w:p w14:paraId="7A001A7A" w14:textId="77777777" w:rsidR="007B3B6C" w:rsidRPr="004347E0" w:rsidRDefault="007B3B6C" w:rsidP="007B3B6C">
      <w:pPr>
        <w:spacing w:after="0" w:line="240" w:lineRule="auto"/>
        <w:jc w:val="both"/>
        <w:rPr>
          <w:rFonts w:ascii="Times New Roman" w:hAnsi="Times New Roman"/>
        </w:rPr>
      </w:pPr>
    </w:p>
    <w:p w14:paraId="7104ABC2" w14:textId="77777777" w:rsidR="007B3B6C" w:rsidRPr="004347E0" w:rsidRDefault="007B3B6C" w:rsidP="007B3B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4347E0">
        <w:rPr>
          <w:rFonts w:ascii="Times New Roman" w:hAnsi="Times New Roman"/>
          <w:b/>
          <w:noProof/>
        </w:rPr>
        <w:t>5.</w:t>
      </w:r>
      <w:r w:rsidRPr="004347E0">
        <w:rPr>
          <w:rFonts w:ascii="Times New Roman" w:hAnsi="Times New Roman"/>
          <w:b/>
          <w:noProof/>
        </w:rPr>
        <w:tab/>
        <w:t>KITA</w:t>
      </w:r>
    </w:p>
    <w:p w14:paraId="5B3E31FA" w14:textId="77777777" w:rsidR="007B3B6C" w:rsidRPr="004347E0" w:rsidRDefault="007B3B6C" w:rsidP="007B3B6C">
      <w:pPr>
        <w:spacing w:after="0" w:line="240" w:lineRule="auto"/>
        <w:jc w:val="both"/>
        <w:rPr>
          <w:rFonts w:ascii="Times New Roman" w:hAnsi="Times New Roman"/>
        </w:rPr>
      </w:pPr>
    </w:p>
    <w:p w14:paraId="7C103170" w14:textId="77777777" w:rsidR="007B3B6C" w:rsidRPr="004347E0" w:rsidRDefault="007B3B6C" w:rsidP="007B3B6C">
      <w:pPr>
        <w:spacing w:after="0" w:line="240" w:lineRule="auto"/>
        <w:jc w:val="both"/>
        <w:rPr>
          <w:rFonts w:ascii="Times New Roman" w:hAnsi="Times New Roman"/>
          <w:lang w:eastAsia="lt-LT"/>
        </w:rPr>
      </w:pPr>
      <w:r w:rsidRPr="004347E0">
        <w:rPr>
          <w:rFonts w:ascii="Times New Roman" w:hAnsi="Times New Roman"/>
          <w:lang w:eastAsia="lt-LT"/>
        </w:rPr>
        <w:br w:type="page"/>
      </w:r>
    </w:p>
    <w:p w14:paraId="14458BED" w14:textId="77777777" w:rsidR="007B3B6C" w:rsidRPr="004347E0" w:rsidRDefault="007B3B6C" w:rsidP="007B3B6C">
      <w:pPr>
        <w:spacing w:after="0" w:line="240" w:lineRule="auto"/>
        <w:jc w:val="both"/>
        <w:rPr>
          <w:rFonts w:ascii="Times New Roman" w:hAnsi="Times New Roman"/>
          <w:lang w:eastAsia="lt-LT"/>
        </w:rPr>
      </w:pPr>
    </w:p>
    <w:p w14:paraId="4B15CEDA" w14:textId="77777777" w:rsidR="007B3B6C" w:rsidRPr="004347E0" w:rsidRDefault="007B3B6C" w:rsidP="007B3B6C">
      <w:pPr>
        <w:spacing w:after="0" w:line="240" w:lineRule="auto"/>
        <w:jc w:val="both"/>
        <w:rPr>
          <w:rFonts w:ascii="Times New Roman" w:hAnsi="Times New Roman"/>
          <w:lang w:eastAsia="lt-LT"/>
        </w:rPr>
      </w:pPr>
    </w:p>
    <w:p w14:paraId="1EAD4D2D" w14:textId="77777777" w:rsidR="007B3B6C" w:rsidRPr="004347E0" w:rsidRDefault="007B3B6C" w:rsidP="007B3B6C">
      <w:pPr>
        <w:spacing w:after="0" w:line="240" w:lineRule="auto"/>
        <w:jc w:val="both"/>
        <w:rPr>
          <w:rFonts w:ascii="Times New Roman" w:hAnsi="Times New Roman"/>
          <w:lang w:eastAsia="lt-LT"/>
        </w:rPr>
      </w:pPr>
    </w:p>
    <w:p w14:paraId="797671DD" w14:textId="77777777" w:rsidR="007B3B6C" w:rsidRPr="004347E0" w:rsidRDefault="007B3B6C" w:rsidP="007B3B6C">
      <w:pPr>
        <w:spacing w:after="0" w:line="240" w:lineRule="auto"/>
        <w:jc w:val="both"/>
        <w:rPr>
          <w:rFonts w:ascii="Times New Roman" w:hAnsi="Times New Roman"/>
          <w:lang w:eastAsia="lt-LT"/>
        </w:rPr>
      </w:pPr>
    </w:p>
    <w:p w14:paraId="4FFB262B" w14:textId="77777777" w:rsidR="007B3B6C" w:rsidRPr="004347E0" w:rsidRDefault="007B3B6C" w:rsidP="007B3B6C">
      <w:pPr>
        <w:spacing w:after="0" w:line="240" w:lineRule="auto"/>
        <w:jc w:val="both"/>
        <w:rPr>
          <w:rFonts w:ascii="Times New Roman" w:hAnsi="Times New Roman"/>
          <w:lang w:eastAsia="lt-LT"/>
        </w:rPr>
      </w:pPr>
    </w:p>
    <w:p w14:paraId="70F41543" w14:textId="77777777" w:rsidR="007B3B6C" w:rsidRPr="004347E0" w:rsidRDefault="007B3B6C" w:rsidP="007B3B6C">
      <w:pPr>
        <w:spacing w:after="0" w:line="240" w:lineRule="auto"/>
        <w:jc w:val="both"/>
        <w:rPr>
          <w:rFonts w:ascii="Times New Roman" w:hAnsi="Times New Roman"/>
          <w:lang w:eastAsia="lt-LT"/>
        </w:rPr>
      </w:pPr>
    </w:p>
    <w:p w14:paraId="5EE09CC8" w14:textId="77777777" w:rsidR="007B3B6C" w:rsidRPr="004347E0" w:rsidRDefault="007B3B6C" w:rsidP="007B3B6C">
      <w:pPr>
        <w:spacing w:after="0" w:line="240" w:lineRule="auto"/>
        <w:jc w:val="both"/>
        <w:rPr>
          <w:rFonts w:ascii="Times New Roman" w:hAnsi="Times New Roman"/>
          <w:lang w:eastAsia="lt-LT"/>
        </w:rPr>
      </w:pPr>
    </w:p>
    <w:p w14:paraId="69EB7ECB" w14:textId="77777777" w:rsidR="007B3B6C" w:rsidRPr="004347E0" w:rsidRDefault="007B3B6C" w:rsidP="007B3B6C">
      <w:pPr>
        <w:spacing w:after="0" w:line="240" w:lineRule="auto"/>
        <w:jc w:val="both"/>
        <w:rPr>
          <w:rFonts w:ascii="Times New Roman" w:hAnsi="Times New Roman"/>
          <w:lang w:eastAsia="lt-LT"/>
        </w:rPr>
      </w:pPr>
    </w:p>
    <w:p w14:paraId="0A6C1F4B" w14:textId="77777777" w:rsidR="007B3B6C" w:rsidRPr="004347E0" w:rsidRDefault="007B3B6C" w:rsidP="007B3B6C">
      <w:pPr>
        <w:spacing w:after="0" w:line="240" w:lineRule="auto"/>
        <w:jc w:val="both"/>
        <w:rPr>
          <w:rFonts w:ascii="Times New Roman" w:hAnsi="Times New Roman"/>
          <w:lang w:eastAsia="lt-LT"/>
        </w:rPr>
      </w:pPr>
    </w:p>
    <w:p w14:paraId="70F94926" w14:textId="77777777" w:rsidR="007B3B6C" w:rsidRPr="004347E0" w:rsidRDefault="007B3B6C" w:rsidP="007B3B6C">
      <w:pPr>
        <w:spacing w:after="0" w:line="240" w:lineRule="auto"/>
        <w:jc w:val="both"/>
        <w:rPr>
          <w:rFonts w:ascii="Times New Roman" w:hAnsi="Times New Roman"/>
          <w:lang w:eastAsia="lt-LT"/>
        </w:rPr>
      </w:pPr>
    </w:p>
    <w:p w14:paraId="26782CE5" w14:textId="77777777" w:rsidR="007B3B6C" w:rsidRPr="004347E0" w:rsidRDefault="007B3B6C" w:rsidP="007B3B6C">
      <w:pPr>
        <w:spacing w:after="0" w:line="240" w:lineRule="auto"/>
        <w:jc w:val="both"/>
        <w:rPr>
          <w:rFonts w:ascii="Times New Roman" w:hAnsi="Times New Roman"/>
          <w:lang w:eastAsia="lt-LT"/>
        </w:rPr>
      </w:pPr>
    </w:p>
    <w:p w14:paraId="6B5F0ADB" w14:textId="77777777" w:rsidR="007B3B6C" w:rsidRPr="004347E0" w:rsidRDefault="007B3B6C" w:rsidP="007B3B6C">
      <w:pPr>
        <w:spacing w:after="0" w:line="240" w:lineRule="auto"/>
        <w:jc w:val="both"/>
        <w:rPr>
          <w:rFonts w:ascii="Times New Roman" w:hAnsi="Times New Roman"/>
          <w:lang w:eastAsia="lt-LT"/>
        </w:rPr>
      </w:pPr>
    </w:p>
    <w:p w14:paraId="38306035" w14:textId="77777777" w:rsidR="007B3B6C" w:rsidRPr="004347E0" w:rsidRDefault="007B3B6C" w:rsidP="007B3B6C">
      <w:pPr>
        <w:spacing w:after="0" w:line="240" w:lineRule="auto"/>
        <w:jc w:val="both"/>
        <w:rPr>
          <w:rFonts w:ascii="Times New Roman" w:hAnsi="Times New Roman"/>
          <w:lang w:eastAsia="lt-LT"/>
        </w:rPr>
      </w:pPr>
    </w:p>
    <w:p w14:paraId="32E7936B" w14:textId="77777777" w:rsidR="007B3B6C" w:rsidRPr="004347E0" w:rsidRDefault="007B3B6C" w:rsidP="007B3B6C">
      <w:pPr>
        <w:spacing w:after="0" w:line="240" w:lineRule="auto"/>
        <w:jc w:val="both"/>
        <w:rPr>
          <w:rFonts w:ascii="Times New Roman" w:hAnsi="Times New Roman"/>
          <w:lang w:eastAsia="lt-LT"/>
        </w:rPr>
      </w:pPr>
    </w:p>
    <w:p w14:paraId="790F3241" w14:textId="77777777" w:rsidR="007B3B6C" w:rsidRPr="004347E0" w:rsidRDefault="007B3B6C" w:rsidP="007B3B6C">
      <w:pPr>
        <w:spacing w:after="0" w:line="240" w:lineRule="auto"/>
        <w:jc w:val="both"/>
        <w:rPr>
          <w:rFonts w:ascii="Times New Roman" w:hAnsi="Times New Roman"/>
          <w:lang w:eastAsia="lt-LT"/>
        </w:rPr>
      </w:pPr>
    </w:p>
    <w:p w14:paraId="5707E544" w14:textId="77777777" w:rsidR="007B3B6C" w:rsidRPr="004347E0" w:rsidRDefault="007B3B6C" w:rsidP="007B3B6C">
      <w:pPr>
        <w:spacing w:after="0" w:line="240" w:lineRule="auto"/>
        <w:jc w:val="both"/>
        <w:rPr>
          <w:rFonts w:ascii="Times New Roman" w:hAnsi="Times New Roman"/>
          <w:lang w:eastAsia="lt-LT"/>
        </w:rPr>
      </w:pPr>
    </w:p>
    <w:p w14:paraId="64F35311" w14:textId="77777777" w:rsidR="007B3B6C" w:rsidRPr="004347E0" w:rsidRDefault="007B3B6C" w:rsidP="007B3B6C">
      <w:pPr>
        <w:spacing w:after="0" w:line="240" w:lineRule="auto"/>
        <w:jc w:val="both"/>
        <w:rPr>
          <w:rFonts w:ascii="Times New Roman" w:hAnsi="Times New Roman"/>
          <w:lang w:eastAsia="lt-LT"/>
        </w:rPr>
      </w:pPr>
    </w:p>
    <w:p w14:paraId="65C6AC8F" w14:textId="77777777" w:rsidR="007B3B6C" w:rsidRPr="004347E0" w:rsidRDefault="007B3B6C" w:rsidP="007B3B6C">
      <w:pPr>
        <w:spacing w:after="0" w:line="240" w:lineRule="auto"/>
        <w:jc w:val="both"/>
        <w:rPr>
          <w:rFonts w:ascii="Times New Roman" w:hAnsi="Times New Roman"/>
          <w:lang w:eastAsia="lt-LT"/>
        </w:rPr>
      </w:pPr>
    </w:p>
    <w:p w14:paraId="11D6CDAF" w14:textId="77777777" w:rsidR="007B3B6C" w:rsidRPr="004347E0" w:rsidRDefault="007B3B6C" w:rsidP="007B3B6C">
      <w:pPr>
        <w:spacing w:after="0" w:line="240" w:lineRule="auto"/>
        <w:jc w:val="both"/>
        <w:rPr>
          <w:rFonts w:ascii="Times New Roman" w:hAnsi="Times New Roman"/>
          <w:lang w:eastAsia="lt-LT"/>
        </w:rPr>
      </w:pPr>
    </w:p>
    <w:p w14:paraId="789D5CFB" w14:textId="77777777" w:rsidR="007B3B6C" w:rsidRPr="004347E0" w:rsidRDefault="007B3B6C" w:rsidP="007B3B6C">
      <w:pPr>
        <w:spacing w:after="0" w:line="240" w:lineRule="auto"/>
        <w:jc w:val="both"/>
        <w:rPr>
          <w:rFonts w:ascii="Times New Roman" w:hAnsi="Times New Roman"/>
          <w:lang w:eastAsia="lt-LT"/>
        </w:rPr>
      </w:pPr>
    </w:p>
    <w:p w14:paraId="4805020B" w14:textId="77777777" w:rsidR="007B3B6C" w:rsidRPr="004347E0" w:rsidRDefault="007B3B6C" w:rsidP="007B3B6C">
      <w:pPr>
        <w:spacing w:after="0" w:line="240" w:lineRule="auto"/>
        <w:jc w:val="both"/>
        <w:rPr>
          <w:rFonts w:ascii="Times New Roman" w:hAnsi="Times New Roman"/>
          <w:lang w:eastAsia="lt-LT"/>
        </w:rPr>
      </w:pPr>
    </w:p>
    <w:p w14:paraId="032C3964" w14:textId="77777777" w:rsidR="007B3B6C" w:rsidRPr="004347E0" w:rsidRDefault="007B3B6C" w:rsidP="007B3B6C">
      <w:pPr>
        <w:spacing w:after="0" w:line="240" w:lineRule="auto"/>
        <w:jc w:val="both"/>
        <w:rPr>
          <w:rFonts w:ascii="Times New Roman" w:hAnsi="Times New Roman"/>
          <w:lang w:eastAsia="lt-LT"/>
        </w:rPr>
      </w:pPr>
    </w:p>
    <w:p w14:paraId="52A25930" w14:textId="77777777" w:rsidR="007B3B6C" w:rsidRPr="004347E0" w:rsidRDefault="007B3B6C" w:rsidP="007B3B6C">
      <w:pPr>
        <w:tabs>
          <w:tab w:val="left" w:pos="567"/>
        </w:tabs>
        <w:spacing w:after="0" w:line="240" w:lineRule="auto"/>
        <w:jc w:val="center"/>
        <w:outlineLvl w:val="0"/>
        <w:rPr>
          <w:rFonts w:ascii="Times New Roman" w:hAnsi="Times New Roman"/>
          <w:b/>
          <w:caps/>
        </w:rPr>
      </w:pPr>
      <w:bookmarkStart w:id="11" w:name="_Toc129243137"/>
      <w:bookmarkStart w:id="12" w:name="_Toc129243262"/>
    </w:p>
    <w:p w14:paraId="3944788E" w14:textId="77777777" w:rsidR="007B3B6C" w:rsidRPr="004347E0" w:rsidRDefault="007B3B6C" w:rsidP="007B3B6C">
      <w:pPr>
        <w:tabs>
          <w:tab w:val="left" w:pos="567"/>
        </w:tabs>
        <w:spacing w:after="0" w:line="240" w:lineRule="auto"/>
        <w:jc w:val="center"/>
        <w:outlineLvl w:val="0"/>
        <w:rPr>
          <w:rFonts w:ascii="Times New Roman" w:hAnsi="Times New Roman"/>
          <w:b/>
          <w:caps/>
        </w:rPr>
      </w:pPr>
      <w:r w:rsidRPr="004347E0">
        <w:rPr>
          <w:rFonts w:ascii="Times New Roman" w:hAnsi="Times New Roman"/>
          <w:b/>
          <w:caps/>
        </w:rPr>
        <w:t>B. PAKUOTĖS LAPELIS</w:t>
      </w:r>
      <w:bookmarkEnd w:id="11"/>
      <w:bookmarkEnd w:id="12"/>
    </w:p>
    <w:p w14:paraId="12D1C292" w14:textId="77777777" w:rsidR="007B3B6C" w:rsidRPr="004347E0" w:rsidRDefault="007B3B6C" w:rsidP="007B3B6C">
      <w:pPr>
        <w:tabs>
          <w:tab w:val="left" w:pos="567"/>
        </w:tabs>
        <w:spacing w:after="0" w:line="240" w:lineRule="auto"/>
        <w:ind w:left="567" w:hanging="567"/>
        <w:jc w:val="center"/>
        <w:outlineLvl w:val="0"/>
        <w:rPr>
          <w:rFonts w:ascii="Times New Roman" w:hAnsi="Times New Roman"/>
          <w:b/>
          <w:caps/>
        </w:rPr>
      </w:pPr>
      <w:r w:rsidRPr="004347E0">
        <w:rPr>
          <w:rFonts w:ascii="Times New Roman" w:hAnsi="Times New Roman"/>
          <w:b/>
          <w:caps/>
        </w:rPr>
        <w:br w:type="page"/>
      </w:r>
      <w:bookmarkStart w:id="13" w:name="_Toc129243138"/>
      <w:bookmarkStart w:id="14" w:name="_Toc129243263"/>
      <w:r w:rsidRPr="004347E0">
        <w:rPr>
          <w:rFonts w:ascii="Times New Roman" w:hAnsi="Times New Roman"/>
          <w:b/>
        </w:rPr>
        <w:lastRenderedPageBreak/>
        <w:t>Pakuotės lapelis: informacija vartotojui</w:t>
      </w:r>
      <w:bookmarkEnd w:id="13"/>
      <w:bookmarkEnd w:id="14"/>
    </w:p>
    <w:p w14:paraId="14220C7F" w14:textId="77777777" w:rsidR="007B3B6C" w:rsidRPr="004347E0" w:rsidRDefault="007B3B6C" w:rsidP="007B3B6C">
      <w:pPr>
        <w:spacing w:after="0" w:line="240" w:lineRule="auto"/>
        <w:jc w:val="both"/>
        <w:rPr>
          <w:rFonts w:ascii="Times New Roman" w:hAnsi="Times New Roman"/>
        </w:rPr>
      </w:pPr>
    </w:p>
    <w:p w14:paraId="7946131D" w14:textId="77777777" w:rsidR="007B3B6C" w:rsidRPr="004347E0" w:rsidRDefault="007B3B6C" w:rsidP="007B3B6C">
      <w:pPr>
        <w:spacing w:after="0" w:line="240" w:lineRule="auto"/>
        <w:jc w:val="center"/>
        <w:rPr>
          <w:rFonts w:ascii="Times New Roman" w:hAnsi="Times New Roman"/>
          <w:b/>
        </w:rPr>
      </w:pPr>
      <w:r w:rsidRPr="004347E0">
        <w:rPr>
          <w:rFonts w:ascii="Times New Roman" w:hAnsi="Times New Roman"/>
          <w:b/>
        </w:rPr>
        <w:t>Benfogamma 300 mg plėvele dengtos tabletės</w:t>
      </w:r>
    </w:p>
    <w:p w14:paraId="10583B78" w14:textId="5C0192BB" w:rsidR="007B3B6C" w:rsidRPr="004347E0" w:rsidRDefault="00ED4AF0" w:rsidP="007B3B6C">
      <w:pPr>
        <w:spacing w:after="0" w:line="240" w:lineRule="auto"/>
        <w:jc w:val="center"/>
        <w:rPr>
          <w:rFonts w:ascii="Times New Roman" w:hAnsi="Times New Roman"/>
        </w:rPr>
      </w:pPr>
      <w:r>
        <w:rPr>
          <w:rFonts w:ascii="Times New Roman" w:hAnsi="Times New Roman"/>
        </w:rPr>
        <w:t>b</w:t>
      </w:r>
      <w:r w:rsidR="007B3B6C" w:rsidRPr="004347E0">
        <w:rPr>
          <w:rFonts w:ascii="Times New Roman" w:hAnsi="Times New Roman"/>
        </w:rPr>
        <w:t>enfotiaminas</w:t>
      </w:r>
    </w:p>
    <w:p w14:paraId="23EE2EDB" w14:textId="77777777" w:rsidR="007B3B6C" w:rsidRPr="004347E0" w:rsidRDefault="007B3B6C" w:rsidP="007B3B6C">
      <w:pPr>
        <w:spacing w:after="0" w:line="240" w:lineRule="auto"/>
        <w:rPr>
          <w:rFonts w:ascii="Times New Roman" w:hAnsi="Times New Roman"/>
        </w:rPr>
      </w:pPr>
    </w:p>
    <w:p w14:paraId="03884D3F" w14:textId="77777777" w:rsidR="007B3B6C" w:rsidRPr="004347E0" w:rsidRDefault="007B3B6C" w:rsidP="007B3B6C">
      <w:pPr>
        <w:spacing w:after="0" w:line="240" w:lineRule="auto"/>
        <w:rPr>
          <w:rFonts w:ascii="Times New Roman" w:hAnsi="Times New Roman"/>
          <w:b/>
        </w:rPr>
      </w:pPr>
      <w:r w:rsidRPr="004347E0">
        <w:rPr>
          <w:rFonts w:ascii="Times New Roman" w:hAnsi="Times New Roman"/>
          <w:b/>
        </w:rPr>
        <w:t>Atidžiai perskaitykite visą šį lapelį, prieš pradėdami vartoti vaistą, nes jame pateikiama Jums svarbi informacija.</w:t>
      </w:r>
    </w:p>
    <w:p w14:paraId="1F081A84" w14:textId="77777777" w:rsidR="007B3B6C" w:rsidRPr="004347E0" w:rsidRDefault="007B3B6C" w:rsidP="007B3B6C">
      <w:pPr>
        <w:numPr>
          <w:ilvl w:val="0"/>
          <w:numId w:val="2"/>
        </w:numPr>
        <w:tabs>
          <w:tab w:val="left" w:pos="540"/>
        </w:tabs>
        <w:spacing w:after="0" w:line="240" w:lineRule="auto"/>
        <w:rPr>
          <w:rFonts w:ascii="Times New Roman" w:hAnsi="Times New Roman"/>
        </w:rPr>
      </w:pPr>
      <w:r w:rsidRPr="004347E0">
        <w:rPr>
          <w:rFonts w:ascii="Times New Roman" w:hAnsi="Times New Roman"/>
        </w:rPr>
        <w:t>Neišmeskite šio lapelio, nes vėl gali prireikti jį perskaityti.</w:t>
      </w:r>
    </w:p>
    <w:p w14:paraId="14EE0F60" w14:textId="77777777" w:rsidR="007B3B6C" w:rsidRPr="004347E0" w:rsidRDefault="007B3B6C" w:rsidP="007B3B6C">
      <w:pPr>
        <w:numPr>
          <w:ilvl w:val="0"/>
          <w:numId w:val="2"/>
        </w:numPr>
        <w:tabs>
          <w:tab w:val="left" w:pos="540"/>
        </w:tabs>
        <w:spacing w:after="0" w:line="240" w:lineRule="auto"/>
        <w:rPr>
          <w:rFonts w:ascii="Times New Roman" w:hAnsi="Times New Roman"/>
        </w:rPr>
      </w:pPr>
      <w:r w:rsidRPr="004347E0">
        <w:rPr>
          <w:rFonts w:ascii="Times New Roman" w:hAnsi="Times New Roman"/>
        </w:rPr>
        <w:t>Jeigu kiltų daugiau klausimų, kreipkitės į gydytoją arba vaistininką.</w:t>
      </w:r>
    </w:p>
    <w:p w14:paraId="0BD08C0D" w14:textId="77777777" w:rsidR="007B3B6C" w:rsidRPr="004347E0" w:rsidRDefault="007B3B6C" w:rsidP="007B3B6C">
      <w:pPr>
        <w:numPr>
          <w:ilvl w:val="0"/>
          <w:numId w:val="2"/>
        </w:numPr>
        <w:tabs>
          <w:tab w:val="left" w:pos="540"/>
        </w:tabs>
        <w:spacing w:after="0" w:line="240" w:lineRule="auto"/>
        <w:rPr>
          <w:rFonts w:ascii="Times New Roman" w:hAnsi="Times New Roman"/>
        </w:rPr>
      </w:pPr>
      <w:r w:rsidRPr="004347E0">
        <w:rPr>
          <w:rFonts w:ascii="Times New Roman" w:hAnsi="Times New Roman"/>
        </w:rPr>
        <w:t>Šis vaistas skirtas tik Jums, todėl kitiems žmonėms jo duoti negalima. Vaistas gali jiems pakenkti (net tiems, kurių ligos požymiai yra tokie patys kaip Jūsų).</w:t>
      </w:r>
    </w:p>
    <w:p w14:paraId="5A998EB6" w14:textId="77777777" w:rsidR="007B3B6C" w:rsidRPr="004347E0" w:rsidRDefault="007B3B6C" w:rsidP="007B3B6C">
      <w:pPr>
        <w:numPr>
          <w:ilvl w:val="0"/>
          <w:numId w:val="2"/>
        </w:numPr>
        <w:tabs>
          <w:tab w:val="left" w:pos="540"/>
        </w:tabs>
        <w:spacing w:after="0" w:line="240" w:lineRule="auto"/>
        <w:rPr>
          <w:rFonts w:ascii="Times New Roman" w:hAnsi="Times New Roman"/>
        </w:rPr>
      </w:pPr>
      <w:r w:rsidRPr="004347E0">
        <w:rPr>
          <w:rFonts w:ascii="Times New Roman" w:hAnsi="Times New Roman"/>
        </w:rPr>
        <w:t>Jeigu pasireiškė šalutinis poveikis (net jeigu jis šiame lapelyje nenurodytas), kreipkitės į gydytoją arba vaistininką. Žr. 4 skyrių.</w:t>
      </w:r>
    </w:p>
    <w:p w14:paraId="5004BA9A" w14:textId="77777777" w:rsidR="007B3B6C" w:rsidRPr="004347E0" w:rsidRDefault="007B3B6C" w:rsidP="007B3B6C">
      <w:pPr>
        <w:spacing w:after="0" w:line="240" w:lineRule="auto"/>
        <w:rPr>
          <w:rFonts w:ascii="Times New Roman" w:hAnsi="Times New Roman"/>
        </w:rPr>
      </w:pPr>
    </w:p>
    <w:p w14:paraId="607781A8" w14:textId="77777777" w:rsidR="007B3B6C" w:rsidRPr="004347E0" w:rsidRDefault="007B3B6C" w:rsidP="007B3B6C">
      <w:pPr>
        <w:spacing w:after="0" w:line="240" w:lineRule="auto"/>
        <w:rPr>
          <w:rFonts w:ascii="Times New Roman" w:hAnsi="Times New Roman"/>
          <w:b/>
        </w:rPr>
      </w:pPr>
      <w:r w:rsidRPr="004347E0">
        <w:rPr>
          <w:rFonts w:ascii="Times New Roman" w:hAnsi="Times New Roman"/>
          <w:b/>
        </w:rPr>
        <w:t>Apie ką rašoma šiame lapelyje?</w:t>
      </w:r>
    </w:p>
    <w:p w14:paraId="63B5F075" w14:textId="77777777" w:rsidR="007B3B6C" w:rsidRPr="004347E0" w:rsidRDefault="007B3B6C" w:rsidP="007B3B6C">
      <w:pPr>
        <w:spacing w:after="0" w:line="240" w:lineRule="auto"/>
        <w:rPr>
          <w:rFonts w:ascii="Times New Roman" w:hAnsi="Times New Roman"/>
          <w:b/>
        </w:rPr>
      </w:pPr>
    </w:p>
    <w:p w14:paraId="55D69DF5" w14:textId="77777777" w:rsidR="007B3B6C" w:rsidRPr="004347E0" w:rsidRDefault="007B3B6C" w:rsidP="007B3B6C">
      <w:pPr>
        <w:tabs>
          <w:tab w:val="left" w:pos="720"/>
        </w:tabs>
        <w:spacing w:after="0" w:line="240" w:lineRule="auto"/>
        <w:rPr>
          <w:rFonts w:ascii="Times New Roman" w:hAnsi="Times New Roman"/>
        </w:rPr>
      </w:pPr>
      <w:r w:rsidRPr="004347E0">
        <w:rPr>
          <w:rFonts w:ascii="Times New Roman" w:hAnsi="Times New Roman"/>
        </w:rPr>
        <w:t>1.</w:t>
      </w:r>
      <w:r w:rsidRPr="004347E0">
        <w:rPr>
          <w:rFonts w:ascii="Times New Roman" w:hAnsi="Times New Roman"/>
        </w:rPr>
        <w:tab/>
        <w:t>Kas yra Benfogamma ir kam jis vartojamas</w:t>
      </w:r>
    </w:p>
    <w:p w14:paraId="25769799" w14:textId="77777777" w:rsidR="007B3B6C" w:rsidRPr="004347E0" w:rsidRDefault="007B3B6C" w:rsidP="007B3B6C">
      <w:pPr>
        <w:tabs>
          <w:tab w:val="left" w:pos="720"/>
        </w:tabs>
        <w:spacing w:after="0" w:line="240" w:lineRule="auto"/>
        <w:rPr>
          <w:rFonts w:ascii="Times New Roman" w:hAnsi="Times New Roman"/>
        </w:rPr>
      </w:pPr>
      <w:r w:rsidRPr="004347E0">
        <w:rPr>
          <w:rFonts w:ascii="Times New Roman" w:hAnsi="Times New Roman"/>
        </w:rPr>
        <w:t>2.</w:t>
      </w:r>
      <w:r w:rsidRPr="004347E0">
        <w:rPr>
          <w:rFonts w:ascii="Times New Roman" w:hAnsi="Times New Roman"/>
        </w:rPr>
        <w:tab/>
        <w:t>Kas žinotina prieš vartojant Benfogamma</w:t>
      </w:r>
    </w:p>
    <w:p w14:paraId="51A28905" w14:textId="77777777" w:rsidR="007B3B6C" w:rsidRPr="004347E0" w:rsidRDefault="007B3B6C" w:rsidP="007B3B6C">
      <w:pPr>
        <w:tabs>
          <w:tab w:val="left" w:pos="720"/>
        </w:tabs>
        <w:spacing w:after="0" w:line="240" w:lineRule="auto"/>
        <w:rPr>
          <w:rFonts w:ascii="Times New Roman" w:hAnsi="Times New Roman"/>
        </w:rPr>
      </w:pPr>
      <w:r w:rsidRPr="004347E0">
        <w:rPr>
          <w:rFonts w:ascii="Times New Roman" w:hAnsi="Times New Roman"/>
        </w:rPr>
        <w:t>3.</w:t>
      </w:r>
      <w:r w:rsidRPr="004347E0">
        <w:rPr>
          <w:rFonts w:ascii="Times New Roman" w:hAnsi="Times New Roman"/>
        </w:rPr>
        <w:tab/>
        <w:t>Kaip vartoti Benfogamma</w:t>
      </w:r>
    </w:p>
    <w:p w14:paraId="636F66BF" w14:textId="77777777" w:rsidR="007B3B6C" w:rsidRPr="004347E0" w:rsidRDefault="007B3B6C" w:rsidP="007B3B6C">
      <w:pPr>
        <w:tabs>
          <w:tab w:val="left" w:pos="720"/>
        </w:tabs>
        <w:spacing w:after="0" w:line="240" w:lineRule="auto"/>
        <w:rPr>
          <w:rFonts w:ascii="Times New Roman" w:hAnsi="Times New Roman"/>
        </w:rPr>
      </w:pPr>
      <w:r w:rsidRPr="004347E0">
        <w:rPr>
          <w:rFonts w:ascii="Times New Roman" w:hAnsi="Times New Roman"/>
        </w:rPr>
        <w:t>4.</w:t>
      </w:r>
      <w:r w:rsidRPr="004347E0">
        <w:rPr>
          <w:rFonts w:ascii="Times New Roman" w:hAnsi="Times New Roman"/>
        </w:rPr>
        <w:tab/>
        <w:t>Galimas šalutinis poveikis</w:t>
      </w:r>
    </w:p>
    <w:p w14:paraId="43C596BC" w14:textId="77777777" w:rsidR="007B3B6C" w:rsidRPr="004347E0" w:rsidRDefault="007B3B6C" w:rsidP="007B3B6C">
      <w:pPr>
        <w:tabs>
          <w:tab w:val="left" w:pos="720"/>
        </w:tabs>
        <w:spacing w:after="0" w:line="240" w:lineRule="auto"/>
        <w:rPr>
          <w:rFonts w:ascii="Times New Roman" w:hAnsi="Times New Roman"/>
        </w:rPr>
      </w:pPr>
      <w:r w:rsidRPr="004347E0">
        <w:rPr>
          <w:rFonts w:ascii="Times New Roman" w:hAnsi="Times New Roman"/>
        </w:rPr>
        <w:t>5.</w:t>
      </w:r>
      <w:r w:rsidRPr="004347E0">
        <w:rPr>
          <w:rFonts w:ascii="Times New Roman" w:hAnsi="Times New Roman"/>
        </w:rPr>
        <w:tab/>
        <w:t>Kaip laikyti Benfogamma</w:t>
      </w:r>
    </w:p>
    <w:p w14:paraId="0E3492FA" w14:textId="77777777" w:rsidR="007B3B6C" w:rsidRPr="004347E0" w:rsidRDefault="007B3B6C" w:rsidP="007B3B6C">
      <w:pPr>
        <w:tabs>
          <w:tab w:val="left" w:pos="720"/>
        </w:tabs>
        <w:spacing w:after="0" w:line="240" w:lineRule="auto"/>
        <w:rPr>
          <w:rFonts w:ascii="Times New Roman" w:hAnsi="Times New Roman"/>
        </w:rPr>
      </w:pPr>
      <w:r w:rsidRPr="004347E0">
        <w:rPr>
          <w:rFonts w:ascii="Times New Roman" w:hAnsi="Times New Roman"/>
        </w:rPr>
        <w:t>6.</w:t>
      </w:r>
      <w:r w:rsidRPr="004347E0">
        <w:rPr>
          <w:rFonts w:ascii="Times New Roman" w:hAnsi="Times New Roman"/>
        </w:rPr>
        <w:tab/>
        <w:t>Pakuotės turinys ir kita informacija</w:t>
      </w:r>
    </w:p>
    <w:p w14:paraId="11F72AC9" w14:textId="77777777" w:rsidR="007B3B6C" w:rsidRPr="004347E0" w:rsidRDefault="007B3B6C" w:rsidP="007B3B6C">
      <w:pPr>
        <w:spacing w:after="0" w:line="240" w:lineRule="auto"/>
        <w:rPr>
          <w:rFonts w:ascii="Times New Roman" w:hAnsi="Times New Roman"/>
          <w:lang w:eastAsia="lt-LT"/>
        </w:rPr>
      </w:pPr>
    </w:p>
    <w:p w14:paraId="523109B4" w14:textId="77777777" w:rsidR="007B3B6C" w:rsidRPr="004347E0" w:rsidRDefault="007B3B6C" w:rsidP="007B3B6C">
      <w:pPr>
        <w:spacing w:after="0" w:line="240" w:lineRule="auto"/>
        <w:rPr>
          <w:rFonts w:ascii="Times New Roman" w:hAnsi="Times New Roman"/>
          <w:lang w:eastAsia="lt-LT"/>
        </w:rPr>
      </w:pPr>
    </w:p>
    <w:p w14:paraId="3E4E306F" w14:textId="77777777" w:rsidR="007B3B6C" w:rsidRPr="004347E0" w:rsidRDefault="007B3B6C" w:rsidP="007B3B6C">
      <w:pPr>
        <w:numPr>
          <w:ilvl w:val="12"/>
          <w:numId w:val="0"/>
        </w:numPr>
        <w:tabs>
          <w:tab w:val="left" w:pos="720"/>
        </w:tabs>
        <w:spacing w:after="0" w:line="240" w:lineRule="auto"/>
        <w:outlineLvl w:val="0"/>
        <w:rPr>
          <w:rFonts w:ascii="Times New Roman" w:hAnsi="Times New Roman"/>
          <w:b/>
          <w:caps/>
          <w:lang w:eastAsia="lt-LT"/>
        </w:rPr>
      </w:pPr>
      <w:r w:rsidRPr="004347E0">
        <w:rPr>
          <w:rFonts w:ascii="Times New Roman" w:hAnsi="Times New Roman"/>
          <w:b/>
          <w:lang w:eastAsia="lt-LT"/>
        </w:rPr>
        <w:t>1.</w:t>
      </w:r>
      <w:r w:rsidRPr="004347E0">
        <w:rPr>
          <w:rFonts w:ascii="Times New Roman" w:hAnsi="Times New Roman"/>
          <w:b/>
          <w:lang w:eastAsia="lt-LT"/>
        </w:rPr>
        <w:tab/>
        <w:t>Kas yra Benfogamma ir kam jis vartojamas</w:t>
      </w:r>
    </w:p>
    <w:p w14:paraId="58A4D755" w14:textId="77777777" w:rsidR="007B3B6C" w:rsidRPr="004347E0" w:rsidRDefault="007B3B6C" w:rsidP="007B3B6C">
      <w:pPr>
        <w:spacing w:after="0" w:line="240" w:lineRule="auto"/>
        <w:rPr>
          <w:rFonts w:ascii="Times New Roman" w:hAnsi="Times New Roman"/>
          <w:lang w:eastAsia="lt-LT"/>
        </w:rPr>
      </w:pPr>
    </w:p>
    <w:p w14:paraId="46E5BCE2"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Benfotiaminas yra riebaluose tirpus vitamino B</w:t>
      </w:r>
      <w:r w:rsidRPr="004347E0">
        <w:rPr>
          <w:rFonts w:ascii="Times New Roman" w:hAnsi="Times New Roman"/>
          <w:vertAlign w:val="subscript"/>
          <w:lang w:eastAsia="lt-LT"/>
        </w:rPr>
        <w:t>1</w:t>
      </w:r>
      <w:r w:rsidRPr="004347E0">
        <w:rPr>
          <w:rFonts w:ascii="Times New Roman" w:hAnsi="Times New Roman"/>
          <w:lang w:eastAsia="lt-LT"/>
        </w:rPr>
        <w:t xml:space="preserve"> darinys. </w:t>
      </w:r>
    </w:p>
    <w:p w14:paraId="768BFE3E"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Benfogamma vartojamas vitamino B</w:t>
      </w:r>
      <w:r w:rsidRPr="004347E0">
        <w:rPr>
          <w:rFonts w:ascii="Times New Roman" w:hAnsi="Times New Roman"/>
          <w:vertAlign w:val="subscript"/>
          <w:lang w:eastAsia="lt-LT"/>
        </w:rPr>
        <w:t>1</w:t>
      </w:r>
      <w:r w:rsidRPr="004347E0">
        <w:rPr>
          <w:rFonts w:ascii="Times New Roman" w:hAnsi="Times New Roman"/>
          <w:lang w:eastAsia="lt-LT"/>
        </w:rPr>
        <w:t xml:space="preserve"> trūkumo sukeltiems klinikiniams pokyčiams gydyti tokiu atveju, jei nepadeda speciali dieta. </w:t>
      </w:r>
    </w:p>
    <w:p w14:paraId="73A5900C" w14:textId="77777777" w:rsidR="007B3B6C" w:rsidRPr="004347E0" w:rsidRDefault="007B3B6C" w:rsidP="007B3B6C">
      <w:pPr>
        <w:spacing w:after="0" w:line="240" w:lineRule="auto"/>
        <w:rPr>
          <w:rFonts w:ascii="Times New Roman" w:hAnsi="Times New Roman"/>
          <w:lang w:eastAsia="lt-LT"/>
        </w:rPr>
      </w:pPr>
    </w:p>
    <w:p w14:paraId="3194228F" w14:textId="77777777" w:rsidR="007B3B6C" w:rsidRPr="004347E0" w:rsidRDefault="007B3B6C" w:rsidP="007B3B6C">
      <w:pPr>
        <w:spacing w:after="0" w:line="240" w:lineRule="auto"/>
        <w:rPr>
          <w:rFonts w:ascii="Times New Roman" w:hAnsi="Times New Roman"/>
          <w:lang w:eastAsia="lt-LT"/>
        </w:rPr>
      </w:pPr>
    </w:p>
    <w:p w14:paraId="1AFE87B7" w14:textId="77777777" w:rsidR="007B3B6C" w:rsidRPr="004347E0" w:rsidRDefault="007B3B6C" w:rsidP="007B3B6C">
      <w:pPr>
        <w:numPr>
          <w:ilvl w:val="12"/>
          <w:numId w:val="0"/>
        </w:numPr>
        <w:tabs>
          <w:tab w:val="left" w:pos="720"/>
        </w:tabs>
        <w:spacing w:after="0" w:line="240" w:lineRule="auto"/>
        <w:outlineLvl w:val="0"/>
        <w:rPr>
          <w:rFonts w:ascii="Times New Roman" w:hAnsi="Times New Roman"/>
          <w:b/>
          <w:caps/>
          <w:lang w:eastAsia="lt-LT"/>
        </w:rPr>
      </w:pPr>
      <w:r w:rsidRPr="004347E0">
        <w:rPr>
          <w:rFonts w:ascii="Times New Roman" w:hAnsi="Times New Roman"/>
          <w:b/>
          <w:lang w:eastAsia="lt-LT"/>
        </w:rPr>
        <w:t>2.</w:t>
      </w:r>
      <w:r w:rsidRPr="004347E0">
        <w:rPr>
          <w:rFonts w:ascii="Times New Roman" w:hAnsi="Times New Roman"/>
          <w:b/>
          <w:lang w:eastAsia="lt-LT"/>
        </w:rPr>
        <w:tab/>
        <w:t>Kas žinotina prieš vartojant Benfogamma</w:t>
      </w:r>
    </w:p>
    <w:p w14:paraId="31A94110" w14:textId="77777777" w:rsidR="007B3B6C" w:rsidRPr="004347E0" w:rsidRDefault="007B3B6C" w:rsidP="007B3B6C">
      <w:pPr>
        <w:spacing w:after="0" w:line="240" w:lineRule="auto"/>
        <w:rPr>
          <w:rFonts w:ascii="Times New Roman" w:hAnsi="Times New Roman"/>
          <w:lang w:eastAsia="lt-LT"/>
        </w:rPr>
      </w:pPr>
    </w:p>
    <w:p w14:paraId="4531C486" w14:textId="4366FBE8"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 xml:space="preserve">Benfogamma vartoti </w:t>
      </w:r>
      <w:r w:rsidR="00ED4AF0">
        <w:rPr>
          <w:rFonts w:ascii="Times New Roman" w:hAnsi="Times New Roman"/>
          <w:b/>
          <w:bCs/>
        </w:rPr>
        <w:t>draudžiama</w:t>
      </w:r>
      <w:r w:rsidRPr="004347E0">
        <w:rPr>
          <w:rFonts w:ascii="Times New Roman" w:hAnsi="Times New Roman"/>
          <w:b/>
          <w:bCs/>
        </w:rPr>
        <w:t>:</w:t>
      </w:r>
    </w:p>
    <w:p w14:paraId="214D2DFC" w14:textId="77777777" w:rsidR="007B3B6C" w:rsidRPr="004347E0" w:rsidRDefault="007B3B6C" w:rsidP="007B3B6C">
      <w:pPr>
        <w:tabs>
          <w:tab w:val="left" w:pos="540"/>
        </w:tabs>
        <w:spacing w:after="0" w:line="240" w:lineRule="auto"/>
        <w:rPr>
          <w:rFonts w:ascii="Times New Roman" w:hAnsi="Times New Roman"/>
        </w:rPr>
      </w:pPr>
      <w:r w:rsidRPr="004347E0">
        <w:rPr>
          <w:rFonts w:ascii="Times New Roman" w:hAnsi="Times New Roman"/>
        </w:rPr>
        <w:t>-</w:t>
      </w:r>
      <w:r w:rsidRPr="004347E0">
        <w:rPr>
          <w:rFonts w:ascii="Times New Roman" w:hAnsi="Times New Roman"/>
        </w:rPr>
        <w:tab/>
        <w:t>jeigu yra alergija veikliajai arba bet kuriai pagalbinei šio vaisto medžiagai (jos išvardytos 6 skyriuje).</w:t>
      </w:r>
    </w:p>
    <w:p w14:paraId="28E9E634" w14:textId="77777777" w:rsidR="007B3B6C" w:rsidRPr="004347E0" w:rsidRDefault="007B3B6C" w:rsidP="007B3B6C">
      <w:pPr>
        <w:tabs>
          <w:tab w:val="left" w:pos="540"/>
        </w:tabs>
        <w:spacing w:after="0" w:line="240" w:lineRule="auto"/>
        <w:rPr>
          <w:rFonts w:ascii="Times New Roman" w:hAnsi="Times New Roman"/>
        </w:rPr>
      </w:pPr>
    </w:p>
    <w:p w14:paraId="30312193" w14:textId="77777777" w:rsidR="007B3B6C" w:rsidRPr="004347E0" w:rsidRDefault="007B3B6C" w:rsidP="007B3B6C">
      <w:pPr>
        <w:pStyle w:val="Antrat4"/>
        <w:rPr>
          <w:rFonts w:ascii="Times New Roman" w:hAnsi="Times New Roman"/>
          <w:sz w:val="22"/>
          <w:szCs w:val="22"/>
          <w:lang w:val="lt-LT"/>
        </w:rPr>
      </w:pPr>
      <w:r w:rsidRPr="004347E0">
        <w:rPr>
          <w:rFonts w:ascii="Times New Roman" w:hAnsi="Times New Roman"/>
          <w:sz w:val="22"/>
          <w:szCs w:val="22"/>
          <w:lang w:val="lt-LT"/>
        </w:rPr>
        <w:t xml:space="preserve">Įspėjimai ir atsargumo priemonės </w:t>
      </w:r>
    </w:p>
    <w:p w14:paraId="67E1BF38" w14:textId="77777777" w:rsidR="007B3B6C" w:rsidRPr="004347E0" w:rsidRDefault="007B3B6C" w:rsidP="007B3B6C">
      <w:pPr>
        <w:numPr>
          <w:ilvl w:val="12"/>
          <w:numId w:val="0"/>
        </w:numPr>
        <w:spacing w:line="240" w:lineRule="auto"/>
        <w:ind w:right="-2"/>
        <w:rPr>
          <w:rFonts w:ascii="Times New Roman" w:hAnsi="Times New Roman"/>
        </w:rPr>
      </w:pPr>
      <w:r w:rsidRPr="004347E0">
        <w:rPr>
          <w:rFonts w:ascii="Times New Roman" w:hAnsi="Times New Roman"/>
          <w:noProof/>
        </w:rPr>
        <w:t>Pasitarkite su gydytoju arba vaistininku, prieš pradėdami vartoti Benfogamma.</w:t>
      </w:r>
    </w:p>
    <w:p w14:paraId="5A71B7BC" w14:textId="77777777" w:rsidR="007B3B6C" w:rsidRPr="004347E0" w:rsidRDefault="007B3B6C" w:rsidP="007B3B6C">
      <w:pPr>
        <w:pStyle w:val="Antrat4"/>
        <w:rPr>
          <w:rFonts w:ascii="Times New Roman" w:hAnsi="Times New Roman"/>
          <w:sz w:val="22"/>
          <w:szCs w:val="22"/>
          <w:lang w:val="lt-LT"/>
        </w:rPr>
      </w:pPr>
      <w:r w:rsidRPr="004347E0">
        <w:rPr>
          <w:rFonts w:ascii="Times New Roman" w:hAnsi="Times New Roman"/>
          <w:sz w:val="22"/>
          <w:szCs w:val="22"/>
          <w:lang w:val="lt-LT"/>
        </w:rPr>
        <w:t>Vaikams ir paaugliams</w:t>
      </w:r>
    </w:p>
    <w:p w14:paraId="57A292D1" w14:textId="77777777" w:rsidR="007B3B6C" w:rsidRPr="004347E0" w:rsidRDefault="007B3B6C" w:rsidP="007B3B6C">
      <w:pPr>
        <w:spacing w:after="0" w:line="240" w:lineRule="auto"/>
        <w:rPr>
          <w:rFonts w:ascii="Times New Roman" w:hAnsi="Times New Roman"/>
          <w:caps/>
          <w:lang w:eastAsia="lt-LT"/>
        </w:rPr>
      </w:pPr>
      <w:r w:rsidRPr="004347E0">
        <w:rPr>
          <w:rFonts w:ascii="Times New Roman" w:hAnsi="Times New Roman"/>
          <w:lang w:eastAsia="lt-LT"/>
        </w:rPr>
        <w:t xml:space="preserve">Benfogamma nerekomenduojama vartoti vaikams ir paaugliams iki 18 metų, kadangi duomenų apie saugumą ir veiksmingumą nepakanka. </w:t>
      </w:r>
    </w:p>
    <w:p w14:paraId="12E74EDE" w14:textId="77777777" w:rsidR="007B3B6C" w:rsidRPr="004347E0" w:rsidRDefault="007B3B6C" w:rsidP="007B3B6C">
      <w:pPr>
        <w:spacing w:after="0" w:line="240" w:lineRule="auto"/>
        <w:rPr>
          <w:rFonts w:ascii="Times New Roman" w:hAnsi="Times New Roman"/>
          <w:lang w:eastAsia="lt-LT"/>
        </w:rPr>
      </w:pPr>
    </w:p>
    <w:p w14:paraId="4EC9668D" w14:textId="77777777"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Kiti vaistai ir Benfogamma</w:t>
      </w:r>
    </w:p>
    <w:p w14:paraId="1F700924" w14:textId="77777777" w:rsidR="007B3B6C" w:rsidRPr="004347E0" w:rsidRDefault="007B3B6C" w:rsidP="007B3B6C">
      <w:pPr>
        <w:spacing w:after="0" w:line="240" w:lineRule="auto"/>
        <w:rPr>
          <w:rFonts w:ascii="Times New Roman" w:hAnsi="Times New Roman"/>
        </w:rPr>
      </w:pPr>
      <w:r w:rsidRPr="004347E0">
        <w:rPr>
          <w:rFonts w:ascii="Times New Roman" w:hAnsi="Times New Roman"/>
        </w:rPr>
        <w:t>Jeigu vartojate ar neseniai vartojote kitų vaistų arba dėl to nesate tikri, apie tai pasakykite gydytojui arba vaistininkui.</w:t>
      </w:r>
    </w:p>
    <w:p w14:paraId="281B5C5B"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Itin svarbu pasakyti savo gydytojui, jeigu gydotės 5-fluorouracilu (vaistu, vartojamu vėžiui gydyti).</w:t>
      </w:r>
    </w:p>
    <w:p w14:paraId="3CB2E454" w14:textId="77777777" w:rsidR="007B3B6C" w:rsidRPr="004347E0" w:rsidRDefault="007B3B6C" w:rsidP="007B3B6C">
      <w:pPr>
        <w:spacing w:after="0" w:line="240" w:lineRule="auto"/>
        <w:rPr>
          <w:rFonts w:ascii="Times New Roman" w:hAnsi="Times New Roman"/>
          <w:lang w:eastAsia="lt-LT"/>
        </w:rPr>
      </w:pPr>
    </w:p>
    <w:p w14:paraId="35EE391E" w14:textId="77777777"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Benfogamma vartojimas su maistu ir gėrimais</w:t>
      </w:r>
    </w:p>
    <w:p w14:paraId="0F11FC22" w14:textId="77777777" w:rsidR="007B3B6C" w:rsidRPr="004347E0" w:rsidRDefault="007B3B6C" w:rsidP="007B3B6C">
      <w:pPr>
        <w:spacing w:after="0" w:line="220" w:lineRule="exact"/>
        <w:rPr>
          <w:rFonts w:ascii="Times New Roman" w:hAnsi="Times New Roman"/>
          <w:bCs/>
        </w:rPr>
      </w:pPr>
      <w:r w:rsidRPr="004347E0">
        <w:rPr>
          <w:rFonts w:ascii="Times New Roman" w:hAnsi="Times New Roman"/>
          <w:bCs/>
        </w:rPr>
        <w:t>Nėra žinomų vaisto ir maisto produktų sąveikos atvejų.</w:t>
      </w:r>
    </w:p>
    <w:p w14:paraId="40025BB9" w14:textId="77777777" w:rsidR="007B3B6C" w:rsidRPr="004347E0" w:rsidRDefault="007B3B6C" w:rsidP="007B3B6C">
      <w:pPr>
        <w:spacing w:after="0" w:line="220" w:lineRule="exact"/>
        <w:rPr>
          <w:rFonts w:ascii="Times New Roman" w:hAnsi="Times New Roman"/>
          <w:b/>
          <w:bCs/>
        </w:rPr>
      </w:pPr>
    </w:p>
    <w:p w14:paraId="3585AAF7" w14:textId="77777777" w:rsidR="007B3B6C" w:rsidRPr="004347E0" w:rsidRDefault="007B3B6C" w:rsidP="007B3B6C">
      <w:pPr>
        <w:spacing w:after="0" w:line="240" w:lineRule="auto"/>
        <w:rPr>
          <w:rFonts w:ascii="Times New Roman" w:hAnsi="Times New Roman"/>
          <w:b/>
          <w:lang w:eastAsia="lt-LT"/>
        </w:rPr>
      </w:pPr>
      <w:r w:rsidRPr="004347E0">
        <w:rPr>
          <w:rFonts w:ascii="Times New Roman" w:hAnsi="Times New Roman"/>
          <w:b/>
          <w:lang w:eastAsia="lt-LT"/>
        </w:rPr>
        <w:t>Nėštumas ir žindymo laikotarpis</w:t>
      </w:r>
    </w:p>
    <w:p w14:paraId="63FC88A4" w14:textId="77777777" w:rsidR="007B3B6C" w:rsidRPr="004347E0" w:rsidRDefault="007B3B6C" w:rsidP="007B3B6C">
      <w:pPr>
        <w:spacing w:after="0" w:line="240" w:lineRule="auto"/>
        <w:rPr>
          <w:rFonts w:ascii="Times New Roman" w:hAnsi="Times New Roman"/>
        </w:rPr>
      </w:pPr>
      <w:r w:rsidRPr="004347E0">
        <w:rPr>
          <w:rFonts w:ascii="Times New Roman" w:hAnsi="Times New Roman"/>
        </w:rPr>
        <w:t>Jeigu esate nėščia, žindote kūdikį, manote, kad galbūt esate nėščia, arba planuojate pastoti, tai prieš vartodama šį vaistą, pasitarkite su gydytoju arba vaistininku.</w:t>
      </w:r>
    </w:p>
    <w:p w14:paraId="6A12DD48" w14:textId="77777777" w:rsidR="007B3B6C" w:rsidRPr="004347E0" w:rsidRDefault="007B3B6C" w:rsidP="007B3B6C">
      <w:pPr>
        <w:spacing w:after="0" w:line="240" w:lineRule="auto"/>
        <w:rPr>
          <w:rFonts w:ascii="Times New Roman" w:hAnsi="Times New Roman"/>
          <w:lang w:val="lv-LV" w:eastAsia="lt-LT"/>
        </w:rPr>
      </w:pPr>
    </w:p>
    <w:p w14:paraId="70C00DF6" w14:textId="77777777" w:rsidR="007B3B6C" w:rsidRPr="004347E0" w:rsidRDefault="007B3B6C" w:rsidP="007B3B6C">
      <w:pPr>
        <w:spacing w:after="0" w:line="240" w:lineRule="auto"/>
        <w:rPr>
          <w:rFonts w:ascii="Times New Roman" w:hAnsi="Times New Roman"/>
          <w:lang w:val="lv-LV" w:eastAsia="lt-LT"/>
        </w:rPr>
      </w:pPr>
      <w:r w:rsidRPr="004347E0">
        <w:rPr>
          <w:rFonts w:ascii="Times New Roman" w:hAnsi="Times New Roman"/>
          <w:lang w:val="lv-LV" w:eastAsia="lt-LT"/>
        </w:rPr>
        <w:lastRenderedPageBreak/>
        <w:t>Reikiamų duomenų apie benfotiamino vartojimą nėštumo metu nėra. Galima rizika nėščiosioms nėra žinoma, jeigu benfotiaminas vartojamas dozėmis kaip paskirta. Kadangi duomenų dėl vartojimo nėščiosioms nėra, benfotiamino negalima vartoti nėštumo metu.</w:t>
      </w:r>
    </w:p>
    <w:p w14:paraId="12E48B69" w14:textId="77777777" w:rsidR="007B3B6C" w:rsidRPr="004347E0" w:rsidRDefault="007B3B6C" w:rsidP="007B3B6C">
      <w:pPr>
        <w:spacing w:after="0" w:line="240" w:lineRule="auto"/>
        <w:rPr>
          <w:rFonts w:ascii="Times New Roman" w:hAnsi="Times New Roman"/>
          <w:lang w:val="lv-LV" w:eastAsia="lt-LT"/>
        </w:rPr>
      </w:pPr>
    </w:p>
    <w:p w14:paraId="64C4E421"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Žindymo laikotarpis</w:t>
      </w:r>
    </w:p>
    <w:p w14:paraId="7070AD89" w14:textId="77777777" w:rsidR="007B3B6C" w:rsidRPr="004347E0" w:rsidRDefault="007B3B6C" w:rsidP="007B3B6C">
      <w:pPr>
        <w:spacing w:after="0" w:line="240" w:lineRule="auto"/>
        <w:rPr>
          <w:rFonts w:ascii="Times New Roman" w:hAnsi="Times New Roman"/>
          <w:vertAlign w:val="subscript"/>
          <w:lang w:eastAsia="lt-LT"/>
        </w:rPr>
      </w:pPr>
      <w:r w:rsidRPr="004347E0">
        <w:rPr>
          <w:rFonts w:ascii="Times New Roman" w:hAnsi="Times New Roman"/>
          <w:lang w:eastAsia="lt-LT"/>
        </w:rPr>
        <w:t>Vitaminas B</w:t>
      </w:r>
      <w:r w:rsidRPr="004347E0">
        <w:rPr>
          <w:rFonts w:ascii="Times New Roman" w:hAnsi="Times New Roman"/>
          <w:vertAlign w:val="subscript"/>
          <w:lang w:eastAsia="lt-LT"/>
        </w:rPr>
        <w:t>1</w:t>
      </w:r>
      <w:r w:rsidRPr="004347E0">
        <w:rPr>
          <w:rFonts w:ascii="Times New Roman" w:hAnsi="Times New Roman"/>
          <w:lang w:eastAsia="lt-LT"/>
        </w:rPr>
        <w:t xml:space="preserve"> prasiskverbia į motinos pieną. Dėl atsargumo benfotiaminas neturėtų būti vartojamas žindymo laikotarpiu.</w:t>
      </w:r>
      <w:r w:rsidRPr="004347E0">
        <w:rPr>
          <w:rFonts w:ascii="Times New Roman" w:hAnsi="Times New Roman"/>
          <w:vertAlign w:val="subscript"/>
          <w:lang w:eastAsia="lt-LT"/>
        </w:rPr>
        <w:t xml:space="preserve"> </w:t>
      </w:r>
    </w:p>
    <w:p w14:paraId="2DBE6206" w14:textId="77777777" w:rsidR="007B3B6C" w:rsidRPr="004347E0" w:rsidRDefault="007B3B6C" w:rsidP="007B3B6C">
      <w:pPr>
        <w:spacing w:after="0" w:line="240" w:lineRule="auto"/>
        <w:rPr>
          <w:rFonts w:ascii="Times New Roman" w:hAnsi="Times New Roman"/>
          <w:lang w:eastAsia="lt-LT"/>
        </w:rPr>
      </w:pPr>
    </w:p>
    <w:p w14:paraId="7BC34064" w14:textId="77777777"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Vairavimas ir mechanizmų valdymas</w:t>
      </w:r>
    </w:p>
    <w:p w14:paraId="0C8A2FB9"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Benfogamma gebėjimo vairuoti ir valdyti mechanizmus neveikia arba veikia nereikšmingai.</w:t>
      </w:r>
    </w:p>
    <w:p w14:paraId="2C557532"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Nėra jokių specialių atsargumo priemonių.</w:t>
      </w:r>
    </w:p>
    <w:p w14:paraId="657DC05A" w14:textId="77777777" w:rsidR="007B3B6C" w:rsidRPr="004347E0" w:rsidRDefault="007B3B6C" w:rsidP="007B3B6C">
      <w:pPr>
        <w:spacing w:after="0" w:line="240" w:lineRule="auto"/>
        <w:rPr>
          <w:rFonts w:ascii="Times New Roman" w:hAnsi="Times New Roman"/>
          <w:lang w:eastAsia="lt-LT"/>
        </w:rPr>
      </w:pPr>
    </w:p>
    <w:p w14:paraId="24491796" w14:textId="77777777" w:rsidR="007B3B6C" w:rsidRPr="004347E0" w:rsidRDefault="007B3B6C" w:rsidP="007B3B6C">
      <w:pPr>
        <w:spacing w:after="0"/>
        <w:rPr>
          <w:rFonts w:ascii="Times New Roman" w:hAnsi="Times New Roman"/>
          <w:b/>
        </w:rPr>
      </w:pPr>
      <w:r w:rsidRPr="004347E0">
        <w:rPr>
          <w:rFonts w:ascii="Times New Roman" w:hAnsi="Times New Roman"/>
          <w:b/>
        </w:rPr>
        <w:t>Benfogamma sudėtyje yra natrio</w:t>
      </w:r>
    </w:p>
    <w:p w14:paraId="231A95A2" w14:textId="77777777" w:rsidR="007B3B6C" w:rsidRPr="004347E0" w:rsidRDefault="007B3B6C" w:rsidP="007B3B6C">
      <w:pPr>
        <w:pStyle w:val="Default"/>
        <w:rPr>
          <w:rFonts w:ascii="Times New Roman" w:hAnsi="Times New Roman" w:cs="Times New Roman"/>
          <w:sz w:val="22"/>
          <w:szCs w:val="22"/>
          <w:lang w:val="lt-LT"/>
        </w:rPr>
      </w:pPr>
      <w:r w:rsidRPr="004347E0">
        <w:rPr>
          <w:rFonts w:ascii="Times New Roman" w:hAnsi="Times New Roman" w:cs="Times New Roman"/>
          <w:sz w:val="22"/>
          <w:szCs w:val="22"/>
          <w:lang w:val="lt-LT"/>
        </w:rPr>
        <w:t>Šio vaisto plėvele dengtoje tabletėje yra mažiau kaip 1 mmol (23 mg) natrio, t.y. jis beveik neturi reikšmės.</w:t>
      </w:r>
    </w:p>
    <w:p w14:paraId="4DEB2DE9" w14:textId="77777777" w:rsidR="007B3B6C" w:rsidRPr="004347E0" w:rsidRDefault="007B3B6C" w:rsidP="007B3B6C">
      <w:pPr>
        <w:spacing w:after="0" w:line="240" w:lineRule="auto"/>
        <w:rPr>
          <w:rFonts w:ascii="Times New Roman" w:hAnsi="Times New Roman"/>
          <w:lang w:eastAsia="lt-LT"/>
        </w:rPr>
      </w:pPr>
    </w:p>
    <w:p w14:paraId="524D171D" w14:textId="77777777" w:rsidR="007B3B6C" w:rsidRPr="004347E0" w:rsidRDefault="007B3B6C" w:rsidP="007B3B6C">
      <w:pPr>
        <w:spacing w:after="0" w:line="240" w:lineRule="auto"/>
        <w:rPr>
          <w:rFonts w:ascii="Times New Roman" w:hAnsi="Times New Roman"/>
          <w:lang w:eastAsia="lt-LT"/>
        </w:rPr>
      </w:pPr>
    </w:p>
    <w:p w14:paraId="727C9AB5" w14:textId="77777777" w:rsidR="007B3B6C" w:rsidRPr="004347E0" w:rsidRDefault="007B3B6C" w:rsidP="007B3B6C">
      <w:pPr>
        <w:numPr>
          <w:ilvl w:val="12"/>
          <w:numId w:val="0"/>
        </w:numPr>
        <w:tabs>
          <w:tab w:val="left" w:pos="720"/>
        </w:tabs>
        <w:spacing w:after="0" w:line="240" w:lineRule="auto"/>
        <w:outlineLvl w:val="0"/>
        <w:rPr>
          <w:rFonts w:ascii="Times New Roman" w:hAnsi="Times New Roman"/>
          <w:b/>
          <w:caps/>
          <w:lang w:eastAsia="lt-LT"/>
        </w:rPr>
      </w:pPr>
      <w:r w:rsidRPr="004347E0">
        <w:rPr>
          <w:rFonts w:ascii="Times New Roman" w:hAnsi="Times New Roman"/>
          <w:b/>
          <w:lang w:eastAsia="lt-LT"/>
        </w:rPr>
        <w:t>3.</w:t>
      </w:r>
      <w:r w:rsidRPr="004347E0">
        <w:rPr>
          <w:rFonts w:ascii="Times New Roman" w:hAnsi="Times New Roman"/>
          <w:b/>
          <w:lang w:eastAsia="lt-LT"/>
        </w:rPr>
        <w:tab/>
        <w:t>Kaip vartoti Benfogamma</w:t>
      </w:r>
    </w:p>
    <w:p w14:paraId="31481687" w14:textId="77777777" w:rsidR="007B3B6C" w:rsidRPr="004347E0" w:rsidRDefault="007B3B6C" w:rsidP="007B3B6C">
      <w:pPr>
        <w:spacing w:after="0" w:line="240" w:lineRule="auto"/>
        <w:rPr>
          <w:rFonts w:ascii="Times New Roman" w:hAnsi="Times New Roman"/>
          <w:lang w:eastAsia="lt-LT"/>
        </w:rPr>
      </w:pPr>
    </w:p>
    <w:p w14:paraId="35950DCA"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Visada vartokite šį vaistą tiksliai kaip nurodė gydytojas. Jeigu abejojate, kreipkitės į gydytoją arba vaistininką. </w:t>
      </w:r>
    </w:p>
    <w:p w14:paraId="323EC292" w14:textId="77777777" w:rsidR="007B3B6C" w:rsidRPr="004347E0" w:rsidRDefault="007B3B6C" w:rsidP="007B3B6C">
      <w:pPr>
        <w:spacing w:after="0" w:line="240" w:lineRule="auto"/>
        <w:rPr>
          <w:rFonts w:ascii="Times New Roman" w:hAnsi="Times New Roman"/>
          <w:lang w:eastAsia="lt-LT"/>
        </w:rPr>
      </w:pPr>
    </w:p>
    <w:p w14:paraId="2CBB19C1"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Suaugusieji</w:t>
      </w:r>
    </w:p>
    <w:p w14:paraId="20D7DC3A"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Jeigu gydytojas nepaskyrė kitaip, įprasta dozė yra viena plėvele dengta tabletė vieną kartą per parą.</w:t>
      </w:r>
    </w:p>
    <w:p w14:paraId="1428721E" w14:textId="77777777" w:rsidR="007B3B6C" w:rsidRPr="004347E0" w:rsidRDefault="007B3B6C" w:rsidP="007B3B6C">
      <w:pPr>
        <w:spacing w:after="0" w:line="240" w:lineRule="auto"/>
        <w:rPr>
          <w:rFonts w:ascii="Times New Roman" w:hAnsi="Times New Roman"/>
          <w:lang w:eastAsia="lt-LT"/>
        </w:rPr>
      </w:pPr>
    </w:p>
    <w:p w14:paraId="6EAEA297"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i/>
          <w:lang w:eastAsia="lt-LT"/>
        </w:rPr>
        <w:t>Senyviems pacientams</w:t>
      </w:r>
    </w:p>
    <w:p w14:paraId="3CA075D0" w14:textId="77777777" w:rsidR="007B3B6C" w:rsidRPr="004347E0" w:rsidRDefault="007B3B6C" w:rsidP="007B3B6C">
      <w:pPr>
        <w:spacing w:after="0" w:line="240" w:lineRule="auto"/>
        <w:rPr>
          <w:rFonts w:ascii="Times New Roman" w:hAnsi="Times New Roman"/>
          <w:position w:val="6"/>
          <w:lang w:eastAsia="lt-LT"/>
        </w:rPr>
      </w:pPr>
      <w:r w:rsidRPr="004347E0">
        <w:rPr>
          <w:rFonts w:ascii="Times New Roman" w:hAnsi="Times New Roman"/>
          <w:position w:val="6"/>
          <w:lang w:eastAsia="lt-LT"/>
        </w:rPr>
        <w:t>Senyviems pacientams dozės koreguoti nereikia.</w:t>
      </w:r>
    </w:p>
    <w:p w14:paraId="72D4893F" w14:textId="77777777" w:rsidR="007B3B6C" w:rsidRPr="004347E0" w:rsidRDefault="007B3B6C" w:rsidP="007B3B6C">
      <w:pPr>
        <w:spacing w:after="0" w:line="240" w:lineRule="auto"/>
        <w:rPr>
          <w:rFonts w:ascii="Times New Roman" w:hAnsi="Times New Roman"/>
          <w:lang w:eastAsia="lt-LT"/>
        </w:rPr>
      </w:pPr>
    </w:p>
    <w:p w14:paraId="5EA22A2D" w14:textId="77777777" w:rsidR="007B3B6C" w:rsidRPr="004347E0" w:rsidRDefault="007B3B6C" w:rsidP="007B3B6C">
      <w:pPr>
        <w:spacing w:after="0" w:line="240" w:lineRule="auto"/>
        <w:rPr>
          <w:rFonts w:ascii="Times New Roman" w:hAnsi="Times New Roman"/>
          <w:i/>
          <w:position w:val="6"/>
          <w:lang w:eastAsia="lt-LT"/>
        </w:rPr>
      </w:pPr>
      <w:r w:rsidRPr="004347E0">
        <w:rPr>
          <w:rFonts w:ascii="Times New Roman" w:hAnsi="Times New Roman"/>
          <w:i/>
          <w:position w:val="6"/>
          <w:lang w:eastAsia="lt-LT"/>
        </w:rPr>
        <w:t>Pacientams, kurių inkstų funkcija sutrikusi</w:t>
      </w:r>
    </w:p>
    <w:p w14:paraId="0E38D698"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position w:val="6"/>
          <w:lang w:eastAsia="lt-LT"/>
        </w:rPr>
        <w:t>Šiems pacientams benfotiamino dozės koreguoti nereikia.</w:t>
      </w:r>
    </w:p>
    <w:p w14:paraId="358D3B51" w14:textId="77777777" w:rsidR="007B3B6C" w:rsidRPr="004347E0" w:rsidRDefault="007B3B6C" w:rsidP="007B3B6C">
      <w:pPr>
        <w:spacing w:after="0" w:line="240" w:lineRule="auto"/>
        <w:rPr>
          <w:rFonts w:ascii="Times New Roman" w:hAnsi="Times New Roman"/>
          <w:i/>
          <w:caps/>
          <w:lang w:eastAsia="lt-LT"/>
        </w:rPr>
      </w:pPr>
    </w:p>
    <w:p w14:paraId="062971D0" w14:textId="77777777" w:rsidR="007B3B6C" w:rsidRPr="004347E0" w:rsidRDefault="007B3B6C" w:rsidP="007B3B6C">
      <w:pPr>
        <w:spacing w:after="0" w:line="240" w:lineRule="auto"/>
        <w:rPr>
          <w:rFonts w:ascii="Times New Roman" w:hAnsi="Times New Roman"/>
          <w:i/>
          <w:position w:val="6"/>
          <w:lang w:eastAsia="lt-LT"/>
        </w:rPr>
      </w:pPr>
      <w:r w:rsidRPr="004347E0">
        <w:rPr>
          <w:rFonts w:ascii="Times New Roman" w:hAnsi="Times New Roman"/>
          <w:i/>
          <w:position w:val="6"/>
          <w:lang w:eastAsia="lt-LT"/>
        </w:rPr>
        <w:t>Pacientams, kurių kepenų funkcija sutrikusi</w:t>
      </w:r>
      <w:r w:rsidRPr="004347E0" w:rsidDel="009419D3">
        <w:rPr>
          <w:rFonts w:ascii="Times New Roman" w:hAnsi="Times New Roman"/>
          <w:i/>
          <w:position w:val="6"/>
          <w:lang w:eastAsia="lt-LT"/>
        </w:rPr>
        <w:t xml:space="preserve"> </w:t>
      </w:r>
    </w:p>
    <w:p w14:paraId="7EFFF4CD"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position w:val="6"/>
          <w:lang w:eastAsia="lt-LT"/>
        </w:rPr>
        <w:t>Šiems pacientams benfotiamino dozės koreguoti nereikia.</w:t>
      </w:r>
    </w:p>
    <w:p w14:paraId="3C5F5E2D" w14:textId="77777777" w:rsidR="007B3B6C" w:rsidRPr="004347E0" w:rsidRDefault="007B3B6C" w:rsidP="007B3B6C">
      <w:pPr>
        <w:spacing w:after="0" w:line="240" w:lineRule="auto"/>
        <w:rPr>
          <w:rFonts w:ascii="Times New Roman" w:hAnsi="Times New Roman"/>
          <w:lang w:eastAsia="lt-LT"/>
        </w:rPr>
      </w:pPr>
    </w:p>
    <w:p w14:paraId="31ACA802"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Vartoti per burną. Plėvele dengtą tabletę reikia praryti nekramtytą, užsigeriant stikline vandens.</w:t>
      </w:r>
    </w:p>
    <w:p w14:paraId="47B62F64" w14:textId="77777777" w:rsidR="007B3B6C" w:rsidRPr="004347E0" w:rsidRDefault="007B3B6C" w:rsidP="007B3B6C">
      <w:pPr>
        <w:spacing w:after="0" w:line="240" w:lineRule="auto"/>
        <w:rPr>
          <w:rFonts w:ascii="Times New Roman" w:hAnsi="Times New Roman"/>
          <w:lang w:eastAsia="lt-LT"/>
        </w:rPr>
      </w:pPr>
    </w:p>
    <w:p w14:paraId="3344E0ED" w14:textId="77777777" w:rsidR="007B3B6C" w:rsidRPr="004347E0" w:rsidRDefault="007B3B6C" w:rsidP="007B3B6C">
      <w:pPr>
        <w:spacing w:after="0" w:line="240" w:lineRule="auto"/>
        <w:rPr>
          <w:rFonts w:ascii="Times New Roman" w:hAnsi="Times New Roman"/>
          <w:u w:val="single"/>
          <w:lang w:eastAsia="lt-LT"/>
        </w:rPr>
      </w:pPr>
      <w:r w:rsidRPr="004347E0">
        <w:rPr>
          <w:rFonts w:ascii="Times New Roman" w:hAnsi="Times New Roman"/>
          <w:u w:val="single"/>
          <w:lang w:eastAsia="lt-LT"/>
        </w:rPr>
        <w:t>Vartojimo trukmė</w:t>
      </w:r>
    </w:p>
    <w:p w14:paraId="7475B684" w14:textId="77777777" w:rsidR="007B3B6C" w:rsidRPr="004347E0" w:rsidRDefault="007B3B6C" w:rsidP="007B3B6C">
      <w:pPr>
        <w:spacing w:after="0" w:line="240" w:lineRule="auto"/>
        <w:rPr>
          <w:rFonts w:ascii="Times New Roman" w:hAnsi="Times New Roman"/>
          <w:i/>
          <w:lang w:eastAsia="lt-LT"/>
        </w:rPr>
      </w:pPr>
      <w:r w:rsidRPr="004347E0">
        <w:rPr>
          <w:rFonts w:ascii="Times New Roman" w:hAnsi="Times New Roman"/>
          <w:lang w:eastAsia="lt-LT"/>
        </w:rPr>
        <w:t xml:space="preserve">Vartojimo trukmė nustatoma pagal terapinį atsaką. Benfogamma iš pradžių vartojamas bent 3 savaites. Po to palaikomasis gydymas nustatomas pagal terapinį atsaką. Nepasireiškus arba pasireiškus nepakankamam terapiniam atsakui po 4 savaičių, gydymas turi būti pakartotinai apsvarstytas. </w:t>
      </w:r>
    </w:p>
    <w:p w14:paraId="62E7DEA9" w14:textId="77777777" w:rsidR="007B3B6C" w:rsidRPr="004347E0" w:rsidRDefault="007B3B6C" w:rsidP="007B3B6C">
      <w:pPr>
        <w:spacing w:after="0" w:line="240" w:lineRule="auto"/>
        <w:rPr>
          <w:rFonts w:ascii="Times New Roman" w:hAnsi="Times New Roman"/>
          <w:caps/>
          <w:lang w:eastAsia="lt-LT"/>
        </w:rPr>
      </w:pPr>
    </w:p>
    <w:p w14:paraId="7455EB3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Pasitarkite su gydytoju arba vaistininku, jeigu jaučiate, kad Benfogamma poveikis yra per stiprus arba per silpnas.</w:t>
      </w:r>
    </w:p>
    <w:p w14:paraId="1F2D4D16" w14:textId="77777777" w:rsidR="007B3B6C" w:rsidRPr="004347E0" w:rsidRDefault="007B3B6C" w:rsidP="007B3B6C">
      <w:pPr>
        <w:spacing w:after="0" w:line="240" w:lineRule="auto"/>
        <w:rPr>
          <w:rFonts w:ascii="Times New Roman" w:hAnsi="Times New Roman"/>
        </w:rPr>
      </w:pPr>
    </w:p>
    <w:p w14:paraId="27F31026" w14:textId="60DAC34E" w:rsidR="007B3B6C" w:rsidRPr="004347E0" w:rsidRDefault="007B3B6C" w:rsidP="007B3B6C">
      <w:pPr>
        <w:spacing w:after="0" w:line="240" w:lineRule="auto"/>
        <w:rPr>
          <w:rFonts w:ascii="Times New Roman" w:hAnsi="Times New Roman"/>
          <w:b/>
          <w:bCs/>
        </w:rPr>
      </w:pPr>
      <w:r w:rsidRPr="004347E0">
        <w:rPr>
          <w:rFonts w:ascii="Times New Roman" w:hAnsi="Times New Roman"/>
          <w:b/>
          <w:bCs/>
        </w:rPr>
        <w:t>Ką daryti pavartojus per didelę Benfogamma dozę</w:t>
      </w:r>
    </w:p>
    <w:p w14:paraId="32BF3C66" w14:textId="77777777" w:rsidR="007B3B6C" w:rsidRPr="004347E0" w:rsidRDefault="007B3B6C" w:rsidP="007B3B6C">
      <w:pPr>
        <w:spacing w:after="0" w:line="240" w:lineRule="auto"/>
        <w:rPr>
          <w:rFonts w:ascii="Times New Roman" w:hAnsi="Times New Roman"/>
          <w:b/>
          <w:bCs/>
        </w:rPr>
      </w:pPr>
      <w:r w:rsidRPr="004347E0">
        <w:rPr>
          <w:rFonts w:ascii="Times New Roman" w:hAnsi="Times New Roman"/>
          <w:bCs/>
        </w:rPr>
        <w:t>Jeigu pavartojote per didelę Benfogamma dozę,</w:t>
      </w:r>
      <w:r w:rsidRPr="004347E0">
        <w:rPr>
          <w:rFonts w:ascii="Times New Roman" w:hAnsi="Times New Roman"/>
          <w:b/>
          <w:bCs/>
        </w:rPr>
        <w:t xml:space="preserve"> </w:t>
      </w:r>
      <w:r w:rsidRPr="004347E0">
        <w:rPr>
          <w:rFonts w:ascii="Times New Roman" w:hAnsi="Times New Roman"/>
          <w:bCs/>
        </w:rPr>
        <w:t>įprastai nereikia jokio medikų įsikišimo. Vis dėlto nedelsiant susisiekite su gydytoju.</w:t>
      </w:r>
    </w:p>
    <w:p w14:paraId="6D7CF08A" w14:textId="77777777" w:rsidR="007B3B6C" w:rsidRPr="004347E0" w:rsidRDefault="007B3B6C" w:rsidP="007B3B6C">
      <w:pPr>
        <w:spacing w:after="0" w:line="240" w:lineRule="auto"/>
        <w:rPr>
          <w:rFonts w:ascii="Times New Roman" w:hAnsi="Times New Roman"/>
          <w:b/>
          <w:bCs/>
        </w:rPr>
      </w:pPr>
    </w:p>
    <w:p w14:paraId="6D24D604" w14:textId="77777777" w:rsidR="007B3B6C" w:rsidRPr="004347E0" w:rsidRDefault="007B3B6C" w:rsidP="007B3B6C">
      <w:pPr>
        <w:spacing w:after="0" w:line="240" w:lineRule="auto"/>
        <w:rPr>
          <w:rFonts w:ascii="Times New Roman" w:hAnsi="Times New Roman"/>
          <w:b/>
          <w:bCs/>
        </w:rPr>
      </w:pPr>
      <w:r w:rsidRPr="004347E0">
        <w:rPr>
          <w:rFonts w:ascii="Times New Roman" w:hAnsi="Times New Roman"/>
          <w:b/>
          <w:bCs/>
        </w:rPr>
        <w:t>Pamiršus pavartoti Benfogamma</w:t>
      </w:r>
    </w:p>
    <w:p w14:paraId="39334945" w14:textId="77777777" w:rsidR="007B3B6C" w:rsidRPr="004347E0" w:rsidRDefault="007B3B6C" w:rsidP="007B3B6C">
      <w:pPr>
        <w:spacing w:after="0" w:line="240" w:lineRule="auto"/>
        <w:rPr>
          <w:rFonts w:ascii="Times New Roman" w:hAnsi="Times New Roman"/>
          <w:bCs/>
        </w:rPr>
      </w:pPr>
      <w:r w:rsidRPr="004347E0">
        <w:rPr>
          <w:rFonts w:ascii="Times New Roman" w:hAnsi="Times New Roman"/>
          <w:bCs/>
        </w:rPr>
        <w:t>Negalima vartoti dvigubos dozės norint kompensuoti praleistą dozę. Toliau tęskite įprastą Benfogamma vartojimą ir pasistenkite vartoti vaistą reguliariai ateityje.</w:t>
      </w:r>
    </w:p>
    <w:p w14:paraId="7F8EB29B" w14:textId="77777777" w:rsidR="007B3B6C" w:rsidRPr="004347E0" w:rsidRDefault="007B3B6C" w:rsidP="007B3B6C">
      <w:pPr>
        <w:spacing w:after="0" w:line="240" w:lineRule="auto"/>
        <w:rPr>
          <w:rFonts w:ascii="Times New Roman" w:hAnsi="Times New Roman"/>
          <w:b/>
          <w:bCs/>
        </w:rPr>
      </w:pPr>
      <w:r w:rsidRPr="004347E0">
        <w:rPr>
          <w:rFonts w:ascii="Times New Roman" w:hAnsi="Times New Roman"/>
          <w:b/>
          <w:bCs/>
        </w:rPr>
        <w:t xml:space="preserve"> </w:t>
      </w:r>
    </w:p>
    <w:p w14:paraId="2066DCA5" w14:textId="77777777" w:rsidR="007B3B6C" w:rsidRPr="004347E0" w:rsidRDefault="007B3B6C" w:rsidP="007B3B6C">
      <w:pPr>
        <w:spacing w:after="0" w:line="240" w:lineRule="auto"/>
        <w:rPr>
          <w:rFonts w:ascii="Times New Roman" w:hAnsi="Times New Roman"/>
          <w:b/>
          <w:bCs/>
        </w:rPr>
      </w:pPr>
      <w:r w:rsidRPr="004347E0">
        <w:rPr>
          <w:rFonts w:ascii="Times New Roman" w:hAnsi="Times New Roman"/>
          <w:b/>
          <w:bCs/>
        </w:rPr>
        <w:t>Nustojus vartoti Benfogamma</w:t>
      </w:r>
    </w:p>
    <w:p w14:paraId="252B74FE" w14:textId="77777777" w:rsidR="007B3B6C" w:rsidRPr="004347E0" w:rsidRDefault="007B3B6C" w:rsidP="007B3B6C">
      <w:pPr>
        <w:spacing w:after="0" w:line="240" w:lineRule="auto"/>
        <w:rPr>
          <w:rFonts w:ascii="Times New Roman" w:hAnsi="Times New Roman"/>
          <w:bCs/>
        </w:rPr>
      </w:pPr>
      <w:r w:rsidRPr="004347E0">
        <w:rPr>
          <w:rFonts w:ascii="Times New Roman" w:hAnsi="Times New Roman"/>
          <w:bCs/>
        </w:rPr>
        <w:t>Nutraukus vaisto vartojimą per anksti, gali nukentėti gydymo veiksmingumas. Jeigu Jums pasireiškė nemalonus šalutinis poveikis, tolesnį gydymą aptarkite su gydytoju arba vaistininku.</w:t>
      </w:r>
    </w:p>
    <w:p w14:paraId="0F33FFF4" w14:textId="77777777" w:rsidR="007B3B6C" w:rsidRPr="004347E0" w:rsidRDefault="007B3B6C" w:rsidP="007B3B6C">
      <w:pPr>
        <w:spacing w:after="0" w:line="240" w:lineRule="auto"/>
        <w:rPr>
          <w:rFonts w:ascii="Times New Roman" w:hAnsi="Times New Roman"/>
          <w:b/>
          <w:bCs/>
        </w:rPr>
      </w:pPr>
    </w:p>
    <w:p w14:paraId="58EEF8A6"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Jeigu kiltų daugiau klausimų dėl šio vaisto vartojimo, kreipkitės į gydytoją arba vaistininką.</w:t>
      </w:r>
    </w:p>
    <w:p w14:paraId="62C5DD4E" w14:textId="77777777" w:rsidR="007B3B6C" w:rsidRPr="004347E0" w:rsidRDefault="007B3B6C" w:rsidP="007B3B6C">
      <w:pPr>
        <w:spacing w:after="0" w:line="240" w:lineRule="auto"/>
        <w:rPr>
          <w:rFonts w:ascii="Times New Roman" w:hAnsi="Times New Roman"/>
          <w:lang w:eastAsia="lt-LT"/>
        </w:rPr>
      </w:pPr>
    </w:p>
    <w:p w14:paraId="5BC7F3D8" w14:textId="77777777" w:rsidR="007B3B6C" w:rsidRPr="004347E0" w:rsidRDefault="007B3B6C" w:rsidP="007B3B6C">
      <w:pPr>
        <w:spacing w:after="0" w:line="240" w:lineRule="auto"/>
        <w:rPr>
          <w:rFonts w:ascii="Times New Roman" w:hAnsi="Times New Roman"/>
          <w:lang w:eastAsia="lt-LT"/>
        </w:rPr>
      </w:pPr>
    </w:p>
    <w:p w14:paraId="20E27EA3" w14:textId="77777777" w:rsidR="007B3B6C" w:rsidRPr="004347E0" w:rsidRDefault="007B3B6C" w:rsidP="007B3B6C">
      <w:pPr>
        <w:numPr>
          <w:ilvl w:val="12"/>
          <w:numId w:val="0"/>
        </w:numPr>
        <w:tabs>
          <w:tab w:val="left" w:pos="720"/>
        </w:tabs>
        <w:spacing w:after="0" w:line="240" w:lineRule="auto"/>
        <w:outlineLvl w:val="0"/>
        <w:rPr>
          <w:rFonts w:ascii="Times New Roman" w:hAnsi="Times New Roman"/>
          <w:b/>
          <w:caps/>
          <w:lang w:eastAsia="lt-LT"/>
        </w:rPr>
      </w:pPr>
      <w:r w:rsidRPr="004347E0">
        <w:rPr>
          <w:rFonts w:ascii="Times New Roman" w:hAnsi="Times New Roman"/>
          <w:b/>
          <w:caps/>
          <w:lang w:eastAsia="lt-LT"/>
        </w:rPr>
        <w:t>4.</w:t>
      </w:r>
      <w:r w:rsidRPr="004347E0">
        <w:rPr>
          <w:rFonts w:ascii="Times New Roman" w:hAnsi="Times New Roman"/>
          <w:b/>
          <w:caps/>
          <w:lang w:eastAsia="lt-LT"/>
        </w:rPr>
        <w:tab/>
      </w:r>
      <w:r w:rsidRPr="004347E0">
        <w:rPr>
          <w:rFonts w:ascii="Times New Roman" w:hAnsi="Times New Roman"/>
          <w:b/>
          <w:lang w:eastAsia="lt-LT"/>
        </w:rPr>
        <w:t>Galimas šalutinis poveikis</w:t>
      </w:r>
    </w:p>
    <w:p w14:paraId="2C20EC89" w14:textId="77777777" w:rsidR="007B3B6C" w:rsidRPr="004347E0" w:rsidRDefault="007B3B6C" w:rsidP="007B3B6C">
      <w:pPr>
        <w:spacing w:after="0" w:line="240" w:lineRule="auto"/>
        <w:rPr>
          <w:rFonts w:ascii="Times New Roman" w:hAnsi="Times New Roman"/>
          <w:lang w:eastAsia="lt-LT"/>
        </w:rPr>
      </w:pPr>
    </w:p>
    <w:p w14:paraId="061F1BE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Šis vaistas, kaip ir visi kiti, gali sukelti šalutinį poveikį, nors jis pasireiškia ne visiems žmonėms.</w:t>
      </w:r>
    </w:p>
    <w:p w14:paraId="727D9E51"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Nepageidaujamas poveikis vertinamas pagal pasireiškimo dažnį. </w:t>
      </w:r>
    </w:p>
    <w:p w14:paraId="582F74DF" w14:textId="77777777" w:rsidR="007B3B6C" w:rsidRPr="004347E0" w:rsidRDefault="007B3B6C" w:rsidP="007B3B6C">
      <w:pPr>
        <w:spacing w:after="0" w:line="240" w:lineRule="auto"/>
        <w:jc w:val="both"/>
        <w:rPr>
          <w:rFonts w:ascii="Times New Roman" w:hAnsi="Times New Roman"/>
          <w:lang w:eastAsia="lt-LT"/>
        </w:rPr>
      </w:pPr>
    </w:p>
    <w:p w14:paraId="2FA37B22"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Jeigu Jums pasireiškė kurie nors iš žemiau išvardintų šalutinių poveikių, nutraukite Benfogamma vartojimą ir nedelsdami pasitarkite su gydytoju.</w:t>
      </w:r>
    </w:p>
    <w:p w14:paraId="2DB7A550" w14:textId="77777777" w:rsidR="007B3B6C" w:rsidRPr="004347E0" w:rsidRDefault="007B3B6C" w:rsidP="007B3B6C">
      <w:pPr>
        <w:spacing w:after="0" w:line="240" w:lineRule="auto"/>
        <w:rPr>
          <w:rFonts w:ascii="Times New Roman" w:hAnsi="Times New Roman"/>
          <w:lang w:eastAsia="lt-LT"/>
        </w:rPr>
      </w:pPr>
    </w:p>
    <w:p w14:paraId="794DBF5B" w14:textId="438360E0" w:rsidR="007B3B6C" w:rsidRPr="00ED4AF0" w:rsidRDefault="00ED4AF0" w:rsidP="007B3B6C">
      <w:pPr>
        <w:spacing w:after="0" w:line="240" w:lineRule="auto"/>
        <w:rPr>
          <w:rFonts w:asciiTheme="majorBidi" w:hAnsiTheme="majorBidi" w:cstheme="majorBidi"/>
          <w:i/>
          <w:iCs/>
          <w:lang w:eastAsia="lt-LT"/>
        </w:rPr>
      </w:pPr>
      <w:r w:rsidRPr="00ED4AF0">
        <w:rPr>
          <w:rFonts w:asciiTheme="majorBidi" w:hAnsiTheme="majorBidi" w:cstheme="majorBidi"/>
          <w:i/>
          <w:iCs/>
          <w:lang w:eastAsia="lt-LT"/>
        </w:rPr>
        <w:t>Labai reti šalutinio poveikio reiškiniai (gali pasireikšti rečiau kaip 1 iš 10 000 asmenų):</w:t>
      </w:r>
      <w:r w:rsidR="007B3B6C" w:rsidRPr="00ED4AF0">
        <w:rPr>
          <w:rFonts w:asciiTheme="majorBidi" w:hAnsiTheme="majorBidi" w:cstheme="majorBidi"/>
          <w:i/>
          <w:iCs/>
          <w:lang w:eastAsia="lt-LT"/>
        </w:rPr>
        <w:t xml:space="preserve"> </w:t>
      </w:r>
    </w:p>
    <w:p w14:paraId="36B30955"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Padidėjusio jautrumo (alerginės) reakcijos, tokios kaip odos išbėrimas, dilgėlinė.</w:t>
      </w:r>
    </w:p>
    <w:p w14:paraId="0D79E4B6"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 xml:space="preserve">Klinikinių tyrimų su benfotiaminu metu buvo užfiksuoti atskiri virškinimo trakto sutrikimų atvejai, tokie kaip pykinimas. </w:t>
      </w:r>
    </w:p>
    <w:p w14:paraId="1847E400" w14:textId="77777777" w:rsidR="007B3B6C" w:rsidRPr="004347E0" w:rsidRDefault="007B3B6C" w:rsidP="007B3B6C">
      <w:pPr>
        <w:spacing w:after="0" w:line="240" w:lineRule="auto"/>
        <w:rPr>
          <w:rFonts w:ascii="Times New Roman" w:hAnsi="Times New Roman"/>
          <w:lang w:eastAsia="lt-LT"/>
        </w:rPr>
      </w:pPr>
    </w:p>
    <w:p w14:paraId="19028B3A" w14:textId="77777777" w:rsidR="007B3B6C" w:rsidRPr="004347E0" w:rsidRDefault="007B3B6C" w:rsidP="007B3B6C">
      <w:pPr>
        <w:tabs>
          <w:tab w:val="left" w:pos="567"/>
        </w:tabs>
        <w:spacing w:after="0" w:line="240" w:lineRule="auto"/>
        <w:rPr>
          <w:rFonts w:ascii="Times New Roman" w:eastAsia="Times New Roman" w:hAnsi="Times New Roman"/>
          <w:b/>
          <w:snapToGrid w:val="0"/>
        </w:rPr>
      </w:pPr>
      <w:r w:rsidRPr="004347E0">
        <w:rPr>
          <w:rFonts w:ascii="Times New Roman" w:eastAsia="Times New Roman" w:hAnsi="Times New Roman"/>
          <w:b/>
          <w:noProof/>
          <w:snapToGrid w:val="0"/>
        </w:rPr>
        <w:t>Pranešimas apie šalutinį poveikį</w:t>
      </w:r>
    </w:p>
    <w:p w14:paraId="569CAC32" w14:textId="1CFBB8E9" w:rsidR="007B3B6C" w:rsidRPr="00ED4AF0" w:rsidRDefault="00ED4AF0" w:rsidP="007B3B6C">
      <w:pPr>
        <w:spacing w:after="0" w:line="240" w:lineRule="auto"/>
        <w:rPr>
          <w:rFonts w:ascii="Times New Roman" w:hAnsi="Times New Roman"/>
          <w:lang w:eastAsia="lt-LT"/>
        </w:rPr>
      </w:pPr>
      <w:r w:rsidRPr="00F90646">
        <w:rPr>
          <w:rFonts w:ascii="Times New Roman" w:hAnsi="Times New Roman"/>
          <w:lang w:eastAsia="lt-LT"/>
        </w:rPr>
        <w:t>Jeigu pasireiškė šalutinis poveikis, įskaitant šiame lapelyje nenurodytą, pasakykite gydytojui</w:t>
      </w:r>
      <w:r>
        <w:rPr>
          <w:rFonts w:ascii="Times New Roman" w:hAnsi="Times New Roman"/>
          <w:lang w:eastAsia="lt-LT"/>
        </w:rPr>
        <w:t xml:space="preserve"> </w:t>
      </w:r>
      <w:r w:rsidRPr="00F90646">
        <w:rPr>
          <w:rFonts w:ascii="Times New Roman" w:hAnsi="Times New Roman"/>
          <w:lang w:eastAsia="lt-LT"/>
        </w:rPr>
        <w:t>arba vaistininkui</w:t>
      </w:r>
      <w:r>
        <w:rPr>
          <w:rFonts w:ascii="Times New Roman" w:hAnsi="Times New Roman"/>
          <w:lang w:eastAsia="lt-LT"/>
        </w:rPr>
        <w:t>.</w:t>
      </w:r>
      <w:r w:rsidRPr="00F90646">
        <w:rPr>
          <w:rFonts w:ascii="Times New Roman" w:hAnsi="Times New Roman"/>
          <w:lang w:eastAsia="lt-LT"/>
        </w:rPr>
        <w:t xml:space="preserve"> Pranešimą apie šalutinį poveikį galite užpildyti ir pateikti Valstybinės vaistų kontrolės tarnybos prie Lietuvos Respublikos sveikatos apsaugos ministerijos tinklalapyje </w:t>
      </w:r>
      <w:hyperlink r:id="rId10" w:history="1">
        <w:r w:rsidRPr="00F90646">
          <w:rPr>
            <w:rStyle w:val="Hipersaitas"/>
            <w:rFonts w:ascii="Times New Roman" w:hAnsi="Times New Roman"/>
            <w:lang w:eastAsia="lt-LT"/>
          </w:rPr>
          <w:t>https://vvkt.lrv.lt/lt/</w:t>
        </w:r>
      </w:hyperlink>
      <w:r>
        <w:rPr>
          <w:rFonts w:ascii="Times New Roman" w:hAnsi="Times New Roman"/>
          <w:color w:val="0000EE"/>
          <w:u w:val="single"/>
          <w:lang w:eastAsia="lt-LT"/>
        </w:rPr>
        <w:t xml:space="preserve"> </w:t>
      </w:r>
      <w:r w:rsidRPr="00F90646">
        <w:rPr>
          <w:rFonts w:ascii="Times New Roman" w:hAnsi="Times New Roman"/>
          <w:lang w:eastAsia="lt-LT"/>
        </w:rPr>
        <w:t>nurodytais būdais arba paskambinti nemokamu telefonu 8 800 73 568. Pranešdami apie šalutinį poveikį galite mums padėti gauti daugiau informacijos apie šio vaisto saugumą</w:t>
      </w:r>
      <w:r w:rsidRPr="00F90646">
        <w:rPr>
          <w:rFonts w:ascii="Times New Roman" w:hAnsi="Times New Roman"/>
        </w:rPr>
        <w:t>.</w:t>
      </w:r>
    </w:p>
    <w:p w14:paraId="5386DB1F" w14:textId="77777777" w:rsidR="007B3B6C" w:rsidRDefault="007B3B6C" w:rsidP="007B3B6C">
      <w:pPr>
        <w:spacing w:after="0" w:line="240" w:lineRule="auto"/>
        <w:rPr>
          <w:rFonts w:ascii="Times New Roman" w:hAnsi="Times New Roman"/>
          <w:lang w:eastAsia="lt-LT"/>
        </w:rPr>
      </w:pPr>
    </w:p>
    <w:p w14:paraId="2D81A2FC" w14:textId="77777777" w:rsidR="00F90646" w:rsidRPr="004347E0" w:rsidRDefault="00F90646" w:rsidP="007B3B6C">
      <w:pPr>
        <w:spacing w:after="0" w:line="240" w:lineRule="auto"/>
        <w:rPr>
          <w:rFonts w:ascii="Times New Roman" w:hAnsi="Times New Roman"/>
          <w:lang w:eastAsia="lt-LT"/>
        </w:rPr>
      </w:pPr>
    </w:p>
    <w:p w14:paraId="77910FBF" w14:textId="77777777" w:rsidR="007B3B6C" w:rsidRPr="004347E0" w:rsidRDefault="007B3B6C" w:rsidP="007B3B6C">
      <w:pPr>
        <w:numPr>
          <w:ilvl w:val="0"/>
          <w:numId w:val="1"/>
        </w:numPr>
        <w:tabs>
          <w:tab w:val="num" w:pos="540"/>
        </w:tabs>
        <w:spacing w:after="0" w:line="240" w:lineRule="auto"/>
        <w:ind w:hanging="720"/>
        <w:outlineLvl w:val="0"/>
        <w:rPr>
          <w:rFonts w:ascii="Times New Roman" w:hAnsi="Times New Roman"/>
          <w:b/>
          <w:lang w:eastAsia="lt-LT"/>
        </w:rPr>
      </w:pPr>
      <w:r w:rsidRPr="004347E0">
        <w:rPr>
          <w:rFonts w:ascii="Times New Roman" w:hAnsi="Times New Roman"/>
          <w:b/>
          <w:lang w:eastAsia="lt-LT"/>
        </w:rPr>
        <w:t>Kaip laikyti Benfogamma</w:t>
      </w:r>
      <w:r w:rsidRPr="004347E0">
        <w:rPr>
          <w:rFonts w:ascii="Times New Roman" w:hAnsi="Times New Roman"/>
          <w:b/>
          <w:caps/>
          <w:lang w:eastAsia="lt-LT"/>
        </w:rPr>
        <w:t xml:space="preserve"> </w:t>
      </w:r>
    </w:p>
    <w:p w14:paraId="13160A46" w14:textId="77777777" w:rsidR="007B3B6C" w:rsidRPr="004347E0" w:rsidRDefault="007B3B6C" w:rsidP="007B3B6C">
      <w:pPr>
        <w:spacing w:after="0" w:line="240" w:lineRule="auto"/>
        <w:ind w:left="360"/>
        <w:outlineLvl w:val="0"/>
        <w:rPr>
          <w:rFonts w:ascii="Times New Roman" w:hAnsi="Times New Roman"/>
          <w:b/>
          <w:caps/>
          <w:lang w:eastAsia="lt-LT"/>
        </w:rPr>
      </w:pPr>
    </w:p>
    <w:p w14:paraId="4F94EAE2" w14:textId="77777777" w:rsidR="007B3B6C" w:rsidRPr="004347E0" w:rsidRDefault="007B3B6C" w:rsidP="007B3B6C">
      <w:pPr>
        <w:numPr>
          <w:ilvl w:val="12"/>
          <w:numId w:val="0"/>
        </w:numPr>
        <w:spacing w:after="0" w:line="240" w:lineRule="auto"/>
        <w:ind w:right="-2"/>
        <w:rPr>
          <w:rFonts w:ascii="Times New Roman" w:hAnsi="Times New Roman"/>
          <w:noProof/>
          <w:lang w:eastAsia="lt-LT"/>
        </w:rPr>
      </w:pPr>
      <w:r w:rsidRPr="004347E0">
        <w:rPr>
          <w:rFonts w:ascii="Times New Roman" w:hAnsi="Times New Roman"/>
          <w:noProof/>
          <w:lang w:eastAsia="lt-LT"/>
        </w:rPr>
        <w:t>Šį vaistą laikykite vaikams nepastebimoje ir nepasiekiamoje vietoje.</w:t>
      </w:r>
    </w:p>
    <w:p w14:paraId="1F03B692" w14:textId="77777777" w:rsidR="007B3B6C" w:rsidRPr="004347E0" w:rsidRDefault="007B3B6C" w:rsidP="007B3B6C">
      <w:pPr>
        <w:numPr>
          <w:ilvl w:val="12"/>
          <w:numId w:val="0"/>
        </w:numPr>
        <w:spacing w:after="0" w:line="240" w:lineRule="auto"/>
        <w:ind w:right="-2"/>
        <w:rPr>
          <w:rFonts w:ascii="Times New Roman" w:hAnsi="Times New Roman"/>
          <w:noProof/>
          <w:lang w:eastAsia="lt-LT"/>
        </w:rPr>
      </w:pPr>
    </w:p>
    <w:p w14:paraId="6C7FCA0A" w14:textId="77777777" w:rsidR="007B3B6C" w:rsidRPr="004347E0" w:rsidRDefault="007B3B6C" w:rsidP="007B3B6C">
      <w:pPr>
        <w:spacing w:after="0" w:line="240" w:lineRule="auto"/>
        <w:rPr>
          <w:rFonts w:ascii="Times New Roman" w:hAnsi="Times New Roman"/>
        </w:rPr>
      </w:pPr>
      <w:r w:rsidRPr="004347E0">
        <w:rPr>
          <w:rFonts w:ascii="Times New Roman" w:hAnsi="Times New Roman"/>
        </w:rPr>
        <w:t>Ant dėžutės ir lizdinės plokštelės po „Tinka iki“ nurodytam tinkamumo laikui pasibaigus, šio vaisto vartoti negalima. Vaistas tinkamas vartoti iki paskutinės nurodyto mėnesio dienos.</w:t>
      </w:r>
    </w:p>
    <w:p w14:paraId="7D76DB03"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noProof/>
          <w:lang w:eastAsia="lt-LT"/>
        </w:rPr>
        <w:t>Šiam vaistui specialių laikymo sąlygų nereikia.</w:t>
      </w:r>
    </w:p>
    <w:p w14:paraId="53BD0C2F" w14:textId="77777777" w:rsidR="007B3B6C" w:rsidRPr="004347E0" w:rsidRDefault="007B3B6C" w:rsidP="007B3B6C">
      <w:pPr>
        <w:spacing w:after="0" w:line="240" w:lineRule="auto"/>
        <w:rPr>
          <w:rFonts w:ascii="Times New Roman" w:hAnsi="Times New Roman"/>
          <w:lang w:eastAsia="lt-LT"/>
        </w:rPr>
      </w:pPr>
    </w:p>
    <w:p w14:paraId="168937ED" w14:textId="77777777" w:rsidR="007B3B6C" w:rsidRPr="004347E0" w:rsidRDefault="007B3B6C" w:rsidP="007B3B6C">
      <w:pPr>
        <w:spacing w:after="0" w:line="240" w:lineRule="auto"/>
        <w:rPr>
          <w:rFonts w:ascii="Times New Roman" w:hAnsi="Times New Roman"/>
        </w:rPr>
      </w:pPr>
      <w:r w:rsidRPr="004347E0">
        <w:rPr>
          <w:rFonts w:ascii="Times New Roman" w:hAnsi="Times New Roman"/>
        </w:rPr>
        <w:t>Vaistų negalima išmesti į kanalizaciją arba su buitinėmis atliekomis. Kaip išmesti nereikalingus vaistus, klauskite vaistininko. Šios priemonės padės apsaugoti aplinką.</w:t>
      </w:r>
    </w:p>
    <w:p w14:paraId="29333233" w14:textId="77777777" w:rsidR="007B3B6C" w:rsidRPr="004347E0" w:rsidRDefault="007B3B6C" w:rsidP="007B3B6C">
      <w:pPr>
        <w:tabs>
          <w:tab w:val="left" w:pos="3720"/>
        </w:tabs>
        <w:spacing w:after="0" w:line="240" w:lineRule="auto"/>
        <w:rPr>
          <w:rFonts w:ascii="Times New Roman" w:hAnsi="Times New Roman"/>
          <w:lang w:eastAsia="lt-LT"/>
        </w:rPr>
      </w:pPr>
    </w:p>
    <w:p w14:paraId="2C19A3B9" w14:textId="77777777" w:rsidR="007B3B6C" w:rsidRPr="004347E0" w:rsidRDefault="007B3B6C" w:rsidP="007B3B6C">
      <w:pPr>
        <w:spacing w:after="0" w:line="240" w:lineRule="auto"/>
        <w:rPr>
          <w:rFonts w:ascii="Times New Roman" w:hAnsi="Times New Roman"/>
          <w:lang w:eastAsia="lt-LT"/>
        </w:rPr>
      </w:pPr>
    </w:p>
    <w:p w14:paraId="6EAAB7D6" w14:textId="77777777" w:rsidR="007B3B6C" w:rsidRPr="004347E0" w:rsidRDefault="007B3B6C" w:rsidP="007B3B6C">
      <w:pPr>
        <w:numPr>
          <w:ilvl w:val="12"/>
          <w:numId w:val="0"/>
        </w:numPr>
        <w:tabs>
          <w:tab w:val="left" w:pos="720"/>
        </w:tabs>
        <w:spacing w:after="0" w:line="240" w:lineRule="auto"/>
        <w:outlineLvl w:val="0"/>
        <w:rPr>
          <w:rFonts w:ascii="Times New Roman" w:hAnsi="Times New Roman"/>
          <w:b/>
          <w:lang w:eastAsia="lt-LT"/>
        </w:rPr>
      </w:pPr>
      <w:r w:rsidRPr="004347E0">
        <w:rPr>
          <w:rFonts w:ascii="Times New Roman" w:hAnsi="Times New Roman"/>
          <w:b/>
          <w:lang w:eastAsia="lt-LT"/>
        </w:rPr>
        <w:t>6.</w:t>
      </w:r>
      <w:r w:rsidRPr="004347E0">
        <w:rPr>
          <w:rFonts w:ascii="Times New Roman" w:hAnsi="Times New Roman"/>
          <w:lang w:eastAsia="lt-LT"/>
        </w:rPr>
        <w:tab/>
      </w:r>
      <w:r w:rsidRPr="004347E0">
        <w:rPr>
          <w:rFonts w:ascii="Times New Roman" w:hAnsi="Times New Roman"/>
          <w:b/>
          <w:lang w:eastAsia="lt-LT"/>
        </w:rPr>
        <w:t>Pakuotės turinys ir kita informacija</w:t>
      </w:r>
    </w:p>
    <w:p w14:paraId="265B7F76" w14:textId="77777777" w:rsidR="007B3B6C" w:rsidRPr="004347E0" w:rsidRDefault="007B3B6C" w:rsidP="007B3B6C">
      <w:pPr>
        <w:numPr>
          <w:ilvl w:val="12"/>
          <w:numId w:val="0"/>
        </w:numPr>
        <w:spacing w:after="0" w:line="240" w:lineRule="auto"/>
        <w:outlineLvl w:val="0"/>
        <w:rPr>
          <w:rFonts w:ascii="Times New Roman" w:hAnsi="Times New Roman"/>
          <w:b/>
          <w:lang w:eastAsia="lt-LT"/>
        </w:rPr>
      </w:pPr>
    </w:p>
    <w:p w14:paraId="1F3588F1" w14:textId="77777777"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Benfogamma sudėtis</w:t>
      </w:r>
    </w:p>
    <w:p w14:paraId="63D34C6E" w14:textId="77777777" w:rsidR="007B3B6C" w:rsidRPr="004347E0" w:rsidRDefault="007B3B6C" w:rsidP="007B3B6C">
      <w:pPr>
        <w:spacing w:after="0" w:line="220" w:lineRule="exact"/>
        <w:rPr>
          <w:rFonts w:ascii="Times New Roman" w:hAnsi="Times New Roman"/>
          <w:b/>
          <w:bCs/>
        </w:rPr>
      </w:pPr>
    </w:p>
    <w:p w14:paraId="3C2811B8" w14:textId="77777777" w:rsidR="007B3B6C" w:rsidRPr="004347E0" w:rsidRDefault="007B3B6C" w:rsidP="007B3B6C">
      <w:pPr>
        <w:numPr>
          <w:ilvl w:val="0"/>
          <w:numId w:val="3"/>
        </w:numPr>
        <w:tabs>
          <w:tab w:val="left" w:pos="540"/>
        </w:tabs>
        <w:spacing w:after="0" w:line="240" w:lineRule="auto"/>
        <w:rPr>
          <w:rFonts w:ascii="Times New Roman" w:hAnsi="Times New Roman"/>
        </w:rPr>
      </w:pPr>
      <w:r w:rsidRPr="004347E0">
        <w:rPr>
          <w:rFonts w:ascii="Times New Roman" w:hAnsi="Times New Roman"/>
        </w:rPr>
        <w:t>Veiklioji  medžiaga yra benfotiaminas. Kiekvienoje plėvele dengtoje tabletėje yra 300 mg benfotiamino.</w:t>
      </w:r>
    </w:p>
    <w:p w14:paraId="683CA00D" w14:textId="77777777" w:rsidR="007B3B6C" w:rsidRPr="004347E0" w:rsidRDefault="007B3B6C" w:rsidP="007B3B6C">
      <w:pPr>
        <w:numPr>
          <w:ilvl w:val="0"/>
          <w:numId w:val="3"/>
        </w:numPr>
        <w:tabs>
          <w:tab w:val="left" w:pos="540"/>
        </w:tabs>
        <w:spacing w:after="0" w:line="240" w:lineRule="auto"/>
        <w:rPr>
          <w:rFonts w:ascii="Times New Roman" w:hAnsi="Times New Roman"/>
        </w:rPr>
      </w:pPr>
      <w:r w:rsidRPr="004347E0">
        <w:rPr>
          <w:rFonts w:ascii="Times New Roman" w:hAnsi="Times New Roman"/>
        </w:rPr>
        <w:t xml:space="preserve">Pagalbinės medžiagos. Tabletės branduolys: mikrokristalinė celiuliozė, talkas, povidonas K30, bevandenis koloidinis silicio dioksidas, kroskarmeliozės natrio druska, ilgos grandinės daliniai gliceridai. Tabletės plėvelė: hipromeliozė, titano dioksidas (E171), polietilenglikolis, sacharino natrio druska. </w:t>
      </w:r>
    </w:p>
    <w:p w14:paraId="78D4F540" w14:textId="77777777" w:rsidR="007B3B6C" w:rsidRPr="004347E0" w:rsidRDefault="007B3B6C" w:rsidP="007B3B6C">
      <w:pPr>
        <w:spacing w:after="0" w:line="240" w:lineRule="auto"/>
        <w:rPr>
          <w:rFonts w:ascii="Times New Roman" w:hAnsi="Times New Roman"/>
        </w:rPr>
      </w:pPr>
    </w:p>
    <w:p w14:paraId="1CD192FC" w14:textId="77777777"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Benfogamma išvaizda ir kiekis pakuotėje</w:t>
      </w:r>
    </w:p>
    <w:p w14:paraId="2F009568" w14:textId="77777777" w:rsidR="007B3B6C" w:rsidRPr="004347E0" w:rsidRDefault="007B3B6C" w:rsidP="007B3B6C">
      <w:pPr>
        <w:spacing w:after="0" w:line="220" w:lineRule="exact"/>
        <w:rPr>
          <w:rFonts w:ascii="Times New Roman" w:hAnsi="Times New Roman"/>
          <w:b/>
          <w:bCs/>
        </w:rPr>
      </w:pPr>
    </w:p>
    <w:p w14:paraId="447071AD"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rPr>
        <w:t xml:space="preserve">Benfogamma yra baltos pailgos plėvele dengtos tabletės su </w:t>
      </w:r>
      <w:r w:rsidRPr="004347E0">
        <w:rPr>
          <w:rFonts w:ascii="Times New Roman" w:hAnsi="Times New Roman"/>
          <w:lang w:eastAsia="lt-LT"/>
        </w:rPr>
        <w:t>laužimo vagele abiejose pusėse.</w:t>
      </w:r>
    </w:p>
    <w:p w14:paraId="28C5CAD9" w14:textId="77777777" w:rsidR="007B3B6C" w:rsidRPr="004347E0" w:rsidRDefault="007B3B6C" w:rsidP="007B3B6C">
      <w:pPr>
        <w:spacing w:after="0" w:line="240" w:lineRule="auto"/>
        <w:rPr>
          <w:rFonts w:ascii="Times New Roman" w:hAnsi="Times New Roman"/>
        </w:rPr>
      </w:pPr>
      <w:r w:rsidRPr="004347E0">
        <w:rPr>
          <w:rFonts w:ascii="Times New Roman" w:hAnsi="Times New Roman"/>
          <w:noProof/>
          <w:snapToGrid w:val="0"/>
        </w:rPr>
        <w:t>Tabletę galima padalyti į lygias dozes.</w:t>
      </w:r>
    </w:p>
    <w:p w14:paraId="4703A7DF" w14:textId="77777777" w:rsidR="007B3B6C" w:rsidRPr="004347E0" w:rsidRDefault="007B3B6C" w:rsidP="007B3B6C">
      <w:pPr>
        <w:spacing w:after="0" w:line="240" w:lineRule="auto"/>
        <w:rPr>
          <w:rFonts w:ascii="Times New Roman" w:hAnsi="Times New Roman"/>
        </w:rPr>
      </w:pPr>
    </w:p>
    <w:p w14:paraId="724BE2F6" w14:textId="77777777" w:rsidR="007B3B6C" w:rsidRPr="004347E0" w:rsidRDefault="007B3B6C" w:rsidP="007B3B6C">
      <w:pPr>
        <w:spacing w:after="0" w:line="240" w:lineRule="auto"/>
        <w:rPr>
          <w:rFonts w:ascii="Times New Roman" w:hAnsi="Times New Roman"/>
        </w:rPr>
      </w:pPr>
      <w:r w:rsidRPr="004347E0">
        <w:rPr>
          <w:rFonts w:ascii="Times New Roman" w:hAnsi="Times New Roman"/>
        </w:rPr>
        <w:t>Benfogamma tiekiamas pakuotėse, kuriose yra 10, 30, 60 arba 100 plėvele dengtų tablečių.</w:t>
      </w:r>
    </w:p>
    <w:p w14:paraId="644EE61C" w14:textId="77777777" w:rsidR="007B3B6C" w:rsidRPr="004347E0" w:rsidRDefault="007B3B6C" w:rsidP="007B3B6C">
      <w:pPr>
        <w:spacing w:after="0" w:line="240" w:lineRule="auto"/>
        <w:rPr>
          <w:rFonts w:ascii="Times New Roman" w:hAnsi="Times New Roman"/>
        </w:rPr>
      </w:pPr>
    </w:p>
    <w:p w14:paraId="41DEABFE" w14:textId="77777777" w:rsidR="007B3B6C" w:rsidRPr="004347E0" w:rsidRDefault="007B3B6C" w:rsidP="007B3B6C">
      <w:pPr>
        <w:spacing w:after="0" w:line="220" w:lineRule="exact"/>
        <w:rPr>
          <w:rFonts w:ascii="Times New Roman" w:hAnsi="Times New Roman"/>
          <w:b/>
          <w:bCs/>
        </w:rPr>
      </w:pPr>
      <w:r w:rsidRPr="004347E0">
        <w:rPr>
          <w:rFonts w:ascii="Times New Roman" w:hAnsi="Times New Roman"/>
          <w:b/>
          <w:bCs/>
        </w:rPr>
        <w:t>Registruotojas ir gamintojas</w:t>
      </w:r>
    </w:p>
    <w:p w14:paraId="3E8FF5FD" w14:textId="77777777" w:rsidR="007B3B6C" w:rsidRPr="00F90646" w:rsidRDefault="007B3B6C" w:rsidP="007B3B6C">
      <w:pPr>
        <w:spacing w:after="0" w:line="220" w:lineRule="exact"/>
        <w:rPr>
          <w:rFonts w:ascii="Times New Roman" w:hAnsi="Times New Roman"/>
          <w:bCs/>
          <w:u w:val="single"/>
        </w:rPr>
      </w:pPr>
      <w:r w:rsidRPr="00F90646">
        <w:rPr>
          <w:rFonts w:ascii="Times New Roman" w:hAnsi="Times New Roman"/>
          <w:bCs/>
          <w:u w:val="single"/>
        </w:rPr>
        <w:t>Registruotojas</w:t>
      </w:r>
    </w:p>
    <w:p w14:paraId="33DCC653" w14:textId="11AF6493" w:rsidR="007B3B6C" w:rsidRPr="004347E0" w:rsidRDefault="00B03770" w:rsidP="007B3B6C">
      <w:pPr>
        <w:spacing w:after="0" w:line="240" w:lineRule="auto"/>
        <w:rPr>
          <w:rFonts w:ascii="Times New Roman" w:hAnsi="Times New Roman"/>
          <w:lang w:eastAsia="lt-LT"/>
        </w:rPr>
      </w:pPr>
      <w:r w:rsidRPr="00FD1D11">
        <w:rPr>
          <w:rFonts w:ascii="Times New Roman" w:hAnsi="Times New Roman"/>
          <w:lang w:val="pt-PT"/>
        </w:rPr>
        <w:t>Wörwag</w:t>
      </w:r>
      <w:r w:rsidR="007B3B6C" w:rsidRPr="004347E0">
        <w:rPr>
          <w:rFonts w:ascii="Times New Roman" w:hAnsi="Times New Roman"/>
          <w:lang w:eastAsia="lt-LT"/>
        </w:rPr>
        <w:t xml:space="preserve"> Pharma GmbH &amp; Co. KG</w:t>
      </w:r>
    </w:p>
    <w:p w14:paraId="37B128B5" w14:textId="77777777" w:rsidR="007B3B6C" w:rsidRPr="004347E0" w:rsidRDefault="00B03770" w:rsidP="007B3B6C">
      <w:pPr>
        <w:spacing w:after="0" w:line="240" w:lineRule="auto"/>
        <w:rPr>
          <w:rFonts w:ascii="Times New Roman" w:hAnsi="Times New Roman"/>
          <w:lang w:eastAsia="lt-LT"/>
        </w:rPr>
      </w:pPr>
      <w:r w:rsidRPr="00FD1D11">
        <w:rPr>
          <w:rFonts w:ascii="Times New Roman" w:hAnsi="Times New Roman"/>
        </w:rPr>
        <w:t>Flugfeld-Allee 24</w:t>
      </w:r>
    </w:p>
    <w:p w14:paraId="22737754"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t>71034 Böblingen</w:t>
      </w:r>
    </w:p>
    <w:p w14:paraId="42B5A79C" w14:textId="77777777" w:rsidR="007B3B6C" w:rsidRPr="004347E0" w:rsidRDefault="007B3B6C" w:rsidP="007B3B6C">
      <w:pPr>
        <w:spacing w:after="0" w:line="240" w:lineRule="auto"/>
        <w:rPr>
          <w:rFonts w:ascii="Times New Roman" w:hAnsi="Times New Roman"/>
          <w:lang w:eastAsia="lt-LT"/>
        </w:rPr>
      </w:pPr>
      <w:r w:rsidRPr="004347E0">
        <w:rPr>
          <w:rFonts w:ascii="Times New Roman" w:hAnsi="Times New Roman"/>
          <w:lang w:eastAsia="lt-LT"/>
        </w:rPr>
        <w:lastRenderedPageBreak/>
        <w:t>Vokietija</w:t>
      </w:r>
    </w:p>
    <w:p w14:paraId="630CE388" w14:textId="77777777" w:rsidR="00B02E21" w:rsidRPr="00F90646" w:rsidRDefault="00B02E21" w:rsidP="00B02E21">
      <w:pPr>
        <w:numPr>
          <w:ilvl w:val="12"/>
          <w:numId w:val="0"/>
        </w:numPr>
        <w:spacing w:after="0" w:line="240" w:lineRule="auto"/>
        <w:rPr>
          <w:rFonts w:ascii="Times New Roman" w:hAnsi="Times New Roman"/>
          <w:noProof/>
        </w:rPr>
      </w:pPr>
      <w:r w:rsidRPr="00F90646">
        <w:rPr>
          <w:rFonts w:ascii="Times New Roman" w:hAnsi="Times New Roman"/>
          <w:noProof/>
        </w:rPr>
        <w:t>Tel. +49 (0)7031/6204-0</w:t>
      </w:r>
    </w:p>
    <w:p w14:paraId="0081B64C" w14:textId="77777777" w:rsidR="00B02E21" w:rsidRPr="00F90646" w:rsidRDefault="00B02E21" w:rsidP="00B02E21">
      <w:pPr>
        <w:numPr>
          <w:ilvl w:val="12"/>
          <w:numId w:val="0"/>
        </w:numPr>
        <w:spacing w:after="0" w:line="240" w:lineRule="auto"/>
        <w:rPr>
          <w:rFonts w:ascii="Times New Roman" w:hAnsi="Times New Roman"/>
          <w:noProof/>
        </w:rPr>
      </w:pPr>
      <w:r w:rsidRPr="00F90646">
        <w:rPr>
          <w:rFonts w:ascii="Times New Roman" w:hAnsi="Times New Roman"/>
          <w:noProof/>
        </w:rPr>
        <w:t>Faksas +49 (0)7031/6204-31</w:t>
      </w:r>
    </w:p>
    <w:p w14:paraId="0B3B2594" w14:textId="77777777" w:rsidR="00B02E21" w:rsidRPr="00F90646" w:rsidRDefault="00B02E21" w:rsidP="00B02E21">
      <w:pPr>
        <w:numPr>
          <w:ilvl w:val="12"/>
          <w:numId w:val="0"/>
        </w:numPr>
        <w:spacing w:after="0" w:line="240" w:lineRule="auto"/>
        <w:rPr>
          <w:rFonts w:ascii="Times New Roman" w:hAnsi="Times New Roman"/>
          <w:noProof/>
        </w:rPr>
      </w:pPr>
      <w:r w:rsidRPr="00F90646">
        <w:rPr>
          <w:rFonts w:ascii="Times New Roman" w:hAnsi="Times New Roman"/>
          <w:noProof/>
        </w:rPr>
        <w:t>El. paštas info@woerwagpharma.com</w:t>
      </w:r>
      <w:r w:rsidRPr="00F90646" w:rsidDel="00F96EF9">
        <w:rPr>
          <w:rFonts w:ascii="Times New Roman" w:hAnsi="Times New Roman"/>
          <w:noProof/>
        </w:rPr>
        <w:t xml:space="preserve"> </w:t>
      </w:r>
    </w:p>
    <w:p w14:paraId="4DEBDA32" w14:textId="77777777" w:rsidR="007B3B6C" w:rsidRPr="00FD1D11" w:rsidRDefault="007B3B6C" w:rsidP="007B3B6C">
      <w:pPr>
        <w:spacing w:after="0" w:line="240" w:lineRule="auto"/>
        <w:rPr>
          <w:rFonts w:ascii="Times New Roman" w:hAnsi="Times New Roman"/>
          <w:lang w:eastAsia="lt-LT"/>
        </w:rPr>
      </w:pPr>
    </w:p>
    <w:p w14:paraId="6C1E97CA" w14:textId="77777777" w:rsidR="007B3B6C" w:rsidRPr="00F90646" w:rsidRDefault="007B3B6C" w:rsidP="007B3B6C">
      <w:pPr>
        <w:spacing w:after="0" w:line="240" w:lineRule="auto"/>
        <w:rPr>
          <w:rFonts w:ascii="Times New Roman" w:hAnsi="Times New Roman"/>
          <w:u w:val="single"/>
          <w:lang w:eastAsia="lt-LT"/>
        </w:rPr>
      </w:pPr>
      <w:r w:rsidRPr="00F90646">
        <w:rPr>
          <w:rFonts w:ascii="Times New Roman" w:hAnsi="Times New Roman"/>
          <w:u w:val="single"/>
          <w:lang w:eastAsia="lt-LT"/>
        </w:rPr>
        <w:t>Gamintojas</w:t>
      </w:r>
      <w:r w:rsidRPr="00F90646" w:rsidDel="00124D79">
        <w:rPr>
          <w:rFonts w:ascii="Times New Roman" w:hAnsi="Times New Roman"/>
          <w:u w:val="single"/>
          <w:lang w:eastAsia="lt-LT"/>
        </w:rPr>
        <w:t xml:space="preserve"> </w:t>
      </w:r>
    </w:p>
    <w:p w14:paraId="6CB2023D" w14:textId="77777777" w:rsidR="007B3B6C" w:rsidRPr="004347E0" w:rsidRDefault="007B3B6C" w:rsidP="007B3B6C">
      <w:pPr>
        <w:spacing w:after="0"/>
        <w:jc w:val="both"/>
        <w:rPr>
          <w:rFonts w:ascii="Times New Roman" w:hAnsi="Times New Roman"/>
        </w:rPr>
      </w:pPr>
      <w:r w:rsidRPr="004347E0">
        <w:rPr>
          <w:rFonts w:ascii="Times New Roman" w:hAnsi="Times New Roman"/>
        </w:rPr>
        <w:t>Dragenopharm Apotheker Püschl GmbH</w:t>
      </w:r>
    </w:p>
    <w:p w14:paraId="040CC0B2" w14:textId="77777777" w:rsidR="007B3B6C" w:rsidRPr="004347E0" w:rsidRDefault="007B3B6C" w:rsidP="007B3B6C">
      <w:pPr>
        <w:spacing w:after="0"/>
        <w:jc w:val="both"/>
        <w:rPr>
          <w:rFonts w:ascii="Times New Roman" w:hAnsi="Times New Roman"/>
        </w:rPr>
      </w:pPr>
      <w:r w:rsidRPr="004347E0">
        <w:rPr>
          <w:rFonts w:ascii="Times New Roman" w:hAnsi="Times New Roman"/>
        </w:rPr>
        <w:t>Göllstraẞe 1</w:t>
      </w:r>
    </w:p>
    <w:p w14:paraId="78491ABE" w14:textId="77777777" w:rsidR="007B3B6C" w:rsidRPr="004347E0" w:rsidRDefault="007B3B6C" w:rsidP="007B3B6C">
      <w:pPr>
        <w:spacing w:after="0"/>
        <w:jc w:val="both"/>
        <w:rPr>
          <w:rFonts w:ascii="Times New Roman" w:hAnsi="Times New Roman"/>
        </w:rPr>
      </w:pPr>
      <w:r w:rsidRPr="004347E0">
        <w:rPr>
          <w:rFonts w:ascii="Times New Roman" w:hAnsi="Times New Roman"/>
        </w:rPr>
        <w:t>84529 Tittmoning</w:t>
      </w:r>
    </w:p>
    <w:p w14:paraId="2793E010" w14:textId="77777777" w:rsidR="007B3B6C" w:rsidRPr="004347E0" w:rsidRDefault="007B3B6C" w:rsidP="007B3B6C">
      <w:pPr>
        <w:spacing w:after="0"/>
        <w:jc w:val="both"/>
        <w:rPr>
          <w:rFonts w:ascii="Times New Roman" w:hAnsi="Times New Roman"/>
        </w:rPr>
      </w:pPr>
      <w:r w:rsidRPr="004347E0">
        <w:rPr>
          <w:rFonts w:ascii="Times New Roman" w:hAnsi="Times New Roman"/>
        </w:rPr>
        <w:t>Vokietija</w:t>
      </w:r>
    </w:p>
    <w:p w14:paraId="6F079529" w14:textId="77777777" w:rsidR="007B3B6C" w:rsidRPr="004347E0" w:rsidRDefault="007B3B6C" w:rsidP="007B3B6C">
      <w:pPr>
        <w:spacing w:after="0" w:line="240" w:lineRule="auto"/>
        <w:rPr>
          <w:rFonts w:ascii="Times New Roman" w:hAnsi="Times New Roman"/>
          <w:lang w:eastAsia="lt-LT"/>
        </w:rPr>
      </w:pPr>
    </w:p>
    <w:p w14:paraId="10F22D73" w14:textId="761F7D62" w:rsidR="007B3B6C" w:rsidRPr="00F90646" w:rsidRDefault="00B02E21" w:rsidP="007B3B6C">
      <w:pPr>
        <w:spacing w:after="0" w:line="240" w:lineRule="auto"/>
        <w:rPr>
          <w:rFonts w:ascii="Times New Roman" w:hAnsi="Times New Roman"/>
          <w:highlight w:val="lightGray"/>
          <w:lang w:eastAsia="lt-LT"/>
        </w:rPr>
      </w:pPr>
      <w:r w:rsidRPr="00F90646">
        <w:rPr>
          <w:rFonts w:ascii="Times New Roman" w:hAnsi="Times New Roman"/>
          <w:highlight w:val="lightGray"/>
          <w:lang w:eastAsia="lt-LT"/>
        </w:rPr>
        <w:t>arba</w:t>
      </w:r>
    </w:p>
    <w:p w14:paraId="194C0883" w14:textId="77777777" w:rsidR="00B02E21" w:rsidRPr="00F90646" w:rsidRDefault="00B02E21" w:rsidP="007B3B6C">
      <w:pPr>
        <w:spacing w:after="0" w:line="240" w:lineRule="auto"/>
        <w:rPr>
          <w:rFonts w:ascii="Times New Roman" w:hAnsi="Times New Roman"/>
          <w:highlight w:val="lightGray"/>
          <w:lang w:eastAsia="lt-LT"/>
        </w:rPr>
      </w:pPr>
    </w:p>
    <w:p w14:paraId="3D641B8E" w14:textId="77777777" w:rsidR="00B02E21" w:rsidRPr="00F90646" w:rsidRDefault="00B02E21" w:rsidP="00B02E21">
      <w:pPr>
        <w:spacing w:after="0"/>
        <w:rPr>
          <w:rFonts w:ascii="Times New Roman" w:hAnsi="Times New Roman"/>
          <w:noProof/>
          <w:highlight w:val="lightGray"/>
        </w:rPr>
      </w:pPr>
      <w:r w:rsidRPr="00F90646">
        <w:rPr>
          <w:rFonts w:ascii="Times New Roman" w:hAnsi="Times New Roman"/>
          <w:noProof/>
          <w:highlight w:val="lightGray"/>
        </w:rPr>
        <w:t xml:space="preserve">Wörwag Pharma Operations Sp. z o.o.   </w:t>
      </w:r>
    </w:p>
    <w:p w14:paraId="4481EF87" w14:textId="77777777" w:rsidR="00B02E21" w:rsidRPr="00F90646" w:rsidRDefault="00B02E21" w:rsidP="00B02E21">
      <w:pPr>
        <w:spacing w:after="0"/>
        <w:rPr>
          <w:rFonts w:ascii="Times New Roman" w:hAnsi="Times New Roman"/>
          <w:noProof/>
          <w:highlight w:val="lightGray"/>
        </w:rPr>
      </w:pPr>
      <w:r w:rsidRPr="00F90646">
        <w:rPr>
          <w:rFonts w:ascii="Times New Roman" w:hAnsi="Times New Roman"/>
          <w:noProof/>
          <w:highlight w:val="lightGray"/>
        </w:rPr>
        <w:t xml:space="preserve">ul. gen. Mariana Langiewicza 58 </w:t>
      </w:r>
    </w:p>
    <w:p w14:paraId="47CED8D2" w14:textId="77777777" w:rsidR="00B02E21" w:rsidRPr="00F90646" w:rsidRDefault="00B02E21" w:rsidP="00B02E21">
      <w:pPr>
        <w:spacing w:after="0"/>
        <w:rPr>
          <w:rFonts w:ascii="Times New Roman" w:hAnsi="Times New Roman"/>
          <w:noProof/>
          <w:highlight w:val="lightGray"/>
        </w:rPr>
      </w:pPr>
      <w:r w:rsidRPr="00F90646">
        <w:rPr>
          <w:rFonts w:ascii="Times New Roman" w:hAnsi="Times New Roman"/>
          <w:noProof/>
          <w:highlight w:val="lightGray"/>
        </w:rPr>
        <w:t>95-050 Konstantynów Łódzki</w:t>
      </w:r>
    </w:p>
    <w:p w14:paraId="4E4963CA" w14:textId="6560D4C4" w:rsidR="00B02E21" w:rsidRPr="00B02E21" w:rsidRDefault="00B02E21" w:rsidP="00B02E21">
      <w:pPr>
        <w:spacing w:after="0" w:line="240" w:lineRule="auto"/>
        <w:rPr>
          <w:rFonts w:ascii="Times New Roman" w:hAnsi="Times New Roman"/>
        </w:rPr>
      </w:pPr>
      <w:r w:rsidRPr="00F90646">
        <w:rPr>
          <w:rFonts w:ascii="Times New Roman" w:hAnsi="Times New Roman"/>
          <w:highlight w:val="lightGray"/>
        </w:rPr>
        <w:t>Lenkija</w:t>
      </w:r>
    </w:p>
    <w:p w14:paraId="7F610126" w14:textId="77777777" w:rsidR="00B02E21" w:rsidRPr="00B02E21" w:rsidRDefault="00B02E21" w:rsidP="00B02E21">
      <w:pPr>
        <w:spacing w:after="0" w:line="240" w:lineRule="auto"/>
        <w:rPr>
          <w:rFonts w:ascii="Times New Roman" w:hAnsi="Times New Roman"/>
          <w:lang w:eastAsia="lt-LT"/>
        </w:rPr>
      </w:pPr>
    </w:p>
    <w:p w14:paraId="35C64974" w14:textId="77777777" w:rsidR="007B3B6C" w:rsidRPr="004347E0" w:rsidRDefault="007B3B6C" w:rsidP="007B3B6C">
      <w:pPr>
        <w:spacing w:after="0" w:line="240" w:lineRule="auto"/>
        <w:jc w:val="both"/>
        <w:rPr>
          <w:rFonts w:ascii="Times New Roman" w:hAnsi="Times New Roman"/>
        </w:rPr>
      </w:pPr>
      <w:r w:rsidRPr="004347E0">
        <w:rPr>
          <w:rFonts w:ascii="Times New Roman" w:hAnsi="Times New Roman"/>
        </w:rPr>
        <w:t>Jeigu apie šį vaistą norite sužinoti daugiau, kreipkitės į registruotoją.</w:t>
      </w:r>
    </w:p>
    <w:p w14:paraId="12FCB538" w14:textId="77777777" w:rsidR="007B3B6C" w:rsidRPr="004347E0" w:rsidRDefault="007B3B6C" w:rsidP="007B3B6C">
      <w:pPr>
        <w:spacing w:after="0" w:line="240" w:lineRule="auto"/>
        <w:rPr>
          <w:rFonts w:ascii="Times New Roman" w:hAnsi="Times New Roman"/>
          <w:bCs/>
        </w:rPr>
      </w:pPr>
    </w:p>
    <w:p w14:paraId="03C0E32A" w14:textId="77777777" w:rsidR="007B3B6C" w:rsidRPr="004347E0" w:rsidRDefault="007B3B6C" w:rsidP="007B3B6C">
      <w:pPr>
        <w:spacing w:after="0" w:line="240" w:lineRule="auto"/>
        <w:rPr>
          <w:rFonts w:ascii="Times New Roman" w:hAnsi="Times New Roman"/>
          <w:bCs/>
        </w:rPr>
      </w:pPr>
    </w:p>
    <w:p w14:paraId="19D7701E" w14:textId="20F6056B" w:rsidR="007B3B6C" w:rsidRPr="004347E0" w:rsidRDefault="007B3B6C" w:rsidP="007B3B6C">
      <w:pPr>
        <w:spacing w:after="0" w:line="240" w:lineRule="auto"/>
        <w:rPr>
          <w:rFonts w:ascii="Times New Roman" w:hAnsi="Times New Roman"/>
          <w:b/>
        </w:rPr>
      </w:pPr>
      <w:r w:rsidRPr="004347E0">
        <w:rPr>
          <w:rFonts w:ascii="Times New Roman" w:hAnsi="Times New Roman"/>
          <w:b/>
          <w:bCs/>
        </w:rPr>
        <w:t>Šis pakuotės lapelis</w:t>
      </w:r>
      <w:r w:rsidRPr="004347E0">
        <w:rPr>
          <w:rFonts w:ascii="Times New Roman" w:hAnsi="Times New Roman"/>
          <w:b/>
        </w:rPr>
        <w:t xml:space="preserve"> paskutinį kartą peržiūrėtas </w:t>
      </w:r>
      <w:r w:rsidR="003A1D1A">
        <w:rPr>
          <w:rFonts w:ascii="Times New Roman" w:hAnsi="Times New Roman"/>
          <w:b/>
        </w:rPr>
        <w:t>2024-07-19</w:t>
      </w:r>
      <w:r w:rsidRPr="004347E0">
        <w:rPr>
          <w:rFonts w:ascii="Times New Roman" w:hAnsi="Times New Roman"/>
          <w:b/>
        </w:rPr>
        <w:t>.</w:t>
      </w:r>
    </w:p>
    <w:p w14:paraId="668EC3AE" w14:textId="77777777" w:rsidR="007B3B6C" w:rsidRPr="004347E0" w:rsidRDefault="007B3B6C" w:rsidP="007B3B6C">
      <w:pPr>
        <w:spacing w:after="0" w:line="240" w:lineRule="auto"/>
        <w:rPr>
          <w:rFonts w:ascii="Times New Roman" w:hAnsi="Times New Roman"/>
        </w:rPr>
      </w:pPr>
    </w:p>
    <w:p w14:paraId="0DF5E938" w14:textId="1025BC9E" w:rsidR="007B3B6C" w:rsidRPr="004347E0" w:rsidRDefault="007B3B6C" w:rsidP="007B3B6C">
      <w:pPr>
        <w:spacing w:after="0" w:line="240" w:lineRule="auto"/>
        <w:rPr>
          <w:rFonts w:ascii="Times New Roman" w:hAnsi="Times New Roman"/>
        </w:rPr>
      </w:pPr>
      <w:r w:rsidRPr="004347E0">
        <w:rPr>
          <w:rFonts w:ascii="Times New Roman" w:hAnsi="Times New Roman"/>
        </w:rPr>
        <w:t>Išsami informacija apie šį vaistą pateikiama Valstybinės vaistų kontrolės tarnybos prie Lietuvos Respublikos sveikatos apsaugos ministerijos tinklalapyje</w:t>
      </w:r>
      <w:r w:rsidR="00ED4AF0">
        <w:rPr>
          <w:rFonts w:ascii="Times New Roman" w:hAnsi="Times New Roman"/>
        </w:rPr>
        <w:t xml:space="preserve"> </w:t>
      </w:r>
      <w:hyperlink r:id="rId11" w:history="1">
        <w:r w:rsidR="00ED4AF0" w:rsidRPr="008A09AF">
          <w:rPr>
            <w:rStyle w:val="Hipersaitas"/>
            <w:rFonts w:ascii="Times New Roman" w:hAnsi="Times New Roman"/>
            <w:lang w:eastAsia="lt-LT"/>
          </w:rPr>
          <w:t>https://vvkt.lrv.lt/lt/</w:t>
        </w:r>
      </w:hyperlink>
      <w:r w:rsidRPr="004347E0">
        <w:rPr>
          <w:rFonts w:ascii="Times New Roman" w:hAnsi="Times New Roman"/>
        </w:rPr>
        <w:t>.</w:t>
      </w:r>
    </w:p>
    <w:p w14:paraId="2E00B840" w14:textId="77777777" w:rsidR="007B3B6C" w:rsidRPr="004347E0" w:rsidRDefault="007B3B6C" w:rsidP="007B3B6C">
      <w:pPr>
        <w:spacing w:after="0" w:line="240" w:lineRule="auto"/>
        <w:rPr>
          <w:rFonts w:ascii="Times New Roman" w:hAnsi="Times New Roman"/>
        </w:rPr>
      </w:pPr>
    </w:p>
    <w:p w14:paraId="6CA93DD9" w14:textId="77777777" w:rsidR="007B3B6C" w:rsidRPr="004347E0" w:rsidRDefault="007B3B6C" w:rsidP="007B3B6C">
      <w:pPr>
        <w:spacing w:after="0" w:line="240" w:lineRule="auto"/>
        <w:rPr>
          <w:rFonts w:ascii="Times New Roman" w:hAnsi="Times New Roman"/>
        </w:rPr>
      </w:pPr>
      <w:bookmarkStart w:id="15" w:name="_GoBack"/>
      <w:bookmarkEnd w:id="15"/>
    </w:p>
    <w:p w14:paraId="33B69C6D" w14:textId="77777777" w:rsidR="007B3B6C" w:rsidRPr="004347E0" w:rsidRDefault="007B3B6C" w:rsidP="007B3B6C">
      <w:pPr>
        <w:spacing w:after="0" w:line="240" w:lineRule="auto"/>
        <w:rPr>
          <w:rFonts w:ascii="Times New Roman" w:hAnsi="Times New Roman"/>
          <w:lang w:eastAsia="lt-LT"/>
        </w:rPr>
      </w:pPr>
    </w:p>
    <w:p w14:paraId="7F9BDF54" w14:textId="77777777" w:rsidR="007B3B6C" w:rsidRPr="004347E0" w:rsidRDefault="007B3B6C" w:rsidP="007B3B6C">
      <w:pPr>
        <w:spacing w:after="0" w:line="240" w:lineRule="auto"/>
        <w:rPr>
          <w:rFonts w:ascii="Times New Roman" w:hAnsi="Times New Roman"/>
          <w:lang w:eastAsia="lt-LT"/>
        </w:rPr>
      </w:pPr>
    </w:p>
    <w:p w14:paraId="19D3A2A3" w14:textId="77777777" w:rsidR="007B3B6C" w:rsidRPr="004347E0" w:rsidRDefault="007B3B6C" w:rsidP="007B3B6C">
      <w:pPr>
        <w:rPr>
          <w:rFonts w:ascii="Times New Roman" w:hAnsi="Times New Roman"/>
        </w:rPr>
      </w:pPr>
    </w:p>
    <w:p w14:paraId="67130A46" w14:textId="77777777" w:rsidR="007B3B6C" w:rsidRPr="004347E0" w:rsidRDefault="007B3B6C" w:rsidP="007B3B6C">
      <w:pPr>
        <w:rPr>
          <w:rFonts w:ascii="Times New Roman" w:hAnsi="Times New Roman"/>
        </w:rPr>
      </w:pPr>
    </w:p>
    <w:p w14:paraId="607E0F12" w14:textId="77777777" w:rsidR="0010104E" w:rsidRPr="009135A2" w:rsidRDefault="0010104E">
      <w:pPr>
        <w:rPr>
          <w:rFonts w:ascii="Times New Roman" w:hAnsi="Times New Roman"/>
        </w:rPr>
      </w:pPr>
    </w:p>
    <w:sectPr w:rsidR="0010104E" w:rsidRPr="009135A2" w:rsidSect="00B70EDC">
      <w:headerReference w:type="even" r:id="rId12"/>
      <w:headerReference w:type="default" r:id="rId13"/>
      <w:footerReference w:type="even" r:id="rId14"/>
      <w:footerReference w:type="default" r:id="rId15"/>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7487A" w14:textId="77777777" w:rsidR="00FD4C29" w:rsidRDefault="00FD4C29">
      <w:pPr>
        <w:spacing w:after="0" w:line="240" w:lineRule="auto"/>
      </w:pPr>
      <w:r>
        <w:separator/>
      </w:r>
    </w:p>
  </w:endnote>
  <w:endnote w:type="continuationSeparator" w:id="0">
    <w:p w14:paraId="77C8A181" w14:textId="77777777" w:rsidR="00FD4C29" w:rsidRDefault="00FD4C29">
      <w:pPr>
        <w:spacing w:after="0" w:line="240" w:lineRule="auto"/>
      </w:pPr>
      <w:r>
        <w:continuationSeparator/>
      </w:r>
    </w:p>
  </w:endnote>
  <w:endnote w:type="continuationNotice" w:id="1">
    <w:p w14:paraId="0A5D041F" w14:textId="77777777" w:rsidR="00FD4C29" w:rsidRDefault="00FD4C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C6368" w14:textId="77777777" w:rsidR="00270CA1" w:rsidRDefault="007B3B6C" w:rsidP="009B496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732E73A8" w14:textId="77777777" w:rsidR="00270CA1" w:rsidRDefault="00270CA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7BB1" w14:textId="76802655" w:rsidR="00270CA1" w:rsidRPr="00DE3BC3" w:rsidRDefault="007B3B6C" w:rsidP="009B4960">
    <w:pPr>
      <w:pStyle w:val="Porat"/>
      <w:framePr w:wrap="around" w:vAnchor="text" w:hAnchor="margin" w:xAlign="right" w:y="1"/>
      <w:rPr>
        <w:rStyle w:val="Puslapionumeris"/>
        <w:rFonts w:ascii="Times New Roman" w:hAnsi="Times New Roman"/>
      </w:rPr>
    </w:pPr>
    <w:r w:rsidRPr="00DE3BC3">
      <w:rPr>
        <w:rStyle w:val="Puslapionumeris"/>
        <w:rFonts w:ascii="Times New Roman" w:hAnsi="Times New Roman"/>
      </w:rPr>
      <w:fldChar w:fldCharType="begin"/>
    </w:r>
    <w:r w:rsidRPr="00DE3BC3">
      <w:rPr>
        <w:rStyle w:val="Puslapionumeris"/>
        <w:rFonts w:ascii="Times New Roman" w:hAnsi="Times New Roman"/>
      </w:rPr>
      <w:instrText xml:space="preserve">PAGE  </w:instrText>
    </w:r>
    <w:r w:rsidRPr="00DE3BC3">
      <w:rPr>
        <w:rStyle w:val="Puslapionumeris"/>
        <w:rFonts w:ascii="Times New Roman" w:hAnsi="Times New Roman"/>
      </w:rPr>
      <w:fldChar w:fldCharType="separate"/>
    </w:r>
    <w:r w:rsidR="00FE6CFF">
      <w:rPr>
        <w:rStyle w:val="Puslapionumeris"/>
        <w:rFonts w:ascii="Times New Roman" w:hAnsi="Times New Roman"/>
        <w:noProof/>
      </w:rPr>
      <w:t>19</w:t>
    </w:r>
    <w:r w:rsidRPr="00DE3BC3">
      <w:rPr>
        <w:rStyle w:val="Puslapionumeris"/>
        <w:rFonts w:ascii="Times New Roman" w:hAnsi="Times New Roman"/>
      </w:rPr>
      <w:fldChar w:fldCharType="end"/>
    </w:r>
  </w:p>
  <w:p w14:paraId="1D2CF7FD" w14:textId="77777777" w:rsidR="00270CA1" w:rsidRPr="00DE3BC3" w:rsidRDefault="00270CA1">
    <w:pPr>
      <w:pStyle w:val="Pora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BD8F6" w14:textId="77777777" w:rsidR="00FD4C29" w:rsidRDefault="00FD4C29">
      <w:pPr>
        <w:spacing w:after="0" w:line="240" w:lineRule="auto"/>
      </w:pPr>
      <w:r>
        <w:separator/>
      </w:r>
    </w:p>
  </w:footnote>
  <w:footnote w:type="continuationSeparator" w:id="0">
    <w:p w14:paraId="504B4407" w14:textId="77777777" w:rsidR="00FD4C29" w:rsidRDefault="00FD4C29">
      <w:pPr>
        <w:spacing w:after="0" w:line="240" w:lineRule="auto"/>
      </w:pPr>
      <w:r>
        <w:continuationSeparator/>
      </w:r>
    </w:p>
  </w:footnote>
  <w:footnote w:type="continuationNotice" w:id="1">
    <w:p w14:paraId="5653A1E3" w14:textId="77777777" w:rsidR="00FD4C29" w:rsidRDefault="00FD4C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5181A" w14:textId="77777777" w:rsidR="00270CA1" w:rsidRDefault="007B3B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474A933C" w14:textId="77777777" w:rsidR="00270CA1" w:rsidRDefault="00270C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F16CB" w14:textId="77777777" w:rsidR="009135A2" w:rsidRDefault="009135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F537E"/>
    <w:multiLevelType w:val="hybridMultilevel"/>
    <w:tmpl w:val="BEB263E2"/>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CC7C2E"/>
    <w:multiLevelType w:val="hybridMultilevel"/>
    <w:tmpl w:val="FEFEE3CE"/>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6A34E14"/>
    <w:multiLevelType w:val="hybridMultilevel"/>
    <w:tmpl w:val="38C065D8"/>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B6C"/>
    <w:rsid w:val="000566E8"/>
    <w:rsid w:val="000A1A8D"/>
    <w:rsid w:val="000B53C5"/>
    <w:rsid w:val="000C5A21"/>
    <w:rsid w:val="0010104E"/>
    <w:rsid w:val="001567DA"/>
    <w:rsid w:val="00180DBA"/>
    <w:rsid w:val="001E0F8D"/>
    <w:rsid w:val="0021575A"/>
    <w:rsid w:val="00222EA2"/>
    <w:rsid w:val="0022495F"/>
    <w:rsid w:val="00226BAD"/>
    <w:rsid w:val="00270CA1"/>
    <w:rsid w:val="002E6262"/>
    <w:rsid w:val="003461A7"/>
    <w:rsid w:val="0037445C"/>
    <w:rsid w:val="003A1D1A"/>
    <w:rsid w:val="004347E0"/>
    <w:rsid w:val="00455A63"/>
    <w:rsid w:val="0054768F"/>
    <w:rsid w:val="005C66B1"/>
    <w:rsid w:val="005C7D85"/>
    <w:rsid w:val="005E379E"/>
    <w:rsid w:val="00612E37"/>
    <w:rsid w:val="006F308A"/>
    <w:rsid w:val="007B3B6C"/>
    <w:rsid w:val="007C5570"/>
    <w:rsid w:val="007F102A"/>
    <w:rsid w:val="00833554"/>
    <w:rsid w:val="00862152"/>
    <w:rsid w:val="00886A08"/>
    <w:rsid w:val="008C75DE"/>
    <w:rsid w:val="009135A2"/>
    <w:rsid w:val="00923A4B"/>
    <w:rsid w:val="00A12F49"/>
    <w:rsid w:val="00B02E21"/>
    <w:rsid w:val="00B03770"/>
    <w:rsid w:val="00B03D62"/>
    <w:rsid w:val="00B70EDC"/>
    <w:rsid w:val="00CA465A"/>
    <w:rsid w:val="00CD3BAF"/>
    <w:rsid w:val="00CF23F2"/>
    <w:rsid w:val="00D40365"/>
    <w:rsid w:val="00D97569"/>
    <w:rsid w:val="00DD68C7"/>
    <w:rsid w:val="00E01D46"/>
    <w:rsid w:val="00E15B57"/>
    <w:rsid w:val="00E54339"/>
    <w:rsid w:val="00E55192"/>
    <w:rsid w:val="00EB28AE"/>
    <w:rsid w:val="00ED4AF0"/>
    <w:rsid w:val="00F0667C"/>
    <w:rsid w:val="00F70EE9"/>
    <w:rsid w:val="00F72B38"/>
    <w:rsid w:val="00F90646"/>
    <w:rsid w:val="00FA5BEB"/>
    <w:rsid w:val="00FD1D11"/>
    <w:rsid w:val="00FD4C29"/>
    <w:rsid w:val="00FE657F"/>
    <w:rsid w:val="00FE6C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D3BA8"/>
  <w15:docId w15:val="{E97458A0-68F6-492A-B473-8B4B3BDA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3B6C"/>
    <w:rPr>
      <w:rFonts w:ascii="Calibri" w:eastAsia="Calibri" w:hAnsi="Calibri" w:cs="Times New Roman"/>
      <w:lang w:val="lt-LT"/>
    </w:rPr>
  </w:style>
  <w:style w:type="paragraph" w:styleId="Antrat4">
    <w:name w:val="heading 4"/>
    <w:basedOn w:val="prastasis"/>
    <w:next w:val="prastasis"/>
    <w:link w:val="Antrat4Diagrama"/>
    <w:uiPriority w:val="99"/>
    <w:qFormat/>
    <w:rsid w:val="007B3B6C"/>
    <w:pPr>
      <w:keepNext/>
      <w:tabs>
        <w:tab w:val="left" w:pos="567"/>
      </w:tabs>
      <w:spacing w:after="0" w:line="260" w:lineRule="exact"/>
      <w:jc w:val="both"/>
      <w:outlineLvl w:val="3"/>
    </w:pPr>
    <w:rPr>
      <w:rFonts w:eastAsia="Times New Roman"/>
      <w:b/>
      <w:b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7B3B6C"/>
    <w:rPr>
      <w:rFonts w:ascii="Calibri" w:eastAsia="Times New Roman" w:hAnsi="Calibri" w:cs="Times New Roman"/>
      <w:b/>
      <w:bCs/>
      <w:sz w:val="28"/>
      <w:szCs w:val="28"/>
      <w:lang w:val="en-GB"/>
    </w:rPr>
  </w:style>
  <w:style w:type="paragraph" w:styleId="Porat">
    <w:name w:val="footer"/>
    <w:basedOn w:val="prastasis"/>
    <w:link w:val="PoratDiagrama"/>
    <w:uiPriority w:val="99"/>
    <w:semiHidden/>
    <w:rsid w:val="007B3B6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B3B6C"/>
    <w:rPr>
      <w:rFonts w:ascii="Calibri" w:eastAsia="Calibri" w:hAnsi="Calibri" w:cs="Times New Roman"/>
      <w:lang w:val="lt-LT"/>
    </w:rPr>
  </w:style>
  <w:style w:type="paragraph" w:styleId="Antrats">
    <w:name w:val="header"/>
    <w:basedOn w:val="prastasis"/>
    <w:link w:val="AntratsDiagrama"/>
    <w:uiPriority w:val="99"/>
    <w:semiHidden/>
    <w:rsid w:val="007B3B6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B3B6C"/>
    <w:rPr>
      <w:rFonts w:ascii="Calibri" w:eastAsia="Calibri" w:hAnsi="Calibri" w:cs="Times New Roman"/>
      <w:lang w:val="lt-LT"/>
    </w:rPr>
  </w:style>
  <w:style w:type="character" w:styleId="Puslapionumeris">
    <w:name w:val="page number"/>
    <w:uiPriority w:val="99"/>
    <w:rsid w:val="007B3B6C"/>
    <w:rPr>
      <w:rFonts w:cs="Times New Roman"/>
    </w:rPr>
  </w:style>
  <w:style w:type="character" w:styleId="Hipersaitas">
    <w:name w:val="Hyperlink"/>
    <w:uiPriority w:val="99"/>
    <w:rsid w:val="007B3B6C"/>
    <w:rPr>
      <w:rFonts w:cs="Times New Roman"/>
      <w:color w:val="0000FF"/>
      <w:u w:val="single"/>
    </w:rPr>
  </w:style>
  <w:style w:type="paragraph" w:customStyle="1" w:styleId="Default">
    <w:name w:val="Default"/>
    <w:rsid w:val="007B3B6C"/>
    <w:pPr>
      <w:autoSpaceDE w:val="0"/>
      <w:autoSpaceDN w:val="0"/>
      <w:adjustRightInd w:val="0"/>
      <w:spacing w:after="0" w:line="240" w:lineRule="auto"/>
    </w:pPr>
    <w:rPr>
      <w:rFonts w:ascii="Verdana" w:hAnsi="Verdana" w:cs="Verdana"/>
      <w:color w:val="000000"/>
      <w:sz w:val="24"/>
      <w:szCs w:val="24"/>
    </w:rPr>
  </w:style>
  <w:style w:type="paragraph" w:customStyle="1" w:styleId="ListParagraph1">
    <w:name w:val="List Paragraph1"/>
    <w:basedOn w:val="prastasis"/>
    <w:link w:val="ListParagraphChar"/>
    <w:rsid w:val="007B3B6C"/>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link w:val="ListParagraph1"/>
    <w:locked/>
    <w:rsid w:val="007B3B6C"/>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0C5A2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C5A21"/>
    <w:rPr>
      <w:rFonts w:ascii="Tahoma" w:eastAsia="Calibri" w:hAnsi="Tahoma" w:cs="Tahoma"/>
      <w:sz w:val="16"/>
      <w:szCs w:val="16"/>
      <w:lang w:val="lt-LT"/>
    </w:rPr>
  </w:style>
  <w:style w:type="character" w:styleId="Komentaronuoroda">
    <w:name w:val="annotation reference"/>
    <w:basedOn w:val="Numatytasispastraiposriftas"/>
    <w:uiPriority w:val="99"/>
    <w:semiHidden/>
    <w:unhideWhenUsed/>
    <w:rsid w:val="009135A2"/>
    <w:rPr>
      <w:sz w:val="16"/>
      <w:szCs w:val="16"/>
    </w:rPr>
  </w:style>
  <w:style w:type="paragraph" w:styleId="Komentarotekstas">
    <w:name w:val="annotation text"/>
    <w:basedOn w:val="prastasis"/>
    <w:link w:val="KomentarotekstasDiagrama"/>
    <w:uiPriority w:val="99"/>
    <w:semiHidden/>
    <w:unhideWhenUsed/>
    <w:rsid w:val="009135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135A2"/>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135A2"/>
    <w:rPr>
      <w:b/>
      <w:bCs/>
    </w:rPr>
  </w:style>
  <w:style w:type="character" w:customStyle="1" w:styleId="KomentarotemaDiagrama">
    <w:name w:val="Komentaro tema Diagrama"/>
    <w:basedOn w:val="KomentarotekstasDiagrama"/>
    <w:link w:val="Komentarotema"/>
    <w:uiPriority w:val="99"/>
    <w:semiHidden/>
    <w:rsid w:val="009135A2"/>
    <w:rPr>
      <w:rFonts w:ascii="Calibri" w:eastAsia="Calibri" w:hAnsi="Calibri" w:cs="Times New Roman"/>
      <w:b/>
      <w:bCs/>
      <w:sz w:val="20"/>
      <w:szCs w:val="20"/>
      <w:lang w:val="lt-LT"/>
    </w:rPr>
  </w:style>
  <w:style w:type="paragraph" w:styleId="Pataisymai">
    <w:name w:val="Revision"/>
    <w:hidden/>
    <w:uiPriority w:val="99"/>
    <w:semiHidden/>
    <w:rsid w:val="009135A2"/>
    <w:pPr>
      <w:spacing w:after="0" w:line="240" w:lineRule="auto"/>
    </w:pPr>
    <w:rPr>
      <w:rFonts w:ascii="Calibri" w:eastAsia="Calibri" w:hAnsi="Calibri" w:cs="Times New Roman"/>
      <w:lang w:val="lt-LT"/>
    </w:rPr>
  </w:style>
  <w:style w:type="character" w:customStyle="1" w:styleId="UnresolvedMention1">
    <w:name w:val="Unresolved Mention1"/>
    <w:basedOn w:val="Numatytasispastraiposriftas"/>
    <w:uiPriority w:val="99"/>
    <w:semiHidden/>
    <w:unhideWhenUsed/>
    <w:rsid w:val="00ED4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69453">
      <w:bodyDiv w:val="1"/>
      <w:marLeft w:val="0"/>
      <w:marRight w:val="0"/>
      <w:marTop w:val="0"/>
      <w:marBottom w:val="0"/>
      <w:divBdr>
        <w:top w:val="none" w:sz="0" w:space="0" w:color="auto"/>
        <w:left w:val="none" w:sz="0" w:space="0" w:color="auto"/>
        <w:bottom w:val="none" w:sz="0" w:space="0" w:color="auto"/>
        <w:right w:val="none" w:sz="0" w:space="0" w:color="auto"/>
      </w:divBdr>
    </w:div>
    <w:div w:id="53681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69F9C-A392-48F5-8D84-21A2CB7F2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14882</Words>
  <Characters>8484</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2025-05-27T10:28:00Z</dcterms:created>
  <dcterms:modified xsi:type="dcterms:W3CDTF">2025-05-27T10:28:00Z</dcterms:modified>
</cp:coreProperties>
</file>