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BABB4"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0C770CC2"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4E312566"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4E74995D"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6A2C606C"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437BEEB1"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0480E5E1"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5FFF9997"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6BB4202D"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784354E2"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4A1C49BA"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3A454681"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0EAE85DA"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5851BE81"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5306518D"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34735D46"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48CE121B"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2499812F"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2FFDA6B7"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30F18EA0"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b/>
          <w:kern w:val="1"/>
          <w:szCs w:val="20"/>
        </w:rPr>
      </w:pPr>
    </w:p>
    <w:p w14:paraId="3DF9694A"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b/>
          <w:kern w:val="1"/>
          <w:szCs w:val="20"/>
        </w:rPr>
      </w:pPr>
    </w:p>
    <w:p w14:paraId="24491B91"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b/>
          <w:kern w:val="1"/>
          <w:szCs w:val="20"/>
        </w:rPr>
      </w:pPr>
    </w:p>
    <w:p w14:paraId="23B361CB"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b/>
          <w:kern w:val="1"/>
          <w:szCs w:val="20"/>
        </w:rPr>
      </w:pPr>
    </w:p>
    <w:p w14:paraId="33BB739A" w14:textId="77777777" w:rsidR="00EB0318" w:rsidRPr="00EB0318" w:rsidRDefault="00EB0318" w:rsidP="00EB0318">
      <w:pPr>
        <w:tabs>
          <w:tab w:val="left" w:pos="567"/>
        </w:tabs>
        <w:suppressAutoHyphens/>
        <w:spacing w:after="0" w:line="260" w:lineRule="exact"/>
        <w:jc w:val="center"/>
        <w:rPr>
          <w:rFonts w:ascii="Times New Roman" w:eastAsia="Times New Roman" w:hAnsi="Times New Roman" w:cs="Times New Roman"/>
          <w:b/>
          <w:kern w:val="1"/>
          <w:szCs w:val="20"/>
        </w:rPr>
      </w:pPr>
      <w:r w:rsidRPr="00EB0318">
        <w:rPr>
          <w:rFonts w:ascii="Times New Roman" w:eastAsia="Times New Roman" w:hAnsi="Times New Roman" w:cs="Times New Roman"/>
          <w:b/>
          <w:kern w:val="1"/>
          <w:szCs w:val="20"/>
        </w:rPr>
        <w:t>I PRIEDAS</w:t>
      </w:r>
    </w:p>
    <w:p w14:paraId="394EA008" w14:textId="77777777" w:rsidR="00EB0318" w:rsidRPr="00EB0318" w:rsidRDefault="00EB0318" w:rsidP="00EB0318">
      <w:pPr>
        <w:tabs>
          <w:tab w:val="left" w:pos="567"/>
        </w:tabs>
        <w:suppressAutoHyphens/>
        <w:spacing w:after="0" w:line="260" w:lineRule="exact"/>
        <w:jc w:val="center"/>
        <w:rPr>
          <w:rFonts w:ascii="Times New Roman" w:eastAsia="Times New Roman" w:hAnsi="Times New Roman" w:cs="Times New Roman"/>
          <w:b/>
          <w:kern w:val="1"/>
          <w:szCs w:val="20"/>
        </w:rPr>
      </w:pPr>
    </w:p>
    <w:p w14:paraId="185E1884" w14:textId="77777777" w:rsidR="00EB0318" w:rsidRPr="00EB0318" w:rsidRDefault="00EB0318" w:rsidP="00EB0318">
      <w:pPr>
        <w:tabs>
          <w:tab w:val="left" w:pos="567"/>
        </w:tabs>
        <w:suppressAutoHyphens/>
        <w:spacing w:after="0" w:line="260" w:lineRule="exact"/>
        <w:jc w:val="center"/>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PREPARATO CHARAKTERISTIKŲ SANTRAUKA</w:t>
      </w:r>
    </w:p>
    <w:p w14:paraId="6CDF4FF9"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4E0C035C" w14:textId="77777777" w:rsidR="00EB0318" w:rsidRPr="00EB0318" w:rsidRDefault="00EB0318" w:rsidP="00EB0318">
      <w:pPr>
        <w:pageBreakBefore/>
        <w:tabs>
          <w:tab w:val="left" w:pos="567"/>
        </w:tabs>
        <w:suppressAutoHyphens/>
        <w:spacing w:after="0" w:line="260" w:lineRule="exact"/>
        <w:rPr>
          <w:rFonts w:ascii="Times New Roman" w:eastAsia="Times New Roman" w:hAnsi="Times New Roman" w:cs="Times New Roman"/>
          <w:iCs/>
          <w:kern w:val="1"/>
          <w:szCs w:val="20"/>
        </w:rPr>
      </w:pPr>
      <w:r w:rsidRPr="00EB0318">
        <w:rPr>
          <w:rFonts w:ascii="Times New Roman" w:eastAsia="Times New Roman" w:hAnsi="Times New Roman" w:cs="Times New Roman"/>
          <w:b/>
          <w:kern w:val="1"/>
          <w:szCs w:val="20"/>
        </w:rPr>
        <w:lastRenderedPageBreak/>
        <w:t>1.</w:t>
      </w:r>
      <w:r w:rsidRPr="00EB0318">
        <w:rPr>
          <w:rFonts w:ascii="Times New Roman" w:eastAsia="Times New Roman" w:hAnsi="Times New Roman" w:cs="Times New Roman"/>
          <w:b/>
          <w:kern w:val="1"/>
          <w:szCs w:val="20"/>
        </w:rPr>
        <w:tab/>
      </w:r>
      <w:r w:rsidRPr="00EB0318">
        <w:rPr>
          <w:rFonts w:ascii="Times New Roman" w:eastAsia="Times New Roman" w:hAnsi="Times New Roman" w:cs="Times New Roman"/>
          <w:b/>
          <w:caps/>
          <w:kern w:val="1"/>
          <w:szCs w:val="20"/>
        </w:rPr>
        <w:t>VAISTINIO</w:t>
      </w:r>
      <w:r w:rsidRPr="00EB0318">
        <w:rPr>
          <w:rFonts w:ascii="Times New Roman" w:eastAsia="Times New Roman" w:hAnsi="Times New Roman" w:cs="Times New Roman"/>
          <w:b/>
          <w:kern w:val="1"/>
          <w:szCs w:val="20"/>
        </w:rPr>
        <w:t xml:space="preserve"> PREPARATO PAVADINIMAS</w:t>
      </w:r>
    </w:p>
    <w:p w14:paraId="3DE9BCA9"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iCs/>
          <w:kern w:val="1"/>
          <w:szCs w:val="20"/>
        </w:rPr>
      </w:pPr>
    </w:p>
    <w:p w14:paraId="4AF769DF"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roofErr w:type="spellStart"/>
      <w:r w:rsidRPr="00EB0318">
        <w:rPr>
          <w:rFonts w:ascii="Times New Roman" w:eastAsia="Times New Roman" w:hAnsi="Times New Roman" w:cs="Times New Roman"/>
          <w:kern w:val="1"/>
          <w:szCs w:val="20"/>
        </w:rPr>
        <w:t>Latanoprost</w:t>
      </w:r>
      <w:proofErr w:type="spellEnd"/>
      <w:r w:rsidRPr="00EB0318">
        <w:rPr>
          <w:rFonts w:ascii="Times New Roman" w:eastAsia="Times New Roman" w:hAnsi="Times New Roman" w:cs="Times New Roman"/>
          <w:kern w:val="1"/>
          <w:szCs w:val="20"/>
        </w:rPr>
        <w:t>/</w:t>
      </w:r>
      <w:proofErr w:type="spellStart"/>
      <w:r w:rsidRPr="00EB0318">
        <w:rPr>
          <w:rFonts w:ascii="Times New Roman" w:eastAsia="Times New Roman" w:hAnsi="Times New Roman" w:cs="Times New Roman"/>
          <w:kern w:val="1"/>
          <w:szCs w:val="20"/>
        </w:rPr>
        <w:t>Timolol</w:t>
      </w:r>
      <w:proofErr w:type="spellEnd"/>
      <w:r w:rsidRPr="00EB0318">
        <w:rPr>
          <w:rFonts w:ascii="Times New Roman" w:eastAsia="Times New Roman" w:hAnsi="Times New Roman" w:cs="Times New Roman"/>
          <w:kern w:val="1"/>
          <w:szCs w:val="20"/>
        </w:rPr>
        <w:t xml:space="preserve"> </w:t>
      </w:r>
      <w:proofErr w:type="spellStart"/>
      <w:r w:rsidRPr="00EB0318">
        <w:rPr>
          <w:rFonts w:ascii="Times New Roman" w:eastAsia="Times New Roman" w:hAnsi="Times New Roman" w:cs="Times New Roman"/>
          <w:kern w:val="1"/>
          <w:szCs w:val="20"/>
        </w:rPr>
        <w:t>Actavis</w:t>
      </w:r>
      <w:proofErr w:type="spellEnd"/>
      <w:r w:rsidRPr="00EB0318">
        <w:rPr>
          <w:rFonts w:ascii="Times New Roman" w:eastAsia="Times New Roman" w:hAnsi="Times New Roman" w:cs="Times New Roman"/>
          <w:kern w:val="1"/>
          <w:szCs w:val="20"/>
        </w:rPr>
        <w:t xml:space="preserve"> 50 </w:t>
      </w:r>
      <w:proofErr w:type="spellStart"/>
      <w:r w:rsidRPr="00EB0318">
        <w:rPr>
          <w:rFonts w:ascii="Times New Roman" w:eastAsia="Times New Roman" w:hAnsi="Times New Roman" w:cs="Times New Roman"/>
          <w:kern w:val="1"/>
          <w:szCs w:val="20"/>
        </w:rPr>
        <w:t>mikrogramų</w:t>
      </w:r>
      <w:proofErr w:type="spellEnd"/>
      <w:r w:rsidRPr="00EB0318">
        <w:rPr>
          <w:rFonts w:ascii="Times New Roman" w:eastAsia="Times New Roman" w:hAnsi="Times New Roman" w:cs="Times New Roman"/>
          <w:kern w:val="1"/>
          <w:szCs w:val="20"/>
        </w:rPr>
        <w:t>/5 mg/ml akių lašai (tirpalas)</w:t>
      </w:r>
    </w:p>
    <w:p w14:paraId="10A57EFC"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38053D66"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bCs/>
          <w:kern w:val="1"/>
          <w:szCs w:val="20"/>
        </w:rPr>
      </w:pPr>
    </w:p>
    <w:p w14:paraId="3C114035"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bCs/>
          <w:kern w:val="1"/>
          <w:szCs w:val="20"/>
        </w:rPr>
      </w:pPr>
      <w:r w:rsidRPr="00EB0318">
        <w:rPr>
          <w:rFonts w:ascii="Times New Roman" w:eastAsia="Times New Roman" w:hAnsi="Times New Roman" w:cs="Times New Roman"/>
          <w:b/>
          <w:kern w:val="1"/>
          <w:szCs w:val="20"/>
        </w:rPr>
        <w:t>2.</w:t>
      </w:r>
      <w:r w:rsidRPr="00EB0318">
        <w:rPr>
          <w:rFonts w:ascii="Times New Roman" w:eastAsia="Times New Roman" w:hAnsi="Times New Roman" w:cs="Times New Roman"/>
          <w:b/>
          <w:kern w:val="1"/>
          <w:szCs w:val="20"/>
        </w:rPr>
        <w:tab/>
      </w:r>
      <w:r w:rsidRPr="00EB0318">
        <w:rPr>
          <w:rFonts w:ascii="Times New Roman" w:eastAsia="Times New Roman" w:hAnsi="Times New Roman" w:cs="Times New Roman"/>
          <w:b/>
          <w:caps/>
          <w:kern w:val="1"/>
          <w:szCs w:val="20"/>
        </w:rPr>
        <w:t>kokybinė ir kiekybinė sudėtis</w:t>
      </w:r>
    </w:p>
    <w:p w14:paraId="7CD8F609"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bCs/>
          <w:kern w:val="1"/>
          <w:szCs w:val="20"/>
        </w:rPr>
      </w:pPr>
    </w:p>
    <w:p w14:paraId="2A63ADBC"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bCs/>
          <w:kern w:val="1"/>
          <w:szCs w:val="20"/>
        </w:rPr>
      </w:pPr>
      <w:r w:rsidRPr="00EB0318">
        <w:rPr>
          <w:rFonts w:ascii="Times New Roman" w:eastAsia="Times New Roman" w:hAnsi="Times New Roman" w:cs="Times New Roman"/>
          <w:bCs/>
          <w:kern w:val="1"/>
          <w:szCs w:val="20"/>
        </w:rPr>
        <w:t>1 ml tirpalo yra 50 </w:t>
      </w:r>
      <w:proofErr w:type="spellStart"/>
      <w:r w:rsidRPr="00EB0318">
        <w:rPr>
          <w:rFonts w:ascii="Times New Roman" w:eastAsia="Times New Roman" w:hAnsi="Times New Roman" w:cs="Times New Roman"/>
          <w:bCs/>
          <w:kern w:val="1"/>
          <w:szCs w:val="20"/>
        </w:rPr>
        <w:t>mikrogramų</w:t>
      </w:r>
      <w:proofErr w:type="spellEnd"/>
      <w:r w:rsidRPr="00EB0318">
        <w:rPr>
          <w:rFonts w:ascii="Times New Roman" w:eastAsia="Times New Roman" w:hAnsi="Times New Roman" w:cs="Times New Roman"/>
          <w:bCs/>
          <w:kern w:val="1"/>
          <w:szCs w:val="20"/>
        </w:rPr>
        <w:t xml:space="preserve"> </w:t>
      </w:r>
      <w:proofErr w:type="spellStart"/>
      <w:r w:rsidRPr="00EB0318">
        <w:rPr>
          <w:rFonts w:ascii="Times New Roman" w:eastAsia="Times New Roman" w:hAnsi="Times New Roman" w:cs="Times New Roman"/>
          <w:bCs/>
          <w:kern w:val="1"/>
          <w:szCs w:val="20"/>
        </w:rPr>
        <w:t>latanoprosto</w:t>
      </w:r>
      <w:proofErr w:type="spellEnd"/>
      <w:r w:rsidRPr="00EB0318">
        <w:rPr>
          <w:rFonts w:ascii="Times New Roman" w:eastAsia="Times New Roman" w:hAnsi="Times New Roman" w:cs="Times New Roman"/>
          <w:bCs/>
          <w:kern w:val="1"/>
          <w:szCs w:val="20"/>
        </w:rPr>
        <w:t xml:space="preserve"> ir 6,8 mg </w:t>
      </w:r>
      <w:proofErr w:type="spellStart"/>
      <w:r w:rsidRPr="00EB0318">
        <w:rPr>
          <w:rFonts w:ascii="Times New Roman" w:eastAsia="Times New Roman" w:hAnsi="Times New Roman" w:cs="Times New Roman"/>
          <w:bCs/>
          <w:kern w:val="1"/>
          <w:szCs w:val="20"/>
        </w:rPr>
        <w:t>timololio</w:t>
      </w:r>
      <w:proofErr w:type="spellEnd"/>
      <w:r w:rsidRPr="00EB0318">
        <w:rPr>
          <w:rFonts w:ascii="Times New Roman" w:eastAsia="Times New Roman" w:hAnsi="Times New Roman" w:cs="Times New Roman"/>
          <w:bCs/>
          <w:kern w:val="1"/>
          <w:szCs w:val="20"/>
        </w:rPr>
        <w:t xml:space="preserve"> </w:t>
      </w:r>
      <w:proofErr w:type="spellStart"/>
      <w:r w:rsidRPr="00EB0318">
        <w:rPr>
          <w:rFonts w:ascii="Times New Roman" w:eastAsia="Times New Roman" w:hAnsi="Times New Roman" w:cs="Times New Roman"/>
          <w:bCs/>
          <w:kern w:val="1"/>
          <w:szCs w:val="20"/>
        </w:rPr>
        <w:t>maleato</w:t>
      </w:r>
      <w:proofErr w:type="spellEnd"/>
      <w:r w:rsidRPr="00EB0318">
        <w:rPr>
          <w:rFonts w:ascii="Times New Roman" w:eastAsia="Times New Roman" w:hAnsi="Times New Roman" w:cs="Times New Roman"/>
          <w:bCs/>
          <w:kern w:val="1"/>
          <w:szCs w:val="20"/>
        </w:rPr>
        <w:t xml:space="preserve">, atitinkančio 5 mg </w:t>
      </w:r>
      <w:proofErr w:type="spellStart"/>
      <w:r w:rsidRPr="00EB0318">
        <w:rPr>
          <w:rFonts w:ascii="Times New Roman" w:eastAsia="Times New Roman" w:hAnsi="Times New Roman" w:cs="Times New Roman"/>
          <w:bCs/>
          <w:kern w:val="1"/>
          <w:szCs w:val="20"/>
        </w:rPr>
        <w:t>timololio</w:t>
      </w:r>
      <w:proofErr w:type="spellEnd"/>
      <w:r w:rsidRPr="00EB0318">
        <w:rPr>
          <w:rFonts w:ascii="Times New Roman" w:eastAsia="Times New Roman" w:hAnsi="Times New Roman" w:cs="Times New Roman"/>
          <w:bCs/>
          <w:kern w:val="1"/>
          <w:szCs w:val="20"/>
        </w:rPr>
        <w:t>.</w:t>
      </w:r>
    </w:p>
    <w:p w14:paraId="4D0CBF84"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bCs/>
          <w:kern w:val="1"/>
          <w:szCs w:val="20"/>
        </w:rPr>
      </w:pPr>
    </w:p>
    <w:p w14:paraId="7D1C09F5"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Cs/>
          <w:kern w:val="1"/>
          <w:szCs w:val="20"/>
          <w:u w:val="single"/>
        </w:rPr>
        <w:t>Pagalbinė medžiaga, kurios poveikis žinomas:</w:t>
      </w:r>
      <w:r w:rsidRPr="00EB0318">
        <w:rPr>
          <w:rFonts w:ascii="Times New Roman" w:eastAsia="Times New Roman" w:hAnsi="Times New Roman" w:cs="Times New Roman"/>
          <w:bCs/>
          <w:kern w:val="1"/>
          <w:szCs w:val="20"/>
        </w:rPr>
        <w:t xml:space="preserve"> 0,2 mg/ml </w:t>
      </w:r>
      <w:proofErr w:type="spellStart"/>
      <w:r w:rsidRPr="00EB0318">
        <w:rPr>
          <w:rFonts w:ascii="Times New Roman" w:eastAsia="Times New Roman" w:hAnsi="Times New Roman" w:cs="Times New Roman"/>
          <w:bCs/>
          <w:kern w:val="1"/>
          <w:szCs w:val="20"/>
        </w:rPr>
        <w:t>benzalkonio</w:t>
      </w:r>
      <w:proofErr w:type="spellEnd"/>
      <w:r w:rsidRPr="00EB0318">
        <w:rPr>
          <w:rFonts w:ascii="Times New Roman" w:eastAsia="Times New Roman" w:hAnsi="Times New Roman" w:cs="Times New Roman"/>
          <w:bCs/>
          <w:kern w:val="1"/>
          <w:szCs w:val="20"/>
        </w:rPr>
        <w:t xml:space="preserve"> chlorido (žr. 4.4 skyrių). </w:t>
      </w:r>
    </w:p>
    <w:p w14:paraId="37B7087F"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03CDB9CC"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Visos pagalbinės medžiagos išvardytos 6.1 skyriuje.</w:t>
      </w:r>
    </w:p>
    <w:p w14:paraId="065D696E"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48A25BC8"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17A7D1B0"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3.</w:t>
      </w:r>
      <w:r w:rsidRPr="00EB0318">
        <w:rPr>
          <w:rFonts w:ascii="Times New Roman" w:eastAsia="Times New Roman" w:hAnsi="Times New Roman" w:cs="Times New Roman"/>
          <w:b/>
          <w:kern w:val="1"/>
          <w:szCs w:val="20"/>
        </w:rPr>
        <w:tab/>
      </w:r>
      <w:r w:rsidRPr="00EB0318">
        <w:rPr>
          <w:rFonts w:ascii="Times New Roman" w:eastAsia="Times New Roman" w:hAnsi="Times New Roman" w:cs="Times New Roman"/>
          <w:b/>
          <w:caps/>
          <w:kern w:val="1"/>
          <w:szCs w:val="20"/>
        </w:rPr>
        <w:t>FARMACINĖ forma</w:t>
      </w:r>
    </w:p>
    <w:p w14:paraId="1C241219"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2ED715A9"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Akių lašai (tirpalas) (akių lašai).</w:t>
      </w:r>
    </w:p>
    <w:p w14:paraId="0C66C04D"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5CEBFD86"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Tirpalas yra skaidrus, bespalvis skystis.</w:t>
      </w:r>
    </w:p>
    <w:p w14:paraId="6469D651"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4B4FDD0F"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roofErr w:type="spellStart"/>
      <w:r w:rsidRPr="00EB0318">
        <w:rPr>
          <w:rFonts w:ascii="Times New Roman" w:eastAsia="Times New Roman" w:hAnsi="Times New Roman" w:cs="Times New Roman"/>
          <w:kern w:val="1"/>
          <w:szCs w:val="20"/>
        </w:rPr>
        <w:t>Osmoliariškumas</w:t>
      </w:r>
      <w:proofErr w:type="spellEnd"/>
      <w:r w:rsidRPr="00EB0318">
        <w:rPr>
          <w:rFonts w:ascii="Times New Roman" w:eastAsia="Times New Roman" w:hAnsi="Times New Roman" w:cs="Times New Roman"/>
          <w:kern w:val="1"/>
          <w:szCs w:val="20"/>
        </w:rPr>
        <w:t>: 280 – 320 </w:t>
      </w:r>
      <w:proofErr w:type="spellStart"/>
      <w:r w:rsidRPr="00EB0318">
        <w:rPr>
          <w:rFonts w:ascii="Times New Roman" w:eastAsia="Times New Roman" w:hAnsi="Times New Roman" w:cs="Times New Roman"/>
          <w:kern w:val="1"/>
          <w:szCs w:val="20"/>
        </w:rPr>
        <w:t>mOsmol</w:t>
      </w:r>
      <w:proofErr w:type="spellEnd"/>
      <w:r w:rsidRPr="00EB0318">
        <w:rPr>
          <w:rFonts w:ascii="Times New Roman" w:eastAsia="Times New Roman" w:hAnsi="Times New Roman" w:cs="Times New Roman"/>
          <w:kern w:val="1"/>
          <w:szCs w:val="20"/>
        </w:rPr>
        <w:t>/kg.</w:t>
      </w:r>
    </w:p>
    <w:p w14:paraId="51E0570C"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267855F5"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b/>
          <w:caps/>
          <w:kern w:val="1"/>
          <w:szCs w:val="20"/>
        </w:rPr>
      </w:pPr>
      <w:r w:rsidRPr="00EB0318">
        <w:rPr>
          <w:rFonts w:ascii="Times New Roman" w:eastAsia="Times New Roman" w:hAnsi="Times New Roman" w:cs="Times New Roman"/>
          <w:kern w:val="1"/>
          <w:szCs w:val="20"/>
        </w:rPr>
        <w:t>pH: 5,0–7,0</w:t>
      </w:r>
    </w:p>
    <w:p w14:paraId="71864F60"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b/>
          <w:caps/>
          <w:kern w:val="1"/>
          <w:szCs w:val="20"/>
        </w:rPr>
      </w:pPr>
    </w:p>
    <w:p w14:paraId="489FF8A1"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b/>
          <w:caps/>
          <w:kern w:val="1"/>
          <w:szCs w:val="20"/>
        </w:rPr>
      </w:pPr>
    </w:p>
    <w:p w14:paraId="3C1221EA"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caps/>
          <w:kern w:val="1"/>
          <w:szCs w:val="20"/>
        </w:rPr>
        <w:t>4.</w:t>
      </w:r>
      <w:r w:rsidRPr="00EB0318">
        <w:rPr>
          <w:rFonts w:ascii="Times New Roman" w:eastAsia="Times New Roman" w:hAnsi="Times New Roman" w:cs="Times New Roman"/>
          <w:b/>
          <w:caps/>
          <w:kern w:val="1"/>
          <w:szCs w:val="20"/>
        </w:rPr>
        <w:tab/>
        <w:t>klinikinĖ informacija</w:t>
      </w:r>
    </w:p>
    <w:p w14:paraId="1EABD74A"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416EFE16"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4.1</w:t>
      </w:r>
      <w:r w:rsidRPr="00EB0318">
        <w:rPr>
          <w:rFonts w:ascii="Times New Roman" w:eastAsia="Times New Roman" w:hAnsi="Times New Roman" w:cs="Times New Roman"/>
          <w:b/>
          <w:kern w:val="1"/>
          <w:szCs w:val="20"/>
        </w:rPr>
        <w:tab/>
        <w:t>Terapinės indikacijos</w:t>
      </w:r>
    </w:p>
    <w:p w14:paraId="5A16616A"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27A40E07" w14:textId="77777777" w:rsidR="00EB0318" w:rsidRPr="00EB0318" w:rsidRDefault="00EB0318" w:rsidP="00EB0318">
      <w:pPr>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rPr>
        <w:t xml:space="preserve">Padidėjusio akispūdžio mažinimas atviro kampo glaukoma ar akies hipertenzija sergantiems pacientams, kuriems gydymas vien lokaliai vartojamais beta </w:t>
      </w:r>
      <w:proofErr w:type="spellStart"/>
      <w:r w:rsidRPr="00EB0318">
        <w:rPr>
          <w:rFonts w:ascii="Times New Roman" w:eastAsia="Times New Roman" w:hAnsi="Times New Roman" w:cs="Times New Roman"/>
          <w:kern w:val="1"/>
        </w:rPr>
        <w:t>adrenoblokatoriais</w:t>
      </w:r>
      <w:proofErr w:type="spellEnd"/>
      <w:r w:rsidRPr="00EB0318">
        <w:rPr>
          <w:rFonts w:ascii="Times New Roman" w:eastAsia="Times New Roman" w:hAnsi="Times New Roman" w:cs="Times New Roman"/>
          <w:kern w:val="1"/>
        </w:rPr>
        <w:t xml:space="preserve"> arba prostaglandinų analogais yra nepakankamai veiksmingas.</w:t>
      </w:r>
    </w:p>
    <w:p w14:paraId="5BBAF94F"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2EFB3294"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4.2</w:t>
      </w:r>
      <w:r w:rsidRPr="00EB0318">
        <w:rPr>
          <w:rFonts w:ascii="Times New Roman" w:eastAsia="Times New Roman" w:hAnsi="Times New Roman" w:cs="Times New Roman"/>
          <w:b/>
          <w:kern w:val="1"/>
          <w:szCs w:val="20"/>
        </w:rPr>
        <w:tab/>
        <w:t>Dozavimas ir vartojimo metodas</w:t>
      </w:r>
    </w:p>
    <w:p w14:paraId="75D01A4D"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4B8DE133"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b/>
          <w:kern w:val="1"/>
          <w:szCs w:val="20"/>
        </w:rPr>
      </w:pPr>
      <w:r w:rsidRPr="00EB0318">
        <w:rPr>
          <w:rFonts w:ascii="Times New Roman" w:eastAsia="Times New Roman" w:hAnsi="Times New Roman" w:cs="Times New Roman"/>
          <w:kern w:val="1"/>
          <w:szCs w:val="20"/>
          <w:u w:val="single"/>
        </w:rPr>
        <w:t>Dozavimas</w:t>
      </w:r>
    </w:p>
    <w:p w14:paraId="1D054AA7"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b/>
          <w:kern w:val="1"/>
          <w:szCs w:val="20"/>
        </w:rPr>
      </w:pPr>
    </w:p>
    <w:p w14:paraId="6F0DBC6F"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i/>
          <w:kern w:val="1"/>
          <w:szCs w:val="20"/>
        </w:rPr>
        <w:t xml:space="preserve">Rekomenduojamas dozavimas suaugusiems </w:t>
      </w:r>
      <w:proofErr w:type="spellStart"/>
      <w:r w:rsidRPr="00EB0318">
        <w:rPr>
          <w:rFonts w:ascii="Times New Roman" w:eastAsia="Times New Roman" w:hAnsi="Times New Roman" w:cs="Times New Roman"/>
          <w:i/>
          <w:kern w:val="1"/>
          <w:szCs w:val="20"/>
        </w:rPr>
        <w:t>žmonėm</w:t>
      </w:r>
      <w:proofErr w:type="spellEnd"/>
      <w:r w:rsidRPr="00EB0318">
        <w:rPr>
          <w:rFonts w:ascii="Times New Roman" w:eastAsia="Times New Roman" w:hAnsi="Times New Roman" w:cs="Times New Roman"/>
          <w:i/>
          <w:kern w:val="1"/>
          <w:szCs w:val="20"/>
        </w:rPr>
        <w:t>,( įskaitant senyvus)</w:t>
      </w:r>
    </w:p>
    <w:p w14:paraId="7D02F15F"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Rekomenduojamas dozavimas yra vienas lašas į pažeistą (-</w:t>
      </w:r>
      <w:proofErr w:type="spellStart"/>
      <w:r w:rsidRPr="00EB0318">
        <w:rPr>
          <w:rFonts w:ascii="Times New Roman" w:eastAsia="Times New Roman" w:hAnsi="Times New Roman" w:cs="Times New Roman"/>
          <w:kern w:val="1"/>
          <w:szCs w:val="20"/>
        </w:rPr>
        <w:t>as</w:t>
      </w:r>
      <w:proofErr w:type="spellEnd"/>
      <w:r w:rsidRPr="00EB0318">
        <w:rPr>
          <w:rFonts w:ascii="Times New Roman" w:eastAsia="Times New Roman" w:hAnsi="Times New Roman" w:cs="Times New Roman"/>
          <w:kern w:val="1"/>
          <w:szCs w:val="20"/>
        </w:rPr>
        <w:t>) akį (-</w:t>
      </w:r>
      <w:proofErr w:type="spellStart"/>
      <w:r w:rsidRPr="00EB0318">
        <w:rPr>
          <w:rFonts w:ascii="Times New Roman" w:eastAsia="Times New Roman" w:hAnsi="Times New Roman" w:cs="Times New Roman"/>
          <w:kern w:val="1"/>
          <w:szCs w:val="20"/>
        </w:rPr>
        <w:t>is</w:t>
      </w:r>
      <w:proofErr w:type="spellEnd"/>
      <w:r w:rsidRPr="00EB0318">
        <w:rPr>
          <w:rFonts w:ascii="Times New Roman" w:eastAsia="Times New Roman" w:hAnsi="Times New Roman" w:cs="Times New Roman"/>
          <w:kern w:val="1"/>
          <w:szCs w:val="20"/>
        </w:rPr>
        <w:t>) kartą per parą.</w:t>
      </w:r>
    </w:p>
    <w:p w14:paraId="74F2BDDF"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1F6B17AA"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Vieną dozę praleidus, gydymą reikia tęsti įprastinę dozę lašinant įprastiniu laiku. Daugiau negu vieną lašą per parą į pažeistą akį (-</w:t>
      </w:r>
      <w:proofErr w:type="spellStart"/>
      <w:r w:rsidRPr="00EB0318">
        <w:rPr>
          <w:rFonts w:ascii="Times New Roman" w:eastAsia="Times New Roman" w:hAnsi="Times New Roman" w:cs="Times New Roman"/>
          <w:kern w:val="1"/>
          <w:szCs w:val="20"/>
        </w:rPr>
        <w:t>is</w:t>
      </w:r>
      <w:proofErr w:type="spellEnd"/>
      <w:r w:rsidRPr="00EB0318">
        <w:rPr>
          <w:rFonts w:ascii="Times New Roman" w:eastAsia="Times New Roman" w:hAnsi="Times New Roman" w:cs="Times New Roman"/>
          <w:kern w:val="1"/>
          <w:szCs w:val="20"/>
        </w:rPr>
        <w:t xml:space="preserve">) lašinti negalima. </w:t>
      </w:r>
    </w:p>
    <w:p w14:paraId="6A778DC7"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0786EDE7"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i/>
          <w:kern w:val="1"/>
          <w:szCs w:val="20"/>
        </w:rPr>
        <w:t>Vaikų populiacija</w:t>
      </w:r>
    </w:p>
    <w:p w14:paraId="5E616BE4"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Saugumas ir veiksmingumas vaikams ir paaugliams nenustatytas.</w:t>
      </w:r>
    </w:p>
    <w:p w14:paraId="5A74F3C7"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53B8ECFD"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u w:val="single"/>
        </w:rPr>
      </w:pPr>
      <w:r w:rsidRPr="00EB0318">
        <w:rPr>
          <w:rFonts w:ascii="Times New Roman" w:eastAsia="Times New Roman" w:hAnsi="Times New Roman" w:cs="Times New Roman"/>
          <w:kern w:val="1"/>
          <w:szCs w:val="20"/>
          <w:u w:val="single"/>
        </w:rPr>
        <w:t>Vartojimo metodas</w:t>
      </w:r>
    </w:p>
    <w:p w14:paraId="78687BA0"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u w:val="single"/>
        </w:rPr>
      </w:pPr>
    </w:p>
    <w:p w14:paraId="5B5BA189"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i/>
          <w:kern w:val="1"/>
          <w:szCs w:val="20"/>
        </w:rPr>
      </w:pPr>
      <w:r w:rsidRPr="00EB0318">
        <w:rPr>
          <w:rFonts w:ascii="Times New Roman" w:eastAsia="Times New Roman" w:hAnsi="Times New Roman" w:cs="Times New Roman"/>
          <w:kern w:val="1"/>
          <w:szCs w:val="20"/>
        </w:rPr>
        <w:t xml:space="preserve">Prieš lašinant akių lašus, reikia išimti kontaktinius lęšius. Vėl juos galima įdėti po 15 minučių. </w:t>
      </w:r>
    </w:p>
    <w:p w14:paraId="6550DAB6"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i/>
          <w:kern w:val="1"/>
          <w:szCs w:val="20"/>
        </w:rPr>
      </w:pPr>
    </w:p>
    <w:p w14:paraId="69E35F11" w14:textId="77777777" w:rsidR="00EB0318" w:rsidRPr="00EB0318" w:rsidRDefault="00EB0318" w:rsidP="00EB0318">
      <w:pPr>
        <w:tabs>
          <w:tab w:val="left" w:pos="0"/>
        </w:tabs>
        <w:suppressAutoHyphens/>
        <w:spacing w:after="0" w:line="240" w:lineRule="auto"/>
        <w:rPr>
          <w:rFonts w:ascii="Times New Roman" w:eastAsia="Times New Roman" w:hAnsi="Times New Roman" w:cs="Times New Roman"/>
          <w:i/>
          <w:kern w:val="1"/>
          <w:szCs w:val="20"/>
        </w:rPr>
      </w:pPr>
      <w:r w:rsidRPr="00EB0318">
        <w:rPr>
          <w:rFonts w:ascii="Times New Roman" w:eastAsia="Calibri" w:hAnsi="Times New Roman" w:cs="Times New Roman"/>
          <w:kern w:val="1"/>
        </w:rPr>
        <w:lastRenderedPageBreak/>
        <w:t>Užspaudus nosinį ašarų lataką arba 2 minutėms užmerkus akis sumažėja sisteminė absorbcija. Tai gali sumažinti sisteminį nepageidaujamą poveikį ir padidinti vietinį veiksmingumą.</w:t>
      </w:r>
    </w:p>
    <w:p w14:paraId="52C2FF0B"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i/>
          <w:kern w:val="1"/>
          <w:szCs w:val="20"/>
        </w:rPr>
      </w:pPr>
    </w:p>
    <w:p w14:paraId="1DBF2A1B"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b/>
          <w:kern w:val="1"/>
          <w:szCs w:val="20"/>
        </w:rPr>
      </w:pPr>
      <w:r w:rsidRPr="00EB0318">
        <w:rPr>
          <w:rFonts w:ascii="Times New Roman" w:eastAsia="Times New Roman" w:hAnsi="Times New Roman" w:cs="Times New Roman"/>
          <w:kern w:val="1"/>
          <w:szCs w:val="20"/>
        </w:rPr>
        <w:t xml:space="preserve">Gydant daugiau negu vienu lokiai vartojamu akių vaistiniu preparatu, tarp jų lašinimo reikia daryti bent 5 min. pertrauką. </w:t>
      </w:r>
    </w:p>
    <w:p w14:paraId="49BF10DF"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b/>
          <w:kern w:val="1"/>
          <w:szCs w:val="20"/>
        </w:rPr>
      </w:pPr>
    </w:p>
    <w:p w14:paraId="41F7044B"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4.3</w:t>
      </w:r>
      <w:r w:rsidRPr="00EB0318">
        <w:rPr>
          <w:rFonts w:ascii="Times New Roman" w:eastAsia="Times New Roman" w:hAnsi="Times New Roman" w:cs="Times New Roman"/>
          <w:b/>
          <w:kern w:val="1"/>
          <w:szCs w:val="20"/>
        </w:rPr>
        <w:tab/>
        <w:t>Kontraindikacijos</w:t>
      </w:r>
    </w:p>
    <w:p w14:paraId="3C6C7D73"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29157434"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Akių lašai, tirpalo negalima skirti pacientams, jei yra:</w:t>
      </w:r>
    </w:p>
    <w:p w14:paraId="3717B70C" w14:textId="77777777" w:rsidR="00EB0318" w:rsidRPr="00EB0318" w:rsidRDefault="00EB0318" w:rsidP="00EB0318">
      <w:pPr>
        <w:tabs>
          <w:tab w:val="left" w:pos="567"/>
        </w:tabs>
        <w:suppressAutoHyphens/>
        <w:spacing w:after="0" w:line="260" w:lineRule="exact"/>
        <w:ind w:left="567" w:hanging="567"/>
        <w:rPr>
          <w:rFonts w:ascii="Times New Roman" w:eastAsia="Times New Roman" w:hAnsi="Times New Roman" w:cs="Times New Roman"/>
          <w:kern w:val="1"/>
        </w:rPr>
      </w:pPr>
      <w:r w:rsidRPr="00EB0318">
        <w:rPr>
          <w:rFonts w:ascii="Times New Roman" w:eastAsia="Times New Roman" w:hAnsi="Times New Roman" w:cs="Times New Roman"/>
          <w:kern w:val="1"/>
          <w:szCs w:val="20"/>
        </w:rPr>
        <w:t>-</w:t>
      </w:r>
      <w:r w:rsidRPr="00EB0318">
        <w:rPr>
          <w:rFonts w:ascii="Times New Roman" w:eastAsia="Times New Roman" w:hAnsi="Times New Roman" w:cs="Times New Roman"/>
          <w:kern w:val="1"/>
          <w:szCs w:val="20"/>
        </w:rPr>
        <w:tab/>
        <w:t>Padidėjęs jautrumas bet kuriai veikliajai arba bet kuriai pagalbinei medžiagai, išvardintai 6.1 skyriuje.</w:t>
      </w:r>
    </w:p>
    <w:p w14:paraId="23D61E21" w14:textId="77777777" w:rsidR="00EB0318" w:rsidRPr="00EB0318" w:rsidRDefault="00EB0318" w:rsidP="00EB0318">
      <w:pPr>
        <w:tabs>
          <w:tab w:val="left" w:pos="0"/>
          <w:tab w:val="left" w:pos="567"/>
        </w:tabs>
        <w:suppressAutoHyphens/>
        <w:spacing w:after="0" w:line="260" w:lineRule="exact"/>
        <w:ind w:left="567" w:hanging="567"/>
        <w:rPr>
          <w:rFonts w:ascii="Times New Roman" w:eastAsia="Times New Roman" w:hAnsi="Times New Roman" w:cs="Times New Roman"/>
          <w:kern w:val="1"/>
        </w:rPr>
      </w:pPr>
      <w:r w:rsidRPr="00EB0318">
        <w:rPr>
          <w:rFonts w:ascii="Times New Roman" w:eastAsia="Times New Roman" w:hAnsi="Times New Roman" w:cs="Times New Roman"/>
          <w:kern w:val="1"/>
        </w:rPr>
        <w:t>-</w:t>
      </w:r>
      <w:r w:rsidRPr="00EB0318">
        <w:rPr>
          <w:rFonts w:ascii="Times New Roman" w:eastAsia="Times New Roman" w:hAnsi="Times New Roman" w:cs="Times New Roman"/>
          <w:kern w:val="1"/>
        </w:rPr>
        <w:tab/>
        <w:t>Reaktyvi kvėpavimo takų liga, įskaitant sergamą arba sirgtą astmą, arba sunkią lėtinę obstrukcinę plaučių ligą.</w:t>
      </w:r>
    </w:p>
    <w:p w14:paraId="684E9880" w14:textId="77777777" w:rsidR="00EB0318" w:rsidRPr="00EB0318" w:rsidRDefault="00EB0318" w:rsidP="00EB0318">
      <w:pPr>
        <w:tabs>
          <w:tab w:val="left" w:pos="567"/>
        </w:tabs>
        <w:suppressAutoHyphens/>
        <w:spacing w:after="0" w:line="260" w:lineRule="exact"/>
        <w:ind w:left="567" w:hanging="567"/>
        <w:rPr>
          <w:rFonts w:ascii="Times New Roman" w:eastAsia="Times New Roman" w:hAnsi="Times New Roman" w:cs="Times New Roman"/>
          <w:kern w:val="1"/>
          <w:szCs w:val="20"/>
        </w:rPr>
      </w:pPr>
      <w:r w:rsidRPr="00EB0318">
        <w:rPr>
          <w:rFonts w:ascii="Times New Roman" w:eastAsia="Times New Roman" w:hAnsi="Times New Roman" w:cs="Times New Roman"/>
          <w:kern w:val="1"/>
        </w:rPr>
        <w:t>-</w:t>
      </w:r>
      <w:r w:rsidRPr="00EB0318">
        <w:rPr>
          <w:rFonts w:ascii="Times New Roman" w:eastAsia="Times New Roman" w:hAnsi="Times New Roman" w:cs="Times New Roman"/>
          <w:kern w:val="1"/>
        </w:rPr>
        <w:tab/>
      </w:r>
      <w:proofErr w:type="spellStart"/>
      <w:r w:rsidRPr="00EB0318">
        <w:rPr>
          <w:rFonts w:ascii="Times New Roman" w:eastAsia="Times New Roman" w:hAnsi="Times New Roman" w:cs="Times New Roman"/>
          <w:kern w:val="1"/>
        </w:rPr>
        <w:t>Sinusinė</w:t>
      </w:r>
      <w:proofErr w:type="spellEnd"/>
      <w:r w:rsidRPr="00EB0318">
        <w:rPr>
          <w:rFonts w:ascii="Times New Roman" w:eastAsia="Times New Roman" w:hAnsi="Times New Roman" w:cs="Times New Roman"/>
          <w:kern w:val="1"/>
        </w:rPr>
        <w:t xml:space="preserve"> </w:t>
      </w:r>
      <w:proofErr w:type="spellStart"/>
      <w:r w:rsidRPr="00EB0318">
        <w:rPr>
          <w:rFonts w:ascii="Times New Roman" w:eastAsia="Times New Roman" w:hAnsi="Times New Roman" w:cs="Times New Roman"/>
          <w:kern w:val="1"/>
        </w:rPr>
        <w:t>bradikardija</w:t>
      </w:r>
      <w:proofErr w:type="spellEnd"/>
      <w:r w:rsidRPr="00EB0318">
        <w:rPr>
          <w:rFonts w:ascii="Times New Roman" w:eastAsia="Times New Roman" w:hAnsi="Times New Roman" w:cs="Times New Roman"/>
          <w:kern w:val="1"/>
        </w:rPr>
        <w:t xml:space="preserve">, </w:t>
      </w:r>
      <w:proofErr w:type="spellStart"/>
      <w:r w:rsidRPr="00EB0318">
        <w:rPr>
          <w:rFonts w:ascii="Times New Roman" w:eastAsia="Times New Roman" w:hAnsi="Times New Roman" w:cs="Times New Roman"/>
          <w:kern w:val="1"/>
          <w:szCs w:val="20"/>
        </w:rPr>
        <w:t>sinoatrialinė</w:t>
      </w:r>
      <w:proofErr w:type="spellEnd"/>
      <w:r w:rsidRPr="00EB0318">
        <w:rPr>
          <w:rFonts w:ascii="Times New Roman" w:eastAsia="Times New Roman" w:hAnsi="Times New Roman" w:cs="Times New Roman"/>
          <w:kern w:val="1"/>
          <w:szCs w:val="20"/>
        </w:rPr>
        <w:t xml:space="preserve"> blokada dėl </w:t>
      </w:r>
      <w:proofErr w:type="spellStart"/>
      <w:r w:rsidRPr="00EB0318">
        <w:rPr>
          <w:rFonts w:ascii="Times New Roman" w:eastAsia="Times New Roman" w:hAnsi="Times New Roman" w:cs="Times New Roman"/>
          <w:kern w:val="1"/>
          <w:szCs w:val="20"/>
        </w:rPr>
        <w:t>sinusinio</w:t>
      </w:r>
      <w:proofErr w:type="spellEnd"/>
      <w:r w:rsidRPr="00EB0318">
        <w:rPr>
          <w:rFonts w:ascii="Times New Roman" w:eastAsia="Times New Roman" w:hAnsi="Times New Roman" w:cs="Times New Roman"/>
          <w:kern w:val="1"/>
          <w:szCs w:val="20"/>
        </w:rPr>
        <w:t xml:space="preserve"> mazgo silpnumo sindromo,</w:t>
      </w:r>
      <w:r w:rsidRPr="00EB0318">
        <w:rPr>
          <w:rFonts w:ascii="Times New Roman" w:eastAsia="Times New Roman" w:hAnsi="Times New Roman" w:cs="Times New Roman"/>
          <w:kern w:val="1"/>
        </w:rPr>
        <w:t xml:space="preserve"> elektrinio </w:t>
      </w:r>
      <w:r w:rsidRPr="00EB0318">
        <w:rPr>
          <w:rFonts w:ascii="Times New Roman" w:eastAsia="Times New Roman" w:hAnsi="Times New Roman" w:cs="Times New Roman"/>
          <w:kern w:val="1"/>
          <w:szCs w:val="20"/>
        </w:rPr>
        <w:t>širdies stimuliatoriaus (EŠS) nekontroliuojama</w:t>
      </w:r>
      <w:r w:rsidRPr="00EB0318">
        <w:rPr>
          <w:rFonts w:ascii="Times New Roman" w:eastAsia="Times New Roman" w:hAnsi="Times New Roman" w:cs="Times New Roman"/>
          <w:kern w:val="1"/>
        </w:rPr>
        <w:t xml:space="preserve"> antro arba trečio laipsnio </w:t>
      </w:r>
      <w:proofErr w:type="spellStart"/>
      <w:r w:rsidRPr="00EB0318">
        <w:rPr>
          <w:rFonts w:ascii="Times New Roman" w:eastAsia="Times New Roman" w:hAnsi="Times New Roman" w:cs="Times New Roman"/>
          <w:kern w:val="1"/>
        </w:rPr>
        <w:t>atrioventrikulinė</w:t>
      </w:r>
      <w:proofErr w:type="spellEnd"/>
      <w:r w:rsidRPr="00EB0318">
        <w:rPr>
          <w:rFonts w:ascii="Times New Roman" w:eastAsia="Times New Roman" w:hAnsi="Times New Roman" w:cs="Times New Roman"/>
          <w:kern w:val="1"/>
        </w:rPr>
        <w:t xml:space="preserve"> blokada, kliniškai pasireiškiantis širdies nepakankamumas, </w:t>
      </w:r>
      <w:proofErr w:type="spellStart"/>
      <w:r w:rsidRPr="00EB0318">
        <w:rPr>
          <w:rFonts w:ascii="Times New Roman" w:eastAsia="Times New Roman" w:hAnsi="Times New Roman" w:cs="Times New Roman"/>
          <w:kern w:val="1"/>
        </w:rPr>
        <w:t>kardiogeninis</w:t>
      </w:r>
      <w:proofErr w:type="spellEnd"/>
      <w:r w:rsidRPr="00EB0318">
        <w:rPr>
          <w:rFonts w:ascii="Times New Roman" w:eastAsia="Times New Roman" w:hAnsi="Times New Roman" w:cs="Times New Roman"/>
          <w:kern w:val="1"/>
        </w:rPr>
        <w:t xml:space="preserve"> šokas. </w:t>
      </w:r>
    </w:p>
    <w:p w14:paraId="2A3D4F67"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0D1BE149"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4.4</w:t>
      </w:r>
      <w:r w:rsidRPr="00EB0318">
        <w:rPr>
          <w:rFonts w:ascii="Times New Roman" w:eastAsia="Times New Roman" w:hAnsi="Times New Roman" w:cs="Times New Roman"/>
          <w:b/>
          <w:kern w:val="1"/>
          <w:szCs w:val="20"/>
        </w:rPr>
        <w:tab/>
        <w:t>Specialūs įspėjimai ir atsargumo priemonės</w:t>
      </w:r>
    </w:p>
    <w:p w14:paraId="019E7036"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36436E0E" w14:textId="77777777" w:rsidR="00EB0318" w:rsidRPr="00EB0318" w:rsidRDefault="00EB0318" w:rsidP="00EB0318">
      <w:pPr>
        <w:tabs>
          <w:tab w:val="left" w:pos="567"/>
        </w:tabs>
        <w:suppressAutoHyphens/>
        <w:spacing w:after="0" w:line="260" w:lineRule="exact"/>
        <w:rPr>
          <w:rFonts w:ascii="Times New Roman" w:eastAsia="Calibri" w:hAnsi="Times New Roman" w:cs="Times New Roman"/>
          <w:kern w:val="1"/>
          <w:u w:val="single"/>
        </w:rPr>
      </w:pPr>
      <w:r w:rsidRPr="00EB0318">
        <w:rPr>
          <w:rFonts w:ascii="Times New Roman" w:eastAsia="Times New Roman" w:hAnsi="Times New Roman" w:cs="Times New Roman"/>
          <w:kern w:val="1"/>
          <w:u w:val="single"/>
        </w:rPr>
        <w:t>Sisteminis poveikis</w:t>
      </w:r>
    </w:p>
    <w:p w14:paraId="53E1EFE5" w14:textId="77777777" w:rsidR="00EB0318" w:rsidRPr="00EB0318" w:rsidRDefault="00EB0318" w:rsidP="00EB0318">
      <w:pPr>
        <w:tabs>
          <w:tab w:val="left" w:pos="0"/>
        </w:tabs>
        <w:suppressAutoHyphens/>
        <w:spacing w:after="0" w:line="240" w:lineRule="auto"/>
        <w:rPr>
          <w:rFonts w:ascii="Times New Roman" w:eastAsia="Times New Roman" w:hAnsi="Times New Roman" w:cs="Times New Roman"/>
          <w:kern w:val="1"/>
        </w:rPr>
      </w:pPr>
      <w:r w:rsidRPr="00EB0318">
        <w:rPr>
          <w:rFonts w:ascii="Times New Roman" w:eastAsia="Calibri" w:hAnsi="Times New Roman" w:cs="Times New Roman"/>
          <w:kern w:val="1"/>
        </w:rPr>
        <w:t xml:space="preserve">Kaip ir kiti lokaliai vartojami akių vaistiniai preparatai, </w:t>
      </w:r>
      <w:proofErr w:type="spellStart"/>
      <w:r w:rsidRPr="00EB0318">
        <w:rPr>
          <w:rFonts w:ascii="Times New Roman" w:eastAsia="Calibri" w:hAnsi="Times New Roman" w:cs="Times New Roman"/>
          <w:kern w:val="1"/>
        </w:rPr>
        <w:t>latanoprostas</w:t>
      </w:r>
      <w:proofErr w:type="spellEnd"/>
      <w:r w:rsidRPr="00EB0318">
        <w:rPr>
          <w:rFonts w:ascii="Times New Roman" w:eastAsia="Calibri" w:hAnsi="Times New Roman" w:cs="Times New Roman"/>
          <w:kern w:val="1"/>
        </w:rPr>
        <w:t>/</w:t>
      </w:r>
      <w:proofErr w:type="spellStart"/>
      <w:r w:rsidRPr="00EB0318">
        <w:rPr>
          <w:rFonts w:ascii="Times New Roman" w:eastAsia="Calibri" w:hAnsi="Times New Roman" w:cs="Times New Roman"/>
          <w:kern w:val="1"/>
        </w:rPr>
        <w:t>timololis</w:t>
      </w:r>
      <w:proofErr w:type="spellEnd"/>
      <w:r w:rsidRPr="00EB0318">
        <w:rPr>
          <w:rFonts w:ascii="Times New Roman" w:eastAsia="Calibri" w:hAnsi="Times New Roman" w:cs="Times New Roman"/>
          <w:kern w:val="1"/>
        </w:rPr>
        <w:t xml:space="preserve"> gali būti absorbuojamas į sisteminę kraujotaką. Dėl vaistinio preparato sudėtyje esančio beta </w:t>
      </w:r>
      <w:proofErr w:type="spellStart"/>
      <w:r w:rsidRPr="00EB0318">
        <w:rPr>
          <w:rFonts w:ascii="Times New Roman" w:eastAsia="Calibri" w:hAnsi="Times New Roman" w:cs="Times New Roman"/>
          <w:kern w:val="1"/>
        </w:rPr>
        <w:t>adrenoblokatoriaus</w:t>
      </w:r>
      <w:proofErr w:type="spellEnd"/>
      <w:r w:rsidRPr="00EB0318">
        <w:rPr>
          <w:rFonts w:ascii="Times New Roman" w:eastAsia="Calibri" w:hAnsi="Times New Roman" w:cs="Times New Roman"/>
          <w:kern w:val="1"/>
        </w:rPr>
        <w:t xml:space="preserve"> </w:t>
      </w:r>
      <w:proofErr w:type="spellStart"/>
      <w:r w:rsidRPr="00EB0318">
        <w:rPr>
          <w:rFonts w:ascii="Times New Roman" w:eastAsia="Calibri" w:hAnsi="Times New Roman" w:cs="Times New Roman"/>
          <w:kern w:val="1"/>
        </w:rPr>
        <w:t>timololio</w:t>
      </w:r>
      <w:proofErr w:type="spellEnd"/>
      <w:r w:rsidRPr="00EB0318">
        <w:rPr>
          <w:rFonts w:ascii="Times New Roman" w:eastAsia="Calibri" w:hAnsi="Times New Roman" w:cs="Times New Roman"/>
          <w:kern w:val="1"/>
        </w:rPr>
        <w:t xml:space="preserve">, gali pasireikšti tokios pačios nepageidaujamos širdies ir kraujagyslių bei plaučių bei kitos reakcijos, kokios galimos gydant sisteminio poveikio beta </w:t>
      </w:r>
      <w:proofErr w:type="spellStart"/>
      <w:r w:rsidRPr="00EB0318">
        <w:rPr>
          <w:rFonts w:ascii="Times New Roman" w:eastAsia="Calibri" w:hAnsi="Times New Roman" w:cs="Times New Roman"/>
          <w:kern w:val="1"/>
        </w:rPr>
        <w:t>adrenoblokatoriais</w:t>
      </w:r>
      <w:proofErr w:type="spellEnd"/>
      <w:r w:rsidRPr="00EB0318">
        <w:rPr>
          <w:rFonts w:ascii="Times New Roman" w:eastAsia="Calibri" w:hAnsi="Times New Roman" w:cs="Times New Roman"/>
          <w:kern w:val="1"/>
        </w:rPr>
        <w:t>. Po vietinio oftalmologinių preparatų vartojimo sisteminių nepageidaujamo poveikio požymių dažnis yra mažesnis negu tais atvejais, kai tokios vaistinės medžiagos vartojamos sisteminiu būdu. Kaip sumažinti sisteminę absorbciją žr. 4.2 skyrių.</w:t>
      </w:r>
    </w:p>
    <w:p w14:paraId="1DBCFD35"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rPr>
      </w:pPr>
    </w:p>
    <w:p w14:paraId="764AABFF" w14:textId="77777777" w:rsidR="00EB0318" w:rsidRPr="00EB0318" w:rsidRDefault="00EB0318" w:rsidP="00EB0318">
      <w:pPr>
        <w:tabs>
          <w:tab w:val="left" w:pos="0"/>
        </w:tabs>
        <w:suppressAutoHyphens/>
        <w:spacing w:after="0" w:line="240" w:lineRule="auto"/>
        <w:rPr>
          <w:rFonts w:ascii="Times New Roman" w:eastAsia="Calibri" w:hAnsi="Times New Roman" w:cs="Times New Roman"/>
          <w:kern w:val="1"/>
          <w:u w:val="single"/>
        </w:rPr>
      </w:pPr>
      <w:r w:rsidRPr="00EB0318">
        <w:rPr>
          <w:rFonts w:ascii="Times New Roman" w:eastAsia="Calibri" w:hAnsi="Times New Roman" w:cs="Times New Roman"/>
          <w:kern w:val="1"/>
          <w:u w:val="single"/>
        </w:rPr>
        <w:t>Širdies veiklos sutrikimai</w:t>
      </w:r>
    </w:p>
    <w:p w14:paraId="29B55C5C" w14:textId="77777777" w:rsidR="00EB0318" w:rsidRPr="00EB0318" w:rsidRDefault="00EB0318" w:rsidP="00EB0318">
      <w:pPr>
        <w:tabs>
          <w:tab w:val="left" w:pos="0"/>
        </w:tabs>
        <w:suppressAutoHyphens/>
        <w:spacing w:after="0" w:line="240" w:lineRule="auto"/>
        <w:rPr>
          <w:rFonts w:ascii="Times New Roman" w:eastAsia="Calibri" w:hAnsi="Times New Roman" w:cs="Times New Roman"/>
          <w:kern w:val="1"/>
        </w:rPr>
      </w:pPr>
      <w:r w:rsidRPr="00EB0318">
        <w:rPr>
          <w:rFonts w:ascii="Times New Roman" w:eastAsia="Calibri" w:hAnsi="Times New Roman" w:cs="Times New Roman"/>
          <w:kern w:val="1"/>
        </w:rPr>
        <w:t xml:space="preserve">Jei ligonis serga širdies ir kraujagyslių sistemos liga (pvz., išemine širdies liga, </w:t>
      </w:r>
      <w:proofErr w:type="spellStart"/>
      <w:r w:rsidRPr="00EB0318">
        <w:rPr>
          <w:rFonts w:ascii="Times New Roman" w:eastAsia="Calibri" w:hAnsi="Times New Roman" w:cs="Times New Roman"/>
          <w:kern w:val="1"/>
        </w:rPr>
        <w:t>Princmetalo</w:t>
      </w:r>
      <w:proofErr w:type="spellEnd"/>
      <w:r w:rsidRPr="00EB0318">
        <w:rPr>
          <w:rFonts w:ascii="Times New Roman" w:eastAsia="Calibri" w:hAnsi="Times New Roman" w:cs="Times New Roman"/>
          <w:i/>
          <w:kern w:val="1"/>
        </w:rPr>
        <w:t xml:space="preserve"> </w:t>
      </w:r>
      <w:r w:rsidRPr="00EB0318">
        <w:rPr>
          <w:rFonts w:ascii="Times New Roman" w:eastAsia="Calibri" w:hAnsi="Times New Roman" w:cs="Times New Roman"/>
          <w:kern w:val="1"/>
        </w:rPr>
        <w:t>(</w:t>
      </w:r>
      <w:proofErr w:type="spellStart"/>
      <w:r w:rsidRPr="00EB0318">
        <w:rPr>
          <w:rFonts w:ascii="Times New Roman" w:eastAsia="Calibri" w:hAnsi="Times New Roman" w:cs="Times New Roman"/>
          <w:i/>
          <w:kern w:val="1"/>
        </w:rPr>
        <w:t>Prinzmetal</w:t>
      </w:r>
      <w:proofErr w:type="spellEnd"/>
      <w:r w:rsidRPr="00EB0318">
        <w:rPr>
          <w:rFonts w:ascii="Times New Roman" w:eastAsia="Calibri" w:hAnsi="Times New Roman" w:cs="Times New Roman"/>
          <w:kern w:val="1"/>
        </w:rPr>
        <w:t xml:space="preserve">) angina ir širdies nepakankamumu), jam nustatyta </w:t>
      </w:r>
      <w:proofErr w:type="spellStart"/>
      <w:r w:rsidRPr="00EB0318">
        <w:rPr>
          <w:rFonts w:ascii="Times New Roman" w:eastAsia="Calibri" w:hAnsi="Times New Roman" w:cs="Times New Roman"/>
          <w:kern w:val="1"/>
        </w:rPr>
        <w:t>hipotenzija</w:t>
      </w:r>
      <w:proofErr w:type="spellEnd"/>
      <w:r w:rsidRPr="00EB0318">
        <w:rPr>
          <w:rFonts w:ascii="Times New Roman" w:eastAsia="Calibri" w:hAnsi="Times New Roman" w:cs="Times New Roman"/>
          <w:kern w:val="1"/>
        </w:rPr>
        <w:t xml:space="preserve">, būtina atidžiai įvertinti gydymą beta </w:t>
      </w:r>
      <w:proofErr w:type="spellStart"/>
      <w:r w:rsidRPr="00EB0318">
        <w:rPr>
          <w:rFonts w:ascii="Times New Roman" w:eastAsia="Calibri" w:hAnsi="Times New Roman" w:cs="Times New Roman"/>
          <w:kern w:val="1"/>
        </w:rPr>
        <w:t>adrenoblokatoriais</w:t>
      </w:r>
      <w:proofErr w:type="spellEnd"/>
      <w:r w:rsidRPr="00EB0318">
        <w:rPr>
          <w:rFonts w:ascii="Times New Roman" w:eastAsia="Calibri" w:hAnsi="Times New Roman" w:cs="Times New Roman"/>
          <w:kern w:val="1"/>
        </w:rPr>
        <w:t xml:space="preserve">: reikia apsvarstyti kitos veikliosios medžiagos pasirinkimą. Širdies ir kraujagyslių sistemos ligomis sergantys ligoniai turi būti stebimi, ar minėtos ligos nepasunkėja, ar neatsiranda nepageidaujamų reakcijų. </w:t>
      </w:r>
    </w:p>
    <w:p w14:paraId="2DA4FFAD" w14:textId="77777777" w:rsidR="00EB0318" w:rsidRPr="00EB0318" w:rsidRDefault="00EB0318" w:rsidP="00EB0318">
      <w:pPr>
        <w:tabs>
          <w:tab w:val="left" w:pos="0"/>
        </w:tabs>
        <w:suppressAutoHyphens/>
        <w:spacing w:after="0" w:line="240" w:lineRule="auto"/>
        <w:rPr>
          <w:rFonts w:ascii="Times New Roman" w:eastAsia="Calibri" w:hAnsi="Times New Roman" w:cs="Times New Roman"/>
          <w:kern w:val="1"/>
        </w:rPr>
      </w:pPr>
    </w:p>
    <w:p w14:paraId="2DF169EA" w14:textId="77777777" w:rsidR="00EB0318" w:rsidRPr="00EB0318" w:rsidRDefault="00EB0318" w:rsidP="00EB0318">
      <w:pPr>
        <w:tabs>
          <w:tab w:val="left" w:pos="0"/>
        </w:tabs>
        <w:suppressAutoHyphens/>
        <w:spacing w:after="0" w:line="240" w:lineRule="auto"/>
        <w:rPr>
          <w:rFonts w:ascii="Times New Roman" w:eastAsia="Calibri" w:hAnsi="Times New Roman" w:cs="Times New Roman"/>
          <w:kern w:val="1"/>
        </w:rPr>
      </w:pPr>
      <w:r w:rsidRPr="00EB0318">
        <w:rPr>
          <w:rFonts w:ascii="Times New Roman" w:eastAsia="Calibri" w:hAnsi="Times New Roman" w:cs="Times New Roman"/>
          <w:kern w:val="1"/>
        </w:rPr>
        <w:t xml:space="preserve">Yra pranešimų apie širdies reakcijas, o retais atvejais ir apie su širdies nepakankamumu susijusią mirtį, pavartojus </w:t>
      </w:r>
      <w:proofErr w:type="spellStart"/>
      <w:r w:rsidRPr="00EB0318">
        <w:rPr>
          <w:rFonts w:ascii="Times New Roman" w:eastAsia="Calibri" w:hAnsi="Times New Roman" w:cs="Times New Roman"/>
          <w:kern w:val="1"/>
        </w:rPr>
        <w:t>timololio</w:t>
      </w:r>
      <w:proofErr w:type="spellEnd"/>
      <w:r w:rsidRPr="00EB0318">
        <w:rPr>
          <w:rFonts w:ascii="Times New Roman" w:eastAsia="Calibri" w:hAnsi="Times New Roman" w:cs="Times New Roman"/>
          <w:kern w:val="1"/>
        </w:rPr>
        <w:t>.</w:t>
      </w:r>
    </w:p>
    <w:p w14:paraId="2178F639" w14:textId="77777777" w:rsidR="00EB0318" w:rsidRPr="00EB0318" w:rsidRDefault="00EB0318" w:rsidP="00EB0318">
      <w:pPr>
        <w:tabs>
          <w:tab w:val="left" w:pos="0"/>
        </w:tabs>
        <w:suppressAutoHyphens/>
        <w:spacing w:after="0" w:line="240" w:lineRule="auto"/>
        <w:rPr>
          <w:rFonts w:ascii="Times New Roman" w:eastAsia="Calibri" w:hAnsi="Times New Roman" w:cs="Times New Roman"/>
          <w:kern w:val="1"/>
        </w:rPr>
      </w:pPr>
    </w:p>
    <w:p w14:paraId="388AB5BC" w14:textId="77777777" w:rsidR="00EB0318" w:rsidRPr="00EB0318" w:rsidRDefault="00EB0318" w:rsidP="00EB0318">
      <w:pPr>
        <w:tabs>
          <w:tab w:val="left" w:pos="0"/>
        </w:tabs>
        <w:suppressAutoHyphens/>
        <w:spacing w:after="0" w:line="240" w:lineRule="auto"/>
        <w:rPr>
          <w:rFonts w:ascii="Times New Roman" w:eastAsia="Calibri" w:hAnsi="Times New Roman" w:cs="Times New Roman"/>
          <w:kern w:val="1"/>
          <w:u w:val="single"/>
        </w:rPr>
      </w:pPr>
      <w:r w:rsidRPr="00EB0318">
        <w:rPr>
          <w:rFonts w:ascii="Times New Roman" w:eastAsia="Calibri" w:hAnsi="Times New Roman" w:cs="Times New Roman"/>
          <w:kern w:val="1"/>
          <w:u w:val="single"/>
        </w:rPr>
        <w:t>Kraujagyslių ligos</w:t>
      </w:r>
    </w:p>
    <w:p w14:paraId="3C6ABCA5" w14:textId="77777777" w:rsidR="00EB0318" w:rsidRPr="00EB0318" w:rsidRDefault="00EB0318" w:rsidP="00EB0318">
      <w:pPr>
        <w:tabs>
          <w:tab w:val="left" w:pos="0"/>
        </w:tabs>
        <w:suppressAutoHyphens/>
        <w:spacing w:after="0" w:line="240" w:lineRule="auto"/>
        <w:rPr>
          <w:rFonts w:ascii="Times New Roman" w:eastAsia="Calibri" w:hAnsi="Times New Roman" w:cs="Times New Roman"/>
          <w:kern w:val="1"/>
        </w:rPr>
      </w:pPr>
      <w:r w:rsidRPr="00EB0318">
        <w:rPr>
          <w:rFonts w:ascii="Times New Roman" w:eastAsia="Calibri" w:hAnsi="Times New Roman" w:cs="Times New Roman"/>
          <w:kern w:val="1"/>
        </w:rPr>
        <w:t>Pacientams, kuriems nustatyti sunkūs periferinės kraujotakos sutrikimai arba ligos (pvz.: sunki Reino</w:t>
      </w:r>
      <w:r w:rsidRPr="00EB0318">
        <w:rPr>
          <w:rFonts w:ascii="Arial" w:eastAsia="Times New Roman" w:hAnsi="Arial" w:cs="Arial"/>
          <w:color w:val="000000"/>
          <w:sz w:val="19"/>
          <w:szCs w:val="19"/>
          <w:lang w:eastAsia="lt-LT"/>
        </w:rPr>
        <w:t xml:space="preserve"> </w:t>
      </w:r>
      <w:r w:rsidRPr="00EB0318">
        <w:rPr>
          <w:rFonts w:ascii="Times New Roman" w:eastAsia="Calibri" w:hAnsi="Times New Roman" w:cs="Times New Roman"/>
          <w:kern w:val="1"/>
        </w:rPr>
        <w:t>(</w:t>
      </w:r>
      <w:proofErr w:type="spellStart"/>
      <w:r w:rsidRPr="00EB0318">
        <w:rPr>
          <w:rFonts w:ascii="Times New Roman" w:eastAsia="Calibri" w:hAnsi="Times New Roman" w:cs="Times New Roman"/>
          <w:i/>
          <w:iCs/>
          <w:kern w:val="1"/>
        </w:rPr>
        <w:t>Raynaud</w:t>
      </w:r>
      <w:proofErr w:type="spellEnd"/>
      <w:r w:rsidRPr="00EB0318">
        <w:rPr>
          <w:rFonts w:ascii="Times New Roman" w:eastAsia="Calibri" w:hAnsi="Times New Roman" w:cs="Times New Roman"/>
          <w:kern w:val="1"/>
        </w:rPr>
        <w:t>) liga arba Reino sindromas), vaisto reikia vartoti atsargiai.</w:t>
      </w:r>
    </w:p>
    <w:p w14:paraId="65D3ED7E" w14:textId="77777777" w:rsidR="00EB0318" w:rsidRPr="00EB0318" w:rsidRDefault="00EB0318" w:rsidP="00EB0318">
      <w:pPr>
        <w:tabs>
          <w:tab w:val="left" w:pos="0"/>
        </w:tabs>
        <w:suppressAutoHyphens/>
        <w:spacing w:after="0" w:line="240" w:lineRule="auto"/>
        <w:rPr>
          <w:rFonts w:ascii="Times New Roman" w:eastAsia="Calibri" w:hAnsi="Times New Roman" w:cs="Times New Roman"/>
          <w:kern w:val="1"/>
        </w:rPr>
      </w:pPr>
    </w:p>
    <w:p w14:paraId="0E4AD5AA" w14:textId="77777777" w:rsidR="00EB0318" w:rsidRPr="00EB0318" w:rsidRDefault="00EB0318" w:rsidP="00EB0318">
      <w:pPr>
        <w:tabs>
          <w:tab w:val="left" w:pos="0"/>
        </w:tabs>
        <w:suppressAutoHyphens/>
        <w:spacing w:after="0" w:line="240" w:lineRule="auto"/>
        <w:rPr>
          <w:rFonts w:ascii="Times New Roman" w:eastAsia="Calibri" w:hAnsi="Times New Roman" w:cs="Times New Roman"/>
          <w:kern w:val="1"/>
          <w:u w:val="single"/>
        </w:rPr>
      </w:pPr>
      <w:r w:rsidRPr="00EB0318">
        <w:rPr>
          <w:rFonts w:ascii="Times New Roman" w:eastAsia="Calibri" w:hAnsi="Times New Roman" w:cs="Times New Roman"/>
          <w:kern w:val="1"/>
          <w:u w:val="single"/>
        </w:rPr>
        <w:t>Kvėpavimo sistemos ligos</w:t>
      </w:r>
    </w:p>
    <w:p w14:paraId="67F39AE5" w14:textId="77777777" w:rsidR="00EB0318" w:rsidRPr="00EB0318" w:rsidRDefault="00EB0318" w:rsidP="00EB0318">
      <w:pPr>
        <w:tabs>
          <w:tab w:val="left" w:pos="0"/>
        </w:tabs>
        <w:suppressAutoHyphens/>
        <w:spacing w:after="0" w:line="240" w:lineRule="auto"/>
        <w:rPr>
          <w:rFonts w:ascii="Times New Roman" w:eastAsia="Calibri" w:hAnsi="Times New Roman" w:cs="Times New Roman"/>
          <w:kern w:val="1"/>
        </w:rPr>
      </w:pPr>
      <w:r w:rsidRPr="00EB0318">
        <w:rPr>
          <w:rFonts w:ascii="Times New Roman" w:eastAsia="Calibri" w:hAnsi="Times New Roman" w:cs="Times New Roman"/>
          <w:kern w:val="1"/>
        </w:rPr>
        <w:t xml:space="preserve">Gydant kai kuriais beta </w:t>
      </w:r>
      <w:proofErr w:type="spellStart"/>
      <w:r w:rsidRPr="00EB0318">
        <w:rPr>
          <w:rFonts w:ascii="Times New Roman" w:eastAsia="Calibri" w:hAnsi="Times New Roman" w:cs="Times New Roman"/>
          <w:kern w:val="1"/>
        </w:rPr>
        <w:t>adrenoblokatorių</w:t>
      </w:r>
      <w:proofErr w:type="spellEnd"/>
      <w:r w:rsidRPr="00EB0318">
        <w:rPr>
          <w:rFonts w:ascii="Times New Roman" w:eastAsia="Calibri" w:hAnsi="Times New Roman" w:cs="Times New Roman"/>
          <w:kern w:val="1"/>
        </w:rPr>
        <w:t xml:space="preserve"> oftalmologiniais preparatais, buvo kvėpavimo sistemos ir širdies reakcijų, įskaitant mirties atvejus dėl bronchų spazmo astma sergantiems pacientams ir retus mirties, susijusios su širdies nepakankamumu, atvejus. </w:t>
      </w:r>
      <w:proofErr w:type="spellStart"/>
      <w:r w:rsidRPr="00EB0318">
        <w:rPr>
          <w:rFonts w:ascii="Times New Roman" w:eastAsia="Calibri" w:hAnsi="Times New Roman" w:cs="Times New Roman"/>
          <w:kern w:val="1"/>
        </w:rPr>
        <w:t>Latanoprosto</w:t>
      </w:r>
      <w:proofErr w:type="spellEnd"/>
      <w:r w:rsidRPr="00EB0318">
        <w:rPr>
          <w:rFonts w:ascii="Times New Roman" w:eastAsia="Calibri" w:hAnsi="Times New Roman" w:cs="Times New Roman"/>
          <w:kern w:val="1"/>
        </w:rPr>
        <w:t>/</w:t>
      </w:r>
      <w:proofErr w:type="spellStart"/>
      <w:r w:rsidRPr="00EB0318">
        <w:rPr>
          <w:rFonts w:ascii="Times New Roman" w:eastAsia="Calibri" w:hAnsi="Times New Roman" w:cs="Times New Roman"/>
          <w:kern w:val="1"/>
        </w:rPr>
        <w:t>timololio</w:t>
      </w:r>
      <w:proofErr w:type="spellEnd"/>
      <w:r w:rsidRPr="00EB0318">
        <w:rPr>
          <w:rFonts w:ascii="Times New Roman" w:eastAsia="Calibri" w:hAnsi="Times New Roman" w:cs="Times New Roman"/>
          <w:kern w:val="1"/>
        </w:rPr>
        <w:t xml:space="preserve"> reikia atsargiai vartoti pacientams, sergantiems lengva </w:t>
      </w:r>
      <w:r w:rsidRPr="00EB0318">
        <w:rPr>
          <w:rFonts w:ascii="Times New Roman" w:eastAsia="Calibri" w:hAnsi="Times New Roman" w:cs="Times New Roman"/>
          <w:kern w:val="1"/>
        </w:rPr>
        <w:lastRenderedPageBreak/>
        <w:t xml:space="preserve">arba vidutinio sunkumo lėtine obstrukcine plaučių liga (LOPL) ir tik tuomet, kai galima nauda viršija galimą riziką. </w:t>
      </w:r>
    </w:p>
    <w:p w14:paraId="078A2F9E" w14:textId="77777777" w:rsidR="00EB0318" w:rsidRPr="00EB0318" w:rsidRDefault="00EB0318" w:rsidP="00EB0318">
      <w:pPr>
        <w:tabs>
          <w:tab w:val="left" w:pos="0"/>
        </w:tabs>
        <w:suppressAutoHyphens/>
        <w:spacing w:after="0" w:line="240" w:lineRule="auto"/>
        <w:rPr>
          <w:rFonts w:ascii="Times New Roman" w:eastAsia="Calibri" w:hAnsi="Times New Roman" w:cs="Times New Roman"/>
          <w:kern w:val="1"/>
          <w:u w:val="single"/>
        </w:rPr>
      </w:pPr>
    </w:p>
    <w:p w14:paraId="5B516D81" w14:textId="77777777" w:rsidR="00EB0318" w:rsidRPr="00EB0318" w:rsidRDefault="00EB0318" w:rsidP="00EB0318">
      <w:pPr>
        <w:tabs>
          <w:tab w:val="left" w:pos="0"/>
        </w:tabs>
        <w:suppressAutoHyphens/>
        <w:spacing w:after="0" w:line="240" w:lineRule="auto"/>
        <w:rPr>
          <w:rFonts w:ascii="Times New Roman" w:eastAsia="Times New Roman" w:hAnsi="Times New Roman" w:cs="Times New Roman"/>
          <w:kern w:val="1"/>
          <w:u w:val="single"/>
        </w:rPr>
      </w:pPr>
      <w:r w:rsidRPr="00EB0318">
        <w:rPr>
          <w:rFonts w:ascii="Times New Roman" w:eastAsia="Calibri" w:hAnsi="Times New Roman" w:cs="Times New Roman"/>
          <w:kern w:val="1"/>
          <w:u w:val="single"/>
        </w:rPr>
        <w:t>Hipoglikemija arba cukrinis diabetas</w:t>
      </w:r>
    </w:p>
    <w:p w14:paraId="5DE2D50A"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rPr>
      </w:pPr>
      <w:r w:rsidRPr="00EB0318">
        <w:rPr>
          <w:rFonts w:ascii="Times New Roman" w:eastAsia="Times New Roman" w:hAnsi="Times New Roman" w:cs="Times New Roman"/>
          <w:kern w:val="1"/>
        </w:rPr>
        <w:t xml:space="preserve">Pacientus, linkusius į spontaninę hipoglikemiją arba sergančius labiliu cukriniu diabetu, beta </w:t>
      </w:r>
      <w:proofErr w:type="spellStart"/>
      <w:r w:rsidRPr="00EB0318">
        <w:rPr>
          <w:rFonts w:ascii="Times New Roman" w:eastAsia="Times New Roman" w:hAnsi="Times New Roman" w:cs="Times New Roman"/>
          <w:kern w:val="1"/>
        </w:rPr>
        <w:t>adrenoblokatoriais</w:t>
      </w:r>
      <w:proofErr w:type="spellEnd"/>
      <w:r w:rsidRPr="00EB0318">
        <w:rPr>
          <w:rFonts w:ascii="Times New Roman" w:eastAsia="Times New Roman" w:hAnsi="Times New Roman" w:cs="Times New Roman"/>
          <w:kern w:val="1"/>
        </w:rPr>
        <w:t xml:space="preserve"> reikia gydyti atsargiai, kadangi jie gali slėpti ūminės hipoglikemijos požymius ir simptomus. </w:t>
      </w:r>
    </w:p>
    <w:p w14:paraId="6213BF0A"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rPr>
      </w:pPr>
    </w:p>
    <w:p w14:paraId="2A94DDBE"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rPr>
      </w:pPr>
      <w:r w:rsidRPr="00EB0318">
        <w:rPr>
          <w:rFonts w:ascii="Times New Roman" w:eastAsia="Times New Roman" w:hAnsi="Times New Roman" w:cs="Times New Roman"/>
          <w:kern w:val="1"/>
        </w:rPr>
        <w:t xml:space="preserve">Beta </w:t>
      </w:r>
      <w:proofErr w:type="spellStart"/>
      <w:r w:rsidRPr="00EB0318">
        <w:rPr>
          <w:rFonts w:ascii="Times New Roman" w:eastAsia="Times New Roman" w:hAnsi="Times New Roman" w:cs="Times New Roman"/>
          <w:kern w:val="1"/>
        </w:rPr>
        <w:t>adrenoblokatoriai</w:t>
      </w:r>
      <w:proofErr w:type="spellEnd"/>
      <w:r w:rsidRPr="00EB0318">
        <w:rPr>
          <w:rFonts w:ascii="Times New Roman" w:eastAsia="Times New Roman" w:hAnsi="Times New Roman" w:cs="Times New Roman"/>
          <w:kern w:val="1"/>
        </w:rPr>
        <w:t xml:space="preserve"> gali slėpti </w:t>
      </w:r>
      <w:proofErr w:type="spellStart"/>
      <w:r w:rsidRPr="00EB0318">
        <w:rPr>
          <w:rFonts w:ascii="Times New Roman" w:eastAsia="Times New Roman" w:hAnsi="Times New Roman" w:cs="Times New Roman"/>
          <w:kern w:val="1"/>
        </w:rPr>
        <w:t>hipertirozės</w:t>
      </w:r>
      <w:proofErr w:type="spellEnd"/>
      <w:r w:rsidRPr="00EB0318">
        <w:rPr>
          <w:rFonts w:ascii="Times New Roman" w:eastAsia="Times New Roman" w:hAnsi="Times New Roman" w:cs="Times New Roman"/>
          <w:kern w:val="1"/>
        </w:rPr>
        <w:t xml:space="preserve"> simptomus. </w:t>
      </w:r>
    </w:p>
    <w:p w14:paraId="2C0B8636"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rPr>
      </w:pPr>
    </w:p>
    <w:p w14:paraId="51288455"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u w:val="single"/>
        </w:rPr>
      </w:pPr>
      <w:r w:rsidRPr="00EB0318">
        <w:rPr>
          <w:rFonts w:ascii="Times New Roman" w:eastAsia="Times New Roman" w:hAnsi="Times New Roman" w:cs="Times New Roman"/>
          <w:kern w:val="1"/>
          <w:u w:val="single"/>
        </w:rPr>
        <w:t>Ragenos ligos</w:t>
      </w:r>
    </w:p>
    <w:p w14:paraId="1A698BFF"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i/>
          <w:kern w:val="1"/>
        </w:rPr>
      </w:pPr>
      <w:r w:rsidRPr="00EB0318">
        <w:rPr>
          <w:rFonts w:ascii="Times New Roman" w:eastAsia="Times New Roman" w:hAnsi="Times New Roman" w:cs="Times New Roman"/>
          <w:kern w:val="1"/>
        </w:rPr>
        <w:t xml:space="preserve">Beta </w:t>
      </w:r>
      <w:proofErr w:type="spellStart"/>
      <w:r w:rsidRPr="00EB0318">
        <w:rPr>
          <w:rFonts w:ascii="Times New Roman" w:eastAsia="Times New Roman" w:hAnsi="Times New Roman" w:cs="Times New Roman"/>
          <w:kern w:val="1"/>
        </w:rPr>
        <w:t>adrenoblokatorių</w:t>
      </w:r>
      <w:proofErr w:type="spellEnd"/>
      <w:r w:rsidRPr="00EB0318">
        <w:rPr>
          <w:rFonts w:ascii="Times New Roman" w:eastAsia="Times New Roman" w:hAnsi="Times New Roman" w:cs="Times New Roman"/>
          <w:kern w:val="1"/>
        </w:rPr>
        <w:t xml:space="preserve"> oftalmologiniai preparatai gali sukelti akių sausumą. Ragenos ligomis sergančius ligonius būtina gydyti atsargiai.</w:t>
      </w:r>
    </w:p>
    <w:p w14:paraId="5E2C6451"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i/>
          <w:kern w:val="1"/>
        </w:rPr>
      </w:pPr>
    </w:p>
    <w:p w14:paraId="6811577B"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iCs/>
          <w:kern w:val="1"/>
          <w:u w:val="single"/>
        </w:rPr>
      </w:pPr>
      <w:r w:rsidRPr="00EB0318">
        <w:rPr>
          <w:rFonts w:ascii="Times New Roman" w:eastAsia="Times New Roman" w:hAnsi="Times New Roman" w:cs="Times New Roman"/>
          <w:kern w:val="1"/>
          <w:u w:val="single"/>
        </w:rPr>
        <w:t xml:space="preserve">Kitokie beta </w:t>
      </w:r>
      <w:proofErr w:type="spellStart"/>
      <w:r w:rsidRPr="00EB0318">
        <w:rPr>
          <w:rFonts w:ascii="Times New Roman" w:eastAsia="Times New Roman" w:hAnsi="Times New Roman" w:cs="Times New Roman"/>
          <w:kern w:val="1"/>
          <w:u w:val="single"/>
        </w:rPr>
        <w:t>adrenoblokatoriai</w:t>
      </w:r>
      <w:proofErr w:type="spellEnd"/>
    </w:p>
    <w:p w14:paraId="7C5604A3" w14:textId="77777777" w:rsidR="00EB0318" w:rsidRPr="00EB0318" w:rsidRDefault="00EB0318" w:rsidP="00EB0318">
      <w:pPr>
        <w:widowControl w:val="0"/>
        <w:suppressAutoHyphens/>
        <w:spacing w:after="0" w:line="240" w:lineRule="auto"/>
        <w:rPr>
          <w:rFonts w:ascii="Times New Roman" w:eastAsia="Times New Roman" w:hAnsi="Times New Roman" w:cs="Times New Roman"/>
          <w:kern w:val="1"/>
        </w:rPr>
      </w:pPr>
      <w:r w:rsidRPr="00EB0318">
        <w:rPr>
          <w:rFonts w:ascii="Times New Roman" w:eastAsia="Times New Roman" w:hAnsi="Times New Roman" w:cs="Times New Roman"/>
          <w:iCs/>
          <w:kern w:val="1"/>
        </w:rPr>
        <w:t xml:space="preserve">Poveikis akispūdžiui ar žinomas sisteminės beta </w:t>
      </w:r>
      <w:proofErr w:type="spellStart"/>
      <w:r w:rsidRPr="00EB0318">
        <w:rPr>
          <w:rFonts w:ascii="Times New Roman" w:eastAsia="Times New Roman" w:hAnsi="Times New Roman" w:cs="Times New Roman"/>
          <w:iCs/>
          <w:kern w:val="1"/>
        </w:rPr>
        <w:t>adrenoreceptorių</w:t>
      </w:r>
      <w:proofErr w:type="spellEnd"/>
      <w:r w:rsidRPr="00EB0318">
        <w:rPr>
          <w:rFonts w:ascii="Times New Roman" w:eastAsia="Times New Roman" w:hAnsi="Times New Roman" w:cs="Times New Roman"/>
          <w:iCs/>
          <w:kern w:val="1"/>
        </w:rPr>
        <w:t xml:space="preserve"> blokados poveikis gali sustiprėti, jei </w:t>
      </w:r>
      <w:proofErr w:type="spellStart"/>
      <w:r w:rsidRPr="00EB0318">
        <w:rPr>
          <w:rFonts w:ascii="Times New Roman" w:eastAsia="Times New Roman" w:hAnsi="Times New Roman" w:cs="Times New Roman"/>
          <w:iCs/>
          <w:kern w:val="1"/>
        </w:rPr>
        <w:t>timololio</w:t>
      </w:r>
      <w:proofErr w:type="spellEnd"/>
      <w:r w:rsidRPr="00EB0318">
        <w:rPr>
          <w:rFonts w:ascii="Times New Roman" w:eastAsia="Times New Roman" w:hAnsi="Times New Roman" w:cs="Times New Roman"/>
          <w:iCs/>
          <w:kern w:val="1"/>
        </w:rPr>
        <w:t xml:space="preserve"> skiriama pacientui, jau vartojančiam sisteminio poveikio beta </w:t>
      </w:r>
      <w:proofErr w:type="spellStart"/>
      <w:r w:rsidRPr="00EB0318">
        <w:rPr>
          <w:rFonts w:ascii="Times New Roman" w:eastAsia="Times New Roman" w:hAnsi="Times New Roman" w:cs="Times New Roman"/>
          <w:iCs/>
          <w:kern w:val="1"/>
        </w:rPr>
        <w:t>adrenoblokatoriaus</w:t>
      </w:r>
      <w:proofErr w:type="spellEnd"/>
      <w:r w:rsidRPr="00EB0318">
        <w:rPr>
          <w:rFonts w:ascii="Times New Roman" w:eastAsia="Times New Roman" w:hAnsi="Times New Roman" w:cs="Times New Roman"/>
          <w:iCs/>
          <w:kern w:val="1"/>
        </w:rPr>
        <w:t xml:space="preserve">. Reikia atidžiai stebėti tokių pacientų reakciją. Dviejų lokalaus poveikio beta </w:t>
      </w:r>
      <w:proofErr w:type="spellStart"/>
      <w:r w:rsidRPr="00EB0318">
        <w:rPr>
          <w:rFonts w:ascii="Times New Roman" w:eastAsia="Times New Roman" w:hAnsi="Times New Roman" w:cs="Times New Roman"/>
          <w:iCs/>
          <w:kern w:val="1"/>
        </w:rPr>
        <w:t>adrenoblokatorių</w:t>
      </w:r>
      <w:proofErr w:type="spellEnd"/>
      <w:r w:rsidRPr="00EB0318">
        <w:rPr>
          <w:rFonts w:ascii="Times New Roman" w:eastAsia="Times New Roman" w:hAnsi="Times New Roman" w:cs="Times New Roman"/>
          <w:iCs/>
          <w:kern w:val="1"/>
        </w:rPr>
        <w:t xml:space="preserve"> vartoti nerekomenduojama (žr. 4.5 skyrių).</w:t>
      </w:r>
    </w:p>
    <w:p w14:paraId="0AFCE431"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rPr>
      </w:pPr>
    </w:p>
    <w:p w14:paraId="22CAF2C3"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u w:val="single"/>
        </w:rPr>
      </w:pPr>
      <w:r w:rsidRPr="00EB0318">
        <w:rPr>
          <w:rFonts w:ascii="Times New Roman" w:eastAsia="Times New Roman" w:hAnsi="Times New Roman" w:cs="Times New Roman"/>
          <w:kern w:val="1"/>
          <w:u w:val="single"/>
        </w:rPr>
        <w:t>Anafilaksinės reakcijos</w:t>
      </w:r>
    </w:p>
    <w:p w14:paraId="5ECFD6D7"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rPr>
        <w:t xml:space="preserve">Beta </w:t>
      </w:r>
      <w:proofErr w:type="spellStart"/>
      <w:r w:rsidRPr="00EB0318">
        <w:rPr>
          <w:rFonts w:ascii="Times New Roman" w:eastAsia="Times New Roman" w:hAnsi="Times New Roman" w:cs="Times New Roman"/>
          <w:kern w:val="1"/>
        </w:rPr>
        <w:t>adrenoblokatoriais</w:t>
      </w:r>
      <w:proofErr w:type="spellEnd"/>
      <w:r w:rsidRPr="00EB0318">
        <w:rPr>
          <w:rFonts w:ascii="Times New Roman" w:eastAsia="Times New Roman" w:hAnsi="Times New Roman" w:cs="Times New Roman"/>
          <w:kern w:val="1"/>
        </w:rPr>
        <w:t xml:space="preserve"> gydomi pacientai, kuriems yra įgimta alergija arba buvo pasireiškusi sunki anafilaksinė reakcija įvairiems alergenams, </w:t>
      </w:r>
      <w:r w:rsidRPr="00EB0318">
        <w:rPr>
          <w:rFonts w:ascii="Times New Roman" w:eastAsia="Times New Roman" w:hAnsi="Times New Roman" w:cs="Times New Roman"/>
          <w:kern w:val="1"/>
          <w:szCs w:val="20"/>
        </w:rPr>
        <w:t xml:space="preserve">gali būti labiau jautrūs pakartotinam tokių alergenų poveikiui arba </w:t>
      </w:r>
      <w:r w:rsidRPr="00EB0318">
        <w:rPr>
          <w:rFonts w:ascii="Times New Roman" w:eastAsia="Times New Roman" w:hAnsi="Times New Roman" w:cs="Times New Roman"/>
          <w:kern w:val="1"/>
        </w:rPr>
        <w:t xml:space="preserve">gali nereaguoti į įprastines adrenalino dozes, vartojamas anafilaksinėms reakcijoms gydyti. </w:t>
      </w:r>
    </w:p>
    <w:p w14:paraId="6671D231"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379984B5"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u w:val="single"/>
        </w:rPr>
      </w:pPr>
      <w:proofErr w:type="spellStart"/>
      <w:r w:rsidRPr="00EB0318">
        <w:rPr>
          <w:rFonts w:ascii="Times New Roman" w:eastAsia="Times New Roman" w:hAnsi="Times New Roman" w:cs="Times New Roman"/>
          <w:kern w:val="1"/>
          <w:u w:val="single"/>
        </w:rPr>
        <w:t>Gyslainės</w:t>
      </w:r>
      <w:proofErr w:type="spellEnd"/>
      <w:r w:rsidRPr="00EB0318">
        <w:rPr>
          <w:rFonts w:ascii="Times New Roman" w:eastAsia="Times New Roman" w:hAnsi="Times New Roman" w:cs="Times New Roman"/>
          <w:kern w:val="1"/>
          <w:u w:val="single"/>
        </w:rPr>
        <w:t xml:space="preserve"> atšoka</w:t>
      </w:r>
    </w:p>
    <w:p w14:paraId="1784E49B"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i/>
          <w:kern w:val="1"/>
          <w:szCs w:val="20"/>
        </w:rPr>
      </w:pPr>
      <w:r w:rsidRPr="00EB0318">
        <w:rPr>
          <w:rFonts w:ascii="Times New Roman" w:eastAsia="Times New Roman" w:hAnsi="Times New Roman" w:cs="Times New Roman"/>
          <w:kern w:val="1"/>
        </w:rPr>
        <w:t xml:space="preserve">Po filtruojamųjų procedūrų, vartojant akių skysčio gamybą slopinančių vaistinių preparatų (pvz., </w:t>
      </w:r>
      <w:proofErr w:type="spellStart"/>
      <w:r w:rsidRPr="00EB0318">
        <w:rPr>
          <w:rFonts w:ascii="Times New Roman" w:eastAsia="Times New Roman" w:hAnsi="Times New Roman" w:cs="Times New Roman"/>
          <w:kern w:val="1"/>
        </w:rPr>
        <w:t>timololio</w:t>
      </w:r>
      <w:proofErr w:type="spellEnd"/>
      <w:r w:rsidRPr="00EB0318">
        <w:rPr>
          <w:rFonts w:ascii="Times New Roman" w:eastAsia="Times New Roman" w:hAnsi="Times New Roman" w:cs="Times New Roman"/>
          <w:kern w:val="1"/>
        </w:rPr>
        <w:t xml:space="preserve">, </w:t>
      </w:r>
      <w:proofErr w:type="spellStart"/>
      <w:r w:rsidRPr="00EB0318">
        <w:rPr>
          <w:rFonts w:ascii="Times New Roman" w:eastAsia="Times New Roman" w:hAnsi="Times New Roman" w:cs="Times New Roman"/>
          <w:kern w:val="1"/>
        </w:rPr>
        <w:t>acetazolamido</w:t>
      </w:r>
      <w:proofErr w:type="spellEnd"/>
      <w:r w:rsidRPr="00EB0318">
        <w:rPr>
          <w:rFonts w:ascii="Times New Roman" w:eastAsia="Times New Roman" w:hAnsi="Times New Roman" w:cs="Times New Roman"/>
          <w:kern w:val="1"/>
        </w:rPr>
        <w:t xml:space="preserve">), buvo </w:t>
      </w:r>
      <w:proofErr w:type="spellStart"/>
      <w:r w:rsidRPr="00EB0318">
        <w:rPr>
          <w:rFonts w:ascii="Times New Roman" w:eastAsia="Times New Roman" w:hAnsi="Times New Roman" w:cs="Times New Roman"/>
          <w:kern w:val="1"/>
        </w:rPr>
        <w:t>gyslainės</w:t>
      </w:r>
      <w:proofErr w:type="spellEnd"/>
      <w:r w:rsidRPr="00EB0318">
        <w:rPr>
          <w:rFonts w:ascii="Times New Roman" w:eastAsia="Times New Roman" w:hAnsi="Times New Roman" w:cs="Times New Roman"/>
          <w:kern w:val="1"/>
        </w:rPr>
        <w:t xml:space="preserve"> </w:t>
      </w:r>
      <w:proofErr w:type="spellStart"/>
      <w:r w:rsidRPr="00EB0318">
        <w:rPr>
          <w:rFonts w:ascii="Times New Roman" w:eastAsia="Times New Roman" w:hAnsi="Times New Roman" w:cs="Times New Roman"/>
          <w:kern w:val="1"/>
        </w:rPr>
        <w:t>atšokos</w:t>
      </w:r>
      <w:proofErr w:type="spellEnd"/>
      <w:r w:rsidRPr="00EB0318">
        <w:rPr>
          <w:rFonts w:ascii="Times New Roman" w:eastAsia="Times New Roman" w:hAnsi="Times New Roman" w:cs="Times New Roman"/>
          <w:kern w:val="1"/>
        </w:rPr>
        <w:t xml:space="preserve"> atvejų.</w:t>
      </w:r>
    </w:p>
    <w:p w14:paraId="6042C168"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i/>
          <w:kern w:val="1"/>
          <w:szCs w:val="20"/>
        </w:rPr>
      </w:pPr>
    </w:p>
    <w:p w14:paraId="7C02AE56"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u w:val="single"/>
        </w:rPr>
      </w:pPr>
      <w:r w:rsidRPr="00EB0318">
        <w:rPr>
          <w:rFonts w:ascii="Times New Roman" w:eastAsia="Times New Roman" w:hAnsi="Times New Roman" w:cs="Times New Roman"/>
          <w:iCs/>
          <w:kern w:val="1"/>
          <w:u w:val="single"/>
        </w:rPr>
        <w:t>Anestezija chirurginės operacijos metu</w:t>
      </w:r>
    </w:p>
    <w:p w14:paraId="0DE7073E"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rPr>
        <w:t xml:space="preserve">Oftalmologiniai beta </w:t>
      </w:r>
      <w:proofErr w:type="spellStart"/>
      <w:r w:rsidRPr="00EB0318">
        <w:rPr>
          <w:rFonts w:ascii="Times New Roman" w:eastAsia="Times New Roman" w:hAnsi="Times New Roman" w:cs="Times New Roman"/>
          <w:kern w:val="1"/>
        </w:rPr>
        <w:t>adrenoblokatorių</w:t>
      </w:r>
      <w:proofErr w:type="spellEnd"/>
      <w:r w:rsidRPr="00EB0318">
        <w:rPr>
          <w:rFonts w:ascii="Times New Roman" w:eastAsia="Times New Roman" w:hAnsi="Times New Roman" w:cs="Times New Roman"/>
          <w:kern w:val="1"/>
        </w:rPr>
        <w:t xml:space="preserve"> preparatai gali blokuoti sisteminį beta </w:t>
      </w:r>
      <w:proofErr w:type="spellStart"/>
      <w:r w:rsidRPr="00EB0318">
        <w:rPr>
          <w:rFonts w:ascii="Times New Roman" w:eastAsia="Times New Roman" w:hAnsi="Times New Roman" w:cs="Times New Roman"/>
          <w:kern w:val="1"/>
        </w:rPr>
        <w:t>agonistų</w:t>
      </w:r>
      <w:proofErr w:type="spellEnd"/>
      <w:r w:rsidRPr="00EB0318">
        <w:rPr>
          <w:rFonts w:ascii="Times New Roman" w:eastAsia="Times New Roman" w:hAnsi="Times New Roman" w:cs="Times New Roman"/>
          <w:kern w:val="1"/>
        </w:rPr>
        <w:t xml:space="preserve">, pvz., adrenalino, poveikį. Jei pacientas vartoja </w:t>
      </w:r>
      <w:proofErr w:type="spellStart"/>
      <w:r w:rsidRPr="00EB0318">
        <w:rPr>
          <w:rFonts w:ascii="Times New Roman" w:eastAsia="Times New Roman" w:hAnsi="Times New Roman" w:cs="Times New Roman"/>
          <w:kern w:val="1"/>
        </w:rPr>
        <w:t>timololį</w:t>
      </w:r>
      <w:proofErr w:type="spellEnd"/>
      <w:r w:rsidRPr="00EB0318">
        <w:rPr>
          <w:rFonts w:ascii="Times New Roman" w:eastAsia="Times New Roman" w:hAnsi="Times New Roman" w:cs="Times New Roman"/>
          <w:kern w:val="1"/>
        </w:rPr>
        <w:t>, anesteziologas turi tai žinoti.</w:t>
      </w:r>
    </w:p>
    <w:p w14:paraId="730D7B82"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67482DF3"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u w:val="single"/>
        </w:rPr>
      </w:pPr>
      <w:r w:rsidRPr="00EB0318">
        <w:rPr>
          <w:rFonts w:ascii="Times New Roman" w:eastAsia="Times New Roman" w:hAnsi="Times New Roman" w:cs="Times New Roman"/>
          <w:kern w:val="1"/>
          <w:u w:val="single"/>
        </w:rPr>
        <w:t>Derinimas su kitais vaistiniais preparatais</w:t>
      </w:r>
    </w:p>
    <w:p w14:paraId="5717A9B4"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roofErr w:type="spellStart"/>
      <w:r w:rsidRPr="00EB0318">
        <w:rPr>
          <w:rFonts w:ascii="Times New Roman" w:eastAsia="Times New Roman" w:hAnsi="Times New Roman" w:cs="Times New Roman"/>
          <w:kern w:val="1"/>
          <w:szCs w:val="20"/>
        </w:rPr>
        <w:t>Timololis</w:t>
      </w:r>
      <w:proofErr w:type="spellEnd"/>
      <w:r w:rsidRPr="00EB0318">
        <w:rPr>
          <w:rFonts w:ascii="Times New Roman" w:eastAsia="Times New Roman" w:hAnsi="Times New Roman" w:cs="Times New Roman"/>
          <w:kern w:val="1"/>
          <w:szCs w:val="20"/>
        </w:rPr>
        <w:t xml:space="preserve"> gali sąveikauti su kitais vaistiniais preparatais (žr. 4.5 skyrių). </w:t>
      </w:r>
    </w:p>
    <w:p w14:paraId="41D643D8"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53F58D0F"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u w:val="single"/>
        </w:rPr>
      </w:pPr>
      <w:r w:rsidRPr="00EB0318">
        <w:rPr>
          <w:rFonts w:ascii="Times New Roman" w:eastAsia="Times New Roman" w:hAnsi="Times New Roman" w:cs="Times New Roman"/>
          <w:kern w:val="1"/>
          <w:szCs w:val="20"/>
          <w:u w:val="single"/>
        </w:rPr>
        <w:t>Poveikis akims</w:t>
      </w:r>
    </w:p>
    <w:p w14:paraId="0E315F41"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roofErr w:type="spellStart"/>
      <w:r w:rsidRPr="00EB0318">
        <w:rPr>
          <w:rFonts w:ascii="Times New Roman" w:eastAsia="Times New Roman" w:hAnsi="Times New Roman" w:cs="Times New Roman"/>
          <w:kern w:val="1"/>
          <w:szCs w:val="20"/>
        </w:rPr>
        <w:t>Latanoprostas</w:t>
      </w:r>
      <w:proofErr w:type="spellEnd"/>
      <w:r w:rsidRPr="00EB0318">
        <w:rPr>
          <w:rFonts w:ascii="Times New Roman" w:eastAsia="Times New Roman" w:hAnsi="Times New Roman" w:cs="Times New Roman"/>
          <w:kern w:val="1"/>
          <w:szCs w:val="20"/>
        </w:rPr>
        <w:t xml:space="preserve"> gali palaipsniui keisti akių spalvą, didindamas rudo pigmento kiekį rainelėje. Panašiai, kaip gydymo </w:t>
      </w:r>
      <w:proofErr w:type="spellStart"/>
      <w:r w:rsidRPr="00EB0318">
        <w:rPr>
          <w:rFonts w:ascii="Times New Roman" w:eastAsia="Times New Roman" w:hAnsi="Times New Roman" w:cs="Times New Roman"/>
          <w:kern w:val="1"/>
          <w:szCs w:val="20"/>
        </w:rPr>
        <w:t>latanoprosto</w:t>
      </w:r>
      <w:proofErr w:type="spellEnd"/>
      <w:r w:rsidRPr="00EB0318">
        <w:rPr>
          <w:rFonts w:ascii="Times New Roman" w:eastAsia="Times New Roman" w:hAnsi="Times New Roman" w:cs="Times New Roman"/>
          <w:kern w:val="1"/>
          <w:szCs w:val="20"/>
        </w:rPr>
        <w:t xml:space="preserve"> akių lašais metu, gydant ne ilgiau kaip vienerius metus </w:t>
      </w:r>
      <w:proofErr w:type="spellStart"/>
      <w:r w:rsidRPr="00EB0318">
        <w:rPr>
          <w:rFonts w:ascii="Times New Roman" w:eastAsia="Times New Roman" w:hAnsi="Times New Roman" w:cs="Times New Roman"/>
          <w:kern w:val="1"/>
          <w:szCs w:val="20"/>
        </w:rPr>
        <w:t>latanoprosto</w:t>
      </w:r>
      <w:proofErr w:type="spellEnd"/>
      <w:r w:rsidRPr="00EB0318">
        <w:rPr>
          <w:rFonts w:ascii="Times New Roman" w:eastAsia="Times New Roman" w:hAnsi="Times New Roman" w:cs="Times New Roman"/>
          <w:kern w:val="1"/>
          <w:szCs w:val="20"/>
        </w:rPr>
        <w:t xml:space="preserve"> ir </w:t>
      </w:r>
      <w:proofErr w:type="spellStart"/>
      <w:r w:rsidRPr="00EB0318">
        <w:rPr>
          <w:rFonts w:ascii="Times New Roman" w:eastAsia="Times New Roman" w:hAnsi="Times New Roman" w:cs="Times New Roman"/>
          <w:kern w:val="1"/>
          <w:szCs w:val="20"/>
        </w:rPr>
        <w:t>timololio</w:t>
      </w:r>
      <w:proofErr w:type="spellEnd"/>
      <w:r w:rsidRPr="00EB0318">
        <w:rPr>
          <w:rFonts w:ascii="Times New Roman" w:eastAsia="Times New Roman" w:hAnsi="Times New Roman" w:cs="Times New Roman"/>
          <w:kern w:val="1"/>
          <w:szCs w:val="20"/>
        </w:rPr>
        <w:t xml:space="preserve"> derinio akių lašais, tirpalu, rainelės pigmentacija padidėjo 16–20</w:t>
      </w:r>
      <w:r w:rsidRPr="00EB0318">
        <w:rPr>
          <w:rFonts w:ascii="Calibri" w:eastAsia="SimSun" w:hAnsi="Calibri" w:cs="Calibri"/>
          <w:kern w:val="1"/>
        </w:rPr>
        <w:t>%</w:t>
      </w:r>
      <w:r w:rsidRPr="00EB0318">
        <w:rPr>
          <w:rFonts w:ascii="Times New Roman" w:eastAsia="Times New Roman" w:hAnsi="Times New Roman" w:cs="Times New Roman"/>
          <w:kern w:val="1"/>
          <w:szCs w:val="20"/>
        </w:rPr>
        <w:t xml:space="preserve"> visų gydytų pacientų (remiamasi fotografijomis). Šis poveikis daugiausia stebėtas pacientams, kurių rainelės spalva buvo mišri, pvz., žaliai ruda, geltonai ruda, mėlynai ruda ar pilkai ruda, ir jį sąlygoja melanino kiekio padidėjimas rainelės </w:t>
      </w:r>
      <w:proofErr w:type="spellStart"/>
      <w:r w:rsidRPr="00EB0318">
        <w:rPr>
          <w:rFonts w:ascii="Times New Roman" w:eastAsia="Times New Roman" w:hAnsi="Times New Roman" w:cs="Times New Roman"/>
          <w:kern w:val="1"/>
          <w:szCs w:val="20"/>
        </w:rPr>
        <w:t>stromos</w:t>
      </w:r>
      <w:proofErr w:type="spellEnd"/>
      <w:r w:rsidRPr="00EB0318">
        <w:rPr>
          <w:rFonts w:ascii="Times New Roman" w:eastAsia="Times New Roman" w:hAnsi="Times New Roman" w:cs="Times New Roman"/>
          <w:kern w:val="1"/>
          <w:szCs w:val="20"/>
        </w:rPr>
        <w:t xml:space="preserve"> </w:t>
      </w:r>
      <w:proofErr w:type="spellStart"/>
      <w:r w:rsidRPr="00EB0318">
        <w:rPr>
          <w:rFonts w:ascii="Times New Roman" w:eastAsia="Times New Roman" w:hAnsi="Times New Roman" w:cs="Times New Roman"/>
          <w:kern w:val="1"/>
          <w:szCs w:val="20"/>
        </w:rPr>
        <w:t>melanocituose</w:t>
      </w:r>
      <w:proofErr w:type="spellEnd"/>
      <w:r w:rsidRPr="00EB0318">
        <w:rPr>
          <w:rFonts w:ascii="Times New Roman" w:eastAsia="Times New Roman" w:hAnsi="Times New Roman" w:cs="Times New Roman"/>
          <w:kern w:val="1"/>
          <w:szCs w:val="20"/>
        </w:rPr>
        <w:t xml:space="preserve">. Paprastai ruda pigmentacija, atsiradusi aplink pažeistos akies vyzdį, koncentruotai plinta link periferijos, tačiau visa rainelė arba jos dalys gali tapti rudesnės. Klinikinių tyrimų metu pacientams, kurių akys buvo vienodai mėlynos, pilkos, žalios ar rudos, per dvejus gydymo </w:t>
      </w:r>
      <w:proofErr w:type="spellStart"/>
      <w:r w:rsidRPr="00EB0318">
        <w:rPr>
          <w:rFonts w:ascii="Times New Roman" w:eastAsia="Times New Roman" w:hAnsi="Times New Roman" w:cs="Times New Roman"/>
          <w:kern w:val="1"/>
          <w:szCs w:val="20"/>
        </w:rPr>
        <w:t>latanoprosto</w:t>
      </w:r>
      <w:proofErr w:type="spellEnd"/>
      <w:r w:rsidRPr="00EB0318">
        <w:rPr>
          <w:rFonts w:ascii="Times New Roman" w:eastAsia="Times New Roman" w:hAnsi="Times New Roman" w:cs="Times New Roman"/>
          <w:kern w:val="1"/>
          <w:szCs w:val="20"/>
        </w:rPr>
        <w:t xml:space="preserve"> akių lašais metus minėtų pokyčių atsirado tik retais atvejais. </w:t>
      </w:r>
    </w:p>
    <w:p w14:paraId="171FFC2F"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411A5A0F"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Rainelės spalva kinta lėtai, pokytis gali būti nepastebimas kelis mėnesius ar metus. Su kokiu nors simptomu ar patologiniais pokyčiais jis nesiejamas.</w:t>
      </w:r>
    </w:p>
    <w:p w14:paraId="2AFDDA20"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67A5CDF2"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lastRenderedPageBreak/>
        <w:t>Gydymą nutraukus, rudo pigmento daugėjimo nepastebėta, tačiau rainelės spalvos pokytis gali išlikti visam laikui.</w:t>
      </w:r>
    </w:p>
    <w:p w14:paraId="5EDAB253"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 xml:space="preserve"> </w:t>
      </w:r>
    </w:p>
    <w:p w14:paraId="06F80C32"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Rainelės apgamams ar strazdanoms gydymas poveikio nedarė.</w:t>
      </w:r>
    </w:p>
    <w:p w14:paraId="74F89F2C"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00FF3FFE"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 xml:space="preserve">Kad pigmento kauptųsi </w:t>
      </w:r>
      <w:proofErr w:type="spellStart"/>
      <w:r w:rsidRPr="00EB0318">
        <w:rPr>
          <w:rFonts w:ascii="Times New Roman" w:eastAsia="Times New Roman" w:hAnsi="Times New Roman" w:cs="Times New Roman"/>
          <w:kern w:val="1"/>
          <w:szCs w:val="20"/>
        </w:rPr>
        <w:t>trabekulių</w:t>
      </w:r>
      <w:proofErr w:type="spellEnd"/>
      <w:r w:rsidRPr="00EB0318">
        <w:rPr>
          <w:rFonts w:ascii="Times New Roman" w:eastAsia="Times New Roman" w:hAnsi="Times New Roman" w:cs="Times New Roman"/>
          <w:kern w:val="1"/>
          <w:szCs w:val="20"/>
        </w:rPr>
        <w:t xml:space="preserve"> tinkle arba kur nors kitur priekinėje akies kameroje, nepastebėta, tačiau pacientą reikia reguliariai tirti ir priklausomai nuo klinikinių aplinkybių gydymą galima nutraukti, jeigu rainelės pigmentacija didėja. </w:t>
      </w:r>
    </w:p>
    <w:p w14:paraId="5B46A10E"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3F9D6F41"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 xml:space="preserve">Prieš pradedant gydyti, pacientą reikia informuoti apie galimą akių spalvos pokytį. Vienos akies gydymas gali lemti nepraeinančią </w:t>
      </w:r>
      <w:proofErr w:type="spellStart"/>
      <w:r w:rsidRPr="00EB0318">
        <w:rPr>
          <w:rFonts w:ascii="Times New Roman" w:eastAsia="Times New Roman" w:hAnsi="Times New Roman" w:cs="Times New Roman"/>
          <w:kern w:val="1"/>
          <w:szCs w:val="20"/>
        </w:rPr>
        <w:t>heterochromiją</w:t>
      </w:r>
      <w:proofErr w:type="spellEnd"/>
      <w:r w:rsidRPr="00EB0318">
        <w:rPr>
          <w:rFonts w:ascii="Times New Roman" w:eastAsia="Times New Roman" w:hAnsi="Times New Roman" w:cs="Times New Roman"/>
          <w:kern w:val="1"/>
          <w:szCs w:val="20"/>
        </w:rPr>
        <w:t xml:space="preserve">. </w:t>
      </w:r>
    </w:p>
    <w:p w14:paraId="15C1D566"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48247A27"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 xml:space="preserve">Uždegiminės, </w:t>
      </w:r>
      <w:proofErr w:type="spellStart"/>
      <w:r w:rsidRPr="00EB0318">
        <w:rPr>
          <w:rFonts w:ascii="Times New Roman" w:eastAsia="Times New Roman" w:hAnsi="Times New Roman" w:cs="Times New Roman"/>
          <w:kern w:val="1"/>
          <w:szCs w:val="20"/>
        </w:rPr>
        <w:t>neovaskulinės</w:t>
      </w:r>
      <w:proofErr w:type="spellEnd"/>
      <w:r w:rsidRPr="00EB0318">
        <w:rPr>
          <w:rFonts w:ascii="Times New Roman" w:eastAsia="Times New Roman" w:hAnsi="Times New Roman" w:cs="Times New Roman"/>
          <w:kern w:val="1"/>
          <w:szCs w:val="20"/>
        </w:rPr>
        <w:t xml:space="preserve"> glaukomos, lėtinės uždaro kampo ar įgimtos glaukomos, atviro kampo glaukomos, kai yra </w:t>
      </w:r>
      <w:proofErr w:type="spellStart"/>
      <w:r w:rsidRPr="00EB0318">
        <w:rPr>
          <w:rFonts w:ascii="Times New Roman" w:eastAsia="Times New Roman" w:hAnsi="Times New Roman" w:cs="Times New Roman"/>
          <w:kern w:val="1"/>
          <w:szCs w:val="20"/>
        </w:rPr>
        <w:t>pseudofakija</w:t>
      </w:r>
      <w:proofErr w:type="spellEnd"/>
      <w:r w:rsidRPr="00EB0318">
        <w:rPr>
          <w:rFonts w:ascii="Times New Roman" w:eastAsia="Times New Roman" w:hAnsi="Times New Roman" w:cs="Times New Roman"/>
          <w:kern w:val="1"/>
          <w:szCs w:val="20"/>
        </w:rPr>
        <w:t xml:space="preserve">, bei pigmentinės glaukomos dokumentuotos pacientų gydymo </w:t>
      </w:r>
      <w:proofErr w:type="spellStart"/>
      <w:r w:rsidRPr="00EB0318">
        <w:rPr>
          <w:rFonts w:ascii="Times New Roman" w:eastAsia="Times New Roman" w:hAnsi="Times New Roman" w:cs="Times New Roman"/>
          <w:kern w:val="1"/>
          <w:szCs w:val="20"/>
        </w:rPr>
        <w:t>latanoprostu</w:t>
      </w:r>
      <w:proofErr w:type="spellEnd"/>
      <w:r w:rsidRPr="00EB0318">
        <w:rPr>
          <w:rFonts w:ascii="Times New Roman" w:eastAsia="Times New Roman" w:hAnsi="Times New Roman" w:cs="Times New Roman"/>
          <w:kern w:val="1"/>
          <w:szCs w:val="20"/>
        </w:rPr>
        <w:t xml:space="preserve"> patirties nėra. Vyzdžiui </w:t>
      </w:r>
      <w:proofErr w:type="spellStart"/>
      <w:r w:rsidRPr="00EB0318">
        <w:rPr>
          <w:rFonts w:ascii="Times New Roman" w:eastAsia="Times New Roman" w:hAnsi="Times New Roman" w:cs="Times New Roman"/>
          <w:kern w:val="1"/>
          <w:szCs w:val="20"/>
        </w:rPr>
        <w:t>latanoprosto</w:t>
      </w:r>
      <w:proofErr w:type="spellEnd"/>
      <w:r w:rsidRPr="00EB0318">
        <w:rPr>
          <w:rFonts w:ascii="Times New Roman" w:eastAsia="Times New Roman" w:hAnsi="Times New Roman" w:cs="Times New Roman"/>
          <w:kern w:val="1"/>
          <w:szCs w:val="20"/>
        </w:rPr>
        <w:t xml:space="preserve"> poveikis yra silpnas arba visai nepasireiškia, tačiau ūminio uždaro kampo glaukomos priepuolio gydymo šiuo vaistiniu preparatu dokumentuotos patirties nėra, todėl tokiu atveju </w:t>
      </w:r>
      <w:proofErr w:type="spellStart"/>
      <w:r w:rsidRPr="00EB0318">
        <w:rPr>
          <w:rFonts w:ascii="Times New Roman" w:eastAsia="Times New Roman" w:hAnsi="Times New Roman" w:cs="Times New Roman"/>
          <w:kern w:val="1"/>
          <w:szCs w:val="20"/>
        </w:rPr>
        <w:t>Latanoprost</w:t>
      </w:r>
      <w:proofErr w:type="spellEnd"/>
      <w:r w:rsidRPr="00EB0318">
        <w:rPr>
          <w:rFonts w:ascii="Times New Roman" w:eastAsia="Times New Roman" w:hAnsi="Times New Roman" w:cs="Times New Roman"/>
          <w:kern w:val="1"/>
          <w:szCs w:val="20"/>
        </w:rPr>
        <w:t>/</w:t>
      </w:r>
      <w:proofErr w:type="spellStart"/>
      <w:r w:rsidRPr="00EB0318">
        <w:rPr>
          <w:rFonts w:ascii="Times New Roman" w:eastAsia="Times New Roman" w:hAnsi="Times New Roman" w:cs="Times New Roman"/>
          <w:kern w:val="1"/>
          <w:szCs w:val="20"/>
        </w:rPr>
        <w:t>Timolol</w:t>
      </w:r>
      <w:proofErr w:type="spellEnd"/>
      <w:r w:rsidRPr="00EB0318">
        <w:rPr>
          <w:rFonts w:ascii="Times New Roman" w:eastAsia="Times New Roman" w:hAnsi="Times New Roman" w:cs="Times New Roman"/>
          <w:kern w:val="1"/>
          <w:szCs w:val="20"/>
        </w:rPr>
        <w:t xml:space="preserve"> akių lašais, tirpalu rekomenduojama gydyti atsargiai, kol bus sukaupta daugiau patirties. </w:t>
      </w:r>
    </w:p>
    <w:p w14:paraId="3A6F0AAD"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50F966E3"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 xml:space="preserve">Pacientus su anksčiau buvusiu </w:t>
      </w:r>
      <w:proofErr w:type="spellStart"/>
      <w:r w:rsidRPr="00EB0318">
        <w:rPr>
          <w:rFonts w:ascii="Times New Roman" w:eastAsia="Times New Roman" w:hAnsi="Times New Roman" w:cs="Times New Roman"/>
          <w:kern w:val="1"/>
          <w:szCs w:val="20"/>
        </w:rPr>
        <w:t>herpiniu</w:t>
      </w:r>
      <w:proofErr w:type="spellEnd"/>
      <w:r w:rsidRPr="00EB0318">
        <w:rPr>
          <w:rFonts w:ascii="Times New Roman" w:eastAsia="Times New Roman" w:hAnsi="Times New Roman" w:cs="Times New Roman"/>
          <w:kern w:val="1"/>
          <w:szCs w:val="20"/>
        </w:rPr>
        <w:t xml:space="preserve"> </w:t>
      </w:r>
      <w:proofErr w:type="spellStart"/>
      <w:r w:rsidRPr="00EB0318">
        <w:rPr>
          <w:rFonts w:ascii="Times New Roman" w:eastAsia="Times New Roman" w:hAnsi="Times New Roman" w:cs="Times New Roman"/>
          <w:kern w:val="1"/>
          <w:szCs w:val="20"/>
        </w:rPr>
        <w:t>keratitu</w:t>
      </w:r>
      <w:proofErr w:type="spellEnd"/>
      <w:r w:rsidRPr="00EB0318">
        <w:rPr>
          <w:rFonts w:ascii="Times New Roman" w:eastAsia="Times New Roman" w:hAnsi="Times New Roman" w:cs="Times New Roman"/>
          <w:kern w:val="1"/>
          <w:szCs w:val="20"/>
        </w:rPr>
        <w:t xml:space="preserve"> </w:t>
      </w:r>
      <w:proofErr w:type="spellStart"/>
      <w:r w:rsidRPr="00EB0318">
        <w:rPr>
          <w:rFonts w:ascii="Times New Roman" w:eastAsia="Times New Roman" w:hAnsi="Times New Roman" w:cs="Times New Roman"/>
          <w:kern w:val="1"/>
          <w:szCs w:val="20"/>
        </w:rPr>
        <w:t>latanoprostu</w:t>
      </w:r>
      <w:proofErr w:type="spellEnd"/>
      <w:r w:rsidRPr="00EB0318">
        <w:rPr>
          <w:rFonts w:ascii="Times New Roman" w:eastAsia="Times New Roman" w:hAnsi="Times New Roman" w:cs="Times New Roman"/>
          <w:kern w:val="1"/>
          <w:szCs w:val="20"/>
        </w:rPr>
        <w:t xml:space="preserve"> gydyti reikia atsargiai. </w:t>
      </w:r>
      <w:proofErr w:type="spellStart"/>
      <w:r w:rsidRPr="00EB0318">
        <w:rPr>
          <w:rFonts w:ascii="Times New Roman" w:eastAsia="Times New Roman" w:hAnsi="Times New Roman" w:cs="Times New Roman"/>
          <w:kern w:val="1"/>
          <w:szCs w:val="20"/>
        </w:rPr>
        <w:t>Latanoprosto</w:t>
      </w:r>
      <w:proofErr w:type="spellEnd"/>
      <w:r w:rsidRPr="00EB0318">
        <w:rPr>
          <w:rFonts w:ascii="Times New Roman" w:eastAsia="Times New Roman" w:hAnsi="Times New Roman" w:cs="Times New Roman"/>
          <w:kern w:val="1"/>
          <w:szCs w:val="20"/>
        </w:rPr>
        <w:t xml:space="preserve"> reikia vengti skirti aktyvaus pūslelinės viruso (</w:t>
      </w:r>
      <w:proofErr w:type="spellStart"/>
      <w:r w:rsidRPr="00EB0318">
        <w:rPr>
          <w:rFonts w:ascii="Times New Roman" w:eastAsia="Times New Roman" w:hAnsi="Times New Roman" w:cs="Times New Roman"/>
          <w:i/>
          <w:kern w:val="1"/>
          <w:szCs w:val="20"/>
        </w:rPr>
        <w:t>herpes</w:t>
      </w:r>
      <w:proofErr w:type="spellEnd"/>
      <w:r w:rsidRPr="00EB0318">
        <w:rPr>
          <w:rFonts w:ascii="Times New Roman" w:eastAsia="Times New Roman" w:hAnsi="Times New Roman" w:cs="Times New Roman"/>
          <w:i/>
          <w:kern w:val="1"/>
          <w:szCs w:val="20"/>
        </w:rPr>
        <w:t xml:space="preserve"> </w:t>
      </w:r>
      <w:proofErr w:type="spellStart"/>
      <w:r w:rsidRPr="00EB0318">
        <w:rPr>
          <w:rFonts w:ascii="Times New Roman" w:eastAsia="Times New Roman" w:hAnsi="Times New Roman" w:cs="Times New Roman"/>
          <w:i/>
          <w:kern w:val="1"/>
          <w:szCs w:val="20"/>
        </w:rPr>
        <w:t>simplex</w:t>
      </w:r>
      <w:proofErr w:type="spellEnd"/>
      <w:r w:rsidRPr="00EB0318">
        <w:rPr>
          <w:rFonts w:ascii="Times New Roman" w:eastAsia="Times New Roman" w:hAnsi="Times New Roman" w:cs="Times New Roman"/>
          <w:kern w:val="1"/>
          <w:szCs w:val="20"/>
        </w:rPr>
        <w:t xml:space="preserve">) sukelto </w:t>
      </w:r>
      <w:proofErr w:type="spellStart"/>
      <w:r w:rsidRPr="00EB0318">
        <w:rPr>
          <w:rFonts w:ascii="Times New Roman" w:eastAsia="Times New Roman" w:hAnsi="Times New Roman" w:cs="Times New Roman"/>
          <w:kern w:val="1"/>
          <w:szCs w:val="20"/>
        </w:rPr>
        <w:t>keratito</w:t>
      </w:r>
      <w:proofErr w:type="spellEnd"/>
      <w:r w:rsidRPr="00EB0318">
        <w:rPr>
          <w:rFonts w:ascii="Times New Roman" w:eastAsia="Times New Roman" w:hAnsi="Times New Roman" w:cs="Times New Roman"/>
          <w:kern w:val="1"/>
          <w:szCs w:val="20"/>
        </w:rPr>
        <w:t xml:space="preserve"> atveju bei pacientams su atsikartojančiu </w:t>
      </w:r>
      <w:proofErr w:type="spellStart"/>
      <w:r w:rsidRPr="00EB0318">
        <w:rPr>
          <w:rFonts w:ascii="Times New Roman" w:eastAsia="Times New Roman" w:hAnsi="Times New Roman" w:cs="Times New Roman"/>
          <w:kern w:val="1"/>
          <w:szCs w:val="20"/>
        </w:rPr>
        <w:t>herpiniu</w:t>
      </w:r>
      <w:proofErr w:type="spellEnd"/>
      <w:r w:rsidRPr="00EB0318">
        <w:rPr>
          <w:rFonts w:ascii="Times New Roman" w:eastAsia="Times New Roman" w:hAnsi="Times New Roman" w:cs="Times New Roman"/>
          <w:kern w:val="1"/>
          <w:szCs w:val="20"/>
        </w:rPr>
        <w:t xml:space="preserve"> </w:t>
      </w:r>
      <w:proofErr w:type="spellStart"/>
      <w:r w:rsidRPr="00EB0318">
        <w:rPr>
          <w:rFonts w:ascii="Times New Roman" w:eastAsia="Times New Roman" w:hAnsi="Times New Roman" w:cs="Times New Roman"/>
          <w:kern w:val="1"/>
          <w:szCs w:val="20"/>
        </w:rPr>
        <w:t>keratitu</w:t>
      </w:r>
      <w:proofErr w:type="spellEnd"/>
      <w:r w:rsidRPr="00EB0318">
        <w:rPr>
          <w:rFonts w:ascii="Times New Roman" w:eastAsia="Times New Roman" w:hAnsi="Times New Roman" w:cs="Times New Roman"/>
          <w:kern w:val="1"/>
          <w:szCs w:val="20"/>
        </w:rPr>
        <w:t>, ypač jei jis susijęs su prostaglandinų analogais.</w:t>
      </w:r>
    </w:p>
    <w:p w14:paraId="0AECFCB7"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40A7C1B0"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i/>
          <w:kern w:val="1"/>
        </w:rPr>
      </w:pPr>
      <w:r w:rsidRPr="00EB0318">
        <w:rPr>
          <w:rFonts w:ascii="Times New Roman" w:eastAsia="Times New Roman" w:hAnsi="Times New Roman" w:cs="Times New Roman"/>
          <w:kern w:val="1"/>
          <w:szCs w:val="20"/>
        </w:rPr>
        <w:t xml:space="preserve">Gydymo </w:t>
      </w:r>
      <w:proofErr w:type="spellStart"/>
      <w:r w:rsidRPr="00EB0318">
        <w:rPr>
          <w:rFonts w:ascii="Times New Roman" w:eastAsia="Times New Roman" w:hAnsi="Times New Roman" w:cs="Times New Roman"/>
          <w:kern w:val="1"/>
          <w:szCs w:val="20"/>
        </w:rPr>
        <w:t>latanoprostu</w:t>
      </w:r>
      <w:proofErr w:type="spellEnd"/>
      <w:r w:rsidRPr="00EB0318">
        <w:rPr>
          <w:rFonts w:ascii="Times New Roman" w:eastAsia="Times New Roman" w:hAnsi="Times New Roman" w:cs="Times New Roman"/>
          <w:kern w:val="1"/>
          <w:szCs w:val="20"/>
        </w:rPr>
        <w:t xml:space="preserve"> metu stebėti geltonosios dėmės edemos, įskaitant </w:t>
      </w:r>
      <w:proofErr w:type="spellStart"/>
      <w:r w:rsidRPr="00EB0318">
        <w:rPr>
          <w:rFonts w:ascii="Times New Roman" w:eastAsia="Times New Roman" w:hAnsi="Times New Roman" w:cs="Times New Roman"/>
          <w:kern w:val="1"/>
          <w:szCs w:val="20"/>
        </w:rPr>
        <w:t>cistoidinę</w:t>
      </w:r>
      <w:proofErr w:type="spellEnd"/>
      <w:r w:rsidRPr="00EB0318">
        <w:rPr>
          <w:rFonts w:ascii="Times New Roman" w:eastAsia="Times New Roman" w:hAnsi="Times New Roman" w:cs="Times New Roman"/>
          <w:kern w:val="1"/>
          <w:szCs w:val="20"/>
        </w:rPr>
        <w:t xml:space="preserve"> edemą, atvejai, daugiausia pacientams, kuriems yra </w:t>
      </w:r>
      <w:proofErr w:type="spellStart"/>
      <w:r w:rsidRPr="00EB0318">
        <w:rPr>
          <w:rFonts w:ascii="Times New Roman" w:eastAsia="Times New Roman" w:hAnsi="Times New Roman" w:cs="Times New Roman"/>
          <w:kern w:val="1"/>
          <w:szCs w:val="20"/>
        </w:rPr>
        <w:t>afakija</w:t>
      </w:r>
      <w:proofErr w:type="spellEnd"/>
      <w:r w:rsidRPr="00EB0318">
        <w:rPr>
          <w:rFonts w:ascii="Times New Roman" w:eastAsia="Times New Roman" w:hAnsi="Times New Roman" w:cs="Times New Roman"/>
          <w:kern w:val="1"/>
          <w:szCs w:val="20"/>
        </w:rPr>
        <w:t xml:space="preserve"> arba </w:t>
      </w:r>
      <w:proofErr w:type="spellStart"/>
      <w:r w:rsidRPr="00EB0318">
        <w:rPr>
          <w:rFonts w:ascii="Times New Roman" w:eastAsia="Times New Roman" w:hAnsi="Times New Roman" w:cs="Times New Roman"/>
          <w:kern w:val="1"/>
          <w:szCs w:val="20"/>
        </w:rPr>
        <w:t>pseudofakija</w:t>
      </w:r>
      <w:proofErr w:type="spellEnd"/>
      <w:r w:rsidRPr="00EB0318">
        <w:rPr>
          <w:rFonts w:ascii="Times New Roman" w:eastAsia="Times New Roman" w:hAnsi="Times New Roman" w:cs="Times New Roman"/>
          <w:kern w:val="1"/>
          <w:szCs w:val="20"/>
        </w:rPr>
        <w:t xml:space="preserve"> su įplyšusia užpakaline lęšiuko kapsule, bei pacientams, kuriems yra žinomų geltonosios dėmės edemos rizikos veiksnių. Tokius pacientus </w:t>
      </w:r>
      <w:proofErr w:type="spellStart"/>
      <w:r w:rsidRPr="00EB0318">
        <w:rPr>
          <w:rFonts w:ascii="Times New Roman" w:eastAsia="Times New Roman" w:hAnsi="Times New Roman" w:cs="Times New Roman"/>
          <w:kern w:val="1"/>
          <w:szCs w:val="20"/>
        </w:rPr>
        <w:t>Latanoprost</w:t>
      </w:r>
      <w:proofErr w:type="spellEnd"/>
      <w:r w:rsidRPr="00EB0318">
        <w:rPr>
          <w:rFonts w:ascii="Times New Roman" w:eastAsia="Times New Roman" w:hAnsi="Times New Roman" w:cs="Times New Roman"/>
          <w:kern w:val="1"/>
          <w:szCs w:val="20"/>
        </w:rPr>
        <w:t>/</w:t>
      </w:r>
      <w:proofErr w:type="spellStart"/>
      <w:r w:rsidRPr="00EB0318">
        <w:rPr>
          <w:rFonts w:ascii="Times New Roman" w:eastAsia="Times New Roman" w:hAnsi="Times New Roman" w:cs="Times New Roman"/>
          <w:kern w:val="1"/>
          <w:szCs w:val="20"/>
        </w:rPr>
        <w:t>Timolol</w:t>
      </w:r>
      <w:proofErr w:type="spellEnd"/>
      <w:r w:rsidRPr="00EB0318">
        <w:rPr>
          <w:rFonts w:ascii="Times New Roman" w:eastAsia="Times New Roman" w:hAnsi="Times New Roman" w:cs="Times New Roman"/>
          <w:kern w:val="1"/>
          <w:szCs w:val="20"/>
        </w:rPr>
        <w:t xml:space="preserve"> </w:t>
      </w:r>
      <w:proofErr w:type="spellStart"/>
      <w:r w:rsidRPr="00EB0318">
        <w:rPr>
          <w:rFonts w:ascii="Times New Roman" w:eastAsia="Times New Roman" w:hAnsi="Times New Roman" w:cs="Times New Roman"/>
          <w:kern w:val="1"/>
          <w:szCs w:val="20"/>
        </w:rPr>
        <w:t>Actavis</w:t>
      </w:r>
      <w:proofErr w:type="spellEnd"/>
      <w:r w:rsidRPr="00EB0318">
        <w:rPr>
          <w:rFonts w:ascii="Times New Roman" w:eastAsia="Times New Roman" w:hAnsi="Times New Roman" w:cs="Times New Roman"/>
          <w:kern w:val="1"/>
          <w:szCs w:val="20"/>
        </w:rPr>
        <w:t xml:space="preserve"> akių lašais, tirpalu reikia gydyti atsargiai. </w:t>
      </w:r>
    </w:p>
    <w:p w14:paraId="7EBE422B"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i/>
          <w:kern w:val="1"/>
        </w:rPr>
      </w:pPr>
    </w:p>
    <w:p w14:paraId="63FD6587"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u w:val="single"/>
        </w:rPr>
      </w:pPr>
      <w:r w:rsidRPr="00EB0318">
        <w:rPr>
          <w:rFonts w:ascii="Times New Roman" w:eastAsia="Times New Roman" w:hAnsi="Times New Roman" w:cs="Times New Roman"/>
          <w:kern w:val="1"/>
          <w:u w:val="single"/>
        </w:rPr>
        <w:t>Kontaktiniai lęšiai</w:t>
      </w:r>
    </w:p>
    <w:p w14:paraId="0B2CDA44"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roofErr w:type="spellStart"/>
      <w:r w:rsidRPr="00EB0318">
        <w:rPr>
          <w:rFonts w:ascii="Times New Roman" w:eastAsia="Times New Roman" w:hAnsi="Times New Roman" w:cs="Times New Roman"/>
          <w:kern w:val="1"/>
        </w:rPr>
        <w:t>Latanoprost</w:t>
      </w:r>
      <w:proofErr w:type="spellEnd"/>
      <w:r w:rsidRPr="00EB0318">
        <w:rPr>
          <w:rFonts w:ascii="Times New Roman" w:eastAsia="Times New Roman" w:hAnsi="Times New Roman" w:cs="Times New Roman"/>
          <w:kern w:val="1"/>
        </w:rPr>
        <w:t>/</w:t>
      </w:r>
      <w:proofErr w:type="spellStart"/>
      <w:r w:rsidRPr="00EB0318">
        <w:rPr>
          <w:rFonts w:ascii="Times New Roman" w:eastAsia="Times New Roman" w:hAnsi="Times New Roman" w:cs="Times New Roman"/>
          <w:kern w:val="1"/>
        </w:rPr>
        <w:t>Timolol</w:t>
      </w:r>
      <w:proofErr w:type="spellEnd"/>
      <w:r w:rsidRPr="00EB0318">
        <w:rPr>
          <w:rFonts w:ascii="Times New Roman" w:eastAsia="Times New Roman" w:hAnsi="Times New Roman" w:cs="Times New Roman"/>
          <w:kern w:val="1"/>
        </w:rPr>
        <w:t xml:space="preserve"> </w:t>
      </w:r>
      <w:proofErr w:type="spellStart"/>
      <w:r w:rsidRPr="00EB0318">
        <w:rPr>
          <w:rFonts w:ascii="Times New Roman" w:eastAsia="Times New Roman" w:hAnsi="Times New Roman" w:cs="Times New Roman"/>
          <w:kern w:val="1"/>
        </w:rPr>
        <w:t>Actavis</w:t>
      </w:r>
      <w:proofErr w:type="spellEnd"/>
      <w:r w:rsidRPr="00EB0318">
        <w:rPr>
          <w:rFonts w:ascii="Times New Roman" w:eastAsia="Times New Roman" w:hAnsi="Times New Roman" w:cs="Times New Roman"/>
          <w:kern w:val="1"/>
        </w:rPr>
        <w:t xml:space="preserve"> sudėtyje yra </w:t>
      </w:r>
      <w:proofErr w:type="spellStart"/>
      <w:r w:rsidRPr="00EB0318">
        <w:rPr>
          <w:rFonts w:ascii="Times New Roman" w:eastAsia="Times New Roman" w:hAnsi="Times New Roman" w:cs="Times New Roman"/>
          <w:kern w:val="1"/>
        </w:rPr>
        <w:t>benzalkonio</w:t>
      </w:r>
      <w:proofErr w:type="spellEnd"/>
      <w:r w:rsidRPr="00EB0318">
        <w:rPr>
          <w:rFonts w:ascii="Times New Roman" w:eastAsia="Times New Roman" w:hAnsi="Times New Roman" w:cs="Times New Roman"/>
          <w:kern w:val="1"/>
        </w:rPr>
        <w:t xml:space="preserve"> chlorido, kuris akių preparatuose paprastai naudojamas kaip konservantas. </w:t>
      </w:r>
      <w:r w:rsidRPr="00EB0318">
        <w:rPr>
          <w:rFonts w:ascii="Times New Roman" w:eastAsia="Times New Roman" w:hAnsi="Times New Roman" w:cs="Times New Roman"/>
          <w:kern w:val="1"/>
          <w:szCs w:val="20"/>
        </w:rPr>
        <w:t xml:space="preserve">Pastebėta, kad </w:t>
      </w:r>
      <w:proofErr w:type="spellStart"/>
      <w:r w:rsidRPr="00EB0318">
        <w:rPr>
          <w:rFonts w:ascii="Times New Roman" w:eastAsia="Times New Roman" w:hAnsi="Times New Roman" w:cs="Times New Roman"/>
          <w:kern w:val="1"/>
          <w:szCs w:val="20"/>
        </w:rPr>
        <w:t>benzalkonio</w:t>
      </w:r>
      <w:proofErr w:type="spellEnd"/>
      <w:r w:rsidRPr="00EB0318">
        <w:rPr>
          <w:rFonts w:ascii="Times New Roman" w:eastAsia="Times New Roman" w:hAnsi="Times New Roman" w:cs="Times New Roman"/>
          <w:kern w:val="1"/>
          <w:szCs w:val="20"/>
        </w:rPr>
        <w:t xml:space="preserve"> chloridas sukelia taškinę </w:t>
      </w:r>
      <w:proofErr w:type="spellStart"/>
      <w:r w:rsidRPr="00EB0318">
        <w:rPr>
          <w:rFonts w:ascii="Times New Roman" w:eastAsia="Times New Roman" w:hAnsi="Times New Roman" w:cs="Times New Roman"/>
          <w:kern w:val="1"/>
          <w:szCs w:val="20"/>
        </w:rPr>
        <w:t>keratopatiją</w:t>
      </w:r>
      <w:proofErr w:type="spellEnd"/>
      <w:r w:rsidRPr="00EB0318">
        <w:rPr>
          <w:rFonts w:ascii="Times New Roman" w:eastAsia="Times New Roman" w:hAnsi="Times New Roman" w:cs="Times New Roman"/>
          <w:kern w:val="1"/>
          <w:szCs w:val="20"/>
        </w:rPr>
        <w:t xml:space="preserve"> ir (arba) toksinę opinę </w:t>
      </w:r>
      <w:proofErr w:type="spellStart"/>
      <w:r w:rsidRPr="00EB0318">
        <w:rPr>
          <w:rFonts w:ascii="Times New Roman" w:eastAsia="Times New Roman" w:hAnsi="Times New Roman" w:cs="Times New Roman"/>
          <w:kern w:val="1"/>
          <w:szCs w:val="20"/>
        </w:rPr>
        <w:t>keratopatiją</w:t>
      </w:r>
      <w:proofErr w:type="spellEnd"/>
      <w:r w:rsidRPr="00EB0318">
        <w:rPr>
          <w:rFonts w:ascii="Times New Roman" w:eastAsia="Times New Roman" w:hAnsi="Times New Roman" w:cs="Times New Roman"/>
          <w:kern w:val="1"/>
          <w:szCs w:val="20"/>
        </w:rPr>
        <w:t xml:space="preserve"> bei gali dirginti akis.</w:t>
      </w:r>
      <w:r w:rsidRPr="00EB0318">
        <w:rPr>
          <w:rFonts w:ascii="Times New Roman" w:eastAsia="Times New Roman" w:hAnsi="Times New Roman" w:cs="Times New Roman"/>
          <w:kern w:val="1"/>
        </w:rPr>
        <w:t xml:space="preserve"> Žinoma, kad jis keičia minkštųjų lęšių spalvą. </w:t>
      </w:r>
      <w:r w:rsidRPr="00EB0318">
        <w:rPr>
          <w:rFonts w:ascii="Times New Roman" w:eastAsia="Times New Roman" w:hAnsi="Times New Roman" w:cs="Times New Roman"/>
          <w:kern w:val="1"/>
          <w:szCs w:val="20"/>
        </w:rPr>
        <w:t xml:space="preserve">Dažnai arba ilgai </w:t>
      </w:r>
      <w:proofErr w:type="spellStart"/>
      <w:r w:rsidRPr="00EB0318">
        <w:rPr>
          <w:rFonts w:ascii="Times New Roman" w:eastAsia="Times New Roman" w:hAnsi="Times New Roman" w:cs="Times New Roman"/>
          <w:kern w:val="1"/>
          <w:szCs w:val="20"/>
        </w:rPr>
        <w:t>latanoprosto</w:t>
      </w:r>
      <w:proofErr w:type="spellEnd"/>
      <w:r w:rsidRPr="00EB0318">
        <w:rPr>
          <w:rFonts w:ascii="Times New Roman" w:eastAsia="Times New Roman" w:hAnsi="Times New Roman" w:cs="Times New Roman"/>
          <w:kern w:val="1"/>
          <w:szCs w:val="20"/>
        </w:rPr>
        <w:t xml:space="preserve"> ir </w:t>
      </w:r>
      <w:proofErr w:type="spellStart"/>
      <w:r w:rsidRPr="00EB0318">
        <w:rPr>
          <w:rFonts w:ascii="Times New Roman" w:eastAsia="Times New Roman" w:hAnsi="Times New Roman" w:cs="Times New Roman"/>
          <w:kern w:val="1"/>
          <w:szCs w:val="20"/>
        </w:rPr>
        <w:t>timololio</w:t>
      </w:r>
      <w:proofErr w:type="spellEnd"/>
      <w:r w:rsidRPr="00EB0318">
        <w:rPr>
          <w:rFonts w:ascii="Times New Roman" w:eastAsia="Times New Roman" w:hAnsi="Times New Roman" w:cs="Times New Roman"/>
          <w:kern w:val="1"/>
          <w:szCs w:val="20"/>
        </w:rPr>
        <w:t xml:space="preserve"> akių lašų, tirpalo vartojančius pacientus, kurių akys sausos arba kurių akių ragena sutrikusi, būtina atidžiai stebėti. Kontaktiniai lęšiai gali absorbuoti </w:t>
      </w:r>
      <w:proofErr w:type="spellStart"/>
      <w:r w:rsidRPr="00EB0318">
        <w:rPr>
          <w:rFonts w:ascii="Times New Roman" w:eastAsia="Times New Roman" w:hAnsi="Times New Roman" w:cs="Times New Roman"/>
          <w:kern w:val="1"/>
          <w:szCs w:val="20"/>
        </w:rPr>
        <w:t>benzalkonio</w:t>
      </w:r>
      <w:proofErr w:type="spellEnd"/>
      <w:r w:rsidRPr="00EB0318">
        <w:rPr>
          <w:rFonts w:ascii="Times New Roman" w:eastAsia="Times New Roman" w:hAnsi="Times New Roman" w:cs="Times New Roman"/>
          <w:kern w:val="1"/>
          <w:szCs w:val="20"/>
        </w:rPr>
        <w:t xml:space="preserve"> chloridą, todėl juos reikia išimti prieš lašinant akių lašų tirpalo. </w:t>
      </w:r>
      <w:r w:rsidRPr="00EB0318">
        <w:rPr>
          <w:rFonts w:ascii="Times New Roman" w:eastAsia="Times New Roman" w:hAnsi="Times New Roman" w:cs="Times New Roman"/>
          <w:kern w:val="1"/>
        </w:rPr>
        <w:t xml:space="preserve">Vėl juos galima įdėti po 15 minučių (žr. 4.2 skyrių). </w:t>
      </w:r>
    </w:p>
    <w:p w14:paraId="52BE1D99"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62824794"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4.5</w:t>
      </w:r>
      <w:r w:rsidRPr="00EB0318">
        <w:rPr>
          <w:rFonts w:ascii="Times New Roman" w:eastAsia="Times New Roman" w:hAnsi="Times New Roman" w:cs="Times New Roman"/>
          <w:b/>
          <w:kern w:val="1"/>
          <w:szCs w:val="20"/>
        </w:rPr>
        <w:tab/>
        <w:t>Sąveika su kitais vaistiniais preparatais ir kitokia sąveika</w:t>
      </w:r>
    </w:p>
    <w:p w14:paraId="3B00E02B"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2BA49E93"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 xml:space="preserve">Specifinių </w:t>
      </w:r>
      <w:proofErr w:type="spellStart"/>
      <w:r w:rsidRPr="00EB0318">
        <w:rPr>
          <w:rFonts w:ascii="Times New Roman" w:eastAsia="Times New Roman" w:hAnsi="Times New Roman" w:cs="Times New Roman"/>
          <w:kern w:val="1"/>
          <w:szCs w:val="20"/>
        </w:rPr>
        <w:t>latanoprosto</w:t>
      </w:r>
      <w:proofErr w:type="spellEnd"/>
      <w:r w:rsidRPr="00EB0318">
        <w:rPr>
          <w:rFonts w:ascii="Times New Roman" w:eastAsia="Times New Roman" w:hAnsi="Times New Roman" w:cs="Times New Roman"/>
          <w:kern w:val="1"/>
          <w:szCs w:val="20"/>
        </w:rPr>
        <w:t xml:space="preserve"> ir </w:t>
      </w:r>
      <w:proofErr w:type="spellStart"/>
      <w:r w:rsidRPr="00EB0318">
        <w:rPr>
          <w:rFonts w:ascii="Times New Roman" w:eastAsia="Times New Roman" w:hAnsi="Times New Roman" w:cs="Times New Roman"/>
          <w:kern w:val="1"/>
          <w:szCs w:val="20"/>
        </w:rPr>
        <w:t>timololio</w:t>
      </w:r>
      <w:proofErr w:type="spellEnd"/>
      <w:r w:rsidRPr="00EB0318">
        <w:rPr>
          <w:rFonts w:ascii="Times New Roman" w:eastAsia="Times New Roman" w:hAnsi="Times New Roman" w:cs="Times New Roman"/>
          <w:kern w:val="1"/>
          <w:szCs w:val="20"/>
        </w:rPr>
        <w:t xml:space="preserve"> derinio akių lašų, tirpalo sąveikos su kitais vaistiniais preparatais tyrimų neatlikta.</w:t>
      </w:r>
    </w:p>
    <w:p w14:paraId="656435C8"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50702554"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rPr>
      </w:pPr>
      <w:r w:rsidRPr="00EB0318">
        <w:rPr>
          <w:rFonts w:ascii="Times New Roman" w:eastAsia="Times New Roman" w:hAnsi="Times New Roman" w:cs="Times New Roman"/>
          <w:kern w:val="1"/>
          <w:szCs w:val="20"/>
        </w:rPr>
        <w:t xml:space="preserve">Gydant dviem prostaglandinų analogų akių preparatais, buvo paradoksinio akispūdžio padidėjimo atvejų, todėl gydyti dviejų (arba daugiau) prostaglandinų, prostaglandinų analogų arba prostaglandinų darinių deriniais nerekomenduojama. </w:t>
      </w:r>
    </w:p>
    <w:p w14:paraId="7954E207" w14:textId="77777777" w:rsidR="00EB0318" w:rsidRPr="00EB0318" w:rsidRDefault="00EB0318" w:rsidP="00EB0318">
      <w:pPr>
        <w:widowControl w:val="0"/>
        <w:tabs>
          <w:tab w:val="left" w:pos="567"/>
        </w:tabs>
        <w:suppressAutoHyphens/>
        <w:spacing w:after="0" w:line="240" w:lineRule="auto"/>
        <w:rPr>
          <w:rFonts w:ascii="Times New Roman" w:eastAsia="Times New Roman" w:hAnsi="Times New Roman" w:cs="Times New Roman"/>
          <w:kern w:val="1"/>
        </w:rPr>
      </w:pPr>
    </w:p>
    <w:p w14:paraId="48701091" w14:textId="77777777" w:rsidR="00EB0318" w:rsidRPr="00EB0318" w:rsidRDefault="00EB0318" w:rsidP="00EB0318">
      <w:pPr>
        <w:widowControl w:val="0"/>
        <w:tabs>
          <w:tab w:val="left" w:pos="567"/>
        </w:tabs>
        <w:suppressAutoHyphens/>
        <w:spacing w:after="0" w:line="240" w:lineRule="auto"/>
        <w:rPr>
          <w:rFonts w:ascii="Times New Roman" w:eastAsia="Times New Roman" w:hAnsi="Times New Roman" w:cs="Times New Roman"/>
          <w:kern w:val="1"/>
          <w:szCs w:val="20"/>
        </w:rPr>
      </w:pPr>
      <w:r w:rsidRPr="00EB0318">
        <w:rPr>
          <w:rFonts w:ascii="Times New Roman" w:eastAsia="Times New Roman" w:hAnsi="Times New Roman" w:cs="Times New Roman"/>
          <w:kern w:val="1"/>
        </w:rPr>
        <w:t xml:space="preserve">Oftalmologinių beta </w:t>
      </w:r>
      <w:proofErr w:type="spellStart"/>
      <w:r w:rsidRPr="00EB0318">
        <w:rPr>
          <w:rFonts w:ascii="Times New Roman" w:eastAsia="Times New Roman" w:hAnsi="Times New Roman" w:cs="Times New Roman"/>
          <w:kern w:val="1"/>
        </w:rPr>
        <w:t>adrenoblokatorių</w:t>
      </w:r>
      <w:proofErr w:type="spellEnd"/>
      <w:r w:rsidRPr="00EB0318">
        <w:rPr>
          <w:rFonts w:ascii="Times New Roman" w:eastAsia="Times New Roman" w:hAnsi="Times New Roman" w:cs="Times New Roman"/>
          <w:kern w:val="1"/>
        </w:rPr>
        <w:t xml:space="preserve"> preparatų vartojant kartu su geriamaisiais kalcio kanalų blokatoriais, beta </w:t>
      </w:r>
      <w:proofErr w:type="spellStart"/>
      <w:r w:rsidRPr="00EB0318">
        <w:rPr>
          <w:rFonts w:ascii="Times New Roman" w:eastAsia="Times New Roman" w:hAnsi="Times New Roman" w:cs="Times New Roman"/>
          <w:kern w:val="1"/>
        </w:rPr>
        <w:t>adrenoreceptorių</w:t>
      </w:r>
      <w:proofErr w:type="spellEnd"/>
      <w:r w:rsidRPr="00EB0318">
        <w:rPr>
          <w:rFonts w:ascii="Times New Roman" w:eastAsia="Times New Roman" w:hAnsi="Times New Roman" w:cs="Times New Roman"/>
          <w:kern w:val="1"/>
        </w:rPr>
        <w:t xml:space="preserve"> blokatoriais, </w:t>
      </w:r>
      <w:proofErr w:type="spellStart"/>
      <w:r w:rsidRPr="00EB0318">
        <w:rPr>
          <w:rFonts w:ascii="Times New Roman" w:eastAsia="Times New Roman" w:hAnsi="Times New Roman" w:cs="Times New Roman"/>
          <w:kern w:val="1"/>
        </w:rPr>
        <w:t>antiaritminiais</w:t>
      </w:r>
      <w:proofErr w:type="spellEnd"/>
      <w:r w:rsidRPr="00EB0318">
        <w:rPr>
          <w:rFonts w:ascii="Times New Roman" w:eastAsia="Times New Roman" w:hAnsi="Times New Roman" w:cs="Times New Roman"/>
          <w:kern w:val="1"/>
        </w:rPr>
        <w:t xml:space="preserve"> preparatais (įskaitant </w:t>
      </w:r>
      <w:proofErr w:type="spellStart"/>
      <w:r w:rsidRPr="00EB0318">
        <w:rPr>
          <w:rFonts w:ascii="Times New Roman" w:eastAsia="Times New Roman" w:hAnsi="Times New Roman" w:cs="Times New Roman"/>
          <w:kern w:val="1"/>
        </w:rPr>
        <w:t>amjodaroną</w:t>
      </w:r>
      <w:proofErr w:type="spellEnd"/>
      <w:r w:rsidRPr="00EB0318">
        <w:rPr>
          <w:rFonts w:ascii="Times New Roman" w:eastAsia="Times New Roman" w:hAnsi="Times New Roman" w:cs="Times New Roman"/>
          <w:kern w:val="1"/>
        </w:rPr>
        <w:t xml:space="preserve">), širdį veikiančiais glikozidais, parasimpatinę sistemą </w:t>
      </w:r>
      <w:r w:rsidRPr="00EB0318">
        <w:rPr>
          <w:rFonts w:ascii="Times New Roman" w:eastAsia="Times New Roman" w:hAnsi="Times New Roman" w:cs="Times New Roman"/>
          <w:kern w:val="1"/>
        </w:rPr>
        <w:lastRenderedPageBreak/>
        <w:t xml:space="preserve">aktyvinančiais vaistiniais preparatais ir </w:t>
      </w:r>
      <w:proofErr w:type="spellStart"/>
      <w:r w:rsidRPr="00EB0318">
        <w:rPr>
          <w:rFonts w:ascii="Times New Roman" w:eastAsia="Times New Roman" w:hAnsi="Times New Roman" w:cs="Times New Roman"/>
          <w:kern w:val="1"/>
        </w:rPr>
        <w:t>guanetidinu</w:t>
      </w:r>
      <w:proofErr w:type="spellEnd"/>
      <w:r w:rsidRPr="00EB0318">
        <w:rPr>
          <w:rFonts w:ascii="Times New Roman" w:eastAsia="Times New Roman" w:hAnsi="Times New Roman" w:cs="Times New Roman"/>
          <w:kern w:val="1"/>
        </w:rPr>
        <w:t xml:space="preserve">, gali pasireikšti suminis poveikis ir atsirasti </w:t>
      </w:r>
      <w:proofErr w:type="spellStart"/>
      <w:r w:rsidRPr="00EB0318">
        <w:rPr>
          <w:rFonts w:ascii="Times New Roman" w:eastAsia="Times New Roman" w:hAnsi="Times New Roman" w:cs="Times New Roman"/>
          <w:kern w:val="1"/>
        </w:rPr>
        <w:t>hipotenzija</w:t>
      </w:r>
      <w:proofErr w:type="spellEnd"/>
      <w:r w:rsidRPr="00EB0318">
        <w:rPr>
          <w:rFonts w:ascii="Times New Roman" w:eastAsia="Times New Roman" w:hAnsi="Times New Roman" w:cs="Times New Roman"/>
          <w:kern w:val="1"/>
        </w:rPr>
        <w:t xml:space="preserve"> ir (arba) išreikšta </w:t>
      </w:r>
      <w:proofErr w:type="spellStart"/>
      <w:r w:rsidRPr="00EB0318">
        <w:rPr>
          <w:rFonts w:ascii="Times New Roman" w:eastAsia="Times New Roman" w:hAnsi="Times New Roman" w:cs="Times New Roman"/>
          <w:kern w:val="1"/>
        </w:rPr>
        <w:t>bradikardija</w:t>
      </w:r>
      <w:proofErr w:type="spellEnd"/>
      <w:r w:rsidRPr="00EB0318">
        <w:rPr>
          <w:rFonts w:ascii="Times New Roman" w:eastAsia="Times New Roman" w:hAnsi="Times New Roman" w:cs="Times New Roman"/>
          <w:kern w:val="1"/>
        </w:rPr>
        <w:t>.</w:t>
      </w:r>
    </w:p>
    <w:p w14:paraId="0E38656B"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24976C13" w14:textId="77777777" w:rsidR="00EB0318" w:rsidRPr="00EB0318" w:rsidRDefault="00EB0318" w:rsidP="00EB0318">
      <w:pPr>
        <w:widowControl w:val="0"/>
        <w:tabs>
          <w:tab w:val="left" w:pos="567"/>
        </w:tabs>
        <w:suppressAutoHyphens/>
        <w:spacing w:after="0" w:line="240" w:lineRule="auto"/>
        <w:rPr>
          <w:rFonts w:ascii="Times New Roman" w:eastAsia="Times New Roman" w:hAnsi="Times New Roman" w:cs="Times New Roman"/>
          <w:kern w:val="1"/>
          <w:szCs w:val="20"/>
        </w:rPr>
      </w:pPr>
      <w:r w:rsidRPr="00EB0318">
        <w:rPr>
          <w:rFonts w:ascii="Times New Roman" w:eastAsia="Times New Roman" w:hAnsi="Times New Roman" w:cs="Times New Roman"/>
          <w:kern w:val="1"/>
        </w:rPr>
        <w:t xml:space="preserve">Gauta pranešimų apie ryškią sisteminę beta </w:t>
      </w:r>
      <w:proofErr w:type="spellStart"/>
      <w:r w:rsidRPr="00EB0318">
        <w:rPr>
          <w:rFonts w:ascii="Times New Roman" w:eastAsia="Times New Roman" w:hAnsi="Times New Roman" w:cs="Times New Roman"/>
          <w:kern w:val="1"/>
        </w:rPr>
        <w:t>adrenoreceptorių</w:t>
      </w:r>
      <w:proofErr w:type="spellEnd"/>
      <w:r w:rsidRPr="00EB0318">
        <w:rPr>
          <w:rFonts w:ascii="Times New Roman" w:eastAsia="Times New Roman" w:hAnsi="Times New Roman" w:cs="Times New Roman"/>
          <w:kern w:val="1"/>
        </w:rPr>
        <w:t xml:space="preserve"> blokadą (pvz., suretėjusius širdies </w:t>
      </w:r>
      <w:proofErr w:type="spellStart"/>
      <w:r w:rsidRPr="00EB0318">
        <w:rPr>
          <w:rFonts w:ascii="Times New Roman" w:eastAsia="Times New Roman" w:hAnsi="Times New Roman" w:cs="Times New Roman"/>
          <w:kern w:val="1"/>
        </w:rPr>
        <w:t>susitraukimus</w:t>
      </w:r>
      <w:proofErr w:type="spellEnd"/>
      <w:r w:rsidRPr="00EB0318">
        <w:rPr>
          <w:rFonts w:ascii="Times New Roman" w:eastAsia="Times New Roman" w:hAnsi="Times New Roman" w:cs="Times New Roman"/>
          <w:kern w:val="1"/>
        </w:rPr>
        <w:t xml:space="preserve">, depresiją), kai </w:t>
      </w:r>
      <w:proofErr w:type="spellStart"/>
      <w:r w:rsidRPr="00EB0318">
        <w:rPr>
          <w:rFonts w:ascii="Times New Roman" w:eastAsia="Times New Roman" w:hAnsi="Times New Roman" w:cs="Times New Roman"/>
          <w:kern w:val="1"/>
        </w:rPr>
        <w:t>timololio</w:t>
      </w:r>
      <w:proofErr w:type="spellEnd"/>
      <w:r w:rsidRPr="00EB0318">
        <w:rPr>
          <w:rFonts w:ascii="Times New Roman" w:eastAsia="Times New Roman" w:hAnsi="Times New Roman" w:cs="Times New Roman"/>
          <w:kern w:val="1"/>
        </w:rPr>
        <w:t xml:space="preserve"> buvo vartojama kartu su CYP2D6 inhibitoriais (pvz., </w:t>
      </w:r>
      <w:proofErr w:type="spellStart"/>
      <w:r w:rsidRPr="00EB0318">
        <w:rPr>
          <w:rFonts w:ascii="Times New Roman" w:eastAsia="Times New Roman" w:hAnsi="Times New Roman" w:cs="Times New Roman"/>
          <w:kern w:val="1"/>
        </w:rPr>
        <w:t>chinidinu</w:t>
      </w:r>
      <w:proofErr w:type="spellEnd"/>
      <w:r w:rsidRPr="00EB0318">
        <w:rPr>
          <w:rFonts w:ascii="Times New Roman" w:eastAsia="Times New Roman" w:hAnsi="Times New Roman" w:cs="Times New Roman"/>
          <w:kern w:val="1"/>
        </w:rPr>
        <w:t xml:space="preserve">, </w:t>
      </w:r>
      <w:proofErr w:type="spellStart"/>
      <w:r w:rsidRPr="00EB0318">
        <w:rPr>
          <w:rFonts w:ascii="Times New Roman" w:eastAsia="Times New Roman" w:hAnsi="Times New Roman" w:cs="Times New Roman"/>
          <w:kern w:val="1"/>
        </w:rPr>
        <w:t>fluoksetinu</w:t>
      </w:r>
      <w:proofErr w:type="spellEnd"/>
      <w:r w:rsidRPr="00EB0318">
        <w:rPr>
          <w:rFonts w:ascii="Times New Roman" w:eastAsia="Times New Roman" w:hAnsi="Times New Roman" w:cs="Times New Roman"/>
          <w:kern w:val="1"/>
        </w:rPr>
        <w:t xml:space="preserve">, </w:t>
      </w:r>
      <w:proofErr w:type="spellStart"/>
      <w:r w:rsidRPr="00EB0318">
        <w:rPr>
          <w:rFonts w:ascii="Times New Roman" w:eastAsia="Times New Roman" w:hAnsi="Times New Roman" w:cs="Times New Roman"/>
          <w:kern w:val="1"/>
        </w:rPr>
        <w:t>paroksetinu</w:t>
      </w:r>
      <w:proofErr w:type="spellEnd"/>
      <w:r w:rsidRPr="00EB0318">
        <w:rPr>
          <w:rFonts w:ascii="Times New Roman" w:eastAsia="Times New Roman" w:hAnsi="Times New Roman" w:cs="Times New Roman"/>
          <w:kern w:val="1"/>
        </w:rPr>
        <w:t>).</w:t>
      </w:r>
    </w:p>
    <w:p w14:paraId="6019E333"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5C2E149C"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rPr>
      </w:pPr>
      <w:r w:rsidRPr="00EB0318">
        <w:rPr>
          <w:rFonts w:ascii="Times New Roman" w:eastAsia="Times New Roman" w:hAnsi="Times New Roman" w:cs="Times New Roman"/>
          <w:kern w:val="1"/>
          <w:szCs w:val="20"/>
        </w:rPr>
        <w:t xml:space="preserve">Geriamųjų beta </w:t>
      </w:r>
      <w:proofErr w:type="spellStart"/>
      <w:r w:rsidRPr="00EB0318">
        <w:rPr>
          <w:rFonts w:ascii="Times New Roman" w:eastAsia="Times New Roman" w:hAnsi="Times New Roman" w:cs="Times New Roman"/>
          <w:kern w:val="1"/>
          <w:szCs w:val="20"/>
        </w:rPr>
        <w:t>adrenoblokatorių</w:t>
      </w:r>
      <w:proofErr w:type="spellEnd"/>
      <w:r w:rsidRPr="00EB0318">
        <w:rPr>
          <w:rFonts w:ascii="Times New Roman" w:eastAsia="Times New Roman" w:hAnsi="Times New Roman" w:cs="Times New Roman"/>
          <w:kern w:val="1"/>
          <w:szCs w:val="20"/>
        </w:rPr>
        <w:t xml:space="preserve"> vartojantiems pacientams </w:t>
      </w:r>
      <w:proofErr w:type="spellStart"/>
      <w:r w:rsidRPr="00EB0318">
        <w:rPr>
          <w:rFonts w:ascii="Times New Roman" w:eastAsia="Times New Roman" w:hAnsi="Times New Roman" w:cs="Times New Roman"/>
          <w:kern w:val="1"/>
          <w:szCs w:val="20"/>
        </w:rPr>
        <w:t>latanoprosto</w:t>
      </w:r>
      <w:proofErr w:type="spellEnd"/>
      <w:r w:rsidRPr="00EB0318">
        <w:rPr>
          <w:rFonts w:ascii="Times New Roman" w:eastAsia="Times New Roman" w:hAnsi="Times New Roman" w:cs="Times New Roman"/>
          <w:kern w:val="1"/>
          <w:szCs w:val="20"/>
        </w:rPr>
        <w:t xml:space="preserve"> ir </w:t>
      </w:r>
      <w:proofErr w:type="spellStart"/>
      <w:r w:rsidRPr="00EB0318">
        <w:rPr>
          <w:rFonts w:ascii="Times New Roman" w:eastAsia="Times New Roman" w:hAnsi="Times New Roman" w:cs="Times New Roman"/>
          <w:kern w:val="1"/>
          <w:szCs w:val="20"/>
        </w:rPr>
        <w:t>timololio</w:t>
      </w:r>
      <w:proofErr w:type="spellEnd"/>
      <w:r w:rsidRPr="00EB0318">
        <w:rPr>
          <w:rFonts w:ascii="Times New Roman" w:eastAsia="Times New Roman" w:hAnsi="Times New Roman" w:cs="Times New Roman"/>
          <w:kern w:val="1"/>
          <w:szCs w:val="20"/>
        </w:rPr>
        <w:t xml:space="preserve"> derinio akių lašai gali stiprinti poveikį akispūdžiui arba žinomą sisteminės beta </w:t>
      </w:r>
      <w:proofErr w:type="spellStart"/>
      <w:r w:rsidRPr="00EB0318">
        <w:rPr>
          <w:rFonts w:ascii="Times New Roman" w:eastAsia="Times New Roman" w:hAnsi="Times New Roman" w:cs="Times New Roman"/>
          <w:kern w:val="1"/>
          <w:szCs w:val="20"/>
        </w:rPr>
        <w:t>adrenoreceptorių</w:t>
      </w:r>
      <w:proofErr w:type="spellEnd"/>
      <w:r w:rsidRPr="00EB0318">
        <w:rPr>
          <w:rFonts w:ascii="Times New Roman" w:eastAsia="Times New Roman" w:hAnsi="Times New Roman" w:cs="Times New Roman"/>
          <w:kern w:val="1"/>
          <w:szCs w:val="20"/>
        </w:rPr>
        <w:t xml:space="preserve"> blokados poveikį, todėl gydyti dviem (arba daugiau) lokaliai vartojamais beta </w:t>
      </w:r>
      <w:proofErr w:type="spellStart"/>
      <w:r w:rsidRPr="00EB0318">
        <w:rPr>
          <w:rFonts w:ascii="Times New Roman" w:eastAsia="Times New Roman" w:hAnsi="Times New Roman" w:cs="Times New Roman"/>
          <w:kern w:val="1"/>
          <w:szCs w:val="20"/>
        </w:rPr>
        <w:t>adrenoblokatoriais</w:t>
      </w:r>
      <w:proofErr w:type="spellEnd"/>
      <w:r w:rsidRPr="00EB0318">
        <w:rPr>
          <w:rFonts w:ascii="Times New Roman" w:eastAsia="Times New Roman" w:hAnsi="Times New Roman" w:cs="Times New Roman"/>
          <w:kern w:val="1"/>
          <w:szCs w:val="20"/>
        </w:rPr>
        <w:t xml:space="preserve"> nerekomenduojama. </w:t>
      </w:r>
    </w:p>
    <w:p w14:paraId="6ED992E4" w14:textId="77777777" w:rsidR="00EB0318" w:rsidRPr="00EB0318" w:rsidRDefault="00EB0318" w:rsidP="00EB0318">
      <w:pPr>
        <w:keepNext/>
        <w:keepLines/>
        <w:tabs>
          <w:tab w:val="left" w:pos="540"/>
        </w:tabs>
        <w:suppressAutoHyphens/>
        <w:spacing w:after="0" w:line="240" w:lineRule="auto"/>
        <w:rPr>
          <w:rFonts w:ascii="Times New Roman" w:eastAsia="Times New Roman" w:hAnsi="Times New Roman" w:cs="Times New Roman"/>
          <w:kern w:val="1"/>
        </w:rPr>
      </w:pPr>
    </w:p>
    <w:p w14:paraId="2BE51616"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 xml:space="preserve">Buvo pavienių pranešimų apie </w:t>
      </w:r>
      <w:proofErr w:type="spellStart"/>
      <w:r w:rsidRPr="00EB0318">
        <w:rPr>
          <w:rFonts w:ascii="Times New Roman" w:eastAsia="Times New Roman" w:hAnsi="Times New Roman" w:cs="Times New Roman"/>
          <w:kern w:val="1"/>
          <w:szCs w:val="20"/>
        </w:rPr>
        <w:t>midriazę</w:t>
      </w:r>
      <w:proofErr w:type="spellEnd"/>
      <w:r w:rsidRPr="00EB0318">
        <w:rPr>
          <w:rFonts w:ascii="Times New Roman" w:eastAsia="Times New Roman" w:hAnsi="Times New Roman" w:cs="Times New Roman"/>
          <w:kern w:val="1"/>
          <w:szCs w:val="20"/>
        </w:rPr>
        <w:t xml:space="preserve"> oftalmologinių beta </w:t>
      </w:r>
      <w:proofErr w:type="spellStart"/>
      <w:r w:rsidRPr="00EB0318">
        <w:rPr>
          <w:rFonts w:ascii="Times New Roman" w:eastAsia="Times New Roman" w:hAnsi="Times New Roman" w:cs="Times New Roman"/>
          <w:kern w:val="1"/>
          <w:szCs w:val="20"/>
        </w:rPr>
        <w:t>adrenoblokatorių</w:t>
      </w:r>
      <w:proofErr w:type="spellEnd"/>
      <w:r w:rsidRPr="00EB0318">
        <w:rPr>
          <w:rFonts w:ascii="Times New Roman" w:eastAsia="Times New Roman" w:hAnsi="Times New Roman" w:cs="Times New Roman"/>
          <w:kern w:val="1"/>
          <w:szCs w:val="20"/>
        </w:rPr>
        <w:t xml:space="preserve"> kartu su adrenalinu (</w:t>
      </w:r>
      <w:proofErr w:type="spellStart"/>
      <w:r w:rsidRPr="00EB0318">
        <w:rPr>
          <w:rFonts w:ascii="Times New Roman" w:eastAsia="Times New Roman" w:hAnsi="Times New Roman" w:cs="Times New Roman"/>
          <w:kern w:val="1"/>
          <w:szCs w:val="20"/>
        </w:rPr>
        <w:t>epinefrinu</w:t>
      </w:r>
      <w:proofErr w:type="spellEnd"/>
      <w:r w:rsidRPr="00EB0318">
        <w:rPr>
          <w:rFonts w:ascii="Times New Roman" w:eastAsia="Times New Roman" w:hAnsi="Times New Roman" w:cs="Times New Roman"/>
          <w:kern w:val="1"/>
          <w:szCs w:val="20"/>
        </w:rPr>
        <w:t>) vartojusiems pacientams.</w:t>
      </w:r>
    </w:p>
    <w:p w14:paraId="0E8D1B25"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5657030D"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 xml:space="preserve">Vartojant beta </w:t>
      </w:r>
      <w:proofErr w:type="spellStart"/>
      <w:r w:rsidRPr="00EB0318">
        <w:rPr>
          <w:rFonts w:ascii="Times New Roman" w:eastAsia="Times New Roman" w:hAnsi="Times New Roman" w:cs="Times New Roman"/>
          <w:kern w:val="1"/>
          <w:szCs w:val="20"/>
        </w:rPr>
        <w:t>adrenoblokatorių</w:t>
      </w:r>
      <w:proofErr w:type="spellEnd"/>
      <w:r w:rsidRPr="00EB0318">
        <w:rPr>
          <w:rFonts w:ascii="Times New Roman" w:eastAsia="Times New Roman" w:hAnsi="Times New Roman" w:cs="Times New Roman"/>
          <w:kern w:val="1"/>
          <w:szCs w:val="20"/>
        </w:rPr>
        <w:t xml:space="preserve">, gali būti stipresnė </w:t>
      </w:r>
      <w:proofErr w:type="spellStart"/>
      <w:r w:rsidRPr="00EB0318">
        <w:rPr>
          <w:rFonts w:ascii="Times New Roman" w:eastAsia="Times New Roman" w:hAnsi="Times New Roman" w:cs="Times New Roman"/>
          <w:kern w:val="1"/>
          <w:szCs w:val="20"/>
        </w:rPr>
        <w:t>hipertenzinė</w:t>
      </w:r>
      <w:proofErr w:type="spellEnd"/>
      <w:r w:rsidRPr="00EB0318">
        <w:rPr>
          <w:rFonts w:ascii="Times New Roman" w:eastAsia="Times New Roman" w:hAnsi="Times New Roman" w:cs="Times New Roman"/>
          <w:kern w:val="1"/>
          <w:szCs w:val="20"/>
        </w:rPr>
        <w:t xml:space="preserve"> reakcija į staigų </w:t>
      </w:r>
      <w:proofErr w:type="spellStart"/>
      <w:r w:rsidRPr="00EB0318">
        <w:rPr>
          <w:rFonts w:ascii="Times New Roman" w:eastAsia="Times New Roman" w:hAnsi="Times New Roman" w:cs="Times New Roman"/>
          <w:kern w:val="1"/>
          <w:szCs w:val="20"/>
        </w:rPr>
        <w:t>klonidino</w:t>
      </w:r>
      <w:proofErr w:type="spellEnd"/>
      <w:r w:rsidRPr="00EB0318">
        <w:rPr>
          <w:rFonts w:ascii="Times New Roman" w:eastAsia="Times New Roman" w:hAnsi="Times New Roman" w:cs="Times New Roman"/>
          <w:kern w:val="1"/>
          <w:szCs w:val="20"/>
        </w:rPr>
        <w:t xml:space="preserve"> vartojimo nutraukimą.</w:t>
      </w:r>
    </w:p>
    <w:p w14:paraId="631CF4CB"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68E7FF3D"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 xml:space="preserve">Beta </w:t>
      </w:r>
      <w:proofErr w:type="spellStart"/>
      <w:r w:rsidRPr="00EB0318">
        <w:rPr>
          <w:rFonts w:ascii="Times New Roman" w:eastAsia="Times New Roman" w:hAnsi="Times New Roman" w:cs="Times New Roman"/>
          <w:kern w:val="1"/>
          <w:szCs w:val="20"/>
        </w:rPr>
        <w:t>adrenoblokatoriai</w:t>
      </w:r>
      <w:proofErr w:type="spellEnd"/>
      <w:r w:rsidRPr="00EB0318">
        <w:rPr>
          <w:rFonts w:ascii="Times New Roman" w:eastAsia="Times New Roman" w:hAnsi="Times New Roman" w:cs="Times New Roman"/>
          <w:kern w:val="1"/>
          <w:szCs w:val="20"/>
        </w:rPr>
        <w:t xml:space="preserve"> gali stiprinti vaistinių preparatų nuo cukrinio diabeto hipoglikeminį poveikį bei slėpti hipoglikemijos požymius ir simptomus (žr. 4.4 skyrių).</w:t>
      </w:r>
    </w:p>
    <w:p w14:paraId="2737ABCA"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1DC63C0D"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4.6</w:t>
      </w:r>
      <w:r w:rsidRPr="00EB0318">
        <w:rPr>
          <w:rFonts w:ascii="Times New Roman" w:eastAsia="Times New Roman" w:hAnsi="Times New Roman" w:cs="Times New Roman"/>
          <w:b/>
          <w:kern w:val="1"/>
          <w:szCs w:val="20"/>
        </w:rPr>
        <w:tab/>
        <w:t>Vaisingumas, n</w:t>
      </w:r>
      <w:r w:rsidRPr="00EB0318">
        <w:rPr>
          <w:rFonts w:ascii="Times New Roman" w:eastAsia="Times New Roman" w:hAnsi="Times New Roman" w:cs="Times New Roman"/>
          <w:b/>
          <w:bCs/>
          <w:kern w:val="1"/>
          <w:szCs w:val="20"/>
        </w:rPr>
        <w:t>ėštumo ir žindymo laikotarpis</w:t>
      </w:r>
    </w:p>
    <w:p w14:paraId="58FA8621"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1DF87DCD"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u w:val="single"/>
        </w:rPr>
      </w:pPr>
      <w:r w:rsidRPr="00EB0318">
        <w:rPr>
          <w:rFonts w:ascii="Times New Roman" w:eastAsia="Times New Roman" w:hAnsi="Times New Roman" w:cs="Times New Roman"/>
          <w:kern w:val="1"/>
          <w:szCs w:val="20"/>
          <w:u w:val="single"/>
        </w:rPr>
        <w:t>Nėštumas</w:t>
      </w:r>
    </w:p>
    <w:p w14:paraId="60FEE4D5"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u w:val="single"/>
        </w:rPr>
      </w:pPr>
    </w:p>
    <w:p w14:paraId="2D9DA489"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roofErr w:type="spellStart"/>
      <w:r w:rsidRPr="00EB0318">
        <w:rPr>
          <w:rFonts w:ascii="Times New Roman" w:eastAsia="Times New Roman" w:hAnsi="Times New Roman" w:cs="Times New Roman"/>
          <w:i/>
          <w:kern w:val="1"/>
          <w:szCs w:val="20"/>
        </w:rPr>
        <w:t>Latanoprostas</w:t>
      </w:r>
      <w:proofErr w:type="spellEnd"/>
    </w:p>
    <w:p w14:paraId="13BDD77E"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 xml:space="preserve">Reikiamų duomenų apie </w:t>
      </w:r>
      <w:proofErr w:type="spellStart"/>
      <w:r w:rsidRPr="00EB0318">
        <w:rPr>
          <w:rFonts w:ascii="Times New Roman" w:eastAsia="Times New Roman" w:hAnsi="Times New Roman" w:cs="Times New Roman"/>
          <w:kern w:val="1"/>
          <w:szCs w:val="20"/>
        </w:rPr>
        <w:t>latanoprosto</w:t>
      </w:r>
      <w:proofErr w:type="spellEnd"/>
      <w:r w:rsidRPr="00EB0318">
        <w:rPr>
          <w:rFonts w:ascii="Times New Roman" w:eastAsia="Times New Roman" w:hAnsi="Times New Roman" w:cs="Times New Roman"/>
          <w:kern w:val="1"/>
          <w:szCs w:val="20"/>
        </w:rPr>
        <w:t xml:space="preserve"> vartojimą nėštumo metu nėra. Su gyvūnais atlikti tyrimai parodė toksinį poveikį reprodukcijai (žr. 5.3 skyrių). Galimas pavojus žmogui nežinomas. </w:t>
      </w:r>
    </w:p>
    <w:p w14:paraId="7500A754"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35204850"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rPr>
      </w:pPr>
      <w:proofErr w:type="spellStart"/>
      <w:r w:rsidRPr="00EB0318">
        <w:rPr>
          <w:rFonts w:ascii="Times New Roman" w:eastAsia="Times New Roman" w:hAnsi="Times New Roman" w:cs="Times New Roman"/>
          <w:i/>
          <w:kern w:val="1"/>
          <w:szCs w:val="20"/>
        </w:rPr>
        <w:t>Timololis</w:t>
      </w:r>
      <w:proofErr w:type="spellEnd"/>
    </w:p>
    <w:p w14:paraId="3282F636"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rPr>
      </w:pPr>
      <w:r w:rsidRPr="00EB0318">
        <w:rPr>
          <w:rFonts w:ascii="Times New Roman" w:eastAsia="Times New Roman" w:hAnsi="Times New Roman" w:cs="Times New Roman"/>
          <w:kern w:val="1"/>
        </w:rPr>
        <w:t xml:space="preserve">Tinkamų duomenų apie </w:t>
      </w:r>
      <w:proofErr w:type="spellStart"/>
      <w:r w:rsidRPr="00EB0318">
        <w:rPr>
          <w:rFonts w:ascii="Times New Roman" w:eastAsia="Times New Roman" w:hAnsi="Times New Roman" w:cs="Times New Roman"/>
          <w:kern w:val="1"/>
        </w:rPr>
        <w:t>timololio</w:t>
      </w:r>
      <w:proofErr w:type="spellEnd"/>
      <w:r w:rsidRPr="00EB0318">
        <w:rPr>
          <w:rFonts w:ascii="Times New Roman" w:eastAsia="Times New Roman" w:hAnsi="Times New Roman" w:cs="Times New Roman"/>
          <w:kern w:val="1"/>
        </w:rPr>
        <w:t xml:space="preserve"> vartojimą nėščiosioms nėra. </w:t>
      </w:r>
      <w:proofErr w:type="spellStart"/>
      <w:r w:rsidRPr="00EB0318">
        <w:rPr>
          <w:rFonts w:ascii="Times New Roman" w:eastAsia="Times New Roman" w:hAnsi="Times New Roman" w:cs="Times New Roman"/>
          <w:kern w:val="1"/>
        </w:rPr>
        <w:t>Timololio</w:t>
      </w:r>
      <w:proofErr w:type="spellEnd"/>
      <w:r w:rsidRPr="00EB0318">
        <w:rPr>
          <w:rFonts w:ascii="Times New Roman" w:eastAsia="Times New Roman" w:hAnsi="Times New Roman" w:cs="Times New Roman"/>
          <w:kern w:val="1"/>
        </w:rPr>
        <w:t xml:space="preserve"> nėštumo metu vartoti negalima, išskyrus neabejotinai būtinus atvejus. Informacijos apie sisteminės absorbcijos mažinimą pateikta 4.2 skyriuje.</w:t>
      </w:r>
    </w:p>
    <w:p w14:paraId="652C4497"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rPr>
      </w:pPr>
      <w:r w:rsidRPr="00EB0318">
        <w:rPr>
          <w:rFonts w:ascii="Times New Roman" w:eastAsia="Times New Roman" w:hAnsi="Times New Roman" w:cs="Times New Roman"/>
          <w:kern w:val="1"/>
        </w:rPr>
        <w:t xml:space="preserve">Epidemiologiniais tyrimais apsigimimų nenustatyta vartojant nėštumo laikotarpiu geriamuosius beta </w:t>
      </w:r>
      <w:proofErr w:type="spellStart"/>
      <w:r w:rsidRPr="00EB0318">
        <w:rPr>
          <w:rFonts w:ascii="Times New Roman" w:eastAsia="Times New Roman" w:hAnsi="Times New Roman" w:cs="Times New Roman"/>
          <w:kern w:val="1"/>
        </w:rPr>
        <w:t>adrenoblokatorius</w:t>
      </w:r>
      <w:proofErr w:type="spellEnd"/>
      <w:r w:rsidRPr="00EB0318">
        <w:rPr>
          <w:rFonts w:ascii="Times New Roman" w:eastAsia="Times New Roman" w:hAnsi="Times New Roman" w:cs="Times New Roman"/>
          <w:kern w:val="1"/>
        </w:rPr>
        <w:t xml:space="preserve">, bet įrodyta </w:t>
      </w:r>
      <w:proofErr w:type="spellStart"/>
      <w:r w:rsidRPr="00EB0318">
        <w:rPr>
          <w:rFonts w:ascii="Times New Roman" w:eastAsia="Times New Roman" w:hAnsi="Times New Roman" w:cs="Times New Roman"/>
          <w:kern w:val="1"/>
        </w:rPr>
        <w:t>intrauterininio</w:t>
      </w:r>
      <w:proofErr w:type="spellEnd"/>
      <w:r w:rsidRPr="00EB0318">
        <w:rPr>
          <w:rFonts w:ascii="Times New Roman" w:eastAsia="Times New Roman" w:hAnsi="Times New Roman" w:cs="Times New Roman"/>
          <w:kern w:val="1"/>
        </w:rPr>
        <w:t xml:space="preserve"> augimo sulėtėjimo rizika. Be to, pasitaikė atvejų, kai vartojant beta </w:t>
      </w:r>
      <w:proofErr w:type="spellStart"/>
      <w:r w:rsidRPr="00EB0318">
        <w:rPr>
          <w:rFonts w:ascii="Times New Roman" w:eastAsia="Times New Roman" w:hAnsi="Times New Roman" w:cs="Times New Roman"/>
          <w:kern w:val="1"/>
        </w:rPr>
        <w:t>adrenoblokatorių</w:t>
      </w:r>
      <w:proofErr w:type="spellEnd"/>
      <w:r w:rsidRPr="00EB0318">
        <w:rPr>
          <w:rFonts w:ascii="Times New Roman" w:eastAsia="Times New Roman" w:hAnsi="Times New Roman" w:cs="Times New Roman"/>
          <w:kern w:val="1"/>
        </w:rPr>
        <w:t xml:space="preserve"> iki gimdymo, naujagimiui pasitaikė beta blokados simptomų (pvz.: </w:t>
      </w:r>
      <w:proofErr w:type="spellStart"/>
      <w:r w:rsidRPr="00EB0318">
        <w:rPr>
          <w:rFonts w:ascii="Times New Roman" w:eastAsia="Times New Roman" w:hAnsi="Times New Roman" w:cs="Times New Roman"/>
          <w:kern w:val="1"/>
        </w:rPr>
        <w:t>bradikardija</w:t>
      </w:r>
      <w:proofErr w:type="spellEnd"/>
      <w:r w:rsidRPr="00EB0318">
        <w:rPr>
          <w:rFonts w:ascii="Times New Roman" w:eastAsia="Times New Roman" w:hAnsi="Times New Roman" w:cs="Times New Roman"/>
          <w:kern w:val="1"/>
        </w:rPr>
        <w:t xml:space="preserve">, </w:t>
      </w:r>
      <w:proofErr w:type="spellStart"/>
      <w:r w:rsidRPr="00EB0318">
        <w:rPr>
          <w:rFonts w:ascii="Times New Roman" w:eastAsia="Times New Roman" w:hAnsi="Times New Roman" w:cs="Times New Roman"/>
          <w:kern w:val="1"/>
        </w:rPr>
        <w:t>hipotenzija</w:t>
      </w:r>
      <w:proofErr w:type="spellEnd"/>
      <w:r w:rsidRPr="00EB0318">
        <w:rPr>
          <w:rFonts w:ascii="Times New Roman" w:eastAsia="Times New Roman" w:hAnsi="Times New Roman" w:cs="Times New Roman"/>
          <w:kern w:val="1"/>
        </w:rPr>
        <w:t xml:space="preserve">, kvėpavimo sutrikimas ir hipoglikemija). Jei </w:t>
      </w:r>
      <w:proofErr w:type="spellStart"/>
      <w:r w:rsidRPr="00EB0318">
        <w:rPr>
          <w:rFonts w:ascii="Times New Roman" w:eastAsia="Times New Roman" w:hAnsi="Times New Roman" w:cs="Times New Roman"/>
          <w:kern w:val="1"/>
        </w:rPr>
        <w:t>latanoprosto</w:t>
      </w:r>
      <w:proofErr w:type="spellEnd"/>
      <w:r w:rsidRPr="00EB0318">
        <w:rPr>
          <w:rFonts w:ascii="Times New Roman" w:eastAsia="Times New Roman" w:hAnsi="Times New Roman" w:cs="Times New Roman"/>
          <w:kern w:val="1"/>
        </w:rPr>
        <w:t>/</w:t>
      </w:r>
      <w:proofErr w:type="spellStart"/>
      <w:r w:rsidRPr="00EB0318">
        <w:rPr>
          <w:rFonts w:ascii="Times New Roman" w:eastAsia="Times New Roman" w:hAnsi="Times New Roman" w:cs="Times New Roman"/>
          <w:kern w:val="1"/>
        </w:rPr>
        <w:t>timololio</w:t>
      </w:r>
      <w:proofErr w:type="spellEnd"/>
      <w:r w:rsidRPr="00EB0318">
        <w:rPr>
          <w:rFonts w:ascii="Times New Roman" w:eastAsia="Times New Roman" w:hAnsi="Times New Roman" w:cs="Times New Roman"/>
          <w:kern w:val="1"/>
        </w:rPr>
        <w:t xml:space="preserve"> vartojama iki gimimo, pirmosiomis gyvenimo dienomis naujagimį reikia atidžiai stebėti. </w:t>
      </w:r>
    </w:p>
    <w:p w14:paraId="6E503FED"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rPr>
      </w:pPr>
    </w:p>
    <w:p w14:paraId="17B15698"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rPr>
      </w:pPr>
      <w:r w:rsidRPr="00EB0318">
        <w:rPr>
          <w:rFonts w:ascii="Times New Roman" w:eastAsia="Times New Roman" w:hAnsi="Times New Roman" w:cs="Times New Roman"/>
          <w:kern w:val="1"/>
        </w:rPr>
        <w:t xml:space="preserve">Taigi nėščioms moterims </w:t>
      </w:r>
      <w:proofErr w:type="spellStart"/>
      <w:r w:rsidRPr="00EB0318">
        <w:rPr>
          <w:rFonts w:ascii="Times New Roman" w:eastAsia="Times New Roman" w:hAnsi="Times New Roman" w:cs="Times New Roman"/>
          <w:kern w:val="1"/>
        </w:rPr>
        <w:t>Latanoprost</w:t>
      </w:r>
      <w:proofErr w:type="spellEnd"/>
      <w:r w:rsidRPr="00EB0318">
        <w:rPr>
          <w:rFonts w:ascii="Times New Roman" w:eastAsia="Times New Roman" w:hAnsi="Times New Roman" w:cs="Times New Roman"/>
          <w:kern w:val="1"/>
        </w:rPr>
        <w:t>/</w:t>
      </w:r>
      <w:proofErr w:type="spellStart"/>
      <w:r w:rsidRPr="00EB0318">
        <w:rPr>
          <w:rFonts w:ascii="Times New Roman" w:eastAsia="Times New Roman" w:hAnsi="Times New Roman" w:cs="Times New Roman"/>
          <w:kern w:val="1"/>
        </w:rPr>
        <w:t>Timolol</w:t>
      </w:r>
      <w:proofErr w:type="spellEnd"/>
      <w:r w:rsidRPr="00EB0318">
        <w:rPr>
          <w:rFonts w:ascii="Times New Roman" w:eastAsia="Times New Roman" w:hAnsi="Times New Roman" w:cs="Times New Roman"/>
          <w:kern w:val="1"/>
        </w:rPr>
        <w:t xml:space="preserve"> </w:t>
      </w:r>
      <w:proofErr w:type="spellStart"/>
      <w:r w:rsidRPr="00EB0318">
        <w:rPr>
          <w:rFonts w:ascii="Times New Roman" w:eastAsia="Times New Roman" w:hAnsi="Times New Roman" w:cs="Times New Roman"/>
          <w:kern w:val="1"/>
        </w:rPr>
        <w:t>Actavis</w:t>
      </w:r>
      <w:proofErr w:type="spellEnd"/>
      <w:r w:rsidRPr="00EB0318">
        <w:rPr>
          <w:rFonts w:ascii="Times New Roman" w:eastAsia="Times New Roman" w:hAnsi="Times New Roman" w:cs="Times New Roman"/>
          <w:kern w:val="1"/>
        </w:rPr>
        <w:t xml:space="preserve"> akių lašų, tirpalo vartoti negalima, nebent tai neabejotinai būtina (žr. 5.3 skyrių). </w:t>
      </w:r>
    </w:p>
    <w:p w14:paraId="0953C37D"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rPr>
      </w:pPr>
    </w:p>
    <w:p w14:paraId="6D7F43B6"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u w:val="single"/>
        </w:rPr>
      </w:pPr>
      <w:r w:rsidRPr="00EB0318">
        <w:rPr>
          <w:rFonts w:ascii="Times New Roman" w:eastAsia="Times New Roman" w:hAnsi="Times New Roman" w:cs="Times New Roman"/>
          <w:kern w:val="1"/>
          <w:u w:val="single"/>
        </w:rPr>
        <w:t>Žindymas</w:t>
      </w:r>
    </w:p>
    <w:p w14:paraId="46558AE3"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roofErr w:type="spellStart"/>
      <w:r w:rsidRPr="00EB0318">
        <w:rPr>
          <w:rFonts w:ascii="Times New Roman" w:eastAsia="Times New Roman" w:hAnsi="Times New Roman" w:cs="Times New Roman"/>
          <w:kern w:val="1"/>
          <w:szCs w:val="20"/>
        </w:rPr>
        <w:t>Latanoprosto</w:t>
      </w:r>
      <w:proofErr w:type="spellEnd"/>
      <w:r w:rsidRPr="00EB0318">
        <w:rPr>
          <w:rFonts w:ascii="Times New Roman" w:eastAsia="Times New Roman" w:hAnsi="Times New Roman" w:cs="Times New Roman"/>
          <w:kern w:val="1"/>
          <w:szCs w:val="20"/>
        </w:rPr>
        <w:t xml:space="preserve"> ir jo metabolitų gali patekti į motinos pieną. </w:t>
      </w:r>
    </w:p>
    <w:p w14:paraId="5ABE0459"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 xml:space="preserve">Beta </w:t>
      </w:r>
      <w:proofErr w:type="spellStart"/>
      <w:r w:rsidRPr="00EB0318">
        <w:rPr>
          <w:rFonts w:ascii="Times New Roman" w:eastAsia="Times New Roman" w:hAnsi="Times New Roman" w:cs="Times New Roman"/>
          <w:kern w:val="1"/>
          <w:szCs w:val="20"/>
        </w:rPr>
        <w:t>adrenoblokatorių</w:t>
      </w:r>
      <w:proofErr w:type="spellEnd"/>
      <w:r w:rsidRPr="00EB0318">
        <w:rPr>
          <w:rFonts w:ascii="Times New Roman" w:eastAsia="Times New Roman" w:hAnsi="Times New Roman" w:cs="Times New Roman"/>
          <w:kern w:val="1"/>
          <w:szCs w:val="20"/>
        </w:rPr>
        <w:t xml:space="preserve"> išsiskiria į motinos pieną. Tačiau vartojant </w:t>
      </w:r>
      <w:proofErr w:type="spellStart"/>
      <w:r w:rsidRPr="00EB0318">
        <w:rPr>
          <w:rFonts w:ascii="Times New Roman" w:eastAsia="Times New Roman" w:hAnsi="Times New Roman" w:cs="Times New Roman"/>
          <w:kern w:val="1"/>
          <w:szCs w:val="20"/>
        </w:rPr>
        <w:t>timololio</w:t>
      </w:r>
      <w:proofErr w:type="spellEnd"/>
      <w:r w:rsidRPr="00EB0318">
        <w:rPr>
          <w:rFonts w:ascii="Times New Roman" w:eastAsia="Times New Roman" w:hAnsi="Times New Roman" w:cs="Times New Roman"/>
          <w:kern w:val="1"/>
          <w:szCs w:val="20"/>
        </w:rPr>
        <w:t xml:space="preserve"> akių lašus gydomosiomis dozėmis neįtikėtina, kad žindyvės piene bus pakankamas kiekis, galintis sukelti vaikui beta blokados simptomus. </w:t>
      </w:r>
      <w:r w:rsidRPr="00EB0318">
        <w:rPr>
          <w:rFonts w:ascii="Times New Roman" w:eastAsia="Times New Roman" w:hAnsi="Times New Roman" w:cs="Times New Roman"/>
          <w:kern w:val="1"/>
        </w:rPr>
        <w:t>Kaip sumažinti sisteminę absorbciją, žr. 4.2 skyrių.</w:t>
      </w:r>
    </w:p>
    <w:p w14:paraId="46B9BB06"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5E48B636"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roofErr w:type="spellStart"/>
      <w:r w:rsidRPr="00EB0318">
        <w:rPr>
          <w:rFonts w:ascii="Times New Roman" w:eastAsia="Times New Roman" w:hAnsi="Times New Roman" w:cs="Times New Roman"/>
          <w:kern w:val="1"/>
          <w:szCs w:val="20"/>
        </w:rPr>
        <w:t>Latanoprosto</w:t>
      </w:r>
      <w:proofErr w:type="spellEnd"/>
      <w:r w:rsidRPr="00EB0318">
        <w:rPr>
          <w:rFonts w:ascii="Times New Roman" w:eastAsia="Times New Roman" w:hAnsi="Times New Roman" w:cs="Times New Roman"/>
          <w:kern w:val="1"/>
          <w:szCs w:val="20"/>
        </w:rPr>
        <w:t xml:space="preserve"> ir jo metabolitų gali patekti į moters pieną.</w:t>
      </w:r>
    </w:p>
    <w:p w14:paraId="26831813"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0E3F5E4E"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b/>
          <w:kern w:val="1"/>
          <w:szCs w:val="20"/>
        </w:rPr>
      </w:pPr>
      <w:r w:rsidRPr="00EB0318">
        <w:rPr>
          <w:rFonts w:ascii="Times New Roman" w:eastAsia="Times New Roman" w:hAnsi="Times New Roman" w:cs="Times New Roman"/>
          <w:kern w:val="1"/>
          <w:szCs w:val="20"/>
        </w:rPr>
        <w:t>Dėl šios priežasties kūdikį krūtimi maitinančių</w:t>
      </w:r>
      <w:r w:rsidRPr="00EB0318">
        <w:rPr>
          <w:rFonts w:ascii="Times New Roman" w:eastAsia="Times New Roman" w:hAnsi="Times New Roman" w:cs="Times New Roman"/>
          <w:b/>
          <w:kern w:val="1"/>
          <w:szCs w:val="20"/>
        </w:rPr>
        <w:t xml:space="preserve"> </w:t>
      </w:r>
      <w:r w:rsidRPr="00EB0318">
        <w:rPr>
          <w:rFonts w:ascii="Times New Roman" w:eastAsia="Times New Roman" w:hAnsi="Times New Roman" w:cs="Times New Roman"/>
          <w:kern w:val="1"/>
          <w:szCs w:val="20"/>
        </w:rPr>
        <w:t xml:space="preserve">moterų </w:t>
      </w:r>
      <w:proofErr w:type="spellStart"/>
      <w:r w:rsidRPr="00EB0318">
        <w:rPr>
          <w:rFonts w:ascii="Times New Roman" w:eastAsia="Times New Roman" w:hAnsi="Times New Roman" w:cs="Times New Roman"/>
          <w:kern w:val="1"/>
          <w:szCs w:val="20"/>
        </w:rPr>
        <w:t>Latanoprost</w:t>
      </w:r>
      <w:proofErr w:type="spellEnd"/>
      <w:r w:rsidRPr="00EB0318">
        <w:rPr>
          <w:rFonts w:ascii="Times New Roman" w:eastAsia="Times New Roman" w:hAnsi="Times New Roman" w:cs="Times New Roman"/>
          <w:kern w:val="1"/>
          <w:szCs w:val="20"/>
        </w:rPr>
        <w:t>/</w:t>
      </w:r>
      <w:proofErr w:type="spellStart"/>
      <w:r w:rsidRPr="00EB0318">
        <w:rPr>
          <w:rFonts w:ascii="Times New Roman" w:eastAsia="Times New Roman" w:hAnsi="Times New Roman" w:cs="Times New Roman"/>
          <w:kern w:val="1"/>
          <w:szCs w:val="20"/>
        </w:rPr>
        <w:t>Timolol</w:t>
      </w:r>
      <w:proofErr w:type="spellEnd"/>
      <w:r w:rsidRPr="00EB0318">
        <w:rPr>
          <w:rFonts w:ascii="Times New Roman" w:eastAsia="Times New Roman" w:hAnsi="Times New Roman" w:cs="Times New Roman"/>
          <w:kern w:val="1"/>
          <w:szCs w:val="20"/>
        </w:rPr>
        <w:t xml:space="preserve"> </w:t>
      </w:r>
      <w:proofErr w:type="spellStart"/>
      <w:r w:rsidRPr="00EB0318">
        <w:rPr>
          <w:rFonts w:ascii="Times New Roman" w:eastAsia="Times New Roman" w:hAnsi="Times New Roman" w:cs="Times New Roman"/>
          <w:kern w:val="1"/>
          <w:szCs w:val="20"/>
        </w:rPr>
        <w:t>Actavis</w:t>
      </w:r>
      <w:proofErr w:type="spellEnd"/>
      <w:r w:rsidRPr="00EB0318">
        <w:rPr>
          <w:rFonts w:ascii="Times New Roman" w:eastAsia="Times New Roman" w:hAnsi="Times New Roman" w:cs="Times New Roman"/>
          <w:kern w:val="1"/>
          <w:szCs w:val="20"/>
        </w:rPr>
        <w:t xml:space="preserve"> akių lašais, tirpalu gydyti negalima. </w:t>
      </w:r>
    </w:p>
    <w:p w14:paraId="3011A22A"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b/>
          <w:kern w:val="1"/>
          <w:szCs w:val="20"/>
        </w:rPr>
      </w:pPr>
    </w:p>
    <w:p w14:paraId="2F86F834"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4.7</w:t>
      </w:r>
      <w:r w:rsidRPr="00EB0318">
        <w:rPr>
          <w:rFonts w:ascii="Times New Roman" w:eastAsia="Times New Roman" w:hAnsi="Times New Roman" w:cs="Times New Roman"/>
          <w:b/>
          <w:kern w:val="1"/>
          <w:szCs w:val="20"/>
        </w:rPr>
        <w:tab/>
        <w:t>Poveikis gebėjimui vairuoti ir valdyti mechanizmus</w:t>
      </w:r>
    </w:p>
    <w:p w14:paraId="67ECBFA6"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00813E91"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Akių lašų įlašinus į akis, galimas laikinas daiktų matymas lyg per miglą. Tol, kol šis poveikis neišnykęs, pacientui vairuoti ir valdyti mechanizmų negalima.</w:t>
      </w:r>
    </w:p>
    <w:p w14:paraId="7949EC6E"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24003B2A"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b/>
          <w:kern w:val="1"/>
          <w:szCs w:val="20"/>
        </w:rPr>
      </w:pPr>
      <w:r w:rsidRPr="00EB0318">
        <w:rPr>
          <w:rFonts w:ascii="Times New Roman" w:eastAsia="Times New Roman" w:hAnsi="Times New Roman" w:cs="Times New Roman"/>
          <w:b/>
          <w:kern w:val="1"/>
          <w:szCs w:val="20"/>
        </w:rPr>
        <w:t>4.8</w:t>
      </w:r>
      <w:r w:rsidRPr="00EB0318">
        <w:rPr>
          <w:rFonts w:ascii="Times New Roman" w:eastAsia="Times New Roman" w:hAnsi="Times New Roman" w:cs="Times New Roman"/>
          <w:b/>
          <w:kern w:val="1"/>
          <w:szCs w:val="20"/>
        </w:rPr>
        <w:tab/>
        <w:t>Nepageidaujamas poveikis</w:t>
      </w:r>
    </w:p>
    <w:p w14:paraId="37EA7B5F"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b/>
          <w:kern w:val="1"/>
          <w:szCs w:val="20"/>
        </w:rPr>
      </w:pPr>
    </w:p>
    <w:p w14:paraId="398BBF6F"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b/>
          <w:kern w:val="1"/>
          <w:szCs w:val="20"/>
        </w:rPr>
      </w:pPr>
      <w:r w:rsidRPr="00EB0318">
        <w:rPr>
          <w:rFonts w:ascii="Times New Roman" w:eastAsia="Times New Roman" w:hAnsi="Times New Roman" w:cs="Times New Roman"/>
          <w:kern w:val="1"/>
        </w:rPr>
        <w:t xml:space="preserve">Labai retais atvejais pranešta apie ragenos </w:t>
      </w:r>
      <w:proofErr w:type="spellStart"/>
      <w:r w:rsidRPr="00EB0318">
        <w:rPr>
          <w:rFonts w:ascii="Times New Roman" w:eastAsia="Times New Roman" w:hAnsi="Times New Roman" w:cs="Times New Roman"/>
          <w:kern w:val="1"/>
        </w:rPr>
        <w:t>kalcifikaciją</w:t>
      </w:r>
      <w:proofErr w:type="spellEnd"/>
      <w:r w:rsidRPr="00EB0318">
        <w:rPr>
          <w:rFonts w:ascii="Times New Roman" w:eastAsia="Times New Roman" w:hAnsi="Times New Roman" w:cs="Times New Roman"/>
          <w:kern w:val="1"/>
        </w:rPr>
        <w:t>, susijusią su fosfatų sudėtyje turinčių akių lašų vartojimu pacientams su stipriai pažeista ragena.</w:t>
      </w:r>
    </w:p>
    <w:p w14:paraId="413BC996"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b/>
          <w:kern w:val="1"/>
          <w:szCs w:val="20"/>
        </w:rPr>
      </w:pPr>
    </w:p>
    <w:p w14:paraId="2DB1452D"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 xml:space="preserve">Daugumas nepageidaujamų </w:t>
      </w:r>
      <w:proofErr w:type="spellStart"/>
      <w:r w:rsidRPr="00EB0318">
        <w:rPr>
          <w:rFonts w:ascii="Times New Roman" w:eastAsia="Times New Roman" w:hAnsi="Times New Roman" w:cs="Times New Roman"/>
          <w:kern w:val="1"/>
          <w:szCs w:val="20"/>
        </w:rPr>
        <w:t>latanoprosto</w:t>
      </w:r>
      <w:proofErr w:type="spellEnd"/>
      <w:r w:rsidRPr="00EB0318">
        <w:rPr>
          <w:rFonts w:ascii="Times New Roman" w:eastAsia="Times New Roman" w:hAnsi="Times New Roman" w:cs="Times New Roman"/>
          <w:kern w:val="1"/>
          <w:szCs w:val="20"/>
        </w:rPr>
        <w:t xml:space="preserve"> reiškinių yra susiję su regėjimo sistema. </w:t>
      </w:r>
      <w:proofErr w:type="spellStart"/>
      <w:r w:rsidRPr="00EB0318">
        <w:rPr>
          <w:rFonts w:ascii="Times New Roman" w:eastAsia="Times New Roman" w:hAnsi="Times New Roman" w:cs="Times New Roman"/>
          <w:kern w:val="1"/>
          <w:szCs w:val="20"/>
        </w:rPr>
        <w:t>Latanoprosto</w:t>
      </w:r>
      <w:proofErr w:type="spellEnd"/>
      <w:r w:rsidRPr="00EB0318">
        <w:rPr>
          <w:rFonts w:ascii="Times New Roman" w:eastAsia="Times New Roman" w:hAnsi="Times New Roman" w:cs="Times New Roman"/>
          <w:kern w:val="1"/>
          <w:szCs w:val="20"/>
        </w:rPr>
        <w:t xml:space="preserve"> ir </w:t>
      </w:r>
      <w:proofErr w:type="spellStart"/>
      <w:r w:rsidRPr="00EB0318">
        <w:rPr>
          <w:rFonts w:ascii="Times New Roman" w:eastAsia="Times New Roman" w:hAnsi="Times New Roman" w:cs="Times New Roman"/>
          <w:kern w:val="1"/>
          <w:szCs w:val="20"/>
        </w:rPr>
        <w:t>timololio</w:t>
      </w:r>
      <w:proofErr w:type="spellEnd"/>
      <w:r w:rsidRPr="00EB0318">
        <w:rPr>
          <w:rFonts w:ascii="Times New Roman" w:eastAsia="Times New Roman" w:hAnsi="Times New Roman" w:cs="Times New Roman"/>
          <w:kern w:val="1"/>
          <w:szCs w:val="20"/>
        </w:rPr>
        <w:t xml:space="preserve"> derinio akių lašų, tirpalo pagrindžiamojo tyrimo tęstinės fazės duomenimis, 16–20</w:t>
      </w:r>
      <w:r w:rsidRPr="00EB0318">
        <w:rPr>
          <w:rFonts w:ascii="Calibri" w:eastAsia="SimSun" w:hAnsi="Calibri" w:cs="Calibri"/>
          <w:kern w:val="1"/>
        </w:rPr>
        <w:t>%</w:t>
      </w:r>
      <w:r w:rsidRPr="00EB0318">
        <w:rPr>
          <w:rFonts w:ascii="Times New Roman" w:eastAsia="Times New Roman" w:hAnsi="Times New Roman" w:cs="Times New Roman"/>
          <w:kern w:val="1"/>
          <w:szCs w:val="20"/>
        </w:rPr>
        <w:t xml:space="preserve"> pacientų padidėjo rainelės pigmentacija, kuri gali išlikti visam laikui. Atviru būdu atliekamo 5 metų trukmės </w:t>
      </w:r>
      <w:proofErr w:type="spellStart"/>
      <w:r w:rsidRPr="00EB0318">
        <w:rPr>
          <w:rFonts w:ascii="Times New Roman" w:eastAsia="Times New Roman" w:hAnsi="Times New Roman" w:cs="Times New Roman"/>
          <w:kern w:val="1"/>
          <w:szCs w:val="20"/>
        </w:rPr>
        <w:t>latanoprosto</w:t>
      </w:r>
      <w:proofErr w:type="spellEnd"/>
      <w:r w:rsidRPr="00EB0318">
        <w:rPr>
          <w:rFonts w:ascii="Times New Roman" w:eastAsia="Times New Roman" w:hAnsi="Times New Roman" w:cs="Times New Roman"/>
          <w:kern w:val="1"/>
          <w:szCs w:val="20"/>
        </w:rPr>
        <w:t xml:space="preserve"> saugumo tyrimų metu rainelės pigmentacija pakito 33% tiriamųjų (žr. 4.4 skyrių). Kitokie nepageidaujami akių reiškiniai paprastai būna laikini ir pasireiškia lašinant dozę. </w:t>
      </w:r>
    </w:p>
    <w:p w14:paraId="04B7A658"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14752D07"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 xml:space="preserve">Sunkiausi nepageidaujami </w:t>
      </w:r>
      <w:proofErr w:type="spellStart"/>
      <w:r w:rsidRPr="00EB0318">
        <w:rPr>
          <w:rFonts w:ascii="Times New Roman" w:eastAsia="Times New Roman" w:hAnsi="Times New Roman" w:cs="Times New Roman"/>
          <w:kern w:val="1"/>
          <w:szCs w:val="20"/>
        </w:rPr>
        <w:t>timololio</w:t>
      </w:r>
      <w:proofErr w:type="spellEnd"/>
      <w:r w:rsidRPr="00EB0318">
        <w:rPr>
          <w:rFonts w:ascii="Times New Roman" w:eastAsia="Times New Roman" w:hAnsi="Times New Roman" w:cs="Times New Roman"/>
          <w:kern w:val="1"/>
          <w:szCs w:val="20"/>
        </w:rPr>
        <w:t xml:space="preserve"> reiškiniai yra sisteminio pobūdžio, įskaitant </w:t>
      </w:r>
      <w:proofErr w:type="spellStart"/>
      <w:r w:rsidRPr="00EB0318">
        <w:rPr>
          <w:rFonts w:ascii="Times New Roman" w:eastAsia="Times New Roman" w:hAnsi="Times New Roman" w:cs="Times New Roman"/>
          <w:kern w:val="1"/>
          <w:szCs w:val="20"/>
        </w:rPr>
        <w:t>bradikardiją</w:t>
      </w:r>
      <w:proofErr w:type="spellEnd"/>
      <w:r w:rsidRPr="00EB0318">
        <w:rPr>
          <w:rFonts w:ascii="Times New Roman" w:eastAsia="Times New Roman" w:hAnsi="Times New Roman" w:cs="Times New Roman"/>
          <w:kern w:val="1"/>
          <w:szCs w:val="20"/>
        </w:rPr>
        <w:t xml:space="preserve">, aritmiją, </w:t>
      </w:r>
      <w:proofErr w:type="spellStart"/>
      <w:r w:rsidRPr="00EB0318">
        <w:rPr>
          <w:rFonts w:ascii="Times New Roman" w:eastAsia="Times New Roman" w:hAnsi="Times New Roman" w:cs="Times New Roman"/>
          <w:kern w:val="1"/>
          <w:szCs w:val="20"/>
        </w:rPr>
        <w:t>stazinį</w:t>
      </w:r>
      <w:proofErr w:type="spellEnd"/>
      <w:r w:rsidRPr="00EB0318">
        <w:rPr>
          <w:rFonts w:ascii="Times New Roman" w:eastAsia="Times New Roman" w:hAnsi="Times New Roman" w:cs="Times New Roman"/>
          <w:kern w:val="1"/>
          <w:szCs w:val="20"/>
        </w:rPr>
        <w:t xml:space="preserve"> širdies nepakankamumą, bronchų spazmą ir alergines reakcijas.</w:t>
      </w:r>
    </w:p>
    <w:p w14:paraId="6E4D1BB7"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1F2D21D6" w14:textId="77777777" w:rsidR="00EB0318" w:rsidRPr="00EB0318" w:rsidRDefault="00EB0318" w:rsidP="00EB0318">
      <w:pPr>
        <w:tabs>
          <w:tab w:val="left" w:pos="0"/>
        </w:tabs>
        <w:suppressAutoHyphens/>
        <w:spacing w:after="0" w:line="240" w:lineRule="auto"/>
        <w:rPr>
          <w:rFonts w:ascii="Times New Roman" w:eastAsia="Times New Roman" w:hAnsi="Times New Roman" w:cs="Times New Roman"/>
          <w:kern w:val="1"/>
          <w:szCs w:val="20"/>
        </w:rPr>
      </w:pPr>
      <w:r w:rsidRPr="00EB0318">
        <w:rPr>
          <w:rFonts w:ascii="Times New Roman" w:eastAsia="Calibri" w:hAnsi="Times New Roman" w:cs="Times New Roman"/>
          <w:kern w:val="1"/>
        </w:rPr>
        <w:t xml:space="preserve">Kaip ir kiti vietiškai vartojami akių vaistai, </w:t>
      </w:r>
      <w:proofErr w:type="spellStart"/>
      <w:r w:rsidRPr="00EB0318">
        <w:rPr>
          <w:rFonts w:ascii="Times New Roman" w:eastAsia="Calibri" w:hAnsi="Times New Roman" w:cs="Times New Roman"/>
          <w:kern w:val="1"/>
        </w:rPr>
        <w:t>timololis</w:t>
      </w:r>
      <w:proofErr w:type="spellEnd"/>
      <w:r w:rsidRPr="00EB0318">
        <w:rPr>
          <w:rFonts w:ascii="Times New Roman" w:eastAsia="Calibri" w:hAnsi="Times New Roman" w:cs="Times New Roman"/>
          <w:kern w:val="1"/>
        </w:rPr>
        <w:t xml:space="preserve"> patenka į sisteminę kraujotaką. Tai gali sukelti nepageidaujamą poveikį, panašų į sisteminių beta </w:t>
      </w:r>
      <w:proofErr w:type="spellStart"/>
      <w:r w:rsidRPr="00EB0318">
        <w:rPr>
          <w:rFonts w:ascii="Times New Roman" w:eastAsia="Calibri" w:hAnsi="Times New Roman" w:cs="Times New Roman"/>
          <w:kern w:val="1"/>
        </w:rPr>
        <w:t>adrenoblokatorių</w:t>
      </w:r>
      <w:proofErr w:type="spellEnd"/>
      <w:r w:rsidRPr="00EB0318">
        <w:rPr>
          <w:rFonts w:ascii="Times New Roman" w:eastAsia="Calibri" w:hAnsi="Times New Roman" w:cs="Times New Roman"/>
          <w:kern w:val="1"/>
        </w:rPr>
        <w:t xml:space="preserve"> sukeliamą poveikį. Nepageidaujamas poveikis po vietinių akių vaistų vartojimo pasitaiko rečiau, negu vartojamų sisteminių vaistų. Išvardytos nepageidaujamo poveikio reakcijos apima tas, kurios susijusios su beta </w:t>
      </w:r>
      <w:proofErr w:type="spellStart"/>
      <w:r w:rsidRPr="00EB0318">
        <w:rPr>
          <w:rFonts w:ascii="Times New Roman" w:eastAsia="Calibri" w:hAnsi="Times New Roman" w:cs="Times New Roman"/>
          <w:kern w:val="1"/>
        </w:rPr>
        <w:t>adrenoblokatoriais</w:t>
      </w:r>
      <w:proofErr w:type="spellEnd"/>
      <w:r w:rsidRPr="00EB0318">
        <w:rPr>
          <w:rFonts w:ascii="Times New Roman" w:eastAsia="Calibri" w:hAnsi="Times New Roman" w:cs="Times New Roman"/>
          <w:kern w:val="1"/>
        </w:rPr>
        <w:t>.</w:t>
      </w:r>
    </w:p>
    <w:p w14:paraId="2177C704"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0B1AA7BE"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 xml:space="preserve">Nuo gydymo priklausomi nepageidaujami reiškiniai, stebėti klinikinių </w:t>
      </w:r>
      <w:proofErr w:type="spellStart"/>
      <w:r w:rsidRPr="00EB0318">
        <w:rPr>
          <w:rFonts w:ascii="Times New Roman" w:eastAsia="Times New Roman" w:hAnsi="Times New Roman" w:cs="Times New Roman"/>
          <w:kern w:val="1"/>
          <w:szCs w:val="20"/>
        </w:rPr>
        <w:t>latanoprosto</w:t>
      </w:r>
      <w:proofErr w:type="spellEnd"/>
      <w:r w:rsidRPr="00EB0318">
        <w:rPr>
          <w:rFonts w:ascii="Times New Roman" w:eastAsia="Times New Roman" w:hAnsi="Times New Roman" w:cs="Times New Roman"/>
          <w:kern w:val="1"/>
          <w:szCs w:val="20"/>
        </w:rPr>
        <w:t xml:space="preserve"> ir </w:t>
      </w:r>
      <w:proofErr w:type="spellStart"/>
      <w:r w:rsidRPr="00EB0318">
        <w:rPr>
          <w:rFonts w:ascii="Times New Roman" w:eastAsia="Times New Roman" w:hAnsi="Times New Roman" w:cs="Times New Roman"/>
          <w:kern w:val="1"/>
          <w:szCs w:val="20"/>
        </w:rPr>
        <w:t>timololio</w:t>
      </w:r>
      <w:proofErr w:type="spellEnd"/>
      <w:r w:rsidRPr="00EB0318">
        <w:rPr>
          <w:rFonts w:ascii="Times New Roman" w:eastAsia="Times New Roman" w:hAnsi="Times New Roman" w:cs="Times New Roman"/>
          <w:kern w:val="1"/>
          <w:szCs w:val="20"/>
        </w:rPr>
        <w:t xml:space="preserve"> derinio akių lašų, tirpalo tyrimų metu, išvardyti toliau.</w:t>
      </w:r>
    </w:p>
    <w:p w14:paraId="18A1DBD9"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Jų dažnis apibūdinamas taip:</w:t>
      </w:r>
    </w:p>
    <w:p w14:paraId="147BD3AD" w14:textId="77777777" w:rsidR="00EB0318" w:rsidRPr="00EB0318" w:rsidRDefault="00EB0318" w:rsidP="00EB0318">
      <w:pPr>
        <w:numPr>
          <w:ilvl w:val="0"/>
          <w:numId w:val="5"/>
        </w:numPr>
        <w:tabs>
          <w:tab w:val="num" w:pos="284"/>
          <w:tab w:val="left" w:pos="567"/>
        </w:tabs>
        <w:suppressAutoHyphens/>
        <w:spacing w:after="0" w:line="260" w:lineRule="exact"/>
        <w:ind w:left="284" w:hanging="284"/>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labai dažni (1/10);</w:t>
      </w:r>
    </w:p>
    <w:p w14:paraId="6D743E08" w14:textId="77777777" w:rsidR="00EB0318" w:rsidRPr="00EB0318" w:rsidRDefault="00EB0318" w:rsidP="00EB0318">
      <w:pPr>
        <w:numPr>
          <w:ilvl w:val="0"/>
          <w:numId w:val="5"/>
        </w:numPr>
        <w:tabs>
          <w:tab w:val="num" w:pos="284"/>
          <w:tab w:val="left" w:pos="567"/>
        </w:tabs>
        <w:suppressAutoHyphens/>
        <w:spacing w:after="0" w:line="260" w:lineRule="exact"/>
        <w:ind w:left="284" w:hanging="284"/>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dažni (nuo 1/100 iki &lt; 1/10);</w:t>
      </w:r>
    </w:p>
    <w:p w14:paraId="1F7C9CDD" w14:textId="77777777" w:rsidR="00EB0318" w:rsidRPr="00EB0318" w:rsidRDefault="00EB0318" w:rsidP="00EB0318">
      <w:pPr>
        <w:numPr>
          <w:ilvl w:val="0"/>
          <w:numId w:val="5"/>
        </w:numPr>
        <w:tabs>
          <w:tab w:val="num" w:pos="284"/>
          <w:tab w:val="left" w:pos="567"/>
        </w:tabs>
        <w:suppressAutoHyphens/>
        <w:spacing w:after="0" w:line="260" w:lineRule="exact"/>
        <w:ind w:left="284" w:hanging="284"/>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nedažni (nuo 1/1 000 iki &lt; 1/100);</w:t>
      </w:r>
    </w:p>
    <w:p w14:paraId="0A9A89C1" w14:textId="77777777" w:rsidR="00EB0318" w:rsidRPr="00EB0318" w:rsidRDefault="00EB0318" w:rsidP="00EB0318">
      <w:pPr>
        <w:numPr>
          <w:ilvl w:val="0"/>
          <w:numId w:val="5"/>
        </w:numPr>
        <w:tabs>
          <w:tab w:val="num" w:pos="284"/>
          <w:tab w:val="left" w:pos="567"/>
        </w:tabs>
        <w:suppressAutoHyphens/>
        <w:spacing w:after="0" w:line="260" w:lineRule="exact"/>
        <w:ind w:left="284" w:hanging="284"/>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reti (nuo 1/10 000 iki &lt; 1/1 000);</w:t>
      </w:r>
    </w:p>
    <w:p w14:paraId="65A35ED1" w14:textId="77777777" w:rsidR="00EB0318" w:rsidRPr="00EB0318" w:rsidRDefault="00EB0318" w:rsidP="00EB0318">
      <w:pPr>
        <w:numPr>
          <w:ilvl w:val="0"/>
          <w:numId w:val="5"/>
        </w:numPr>
        <w:tabs>
          <w:tab w:val="num" w:pos="284"/>
          <w:tab w:val="left" w:pos="567"/>
        </w:tabs>
        <w:suppressAutoHyphens/>
        <w:spacing w:after="0" w:line="260" w:lineRule="exact"/>
        <w:ind w:left="284" w:hanging="284"/>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labai reti (&lt; 1/10 000);</w:t>
      </w:r>
    </w:p>
    <w:p w14:paraId="4779707C" w14:textId="77777777" w:rsidR="00EB0318" w:rsidRPr="00EB0318" w:rsidRDefault="00EB0318" w:rsidP="00EB0318">
      <w:pPr>
        <w:numPr>
          <w:ilvl w:val="0"/>
          <w:numId w:val="5"/>
        </w:numPr>
        <w:tabs>
          <w:tab w:val="num" w:pos="284"/>
          <w:tab w:val="left" w:pos="567"/>
        </w:tabs>
        <w:suppressAutoHyphens/>
        <w:spacing w:after="0" w:line="260" w:lineRule="exact"/>
        <w:ind w:left="284" w:hanging="284"/>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dažnis nežinomas (negali būti įvertintas pagal turimus duomenis).</w:t>
      </w:r>
    </w:p>
    <w:p w14:paraId="18DD28DB"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77750AEF"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i/>
          <w:kern w:val="1"/>
          <w:szCs w:val="20"/>
        </w:rPr>
        <w:t>Nervų sistemos sutrikimai</w:t>
      </w:r>
    </w:p>
    <w:p w14:paraId="60316790"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Nedažni:</w:t>
      </w:r>
      <w:r w:rsidRPr="00EB0318">
        <w:rPr>
          <w:rFonts w:ascii="Times New Roman" w:eastAsia="Times New Roman" w:hAnsi="Times New Roman" w:cs="Times New Roman"/>
          <w:kern w:val="1"/>
          <w:szCs w:val="20"/>
        </w:rPr>
        <w:tab/>
      </w:r>
      <w:r w:rsidRPr="00EB0318">
        <w:rPr>
          <w:rFonts w:ascii="Times New Roman" w:eastAsia="Times New Roman" w:hAnsi="Times New Roman" w:cs="Times New Roman"/>
          <w:kern w:val="1"/>
          <w:szCs w:val="20"/>
        </w:rPr>
        <w:tab/>
        <w:t>Galvos skausmas.</w:t>
      </w:r>
    </w:p>
    <w:p w14:paraId="625ED926"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6BBD7ED6"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i/>
          <w:kern w:val="1"/>
          <w:szCs w:val="20"/>
        </w:rPr>
        <w:t>Akių sutrikimai</w:t>
      </w:r>
    </w:p>
    <w:p w14:paraId="5FB7D77E"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Labai dažni:</w:t>
      </w:r>
      <w:r w:rsidRPr="00EB0318">
        <w:rPr>
          <w:rFonts w:ascii="Times New Roman" w:eastAsia="Times New Roman" w:hAnsi="Times New Roman" w:cs="Times New Roman"/>
          <w:kern w:val="1"/>
          <w:szCs w:val="20"/>
        </w:rPr>
        <w:tab/>
      </w:r>
      <w:r w:rsidRPr="00EB0318">
        <w:rPr>
          <w:rFonts w:ascii="Times New Roman" w:eastAsia="Times New Roman" w:hAnsi="Times New Roman" w:cs="Times New Roman"/>
          <w:kern w:val="1"/>
          <w:szCs w:val="20"/>
        </w:rPr>
        <w:tab/>
        <w:t>Rainelės pigmentacijos padidėjimas.</w:t>
      </w:r>
    </w:p>
    <w:p w14:paraId="2AD2F170"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Dažni:</w:t>
      </w:r>
      <w:r w:rsidRPr="00EB0318">
        <w:rPr>
          <w:rFonts w:ascii="Times New Roman" w:eastAsia="Times New Roman" w:hAnsi="Times New Roman" w:cs="Times New Roman"/>
          <w:kern w:val="1"/>
          <w:szCs w:val="20"/>
        </w:rPr>
        <w:tab/>
      </w:r>
      <w:r w:rsidRPr="00EB0318">
        <w:rPr>
          <w:rFonts w:ascii="Times New Roman" w:eastAsia="Times New Roman" w:hAnsi="Times New Roman" w:cs="Times New Roman"/>
          <w:kern w:val="1"/>
          <w:szCs w:val="20"/>
        </w:rPr>
        <w:tab/>
        <w:t>Akių dirginimas (įskaitant dilginimą, deginimą ir niežulį), akių skausmas.</w:t>
      </w:r>
    </w:p>
    <w:p w14:paraId="79852868" w14:textId="77777777" w:rsidR="00EB0318" w:rsidRPr="00EB0318" w:rsidRDefault="00EB0318" w:rsidP="00EB0318">
      <w:pPr>
        <w:tabs>
          <w:tab w:val="left" w:pos="567"/>
        </w:tabs>
        <w:suppressAutoHyphens/>
        <w:spacing w:after="0" w:line="260" w:lineRule="exact"/>
        <w:ind w:left="2160" w:hanging="2160"/>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Nedažni:</w:t>
      </w:r>
      <w:r w:rsidRPr="00EB0318">
        <w:rPr>
          <w:rFonts w:ascii="Times New Roman" w:eastAsia="Times New Roman" w:hAnsi="Times New Roman" w:cs="Times New Roman"/>
          <w:kern w:val="1"/>
          <w:szCs w:val="20"/>
        </w:rPr>
        <w:tab/>
      </w:r>
      <w:r w:rsidR="00B34807">
        <w:rPr>
          <w:rFonts w:ascii="Times New Roman" w:eastAsia="Times New Roman" w:hAnsi="Times New Roman" w:cs="Times New Roman"/>
          <w:kern w:val="1"/>
          <w:szCs w:val="20"/>
        </w:rPr>
        <w:t xml:space="preserve">       </w:t>
      </w:r>
      <w:r w:rsidRPr="00EB0318">
        <w:rPr>
          <w:rFonts w:ascii="Times New Roman" w:eastAsia="Times New Roman" w:hAnsi="Times New Roman" w:cs="Times New Roman"/>
          <w:kern w:val="1"/>
          <w:szCs w:val="20"/>
        </w:rPr>
        <w:t xml:space="preserve">Akių </w:t>
      </w:r>
      <w:proofErr w:type="spellStart"/>
      <w:r w:rsidRPr="00EB0318">
        <w:rPr>
          <w:rFonts w:ascii="Times New Roman" w:eastAsia="Times New Roman" w:hAnsi="Times New Roman" w:cs="Times New Roman"/>
          <w:kern w:val="1"/>
          <w:szCs w:val="20"/>
        </w:rPr>
        <w:t>hiperemija</w:t>
      </w:r>
      <w:proofErr w:type="spellEnd"/>
      <w:r w:rsidRPr="00EB0318">
        <w:rPr>
          <w:rFonts w:ascii="Times New Roman" w:eastAsia="Times New Roman" w:hAnsi="Times New Roman" w:cs="Times New Roman"/>
          <w:kern w:val="1"/>
          <w:szCs w:val="20"/>
        </w:rPr>
        <w:t>, konjunktyvitas, daiktų matymas lyg per miglą, ašarojimo padidėjimas, blefaritas, ragenos sutrikimai.</w:t>
      </w:r>
    </w:p>
    <w:p w14:paraId="046C0C01" w14:textId="77777777" w:rsidR="00EB0318" w:rsidRPr="00EB0318" w:rsidRDefault="00EB0318" w:rsidP="00EB0318">
      <w:pPr>
        <w:tabs>
          <w:tab w:val="left" w:pos="567"/>
        </w:tabs>
        <w:suppressAutoHyphens/>
        <w:spacing w:after="0" w:line="260" w:lineRule="exact"/>
        <w:ind w:left="2160" w:hanging="2160"/>
        <w:rPr>
          <w:rFonts w:ascii="Times New Roman" w:eastAsia="Times New Roman" w:hAnsi="Times New Roman" w:cs="Times New Roman"/>
          <w:kern w:val="1"/>
          <w:szCs w:val="20"/>
        </w:rPr>
      </w:pPr>
    </w:p>
    <w:p w14:paraId="40153D55" w14:textId="77777777" w:rsidR="00EB0318" w:rsidRPr="00EB0318" w:rsidRDefault="00EB0318" w:rsidP="00EB0318">
      <w:pPr>
        <w:tabs>
          <w:tab w:val="left" w:pos="567"/>
        </w:tabs>
        <w:suppressAutoHyphens/>
        <w:spacing w:after="0" w:line="260" w:lineRule="exact"/>
        <w:ind w:left="2160" w:hanging="2160"/>
        <w:rPr>
          <w:rFonts w:ascii="Times New Roman" w:eastAsia="Times New Roman" w:hAnsi="Times New Roman" w:cs="Times New Roman"/>
          <w:kern w:val="1"/>
          <w:szCs w:val="20"/>
        </w:rPr>
      </w:pPr>
      <w:r w:rsidRPr="00EB0318">
        <w:rPr>
          <w:rFonts w:ascii="Times New Roman" w:eastAsia="Times New Roman" w:hAnsi="Times New Roman" w:cs="Times New Roman"/>
          <w:i/>
          <w:kern w:val="1"/>
          <w:szCs w:val="20"/>
        </w:rPr>
        <w:t>Odos ir poodinio audinio sutrikimai</w:t>
      </w:r>
    </w:p>
    <w:p w14:paraId="09DEBDD9"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Nedažni:</w:t>
      </w:r>
      <w:r w:rsidRPr="00EB0318">
        <w:rPr>
          <w:rFonts w:ascii="Times New Roman" w:eastAsia="Times New Roman" w:hAnsi="Times New Roman" w:cs="Times New Roman"/>
          <w:kern w:val="1"/>
          <w:szCs w:val="20"/>
        </w:rPr>
        <w:tab/>
      </w:r>
      <w:r w:rsidRPr="00EB0318">
        <w:rPr>
          <w:rFonts w:ascii="Times New Roman" w:eastAsia="Times New Roman" w:hAnsi="Times New Roman" w:cs="Times New Roman"/>
          <w:kern w:val="1"/>
          <w:szCs w:val="20"/>
        </w:rPr>
        <w:tab/>
        <w:t>Odos išbėrimas, niežėjimas.</w:t>
      </w:r>
    </w:p>
    <w:p w14:paraId="4125EAC0"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66AB9513"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 xml:space="preserve">Kiekvienai </w:t>
      </w:r>
      <w:proofErr w:type="spellStart"/>
      <w:r w:rsidRPr="00EB0318">
        <w:rPr>
          <w:rFonts w:ascii="Times New Roman" w:eastAsia="Times New Roman" w:hAnsi="Times New Roman" w:cs="Times New Roman"/>
          <w:kern w:val="1"/>
          <w:szCs w:val="20"/>
        </w:rPr>
        <w:t>latanoprosto</w:t>
      </w:r>
      <w:proofErr w:type="spellEnd"/>
      <w:r w:rsidRPr="00EB0318">
        <w:rPr>
          <w:rFonts w:ascii="Times New Roman" w:eastAsia="Times New Roman" w:hAnsi="Times New Roman" w:cs="Times New Roman"/>
          <w:kern w:val="1"/>
          <w:szCs w:val="20"/>
        </w:rPr>
        <w:t xml:space="preserve"> ir </w:t>
      </w:r>
      <w:proofErr w:type="spellStart"/>
      <w:r w:rsidRPr="00EB0318">
        <w:rPr>
          <w:rFonts w:ascii="Times New Roman" w:eastAsia="Times New Roman" w:hAnsi="Times New Roman" w:cs="Times New Roman"/>
          <w:kern w:val="1"/>
          <w:szCs w:val="20"/>
        </w:rPr>
        <w:t>timololio</w:t>
      </w:r>
      <w:proofErr w:type="spellEnd"/>
      <w:r w:rsidRPr="00EB0318">
        <w:rPr>
          <w:rFonts w:ascii="Times New Roman" w:eastAsia="Times New Roman" w:hAnsi="Times New Roman" w:cs="Times New Roman"/>
          <w:kern w:val="1"/>
          <w:szCs w:val="20"/>
        </w:rPr>
        <w:t xml:space="preserve"> derinio akių lašų, tirpalo veikliajai medžiagai būdingas specifinis nepageidaujamas poveikis yra išvardytas toliau, remiantis klinikinių tyrimų, spontaninių pranešimų arba publikacijų duomenimis. </w:t>
      </w:r>
    </w:p>
    <w:p w14:paraId="5F82E520"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3B9CD3B1"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u w:val="single"/>
        </w:rPr>
      </w:pPr>
      <w:proofErr w:type="spellStart"/>
      <w:r w:rsidRPr="00EB0318">
        <w:rPr>
          <w:rFonts w:ascii="Times New Roman" w:eastAsia="Times New Roman" w:hAnsi="Times New Roman" w:cs="Times New Roman"/>
          <w:kern w:val="1"/>
          <w:szCs w:val="20"/>
          <w:u w:val="single"/>
        </w:rPr>
        <w:t>Latanoprostui</w:t>
      </w:r>
      <w:proofErr w:type="spellEnd"/>
      <w:r w:rsidRPr="00EB0318">
        <w:rPr>
          <w:rFonts w:ascii="Times New Roman" w:eastAsia="Times New Roman" w:hAnsi="Times New Roman" w:cs="Times New Roman"/>
          <w:kern w:val="1"/>
          <w:szCs w:val="20"/>
          <w:u w:val="single"/>
        </w:rPr>
        <w:t xml:space="preserve"> būdingas poveikis</w:t>
      </w:r>
    </w:p>
    <w:p w14:paraId="0A7209B1"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u w:val="single"/>
        </w:rPr>
      </w:pPr>
    </w:p>
    <w:p w14:paraId="53EA7D5A"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i/>
          <w:kern w:val="1"/>
          <w:szCs w:val="20"/>
        </w:rPr>
        <w:t>Infekcijos:</w:t>
      </w:r>
    </w:p>
    <w:p w14:paraId="65D7CC6C"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u w:val="single"/>
        </w:rPr>
      </w:pPr>
      <w:proofErr w:type="spellStart"/>
      <w:r w:rsidRPr="00EB0318">
        <w:rPr>
          <w:rFonts w:ascii="Times New Roman" w:eastAsia="Times New Roman" w:hAnsi="Times New Roman" w:cs="Times New Roman"/>
          <w:kern w:val="1"/>
          <w:szCs w:val="20"/>
        </w:rPr>
        <w:t>Herpinis</w:t>
      </w:r>
      <w:proofErr w:type="spellEnd"/>
      <w:r w:rsidRPr="00EB0318">
        <w:rPr>
          <w:rFonts w:ascii="Times New Roman" w:eastAsia="Times New Roman" w:hAnsi="Times New Roman" w:cs="Times New Roman"/>
          <w:kern w:val="1"/>
          <w:szCs w:val="20"/>
        </w:rPr>
        <w:t xml:space="preserve"> </w:t>
      </w:r>
      <w:proofErr w:type="spellStart"/>
      <w:r w:rsidRPr="00EB0318">
        <w:rPr>
          <w:rFonts w:ascii="Times New Roman" w:eastAsia="Times New Roman" w:hAnsi="Times New Roman" w:cs="Times New Roman"/>
          <w:kern w:val="1"/>
          <w:szCs w:val="20"/>
        </w:rPr>
        <w:t>keratitas</w:t>
      </w:r>
      <w:proofErr w:type="spellEnd"/>
      <w:r w:rsidRPr="00EB0318">
        <w:rPr>
          <w:rFonts w:ascii="Times New Roman" w:eastAsia="Times New Roman" w:hAnsi="Times New Roman" w:cs="Times New Roman"/>
          <w:kern w:val="1"/>
          <w:szCs w:val="20"/>
        </w:rPr>
        <w:t>.</w:t>
      </w:r>
    </w:p>
    <w:p w14:paraId="22CA2633"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u w:val="single"/>
        </w:rPr>
      </w:pPr>
    </w:p>
    <w:p w14:paraId="402839A2"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i/>
          <w:kern w:val="1"/>
          <w:szCs w:val="20"/>
        </w:rPr>
        <w:t>Nervų sistemos sutrikimai</w:t>
      </w:r>
    </w:p>
    <w:p w14:paraId="6237E426"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Svaigulys.</w:t>
      </w:r>
    </w:p>
    <w:p w14:paraId="15388004"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3393D6BF"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i/>
          <w:kern w:val="1"/>
          <w:szCs w:val="20"/>
        </w:rPr>
        <w:t>Akių sutrikimai</w:t>
      </w:r>
    </w:p>
    <w:p w14:paraId="49A22731"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 xml:space="preserve">Blakstienų ir smulkių plaukelių pokytis (pailgėjimas, sustorėjimas, pigmentacija, kiekio padidėjimas), taškinės epitelio erozijos, </w:t>
      </w:r>
      <w:proofErr w:type="spellStart"/>
      <w:r w:rsidRPr="00EB0318">
        <w:rPr>
          <w:rFonts w:ascii="Times New Roman" w:eastAsia="Times New Roman" w:hAnsi="Times New Roman" w:cs="Times New Roman"/>
          <w:kern w:val="1"/>
          <w:szCs w:val="20"/>
        </w:rPr>
        <w:t>periorbitalinė</w:t>
      </w:r>
      <w:proofErr w:type="spellEnd"/>
      <w:r w:rsidRPr="00EB0318">
        <w:rPr>
          <w:rFonts w:ascii="Times New Roman" w:eastAsia="Times New Roman" w:hAnsi="Times New Roman" w:cs="Times New Roman"/>
          <w:kern w:val="1"/>
          <w:szCs w:val="20"/>
        </w:rPr>
        <w:t xml:space="preserve"> edema, iritas ar </w:t>
      </w:r>
      <w:proofErr w:type="spellStart"/>
      <w:r w:rsidRPr="00EB0318">
        <w:rPr>
          <w:rFonts w:ascii="Times New Roman" w:eastAsia="Times New Roman" w:hAnsi="Times New Roman" w:cs="Times New Roman"/>
          <w:kern w:val="1"/>
          <w:szCs w:val="20"/>
        </w:rPr>
        <w:t>uveitas</w:t>
      </w:r>
      <w:proofErr w:type="spellEnd"/>
      <w:r w:rsidRPr="00EB0318">
        <w:rPr>
          <w:rFonts w:ascii="Times New Roman" w:eastAsia="Times New Roman" w:hAnsi="Times New Roman" w:cs="Times New Roman"/>
          <w:kern w:val="1"/>
          <w:szCs w:val="20"/>
        </w:rPr>
        <w:t xml:space="preserve">, geltonosios dėmės edema (pacientams, kuriems yra </w:t>
      </w:r>
      <w:proofErr w:type="spellStart"/>
      <w:r w:rsidRPr="00EB0318">
        <w:rPr>
          <w:rFonts w:ascii="Times New Roman" w:eastAsia="Times New Roman" w:hAnsi="Times New Roman" w:cs="Times New Roman"/>
          <w:kern w:val="1"/>
          <w:szCs w:val="20"/>
        </w:rPr>
        <w:t>afakija</w:t>
      </w:r>
      <w:proofErr w:type="spellEnd"/>
      <w:r w:rsidRPr="00EB0318">
        <w:rPr>
          <w:rFonts w:ascii="Times New Roman" w:eastAsia="Times New Roman" w:hAnsi="Times New Roman" w:cs="Times New Roman"/>
          <w:kern w:val="1"/>
          <w:szCs w:val="20"/>
        </w:rPr>
        <w:t xml:space="preserve"> ar </w:t>
      </w:r>
      <w:proofErr w:type="spellStart"/>
      <w:r w:rsidRPr="00EB0318">
        <w:rPr>
          <w:rFonts w:ascii="Times New Roman" w:eastAsia="Times New Roman" w:hAnsi="Times New Roman" w:cs="Times New Roman"/>
          <w:kern w:val="1"/>
          <w:szCs w:val="20"/>
        </w:rPr>
        <w:t>pseudofakija</w:t>
      </w:r>
      <w:proofErr w:type="spellEnd"/>
      <w:r w:rsidRPr="00EB0318">
        <w:rPr>
          <w:rFonts w:ascii="Times New Roman" w:eastAsia="Times New Roman" w:hAnsi="Times New Roman" w:cs="Times New Roman"/>
          <w:kern w:val="1"/>
          <w:szCs w:val="20"/>
        </w:rPr>
        <w:t xml:space="preserve"> su įplyšusia užpakaline lęšiuko kapsule, bei pacientams, kuriems yra žinomų geltonosios dėmės edemos rizikos veiksnių), akių sausmė, </w:t>
      </w:r>
      <w:proofErr w:type="spellStart"/>
      <w:r w:rsidRPr="00EB0318">
        <w:rPr>
          <w:rFonts w:ascii="Times New Roman" w:eastAsia="Times New Roman" w:hAnsi="Times New Roman" w:cs="Times New Roman"/>
          <w:kern w:val="1"/>
          <w:szCs w:val="20"/>
        </w:rPr>
        <w:t>keratitas</w:t>
      </w:r>
      <w:proofErr w:type="spellEnd"/>
      <w:r w:rsidRPr="00EB0318">
        <w:rPr>
          <w:rFonts w:ascii="Times New Roman" w:eastAsia="Times New Roman" w:hAnsi="Times New Roman" w:cs="Times New Roman"/>
          <w:kern w:val="1"/>
          <w:szCs w:val="20"/>
        </w:rPr>
        <w:t xml:space="preserve">, ragenos edema ir erozijos, blakstienų augimas netinkama kryptimi, kartais lemiantis akių dirginimą, rainelės cistos, </w:t>
      </w:r>
      <w:proofErr w:type="spellStart"/>
      <w:r w:rsidRPr="00EB0318">
        <w:rPr>
          <w:rFonts w:ascii="Times New Roman" w:eastAsia="Times New Roman" w:hAnsi="Times New Roman" w:cs="Times New Roman"/>
          <w:kern w:val="1"/>
          <w:szCs w:val="20"/>
        </w:rPr>
        <w:t>fotofobija</w:t>
      </w:r>
      <w:proofErr w:type="spellEnd"/>
      <w:r w:rsidRPr="00EB0318">
        <w:rPr>
          <w:rFonts w:ascii="Times New Roman" w:eastAsia="Times New Roman" w:hAnsi="Times New Roman" w:cs="Times New Roman"/>
          <w:kern w:val="1"/>
          <w:szCs w:val="20"/>
        </w:rPr>
        <w:t xml:space="preserve">, </w:t>
      </w:r>
      <w:proofErr w:type="spellStart"/>
      <w:r w:rsidRPr="00EB0318">
        <w:rPr>
          <w:rFonts w:ascii="Times New Roman" w:eastAsia="Times New Roman" w:hAnsi="Times New Roman" w:cs="Times New Roman"/>
          <w:kern w:val="1"/>
          <w:szCs w:val="20"/>
        </w:rPr>
        <w:t>periorbitaliniai</w:t>
      </w:r>
      <w:proofErr w:type="spellEnd"/>
      <w:r w:rsidRPr="00EB0318">
        <w:rPr>
          <w:rFonts w:ascii="Times New Roman" w:eastAsia="Times New Roman" w:hAnsi="Times New Roman" w:cs="Times New Roman"/>
          <w:kern w:val="1"/>
          <w:szCs w:val="20"/>
        </w:rPr>
        <w:t xml:space="preserve"> ir akies voko pokyčiai, dėl kurių pagilėja vokų vagelės.</w:t>
      </w:r>
    </w:p>
    <w:p w14:paraId="6CC6596A"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106136D0"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i/>
          <w:kern w:val="1"/>
          <w:szCs w:val="20"/>
        </w:rPr>
        <w:t>Širdies sutrikimai</w:t>
      </w:r>
    </w:p>
    <w:p w14:paraId="7C80946A"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 xml:space="preserve">Krūtinės anginos pasunkėjimas pacientams, kurie šia liga sirgo prieš pradedant gydyti, </w:t>
      </w:r>
      <w:proofErr w:type="spellStart"/>
      <w:r w:rsidRPr="00EB0318">
        <w:rPr>
          <w:rFonts w:ascii="Times New Roman" w:eastAsia="Times New Roman" w:hAnsi="Times New Roman" w:cs="Times New Roman"/>
          <w:kern w:val="1"/>
          <w:szCs w:val="20"/>
        </w:rPr>
        <w:t>palpitacija</w:t>
      </w:r>
      <w:proofErr w:type="spellEnd"/>
      <w:r w:rsidRPr="00EB0318">
        <w:rPr>
          <w:rFonts w:ascii="Times New Roman" w:eastAsia="Times New Roman" w:hAnsi="Times New Roman" w:cs="Times New Roman"/>
          <w:kern w:val="1"/>
          <w:szCs w:val="20"/>
        </w:rPr>
        <w:t>.</w:t>
      </w:r>
    </w:p>
    <w:p w14:paraId="6BCA91F4"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554E29C3"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i/>
          <w:kern w:val="1"/>
          <w:szCs w:val="20"/>
        </w:rPr>
        <w:t>Kvėpavimo sistemos, krūtinės ląstos ir tarpuplaučio sutrikimai</w:t>
      </w:r>
    </w:p>
    <w:p w14:paraId="32A4FBE0"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Astma, astmos pasunkėjimas, dusulys.</w:t>
      </w:r>
    </w:p>
    <w:p w14:paraId="7E5F98A3"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346FA45F"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i/>
          <w:kern w:val="1"/>
          <w:szCs w:val="20"/>
        </w:rPr>
        <w:t>Odos ir poodinio audinio sutrikimai</w:t>
      </w:r>
    </w:p>
    <w:p w14:paraId="3A018D6E"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Vokų odos patamsėjimas.</w:t>
      </w:r>
    </w:p>
    <w:p w14:paraId="689B8249"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30E215BE"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i/>
          <w:kern w:val="1"/>
          <w:szCs w:val="20"/>
        </w:rPr>
        <w:t>Skeleto, raumenų ir jungiamojoje audinio sutrikimai</w:t>
      </w:r>
    </w:p>
    <w:p w14:paraId="6C68F116"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Sąnarių skausmas, raumenų skausmas.</w:t>
      </w:r>
    </w:p>
    <w:p w14:paraId="10F5DBBF"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42FBE084"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i/>
          <w:kern w:val="1"/>
          <w:szCs w:val="20"/>
        </w:rPr>
        <w:t>Bendrieji sutrikimai ir vartojimo vietos pažeidimai</w:t>
      </w:r>
    </w:p>
    <w:p w14:paraId="53E0EF49"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Krūtinės skausmas</w:t>
      </w:r>
    </w:p>
    <w:p w14:paraId="77489A5C"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3756A945"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u w:val="single"/>
        </w:rPr>
      </w:pPr>
      <w:proofErr w:type="spellStart"/>
      <w:r w:rsidRPr="00EB0318">
        <w:rPr>
          <w:rFonts w:ascii="Times New Roman" w:eastAsia="Times New Roman" w:hAnsi="Times New Roman" w:cs="Times New Roman"/>
          <w:kern w:val="1"/>
          <w:szCs w:val="20"/>
          <w:u w:val="single"/>
        </w:rPr>
        <w:t>Timololiui</w:t>
      </w:r>
      <w:proofErr w:type="spellEnd"/>
      <w:r w:rsidRPr="00EB0318">
        <w:rPr>
          <w:rFonts w:ascii="Times New Roman" w:eastAsia="Times New Roman" w:hAnsi="Times New Roman" w:cs="Times New Roman"/>
          <w:kern w:val="1"/>
          <w:szCs w:val="20"/>
          <w:u w:val="single"/>
        </w:rPr>
        <w:t xml:space="preserve"> būdingas poveikis</w:t>
      </w:r>
    </w:p>
    <w:p w14:paraId="12A87AA2"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u w:val="single"/>
        </w:rPr>
      </w:pPr>
    </w:p>
    <w:p w14:paraId="64756607"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i/>
          <w:kern w:val="1"/>
          <w:szCs w:val="20"/>
        </w:rPr>
        <w:t>Imuninės sistemos sutrikimai</w:t>
      </w:r>
    </w:p>
    <w:p w14:paraId="06D7F7D5"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 xml:space="preserve">Sisteminės alerginės reakcijos požymiai ir simptomai, įskaitant </w:t>
      </w:r>
      <w:proofErr w:type="spellStart"/>
      <w:r w:rsidRPr="00EB0318">
        <w:rPr>
          <w:rFonts w:ascii="Times New Roman" w:eastAsia="Times New Roman" w:hAnsi="Times New Roman" w:cs="Times New Roman"/>
          <w:kern w:val="1"/>
          <w:szCs w:val="20"/>
        </w:rPr>
        <w:t>angioneurozinę</w:t>
      </w:r>
      <w:proofErr w:type="spellEnd"/>
      <w:r w:rsidRPr="00EB0318">
        <w:rPr>
          <w:rFonts w:ascii="Times New Roman" w:eastAsia="Times New Roman" w:hAnsi="Times New Roman" w:cs="Times New Roman"/>
          <w:kern w:val="1"/>
          <w:szCs w:val="20"/>
        </w:rPr>
        <w:t xml:space="preserve"> edemą, dilgėlinę bei lokalizuotą ar išplitusį išbėrimą, niežulys, anafilaksinė reakcija.</w:t>
      </w:r>
    </w:p>
    <w:p w14:paraId="264B5F54"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3494CECA" w14:textId="77777777" w:rsidR="00EB0318" w:rsidRPr="00EB0318" w:rsidRDefault="00EB0318" w:rsidP="00EB0318">
      <w:pPr>
        <w:tabs>
          <w:tab w:val="left" w:pos="567"/>
        </w:tabs>
        <w:suppressAutoHyphens/>
        <w:spacing w:after="0" w:line="260" w:lineRule="exact"/>
        <w:rPr>
          <w:rFonts w:ascii="Times New Roman" w:eastAsia="Calibri" w:hAnsi="Times New Roman" w:cs="Times New Roman"/>
          <w:kern w:val="1"/>
        </w:rPr>
      </w:pPr>
      <w:r w:rsidRPr="00EB0318">
        <w:rPr>
          <w:rFonts w:ascii="Times New Roman" w:eastAsia="Times New Roman" w:hAnsi="Times New Roman" w:cs="Times New Roman"/>
          <w:i/>
          <w:kern w:val="1"/>
          <w:szCs w:val="20"/>
        </w:rPr>
        <w:t>Metabolizmo ir mitybos sutrikimai</w:t>
      </w:r>
    </w:p>
    <w:p w14:paraId="4BCDFAD7" w14:textId="77777777" w:rsidR="00EB0318" w:rsidRPr="00EB0318" w:rsidRDefault="00EB0318" w:rsidP="00EB0318">
      <w:pPr>
        <w:tabs>
          <w:tab w:val="left" w:pos="0"/>
        </w:tabs>
        <w:suppressAutoHyphens/>
        <w:spacing w:after="0" w:line="240" w:lineRule="auto"/>
        <w:rPr>
          <w:rFonts w:ascii="Times New Roman" w:eastAsia="Times New Roman" w:hAnsi="Times New Roman" w:cs="Times New Roman"/>
          <w:kern w:val="1"/>
          <w:szCs w:val="20"/>
        </w:rPr>
      </w:pPr>
      <w:r w:rsidRPr="00EB0318">
        <w:rPr>
          <w:rFonts w:ascii="Times New Roman" w:eastAsia="Calibri" w:hAnsi="Times New Roman" w:cs="Times New Roman"/>
          <w:kern w:val="1"/>
        </w:rPr>
        <w:t>Hipoglikemija.</w:t>
      </w:r>
    </w:p>
    <w:p w14:paraId="381CF3AE"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49BD316D"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i/>
          <w:kern w:val="1"/>
          <w:szCs w:val="20"/>
        </w:rPr>
        <w:t>Psichikos sutrikimai</w:t>
      </w:r>
    </w:p>
    <w:p w14:paraId="7A1E0CEB"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 xml:space="preserve">Nemiga, depresija, naktiniai košmarai, atminties praradimas. </w:t>
      </w:r>
    </w:p>
    <w:p w14:paraId="6DE289E8"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26D170E9"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i/>
          <w:kern w:val="1"/>
          <w:szCs w:val="20"/>
        </w:rPr>
        <w:t>Nervų sistemos sutrikimai</w:t>
      </w:r>
    </w:p>
    <w:p w14:paraId="4BE55636"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lastRenderedPageBreak/>
        <w:t xml:space="preserve">Sinkopė, </w:t>
      </w:r>
      <w:proofErr w:type="spellStart"/>
      <w:r w:rsidRPr="00EB0318">
        <w:rPr>
          <w:rFonts w:ascii="Times New Roman" w:eastAsia="Times New Roman" w:hAnsi="Times New Roman" w:cs="Times New Roman"/>
          <w:kern w:val="1"/>
          <w:szCs w:val="20"/>
        </w:rPr>
        <w:t>cerebrovaskulinis</w:t>
      </w:r>
      <w:proofErr w:type="spellEnd"/>
      <w:r w:rsidRPr="00EB0318">
        <w:rPr>
          <w:rFonts w:ascii="Times New Roman" w:eastAsia="Times New Roman" w:hAnsi="Times New Roman" w:cs="Times New Roman"/>
          <w:kern w:val="1"/>
          <w:szCs w:val="20"/>
        </w:rPr>
        <w:t xml:space="preserve"> priepuolis, smegenų išemija, </w:t>
      </w:r>
      <w:proofErr w:type="spellStart"/>
      <w:r w:rsidRPr="00EB0318">
        <w:rPr>
          <w:rFonts w:ascii="Times New Roman" w:eastAsia="Times New Roman" w:hAnsi="Times New Roman" w:cs="Times New Roman"/>
          <w:kern w:val="1"/>
          <w:szCs w:val="20"/>
        </w:rPr>
        <w:t>generalizuotos</w:t>
      </w:r>
      <w:proofErr w:type="spellEnd"/>
      <w:r w:rsidRPr="00EB0318">
        <w:rPr>
          <w:rFonts w:ascii="Times New Roman" w:eastAsia="Times New Roman" w:hAnsi="Times New Roman" w:cs="Times New Roman"/>
          <w:kern w:val="1"/>
          <w:szCs w:val="20"/>
        </w:rPr>
        <w:t xml:space="preserve"> </w:t>
      </w:r>
      <w:proofErr w:type="spellStart"/>
      <w:r w:rsidRPr="00EB0318">
        <w:rPr>
          <w:rFonts w:ascii="Times New Roman" w:eastAsia="Times New Roman" w:hAnsi="Times New Roman" w:cs="Times New Roman"/>
          <w:kern w:val="1"/>
          <w:szCs w:val="20"/>
        </w:rPr>
        <w:t>miastenijos</w:t>
      </w:r>
      <w:proofErr w:type="spellEnd"/>
      <w:r w:rsidRPr="00EB0318">
        <w:rPr>
          <w:rFonts w:ascii="Times New Roman" w:eastAsia="Times New Roman" w:hAnsi="Times New Roman" w:cs="Times New Roman"/>
          <w:kern w:val="1"/>
          <w:szCs w:val="20"/>
        </w:rPr>
        <w:t xml:space="preserve"> požymių ir simptomų sustiprėjimas, galvos svaigimas, </w:t>
      </w:r>
      <w:proofErr w:type="spellStart"/>
      <w:r w:rsidRPr="00EB0318">
        <w:rPr>
          <w:rFonts w:ascii="Times New Roman" w:eastAsia="Times New Roman" w:hAnsi="Times New Roman" w:cs="Times New Roman"/>
          <w:kern w:val="1"/>
          <w:szCs w:val="20"/>
        </w:rPr>
        <w:t>parestezija</w:t>
      </w:r>
      <w:proofErr w:type="spellEnd"/>
      <w:r w:rsidRPr="00EB0318">
        <w:rPr>
          <w:rFonts w:ascii="Times New Roman" w:eastAsia="Times New Roman" w:hAnsi="Times New Roman" w:cs="Times New Roman"/>
          <w:kern w:val="1"/>
          <w:szCs w:val="20"/>
        </w:rPr>
        <w:t xml:space="preserve"> ir galvos skausmas.</w:t>
      </w:r>
    </w:p>
    <w:p w14:paraId="38293EF8"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21617268"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i/>
          <w:kern w:val="1"/>
          <w:szCs w:val="20"/>
        </w:rPr>
        <w:t>Akių sutrikimai</w:t>
      </w:r>
    </w:p>
    <w:p w14:paraId="326ED01B"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 xml:space="preserve">Akių dirginimo požymiai ir simptomai (pvz.: deginimas, niežulys, ašarojimas, paraudimas), vokų kraštų uždegimas, </w:t>
      </w:r>
      <w:proofErr w:type="spellStart"/>
      <w:r w:rsidRPr="00EB0318">
        <w:rPr>
          <w:rFonts w:ascii="Times New Roman" w:eastAsia="Times New Roman" w:hAnsi="Times New Roman" w:cs="Times New Roman"/>
          <w:kern w:val="1"/>
          <w:szCs w:val="20"/>
        </w:rPr>
        <w:t>keratitas</w:t>
      </w:r>
      <w:proofErr w:type="spellEnd"/>
      <w:r w:rsidRPr="00EB0318">
        <w:rPr>
          <w:rFonts w:ascii="Times New Roman" w:eastAsia="Times New Roman" w:hAnsi="Times New Roman" w:cs="Times New Roman"/>
          <w:kern w:val="1"/>
          <w:szCs w:val="20"/>
        </w:rPr>
        <w:t xml:space="preserve">, neryškus matymas, </w:t>
      </w:r>
      <w:proofErr w:type="spellStart"/>
      <w:r w:rsidRPr="00EB0318">
        <w:rPr>
          <w:rFonts w:ascii="Times New Roman" w:eastAsia="Times New Roman" w:hAnsi="Times New Roman" w:cs="Times New Roman"/>
          <w:kern w:val="1"/>
          <w:szCs w:val="20"/>
        </w:rPr>
        <w:t>gyslainės</w:t>
      </w:r>
      <w:proofErr w:type="spellEnd"/>
      <w:r w:rsidRPr="00EB0318">
        <w:rPr>
          <w:rFonts w:ascii="Times New Roman" w:eastAsia="Times New Roman" w:hAnsi="Times New Roman" w:cs="Times New Roman"/>
          <w:kern w:val="1"/>
          <w:szCs w:val="20"/>
        </w:rPr>
        <w:t xml:space="preserve"> atšokimas po filtruojamosios operacijos (žr. 4.4 skyrių), ragenos jautrumo sumažėjimas, akių sausmė, ragenos erozija, </w:t>
      </w:r>
      <w:proofErr w:type="spellStart"/>
      <w:r w:rsidRPr="00EB0318">
        <w:rPr>
          <w:rFonts w:ascii="Times New Roman" w:eastAsia="Times New Roman" w:hAnsi="Times New Roman" w:cs="Times New Roman"/>
          <w:kern w:val="1"/>
          <w:szCs w:val="20"/>
        </w:rPr>
        <w:t>ptozė</w:t>
      </w:r>
      <w:proofErr w:type="spellEnd"/>
      <w:r w:rsidRPr="00EB0318">
        <w:rPr>
          <w:rFonts w:ascii="Times New Roman" w:eastAsia="Times New Roman" w:hAnsi="Times New Roman" w:cs="Times New Roman"/>
          <w:kern w:val="1"/>
          <w:szCs w:val="20"/>
        </w:rPr>
        <w:t xml:space="preserve">, </w:t>
      </w:r>
      <w:proofErr w:type="spellStart"/>
      <w:r w:rsidRPr="00EB0318">
        <w:rPr>
          <w:rFonts w:ascii="Times New Roman" w:eastAsia="Times New Roman" w:hAnsi="Times New Roman" w:cs="Times New Roman"/>
          <w:kern w:val="1"/>
          <w:szCs w:val="20"/>
        </w:rPr>
        <w:t>diplopija</w:t>
      </w:r>
      <w:proofErr w:type="spellEnd"/>
      <w:r w:rsidRPr="00EB0318">
        <w:rPr>
          <w:rFonts w:ascii="Times New Roman" w:eastAsia="Times New Roman" w:hAnsi="Times New Roman" w:cs="Times New Roman"/>
          <w:kern w:val="1"/>
          <w:szCs w:val="20"/>
        </w:rPr>
        <w:t>.</w:t>
      </w:r>
    </w:p>
    <w:p w14:paraId="60326ADB"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093A459A"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i/>
          <w:kern w:val="1"/>
          <w:szCs w:val="20"/>
        </w:rPr>
        <w:t>Ausų ir labirintų sutrikimai</w:t>
      </w:r>
    </w:p>
    <w:p w14:paraId="1B8CE9F5"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Spengimas ausyse.</w:t>
      </w:r>
    </w:p>
    <w:p w14:paraId="07F81AA6"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54230016"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i/>
          <w:kern w:val="1"/>
          <w:szCs w:val="20"/>
        </w:rPr>
        <w:t>Širdies sutrikimai</w:t>
      </w:r>
    </w:p>
    <w:p w14:paraId="5DC72528"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roofErr w:type="spellStart"/>
      <w:r w:rsidRPr="00EB0318">
        <w:rPr>
          <w:rFonts w:ascii="Times New Roman" w:eastAsia="Times New Roman" w:hAnsi="Times New Roman" w:cs="Times New Roman"/>
          <w:kern w:val="1"/>
          <w:szCs w:val="20"/>
        </w:rPr>
        <w:t>Bradikardija</w:t>
      </w:r>
      <w:proofErr w:type="spellEnd"/>
      <w:r w:rsidRPr="00EB0318">
        <w:rPr>
          <w:rFonts w:ascii="Times New Roman" w:eastAsia="Times New Roman" w:hAnsi="Times New Roman" w:cs="Times New Roman"/>
          <w:kern w:val="1"/>
          <w:szCs w:val="20"/>
        </w:rPr>
        <w:t xml:space="preserve">, krūtinės skausmas, </w:t>
      </w:r>
      <w:proofErr w:type="spellStart"/>
      <w:r w:rsidRPr="00EB0318">
        <w:rPr>
          <w:rFonts w:ascii="Times New Roman" w:eastAsia="Times New Roman" w:hAnsi="Times New Roman" w:cs="Times New Roman"/>
          <w:kern w:val="1"/>
          <w:szCs w:val="20"/>
        </w:rPr>
        <w:t>palpitacija</w:t>
      </w:r>
      <w:proofErr w:type="spellEnd"/>
      <w:r w:rsidRPr="00EB0318">
        <w:rPr>
          <w:rFonts w:ascii="Times New Roman" w:eastAsia="Times New Roman" w:hAnsi="Times New Roman" w:cs="Times New Roman"/>
          <w:kern w:val="1"/>
          <w:szCs w:val="20"/>
        </w:rPr>
        <w:t xml:space="preserve">, edema, aritmija, </w:t>
      </w:r>
      <w:proofErr w:type="spellStart"/>
      <w:r w:rsidRPr="00EB0318">
        <w:rPr>
          <w:rFonts w:ascii="Times New Roman" w:eastAsia="Times New Roman" w:hAnsi="Times New Roman" w:cs="Times New Roman"/>
          <w:kern w:val="1"/>
          <w:szCs w:val="20"/>
        </w:rPr>
        <w:t>stazinis</w:t>
      </w:r>
      <w:proofErr w:type="spellEnd"/>
      <w:r w:rsidRPr="00EB0318">
        <w:rPr>
          <w:rFonts w:ascii="Times New Roman" w:eastAsia="Times New Roman" w:hAnsi="Times New Roman" w:cs="Times New Roman"/>
          <w:kern w:val="1"/>
          <w:szCs w:val="20"/>
        </w:rPr>
        <w:t xml:space="preserve"> širdies nepakankamumas, </w:t>
      </w:r>
      <w:proofErr w:type="spellStart"/>
      <w:r w:rsidRPr="00EB0318">
        <w:rPr>
          <w:rFonts w:ascii="Times New Roman" w:eastAsia="Times New Roman" w:hAnsi="Times New Roman" w:cs="Times New Roman"/>
          <w:kern w:val="1"/>
          <w:szCs w:val="20"/>
        </w:rPr>
        <w:t>atrioventrikulinė</w:t>
      </w:r>
      <w:proofErr w:type="spellEnd"/>
      <w:r w:rsidRPr="00EB0318">
        <w:rPr>
          <w:rFonts w:ascii="Times New Roman" w:eastAsia="Times New Roman" w:hAnsi="Times New Roman" w:cs="Times New Roman"/>
          <w:kern w:val="1"/>
          <w:szCs w:val="20"/>
        </w:rPr>
        <w:t xml:space="preserve"> blokada, širdies sustojimas, širdies nepakankamumas.</w:t>
      </w:r>
    </w:p>
    <w:p w14:paraId="3BE94F37"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0090C91A"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i/>
          <w:kern w:val="1"/>
          <w:szCs w:val="20"/>
        </w:rPr>
        <w:t>Kraujagyslių sutrikimai</w:t>
      </w:r>
    </w:p>
    <w:p w14:paraId="4D7F8EEF"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roofErr w:type="spellStart"/>
      <w:r w:rsidRPr="00EB0318">
        <w:rPr>
          <w:rFonts w:ascii="Times New Roman" w:eastAsia="Times New Roman" w:hAnsi="Times New Roman" w:cs="Times New Roman"/>
          <w:kern w:val="1"/>
          <w:szCs w:val="20"/>
        </w:rPr>
        <w:t>Hipotenzija</w:t>
      </w:r>
      <w:proofErr w:type="spellEnd"/>
      <w:r w:rsidRPr="00EB0318">
        <w:rPr>
          <w:rFonts w:ascii="Times New Roman" w:eastAsia="Times New Roman" w:hAnsi="Times New Roman" w:cs="Times New Roman"/>
          <w:kern w:val="1"/>
          <w:szCs w:val="20"/>
        </w:rPr>
        <w:t>, Reino (</w:t>
      </w:r>
      <w:proofErr w:type="spellStart"/>
      <w:r w:rsidRPr="00EB0318">
        <w:rPr>
          <w:rFonts w:ascii="Times New Roman" w:eastAsia="Times New Roman" w:hAnsi="Times New Roman" w:cs="Times New Roman"/>
          <w:i/>
          <w:iCs/>
          <w:kern w:val="1"/>
          <w:szCs w:val="20"/>
        </w:rPr>
        <w:t>Raynaud</w:t>
      </w:r>
      <w:proofErr w:type="spellEnd"/>
      <w:r w:rsidRPr="00EB0318">
        <w:rPr>
          <w:rFonts w:ascii="Times New Roman" w:eastAsia="Times New Roman" w:hAnsi="Times New Roman" w:cs="Times New Roman"/>
          <w:kern w:val="1"/>
          <w:szCs w:val="20"/>
        </w:rPr>
        <w:t>) sindromas, rankų ir kojų šalimas.</w:t>
      </w:r>
    </w:p>
    <w:p w14:paraId="319B5246"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2EB01881"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i/>
          <w:kern w:val="1"/>
          <w:szCs w:val="20"/>
        </w:rPr>
        <w:t>Kvėpavimo sistemos, krūtinės ląstos ir tarpuplaučio sutrikimai</w:t>
      </w:r>
    </w:p>
    <w:p w14:paraId="34A8D4DF"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Bronchų spazmas (daugiausia pacientams, kurie spazmine bronchų liga jau sirgo prieš pradedant gydyti), dusulys, kosulys.</w:t>
      </w:r>
    </w:p>
    <w:p w14:paraId="4BFB37D7"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7F9A2238"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i/>
          <w:kern w:val="1"/>
          <w:szCs w:val="20"/>
        </w:rPr>
        <w:t>Virškinimo trakto sutrikimai</w:t>
      </w:r>
    </w:p>
    <w:p w14:paraId="571FCCDB"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roofErr w:type="spellStart"/>
      <w:r w:rsidRPr="00EB0318">
        <w:rPr>
          <w:rFonts w:ascii="Times New Roman" w:eastAsia="Times New Roman" w:hAnsi="Times New Roman" w:cs="Times New Roman"/>
          <w:kern w:val="1"/>
          <w:szCs w:val="20"/>
        </w:rPr>
        <w:t>Disgeuzija</w:t>
      </w:r>
      <w:proofErr w:type="spellEnd"/>
      <w:r w:rsidRPr="00EB0318">
        <w:rPr>
          <w:rFonts w:ascii="Times New Roman" w:eastAsia="Times New Roman" w:hAnsi="Times New Roman" w:cs="Times New Roman"/>
          <w:kern w:val="1"/>
          <w:szCs w:val="20"/>
        </w:rPr>
        <w:t>, pykinimas, dispepsija, viduriavimas, burnos džiūvimas, pilvo skausmai, vėmimas.</w:t>
      </w:r>
    </w:p>
    <w:p w14:paraId="7A02D9FA"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5A7145A7"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i/>
          <w:kern w:val="1"/>
          <w:szCs w:val="20"/>
        </w:rPr>
        <w:t>Odos ir poodinio audinio sutrikimai</w:t>
      </w:r>
    </w:p>
    <w:p w14:paraId="4689FEFE"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roofErr w:type="spellStart"/>
      <w:r w:rsidRPr="00EB0318">
        <w:rPr>
          <w:rFonts w:ascii="Times New Roman" w:eastAsia="Times New Roman" w:hAnsi="Times New Roman" w:cs="Times New Roman"/>
          <w:kern w:val="1"/>
          <w:szCs w:val="20"/>
        </w:rPr>
        <w:t>Alopecija</w:t>
      </w:r>
      <w:proofErr w:type="spellEnd"/>
      <w:r w:rsidRPr="00EB0318">
        <w:rPr>
          <w:rFonts w:ascii="Times New Roman" w:eastAsia="Times New Roman" w:hAnsi="Times New Roman" w:cs="Times New Roman"/>
          <w:kern w:val="1"/>
          <w:szCs w:val="20"/>
        </w:rPr>
        <w:t>, psoriazė, išbėrimas, psoriazės pasunkėjimas, odos bėrimas.</w:t>
      </w:r>
    </w:p>
    <w:p w14:paraId="3708429F"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52F09A43" w14:textId="77777777" w:rsidR="00EB0318" w:rsidRPr="00EB0318" w:rsidRDefault="00EB0318" w:rsidP="00EB0318">
      <w:pPr>
        <w:suppressAutoHyphens/>
        <w:spacing w:after="0" w:line="240" w:lineRule="auto"/>
        <w:rPr>
          <w:rFonts w:ascii="Times New Roman" w:eastAsia="Calibri" w:hAnsi="Times New Roman" w:cs="Times New Roman"/>
          <w:kern w:val="1"/>
        </w:rPr>
      </w:pPr>
      <w:r w:rsidRPr="00EB0318">
        <w:rPr>
          <w:rFonts w:ascii="Times New Roman" w:eastAsia="Times New Roman" w:hAnsi="Times New Roman" w:cs="Times New Roman"/>
          <w:i/>
          <w:kern w:val="1"/>
        </w:rPr>
        <w:t>Skeleto, raumenų ir jungiamojo audinio sutrikimai</w:t>
      </w:r>
    </w:p>
    <w:p w14:paraId="735AE7A2" w14:textId="77777777" w:rsidR="00EB0318" w:rsidRPr="00EB0318" w:rsidRDefault="00EB0318" w:rsidP="00EB0318">
      <w:pPr>
        <w:tabs>
          <w:tab w:val="left" w:pos="0"/>
        </w:tabs>
        <w:suppressAutoHyphens/>
        <w:spacing w:after="0" w:line="240" w:lineRule="auto"/>
        <w:rPr>
          <w:rFonts w:ascii="Times New Roman" w:eastAsia="Times New Roman" w:hAnsi="Times New Roman" w:cs="Times New Roman"/>
          <w:kern w:val="1"/>
          <w:szCs w:val="20"/>
        </w:rPr>
      </w:pPr>
      <w:r w:rsidRPr="00EB0318">
        <w:rPr>
          <w:rFonts w:ascii="Times New Roman" w:eastAsia="Calibri" w:hAnsi="Times New Roman" w:cs="Times New Roman"/>
          <w:kern w:val="1"/>
        </w:rPr>
        <w:t>Raumenų skausmas.</w:t>
      </w:r>
    </w:p>
    <w:p w14:paraId="01753641"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08AF0D98" w14:textId="77777777" w:rsidR="00EB0318" w:rsidRPr="00EB0318" w:rsidRDefault="00EB0318" w:rsidP="00EB0318">
      <w:pPr>
        <w:suppressAutoHyphens/>
        <w:spacing w:after="0" w:line="240" w:lineRule="auto"/>
        <w:rPr>
          <w:rFonts w:ascii="Times New Roman" w:eastAsia="Times New Roman" w:hAnsi="Times New Roman" w:cs="Times New Roman"/>
          <w:kern w:val="1"/>
        </w:rPr>
      </w:pPr>
      <w:r w:rsidRPr="00EB0318">
        <w:rPr>
          <w:rFonts w:ascii="Times New Roman" w:eastAsia="Times New Roman" w:hAnsi="Times New Roman" w:cs="Times New Roman"/>
          <w:i/>
          <w:kern w:val="1"/>
        </w:rPr>
        <w:t xml:space="preserve">Lytinės sistemos ir krūties sutrikimai </w:t>
      </w:r>
    </w:p>
    <w:p w14:paraId="3EA9399E" w14:textId="77777777" w:rsidR="00EB0318" w:rsidRPr="00EB0318" w:rsidRDefault="00EB0318" w:rsidP="00EB0318">
      <w:pPr>
        <w:suppressAutoHyphens/>
        <w:spacing w:after="0" w:line="240" w:lineRule="auto"/>
        <w:rPr>
          <w:rFonts w:ascii="Times New Roman" w:eastAsia="Times New Roman" w:hAnsi="Times New Roman" w:cs="Times New Roman"/>
          <w:b/>
          <w:kern w:val="1"/>
          <w:szCs w:val="20"/>
        </w:rPr>
      </w:pPr>
      <w:r w:rsidRPr="00EB0318">
        <w:rPr>
          <w:rFonts w:ascii="Times New Roman" w:eastAsia="Times New Roman" w:hAnsi="Times New Roman" w:cs="Times New Roman"/>
          <w:kern w:val="1"/>
        </w:rPr>
        <w:t xml:space="preserve">Lytinės funkcijos sutrikimas, </w:t>
      </w:r>
      <w:r w:rsidRPr="00EB0318">
        <w:rPr>
          <w:rFonts w:ascii="Times New Roman" w:eastAsia="Times New Roman" w:hAnsi="Times New Roman" w:cs="Times New Roman"/>
          <w:kern w:val="1"/>
          <w:szCs w:val="20"/>
        </w:rPr>
        <w:t xml:space="preserve">sumažėjęs </w:t>
      </w:r>
      <w:proofErr w:type="spellStart"/>
      <w:r w:rsidRPr="00EB0318">
        <w:rPr>
          <w:rFonts w:ascii="Times New Roman" w:eastAsia="Times New Roman" w:hAnsi="Times New Roman" w:cs="Times New Roman"/>
          <w:kern w:val="1"/>
          <w:szCs w:val="20"/>
        </w:rPr>
        <w:t>libido</w:t>
      </w:r>
      <w:proofErr w:type="spellEnd"/>
      <w:r w:rsidRPr="00EB0318">
        <w:rPr>
          <w:rFonts w:ascii="Times New Roman" w:eastAsia="Times New Roman" w:hAnsi="Times New Roman" w:cs="Times New Roman"/>
          <w:kern w:val="1"/>
          <w:szCs w:val="20"/>
        </w:rPr>
        <w:t>.</w:t>
      </w:r>
    </w:p>
    <w:p w14:paraId="7D14269E" w14:textId="77777777" w:rsidR="00EB0318" w:rsidRPr="00EB0318" w:rsidRDefault="00EB0318" w:rsidP="00EB0318">
      <w:pPr>
        <w:suppressAutoHyphens/>
        <w:spacing w:after="0" w:line="240" w:lineRule="auto"/>
        <w:rPr>
          <w:rFonts w:ascii="Times New Roman" w:eastAsia="Times New Roman" w:hAnsi="Times New Roman" w:cs="Times New Roman"/>
          <w:b/>
          <w:kern w:val="1"/>
          <w:szCs w:val="20"/>
        </w:rPr>
      </w:pPr>
    </w:p>
    <w:p w14:paraId="091A772F" w14:textId="77777777" w:rsidR="00EB0318" w:rsidRPr="00EB0318" w:rsidRDefault="00EB0318" w:rsidP="00EB0318">
      <w:pPr>
        <w:suppressAutoHyphens/>
        <w:spacing w:after="0" w:line="240" w:lineRule="auto"/>
        <w:rPr>
          <w:rFonts w:ascii="Times New Roman" w:eastAsia="Times New Roman" w:hAnsi="Times New Roman" w:cs="Times New Roman"/>
          <w:kern w:val="1"/>
          <w:szCs w:val="20"/>
        </w:rPr>
      </w:pPr>
      <w:r w:rsidRPr="00EB0318">
        <w:rPr>
          <w:rFonts w:ascii="Times New Roman" w:eastAsia="Times New Roman" w:hAnsi="Times New Roman" w:cs="Times New Roman"/>
          <w:i/>
          <w:kern w:val="1"/>
          <w:szCs w:val="20"/>
        </w:rPr>
        <w:t>Bendrieji sutrikimai ir vartojimo vietos pažeidimai</w:t>
      </w:r>
    </w:p>
    <w:p w14:paraId="575AFC3F" w14:textId="77777777" w:rsidR="00EB0318" w:rsidRPr="00EB0318" w:rsidRDefault="00EB0318" w:rsidP="00EB0318">
      <w:pPr>
        <w:suppressAutoHyphens/>
        <w:spacing w:after="0" w:line="240" w:lineRule="auto"/>
        <w:rPr>
          <w:rFonts w:ascii="Times New Roman" w:eastAsia="Times New Roman" w:hAnsi="Times New Roman" w:cs="Times New Roman"/>
          <w:b/>
          <w:i/>
          <w:kern w:val="1"/>
          <w:szCs w:val="20"/>
        </w:rPr>
      </w:pPr>
      <w:proofErr w:type="spellStart"/>
      <w:r w:rsidRPr="00EB0318">
        <w:rPr>
          <w:rFonts w:ascii="Times New Roman" w:eastAsia="Times New Roman" w:hAnsi="Times New Roman" w:cs="Times New Roman"/>
          <w:kern w:val="1"/>
          <w:szCs w:val="20"/>
        </w:rPr>
        <w:t>Astenija</w:t>
      </w:r>
      <w:proofErr w:type="spellEnd"/>
      <w:r w:rsidRPr="00EB0318">
        <w:rPr>
          <w:rFonts w:ascii="Times New Roman" w:eastAsia="Times New Roman" w:hAnsi="Times New Roman" w:cs="Times New Roman"/>
          <w:kern w:val="1"/>
          <w:szCs w:val="20"/>
        </w:rPr>
        <w:t>/nuovargis.</w:t>
      </w:r>
    </w:p>
    <w:p w14:paraId="588BE33D" w14:textId="77777777" w:rsidR="00EB0318" w:rsidRPr="00EB0318" w:rsidRDefault="00EB0318" w:rsidP="00EB0318">
      <w:pPr>
        <w:suppressAutoHyphens/>
        <w:spacing w:after="0" w:line="240" w:lineRule="auto"/>
        <w:rPr>
          <w:rFonts w:ascii="Times New Roman" w:eastAsia="Times New Roman" w:hAnsi="Times New Roman" w:cs="Times New Roman"/>
          <w:b/>
          <w:i/>
          <w:kern w:val="1"/>
          <w:szCs w:val="20"/>
        </w:rPr>
      </w:pPr>
    </w:p>
    <w:p w14:paraId="099979A6" w14:textId="77777777" w:rsidR="00EB0318" w:rsidRPr="00EB0318" w:rsidRDefault="00EB0318" w:rsidP="00EB0318">
      <w:pPr>
        <w:tabs>
          <w:tab w:val="left" w:pos="567"/>
        </w:tabs>
        <w:autoSpaceDE w:val="0"/>
        <w:autoSpaceDN w:val="0"/>
        <w:adjustRightInd w:val="0"/>
        <w:spacing w:after="0" w:line="260" w:lineRule="exact"/>
        <w:jc w:val="both"/>
        <w:rPr>
          <w:rFonts w:ascii="Times New Roman" w:eastAsia="SimSun" w:hAnsi="Times New Roman" w:cs="Calibri"/>
          <w:u w:val="single"/>
        </w:rPr>
      </w:pPr>
      <w:r w:rsidRPr="00EB0318">
        <w:rPr>
          <w:rFonts w:ascii="Times New Roman" w:eastAsia="SimSun" w:hAnsi="Times New Roman" w:cs="Calibri"/>
          <w:u w:val="single"/>
        </w:rPr>
        <w:t>Pranešimas apie įtariamas nepageidaujamas reakcijas</w:t>
      </w:r>
    </w:p>
    <w:p w14:paraId="5FDC8AA7" w14:textId="77777777" w:rsidR="00EB0318" w:rsidRPr="00EB0318" w:rsidRDefault="00EB0318" w:rsidP="00EB0318">
      <w:pPr>
        <w:tabs>
          <w:tab w:val="left" w:pos="567"/>
        </w:tabs>
        <w:autoSpaceDE w:val="0"/>
        <w:autoSpaceDN w:val="0"/>
        <w:adjustRightInd w:val="0"/>
        <w:spacing w:after="0" w:line="260" w:lineRule="exact"/>
        <w:rPr>
          <w:rFonts w:ascii="Times New Roman" w:eastAsia="SimSun" w:hAnsi="Times New Roman" w:cs="Calibri"/>
        </w:rPr>
      </w:pPr>
      <w:r w:rsidRPr="00EB0318">
        <w:rPr>
          <w:rFonts w:ascii="Times New Roman" w:eastAsia="SimSun" w:hAnsi="Times New Roman" w:cs="Calibri"/>
        </w:rPr>
        <w:t xml:space="preserve">Svarbu pranešti apie įtariamas nepageidaujamas reakcijas, pastebėtas po vaistinio preparato </w:t>
      </w:r>
      <w:r w:rsidRPr="00EB0318">
        <w:rPr>
          <w:rFonts w:ascii="Times New Roman" w:eastAsia="Times New Roman" w:hAnsi="Times New Roman" w:cs="Times New Roman"/>
          <w:noProof/>
          <w:snapToGrid w:val="0"/>
          <w:szCs w:val="24"/>
        </w:rPr>
        <w:t>registracijos</w:t>
      </w:r>
      <w:r w:rsidRPr="00EB0318">
        <w:rPr>
          <w:rFonts w:ascii="Times New Roman" w:eastAsia="SimSun" w:hAnsi="Times New Roman" w:cs="Calibri"/>
        </w:rPr>
        <w:t>, nes tai leidžia nuolat stebėti vaistinio preparato naudos ir rizikos santykį. Sveikatos priežiūros specialistai turi pranešti apie bet kokias įtariamas nepageidaujamas reakcijas, užpildę interneto svetainėje http://</w:t>
      </w:r>
      <w:hyperlink r:id="rId7" w:history="1">
        <w:r w:rsidRPr="00EB0318">
          <w:rPr>
            <w:rFonts w:ascii="Times New Roman" w:eastAsia="SimSun" w:hAnsi="Times New Roman" w:cs="Times New Roman"/>
            <w:noProof/>
            <w:snapToGrid w:val="0"/>
            <w:color w:val="0000FF"/>
            <w:szCs w:val="24"/>
            <w:u w:val="single"/>
          </w:rPr>
          <w:t>www.vvkt.lt</w:t>
        </w:r>
      </w:hyperlink>
      <w:r w:rsidRPr="00EB0318">
        <w:rPr>
          <w:rFonts w:ascii="Times New Roman" w:eastAsia="SimSun" w:hAnsi="Times New Roman" w:cs="Calibri"/>
        </w:rPr>
        <w:t xml:space="preserve">/ esančią formą, ir </w:t>
      </w:r>
      <w:r w:rsidRPr="00EB0318">
        <w:rPr>
          <w:rFonts w:ascii="Times New Roman" w:eastAsia="Times New Roman" w:hAnsi="Times New Roman" w:cs="Times New Roman"/>
          <w:noProof/>
          <w:snapToGrid w:val="0"/>
          <w:szCs w:val="24"/>
        </w:rPr>
        <w:t>pateikti</w:t>
      </w:r>
      <w:r w:rsidRPr="00EB0318">
        <w:rPr>
          <w:rFonts w:ascii="Times New Roman" w:eastAsia="SimSun" w:hAnsi="Times New Roman" w:cs="Calibri"/>
        </w:rPr>
        <w:t xml:space="preserve"> ją Valstybinei vaistų kontrolės tarnybai prie Lietuvos Respublikos sveikatos apsaugos ministerijos</w:t>
      </w:r>
      <w:r w:rsidRPr="00EB0318">
        <w:rPr>
          <w:rFonts w:ascii="Times New Roman" w:eastAsia="Times New Roman" w:hAnsi="Times New Roman" w:cs="Times New Roman"/>
          <w:noProof/>
          <w:snapToGrid w:val="0"/>
          <w:szCs w:val="24"/>
        </w:rPr>
        <w:t xml:space="preserve"> vienu iš šių būdų: raštu (adresu</w:t>
      </w:r>
      <w:r w:rsidRPr="00EB0318">
        <w:rPr>
          <w:rFonts w:ascii="Times New Roman" w:eastAsia="SimSun" w:hAnsi="Times New Roman" w:cs="Calibri"/>
        </w:rPr>
        <w:t xml:space="preserve"> Žirmūnų g. 139A, LT 09120 Vilnius</w:t>
      </w:r>
      <w:r w:rsidRPr="00EB0318">
        <w:rPr>
          <w:rFonts w:ascii="Times New Roman" w:eastAsia="Times New Roman" w:hAnsi="Times New Roman" w:cs="Times New Roman"/>
          <w:noProof/>
          <w:snapToGrid w:val="0"/>
          <w:szCs w:val="24"/>
        </w:rPr>
        <w:t>),</w:t>
      </w:r>
      <w:r w:rsidRPr="00EB0318">
        <w:rPr>
          <w:rFonts w:ascii="Times New Roman" w:eastAsia="SimSun" w:hAnsi="Times New Roman" w:cs="Calibri"/>
        </w:rPr>
        <w:t xml:space="preserve"> faksu </w:t>
      </w:r>
      <w:r w:rsidRPr="00EB0318">
        <w:rPr>
          <w:rFonts w:ascii="Times New Roman" w:eastAsia="Times New Roman" w:hAnsi="Times New Roman" w:cs="Times New Roman"/>
          <w:noProof/>
          <w:snapToGrid w:val="0"/>
          <w:szCs w:val="24"/>
        </w:rPr>
        <w:t>(nemokamu fakso numeriu (</w:t>
      </w:r>
      <w:r w:rsidRPr="00EB0318">
        <w:rPr>
          <w:rFonts w:ascii="Times New Roman" w:eastAsia="SimSun" w:hAnsi="Times New Roman" w:cs="Calibri"/>
        </w:rPr>
        <w:t>8 800</w:t>
      </w:r>
      <w:r w:rsidRPr="00EB0318">
        <w:rPr>
          <w:rFonts w:ascii="Times New Roman" w:eastAsia="Times New Roman" w:hAnsi="Times New Roman" w:cs="Times New Roman"/>
          <w:noProof/>
          <w:snapToGrid w:val="0"/>
          <w:szCs w:val="24"/>
        </w:rPr>
        <w:t>) 20 131), elektroniniu</w:t>
      </w:r>
      <w:r w:rsidRPr="00EB0318">
        <w:rPr>
          <w:rFonts w:ascii="Times New Roman" w:eastAsia="SimSun" w:hAnsi="Times New Roman" w:cs="Calibri"/>
        </w:rPr>
        <w:t xml:space="preserve"> paštu</w:t>
      </w:r>
      <w:r w:rsidRPr="00EB0318">
        <w:rPr>
          <w:rFonts w:ascii="Times New Roman" w:eastAsia="Times New Roman" w:hAnsi="Times New Roman" w:cs="Times New Roman"/>
          <w:noProof/>
          <w:snapToGrid w:val="0"/>
          <w:szCs w:val="24"/>
        </w:rPr>
        <w:t xml:space="preserve"> (adresu</w:t>
      </w:r>
      <w:r w:rsidRPr="00EB0318">
        <w:rPr>
          <w:rFonts w:ascii="Times New Roman" w:eastAsia="SimSun" w:hAnsi="Times New Roman" w:cs="Calibri"/>
        </w:rPr>
        <w:t xml:space="preserve"> </w:t>
      </w:r>
      <w:hyperlink r:id="rId8" w:history="1">
        <w:r w:rsidRPr="00EB0318">
          <w:rPr>
            <w:rFonts w:ascii="Times New Roman" w:eastAsia="SimSun" w:hAnsi="Times New Roman" w:cs="Calibri"/>
            <w:color w:val="0000FF"/>
            <w:u w:val="single"/>
          </w:rPr>
          <w:t>NepageidaujamaR@vvkt.lt</w:t>
        </w:r>
      </w:hyperlink>
      <w:r w:rsidRPr="00EB0318">
        <w:rPr>
          <w:rFonts w:ascii="Times New Roman" w:eastAsia="Times New Roman" w:hAnsi="Times New Roman" w:cs="Times New Roman"/>
          <w:noProof/>
          <w:snapToGrid w:val="0"/>
          <w:szCs w:val="24"/>
        </w:rPr>
        <w:t>), per interneto svetainę (adresu http://www.vvkt.lt).</w:t>
      </w:r>
    </w:p>
    <w:p w14:paraId="2AC00F19" w14:textId="77777777" w:rsidR="00EB0318" w:rsidRPr="00EB0318" w:rsidRDefault="00EB0318" w:rsidP="00EB0318">
      <w:pPr>
        <w:suppressAutoHyphens/>
        <w:spacing w:after="0" w:line="240" w:lineRule="auto"/>
        <w:rPr>
          <w:rFonts w:ascii="Times New Roman" w:eastAsia="Times New Roman" w:hAnsi="Times New Roman" w:cs="Times New Roman"/>
          <w:b/>
          <w:i/>
          <w:kern w:val="1"/>
          <w:szCs w:val="20"/>
        </w:rPr>
      </w:pPr>
    </w:p>
    <w:p w14:paraId="250FF12C"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4.9</w:t>
      </w:r>
      <w:r w:rsidRPr="00EB0318">
        <w:rPr>
          <w:rFonts w:ascii="Times New Roman" w:eastAsia="Times New Roman" w:hAnsi="Times New Roman" w:cs="Times New Roman"/>
          <w:b/>
          <w:kern w:val="1"/>
          <w:szCs w:val="20"/>
        </w:rPr>
        <w:tab/>
        <w:t>Perdozavimas</w:t>
      </w:r>
    </w:p>
    <w:p w14:paraId="6FA3FC93"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011D7A35"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lastRenderedPageBreak/>
        <w:t xml:space="preserve">Duomenų apie </w:t>
      </w:r>
      <w:proofErr w:type="spellStart"/>
      <w:r w:rsidRPr="00EB0318">
        <w:rPr>
          <w:rFonts w:ascii="Times New Roman" w:eastAsia="Times New Roman" w:hAnsi="Times New Roman" w:cs="Times New Roman"/>
          <w:kern w:val="1"/>
          <w:szCs w:val="20"/>
        </w:rPr>
        <w:t>latanoprosto</w:t>
      </w:r>
      <w:proofErr w:type="spellEnd"/>
      <w:r w:rsidRPr="00EB0318">
        <w:rPr>
          <w:rFonts w:ascii="Times New Roman" w:eastAsia="Times New Roman" w:hAnsi="Times New Roman" w:cs="Times New Roman"/>
          <w:kern w:val="1"/>
          <w:szCs w:val="20"/>
        </w:rPr>
        <w:t xml:space="preserve"> ir </w:t>
      </w:r>
      <w:proofErr w:type="spellStart"/>
      <w:r w:rsidRPr="00EB0318">
        <w:rPr>
          <w:rFonts w:ascii="Times New Roman" w:eastAsia="Times New Roman" w:hAnsi="Times New Roman" w:cs="Times New Roman"/>
          <w:kern w:val="1"/>
          <w:szCs w:val="20"/>
        </w:rPr>
        <w:t>timololio</w:t>
      </w:r>
      <w:proofErr w:type="spellEnd"/>
      <w:r w:rsidRPr="00EB0318">
        <w:rPr>
          <w:rFonts w:ascii="Times New Roman" w:eastAsia="Times New Roman" w:hAnsi="Times New Roman" w:cs="Times New Roman"/>
          <w:kern w:val="1"/>
          <w:szCs w:val="20"/>
        </w:rPr>
        <w:t xml:space="preserve"> derinio akių lašų, tirpalo perdozavimą žmogui nėra. </w:t>
      </w:r>
    </w:p>
    <w:p w14:paraId="62E5FED2"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2C6DA7A4"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 xml:space="preserve">Sisteminiu būdu pavartoto </w:t>
      </w:r>
      <w:proofErr w:type="spellStart"/>
      <w:r w:rsidRPr="00EB0318">
        <w:rPr>
          <w:rFonts w:ascii="Times New Roman" w:eastAsia="Times New Roman" w:hAnsi="Times New Roman" w:cs="Times New Roman"/>
          <w:kern w:val="1"/>
          <w:szCs w:val="20"/>
        </w:rPr>
        <w:t>timololio</w:t>
      </w:r>
      <w:proofErr w:type="spellEnd"/>
      <w:r w:rsidRPr="00EB0318">
        <w:rPr>
          <w:rFonts w:ascii="Times New Roman" w:eastAsia="Times New Roman" w:hAnsi="Times New Roman" w:cs="Times New Roman"/>
          <w:kern w:val="1"/>
          <w:szCs w:val="20"/>
        </w:rPr>
        <w:t xml:space="preserve"> perdozavimo simptomai yra </w:t>
      </w:r>
      <w:proofErr w:type="spellStart"/>
      <w:r w:rsidRPr="00EB0318">
        <w:rPr>
          <w:rFonts w:ascii="Times New Roman" w:eastAsia="Times New Roman" w:hAnsi="Times New Roman" w:cs="Times New Roman"/>
          <w:kern w:val="1"/>
          <w:szCs w:val="20"/>
        </w:rPr>
        <w:t>bradikardija</w:t>
      </w:r>
      <w:proofErr w:type="spellEnd"/>
      <w:r w:rsidRPr="00EB0318">
        <w:rPr>
          <w:rFonts w:ascii="Times New Roman" w:eastAsia="Times New Roman" w:hAnsi="Times New Roman" w:cs="Times New Roman"/>
          <w:kern w:val="1"/>
          <w:szCs w:val="20"/>
        </w:rPr>
        <w:t xml:space="preserve">, </w:t>
      </w:r>
      <w:proofErr w:type="spellStart"/>
      <w:r w:rsidRPr="00EB0318">
        <w:rPr>
          <w:rFonts w:ascii="Times New Roman" w:eastAsia="Times New Roman" w:hAnsi="Times New Roman" w:cs="Times New Roman"/>
          <w:kern w:val="1"/>
          <w:szCs w:val="20"/>
        </w:rPr>
        <w:t>hipotenzija</w:t>
      </w:r>
      <w:proofErr w:type="spellEnd"/>
      <w:r w:rsidRPr="00EB0318">
        <w:rPr>
          <w:rFonts w:ascii="Times New Roman" w:eastAsia="Times New Roman" w:hAnsi="Times New Roman" w:cs="Times New Roman"/>
          <w:kern w:val="1"/>
          <w:szCs w:val="20"/>
        </w:rPr>
        <w:t xml:space="preserve">, bronchų spazmas ir širdies sustojimas. Tokiems simptomams atsiradus, gydymas yra simptominis ir palaikomasis. Tyrimai rodo, kad dialize </w:t>
      </w:r>
      <w:proofErr w:type="spellStart"/>
      <w:r w:rsidRPr="00EB0318">
        <w:rPr>
          <w:rFonts w:ascii="Times New Roman" w:eastAsia="Times New Roman" w:hAnsi="Times New Roman" w:cs="Times New Roman"/>
          <w:kern w:val="1"/>
          <w:szCs w:val="20"/>
        </w:rPr>
        <w:t>timololis</w:t>
      </w:r>
      <w:proofErr w:type="spellEnd"/>
      <w:r w:rsidRPr="00EB0318">
        <w:rPr>
          <w:rFonts w:ascii="Times New Roman" w:eastAsia="Times New Roman" w:hAnsi="Times New Roman" w:cs="Times New Roman"/>
          <w:kern w:val="1"/>
          <w:szCs w:val="20"/>
        </w:rPr>
        <w:t xml:space="preserve"> lengvai iš organizmo nepašalinamas. </w:t>
      </w:r>
    </w:p>
    <w:p w14:paraId="05C50C5C"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7377C75D"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 xml:space="preserve">Perdozavus </w:t>
      </w:r>
      <w:proofErr w:type="spellStart"/>
      <w:r w:rsidRPr="00EB0318">
        <w:rPr>
          <w:rFonts w:ascii="Times New Roman" w:eastAsia="Times New Roman" w:hAnsi="Times New Roman" w:cs="Times New Roman"/>
          <w:kern w:val="1"/>
          <w:szCs w:val="20"/>
        </w:rPr>
        <w:t>latanoprosto</w:t>
      </w:r>
      <w:proofErr w:type="spellEnd"/>
      <w:r w:rsidRPr="00EB0318">
        <w:rPr>
          <w:rFonts w:ascii="Times New Roman" w:eastAsia="Times New Roman" w:hAnsi="Times New Roman" w:cs="Times New Roman"/>
          <w:kern w:val="1"/>
          <w:szCs w:val="20"/>
        </w:rPr>
        <w:t xml:space="preserve">, be akių dirginimo ir junginės </w:t>
      </w:r>
      <w:proofErr w:type="spellStart"/>
      <w:r w:rsidRPr="00EB0318">
        <w:rPr>
          <w:rFonts w:ascii="Times New Roman" w:eastAsia="Times New Roman" w:hAnsi="Times New Roman" w:cs="Times New Roman"/>
          <w:kern w:val="1"/>
          <w:szCs w:val="20"/>
        </w:rPr>
        <w:t>hiperemijos</w:t>
      </w:r>
      <w:proofErr w:type="spellEnd"/>
      <w:r w:rsidRPr="00EB0318">
        <w:rPr>
          <w:rFonts w:ascii="Times New Roman" w:eastAsia="Times New Roman" w:hAnsi="Times New Roman" w:cs="Times New Roman"/>
          <w:kern w:val="1"/>
          <w:szCs w:val="20"/>
        </w:rPr>
        <w:t>, kitokio nepageidaujamo poveikio akims bei sisteminio poveikio nestebėta.</w:t>
      </w:r>
    </w:p>
    <w:p w14:paraId="55281F7D"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7F4CDD0B"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roofErr w:type="spellStart"/>
      <w:r w:rsidRPr="00EB0318">
        <w:rPr>
          <w:rFonts w:ascii="Times New Roman" w:eastAsia="Times New Roman" w:hAnsi="Times New Roman" w:cs="Times New Roman"/>
          <w:kern w:val="1"/>
          <w:szCs w:val="20"/>
        </w:rPr>
        <w:t>Latanoprosto</w:t>
      </w:r>
      <w:proofErr w:type="spellEnd"/>
      <w:r w:rsidRPr="00EB0318">
        <w:rPr>
          <w:rFonts w:ascii="Times New Roman" w:eastAsia="Times New Roman" w:hAnsi="Times New Roman" w:cs="Times New Roman"/>
          <w:kern w:val="1"/>
          <w:szCs w:val="20"/>
        </w:rPr>
        <w:t xml:space="preserve"> per apsirikimą išgėrus, gali būti naudinga toliau pateikta informacija.</w:t>
      </w:r>
    </w:p>
    <w:p w14:paraId="42C8D8A5"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2E2C1047"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i/>
          <w:kern w:val="1"/>
          <w:szCs w:val="20"/>
        </w:rPr>
        <w:t>Gydymas</w:t>
      </w:r>
    </w:p>
    <w:p w14:paraId="6B794191"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Prireikus išplauti skrandį.</w:t>
      </w:r>
    </w:p>
    <w:p w14:paraId="25D54659"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01F882C0"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i/>
          <w:kern w:val="1"/>
          <w:szCs w:val="20"/>
        </w:rPr>
        <w:t>Simptominis gydymas</w:t>
      </w:r>
    </w:p>
    <w:p w14:paraId="35BCBEFE"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roofErr w:type="spellStart"/>
      <w:r w:rsidRPr="00EB0318">
        <w:rPr>
          <w:rFonts w:ascii="Times New Roman" w:eastAsia="Times New Roman" w:hAnsi="Times New Roman" w:cs="Times New Roman"/>
          <w:kern w:val="1"/>
          <w:szCs w:val="20"/>
        </w:rPr>
        <w:t>Latanoprostas</w:t>
      </w:r>
      <w:proofErr w:type="spellEnd"/>
      <w:r w:rsidRPr="00EB0318">
        <w:rPr>
          <w:rFonts w:ascii="Times New Roman" w:eastAsia="Times New Roman" w:hAnsi="Times New Roman" w:cs="Times New Roman"/>
          <w:kern w:val="1"/>
          <w:szCs w:val="20"/>
        </w:rPr>
        <w:t xml:space="preserve"> ekstensyviai </w:t>
      </w:r>
      <w:proofErr w:type="spellStart"/>
      <w:r w:rsidRPr="00EB0318">
        <w:rPr>
          <w:rFonts w:ascii="Times New Roman" w:eastAsia="Times New Roman" w:hAnsi="Times New Roman" w:cs="Times New Roman"/>
          <w:kern w:val="1"/>
          <w:szCs w:val="20"/>
        </w:rPr>
        <w:t>metabolizuojamas</w:t>
      </w:r>
      <w:proofErr w:type="spellEnd"/>
      <w:r w:rsidRPr="00EB0318">
        <w:rPr>
          <w:rFonts w:ascii="Times New Roman" w:eastAsia="Times New Roman" w:hAnsi="Times New Roman" w:cs="Times New Roman"/>
          <w:kern w:val="1"/>
          <w:szCs w:val="20"/>
        </w:rPr>
        <w:t xml:space="preserve"> pirmo prasiskverbimo per kepenis metu. </w:t>
      </w:r>
    </w:p>
    <w:p w14:paraId="24F7D571"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 xml:space="preserve">Sveikiems savanoriams į veną </w:t>
      </w:r>
      <w:proofErr w:type="spellStart"/>
      <w:r w:rsidRPr="00EB0318">
        <w:rPr>
          <w:rFonts w:ascii="Times New Roman" w:eastAsia="Times New Roman" w:hAnsi="Times New Roman" w:cs="Times New Roman"/>
          <w:kern w:val="1"/>
          <w:szCs w:val="20"/>
        </w:rPr>
        <w:t>infuzuota</w:t>
      </w:r>
      <w:proofErr w:type="spellEnd"/>
      <w:r w:rsidRPr="00EB0318">
        <w:rPr>
          <w:rFonts w:ascii="Times New Roman" w:eastAsia="Times New Roman" w:hAnsi="Times New Roman" w:cs="Times New Roman"/>
          <w:kern w:val="1"/>
          <w:szCs w:val="20"/>
        </w:rPr>
        <w:t xml:space="preserve"> 3 </w:t>
      </w:r>
      <w:proofErr w:type="spellStart"/>
      <w:r w:rsidRPr="00EB0318">
        <w:rPr>
          <w:rFonts w:ascii="Times New Roman" w:eastAsia="Times New Roman" w:hAnsi="Times New Roman" w:cs="Times New Roman"/>
          <w:kern w:val="1"/>
          <w:szCs w:val="20"/>
        </w:rPr>
        <w:t>mikrogramų</w:t>
      </w:r>
      <w:proofErr w:type="spellEnd"/>
      <w:r w:rsidRPr="00EB0318">
        <w:rPr>
          <w:rFonts w:ascii="Times New Roman" w:eastAsia="Times New Roman" w:hAnsi="Times New Roman" w:cs="Times New Roman"/>
          <w:kern w:val="1"/>
          <w:szCs w:val="20"/>
        </w:rPr>
        <w:t xml:space="preserve">/kg kūno svorio dozė simptomų nesukėlė, tačiau 5,5–10 </w:t>
      </w:r>
      <w:proofErr w:type="spellStart"/>
      <w:r w:rsidRPr="00EB0318">
        <w:rPr>
          <w:rFonts w:ascii="Times New Roman" w:eastAsia="Times New Roman" w:hAnsi="Times New Roman" w:cs="Times New Roman"/>
          <w:kern w:val="1"/>
          <w:szCs w:val="20"/>
        </w:rPr>
        <w:t>mikrogramų</w:t>
      </w:r>
      <w:proofErr w:type="spellEnd"/>
      <w:r w:rsidRPr="00EB0318">
        <w:rPr>
          <w:rFonts w:ascii="Times New Roman" w:eastAsia="Times New Roman" w:hAnsi="Times New Roman" w:cs="Times New Roman"/>
          <w:kern w:val="1"/>
          <w:szCs w:val="20"/>
        </w:rPr>
        <w:t xml:space="preserve">/kg kūno svorio dozė sukėlė pykinimą, pilvo skausmą, svaigulį, nuovargį, karščio pylimą ir prakaitavimą. Šis poveikis buvo lengvas arba vidutinio sunkumo ir išnyko savaime per 4 val. po infuzijos nutraukimo. </w:t>
      </w:r>
    </w:p>
    <w:p w14:paraId="52C41F40"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48EFB3DD"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b/>
          <w:kern w:val="1"/>
          <w:szCs w:val="20"/>
        </w:rPr>
      </w:pPr>
    </w:p>
    <w:p w14:paraId="2ED4086B"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5.</w:t>
      </w:r>
      <w:r w:rsidRPr="00EB0318">
        <w:rPr>
          <w:rFonts w:ascii="Times New Roman" w:eastAsia="Times New Roman" w:hAnsi="Times New Roman" w:cs="Times New Roman"/>
          <w:b/>
          <w:kern w:val="1"/>
          <w:szCs w:val="20"/>
        </w:rPr>
        <w:tab/>
        <w:t xml:space="preserve">FARMAKOLOGINĖS </w:t>
      </w:r>
      <w:r w:rsidRPr="00EB0318">
        <w:rPr>
          <w:rFonts w:ascii="Times New Roman" w:eastAsia="Times New Roman" w:hAnsi="Times New Roman" w:cs="Times New Roman"/>
          <w:b/>
          <w:caps/>
          <w:kern w:val="1"/>
          <w:szCs w:val="20"/>
        </w:rPr>
        <w:t>savybės</w:t>
      </w:r>
    </w:p>
    <w:p w14:paraId="1753B043"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009DC772"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5.1</w:t>
      </w:r>
      <w:r w:rsidRPr="00EB0318">
        <w:rPr>
          <w:rFonts w:ascii="Times New Roman" w:eastAsia="Times New Roman" w:hAnsi="Times New Roman" w:cs="Times New Roman"/>
          <w:b/>
          <w:kern w:val="1"/>
          <w:szCs w:val="20"/>
        </w:rPr>
        <w:tab/>
      </w:r>
      <w:proofErr w:type="spellStart"/>
      <w:r w:rsidRPr="00EB0318">
        <w:rPr>
          <w:rFonts w:ascii="Times New Roman" w:eastAsia="Times New Roman" w:hAnsi="Times New Roman" w:cs="Times New Roman"/>
          <w:b/>
          <w:kern w:val="1"/>
          <w:szCs w:val="20"/>
        </w:rPr>
        <w:t>Farmakodinaminės</w:t>
      </w:r>
      <w:proofErr w:type="spellEnd"/>
      <w:r w:rsidRPr="00EB0318">
        <w:rPr>
          <w:rFonts w:ascii="Times New Roman" w:eastAsia="Times New Roman" w:hAnsi="Times New Roman" w:cs="Times New Roman"/>
          <w:b/>
          <w:kern w:val="1"/>
          <w:szCs w:val="20"/>
        </w:rPr>
        <w:t xml:space="preserve"> savybės</w:t>
      </w:r>
    </w:p>
    <w:p w14:paraId="3FF9105E"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50F5C994"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roofErr w:type="spellStart"/>
      <w:r w:rsidRPr="00EB0318">
        <w:rPr>
          <w:rFonts w:ascii="Times New Roman" w:eastAsia="Times New Roman" w:hAnsi="Times New Roman" w:cs="Times New Roman"/>
          <w:kern w:val="1"/>
          <w:szCs w:val="20"/>
        </w:rPr>
        <w:t>Farmakoterapinė</w:t>
      </w:r>
      <w:proofErr w:type="spellEnd"/>
      <w:r w:rsidRPr="00EB0318">
        <w:rPr>
          <w:rFonts w:ascii="Times New Roman" w:eastAsia="Times New Roman" w:hAnsi="Times New Roman" w:cs="Times New Roman"/>
          <w:kern w:val="1"/>
          <w:szCs w:val="20"/>
        </w:rPr>
        <w:t xml:space="preserve"> grupė – beta </w:t>
      </w:r>
      <w:proofErr w:type="spellStart"/>
      <w:r w:rsidRPr="00EB0318">
        <w:rPr>
          <w:rFonts w:ascii="Times New Roman" w:eastAsia="Times New Roman" w:hAnsi="Times New Roman" w:cs="Times New Roman"/>
          <w:kern w:val="1"/>
          <w:szCs w:val="20"/>
        </w:rPr>
        <w:t>adrenoblokatoriai</w:t>
      </w:r>
      <w:proofErr w:type="spellEnd"/>
      <w:r w:rsidRPr="00EB0318">
        <w:rPr>
          <w:rFonts w:ascii="Times New Roman" w:eastAsia="Times New Roman" w:hAnsi="Times New Roman" w:cs="Times New Roman"/>
          <w:kern w:val="1"/>
          <w:szCs w:val="20"/>
        </w:rPr>
        <w:t xml:space="preserve"> akims, </w:t>
      </w:r>
      <w:proofErr w:type="spellStart"/>
      <w:r w:rsidRPr="00EB0318">
        <w:rPr>
          <w:rFonts w:ascii="Times New Roman" w:eastAsia="Times New Roman" w:hAnsi="Times New Roman" w:cs="Times New Roman"/>
          <w:kern w:val="1"/>
          <w:szCs w:val="20"/>
        </w:rPr>
        <w:t>timololis</w:t>
      </w:r>
      <w:proofErr w:type="spellEnd"/>
      <w:r w:rsidRPr="00EB0318">
        <w:rPr>
          <w:rFonts w:ascii="Times New Roman" w:eastAsia="Times New Roman" w:hAnsi="Times New Roman" w:cs="Times New Roman"/>
          <w:kern w:val="1"/>
          <w:szCs w:val="20"/>
        </w:rPr>
        <w:t>, deriniai, ATC kodas – S01ED51.</w:t>
      </w:r>
    </w:p>
    <w:p w14:paraId="0043197F"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2935D1BD"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iCs/>
          <w:kern w:val="1"/>
          <w:szCs w:val="20"/>
          <w:u w:val="single"/>
        </w:rPr>
      </w:pPr>
      <w:r w:rsidRPr="00EB0318">
        <w:rPr>
          <w:rFonts w:ascii="Times New Roman" w:eastAsia="Times New Roman" w:hAnsi="Times New Roman" w:cs="Times New Roman"/>
          <w:kern w:val="1"/>
          <w:szCs w:val="20"/>
          <w:u w:val="single"/>
        </w:rPr>
        <w:t>Veikimo mechanizmas</w:t>
      </w:r>
    </w:p>
    <w:p w14:paraId="10BC06C6"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rPr>
      </w:pPr>
      <w:r w:rsidRPr="00EB0318">
        <w:rPr>
          <w:rFonts w:ascii="Times New Roman" w:eastAsia="Times New Roman" w:hAnsi="Times New Roman" w:cs="Times New Roman"/>
          <w:iCs/>
          <w:kern w:val="1"/>
          <w:szCs w:val="20"/>
        </w:rPr>
        <w:t xml:space="preserve">Veikliosios </w:t>
      </w:r>
      <w:proofErr w:type="spellStart"/>
      <w:r w:rsidRPr="00EB0318">
        <w:rPr>
          <w:rFonts w:ascii="Times New Roman" w:eastAsia="Times New Roman" w:hAnsi="Times New Roman" w:cs="Times New Roman"/>
          <w:iCs/>
          <w:kern w:val="1"/>
          <w:szCs w:val="20"/>
        </w:rPr>
        <w:t>Latanoprost</w:t>
      </w:r>
      <w:proofErr w:type="spellEnd"/>
      <w:r w:rsidRPr="00EB0318">
        <w:rPr>
          <w:rFonts w:ascii="Times New Roman" w:eastAsia="Times New Roman" w:hAnsi="Times New Roman" w:cs="Times New Roman"/>
          <w:iCs/>
          <w:kern w:val="1"/>
          <w:szCs w:val="20"/>
        </w:rPr>
        <w:t>/</w:t>
      </w:r>
      <w:proofErr w:type="spellStart"/>
      <w:r w:rsidRPr="00EB0318">
        <w:rPr>
          <w:rFonts w:ascii="Times New Roman" w:eastAsia="Times New Roman" w:hAnsi="Times New Roman" w:cs="Times New Roman"/>
          <w:iCs/>
          <w:kern w:val="1"/>
          <w:szCs w:val="20"/>
        </w:rPr>
        <w:t>Timolol</w:t>
      </w:r>
      <w:proofErr w:type="spellEnd"/>
      <w:r w:rsidRPr="00EB0318">
        <w:rPr>
          <w:rFonts w:ascii="Times New Roman" w:eastAsia="Times New Roman" w:hAnsi="Times New Roman" w:cs="Times New Roman"/>
          <w:iCs/>
          <w:kern w:val="1"/>
          <w:szCs w:val="20"/>
        </w:rPr>
        <w:t xml:space="preserve"> </w:t>
      </w:r>
      <w:proofErr w:type="spellStart"/>
      <w:r w:rsidRPr="00EB0318">
        <w:rPr>
          <w:rFonts w:ascii="Times New Roman" w:eastAsia="Times New Roman" w:hAnsi="Times New Roman" w:cs="Times New Roman"/>
          <w:iCs/>
          <w:kern w:val="1"/>
          <w:szCs w:val="20"/>
        </w:rPr>
        <w:t>Actavis</w:t>
      </w:r>
      <w:proofErr w:type="spellEnd"/>
      <w:r w:rsidRPr="00EB0318">
        <w:rPr>
          <w:rFonts w:ascii="Times New Roman" w:eastAsia="Times New Roman" w:hAnsi="Times New Roman" w:cs="Times New Roman"/>
          <w:iCs/>
          <w:kern w:val="1"/>
          <w:szCs w:val="20"/>
        </w:rPr>
        <w:t xml:space="preserve"> medžiagos yra dvi: </w:t>
      </w:r>
      <w:proofErr w:type="spellStart"/>
      <w:r w:rsidRPr="00EB0318">
        <w:rPr>
          <w:rFonts w:ascii="Times New Roman" w:eastAsia="Times New Roman" w:hAnsi="Times New Roman" w:cs="Times New Roman"/>
          <w:iCs/>
          <w:kern w:val="1"/>
          <w:szCs w:val="20"/>
        </w:rPr>
        <w:t>latanoprostas</w:t>
      </w:r>
      <w:proofErr w:type="spellEnd"/>
      <w:r w:rsidRPr="00EB0318">
        <w:rPr>
          <w:rFonts w:ascii="Times New Roman" w:eastAsia="Times New Roman" w:hAnsi="Times New Roman" w:cs="Times New Roman"/>
          <w:iCs/>
          <w:kern w:val="1"/>
          <w:szCs w:val="20"/>
        </w:rPr>
        <w:t xml:space="preserve"> ir </w:t>
      </w:r>
      <w:proofErr w:type="spellStart"/>
      <w:r w:rsidRPr="00EB0318">
        <w:rPr>
          <w:rFonts w:ascii="Times New Roman" w:eastAsia="Times New Roman" w:hAnsi="Times New Roman" w:cs="Times New Roman"/>
          <w:iCs/>
          <w:kern w:val="1"/>
          <w:szCs w:val="20"/>
        </w:rPr>
        <w:t>timololio</w:t>
      </w:r>
      <w:proofErr w:type="spellEnd"/>
      <w:r w:rsidRPr="00EB0318">
        <w:rPr>
          <w:rFonts w:ascii="Times New Roman" w:eastAsia="Times New Roman" w:hAnsi="Times New Roman" w:cs="Times New Roman"/>
          <w:iCs/>
          <w:kern w:val="1"/>
          <w:szCs w:val="20"/>
        </w:rPr>
        <w:t xml:space="preserve"> </w:t>
      </w:r>
      <w:proofErr w:type="spellStart"/>
      <w:r w:rsidRPr="00EB0318">
        <w:rPr>
          <w:rFonts w:ascii="Times New Roman" w:eastAsia="Times New Roman" w:hAnsi="Times New Roman" w:cs="Times New Roman"/>
          <w:iCs/>
          <w:kern w:val="1"/>
          <w:szCs w:val="20"/>
        </w:rPr>
        <w:t>maleatas</w:t>
      </w:r>
      <w:proofErr w:type="spellEnd"/>
      <w:r w:rsidRPr="00EB0318">
        <w:rPr>
          <w:rFonts w:ascii="Times New Roman" w:eastAsia="Times New Roman" w:hAnsi="Times New Roman" w:cs="Times New Roman"/>
          <w:iCs/>
          <w:kern w:val="1"/>
          <w:szCs w:val="20"/>
        </w:rPr>
        <w:t xml:space="preserve">. Kiekviena jų mažina padidėjusį akispūdį, veikdama skirtingu veikimo mechanizmu. </w:t>
      </w:r>
      <w:r w:rsidRPr="00EB0318">
        <w:rPr>
          <w:rFonts w:ascii="Times New Roman" w:eastAsia="Times New Roman" w:hAnsi="Times New Roman" w:cs="Times New Roman"/>
          <w:kern w:val="1"/>
        </w:rPr>
        <w:t xml:space="preserve">Bendras šių medžiagų poveikis sąlygoja didesnį akispūdžio sumažėjimą, palyginti su sumažėjimu, kurį sukelia kiekviena jų, vartojama atskirai. </w:t>
      </w:r>
    </w:p>
    <w:p w14:paraId="185C83E4"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rPr>
      </w:pPr>
    </w:p>
    <w:p w14:paraId="303C90E1"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iCs/>
          <w:kern w:val="1"/>
          <w:szCs w:val="20"/>
        </w:rPr>
      </w:pPr>
      <w:proofErr w:type="spellStart"/>
      <w:r w:rsidRPr="00EB0318">
        <w:rPr>
          <w:rFonts w:ascii="Times New Roman" w:eastAsia="Times New Roman" w:hAnsi="Times New Roman" w:cs="Times New Roman"/>
          <w:kern w:val="1"/>
        </w:rPr>
        <w:t>Latanoprostas</w:t>
      </w:r>
      <w:proofErr w:type="spellEnd"/>
      <w:r w:rsidRPr="00EB0318">
        <w:rPr>
          <w:rFonts w:ascii="Times New Roman" w:eastAsia="Times New Roman" w:hAnsi="Times New Roman" w:cs="Times New Roman"/>
          <w:kern w:val="1"/>
        </w:rPr>
        <w:t xml:space="preserve"> </w:t>
      </w:r>
      <w:r w:rsidRPr="00EB0318">
        <w:rPr>
          <w:rFonts w:ascii="Times New Roman" w:eastAsia="Times New Roman" w:hAnsi="Times New Roman" w:cs="Times New Roman"/>
          <w:kern w:val="1"/>
        </w:rPr>
        <w:sym w:font="Symbol" w:char="F02D"/>
      </w:r>
      <w:r w:rsidRPr="00EB0318">
        <w:rPr>
          <w:rFonts w:ascii="Times New Roman" w:eastAsia="Times New Roman" w:hAnsi="Times New Roman" w:cs="Times New Roman"/>
          <w:kern w:val="1"/>
        </w:rPr>
        <w:t xml:space="preserve"> </w:t>
      </w:r>
      <w:r w:rsidRPr="00EB0318">
        <w:rPr>
          <w:rFonts w:ascii="Times New Roman" w:eastAsia="Times New Roman" w:hAnsi="Times New Roman" w:cs="Times New Roman"/>
          <w:iCs/>
          <w:kern w:val="1"/>
          <w:szCs w:val="20"/>
        </w:rPr>
        <w:t>prostaglandino F</w:t>
      </w:r>
      <w:r w:rsidRPr="00EB0318">
        <w:rPr>
          <w:rFonts w:ascii="Times New Roman" w:eastAsia="Times New Roman" w:hAnsi="Times New Roman" w:cs="Times New Roman"/>
          <w:iCs/>
          <w:kern w:val="1"/>
          <w:szCs w:val="20"/>
          <w:vertAlign w:val="subscript"/>
        </w:rPr>
        <w:t>2a</w:t>
      </w:r>
      <w:r w:rsidRPr="00EB0318">
        <w:rPr>
          <w:rFonts w:ascii="Times New Roman" w:eastAsia="Times New Roman" w:hAnsi="Times New Roman" w:cs="Times New Roman"/>
          <w:iCs/>
          <w:kern w:val="1"/>
          <w:szCs w:val="20"/>
        </w:rPr>
        <w:t xml:space="preserve"> analogas </w:t>
      </w:r>
      <w:r w:rsidRPr="00EB0318">
        <w:rPr>
          <w:rFonts w:ascii="Times New Roman" w:eastAsia="Times New Roman" w:hAnsi="Times New Roman" w:cs="Times New Roman"/>
          <w:kern w:val="1"/>
        </w:rPr>
        <w:sym w:font="Symbol" w:char="F02D"/>
      </w:r>
      <w:r w:rsidRPr="00EB0318">
        <w:rPr>
          <w:rFonts w:ascii="Times New Roman" w:eastAsia="Times New Roman" w:hAnsi="Times New Roman" w:cs="Times New Roman"/>
          <w:iCs/>
          <w:kern w:val="1"/>
          <w:szCs w:val="20"/>
        </w:rPr>
        <w:t xml:space="preserve"> yra selektyvus </w:t>
      </w:r>
      <w:proofErr w:type="spellStart"/>
      <w:r w:rsidRPr="00EB0318">
        <w:rPr>
          <w:rFonts w:ascii="Times New Roman" w:eastAsia="Times New Roman" w:hAnsi="Times New Roman" w:cs="Times New Roman"/>
          <w:iCs/>
          <w:kern w:val="1"/>
          <w:szCs w:val="20"/>
        </w:rPr>
        <w:t>prostanoidų</w:t>
      </w:r>
      <w:proofErr w:type="spellEnd"/>
      <w:r w:rsidRPr="00EB0318">
        <w:rPr>
          <w:rFonts w:ascii="Times New Roman" w:eastAsia="Times New Roman" w:hAnsi="Times New Roman" w:cs="Times New Roman"/>
          <w:iCs/>
          <w:kern w:val="1"/>
          <w:szCs w:val="20"/>
        </w:rPr>
        <w:t xml:space="preserve"> FP receptorių </w:t>
      </w:r>
      <w:proofErr w:type="spellStart"/>
      <w:r w:rsidRPr="00EB0318">
        <w:rPr>
          <w:rFonts w:ascii="Times New Roman" w:eastAsia="Times New Roman" w:hAnsi="Times New Roman" w:cs="Times New Roman"/>
          <w:iCs/>
          <w:kern w:val="1"/>
          <w:szCs w:val="20"/>
        </w:rPr>
        <w:t>agonistas</w:t>
      </w:r>
      <w:proofErr w:type="spellEnd"/>
      <w:r w:rsidRPr="00EB0318">
        <w:rPr>
          <w:rFonts w:ascii="Times New Roman" w:eastAsia="Times New Roman" w:hAnsi="Times New Roman" w:cs="Times New Roman"/>
          <w:iCs/>
          <w:kern w:val="1"/>
          <w:szCs w:val="20"/>
        </w:rPr>
        <w:t xml:space="preserve">, kuris mažina akispūdį, didindamas akių skysčio nuotėkį. Svarbiausias veikimo mechanizmas </w:t>
      </w:r>
      <w:r w:rsidRPr="00EB0318">
        <w:rPr>
          <w:rFonts w:ascii="Times New Roman" w:eastAsia="Times New Roman" w:hAnsi="Times New Roman" w:cs="Times New Roman"/>
          <w:kern w:val="1"/>
        </w:rPr>
        <w:sym w:font="Symbol" w:char="F02D"/>
      </w:r>
      <w:r w:rsidRPr="00EB0318">
        <w:rPr>
          <w:rFonts w:ascii="Times New Roman" w:eastAsia="Times New Roman" w:hAnsi="Times New Roman" w:cs="Times New Roman"/>
          <w:iCs/>
          <w:kern w:val="1"/>
          <w:szCs w:val="20"/>
        </w:rPr>
        <w:t xml:space="preserve"> akies skysčio nuotėkio pro odenos veninį antį didinimas. Žmonėms stebėtas ir šioks toks nuotėkio lengvinimas (sumažėja </w:t>
      </w:r>
      <w:proofErr w:type="spellStart"/>
      <w:r w:rsidRPr="00EB0318">
        <w:rPr>
          <w:rFonts w:ascii="Times New Roman" w:eastAsia="Times New Roman" w:hAnsi="Times New Roman" w:cs="Times New Roman"/>
          <w:iCs/>
          <w:kern w:val="1"/>
          <w:szCs w:val="20"/>
        </w:rPr>
        <w:t>trabekulių</w:t>
      </w:r>
      <w:proofErr w:type="spellEnd"/>
      <w:r w:rsidRPr="00EB0318">
        <w:rPr>
          <w:rFonts w:ascii="Times New Roman" w:eastAsia="Times New Roman" w:hAnsi="Times New Roman" w:cs="Times New Roman"/>
          <w:iCs/>
          <w:kern w:val="1"/>
          <w:szCs w:val="20"/>
        </w:rPr>
        <w:t xml:space="preserve"> pasipriešinimas nutekėjimui). Reikšmingo poveikio akies skysčio gamybai, kraujo ir skysčio barjerui ar akių vidaus kraujotakai </w:t>
      </w:r>
      <w:proofErr w:type="spellStart"/>
      <w:r w:rsidRPr="00EB0318">
        <w:rPr>
          <w:rFonts w:ascii="Times New Roman" w:eastAsia="Times New Roman" w:hAnsi="Times New Roman" w:cs="Times New Roman"/>
          <w:iCs/>
          <w:kern w:val="1"/>
          <w:szCs w:val="20"/>
        </w:rPr>
        <w:t>latanoprostas</w:t>
      </w:r>
      <w:proofErr w:type="spellEnd"/>
      <w:r w:rsidRPr="00EB0318">
        <w:rPr>
          <w:rFonts w:ascii="Times New Roman" w:eastAsia="Times New Roman" w:hAnsi="Times New Roman" w:cs="Times New Roman"/>
          <w:iCs/>
          <w:kern w:val="1"/>
          <w:szCs w:val="20"/>
        </w:rPr>
        <w:t xml:space="preserve"> nedaro. Nuolat </w:t>
      </w:r>
      <w:proofErr w:type="spellStart"/>
      <w:r w:rsidRPr="00EB0318">
        <w:rPr>
          <w:rFonts w:ascii="Times New Roman" w:eastAsia="Times New Roman" w:hAnsi="Times New Roman" w:cs="Times New Roman"/>
          <w:iCs/>
          <w:kern w:val="1"/>
          <w:szCs w:val="20"/>
        </w:rPr>
        <w:t>latanoprostu</w:t>
      </w:r>
      <w:proofErr w:type="spellEnd"/>
      <w:r w:rsidRPr="00EB0318">
        <w:rPr>
          <w:rFonts w:ascii="Times New Roman" w:eastAsia="Times New Roman" w:hAnsi="Times New Roman" w:cs="Times New Roman"/>
          <w:iCs/>
          <w:kern w:val="1"/>
          <w:szCs w:val="20"/>
        </w:rPr>
        <w:t xml:space="preserve"> gydant beždžionių akis po atliktos </w:t>
      </w:r>
      <w:proofErr w:type="spellStart"/>
      <w:r w:rsidRPr="00EB0318">
        <w:rPr>
          <w:rFonts w:ascii="Times New Roman" w:eastAsia="Times New Roman" w:hAnsi="Times New Roman" w:cs="Times New Roman"/>
          <w:iCs/>
          <w:kern w:val="1"/>
          <w:szCs w:val="20"/>
        </w:rPr>
        <w:t>ekstrakapsulinės</w:t>
      </w:r>
      <w:proofErr w:type="spellEnd"/>
      <w:r w:rsidRPr="00EB0318">
        <w:rPr>
          <w:rFonts w:ascii="Times New Roman" w:eastAsia="Times New Roman" w:hAnsi="Times New Roman" w:cs="Times New Roman"/>
          <w:iCs/>
          <w:kern w:val="1"/>
          <w:szCs w:val="20"/>
        </w:rPr>
        <w:t xml:space="preserve"> lęšių ekstrakcijos, poveikio tinklainės kraujagyslėms, vertinant </w:t>
      </w:r>
      <w:proofErr w:type="spellStart"/>
      <w:r w:rsidRPr="00EB0318">
        <w:rPr>
          <w:rFonts w:ascii="Times New Roman" w:eastAsia="Times New Roman" w:hAnsi="Times New Roman" w:cs="Times New Roman"/>
          <w:iCs/>
          <w:kern w:val="1"/>
          <w:szCs w:val="20"/>
        </w:rPr>
        <w:t>fluoresceino</w:t>
      </w:r>
      <w:proofErr w:type="spellEnd"/>
      <w:r w:rsidRPr="00EB0318">
        <w:rPr>
          <w:rFonts w:ascii="Times New Roman" w:eastAsia="Times New Roman" w:hAnsi="Times New Roman" w:cs="Times New Roman"/>
          <w:iCs/>
          <w:kern w:val="1"/>
          <w:szCs w:val="20"/>
        </w:rPr>
        <w:t xml:space="preserve"> angiografijos tyrimu, nepasireiškė. Trumpalaikio gydymo metu </w:t>
      </w:r>
      <w:proofErr w:type="spellStart"/>
      <w:r w:rsidRPr="00EB0318">
        <w:rPr>
          <w:rFonts w:ascii="Times New Roman" w:eastAsia="Times New Roman" w:hAnsi="Times New Roman" w:cs="Times New Roman"/>
          <w:iCs/>
          <w:kern w:val="1"/>
          <w:szCs w:val="20"/>
        </w:rPr>
        <w:t>latanoprostas</w:t>
      </w:r>
      <w:proofErr w:type="spellEnd"/>
      <w:r w:rsidRPr="00EB0318">
        <w:rPr>
          <w:rFonts w:ascii="Times New Roman" w:eastAsia="Times New Roman" w:hAnsi="Times New Roman" w:cs="Times New Roman"/>
          <w:iCs/>
          <w:kern w:val="1"/>
          <w:szCs w:val="20"/>
        </w:rPr>
        <w:t xml:space="preserve"> nesukėlė </w:t>
      </w:r>
      <w:proofErr w:type="spellStart"/>
      <w:r w:rsidRPr="00EB0318">
        <w:rPr>
          <w:rFonts w:ascii="Times New Roman" w:eastAsia="Times New Roman" w:hAnsi="Times New Roman" w:cs="Times New Roman"/>
          <w:iCs/>
          <w:kern w:val="1"/>
          <w:szCs w:val="20"/>
        </w:rPr>
        <w:t>fluoresceino</w:t>
      </w:r>
      <w:proofErr w:type="spellEnd"/>
      <w:r w:rsidRPr="00EB0318">
        <w:rPr>
          <w:rFonts w:ascii="Times New Roman" w:eastAsia="Times New Roman" w:hAnsi="Times New Roman" w:cs="Times New Roman"/>
          <w:iCs/>
          <w:kern w:val="1"/>
          <w:szCs w:val="20"/>
        </w:rPr>
        <w:t xml:space="preserve"> nutekėjimo į žmogaus, kuriam yra </w:t>
      </w:r>
      <w:proofErr w:type="spellStart"/>
      <w:r w:rsidRPr="00EB0318">
        <w:rPr>
          <w:rFonts w:ascii="Times New Roman" w:eastAsia="Times New Roman" w:hAnsi="Times New Roman" w:cs="Times New Roman"/>
          <w:iCs/>
          <w:kern w:val="1"/>
          <w:szCs w:val="20"/>
        </w:rPr>
        <w:t>pseudofakija</w:t>
      </w:r>
      <w:proofErr w:type="spellEnd"/>
      <w:r w:rsidRPr="00EB0318">
        <w:rPr>
          <w:rFonts w:ascii="Times New Roman" w:eastAsia="Times New Roman" w:hAnsi="Times New Roman" w:cs="Times New Roman"/>
          <w:iCs/>
          <w:kern w:val="1"/>
          <w:szCs w:val="20"/>
        </w:rPr>
        <w:t>, akies užpakalinį segmentą.</w:t>
      </w:r>
    </w:p>
    <w:p w14:paraId="1E8ED36B"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iCs/>
          <w:kern w:val="1"/>
          <w:szCs w:val="20"/>
        </w:rPr>
      </w:pPr>
    </w:p>
    <w:p w14:paraId="685174E1"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iCs/>
          <w:kern w:val="1"/>
          <w:szCs w:val="20"/>
        </w:rPr>
      </w:pPr>
      <w:proofErr w:type="spellStart"/>
      <w:r w:rsidRPr="00EB0318">
        <w:rPr>
          <w:rFonts w:ascii="Times New Roman" w:eastAsia="Times New Roman" w:hAnsi="Times New Roman" w:cs="Times New Roman"/>
          <w:iCs/>
          <w:kern w:val="1"/>
          <w:szCs w:val="20"/>
        </w:rPr>
        <w:t>Timololis</w:t>
      </w:r>
      <w:proofErr w:type="spellEnd"/>
      <w:r w:rsidRPr="00EB0318">
        <w:rPr>
          <w:rFonts w:ascii="Times New Roman" w:eastAsia="Times New Roman" w:hAnsi="Times New Roman" w:cs="Times New Roman"/>
          <w:iCs/>
          <w:kern w:val="1"/>
          <w:szCs w:val="20"/>
        </w:rPr>
        <w:t xml:space="preserve"> yra beta-1 ir beta-2 </w:t>
      </w:r>
      <w:proofErr w:type="spellStart"/>
      <w:r w:rsidRPr="00EB0318">
        <w:rPr>
          <w:rFonts w:ascii="Times New Roman" w:eastAsia="Times New Roman" w:hAnsi="Times New Roman" w:cs="Times New Roman"/>
          <w:iCs/>
          <w:kern w:val="1"/>
          <w:szCs w:val="20"/>
        </w:rPr>
        <w:t>adrenoreceptorių</w:t>
      </w:r>
      <w:proofErr w:type="spellEnd"/>
      <w:r w:rsidRPr="00EB0318">
        <w:rPr>
          <w:rFonts w:ascii="Times New Roman" w:eastAsia="Times New Roman" w:hAnsi="Times New Roman" w:cs="Times New Roman"/>
          <w:iCs/>
          <w:kern w:val="1"/>
          <w:szCs w:val="20"/>
        </w:rPr>
        <w:t xml:space="preserve"> blokatorius (neselektyvaus poveikio), kuriam nebūdingas reikšmingas vidinis </w:t>
      </w:r>
      <w:proofErr w:type="spellStart"/>
      <w:r w:rsidRPr="00EB0318">
        <w:rPr>
          <w:rFonts w:ascii="Times New Roman" w:eastAsia="Times New Roman" w:hAnsi="Times New Roman" w:cs="Times New Roman"/>
          <w:iCs/>
          <w:kern w:val="1"/>
          <w:szCs w:val="20"/>
        </w:rPr>
        <w:t>simpatikomimetinis</w:t>
      </w:r>
      <w:proofErr w:type="spellEnd"/>
      <w:r w:rsidRPr="00EB0318">
        <w:rPr>
          <w:rFonts w:ascii="Times New Roman" w:eastAsia="Times New Roman" w:hAnsi="Times New Roman" w:cs="Times New Roman"/>
          <w:iCs/>
          <w:kern w:val="1"/>
          <w:szCs w:val="20"/>
        </w:rPr>
        <w:t xml:space="preserve">, tiesioginis miokardo slopinamasis bei membranas stabilizuojantis aktyvumas. Akispūdį </w:t>
      </w:r>
      <w:proofErr w:type="spellStart"/>
      <w:r w:rsidRPr="00EB0318">
        <w:rPr>
          <w:rFonts w:ascii="Times New Roman" w:eastAsia="Times New Roman" w:hAnsi="Times New Roman" w:cs="Times New Roman"/>
          <w:iCs/>
          <w:kern w:val="1"/>
          <w:szCs w:val="20"/>
        </w:rPr>
        <w:t>timololis</w:t>
      </w:r>
      <w:proofErr w:type="spellEnd"/>
      <w:r w:rsidRPr="00EB0318">
        <w:rPr>
          <w:rFonts w:ascii="Times New Roman" w:eastAsia="Times New Roman" w:hAnsi="Times New Roman" w:cs="Times New Roman"/>
          <w:iCs/>
          <w:kern w:val="1"/>
          <w:szCs w:val="20"/>
        </w:rPr>
        <w:t xml:space="preserve"> mažina, slopindamas akies skysčio gamybą </w:t>
      </w:r>
      <w:proofErr w:type="spellStart"/>
      <w:r w:rsidRPr="00EB0318">
        <w:rPr>
          <w:rFonts w:ascii="Times New Roman" w:eastAsia="Times New Roman" w:hAnsi="Times New Roman" w:cs="Times New Roman"/>
          <w:iCs/>
          <w:kern w:val="1"/>
          <w:szCs w:val="20"/>
        </w:rPr>
        <w:t>krumplyno</w:t>
      </w:r>
      <w:proofErr w:type="spellEnd"/>
      <w:r w:rsidRPr="00EB0318">
        <w:rPr>
          <w:rFonts w:ascii="Times New Roman" w:eastAsia="Times New Roman" w:hAnsi="Times New Roman" w:cs="Times New Roman"/>
          <w:iCs/>
          <w:kern w:val="1"/>
          <w:szCs w:val="20"/>
        </w:rPr>
        <w:t xml:space="preserve"> epitelyje. </w:t>
      </w:r>
    </w:p>
    <w:p w14:paraId="17FDC0BF"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iCs/>
          <w:kern w:val="1"/>
          <w:szCs w:val="20"/>
        </w:rPr>
      </w:pPr>
    </w:p>
    <w:p w14:paraId="7CD80D2A"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iCs/>
          <w:kern w:val="1"/>
          <w:szCs w:val="20"/>
        </w:rPr>
      </w:pPr>
      <w:r w:rsidRPr="00EB0318">
        <w:rPr>
          <w:rFonts w:ascii="Times New Roman" w:eastAsia="Times New Roman" w:hAnsi="Times New Roman" w:cs="Times New Roman"/>
          <w:iCs/>
          <w:kern w:val="1"/>
          <w:szCs w:val="20"/>
        </w:rPr>
        <w:lastRenderedPageBreak/>
        <w:t xml:space="preserve">Tikslus </w:t>
      </w:r>
      <w:proofErr w:type="spellStart"/>
      <w:r w:rsidRPr="00EB0318">
        <w:rPr>
          <w:rFonts w:ascii="Times New Roman" w:eastAsia="Times New Roman" w:hAnsi="Times New Roman" w:cs="Times New Roman"/>
          <w:iCs/>
          <w:kern w:val="1"/>
          <w:szCs w:val="20"/>
        </w:rPr>
        <w:t>timololio</w:t>
      </w:r>
      <w:proofErr w:type="spellEnd"/>
      <w:r w:rsidRPr="00EB0318">
        <w:rPr>
          <w:rFonts w:ascii="Times New Roman" w:eastAsia="Times New Roman" w:hAnsi="Times New Roman" w:cs="Times New Roman"/>
          <w:iCs/>
          <w:kern w:val="1"/>
          <w:szCs w:val="20"/>
        </w:rPr>
        <w:t xml:space="preserve"> veikimo mechanizmas aiškiai neištirtas, tačiau tikriausiai </w:t>
      </w:r>
      <w:proofErr w:type="spellStart"/>
      <w:r w:rsidRPr="00EB0318">
        <w:rPr>
          <w:rFonts w:ascii="Times New Roman" w:eastAsia="Times New Roman" w:hAnsi="Times New Roman" w:cs="Times New Roman"/>
          <w:iCs/>
          <w:kern w:val="1"/>
          <w:szCs w:val="20"/>
        </w:rPr>
        <w:t>timololis</w:t>
      </w:r>
      <w:proofErr w:type="spellEnd"/>
      <w:r w:rsidRPr="00EB0318">
        <w:rPr>
          <w:rFonts w:ascii="Times New Roman" w:eastAsia="Times New Roman" w:hAnsi="Times New Roman" w:cs="Times New Roman"/>
          <w:iCs/>
          <w:kern w:val="1"/>
          <w:szCs w:val="20"/>
        </w:rPr>
        <w:t xml:space="preserve"> slopina ciklinio AMF sintezės padidėjimą, kurį sąlygoja endogeninė beta </w:t>
      </w:r>
      <w:proofErr w:type="spellStart"/>
      <w:r w:rsidRPr="00EB0318">
        <w:rPr>
          <w:rFonts w:ascii="Times New Roman" w:eastAsia="Times New Roman" w:hAnsi="Times New Roman" w:cs="Times New Roman"/>
          <w:iCs/>
          <w:kern w:val="1"/>
          <w:szCs w:val="20"/>
        </w:rPr>
        <w:t>adrenerginė</w:t>
      </w:r>
      <w:proofErr w:type="spellEnd"/>
      <w:r w:rsidRPr="00EB0318">
        <w:rPr>
          <w:rFonts w:ascii="Times New Roman" w:eastAsia="Times New Roman" w:hAnsi="Times New Roman" w:cs="Times New Roman"/>
          <w:iCs/>
          <w:kern w:val="1"/>
          <w:szCs w:val="20"/>
        </w:rPr>
        <w:t xml:space="preserve"> stimuliacija. Kad </w:t>
      </w:r>
      <w:proofErr w:type="spellStart"/>
      <w:r w:rsidRPr="00EB0318">
        <w:rPr>
          <w:rFonts w:ascii="Times New Roman" w:eastAsia="Times New Roman" w:hAnsi="Times New Roman" w:cs="Times New Roman"/>
          <w:iCs/>
          <w:kern w:val="1"/>
          <w:szCs w:val="20"/>
        </w:rPr>
        <w:t>timololis</w:t>
      </w:r>
      <w:proofErr w:type="spellEnd"/>
      <w:r w:rsidRPr="00EB0318">
        <w:rPr>
          <w:rFonts w:ascii="Times New Roman" w:eastAsia="Times New Roman" w:hAnsi="Times New Roman" w:cs="Times New Roman"/>
          <w:iCs/>
          <w:kern w:val="1"/>
          <w:szCs w:val="20"/>
        </w:rPr>
        <w:t xml:space="preserve"> reikšmingai veiktų kraujo ir akių skysčio barjero laidumą plazmos baltymams, nenustatyta. Triušiams nuolat vartojamas </w:t>
      </w:r>
      <w:proofErr w:type="spellStart"/>
      <w:r w:rsidRPr="00EB0318">
        <w:rPr>
          <w:rFonts w:ascii="Times New Roman" w:eastAsia="Times New Roman" w:hAnsi="Times New Roman" w:cs="Times New Roman"/>
          <w:iCs/>
          <w:kern w:val="1"/>
          <w:szCs w:val="20"/>
        </w:rPr>
        <w:t>timololis</w:t>
      </w:r>
      <w:proofErr w:type="spellEnd"/>
      <w:r w:rsidRPr="00EB0318">
        <w:rPr>
          <w:rFonts w:ascii="Times New Roman" w:eastAsia="Times New Roman" w:hAnsi="Times New Roman" w:cs="Times New Roman"/>
          <w:iCs/>
          <w:kern w:val="1"/>
          <w:szCs w:val="20"/>
        </w:rPr>
        <w:t xml:space="preserve"> poveikio regioninei akių kraujotakai nedarė. </w:t>
      </w:r>
    </w:p>
    <w:p w14:paraId="077E03CA"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iCs/>
          <w:kern w:val="1"/>
          <w:szCs w:val="20"/>
        </w:rPr>
      </w:pPr>
    </w:p>
    <w:p w14:paraId="086415DB"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iCs/>
          <w:kern w:val="1"/>
          <w:szCs w:val="20"/>
          <w:u w:val="single"/>
        </w:rPr>
      </w:pPr>
      <w:proofErr w:type="spellStart"/>
      <w:r w:rsidRPr="00EB0318">
        <w:rPr>
          <w:rFonts w:ascii="Times New Roman" w:eastAsia="Times New Roman" w:hAnsi="Times New Roman" w:cs="Times New Roman"/>
          <w:iCs/>
          <w:kern w:val="1"/>
          <w:szCs w:val="20"/>
          <w:u w:val="single"/>
        </w:rPr>
        <w:t>Farmakodinaminis</w:t>
      </w:r>
      <w:proofErr w:type="spellEnd"/>
      <w:r w:rsidRPr="00EB0318">
        <w:rPr>
          <w:rFonts w:ascii="Times New Roman" w:eastAsia="Times New Roman" w:hAnsi="Times New Roman" w:cs="Times New Roman"/>
          <w:iCs/>
          <w:kern w:val="1"/>
          <w:szCs w:val="20"/>
          <w:u w:val="single"/>
        </w:rPr>
        <w:t xml:space="preserve"> poveikis</w:t>
      </w:r>
    </w:p>
    <w:p w14:paraId="02A73240"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iCs/>
          <w:kern w:val="1"/>
          <w:szCs w:val="20"/>
        </w:rPr>
      </w:pPr>
      <w:r w:rsidRPr="00EB0318">
        <w:rPr>
          <w:rFonts w:ascii="Times New Roman" w:eastAsia="Times New Roman" w:hAnsi="Times New Roman" w:cs="Times New Roman"/>
          <w:iCs/>
          <w:kern w:val="1"/>
          <w:szCs w:val="20"/>
        </w:rPr>
        <w:t xml:space="preserve">Dozės nustatymo tyrimų metu </w:t>
      </w:r>
      <w:proofErr w:type="spellStart"/>
      <w:r w:rsidRPr="00EB0318">
        <w:rPr>
          <w:rFonts w:ascii="Times New Roman" w:eastAsia="Times New Roman" w:hAnsi="Times New Roman" w:cs="Times New Roman"/>
          <w:iCs/>
          <w:kern w:val="1"/>
          <w:szCs w:val="20"/>
        </w:rPr>
        <w:t>latanoprosto</w:t>
      </w:r>
      <w:proofErr w:type="spellEnd"/>
      <w:r w:rsidRPr="00EB0318">
        <w:rPr>
          <w:rFonts w:ascii="Times New Roman" w:eastAsia="Times New Roman" w:hAnsi="Times New Roman" w:cs="Times New Roman"/>
          <w:iCs/>
          <w:kern w:val="1"/>
          <w:szCs w:val="20"/>
        </w:rPr>
        <w:t xml:space="preserve"> ir </w:t>
      </w:r>
      <w:proofErr w:type="spellStart"/>
      <w:r w:rsidRPr="00EB0318">
        <w:rPr>
          <w:rFonts w:ascii="Times New Roman" w:eastAsia="Times New Roman" w:hAnsi="Times New Roman" w:cs="Times New Roman"/>
          <w:iCs/>
          <w:kern w:val="1"/>
          <w:szCs w:val="20"/>
        </w:rPr>
        <w:t>timololio</w:t>
      </w:r>
      <w:proofErr w:type="spellEnd"/>
      <w:r w:rsidRPr="00EB0318">
        <w:rPr>
          <w:rFonts w:ascii="Times New Roman" w:eastAsia="Times New Roman" w:hAnsi="Times New Roman" w:cs="Times New Roman"/>
          <w:iCs/>
          <w:kern w:val="1"/>
          <w:szCs w:val="20"/>
        </w:rPr>
        <w:t xml:space="preserve"> derinio akių lašai (tirpalas) vidutinį akispūdį paros laikotarpiu mažino reikšmingai daugiau, negu kartą per parą vartojami </w:t>
      </w:r>
      <w:proofErr w:type="spellStart"/>
      <w:r w:rsidRPr="00EB0318">
        <w:rPr>
          <w:rFonts w:ascii="Times New Roman" w:eastAsia="Times New Roman" w:hAnsi="Times New Roman" w:cs="Times New Roman"/>
          <w:iCs/>
          <w:kern w:val="1"/>
          <w:szCs w:val="20"/>
        </w:rPr>
        <w:t>latanoprosto</w:t>
      </w:r>
      <w:proofErr w:type="spellEnd"/>
      <w:r w:rsidRPr="00EB0318">
        <w:rPr>
          <w:rFonts w:ascii="Times New Roman" w:eastAsia="Times New Roman" w:hAnsi="Times New Roman" w:cs="Times New Roman"/>
          <w:iCs/>
          <w:kern w:val="1"/>
          <w:szCs w:val="20"/>
        </w:rPr>
        <w:t xml:space="preserve"> arba </w:t>
      </w:r>
      <w:proofErr w:type="spellStart"/>
      <w:r w:rsidRPr="00EB0318">
        <w:rPr>
          <w:rFonts w:ascii="Times New Roman" w:eastAsia="Times New Roman" w:hAnsi="Times New Roman" w:cs="Times New Roman"/>
          <w:iCs/>
          <w:kern w:val="1"/>
          <w:szCs w:val="20"/>
        </w:rPr>
        <w:t>timololio</w:t>
      </w:r>
      <w:proofErr w:type="spellEnd"/>
      <w:r w:rsidRPr="00EB0318">
        <w:rPr>
          <w:rFonts w:ascii="Times New Roman" w:eastAsia="Times New Roman" w:hAnsi="Times New Roman" w:cs="Times New Roman"/>
          <w:iCs/>
          <w:kern w:val="1"/>
          <w:szCs w:val="20"/>
        </w:rPr>
        <w:t xml:space="preserve"> akių lašai. Dviejų gerai kontroliuojamų, dvigubai aklų 6 mėnesių trukmės klinikinių tyrimų metu buvo lygintas gydymo </w:t>
      </w:r>
      <w:proofErr w:type="spellStart"/>
      <w:r w:rsidRPr="00EB0318">
        <w:rPr>
          <w:rFonts w:ascii="Times New Roman" w:eastAsia="Times New Roman" w:hAnsi="Times New Roman" w:cs="Times New Roman"/>
          <w:iCs/>
          <w:kern w:val="1"/>
          <w:szCs w:val="20"/>
        </w:rPr>
        <w:t>latanoprosto</w:t>
      </w:r>
      <w:proofErr w:type="spellEnd"/>
      <w:r w:rsidRPr="00EB0318">
        <w:rPr>
          <w:rFonts w:ascii="Times New Roman" w:eastAsia="Times New Roman" w:hAnsi="Times New Roman" w:cs="Times New Roman"/>
          <w:iCs/>
          <w:kern w:val="1"/>
          <w:szCs w:val="20"/>
        </w:rPr>
        <w:t xml:space="preserve"> ir </w:t>
      </w:r>
      <w:proofErr w:type="spellStart"/>
      <w:r w:rsidRPr="00EB0318">
        <w:rPr>
          <w:rFonts w:ascii="Times New Roman" w:eastAsia="Times New Roman" w:hAnsi="Times New Roman" w:cs="Times New Roman"/>
          <w:iCs/>
          <w:kern w:val="1"/>
          <w:szCs w:val="20"/>
        </w:rPr>
        <w:t>timololio</w:t>
      </w:r>
      <w:proofErr w:type="spellEnd"/>
      <w:r w:rsidRPr="00EB0318">
        <w:rPr>
          <w:rFonts w:ascii="Times New Roman" w:eastAsia="Times New Roman" w:hAnsi="Times New Roman" w:cs="Times New Roman"/>
          <w:iCs/>
          <w:kern w:val="1"/>
          <w:szCs w:val="20"/>
        </w:rPr>
        <w:t xml:space="preserve"> derinio akių lašais, tirpalu ir gydymo vien </w:t>
      </w:r>
      <w:proofErr w:type="spellStart"/>
      <w:r w:rsidRPr="00EB0318">
        <w:rPr>
          <w:rFonts w:ascii="Times New Roman" w:eastAsia="Times New Roman" w:hAnsi="Times New Roman" w:cs="Times New Roman"/>
          <w:iCs/>
          <w:kern w:val="1"/>
          <w:szCs w:val="20"/>
        </w:rPr>
        <w:t>latanoprosto</w:t>
      </w:r>
      <w:proofErr w:type="spellEnd"/>
      <w:r w:rsidRPr="00EB0318">
        <w:rPr>
          <w:rFonts w:ascii="Times New Roman" w:eastAsia="Times New Roman" w:hAnsi="Times New Roman" w:cs="Times New Roman"/>
          <w:iCs/>
          <w:kern w:val="1"/>
          <w:szCs w:val="20"/>
        </w:rPr>
        <w:t xml:space="preserve"> ar </w:t>
      </w:r>
      <w:proofErr w:type="spellStart"/>
      <w:r w:rsidRPr="00EB0318">
        <w:rPr>
          <w:rFonts w:ascii="Times New Roman" w:eastAsia="Times New Roman" w:hAnsi="Times New Roman" w:cs="Times New Roman"/>
          <w:iCs/>
          <w:kern w:val="1"/>
          <w:szCs w:val="20"/>
        </w:rPr>
        <w:t>timololio</w:t>
      </w:r>
      <w:proofErr w:type="spellEnd"/>
      <w:r w:rsidRPr="00EB0318">
        <w:rPr>
          <w:rFonts w:ascii="Times New Roman" w:eastAsia="Times New Roman" w:hAnsi="Times New Roman" w:cs="Times New Roman"/>
          <w:iCs/>
          <w:kern w:val="1"/>
          <w:szCs w:val="20"/>
        </w:rPr>
        <w:t xml:space="preserve"> akių lašais veiksmingumas pacientams, kurių akispūdis buvo bent 25 mm </w:t>
      </w:r>
      <w:proofErr w:type="spellStart"/>
      <w:r w:rsidRPr="00EB0318">
        <w:rPr>
          <w:rFonts w:ascii="Times New Roman" w:eastAsia="Times New Roman" w:hAnsi="Times New Roman" w:cs="Times New Roman"/>
          <w:iCs/>
          <w:kern w:val="1"/>
          <w:szCs w:val="20"/>
        </w:rPr>
        <w:t>Hg</w:t>
      </w:r>
      <w:proofErr w:type="spellEnd"/>
      <w:r w:rsidRPr="00EB0318">
        <w:rPr>
          <w:rFonts w:ascii="Times New Roman" w:eastAsia="Times New Roman" w:hAnsi="Times New Roman" w:cs="Times New Roman"/>
          <w:iCs/>
          <w:kern w:val="1"/>
          <w:szCs w:val="20"/>
        </w:rPr>
        <w:t xml:space="preserve"> arba didesnis. Po pradinio 2–4 savaičių gydymo vien </w:t>
      </w:r>
      <w:proofErr w:type="spellStart"/>
      <w:r w:rsidRPr="00EB0318">
        <w:rPr>
          <w:rFonts w:ascii="Times New Roman" w:eastAsia="Times New Roman" w:hAnsi="Times New Roman" w:cs="Times New Roman"/>
          <w:iCs/>
          <w:kern w:val="1"/>
          <w:szCs w:val="20"/>
        </w:rPr>
        <w:t>timololio</w:t>
      </w:r>
      <w:proofErr w:type="spellEnd"/>
      <w:r w:rsidRPr="00EB0318">
        <w:rPr>
          <w:rFonts w:ascii="Times New Roman" w:eastAsia="Times New Roman" w:hAnsi="Times New Roman" w:cs="Times New Roman"/>
          <w:iCs/>
          <w:kern w:val="1"/>
          <w:szCs w:val="20"/>
        </w:rPr>
        <w:t xml:space="preserve"> akių lašais (vidutinis akispūdis, palyginti su buvusiu prieš pradedant gydyti, sumažėjo 5 mm </w:t>
      </w:r>
      <w:proofErr w:type="spellStart"/>
      <w:r w:rsidRPr="00EB0318">
        <w:rPr>
          <w:rFonts w:ascii="Times New Roman" w:eastAsia="Times New Roman" w:hAnsi="Times New Roman" w:cs="Times New Roman"/>
          <w:iCs/>
          <w:kern w:val="1"/>
          <w:szCs w:val="20"/>
        </w:rPr>
        <w:t>Hg</w:t>
      </w:r>
      <w:proofErr w:type="spellEnd"/>
      <w:r w:rsidRPr="00EB0318">
        <w:rPr>
          <w:rFonts w:ascii="Times New Roman" w:eastAsia="Times New Roman" w:hAnsi="Times New Roman" w:cs="Times New Roman"/>
          <w:iCs/>
          <w:kern w:val="1"/>
          <w:szCs w:val="20"/>
        </w:rPr>
        <w:t>), vidutinis akispūdis paros laikotarpiu papildomai sumažėjo 3,1 mm </w:t>
      </w:r>
      <w:proofErr w:type="spellStart"/>
      <w:r w:rsidRPr="00EB0318">
        <w:rPr>
          <w:rFonts w:ascii="Times New Roman" w:eastAsia="Times New Roman" w:hAnsi="Times New Roman" w:cs="Times New Roman"/>
          <w:iCs/>
          <w:kern w:val="1"/>
          <w:szCs w:val="20"/>
        </w:rPr>
        <w:t>Hg</w:t>
      </w:r>
      <w:proofErr w:type="spellEnd"/>
      <w:r w:rsidRPr="00EB0318">
        <w:rPr>
          <w:rFonts w:ascii="Times New Roman" w:eastAsia="Times New Roman" w:hAnsi="Times New Roman" w:cs="Times New Roman"/>
          <w:iCs/>
          <w:kern w:val="1"/>
          <w:szCs w:val="20"/>
        </w:rPr>
        <w:t>, 2 mm </w:t>
      </w:r>
      <w:proofErr w:type="spellStart"/>
      <w:r w:rsidRPr="00EB0318">
        <w:rPr>
          <w:rFonts w:ascii="Times New Roman" w:eastAsia="Times New Roman" w:hAnsi="Times New Roman" w:cs="Times New Roman"/>
          <w:iCs/>
          <w:kern w:val="1"/>
          <w:szCs w:val="20"/>
        </w:rPr>
        <w:t>Hg</w:t>
      </w:r>
      <w:proofErr w:type="spellEnd"/>
      <w:r w:rsidRPr="00EB0318">
        <w:rPr>
          <w:rFonts w:ascii="Times New Roman" w:eastAsia="Times New Roman" w:hAnsi="Times New Roman" w:cs="Times New Roman"/>
          <w:iCs/>
          <w:kern w:val="1"/>
          <w:szCs w:val="20"/>
        </w:rPr>
        <w:t xml:space="preserve"> ir 0,6 mm </w:t>
      </w:r>
      <w:proofErr w:type="spellStart"/>
      <w:r w:rsidRPr="00EB0318">
        <w:rPr>
          <w:rFonts w:ascii="Times New Roman" w:eastAsia="Times New Roman" w:hAnsi="Times New Roman" w:cs="Times New Roman"/>
          <w:iCs/>
          <w:kern w:val="1"/>
          <w:szCs w:val="20"/>
        </w:rPr>
        <w:t>Hg</w:t>
      </w:r>
      <w:proofErr w:type="spellEnd"/>
      <w:r w:rsidRPr="00EB0318">
        <w:rPr>
          <w:rFonts w:ascii="Times New Roman" w:eastAsia="Times New Roman" w:hAnsi="Times New Roman" w:cs="Times New Roman"/>
          <w:iCs/>
          <w:kern w:val="1"/>
          <w:szCs w:val="20"/>
        </w:rPr>
        <w:t xml:space="preserve"> po 6 mėnesių gydymo atitinkamai </w:t>
      </w:r>
      <w:proofErr w:type="spellStart"/>
      <w:r w:rsidRPr="00EB0318">
        <w:rPr>
          <w:rFonts w:ascii="Times New Roman" w:eastAsia="Times New Roman" w:hAnsi="Times New Roman" w:cs="Times New Roman"/>
          <w:iCs/>
          <w:kern w:val="1"/>
          <w:szCs w:val="20"/>
        </w:rPr>
        <w:t>latanoprosto</w:t>
      </w:r>
      <w:proofErr w:type="spellEnd"/>
      <w:r w:rsidRPr="00EB0318">
        <w:rPr>
          <w:rFonts w:ascii="Times New Roman" w:eastAsia="Times New Roman" w:hAnsi="Times New Roman" w:cs="Times New Roman"/>
          <w:iCs/>
          <w:kern w:val="1"/>
          <w:szCs w:val="20"/>
        </w:rPr>
        <w:t xml:space="preserve"> ir </w:t>
      </w:r>
      <w:proofErr w:type="spellStart"/>
      <w:r w:rsidRPr="00EB0318">
        <w:rPr>
          <w:rFonts w:ascii="Times New Roman" w:eastAsia="Times New Roman" w:hAnsi="Times New Roman" w:cs="Times New Roman"/>
          <w:iCs/>
          <w:kern w:val="1"/>
          <w:szCs w:val="20"/>
        </w:rPr>
        <w:t>timololio</w:t>
      </w:r>
      <w:proofErr w:type="spellEnd"/>
      <w:r w:rsidRPr="00EB0318">
        <w:rPr>
          <w:rFonts w:ascii="Times New Roman" w:eastAsia="Times New Roman" w:hAnsi="Times New Roman" w:cs="Times New Roman"/>
          <w:iCs/>
          <w:kern w:val="1"/>
          <w:szCs w:val="20"/>
        </w:rPr>
        <w:t xml:space="preserve"> derinio akių lašais, tirpalu, du kartus per parą vartojamais </w:t>
      </w:r>
      <w:proofErr w:type="spellStart"/>
      <w:r w:rsidRPr="00EB0318">
        <w:rPr>
          <w:rFonts w:ascii="Times New Roman" w:eastAsia="Times New Roman" w:hAnsi="Times New Roman" w:cs="Times New Roman"/>
          <w:iCs/>
          <w:kern w:val="1"/>
          <w:szCs w:val="20"/>
        </w:rPr>
        <w:t>latanoprosto</w:t>
      </w:r>
      <w:proofErr w:type="spellEnd"/>
      <w:r w:rsidRPr="00EB0318">
        <w:rPr>
          <w:rFonts w:ascii="Times New Roman" w:eastAsia="Times New Roman" w:hAnsi="Times New Roman" w:cs="Times New Roman"/>
          <w:iCs/>
          <w:kern w:val="1"/>
          <w:szCs w:val="20"/>
        </w:rPr>
        <w:t xml:space="preserve"> akių lašais arba du kartus per parą vartojamais </w:t>
      </w:r>
      <w:proofErr w:type="spellStart"/>
      <w:r w:rsidRPr="00EB0318">
        <w:rPr>
          <w:rFonts w:ascii="Times New Roman" w:eastAsia="Times New Roman" w:hAnsi="Times New Roman" w:cs="Times New Roman"/>
          <w:iCs/>
          <w:kern w:val="1"/>
          <w:szCs w:val="20"/>
        </w:rPr>
        <w:t>timololio</w:t>
      </w:r>
      <w:proofErr w:type="spellEnd"/>
      <w:r w:rsidRPr="00EB0318">
        <w:rPr>
          <w:rFonts w:ascii="Times New Roman" w:eastAsia="Times New Roman" w:hAnsi="Times New Roman" w:cs="Times New Roman"/>
          <w:iCs/>
          <w:kern w:val="1"/>
          <w:szCs w:val="20"/>
        </w:rPr>
        <w:t xml:space="preserve"> akių lašais. 6 mėnesių trukmės atviru būdu atliekamų tęstinių tyrimų metu </w:t>
      </w:r>
      <w:proofErr w:type="spellStart"/>
      <w:r w:rsidRPr="00EB0318">
        <w:rPr>
          <w:rFonts w:ascii="Times New Roman" w:eastAsia="Times New Roman" w:hAnsi="Times New Roman" w:cs="Times New Roman"/>
          <w:iCs/>
          <w:kern w:val="1"/>
          <w:szCs w:val="20"/>
        </w:rPr>
        <w:t>latanoprosto</w:t>
      </w:r>
      <w:proofErr w:type="spellEnd"/>
      <w:r w:rsidRPr="00EB0318">
        <w:rPr>
          <w:rFonts w:ascii="Times New Roman" w:eastAsia="Times New Roman" w:hAnsi="Times New Roman" w:cs="Times New Roman"/>
          <w:iCs/>
          <w:kern w:val="1"/>
          <w:szCs w:val="20"/>
        </w:rPr>
        <w:t xml:space="preserve"> ir </w:t>
      </w:r>
      <w:proofErr w:type="spellStart"/>
      <w:r w:rsidRPr="00EB0318">
        <w:rPr>
          <w:rFonts w:ascii="Times New Roman" w:eastAsia="Times New Roman" w:hAnsi="Times New Roman" w:cs="Times New Roman"/>
          <w:iCs/>
          <w:kern w:val="1"/>
          <w:szCs w:val="20"/>
        </w:rPr>
        <w:t>timololio</w:t>
      </w:r>
      <w:proofErr w:type="spellEnd"/>
      <w:r w:rsidRPr="00EB0318">
        <w:rPr>
          <w:rFonts w:ascii="Times New Roman" w:eastAsia="Times New Roman" w:hAnsi="Times New Roman" w:cs="Times New Roman"/>
          <w:iCs/>
          <w:kern w:val="1"/>
          <w:szCs w:val="20"/>
        </w:rPr>
        <w:t xml:space="preserve"> derinio akių lašų, tirpalo akispūdį mažinantis poveikis išliko.</w:t>
      </w:r>
    </w:p>
    <w:p w14:paraId="633F83DC"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iCs/>
          <w:kern w:val="1"/>
          <w:szCs w:val="20"/>
        </w:rPr>
      </w:pPr>
    </w:p>
    <w:p w14:paraId="16B27B20"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iCs/>
          <w:kern w:val="1"/>
          <w:szCs w:val="20"/>
        </w:rPr>
      </w:pPr>
      <w:r w:rsidRPr="00EB0318">
        <w:rPr>
          <w:rFonts w:ascii="Times New Roman" w:eastAsia="Times New Roman" w:hAnsi="Times New Roman" w:cs="Times New Roman"/>
          <w:iCs/>
          <w:kern w:val="1"/>
          <w:szCs w:val="20"/>
        </w:rPr>
        <w:t xml:space="preserve">Turimi duomenys rodo, kad akispūdžiui mažinti vakarais vartojamas preparatas gali būti veiksmingesnis už vartojamą rytais. Vis dėlto, vaistinio preparato rekomenduojant vartoti rytais arba vakarais, reikia pakankamai įvertinti paciento gyvenimo būdą ir tikėtiną susitarimo laikymąsi. </w:t>
      </w:r>
    </w:p>
    <w:p w14:paraId="582A29D4"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iCs/>
          <w:kern w:val="1"/>
          <w:szCs w:val="20"/>
        </w:rPr>
      </w:pPr>
    </w:p>
    <w:p w14:paraId="6493947D"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iCs/>
          <w:kern w:val="1"/>
          <w:szCs w:val="20"/>
        </w:rPr>
      </w:pPr>
      <w:r w:rsidRPr="00EB0318">
        <w:rPr>
          <w:rFonts w:ascii="Times New Roman" w:eastAsia="Times New Roman" w:hAnsi="Times New Roman" w:cs="Times New Roman"/>
          <w:iCs/>
          <w:kern w:val="1"/>
          <w:szCs w:val="20"/>
        </w:rPr>
        <w:t xml:space="preserve">Reikia turėti omenyje, kad tuo atveju, kai fiksuoto derinio veiksmingumas yra nepakankamas, nefiksuoto derinio pavidalu kartą per parą vartojami </w:t>
      </w:r>
      <w:proofErr w:type="spellStart"/>
      <w:r w:rsidRPr="00EB0318">
        <w:rPr>
          <w:rFonts w:ascii="Times New Roman" w:eastAsia="Times New Roman" w:hAnsi="Times New Roman" w:cs="Times New Roman"/>
          <w:iCs/>
          <w:kern w:val="1"/>
          <w:szCs w:val="20"/>
        </w:rPr>
        <w:t>timololio</w:t>
      </w:r>
      <w:proofErr w:type="spellEnd"/>
      <w:r w:rsidRPr="00EB0318">
        <w:rPr>
          <w:rFonts w:ascii="Times New Roman" w:eastAsia="Times New Roman" w:hAnsi="Times New Roman" w:cs="Times New Roman"/>
          <w:iCs/>
          <w:kern w:val="1"/>
          <w:szCs w:val="20"/>
        </w:rPr>
        <w:t xml:space="preserve"> akių lašai ir </w:t>
      </w:r>
      <w:proofErr w:type="spellStart"/>
      <w:r w:rsidRPr="00EB0318">
        <w:rPr>
          <w:rFonts w:ascii="Times New Roman" w:eastAsia="Times New Roman" w:hAnsi="Times New Roman" w:cs="Times New Roman"/>
          <w:iCs/>
          <w:kern w:val="1"/>
          <w:szCs w:val="20"/>
        </w:rPr>
        <w:t>latanoprosto</w:t>
      </w:r>
      <w:proofErr w:type="spellEnd"/>
      <w:r w:rsidRPr="00EB0318">
        <w:rPr>
          <w:rFonts w:ascii="Times New Roman" w:eastAsia="Times New Roman" w:hAnsi="Times New Roman" w:cs="Times New Roman"/>
          <w:iCs/>
          <w:kern w:val="1"/>
          <w:szCs w:val="20"/>
        </w:rPr>
        <w:t xml:space="preserve"> akių lašai vis dar gali būti veiksmingi (remiamasi tyrimų duomenimis). </w:t>
      </w:r>
    </w:p>
    <w:p w14:paraId="0CB45D86"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iCs/>
          <w:kern w:val="1"/>
          <w:szCs w:val="20"/>
        </w:rPr>
      </w:pPr>
    </w:p>
    <w:p w14:paraId="7E74968C"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iCs/>
          <w:kern w:val="1"/>
          <w:szCs w:val="20"/>
        </w:rPr>
      </w:pPr>
      <w:proofErr w:type="spellStart"/>
      <w:r w:rsidRPr="00EB0318">
        <w:rPr>
          <w:rFonts w:ascii="Times New Roman" w:eastAsia="Times New Roman" w:hAnsi="Times New Roman" w:cs="Times New Roman"/>
          <w:iCs/>
          <w:kern w:val="1"/>
          <w:szCs w:val="20"/>
        </w:rPr>
        <w:t>Latanoprost</w:t>
      </w:r>
      <w:proofErr w:type="spellEnd"/>
      <w:r w:rsidRPr="00EB0318">
        <w:rPr>
          <w:rFonts w:ascii="Times New Roman" w:eastAsia="Times New Roman" w:hAnsi="Times New Roman" w:cs="Times New Roman"/>
          <w:iCs/>
          <w:kern w:val="1"/>
          <w:szCs w:val="20"/>
        </w:rPr>
        <w:t>/</w:t>
      </w:r>
      <w:proofErr w:type="spellStart"/>
      <w:r w:rsidRPr="00EB0318">
        <w:rPr>
          <w:rFonts w:ascii="Times New Roman" w:eastAsia="Times New Roman" w:hAnsi="Times New Roman" w:cs="Times New Roman"/>
          <w:iCs/>
          <w:kern w:val="1"/>
          <w:szCs w:val="20"/>
        </w:rPr>
        <w:t>Timolol</w:t>
      </w:r>
      <w:proofErr w:type="spellEnd"/>
      <w:r w:rsidRPr="00EB0318">
        <w:rPr>
          <w:rFonts w:ascii="Times New Roman" w:eastAsia="Times New Roman" w:hAnsi="Times New Roman" w:cs="Times New Roman"/>
          <w:iCs/>
          <w:kern w:val="1"/>
          <w:szCs w:val="20"/>
        </w:rPr>
        <w:t xml:space="preserve"> </w:t>
      </w:r>
      <w:proofErr w:type="spellStart"/>
      <w:r w:rsidRPr="00EB0318">
        <w:rPr>
          <w:rFonts w:ascii="Times New Roman" w:eastAsia="Times New Roman" w:hAnsi="Times New Roman" w:cs="Times New Roman"/>
          <w:iCs/>
          <w:kern w:val="1"/>
          <w:szCs w:val="20"/>
        </w:rPr>
        <w:t>Actavis</w:t>
      </w:r>
      <w:proofErr w:type="spellEnd"/>
      <w:r w:rsidRPr="00EB0318">
        <w:rPr>
          <w:rFonts w:ascii="Times New Roman" w:eastAsia="Times New Roman" w:hAnsi="Times New Roman" w:cs="Times New Roman"/>
          <w:iCs/>
          <w:kern w:val="1"/>
          <w:szCs w:val="20"/>
        </w:rPr>
        <w:t xml:space="preserve"> akių lašai (tirpalas) pradeda veikti per vieną valandą, stipriausias poveikis pasireiškia per 6–8 val. Vartojant kartotines dozes, pakankamai akispūdis mažinamas 24 valandas po dozės pavartojimo. </w:t>
      </w:r>
    </w:p>
    <w:p w14:paraId="59C073E4"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iCs/>
          <w:kern w:val="1"/>
          <w:szCs w:val="20"/>
        </w:rPr>
      </w:pPr>
    </w:p>
    <w:p w14:paraId="472AD58F"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b/>
          <w:kern w:val="1"/>
          <w:szCs w:val="20"/>
        </w:rPr>
      </w:pPr>
      <w:r w:rsidRPr="00EB0318">
        <w:rPr>
          <w:rFonts w:ascii="Times New Roman" w:eastAsia="Times New Roman" w:hAnsi="Times New Roman" w:cs="Times New Roman"/>
          <w:b/>
          <w:kern w:val="1"/>
          <w:szCs w:val="20"/>
        </w:rPr>
        <w:t>5.2</w:t>
      </w:r>
      <w:r w:rsidRPr="00EB0318">
        <w:rPr>
          <w:rFonts w:ascii="Times New Roman" w:eastAsia="Times New Roman" w:hAnsi="Times New Roman" w:cs="Times New Roman"/>
          <w:b/>
          <w:kern w:val="1"/>
          <w:szCs w:val="20"/>
        </w:rPr>
        <w:tab/>
      </w:r>
      <w:proofErr w:type="spellStart"/>
      <w:r w:rsidRPr="00EB0318">
        <w:rPr>
          <w:rFonts w:ascii="Times New Roman" w:eastAsia="Times New Roman" w:hAnsi="Times New Roman" w:cs="Times New Roman"/>
          <w:b/>
          <w:kern w:val="1"/>
          <w:szCs w:val="20"/>
        </w:rPr>
        <w:t>Farmakokinetinės</w:t>
      </w:r>
      <w:proofErr w:type="spellEnd"/>
      <w:r w:rsidRPr="00EB0318">
        <w:rPr>
          <w:rFonts w:ascii="Times New Roman" w:eastAsia="Times New Roman" w:hAnsi="Times New Roman" w:cs="Times New Roman"/>
          <w:b/>
          <w:kern w:val="1"/>
          <w:szCs w:val="20"/>
        </w:rPr>
        <w:t xml:space="preserve"> savybės</w:t>
      </w:r>
    </w:p>
    <w:p w14:paraId="514F9FB9"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b/>
          <w:kern w:val="1"/>
          <w:szCs w:val="20"/>
        </w:rPr>
      </w:pPr>
    </w:p>
    <w:p w14:paraId="76AF4EB3"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u w:val="single"/>
        </w:rPr>
      </w:pPr>
      <w:proofErr w:type="spellStart"/>
      <w:r w:rsidRPr="00EB0318">
        <w:rPr>
          <w:rFonts w:ascii="Times New Roman" w:eastAsia="Times New Roman" w:hAnsi="Times New Roman" w:cs="Times New Roman"/>
          <w:kern w:val="1"/>
          <w:szCs w:val="20"/>
          <w:u w:val="single"/>
        </w:rPr>
        <w:t>Latanoprostas</w:t>
      </w:r>
      <w:proofErr w:type="spellEnd"/>
    </w:p>
    <w:p w14:paraId="3E6B28B5"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roofErr w:type="spellStart"/>
      <w:r w:rsidRPr="00EB0318">
        <w:rPr>
          <w:rFonts w:ascii="Times New Roman" w:eastAsia="Times New Roman" w:hAnsi="Times New Roman" w:cs="Times New Roman"/>
          <w:kern w:val="1"/>
          <w:szCs w:val="20"/>
        </w:rPr>
        <w:t>Latanoprostas</w:t>
      </w:r>
      <w:proofErr w:type="spellEnd"/>
      <w:r w:rsidRPr="00EB0318">
        <w:rPr>
          <w:rFonts w:ascii="Times New Roman" w:eastAsia="Times New Roman" w:hAnsi="Times New Roman" w:cs="Times New Roman"/>
          <w:kern w:val="1"/>
          <w:szCs w:val="20"/>
        </w:rPr>
        <w:t xml:space="preserve"> yra </w:t>
      </w:r>
      <w:proofErr w:type="spellStart"/>
      <w:r w:rsidRPr="00EB0318">
        <w:rPr>
          <w:rFonts w:ascii="Times New Roman" w:eastAsia="Times New Roman" w:hAnsi="Times New Roman" w:cs="Times New Roman"/>
          <w:kern w:val="1"/>
          <w:szCs w:val="20"/>
        </w:rPr>
        <w:t>provaistas</w:t>
      </w:r>
      <w:proofErr w:type="spellEnd"/>
      <w:r w:rsidRPr="00EB0318">
        <w:rPr>
          <w:rFonts w:ascii="Times New Roman" w:eastAsia="Times New Roman" w:hAnsi="Times New Roman" w:cs="Times New Roman"/>
          <w:kern w:val="1"/>
          <w:szCs w:val="20"/>
        </w:rPr>
        <w:t xml:space="preserve"> - neaktyvus </w:t>
      </w:r>
      <w:proofErr w:type="spellStart"/>
      <w:r w:rsidRPr="00EB0318">
        <w:rPr>
          <w:rFonts w:ascii="Times New Roman" w:eastAsia="Times New Roman" w:hAnsi="Times New Roman" w:cs="Times New Roman"/>
          <w:kern w:val="1"/>
          <w:szCs w:val="20"/>
        </w:rPr>
        <w:t>izopropilo</w:t>
      </w:r>
      <w:proofErr w:type="spellEnd"/>
      <w:r w:rsidRPr="00EB0318">
        <w:rPr>
          <w:rFonts w:ascii="Times New Roman" w:eastAsia="Times New Roman" w:hAnsi="Times New Roman" w:cs="Times New Roman"/>
          <w:kern w:val="1"/>
          <w:szCs w:val="20"/>
        </w:rPr>
        <w:t xml:space="preserve"> esteris. Ragenoje jis, veikiant </w:t>
      </w:r>
      <w:proofErr w:type="spellStart"/>
      <w:r w:rsidRPr="00EB0318">
        <w:rPr>
          <w:rFonts w:ascii="Times New Roman" w:eastAsia="Times New Roman" w:hAnsi="Times New Roman" w:cs="Times New Roman"/>
          <w:kern w:val="1"/>
          <w:szCs w:val="20"/>
        </w:rPr>
        <w:t>esterazėms</w:t>
      </w:r>
      <w:proofErr w:type="spellEnd"/>
      <w:r w:rsidRPr="00EB0318">
        <w:rPr>
          <w:rFonts w:ascii="Times New Roman" w:eastAsia="Times New Roman" w:hAnsi="Times New Roman" w:cs="Times New Roman"/>
          <w:kern w:val="1"/>
          <w:szCs w:val="20"/>
        </w:rPr>
        <w:t xml:space="preserve">, hidrolizuojamas į aktyvią </w:t>
      </w:r>
      <w:proofErr w:type="spellStart"/>
      <w:r w:rsidRPr="00EB0318">
        <w:rPr>
          <w:rFonts w:ascii="Times New Roman" w:eastAsia="Times New Roman" w:hAnsi="Times New Roman" w:cs="Times New Roman"/>
          <w:kern w:val="1"/>
          <w:szCs w:val="20"/>
        </w:rPr>
        <w:t>latanoprosto</w:t>
      </w:r>
      <w:proofErr w:type="spellEnd"/>
      <w:r w:rsidRPr="00EB0318">
        <w:rPr>
          <w:rFonts w:ascii="Times New Roman" w:eastAsia="Times New Roman" w:hAnsi="Times New Roman" w:cs="Times New Roman"/>
          <w:kern w:val="1"/>
          <w:szCs w:val="20"/>
        </w:rPr>
        <w:t xml:space="preserve"> rūgštį. </w:t>
      </w:r>
      <w:proofErr w:type="spellStart"/>
      <w:r w:rsidRPr="00EB0318">
        <w:rPr>
          <w:rFonts w:ascii="Times New Roman" w:eastAsia="Times New Roman" w:hAnsi="Times New Roman" w:cs="Times New Roman"/>
          <w:kern w:val="1"/>
          <w:szCs w:val="20"/>
        </w:rPr>
        <w:t>Provaistas</w:t>
      </w:r>
      <w:proofErr w:type="spellEnd"/>
      <w:r w:rsidRPr="00EB0318">
        <w:rPr>
          <w:rFonts w:ascii="Times New Roman" w:eastAsia="Times New Roman" w:hAnsi="Times New Roman" w:cs="Times New Roman"/>
          <w:kern w:val="1"/>
          <w:szCs w:val="20"/>
        </w:rPr>
        <w:t xml:space="preserve"> gerai absorbuojamas per rageną. Prasiskverbimo per rageną metu hidrolizuojamas visas į akių skystį patenkantis vaistinis preparatas. Tyrimų su žmonėmis duomenys rodo, kad po lokalaus pavartojimo didžiausia </w:t>
      </w:r>
      <w:proofErr w:type="spellStart"/>
      <w:r w:rsidRPr="00EB0318">
        <w:rPr>
          <w:rFonts w:ascii="Times New Roman" w:eastAsia="Times New Roman" w:hAnsi="Times New Roman" w:cs="Times New Roman"/>
          <w:kern w:val="1"/>
          <w:szCs w:val="20"/>
        </w:rPr>
        <w:t>latanoprosto</w:t>
      </w:r>
      <w:proofErr w:type="spellEnd"/>
      <w:r w:rsidRPr="00EB0318">
        <w:rPr>
          <w:rFonts w:ascii="Times New Roman" w:eastAsia="Times New Roman" w:hAnsi="Times New Roman" w:cs="Times New Roman"/>
          <w:kern w:val="1"/>
          <w:szCs w:val="20"/>
        </w:rPr>
        <w:t xml:space="preserve"> koncentracija akių skystyje (maždaug 15–30 </w:t>
      </w:r>
      <w:proofErr w:type="spellStart"/>
      <w:r w:rsidRPr="00EB0318">
        <w:rPr>
          <w:rFonts w:ascii="Times New Roman" w:eastAsia="Times New Roman" w:hAnsi="Times New Roman" w:cs="Times New Roman"/>
          <w:kern w:val="1"/>
          <w:szCs w:val="20"/>
        </w:rPr>
        <w:t>nanogramų</w:t>
      </w:r>
      <w:proofErr w:type="spellEnd"/>
      <w:r w:rsidRPr="00EB0318">
        <w:rPr>
          <w:rFonts w:ascii="Times New Roman" w:eastAsia="Times New Roman" w:hAnsi="Times New Roman" w:cs="Times New Roman"/>
          <w:kern w:val="1"/>
          <w:szCs w:val="20"/>
        </w:rPr>
        <w:t xml:space="preserve">/ml) atsiranda maždaug po 2 val. Beždžionėms lokaliai pavartotas </w:t>
      </w:r>
      <w:proofErr w:type="spellStart"/>
      <w:r w:rsidRPr="00EB0318">
        <w:rPr>
          <w:rFonts w:ascii="Times New Roman" w:eastAsia="Times New Roman" w:hAnsi="Times New Roman" w:cs="Times New Roman"/>
          <w:kern w:val="1"/>
          <w:szCs w:val="20"/>
        </w:rPr>
        <w:t>latanoprostas</w:t>
      </w:r>
      <w:proofErr w:type="spellEnd"/>
      <w:r w:rsidRPr="00EB0318">
        <w:rPr>
          <w:rFonts w:ascii="Times New Roman" w:eastAsia="Times New Roman" w:hAnsi="Times New Roman" w:cs="Times New Roman"/>
          <w:kern w:val="1"/>
          <w:szCs w:val="20"/>
        </w:rPr>
        <w:t xml:space="preserve"> pasiskirsto pirmiausia priekiniame akies segmente, junginėje ir akių vokuose. </w:t>
      </w:r>
    </w:p>
    <w:p w14:paraId="30056F03"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5B8095F6"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roofErr w:type="spellStart"/>
      <w:r w:rsidRPr="00EB0318">
        <w:rPr>
          <w:rFonts w:ascii="Times New Roman" w:eastAsia="Times New Roman" w:hAnsi="Times New Roman" w:cs="Times New Roman"/>
          <w:kern w:val="1"/>
          <w:szCs w:val="20"/>
        </w:rPr>
        <w:t>Latanoprosto</w:t>
      </w:r>
      <w:proofErr w:type="spellEnd"/>
      <w:r w:rsidRPr="00EB0318">
        <w:rPr>
          <w:rFonts w:ascii="Times New Roman" w:eastAsia="Times New Roman" w:hAnsi="Times New Roman" w:cs="Times New Roman"/>
          <w:kern w:val="1"/>
          <w:szCs w:val="20"/>
        </w:rPr>
        <w:t xml:space="preserve"> rūgšties klirensas kraujo plazmoje yra 0,4 l/val./kg, pasiskirstymo tūris yra mažas (0,16 l/kg) ir tai sąlygoja greitą pusinę eliminaciją kraujo plazmoje. Praėjus 17 min. po lokalaus pavartojimo į akis, sisteminis </w:t>
      </w:r>
      <w:proofErr w:type="spellStart"/>
      <w:r w:rsidRPr="00EB0318">
        <w:rPr>
          <w:rFonts w:ascii="Times New Roman" w:eastAsia="Times New Roman" w:hAnsi="Times New Roman" w:cs="Times New Roman"/>
          <w:kern w:val="1"/>
          <w:szCs w:val="20"/>
        </w:rPr>
        <w:t>latanoprosto</w:t>
      </w:r>
      <w:proofErr w:type="spellEnd"/>
      <w:r w:rsidRPr="00EB0318">
        <w:rPr>
          <w:rFonts w:ascii="Times New Roman" w:eastAsia="Times New Roman" w:hAnsi="Times New Roman" w:cs="Times New Roman"/>
          <w:kern w:val="1"/>
          <w:szCs w:val="20"/>
        </w:rPr>
        <w:t xml:space="preserve"> biologinis prieinamumas yra 45</w:t>
      </w:r>
      <w:r w:rsidRPr="006D5ED9">
        <w:rPr>
          <w:rFonts w:ascii="Calibri" w:hAnsi="Calibri"/>
          <w:kern w:val="1"/>
        </w:rPr>
        <w:t>%</w:t>
      </w:r>
      <w:r w:rsidRPr="00EB0318">
        <w:rPr>
          <w:rFonts w:ascii="Times New Roman" w:eastAsia="Times New Roman" w:hAnsi="Times New Roman" w:cs="Times New Roman"/>
          <w:kern w:val="1"/>
          <w:szCs w:val="20"/>
        </w:rPr>
        <w:t>. 87</w:t>
      </w:r>
      <w:r w:rsidRPr="006D5ED9">
        <w:rPr>
          <w:rFonts w:ascii="Calibri" w:hAnsi="Calibri"/>
          <w:kern w:val="1"/>
        </w:rPr>
        <w:t>%</w:t>
      </w:r>
      <w:r w:rsidRPr="00EB0318">
        <w:rPr>
          <w:rFonts w:ascii="Times New Roman" w:eastAsia="Times New Roman" w:hAnsi="Times New Roman" w:cs="Times New Roman"/>
          <w:kern w:val="1"/>
          <w:szCs w:val="20"/>
        </w:rPr>
        <w:t xml:space="preserve"> </w:t>
      </w:r>
      <w:proofErr w:type="spellStart"/>
      <w:r w:rsidRPr="00EB0318">
        <w:rPr>
          <w:rFonts w:ascii="Times New Roman" w:eastAsia="Times New Roman" w:hAnsi="Times New Roman" w:cs="Times New Roman"/>
          <w:kern w:val="1"/>
          <w:szCs w:val="20"/>
        </w:rPr>
        <w:t>latanoprosto</w:t>
      </w:r>
      <w:proofErr w:type="spellEnd"/>
      <w:r w:rsidRPr="00EB0318">
        <w:rPr>
          <w:rFonts w:ascii="Times New Roman" w:eastAsia="Times New Roman" w:hAnsi="Times New Roman" w:cs="Times New Roman"/>
          <w:kern w:val="1"/>
          <w:szCs w:val="20"/>
        </w:rPr>
        <w:t xml:space="preserve"> rūgšties prisijungia prie kraujo plazmos baltymų.</w:t>
      </w:r>
    </w:p>
    <w:p w14:paraId="6F05F055"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51E1D148"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 xml:space="preserve">Akyje </w:t>
      </w:r>
      <w:proofErr w:type="spellStart"/>
      <w:r w:rsidRPr="00EB0318">
        <w:rPr>
          <w:rFonts w:ascii="Times New Roman" w:eastAsia="Times New Roman" w:hAnsi="Times New Roman" w:cs="Times New Roman"/>
          <w:kern w:val="1"/>
          <w:szCs w:val="20"/>
        </w:rPr>
        <w:t>latanoprosto</w:t>
      </w:r>
      <w:proofErr w:type="spellEnd"/>
      <w:r w:rsidRPr="00EB0318">
        <w:rPr>
          <w:rFonts w:ascii="Times New Roman" w:eastAsia="Times New Roman" w:hAnsi="Times New Roman" w:cs="Times New Roman"/>
          <w:kern w:val="1"/>
          <w:szCs w:val="20"/>
        </w:rPr>
        <w:t xml:space="preserve"> rūgštis beveik </w:t>
      </w:r>
      <w:proofErr w:type="spellStart"/>
      <w:r w:rsidRPr="00EB0318">
        <w:rPr>
          <w:rFonts w:ascii="Times New Roman" w:eastAsia="Times New Roman" w:hAnsi="Times New Roman" w:cs="Times New Roman"/>
          <w:kern w:val="1"/>
          <w:szCs w:val="20"/>
        </w:rPr>
        <w:t>nemetabolizuojama</w:t>
      </w:r>
      <w:proofErr w:type="spellEnd"/>
      <w:r w:rsidRPr="00EB0318">
        <w:rPr>
          <w:rFonts w:ascii="Times New Roman" w:eastAsia="Times New Roman" w:hAnsi="Times New Roman" w:cs="Times New Roman"/>
          <w:kern w:val="1"/>
          <w:szCs w:val="20"/>
        </w:rPr>
        <w:t>. Svarbiausias metabolizmas vyksta kepenyse. Tyrimų su gyvūnais metu svarbiausių metabolitų, t. y. 1,2-dinor- metabolito ir 1,2,3,4-tetranor- metabolito, biologinis aktyvumas buvo silpnas arba jo visai nebuvo, iš organizmo jie išsiskyrė daugiausia su šlapimu.</w:t>
      </w:r>
    </w:p>
    <w:p w14:paraId="5F26A047"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67DFBDED"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u w:val="single"/>
        </w:rPr>
      </w:pPr>
      <w:proofErr w:type="spellStart"/>
      <w:r w:rsidRPr="00EB0318">
        <w:rPr>
          <w:rFonts w:ascii="Times New Roman" w:eastAsia="Times New Roman" w:hAnsi="Times New Roman" w:cs="Times New Roman"/>
          <w:kern w:val="1"/>
          <w:szCs w:val="20"/>
          <w:u w:val="single"/>
        </w:rPr>
        <w:t>Timololis</w:t>
      </w:r>
      <w:proofErr w:type="spellEnd"/>
    </w:p>
    <w:p w14:paraId="0D8609CA"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rPr>
      </w:pPr>
      <w:proofErr w:type="spellStart"/>
      <w:r w:rsidRPr="00EB0318">
        <w:rPr>
          <w:rFonts w:ascii="Times New Roman" w:eastAsia="Times New Roman" w:hAnsi="Times New Roman" w:cs="Times New Roman"/>
          <w:kern w:val="1"/>
        </w:rPr>
        <w:t>Timololio</w:t>
      </w:r>
      <w:proofErr w:type="spellEnd"/>
      <w:r w:rsidRPr="00EB0318">
        <w:rPr>
          <w:rFonts w:ascii="Times New Roman" w:eastAsia="Times New Roman" w:hAnsi="Times New Roman" w:cs="Times New Roman"/>
          <w:kern w:val="1"/>
        </w:rPr>
        <w:t xml:space="preserve"> akių lašų įlašinus į akį, didžiausia </w:t>
      </w:r>
      <w:proofErr w:type="spellStart"/>
      <w:r w:rsidRPr="00EB0318">
        <w:rPr>
          <w:rFonts w:ascii="Times New Roman" w:eastAsia="Times New Roman" w:hAnsi="Times New Roman" w:cs="Times New Roman"/>
          <w:kern w:val="1"/>
        </w:rPr>
        <w:t>timololio</w:t>
      </w:r>
      <w:proofErr w:type="spellEnd"/>
      <w:r w:rsidRPr="00EB0318">
        <w:rPr>
          <w:rFonts w:ascii="Times New Roman" w:eastAsia="Times New Roman" w:hAnsi="Times New Roman" w:cs="Times New Roman"/>
          <w:kern w:val="1"/>
        </w:rPr>
        <w:t xml:space="preserve"> koncentracija akių skystyje atsiranda po maždaug 1 val. Dalis lokaliai pavartotos dozės absorbuojama į sisteminę kraujotaką, lašinant po 1 lašą į kiekvieną akį kartą per parą (300 </w:t>
      </w:r>
      <w:proofErr w:type="spellStart"/>
      <w:r w:rsidRPr="00EB0318">
        <w:rPr>
          <w:rFonts w:ascii="Times New Roman" w:eastAsia="Times New Roman" w:hAnsi="Times New Roman" w:cs="Times New Roman"/>
          <w:kern w:val="1"/>
        </w:rPr>
        <w:t>mikrogramų</w:t>
      </w:r>
      <w:proofErr w:type="spellEnd"/>
      <w:r w:rsidRPr="00EB0318">
        <w:rPr>
          <w:rFonts w:ascii="Times New Roman" w:eastAsia="Times New Roman" w:hAnsi="Times New Roman" w:cs="Times New Roman"/>
          <w:kern w:val="1"/>
        </w:rPr>
        <w:t xml:space="preserve"> per parą), didžiausia koncentracija kraujo plazmoje (1 </w:t>
      </w:r>
      <w:proofErr w:type="spellStart"/>
      <w:r w:rsidRPr="00EB0318">
        <w:rPr>
          <w:rFonts w:ascii="Times New Roman" w:eastAsia="Times New Roman" w:hAnsi="Times New Roman" w:cs="Times New Roman"/>
          <w:kern w:val="1"/>
        </w:rPr>
        <w:t>nanogramas</w:t>
      </w:r>
      <w:proofErr w:type="spellEnd"/>
      <w:r w:rsidRPr="00EB0318">
        <w:rPr>
          <w:rFonts w:ascii="Times New Roman" w:eastAsia="Times New Roman" w:hAnsi="Times New Roman" w:cs="Times New Roman"/>
          <w:kern w:val="1"/>
        </w:rPr>
        <w:t xml:space="preserve">/ml) atsiranda praėjus 10–20 min. po įlašinimo. </w:t>
      </w:r>
      <w:proofErr w:type="spellStart"/>
      <w:r w:rsidRPr="00EB0318">
        <w:rPr>
          <w:rFonts w:ascii="Times New Roman" w:eastAsia="Times New Roman" w:hAnsi="Times New Roman" w:cs="Times New Roman"/>
          <w:kern w:val="1"/>
        </w:rPr>
        <w:t>Timololio</w:t>
      </w:r>
      <w:proofErr w:type="spellEnd"/>
      <w:r w:rsidRPr="00EB0318">
        <w:rPr>
          <w:rFonts w:ascii="Times New Roman" w:eastAsia="Times New Roman" w:hAnsi="Times New Roman" w:cs="Times New Roman"/>
          <w:kern w:val="1"/>
        </w:rPr>
        <w:t xml:space="preserve"> pusinės eliminacijos laikas kraujo plazmoje yra maždaug 6 val. </w:t>
      </w:r>
      <w:proofErr w:type="spellStart"/>
      <w:r w:rsidRPr="00EB0318">
        <w:rPr>
          <w:rFonts w:ascii="Times New Roman" w:eastAsia="Times New Roman" w:hAnsi="Times New Roman" w:cs="Times New Roman"/>
          <w:kern w:val="1"/>
        </w:rPr>
        <w:t>Timololis</w:t>
      </w:r>
      <w:proofErr w:type="spellEnd"/>
      <w:r w:rsidRPr="00EB0318">
        <w:rPr>
          <w:rFonts w:ascii="Times New Roman" w:eastAsia="Times New Roman" w:hAnsi="Times New Roman" w:cs="Times New Roman"/>
          <w:kern w:val="1"/>
        </w:rPr>
        <w:t xml:space="preserve"> ekstensyviai </w:t>
      </w:r>
      <w:proofErr w:type="spellStart"/>
      <w:r w:rsidRPr="00EB0318">
        <w:rPr>
          <w:rFonts w:ascii="Times New Roman" w:eastAsia="Times New Roman" w:hAnsi="Times New Roman" w:cs="Times New Roman"/>
          <w:kern w:val="1"/>
        </w:rPr>
        <w:t>metabolizuojamas</w:t>
      </w:r>
      <w:proofErr w:type="spellEnd"/>
      <w:r w:rsidRPr="00EB0318">
        <w:rPr>
          <w:rFonts w:ascii="Times New Roman" w:eastAsia="Times New Roman" w:hAnsi="Times New Roman" w:cs="Times New Roman"/>
          <w:kern w:val="1"/>
        </w:rPr>
        <w:t xml:space="preserve"> kepenyse. Metabolitai kartu su nedideliu nepakitusio </w:t>
      </w:r>
      <w:proofErr w:type="spellStart"/>
      <w:r w:rsidRPr="00EB0318">
        <w:rPr>
          <w:rFonts w:ascii="Times New Roman" w:eastAsia="Times New Roman" w:hAnsi="Times New Roman" w:cs="Times New Roman"/>
          <w:kern w:val="1"/>
        </w:rPr>
        <w:t>timololio</w:t>
      </w:r>
      <w:proofErr w:type="spellEnd"/>
      <w:r w:rsidRPr="00EB0318">
        <w:rPr>
          <w:rFonts w:ascii="Times New Roman" w:eastAsia="Times New Roman" w:hAnsi="Times New Roman" w:cs="Times New Roman"/>
          <w:kern w:val="1"/>
        </w:rPr>
        <w:t xml:space="preserve"> kiekiu išsiskiria su šlapimu. </w:t>
      </w:r>
    </w:p>
    <w:p w14:paraId="6A3231F1"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rPr>
      </w:pPr>
    </w:p>
    <w:p w14:paraId="22B2E729"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u w:val="single"/>
        </w:rPr>
      </w:pPr>
      <w:proofErr w:type="spellStart"/>
      <w:r w:rsidRPr="00EB0318">
        <w:rPr>
          <w:rFonts w:ascii="Times New Roman" w:eastAsia="Times New Roman" w:hAnsi="Times New Roman" w:cs="Times New Roman"/>
          <w:kern w:val="1"/>
          <w:szCs w:val="20"/>
          <w:u w:val="single"/>
        </w:rPr>
        <w:t>Latanoprosto</w:t>
      </w:r>
      <w:proofErr w:type="spellEnd"/>
      <w:r w:rsidRPr="00EB0318">
        <w:rPr>
          <w:rFonts w:ascii="Times New Roman" w:eastAsia="Times New Roman" w:hAnsi="Times New Roman" w:cs="Times New Roman"/>
          <w:kern w:val="1"/>
          <w:szCs w:val="20"/>
          <w:u w:val="single"/>
        </w:rPr>
        <w:t xml:space="preserve"> ir </w:t>
      </w:r>
      <w:proofErr w:type="spellStart"/>
      <w:r w:rsidRPr="00EB0318">
        <w:rPr>
          <w:rFonts w:ascii="Times New Roman" w:eastAsia="Times New Roman" w:hAnsi="Times New Roman" w:cs="Times New Roman"/>
          <w:kern w:val="1"/>
          <w:szCs w:val="20"/>
          <w:u w:val="single"/>
        </w:rPr>
        <w:t>timololio</w:t>
      </w:r>
      <w:proofErr w:type="spellEnd"/>
      <w:r w:rsidRPr="00EB0318">
        <w:rPr>
          <w:rFonts w:ascii="Times New Roman" w:eastAsia="Times New Roman" w:hAnsi="Times New Roman" w:cs="Times New Roman"/>
          <w:kern w:val="1"/>
          <w:szCs w:val="20"/>
          <w:u w:val="single"/>
        </w:rPr>
        <w:t xml:space="preserve"> derinio akių lašai (tirpalas)</w:t>
      </w:r>
    </w:p>
    <w:p w14:paraId="445AC5FE"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b/>
          <w:kern w:val="1"/>
          <w:szCs w:val="20"/>
        </w:rPr>
      </w:pPr>
      <w:proofErr w:type="spellStart"/>
      <w:r w:rsidRPr="00EB0318">
        <w:rPr>
          <w:rFonts w:ascii="Times New Roman" w:eastAsia="Times New Roman" w:hAnsi="Times New Roman" w:cs="Times New Roman"/>
          <w:kern w:val="1"/>
          <w:szCs w:val="20"/>
        </w:rPr>
        <w:t>Farmakokinetinės</w:t>
      </w:r>
      <w:proofErr w:type="spellEnd"/>
      <w:r w:rsidRPr="00EB0318">
        <w:rPr>
          <w:rFonts w:ascii="Times New Roman" w:eastAsia="Times New Roman" w:hAnsi="Times New Roman" w:cs="Times New Roman"/>
          <w:kern w:val="1"/>
          <w:szCs w:val="20"/>
        </w:rPr>
        <w:t xml:space="preserve"> sąveikos tarp </w:t>
      </w:r>
      <w:proofErr w:type="spellStart"/>
      <w:r w:rsidRPr="00EB0318">
        <w:rPr>
          <w:rFonts w:ascii="Times New Roman" w:eastAsia="Times New Roman" w:hAnsi="Times New Roman" w:cs="Times New Roman"/>
          <w:kern w:val="1"/>
          <w:szCs w:val="20"/>
        </w:rPr>
        <w:t>latanoprosto</w:t>
      </w:r>
      <w:proofErr w:type="spellEnd"/>
      <w:r w:rsidRPr="00EB0318">
        <w:rPr>
          <w:rFonts w:ascii="Times New Roman" w:eastAsia="Times New Roman" w:hAnsi="Times New Roman" w:cs="Times New Roman"/>
          <w:kern w:val="1"/>
          <w:szCs w:val="20"/>
        </w:rPr>
        <w:t xml:space="preserve"> ir </w:t>
      </w:r>
      <w:proofErr w:type="spellStart"/>
      <w:r w:rsidRPr="00EB0318">
        <w:rPr>
          <w:rFonts w:ascii="Times New Roman" w:eastAsia="Times New Roman" w:hAnsi="Times New Roman" w:cs="Times New Roman"/>
          <w:kern w:val="1"/>
          <w:szCs w:val="20"/>
        </w:rPr>
        <w:t>timololio</w:t>
      </w:r>
      <w:proofErr w:type="spellEnd"/>
      <w:r w:rsidRPr="00EB0318">
        <w:rPr>
          <w:rFonts w:ascii="Times New Roman" w:eastAsia="Times New Roman" w:hAnsi="Times New Roman" w:cs="Times New Roman"/>
          <w:kern w:val="1"/>
          <w:szCs w:val="20"/>
        </w:rPr>
        <w:t xml:space="preserve"> nepastebėta, nors praėjus 1–4 val. po </w:t>
      </w:r>
      <w:proofErr w:type="spellStart"/>
      <w:r w:rsidRPr="00EB0318">
        <w:rPr>
          <w:rFonts w:ascii="Times New Roman" w:eastAsia="Times New Roman" w:hAnsi="Times New Roman" w:cs="Times New Roman"/>
          <w:kern w:val="1"/>
          <w:szCs w:val="20"/>
        </w:rPr>
        <w:t>latanoprosto</w:t>
      </w:r>
      <w:proofErr w:type="spellEnd"/>
      <w:r w:rsidRPr="00EB0318">
        <w:rPr>
          <w:rFonts w:ascii="Times New Roman" w:eastAsia="Times New Roman" w:hAnsi="Times New Roman" w:cs="Times New Roman"/>
          <w:kern w:val="1"/>
          <w:szCs w:val="20"/>
        </w:rPr>
        <w:t xml:space="preserve"> ir </w:t>
      </w:r>
      <w:proofErr w:type="spellStart"/>
      <w:r w:rsidRPr="00EB0318">
        <w:rPr>
          <w:rFonts w:ascii="Times New Roman" w:eastAsia="Times New Roman" w:hAnsi="Times New Roman" w:cs="Times New Roman"/>
          <w:kern w:val="1"/>
          <w:szCs w:val="20"/>
        </w:rPr>
        <w:t>timololio</w:t>
      </w:r>
      <w:proofErr w:type="spellEnd"/>
      <w:r w:rsidRPr="00EB0318">
        <w:rPr>
          <w:rFonts w:ascii="Times New Roman" w:eastAsia="Times New Roman" w:hAnsi="Times New Roman" w:cs="Times New Roman"/>
          <w:kern w:val="1"/>
          <w:szCs w:val="20"/>
        </w:rPr>
        <w:t xml:space="preserve"> derinio akių lašų, tirpalo įlašinimo, </w:t>
      </w:r>
      <w:proofErr w:type="spellStart"/>
      <w:r w:rsidRPr="00EB0318">
        <w:rPr>
          <w:rFonts w:ascii="Times New Roman" w:eastAsia="Times New Roman" w:hAnsi="Times New Roman" w:cs="Times New Roman"/>
          <w:kern w:val="1"/>
          <w:szCs w:val="20"/>
        </w:rPr>
        <w:t>latanoprosto</w:t>
      </w:r>
      <w:proofErr w:type="spellEnd"/>
      <w:r w:rsidRPr="00EB0318">
        <w:rPr>
          <w:rFonts w:ascii="Times New Roman" w:eastAsia="Times New Roman" w:hAnsi="Times New Roman" w:cs="Times New Roman"/>
          <w:kern w:val="1"/>
          <w:szCs w:val="20"/>
        </w:rPr>
        <w:t xml:space="preserve"> rūgšties koncentracija akių skystyje buvo 2 kartus didesnė, negu po </w:t>
      </w:r>
      <w:proofErr w:type="spellStart"/>
      <w:r w:rsidRPr="00EB0318">
        <w:rPr>
          <w:rFonts w:ascii="Times New Roman" w:eastAsia="Times New Roman" w:hAnsi="Times New Roman" w:cs="Times New Roman"/>
          <w:kern w:val="1"/>
          <w:szCs w:val="20"/>
        </w:rPr>
        <w:t>latanoprosto</w:t>
      </w:r>
      <w:proofErr w:type="spellEnd"/>
      <w:r w:rsidRPr="00EB0318">
        <w:rPr>
          <w:rFonts w:ascii="Times New Roman" w:eastAsia="Times New Roman" w:hAnsi="Times New Roman" w:cs="Times New Roman"/>
          <w:kern w:val="1"/>
          <w:szCs w:val="20"/>
        </w:rPr>
        <w:t xml:space="preserve"> akių lašų įlašinimo.</w:t>
      </w:r>
    </w:p>
    <w:p w14:paraId="696A80A8"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b/>
          <w:kern w:val="1"/>
          <w:szCs w:val="20"/>
        </w:rPr>
      </w:pPr>
    </w:p>
    <w:p w14:paraId="35D68FA3"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5.3</w:t>
      </w:r>
      <w:r w:rsidRPr="00EB0318">
        <w:rPr>
          <w:rFonts w:ascii="Times New Roman" w:eastAsia="Times New Roman" w:hAnsi="Times New Roman" w:cs="Times New Roman"/>
          <w:b/>
          <w:kern w:val="1"/>
          <w:szCs w:val="20"/>
        </w:rPr>
        <w:tab/>
      </w:r>
      <w:proofErr w:type="spellStart"/>
      <w:r w:rsidRPr="00EB0318">
        <w:rPr>
          <w:rFonts w:ascii="Times New Roman" w:eastAsia="Times New Roman" w:hAnsi="Times New Roman" w:cs="Times New Roman"/>
          <w:b/>
          <w:kern w:val="1"/>
          <w:szCs w:val="20"/>
        </w:rPr>
        <w:t>Ikiklinikinių</w:t>
      </w:r>
      <w:proofErr w:type="spellEnd"/>
      <w:r w:rsidRPr="00EB0318">
        <w:rPr>
          <w:rFonts w:ascii="Times New Roman" w:eastAsia="Times New Roman" w:hAnsi="Times New Roman" w:cs="Times New Roman"/>
          <w:b/>
          <w:kern w:val="1"/>
          <w:szCs w:val="20"/>
        </w:rPr>
        <w:t xml:space="preserve"> saugumo tyrimų duomenys</w:t>
      </w:r>
    </w:p>
    <w:p w14:paraId="03513B8E"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5E667A2B" w14:textId="77777777" w:rsidR="00EB0318" w:rsidRPr="00EB0318" w:rsidRDefault="00EB0318" w:rsidP="00EB0318">
      <w:pPr>
        <w:tabs>
          <w:tab w:val="left" w:pos="567"/>
        </w:tabs>
        <w:suppressAutoHyphens/>
        <w:spacing w:after="0" w:line="240" w:lineRule="auto"/>
        <w:rPr>
          <w:rFonts w:ascii="Times New Roman" w:eastAsia="Times New Roman" w:hAnsi="Times New Roman" w:cs="Times New Roman"/>
          <w:kern w:val="1"/>
          <w:szCs w:val="20"/>
        </w:rPr>
      </w:pPr>
      <w:r w:rsidRPr="00EB0318">
        <w:rPr>
          <w:rFonts w:ascii="Times New Roman" w:eastAsia="Times New Roman" w:hAnsi="Times New Roman" w:cs="Times New Roman"/>
          <w:kern w:val="1"/>
        </w:rPr>
        <w:t xml:space="preserve">Kiekvienos preparato veikliosios medžiagos, pavartotos į akis ar sisteminiu būdu, saugumas yra gerai ištirtas. Triušiams, lokaliai vartojami fiksuoto </w:t>
      </w:r>
      <w:proofErr w:type="spellStart"/>
      <w:r w:rsidRPr="00EB0318">
        <w:rPr>
          <w:rFonts w:ascii="Times New Roman" w:eastAsia="Times New Roman" w:hAnsi="Times New Roman" w:cs="Times New Roman"/>
          <w:kern w:val="1"/>
        </w:rPr>
        <w:t>latanoprosto</w:t>
      </w:r>
      <w:proofErr w:type="spellEnd"/>
      <w:r w:rsidRPr="00EB0318">
        <w:rPr>
          <w:rFonts w:ascii="Times New Roman" w:eastAsia="Times New Roman" w:hAnsi="Times New Roman" w:cs="Times New Roman"/>
          <w:kern w:val="1"/>
        </w:rPr>
        <w:t xml:space="preserve"> ir </w:t>
      </w:r>
      <w:proofErr w:type="spellStart"/>
      <w:r w:rsidRPr="00EB0318">
        <w:rPr>
          <w:rFonts w:ascii="Times New Roman" w:eastAsia="Times New Roman" w:hAnsi="Times New Roman" w:cs="Times New Roman"/>
          <w:kern w:val="1"/>
        </w:rPr>
        <w:t>timololio</w:t>
      </w:r>
      <w:proofErr w:type="spellEnd"/>
      <w:r w:rsidRPr="00EB0318">
        <w:rPr>
          <w:rFonts w:ascii="Times New Roman" w:eastAsia="Times New Roman" w:hAnsi="Times New Roman" w:cs="Times New Roman"/>
          <w:kern w:val="1"/>
        </w:rPr>
        <w:t xml:space="preserve"> derinio akių lašai arba kartu vartojami </w:t>
      </w:r>
      <w:proofErr w:type="spellStart"/>
      <w:r w:rsidRPr="00EB0318">
        <w:rPr>
          <w:rFonts w:ascii="Times New Roman" w:eastAsia="Times New Roman" w:hAnsi="Times New Roman" w:cs="Times New Roman"/>
          <w:kern w:val="1"/>
        </w:rPr>
        <w:t>latanoprosto</w:t>
      </w:r>
      <w:proofErr w:type="spellEnd"/>
      <w:r w:rsidRPr="00EB0318">
        <w:rPr>
          <w:rFonts w:ascii="Times New Roman" w:eastAsia="Times New Roman" w:hAnsi="Times New Roman" w:cs="Times New Roman"/>
          <w:kern w:val="1"/>
        </w:rPr>
        <w:t xml:space="preserve"> ir </w:t>
      </w:r>
      <w:proofErr w:type="spellStart"/>
      <w:r w:rsidRPr="00EB0318">
        <w:rPr>
          <w:rFonts w:ascii="Times New Roman" w:eastAsia="Times New Roman" w:hAnsi="Times New Roman" w:cs="Times New Roman"/>
          <w:kern w:val="1"/>
        </w:rPr>
        <w:t>timololio</w:t>
      </w:r>
      <w:proofErr w:type="spellEnd"/>
      <w:r w:rsidRPr="00EB0318">
        <w:rPr>
          <w:rFonts w:ascii="Times New Roman" w:eastAsia="Times New Roman" w:hAnsi="Times New Roman" w:cs="Times New Roman"/>
          <w:kern w:val="1"/>
        </w:rPr>
        <w:t xml:space="preserve"> akių lašai nefiksuoto derinio pavidalu, nepageidaujamo poveikio akims ar sisteminio nepageidaujamo poveikio nesukėlė. Įprastų farmakologinio saugumo, </w:t>
      </w:r>
      <w:proofErr w:type="spellStart"/>
      <w:r w:rsidRPr="00EB0318">
        <w:rPr>
          <w:rFonts w:ascii="Times New Roman" w:eastAsia="Times New Roman" w:hAnsi="Times New Roman" w:cs="Times New Roman"/>
          <w:kern w:val="1"/>
        </w:rPr>
        <w:t>genotoksiškumo</w:t>
      </w:r>
      <w:proofErr w:type="spellEnd"/>
      <w:r w:rsidRPr="00EB0318">
        <w:rPr>
          <w:rFonts w:ascii="Times New Roman" w:eastAsia="Times New Roman" w:hAnsi="Times New Roman" w:cs="Times New Roman"/>
          <w:kern w:val="1"/>
        </w:rPr>
        <w:t xml:space="preserve"> ir galimo </w:t>
      </w:r>
      <w:proofErr w:type="spellStart"/>
      <w:r w:rsidRPr="00EB0318">
        <w:rPr>
          <w:rFonts w:ascii="Times New Roman" w:eastAsia="Times New Roman" w:hAnsi="Times New Roman" w:cs="Times New Roman"/>
          <w:kern w:val="1"/>
        </w:rPr>
        <w:t>kancerogeniškumo</w:t>
      </w:r>
      <w:proofErr w:type="spellEnd"/>
      <w:r w:rsidRPr="00EB0318">
        <w:rPr>
          <w:rFonts w:ascii="Times New Roman" w:eastAsia="Times New Roman" w:hAnsi="Times New Roman" w:cs="Times New Roman"/>
          <w:kern w:val="1"/>
        </w:rPr>
        <w:t xml:space="preserve"> </w:t>
      </w:r>
      <w:proofErr w:type="spellStart"/>
      <w:r w:rsidRPr="00EB0318">
        <w:rPr>
          <w:rFonts w:ascii="Times New Roman" w:eastAsia="Times New Roman" w:hAnsi="Times New Roman" w:cs="Times New Roman"/>
          <w:kern w:val="1"/>
        </w:rPr>
        <w:t>ikiklinikinių</w:t>
      </w:r>
      <w:proofErr w:type="spellEnd"/>
      <w:r w:rsidRPr="00EB0318">
        <w:rPr>
          <w:rFonts w:ascii="Times New Roman" w:eastAsia="Times New Roman" w:hAnsi="Times New Roman" w:cs="Times New Roman"/>
          <w:kern w:val="1"/>
        </w:rPr>
        <w:t xml:space="preserve"> tyrimų duomenys specifinio pavojaus žmogui nerodo. Triušių ragenos žaizdų gijimui </w:t>
      </w:r>
      <w:proofErr w:type="spellStart"/>
      <w:r w:rsidRPr="00EB0318">
        <w:rPr>
          <w:rFonts w:ascii="Times New Roman" w:eastAsia="Times New Roman" w:hAnsi="Times New Roman" w:cs="Times New Roman"/>
          <w:kern w:val="1"/>
        </w:rPr>
        <w:t>latanoprostas</w:t>
      </w:r>
      <w:proofErr w:type="spellEnd"/>
      <w:r w:rsidRPr="00EB0318">
        <w:rPr>
          <w:rFonts w:ascii="Times New Roman" w:eastAsia="Times New Roman" w:hAnsi="Times New Roman" w:cs="Times New Roman"/>
          <w:kern w:val="1"/>
        </w:rPr>
        <w:t xml:space="preserve"> poveikio nedarė, o </w:t>
      </w:r>
      <w:proofErr w:type="spellStart"/>
      <w:r w:rsidRPr="00EB0318">
        <w:rPr>
          <w:rFonts w:ascii="Times New Roman" w:eastAsia="Times New Roman" w:hAnsi="Times New Roman" w:cs="Times New Roman"/>
          <w:kern w:val="1"/>
        </w:rPr>
        <w:t>timololis</w:t>
      </w:r>
      <w:proofErr w:type="spellEnd"/>
      <w:r w:rsidRPr="00EB0318">
        <w:rPr>
          <w:rFonts w:ascii="Times New Roman" w:eastAsia="Times New Roman" w:hAnsi="Times New Roman" w:cs="Times New Roman"/>
          <w:kern w:val="1"/>
        </w:rPr>
        <w:t>, vartojamas dažniau negu kartą per parą, triušių ir beždžionių akyse šį procesą slopino.</w:t>
      </w:r>
    </w:p>
    <w:p w14:paraId="1C69BDAF"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1F9EA8EF"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 xml:space="preserve">Žiurkių patinų ir patelių vaisingumo </w:t>
      </w:r>
      <w:proofErr w:type="spellStart"/>
      <w:r w:rsidRPr="00EB0318">
        <w:rPr>
          <w:rFonts w:ascii="Times New Roman" w:eastAsia="Times New Roman" w:hAnsi="Times New Roman" w:cs="Times New Roman"/>
          <w:kern w:val="1"/>
          <w:szCs w:val="20"/>
        </w:rPr>
        <w:t>latanoprostas</w:t>
      </w:r>
      <w:proofErr w:type="spellEnd"/>
      <w:r w:rsidRPr="00EB0318">
        <w:rPr>
          <w:rFonts w:ascii="Times New Roman" w:eastAsia="Times New Roman" w:hAnsi="Times New Roman" w:cs="Times New Roman"/>
          <w:kern w:val="1"/>
          <w:szCs w:val="20"/>
        </w:rPr>
        <w:t xml:space="preserve"> neveikė, </w:t>
      </w:r>
      <w:proofErr w:type="spellStart"/>
      <w:r w:rsidRPr="00EB0318">
        <w:rPr>
          <w:rFonts w:ascii="Times New Roman" w:eastAsia="Times New Roman" w:hAnsi="Times New Roman" w:cs="Times New Roman"/>
          <w:kern w:val="1"/>
          <w:szCs w:val="20"/>
        </w:rPr>
        <w:t>teratogeninio</w:t>
      </w:r>
      <w:proofErr w:type="spellEnd"/>
      <w:r w:rsidRPr="00EB0318">
        <w:rPr>
          <w:rFonts w:ascii="Times New Roman" w:eastAsia="Times New Roman" w:hAnsi="Times New Roman" w:cs="Times New Roman"/>
          <w:kern w:val="1"/>
          <w:szCs w:val="20"/>
        </w:rPr>
        <w:t xml:space="preserve"> poveikio žiurkėms ir triušiams nesukėlė. Žiurkėms į veną leidžiamos ne didesnės kaip 250 </w:t>
      </w:r>
      <w:proofErr w:type="spellStart"/>
      <w:r w:rsidRPr="00EB0318">
        <w:rPr>
          <w:rFonts w:ascii="Times New Roman" w:eastAsia="Times New Roman" w:hAnsi="Times New Roman" w:cs="Times New Roman"/>
          <w:kern w:val="1"/>
          <w:szCs w:val="20"/>
        </w:rPr>
        <w:t>mikrogramų</w:t>
      </w:r>
      <w:proofErr w:type="spellEnd"/>
      <w:r w:rsidRPr="00EB0318">
        <w:rPr>
          <w:rFonts w:ascii="Times New Roman" w:eastAsia="Times New Roman" w:hAnsi="Times New Roman" w:cs="Times New Roman"/>
          <w:kern w:val="1"/>
          <w:szCs w:val="20"/>
        </w:rPr>
        <w:t xml:space="preserve">/kg kūno svorio paros dozės toksinio poveikio jų embrionui nesukėlė, tačiau vaikingoms triušių patelėms į veną leidžiamos 5 mg/kg kūno svorio </w:t>
      </w:r>
      <w:proofErr w:type="spellStart"/>
      <w:r w:rsidRPr="00EB0318">
        <w:rPr>
          <w:rFonts w:ascii="Times New Roman" w:eastAsia="Times New Roman" w:hAnsi="Times New Roman" w:cs="Times New Roman"/>
          <w:kern w:val="1"/>
          <w:szCs w:val="20"/>
        </w:rPr>
        <w:t>latanoprosto</w:t>
      </w:r>
      <w:proofErr w:type="spellEnd"/>
      <w:r w:rsidRPr="00EB0318">
        <w:rPr>
          <w:rFonts w:ascii="Times New Roman" w:eastAsia="Times New Roman" w:hAnsi="Times New Roman" w:cs="Times New Roman"/>
          <w:kern w:val="1"/>
          <w:szCs w:val="20"/>
        </w:rPr>
        <w:t xml:space="preserve"> paros dozės (jos yra maždaug 100 kartų didesnės už gydomąją dozę, rekomenduojamą vartoti žmogui) arba didesnės sukėlė toksinį poveikį jų embrionui ir vaisiui, pasireiškusį vėlyvąja </w:t>
      </w:r>
      <w:proofErr w:type="spellStart"/>
      <w:r w:rsidRPr="00EB0318">
        <w:rPr>
          <w:rFonts w:ascii="Times New Roman" w:eastAsia="Times New Roman" w:hAnsi="Times New Roman" w:cs="Times New Roman"/>
          <w:kern w:val="1"/>
          <w:szCs w:val="20"/>
        </w:rPr>
        <w:t>rezorbcija</w:t>
      </w:r>
      <w:proofErr w:type="spellEnd"/>
      <w:r w:rsidRPr="00EB0318">
        <w:rPr>
          <w:rFonts w:ascii="Times New Roman" w:eastAsia="Times New Roman" w:hAnsi="Times New Roman" w:cs="Times New Roman"/>
          <w:kern w:val="1"/>
          <w:szCs w:val="20"/>
        </w:rPr>
        <w:t xml:space="preserve">, abortu bei vaisiaus svorio sumažėjimu. </w:t>
      </w:r>
    </w:p>
    <w:p w14:paraId="24C3A1CE"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00233288"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roofErr w:type="spellStart"/>
      <w:r w:rsidRPr="00EB0318">
        <w:rPr>
          <w:rFonts w:ascii="Times New Roman" w:eastAsia="Times New Roman" w:hAnsi="Times New Roman" w:cs="Times New Roman"/>
          <w:kern w:val="1"/>
          <w:szCs w:val="20"/>
        </w:rPr>
        <w:t>Timololis</w:t>
      </w:r>
      <w:proofErr w:type="spellEnd"/>
      <w:r w:rsidRPr="00EB0318">
        <w:rPr>
          <w:rFonts w:ascii="Times New Roman" w:eastAsia="Times New Roman" w:hAnsi="Times New Roman" w:cs="Times New Roman"/>
          <w:kern w:val="1"/>
          <w:szCs w:val="20"/>
        </w:rPr>
        <w:t xml:space="preserve"> žiurkių patinų ir patelių vaisingumui poveikio nedarė, pelėms, žiurkėms ir triušiams </w:t>
      </w:r>
      <w:proofErr w:type="spellStart"/>
      <w:r w:rsidRPr="00EB0318">
        <w:rPr>
          <w:rFonts w:ascii="Times New Roman" w:eastAsia="Times New Roman" w:hAnsi="Times New Roman" w:cs="Times New Roman"/>
          <w:kern w:val="1"/>
          <w:szCs w:val="20"/>
        </w:rPr>
        <w:t>teratogeninio</w:t>
      </w:r>
      <w:proofErr w:type="spellEnd"/>
      <w:r w:rsidRPr="00EB0318">
        <w:rPr>
          <w:rFonts w:ascii="Times New Roman" w:eastAsia="Times New Roman" w:hAnsi="Times New Roman" w:cs="Times New Roman"/>
          <w:kern w:val="1"/>
          <w:szCs w:val="20"/>
        </w:rPr>
        <w:t xml:space="preserve"> poveikio nesukėlė.</w:t>
      </w:r>
    </w:p>
    <w:p w14:paraId="615644F3"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45A00B4D"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27DE55DA"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6.</w:t>
      </w:r>
      <w:r w:rsidRPr="00EB0318">
        <w:rPr>
          <w:rFonts w:ascii="Times New Roman" w:eastAsia="Times New Roman" w:hAnsi="Times New Roman" w:cs="Times New Roman"/>
          <w:b/>
          <w:kern w:val="1"/>
          <w:szCs w:val="20"/>
        </w:rPr>
        <w:tab/>
      </w:r>
      <w:r w:rsidRPr="00EB0318">
        <w:rPr>
          <w:rFonts w:ascii="Times New Roman" w:eastAsia="Times New Roman" w:hAnsi="Times New Roman" w:cs="Times New Roman"/>
          <w:b/>
          <w:caps/>
          <w:kern w:val="1"/>
          <w:szCs w:val="20"/>
        </w:rPr>
        <w:t>farmacinė informacija</w:t>
      </w:r>
    </w:p>
    <w:p w14:paraId="17904D9C"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15FE231B"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iCs/>
          <w:kern w:val="1"/>
          <w:szCs w:val="20"/>
        </w:rPr>
      </w:pPr>
      <w:r w:rsidRPr="00EB0318">
        <w:rPr>
          <w:rFonts w:ascii="Times New Roman" w:eastAsia="Times New Roman" w:hAnsi="Times New Roman" w:cs="Times New Roman"/>
          <w:b/>
          <w:kern w:val="1"/>
          <w:szCs w:val="20"/>
        </w:rPr>
        <w:t>6.1</w:t>
      </w:r>
      <w:r w:rsidRPr="00EB0318">
        <w:rPr>
          <w:rFonts w:ascii="Times New Roman" w:eastAsia="Times New Roman" w:hAnsi="Times New Roman" w:cs="Times New Roman"/>
          <w:b/>
          <w:kern w:val="1"/>
          <w:szCs w:val="20"/>
        </w:rPr>
        <w:tab/>
        <w:t>Pagalbinių medžiagų sąrašas</w:t>
      </w:r>
    </w:p>
    <w:p w14:paraId="51957695"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iCs/>
          <w:kern w:val="1"/>
          <w:szCs w:val="20"/>
        </w:rPr>
      </w:pPr>
    </w:p>
    <w:p w14:paraId="6DF31FAC"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iCs/>
          <w:kern w:val="1"/>
          <w:szCs w:val="20"/>
        </w:rPr>
      </w:pPr>
      <w:r w:rsidRPr="00EB0318">
        <w:rPr>
          <w:rFonts w:ascii="Times New Roman" w:eastAsia="Times New Roman" w:hAnsi="Times New Roman" w:cs="Times New Roman"/>
          <w:iCs/>
          <w:kern w:val="1"/>
          <w:szCs w:val="20"/>
        </w:rPr>
        <w:t>Natrio-</w:t>
      </w:r>
      <w:proofErr w:type="spellStart"/>
      <w:r w:rsidRPr="00EB0318">
        <w:rPr>
          <w:rFonts w:ascii="Times New Roman" w:eastAsia="Times New Roman" w:hAnsi="Times New Roman" w:cs="Times New Roman"/>
          <w:iCs/>
          <w:kern w:val="1"/>
          <w:szCs w:val="20"/>
        </w:rPr>
        <w:t>divandenilio</w:t>
      </w:r>
      <w:proofErr w:type="spellEnd"/>
      <w:r w:rsidRPr="00EB0318">
        <w:rPr>
          <w:rFonts w:ascii="Times New Roman" w:eastAsia="Times New Roman" w:hAnsi="Times New Roman" w:cs="Times New Roman"/>
          <w:iCs/>
          <w:kern w:val="1"/>
          <w:szCs w:val="20"/>
        </w:rPr>
        <w:t xml:space="preserve"> fosfatas </w:t>
      </w:r>
      <w:proofErr w:type="spellStart"/>
      <w:r w:rsidRPr="00EB0318">
        <w:rPr>
          <w:rFonts w:ascii="Times New Roman" w:eastAsia="Times New Roman" w:hAnsi="Times New Roman" w:cs="Times New Roman"/>
          <w:iCs/>
          <w:kern w:val="1"/>
          <w:szCs w:val="20"/>
        </w:rPr>
        <w:t>monohidratas</w:t>
      </w:r>
      <w:proofErr w:type="spellEnd"/>
    </w:p>
    <w:p w14:paraId="2312F8C1"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iCs/>
          <w:kern w:val="1"/>
          <w:szCs w:val="20"/>
        </w:rPr>
      </w:pPr>
      <w:r w:rsidRPr="00EB0318">
        <w:rPr>
          <w:rFonts w:ascii="Times New Roman" w:eastAsia="Times New Roman" w:hAnsi="Times New Roman" w:cs="Times New Roman"/>
          <w:iCs/>
          <w:kern w:val="1"/>
          <w:szCs w:val="20"/>
        </w:rPr>
        <w:t>Natrio chloridas</w:t>
      </w:r>
    </w:p>
    <w:p w14:paraId="29DDD3EA"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iCs/>
          <w:kern w:val="1"/>
          <w:szCs w:val="20"/>
        </w:rPr>
      </w:pPr>
      <w:r w:rsidRPr="00EB0318">
        <w:rPr>
          <w:rFonts w:ascii="Times New Roman" w:eastAsia="Times New Roman" w:hAnsi="Times New Roman" w:cs="Times New Roman"/>
          <w:iCs/>
          <w:kern w:val="1"/>
          <w:szCs w:val="20"/>
        </w:rPr>
        <w:t xml:space="preserve">Bevandenis </w:t>
      </w:r>
      <w:proofErr w:type="spellStart"/>
      <w:r w:rsidRPr="00EB0318">
        <w:rPr>
          <w:rFonts w:ascii="Times New Roman" w:eastAsia="Times New Roman" w:hAnsi="Times New Roman" w:cs="Times New Roman"/>
          <w:iCs/>
          <w:kern w:val="1"/>
          <w:szCs w:val="20"/>
        </w:rPr>
        <w:t>dinatrio</w:t>
      </w:r>
      <w:proofErr w:type="spellEnd"/>
      <w:r w:rsidRPr="00EB0318">
        <w:rPr>
          <w:rFonts w:ascii="Times New Roman" w:eastAsia="Times New Roman" w:hAnsi="Times New Roman" w:cs="Times New Roman"/>
          <w:iCs/>
          <w:kern w:val="1"/>
          <w:szCs w:val="20"/>
        </w:rPr>
        <w:t xml:space="preserve"> fosfatas</w:t>
      </w:r>
    </w:p>
    <w:p w14:paraId="3E177CA4"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iCs/>
          <w:kern w:val="1"/>
          <w:szCs w:val="20"/>
        </w:rPr>
      </w:pPr>
      <w:proofErr w:type="spellStart"/>
      <w:r w:rsidRPr="00EB0318">
        <w:rPr>
          <w:rFonts w:ascii="Times New Roman" w:eastAsia="Times New Roman" w:hAnsi="Times New Roman" w:cs="Times New Roman"/>
          <w:iCs/>
          <w:kern w:val="1"/>
          <w:szCs w:val="20"/>
        </w:rPr>
        <w:t>Benzalkonio</w:t>
      </w:r>
      <w:proofErr w:type="spellEnd"/>
      <w:r w:rsidRPr="00EB0318">
        <w:rPr>
          <w:rFonts w:ascii="Times New Roman" w:eastAsia="Times New Roman" w:hAnsi="Times New Roman" w:cs="Times New Roman"/>
          <w:iCs/>
          <w:kern w:val="1"/>
          <w:szCs w:val="20"/>
        </w:rPr>
        <w:t xml:space="preserve"> chloridas</w:t>
      </w:r>
    </w:p>
    <w:p w14:paraId="2615881B"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iCs/>
          <w:kern w:val="1"/>
          <w:szCs w:val="20"/>
        </w:rPr>
      </w:pPr>
      <w:r w:rsidRPr="00EB0318">
        <w:rPr>
          <w:rFonts w:ascii="Times New Roman" w:eastAsia="Times New Roman" w:hAnsi="Times New Roman" w:cs="Times New Roman"/>
          <w:iCs/>
          <w:kern w:val="1"/>
          <w:szCs w:val="20"/>
        </w:rPr>
        <w:lastRenderedPageBreak/>
        <w:t>Injekcinis vanduo</w:t>
      </w:r>
    </w:p>
    <w:p w14:paraId="23133632"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iCs/>
          <w:kern w:val="1"/>
          <w:szCs w:val="20"/>
        </w:rPr>
      </w:pPr>
    </w:p>
    <w:p w14:paraId="3312F375"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6.2</w:t>
      </w:r>
      <w:r w:rsidRPr="00EB0318">
        <w:rPr>
          <w:rFonts w:ascii="Times New Roman" w:eastAsia="Times New Roman" w:hAnsi="Times New Roman" w:cs="Times New Roman"/>
          <w:b/>
          <w:kern w:val="1"/>
          <w:szCs w:val="20"/>
        </w:rPr>
        <w:tab/>
        <w:t>Nesuderinamumas</w:t>
      </w:r>
    </w:p>
    <w:p w14:paraId="79129A6E"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59BB6060"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 xml:space="preserve">Tyrimų </w:t>
      </w:r>
      <w:proofErr w:type="spellStart"/>
      <w:r w:rsidRPr="00EB0318">
        <w:rPr>
          <w:rFonts w:ascii="Times New Roman" w:eastAsia="Times New Roman" w:hAnsi="Times New Roman" w:cs="Times New Roman"/>
          <w:i/>
          <w:kern w:val="1"/>
          <w:szCs w:val="20"/>
        </w:rPr>
        <w:t>in</w:t>
      </w:r>
      <w:proofErr w:type="spellEnd"/>
      <w:r w:rsidRPr="00EB0318">
        <w:rPr>
          <w:rFonts w:ascii="Times New Roman" w:eastAsia="Times New Roman" w:hAnsi="Times New Roman" w:cs="Times New Roman"/>
          <w:i/>
          <w:kern w:val="1"/>
          <w:szCs w:val="20"/>
        </w:rPr>
        <w:t xml:space="preserve"> </w:t>
      </w:r>
      <w:proofErr w:type="spellStart"/>
      <w:r w:rsidRPr="00EB0318">
        <w:rPr>
          <w:rFonts w:ascii="Times New Roman" w:eastAsia="Times New Roman" w:hAnsi="Times New Roman" w:cs="Times New Roman"/>
          <w:i/>
          <w:kern w:val="1"/>
          <w:szCs w:val="20"/>
        </w:rPr>
        <w:t>vitro</w:t>
      </w:r>
      <w:proofErr w:type="spellEnd"/>
      <w:r w:rsidRPr="00EB0318">
        <w:rPr>
          <w:rFonts w:ascii="Times New Roman" w:eastAsia="Times New Roman" w:hAnsi="Times New Roman" w:cs="Times New Roman"/>
          <w:i/>
          <w:kern w:val="1"/>
          <w:szCs w:val="20"/>
        </w:rPr>
        <w:t xml:space="preserve"> </w:t>
      </w:r>
      <w:r w:rsidRPr="00EB0318">
        <w:rPr>
          <w:rFonts w:ascii="Times New Roman" w:eastAsia="Times New Roman" w:hAnsi="Times New Roman" w:cs="Times New Roman"/>
          <w:kern w:val="1"/>
          <w:szCs w:val="20"/>
        </w:rPr>
        <w:t xml:space="preserve">duomenys rodo, kad akių lašus, kuriuose yra </w:t>
      </w:r>
      <w:proofErr w:type="spellStart"/>
      <w:r w:rsidRPr="00EB0318">
        <w:rPr>
          <w:rFonts w:ascii="Times New Roman" w:eastAsia="Times New Roman" w:hAnsi="Times New Roman" w:cs="Times New Roman"/>
          <w:kern w:val="1"/>
          <w:szCs w:val="20"/>
        </w:rPr>
        <w:t>tiomersalio</w:t>
      </w:r>
      <w:proofErr w:type="spellEnd"/>
      <w:r w:rsidRPr="00EB0318">
        <w:rPr>
          <w:rFonts w:ascii="Times New Roman" w:eastAsia="Times New Roman" w:hAnsi="Times New Roman" w:cs="Times New Roman"/>
          <w:kern w:val="1"/>
          <w:szCs w:val="20"/>
        </w:rPr>
        <w:t xml:space="preserve">, sumaišius su </w:t>
      </w:r>
      <w:proofErr w:type="spellStart"/>
      <w:r w:rsidRPr="00EB0318">
        <w:rPr>
          <w:rFonts w:ascii="Times New Roman" w:eastAsia="Times New Roman" w:hAnsi="Times New Roman" w:cs="Times New Roman"/>
          <w:kern w:val="1"/>
          <w:szCs w:val="20"/>
        </w:rPr>
        <w:t>latanoprosto</w:t>
      </w:r>
      <w:proofErr w:type="spellEnd"/>
      <w:r w:rsidRPr="00EB0318">
        <w:rPr>
          <w:rFonts w:ascii="Times New Roman" w:eastAsia="Times New Roman" w:hAnsi="Times New Roman" w:cs="Times New Roman"/>
          <w:kern w:val="1"/>
          <w:szCs w:val="20"/>
        </w:rPr>
        <w:t xml:space="preserve"> ir </w:t>
      </w:r>
      <w:proofErr w:type="spellStart"/>
      <w:r w:rsidRPr="00EB0318">
        <w:rPr>
          <w:rFonts w:ascii="Times New Roman" w:eastAsia="Times New Roman" w:hAnsi="Times New Roman" w:cs="Times New Roman"/>
          <w:kern w:val="1"/>
          <w:szCs w:val="20"/>
        </w:rPr>
        <w:t>timololio</w:t>
      </w:r>
      <w:proofErr w:type="spellEnd"/>
      <w:r w:rsidRPr="00EB0318">
        <w:rPr>
          <w:rFonts w:ascii="Times New Roman" w:eastAsia="Times New Roman" w:hAnsi="Times New Roman" w:cs="Times New Roman"/>
          <w:kern w:val="1"/>
          <w:szCs w:val="20"/>
        </w:rPr>
        <w:t xml:space="preserve"> derinio akių lašais (tirpalu) atsiranda nuosėdų. Jei minėti vaistiniai preparatai vartojami kartu, tarp jų lašinimo į akis reikia daryti bent 5 min. pertrauką.</w:t>
      </w:r>
    </w:p>
    <w:p w14:paraId="046D2ACE"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6B0FD1D6"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6.3</w:t>
      </w:r>
      <w:r w:rsidRPr="00EB0318">
        <w:rPr>
          <w:rFonts w:ascii="Times New Roman" w:eastAsia="Times New Roman" w:hAnsi="Times New Roman" w:cs="Times New Roman"/>
          <w:b/>
          <w:kern w:val="1"/>
          <w:szCs w:val="20"/>
        </w:rPr>
        <w:tab/>
        <w:t>Tinkamumo laikas</w:t>
      </w:r>
    </w:p>
    <w:p w14:paraId="58F1F700"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559DA95E"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Neatidaryti buteliukai: 2 metai.</w:t>
      </w:r>
    </w:p>
    <w:p w14:paraId="1C776A58"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Tinkamumo laikas po pirmojo buteliuko atidarymo: 28 paros.</w:t>
      </w:r>
    </w:p>
    <w:p w14:paraId="2C377ABA"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b/>
          <w:kern w:val="1"/>
          <w:szCs w:val="20"/>
        </w:rPr>
      </w:pPr>
      <w:r w:rsidRPr="00EB0318">
        <w:rPr>
          <w:rFonts w:ascii="Times New Roman" w:eastAsia="Times New Roman" w:hAnsi="Times New Roman" w:cs="Times New Roman"/>
          <w:kern w:val="1"/>
          <w:szCs w:val="20"/>
        </w:rPr>
        <w:t>Laikymas po pirmojo buteliuko atidarymo: Laikyti ne aukštesnėje kaip 25 </w:t>
      </w:r>
      <w:r w:rsidRPr="00EB0318">
        <w:rPr>
          <w:rFonts w:ascii="Times New Roman" w:eastAsia="Times New Roman" w:hAnsi="Times New Roman" w:cs="Times New Roman"/>
          <w:kern w:val="1"/>
          <w:szCs w:val="20"/>
        </w:rPr>
        <w:t xml:space="preserve">C temperatūroje. Buteliuką laikyti išorinėje dėžutėje, kad preparatas būtų apsaugotas nuo šviesos. </w:t>
      </w:r>
    </w:p>
    <w:p w14:paraId="676BF35B"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b/>
          <w:kern w:val="1"/>
          <w:szCs w:val="20"/>
        </w:rPr>
      </w:pPr>
    </w:p>
    <w:p w14:paraId="3363D655"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6.4</w:t>
      </w:r>
      <w:r w:rsidRPr="00EB0318">
        <w:rPr>
          <w:rFonts w:ascii="Times New Roman" w:eastAsia="Times New Roman" w:hAnsi="Times New Roman" w:cs="Times New Roman"/>
          <w:b/>
          <w:kern w:val="1"/>
          <w:szCs w:val="20"/>
        </w:rPr>
        <w:tab/>
        <w:t>Specialios laikymo sąlygos</w:t>
      </w:r>
    </w:p>
    <w:p w14:paraId="1822406A"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750DEB8F"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Laikyti ir transportuoti šaltai (2 °C – 8 °C).</w:t>
      </w:r>
    </w:p>
    <w:p w14:paraId="3212D0F9"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 xml:space="preserve">Pirmą kartą atidaryto vaistinio preparato laikymo sąlygos pateikiamos 6.3 skyriuje. </w:t>
      </w:r>
    </w:p>
    <w:p w14:paraId="16E7BC66"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533343A9"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iCs/>
          <w:kern w:val="1"/>
          <w:szCs w:val="20"/>
        </w:rPr>
      </w:pPr>
      <w:r w:rsidRPr="00EB0318">
        <w:rPr>
          <w:rFonts w:ascii="Times New Roman" w:eastAsia="Times New Roman" w:hAnsi="Times New Roman" w:cs="Times New Roman"/>
          <w:b/>
          <w:bCs/>
          <w:kern w:val="1"/>
          <w:szCs w:val="20"/>
        </w:rPr>
        <w:t>6.5</w:t>
      </w:r>
      <w:r w:rsidRPr="00EB0318">
        <w:rPr>
          <w:rFonts w:ascii="Times New Roman" w:eastAsia="Times New Roman" w:hAnsi="Times New Roman" w:cs="Times New Roman"/>
          <w:b/>
          <w:bCs/>
          <w:kern w:val="1"/>
          <w:szCs w:val="20"/>
        </w:rPr>
        <w:tab/>
      </w:r>
      <w:proofErr w:type="spellStart"/>
      <w:r w:rsidRPr="00EB0318">
        <w:rPr>
          <w:rFonts w:ascii="Times New Roman" w:eastAsia="Times New Roman" w:hAnsi="Times New Roman" w:cs="Times New Roman"/>
          <w:b/>
          <w:bCs/>
          <w:kern w:val="1"/>
          <w:szCs w:val="20"/>
        </w:rPr>
        <w:t>Talpyklės</w:t>
      </w:r>
      <w:proofErr w:type="spellEnd"/>
      <w:r w:rsidRPr="00EB0318">
        <w:rPr>
          <w:rFonts w:ascii="Times New Roman" w:eastAsia="Times New Roman" w:hAnsi="Times New Roman" w:cs="Times New Roman"/>
          <w:b/>
          <w:bCs/>
          <w:kern w:val="1"/>
          <w:szCs w:val="20"/>
        </w:rPr>
        <w:t xml:space="preserve"> pobūdis ir jos </w:t>
      </w:r>
      <w:r w:rsidRPr="00EB0318">
        <w:rPr>
          <w:rFonts w:ascii="Times New Roman" w:eastAsia="Times New Roman" w:hAnsi="Times New Roman" w:cs="Times New Roman"/>
          <w:b/>
          <w:kern w:val="1"/>
          <w:szCs w:val="20"/>
        </w:rPr>
        <w:t>turinys</w:t>
      </w:r>
    </w:p>
    <w:p w14:paraId="70B7837B"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iCs/>
          <w:kern w:val="1"/>
          <w:szCs w:val="20"/>
        </w:rPr>
      </w:pPr>
    </w:p>
    <w:p w14:paraId="4B3C04C3"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 xml:space="preserve">5 ml talpos MTPE buteliukas bei </w:t>
      </w:r>
      <w:proofErr w:type="spellStart"/>
      <w:r w:rsidRPr="00EB0318">
        <w:rPr>
          <w:rFonts w:ascii="Times New Roman" w:eastAsia="Times New Roman" w:hAnsi="Times New Roman" w:cs="Times New Roman"/>
          <w:kern w:val="1"/>
          <w:szCs w:val="20"/>
        </w:rPr>
        <w:t>aplikatorius</w:t>
      </w:r>
      <w:proofErr w:type="spellEnd"/>
      <w:r w:rsidRPr="00EB0318">
        <w:rPr>
          <w:rFonts w:ascii="Times New Roman" w:eastAsia="Times New Roman" w:hAnsi="Times New Roman" w:cs="Times New Roman"/>
          <w:kern w:val="1"/>
          <w:szCs w:val="20"/>
        </w:rPr>
        <w:t xml:space="preserve"> su lašintuvu (lašintuvo viršūnėle), užsukamuoju DTPE dangteliu ir MTPE apsauginiu apvalkalu.</w:t>
      </w:r>
    </w:p>
    <w:p w14:paraId="588F8913"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158A8EBF"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 xml:space="preserve">Kiekviename buteliuke yra 2,5 ml akių lašų (tirpalo). </w:t>
      </w:r>
    </w:p>
    <w:p w14:paraId="7F92FDFD"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4526D37D"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roofErr w:type="spellStart"/>
      <w:r w:rsidRPr="00EB0318">
        <w:rPr>
          <w:rFonts w:ascii="Times New Roman" w:eastAsia="Times New Roman" w:hAnsi="Times New Roman" w:cs="Times New Roman"/>
          <w:kern w:val="1"/>
          <w:szCs w:val="20"/>
        </w:rPr>
        <w:t>Latanoprost</w:t>
      </w:r>
      <w:proofErr w:type="spellEnd"/>
      <w:r w:rsidRPr="00EB0318">
        <w:rPr>
          <w:rFonts w:ascii="Times New Roman" w:eastAsia="Times New Roman" w:hAnsi="Times New Roman" w:cs="Times New Roman"/>
          <w:kern w:val="1"/>
          <w:szCs w:val="20"/>
        </w:rPr>
        <w:t>/</w:t>
      </w:r>
      <w:proofErr w:type="spellStart"/>
      <w:r w:rsidRPr="00EB0318">
        <w:rPr>
          <w:rFonts w:ascii="Times New Roman" w:eastAsia="Times New Roman" w:hAnsi="Times New Roman" w:cs="Times New Roman"/>
          <w:kern w:val="1"/>
          <w:szCs w:val="20"/>
        </w:rPr>
        <w:t>Timolol</w:t>
      </w:r>
      <w:proofErr w:type="spellEnd"/>
      <w:r w:rsidRPr="00EB0318">
        <w:rPr>
          <w:rFonts w:ascii="Times New Roman" w:eastAsia="Times New Roman" w:hAnsi="Times New Roman" w:cs="Times New Roman"/>
          <w:kern w:val="1"/>
          <w:szCs w:val="20"/>
        </w:rPr>
        <w:t xml:space="preserve"> </w:t>
      </w:r>
      <w:proofErr w:type="spellStart"/>
      <w:r w:rsidRPr="00EB0318">
        <w:rPr>
          <w:rFonts w:ascii="Times New Roman" w:eastAsia="Times New Roman" w:hAnsi="Times New Roman" w:cs="Times New Roman"/>
          <w:kern w:val="1"/>
          <w:szCs w:val="20"/>
        </w:rPr>
        <w:t>Actavis</w:t>
      </w:r>
      <w:proofErr w:type="spellEnd"/>
      <w:r w:rsidRPr="00EB0318">
        <w:rPr>
          <w:rFonts w:ascii="Times New Roman" w:eastAsia="Times New Roman" w:hAnsi="Times New Roman" w:cs="Times New Roman"/>
          <w:kern w:val="1"/>
          <w:szCs w:val="20"/>
        </w:rPr>
        <w:t xml:space="preserve"> akių lašai (tirpalas) yra tiekiamas toliau išvardytais pakuotės dydžiais: </w:t>
      </w:r>
    </w:p>
    <w:p w14:paraId="7D8C308F" w14:textId="77777777" w:rsidR="00EB0318" w:rsidRPr="006D5ED9" w:rsidRDefault="00EB0318" w:rsidP="00EB0318">
      <w:pPr>
        <w:tabs>
          <w:tab w:val="left" w:pos="567"/>
        </w:tabs>
        <w:suppressAutoHyphens/>
        <w:spacing w:after="0" w:line="260" w:lineRule="exact"/>
        <w:rPr>
          <w:rFonts w:ascii="Calibri" w:hAnsi="Calibri"/>
          <w:kern w:val="1"/>
        </w:rPr>
      </w:pPr>
      <w:r w:rsidRPr="00EB0318">
        <w:rPr>
          <w:rFonts w:ascii="Times New Roman" w:eastAsia="Times New Roman" w:hAnsi="Times New Roman" w:cs="Times New Roman"/>
          <w:kern w:val="1"/>
          <w:szCs w:val="20"/>
        </w:rPr>
        <w:t>1 buteliukas x 2,5 ml;</w:t>
      </w:r>
    </w:p>
    <w:p w14:paraId="062FC91A" w14:textId="77777777" w:rsidR="00EB0318" w:rsidRPr="006D5ED9" w:rsidRDefault="00EB0318" w:rsidP="00EB0318">
      <w:pPr>
        <w:tabs>
          <w:tab w:val="left" w:pos="567"/>
        </w:tabs>
        <w:suppressAutoHyphens/>
        <w:spacing w:after="0" w:line="260" w:lineRule="exact"/>
        <w:rPr>
          <w:rFonts w:ascii="Calibri" w:hAnsi="Calibri"/>
          <w:kern w:val="1"/>
        </w:rPr>
      </w:pPr>
      <w:r w:rsidRPr="00EB0318">
        <w:rPr>
          <w:rFonts w:ascii="Times New Roman" w:eastAsia="Times New Roman" w:hAnsi="Times New Roman" w:cs="Times New Roman"/>
          <w:kern w:val="1"/>
          <w:szCs w:val="20"/>
        </w:rPr>
        <w:t>3 buteliukai x 2,5 ml;</w:t>
      </w:r>
    </w:p>
    <w:p w14:paraId="72429454" w14:textId="77777777" w:rsidR="00EB0318" w:rsidRPr="006D5ED9" w:rsidRDefault="00EB0318" w:rsidP="00EB0318">
      <w:pPr>
        <w:tabs>
          <w:tab w:val="left" w:pos="567"/>
        </w:tabs>
        <w:suppressAutoHyphens/>
        <w:spacing w:after="0" w:line="260" w:lineRule="exact"/>
        <w:rPr>
          <w:rFonts w:ascii="Calibri" w:hAnsi="Calibri"/>
          <w:kern w:val="1"/>
        </w:rPr>
      </w:pPr>
      <w:r w:rsidRPr="00EB0318">
        <w:rPr>
          <w:rFonts w:ascii="Times New Roman" w:eastAsia="Times New Roman" w:hAnsi="Times New Roman" w:cs="Times New Roman"/>
          <w:kern w:val="1"/>
          <w:szCs w:val="20"/>
        </w:rPr>
        <w:t>6 buteliukai x 2,5 ml.</w:t>
      </w:r>
    </w:p>
    <w:p w14:paraId="7F4148F5"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0698D552"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303C5713"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Gali būti tiekiamos ne visų dydžių pakuotės.</w:t>
      </w:r>
    </w:p>
    <w:p w14:paraId="15E534CB"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15270EC4"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6.6</w:t>
      </w:r>
      <w:r w:rsidRPr="00EB0318">
        <w:rPr>
          <w:rFonts w:ascii="Times New Roman" w:eastAsia="Times New Roman" w:hAnsi="Times New Roman" w:cs="Times New Roman"/>
          <w:b/>
          <w:kern w:val="1"/>
          <w:szCs w:val="20"/>
        </w:rPr>
        <w:tab/>
      </w:r>
      <w:r w:rsidRPr="00EB0318">
        <w:rPr>
          <w:rFonts w:ascii="Times New Roman" w:eastAsia="Times New Roman" w:hAnsi="Times New Roman" w:cs="Times New Roman"/>
          <w:b/>
          <w:bCs/>
          <w:color w:val="000000"/>
          <w:kern w:val="1"/>
        </w:rPr>
        <w:t>Specialūs reikalavimai atliekoms tvarkyti</w:t>
      </w:r>
    </w:p>
    <w:p w14:paraId="166E1F77"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19B9DCCB"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rPr>
      </w:pPr>
      <w:r w:rsidRPr="00EB0318">
        <w:rPr>
          <w:rFonts w:ascii="Times New Roman" w:eastAsia="Times New Roman" w:hAnsi="Times New Roman" w:cs="Times New Roman"/>
          <w:kern w:val="1"/>
          <w:szCs w:val="20"/>
        </w:rPr>
        <w:t>Prieš vartojimą reikia nuimti apsauginį apvalkalą.</w:t>
      </w:r>
    </w:p>
    <w:p w14:paraId="0A5812F1" w14:textId="77777777" w:rsidR="00EB0318" w:rsidRPr="00EB0318" w:rsidRDefault="00EB0318" w:rsidP="00EB0318">
      <w:pPr>
        <w:tabs>
          <w:tab w:val="left" w:pos="567"/>
        </w:tabs>
        <w:suppressAutoHyphens/>
        <w:spacing w:after="0" w:line="240" w:lineRule="auto"/>
        <w:ind w:left="567" w:hanging="567"/>
        <w:rPr>
          <w:rFonts w:ascii="Times New Roman" w:eastAsia="Times New Roman" w:hAnsi="Times New Roman" w:cs="Times New Roman"/>
          <w:kern w:val="1"/>
          <w:szCs w:val="20"/>
        </w:rPr>
      </w:pPr>
      <w:r w:rsidRPr="00EB0318">
        <w:rPr>
          <w:rFonts w:ascii="Times New Roman" w:eastAsia="Times New Roman" w:hAnsi="Times New Roman" w:cs="Times New Roman"/>
          <w:kern w:val="1"/>
        </w:rPr>
        <w:t>Nesuvartotą vaistinį preparatą ar atliekas reikia tvarkyti laikantis vietinių reikalavimų.</w:t>
      </w:r>
    </w:p>
    <w:p w14:paraId="6FDB6E0E"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501A0C5E"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1259409A"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7.</w:t>
      </w:r>
      <w:r w:rsidRPr="00EB0318">
        <w:rPr>
          <w:rFonts w:ascii="Times New Roman" w:eastAsia="Times New Roman" w:hAnsi="Times New Roman" w:cs="Times New Roman"/>
          <w:b/>
          <w:kern w:val="1"/>
          <w:szCs w:val="20"/>
        </w:rPr>
        <w:tab/>
      </w:r>
      <w:r w:rsidRPr="00EB0318">
        <w:rPr>
          <w:rFonts w:ascii="Times New Roman" w:eastAsia="Times New Roman" w:hAnsi="Times New Roman" w:cs="Times New Roman"/>
          <w:b/>
          <w:caps/>
          <w:kern w:val="1"/>
          <w:szCs w:val="20"/>
        </w:rPr>
        <w:t>REGISTRUOTOJAS</w:t>
      </w:r>
    </w:p>
    <w:p w14:paraId="05100E3E"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53FF2023"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roofErr w:type="spellStart"/>
      <w:r w:rsidRPr="00EB0318">
        <w:rPr>
          <w:rFonts w:ascii="Times New Roman" w:eastAsia="Times New Roman" w:hAnsi="Times New Roman" w:cs="Times New Roman"/>
          <w:kern w:val="1"/>
          <w:szCs w:val="20"/>
        </w:rPr>
        <w:t>Actavis</w:t>
      </w:r>
      <w:proofErr w:type="spellEnd"/>
      <w:r w:rsidRPr="00EB0318">
        <w:rPr>
          <w:rFonts w:ascii="Times New Roman" w:eastAsia="Times New Roman" w:hAnsi="Times New Roman" w:cs="Times New Roman"/>
          <w:kern w:val="1"/>
          <w:szCs w:val="20"/>
        </w:rPr>
        <w:t xml:space="preserve"> Group PTC </w:t>
      </w:r>
      <w:proofErr w:type="spellStart"/>
      <w:r w:rsidRPr="00EB0318">
        <w:rPr>
          <w:rFonts w:ascii="Times New Roman" w:eastAsia="Times New Roman" w:hAnsi="Times New Roman" w:cs="Times New Roman"/>
          <w:kern w:val="1"/>
          <w:szCs w:val="20"/>
        </w:rPr>
        <w:t>ehf</w:t>
      </w:r>
      <w:proofErr w:type="spellEnd"/>
    </w:p>
    <w:p w14:paraId="34B526B3" w14:textId="77777777" w:rsidR="00D7135F" w:rsidRDefault="00EB0318" w:rsidP="00EB0318">
      <w:pPr>
        <w:tabs>
          <w:tab w:val="left" w:pos="567"/>
        </w:tabs>
        <w:suppressAutoHyphens/>
        <w:spacing w:after="0" w:line="260" w:lineRule="exact"/>
        <w:rPr>
          <w:rFonts w:ascii="Times New Roman" w:eastAsia="Times New Roman" w:hAnsi="Times New Roman" w:cs="Times New Roman"/>
          <w:kern w:val="1"/>
          <w:szCs w:val="20"/>
        </w:rPr>
      </w:pPr>
      <w:proofErr w:type="spellStart"/>
      <w:r w:rsidRPr="00EB0318">
        <w:rPr>
          <w:rFonts w:ascii="Times New Roman" w:eastAsia="Times New Roman" w:hAnsi="Times New Roman" w:cs="Times New Roman"/>
          <w:kern w:val="1"/>
          <w:szCs w:val="20"/>
        </w:rPr>
        <w:t>Reykjavíkurvegi</w:t>
      </w:r>
      <w:proofErr w:type="spellEnd"/>
      <w:r w:rsidRPr="00EB0318">
        <w:rPr>
          <w:rFonts w:ascii="Times New Roman" w:eastAsia="Times New Roman" w:hAnsi="Times New Roman" w:cs="Times New Roman"/>
          <w:kern w:val="1"/>
          <w:szCs w:val="20"/>
        </w:rPr>
        <w:t xml:space="preserve"> 76-78 </w:t>
      </w:r>
    </w:p>
    <w:p w14:paraId="7D80C0B8" w14:textId="249A6B82"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 xml:space="preserve">220 </w:t>
      </w:r>
      <w:proofErr w:type="spellStart"/>
      <w:r w:rsidRPr="00EB0318">
        <w:rPr>
          <w:rFonts w:ascii="Times New Roman" w:eastAsia="Times New Roman" w:hAnsi="Times New Roman" w:cs="Times New Roman"/>
          <w:kern w:val="1"/>
          <w:szCs w:val="20"/>
        </w:rPr>
        <w:t>Harfnarfjörður</w:t>
      </w:r>
      <w:proofErr w:type="spellEnd"/>
    </w:p>
    <w:p w14:paraId="4F6E4329"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Islandija</w:t>
      </w:r>
    </w:p>
    <w:p w14:paraId="54136086"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066ACC5A"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4A2E39BD"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8.</w:t>
      </w:r>
      <w:r w:rsidRPr="00EB0318">
        <w:rPr>
          <w:rFonts w:ascii="Times New Roman" w:eastAsia="Times New Roman" w:hAnsi="Times New Roman" w:cs="Times New Roman"/>
          <w:b/>
          <w:kern w:val="1"/>
          <w:szCs w:val="20"/>
        </w:rPr>
        <w:tab/>
      </w:r>
      <w:r w:rsidRPr="00EB0318">
        <w:rPr>
          <w:rFonts w:ascii="Times New Roman" w:eastAsia="Times New Roman" w:hAnsi="Times New Roman" w:cs="Times New Roman"/>
          <w:b/>
          <w:caps/>
          <w:kern w:val="1"/>
          <w:szCs w:val="20"/>
        </w:rPr>
        <w:t>REGISTRACIJOS PAŽYMĖJIMO numeris</w:t>
      </w:r>
      <w:r w:rsidRPr="00EB0318">
        <w:rPr>
          <w:rFonts w:ascii="Times New Roman" w:eastAsia="Times New Roman" w:hAnsi="Times New Roman" w:cs="Times New Roman"/>
          <w:b/>
          <w:kern w:val="1"/>
          <w:szCs w:val="20"/>
        </w:rPr>
        <w:t xml:space="preserve"> </w:t>
      </w:r>
      <w:r w:rsidRPr="00EB0318">
        <w:rPr>
          <w:rFonts w:ascii="Times New Roman" w:eastAsia="Times New Roman" w:hAnsi="Times New Roman" w:cs="Times New Roman"/>
          <w:b/>
          <w:caps/>
          <w:kern w:val="1"/>
          <w:szCs w:val="20"/>
        </w:rPr>
        <w:t>(-IAI)</w:t>
      </w:r>
    </w:p>
    <w:p w14:paraId="6A69E578"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7B951650"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N1 – LT/1/11/2456/001</w:t>
      </w:r>
    </w:p>
    <w:p w14:paraId="21860695"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N3 – LT/1/11/2456/002</w:t>
      </w:r>
    </w:p>
    <w:p w14:paraId="2DB73E00"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N6 – LT/1/11/2456/003</w:t>
      </w:r>
    </w:p>
    <w:p w14:paraId="69D23E7E"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41B46654"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40C67656"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9.</w:t>
      </w:r>
      <w:r w:rsidRPr="00EB0318">
        <w:rPr>
          <w:rFonts w:ascii="Times New Roman" w:eastAsia="Times New Roman" w:hAnsi="Times New Roman" w:cs="Times New Roman"/>
          <w:b/>
          <w:kern w:val="1"/>
          <w:szCs w:val="20"/>
        </w:rPr>
        <w:tab/>
      </w:r>
      <w:r w:rsidRPr="00EB0318">
        <w:rPr>
          <w:rFonts w:ascii="Times New Roman" w:eastAsia="Times New Roman" w:hAnsi="Times New Roman" w:cs="Times New Roman"/>
          <w:b/>
          <w:caps/>
          <w:kern w:val="1"/>
          <w:szCs w:val="20"/>
        </w:rPr>
        <w:t>REGISTRAVIMO / PERREGISTRAVIMO data</w:t>
      </w:r>
    </w:p>
    <w:p w14:paraId="18B6A892"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326DAF06"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Registravimo data 2011 m. gegužės mėn. 11 d.</w:t>
      </w:r>
    </w:p>
    <w:p w14:paraId="34E045AF" w14:textId="77777777" w:rsidR="00EB0318" w:rsidRPr="00EB0318" w:rsidRDefault="00EB0318" w:rsidP="00EB0318">
      <w:pPr>
        <w:spacing w:after="0" w:line="240" w:lineRule="auto"/>
        <w:rPr>
          <w:rFonts w:ascii="Times New Roman" w:eastAsia="Times New Roman" w:hAnsi="Times New Roman" w:cs="Times New Roman"/>
          <w:snapToGrid w:val="0"/>
          <w:szCs w:val="24"/>
        </w:rPr>
      </w:pPr>
      <w:r w:rsidRPr="00EB0318">
        <w:rPr>
          <w:rFonts w:ascii="Times New Roman" w:eastAsia="Times New Roman" w:hAnsi="Times New Roman" w:cs="Times New Roman"/>
          <w:noProof/>
          <w:snapToGrid w:val="0"/>
          <w:szCs w:val="24"/>
        </w:rPr>
        <w:t>Perregistravimo data 2014 m. lapkričio mėn. 10 d.</w:t>
      </w:r>
    </w:p>
    <w:p w14:paraId="1ADE0F83"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5405CC43"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7D79FE9A"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10.</w:t>
      </w:r>
      <w:r w:rsidRPr="00EB0318">
        <w:rPr>
          <w:rFonts w:ascii="Times New Roman" w:eastAsia="Times New Roman" w:hAnsi="Times New Roman" w:cs="Times New Roman"/>
          <w:b/>
          <w:kern w:val="1"/>
          <w:szCs w:val="20"/>
        </w:rPr>
        <w:tab/>
      </w:r>
      <w:r w:rsidRPr="00EB0318">
        <w:rPr>
          <w:rFonts w:ascii="Times New Roman" w:eastAsia="Times New Roman" w:hAnsi="Times New Roman" w:cs="Times New Roman"/>
          <w:b/>
          <w:caps/>
          <w:kern w:val="1"/>
          <w:szCs w:val="20"/>
        </w:rPr>
        <w:t>teksto peržiūros data</w:t>
      </w:r>
    </w:p>
    <w:p w14:paraId="4C295919"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694BF75C" w14:textId="77777777" w:rsidR="00EB0318" w:rsidRPr="00EB0318" w:rsidRDefault="00EB0318" w:rsidP="00EB0318">
      <w:pPr>
        <w:spacing w:after="0" w:line="240" w:lineRule="auto"/>
        <w:rPr>
          <w:rFonts w:ascii="Times New Roman" w:eastAsia="Times New Roman" w:hAnsi="Times New Roman" w:cs="Times New Roman"/>
          <w:snapToGrid w:val="0"/>
          <w:szCs w:val="24"/>
        </w:rPr>
      </w:pPr>
      <w:r w:rsidRPr="00EB0318">
        <w:rPr>
          <w:rFonts w:ascii="Times New Roman" w:eastAsia="Times New Roman" w:hAnsi="Times New Roman" w:cs="Times New Roman"/>
          <w:noProof/>
          <w:snapToGrid w:val="0"/>
          <w:szCs w:val="24"/>
        </w:rPr>
        <w:t>2015 m. gruodžio mėn. 31 d.</w:t>
      </w:r>
    </w:p>
    <w:p w14:paraId="225D781D"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76D5B564"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7F9CBAC1"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b/>
          <w:kern w:val="1"/>
          <w:szCs w:val="20"/>
        </w:rPr>
      </w:pPr>
      <w:r w:rsidRPr="00EB0318">
        <w:rPr>
          <w:rFonts w:ascii="Times New Roman" w:eastAsia="Times New Roman" w:hAnsi="Times New Roman" w:cs="Times New Roman"/>
          <w:kern w:val="1"/>
          <w:szCs w:val="20"/>
        </w:rPr>
        <w:t>Išsami informacija apie šį vaistinį preparatą pateikiama Valstybinės vaistų kontrolės tarnybos prie Lietuvos Respublikos  sveikatos apsaugos ministerijos tinklalapyje</w:t>
      </w:r>
      <w:r w:rsidRPr="00EB0318">
        <w:rPr>
          <w:rFonts w:ascii="Times New Roman" w:eastAsia="Times New Roman" w:hAnsi="Times New Roman" w:cs="Times New Roman"/>
          <w:i/>
          <w:kern w:val="1"/>
          <w:szCs w:val="20"/>
        </w:rPr>
        <w:t xml:space="preserve"> </w:t>
      </w:r>
      <w:r w:rsidRPr="00EB0318">
        <w:rPr>
          <w:rFonts w:ascii="Times New Roman" w:eastAsia="Times New Roman" w:hAnsi="Times New Roman" w:cs="Times New Roman"/>
          <w:color w:val="0000FF"/>
          <w:kern w:val="1"/>
          <w:szCs w:val="20"/>
          <w:u w:val="single"/>
        </w:rPr>
        <w:t>http://www.vvkt.lt/</w:t>
      </w:r>
    </w:p>
    <w:p w14:paraId="3AB58103"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b/>
          <w:kern w:val="1"/>
          <w:szCs w:val="20"/>
        </w:rPr>
      </w:pPr>
    </w:p>
    <w:p w14:paraId="60233684"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b/>
          <w:kern w:val="1"/>
          <w:szCs w:val="20"/>
        </w:rPr>
      </w:pPr>
    </w:p>
    <w:p w14:paraId="41EF4B68" w14:textId="77777777" w:rsidR="00EB0318" w:rsidRPr="00EB0318" w:rsidRDefault="00EB0318" w:rsidP="00EB0318">
      <w:pPr>
        <w:pageBreakBefore/>
        <w:tabs>
          <w:tab w:val="left" w:pos="0"/>
        </w:tabs>
        <w:suppressAutoHyphens/>
        <w:spacing w:after="0" w:line="240" w:lineRule="auto"/>
        <w:rPr>
          <w:rFonts w:ascii="Times New Roman" w:eastAsia="Calibri" w:hAnsi="Times New Roman" w:cs="Times New Roman"/>
          <w:kern w:val="1"/>
        </w:rPr>
      </w:pPr>
    </w:p>
    <w:p w14:paraId="142CAC60" w14:textId="77777777" w:rsidR="00EB0318" w:rsidRPr="00EB0318" w:rsidRDefault="00EB0318" w:rsidP="00EB0318">
      <w:pPr>
        <w:tabs>
          <w:tab w:val="left" w:pos="0"/>
        </w:tabs>
        <w:suppressAutoHyphens/>
        <w:spacing w:after="0" w:line="240" w:lineRule="auto"/>
        <w:rPr>
          <w:rFonts w:ascii="Times New Roman" w:eastAsia="Calibri" w:hAnsi="Times New Roman" w:cs="Times New Roman"/>
          <w:kern w:val="1"/>
        </w:rPr>
      </w:pPr>
    </w:p>
    <w:p w14:paraId="10DD9F51" w14:textId="77777777" w:rsidR="00EB0318" w:rsidRPr="00EB0318" w:rsidRDefault="00EB0318" w:rsidP="00EB0318">
      <w:pPr>
        <w:tabs>
          <w:tab w:val="left" w:pos="0"/>
        </w:tabs>
        <w:suppressAutoHyphens/>
        <w:spacing w:after="0" w:line="240" w:lineRule="auto"/>
        <w:rPr>
          <w:rFonts w:ascii="Times New Roman" w:eastAsia="Calibri" w:hAnsi="Times New Roman" w:cs="Times New Roman"/>
          <w:kern w:val="1"/>
        </w:rPr>
      </w:pPr>
    </w:p>
    <w:p w14:paraId="2135A1FF" w14:textId="77777777" w:rsidR="00EB0318" w:rsidRPr="00EB0318" w:rsidRDefault="00EB0318" w:rsidP="00EB0318">
      <w:pPr>
        <w:tabs>
          <w:tab w:val="left" w:pos="0"/>
        </w:tabs>
        <w:suppressAutoHyphens/>
        <w:spacing w:after="0" w:line="240" w:lineRule="auto"/>
        <w:rPr>
          <w:rFonts w:ascii="Times New Roman" w:eastAsia="Calibri" w:hAnsi="Times New Roman" w:cs="Times New Roman"/>
          <w:kern w:val="1"/>
        </w:rPr>
      </w:pPr>
    </w:p>
    <w:p w14:paraId="219476A0" w14:textId="77777777" w:rsidR="00EB0318" w:rsidRPr="00EB0318" w:rsidRDefault="00EB0318" w:rsidP="00EB0318">
      <w:pPr>
        <w:tabs>
          <w:tab w:val="left" w:pos="0"/>
        </w:tabs>
        <w:suppressAutoHyphens/>
        <w:spacing w:after="0" w:line="240" w:lineRule="auto"/>
        <w:rPr>
          <w:rFonts w:ascii="Times New Roman" w:eastAsia="Calibri" w:hAnsi="Times New Roman" w:cs="Times New Roman"/>
          <w:kern w:val="1"/>
        </w:rPr>
      </w:pPr>
    </w:p>
    <w:p w14:paraId="57979A6F" w14:textId="77777777" w:rsidR="00EB0318" w:rsidRPr="00EB0318" w:rsidRDefault="00EB0318" w:rsidP="00EB0318">
      <w:pPr>
        <w:tabs>
          <w:tab w:val="left" w:pos="0"/>
        </w:tabs>
        <w:suppressAutoHyphens/>
        <w:spacing w:after="0" w:line="240" w:lineRule="auto"/>
        <w:rPr>
          <w:rFonts w:ascii="Times New Roman" w:eastAsia="Calibri" w:hAnsi="Times New Roman" w:cs="Times New Roman"/>
          <w:kern w:val="1"/>
        </w:rPr>
      </w:pPr>
    </w:p>
    <w:p w14:paraId="6E0C8B02" w14:textId="77777777" w:rsidR="00EB0318" w:rsidRPr="00EB0318" w:rsidRDefault="00EB0318" w:rsidP="00EB0318">
      <w:pPr>
        <w:tabs>
          <w:tab w:val="left" w:pos="0"/>
        </w:tabs>
        <w:suppressAutoHyphens/>
        <w:spacing w:after="0" w:line="240" w:lineRule="auto"/>
        <w:rPr>
          <w:rFonts w:ascii="Times New Roman" w:eastAsia="Calibri" w:hAnsi="Times New Roman" w:cs="Times New Roman"/>
          <w:kern w:val="1"/>
        </w:rPr>
      </w:pPr>
    </w:p>
    <w:p w14:paraId="723DC123" w14:textId="77777777" w:rsidR="00EB0318" w:rsidRPr="00EB0318" w:rsidRDefault="00EB0318" w:rsidP="00EB0318">
      <w:pPr>
        <w:tabs>
          <w:tab w:val="left" w:pos="0"/>
        </w:tabs>
        <w:suppressAutoHyphens/>
        <w:spacing w:after="0" w:line="240" w:lineRule="auto"/>
        <w:rPr>
          <w:rFonts w:ascii="Times New Roman" w:eastAsia="Calibri" w:hAnsi="Times New Roman" w:cs="Times New Roman"/>
          <w:kern w:val="1"/>
        </w:rPr>
      </w:pPr>
    </w:p>
    <w:p w14:paraId="46274DD5" w14:textId="77777777" w:rsidR="00EB0318" w:rsidRPr="00EB0318" w:rsidRDefault="00EB0318" w:rsidP="00EB0318">
      <w:pPr>
        <w:tabs>
          <w:tab w:val="left" w:pos="0"/>
        </w:tabs>
        <w:suppressAutoHyphens/>
        <w:spacing w:after="0" w:line="240" w:lineRule="auto"/>
        <w:rPr>
          <w:rFonts w:ascii="Times New Roman" w:eastAsia="Calibri" w:hAnsi="Times New Roman" w:cs="Times New Roman"/>
          <w:kern w:val="1"/>
        </w:rPr>
      </w:pPr>
    </w:p>
    <w:p w14:paraId="6CE1B06E" w14:textId="77777777" w:rsidR="00EB0318" w:rsidRPr="00EB0318" w:rsidRDefault="00EB0318" w:rsidP="00EB0318">
      <w:pPr>
        <w:tabs>
          <w:tab w:val="left" w:pos="0"/>
        </w:tabs>
        <w:suppressAutoHyphens/>
        <w:spacing w:after="0" w:line="240" w:lineRule="auto"/>
        <w:rPr>
          <w:rFonts w:ascii="Times New Roman" w:eastAsia="Calibri" w:hAnsi="Times New Roman" w:cs="Times New Roman"/>
          <w:kern w:val="1"/>
        </w:rPr>
      </w:pPr>
    </w:p>
    <w:p w14:paraId="293A53D0" w14:textId="77777777" w:rsidR="00EB0318" w:rsidRPr="00EB0318" w:rsidRDefault="00EB0318" w:rsidP="00EB0318">
      <w:pPr>
        <w:tabs>
          <w:tab w:val="left" w:pos="0"/>
        </w:tabs>
        <w:suppressAutoHyphens/>
        <w:spacing w:after="0" w:line="240" w:lineRule="auto"/>
        <w:rPr>
          <w:rFonts w:ascii="Times New Roman" w:eastAsia="Calibri" w:hAnsi="Times New Roman" w:cs="Times New Roman"/>
          <w:kern w:val="1"/>
        </w:rPr>
      </w:pPr>
    </w:p>
    <w:p w14:paraId="3DAE231C" w14:textId="77777777" w:rsidR="00EB0318" w:rsidRPr="00EB0318" w:rsidRDefault="00EB0318" w:rsidP="00EB0318">
      <w:pPr>
        <w:tabs>
          <w:tab w:val="left" w:pos="0"/>
        </w:tabs>
        <w:suppressAutoHyphens/>
        <w:spacing w:after="0" w:line="240" w:lineRule="auto"/>
        <w:rPr>
          <w:rFonts w:ascii="Times New Roman" w:eastAsia="Calibri" w:hAnsi="Times New Roman" w:cs="Times New Roman"/>
          <w:kern w:val="1"/>
        </w:rPr>
      </w:pPr>
    </w:p>
    <w:p w14:paraId="5C85CD20" w14:textId="77777777" w:rsidR="00EB0318" w:rsidRPr="00EB0318" w:rsidRDefault="00EB0318" w:rsidP="00EB0318">
      <w:pPr>
        <w:tabs>
          <w:tab w:val="left" w:pos="0"/>
        </w:tabs>
        <w:suppressAutoHyphens/>
        <w:spacing w:after="0" w:line="240" w:lineRule="auto"/>
        <w:rPr>
          <w:rFonts w:ascii="Times New Roman" w:eastAsia="Calibri" w:hAnsi="Times New Roman" w:cs="Times New Roman"/>
          <w:kern w:val="1"/>
        </w:rPr>
      </w:pPr>
    </w:p>
    <w:p w14:paraId="141B2A4E" w14:textId="77777777" w:rsidR="00EB0318" w:rsidRPr="00EB0318" w:rsidRDefault="00EB0318" w:rsidP="00EB0318">
      <w:pPr>
        <w:tabs>
          <w:tab w:val="left" w:pos="0"/>
        </w:tabs>
        <w:suppressAutoHyphens/>
        <w:spacing w:after="0" w:line="240" w:lineRule="auto"/>
        <w:rPr>
          <w:rFonts w:ascii="Times New Roman" w:eastAsia="Calibri" w:hAnsi="Times New Roman" w:cs="Times New Roman"/>
          <w:kern w:val="1"/>
        </w:rPr>
      </w:pPr>
    </w:p>
    <w:p w14:paraId="7132B877" w14:textId="77777777" w:rsidR="00EB0318" w:rsidRPr="00EB0318" w:rsidRDefault="00EB0318" w:rsidP="00EB0318">
      <w:pPr>
        <w:tabs>
          <w:tab w:val="left" w:pos="0"/>
        </w:tabs>
        <w:suppressAutoHyphens/>
        <w:spacing w:after="0" w:line="240" w:lineRule="auto"/>
        <w:rPr>
          <w:rFonts w:ascii="Times New Roman" w:eastAsia="Calibri" w:hAnsi="Times New Roman" w:cs="Times New Roman"/>
          <w:kern w:val="1"/>
        </w:rPr>
      </w:pPr>
    </w:p>
    <w:p w14:paraId="41DBAE08" w14:textId="77777777" w:rsidR="00EB0318" w:rsidRPr="00EB0318" w:rsidRDefault="00EB0318" w:rsidP="00EB0318">
      <w:pPr>
        <w:tabs>
          <w:tab w:val="left" w:pos="0"/>
        </w:tabs>
        <w:suppressAutoHyphens/>
        <w:spacing w:after="0" w:line="240" w:lineRule="auto"/>
        <w:rPr>
          <w:rFonts w:ascii="Times New Roman" w:eastAsia="Calibri" w:hAnsi="Times New Roman" w:cs="Times New Roman"/>
          <w:kern w:val="1"/>
        </w:rPr>
      </w:pPr>
    </w:p>
    <w:p w14:paraId="23B04C0A" w14:textId="77777777" w:rsidR="00EB0318" w:rsidRPr="00EB0318" w:rsidRDefault="00EB0318" w:rsidP="00EB0318">
      <w:pPr>
        <w:tabs>
          <w:tab w:val="left" w:pos="0"/>
        </w:tabs>
        <w:suppressAutoHyphens/>
        <w:spacing w:after="0" w:line="240" w:lineRule="auto"/>
        <w:rPr>
          <w:rFonts w:ascii="Times New Roman" w:eastAsia="Calibri" w:hAnsi="Times New Roman" w:cs="Times New Roman"/>
          <w:kern w:val="1"/>
        </w:rPr>
      </w:pPr>
    </w:p>
    <w:p w14:paraId="3D61DB06" w14:textId="77777777" w:rsidR="00EB0318" w:rsidRPr="00EB0318" w:rsidRDefault="00EB0318" w:rsidP="00EB0318">
      <w:pPr>
        <w:tabs>
          <w:tab w:val="left" w:pos="0"/>
        </w:tabs>
        <w:suppressAutoHyphens/>
        <w:spacing w:after="0" w:line="240" w:lineRule="auto"/>
        <w:rPr>
          <w:rFonts w:ascii="Times New Roman" w:eastAsia="Calibri" w:hAnsi="Times New Roman" w:cs="Times New Roman"/>
          <w:kern w:val="1"/>
        </w:rPr>
      </w:pPr>
    </w:p>
    <w:p w14:paraId="6E1C4247" w14:textId="77777777" w:rsidR="00EB0318" w:rsidRPr="00EB0318" w:rsidRDefault="00EB0318" w:rsidP="00EB0318">
      <w:pPr>
        <w:tabs>
          <w:tab w:val="left" w:pos="0"/>
        </w:tabs>
        <w:suppressAutoHyphens/>
        <w:spacing w:after="0" w:line="240" w:lineRule="auto"/>
        <w:rPr>
          <w:rFonts w:ascii="Times New Roman" w:eastAsia="Calibri" w:hAnsi="Times New Roman" w:cs="Times New Roman"/>
          <w:kern w:val="1"/>
        </w:rPr>
      </w:pPr>
    </w:p>
    <w:p w14:paraId="4D279A79" w14:textId="77777777" w:rsidR="00EB0318" w:rsidRPr="00EB0318" w:rsidRDefault="00EB0318" w:rsidP="00EB0318">
      <w:pPr>
        <w:tabs>
          <w:tab w:val="left" w:pos="0"/>
        </w:tabs>
        <w:suppressAutoHyphens/>
        <w:spacing w:after="0" w:line="240" w:lineRule="auto"/>
        <w:rPr>
          <w:rFonts w:ascii="Times New Roman" w:eastAsia="Calibri" w:hAnsi="Times New Roman" w:cs="Times New Roman"/>
          <w:kern w:val="1"/>
        </w:rPr>
      </w:pPr>
    </w:p>
    <w:p w14:paraId="035DF764" w14:textId="77777777" w:rsidR="00EB0318" w:rsidRPr="00EB0318" w:rsidRDefault="00EB0318" w:rsidP="00EB0318">
      <w:pPr>
        <w:tabs>
          <w:tab w:val="left" w:pos="0"/>
        </w:tabs>
        <w:suppressAutoHyphens/>
        <w:spacing w:after="0" w:line="240" w:lineRule="auto"/>
        <w:rPr>
          <w:rFonts w:ascii="Times New Roman" w:eastAsia="Calibri" w:hAnsi="Times New Roman" w:cs="Times New Roman"/>
          <w:kern w:val="1"/>
        </w:rPr>
      </w:pPr>
    </w:p>
    <w:p w14:paraId="46E86C3A" w14:textId="77777777" w:rsidR="00EB0318" w:rsidRPr="00EB0318" w:rsidRDefault="00EB0318" w:rsidP="00EB0318">
      <w:pPr>
        <w:tabs>
          <w:tab w:val="left" w:pos="0"/>
        </w:tabs>
        <w:suppressAutoHyphens/>
        <w:spacing w:after="0" w:line="240" w:lineRule="auto"/>
        <w:rPr>
          <w:rFonts w:ascii="Times New Roman" w:eastAsia="Calibri" w:hAnsi="Times New Roman" w:cs="Times New Roman"/>
          <w:kern w:val="1"/>
        </w:rPr>
      </w:pPr>
    </w:p>
    <w:p w14:paraId="5D8CD00D" w14:textId="77777777" w:rsidR="00EB0318" w:rsidRPr="00EB0318" w:rsidRDefault="00EB0318" w:rsidP="00EB0318">
      <w:pPr>
        <w:tabs>
          <w:tab w:val="left" w:pos="567"/>
        </w:tabs>
        <w:suppressAutoHyphens/>
        <w:spacing w:after="0" w:line="240" w:lineRule="auto"/>
        <w:ind w:left="567" w:hanging="567"/>
        <w:jc w:val="center"/>
        <w:rPr>
          <w:rFonts w:ascii="Times New Roman" w:eastAsia="Times New Roman" w:hAnsi="Times New Roman" w:cs="Times New Roman"/>
          <w:b/>
          <w:caps/>
          <w:kern w:val="1"/>
        </w:rPr>
      </w:pPr>
      <w:bookmarkStart w:id="0" w:name="_Toc129243253"/>
      <w:bookmarkStart w:id="1" w:name="_Toc129243128"/>
    </w:p>
    <w:p w14:paraId="7E165A89" w14:textId="77777777" w:rsidR="00EB0318" w:rsidRPr="00EB0318" w:rsidRDefault="00EB0318" w:rsidP="00EB0318">
      <w:pPr>
        <w:tabs>
          <w:tab w:val="left" w:pos="567"/>
        </w:tabs>
        <w:suppressAutoHyphens/>
        <w:spacing w:after="0" w:line="240" w:lineRule="auto"/>
        <w:ind w:left="567" w:hanging="567"/>
        <w:jc w:val="center"/>
        <w:rPr>
          <w:rFonts w:ascii="Times New Roman" w:eastAsia="Times New Roman" w:hAnsi="Times New Roman" w:cs="Times New Roman"/>
          <w:b/>
          <w:caps/>
          <w:kern w:val="1"/>
        </w:rPr>
      </w:pPr>
      <w:r w:rsidRPr="00EB0318">
        <w:rPr>
          <w:rFonts w:ascii="Times New Roman" w:eastAsia="Times New Roman" w:hAnsi="Times New Roman" w:cs="Times New Roman"/>
          <w:b/>
          <w:caps/>
          <w:kern w:val="1"/>
        </w:rPr>
        <w:t>II PRIEDAS</w:t>
      </w:r>
      <w:bookmarkEnd w:id="0"/>
      <w:bookmarkEnd w:id="1"/>
    </w:p>
    <w:p w14:paraId="3A9C357A" w14:textId="77777777" w:rsidR="00EB0318" w:rsidRPr="00EB0318" w:rsidRDefault="00EB0318" w:rsidP="00EB0318">
      <w:pPr>
        <w:tabs>
          <w:tab w:val="left" w:pos="567"/>
        </w:tabs>
        <w:suppressAutoHyphens/>
        <w:spacing w:after="0" w:line="240" w:lineRule="auto"/>
        <w:ind w:left="567" w:hanging="567"/>
        <w:jc w:val="center"/>
        <w:rPr>
          <w:rFonts w:ascii="Times New Roman" w:eastAsia="Times New Roman" w:hAnsi="Times New Roman" w:cs="Times New Roman"/>
          <w:b/>
          <w:caps/>
          <w:kern w:val="1"/>
        </w:rPr>
      </w:pPr>
    </w:p>
    <w:p w14:paraId="15BC5EF7" w14:textId="77777777" w:rsidR="00EB0318" w:rsidRPr="00EB0318" w:rsidRDefault="00EB0318" w:rsidP="00EB0318">
      <w:pPr>
        <w:tabs>
          <w:tab w:val="left" w:pos="567"/>
        </w:tabs>
        <w:suppressAutoHyphens/>
        <w:spacing w:after="0" w:line="240" w:lineRule="auto"/>
        <w:ind w:left="567" w:hanging="567"/>
        <w:jc w:val="center"/>
        <w:rPr>
          <w:rFonts w:ascii="Times New Roman" w:eastAsia="Calibri" w:hAnsi="Times New Roman" w:cs="Times New Roman"/>
          <w:kern w:val="1"/>
        </w:rPr>
      </w:pPr>
      <w:r w:rsidRPr="00EB0318">
        <w:rPr>
          <w:rFonts w:ascii="Times New Roman" w:eastAsia="Times New Roman" w:hAnsi="Times New Roman" w:cs="Times New Roman"/>
          <w:b/>
          <w:caps/>
          <w:kern w:val="1"/>
        </w:rPr>
        <w:t>REGISTRACIJOS SĄLYGOS</w:t>
      </w:r>
    </w:p>
    <w:p w14:paraId="7693F4CE" w14:textId="77777777" w:rsidR="00EB0318" w:rsidRPr="00EB0318" w:rsidRDefault="00EB0318" w:rsidP="00EB0318">
      <w:pPr>
        <w:tabs>
          <w:tab w:val="left" w:pos="0"/>
        </w:tabs>
        <w:suppressAutoHyphens/>
        <w:spacing w:after="0" w:line="240" w:lineRule="auto"/>
        <w:rPr>
          <w:rFonts w:ascii="Times New Roman" w:eastAsia="Calibri" w:hAnsi="Times New Roman" w:cs="Times New Roman"/>
          <w:kern w:val="1"/>
        </w:rPr>
      </w:pPr>
    </w:p>
    <w:p w14:paraId="25238331" w14:textId="77777777" w:rsidR="00EB0318" w:rsidRPr="00EB0318" w:rsidRDefault="00EB0318" w:rsidP="00EB0318">
      <w:pPr>
        <w:tabs>
          <w:tab w:val="left" w:pos="1701"/>
        </w:tabs>
        <w:suppressAutoHyphens/>
        <w:spacing w:after="0" w:line="240" w:lineRule="auto"/>
        <w:ind w:left="1701" w:hanging="567"/>
        <w:rPr>
          <w:rFonts w:ascii="Times New Roman" w:eastAsia="Times New Roman" w:hAnsi="Times New Roman" w:cs="Times New Roman"/>
          <w:b/>
          <w:kern w:val="1"/>
          <w:szCs w:val="20"/>
        </w:rPr>
      </w:pPr>
      <w:r w:rsidRPr="00EB0318">
        <w:rPr>
          <w:rFonts w:ascii="Times New Roman" w:eastAsia="Times New Roman" w:hAnsi="Times New Roman" w:cs="Times New Roman"/>
          <w:b/>
          <w:kern w:val="1"/>
          <w:szCs w:val="20"/>
        </w:rPr>
        <w:t>A.</w:t>
      </w:r>
      <w:r w:rsidRPr="00EB0318">
        <w:rPr>
          <w:rFonts w:ascii="Times New Roman" w:eastAsia="Times New Roman" w:hAnsi="Times New Roman" w:cs="Times New Roman"/>
          <w:b/>
          <w:kern w:val="1"/>
          <w:szCs w:val="20"/>
        </w:rPr>
        <w:tab/>
        <w:t>GAMINTOJAS (-AI), ATSAKINGAS (-I) UŽ SERIJŲ IŠLEIDIMĄ</w:t>
      </w:r>
    </w:p>
    <w:p w14:paraId="5E6CA81F" w14:textId="77777777" w:rsidR="00EB0318" w:rsidRPr="00EB0318" w:rsidRDefault="00EB0318" w:rsidP="00EB0318">
      <w:pPr>
        <w:tabs>
          <w:tab w:val="left" w:pos="1701"/>
        </w:tabs>
        <w:suppressAutoHyphens/>
        <w:spacing w:after="0" w:line="240" w:lineRule="auto"/>
        <w:ind w:left="1701" w:hanging="567"/>
        <w:rPr>
          <w:rFonts w:ascii="Times New Roman" w:eastAsia="Times New Roman" w:hAnsi="Times New Roman" w:cs="Times New Roman"/>
          <w:b/>
          <w:kern w:val="1"/>
          <w:szCs w:val="20"/>
        </w:rPr>
      </w:pPr>
    </w:p>
    <w:p w14:paraId="097A8562" w14:textId="77777777" w:rsidR="00EB0318" w:rsidRPr="00EB0318" w:rsidRDefault="00EB0318" w:rsidP="00EB0318">
      <w:pPr>
        <w:tabs>
          <w:tab w:val="left" w:pos="1701"/>
        </w:tabs>
        <w:suppressAutoHyphens/>
        <w:spacing w:after="0" w:line="240" w:lineRule="auto"/>
        <w:ind w:left="1701" w:hanging="567"/>
        <w:rPr>
          <w:rFonts w:ascii="Times New Roman" w:eastAsia="Times New Roman" w:hAnsi="Times New Roman" w:cs="Times New Roman"/>
          <w:b/>
          <w:kern w:val="1"/>
          <w:szCs w:val="20"/>
        </w:rPr>
      </w:pPr>
      <w:r w:rsidRPr="00EB0318">
        <w:rPr>
          <w:rFonts w:ascii="Times New Roman" w:eastAsia="Times New Roman" w:hAnsi="Times New Roman" w:cs="Times New Roman"/>
          <w:b/>
          <w:kern w:val="1"/>
          <w:szCs w:val="20"/>
        </w:rPr>
        <w:t>B.</w:t>
      </w:r>
      <w:r w:rsidRPr="00EB0318">
        <w:rPr>
          <w:rFonts w:ascii="Times New Roman" w:eastAsia="Times New Roman" w:hAnsi="Times New Roman" w:cs="Times New Roman"/>
          <w:b/>
          <w:kern w:val="1"/>
          <w:szCs w:val="20"/>
        </w:rPr>
        <w:tab/>
        <w:t>TIEKIMO IR VARTOJIMO SĄLYGOS AR APRIBOJIMAI</w:t>
      </w:r>
    </w:p>
    <w:p w14:paraId="3C5BA518" w14:textId="77777777" w:rsidR="00EB0318" w:rsidRPr="00EB0318" w:rsidRDefault="00EB0318" w:rsidP="00EB0318">
      <w:pPr>
        <w:pageBreakBefore/>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lastRenderedPageBreak/>
        <w:t>A.</w:t>
      </w:r>
      <w:r w:rsidRPr="00EB0318">
        <w:rPr>
          <w:rFonts w:ascii="Times New Roman" w:eastAsia="Times New Roman" w:hAnsi="Times New Roman" w:cs="Times New Roman"/>
          <w:b/>
          <w:kern w:val="1"/>
          <w:szCs w:val="20"/>
        </w:rPr>
        <w:tab/>
        <w:t>GAMYINTOJAS (-AI), ATSAKINGAS (-I) UŽ SERIJU IŠLEIDIMĄ</w:t>
      </w:r>
    </w:p>
    <w:p w14:paraId="22D94ECE"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05B0FA73"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u w:val="single"/>
        </w:rPr>
        <w:t>Gamintojo (-ų), atsakingo (-ų) už serijų išleidimą, pavadinimas (-ai) ir adresas (-ai)</w:t>
      </w:r>
    </w:p>
    <w:p w14:paraId="7184B76F"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0B7E1D3B"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rPr>
      </w:pPr>
      <w:r w:rsidRPr="00EB0318">
        <w:rPr>
          <w:rFonts w:ascii="Times New Roman" w:eastAsia="Times New Roman" w:hAnsi="Times New Roman" w:cs="Times New Roman"/>
          <w:kern w:val="1"/>
          <w:lang w:eastAsia="de-DE"/>
        </w:rPr>
        <w:t xml:space="preserve">HBM </w:t>
      </w:r>
      <w:proofErr w:type="spellStart"/>
      <w:r w:rsidRPr="00EB0318">
        <w:rPr>
          <w:rFonts w:ascii="Times New Roman" w:eastAsia="Times New Roman" w:hAnsi="Times New Roman" w:cs="Times New Roman"/>
          <w:kern w:val="1"/>
          <w:lang w:eastAsia="de-DE"/>
        </w:rPr>
        <w:t>Pharma</w:t>
      </w:r>
      <w:proofErr w:type="spellEnd"/>
      <w:r w:rsidRPr="00EB0318">
        <w:rPr>
          <w:rFonts w:ascii="Times New Roman" w:eastAsia="Times New Roman" w:hAnsi="Times New Roman" w:cs="Times New Roman"/>
          <w:kern w:val="1"/>
          <w:lang w:eastAsia="de-DE"/>
        </w:rPr>
        <w:t xml:space="preserve"> </w:t>
      </w:r>
      <w:proofErr w:type="spellStart"/>
      <w:r w:rsidRPr="00EB0318">
        <w:rPr>
          <w:rFonts w:ascii="Times New Roman" w:eastAsia="Times New Roman" w:hAnsi="Times New Roman" w:cs="Times New Roman"/>
          <w:kern w:val="1"/>
          <w:lang w:eastAsia="de-DE"/>
        </w:rPr>
        <w:t>s.r.o</w:t>
      </w:r>
      <w:proofErr w:type="spellEnd"/>
      <w:r w:rsidRPr="00EB0318">
        <w:rPr>
          <w:rFonts w:ascii="Times New Roman" w:eastAsia="Times New Roman" w:hAnsi="Times New Roman" w:cs="Times New Roman"/>
          <w:kern w:val="1"/>
          <w:lang w:eastAsia="de-DE"/>
        </w:rPr>
        <w:t>.</w:t>
      </w:r>
    </w:p>
    <w:p w14:paraId="00341650"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rPr>
      </w:pPr>
      <w:proofErr w:type="spellStart"/>
      <w:r w:rsidRPr="00EB0318">
        <w:rPr>
          <w:rFonts w:ascii="Times New Roman" w:eastAsia="Times New Roman" w:hAnsi="Times New Roman" w:cs="Times New Roman"/>
          <w:kern w:val="1"/>
        </w:rPr>
        <w:t>Sklabinská</w:t>
      </w:r>
      <w:proofErr w:type="spellEnd"/>
      <w:r w:rsidRPr="00EB0318">
        <w:rPr>
          <w:rFonts w:ascii="Times New Roman" w:eastAsia="Times New Roman" w:hAnsi="Times New Roman" w:cs="Times New Roman"/>
          <w:kern w:val="1"/>
        </w:rPr>
        <w:t xml:space="preserve"> 30SK-036 80 </w:t>
      </w:r>
      <w:proofErr w:type="spellStart"/>
      <w:r w:rsidRPr="00EB0318">
        <w:rPr>
          <w:rFonts w:ascii="Times New Roman" w:eastAsia="Times New Roman" w:hAnsi="Times New Roman" w:cs="Times New Roman"/>
          <w:kern w:val="1"/>
        </w:rPr>
        <w:t>Martin</w:t>
      </w:r>
      <w:proofErr w:type="spellEnd"/>
    </w:p>
    <w:p w14:paraId="69489F2D"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rPr>
        <w:t>Slovakija</w:t>
      </w:r>
    </w:p>
    <w:p w14:paraId="220F7052"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4554BC07"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5EBE21E5"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B.</w:t>
      </w:r>
      <w:r w:rsidRPr="00EB0318">
        <w:rPr>
          <w:rFonts w:ascii="Times New Roman" w:eastAsia="Times New Roman" w:hAnsi="Times New Roman" w:cs="Times New Roman"/>
          <w:b/>
          <w:kern w:val="1"/>
          <w:szCs w:val="20"/>
        </w:rPr>
        <w:tab/>
        <w:t xml:space="preserve">TIEKIMO IR VARTOJIMO SĄLYGOS AR APRIBOJIMAI </w:t>
      </w:r>
    </w:p>
    <w:p w14:paraId="3F2747BA"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60F775DF"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Receptinis vaistinis preparatas.</w:t>
      </w:r>
    </w:p>
    <w:p w14:paraId="1071DAE9"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7AE7C986"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292B1251" w14:textId="77777777" w:rsidR="00EB0318" w:rsidRPr="00EB0318" w:rsidRDefault="00EB0318" w:rsidP="00EB0318">
      <w:pPr>
        <w:pageBreakBefore/>
        <w:tabs>
          <w:tab w:val="left" w:pos="567"/>
        </w:tabs>
        <w:suppressAutoHyphens/>
        <w:spacing w:after="0" w:line="260" w:lineRule="exact"/>
        <w:rPr>
          <w:rFonts w:ascii="Times New Roman" w:eastAsia="Times New Roman" w:hAnsi="Times New Roman" w:cs="Times New Roman"/>
          <w:kern w:val="1"/>
          <w:szCs w:val="20"/>
        </w:rPr>
      </w:pPr>
    </w:p>
    <w:p w14:paraId="746A71FB"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32A3B21B"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4CF47C77"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5A57C615"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74570032"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48AF85EF"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10B200C3"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17D3F1A3"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38E9C7EB"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7BA743B5"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5ADD5F94"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79A88F19"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5286A638"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12A3A12A"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2A6A9489"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55D12229"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5318694B"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6A8C3963"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20826E52"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46CF1415"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114250BC"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381FED60" w14:textId="77777777" w:rsidR="00EB0318" w:rsidRPr="00EB0318" w:rsidRDefault="00EB0318" w:rsidP="00EB0318">
      <w:pPr>
        <w:tabs>
          <w:tab w:val="left" w:pos="567"/>
        </w:tabs>
        <w:suppressAutoHyphens/>
        <w:spacing w:after="0" w:line="260" w:lineRule="exact"/>
        <w:jc w:val="center"/>
        <w:rPr>
          <w:rFonts w:ascii="Times New Roman" w:eastAsia="Times New Roman" w:hAnsi="Times New Roman" w:cs="Times New Roman"/>
          <w:b/>
          <w:kern w:val="1"/>
          <w:szCs w:val="20"/>
        </w:rPr>
      </w:pPr>
    </w:p>
    <w:p w14:paraId="3BE254BE" w14:textId="77777777" w:rsidR="00EB0318" w:rsidRPr="00EB0318" w:rsidRDefault="00EB0318" w:rsidP="00EB0318">
      <w:pPr>
        <w:tabs>
          <w:tab w:val="left" w:pos="567"/>
        </w:tabs>
        <w:suppressAutoHyphens/>
        <w:spacing w:after="0" w:line="260" w:lineRule="exact"/>
        <w:jc w:val="center"/>
        <w:rPr>
          <w:rFonts w:ascii="Times New Roman" w:eastAsia="Times New Roman" w:hAnsi="Times New Roman" w:cs="Times New Roman"/>
          <w:b/>
          <w:kern w:val="1"/>
          <w:szCs w:val="20"/>
        </w:rPr>
      </w:pPr>
      <w:r w:rsidRPr="00EB0318">
        <w:rPr>
          <w:rFonts w:ascii="Times New Roman" w:eastAsia="Times New Roman" w:hAnsi="Times New Roman" w:cs="Times New Roman"/>
          <w:b/>
          <w:kern w:val="1"/>
          <w:szCs w:val="20"/>
        </w:rPr>
        <w:t>III PRIEDAS</w:t>
      </w:r>
    </w:p>
    <w:p w14:paraId="74D9C0D5" w14:textId="77777777" w:rsidR="00EB0318" w:rsidRPr="00EB0318" w:rsidRDefault="00EB0318" w:rsidP="00EB0318">
      <w:pPr>
        <w:tabs>
          <w:tab w:val="left" w:pos="567"/>
        </w:tabs>
        <w:suppressAutoHyphens/>
        <w:spacing w:after="0" w:line="260" w:lineRule="exact"/>
        <w:jc w:val="center"/>
        <w:rPr>
          <w:rFonts w:ascii="Times New Roman" w:eastAsia="Times New Roman" w:hAnsi="Times New Roman" w:cs="Times New Roman"/>
          <w:b/>
          <w:kern w:val="1"/>
          <w:szCs w:val="20"/>
        </w:rPr>
      </w:pPr>
    </w:p>
    <w:p w14:paraId="60C793FA" w14:textId="77777777" w:rsidR="00EB0318" w:rsidRPr="00EB0318" w:rsidRDefault="00EB0318" w:rsidP="00EB0318">
      <w:pPr>
        <w:tabs>
          <w:tab w:val="left" w:pos="567"/>
        </w:tabs>
        <w:suppressAutoHyphens/>
        <w:spacing w:after="0" w:line="260" w:lineRule="exact"/>
        <w:jc w:val="center"/>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ŽENKLINIMAS IR PAKUOTĖS LAPELIS</w:t>
      </w:r>
    </w:p>
    <w:p w14:paraId="6384CD89"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78CDFA4D" w14:textId="77777777" w:rsidR="00EB0318" w:rsidRPr="00EB0318" w:rsidRDefault="00EB0318" w:rsidP="00EB0318">
      <w:pPr>
        <w:pageBreakBefore/>
        <w:tabs>
          <w:tab w:val="left" w:pos="567"/>
        </w:tabs>
        <w:suppressAutoHyphens/>
        <w:spacing w:after="0" w:line="260" w:lineRule="exact"/>
        <w:rPr>
          <w:rFonts w:ascii="Times New Roman" w:eastAsia="Times New Roman" w:hAnsi="Times New Roman" w:cs="Times New Roman"/>
          <w:kern w:val="1"/>
          <w:szCs w:val="20"/>
        </w:rPr>
      </w:pPr>
    </w:p>
    <w:p w14:paraId="11084DA4"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06975530"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76ABC649"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36E2D309"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36C6C521"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02855A0F"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50DCA779"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3C11A560"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0C022B3F"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4A41BB6B"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56BFE62A"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1AEDC17C"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2E247EED"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49260B83"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53946A05"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7FB41BF4"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3BA14D30"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361AF37E"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42FC066F"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598FAC1C"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77CA9B90"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32BEEB02" w14:textId="77777777" w:rsidR="00EB0318" w:rsidRPr="00EB0318" w:rsidRDefault="00EB0318" w:rsidP="00EB0318">
      <w:pPr>
        <w:tabs>
          <w:tab w:val="left" w:pos="567"/>
        </w:tabs>
        <w:suppressAutoHyphens/>
        <w:spacing w:after="0" w:line="260" w:lineRule="exact"/>
        <w:jc w:val="center"/>
        <w:rPr>
          <w:rFonts w:ascii="Times New Roman" w:eastAsia="Times New Roman" w:hAnsi="Times New Roman" w:cs="Times New Roman"/>
          <w:b/>
          <w:kern w:val="1"/>
          <w:szCs w:val="20"/>
        </w:rPr>
      </w:pPr>
    </w:p>
    <w:p w14:paraId="614A83C4" w14:textId="77777777" w:rsidR="00EB0318" w:rsidRPr="00EB0318" w:rsidRDefault="00EB0318" w:rsidP="00EB0318">
      <w:pPr>
        <w:tabs>
          <w:tab w:val="left" w:pos="567"/>
        </w:tabs>
        <w:suppressAutoHyphens/>
        <w:spacing w:after="0" w:line="260" w:lineRule="exact"/>
        <w:jc w:val="center"/>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A. ŽENKLINIMAS</w:t>
      </w:r>
    </w:p>
    <w:p w14:paraId="02ADE075"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63888B58" w14:textId="77777777" w:rsidR="00EB0318" w:rsidRPr="00EB0318" w:rsidRDefault="00EB0318" w:rsidP="00EB0318">
      <w:pPr>
        <w:pageBreakBefore/>
        <w:pBdr>
          <w:top w:val="single" w:sz="4" w:space="1" w:color="000000"/>
          <w:left w:val="single" w:sz="4" w:space="4" w:color="000000"/>
          <w:bottom w:val="single" w:sz="4" w:space="1" w:color="000000"/>
          <w:right w:val="single" w:sz="4" w:space="4" w:color="000000"/>
        </w:pBdr>
        <w:tabs>
          <w:tab w:val="left" w:pos="567"/>
        </w:tabs>
        <w:suppressAutoHyphens/>
        <w:spacing w:after="0" w:line="260" w:lineRule="exact"/>
        <w:rPr>
          <w:rFonts w:ascii="Times New Roman" w:eastAsia="Times New Roman" w:hAnsi="Times New Roman" w:cs="Times New Roman"/>
          <w:bCs/>
          <w:kern w:val="1"/>
          <w:szCs w:val="20"/>
        </w:rPr>
      </w:pPr>
      <w:r w:rsidRPr="00EB0318">
        <w:rPr>
          <w:rFonts w:ascii="Times New Roman" w:eastAsia="Times New Roman" w:hAnsi="Times New Roman" w:cs="Times New Roman"/>
          <w:b/>
          <w:kern w:val="1"/>
          <w:szCs w:val="20"/>
        </w:rPr>
        <w:lastRenderedPageBreak/>
        <w:t>INFORMACIJA ANT IŠORINĖS PAKUOTĖS</w:t>
      </w:r>
    </w:p>
    <w:p w14:paraId="08569A92" w14:textId="77777777" w:rsidR="00EB0318" w:rsidRPr="00EB0318" w:rsidRDefault="00EB0318" w:rsidP="00EB0318">
      <w:pPr>
        <w:pBdr>
          <w:top w:val="single" w:sz="4" w:space="1" w:color="000000"/>
          <w:left w:val="single" w:sz="4" w:space="4" w:color="000000"/>
          <w:bottom w:val="single" w:sz="4" w:space="1" w:color="000000"/>
          <w:right w:val="single" w:sz="4" w:space="4" w:color="000000"/>
        </w:pBdr>
        <w:tabs>
          <w:tab w:val="left" w:pos="567"/>
        </w:tabs>
        <w:suppressAutoHyphens/>
        <w:spacing w:after="0" w:line="260" w:lineRule="exact"/>
        <w:rPr>
          <w:rFonts w:ascii="Times New Roman" w:eastAsia="Times New Roman" w:hAnsi="Times New Roman" w:cs="Times New Roman"/>
          <w:bCs/>
          <w:kern w:val="1"/>
          <w:szCs w:val="20"/>
        </w:rPr>
      </w:pPr>
    </w:p>
    <w:p w14:paraId="7D749738" w14:textId="77777777" w:rsidR="00EB0318" w:rsidRPr="00EB0318" w:rsidRDefault="00EB0318" w:rsidP="00EB0318">
      <w:pPr>
        <w:pBdr>
          <w:top w:val="single" w:sz="4" w:space="1" w:color="000000"/>
          <w:left w:val="single" w:sz="4" w:space="4" w:color="000000"/>
          <w:bottom w:val="single" w:sz="4" w:space="1" w:color="000000"/>
          <w:right w:val="single" w:sz="4" w:space="4" w:color="000000"/>
        </w:pBd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KARTONO DĖŽUTĖ</w:t>
      </w:r>
    </w:p>
    <w:p w14:paraId="7CDA4AC8"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5D73DC35"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b/>
          <w:kern w:val="1"/>
          <w:szCs w:val="20"/>
        </w:rPr>
      </w:pPr>
    </w:p>
    <w:p w14:paraId="40D3B957" w14:textId="77777777" w:rsidR="00EB0318" w:rsidRPr="00EB0318" w:rsidRDefault="00EB0318" w:rsidP="00EB0318">
      <w:pPr>
        <w:pBdr>
          <w:top w:val="single" w:sz="4" w:space="1" w:color="000000"/>
          <w:left w:val="single" w:sz="4" w:space="4" w:color="000000"/>
          <w:bottom w:val="single" w:sz="4" w:space="1" w:color="000000"/>
          <w:right w:val="single" w:sz="4" w:space="4" w:color="000000"/>
        </w:pBd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1.</w:t>
      </w:r>
      <w:r w:rsidRPr="00EB0318">
        <w:rPr>
          <w:rFonts w:ascii="Times New Roman" w:eastAsia="Times New Roman" w:hAnsi="Times New Roman" w:cs="Times New Roman"/>
          <w:b/>
          <w:kern w:val="1"/>
          <w:szCs w:val="20"/>
        </w:rPr>
        <w:tab/>
        <w:t>VAISTINIO PREPARATO PAVADINIMAS</w:t>
      </w:r>
    </w:p>
    <w:p w14:paraId="157A2184"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09646F71"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roofErr w:type="spellStart"/>
      <w:r w:rsidRPr="00EB0318">
        <w:rPr>
          <w:rFonts w:ascii="Times New Roman" w:eastAsia="Times New Roman" w:hAnsi="Times New Roman" w:cs="Times New Roman"/>
          <w:kern w:val="1"/>
          <w:szCs w:val="20"/>
        </w:rPr>
        <w:t>Latanoprost</w:t>
      </w:r>
      <w:proofErr w:type="spellEnd"/>
      <w:r w:rsidRPr="00EB0318">
        <w:rPr>
          <w:rFonts w:ascii="Times New Roman" w:eastAsia="Times New Roman" w:hAnsi="Times New Roman" w:cs="Times New Roman"/>
          <w:kern w:val="1"/>
          <w:szCs w:val="20"/>
        </w:rPr>
        <w:t>/</w:t>
      </w:r>
      <w:proofErr w:type="spellStart"/>
      <w:r w:rsidRPr="00EB0318">
        <w:rPr>
          <w:rFonts w:ascii="Times New Roman" w:eastAsia="Times New Roman" w:hAnsi="Times New Roman" w:cs="Times New Roman"/>
          <w:kern w:val="1"/>
          <w:szCs w:val="20"/>
        </w:rPr>
        <w:t>Timolol</w:t>
      </w:r>
      <w:proofErr w:type="spellEnd"/>
      <w:r w:rsidRPr="00EB0318">
        <w:rPr>
          <w:rFonts w:ascii="Times New Roman" w:eastAsia="Times New Roman" w:hAnsi="Times New Roman" w:cs="Times New Roman"/>
          <w:kern w:val="1"/>
          <w:szCs w:val="20"/>
        </w:rPr>
        <w:t xml:space="preserve"> </w:t>
      </w:r>
      <w:proofErr w:type="spellStart"/>
      <w:r w:rsidRPr="00EB0318">
        <w:rPr>
          <w:rFonts w:ascii="Times New Roman" w:eastAsia="Times New Roman" w:hAnsi="Times New Roman" w:cs="Times New Roman"/>
          <w:kern w:val="1"/>
          <w:szCs w:val="20"/>
        </w:rPr>
        <w:t>Actavis</w:t>
      </w:r>
      <w:proofErr w:type="spellEnd"/>
      <w:r w:rsidRPr="00EB0318">
        <w:rPr>
          <w:rFonts w:ascii="Times New Roman" w:eastAsia="Times New Roman" w:hAnsi="Times New Roman" w:cs="Times New Roman"/>
          <w:kern w:val="1"/>
          <w:szCs w:val="20"/>
        </w:rPr>
        <w:t xml:space="preserve"> 50 </w:t>
      </w:r>
      <w:proofErr w:type="spellStart"/>
      <w:r w:rsidRPr="00EB0318">
        <w:rPr>
          <w:rFonts w:ascii="Times New Roman" w:eastAsia="Times New Roman" w:hAnsi="Times New Roman" w:cs="Times New Roman"/>
          <w:kern w:val="1"/>
          <w:szCs w:val="20"/>
        </w:rPr>
        <w:t>mikrogramų</w:t>
      </w:r>
      <w:proofErr w:type="spellEnd"/>
      <w:r w:rsidRPr="00EB0318">
        <w:rPr>
          <w:rFonts w:ascii="Times New Roman" w:eastAsia="Times New Roman" w:hAnsi="Times New Roman" w:cs="Times New Roman"/>
          <w:kern w:val="1"/>
          <w:szCs w:val="20"/>
        </w:rPr>
        <w:t>/5 mg/ml akių lašai (tirpalas)</w:t>
      </w:r>
    </w:p>
    <w:p w14:paraId="6D13F526"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roofErr w:type="spellStart"/>
      <w:r w:rsidRPr="00EB0318">
        <w:rPr>
          <w:rFonts w:ascii="Times New Roman" w:eastAsia="Times New Roman" w:hAnsi="Times New Roman" w:cs="Times New Roman"/>
          <w:kern w:val="1"/>
          <w:szCs w:val="20"/>
        </w:rPr>
        <w:t>Latanoprostum</w:t>
      </w:r>
      <w:proofErr w:type="spellEnd"/>
      <w:r w:rsidRPr="00EB0318">
        <w:rPr>
          <w:rFonts w:ascii="Times New Roman" w:eastAsia="Times New Roman" w:hAnsi="Times New Roman" w:cs="Times New Roman"/>
          <w:kern w:val="1"/>
          <w:szCs w:val="20"/>
        </w:rPr>
        <w:t>/</w:t>
      </w:r>
      <w:proofErr w:type="spellStart"/>
      <w:r w:rsidRPr="00EB0318">
        <w:rPr>
          <w:rFonts w:ascii="Times New Roman" w:eastAsia="Times New Roman" w:hAnsi="Times New Roman" w:cs="Times New Roman"/>
          <w:kern w:val="1"/>
          <w:szCs w:val="20"/>
        </w:rPr>
        <w:t>Timololum</w:t>
      </w:r>
      <w:proofErr w:type="spellEnd"/>
    </w:p>
    <w:p w14:paraId="31B0AE5D"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621DED7D"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312CCE18" w14:textId="77777777" w:rsidR="00EB0318" w:rsidRPr="00EB0318" w:rsidRDefault="00EB0318" w:rsidP="00EB0318">
      <w:pPr>
        <w:pBdr>
          <w:top w:val="single" w:sz="4" w:space="1" w:color="000000"/>
          <w:left w:val="single" w:sz="4" w:space="4" w:color="000000"/>
          <w:bottom w:val="single" w:sz="4" w:space="1" w:color="000000"/>
          <w:right w:val="single" w:sz="4" w:space="4" w:color="000000"/>
        </w:pBd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2.</w:t>
      </w:r>
      <w:r w:rsidRPr="00EB0318">
        <w:rPr>
          <w:rFonts w:ascii="Times New Roman" w:eastAsia="Times New Roman" w:hAnsi="Times New Roman" w:cs="Times New Roman"/>
          <w:b/>
          <w:kern w:val="1"/>
          <w:szCs w:val="20"/>
        </w:rPr>
        <w:tab/>
        <w:t>VEIKLIOJI MEDŽIAGA IR JOS KIEKIS</w:t>
      </w:r>
    </w:p>
    <w:p w14:paraId="1EEB47F6"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433468A8"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1 ml akių lašų (tirpalo) yra 50 </w:t>
      </w:r>
      <w:proofErr w:type="spellStart"/>
      <w:r w:rsidRPr="00EB0318">
        <w:rPr>
          <w:rFonts w:ascii="Times New Roman" w:eastAsia="Times New Roman" w:hAnsi="Times New Roman" w:cs="Times New Roman"/>
          <w:kern w:val="1"/>
          <w:szCs w:val="20"/>
        </w:rPr>
        <w:t>mikrogramų</w:t>
      </w:r>
      <w:proofErr w:type="spellEnd"/>
      <w:r w:rsidRPr="00EB0318">
        <w:rPr>
          <w:rFonts w:ascii="Times New Roman" w:eastAsia="Times New Roman" w:hAnsi="Times New Roman" w:cs="Times New Roman"/>
          <w:kern w:val="1"/>
          <w:szCs w:val="20"/>
        </w:rPr>
        <w:t xml:space="preserve"> </w:t>
      </w:r>
      <w:proofErr w:type="spellStart"/>
      <w:r w:rsidRPr="00EB0318">
        <w:rPr>
          <w:rFonts w:ascii="Times New Roman" w:eastAsia="Times New Roman" w:hAnsi="Times New Roman" w:cs="Times New Roman"/>
          <w:kern w:val="1"/>
          <w:szCs w:val="20"/>
        </w:rPr>
        <w:t>latanoprosto</w:t>
      </w:r>
      <w:proofErr w:type="spellEnd"/>
      <w:r w:rsidRPr="00EB0318">
        <w:rPr>
          <w:rFonts w:ascii="Times New Roman" w:eastAsia="Times New Roman" w:hAnsi="Times New Roman" w:cs="Times New Roman"/>
          <w:kern w:val="1"/>
          <w:szCs w:val="20"/>
        </w:rPr>
        <w:t xml:space="preserve"> ir 5 mg </w:t>
      </w:r>
      <w:proofErr w:type="spellStart"/>
      <w:r w:rsidRPr="00EB0318">
        <w:rPr>
          <w:rFonts w:ascii="Times New Roman" w:eastAsia="Times New Roman" w:hAnsi="Times New Roman" w:cs="Times New Roman"/>
          <w:kern w:val="1"/>
          <w:szCs w:val="20"/>
        </w:rPr>
        <w:t>timololio</w:t>
      </w:r>
      <w:proofErr w:type="spellEnd"/>
      <w:r w:rsidRPr="00EB0318">
        <w:rPr>
          <w:rFonts w:ascii="Times New Roman" w:eastAsia="Times New Roman" w:hAnsi="Times New Roman" w:cs="Times New Roman"/>
          <w:kern w:val="1"/>
          <w:szCs w:val="20"/>
        </w:rPr>
        <w:t xml:space="preserve"> (</w:t>
      </w:r>
      <w:proofErr w:type="spellStart"/>
      <w:r w:rsidRPr="00EB0318">
        <w:rPr>
          <w:rFonts w:ascii="Times New Roman" w:eastAsia="Times New Roman" w:hAnsi="Times New Roman" w:cs="Times New Roman"/>
          <w:kern w:val="1"/>
          <w:szCs w:val="20"/>
        </w:rPr>
        <w:t>maleato</w:t>
      </w:r>
      <w:proofErr w:type="spellEnd"/>
      <w:r w:rsidRPr="00EB0318">
        <w:rPr>
          <w:rFonts w:ascii="Times New Roman" w:eastAsia="Times New Roman" w:hAnsi="Times New Roman" w:cs="Times New Roman"/>
          <w:kern w:val="1"/>
          <w:szCs w:val="20"/>
        </w:rPr>
        <w:t xml:space="preserve"> pavidalu).</w:t>
      </w:r>
    </w:p>
    <w:p w14:paraId="4C9FC907"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28EFDCC6"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14F5597F" w14:textId="77777777" w:rsidR="00EB0318" w:rsidRPr="00EB0318" w:rsidRDefault="00EB0318" w:rsidP="00EB0318">
      <w:pPr>
        <w:pBdr>
          <w:top w:val="single" w:sz="4" w:space="1" w:color="000000"/>
          <w:left w:val="single" w:sz="4" w:space="4" w:color="000000"/>
          <w:bottom w:val="single" w:sz="4" w:space="1" w:color="000000"/>
          <w:right w:val="single" w:sz="4" w:space="4" w:color="000000"/>
        </w:pBd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3.</w:t>
      </w:r>
      <w:r w:rsidRPr="00EB0318">
        <w:rPr>
          <w:rFonts w:ascii="Times New Roman" w:eastAsia="Times New Roman" w:hAnsi="Times New Roman" w:cs="Times New Roman"/>
          <w:b/>
          <w:kern w:val="1"/>
          <w:szCs w:val="20"/>
        </w:rPr>
        <w:tab/>
        <w:t>PAGALBINIŲ MEDŽIAGŲ SĄRAŠAS</w:t>
      </w:r>
    </w:p>
    <w:p w14:paraId="23770E24"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29664CFA"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Pagalbinės medžiagos: natrio-</w:t>
      </w:r>
      <w:proofErr w:type="spellStart"/>
      <w:r w:rsidRPr="00EB0318">
        <w:rPr>
          <w:rFonts w:ascii="Times New Roman" w:eastAsia="Times New Roman" w:hAnsi="Times New Roman" w:cs="Times New Roman"/>
          <w:kern w:val="1"/>
          <w:szCs w:val="20"/>
        </w:rPr>
        <w:t>divandenilio</w:t>
      </w:r>
      <w:proofErr w:type="spellEnd"/>
      <w:r w:rsidRPr="00EB0318">
        <w:rPr>
          <w:rFonts w:ascii="Times New Roman" w:eastAsia="Times New Roman" w:hAnsi="Times New Roman" w:cs="Times New Roman"/>
          <w:kern w:val="1"/>
          <w:szCs w:val="20"/>
        </w:rPr>
        <w:t xml:space="preserve"> fosfatas </w:t>
      </w:r>
      <w:proofErr w:type="spellStart"/>
      <w:r w:rsidRPr="00EB0318">
        <w:rPr>
          <w:rFonts w:ascii="Times New Roman" w:eastAsia="Times New Roman" w:hAnsi="Times New Roman" w:cs="Times New Roman"/>
          <w:kern w:val="1"/>
          <w:szCs w:val="20"/>
        </w:rPr>
        <w:t>monohidratas</w:t>
      </w:r>
      <w:proofErr w:type="spellEnd"/>
      <w:r w:rsidRPr="00EB0318">
        <w:rPr>
          <w:rFonts w:ascii="Times New Roman" w:eastAsia="Times New Roman" w:hAnsi="Times New Roman" w:cs="Times New Roman"/>
          <w:kern w:val="1"/>
          <w:szCs w:val="20"/>
        </w:rPr>
        <w:t xml:space="preserve">, natrio chloridas, bevandenis </w:t>
      </w:r>
      <w:proofErr w:type="spellStart"/>
      <w:r w:rsidRPr="00EB0318">
        <w:rPr>
          <w:rFonts w:ascii="Times New Roman" w:eastAsia="Times New Roman" w:hAnsi="Times New Roman" w:cs="Times New Roman"/>
          <w:kern w:val="1"/>
          <w:szCs w:val="20"/>
        </w:rPr>
        <w:t>dinatrio</w:t>
      </w:r>
      <w:proofErr w:type="spellEnd"/>
      <w:r w:rsidRPr="00EB0318">
        <w:rPr>
          <w:rFonts w:ascii="Times New Roman" w:eastAsia="Times New Roman" w:hAnsi="Times New Roman" w:cs="Times New Roman"/>
          <w:kern w:val="1"/>
          <w:szCs w:val="20"/>
        </w:rPr>
        <w:t xml:space="preserve"> fosfatas, </w:t>
      </w:r>
      <w:proofErr w:type="spellStart"/>
      <w:r w:rsidRPr="00EB0318">
        <w:rPr>
          <w:rFonts w:ascii="Times New Roman" w:eastAsia="Times New Roman" w:hAnsi="Times New Roman" w:cs="Times New Roman"/>
          <w:kern w:val="1"/>
          <w:szCs w:val="20"/>
        </w:rPr>
        <w:t>benzalkonio</w:t>
      </w:r>
      <w:proofErr w:type="spellEnd"/>
      <w:r w:rsidRPr="00EB0318">
        <w:rPr>
          <w:rFonts w:ascii="Times New Roman" w:eastAsia="Times New Roman" w:hAnsi="Times New Roman" w:cs="Times New Roman"/>
          <w:kern w:val="1"/>
          <w:szCs w:val="20"/>
        </w:rPr>
        <w:t xml:space="preserve"> chloridas ir injekcinis vanduo.</w:t>
      </w:r>
    </w:p>
    <w:p w14:paraId="54A3DAC0"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2D0BDFFA"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Daugiau informacijos pateikta pakuotės lapelyje.</w:t>
      </w:r>
    </w:p>
    <w:p w14:paraId="3B9C46B3"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75510270"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3FD7727B" w14:textId="77777777" w:rsidR="00EB0318" w:rsidRPr="00EB0318" w:rsidRDefault="00EB0318" w:rsidP="00EB0318">
      <w:pPr>
        <w:pBdr>
          <w:top w:val="single" w:sz="4" w:space="1" w:color="000000"/>
          <w:left w:val="single" w:sz="4" w:space="4" w:color="000000"/>
          <w:bottom w:val="single" w:sz="4" w:space="1" w:color="000000"/>
          <w:right w:val="single" w:sz="4" w:space="4" w:color="000000"/>
        </w:pBd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4.</w:t>
      </w:r>
      <w:r w:rsidRPr="00EB0318">
        <w:rPr>
          <w:rFonts w:ascii="Times New Roman" w:eastAsia="Times New Roman" w:hAnsi="Times New Roman" w:cs="Times New Roman"/>
          <w:b/>
          <w:kern w:val="1"/>
          <w:szCs w:val="20"/>
        </w:rPr>
        <w:tab/>
        <w:t>FARMACINĖ FORMA IR KIEKIS PAKUOTĖJE</w:t>
      </w:r>
    </w:p>
    <w:p w14:paraId="474FB2D2"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578C0FD5"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Akių lašai (tirpalas).</w:t>
      </w:r>
    </w:p>
    <w:p w14:paraId="33484DA6"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77D7A906"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1 buteliukas x 2,5 ml</w:t>
      </w:r>
    </w:p>
    <w:p w14:paraId="277C5593"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3 buteliukai x 2,5 ml</w:t>
      </w:r>
    </w:p>
    <w:p w14:paraId="67EBAEC2"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b/>
          <w:kern w:val="1"/>
          <w:szCs w:val="20"/>
        </w:rPr>
      </w:pPr>
      <w:r w:rsidRPr="00EB0318">
        <w:rPr>
          <w:rFonts w:ascii="Times New Roman" w:eastAsia="Times New Roman" w:hAnsi="Times New Roman" w:cs="Times New Roman"/>
          <w:kern w:val="1"/>
          <w:szCs w:val="20"/>
        </w:rPr>
        <w:t>6 buteliukai x 2,5 ml</w:t>
      </w:r>
    </w:p>
    <w:p w14:paraId="579C37D2"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b/>
          <w:kern w:val="1"/>
          <w:szCs w:val="20"/>
        </w:rPr>
      </w:pPr>
    </w:p>
    <w:p w14:paraId="1F1649FC"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b/>
          <w:kern w:val="1"/>
          <w:szCs w:val="20"/>
        </w:rPr>
      </w:pPr>
    </w:p>
    <w:p w14:paraId="35210218" w14:textId="77777777" w:rsidR="00EB0318" w:rsidRPr="00EB0318" w:rsidRDefault="00EB0318" w:rsidP="00EB0318">
      <w:pPr>
        <w:pBdr>
          <w:top w:val="single" w:sz="4" w:space="1" w:color="000000"/>
          <w:left w:val="single" w:sz="4" w:space="4" w:color="000000"/>
          <w:bottom w:val="single" w:sz="4" w:space="1" w:color="000000"/>
          <w:right w:val="single" w:sz="4" w:space="4" w:color="000000"/>
        </w:pBd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5.</w:t>
      </w:r>
      <w:r w:rsidRPr="00EB0318">
        <w:rPr>
          <w:rFonts w:ascii="Times New Roman" w:eastAsia="Times New Roman" w:hAnsi="Times New Roman" w:cs="Times New Roman"/>
          <w:b/>
          <w:kern w:val="1"/>
          <w:szCs w:val="20"/>
        </w:rPr>
        <w:tab/>
        <w:t>VARTOJIMO METODAS IR BŪDAS</w:t>
      </w:r>
    </w:p>
    <w:p w14:paraId="4E5A1960"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718C5CBA"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Vartoti ant akių.</w:t>
      </w:r>
    </w:p>
    <w:p w14:paraId="30CE3825"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Prieš vartojimą perskaitykite pakuotės lapelį.</w:t>
      </w:r>
    </w:p>
    <w:p w14:paraId="724C9E8F"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006BB9DB"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3FC5BB3C" w14:textId="77777777" w:rsidR="00EB0318" w:rsidRPr="00EB0318" w:rsidRDefault="00EB0318" w:rsidP="00EB0318">
      <w:pPr>
        <w:pBdr>
          <w:top w:val="single" w:sz="4" w:space="1" w:color="000000"/>
          <w:left w:val="single" w:sz="4" w:space="4" w:color="000000"/>
          <w:bottom w:val="single" w:sz="4" w:space="1" w:color="000000"/>
          <w:right w:val="single" w:sz="4" w:space="4" w:color="000000"/>
        </w:pBdr>
        <w:tabs>
          <w:tab w:val="left" w:pos="567"/>
        </w:tabs>
        <w:suppressAutoHyphens/>
        <w:spacing w:after="0" w:line="260" w:lineRule="exact"/>
        <w:ind w:left="567" w:hanging="567"/>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6.</w:t>
      </w:r>
      <w:r w:rsidRPr="00EB0318">
        <w:rPr>
          <w:rFonts w:ascii="Times New Roman" w:eastAsia="Times New Roman" w:hAnsi="Times New Roman" w:cs="Times New Roman"/>
          <w:b/>
          <w:kern w:val="1"/>
          <w:szCs w:val="20"/>
        </w:rPr>
        <w:tab/>
      </w:r>
      <w:r w:rsidRPr="00EB0318">
        <w:rPr>
          <w:rFonts w:ascii="Times New Roman" w:eastAsia="Times New Roman" w:hAnsi="Times New Roman" w:cs="Times New Roman"/>
          <w:b/>
          <w:bCs/>
          <w:kern w:val="1"/>
          <w:szCs w:val="20"/>
        </w:rPr>
        <w:t>SPECIALUS ĮSPĖJIMAS, KAD VAISTINĮ PREPARATĄ BŪTINA LAIKYTI VAIKAMS NEPASTEBIMOJE IR NEPASIEKIAMOJE VIETOJE</w:t>
      </w:r>
    </w:p>
    <w:p w14:paraId="1FACBAE0"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4089ECA8"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iCs/>
          <w:kern w:val="1"/>
          <w:szCs w:val="20"/>
        </w:rPr>
        <w:t>Laikyti vaikams nepastebimoje ir nepasiekiamoje vietoje.</w:t>
      </w:r>
    </w:p>
    <w:p w14:paraId="0648B53D"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2E5D8E39"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5625E8DD" w14:textId="77777777" w:rsidR="00EB0318" w:rsidRPr="00EB0318" w:rsidRDefault="00EB0318" w:rsidP="00EB0318">
      <w:pPr>
        <w:pBdr>
          <w:top w:val="single" w:sz="4" w:space="1" w:color="000000"/>
          <w:left w:val="single" w:sz="4" w:space="4" w:color="000000"/>
          <w:bottom w:val="single" w:sz="4" w:space="1" w:color="000000"/>
          <w:right w:val="single" w:sz="4" w:space="4" w:color="000000"/>
        </w:pBd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7.</w:t>
      </w:r>
      <w:r w:rsidRPr="00EB0318">
        <w:rPr>
          <w:rFonts w:ascii="Times New Roman" w:eastAsia="Times New Roman" w:hAnsi="Times New Roman" w:cs="Times New Roman"/>
          <w:b/>
          <w:kern w:val="1"/>
          <w:szCs w:val="20"/>
        </w:rPr>
        <w:tab/>
      </w:r>
      <w:r w:rsidRPr="00EB0318">
        <w:rPr>
          <w:rFonts w:ascii="Times New Roman" w:eastAsia="Times New Roman" w:hAnsi="Times New Roman" w:cs="Times New Roman"/>
          <w:b/>
          <w:bCs/>
          <w:kern w:val="1"/>
          <w:szCs w:val="20"/>
        </w:rPr>
        <w:t>KITAS (-I) SPECIALUS (-ŪS) ĮSPĖJIMAS (-AI) (JEI REIKIA)</w:t>
      </w:r>
    </w:p>
    <w:p w14:paraId="07633D0E"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052A029A"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37B2907C" w14:textId="77777777" w:rsidR="00EB0318" w:rsidRPr="00EB0318" w:rsidRDefault="00EB0318" w:rsidP="00EB0318">
      <w:pPr>
        <w:pBdr>
          <w:top w:val="single" w:sz="4" w:space="1" w:color="000000"/>
          <w:left w:val="single" w:sz="4" w:space="4" w:color="000000"/>
          <w:bottom w:val="single" w:sz="4" w:space="1" w:color="000000"/>
          <w:right w:val="single" w:sz="4" w:space="4" w:color="000000"/>
        </w:pBd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8.</w:t>
      </w:r>
      <w:r w:rsidRPr="00EB0318">
        <w:rPr>
          <w:rFonts w:ascii="Times New Roman" w:eastAsia="Times New Roman" w:hAnsi="Times New Roman" w:cs="Times New Roman"/>
          <w:b/>
          <w:kern w:val="1"/>
          <w:szCs w:val="20"/>
        </w:rPr>
        <w:tab/>
      </w:r>
      <w:r w:rsidRPr="00EB0318">
        <w:rPr>
          <w:rFonts w:ascii="Times New Roman" w:eastAsia="Times New Roman" w:hAnsi="Times New Roman" w:cs="Times New Roman"/>
          <w:b/>
          <w:bCs/>
          <w:kern w:val="1"/>
          <w:szCs w:val="20"/>
        </w:rPr>
        <w:t>TINKAMUMO LAIKAS</w:t>
      </w:r>
    </w:p>
    <w:p w14:paraId="585DA3E9"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1B660AB2" w14:textId="0C288BCB" w:rsidR="00EB0318" w:rsidRPr="00EB0318" w:rsidRDefault="00D138CB" w:rsidP="00EB0318">
      <w:pPr>
        <w:tabs>
          <w:tab w:val="left" w:pos="567"/>
        </w:tabs>
        <w:suppressAutoHyphens/>
        <w:spacing w:after="0" w:line="260" w:lineRule="exact"/>
        <w:rPr>
          <w:rFonts w:ascii="Times New Roman" w:eastAsia="Times New Roman" w:hAnsi="Times New Roman" w:cs="Times New Roman"/>
          <w:kern w:val="1"/>
          <w:szCs w:val="20"/>
        </w:rPr>
      </w:pPr>
      <w:r>
        <w:rPr>
          <w:rFonts w:ascii="Times New Roman" w:eastAsia="Times New Roman" w:hAnsi="Times New Roman" w:cs="Times New Roman"/>
          <w:kern w:val="1"/>
          <w:szCs w:val="20"/>
        </w:rPr>
        <w:t>EXP/</w:t>
      </w:r>
      <w:r w:rsidR="00EB0318" w:rsidRPr="006D5ED9">
        <w:rPr>
          <w:rFonts w:ascii="Times New Roman" w:hAnsi="Times New Roman"/>
          <w:kern w:val="1"/>
          <w:highlight w:val="lightGray"/>
        </w:rPr>
        <w:t>Tinka iki</w:t>
      </w:r>
      <w:r w:rsidR="00EB0318" w:rsidRPr="00EB0318">
        <w:rPr>
          <w:rFonts w:ascii="Times New Roman" w:eastAsia="Times New Roman" w:hAnsi="Times New Roman" w:cs="Times New Roman"/>
          <w:kern w:val="1"/>
          <w:szCs w:val="20"/>
        </w:rPr>
        <w:t xml:space="preserve"> </w:t>
      </w:r>
      <w:r w:rsidR="00EB0318" w:rsidRPr="00EB0318">
        <w:rPr>
          <w:rFonts w:ascii="Times New Roman" w:eastAsia="Times New Roman" w:hAnsi="Times New Roman" w:cs="Times New Roman"/>
          <w:kern w:val="1"/>
        </w:rPr>
        <w:t>{mm</w:t>
      </w:r>
      <w:r>
        <w:rPr>
          <w:rFonts w:ascii="Times New Roman" w:eastAsia="Times New Roman" w:hAnsi="Times New Roman" w:cs="Times New Roman"/>
          <w:kern w:val="1"/>
        </w:rPr>
        <w:t>/</w:t>
      </w:r>
      <w:r w:rsidR="00EB0318" w:rsidRPr="00EB0318">
        <w:rPr>
          <w:rFonts w:ascii="Times New Roman" w:eastAsia="Times New Roman" w:hAnsi="Times New Roman" w:cs="Times New Roman"/>
          <w:kern w:val="1"/>
        </w:rPr>
        <w:t xml:space="preserve">MMMM} </w:t>
      </w:r>
      <w:r w:rsidR="00EB0318" w:rsidRPr="00EB0318">
        <w:rPr>
          <w:rFonts w:ascii="Times New Roman" w:eastAsia="Times New Roman" w:hAnsi="Times New Roman" w:cs="Times New Roman"/>
          <w:i/>
          <w:kern w:val="1"/>
        </w:rPr>
        <w:t>[mėnuo, metai]</w:t>
      </w:r>
    </w:p>
    <w:p w14:paraId="34B51B77"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22EB850A" w14:textId="1265C482"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Tinkamumo laikas po pirmojo buteliuko atidarymo: 28 paros. Laikyti ne aukštesnėje kaip 25</w:t>
      </w:r>
      <w:r w:rsidR="002C2834">
        <w:rPr>
          <w:rFonts w:ascii="Times New Roman" w:eastAsia="Times New Roman" w:hAnsi="Times New Roman" w:cs="Times New Roman"/>
          <w:kern w:val="1"/>
          <w:szCs w:val="20"/>
        </w:rPr>
        <w:t>°</w:t>
      </w:r>
      <w:r w:rsidRPr="00EB0318">
        <w:rPr>
          <w:rFonts w:ascii="Times New Roman" w:eastAsia="Times New Roman" w:hAnsi="Times New Roman" w:cs="Times New Roman"/>
          <w:kern w:val="1"/>
          <w:szCs w:val="20"/>
        </w:rPr>
        <w:t xml:space="preserve">C temperatūroje. Buteliuką laikyti išorinėje dėžutėje, kad </w:t>
      </w:r>
      <w:r w:rsidR="002C2834">
        <w:rPr>
          <w:rFonts w:ascii="Times New Roman" w:eastAsia="Times New Roman" w:hAnsi="Times New Roman" w:cs="Times New Roman"/>
          <w:kern w:val="1"/>
          <w:szCs w:val="20"/>
        </w:rPr>
        <w:t>vaistas</w:t>
      </w:r>
      <w:r w:rsidR="002C2834" w:rsidRPr="00EB0318">
        <w:rPr>
          <w:rFonts w:ascii="Times New Roman" w:eastAsia="Times New Roman" w:hAnsi="Times New Roman" w:cs="Times New Roman"/>
          <w:kern w:val="1"/>
          <w:szCs w:val="20"/>
        </w:rPr>
        <w:t xml:space="preserve"> </w:t>
      </w:r>
      <w:r w:rsidRPr="00EB0318">
        <w:rPr>
          <w:rFonts w:ascii="Times New Roman" w:eastAsia="Times New Roman" w:hAnsi="Times New Roman" w:cs="Times New Roman"/>
          <w:kern w:val="1"/>
          <w:szCs w:val="20"/>
        </w:rPr>
        <w:t xml:space="preserve">būtų apsaugotas nuo šviesos. </w:t>
      </w:r>
    </w:p>
    <w:p w14:paraId="405B9E2F"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15D04AD7"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72D3E4CE" w14:textId="77777777" w:rsidR="00EB0318" w:rsidRPr="00EB0318" w:rsidRDefault="00EB0318" w:rsidP="00EB0318">
      <w:pPr>
        <w:pBdr>
          <w:top w:val="single" w:sz="4" w:space="1" w:color="000000"/>
          <w:left w:val="single" w:sz="4" w:space="4" w:color="000000"/>
          <w:bottom w:val="single" w:sz="4" w:space="1" w:color="000000"/>
          <w:right w:val="single" w:sz="4" w:space="4" w:color="000000"/>
        </w:pBd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9.</w:t>
      </w:r>
      <w:r w:rsidRPr="00EB0318">
        <w:rPr>
          <w:rFonts w:ascii="Times New Roman" w:eastAsia="Times New Roman" w:hAnsi="Times New Roman" w:cs="Times New Roman"/>
          <w:b/>
          <w:kern w:val="1"/>
          <w:szCs w:val="20"/>
        </w:rPr>
        <w:tab/>
      </w:r>
      <w:r w:rsidRPr="00EB0318">
        <w:rPr>
          <w:rFonts w:ascii="Times New Roman" w:eastAsia="Times New Roman" w:hAnsi="Times New Roman" w:cs="Times New Roman"/>
          <w:b/>
          <w:caps/>
          <w:kern w:val="1"/>
          <w:szCs w:val="20"/>
        </w:rPr>
        <w:t>SPECIALIOS laikymo sąlygos</w:t>
      </w:r>
    </w:p>
    <w:p w14:paraId="45FDB6B6"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315731F8"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Laikyti ir transportuoti šaltai (2 °C – 8 °C).</w:t>
      </w:r>
    </w:p>
    <w:p w14:paraId="7924C65D"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12DAE4BC"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7285B904" w14:textId="77777777" w:rsidR="00EB0318" w:rsidRPr="00EB0318" w:rsidRDefault="00EB0318" w:rsidP="00EB0318">
      <w:pPr>
        <w:pBdr>
          <w:top w:val="single" w:sz="4" w:space="1" w:color="000000"/>
          <w:left w:val="single" w:sz="4" w:space="4" w:color="000000"/>
          <w:bottom w:val="single" w:sz="4" w:space="1" w:color="000000"/>
          <w:right w:val="single" w:sz="4" w:space="4" w:color="000000"/>
        </w:pBdr>
        <w:tabs>
          <w:tab w:val="left" w:pos="567"/>
        </w:tabs>
        <w:suppressAutoHyphens/>
        <w:spacing w:after="0" w:line="260" w:lineRule="exact"/>
        <w:ind w:left="567" w:hanging="567"/>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10.</w:t>
      </w:r>
      <w:r w:rsidRPr="00EB0318">
        <w:rPr>
          <w:rFonts w:ascii="Times New Roman" w:eastAsia="Times New Roman" w:hAnsi="Times New Roman" w:cs="Times New Roman"/>
          <w:b/>
          <w:kern w:val="1"/>
          <w:szCs w:val="20"/>
        </w:rPr>
        <w:tab/>
      </w:r>
      <w:r w:rsidRPr="00EB0318">
        <w:rPr>
          <w:rFonts w:ascii="Times New Roman" w:eastAsia="Times New Roman" w:hAnsi="Times New Roman" w:cs="Times New Roman"/>
          <w:b/>
          <w:caps/>
          <w:kern w:val="1"/>
          <w:szCs w:val="20"/>
        </w:rPr>
        <w:t xml:space="preserve">specialios atsargumo priemonės DĖL NESUVARTOTO </w:t>
      </w:r>
      <w:r w:rsidRPr="00EB0318">
        <w:rPr>
          <w:rFonts w:ascii="Times New Roman" w:eastAsia="Times New Roman" w:hAnsi="Times New Roman" w:cs="Times New Roman"/>
          <w:b/>
          <w:bCs/>
          <w:caps/>
          <w:kern w:val="1"/>
          <w:szCs w:val="20"/>
        </w:rPr>
        <w:t>VAISTINIO PREPARATO AR JO ATLIEK</w:t>
      </w:r>
      <w:r w:rsidRPr="00EB0318">
        <w:rPr>
          <w:rFonts w:ascii="Times New Roman" w:eastAsia="Times New Roman" w:hAnsi="Times New Roman" w:cs="Times New Roman"/>
          <w:b/>
          <w:kern w:val="1"/>
          <w:szCs w:val="20"/>
        </w:rPr>
        <w:t>Ų</w:t>
      </w:r>
      <w:r w:rsidRPr="00EB0318">
        <w:rPr>
          <w:rFonts w:ascii="Times New Roman" w:eastAsia="Times New Roman" w:hAnsi="Times New Roman" w:cs="Times New Roman"/>
          <w:caps/>
          <w:kern w:val="1"/>
          <w:szCs w:val="20"/>
        </w:rPr>
        <w:t xml:space="preserve"> </w:t>
      </w:r>
      <w:r w:rsidRPr="00EB0318">
        <w:rPr>
          <w:rFonts w:ascii="Times New Roman" w:eastAsia="Times New Roman" w:hAnsi="Times New Roman" w:cs="Times New Roman"/>
          <w:b/>
          <w:bCs/>
          <w:caps/>
          <w:kern w:val="1"/>
          <w:szCs w:val="20"/>
        </w:rPr>
        <w:t>TVARKYMO</w:t>
      </w:r>
      <w:r w:rsidRPr="00EB0318">
        <w:rPr>
          <w:rFonts w:ascii="Times New Roman" w:eastAsia="Times New Roman" w:hAnsi="Times New Roman" w:cs="Times New Roman"/>
          <w:b/>
          <w:caps/>
          <w:kern w:val="1"/>
          <w:szCs w:val="20"/>
        </w:rPr>
        <w:t xml:space="preserve"> (jei reikia)</w:t>
      </w:r>
    </w:p>
    <w:p w14:paraId="0F17BB8D"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1C82D5AF"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624C5CA9" w14:textId="77777777" w:rsidR="00EB0318" w:rsidRPr="00EB0318" w:rsidRDefault="00EB0318" w:rsidP="00EB0318">
      <w:pPr>
        <w:pBdr>
          <w:top w:val="single" w:sz="4" w:space="1" w:color="000000"/>
          <w:left w:val="single" w:sz="4" w:space="4" w:color="000000"/>
          <w:bottom w:val="single" w:sz="4" w:space="1" w:color="000000"/>
          <w:right w:val="single" w:sz="4" w:space="4" w:color="000000"/>
        </w:pBd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11.</w:t>
      </w:r>
      <w:r w:rsidRPr="00EB0318">
        <w:rPr>
          <w:rFonts w:ascii="Times New Roman" w:eastAsia="Times New Roman" w:hAnsi="Times New Roman" w:cs="Times New Roman"/>
          <w:b/>
          <w:kern w:val="1"/>
          <w:szCs w:val="20"/>
        </w:rPr>
        <w:tab/>
      </w:r>
      <w:r w:rsidRPr="00EB0318">
        <w:rPr>
          <w:rFonts w:ascii="Times New Roman" w:eastAsia="Times New Roman" w:hAnsi="Times New Roman" w:cs="Times New Roman"/>
          <w:b/>
          <w:caps/>
          <w:kern w:val="1"/>
          <w:szCs w:val="20"/>
        </w:rPr>
        <w:t>REGISTRUOTOJO pavadinimas ir adresas</w:t>
      </w:r>
    </w:p>
    <w:p w14:paraId="268BA12E"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55B316C2"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roofErr w:type="spellStart"/>
      <w:r w:rsidRPr="00EB0318">
        <w:rPr>
          <w:rFonts w:ascii="Times New Roman" w:eastAsia="Times New Roman" w:hAnsi="Times New Roman" w:cs="Times New Roman"/>
          <w:kern w:val="1"/>
          <w:szCs w:val="20"/>
        </w:rPr>
        <w:t>Actavis</w:t>
      </w:r>
      <w:proofErr w:type="spellEnd"/>
      <w:r w:rsidRPr="00EB0318">
        <w:rPr>
          <w:rFonts w:ascii="Times New Roman" w:eastAsia="Times New Roman" w:hAnsi="Times New Roman" w:cs="Times New Roman"/>
          <w:kern w:val="1"/>
          <w:szCs w:val="20"/>
        </w:rPr>
        <w:t xml:space="preserve"> Group PTC </w:t>
      </w:r>
      <w:proofErr w:type="spellStart"/>
      <w:r w:rsidRPr="00EB0318">
        <w:rPr>
          <w:rFonts w:ascii="Times New Roman" w:eastAsia="Times New Roman" w:hAnsi="Times New Roman" w:cs="Times New Roman"/>
          <w:kern w:val="1"/>
          <w:szCs w:val="20"/>
        </w:rPr>
        <w:t>ehf</w:t>
      </w:r>
      <w:proofErr w:type="spellEnd"/>
    </w:p>
    <w:p w14:paraId="531B22D5" w14:textId="77777777" w:rsidR="00D7135F" w:rsidRDefault="00EB0318" w:rsidP="00EB0318">
      <w:pPr>
        <w:tabs>
          <w:tab w:val="left" w:pos="567"/>
        </w:tabs>
        <w:suppressAutoHyphens/>
        <w:spacing w:after="0" w:line="260" w:lineRule="exact"/>
        <w:rPr>
          <w:rFonts w:ascii="Times New Roman" w:eastAsia="Times New Roman" w:hAnsi="Times New Roman" w:cs="Times New Roman"/>
          <w:kern w:val="1"/>
          <w:szCs w:val="20"/>
        </w:rPr>
      </w:pPr>
      <w:proofErr w:type="spellStart"/>
      <w:r w:rsidRPr="00EB0318">
        <w:rPr>
          <w:rFonts w:ascii="Times New Roman" w:eastAsia="Times New Roman" w:hAnsi="Times New Roman" w:cs="Times New Roman"/>
          <w:kern w:val="1"/>
          <w:szCs w:val="20"/>
        </w:rPr>
        <w:t>Reykjavíkurvegi</w:t>
      </w:r>
      <w:proofErr w:type="spellEnd"/>
      <w:r w:rsidRPr="00EB0318">
        <w:rPr>
          <w:rFonts w:ascii="Times New Roman" w:eastAsia="Times New Roman" w:hAnsi="Times New Roman" w:cs="Times New Roman"/>
          <w:kern w:val="1"/>
          <w:szCs w:val="20"/>
        </w:rPr>
        <w:t xml:space="preserve"> 76-78 </w:t>
      </w:r>
    </w:p>
    <w:p w14:paraId="527D0165" w14:textId="53141F9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 xml:space="preserve">220 </w:t>
      </w:r>
      <w:proofErr w:type="spellStart"/>
      <w:r w:rsidRPr="00EB0318">
        <w:rPr>
          <w:rFonts w:ascii="Times New Roman" w:eastAsia="Times New Roman" w:hAnsi="Times New Roman" w:cs="Times New Roman"/>
          <w:kern w:val="1"/>
          <w:szCs w:val="20"/>
        </w:rPr>
        <w:t>Harfnarfjörður</w:t>
      </w:r>
      <w:proofErr w:type="spellEnd"/>
    </w:p>
    <w:p w14:paraId="20AB4F44"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Islandija</w:t>
      </w:r>
    </w:p>
    <w:p w14:paraId="670CB9CB"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6E4095A2"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3EB94F7A" w14:textId="77777777" w:rsidR="00EB0318" w:rsidRPr="00EB0318" w:rsidRDefault="00EB0318" w:rsidP="00EB0318">
      <w:pPr>
        <w:pBdr>
          <w:top w:val="single" w:sz="4" w:space="1" w:color="000000"/>
          <w:left w:val="single" w:sz="4" w:space="4" w:color="000000"/>
          <w:bottom w:val="single" w:sz="4" w:space="1" w:color="000000"/>
          <w:right w:val="single" w:sz="4" w:space="4" w:color="000000"/>
        </w:pBd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12.</w:t>
      </w:r>
      <w:r w:rsidRPr="00EB0318">
        <w:rPr>
          <w:rFonts w:ascii="Times New Roman" w:eastAsia="Times New Roman" w:hAnsi="Times New Roman" w:cs="Times New Roman"/>
          <w:b/>
          <w:kern w:val="1"/>
          <w:szCs w:val="20"/>
        </w:rPr>
        <w:tab/>
      </w:r>
      <w:r w:rsidRPr="00EB0318">
        <w:rPr>
          <w:rFonts w:ascii="Times New Roman" w:eastAsia="Times New Roman" w:hAnsi="Times New Roman" w:cs="Times New Roman"/>
          <w:b/>
          <w:caps/>
          <w:kern w:val="1"/>
          <w:szCs w:val="20"/>
        </w:rPr>
        <w:t>REGISTRACIJOS PAŽYMĖJIMO numeris</w:t>
      </w:r>
      <w:r w:rsidRPr="00EB0318">
        <w:rPr>
          <w:rFonts w:ascii="Times New Roman" w:eastAsia="Times New Roman" w:hAnsi="Times New Roman" w:cs="Times New Roman"/>
          <w:b/>
          <w:kern w:val="1"/>
          <w:szCs w:val="20"/>
        </w:rPr>
        <w:t xml:space="preserve"> </w:t>
      </w:r>
    </w:p>
    <w:p w14:paraId="662ADD40"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1576C99A"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N1 – LT/1/11/2456/001</w:t>
      </w:r>
    </w:p>
    <w:p w14:paraId="0920DB43"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N3 – LT/1/11/2456/002</w:t>
      </w:r>
    </w:p>
    <w:p w14:paraId="4C88434D"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N6 – LT/1/11/2456/003</w:t>
      </w:r>
    </w:p>
    <w:p w14:paraId="228AB006"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3D8FA1DC"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4A4139EE" w14:textId="77777777" w:rsidR="00EB0318" w:rsidRPr="00EB0318" w:rsidRDefault="00EB0318" w:rsidP="00EB0318">
      <w:pPr>
        <w:pBdr>
          <w:top w:val="single" w:sz="4" w:space="1" w:color="000000"/>
          <w:left w:val="single" w:sz="4" w:space="4" w:color="000000"/>
          <w:bottom w:val="single" w:sz="4" w:space="1" w:color="000000"/>
          <w:right w:val="single" w:sz="4" w:space="4" w:color="000000"/>
        </w:pBd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13.</w:t>
      </w:r>
      <w:r w:rsidRPr="00EB0318">
        <w:rPr>
          <w:rFonts w:ascii="Times New Roman" w:eastAsia="Times New Roman" w:hAnsi="Times New Roman" w:cs="Times New Roman"/>
          <w:b/>
          <w:kern w:val="1"/>
          <w:szCs w:val="20"/>
        </w:rPr>
        <w:tab/>
        <w:t>SERIJOS NUMERIS</w:t>
      </w:r>
    </w:p>
    <w:p w14:paraId="43584477"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2C475D60" w14:textId="77777777" w:rsidR="00EB0318" w:rsidRPr="00EB0318" w:rsidRDefault="00D138CB" w:rsidP="00EB0318">
      <w:pPr>
        <w:tabs>
          <w:tab w:val="left" w:pos="567"/>
        </w:tabs>
        <w:suppressAutoHyphens/>
        <w:spacing w:after="0" w:line="260" w:lineRule="exact"/>
        <w:rPr>
          <w:rFonts w:ascii="Times New Roman" w:eastAsia="Times New Roman" w:hAnsi="Times New Roman" w:cs="Times New Roman"/>
          <w:kern w:val="1"/>
          <w:szCs w:val="20"/>
        </w:rPr>
      </w:pPr>
      <w:proofErr w:type="spellStart"/>
      <w:r>
        <w:rPr>
          <w:rFonts w:ascii="Times New Roman" w:eastAsia="Times New Roman" w:hAnsi="Times New Roman" w:cs="Times New Roman"/>
          <w:kern w:val="1"/>
          <w:szCs w:val="20"/>
        </w:rPr>
        <w:t>Lot</w:t>
      </w:r>
      <w:proofErr w:type="spellEnd"/>
      <w:r>
        <w:rPr>
          <w:rFonts w:ascii="Times New Roman" w:eastAsia="Times New Roman" w:hAnsi="Times New Roman" w:cs="Times New Roman"/>
          <w:kern w:val="1"/>
          <w:szCs w:val="20"/>
        </w:rPr>
        <w:t>/</w:t>
      </w:r>
      <w:r w:rsidR="00EB0318" w:rsidRPr="006D5ED9">
        <w:rPr>
          <w:rFonts w:ascii="Times New Roman" w:hAnsi="Times New Roman"/>
          <w:kern w:val="1"/>
          <w:highlight w:val="lightGray"/>
        </w:rPr>
        <w:t>Serija</w:t>
      </w:r>
    </w:p>
    <w:p w14:paraId="48D6050A"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558C3051"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7E266B8A" w14:textId="77777777" w:rsidR="00EB0318" w:rsidRPr="00EB0318" w:rsidRDefault="00EB0318" w:rsidP="00EB0318">
      <w:pPr>
        <w:pBdr>
          <w:top w:val="single" w:sz="4" w:space="1" w:color="000000"/>
          <w:left w:val="single" w:sz="4" w:space="4" w:color="000000"/>
          <w:bottom w:val="single" w:sz="4" w:space="1" w:color="000000"/>
          <w:right w:val="single" w:sz="4" w:space="4" w:color="000000"/>
        </w:pBd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14.</w:t>
      </w:r>
      <w:r w:rsidRPr="00EB0318">
        <w:rPr>
          <w:rFonts w:ascii="Times New Roman" w:eastAsia="Times New Roman" w:hAnsi="Times New Roman" w:cs="Times New Roman"/>
          <w:b/>
          <w:kern w:val="1"/>
          <w:szCs w:val="20"/>
        </w:rPr>
        <w:tab/>
        <w:t>PARDAVIMO (IŠDAVIMO)</w:t>
      </w:r>
      <w:r w:rsidRPr="00EB0318">
        <w:rPr>
          <w:rFonts w:ascii="Times New Roman" w:eastAsia="Times New Roman" w:hAnsi="Times New Roman" w:cs="Times New Roman"/>
          <w:b/>
          <w:caps/>
          <w:kern w:val="1"/>
          <w:szCs w:val="20"/>
        </w:rPr>
        <w:t xml:space="preserve"> tvarka</w:t>
      </w:r>
    </w:p>
    <w:p w14:paraId="22F87E5A"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321407DB" w14:textId="6530695E"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Receptinis vaist</w:t>
      </w:r>
      <w:r w:rsidR="00D138CB">
        <w:rPr>
          <w:rFonts w:ascii="Times New Roman" w:eastAsia="Times New Roman" w:hAnsi="Times New Roman" w:cs="Times New Roman"/>
          <w:kern w:val="1"/>
          <w:szCs w:val="20"/>
        </w:rPr>
        <w:t>a</w:t>
      </w:r>
      <w:r w:rsidRPr="00EB0318">
        <w:rPr>
          <w:rFonts w:ascii="Times New Roman" w:eastAsia="Times New Roman" w:hAnsi="Times New Roman" w:cs="Times New Roman"/>
          <w:kern w:val="1"/>
          <w:szCs w:val="20"/>
        </w:rPr>
        <w:t>s.</w:t>
      </w:r>
    </w:p>
    <w:p w14:paraId="457E2923"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13FCEF9F"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69815A4F" w14:textId="77777777" w:rsidR="00EB0318" w:rsidRPr="00EB0318" w:rsidRDefault="00EB0318" w:rsidP="00EB0318">
      <w:pPr>
        <w:pBdr>
          <w:top w:val="single" w:sz="4" w:space="1" w:color="000000"/>
          <w:left w:val="single" w:sz="4" w:space="4" w:color="000000"/>
          <w:bottom w:val="single" w:sz="4" w:space="1" w:color="000000"/>
          <w:right w:val="single" w:sz="4" w:space="4" w:color="000000"/>
        </w:pBd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15.</w:t>
      </w:r>
      <w:r w:rsidRPr="00EB0318">
        <w:rPr>
          <w:rFonts w:ascii="Times New Roman" w:eastAsia="Times New Roman" w:hAnsi="Times New Roman" w:cs="Times New Roman"/>
          <w:b/>
          <w:kern w:val="1"/>
          <w:szCs w:val="20"/>
        </w:rPr>
        <w:tab/>
      </w:r>
      <w:r w:rsidRPr="00EB0318">
        <w:rPr>
          <w:rFonts w:ascii="Times New Roman" w:eastAsia="Times New Roman" w:hAnsi="Times New Roman" w:cs="Times New Roman"/>
          <w:b/>
          <w:caps/>
          <w:kern w:val="1"/>
          <w:szCs w:val="20"/>
        </w:rPr>
        <w:t>vartojimo instrukcijA</w:t>
      </w:r>
    </w:p>
    <w:p w14:paraId="227287B4"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1ECCD9A9"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33C6F6FF" w14:textId="77777777" w:rsidR="00EB0318" w:rsidRPr="00EB0318" w:rsidRDefault="00EB0318" w:rsidP="00EB0318">
      <w:pPr>
        <w:pBdr>
          <w:top w:val="single" w:sz="4" w:space="1" w:color="000000"/>
          <w:left w:val="single" w:sz="4" w:space="4" w:color="000000"/>
          <w:bottom w:val="single" w:sz="4" w:space="1" w:color="000000"/>
          <w:right w:val="single" w:sz="4" w:space="4" w:color="000000"/>
        </w:pBd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16.</w:t>
      </w:r>
      <w:r w:rsidRPr="00EB0318">
        <w:rPr>
          <w:rFonts w:ascii="Times New Roman" w:eastAsia="Times New Roman" w:hAnsi="Times New Roman" w:cs="Times New Roman"/>
          <w:b/>
          <w:kern w:val="1"/>
          <w:szCs w:val="20"/>
        </w:rPr>
        <w:tab/>
        <w:t>INFORMACIJA BRAILIO RAŠTU</w:t>
      </w:r>
    </w:p>
    <w:p w14:paraId="72FE5CDD"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233D8E63"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roofErr w:type="spellStart"/>
      <w:r w:rsidRPr="00EB0318">
        <w:rPr>
          <w:rFonts w:ascii="Times New Roman" w:eastAsia="Times New Roman" w:hAnsi="Times New Roman" w:cs="Times New Roman"/>
          <w:kern w:val="1"/>
          <w:szCs w:val="20"/>
        </w:rPr>
        <w:t>latanoprost</w:t>
      </w:r>
      <w:proofErr w:type="spellEnd"/>
      <w:r w:rsidRPr="00EB0318">
        <w:rPr>
          <w:rFonts w:ascii="Times New Roman" w:eastAsia="Times New Roman" w:hAnsi="Times New Roman" w:cs="Times New Roman"/>
          <w:kern w:val="1"/>
          <w:szCs w:val="20"/>
        </w:rPr>
        <w:t>/</w:t>
      </w:r>
      <w:proofErr w:type="spellStart"/>
      <w:r w:rsidRPr="00EB0318">
        <w:rPr>
          <w:rFonts w:ascii="Times New Roman" w:eastAsia="Times New Roman" w:hAnsi="Times New Roman" w:cs="Times New Roman"/>
          <w:kern w:val="1"/>
          <w:szCs w:val="20"/>
        </w:rPr>
        <w:t>timolol</w:t>
      </w:r>
      <w:proofErr w:type="spellEnd"/>
      <w:r w:rsidRPr="00EB0318">
        <w:rPr>
          <w:rFonts w:ascii="Times New Roman" w:eastAsia="Times New Roman" w:hAnsi="Times New Roman" w:cs="Times New Roman"/>
          <w:kern w:val="1"/>
          <w:szCs w:val="20"/>
        </w:rPr>
        <w:t xml:space="preserve"> </w:t>
      </w:r>
      <w:proofErr w:type="spellStart"/>
      <w:r w:rsidRPr="00EB0318">
        <w:rPr>
          <w:rFonts w:ascii="Times New Roman" w:eastAsia="Times New Roman" w:hAnsi="Times New Roman" w:cs="Times New Roman"/>
          <w:kern w:val="1"/>
          <w:szCs w:val="20"/>
        </w:rPr>
        <w:t>actavis</w:t>
      </w:r>
      <w:proofErr w:type="spellEnd"/>
    </w:p>
    <w:p w14:paraId="0B8C286F" w14:textId="77777777" w:rsid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1AF7F435" w14:textId="77777777" w:rsidR="00D138CB" w:rsidRDefault="00D138CB" w:rsidP="00EB0318">
      <w:pPr>
        <w:tabs>
          <w:tab w:val="left" w:pos="567"/>
        </w:tabs>
        <w:suppressAutoHyphens/>
        <w:spacing w:after="0" w:line="260" w:lineRule="exact"/>
        <w:rPr>
          <w:rFonts w:ascii="Times New Roman" w:eastAsia="Times New Roman" w:hAnsi="Times New Roman" w:cs="Times New Roman"/>
          <w:kern w:val="1"/>
          <w:szCs w:val="20"/>
        </w:rPr>
      </w:pPr>
    </w:p>
    <w:p w14:paraId="35604C7A" w14:textId="77777777" w:rsidR="00D138CB" w:rsidRDefault="00D138CB" w:rsidP="00D138CB">
      <w:pPr>
        <w:keepNext/>
        <w:numPr>
          <w:ilvl w:val="1"/>
          <w:numId w:val="16"/>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noProof/>
          <w:lang w:eastAsia="lt-LT" w:bidi="lt-LT"/>
        </w:rPr>
      </w:pPr>
      <w:r>
        <w:rPr>
          <w:rFonts w:ascii="Times New Roman" w:eastAsia="Times New Roman" w:hAnsi="Times New Roman" w:cs="Times New Roman"/>
          <w:b/>
          <w:noProof/>
          <w:lang w:eastAsia="lt-LT" w:bidi="lt-LT"/>
        </w:rPr>
        <w:lastRenderedPageBreak/>
        <w:t>UNIKALUS IDENTIFIKATORIUS – 2D BRŪKŠNINIS KODAS</w:t>
      </w:r>
    </w:p>
    <w:p w14:paraId="4A62B924" w14:textId="77777777" w:rsidR="00D138CB" w:rsidRDefault="00D138CB" w:rsidP="00D138CB">
      <w:pPr>
        <w:spacing w:after="0" w:line="240" w:lineRule="auto"/>
        <w:rPr>
          <w:rFonts w:ascii="Times New Roman" w:eastAsia="Times New Roman" w:hAnsi="Times New Roman" w:cs="Times New Roman"/>
          <w:noProof/>
          <w:lang w:eastAsia="lt-LT" w:bidi="lt-LT"/>
        </w:rPr>
      </w:pPr>
    </w:p>
    <w:p w14:paraId="4865653B" w14:textId="77777777" w:rsidR="00D138CB" w:rsidRDefault="00D138CB" w:rsidP="00D138CB">
      <w:pPr>
        <w:tabs>
          <w:tab w:val="left" w:pos="567"/>
        </w:tabs>
        <w:spacing w:after="0" w:line="240" w:lineRule="auto"/>
        <w:rPr>
          <w:rFonts w:ascii="Times New Roman" w:eastAsia="Times New Roman" w:hAnsi="Times New Roman" w:cs="Times New Roman"/>
          <w:noProof/>
          <w:shd w:val="clear" w:color="auto" w:fill="CCCCCC"/>
          <w:lang w:eastAsia="lt-LT" w:bidi="lt-LT"/>
        </w:rPr>
      </w:pPr>
      <w:r>
        <w:rPr>
          <w:rFonts w:ascii="Times New Roman" w:eastAsia="Times New Roman" w:hAnsi="Times New Roman" w:cs="Times New Roman"/>
          <w:noProof/>
          <w:highlight w:val="lightGray"/>
          <w:lang w:eastAsia="lt-LT" w:bidi="lt-LT"/>
        </w:rPr>
        <w:t>2D brūkšninis kodas su nurodytu unikaliu identifikatoriumi.</w:t>
      </w:r>
    </w:p>
    <w:p w14:paraId="74E96963" w14:textId="77777777" w:rsidR="00D138CB" w:rsidRDefault="00D138CB" w:rsidP="00D138CB">
      <w:pPr>
        <w:tabs>
          <w:tab w:val="left" w:pos="567"/>
        </w:tabs>
        <w:spacing w:after="0" w:line="240" w:lineRule="auto"/>
        <w:rPr>
          <w:rFonts w:ascii="Times New Roman" w:eastAsia="Times New Roman" w:hAnsi="Times New Roman" w:cs="Times New Roman"/>
          <w:noProof/>
          <w:shd w:val="clear" w:color="auto" w:fill="CCCCCC"/>
          <w:lang w:eastAsia="lt-LT" w:bidi="lt-LT"/>
        </w:rPr>
      </w:pPr>
    </w:p>
    <w:p w14:paraId="397CFCD1" w14:textId="77777777" w:rsidR="00D138CB" w:rsidRDefault="00D138CB" w:rsidP="00D138CB">
      <w:pPr>
        <w:spacing w:after="0" w:line="240" w:lineRule="auto"/>
        <w:rPr>
          <w:rFonts w:ascii="Times New Roman" w:eastAsia="Times New Roman" w:hAnsi="Times New Roman" w:cs="Times New Roman"/>
          <w:noProof/>
          <w:lang w:eastAsia="lt-LT" w:bidi="lt-LT"/>
        </w:rPr>
      </w:pPr>
    </w:p>
    <w:p w14:paraId="0AFBAF87" w14:textId="77777777" w:rsidR="00D138CB" w:rsidRDefault="00D138CB" w:rsidP="00D138CB">
      <w:pPr>
        <w:keepNext/>
        <w:numPr>
          <w:ilvl w:val="1"/>
          <w:numId w:val="16"/>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noProof/>
          <w:lang w:eastAsia="lt-LT" w:bidi="lt-LT"/>
        </w:rPr>
      </w:pPr>
      <w:r>
        <w:rPr>
          <w:rFonts w:ascii="Times New Roman" w:eastAsia="Times New Roman" w:hAnsi="Times New Roman" w:cs="Times New Roman"/>
          <w:b/>
          <w:noProof/>
          <w:lang w:eastAsia="lt-LT" w:bidi="lt-LT"/>
        </w:rPr>
        <w:t>UNIKALUS IDENTIFIKATORIUS – ŽMONĖMS SUPRANTAMI DUOMENYS</w:t>
      </w:r>
    </w:p>
    <w:p w14:paraId="74897A19" w14:textId="77777777" w:rsidR="00D138CB" w:rsidRDefault="00D138CB" w:rsidP="00D138CB">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rPr>
      </w:pPr>
    </w:p>
    <w:p w14:paraId="591E09CA" w14:textId="77777777" w:rsidR="00D138CB" w:rsidRDefault="00D138CB" w:rsidP="00D138C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PC: </w:t>
      </w:r>
    </w:p>
    <w:p w14:paraId="706A7C32" w14:textId="77777777" w:rsidR="00D138CB" w:rsidRDefault="00D138CB" w:rsidP="00D138C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SN: </w:t>
      </w:r>
    </w:p>
    <w:p w14:paraId="402B86FF" w14:textId="77777777" w:rsidR="00D138CB" w:rsidRDefault="00D138CB" w:rsidP="00D138CB">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rPr>
        <w:t xml:space="preserve">NN: </w:t>
      </w:r>
    </w:p>
    <w:p w14:paraId="60E6AFCA" w14:textId="77777777" w:rsidR="00D138CB" w:rsidRPr="00EB0318" w:rsidRDefault="00D138CB" w:rsidP="00EB0318">
      <w:pPr>
        <w:tabs>
          <w:tab w:val="left" w:pos="567"/>
        </w:tabs>
        <w:suppressAutoHyphens/>
        <w:spacing w:after="0" w:line="260" w:lineRule="exact"/>
        <w:rPr>
          <w:rFonts w:ascii="Times New Roman" w:eastAsia="Times New Roman" w:hAnsi="Times New Roman" w:cs="Times New Roman"/>
          <w:kern w:val="1"/>
          <w:szCs w:val="20"/>
        </w:rPr>
      </w:pPr>
    </w:p>
    <w:p w14:paraId="0CF2B958" w14:textId="77777777" w:rsidR="00EB0318" w:rsidRPr="00EB0318" w:rsidRDefault="00EB0318" w:rsidP="00EB0318">
      <w:pPr>
        <w:pageBreakBefore/>
        <w:pBdr>
          <w:top w:val="single" w:sz="4" w:space="1" w:color="000000"/>
          <w:left w:val="single" w:sz="4" w:space="4" w:color="000000"/>
          <w:bottom w:val="single" w:sz="4" w:space="1" w:color="000000"/>
          <w:right w:val="single" w:sz="4" w:space="4" w:color="000000"/>
        </w:pBdr>
        <w:tabs>
          <w:tab w:val="left" w:pos="567"/>
        </w:tabs>
        <w:suppressAutoHyphens/>
        <w:spacing w:after="0" w:line="260" w:lineRule="exact"/>
        <w:rPr>
          <w:rFonts w:ascii="Times New Roman" w:eastAsia="Times New Roman" w:hAnsi="Times New Roman" w:cs="Times New Roman"/>
          <w:b/>
          <w:kern w:val="1"/>
          <w:szCs w:val="20"/>
        </w:rPr>
      </w:pPr>
      <w:r w:rsidRPr="00EB0318">
        <w:rPr>
          <w:rFonts w:ascii="Times New Roman" w:eastAsia="Times New Roman" w:hAnsi="Times New Roman" w:cs="Times New Roman"/>
          <w:b/>
          <w:caps/>
          <w:kern w:val="1"/>
          <w:szCs w:val="20"/>
        </w:rPr>
        <w:lastRenderedPageBreak/>
        <w:t xml:space="preserve">Minimali informacija ant mažų </w:t>
      </w:r>
      <w:r w:rsidRPr="00EB0318">
        <w:rPr>
          <w:rFonts w:ascii="Times New Roman" w:eastAsia="Times New Roman" w:hAnsi="Times New Roman" w:cs="Times New Roman"/>
          <w:b/>
          <w:kern w:val="1"/>
          <w:szCs w:val="20"/>
        </w:rPr>
        <w:t>VIDINIŲ</w:t>
      </w:r>
      <w:r w:rsidRPr="00EB0318">
        <w:rPr>
          <w:rFonts w:ascii="Times New Roman" w:eastAsia="Times New Roman" w:hAnsi="Times New Roman" w:cs="Times New Roman"/>
          <w:bCs/>
          <w:kern w:val="1"/>
          <w:szCs w:val="20"/>
        </w:rPr>
        <w:t xml:space="preserve"> </w:t>
      </w:r>
      <w:r w:rsidRPr="00EB0318">
        <w:rPr>
          <w:rFonts w:ascii="Times New Roman" w:eastAsia="Times New Roman" w:hAnsi="Times New Roman" w:cs="Times New Roman"/>
          <w:b/>
          <w:caps/>
          <w:kern w:val="1"/>
          <w:szCs w:val="20"/>
        </w:rPr>
        <w:t>pakuočių</w:t>
      </w:r>
    </w:p>
    <w:p w14:paraId="56BD1A18" w14:textId="77777777" w:rsidR="00EB0318" w:rsidRPr="00EB0318" w:rsidRDefault="00EB0318" w:rsidP="00EB0318">
      <w:pPr>
        <w:pBdr>
          <w:top w:val="single" w:sz="4" w:space="1" w:color="000000"/>
          <w:left w:val="single" w:sz="4" w:space="4" w:color="000000"/>
          <w:bottom w:val="single" w:sz="4" w:space="1" w:color="000000"/>
          <w:right w:val="single" w:sz="4" w:space="4" w:color="000000"/>
        </w:pBdr>
        <w:tabs>
          <w:tab w:val="left" w:pos="567"/>
        </w:tabs>
        <w:suppressAutoHyphens/>
        <w:spacing w:after="0" w:line="260" w:lineRule="exact"/>
        <w:rPr>
          <w:rFonts w:ascii="Times New Roman" w:eastAsia="Times New Roman" w:hAnsi="Times New Roman" w:cs="Times New Roman"/>
          <w:b/>
          <w:kern w:val="1"/>
          <w:szCs w:val="20"/>
        </w:rPr>
      </w:pPr>
    </w:p>
    <w:p w14:paraId="2F9EDC3E" w14:textId="77777777" w:rsidR="00EB0318" w:rsidRPr="00EB0318" w:rsidRDefault="00EB0318" w:rsidP="00EB0318">
      <w:pPr>
        <w:pBdr>
          <w:top w:val="single" w:sz="4" w:space="1" w:color="000000"/>
          <w:left w:val="single" w:sz="4" w:space="4" w:color="000000"/>
          <w:bottom w:val="single" w:sz="4" w:space="1" w:color="000000"/>
          <w:right w:val="single" w:sz="4" w:space="4" w:color="000000"/>
        </w:pBd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5 ml MTPE BUTELIUKAS</w:t>
      </w:r>
    </w:p>
    <w:p w14:paraId="7C7401F9"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097CAA4B"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0E9DA40A" w14:textId="77777777" w:rsidR="00EB0318" w:rsidRPr="00EB0318" w:rsidRDefault="00EB0318" w:rsidP="00EB0318">
      <w:pPr>
        <w:pBdr>
          <w:top w:val="single" w:sz="4" w:space="1" w:color="000000"/>
          <w:left w:val="single" w:sz="4" w:space="4" w:color="000000"/>
          <w:bottom w:val="single" w:sz="4" w:space="1" w:color="000000"/>
          <w:right w:val="single" w:sz="4" w:space="4" w:color="000000"/>
        </w:pBd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1.</w:t>
      </w:r>
      <w:r w:rsidRPr="00EB0318">
        <w:rPr>
          <w:rFonts w:ascii="Times New Roman" w:eastAsia="Times New Roman" w:hAnsi="Times New Roman" w:cs="Times New Roman"/>
          <w:b/>
          <w:kern w:val="1"/>
          <w:szCs w:val="20"/>
        </w:rPr>
        <w:tab/>
      </w:r>
      <w:r w:rsidRPr="00EB0318">
        <w:rPr>
          <w:rFonts w:ascii="Times New Roman" w:eastAsia="Times New Roman" w:hAnsi="Times New Roman" w:cs="Times New Roman"/>
          <w:b/>
          <w:caps/>
          <w:kern w:val="1"/>
          <w:szCs w:val="20"/>
        </w:rPr>
        <w:t>Vaistinio preparato pavadinimas ir vartojimo būdas (-ai)</w:t>
      </w:r>
    </w:p>
    <w:p w14:paraId="50AACE3A"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43B6628F"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roofErr w:type="spellStart"/>
      <w:r w:rsidRPr="00EB0318">
        <w:rPr>
          <w:rFonts w:ascii="Times New Roman" w:eastAsia="Times New Roman" w:hAnsi="Times New Roman" w:cs="Times New Roman"/>
          <w:kern w:val="1"/>
          <w:szCs w:val="20"/>
        </w:rPr>
        <w:t>Latanoprost</w:t>
      </w:r>
      <w:proofErr w:type="spellEnd"/>
      <w:r w:rsidRPr="00EB0318">
        <w:rPr>
          <w:rFonts w:ascii="Times New Roman" w:eastAsia="Times New Roman" w:hAnsi="Times New Roman" w:cs="Times New Roman"/>
          <w:kern w:val="1"/>
          <w:szCs w:val="20"/>
        </w:rPr>
        <w:t>/</w:t>
      </w:r>
      <w:proofErr w:type="spellStart"/>
      <w:r w:rsidRPr="00EB0318">
        <w:rPr>
          <w:rFonts w:ascii="Times New Roman" w:eastAsia="Times New Roman" w:hAnsi="Times New Roman" w:cs="Times New Roman"/>
          <w:kern w:val="1"/>
          <w:szCs w:val="20"/>
        </w:rPr>
        <w:t>Timolol</w:t>
      </w:r>
      <w:proofErr w:type="spellEnd"/>
      <w:r w:rsidRPr="00EB0318">
        <w:rPr>
          <w:rFonts w:ascii="Times New Roman" w:eastAsia="Times New Roman" w:hAnsi="Times New Roman" w:cs="Times New Roman"/>
          <w:kern w:val="1"/>
          <w:szCs w:val="20"/>
        </w:rPr>
        <w:t xml:space="preserve"> </w:t>
      </w:r>
      <w:proofErr w:type="spellStart"/>
      <w:r w:rsidRPr="00EB0318">
        <w:rPr>
          <w:rFonts w:ascii="Times New Roman" w:eastAsia="Times New Roman" w:hAnsi="Times New Roman" w:cs="Times New Roman"/>
          <w:kern w:val="1"/>
          <w:szCs w:val="20"/>
        </w:rPr>
        <w:t>Actavis</w:t>
      </w:r>
      <w:proofErr w:type="spellEnd"/>
      <w:r w:rsidRPr="00EB0318">
        <w:rPr>
          <w:rFonts w:ascii="Times New Roman" w:eastAsia="Times New Roman" w:hAnsi="Times New Roman" w:cs="Times New Roman"/>
          <w:kern w:val="1"/>
          <w:szCs w:val="20"/>
        </w:rPr>
        <w:t xml:space="preserve"> 50 µg/5 mg/ml akių lašai (tirpalas)</w:t>
      </w:r>
    </w:p>
    <w:p w14:paraId="46EFD979"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roofErr w:type="spellStart"/>
      <w:r w:rsidRPr="00EB0318">
        <w:rPr>
          <w:rFonts w:ascii="Times New Roman" w:eastAsia="Times New Roman" w:hAnsi="Times New Roman" w:cs="Times New Roman"/>
          <w:kern w:val="1"/>
          <w:szCs w:val="20"/>
        </w:rPr>
        <w:t>Latanoprostum</w:t>
      </w:r>
      <w:proofErr w:type="spellEnd"/>
      <w:r w:rsidRPr="00EB0318">
        <w:rPr>
          <w:rFonts w:ascii="Times New Roman" w:eastAsia="Times New Roman" w:hAnsi="Times New Roman" w:cs="Times New Roman"/>
          <w:kern w:val="1"/>
          <w:szCs w:val="20"/>
        </w:rPr>
        <w:t>/</w:t>
      </w:r>
      <w:proofErr w:type="spellStart"/>
      <w:r w:rsidRPr="00EB0318">
        <w:rPr>
          <w:rFonts w:ascii="Times New Roman" w:eastAsia="Times New Roman" w:hAnsi="Times New Roman" w:cs="Times New Roman"/>
          <w:kern w:val="1"/>
          <w:szCs w:val="20"/>
        </w:rPr>
        <w:t>Timololum</w:t>
      </w:r>
      <w:proofErr w:type="spellEnd"/>
    </w:p>
    <w:p w14:paraId="7A76C268"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Vartoti ant akių.</w:t>
      </w:r>
    </w:p>
    <w:p w14:paraId="390D0C9D"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44A9AE30"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3C8C4865" w14:textId="77777777" w:rsidR="00EB0318" w:rsidRPr="00EB0318" w:rsidRDefault="00EB0318" w:rsidP="00EB0318">
      <w:pPr>
        <w:pBdr>
          <w:top w:val="single" w:sz="4" w:space="1" w:color="000000"/>
          <w:left w:val="single" w:sz="4" w:space="4" w:color="000000"/>
          <w:bottom w:val="single" w:sz="4" w:space="1" w:color="000000"/>
          <w:right w:val="single" w:sz="4" w:space="4" w:color="000000"/>
        </w:pBd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2.</w:t>
      </w:r>
      <w:r w:rsidRPr="00EB0318">
        <w:rPr>
          <w:rFonts w:ascii="Times New Roman" w:eastAsia="Times New Roman" w:hAnsi="Times New Roman" w:cs="Times New Roman"/>
          <w:b/>
          <w:kern w:val="1"/>
          <w:szCs w:val="20"/>
        </w:rPr>
        <w:tab/>
      </w:r>
      <w:r w:rsidRPr="00EB0318">
        <w:rPr>
          <w:rFonts w:ascii="Times New Roman" w:eastAsia="Times New Roman" w:hAnsi="Times New Roman" w:cs="Times New Roman"/>
          <w:b/>
          <w:caps/>
          <w:kern w:val="1"/>
          <w:szCs w:val="20"/>
        </w:rPr>
        <w:t>vartojimo metodas</w:t>
      </w:r>
    </w:p>
    <w:p w14:paraId="6CC2262D"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6F3F843B"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72C0BD3F" w14:textId="77777777" w:rsidR="00EB0318" w:rsidRPr="00EB0318" w:rsidRDefault="00EB0318" w:rsidP="00EB0318">
      <w:pPr>
        <w:pBdr>
          <w:top w:val="single" w:sz="4" w:space="1" w:color="000000"/>
          <w:left w:val="single" w:sz="4" w:space="4" w:color="000000"/>
          <w:bottom w:val="single" w:sz="4" w:space="1" w:color="000000"/>
          <w:right w:val="single" w:sz="4" w:space="4" w:color="000000"/>
        </w:pBd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3.</w:t>
      </w:r>
      <w:r w:rsidRPr="00EB0318">
        <w:rPr>
          <w:rFonts w:ascii="Times New Roman" w:eastAsia="Times New Roman" w:hAnsi="Times New Roman" w:cs="Times New Roman"/>
          <w:b/>
          <w:kern w:val="1"/>
          <w:szCs w:val="20"/>
        </w:rPr>
        <w:tab/>
      </w:r>
      <w:r w:rsidRPr="00EB0318">
        <w:rPr>
          <w:rFonts w:ascii="Times New Roman" w:eastAsia="Times New Roman" w:hAnsi="Times New Roman" w:cs="Times New Roman"/>
          <w:b/>
          <w:caps/>
          <w:kern w:val="1"/>
          <w:szCs w:val="20"/>
        </w:rPr>
        <w:t>tinkamumo laikas</w:t>
      </w:r>
    </w:p>
    <w:p w14:paraId="672916CA"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2E5C3BCB" w14:textId="0D47398E"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SimSun" w:hAnsi="Times New Roman" w:cs="Calibri"/>
          <w:kern w:val="1"/>
          <w:highlight w:val="lightGray"/>
        </w:rPr>
        <w:t>EXP</w:t>
      </w:r>
      <w:r w:rsidRPr="00EB0318">
        <w:rPr>
          <w:rFonts w:ascii="Times New Roman" w:eastAsia="Times New Roman" w:hAnsi="Times New Roman" w:cs="Times New Roman"/>
          <w:kern w:val="1"/>
          <w:szCs w:val="20"/>
        </w:rPr>
        <w:t xml:space="preserve"> </w:t>
      </w:r>
      <w:r w:rsidRPr="00EB0318">
        <w:rPr>
          <w:rFonts w:ascii="Times New Roman" w:eastAsia="Times New Roman" w:hAnsi="Times New Roman" w:cs="Times New Roman"/>
          <w:kern w:val="1"/>
        </w:rPr>
        <w:t>{mm</w:t>
      </w:r>
      <w:r w:rsidR="00D138CB">
        <w:rPr>
          <w:rFonts w:ascii="Times New Roman" w:eastAsia="Times New Roman" w:hAnsi="Times New Roman" w:cs="Times New Roman"/>
          <w:kern w:val="1"/>
        </w:rPr>
        <w:t>/</w:t>
      </w:r>
      <w:r w:rsidRPr="00EB0318">
        <w:rPr>
          <w:rFonts w:ascii="Times New Roman" w:eastAsia="Times New Roman" w:hAnsi="Times New Roman" w:cs="Times New Roman"/>
          <w:kern w:val="1"/>
        </w:rPr>
        <w:t xml:space="preserve">MMMM} </w:t>
      </w:r>
      <w:r w:rsidRPr="00EB0318">
        <w:rPr>
          <w:rFonts w:ascii="Times New Roman" w:eastAsia="Times New Roman" w:hAnsi="Times New Roman" w:cs="Times New Roman"/>
          <w:i/>
          <w:kern w:val="1"/>
        </w:rPr>
        <w:t>[mėnuo, metai]</w:t>
      </w:r>
    </w:p>
    <w:p w14:paraId="236EB09E"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Tinkamumo laikas po pirmojo atidarymo: 28 paros.</w:t>
      </w:r>
    </w:p>
    <w:p w14:paraId="687A5704"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38692871"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354157C9" w14:textId="77777777" w:rsidR="00EB0318" w:rsidRPr="00EB0318" w:rsidRDefault="00EB0318" w:rsidP="00EB0318">
      <w:pPr>
        <w:pBdr>
          <w:top w:val="single" w:sz="4" w:space="1" w:color="000000"/>
          <w:left w:val="single" w:sz="4" w:space="4" w:color="000000"/>
          <w:bottom w:val="single" w:sz="4" w:space="1" w:color="000000"/>
          <w:right w:val="single" w:sz="4" w:space="4" w:color="000000"/>
        </w:pBd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4.</w:t>
      </w:r>
      <w:r w:rsidRPr="00EB0318">
        <w:rPr>
          <w:rFonts w:ascii="Times New Roman" w:eastAsia="Times New Roman" w:hAnsi="Times New Roman" w:cs="Times New Roman"/>
          <w:b/>
          <w:kern w:val="1"/>
          <w:szCs w:val="20"/>
        </w:rPr>
        <w:tab/>
      </w:r>
      <w:r w:rsidRPr="00EB0318">
        <w:rPr>
          <w:rFonts w:ascii="Times New Roman" w:eastAsia="Times New Roman" w:hAnsi="Times New Roman" w:cs="Times New Roman"/>
          <w:b/>
          <w:caps/>
          <w:kern w:val="1"/>
          <w:szCs w:val="20"/>
        </w:rPr>
        <w:t>serijos numeris</w:t>
      </w:r>
    </w:p>
    <w:p w14:paraId="26D1809B"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4E3F71D4"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roofErr w:type="spellStart"/>
      <w:r w:rsidRPr="00EB0318">
        <w:rPr>
          <w:rFonts w:ascii="Times New Roman" w:eastAsia="SimSun" w:hAnsi="Times New Roman" w:cs="Calibri"/>
          <w:kern w:val="1"/>
          <w:highlight w:val="lightGray"/>
        </w:rPr>
        <w:t>Lot</w:t>
      </w:r>
      <w:proofErr w:type="spellEnd"/>
    </w:p>
    <w:p w14:paraId="72FEC2B4"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32807ACA"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05F3538E" w14:textId="77777777" w:rsidR="00EB0318" w:rsidRPr="00EB0318" w:rsidRDefault="00EB0318" w:rsidP="00EB0318">
      <w:pPr>
        <w:pBdr>
          <w:top w:val="single" w:sz="4" w:space="1" w:color="000000"/>
          <w:left w:val="single" w:sz="4" w:space="4" w:color="000000"/>
          <w:bottom w:val="single" w:sz="4" w:space="1" w:color="000000"/>
          <w:right w:val="single" w:sz="4" w:space="4" w:color="000000"/>
        </w:pBd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5.</w:t>
      </w:r>
      <w:r w:rsidRPr="00EB0318">
        <w:rPr>
          <w:rFonts w:ascii="Times New Roman" w:eastAsia="Times New Roman" w:hAnsi="Times New Roman" w:cs="Times New Roman"/>
          <w:b/>
          <w:kern w:val="1"/>
          <w:szCs w:val="20"/>
        </w:rPr>
        <w:tab/>
      </w:r>
      <w:r w:rsidRPr="00EB0318">
        <w:rPr>
          <w:rFonts w:ascii="Times New Roman" w:eastAsia="Times New Roman" w:hAnsi="Times New Roman" w:cs="Times New Roman"/>
          <w:b/>
          <w:caps/>
          <w:kern w:val="1"/>
          <w:szCs w:val="20"/>
        </w:rPr>
        <w:t>kiekis</w:t>
      </w:r>
      <w:r w:rsidRPr="00EB0318">
        <w:rPr>
          <w:rFonts w:ascii="Times New Roman" w:eastAsia="Times New Roman" w:hAnsi="Times New Roman" w:cs="Times New Roman"/>
          <w:b/>
          <w:kern w:val="1"/>
          <w:szCs w:val="20"/>
        </w:rPr>
        <w:t xml:space="preserve"> (MASĖ, TŪRIS ARBA VIENETAI)</w:t>
      </w:r>
    </w:p>
    <w:p w14:paraId="62D91C97"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3E2ABAED"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2,5 ml</w:t>
      </w:r>
    </w:p>
    <w:p w14:paraId="0851E96C"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4974871C"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167023D4" w14:textId="77777777" w:rsidR="00EB0318" w:rsidRPr="00EB0318" w:rsidRDefault="00EB0318" w:rsidP="00EB0318">
      <w:pPr>
        <w:pBdr>
          <w:top w:val="single" w:sz="4" w:space="1" w:color="000000"/>
          <w:left w:val="single" w:sz="4" w:space="4" w:color="000000"/>
          <w:bottom w:val="single" w:sz="4" w:space="1" w:color="000000"/>
          <w:right w:val="single" w:sz="4" w:space="4" w:color="000000"/>
        </w:pBd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6.</w:t>
      </w:r>
      <w:r w:rsidRPr="00EB0318">
        <w:rPr>
          <w:rFonts w:ascii="Times New Roman" w:eastAsia="Times New Roman" w:hAnsi="Times New Roman" w:cs="Times New Roman"/>
          <w:b/>
          <w:kern w:val="1"/>
          <w:szCs w:val="20"/>
        </w:rPr>
        <w:tab/>
        <w:t>KITA</w:t>
      </w:r>
    </w:p>
    <w:p w14:paraId="671B29A5"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18199089"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 xml:space="preserve">Sudėtyje yra </w:t>
      </w:r>
      <w:proofErr w:type="spellStart"/>
      <w:r w:rsidRPr="00EB0318">
        <w:rPr>
          <w:rFonts w:ascii="Times New Roman" w:eastAsia="Times New Roman" w:hAnsi="Times New Roman" w:cs="Times New Roman"/>
          <w:kern w:val="1"/>
          <w:szCs w:val="20"/>
        </w:rPr>
        <w:t>benzalkonio</w:t>
      </w:r>
      <w:proofErr w:type="spellEnd"/>
      <w:r w:rsidRPr="00EB0318">
        <w:rPr>
          <w:rFonts w:ascii="Times New Roman" w:eastAsia="Times New Roman" w:hAnsi="Times New Roman" w:cs="Times New Roman"/>
          <w:kern w:val="1"/>
          <w:szCs w:val="20"/>
        </w:rPr>
        <w:t xml:space="preserve"> chlorido. Daugiau informacijos pateikta pakuotės lapelyje.</w:t>
      </w:r>
    </w:p>
    <w:p w14:paraId="27CA9955"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2269293F" w14:textId="77777777" w:rsidR="00EB0318" w:rsidRPr="00EB0318" w:rsidRDefault="00EB0318" w:rsidP="00EB0318">
      <w:pPr>
        <w:pageBreakBefore/>
        <w:tabs>
          <w:tab w:val="left" w:pos="0"/>
        </w:tabs>
        <w:suppressAutoHyphens/>
        <w:spacing w:after="0" w:line="240" w:lineRule="auto"/>
        <w:rPr>
          <w:rFonts w:ascii="Times New Roman" w:eastAsia="Calibri" w:hAnsi="Times New Roman" w:cs="Times New Roman"/>
          <w:kern w:val="1"/>
        </w:rPr>
      </w:pPr>
    </w:p>
    <w:p w14:paraId="376027C9"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7EE311F2"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68347F80"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410C44D1"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0EB8CE4F"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62CF7202"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4B55913D"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2CB1BB2F"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3966D4BD"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38FC2842"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3CA13E66"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10E3A167"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07B3B7CD"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149EDC9C"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2D821BCC"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737133C1"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58DB5A5D"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7226874F"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4B21E69F"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6E994497"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08E9451A"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780CADD0" w14:textId="77777777" w:rsidR="00EB0318" w:rsidRPr="00EB0318" w:rsidRDefault="00EB0318" w:rsidP="00EB0318">
      <w:pPr>
        <w:tabs>
          <w:tab w:val="left" w:pos="567"/>
        </w:tabs>
        <w:suppressAutoHyphens/>
        <w:spacing w:after="0" w:line="260" w:lineRule="exact"/>
        <w:jc w:val="center"/>
        <w:rPr>
          <w:rFonts w:ascii="Times New Roman" w:eastAsia="Times New Roman" w:hAnsi="Times New Roman" w:cs="Times New Roman"/>
          <w:b/>
          <w:kern w:val="1"/>
          <w:szCs w:val="20"/>
        </w:rPr>
      </w:pPr>
    </w:p>
    <w:p w14:paraId="19750DAF" w14:textId="77777777" w:rsidR="00EB0318" w:rsidRPr="00EB0318" w:rsidRDefault="00EB0318" w:rsidP="00EB0318">
      <w:pPr>
        <w:tabs>
          <w:tab w:val="left" w:pos="567"/>
        </w:tabs>
        <w:suppressAutoHyphens/>
        <w:spacing w:after="0" w:line="260" w:lineRule="exact"/>
        <w:jc w:val="center"/>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B. PAKUOTĖS LAPELIS</w:t>
      </w:r>
    </w:p>
    <w:p w14:paraId="3A9AB5A3"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5C36F77E" w14:textId="77777777" w:rsidR="00EB0318" w:rsidRPr="00EB0318" w:rsidRDefault="00EB0318" w:rsidP="00EB0318">
      <w:pPr>
        <w:pageBreakBefore/>
        <w:tabs>
          <w:tab w:val="left" w:pos="567"/>
        </w:tabs>
        <w:suppressAutoHyphens/>
        <w:spacing w:after="0" w:line="260" w:lineRule="exact"/>
        <w:jc w:val="center"/>
        <w:rPr>
          <w:rFonts w:ascii="Times New Roman" w:eastAsia="Times New Roman" w:hAnsi="Times New Roman" w:cs="Times New Roman"/>
          <w:b/>
          <w:kern w:val="1"/>
          <w:szCs w:val="20"/>
        </w:rPr>
      </w:pPr>
      <w:r w:rsidRPr="00EB0318">
        <w:rPr>
          <w:rFonts w:ascii="Times New Roman" w:eastAsia="Times New Roman" w:hAnsi="Times New Roman" w:cs="Times New Roman"/>
          <w:b/>
          <w:kern w:val="1"/>
          <w:szCs w:val="20"/>
        </w:rPr>
        <w:lastRenderedPageBreak/>
        <w:t>Pakuotės lapelis: informacija vartotojui</w:t>
      </w:r>
    </w:p>
    <w:p w14:paraId="43C18F57" w14:textId="77777777" w:rsidR="00EB0318" w:rsidRPr="00EB0318" w:rsidRDefault="00EB0318" w:rsidP="00EB0318">
      <w:pPr>
        <w:tabs>
          <w:tab w:val="left" w:pos="567"/>
        </w:tabs>
        <w:suppressAutoHyphens/>
        <w:spacing w:after="0" w:line="260" w:lineRule="exact"/>
        <w:jc w:val="center"/>
        <w:rPr>
          <w:rFonts w:ascii="Times New Roman" w:eastAsia="Times New Roman" w:hAnsi="Times New Roman" w:cs="Times New Roman"/>
          <w:b/>
          <w:kern w:val="1"/>
          <w:szCs w:val="20"/>
        </w:rPr>
      </w:pPr>
    </w:p>
    <w:p w14:paraId="73A4CC07" w14:textId="77777777" w:rsidR="00EB0318" w:rsidRPr="00EB0318" w:rsidRDefault="00EB0318" w:rsidP="00EB0318">
      <w:pPr>
        <w:tabs>
          <w:tab w:val="left" w:pos="567"/>
        </w:tabs>
        <w:suppressAutoHyphens/>
        <w:spacing w:after="0" w:line="260" w:lineRule="exact"/>
        <w:jc w:val="center"/>
        <w:rPr>
          <w:rFonts w:ascii="Times New Roman" w:eastAsia="Times New Roman" w:hAnsi="Times New Roman" w:cs="Times New Roman"/>
          <w:kern w:val="1"/>
          <w:szCs w:val="20"/>
        </w:rPr>
      </w:pPr>
      <w:proofErr w:type="spellStart"/>
      <w:r w:rsidRPr="00EB0318">
        <w:rPr>
          <w:rFonts w:ascii="Times New Roman" w:eastAsia="Times New Roman" w:hAnsi="Times New Roman" w:cs="Times New Roman"/>
          <w:b/>
          <w:kern w:val="1"/>
          <w:szCs w:val="20"/>
        </w:rPr>
        <w:t>Latanoprost</w:t>
      </w:r>
      <w:proofErr w:type="spellEnd"/>
      <w:r w:rsidRPr="00EB0318">
        <w:rPr>
          <w:rFonts w:ascii="Times New Roman" w:eastAsia="Times New Roman" w:hAnsi="Times New Roman" w:cs="Times New Roman"/>
          <w:b/>
          <w:kern w:val="1"/>
          <w:szCs w:val="20"/>
        </w:rPr>
        <w:t>/</w:t>
      </w:r>
      <w:proofErr w:type="spellStart"/>
      <w:r w:rsidRPr="00EB0318">
        <w:rPr>
          <w:rFonts w:ascii="Times New Roman" w:eastAsia="Times New Roman" w:hAnsi="Times New Roman" w:cs="Times New Roman"/>
          <w:b/>
          <w:kern w:val="1"/>
          <w:szCs w:val="20"/>
        </w:rPr>
        <w:t>Timolol</w:t>
      </w:r>
      <w:proofErr w:type="spellEnd"/>
      <w:r w:rsidRPr="00EB0318">
        <w:rPr>
          <w:rFonts w:ascii="Times New Roman" w:eastAsia="Times New Roman" w:hAnsi="Times New Roman" w:cs="Times New Roman"/>
          <w:b/>
          <w:kern w:val="1"/>
          <w:szCs w:val="20"/>
        </w:rPr>
        <w:t xml:space="preserve"> </w:t>
      </w:r>
      <w:proofErr w:type="spellStart"/>
      <w:r w:rsidRPr="00EB0318">
        <w:rPr>
          <w:rFonts w:ascii="Times New Roman" w:eastAsia="Times New Roman" w:hAnsi="Times New Roman" w:cs="Times New Roman"/>
          <w:b/>
          <w:kern w:val="1"/>
          <w:szCs w:val="20"/>
        </w:rPr>
        <w:t>Actavis</w:t>
      </w:r>
      <w:proofErr w:type="spellEnd"/>
      <w:r w:rsidRPr="00EB0318">
        <w:rPr>
          <w:rFonts w:ascii="Times New Roman" w:eastAsia="Times New Roman" w:hAnsi="Times New Roman" w:cs="Times New Roman"/>
          <w:b/>
          <w:kern w:val="1"/>
          <w:szCs w:val="20"/>
        </w:rPr>
        <w:t xml:space="preserve"> 50 </w:t>
      </w:r>
      <w:proofErr w:type="spellStart"/>
      <w:r w:rsidRPr="00EB0318">
        <w:rPr>
          <w:rFonts w:ascii="Times New Roman" w:eastAsia="Times New Roman" w:hAnsi="Times New Roman" w:cs="Times New Roman"/>
          <w:b/>
          <w:kern w:val="1"/>
          <w:szCs w:val="20"/>
        </w:rPr>
        <w:t>mikrogramų</w:t>
      </w:r>
      <w:proofErr w:type="spellEnd"/>
      <w:r w:rsidRPr="00EB0318">
        <w:rPr>
          <w:rFonts w:ascii="Times New Roman" w:eastAsia="Times New Roman" w:hAnsi="Times New Roman" w:cs="Times New Roman"/>
          <w:b/>
          <w:kern w:val="1"/>
          <w:szCs w:val="20"/>
        </w:rPr>
        <w:t>/5 mg/ml akių lašai (tirpalas)</w:t>
      </w:r>
    </w:p>
    <w:p w14:paraId="14341711" w14:textId="77777777" w:rsidR="00EB0318" w:rsidRPr="00EB0318" w:rsidRDefault="00EB0318" w:rsidP="00EB0318">
      <w:pPr>
        <w:tabs>
          <w:tab w:val="left" w:pos="567"/>
        </w:tabs>
        <w:suppressAutoHyphens/>
        <w:spacing w:after="0" w:line="260" w:lineRule="exact"/>
        <w:jc w:val="center"/>
        <w:rPr>
          <w:rFonts w:ascii="Times New Roman" w:eastAsia="Times New Roman" w:hAnsi="Times New Roman" w:cs="Times New Roman"/>
          <w:b/>
          <w:kern w:val="1"/>
          <w:szCs w:val="20"/>
        </w:rPr>
      </w:pPr>
      <w:proofErr w:type="spellStart"/>
      <w:r w:rsidRPr="00EB0318">
        <w:rPr>
          <w:rFonts w:ascii="Times New Roman" w:eastAsia="Times New Roman" w:hAnsi="Times New Roman" w:cs="Times New Roman"/>
          <w:kern w:val="1"/>
          <w:szCs w:val="20"/>
        </w:rPr>
        <w:t>Latanoprostas</w:t>
      </w:r>
      <w:proofErr w:type="spellEnd"/>
      <w:r w:rsidRPr="00EB0318">
        <w:rPr>
          <w:rFonts w:ascii="Times New Roman" w:eastAsia="Times New Roman" w:hAnsi="Times New Roman" w:cs="Times New Roman"/>
          <w:kern w:val="1"/>
          <w:szCs w:val="20"/>
        </w:rPr>
        <w:t>/</w:t>
      </w:r>
      <w:proofErr w:type="spellStart"/>
      <w:r w:rsidRPr="00EB0318">
        <w:rPr>
          <w:rFonts w:ascii="Times New Roman" w:eastAsia="Times New Roman" w:hAnsi="Times New Roman" w:cs="Times New Roman"/>
          <w:kern w:val="1"/>
          <w:szCs w:val="20"/>
        </w:rPr>
        <w:t>Timololis</w:t>
      </w:r>
      <w:proofErr w:type="spellEnd"/>
    </w:p>
    <w:p w14:paraId="2D6597A8"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b/>
          <w:kern w:val="1"/>
          <w:szCs w:val="20"/>
        </w:rPr>
      </w:pPr>
    </w:p>
    <w:p w14:paraId="2D77CF84"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Atidžiai perskaitykite visą šį lapelį, prieš pradėdami vartoti vaistą, nes jame pateikta Jums svarbi informacija.</w:t>
      </w:r>
    </w:p>
    <w:p w14:paraId="6860B95E"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w:t>
      </w:r>
      <w:r w:rsidRPr="00EB0318">
        <w:rPr>
          <w:rFonts w:ascii="Times New Roman" w:eastAsia="Times New Roman" w:hAnsi="Times New Roman" w:cs="Times New Roman"/>
          <w:kern w:val="1"/>
          <w:szCs w:val="20"/>
        </w:rPr>
        <w:tab/>
        <w:t>Neišmeskite šio lapelio, nes vėl gali prireikti jį perskaityti.</w:t>
      </w:r>
    </w:p>
    <w:p w14:paraId="61B430C0"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w:t>
      </w:r>
      <w:r w:rsidRPr="00EB0318">
        <w:rPr>
          <w:rFonts w:ascii="Times New Roman" w:eastAsia="Times New Roman" w:hAnsi="Times New Roman" w:cs="Times New Roman"/>
          <w:kern w:val="1"/>
          <w:szCs w:val="20"/>
        </w:rPr>
        <w:tab/>
        <w:t>Jeigu kiltų daugiau klausimų, kreipkitės į gydytoją arba vaistininką.</w:t>
      </w:r>
    </w:p>
    <w:p w14:paraId="58BF1B47" w14:textId="77777777" w:rsidR="00EB0318" w:rsidRPr="00EB0318" w:rsidRDefault="00EB0318" w:rsidP="00EB0318">
      <w:pPr>
        <w:tabs>
          <w:tab w:val="left" w:pos="567"/>
        </w:tabs>
        <w:suppressAutoHyphens/>
        <w:spacing w:after="0" w:line="260" w:lineRule="exact"/>
        <w:ind w:left="567" w:hanging="567"/>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w:t>
      </w:r>
      <w:r w:rsidRPr="00EB0318">
        <w:rPr>
          <w:rFonts w:ascii="Times New Roman" w:eastAsia="Times New Roman" w:hAnsi="Times New Roman" w:cs="Times New Roman"/>
          <w:kern w:val="1"/>
          <w:szCs w:val="20"/>
        </w:rPr>
        <w:tab/>
        <w:t>Šis vaistas skirtas tik Jums, todėl kitiems žmonėms jo duoti negalima. Vaistas gali jiems pakenkti (net tiems, kurių ligos požymiai yra tokie patys kaip Jūsų).</w:t>
      </w:r>
    </w:p>
    <w:p w14:paraId="3686515A" w14:textId="77777777" w:rsidR="00EB0318" w:rsidRPr="00EB0318" w:rsidRDefault="00EB0318" w:rsidP="00EB0318">
      <w:pPr>
        <w:tabs>
          <w:tab w:val="left" w:pos="567"/>
        </w:tabs>
        <w:suppressAutoHyphens/>
        <w:spacing w:after="0" w:line="260" w:lineRule="exact"/>
        <w:ind w:left="567" w:hanging="567"/>
        <w:rPr>
          <w:rFonts w:ascii="Times New Roman" w:eastAsia="Times New Roman" w:hAnsi="Times New Roman" w:cs="Times New Roman"/>
          <w:b/>
          <w:kern w:val="1"/>
          <w:szCs w:val="20"/>
        </w:rPr>
      </w:pPr>
      <w:r w:rsidRPr="00EB0318">
        <w:rPr>
          <w:rFonts w:ascii="Times New Roman" w:eastAsia="Times New Roman" w:hAnsi="Times New Roman" w:cs="Times New Roman"/>
          <w:kern w:val="1"/>
          <w:szCs w:val="20"/>
        </w:rPr>
        <w:t>-</w:t>
      </w:r>
      <w:r w:rsidRPr="00EB0318">
        <w:rPr>
          <w:rFonts w:ascii="Times New Roman" w:eastAsia="Times New Roman" w:hAnsi="Times New Roman" w:cs="Times New Roman"/>
          <w:kern w:val="1"/>
          <w:szCs w:val="20"/>
        </w:rPr>
        <w:tab/>
        <w:t>Jeigu pasireiškė šalutinis poveikis (net jeigu jis šiame lapelyje nenurodytas), kreipkitės į gydytoją arba vaistininką. Žr. 4 skyrių.</w:t>
      </w:r>
    </w:p>
    <w:p w14:paraId="59EBCC60"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b/>
          <w:kern w:val="1"/>
          <w:szCs w:val="20"/>
        </w:rPr>
      </w:pPr>
    </w:p>
    <w:p w14:paraId="460C612E"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b/>
          <w:kern w:val="1"/>
          <w:szCs w:val="20"/>
        </w:rPr>
      </w:pPr>
      <w:r w:rsidRPr="00EB0318">
        <w:rPr>
          <w:rFonts w:ascii="Times New Roman" w:eastAsia="Times New Roman" w:hAnsi="Times New Roman" w:cs="Times New Roman"/>
          <w:b/>
          <w:kern w:val="1"/>
          <w:szCs w:val="20"/>
        </w:rPr>
        <w:t>Apie ką rašoma šiame lapelyje?</w:t>
      </w:r>
    </w:p>
    <w:p w14:paraId="63F90789"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b/>
          <w:kern w:val="1"/>
          <w:szCs w:val="20"/>
        </w:rPr>
      </w:pPr>
    </w:p>
    <w:p w14:paraId="63A30D33"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1.</w:t>
      </w:r>
      <w:r w:rsidRPr="00EB0318">
        <w:rPr>
          <w:rFonts w:ascii="Times New Roman" w:eastAsia="Times New Roman" w:hAnsi="Times New Roman" w:cs="Times New Roman"/>
          <w:kern w:val="1"/>
          <w:szCs w:val="20"/>
        </w:rPr>
        <w:tab/>
        <w:t xml:space="preserve">Kas yra </w:t>
      </w:r>
      <w:proofErr w:type="spellStart"/>
      <w:r w:rsidRPr="00EB0318">
        <w:rPr>
          <w:rFonts w:ascii="Times New Roman" w:eastAsia="Times New Roman" w:hAnsi="Times New Roman" w:cs="Times New Roman"/>
          <w:kern w:val="1"/>
          <w:szCs w:val="20"/>
        </w:rPr>
        <w:t>Latanoprost</w:t>
      </w:r>
      <w:proofErr w:type="spellEnd"/>
      <w:r w:rsidRPr="00EB0318">
        <w:rPr>
          <w:rFonts w:ascii="Times New Roman" w:eastAsia="Times New Roman" w:hAnsi="Times New Roman" w:cs="Times New Roman"/>
          <w:kern w:val="1"/>
          <w:szCs w:val="20"/>
        </w:rPr>
        <w:t>/</w:t>
      </w:r>
      <w:proofErr w:type="spellStart"/>
      <w:r w:rsidRPr="00EB0318">
        <w:rPr>
          <w:rFonts w:ascii="Times New Roman" w:eastAsia="Times New Roman" w:hAnsi="Times New Roman" w:cs="Times New Roman"/>
          <w:kern w:val="1"/>
          <w:szCs w:val="20"/>
        </w:rPr>
        <w:t>Timolol</w:t>
      </w:r>
      <w:proofErr w:type="spellEnd"/>
      <w:r w:rsidRPr="00EB0318">
        <w:rPr>
          <w:rFonts w:ascii="Times New Roman" w:eastAsia="Times New Roman" w:hAnsi="Times New Roman" w:cs="Times New Roman"/>
          <w:kern w:val="1"/>
          <w:szCs w:val="20"/>
        </w:rPr>
        <w:t xml:space="preserve"> </w:t>
      </w:r>
      <w:proofErr w:type="spellStart"/>
      <w:r w:rsidRPr="00EB0318">
        <w:rPr>
          <w:rFonts w:ascii="Times New Roman" w:eastAsia="Times New Roman" w:hAnsi="Times New Roman" w:cs="Times New Roman"/>
          <w:kern w:val="1"/>
          <w:szCs w:val="20"/>
        </w:rPr>
        <w:t>Actavis</w:t>
      </w:r>
      <w:proofErr w:type="spellEnd"/>
      <w:r w:rsidRPr="00EB0318">
        <w:rPr>
          <w:rFonts w:ascii="Times New Roman" w:eastAsia="Times New Roman" w:hAnsi="Times New Roman" w:cs="Times New Roman"/>
          <w:kern w:val="1"/>
          <w:szCs w:val="20"/>
        </w:rPr>
        <w:t xml:space="preserve"> ir kam jis vartojamas</w:t>
      </w:r>
    </w:p>
    <w:p w14:paraId="013E5617"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2.</w:t>
      </w:r>
      <w:r w:rsidRPr="00EB0318">
        <w:rPr>
          <w:rFonts w:ascii="Times New Roman" w:eastAsia="Times New Roman" w:hAnsi="Times New Roman" w:cs="Times New Roman"/>
          <w:kern w:val="1"/>
          <w:szCs w:val="20"/>
        </w:rPr>
        <w:tab/>
        <w:t xml:space="preserve">Kas žinotina prieš vartojant </w:t>
      </w:r>
      <w:proofErr w:type="spellStart"/>
      <w:r w:rsidRPr="00EB0318">
        <w:rPr>
          <w:rFonts w:ascii="Times New Roman" w:eastAsia="Times New Roman" w:hAnsi="Times New Roman" w:cs="Times New Roman"/>
          <w:kern w:val="1"/>
          <w:szCs w:val="20"/>
        </w:rPr>
        <w:t>Latanoprost</w:t>
      </w:r>
      <w:proofErr w:type="spellEnd"/>
      <w:r w:rsidRPr="00EB0318">
        <w:rPr>
          <w:rFonts w:ascii="Times New Roman" w:eastAsia="Times New Roman" w:hAnsi="Times New Roman" w:cs="Times New Roman"/>
          <w:kern w:val="1"/>
          <w:szCs w:val="20"/>
        </w:rPr>
        <w:t>/</w:t>
      </w:r>
      <w:proofErr w:type="spellStart"/>
      <w:r w:rsidRPr="00EB0318">
        <w:rPr>
          <w:rFonts w:ascii="Times New Roman" w:eastAsia="Times New Roman" w:hAnsi="Times New Roman" w:cs="Times New Roman"/>
          <w:kern w:val="1"/>
          <w:szCs w:val="20"/>
        </w:rPr>
        <w:t>Timolol</w:t>
      </w:r>
      <w:proofErr w:type="spellEnd"/>
      <w:r w:rsidRPr="00EB0318">
        <w:rPr>
          <w:rFonts w:ascii="Times New Roman" w:eastAsia="Times New Roman" w:hAnsi="Times New Roman" w:cs="Times New Roman"/>
          <w:kern w:val="1"/>
          <w:szCs w:val="20"/>
        </w:rPr>
        <w:t xml:space="preserve"> </w:t>
      </w:r>
      <w:proofErr w:type="spellStart"/>
      <w:r w:rsidRPr="00EB0318">
        <w:rPr>
          <w:rFonts w:ascii="Times New Roman" w:eastAsia="Times New Roman" w:hAnsi="Times New Roman" w:cs="Times New Roman"/>
          <w:kern w:val="1"/>
          <w:szCs w:val="20"/>
        </w:rPr>
        <w:t>Actavis</w:t>
      </w:r>
      <w:proofErr w:type="spellEnd"/>
    </w:p>
    <w:p w14:paraId="4F796DCC"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3.</w:t>
      </w:r>
      <w:r w:rsidRPr="00EB0318">
        <w:rPr>
          <w:rFonts w:ascii="Times New Roman" w:eastAsia="Times New Roman" w:hAnsi="Times New Roman" w:cs="Times New Roman"/>
          <w:kern w:val="1"/>
          <w:szCs w:val="20"/>
        </w:rPr>
        <w:tab/>
        <w:t xml:space="preserve">Kaip vartoti </w:t>
      </w:r>
      <w:proofErr w:type="spellStart"/>
      <w:r w:rsidRPr="00EB0318">
        <w:rPr>
          <w:rFonts w:ascii="Times New Roman" w:eastAsia="Times New Roman" w:hAnsi="Times New Roman" w:cs="Times New Roman"/>
          <w:kern w:val="1"/>
          <w:szCs w:val="20"/>
        </w:rPr>
        <w:t>Latanoprost</w:t>
      </w:r>
      <w:proofErr w:type="spellEnd"/>
      <w:r w:rsidRPr="00EB0318">
        <w:rPr>
          <w:rFonts w:ascii="Times New Roman" w:eastAsia="Times New Roman" w:hAnsi="Times New Roman" w:cs="Times New Roman"/>
          <w:kern w:val="1"/>
          <w:szCs w:val="20"/>
        </w:rPr>
        <w:t>/</w:t>
      </w:r>
      <w:proofErr w:type="spellStart"/>
      <w:r w:rsidRPr="00EB0318">
        <w:rPr>
          <w:rFonts w:ascii="Times New Roman" w:eastAsia="Times New Roman" w:hAnsi="Times New Roman" w:cs="Times New Roman"/>
          <w:kern w:val="1"/>
          <w:szCs w:val="20"/>
        </w:rPr>
        <w:t>Timolol</w:t>
      </w:r>
      <w:proofErr w:type="spellEnd"/>
      <w:r w:rsidRPr="00EB0318">
        <w:rPr>
          <w:rFonts w:ascii="Times New Roman" w:eastAsia="Times New Roman" w:hAnsi="Times New Roman" w:cs="Times New Roman"/>
          <w:kern w:val="1"/>
          <w:szCs w:val="20"/>
        </w:rPr>
        <w:t xml:space="preserve"> </w:t>
      </w:r>
      <w:proofErr w:type="spellStart"/>
      <w:r w:rsidRPr="00EB0318">
        <w:rPr>
          <w:rFonts w:ascii="Times New Roman" w:eastAsia="Times New Roman" w:hAnsi="Times New Roman" w:cs="Times New Roman"/>
          <w:kern w:val="1"/>
          <w:szCs w:val="20"/>
        </w:rPr>
        <w:t>Actavis</w:t>
      </w:r>
      <w:proofErr w:type="spellEnd"/>
    </w:p>
    <w:p w14:paraId="007602DB"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4.</w:t>
      </w:r>
      <w:r w:rsidRPr="00EB0318">
        <w:rPr>
          <w:rFonts w:ascii="Times New Roman" w:eastAsia="Times New Roman" w:hAnsi="Times New Roman" w:cs="Times New Roman"/>
          <w:kern w:val="1"/>
          <w:szCs w:val="20"/>
        </w:rPr>
        <w:tab/>
        <w:t>Galimas šalutinis poveikis</w:t>
      </w:r>
    </w:p>
    <w:p w14:paraId="4A583F09"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5.</w:t>
      </w:r>
      <w:r w:rsidRPr="00EB0318">
        <w:rPr>
          <w:rFonts w:ascii="Times New Roman" w:eastAsia="Times New Roman" w:hAnsi="Times New Roman" w:cs="Times New Roman"/>
          <w:kern w:val="1"/>
          <w:szCs w:val="20"/>
        </w:rPr>
        <w:tab/>
        <w:t xml:space="preserve">Kaip laikyti </w:t>
      </w:r>
      <w:proofErr w:type="spellStart"/>
      <w:r w:rsidRPr="00EB0318">
        <w:rPr>
          <w:rFonts w:ascii="Times New Roman" w:eastAsia="Times New Roman" w:hAnsi="Times New Roman" w:cs="Times New Roman"/>
          <w:kern w:val="1"/>
          <w:szCs w:val="20"/>
        </w:rPr>
        <w:t>Latanoprost</w:t>
      </w:r>
      <w:proofErr w:type="spellEnd"/>
      <w:r w:rsidRPr="00EB0318">
        <w:rPr>
          <w:rFonts w:ascii="Times New Roman" w:eastAsia="Times New Roman" w:hAnsi="Times New Roman" w:cs="Times New Roman"/>
          <w:kern w:val="1"/>
          <w:szCs w:val="20"/>
        </w:rPr>
        <w:t>/</w:t>
      </w:r>
      <w:proofErr w:type="spellStart"/>
      <w:r w:rsidRPr="00EB0318">
        <w:rPr>
          <w:rFonts w:ascii="Times New Roman" w:eastAsia="Times New Roman" w:hAnsi="Times New Roman" w:cs="Times New Roman"/>
          <w:kern w:val="1"/>
          <w:szCs w:val="20"/>
        </w:rPr>
        <w:t>Timolol</w:t>
      </w:r>
      <w:proofErr w:type="spellEnd"/>
      <w:r w:rsidRPr="00EB0318">
        <w:rPr>
          <w:rFonts w:ascii="Times New Roman" w:eastAsia="Times New Roman" w:hAnsi="Times New Roman" w:cs="Times New Roman"/>
          <w:kern w:val="1"/>
          <w:szCs w:val="20"/>
        </w:rPr>
        <w:t xml:space="preserve"> </w:t>
      </w:r>
      <w:proofErr w:type="spellStart"/>
      <w:r w:rsidRPr="00EB0318">
        <w:rPr>
          <w:rFonts w:ascii="Times New Roman" w:eastAsia="Times New Roman" w:hAnsi="Times New Roman" w:cs="Times New Roman"/>
          <w:kern w:val="1"/>
          <w:szCs w:val="20"/>
        </w:rPr>
        <w:t>Actavis</w:t>
      </w:r>
      <w:proofErr w:type="spellEnd"/>
    </w:p>
    <w:p w14:paraId="36770DF2"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6.</w:t>
      </w:r>
      <w:r w:rsidRPr="00EB0318">
        <w:rPr>
          <w:rFonts w:ascii="Times New Roman" w:eastAsia="Times New Roman" w:hAnsi="Times New Roman" w:cs="Times New Roman"/>
          <w:kern w:val="1"/>
          <w:szCs w:val="20"/>
        </w:rPr>
        <w:tab/>
        <w:t>Pakuotės turinys ir kita informacija</w:t>
      </w:r>
    </w:p>
    <w:p w14:paraId="105EBB68"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1D484AFE"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7971AD50"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1.</w:t>
      </w:r>
      <w:r w:rsidRPr="00EB0318">
        <w:rPr>
          <w:rFonts w:ascii="Times New Roman" w:eastAsia="Times New Roman" w:hAnsi="Times New Roman" w:cs="Times New Roman"/>
          <w:b/>
          <w:kern w:val="1"/>
          <w:szCs w:val="20"/>
        </w:rPr>
        <w:tab/>
        <w:t xml:space="preserve">Kas yra </w:t>
      </w:r>
      <w:proofErr w:type="spellStart"/>
      <w:r w:rsidRPr="00EB0318">
        <w:rPr>
          <w:rFonts w:ascii="Times New Roman" w:eastAsia="Times New Roman" w:hAnsi="Times New Roman" w:cs="Times New Roman"/>
          <w:b/>
          <w:kern w:val="1"/>
          <w:szCs w:val="20"/>
        </w:rPr>
        <w:t>Latanoprost</w:t>
      </w:r>
      <w:proofErr w:type="spellEnd"/>
      <w:r w:rsidRPr="00EB0318">
        <w:rPr>
          <w:rFonts w:ascii="Times New Roman" w:eastAsia="Times New Roman" w:hAnsi="Times New Roman" w:cs="Times New Roman"/>
          <w:b/>
          <w:kern w:val="1"/>
          <w:szCs w:val="20"/>
        </w:rPr>
        <w:t>/</w:t>
      </w:r>
      <w:proofErr w:type="spellStart"/>
      <w:r w:rsidRPr="00EB0318">
        <w:rPr>
          <w:rFonts w:ascii="Times New Roman" w:eastAsia="Times New Roman" w:hAnsi="Times New Roman" w:cs="Times New Roman"/>
          <w:b/>
          <w:kern w:val="1"/>
          <w:szCs w:val="20"/>
        </w:rPr>
        <w:t>Timolol</w:t>
      </w:r>
      <w:proofErr w:type="spellEnd"/>
      <w:r w:rsidRPr="00EB0318">
        <w:rPr>
          <w:rFonts w:ascii="Times New Roman" w:eastAsia="Times New Roman" w:hAnsi="Times New Roman" w:cs="Times New Roman"/>
          <w:b/>
          <w:kern w:val="1"/>
          <w:szCs w:val="20"/>
        </w:rPr>
        <w:t xml:space="preserve"> </w:t>
      </w:r>
      <w:proofErr w:type="spellStart"/>
      <w:r w:rsidRPr="00EB0318">
        <w:rPr>
          <w:rFonts w:ascii="Times New Roman" w:eastAsia="Times New Roman" w:hAnsi="Times New Roman" w:cs="Times New Roman"/>
          <w:b/>
          <w:kern w:val="1"/>
          <w:szCs w:val="20"/>
        </w:rPr>
        <w:t>Actavis</w:t>
      </w:r>
      <w:proofErr w:type="spellEnd"/>
      <w:r w:rsidRPr="00EB0318">
        <w:rPr>
          <w:rFonts w:ascii="Times New Roman" w:eastAsia="Times New Roman" w:hAnsi="Times New Roman" w:cs="Times New Roman"/>
          <w:b/>
          <w:kern w:val="1"/>
          <w:szCs w:val="20"/>
        </w:rPr>
        <w:t xml:space="preserve"> ir kam jis vartojamas</w:t>
      </w:r>
    </w:p>
    <w:p w14:paraId="1912DB5D"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037637A9"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rPr>
      </w:pPr>
      <w:proofErr w:type="spellStart"/>
      <w:r w:rsidRPr="00EB0318">
        <w:rPr>
          <w:rFonts w:ascii="Times New Roman" w:eastAsia="Times New Roman" w:hAnsi="Times New Roman" w:cs="Times New Roman"/>
          <w:kern w:val="1"/>
          <w:szCs w:val="20"/>
        </w:rPr>
        <w:t>Latanoprost</w:t>
      </w:r>
      <w:proofErr w:type="spellEnd"/>
      <w:r w:rsidRPr="00EB0318">
        <w:rPr>
          <w:rFonts w:ascii="Times New Roman" w:eastAsia="Times New Roman" w:hAnsi="Times New Roman" w:cs="Times New Roman"/>
          <w:kern w:val="1"/>
          <w:szCs w:val="20"/>
        </w:rPr>
        <w:t>/</w:t>
      </w:r>
      <w:proofErr w:type="spellStart"/>
      <w:r w:rsidRPr="00EB0318">
        <w:rPr>
          <w:rFonts w:ascii="Times New Roman" w:eastAsia="Times New Roman" w:hAnsi="Times New Roman" w:cs="Times New Roman"/>
          <w:kern w:val="1"/>
          <w:szCs w:val="20"/>
        </w:rPr>
        <w:t>Timolol</w:t>
      </w:r>
      <w:proofErr w:type="spellEnd"/>
      <w:r w:rsidRPr="00EB0318">
        <w:rPr>
          <w:rFonts w:ascii="Times New Roman" w:eastAsia="Times New Roman" w:hAnsi="Times New Roman" w:cs="Times New Roman"/>
          <w:kern w:val="1"/>
          <w:szCs w:val="20"/>
        </w:rPr>
        <w:t xml:space="preserve"> </w:t>
      </w:r>
      <w:proofErr w:type="spellStart"/>
      <w:r w:rsidRPr="00EB0318">
        <w:rPr>
          <w:rFonts w:ascii="Times New Roman" w:eastAsia="Times New Roman" w:hAnsi="Times New Roman" w:cs="Times New Roman"/>
          <w:kern w:val="1"/>
          <w:szCs w:val="20"/>
        </w:rPr>
        <w:t>Actavis</w:t>
      </w:r>
      <w:proofErr w:type="spellEnd"/>
      <w:r w:rsidRPr="00EB0318">
        <w:rPr>
          <w:rFonts w:ascii="Times New Roman" w:eastAsia="Times New Roman" w:hAnsi="Times New Roman" w:cs="Times New Roman"/>
          <w:kern w:val="1"/>
        </w:rPr>
        <w:t xml:space="preserve"> yra dviejų veikliųjų medžiagų - </w:t>
      </w:r>
      <w:proofErr w:type="spellStart"/>
      <w:r w:rsidRPr="00EB0318">
        <w:rPr>
          <w:rFonts w:ascii="Times New Roman" w:eastAsia="Times New Roman" w:hAnsi="Times New Roman" w:cs="Times New Roman"/>
          <w:kern w:val="1"/>
        </w:rPr>
        <w:t>latanoprosto</w:t>
      </w:r>
      <w:proofErr w:type="spellEnd"/>
      <w:r w:rsidRPr="00EB0318">
        <w:rPr>
          <w:rFonts w:ascii="Times New Roman" w:eastAsia="Times New Roman" w:hAnsi="Times New Roman" w:cs="Times New Roman"/>
          <w:kern w:val="1"/>
        </w:rPr>
        <w:t xml:space="preserve"> ir </w:t>
      </w:r>
      <w:proofErr w:type="spellStart"/>
      <w:r w:rsidRPr="00EB0318">
        <w:rPr>
          <w:rFonts w:ascii="Times New Roman" w:eastAsia="Times New Roman" w:hAnsi="Times New Roman" w:cs="Times New Roman"/>
          <w:kern w:val="1"/>
        </w:rPr>
        <w:t>timololio</w:t>
      </w:r>
      <w:proofErr w:type="spellEnd"/>
      <w:r w:rsidRPr="00EB0318">
        <w:rPr>
          <w:rFonts w:ascii="Times New Roman" w:eastAsia="Times New Roman" w:hAnsi="Times New Roman" w:cs="Times New Roman"/>
          <w:kern w:val="1"/>
        </w:rPr>
        <w:t xml:space="preserve"> - derinys. </w:t>
      </w:r>
      <w:proofErr w:type="spellStart"/>
      <w:r w:rsidRPr="00EB0318">
        <w:rPr>
          <w:rFonts w:ascii="Times New Roman" w:eastAsia="Times New Roman" w:hAnsi="Times New Roman" w:cs="Times New Roman"/>
          <w:kern w:val="1"/>
        </w:rPr>
        <w:t>Latanoprostas</w:t>
      </w:r>
      <w:proofErr w:type="spellEnd"/>
      <w:r w:rsidRPr="00EB0318">
        <w:rPr>
          <w:rFonts w:ascii="Times New Roman" w:eastAsia="Times New Roman" w:hAnsi="Times New Roman" w:cs="Times New Roman"/>
          <w:kern w:val="1"/>
        </w:rPr>
        <w:t xml:space="preserve"> priklauso vaistų grupei, kuri vadinama prostaglandinų analogais. </w:t>
      </w:r>
      <w:proofErr w:type="spellStart"/>
      <w:r w:rsidRPr="00EB0318">
        <w:rPr>
          <w:rFonts w:ascii="Times New Roman" w:eastAsia="Times New Roman" w:hAnsi="Times New Roman" w:cs="Times New Roman"/>
          <w:kern w:val="1"/>
        </w:rPr>
        <w:t>Timololis</w:t>
      </w:r>
      <w:proofErr w:type="spellEnd"/>
      <w:r w:rsidRPr="00EB0318">
        <w:rPr>
          <w:rFonts w:ascii="Times New Roman" w:eastAsia="Times New Roman" w:hAnsi="Times New Roman" w:cs="Times New Roman"/>
          <w:kern w:val="1"/>
        </w:rPr>
        <w:t xml:space="preserve"> priklauso vaistų grupei, kuri vadinama beta </w:t>
      </w:r>
      <w:proofErr w:type="spellStart"/>
      <w:r w:rsidRPr="00EB0318">
        <w:rPr>
          <w:rFonts w:ascii="Times New Roman" w:eastAsia="Times New Roman" w:hAnsi="Times New Roman" w:cs="Times New Roman"/>
          <w:kern w:val="1"/>
        </w:rPr>
        <w:t>adrenoblokatoriais</w:t>
      </w:r>
      <w:proofErr w:type="spellEnd"/>
      <w:r w:rsidRPr="00EB0318">
        <w:rPr>
          <w:rFonts w:ascii="Times New Roman" w:eastAsia="Times New Roman" w:hAnsi="Times New Roman" w:cs="Times New Roman"/>
          <w:kern w:val="1"/>
        </w:rPr>
        <w:t xml:space="preserve">. </w:t>
      </w:r>
      <w:proofErr w:type="spellStart"/>
      <w:r w:rsidRPr="00EB0318">
        <w:rPr>
          <w:rFonts w:ascii="Times New Roman" w:eastAsia="Times New Roman" w:hAnsi="Times New Roman" w:cs="Times New Roman"/>
          <w:kern w:val="1"/>
        </w:rPr>
        <w:t>Latanoprostas</w:t>
      </w:r>
      <w:proofErr w:type="spellEnd"/>
      <w:r w:rsidRPr="00EB0318">
        <w:rPr>
          <w:rFonts w:ascii="Times New Roman" w:eastAsia="Times New Roman" w:hAnsi="Times New Roman" w:cs="Times New Roman"/>
          <w:kern w:val="1"/>
        </w:rPr>
        <w:t xml:space="preserve"> veikia didindamas skysčio iš akies vidaus į kraujotaką natūralų nutekėjimą. </w:t>
      </w:r>
      <w:proofErr w:type="spellStart"/>
      <w:r w:rsidRPr="00EB0318">
        <w:rPr>
          <w:rFonts w:ascii="Times New Roman" w:eastAsia="Times New Roman" w:hAnsi="Times New Roman" w:cs="Times New Roman"/>
          <w:kern w:val="1"/>
        </w:rPr>
        <w:t>Timololis</w:t>
      </w:r>
      <w:proofErr w:type="spellEnd"/>
      <w:r w:rsidRPr="00EB0318">
        <w:rPr>
          <w:rFonts w:ascii="Times New Roman" w:eastAsia="Times New Roman" w:hAnsi="Times New Roman" w:cs="Times New Roman"/>
          <w:kern w:val="1"/>
        </w:rPr>
        <w:t xml:space="preserve"> mažina skysčio susidarymą akies viduje.</w:t>
      </w:r>
    </w:p>
    <w:p w14:paraId="6941FCB3"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rPr>
      </w:pPr>
    </w:p>
    <w:p w14:paraId="2388429C"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roofErr w:type="spellStart"/>
      <w:r w:rsidRPr="00EB0318">
        <w:rPr>
          <w:rFonts w:ascii="Times New Roman" w:eastAsia="Times New Roman" w:hAnsi="Times New Roman" w:cs="Times New Roman"/>
          <w:kern w:val="1"/>
          <w:szCs w:val="20"/>
        </w:rPr>
        <w:t>Latanoprost</w:t>
      </w:r>
      <w:proofErr w:type="spellEnd"/>
      <w:r w:rsidRPr="00EB0318">
        <w:rPr>
          <w:rFonts w:ascii="Times New Roman" w:eastAsia="Times New Roman" w:hAnsi="Times New Roman" w:cs="Times New Roman"/>
          <w:kern w:val="1"/>
          <w:szCs w:val="20"/>
        </w:rPr>
        <w:t>/</w:t>
      </w:r>
      <w:proofErr w:type="spellStart"/>
      <w:r w:rsidRPr="00EB0318">
        <w:rPr>
          <w:rFonts w:ascii="Times New Roman" w:eastAsia="Times New Roman" w:hAnsi="Times New Roman" w:cs="Times New Roman"/>
          <w:kern w:val="1"/>
          <w:szCs w:val="20"/>
        </w:rPr>
        <w:t>Timolol</w:t>
      </w:r>
      <w:proofErr w:type="spellEnd"/>
      <w:r w:rsidRPr="00EB0318">
        <w:rPr>
          <w:rFonts w:ascii="Times New Roman" w:eastAsia="Times New Roman" w:hAnsi="Times New Roman" w:cs="Times New Roman"/>
          <w:kern w:val="1"/>
          <w:szCs w:val="20"/>
        </w:rPr>
        <w:t xml:space="preserve"> </w:t>
      </w:r>
      <w:proofErr w:type="spellStart"/>
      <w:r w:rsidRPr="00EB0318">
        <w:rPr>
          <w:rFonts w:ascii="Times New Roman" w:eastAsia="Times New Roman" w:hAnsi="Times New Roman" w:cs="Times New Roman"/>
          <w:kern w:val="1"/>
          <w:szCs w:val="20"/>
        </w:rPr>
        <w:t>Actavis</w:t>
      </w:r>
      <w:proofErr w:type="spellEnd"/>
      <w:r w:rsidRPr="00EB0318">
        <w:rPr>
          <w:rFonts w:ascii="Times New Roman" w:eastAsia="Times New Roman" w:hAnsi="Times New Roman" w:cs="Times New Roman"/>
          <w:kern w:val="1"/>
        </w:rPr>
        <w:t xml:space="preserve"> vartojamas padidėjusiam akispūdžiui sumažinti sergant atviro akies kampo glaukoma arba esant padidėjusiam akispūdžiui. Šios būklės susijusios su padidėjusiu akispūdžiu, dėl ko galimas regėjimo sutrikimas. Gydytojas Jums nurodys vartoti </w:t>
      </w:r>
      <w:proofErr w:type="spellStart"/>
      <w:r w:rsidRPr="00EB0318">
        <w:rPr>
          <w:rFonts w:ascii="Times New Roman" w:eastAsia="Times New Roman" w:hAnsi="Times New Roman" w:cs="Times New Roman"/>
          <w:kern w:val="1"/>
        </w:rPr>
        <w:t>Latanoprost</w:t>
      </w:r>
      <w:proofErr w:type="spellEnd"/>
      <w:r w:rsidRPr="00EB0318">
        <w:rPr>
          <w:rFonts w:ascii="Times New Roman" w:eastAsia="Times New Roman" w:hAnsi="Times New Roman" w:cs="Times New Roman"/>
          <w:kern w:val="1"/>
        </w:rPr>
        <w:t>/</w:t>
      </w:r>
      <w:proofErr w:type="spellStart"/>
      <w:r w:rsidRPr="00EB0318">
        <w:rPr>
          <w:rFonts w:ascii="Times New Roman" w:eastAsia="Times New Roman" w:hAnsi="Times New Roman" w:cs="Times New Roman"/>
          <w:kern w:val="1"/>
        </w:rPr>
        <w:t>Timolol</w:t>
      </w:r>
      <w:proofErr w:type="spellEnd"/>
      <w:r w:rsidRPr="00EB0318">
        <w:rPr>
          <w:rFonts w:ascii="Times New Roman" w:eastAsia="Times New Roman" w:hAnsi="Times New Roman" w:cs="Times New Roman"/>
          <w:bCs/>
          <w:kern w:val="1"/>
        </w:rPr>
        <w:t xml:space="preserve"> </w:t>
      </w:r>
      <w:proofErr w:type="spellStart"/>
      <w:r w:rsidRPr="00EB0318">
        <w:rPr>
          <w:rFonts w:ascii="Times New Roman" w:eastAsia="Times New Roman" w:hAnsi="Times New Roman" w:cs="Times New Roman"/>
          <w:bCs/>
          <w:kern w:val="1"/>
        </w:rPr>
        <w:t>Actavis</w:t>
      </w:r>
      <w:proofErr w:type="spellEnd"/>
      <w:r w:rsidRPr="00EB0318">
        <w:rPr>
          <w:rFonts w:ascii="Times New Roman" w:eastAsia="Times New Roman" w:hAnsi="Times New Roman" w:cs="Times New Roman"/>
          <w:bCs/>
          <w:kern w:val="1"/>
        </w:rPr>
        <w:t xml:space="preserve"> kai kiti vaistai yra nepakankamai veiksmingi.</w:t>
      </w:r>
    </w:p>
    <w:p w14:paraId="3D701D82"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1128DEF8"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67FE824B"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2.</w:t>
      </w:r>
      <w:r w:rsidRPr="00EB0318">
        <w:rPr>
          <w:rFonts w:ascii="Times New Roman" w:eastAsia="Times New Roman" w:hAnsi="Times New Roman" w:cs="Times New Roman"/>
          <w:b/>
          <w:kern w:val="1"/>
          <w:szCs w:val="20"/>
        </w:rPr>
        <w:tab/>
        <w:t xml:space="preserve">Kas žinotina prieš vartojant </w:t>
      </w:r>
      <w:proofErr w:type="spellStart"/>
      <w:r w:rsidRPr="00EB0318">
        <w:rPr>
          <w:rFonts w:ascii="Times New Roman" w:eastAsia="Times New Roman" w:hAnsi="Times New Roman" w:cs="Times New Roman"/>
          <w:b/>
          <w:kern w:val="1"/>
          <w:szCs w:val="20"/>
        </w:rPr>
        <w:t>Latanoprost</w:t>
      </w:r>
      <w:proofErr w:type="spellEnd"/>
      <w:r w:rsidRPr="00EB0318">
        <w:rPr>
          <w:rFonts w:ascii="Times New Roman" w:eastAsia="Times New Roman" w:hAnsi="Times New Roman" w:cs="Times New Roman"/>
          <w:b/>
          <w:kern w:val="1"/>
          <w:szCs w:val="20"/>
        </w:rPr>
        <w:t>/</w:t>
      </w:r>
      <w:proofErr w:type="spellStart"/>
      <w:r w:rsidRPr="00EB0318">
        <w:rPr>
          <w:rFonts w:ascii="Times New Roman" w:eastAsia="Times New Roman" w:hAnsi="Times New Roman" w:cs="Times New Roman"/>
          <w:b/>
          <w:kern w:val="1"/>
          <w:szCs w:val="20"/>
        </w:rPr>
        <w:t>Timolol</w:t>
      </w:r>
      <w:proofErr w:type="spellEnd"/>
      <w:r w:rsidRPr="00EB0318">
        <w:rPr>
          <w:rFonts w:ascii="Times New Roman" w:eastAsia="Times New Roman" w:hAnsi="Times New Roman" w:cs="Times New Roman"/>
          <w:b/>
          <w:kern w:val="1"/>
          <w:szCs w:val="20"/>
        </w:rPr>
        <w:t xml:space="preserve"> </w:t>
      </w:r>
      <w:proofErr w:type="spellStart"/>
      <w:r w:rsidRPr="00EB0318">
        <w:rPr>
          <w:rFonts w:ascii="Times New Roman" w:eastAsia="Times New Roman" w:hAnsi="Times New Roman" w:cs="Times New Roman"/>
          <w:b/>
          <w:kern w:val="1"/>
          <w:szCs w:val="20"/>
        </w:rPr>
        <w:t>Actavis</w:t>
      </w:r>
      <w:proofErr w:type="spellEnd"/>
      <w:r w:rsidRPr="00EB0318">
        <w:rPr>
          <w:rFonts w:ascii="Times New Roman" w:eastAsia="Times New Roman" w:hAnsi="Times New Roman" w:cs="Times New Roman"/>
          <w:b/>
          <w:kern w:val="1"/>
          <w:szCs w:val="20"/>
        </w:rPr>
        <w:t>?</w:t>
      </w:r>
    </w:p>
    <w:p w14:paraId="29D96BE9"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150D9C5E"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roofErr w:type="spellStart"/>
      <w:r w:rsidRPr="00EB0318">
        <w:rPr>
          <w:rFonts w:ascii="Times New Roman" w:eastAsia="Times New Roman" w:hAnsi="Times New Roman" w:cs="Times New Roman"/>
          <w:kern w:val="1"/>
          <w:szCs w:val="20"/>
        </w:rPr>
        <w:t>Latanoprost</w:t>
      </w:r>
      <w:proofErr w:type="spellEnd"/>
      <w:r w:rsidRPr="00EB0318">
        <w:rPr>
          <w:rFonts w:ascii="Times New Roman" w:eastAsia="Times New Roman" w:hAnsi="Times New Roman" w:cs="Times New Roman"/>
          <w:kern w:val="1"/>
          <w:szCs w:val="20"/>
        </w:rPr>
        <w:t>/</w:t>
      </w:r>
      <w:proofErr w:type="spellStart"/>
      <w:r w:rsidRPr="00EB0318">
        <w:rPr>
          <w:rFonts w:ascii="Times New Roman" w:eastAsia="Times New Roman" w:hAnsi="Times New Roman" w:cs="Times New Roman"/>
          <w:kern w:val="1"/>
          <w:szCs w:val="20"/>
        </w:rPr>
        <w:t>Timolol</w:t>
      </w:r>
      <w:proofErr w:type="spellEnd"/>
      <w:r w:rsidRPr="00EB0318">
        <w:rPr>
          <w:rFonts w:ascii="Times New Roman" w:eastAsia="Times New Roman" w:hAnsi="Times New Roman" w:cs="Times New Roman"/>
          <w:kern w:val="1"/>
          <w:szCs w:val="20"/>
        </w:rPr>
        <w:t xml:space="preserve"> </w:t>
      </w:r>
      <w:proofErr w:type="spellStart"/>
      <w:r w:rsidRPr="00EB0318">
        <w:rPr>
          <w:rFonts w:ascii="Times New Roman" w:eastAsia="Times New Roman" w:hAnsi="Times New Roman" w:cs="Times New Roman"/>
          <w:kern w:val="1"/>
          <w:szCs w:val="20"/>
        </w:rPr>
        <w:t>Actavis</w:t>
      </w:r>
      <w:proofErr w:type="spellEnd"/>
      <w:r w:rsidRPr="00EB0318">
        <w:rPr>
          <w:rFonts w:ascii="Times New Roman" w:eastAsia="Times New Roman" w:hAnsi="Times New Roman" w:cs="Times New Roman"/>
          <w:kern w:val="1"/>
          <w:szCs w:val="20"/>
        </w:rPr>
        <w:t xml:space="preserve"> </w:t>
      </w:r>
      <w:r w:rsidRPr="00EB0318">
        <w:rPr>
          <w:rFonts w:ascii="Times New Roman" w:eastAsia="Times New Roman" w:hAnsi="Times New Roman" w:cs="Times New Roman"/>
          <w:kern w:val="1"/>
        </w:rPr>
        <w:t>gali vartoti suaugę vyrai ir moterys (įskaitant senyvus pacientus), bet šio vaisto nerekomenduojama Jums vartoti, jei esate jaunesnis kaip 18 metų.</w:t>
      </w:r>
    </w:p>
    <w:p w14:paraId="46348A01"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689F299E"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rPr>
      </w:pPr>
      <w:proofErr w:type="spellStart"/>
      <w:r w:rsidRPr="00EB0318">
        <w:rPr>
          <w:rFonts w:ascii="Times New Roman" w:eastAsia="Times New Roman" w:hAnsi="Times New Roman" w:cs="Times New Roman"/>
          <w:b/>
          <w:bCs/>
          <w:kern w:val="1"/>
          <w:szCs w:val="20"/>
        </w:rPr>
        <w:t>Latanoprost</w:t>
      </w:r>
      <w:proofErr w:type="spellEnd"/>
      <w:r w:rsidRPr="00EB0318">
        <w:rPr>
          <w:rFonts w:ascii="Times New Roman" w:eastAsia="Times New Roman" w:hAnsi="Times New Roman" w:cs="Times New Roman"/>
          <w:b/>
          <w:bCs/>
          <w:kern w:val="1"/>
          <w:szCs w:val="20"/>
        </w:rPr>
        <w:t>/</w:t>
      </w:r>
      <w:proofErr w:type="spellStart"/>
      <w:r w:rsidRPr="00EB0318">
        <w:rPr>
          <w:rFonts w:ascii="Times New Roman" w:eastAsia="Times New Roman" w:hAnsi="Times New Roman" w:cs="Times New Roman"/>
          <w:b/>
          <w:bCs/>
          <w:kern w:val="1"/>
          <w:szCs w:val="20"/>
        </w:rPr>
        <w:t>Timolol</w:t>
      </w:r>
      <w:proofErr w:type="spellEnd"/>
      <w:r w:rsidRPr="00EB0318">
        <w:rPr>
          <w:rFonts w:ascii="Times New Roman" w:eastAsia="Times New Roman" w:hAnsi="Times New Roman" w:cs="Times New Roman"/>
          <w:b/>
          <w:bCs/>
          <w:kern w:val="1"/>
          <w:szCs w:val="20"/>
        </w:rPr>
        <w:t xml:space="preserve"> </w:t>
      </w:r>
      <w:proofErr w:type="spellStart"/>
      <w:r w:rsidRPr="00EB0318">
        <w:rPr>
          <w:rFonts w:ascii="Times New Roman" w:eastAsia="Times New Roman" w:hAnsi="Times New Roman" w:cs="Times New Roman"/>
          <w:b/>
          <w:bCs/>
          <w:kern w:val="1"/>
          <w:szCs w:val="20"/>
        </w:rPr>
        <w:t>Actavis</w:t>
      </w:r>
      <w:proofErr w:type="spellEnd"/>
      <w:r w:rsidRPr="00EB0318">
        <w:rPr>
          <w:rFonts w:ascii="Times New Roman" w:eastAsia="Times New Roman" w:hAnsi="Times New Roman" w:cs="Times New Roman"/>
          <w:b/>
          <w:bCs/>
          <w:kern w:val="1"/>
          <w:szCs w:val="20"/>
        </w:rPr>
        <w:t xml:space="preserve"> vartoti negalima:</w:t>
      </w:r>
    </w:p>
    <w:p w14:paraId="3D0C89C2" w14:textId="77777777" w:rsidR="00EB0318" w:rsidRPr="00EB0318" w:rsidRDefault="00EB0318" w:rsidP="00EB0318">
      <w:pPr>
        <w:numPr>
          <w:ilvl w:val="0"/>
          <w:numId w:val="2"/>
        </w:numPr>
        <w:tabs>
          <w:tab w:val="left" w:pos="567"/>
        </w:tabs>
        <w:suppressAutoHyphens/>
        <w:spacing w:after="0" w:line="240" w:lineRule="auto"/>
        <w:ind w:left="567"/>
        <w:rPr>
          <w:rFonts w:ascii="Times New Roman" w:eastAsia="Times New Roman" w:hAnsi="Times New Roman" w:cs="Times New Roman"/>
          <w:kern w:val="1"/>
        </w:rPr>
      </w:pPr>
      <w:r w:rsidRPr="00EB0318">
        <w:rPr>
          <w:rFonts w:ascii="Times New Roman" w:eastAsia="Times New Roman" w:hAnsi="Times New Roman" w:cs="Times New Roman"/>
          <w:kern w:val="1"/>
        </w:rPr>
        <w:t xml:space="preserve">jeigu yra alergija (padidėjęs jautrumas) </w:t>
      </w:r>
      <w:proofErr w:type="spellStart"/>
      <w:r w:rsidRPr="00EB0318">
        <w:rPr>
          <w:rFonts w:ascii="Times New Roman" w:eastAsia="Times New Roman" w:hAnsi="Times New Roman" w:cs="Times New Roman"/>
          <w:kern w:val="1"/>
        </w:rPr>
        <w:t>latanoprostui</w:t>
      </w:r>
      <w:proofErr w:type="spellEnd"/>
      <w:r w:rsidRPr="00EB0318">
        <w:rPr>
          <w:rFonts w:ascii="Times New Roman" w:eastAsia="Times New Roman" w:hAnsi="Times New Roman" w:cs="Times New Roman"/>
          <w:kern w:val="1"/>
        </w:rPr>
        <w:t xml:space="preserve">, </w:t>
      </w:r>
      <w:proofErr w:type="spellStart"/>
      <w:r w:rsidRPr="00EB0318">
        <w:rPr>
          <w:rFonts w:ascii="Times New Roman" w:eastAsia="Times New Roman" w:hAnsi="Times New Roman" w:cs="Times New Roman"/>
          <w:kern w:val="1"/>
        </w:rPr>
        <w:t>timololiui</w:t>
      </w:r>
      <w:proofErr w:type="spellEnd"/>
      <w:r w:rsidRPr="00EB0318">
        <w:rPr>
          <w:rFonts w:ascii="Times New Roman" w:eastAsia="Times New Roman" w:hAnsi="Times New Roman" w:cs="Times New Roman"/>
          <w:kern w:val="1"/>
        </w:rPr>
        <w:t xml:space="preserve"> arba bet kuriai pagalbinei šio vaisto medžiagai (išvardytai 6 skyriuje);</w:t>
      </w:r>
    </w:p>
    <w:p w14:paraId="250DBEE1" w14:textId="77777777" w:rsidR="00EB0318" w:rsidRPr="00EB0318" w:rsidRDefault="00EB0318" w:rsidP="00EB0318">
      <w:pPr>
        <w:tabs>
          <w:tab w:val="left" w:pos="567"/>
        </w:tabs>
        <w:suppressAutoHyphens/>
        <w:spacing w:after="0" w:line="260" w:lineRule="exact"/>
        <w:ind w:left="567" w:hanging="567"/>
        <w:rPr>
          <w:rFonts w:ascii="Times New Roman" w:eastAsia="Times New Roman" w:hAnsi="Times New Roman" w:cs="Times New Roman"/>
          <w:kern w:val="1"/>
        </w:rPr>
      </w:pPr>
      <w:r w:rsidRPr="00EB0318">
        <w:rPr>
          <w:rFonts w:ascii="Times New Roman" w:eastAsia="Times New Roman" w:hAnsi="Times New Roman" w:cs="Times New Roman"/>
          <w:kern w:val="1"/>
        </w:rPr>
        <w:t>-</w:t>
      </w:r>
      <w:r w:rsidRPr="00EB0318">
        <w:rPr>
          <w:rFonts w:ascii="Times New Roman" w:eastAsia="Times New Roman" w:hAnsi="Times New Roman" w:cs="Times New Roman"/>
          <w:kern w:val="1"/>
        </w:rPr>
        <w:tab/>
        <w:t xml:space="preserve">jeigu turite dabar ar turėjote anksčiau kvėpavimo organų problemų, pvz., astmą, </w:t>
      </w:r>
      <w:r w:rsidRPr="00EB0318">
        <w:rPr>
          <w:rFonts w:ascii="Times New Roman" w:eastAsia="Times New Roman" w:hAnsi="Times New Roman" w:cs="Times New Roman"/>
          <w:kern w:val="1"/>
          <w:szCs w:val="20"/>
        </w:rPr>
        <w:t>lėtinį obstrukcinį bronchitą (sunki plaučių liga, pasireiškianti švokštimu, pasunkėjusiu kvėpavimu ir (arba) ilgalaikiu kosuliu);</w:t>
      </w:r>
    </w:p>
    <w:p w14:paraId="1B608AB1" w14:textId="77777777" w:rsidR="00EB0318" w:rsidRPr="00EB0318" w:rsidRDefault="00EB0318" w:rsidP="00EB0318">
      <w:pPr>
        <w:tabs>
          <w:tab w:val="left" w:pos="567"/>
        </w:tabs>
        <w:suppressAutoHyphens/>
        <w:spacing w:after="0" w:line="260" w:lineRule="exact"/>
        <w:ind w:left="567" w:hanging="567"/>
        <w:rPr>
          <w:rFonts w:ascii="Times New Roman" w:eastAsia="Times New Roman" w:hAnsi="Times New Roman" w:cs="Times New Roman"/>
          <w:b/>
          <w:kern w:val="1"/>
          <w:szCs w:val="20"/>
        </w:rPr>
      </w:pPr>
      <w:r w:rsidRPr="00EB0318">
        <w:rPr>
          <w:rFonts w:ascii="Times New Roman" w:eastAsia="Times New Roman" w:hAnsi="Times New Roman" w:cs="Times New Roman"/>
          <w:kern w:val="1"/>
        </w:rPr>
        <w:t>-</w:t>
      </w:r>
      <w:r w:rsidRPr="00EB0318">
        <w:rPr>
          <w:rFonts w:ascii="Times New Roman" w:eastAsia="Times New Roman" w:hAnsi="Times New Roman" w:cs="Times New Roman"/>
          <w:kern w:val="1"/>
        </w:rPr>
        <w:tab/>
      </w:r>
      <w:r w:rsidR="001F103D">
        <w:rPr>
          <w:rFonts w:ascii="Times New Roman" w:eastAsia="Times New Roman" w:hAnsi="Times New Roman" w:cs="Times New Roman"/>
          <w:kern w:val="1"/>
        </w:rPr>
        <w:t>jeigu sergate tam tikromis širdies ligomis, pvz., lėtas širdies ritmas (</w:t>
      </w:r>
      <w:proofErr w:type="spellStart"/>
      <w:r w:rsidR="00B34807">
        <w:rPr>
          <w:rFonts w:ascii="Times New Roman" w:eastAsia="Times New Roman" w:hAnsi="Times New Roman" w:cs="Times New Roman"/>
          <w:kern w:val="1"/>
        </w:rPr>
        <w:t>sinusinė</w:t>
      </w:r>
      <w:proofErr w:type="spellEnd"/>
      <w:r w:rsidR="00B34807">
        <w:rPr>
          <w:rFonts w:ascii="Times New Roman" w:eastAsia="Times New Roman" w:hAnsi="Times New Roman" w:cs="Times New Roman"/>
          <w:kern w:val="1"/>
        </w:rPr>
        <w:t xml:space="preserve"> </w:t>
      </w:r>
      <w:proofErr w:type="spellStart"/>
      <w:r w:rsidR="001F103D">
        <w:rPr>
          <w:rFonts w:ascii="Times New Roman" w:eastAsia="Times New Roman" w:hAnsi="Times New Roman" w:cs="Times New Roman"/>
          <w:kern w:val="1"/>
        </w:rPr>
        <w:t>bradikardija</w:t>
      </w:r>
      <w:proofErr w:type="spellEnd"/>
      <w:r w:rsidR="001F103D">
        <w:rPr>
          <w:rFonts w:ascii="Times New Roman" w:eastAsia="Times New Roman" w:hAnsi="Times New Roman" w:cs="Times New Roman"/>
          <w:kern w:val="1"/>
        </w:rPr>
        <w:t xml:space="preserve">, antro ar trečio lygio prieširdžių blokada), jei silpna širdis </w:t>
      </w:r>
      <w:r w:rsidR="001F103D">
        <w:rPr>
          <w:rFonts w:ascii="Times New Roman" w:eastAsia="Times New Roman" w:hAnsi="Times New Roman" w:cs="Times New Roman"/>
          <w:kern w:val="1"/>
        </w:rPr>
        <w:lastRenderedPageBreak/>
        <w:t xml:space="preserve">(progresuojantis širdies nepakankamumas) ar </w:t>
      </w:r>
      <w:r w:rsidR="00B34807">
        <w:rPr>
          <w:rFonts w:ascii="Times New Roman" w:eastAsia="Times New Roman" w:hAnsi="Times New Roman" w:cs="Times New Roman"/>
          <w:kern w:val="1"/>
        </w:rPr>
        <w:t xml:space="preserve">ūminis </w:t>
      </w:r>
      <w:r w:rsidR="001F103D">
        <w:rPr>
          <w:rFonts w:ascii="Times New Roman" w:eastAsia="Times New Roman" w:hAnsi="Times New Roman" w:cs="Times New Roman"/>
          <w:kern w:val="1"/>
        </w:rPr>
        <w:t>arba nuolatinis širdies nepakankamumas (</w:t>
      </w:r>
      <w:proofErr w:type="spellStart"/>
      <w:r w:rsidR="001F103D">
        <w:rPr>
          <w:rFonts w:ascii="Times New Roman" w:eastAsia="Times New Roman" w:hAnsi="Times New Roman" w:cs="Times New Roman"/>
          <w:kern w:val="1"/>
        </w:rPr>
        <w:t>kardiogeninis</w:t>
      </w:r>
      <w:proofErr w:type="spellEnd"/>
      <w:r w:rsidR="001F103D">
        <w:rPr>
          <w:rFonts w:ascii="Times New Roman" w:eastAsia="Times New Roman" w:hAnsi="Times New Roman" w:cs="Times New Roman"/>
          <w:kern w:val="1"/>
        </w:rPr>
        <w:t xml:space="preserve"> šokas)</w:t>
      </w:r>
      <w:r w:rsidRPr="00EB0318">
        <w:rPr>
          <w:rFonts w:ascii="Times New Roman" w:eastAsia="Times New Roman" w:hAnsi="Times New Roman" w:cs="Times New Roman"/>
          <w:kern w:val="1"/>
        </w:rPr>
        <w:t xml:space="preserve">. </w:t>
      </w:r>
    </w:p>
    <w:p w14:paraId="61B570AE"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b/>
          <w:kern w:val="1"/>
          <w:szCs w:val="20"/>
        </w:rPr>
      </w:pPr>
    </w:p>
    <w:p w14:paraId="08B0AEE3" w14:textId="77777777" w:rsidR="00EB0318" w:rsidRPr="00EB0318" w:rsidRDefault="00EB0318" w:rsidP="00EB0318">
      <w:pPr>
        <w:tabs>
          <w:tab w:val="left" w:pos="567"/>
        </w:tabs>
        <w:suppressAutoHyphens/>
        <w:spacing w:after="0" w:line="260" w:lineRule="exact"/>
        <w:rPr>
          <w:rFonts w:ascii="Times New Roman" w:eastAsia="Calibri" w:hAnsi="Times New Roman" w:cs="Times New Roman"/>
          <w:kern w:val="1"/>
        </w:rPr>
      </w:pPr>
      <w:r w:rsidRPr="00EB0318">
        <w:rPr>
          <w:rFonts w:ascii="Times New Roman" w:eastAsia="Times New Roman" w:hAnsi="Times New Roman" w:cs="Times New Roman"/>
          <w:b/>
          <w:kern w:val="1"/>
          <w:szCs w:val="20"/>
        </w:rPr>
        <w:t>Įspėjimai ir atsargumo priemonės</w:t>
      </w:r>
    </w:p>
    <w:p w14:paraId="7D31EE9D" w14:textId="77777777" w:rsidR="00EB0318" w:rsidRPr="00EB0318" w:rsidRDefault="00EB0318" w:rsidP="00EB0318">
      <w:pPr>
        <w:tabs>
          <w:tab w:val="left" w:pos="0"/>
        </w:tabs>
        <w:suppressAutoHyphens/>
        <w:spacing w:after="0" w:line="240" w:lineRule="auto"/>
        <w:rPr>
          <w:rFonts w:ascii="Times New Roman" w:eastAsia="Times New Roman" w:hAnsi="Times New Roman" w:cs="Times New Roman"/>
          <w:kern w:val="1"/>
        </w:rPr>
      </w:pPr>
      <w:r w:rsidRPr="00EB0318">
        <w:rPr>
          <w:rFonts w:ascii="Times New Roman" w:eastAsia="Calibri" w:hAnsi="Times New Roman" w:cs="Times New Roman"/>
          <w:kern w:val="1"/>
        </w:rPr>
        <w:t>Prieš pradėdami vartoti šio vaisto, pasitarkite su gydytoju arba vaistininku. Pasakykite gydytojui arba vaistininkui, jeigu sergate dabar arba sirgote anksčiau:</w:t>
      </w:r>
    </w:p>
    <w:p w14:paraId="7F9BE70E" w14:textId="77777777" w:rsidR="00EB0318" w:rsidRPr="00EB0318" w:rsidRDefault="00EB0318" w:rsidP="00EB0318">
      <w:pPr>
        <w:numPr>
          <w:ilvl w:val="0"/>
          <w:numId w:val="8"/>
        </w:numPr>
        <w:suppressAutoHyphens/>
        <w:spacing w:after="0" w:line="240" w:lineRule="auto"/>
        <w:ind w:left="426"/>
        <w:contextualSpacing/>
        <w:rPr>
          <w:rFonts w:ascii="Times New Roman" w:eastAsia="Times New Roman" w:hAnsi="Times New Roman" w:cs="Times New Roman"/>
          <w:kern w:val="1"/>
        </w:rPr>
      </w:pPr>
      <w:r w:rsidRPr="00EB0318">
        <w:rPr>
          <w:rFonts w:ascii="Times New Roman" w:eastAsia="Times New Roman" w:hAnsi="Times New Roman" w:cs="Times New Roman"/>
          <w:kern w:val="1"/>
        </w:rPr>
        <w:t>vainikinių širdies kraujagyslių liga (simptomai gali būti skausmas arba spaudimo pojūtis krūtinėje, dusulys arba smaugimas), širdies nepakankamumas, žemas kraujospūdis;</w:t>
      </w:r>
    </w:p>
    <w:p w14:paraId="1AFC0531" w14:textId="77777777" w:rsidR="00EB0318" w:rsidRPr="00EB0318" w:rsidRDefault="00EB0318" w:rsidP="00EB0318">
      <w:pPr>
        <w:numPr>
          <w:ilvl w:val="0"/>
          <w:numId w:val="8"/>
        </w:numPr>
        <w:suppressAutoHyphens/>
        <w:spacing w:after="0" w:line="240" w:lineRule="auto"/>
        <w:ind w:left="426"/>
        <w:contextualSpacing/>
        <w:rPr>
          <w:rFonts w:ascii="Times New Roman" w:eastAsia="Times New Roman" w:hAnsi="Times New Roman" w:cs="Times New Roman"/>
          <w:kern w:val="1"/>
        </w:rPr>
      </w:pPr>
      <w:r w:rsidRPr="00EB0318">
        <w:rPr>
          <w:rFonts w:ascii="Times New Roman" w:eastAsia="Times New Roman" w:hAnsi="Times New Roman" w:cs="Times New Roman"/>
          <w:kern w:val="1"/>
        </w:rPr>
        <w:t>širdies ritmo sutrikimas – retas pulsas;</w:t>
      </w:r>
    </w:p>
    <w:p w14:paraId="515FDB14" w14:textId="77777777" w:rsidR="00EB0318" w:rsidRPr="00EB0318" w:rsidRDefault="00EB0318" w:rsidP="00EB0318">
      <w:pPr>
        <w:numPr>
          <w:ilvl w:val="0"/>
          <w:numId w:val="8"/>
        </w:numPr>
        <w:suppressAutoHyphens/>
        <w:spacing w:after="0" w:line="240" w:lineRule="auto"/>
        <w:ind w:left="426"/>
        <w:contextualSpacing/>
        <w:rPr>
          <w:rFonts w:ascii="Times New Roman" w:eastAsia="Times New Roman" w:hAnsi="Times New Roman" w:cs="Times New Roman"/>
          <w:kern w:val="1"/>
        </w:rPr>
      </w:pPr>
      <w:r w:rsidRPr="00EB0318">
        <w:rPr>
          <w:rFonts w:ascii="Times New Roman" w:eastAsia="Times New Roman" w:hAnsi="Times New Roman" w:cs="Times New Roman"/>
          <w:kern w:val="1"/>
        </w:rPr>
        <w:t>sutrikęs kvėpavimas, astma arba lėtinė obstrukcinė plaučių liga;</w:t>
      </w:r>
    </w:p>
    <w:p w14:paraId="65646388" w14:textId="77777777" w:rsidR="00EB0318" w:rsidRPr="00EB0318" w:rsidRDefault="00EB0318" w:rsidP="00EB0318">
      <w:pPr>
        <w:numPr>
          <w:ilvl w:val="0"/>
          <w:numId w:val="8"/>
        </w:numPr>
        <w:suppressAutoHyphens/>
        <w:spacing w:after="0" w:line="240" w:lineRule="auto"/>
        <w:ind w:left="426"/>
        <w:contextualSpacing/>
        <w:rPr>
          <w:rFonts w:ascii="Times New Roman" w:eastAsia="Times New Roman" w:hAnsi="Times New Roman" w:cs="Times New Roman"/>
          <w:kern w:val="1"/>
        </w:rPr>
      </w:pPr>
      <w:r w:rsidRPr="00EB0318">
        <w:rPr>
          <w:rFonts w:ascii="Times New Roman" w:eastAsia="Times New Roman" w:hAnsi="Times New Roman" w:cs="Times New Roman"/>
          <w:kern w:val="1"/>
        </w:rPr>
        <w:t>sutrikusios kraujotakos ligos (pvz., Reino (</w:t>
      </w:r>
      <w:proofErr w:type="spellStart"/>
      <w:r w:rsidRPr="00EB0318">
        <w:rPr>
          <w:rFonts w:ascii="Times New Roman" w:eastAsia="Times New Roman" w:hAnsi="Times New Roman" w:cs="Times New Roman"/>
          <w:i/>
          <w:iCs/>
          <w:kern w:val="1"/>
        </w:rPr>
        <w:t>Raynaud</w:t>
      </w:r>
      <w:proofErr w:type="spellEnd"/>
      <w:r w:rsidRPr="00EB0318">
        <w:rPr>
          <w:rFonts w:ascii="Times New Roman" w:eastAsia="Times New Roman" w:hAnsi="Times New Roman" w:cs="Times New Roman"/>
          <w:kern w:val="1"/>
        </w:rPr>
        <w:t>) liga arba Reino sindromas);</w:t>
      </w:r>
    </w:p>
    <w:p w14:paraId="574B4D5E" w14:textId="77777777" w:rsidR="00EB0318" w:rsidRPr="00EB0318" w:rsidRDefault="00EB0318" w:rsidP="00EB0318">
      <w:pPr>
        <w:numPr>
          <w:ilvl w:val="0"/>
          <w:numId w:val="8"/>
        </w:numPr>
        <w:suppressAutoHyphens/>
        <w:spacing w:after="0" w:line="240" w:lineRule="auto"/>
        <w:ind w:left="426"/>
        <w:contextualSpacing/>
        <w:rPr>
          <w:rFonts w:ascii="Calibri" w:eastAsia="SimSun" w:hAnsi="Calibri" w:cs="Calibri"/>
          <w:kern w:val="1"/>
        </w:rPr>
      </w:pPr>
      <w:r w:rsidRPr="00EB0318">
        <w:rPr>
          <w:rFonts w:ascii="Times New Roman" w:eastAsia="Times New Roman" w:hAnsi="Times New Roman" w:cs="Times New Roman"/>
          <w:kern w:val="1"/>
        </w:rPr>
        <w:t xml:space="preserve">diabetas, nes </w:t>
      </w:r>
      <w:proofErr w:type="spellStart"/>
      <w:r w:rsidRPr="00EB0318">
        <w:rPr>
          <w:rFonts w:ascii="Times New Roman" w:eastAsia="Times New Roman" w:hAnsi="Times New Roman" w:cs="Times New Roman"/>
          <w:kern w:val="1"/>
        </w:rPr>
        <w:t>timololis</w:t>
      </w:r>
      <w:proofErr w:type="spellEnd"/>
      <w:r w:rsidRPr="00EB0318">
        <w:rPr>
          <w:rFonts w:ascii="Times New Roman" w:eastAsia="Times New Roman" w:hAnsi="Times New Roman" w:cs="Times New Roman"/>
          <w:kern w:val="1"/>
        </w:rPr>
        <w:t xml:space="preserve"> gali slėpti sumažėjusio cukraus kiekio kraujyje požymius ir simptomus;</w:t>
      </w:r>
    </w:p>
    <w:p w14:paraId="7EE3FDBD" w14:textId="77777777" w:rsidR="00EB0318" w:rsidRPr="00EB0318" w:rsidRDefault="00EB0318" w:rsidP="00EB0318">
      <w:pPr>
        <w:numPr>
          <w:ilvl w:val="0"/>
          <w:numId w:val="8"/>
        </w:numPr>
        <w:suppressAutoHyphens/>
        <w:spacing w:after="0" w:line="240" w:lineRule="auto"/>
        <w:ind w:left="426"/>
        <w:rPr>
          <w:rFonts w:ascii="Times New Roman" w:eastAsia="Times New Roman" w:hAnsi="Times New Roman" w:cs="Times New Roman"/>
          <w:kern w:val="1"/>
        </w:rPr>
      </w:pPr>
      <w:r w:rsidRPr="00EB0318">
        <w:rPr>
          <w:rFonts w:ascii="Times New Roman" w:eastAsia="Times New Roman" w:hAnsi="Times New Roman" w:cs="Calibri"/>
          <w:kern w:val="1"/>
        </w:rPr>
        <w:t xml:space="preserve">padidėjusi skydliaukės funkcija, nes </w:t>
      </w:r>
      <w:proofErr w:type="spellStart"/>
      <w:r w:rsidRPr="00EB0318">
        <w:rPr>
          <w:rFonts w:ascii="Times New Roman" w:eastAsia="Times New Roman" w:hAnsi="Times New Roman" w:cs="Calibri"/>
          <w:kern w:val="1"/>
        </w:rPr>
        <w:t>timololis</w:t>
      </w:r>
      <w:proofErr w:type="spellEnd"/>
      <w:r w:rsidRPr="00EB0318">
        <w:rPr>
          <w:rFonts w:ascii="Times New Roman" w:eastAsia="Times New Roman" w:hAnsi="Times New Roman" w:cs="Calibri"/>
          <w:kern w:val="1"/>
        </w:rPr>
        <w:t xml:space="preserve"> gali slėpti jos požymius ir simptomus;</w:t>
      </w:r>
    </w:p>
    <w:p w14:paraId="0B8A3FC3" w14:textId="77777777" w:rsidR="00EB0318" w:rsidRPr="00EB0318" w:rsidRDefault="00EB0318" w:rsidP="00EB0318">
      <w:pPr>
        <w:numPr>
          <w:ilvl w:val="0"/>
          <w:numId w:val="8"/>
        </w:numPr>
        <w:tabs>
          <w:tab w:val="left" w:pos="426"/>
          <w:tab w:val="left" w:pos="567"/>
        </w:tabs>
        <w:suppressAutoHyphens/>
        <w:spacing w:after="0" w:line="240" w:lineRule="auto"/>
        <w:ind w:left="426"/>
        <w:rPr>
          <w:rFonts w:ascii="Times New Roman" w:eastAsia="Times New Roman" w:hAnsi="Times New Roman" w:cs="Times New Roman"/>
          <w:kern w:val="1"/>
        </w:rPr>
      </w:pPr>
      <w:r w:rsidRPr="00EB0318">
        <w:rPr>
          <w:rFonts w:ascii="Times New Roman" w:eastAsia="Times New Roman" w:hAnsi="Times New Roman" w:cs="Times New Roman"/>
          <w:kern w:val="1"/>
        </w:rPr>
        <w:t>jeigu Jums planuojama atlikti akių operaciją (įskaitant kataraktos operaciją) arba tokia operacija buvo atlikta;</w:t>
      </w:r>
    </w:p>
    <w:p w14:paraId="51BCD84E" w14:textId="77777777" w:rsidR="00EB0318" w:rsidRPr="00EB0318" w:rsidRDefault="00EB0318" w:rsidP="00EB0318">
      <w:pPr>
        <w:numPr>
          <w:ilvl w:val="0"/>
          <w:numId w:val="8"/>
        </w:numPr>
        <w:tabs>
          <w:tab w:val="left" w:pos="426"/>
        </w:tabs>
        <w:suppressAutoHyphens/>
        <w:spacing w:after="0" w:line="240" w:lineRule="auto"/>
        <w:ind w:left="426"/>
        <w:rPr>
          <w:rFonts w:ascii="Times New Roman" w:eastAsia="Times New Roman" w:hAnsi="Times New Roman" w:cs="Times New Roman"/>
          <w:kern w:val="1"/>
        </w:rPr>
      </w:pPr>
      <w:r w:rsidRPr="00EB0318">
        <w:rPr>
          <w:rFonts w:ascii="Times New Roman" w:eastAsia="Times New Roman" w:hAnsi="Times New Roman" w:cs="Times New Roman"/>
          <w:kern w:val="1"/>
        </w:rPr>
        <w:t>jeigu Jums yra akių sutrikimai (pvz., akių skausmas, dirginimas, uždegimas arba neaiškus matymas);</w:t>
      </w:r>
    </w:p>
    <w:p w14:paraId="54C31894" w14:textId="77777777" w:rsidR="00EB0318" w:rsidRPr="00EB0318" w:rsidRDefault="00EB0318" w:rsidP="00EB0318">
      <w:pPr>
        <w:numPr>
          <w:ilvl w:val="0"/>
          <w:numId w:val="8"/>
        </w:numPr>
        <w:tabs>
          <w:tab w:val="left" w:pos="426"/>
        </w:tabs>
        <w:suppressAutoHyphens/>
        <w:spacing w:after="0" w:line="240" w:lineRule="auto"/>
        <w:ind w:left="426"/>
        <w:rPr>
          <w:rFonts w:ascii="Times New Roman" w:eastAsia="Times New Roman" w:hAnsi="Times New Roman" w:cs="Times New Roman"/>
          <w:kern w:val="1"/>
        </w:rPr>
      </w:pPr>
      <w:r w:rsidRPr="00EB0318">
        <w:rPr>
          <w:rFonts w:ascii="Times New Roman" w:eastAsia="Times New Roman" w:hAnsi="Times New Roman" w:cs="Times New Roman"/>
          <w:kern w:val="1"/>
        </w:rPr>
        <w:t>jeigu Jums yra akių sausumas;</w:t>
      </w:r>
    </w:p>
    <w:p w14:paraId="5B92C35A" w14:textId="77777777" w:rsidR="00EB0318" w:rsidRPr="00EB0318" w:rsidRDefault="00EB0318" w:rsidP="00EB0318">
      <w:pPr>
        <w:numPr>
          <w:ilvl w:val="0"/>
          <w:numId w:val="8"/>
        </w:numPr>
        <w:tabs>
          <w:tab w:val="left" w:pos="426"/>
        </w:tabs>
        <w:suppressAutoHyphens/>
        <w:spacing w:after="0" w:line="240" w:lineRule="auto"/>
        <w:ind w:left="426"/>
        <w:rPr>
          <w:rFonts w:ascii="Calibri" w:eastAsia="SimSun" w:hAnsi="Calibri" w:cs="Calibri"/>
          <w:kern w:val="1"/>
        </w:rPr>
      </w:pPr>
      <w:r w:rsidRPr="00EB0318">
        <w:rPr>
          <w:rFonts w:ascii="Times New Roman" w:eastAsia="Times New Roman" w:hAnsi="Times New Roman" w:cs="Times New Roman"/>
          <w:kern w:val="1"/>
        </w:rPr>
        <w:t xml:space="preserve">jeigu nešiojate kontaktinius lęšius. Jūs galite ir toliau vartoti </w:t>
      </w:r>
      <w:proofErr w:type="spellStart"/>
      <w:r w:rsidRPr="00EB0318">
        <w:rPr>
          <w:rFonts w:ascii="Times New Roman" w:eastAsia="Times New Roman" w:hAnsi="Times New Roman" w:cs="Times New Roman"/>
          <w:kern w:val="1"/>
        </w:rPr>
        <w:t>Latanoprost</w:t>
      </w:r>
      <w:proofErr w:type="spellEnd"/>
      <w:r w:rsidRPr="00EB0318">
        <w:rPr>
          <w:rFonts w:ascii="Times New Roman" w:eastAsia="Times New Roman" w:hAnsi="Times New Roman" w:cs="Times New Roman"/>
          <w:kern w:val="1"/>
        </w:rPr>
        <w:t>/</w:t>
      </w:r>
      <w:proofErr w:type="spellStart"/>
      <w:r w:rsidRPr="00EB0318">
        <w:rPr>
          <w:rFonts w:ascii="Times New Roman" w:eastAsia="Times New Roman" w:hAnsi="Times New Roman" w:cs="Times New Roman"/>
          <w:kern w:val="1"/>
        </w:rPr>
        <w:t>Timolol</w:t>
      </w:r>
      <w:proofErr w:type="spellEnd"/>
      <w:r w:rsidRPr="00EB0318">
        <w:rPr>
          <w:rFonts w:ascii="Times New Roman" w:eastAsia="Times New Roman" w:hAnsi="Times New Roman" w:cs="Times New Roman"/>
          <w:bCs/>
          <w:kern w:val="1"/>
        </w:rPr>
        <w:t xml:space="preserve"> </w:t>
      </w:r>
      <w:proofErr w:type="spellStart"/>
      <w:r w:rsidRPr="00EB0318">
        <w:rPr>
          <w:rFonts w:ascii="Times New Roman" w:eastAsia="Times New Roman" w:hAnsi="Times New Roman" w:cs="Times New Roman"/>
          <w:kern w:val="1"/>
        </w:rPr>
        <w:t>Actavis</w:t>
      </w:r>
      <w:proofErr w:type="spellEnd"/>
      <w:r w:rsidRPr="00EB0318">
        <w:rPr>
          <w:rFonts w:ascii="Times New Roman" w:eastAsia="Times New Roman" w:hAnsi="Times New Roman" w:cs="Times New Roman"/>
          <w:kern w:val="1"/>
        </w:rPr>
        <w:t>, bet turite laikytis nurodymų, kurie taikomi nešiojantiesiems kontaktinius lęšius, ir aprašyti 3 skyriuje;</w:t>
      </w:r>
    </w:p>
    <w:p w14:paraId="285D2884" w14:textId="77777777" w:rsidR="00EB0318" w:rsidRPr="00EB0318" w:rsidRDefault="00EB0318" w:rsidP="00EB0318">
      <w:pPr>
        <w:numPr>
          <w:ilvl w:val="0"/>
          <w:numId w:val="8"/>
        </w:numPr>
        <w:suppressAutoHyphens/>
        <w:spacing w:after="0" w:line="240" w:lineRule="auto"/>
        <w:ind w:left="426"/>
        <w:rPr>
          <w:rFonts w:ascii="Times New Roman" w:eastAsia="Times New Roman" w:hAnsi="Times New Roman" w:cs="Calibri"/>
          <w:kern w:val="1"/>
        </w:rPr>
      </w:pPr>
      <w:r w:rsidRPr="00EB0318">
        <w:rPr>
          <w:rFonts w:ascii="Times New Roman" w:eastAsia="Times New Roman" w:hAnsi="Times New Roman" w:cs="Calibri"/>
          <w:kern w:val="1"/>
        </w:rPr>
        <w:t xml:space="preserve">jeigu žinote kad sergate krūtinės angina (žinoma būtent kaip </w:t>
      </w:r>
      <w:proofErr w:type="spellStart"/>
      <w:r w:rsidRPr="00EB0318">
        <w:rPr>
          <w:rFonts w:ascii="Times New Roman" w:eastAsia="Times New Roman" w:hAnsi="Times New Roman" w:cs="Calibri"/>
          <w:kern w:val="1"/>
        </w:rPr>
        <w:t>Princmetalo</w:t>
      </w:r>
      <w:proofErr w:type="spellEnd"/>
      <w:r w:rsidRPr="00EB0318">
        <w:rPr>
          <w:rFonts w:ascii="Times New Roman" w:eastAsia="Times New Roman" w:hAnsi="Times New Roman" w:cs="Calibri"/>
          <w:kern w:val="1"/>
        </w:rPr>
        <w:t xml:space="preserve"> (</w:t>
      </w:r>
      <w:proofErr w:type="spellStart"/>
      <w:r w:rsidRPr="00EB0318">
        <w:rPr>
          <w:rFonts w:ascii="Times New Roman" w:eastAsia="Times New Roman" w:hAnsi="Times New Roman" w:cs="Calibri"/>
          <w:i/>
          <w:iCs/>
          <w:kern w:val="1"/>
        </w:rPr>
        <w:t>Prinzmetal</w:t>
      </w:r>
      <w:proofErr w:type="spellEnd"/>
      <w:r w:rsidRPr="00EB0318">
        <w:rPr>
          <w:rFonts w:ascii="Times New Roman" w:eastAsia="Times New Roman" w:hAnsi="Times New Roman" w:cs="Calibri"/>
          <w:kern w:val="1"/>
        </w:rPr>
        <w:t>) angina);</w:t>
      </w:r>
    </w:p>
    <w:p w14:paraId="18E81B1C" w14:textId="77777777" w:rsidR="00EB0318" w:rsidRPr="00EB0318" w:rsidRDefault="00EB0318" w:rsidP="00EB0318">
      <w:pPr>
        <w:numPr>
          <w:ilvl w:val="0"/>
          <w:numId w:val="8"/>
        </w:numPr>
        <w:suppressAutoHyphens/>
        <w:spacing w:after="0" w:line="240" w:lineRule="auto"/>
        <w:ind w:left="426"/>
        <w:rPr>
          <w:rFonts w:ascii="Times New Roman" w:eastAsia="Times New Roman" w:hAnsi="Times New Roman" w:cs="Calibri"/>
          <w:kern w:val="1"/>
        </w:rPr>
      </w:pPr>
      <w:r w:rsidRPr="00EB0318">
        <w:rPr>
          <w:rFonts w:ascii="Times New Roman" w:eastAsia="Times New Roman" w:hAnsi="Times New Roman" w:cs="Calibri"/>
          <w:kern w:val="1"/>
        </w:rPr>
        <w:t>jeigu Jums būna sunkių alerginių reakcijų, kurias būtina gydyti ligoninėje;</w:t>
      </w:r>
    </w:p>
    <w:p w14:paraId="1B64BBC5" w14:textId="77777777" w:rsidR="00EB0318" w:rsidRPr="00EB0318" w:rsidRDefault="00EB0318" w:rsidP="00EB0318">
      <w:pPr>
        <w:numPr>
          <w:ilvl w:val="0"/>
          <w:numId w:val="8"/>
        </w:numPr>
        <w:suppressAutoHyphens/>
        <w:spacing w:after="0" w:line="240" w:lineRule="auto"/>
        <w:ind w:left="426"/>
        <w:rPr>
          <w:rFonts w:ascii="Times New Roman" w:eastAsia="Times New Roman" w:hAnsi="Times New Roman" w:cs="Times New Roman"/>
          <w:kern w:val="1"/>
        </w:rPr>
      </w:pPr>
      <w:r w:rsidRPr="00EB0318">
        <w:rPr>
          <w:rFonts w:ascii="Times New Roman" w:eastAsia="Times New Roman" w:hAnsi="Times New Roman" w:cs="Calibri"/>
          <w:kern w:val="1"/>
        </w:rPr>
        <w:t>jeigu anksčiau turėjote ar dabar turite pūslelinės (</w:t>
      </w:r>
      <w:proofErr w:type="spellStart"/>
      <w:r w:rsidRPr="00EB0318">
        <w:rPr>
          <w:rFonts w:ascii="Times New Roman" w:eastAsia="Times New Roman" w:hAnsi="Times New Roman" w:cs="Calibri"/>
          <w:i/>
          <w:kern w:val="1"/>
        </w:rPr>
        <w:t>herpex</w:t>
      </w:r>
      <w:proofErr w:type="spellEnd"/>
      <w:r w:rsidRPr="00EB0318">
        <w:rPr>
          <w:rFonts w:ascii="Times New Roman" w:eastAsia="Times New Roman" w:hAnsi="Times New Roman" w:cs="Calibri"/>
          <w:i/>
          <w:kern w:val="1"/>
        </w:rPr>
        <w:t xml:space="preserve"> </w:t>
      </w:r>
      <w:proofErr w:type="spellStart"/>
      <w:r w:rsidRPr="00EB0318">
        <w:rPr>
          <w:rFonts w:ascii="Times New Roman" w:eastAsia="Times New Roman" w:hAnsi="Times New Roman" w:cs="Calibri"/>
          <w:i/>
          <w:kern w:val="1"/>
        </w:rPr>
        <w:t>simplex</w:t>
      </w:r>
      <w:proofErr w:type="spellEnd"/>
      <w:r w:rsidRPr="00EB0318">
        <w:rPr>
          <w:rFonts w:ascii="Times New Roman" w:eastAsia="Times New Roman" w:hAnsi="Times New Roman" w:cs="Calibri"/>
          <w:kern w:val="1"/>
        </w:rPr>
        <w:t>) viruso sukeltą akių infekciją.</w:t>
      </w:r>
    </w:p>
    <w:p w14:paraId="028429B2" w14:textId="77777777" w:rsidR="00EB0318" w:rsidRPr="00EB0318" w:rsidRDefault="00EB0318" w:rsidP="00EB0318">
      <w:pPr>
        <w:tabs>
          <w:tab w:val="left" w:pos="0"/>
        </w:tabs>
        <w:suppressAutoHyphens/>
        <w:spacing w:after="0" w:line="240" w:lineRule="auto"/>
        <w:ind w:left="567"/>
        <w:rPr>
          <w:rFonts w:ascii="Times New Roman" w:eastAsia="Times New Roman" w:hAnsi="Times New Roman" w:cs="Times New Roman"/>
          <w:kern w:val="1"/>
        </w:rPr>
      </w:pPr>
    </w:p>
    <w:p w14:paraId="23403CD3" w14:textId="77777777" w:rsidR="00EB0318" w:rsidRPr="00EB0318" w:rsidRDefault="00EB0318" w:rsidP="00EB0318">
      <w:pPr>
        <w:tabs>
          <w:tab w:val="left" w:pos="0"/>
        </w:tabs>
        <w:suppressAutoHyphens/>
        <w:spacing w:after="0" w:line="240" w:lineRule="auto"/>
        <w:rPr>
          <w:rFonts w:ascii="Times New Roman" w:eastAsia="Calibri" w:hAnsi="Times New Roman" w:cs="Times New Roman"/>
          <w:kern w:val="1"/>
        </w:rPr>
      </w:pPr>
      <w:r w:rsidRPr="00EB0318">
        <w:rPr>
          <w:rFonts w:ascii="Times New Roman" w:eastAsia="Times New Roman" w:hAnsi="Times New Roman" w:cs="Times New Roman"/>
          <w:kern w:val="1"/>
        </w:rPr>
        <w:t xml:space="preserve">Prieš operaciją, kurios metu numatoma vartoti anestetikus, pasakykite gydytojui, kad vartojate </w:t>
      </w:r>
      <w:proofErr w:type="spellStart"/>
      <w:r w:rsidRPr="00EB0318">
        <w:rPr>
          <w:rFonts w:ascii="Times New Roman" w:eastAsia="Times New Roman" w:hAnsi="Times New Roman" w:cs="Times New Roman"/>
          <w:kern w:val="1"/>
        </w:rPr>
        <w:t>Latanoprost</w:t>
      </w:r>
      <w:proofErr w:type="spellEnd"/>
      <w:r w:rsidRPr="00EB0318">
        <w:rPr>
          <w:rFonts w:ascii="Times New Roman" w:eastAsia="Times New Roman" w:hAnsi="Times New Roman" w:cs="Times New Roman"/>
          <w:kern w:val="1"/>
        </w:rPr>
        <w:t>/</w:t>
      </w:r>
      <w:proofErr w:type="spellStart"/>
      <w:r w:rsidRPr="00EB0318">
        <w:rPr>
          <w:rFonts w:ascii="Times New Roman" w:eastAsia="Times New Roman" w:hAnsi="Times New Roman" w:cs="Times New Roman"/>
          <w:kern w:val="1"/>
        </w:rPr>
        <w:t>Timolol</w:t>
      </w:r>
      <w:proofErr w:type="spellEnd"/>
      <w:r w:rsidRPr="00EB0318">
        <w:rPr>
          <w:rFonts w:ascii="Times New Roman" w:eastAsia="Times New Roman" w:hAnsi="Times New Roman" w:cs="Times New Roman"/>
          <w:kern w:val="1"/>
        </w:rPr>
        <w:t xml:space="preserve"> </w:t>
      </w:r>
      <w:proofErr w:type="spellStart"/>
      <w:r w:rsidRPr="00EB0318">
        <w:rPr>
          <w:rFonts w:ascii="Times New Roman" w:eastAsia="Times New Roman" w:hAnsi="Times New Roman" w:cs="Times New Roman"/>
          <w:kern w:val="1"/>
        </w:rPr>
        <w:t>Actavis</w:t>
      </w:r>
      <w:proofErr w:type="spellEnd"/>
      <w:r w:rsidRPr="00EB0318">
        <w:rPr>
          <w:rFonts w:ascii="Times New Roman" w:eastAsia="Times New Roman" w:hAnsi="Times New Roman" w:cs="Times New Roman"/>
          <w:kern w:val="1"/>
        </w:rPr>
        <w:t xml:space="preserve">, nes </w:t>
      </w:r>
      <w:proofErr w:type="spellStart"/>
      <w:r w:rsidRPr="00EB0318">
        <w:rPr>
          <w:rFonts w:ascii="Times New Roman" w:eastAsia="Times New Roman" w:hAnsi="Times New Roman" w:cs="Times New Roman"/>
          <w:kern w:val="1"/>
        </w:rPr>
        <w:t>timololis</w:t>
      </w:r>
      <w:proofErr w:type="spellEnd"/>
      <w:r w:rsidRPr="00EB0318">
        <w:rPr>
          <w:rFonts w:ascii="Times New Roman" w:eastAsia="Times New Roman" w:hAnsi="Times New Roman" w:cs="Times New Roman"/>
          <w:kern w:val="1"/>
        </w:rPr>
        <w:t xml:space="preserve"> gali turėti įtakos kai kurių vaistų, vartojamų anestezijai sukelti, veikimui.</w:t>
      </w:r>
    </w:p>
    <w:p w14:paraId="726A361B" w14:textId="77777777" w:rsidR="00EB0318" w:rsidRPr="00EB0318" w:rsidRDefault="00EB0318" w:rsidP="00EB0318">
      <w:pPr>
        <w:tabs>
          <w:tab w:val="left" w:pos="0"/>
        </w:tabs>
        <w:suppressAutoHyphens/>
        <w:spacing w:after="0" w:line="240" w:lineRule="auto"/>
        <w:rPr>
          <w:rFonts w:ascii="Times New Roman" w:eastAsia="Calibri" w:hAnsi="Times New Roman" w:cs="Times New Roman"/>
          <w:kern w:val="1"/>
        </w:rPr>
      </w:pPr>
    </w:p>
    <w:p w14:paraId="6FAA9747"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 xml:space="preserve">Kiti vaistai ir </w:t>
      </w:r>
      <w:proofErr w:type="spellStart"/>
      <w:r w:rsidRPr="00EB0318">
        <w:rPr>
          <w:rFonts w:ascii="Times New Roman" w:eastAsia="Times New Roman" w:hAnsi="Times New Roman" w:cs="Times New Roman"/>
          <w:b/>
          <w:kern w:val="1"/>
          <w:szCs w:val="20"/>
        </w:rPr>
        <w:t>Latanoprost</w:t>
      </w:r>
      <w:proofErr w:type="spellEnd"/>
      <w:r w:rsidRPr="00EB0318">
        <w:rPr>
          <w:rFonts w:ascii="Times New Roman" w:eastAsia="Times New Roman" w:hAnsi="Times New Roman" w:cs="Times New Roman"/>
          <w:b/>
          <w:kern w:val="1"/>
          <w:szCs w:val="20"/>
        </w:rPr>
        <w:t>/</w:t>
      </w:r>
      <w:proofErr w:type="spellStart"/>
      <w:r w:rsidRPr="00EB0318">
        <w:rPr>
          <w:rFonts w:ascii="Times New Roman" w:eastAsia="Times New Roman" w:hAnsi="Times New Roman" w:cs="Times New Roman"/>
          <w:b/>
          <w:kern w:val="1"/>
          <w:szCs w:val="20"/>
        </w:rPr>
        <w:t>Timolol</w:t>
      </w:r>
      <w:proofErr w:type="spellEnd"/>
      <w:r w:rsidRPr="00EB0318">
        <w:rPr>
          <w:rFonts w:ascii="Times New Roman" w:eastAsia="Times New Roman" w:hAnsi="Times New Roman" w:cs="Times New Roman"/>
          <w:b/>
          <w:kern w:val="1"/>
          <w:szCs w:val="20"/>
        </w:rPr>
        <w:t xml:space="preserve"> </w:t>
      </w:r>
      <w:proofErr w:type="spellStart"/>
      <w:r w:rsidRPr="00EB0318">
        <w:rPr>
          <w:rFonts w:ascii="Times New Roman" w:eastAsia="Times New Roman" w:hAnsi="Times New Roman" w:cs="Times New Roman"/>
          <w:b/>
          <w:kern w:val="1"/>
          <w:szCs w:val="20"/>
        </w:rPr>
        <w:t>Actavis</w:t>
      </w:r>
      <w:proofErr w:type="spellEnd"/>
    </w:p>
    <w:p w14:paraId="7E7A672A"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roofErr w:type="spellStart"/>
      <w:r w:rsidRPr="00EB0318">
        <w:rPr>
          <w:rFonts w:ascii="Times New Roman" w:eastAsia="Times New Roman" w:hAnsi="Times New Roman" w:cs="Times New Roman"/>
          <w:kern w:val="1"/>
          <w:szCs w:val="20"/>
        </w:rPr>
        <w:t>Latanoprost</w:t>
      </w:r>
      <w:proofErr w:type="spellEnd"/>
      <w:r w:rsidRPr="00EB0318">
        <w:rPr>
          <w:rFonts w:ascii="Times New Roman" w:eastAsia="Times New Roman" w:hAnsi="Times New Roman" w:cs="Times New Roman"/>
          <w:kern w:val="1"/>
          <w:szCs w:val="20"/>
        </w:rPr>
        <w:t>/</w:t>
      </w:r>
      <w:proofErr w:type="spellStart"/>
      <w:r w:rsidRPr="00EB0318">
        <w:rPr>
          <w:rFonts w:ascii="Times New Roman" w:eastAsia="Times New Roman" w:hAnsi="Times New Roman" w:cs="Times New Roman"/>
          <w:kern w:val="1"/>
          <w:szCs w:val="20"/>
        </w:rPr>
        <w:t>Timolol</w:t>
      </w:r>
      <w:proofErr w:type="spellEnd"/>
      <w:r w:rsidRPr="00EB0318">
        <w:rPr>
          <w:rFonts w:ascii="Times New Roman" w:eastAsia="Times New Roman" w:hAnsi="Times New Roman" w:cs="Times New Roman"/>
          <w:kern w:val="1"/>
          <w:szCs w:val="20"/>
        </w:rPr>
        <w:t xml:space="preserve"> </w:t>
      </w:r>
      <w:proofErr w:type="spellStart"/>
      <w:r w:rsidRPr="00EB0318">
        <w:rPr>
          <w:rFonts w:ascii="Times New Roman" w:eastAsia="Times New Roman" w:hAnsi="Times New Roman" w:cs="Times New Roman"/>
          <w:kern w:val="1"/>
          <w:szCs w:val="20"/>
        </w:rPr>
        <w:t>Actavis</w:t>
      </w:r>
      <w:proofErr w:type="spellEnd"/>
      <w:r w:rsidRPr="00EB0318">
        <w:rPr>
          <w:rFonts w:ascii="Times New Roman" w:eastAsia="Times New Roman" w:hAnsi="Times New Roman" w:cs="Times New Roman"/>
          <w:kern w:val="1"/>
          <w:szCs w:val="20"/>
        </w:rPr>
        <w:t xml:space="preserve"> gali veikti ar patys būti veikiami kitų Jūsų vartojamų vaistų, tame tarpe ir vaistų, skirtų glaukomai gydyti. Pasakykite gydytojui, jei vartojate ar ketinate vartoti kitų vaistų kraujospūdžiui mažinti, vaistų širdžiai ar vaistų diabetui gydyti. Pasakykite gydytojui, jei vartojate ar neseniai vartojote kitų vaistų, įskaitant įsigytus be recepto.</w:t>
      </w:r>
    </w:p>
    <w:p w14:paraId="38D4B783"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5390DCCD"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Jeigu vartojate vieną arba daugiau iš toliau išvardytų vaistų, turite pasikalbėti su savo gydytoju.</w:t>
      </w:r>
    </w:p>
    <w:p w14:paraId="777397DC" w14:textId="77777777" w:rsidR="00EB0318" w:rsidRPr="00EB0318" w:rsidRDefault="00EB0318" w:rsidP="00EB0318">
      <w:pPr>
        <w:suppressAutoHyphens/>
        <w:spacing w:after="0" w:line="240" w:lineRule="auto"/>
        <w:ind w:left="567" w:hanging="567"/>
        <w:rPr>
          <w:rFonts w:ascii="Times New Roman" w:eastAsia="Times New Roman" w:hAnsi="Times New Roman" w:cs="Times New Roman"/>
          <w:kern w:val="1"/>
        </w:rPr>
      </w:pPr>
      <w:r w:rsidRPr="00EB0318">
        <w:rPr>
          <w:rFonts w:ascii="Times New Roman" w:eastAsia="Times New Roman" w:hAnsi="Times New Roman" w:cs="Times New Roman"/>
          <w:kern w:val="1"/>
          <w:szCs w:val="20"/>
        </w:rPr>
        <w:t>-</w:t>
      </w:r>
      <w:r w:rsidRPr="00EB0318">
        <w:rPr>
          <w:rFonts w:ascii="Times New Roman" w:eastAsia="Times New Roman" w:hAnsi="Times New Roman" w:cs="Times New Roman"/>
          <w:kern w:val="1"/>
          <w:szCs w:val="20"/>
        </w:rPr>
        <w:tab/>
      </w:r>
      <w:r w:rsidRPr="00EB0318">
        <w:rPr>
          <w:rFonts w:ascii="Times New Roman" w:eastAsia="Times New Roman" w:hAnsi="Times New Roman" w:cs="Times New Roman"/>
          <w:kern w:val="1"/>
        </w:rPr>
        <w:t>Prostaglandinus, prostaglandinų analogus arba prostaglandinų junginius;</w:t>
      </w:r>
    </w:p>
    <w:p w14:paraId="2895C8A3" w14:textId="77777777" w:rsidR="00EB0318" w:rsidRPr="00EB0318" w:rsidRDefault="00EB0318" w:rsidP="00EB0318">
      <w:pPr>
        <w:suppressAutoHyphens/>
        <w:spacing w:after="0" w:line="240" w:lineRule="auto"/>
        <w:ind w:left="567" w:hanging="567"/>
        <w:rPr>
          <w:rFonts w:ascii="Times New Roman" w:eastAsia="Times New Roman" w:hAnsi="Times New Roman" w:cs="Times New Roman"/>
          <w:kern w:val="1"/>
        </w:rPr>
      </w:pPr>
      <w:r w:rsidRPr="00EB0318">
        <w:rPr>
          <w:rFonts w:ascii="Times New Roman" w:eastAsia="Times New Roman" w:hAnsi="Times New Roman" w:cs="Times New Roman"/>
          <w:kern w:val="1"/>
        </w:rPr>
        <w:t>-</w:t>
      </w:r>
      <w:r w:rsidRPr="00EB0318">
        <w:rPr>
          <w:rFonts w:ascii="Times New Roman" w:eastAsia="Times New Roman" w:hAnsi="Times New Roman" w:cs="Times New Roman"/>
          <w:kern w:val="1"/>
        </w:rPr>
        <w:tab/>
        <w:t xml:space="preserve">Beta </w:t>
      </w:r>
      <w:proofErr w:type="spellStart"/>
      <w:r w:rsidRPr="00EB0318">
        <w:rPr>
          <w:rFonts w:ascii="Times New Roman" w:eastAsia="Times New Roman" w:hAnsi="Times New Roman" w:cs="Times New Roman"/>
          <w:kern w:val="1"/>
        </w:rPr>
        <w:t>adrenoblokatorius</w:t>
      </w:r>
      <w:proofErr w:type="spellEnd"/>
      <w:r w:rsidRPr="00EB0318">
        <w:rPr>
          <w:rFonts w:ascii="Times New Roman" w:eastAsia="Times New Roman" w:hAnsi="Times New Roman" w:cs="Times New Roman"/>
          <w:kern w:val="1"/>
        </w:rPr>
        <w:t>;</w:t>
      </w:r>
    </w:p>
    <w:p w14:paraId="153ED67B" w14:textId="77777777" w:rsidR="00EB0318" w:rsidRPr="00EB0318" w:rsidRDefault="00EB0318" w:rsidP="00EB0318">
      <w:pPr>
        <w:suppressAutoHyphens/>
        <w:spacing w:after="0" w:line="240" w:lineRule="auto"/>
        <w:ind w:left="567" w:hanging="567"/>
        <w:rPr>
          <w:rFonts w:ascii="Times New Roman" w:eastAsia="Times New Roman" w:hAnsi="Times New Roman" w:cs="Times New Roman"/>
          <w:kern w:val="1"/>
        </w:rPr>
      </w:pPr>
      <w:r w:rsidRPr="00EB0318">
        <w:rPr>
          <w:rFonts w:ascii="Times New Roman" w:eastAsia="Times New Roman" w:hAnsi="Times New Roman" w:cs="Times New Roman"/>
          <w:kern w:val="1"/>
        </w:rPr>
        <w:t>-</w:t>
      </w:r>
      <w:r w:rsidRPr="00EB0318">
        <w:rPr>
          <w:rFonts w:ascii="Times New Roman" w:eastAsia="Times New Roman" w:hAnsi="Times New Roman" w:cs="Times New Roman"/>
          <w:kern w:val="1"/>
        </w:rPr>
        <w:tab/>
      </w:r>
      <w:proofErr w:type="spellStart"/>
      <w:r w:rsidRPr="00EB0318">
        <w:rPr>
          <w:rFonts w:ascii="Times New Roman" w:eastAsia="Times New Roman" w:hAnsi="Times New Roman" w:cs="Times New Roman"/>
          <w:kern w:val="1"/>
        </w:rPr>
        <w:t>Epinefriną</w:t>
      </w:r>
      <w:proofErr w:type="spellEnd"/>
      <w:r w:rsidRPr="00EB0318">
        <w:rPr>
          <w:rFonts w:ascii="Times New Roman" w:eastAsia="Times New Roman" w:hAnsi="Times New Roman" w:cs="Times New Roman"/>
          <w:kern w:val="1"/>
        </w:rPr>
        <w:t>;</w:t>
      </w:r>
    </w:p>
    <w:p w14:paraId="26B6E82E" w14:textId="77777777" w:rsidR="001F103D" w:rsidRDefault="00EB0318" w:rsidP="00EB0318">
      <w:pPr>
        <w:tabs>
          <w:tab w:val="left" w:pos="0"/>
        </w:tabs>
        <w:suppressAutoHyphens/>
        <w:spacing w:after="0" w:line="240" w:lineRule="auto"/>
        <w:ind w:left="567" w:hanging="567"/>
        <w:rPr>
          <w:rFonts w:ascii="Times New Roman" w:eastAsia="Times New Roman" w:hAnsi="Times New Roman" w:cs="Times New Roman"/>
          <w:kern w:val="1"/>
        </w:rPr>
      </w:pPr>
      <w:r w:rsidRPr="00EB0318">
        <w:rPr>
          <w:rFonts w:ascii="Times New Roman" w:eastAsia="Times New Roman" w:hAnsi="Times New Roman" w:cs="Times New Roman"/>
          <w:kern w:val="1"/>
        </w:rPr>
        <w:t>-</w:t>
      </w:r>
      <w:r w:rsidRPr="00EB0318">
        <w:rPr>
          <w:rFonts w:ascii="Times New Roman" w:eastAsia="Times New Roman" w:hAnsi="Times New Roman" w:cs="Times New Roman"/>
          <w:kern w:val="1"/>
        </w:rPr>
        <w:tab/>
        <w:t xml:space="preserve">Vaistus padidėjusiam kraujospūdžiui gydyti, pvz.: kalcio kanalų blokatorius, </w:t>
      </w:r>
      <w:proofErr w:type="spellStart"/>
      <w:r w:rsidRPr="00EB0318">
        <w:rPr>
          <w:rFonts w:ascii="Times New Roman" w:eastAsia="Times New Roman" w:hAnsi="Times New Roman" w:cs="Times New Roman"/>
          <w:kern w:val="1"/>
        </w:rPr>
        <w:t>guanetidiną</w:t>
      </w:r>
      <w:proofErr w:type="spellEnd"/>
      <w:r w:rsidRPr="00EB0318">
        <w:rPr>
          <w:rFonts w:ascii="Times New Roman" w:eastAsia="Times New Roman" w:hAnsi="Times New Roman" w:cs="Times New Roman"/>
          <w:kern w:val="1"/>
        </w:rPr>
        <w:t xml:space="preserve">, </w:t>
      </w:r>
    </w:p>
    <w:p w14:paraId="51F5E8BA" w14:textId="77777777" w:rsidR="001F103D" w:rsidRDefault="001F103D" w:rsidP="00EB0318">
      <w:pPr>
        <w:tabs>
          <w:tab w:val="left" w:pos="0"/>
        </w:tabs>
        <w:suppressAutoHyphens/>
        <w:spacing w:after="0" w:line="240" w:lineRule="auto"/>
        <w:ind w:left="567" w:hanging="567"/>
        <w:rPr>
          <w:rFonts w:ascii="Times New Roman" w:eastAsia="Times New Roman" w:hAnsi="Times New Roman" w:cs="Times New Roman"/>
          <w:kern w:val="1"/>
        </w:rPr>
      </w:pPr>
      <w:r>
        <w:rPr>
          <w:rFonts w:ascii="Times New Roman" w:eastAsia="Times New Roman" w:hAnsi="Times New Roman" w:cs="Times New Roman"/>
          <w:kern w:val="1"/>
        </w:rPr>
        <w:t>-</w:t>
      </w:r>
      <w:r>
        <w:rPr>
          <w:rFonts w:ascii="Times New Roman" w:eastAsia="Times New Roman" w:hAnsi="Times New Roman" w:cs="Times New Roman"/>
          <w:kern w:val="1"/>
        </w:rPr>
        <w:tab/>
        <w:t>R</w:t>
      </w:r>
      <w:r w:rsidR="00EB0318" w:rsidRPr="00EB0318">
        <w:rPr>
          <w:rFonts w:ascii="Times New Roman" w:eastAsia="Times New Roman" w:hAnsi="Times New Roman" w:cs="Times New Roman"/>
          <w:kern w:val="1"/>
        </w:rPr>
        <w:t>usmenės glikozidus</w:t>
      </w:r>
      <w:r>
        <w:rPr>
          <w:rFonts w:ascii="Times New Roman" w:eastAsia="Times New Roman" w:hAnsi="Times New Roman" w:cs="Times New Roman"/>
          <w:kern w:val="1"/>
        </w:rPr>
        <w:t xml:space="preserve"> (vaistai širdies nepakankamumui ar sutrikusiam ritmui gydyti, pvz., </w:t>
      </w:r>
      <w:proofErr w:type="spellStart"/>
      <w:r>
        <w:rPr>
          <w:rFonts w:ascii="Times New Roman" w:eastAsia="Times New Roman" w:hAnsi="Times New Roman" w:cs="Times New Roman"/>
          <w:kern w:val="1"/>
        </w:rPr>
        <w:t>digoksinas</w:t>
      </w:r>
      <w:proofErr w:type="spellEnd"/>
      <w:r>
        <w:rPr>
          <w:rFonts w:ascii="Times New Roman" w:eastAsia="Times New Roman" w:hAnsi="Times New Roman" w:cs="Times New Roman"/>
          <w:kern w:val="1"/>
        </w:rPr>
        <w:t>);</w:t>
      </w:r>
    </w:p>
    <w:p w14:paraId="61EE145D" w14:textId="77777777" w:rsidR="001F103D" w:rsidRDefault="001F103D" w:rsidP="00EB0318">
      <w:pPr>
        <w:tabs>
          <w:tab w:val="left" w:pos="0"/>
        </w:tabs>
        <w:suppressAutoHyphens/>
        <w:spacing w:after="0" w:line="240" w:lineRule="auto"/>
        <w:ind w:left="567" w:hanging="567"/>
        <w:rPr>
          <w:rFonts w:ascii="Times New Roman" w:eastAsia="Times New Roman" w:hAnsi="Times New Roman" w:cs="Times New Roman"/>
          <w:kern w:val="1"/>
        </w:rPr>
      </w:pPr>
      <w:r>
        <w:rPr>
          <w:rFonts w:ascii="Times New Roman" w:eastAsia="Times New Roman" w:hAnsi="Times New Roman" w:cs="Times New Roman"/>
          <w:kern w:val="1"/>
        </w:rPr>
        <w:t>-</w:t>
      </w:r>
      <w:r>
        <w:rPr>
          <w:rFonts w:ascii="Times New Roman" w:eastAsia="Times New Roman" w:hAnsi="Times New Roman" w:cs="Times New Roman"/>
          <w:kern w:val="1"/>
        </w:rPr>
        <w:tab/>
        <w:t xml:space="preserve">Vaistus </w:t>
      </w:r>
      <w:proofErr w:type="spellStart"/>
      <w:r>
        <w:rPr>
          <w:rFonts w:ascii="Times New Roman" w:eastAsia="Times New Roman" w:hAnsi="Times New Roman" w:cs="Times New Roman"/>
          <w:kern w:val="1"/>
        </w:rPr>
        <w:t>šlapinimuisi</w:t>
      </w:r>
      <w:proofErr w:type="spellEnd"/>
      <w:r>
        <w:rPr>
          <w:rFonts w:ascii="Times New Roman" w:eastAsia="Times New Roman" w:hAnsi="Times New Roman" w:cs="Times New Roman"/>
          <w:kern w:val="1"/>
        </w:rPr>
        <w:t xml:space="preserve"> lengvinti ar normaliems žarnų judesiams atstatyti (</w:t>
      </w:r>
      <w:proofErr w:type="spellStart"/>
      <w:r>
        <w:rPr>
          <w:rFonts w:ascii="Times New Roman" w:eastAsia="Times New Roman" w:hAnsi="Times New Roman" w:cs="Times New Roman"/>
          <w:kern w:val="1"/>
        </w:rPr>
        <w:t>parasimpatomimetikus</w:t>
      </w:r>
      <w:proofErr w:type="spellEnd"/>
      <w:r>
        <w:rPr>
          <w:rFonts w:ascii="Times New Roman" w:eastAsia="Times New Roman" w:hAnsi="Times New Roman" w:cs="Times New Roman"/>
          <w:kern w:val="1"/>
        </w:rPr>
        <w:t>)</w:t>
      </w:r>
    </w:p>
    <w:p w14:paraId="05902A1A" w14:textId="77777777" w:rsidR="00EB0318" w:rsidRPr="00EB0318" w:rsidRDefault="001F103D" w:rsidP="00EB0318">
      <w:pPr>
        <w:tabs>
          <w:tab w:val="left" w:pos="0"/>
        </w:tabs>
        <w:suppressAutoHyphens/>
        <w:spacing w:after="0" w:line="240" w:lineRule="auto"/>
        <w:ind w:left="567" w:hanging="567"/>
        <w:rPr>
          <w:rFonts w:ascii="Times New Roman" w:eastAsia="Times New Roman" w:hAnsi="Times New Roman" w:cs="Times New Roman"/>
          <w:kern w:val="1"/>
        </w:rPr>
      </w:pPr>
      <w:r>
        <w:rPr>
          <w:rFonts w:ascii="Times New Roman" w:eastAsia="Times New Roman" w:hAnsi="Times New Roman" w:cs="Times New Roman"/>
          <w:kern w:val="1"/>
        </w:rPr>
        <w:lastRenderedPageBreak/>
        <w:t>-</w:t>
      </w:r>
      <w:r>
        <w:rPr>
          <w:rFonts w:ascii="Times New Roman" w:eastAsia="Times New Roman" w:hAnsi="Times New Roman" w:cs="Times New Roman"/>
          <w:kern w:val="1"/>
        </w:rPr>
        <w:tab/>
      </w:r>
      <w:proofErr w:type="spellStart"/>
      <w:r>
        <w:rPr>
          <w:rFonts w:ascii="Times New Roman" w:eastAsia="Times New Roman" w:hAnsi="Times New Roman" w:cs="Times New Roman"/>
          <w:kern w:val="1"/>
        </w:rPr>
        <w:t>Klonidiną</w:t>
      </w:r>
      <w:proofErr w:type="spellEnd"/>
      <w:r>
        <w:rPr>
          <w:rFonts w:ascii="Times New Roman" w:eastAsia="Times New Roman" w:hAnsi="Times New Roman" w:cs="Times New Roman"/>
          <w:kern w:val="1"/>
        </w:rPr>
        <w:t xml:space="preserve">: jei vartojate vaistą, vadinamą </w:t>
      </w:r>
      <w:proofErr w:type="spellStart"/>
      <w:r>
        <w:rPr>
          <w:rFonts w:ascii="Times New Roman" w:eastAsia="Times New Roman" w:hAnsi="Times New Roman" w:cs="Times New Roman"/>
          <w:kern w:val="1"/>
        </w:rPr>
        <w:t>klonidinu</w:t>
      </w:r>
      <w:proofErr w:type="spellEnd"/>
      <w:r>
        <w:rPr>
          <w:rFonts w:ascii="Times New Roman" w:eastAsia="Times New Roman" w:hAnsi="Times New Roman" w:cs="Times New Roman"/>
          <w:kern w:val="1"/>
        </w:rPr>
        <w:t xml:space="preserve"> drauge su </w:t>
      </w:r>
      <w:proofErr w:type="spellStart"/>
      <w:r w:rsidRPr="001F103D">
        <w:rPr>
          <w:rFonts w:ascii="Times New Roman" w:eastAsia="Times New Roman" w:hAnsi="Times New Roman" w:cs="Times New Roman"/>
          <w:kern w:val="1"/>
        </w:rPr>
        <w:t>Latanoprost</w:t>
      </w:r>
      <w:proofErr w:type="spellEnd"/>
      <w:r w:rsidRPr="001F103D">
        <w:rPr>
          <w:rFonts w:ascii="Times New Roman" w:eastAsia="Times New Roman" w:hAnsi="Times New Roman" w:cs="Times New Roman"/>
          <w:kern w:val="1"/>
        </w:rPr>
        <w:t>/</w:t>
      </w:r>
      <w:proofErr w:type="spellStart"/>
      <w:r w:rsidRPr="001F103D">
        <w:rPr>
          <w:rFonts w:ascii="Times New Roman" w:eastAsia="Times New Roman" w:hAnsi="Times New Roman" w:cs="Times New Roman"/>
          <w:kern w:val="1"/>
        </w:rPr>
        <w:t>Timolol</w:t>
      </w:r>
      <w:proofErr w:type="spellEnd"/>
      <w:r w:rsidRPr="001F103D">
        <w:rPr>
          <w:rFonts w:ascii="Times New Roman" w:eastAsia="Times New Roman" w:hAnsi="Times New Roman" w:cs="Times New Roman"/>
          <w:kern w:val="1"/>
        </w:rPr>
        <w:t xml:space="preserve"> </w:t>
      </w:r>
      <w:proofErr w:type="spellStart"/>
      <w:r w:rsidRPr="001F103D">
        <w:rPr>
          <w:rFonts w:ascii="Times New Roman" w:eastAsia="Times New Roman" w:hAnsi="Times New Roman" w:cs="Times New Roman"/>
          <w:kern w:val="1"/>
        </w:rPr>
        <w:t>Actavis</w:t>
      </w:r>
      <w:proofErr w:type="spellEnd"/>
      <w:r>
        <w:rPr>
          <w:rFonts w:ascii="Times New Roman" w:eastAsia="Times New Roman" w:hAnsi="Times New Roman" w:cs="Times New Roman"/>
          <w:kern w:val="1"/>
        </w:rPr>
        <w:t xml:space="preserve">, ir staiga nutraukiate </w:t>
      </w:r>
      <w:proofErr w:type="spellStart"/>
      <w:r>
        <w:rPr>
          <w:rFonts w:ascii="Times New Roman" w:eastAsia="Times New Roman" w:hAnsi="Times New Roman" w:cs="Times New Roman"/>
          <w:kern w:val="1"/>
        </w:rPr>
        <w:t>klonidino</w:t>
      </w:r>
      <w:proofErr w:type="spellEnd"/>
      <w:r>
        <w:rPr>
          <w:rFonts w:ascii="Times New Roman" w:eastAsia="Times New Roman" w:hAnsi="Times New Roman" w:cs="Times New Roman"/>
          <w:kern w:val="1"/>
        </w:rPr>
        <w:t xml:space="preserve"> vartojimą, Jūsų kraujospūdis gali padidėti.</w:t>
      </w:r>
    </w:p>
    <w:p w14:paraId="06ABD3A8" w14:textId="77777777" w:rsidR="00EB0318" w:rsidRPr="00EB0318" w:rsidRDefault="00EB0318" w:rsidP="00EB0318">
      <w:pPr>
        <w:tabs>
          <w:tab w:val="left" w:pos="0"/>
        </w:tabs>
        <w:suppressAutoHyphens/>
        <w:spacing w:after="0" w:line="240" w:lineRule="auto"/>
        <w:ind w:left="567" w:hanging="567"/>
        <w:rPr>
          <w:rFonts w:ascii="Times New Roman" w:eastAsia="Times New Roman" w:hAnsi="Times New Roman" w:cs="Times New Roman"/>
          <w:kern w:val="1"/>
        </w:rPr>
      </w:pPr>
      <w:r w:rsidRPr="00EB0318">
        <w:rPr>
          <w:rFonts w:ascii="Times New Roman" w:eastAsia="Times New Roman" w:hAnsi="Times New Roman" w:cs="Times New Roman"/>
          <w:kern w:val="1"/>
        </w:rPr>
        <w:t>-</w:t>
      </w:r>
      <w:r w:rsidRPr="00EB0318">
        <w:rPr>
          <w:rFonts w:ascii="Times New Roman" w:eastAsia="Times New Roman" w:hAnsi="Times New Roman" w:cs="Times New Roman"/>
          <w:kern w:val="1"/>
        </w:rPr>
        <w:tab/>
      </w:r>
      <w:proofErr w:type="spellStart"/>
      <w:r w:rsidRPr="00EB0318">
        <w:rPr>
          <w:rFonts w:ascii="Times New Roman" w:eastAsia="Times New Roman" w:hAnsi="Times New Roman" w:cs="Times New Roman"/>
          <w:kern w:val="1"/>
        </w:rPr>
        <w:t>Chinidiną</w:t>
      </w:r>
      <w:proofErr w:type="spellEnd"/>
      <w:r w:rsidRPr="00EB0318">
        <w:rPr>
          <w:rFonts w:ascii="Times New Roman" w:eastAsia="Times New Roman" w:hAnsi="Times New Roman" w:cs="Times New Roman"/>
          <w:kern w:val="1"/>
        </w:rPr>
        <w:t xml:space="preserve"> (vaistas širdies būklėms ar kai kurioms maliarijos atmainoms gydyti);</w:t>
      </w:r>
    </w:p>
    <w:p w14:paraId="08E38DF4" w14:textId="77777777" w:rsidR="00EB0318" w:rsidRPr="00EB0318" w:rsidRDefault="00EB0318" w:rsidP="00EB0318">
      <w:pPr>
        <w:tabs>
          <w:tab w:val="left" w:pos="0"/>
        </w:tabs>
        <w:suppressAutoHyphens/>
        <w:spacing w:after="0" w:line="240" w:lineRule="auto"/>
        <w:ind w:left="567" w:hanging="567"/>
        <w:rPr>
          <w:rFonts w:ascii="Times New Roman" w:eastAsia="Times New Roman" w:hAnsi="Times New Roman" w:cs="Times New Roman"/>
          <w:kern w:val="1"/>
        </w:rPr>
      </w:pPr>
      <w:r w:rsidRPr="00EB0318">
        <w:rPr>
          <w:rFonts w:ascii="Times New Roman" w:eastAsia="Times New Roman" w:hAnsi="Times New Roman" w:cs="Times New Roman"/>
          <w:kern w:val="1"/>
        </w:rPr>
        <w:t>-</w:t>
      </w:r>
      <w:r w:rsidRPr="00EB0318">
        <w:rPr>
          <w:rFonts w:ascii="Times New Roman" w:eastAsia="Times New Roman" w:hAnsi="Times New Roman" w:cs="Times New Roman"/>
          <w:kern w:val="1"/>
        </w:rPr>
        <w:tab/>
        <w:t xml:space="preserve">Antidepresantų, tokių kaip </w:t>
      </w:r>
      <w:proofErr w:type="spellStart"/>
      <w:r w:rsidRPr="00EB0318">
        <w:rPr>
          <w:rFonts w:ascii="Times New Roman" w:eastAsia="Times New Roman" w:hAnsi="Times New Roman" w:cs="Times New Roman"/>
          <w:kern w:val="1"/>
        </w:rPr>
        <w:t>fluoksetinas</w:t>
      </w:r>
      <w:proofErr w:type="spellEnd"/>
      <w:r w:rsidRPr="00EB0318">
        <w:rPr>
          <w:rFonts w:ascii="Times New Roman" w:eastAsia="Times New Roman" w:hAnsi="Times New Roman" w:cs="Times New Roman"/>
          <w:kern w:val="1"/>
        </w:rPr>
        <w:t xml:space="preserve"> ar </w:t>
      </w:r>
      <w:proofErr w:type="spellStart"/>
      <w:r w:rsidRPr="00EB0318">
        <w:rPr>
          <w:rFonts w:ascii="Times New Roman" w:eastAsia="Times New Roman" w:hAnsi="Times New Roman" w:cs="Times New Roman"/>
          <w:kern w:val="1"/>
        </w:rPr>
        <w:t>paroksetinas</w:t>
      </w:r>
      <w:proofErr w:type="spellEnd"/>
      <w:r w:rsidRPr="00EB0318">
        <w:rPr>
          <w:rFonts w:ascii="Times New Roman" w:eastAsia="Times New Roman" w:hAnsi="Times New Roman" w:cs="Times New Roman"/>
          <w:kern w:val="1"/>
        </w:rPr>
        <w:t>.</w:t>
      </w:r>
    </w:p>
    <w:p w14:paraId="1CC98CC7" w14:textId="77777777" w:rsidR="00EB0318" w:rsidRPr="00EB0318" w:rsidRDefault="00EB0318" w:rsidP="00EB0318">
      <w:pPr>
        <w:tabs>
          <w:tab w:val="left" w:pos="0"/>
        </w:tabs>
        <w:suppressAutoHyphens/>
        <w:spacing w:after="0" w:line="240" w:lineRule="auto"/>
        <w:ind w:left="567" w:hanging="567"/>
        <w:rPr>
          <w:rFonts w:ascii="Times New Roman" w:eastAsia="Times New Roman" w:hAnsi="Times New Roman" w:cs="Times New Roman"/>
          <w:kern w:val="1"/>
        </w:rPr>
      </w:pPr>
    </w:p>
    <w:p w14:paraId="7B2A7E8A" w14:textId="77777777" w:rsidR="00EB0318" w:rsidRPr="00EB0318" w:rsidRDefault="00EB0318" w:rsidP="00EB0318">
      <w:pPr>
        <w:suppressAutoHyphens/>
        <w:spacing w:after="0" w:line="220" w:lineRule="exact"/>
        <w:rPr>
          <w:rFonts w:ascii="Times New Roman" w:eastAsia="Times New Roman" w:hAnsi="Times New Roman" w:cs="Times New Roman"/>
          <w:bCs/>
          <w:kern w:val="1"/>
        </w:rPr>
      </w:pPr>
      <w:proofErr w:type="spellStart"/>
      <w:r w:rsidRPr="00EB0318">
        <w:rPr>
          <w:rFonts w:ascii="Times New Roman" w:eastAsia="Times New Roman" w:hAnsi="Times New Roman" w:cs="Times New Roman"/>
          <w:b/>
          <w:bCs/>
          <w:kern w:val="1"/>
        </w:rPr>
        <w:t>Latanoprost</w:t>
      </w:r>
      <w:proofErr w:type="spellEnd"/>
      <w:r w:rsidRPr="00EB0318">
        <w:rPr>
          <w:rFonts w:ascii="Times New Roman" w:eastAsia="Times New Roman" w:hAnsi="Times New Roman" w:cs="Times New Roman"/>
          <w:b/>
          <w:bCs/>
          <w:kern w:val="1"/>
        </w:rPr>
        <w:t>/</w:t>
      </w:r>
      <w:proofErr w:type="spellStart"/>
      <w:r w:rsidRPr="00EB0318">
        <w:rPr>
          <w:rFonts w:ascii="Times New Roman" w:eastAsia="Times New Roman" w:hAnsi="Times New Roman" w:cs="Times New Roman"/>
          <w:b/>
          <w:bCs/>
          <w:kern w:val="1"/>
        </w:rPr>
        <w:t>Timolol</w:t>
      </w:r>
      <w:proofErr w:type="spellEnd"/>
      <w:r w:rsidRPr="00EB0318">
        <w:rPr>
          <w:rFonts w:ascii="Times New Roman" w:eastAsia="Times New Roman" w:hAnsi="Times New Roman" w:cs="Times New Roman"/>
          <w:b/>
          <w:bCs/>
          <w:kern w:val="1"/>
        </w:rPr>
        <w:t xml:space="preserve"> </w:t>
      </w:r>
      <w:proofErr w:type="spellStart"/>
      <w:r w:rsidRPr="00EB0318">
        <w:rPr>
          <w:rFonts w:ascii="Times New Roman" w:eastAsia="Times New Roman" w:hAnsi="Times New Roman" w:cs="Times New Roman"/>
          <w:b/>
          <w:bCs/>
          <w:kern w:val="1"/>
        </w:rPr>
        <w:t>Actavis</w:t>
      </w:r>
      <w:proofErr w:type="spellEnd"/>
      <w:r w:rsidRPr="00EB0318">
        <w:rPr>
          <w:rFonts w:ascii="Times New Roman" w:eastAsia="Times New Roman" w:hAnsi="Times New Roman" w:cs="Times New Roman"/>
          <w:b/>
          <w:bCs/>
          <w:kern w:val="1"/>
        </w:rPr>
        <w:t xml:space="preserve"> vartojimas su maistu ir gėrimais</w:t>
      </w:r>
    </w:p>
    <w:p w14:paraId="28456294" w14:textId="77777777" w:rsidR="00EB0318" w:rsidRPr="00EB0318" w:rsidRDefault="00EB0318" w:rsidP="00EB0318">
      <w:pPr>
        <w:suppressAutoHyphens/>
        <w:spacing w:after="0" w:line="220" w:lineRule="exact"/>
        <w:rPr>
          <w:rFonts w:ascii="Times New Roman" w:eastAsia="Times New Roman" w:hAnsi="Times New Roman" w:cs="Times New Roman"/>
          <w:kern w:val="1"/>
          <w:szCs w:val="20"/>
        </w:rPr>
      </w:pPr>
      <w:r w:rsidRPr="00EB0318">
        <w:rPr>
          <w:rFonts w:ascii="Times New Roman" w:eastAsia="Times New Roman" w:hAnsi="Times New Roman" w:cs="Times New Roman"/>
          <w:bCs/>
          <w:kern w:val="1"/>
        </w:rPr>
        <w:t xml:space="preserve">Įprasti užkandžiai, maistas ar gėrimai įtakos </w:t>
      </w:r>
      <w:proofErr w:type="spellStart"/>
      <w:r w:rsidRPr="00EB0318">
        <w:rPr>
          <w:rFonts w:ascii="Times New Roman" w:eastAsia="Times New Roman" w:hAnsi="Times New Roman" w:cs="Times New Roman"/>
          <w:bCs/>
          <w:kern w:val="1"/>
        </w:rPr>
        <w:t>Latanoprost</w:t>
      </w:r>
      <w:proofErr w:type="spellEnd"/>
      <w:r w:rsidRPr="00EB0318">
        <w:rPr>
          <w:rFonts w:ascii="Times New Roman" w:eastAsia="Times New Roman" w:hAnsi="Times New Roman" w:cs="Times New Roman"/>
          <w:bCs/>
          <w:kern w:val="1"/>
        </w:rPr>
        <w:t>/</w:t>
      </w:r>
      <w:proofErr w:type="spellStart"/>
      <w:r w:rsidRPr="00EB0318">
        <w:rPr>
          <w:rFonts w:ascii="Times New Roman" w:eastAsia="Times New Roman" w:hAnsi="Times New Roman" w:cs="Times New Roman"/>
          <w:bCs/>
          <w:kern w:val="1"/>
        </w:rPr>
        <w:t>Timolol</w:t>
      </w:r>
      <w:proofErr w:type="spellEnd"/>
      <w:r w:rsidRPr="00EB0318">
        <w:rPr>
          <w:rFonts w:ascii="Times New Roman" w:eastAsia="Times New Roman" w:hAnsi="Times New Roman" w:cs="Times New Roman"/>
          <w:bCs/>
          <w:kern w:val="1"/>
        </w:rPr>
        <w:t xml:space="preserve"> </w:t>
      </w:r>
      <w:proofErr w:type="spellStart"/>
      <w:r w:rsidRPr="00EB0318">
        <w:rPr>
          <w:rFonts w:ascii="Times New Roman" w:eastAsia="Times New Roman" w:hAnsi="Times New Roman" w:cs="Times New Roman"/>
          <w:bCs/>
          <w:kern w:val="1"/>
        </w:rPr>
        <w:t>Actavis</w:t>
      </w:r>
      <w:proofErr w:type="spellEnd"/>
      <w:r w:rsidRPr="00EB0318">
        <w:rPr>
          <w:rFonts w:ascii="Times New Roman" w:eastAsia="Times New Roman" w:hAnsi="Times New Roman" w:cs="Times New Roman"/>
          <w:bCs/>
          <w:kern w:val="1"/>
        </w:rPr>
        <w:t xml:space="preserve"> vartojimui neturi.</w:t>
      </w:r>
    </w:p>
    <w:p w14:paraId="08E397B8" w14:textId="77777777" w:rsidR="00EB0318" w:rsidRPr="00EB0318" w:rsidRDefault="00EB0318" w:rsidP="00EB0318">
      <w:pPr>
        <w:tabs>
          <w:tab w:val="left" w:pos="567"/>
        </w:tabs>
        <w:suppressAutoHyphens/>
        <w:spacing w:after="0" w:line="260" w:lineRule="exact"/>
        <w:ind w:left="357" w:hanging="357"/>
        <w:rPr>
          <w:rFonts w:ascii="Times New Roman" w:eastAsia="Times New Roman" w:hAnsi="Times New Roman" w:cs="Times New Roman"/>
          <w:kern w:val="1"/>
          <w:szCs w:val="20"/>
        </w:rPr>
      </w:pPr>
    </w:p>
    <w:p w14:paraId="1E401A0E"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4"/>
        </w:rPr>
      </w:pPr>
      <w:r w:rsidRPr="00EB0318">
        <w:rPr>
          <w:rFonts w:ascii="Times New Roman" w:eastAsia="Times New Roman" w:hAnsi="Times New Roman" w:cs="Times New Roman"/>
          <w:b/>
          <w:kern w:val="1"/>
          <w:szCs w:val="20"/>
        </w:rPr>
        <w:t>Nėštumas ir žindymo laikotarpis</w:t>
      </w:r>
    </w:p>
    <w:p w14:paraId="1C344502" w14:textId="77777777" w:rsidR="00EB0318" w:rsidRPr="00EB0318" w:rsidRDefault="00EB0318" w:rsidP="00EB0318">
      <w:pPr>
        <w:tabs>
          <w:tab w:val="left" w:pos="0"/>
        </w:tabs>
        <w:suppressAutoHyphens/>
        <w:spacing w:after="0" w:line="240" w:lineRule="auto"/>
        <w:rPr>
          <w:rFonts w:ascii="Times New Roman" w:eastAsia="Times New Roman" w:hAnsi="Times New Roman" w:cs="Times New Roman"/>
          <w:kern w:val="1"/>
        </w:rPr>
      </w:pPr>
      <w:r w:rsidRPr="00EB0318">
        <w:rPr>
          <w:rFonts w:ascii="Times New Roman" w:eastAsia="Times New Roman" w:hAnsi="Times New Roman" w:cs="Times New Roman"/>
          <w:kern w:val="1"/>
          <w:szCs w:val="24"/>
        </w:rPr>
        <w:t>Jeigu esate nėščia, žindote kūdikį, manote, kad galbūt esate nėščia arba planuojate pastoti, tai prieš vartodama šį vaistą pasitarkite su</w:t>
      </w:r>
      <w:r w:rsidRPr="00EB0318">
        <w:rPr>
          <w:rFonts w:ascii="Times New Roman" w:eastAsia="Times New Roman" w:hAnsi="Times New Roman" w:cs="Times New Roman"/>
          <w:kern w:val="1"/>
        </w:rPr>
        <w:t xml:space="preserve"> gydytoju arba vaistininku. </w:t>
      </w:r>
    </w:p>
    <w:p w14:paraId="1C4820DD" w14:textId="77777777" w:rsidR="00EB0318" w:rsidRPr="00EB0318" w:rsidRDefault="00EB0318" w:rsidP="00EB0318">
      <w:pPr>
        <w:tabs>
          <w:tab w:val="left" w:pos="0"/>
        </w:tabs>
        <w:suppressAutoHyphens/>
        <w:spacing w:after="0" w:line="240" w:lineRule="auto"/>
        <w:rPr>
          <w:rFonts w:ascii="Times New Roman" w:eastAsia="Times New Roman" w:hAnsi="Times New Roman" w:cs="Times New Roman"/>
          <w:kern w:val="1"/>
        </w:rPr>
      </w:pPr>
      <w:r w:rsidRPr="00EB0318">
        <w:rPr>
          <w:rFonts w:ascii="Times New Roman" w:eastAsia="Times New Roman" w:hAnsi="Times New Roman" w:cs="Times New Roman"/>
          <w:kern w:val="1"/>
        </w:rPr>
        <w:t xml:space="preserve">Nėštumo metu </w:t>
      </w:r>
      <w:proofErr w:type="spellStart"/>
      <w:r w:rsidRPr="00EB0318">
        <w:rPr>
          <w:rFonts w:ascii="Times New Roman" w:eastAsia="Times New Roman" w:hAnsi="Times New Roman" w:cs="Times New Roman"/>
          <w:kern w:val="1"/>
          <w:szCs w:val="20"/>
        </w:rPr>
        <w:t>Latanoprost</w:t>
      </w:r>
      <w:proofErr w:type="spellEnd"/>
      <w:r w:rsidRPr="00EB0318">
        <w:rPr>
          <w:rFonts w:ascii="Times New Roman" w:eastAsia="Times New Roman" w:hAnsi="Times New Roman" w:cs="Times New Roman"/>
          <w:kern w:val="1"/>
          <w:szCs w:val="20"/>
        </w:rPr>
        <w:t>/</w:t>
      </w:r>
      <w:proofErr w:type="spellStart"/>
      <w:r w:rsidRPr="00EB0318">
        <w:rPr>
          <w:rFonts w:ascii="Times New Roman" w:eastAsia="Times New Roman" w:hAnsi="Times New Roman" w:cs="Times New Roman"/>
          <w:kern w:val="1"/>
          <w:szCs w:val="20"/>
        </w:rPr>
        <w:t>Timolol</w:t>
      </w:r>
      <w:proofErr w:type="spellEnd"/>
      <w:r w:rsidRPr="00EB0318">
        <w:rPr>
          <w:rFonts w:ascii="Times New Roman" w:eastAsia="Times New Roman" w:hAnsi="Times New Roman" w:cs="Times New Roman"/>
          <w:kern w:val="1"/>
          <w:szCs w:val="20"/>
        </w:rPr>
        <w:t xml:space="preserve"> </w:t>
      </w:r>
      <w:proofErr w:type="spellStart"/>
      <w:r w:rsidRPr="00EB0318">
        <w:rPr>
          <w:rFonts w:ascii="Times New Roman" w:eastAsia="Times New Roman" w:hAnsi="Times New Roman" w:cs="Times New Roman"/>
          <w:kern w:val="1"/>
          <w:szCs w:val="20"/>
        </w:rPr>
        <w:t>Actavis</w:t>
      </w:r>
      <w:proofErr w:type="spellEnd"/>
      <w:r w:rsidRPr="00EB0318">
        <w:rPr>
          <w:rFonts w:ascii="Times New Roman" w:eastAsia="Times New Roman" w:hAnsi="Times New Roman" w:cs="Times New Roman"/>
          <w:kern w:val="1"/>
          <w:szCs w:val="20"/>
        </w:rPr>
        <w:t xml:space="preserve"> akių lašų, tirpalo vartoti negalima, nebent gydytojas nurodys kitaip. </w:t>
      </w:r>
    </w:p>
    <w:p w14:paraId="16218E89" w14:textId="77777777" w:rsidR="00EB0318" w:rsidRPr="00EB0318" w:rsidRDefault="00EB0318" w:rsidP="00EB0318">
      <w:pPr>
        <w:tabs>
          <w:tab w:val="left" w:pos="0"/>
        </w:tabs>
        <w:suppressAutoHyphens/>
        <w:spacing w:after="0" w:line="240" w:lineRule="auto"/>
        <w:rPr>
          <w:rFonts w:ascii="Times New Roman" w:eastAsia="Times New Roman" w:hAnsi="Times New Roman" w:cs="Times New Roman"/>
          <w:kern w:val="1"/>
          <w:szCs w:val="20"/>
        </w:rPr>
      </w:pPr>
      <w:r w:rsidRPr="00EB0318">
        <w:rPr>
          <w:rFonts w:ascii="Times New Roman" w:eastAsia="Times New Roman" w:hAnsi="Times New Roman" w:cs="Times New Roman"/>
          <w:kern w:val="1"/>
        </w:rPr>
        <w:t xml:space="preserve">Jeigu krūtimi maitinate kūdikį, </w:t>
      </w:r>
      <w:proofErr w:type="spellStart"/>
      <w:r w:rsidRPr="00EB0318">
        <w:rPr>
          <w:rFonts w:ascii="Times New Roman" w:eastAsia="Times New Roman" w:hAnsi="Times New Roman" w:cs="Times New Roman"/>
          <w:kern w:val="1"/>
          <w:szCs w:val="20"/>
        </w:rPr>
        <w:t>Latanoprost</w:t>
      </w:r>
      <w:proofErr w:type="spellEnd"/>
      <w:r w:rsidRPr="00EB0318">
        <w:rPr>
          <w:rFonts w:ascii="Times New Roman" w:eastAsia="Times New Roman" w:hAnsi="Times New Roman" w:cs="Times New Roman"/>
          <w:kern w:val="1"/>
          <w:szCs w:val="20"/>
        </w:rPr>
        <w:t>/</w:t>
      </w:r>
      <w:proofErr w:type="spellStart"/>
      <w:r w:rsidRPr="00EB0318">
        <w:rPr>
          <w:rFonts w:ascii="Times New Roman" w:eastAsia="Times New Roman" w:hAnsi="Times New Roman" w:cs="Times New Roman"/>
          <w:kern w:val="1"/>
          <w:szCs w:val="20"/>
        </w:rPr>
        <w:t>Timolol</w:t>
      </w:r>
      <w:proofErr w:type="spellEnd"/>
      <w:r w:rsidRPr="00EB0318">
        <w:rPr>
          <w:rFonts w:ascii="Times New Roman" w:eastAsia="Times New Roman" w:hAnsi="Times New Roman" w:cs="Times New Roman"/>
          <w:kern w:val="1"/>
          <w:szCs w:val="20"/>
        </w:rPr>
        <w:t xml:space="preserve"> </w:t>
      </w:r>
      <w:proofErr w:type="spellStart"/>
      <w:r w:rsidRPr="00EB0318">
        <w:rPr>
          <w:rFonts w:ascii="Times New Roman" w:eastAsia="Times New Roman" w:hAnsi="Times New Roman" w:cs="Times New Roman"/>
          <w:kern w:val="1"/>
          <w:szCs w:val="20"/>
        </w:rPr>
        <w:t>Actavis</w:t>
      </w:r>
      <w:proofErr w:type="spellEnd"/>
      <w:r w:rsidRPr="00EB0318">
        <w:rPr>
          <w:rFonts w:ascii="Times New Roman" w:eastAsia="Times New Roman" w:hAnsi="Times New Roman" w:cs="Times New Roman"/>
          <w:kern w:val="1"/>
          <w:szCs w:val="20"/>
        </w:rPr>
        <w:t xml:space="preserve"> akių lašų, tirpalo vartoti negalima. </w:t>
      </w:r>
      <w:proofErr w:type="spellStart"/>
      <w:r w:rsidRPr="00EB0318">
        <w:rPr>
          <w:rFonts w:ascii="Times New Roman" w:eastAsia="Times New Roman" w:hAnsi="Times New Roman" w:cs="Times New Roman"/>
          <w:kern w:val="1"/>
          <w:szCs w:val="20"/>
        </w:rPr>
        <w:t>Timololio</w:t>
      </w:r>
      <w:proofErr w:type="spellEnd"/>
      <w:r w:rsidRPr="00EB0318">
        <w:rPr>
          <w:rFonts w:ascii="Times New Roman" w:eastAsia="Times New Roman" w:hAnsi="Times New Roman" w:cs="Times New Roman"/>
          <w:kern w:val="1"/>
          <w:szCs w:val="20"/>
        </w:rPr>
        <w:t xml:space="preserve"> gali patekti į žindyvės pieną.</w:t>
      </w:r>
    </w:p>
    <w:p w14:paraId="2065E5DA"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002FAC00"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rPr>
      </w:pPr>
      <w:r w:rsidRPr="00EB0318">
        <w:rPr>
          <w:rFonts w:ascii="Times New Roman" w:eastAsia="Times New Roman" w:hAnsi="Times New Roman" w:cs="Times New Roman"/>
          <w:b/>
          <w:kern w:val="1"/>
          <w:szCs w:val="20"/>
        </w:rPr>
        <w:t>Vairavimas ir mechanizmų valdymas</w:t>
      </w:r>
    </w:p>
    <w:p w14:paraId="3FE61A45"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roofErr w:type="spellStart"/>
      <w:r w:rsidRPr="00EB0318">
        <w:rPr>
          <w:rFonts w:ascii="Times New Roman" w:eastAsia="Times New Roman" w:hAnsi="Times New Roman" w:cs="Times New Roman"/>
          <w:kern w:val="1"/>
        </w:rPr>
        <w:t>Latanoprost</w:t>
      </w:r>
      <w:proofErr w:type="spellEnd"/>
      <w:r w:rsidRPr="00EB0318">
        <w:rPr>
          <w:rFonts w:ascii="Times New Roman" w:eastAsia="Times New Roman" w:hAnsi="Times New Roman" w:cs="Times New Roman"/>
          <w:kern w:val="1"/>
        </w:rPr>
        <w:t>/</w:t>
      </w:r>
      <w:proofErr w:type="spellStart"/>
      <w:r w:rsidRPr="00EB0318">
        <w:rPr>
          <w:rFonts w:ascii="Times New Roman" w:eastAsia="Times New Roman" w:hAnsi="Times New Roman" w:cs="Times New Roman"/>
          <w:kern w:val="1"/>
        </w:rPr>
        <w:t>Timolol</w:t>
      </w:r>
      <w:proofErr w:type="spellEnd"/>
      <w:r w:rsidRPr="00EB0318">
        <w:rPr>
          <w:rFonts w:ascii="Times New Roman" w:eastAsia="Times New Roman" w:hAnsi="Times New Roman" w:cs="Times New Roman"/>
          <w:bCs/>
          <w:kern w:val="1"/>
        </w:rPr>
        <w:t xml:space="preserve"> </w:t>
      </w:r>
      <w:proofErr w:type="spellStart"/>
      <w:r w:rsidRPr="00EB0318">
        <w:rPr>
          <w:rFonts w:ascii="Times New Roman" w:eastAsia="Times New Roman" w:hAnsi="Times New Roman" w:cs="Times New Roman"/>
          <w:kern w:val="1"/>
        </w:rPr>
        <w:t>Actavis</w:t>
      </w:r>
      <w:proofErr w:type="spellEnd"/>
      <w:r w:rsidRPr="00EB0318">
        <w:rPr>
          <w:rFonts w:ascii="Times New Roman" w:eastAsia="Times New Roman" w:hAnsi="Times New Roman" w:cs="Times New Roman"/>
          <w:kern w:val="1"/>
        </w:rPr>
        <w:t xml:space="preserve"> vartojimas gali matomą vaizdą laikinai padaryti neryškų. Jeigu jaučiate regėjimo pablogėjimą, vairuoti ar valdyti mechanizmų negalima, kol regėjimas taps normalus.</w:t>
      </w:r>
    </w:p>
    <w:p w14:paraId="798AB197"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58CBE4FE"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roofErr w:type="spellStart"/>
      <w:r w:rsidRPr="00EB0318">
        <w:rPr>
          <w:rFonts w:ascii="Times New Roman" w:eastAsia="Times New Roman" w:hAnsi="Times New Roman" w:cs="Times New Roman"/>
          <w:b/>
          <w:kern w:val="1"/>
          <w:szCs w:val="20"/>
        </w:rPr>
        <w:t>Latanoprost</w:t>
      </w:r>
      <w:proofErr w:type="spellEnd"/>
      <w:r w:rsidRPr="00EB0318">
        <w:rPr>
          <w:rFonts w:ascii="Times New Roman" w:eastAsia="Times New Roman" w:hAnsi="Times New Roman" w:cs="Times New Roman"/>
          <w:b/>
          <w:kern w:val="1"/>
          <w:szCs w:val="20"/>
        </w:rPr>
        <w:t>/</w:t>
      </w:r>
      <w:proofErr w:type="spellStart"/>
      <w:r w:rsidRPr="00EB0318">
        <w:rPr>
          <w:rFonts w:ascii="Times New Roman" w:eastAsia="Times New Roman" w:hAnsi="Times New Roman" w:cs="Times New Roman"/>
          <w:b/>
          <w:kern w:val="1"/>
          <w:szCs w:val="20"/>
        </w:rPr>
        <w:t>Timolol</w:t>
      </w:r>
      <w:proofErr w:type="spellEnd"/>
      <w:r w:rsidRPr="00EB0318">
        <w:rPr>
          <w:rFonts w:ascii="Times New Roman" w:eastAsia="Times New Roman" w:hAnsi="Times New Roman" w:cs="Times New Roman"/>
          <w:b/>
          <w:kern w:val="1"/>
          <w:szCs w:val="20"/>
        </w:rPr>
        <w:t xml:space="preserve"> </w:t>
      </w:r>
      <w:proofErr w:type="spellStart"/>
      <w:r w:rsidRPr="00EB0318">
        <w:rPr>
          <w:rFonts w:ascii="Times New Roman" w:eastAsia="Times New Roman" w:hAnsi="Times New Roman" w:cs="Times New Roman"/>
          <w:b/>
          <w:kern w:val="1"/>
          <w:szCs w:val="20"/>
        </w:rPr>
        <w:t>Actavis</w:t>
      </w:r>
      <w:proofErr w:type="spellEnd"/>
      <w:r w:rsidRPr="00EB0318">
        <w:rPr>
          <w:rFonts w:ascii="Times New Roman" w:eastAsia="Times New Roman" w:hAnsi="Times New Roman" w:cs="Times New Roman"/>
          <w:b/>
          <w:kern w:val="1"/>
          <w:szCs w:val="20"/>
        </w:rPr>
        <w:t xml:space="preserve"> sudėtyje yra </w:t>
      </w:r>
      <w:proofErr w:type="spellStart"/>
      <w:r w:rsidRPr="00EB0318">
        <w:rPr>
          <w:rFonts w:ascii="Times New Roman" w:eastAsia="Times New Roman" w:hAnsi="Times New Roman" w:cs="Times New Roman"/>
          <w:b/>
          <w:kern w:val="1"/>
          <w:szCs w:val="20"/>
        </w:rPr>
        <w:t>benzalkonio</w:t>
      </w:r>
      <w:proofErr w:type="spellEnd"/>
      <w:r w:rsidRPr="00EB0318">
        <w:rPr>
          <w:rFonts w:ascii="Times New Roman" w:eastAsia="Times New Roman" w:hAnsi="Times New Roman" w:cs="Times New Roman"/>
          <w:b/>
          <w:kern w:val="1"/>
          <w:szCs w:val="20"/>
        </w:rPr>
        <w:t xml:space="preserve"> chlorido</w:t>
      </w:r>
    </w:p>
    <w:p w14:paraId="211CB6EC"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 xml:space="preserve">Šio vaisto sudėtyje yra </w:t>
      </w:r>
      <w:proofErr w:type="spellStart"/>
      <w:r w:rsidRPr="00EB0318">
        <w:rPr>
          <w:rFonts w:ascii="Times New Roman" w:eastAsia="Times New Roman" w:hAnsi="Times New Roman" w:cs="Times New Roman"/>
          <w:kern w:val="1"/>
          <w:szCs w:val="20"/>
        </w:rPr>
        <w:t>benzalkonio</w:t>
      </w:r>
      <w:proofErr w:type="spellEnd"/>
      <w:r w:rsidRPr="00EB0318">
        <w:rPr>
          <w:rFonts w:ascii="Times New Roman" w:eastAsia="Times New Roman" w:hAnsi="Times New Roman" w:cs="Times New Roman"/>
          <w:kern w:val="1"/>
          <w:szCs w:val="20"/>
        </w:rPr>
        <w:t xml:space="preserve"> chlorido, kuris gali dirginti akis. Venkite vaisto sąlyčio su minkštaisiais kontaktiniais lęšiais. Prieš lašindami vaisto, kontaktinius lęšius išimkite. Vėl juos galite įdėti praėjus ne mažiau kaip 15 min. Žinoma, kad </w:t>
      </w:r>
      <w:proofErr w:type="spellStart"/>
      <w:r w:rsidRPr="00EB0318">
        <w:rPr>
          <w:rFonts w:ascii="Times New Roman" w:eastAsia="Times New Roman" w:hAnsi="Times New Roman" w:cs="Times New Roman"/>
          <w:kern w:val="1"/>
          <w:szCs w:val="20"/>
        </w:rPr>
        <w:t>benzalkonio</w:t>
      </w:r>
      <w:proofErr w:type="spellEnd"/>
      <w:r w:rsidRPr="00EB0318">
        <w:rPr>
          <w:rFonts w:ascii="Times New Roman" w:eastAsia="Times New Roman" w:hAnsi="Times New Roman" w:cs="Times New Roman"/>
          <w:kern w:val="1"/>
          <w:szCs w:val="20"/>
        </w:rPr>
        <w:t xml:space="preserve"> chloridas keičia minkštųjų kontaktinių lęšių spalvą.</w:t>
      </w:r>
    </w:p>
    <w:p w14:paraId="65A23C9F"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1BFC8524"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418C86B4"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3.</w:t>
      </w:r>
      <w:r w:rsidRPr="00EB0318">
        <w:rPr>
          <w:rFonts w:ascii="Times New Roman" w:eastAsia="Times New Roman" w:hAnsi="Times New Roman" w:cs="Times New Roman"/>
          <w:b/>
          <w:kern w:val="1"/>
          <w:szCs w:val="20"/>
        </w:rPr>
        <w:tab/>
        <w:t xml:space="preserve">Kaip vartoti </w:t>
      </w:r>
      <w:proofErr w:type="spellStart"/>
      <w:r w:rsidRPr="00EB0318">
        <w:rPr>
          <w:rFonts w:ascii="Times New Roman" w:eastAsia="Times New Roman" w:hAnsi="Times New Roman" w:cs="Times New Roman"/>
          <w:b/>
          <w:kern w:val="1"/>
          <w:szCs w:val="20"/>
        </w:rPr>
        <w:t>Latanoprost</w:t>
      </w:r>
      <w:proofErr w:type="spellEnd"/>
      <w:r w:rsidRPr="00EB0318">
        <w:rPr>
          <w:rFonts w:ascii="Times New Roman" w:eastAsia="Times New Roman" w:hAnsi="Times New Roman" w:cs="Times New Roman"/>
          <w:b/>
          <w:kern w:val="1"/>
          <w:szCs w:val="20"/>
        </w:rPr>
        <w:t>/</w:t>
      </w:r>
      <w:proofErr w:type="spellStart"/>
      <w:r w:rsidRPr="00EB0318">
        <w:rPr>
          <w:rFonts w:ascii="Times New Roman" w:eastAsia="Times New Roman" w:hAnsi="Times New Roman" w:cs="Times New Roman"/>
          <w:b/>
          <w:kern w:val="1"/>
          <w:szCs w:val="20"/>
        </w:rPr>
        <w:t>Timolol</w:t>
      </w:r>
      <w:proofErr w:type="spellEnd"/>
      <w:r w:rsidRPr="00EB0318">
        <w:rPr>
          <w:rFonts w:ascii="Times New Roman" w:eastAsia="Times New Roman" w:hAnsi="Times New Roman" w:cs="Times New Roman"/>
          <w:b/>
          <w:kern w:val="1"/>
          <w:szCs w:val="20"/>
        </w:rPr>
        <w:t xml:space="preserve"> </w:t>
      </w:r>
      <w:proofErr w:type="spellStart"/>
      <w:r w:rsidRPr="00EB0318">
        <w:rPr>
          <w:rFonts w:ascii="Times New Roman" w:eastAsia="Times New Roman" w:hAnsi="Times New Roman" w:cs="Times New Roman"/>
          <w:b/>
          <w:kern w:val="1"/>
          <w:szCs w:val="20"/>
        </w:rPr>
        <w:t>Actavis</w:t>
      </w:r>
      <w:proofErr w:type="spellEnd"/>
    </w:p>
    <w:p w14:paraId="47186BF3"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0EF22AD6"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 xml:space="preserve">Visada vartokite šį vaistą tiksliai, kaip nurodė gydytojas. Jeigu abejojate, kreipkitės į gydytoją arba vaistininką. </w:t>
      </w:r>
    </w:p>
    <w:p w14:paraId="7B621A3F"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7D95E02A"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rPr>
      </w:pPr>
      <w:r w:rsidRPr="00EB0318">
        <w:rPr>
          <w:rFonts w:ascii="Times New Roman" w:eastAsia="Times New Roman" w:hAnsi="Times New Roman" w:cs="Times New Roman"/>
          <w:b/>
          <w:kern w:val="1"/>
          <w:szCs w:val="20"/>
        </w:rPr>
        <w:t>Bendrieji nurodymai</w:t>
      </w:r>
    </w:p>
    <w:p w14:paraId="79C5A011"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rPr>
      </w:pPr>
      <w:r w:rsidRPr="00EB0318">
        <w:rPr>
          <w:rFonts w:ascii="Times New Roman" w:eastAsia="Times New Roman" w:hAnsi="Times New Roman" w:cs="Times New Roman"/>
          <w:kern w:val="1"/>
        </w:rPr>
        <w:t>Rekomenduojama dozė suaugusiesiems (įskaitant senyvus) yra vienas lašas į pažeistą akį (-</w:t>
      </w:r>
      <w:proofErr w:type="spellStart"/>
      <w:r w:rsidRPr="00EB0318">
        <w:rPr>
          <w:rFonts w:ascii="Times New Roman" w:eastAsia="Times New Roman" w:hAnsi="Times New Roman" w:cs="Times New Roman"/>
          <w:kern w:val="1"/>
        </w:rPr>
        <w:t>is</w:t>
      </w:r>
      <w:proofErr w:type="spellEnd"/>
      <w:r w:rsidRPr="00EB0318">
        <w:rPr>
          <w:rFonts w:ascii="Times New Roman" w:eastAsia="Times New Roman" w:hAnsi="Times New Roman" w:cs="Times New Roman"/>
          <w:kern w:val="1"/>
        </w:rPr>
        <w:t>) kartą per parą.</w:t>
      </w:r>
    </w:p>
    <w:p w14:paraId="2D9AB346"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rPr>
      </w:pPr>
    </w:p>
    <w:p w14:paraId="22DC4B17"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rPr>
      </w:pPr>
      <w:r w:rsidRPr="00EB0318">
        <w:rPr>
          <w:rFonts w:ascii="Times New Roman" w:eastAsia="Times New Roman" w:hAnsi="Times New Roman" w:cs="Times New Roman"/>
          <w:kern w:val="1"/>
        </w:rPr>
        <w:t xml:space="preserve">Nevartokite </w:t>
      </w:r>
      <w:proofErr w:type="spellStart"/>
      <w:r w:rsidRPr="00EB0318">
        <w:rPr>
          <w:rFonts w:ascii="Times New Roman" w:eastAsia="Times New Roman" w:hAnsi="Times New Roman" w:cs="Times New Roman"/>
          <w:kern w:val="1"/>
        </w:rPr>
        <w:t>Latanoprost</w:t>
      </w:r>
      <w:proofErr w:type="spellEnd"/>
      <w:r w:rsidRPr="00EB0318">
        <w:rPr>
          <w:rFonts w:ascii="Times New Roman" w:eastAsia="Times New Roman" w:hAnsi="Times New Roman" w:cs="Times New Roman"/>
          <w:kern w:val="1"/>
        </w:rPr>
        <w:t>/</w:t>
      </w:r>
      <w:proofErr w:type="spellStart"/>
      <w:r w:rsidRPr="00EB0318">
        <w:rPr>
          <w:rFonts w:ascii="Times New Roman" w:eastAsia="Times New Roman" w:hAnsi="Times New Roman" w:cs="Times New Roman"/>
          <w:kern w:val="1"/>
        </w:rPr>
        <w:t>Timolol</w:t>
      </w:r>
      <w:proofErr w:type="spellEnd"/>
      <w:r w:rsidRPr="00EB0318">
        <w:rPr>
          <w:rFonts w:ascii="Times New Roman" w:eastAsia="Times New Roman" w:hAnsi="Times New Roman" w:cs="Times New Roman"/>
          <w:bCs/>
          <w:kern w:val="1"/>
        </w:rPr>
        <w:t xml:space="preserve"> </w:t>
      </w:r>
      <w:proofErr w:type="spellStart"/>
      <w:r w:rsidRPr="00EB0318">
        <w:rPr>
          <w:rFonts w:ascii="Times New Roman" w:eastAsia="Times New Roman" w:hAnsi="Times New Roman" w:cs="Times New Roman"/>
          <w:bCs/>
          <w:kern w:val="1"/>
        </w:rPr>
        <w:t>Actavis</w:t>
      </w:r>
      <w:proofErr w:type="spellEnd"/>
      <w:r w:rsidRPr="00EB0318">
        <w:rPr>
          <w:rFonts w:ascii="Times New Roman" w:eastAsia="Times New Roman" w:hAnsi="Times New Roman" w:cs="Times New Roman"/>
          <w:bCs/>
          <w:kern w:val="1"/>
        </w:rPr>
        <w:t xml:space="preserve"> </w:t>
      </w:r>
      <w:r w:rsidRPr="00EB0318">
        <w:rPr>
          <w:rFonts w:ascii="Times New Roman" w:eastAsia="Times New Roman" w:hAnsi="Times New Roman" w:cs="Times New Roman"/>
          <w:kern w:val="1"/>
        </w:rPr>
        <w:t>daugiau kaip vieną kartą per parą, nes dažniau vartojant veiksmingumas sumažėja.</w:t>
      </w:r>
    </w:p>
    <w:p w14:paraId="78396FD8"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rPr>
      </w:pPr>
    </w:p>
    <w:p w14:paraId="4E849E0A"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rPr>
      </w:pPr>
      <w:proofErr w:type="spellStart"/>
      <w:r w:rsidRPr="00EB0318">
        <w:rPr>
          <w:rFonts w:ascii="Times New Roman" w:eastAsia="Times New Roman" w:hAnsi="Times New Roman" w:cs="Times New Roman"/>
          <w:kern w:val="1"/>
        </w:rPr>
        <w:t>Latanoprost</w:t>
      </w:r>
      <w:proofErr w:type="spellEnd"/>
      <w:r w:rsidRPr="00EB0318">
        <w:rPr>
          <w:rFonts w:ascii="Times New Roman" w:eastAsia="Times New Roman" w:hAnsi="Times New Roman" w:cs="Times New Roman"/>
          <w:kern w:val="1"/>
        </w:rPr>
        <w:t>/</w:t>
      </w:r>
      <w:proofErr w:type="spellStart"/>
      <w:r w:rsidRPr="00EB0318">
        <w:rPr>
          <w:rFonts w:ascii="Times New Roman" w:eastAsia="Times New Roman" w:hAnsi="Times New Roman" w:cs="Times New Roman"/>
          <w:kern w:val="1"/>
        </w:rPr>
        <w:t>Timolol</w:t>
      </w:r>
      <w:proofErr w:type="spellEnd"/>
      <w:r w:rsidRPr="00EB0318">
        <w:rPr>
          <w:rFonts w:ascii="Times New Roman" w:eastAsia="Times New Roman" w:hAnsi="Times New Roman" w:cs="Times New Roman"/>
          <w:bCs/>
          <w:kern w:val="1"/>
        </w:rPr>
        <w:t xml:space="preserve"> </w:t>
      </w:r>
      <w:proofErr w:type="spellStart"/>
      <w:r w:rsidRPr="00EB0318">
        <w:rPr>
          <w:rFonts w:ascii="Times New Roman" w:eastAsia="Times New Roman" w:hAnsi="Times New Roman" w:cs="Times New Roman"/>
          <w:bCs/>
          <w:kern w:val="1"/>
        </w:rPr>
        <w:t>Actavis</w:t>
      </w:r>
      <w:proofErr w:type="spellEnd"/>
      <w:r w:rsidRPr="00EB0318">
        <w:rPr>
          <w:rFonts w:ascii="Times New Roman" w:eastAsia="Times New Roman" w:hAnsi="Times New Roman" w:cs="Times New Roman"/>
          <w:bCs/>
          <w:kern w:val="1"/>
        </w:rPr>
        <w:t xml:space="preserve"> v</w:t>
      </w:r>
      <w:r w:rsidRPr="00EB0318">
        <w:rPr>
          <w:rFonts w:ascii="Times New Roman" w:eastAsia="Times New Roman" w:hAnsi="Times New Roman" w:cs="Times New Roman"/>
          <w:kern w:val="1"/>
        </w:rPr>
        <w:t>artokite pagal gydytojo nurodymus tol, kol gydytojas nurodys nutraukti vaisto vartojimą.</w:t>
      </w:r>
    </w:p>
    <w:p w14:paraId="50AFC71D"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rPr>
      </w:pPr>
    </w:p>
    <w:p w14:paraId="02768971"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rPr>
      </w:pPr>
      <w:r w:rsidRPr="00EB0318">
        <w:rPr>
          <w:rFonts w:ascii="Times New Roman" w:eastAsia="Times New Roman" w:hAnsi="Times New Roman" w:cs="Times New Roman"/>
          <w:kern w:val="1"/>
        </w:rPr>
        <w:t xml:space="preserve">Vartojant </w:t>
      </w:r>
      <w:proofErr w:type="spellStart"/>
      <w:r w:rsidRPr="00EB0318">
        <w:rPr>
          <w:rFonts w:ascii="Times New Roman" w:eastAsia="Times New Roman" w:hAnsi="Times New Roman" w:cs="Times New Roman"/>
          <w:kern w:val="1"/>
        </w:rPr>
        <w:t>Latanoprost</w:t>
      </w:r>
      <w:proofErr w:type="spellEnd"/>
      <w:r w:rsidRPr="00EB0318">
        <w:rPr>
          <w:rFonts w:ascii="Times New Roman" w:eastAsia="Times New Roman" w:hAnsi="Times New Roman" w:cs="Times New Roman"/>
          <w:kern w:val="1"/>
        </w:rPr>
        <w:t>/</w:t>
      </w:r>
      <w:proofErr w:type="spellStart"/>
      <w:r w:rsidRPr="00EB0318">
        <w:rPr>
          <w:rFonts w:ascii="Times New Roman" w:eastAsia="Times New Roman" w:hAnsi="Times New Roman" w:cs="Times New Roman"/>
          <w:kern w:val="1"/>
        </w:rPr>
        <w:t>Timolol</w:t>
      </w:r>
      <w:proofErr w:type="spellEnd"/>
      <w:r w:rsidRPr="00EB0318">
        <w:rPr>
          <w:rFonts w:ascii="Times New Roman" w:eastAsia="Times New Roman" w:hAnsi="Times New Roman" w:cs="Times New Roman"/>
          <w:bCs/>
          <w:kern w:val="1"/>
        </w:rPr>
        <w:t xml:space="preserve"> </w:t>
      </w:r>
      <w:proofErr w:type="spellStart"/>
      <w:r w:rsidRPr="00EB0318">
        <w:rPr>
          <w:rFonts w:ascii="Times New Roman" w:eastAsia="Times New Roman" w:hAnsi="Times New Roman" w:cs="Times New Roman"/>
          <w:bCs/>
          <w:kern w:val="1"/>
        </w:rPr>
        <w:t>Actavis</w:t>
      </w:r>
      <w:proofErr w:type="spellEnd"/>
      <w:r w:rsidRPr="00EB0318">
        <w:rPr>
          <w:rFonts w:ascii="Times New Roman" w:eastAsia="Times New Roman" w:hAnsi="Times New Roman" w:cs="Times New Roman"/>
          <w:bCs/>
          <w:kern w:val="1"/>
        </w:rPr>
        <w:t xml:space="preserve"> Jūsų g</w:t>
      </w:r>
      <w:r w:rsidRPr="00EB0318">
        <w:rPr>
          <w:rFonts w:ascii="Times New Roman" w:eastAsia="Times New Roman" w:hAnsi="Times New Roman" w:cs="Times New Roman"/>
          <w:kern w:val="1"/>
        </w:rPr>
        <w:t>ydytojas gali nurodyti atlikti papildomus širdies ir kraujotakos tyrimus.</w:t>
      </w:r>
    </w:p>
    <w:p w14:paraId="188368BA"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rPr>
      </w:pPr>
    </w:p>
    <w:p w14:paraId="045575A7"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rPr>
      </w:pPr>
      <w:r w:rsidRPr="00EB0318">
        <w:rPr>
          <w:rFonts w:ascii="Times New Roman" w:eastAsia="Times New Roman" w:hAnsi="Times New Roman" w:cs="Times New Roman"/>
          <w:b/>
          <w:kern w:val="1"/>
        </w:rPr>
        <w:t>Kontaktinių lęšių nešiotojai</w:t>
      </w:r>
    </w:p>
    <w:p w14:paraId="5D8F361F"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rPr>
      </w:pPr>
      <w:r w:rsidRPr="00EB0318">
        <w:rPr>
          <w:rFonts w:ascii="Times New Roman" w:eastAsia="Times New Roman" w:hAnsi="Times New Roman" w:cs="Times New Roman"/>
          <w:kern w:val="1"/>
        </w:rPr>
        <w:t xml:space="preserve">Jeigu nešiojate kontaktinius lęšius, prieš lašindami </w:t>
      </w:r>
      <w:proofErr w:type="spellStart"/>
      <w:r w:rsidRPr="00EB0318">
        <w:rPr>
          <w:rFonts w:ascii="Times New Roman" w:eastAsia="Times New Roman" w:hAnsi="Times New Roman" w:cs="Times New Roman"/>
          <w:kern w:val="1"/>
        </w:rPr>
        <w:t>Latanoprost</w:t>
      </w:r>
      <w:proofErr w:type="spellEnd"/>
      <w:r w:rsidRPr="00EB0318">
        <w:rPr>
          <w:rFonts w:ascii="Times New Roman" w:eastAsia="Times New Roman" w:hAnsi="Times New Roman" w:cs="Times New Roman"/>
          <w:kern w:val="1"/>
        </w:rPr>
        <w:t>/</w:t>
      </w:r>
      <w:proofErr w:type="spellStart"/>
      <w:r w:rsidRPr="00EB0318">
        <w:rPr>
          <w:rFonts w:ascii="Times New Roman" w:eastAsia="Times New Roman" w:hAnsi="Times New Roman" w:cs="Times New Roman"/>
          <w:kern w:val="1"/>
        </w:rPr>
        <w:t>Timolol</w:t>
      </w:r>
      <w:proofErr w:type="spellEnd"/>
      <w:r w:rsidRPr="00EB0318">
        <w:rPr>
          <w:rFonts w:ascii="Times New Roman" w:eastAsia="Times New Roman" w:hAnsi="Times New Roman" w:cs="Times New Roman"/>
          <w:bCs/>
          <w:kern w:val="1"/>
        </w:rPr>
        <w:t xml:space="preserve"> </w:t>
      </w:r>
      <w:proofErr w:type="spellStart"/>
      <w:r w:rsidRPr="00EB0318">
        <w:rPr>
          <w:rFonts w:ascii="Times New Roman" w:eastAsia="Times New Roman" w:hAnsi="Times New Roman" w:cs="Times New Roman"/>
          <w:bCs/>
          <w:kern w:val="1"/>
        </w:rPr>
        <w:t>Actavis</w:t>
      </w:r>
      <w:proofErr w:type="spellEnd"/>
      <w:r w:rsidRPr="00EB0318">
        <w:rPr>
          <w:rFonts w:ascii="Times New Roman" w:eastAsia="Times New Roman" w:hAnsi="Times New Roman" w:cs="Times New Roman"/>
          <w:bCs/>
          <w:kern w:val="1"/>
        </w:rPr>
        <w:t xml:space="preserve"> </w:t>
      </w:r>
      <w:r w:rsidRPr="00EB0318">
        <w:rPr>
          <w:rFonts w:ascii="Times New Roman" w:eastAsia="Times New Roman" w:hAnsi="Times New Roman" w:cs="Times New Roman"/>
          <w:kern w:val="1"/>
        </w:rPr>
        <w:t xml:space="preserve">išimkite juos. Po </w:t>
      </w:r>
      <w:proofErr w:type="spellStart"/>
      <w:r w:rsidRPr="00EB0318">
        <w:rPr>
          <w:rFonts w:ascii="Times New Roman" w:eastAsia="Times New Roman" w:hAnsi="Times New Roman" w:cs="Times New Roman"/>
          <w:kern w:val="1"/>
        </w:rPr>
        <w:t>Latanoprost</w:t>
      </w:r>
      <w:proofErr w:type="spellEnd"/>
      <w:r w:rsidRPr="00EB0318">
        <w:rPr>
          <w:rFonts w:ascii="Times New Roman" w:eastAsia="Times New Roman" w:hAnsi="Times New Roman" w:cs="Times New Roman"/>
          <w:kern w:val="1"/>
        </w:rPr>
        <w:t>/</w:t>
      </w:r>
      <w:proofErr w:type="spellStart"/>
      <w:r w:rsidRPr="00EB0318">
        <w:rPr>
          <w:rFonts w:ascii="Times New Roman" w:eastAsia="Times New Roman" w:hAnsi="Times New Roman" w:cs="Times New Roman"/>
          <w:kern w:val="1"/>
        </w:rPr>
        <w:t>Timolol</w:t>
      </w:r>
      <w:proofErr w:type="spellEnd"/>
      <w:r w:rsidRPr="00EB0318">
        <w:rPr>
          <w:rFonts w:ascii="Times New Roman" w:eastAsia="Times New Roman" w:hAnsi="Times New Roman" w:cs="Times New Roman"/>
          <w:kern w:val="1"/>
        </w:rPr>
        <w:t xml:space="preserve"> </w:t>
      </w:r>
      <w:proofErr w:type="spellStart"/>
      <w:r w:rsidRPr="00EB0318">
        <w:rPr>
          <w:rFonts w:ascii="Times New Roman" w:eastAsia="Times New Roman" w:hAnsi="Times New Roman" w:cs="Times New Roman"/>
          <w:kern w:val="1"/>
        </w:rPr>
        <w:t>Actavis</w:t>
      </w:r>
      <w:proofErr w:type="spellEnd"/>
      <w:r w:rsidRPr="00EB0318">
        <w:rPr>
          <w:rFonts w:ascii="Times New Roman" w:eastAsia="Times New Roman" w:hAnsi="Times New Roman" w:cs="Times New Roman"/>
          <w:kern w:val="1"/>
        </w:rPr>
        <w:t xml:space="preserve"> įlašinimo kontaktinius lęšius vėl galima įsidėti po 15 minučių.</w:t>
      </w:r>
    </w:p>
    <w:p w14:paraId="5A1C34C7"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rPr>
      </w:pPr>
    </w:p>
    <w:p w14:paraId="07219741"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lang w:eastAsia="el-GR"/>
        </w:rPr>
      </w:pPr>
      <w:r w:rsidRPr="00EB0318">
        <w:rPr>
          <w:rFonts w:ascii="Times New Roman" w:eastAsia="Times New Roman" w:hAnsi="Times New Roman" w:cs="Times New Roman"/>
          <w:b/>
          <w:kern w:val="1"/>
        </w:rPr>
        <w:lastRenderedPageBreak/>
        <w:t>Vartojimo instrukcija</w:t>
      </w:r>
    </w:p>
    <w:p w14:paraId="2EB44DBD" w14:textId="77777777" w:rsidR="00EB0318" w:rsidRPr="00EB0318" w:rsidRDefault="00EB0318" w:rsidP="00EB0318">
      <w:pPr>
        <w:suppressAutoHyphens/>
        <w:spacing w:after="0" w:line="240" w:lineRule="auto"/>
        <w:jc w:val="both"/>
        <w:rPr>
          <w:rFonts w:ascii="Calibri" w:eastAsia="SimSun" w:hAnsi="Calibri" w:cs="Calibri"/>
          <w:kern w:val="1"/>
        </w:rPr>
      </w:pPr>
      <w:r w:rsidRPr="00EB0318">
        <w:rPr>
          <w:rFonts w:ascii="Times New Roman" w:eastAsia="Times New Roman" w:hAnsi="Times New Roman" w:cs="Times New Roman"/>
          <w:kern w:val="1"/>
          <w:lang w:eastAsia="el-GR"/>
        </w:rPr>
        <w:t xml:space="preserve">Žemiau pateikta informacija Jums padės </w:t>
      </w:r>
      <w:proofErr w:type="spellStart"/>
      <w:r w:rsidRPr="00EB0318">
        <w:rPr>
          <w:rFonts w:ascii="Times New Roman" w:eastAsia="Times New Roman" w:hAnsi="Times New Roman" w:cs="Times New Roman"/>
          <w:kern w:val="1"/>
          <w:szCs w:val="20"/>
        </w:rPr>
        <w:t>Latanoprost</w:t>
      </w:r>
      <w:proofErr w:type="spellEnd"/>
      <w:r w:rsidRPr="00EB0318">
        <w:rPr>
          <w:rFonts w:ascii="Times New Roman" w:eastAsia="Times New Roman" w:hAnsi="Times New Roman" w:cs="Times New Roman"/>
          <w:kern w:val="1"/>
          <w:szCs w:val="20"/>
        </w:rPr>
        <w:t>/</w:t>
      </w:r>
      <w:proofErr w:type="spellStart"/>
      <w:r w:rsidRPr="00EB0318">
        <w:rPr>
          <w:rFonts w:ascii="Times New Roman" w:eastAsia="Times New Roman" w:hAnsi="Times New Roman" w:cs="Times New Roman"/>
          <w:kern w:val="1"/>
          <w:szCs w:val="20"/>
        </w:rPr>
        <w:t>Timolol</w:t>
      </w:r>
      <w:proofErr w:type="spellEnd"/>
      <w:r w:rsidRPr="00EB0318">
        <w:rPr>
          <w:rFonts w:ascii="Times New Roman" w:eastAsia="Times New Roman" w:hAnsi="Times New Roman" w:cs="Times New Roman"/>
          <w:kern w:val="1"/>
          <w:szCs w:val="20"/>
        </w:rPr>
        <w:t xml:space="preserve"> </w:t>
      </w:r>
      <w:proofErr w:type="spellStart"/>
      <w:r w:rsidRPr="00EB0318">
        <w:rPr>
          <w:rFonts w:ascii="Times New Roman" w:eastAsia="Times New Roman" w:hAnsi="Times New Roman" w:cs="Times New Roman"/>
          <w:kern w:val="1"/>
          <w:szCs w:val="20"/>
        </w:rPr>
        <w:t>Actavis</w:t>
      </w:r>
      <w:proofErr w:type="spellEnd"/>
      <w:r w:rsidRPr="00EB0318">
        <w:rPr>
          <w:rFonts w:ascii="Times New Roman" w:eastAsia="Times New Roman" w:hAnsi="Times New Roman" w:cs="Times New Roman"/>
          <w:kern w:val="1"/>
        </w:rPr>
        <w:t xml:space="preserve"> akių lašus </w:t>
      </w:r>
      <w:r w:rsidRPr="00EB0318">
        <w:rPr>
          <w:rFonts w:ascii="Times New Roman" w:eastAsia="Times New Roman" w:hAnsi="Times New Roman" w:cs="Times New Roman"/>
          <w:kern w:val="1"/>
          <w:lang w:eastAsia="el-GR"/>
        </w:rPr>
        <w:t xml:space="preserve">įsilašinti į akis. </w:t>
      </w:r>
    </w:p>
    <w:p w14:paraId="56171D2E"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rPr>
      </w:pPr>
    </w:p>
    <w:p w14:paraId="4FC75F87" w14:textId="77777777" w:rsidR="00EB0318" w:rsidRPr="00EB0318" w:rsidRDefault="00EB0318" w:rsidP="00EB0318">
      <w:pPr>
        <w:numPr>
          <w:ilvl w:val="0"/>
          <w:numId w:val="12"/>
        </w:numPr>
        <w:tabs>
          <w:tab w:val="left" w:pos="284"/>
        </w:tabs>
        <w:suppressAutoHyphens/>
        <w:spacing w:after="0" w:line="260" w:lineRule="exact"/>
        <w:ind w:left="284" w:hanging="284"/>
        <w:rPr>
          <w:rFonts w:ascii="Times New Roman" w:eastAsia="Times New Roman" w:hAnsi="Times New Roman" w:cs="Times New Roman"/>
          <w:kern w:val="1"/>
        </w:rPr>
      </w:pPr>
      <w:r w:rsidRPr="00EB0318">
        <w:rPr>
          <w:rFonts w:ascii="Calibri" w:eastAsia="SimSun" w:hAnsi="Calibri" w:cs="Calibri"/>
          <w:noProof/>
          <w:kern w:val="1"/>
          <w:lang w:eastAsia="lt-LT"/>
        </w:rPr>
        <w:drawing>
          <wp:anchor distT="0" distB="0" distL="114300" distR="114300" simplePos="0" relativeHeight="251659264" behindDoc="1" locked="0" layoutInCell="1" allowOverlap="1" wp14:anchorId="27F7B891" wp14:editId="65705FC6">
            <wp:simplePos x="0" y="0"/>
            <wp:positionH relativeFrom="column">
              <wp:align>right</wp:align>
            </wp:positionH>
            <wp:positionV relativeFrom="paragraph">
              <wp:posOffset>68580</wp:posOffset>
            </wp:positionV>
            <wp:extent cx="1047115" cy="1047115"/>
            <wp:effectExtent l="0" t="0" r="635"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lum contrast="6000"/>
                      <a:extLst>
                        <a:ext uri="{28A0092B-C50C-407E-A947-70E740481C1C}">
                          <a14:useLocalDpi xmlns:a14="http://schemas.microsoft.com/office/drawing/2010/main" val="0"/>
                        </a:ext>
                      </a:extLst>
                    </a:blip>
                    <a:srcRect/>
                    <a:stretch>
                      <a:fillRect/>
                    </a:stretch>
                  </pic:blipFill>
                  <pic:spPr bwMode="auto">
                    <a:xfrm>
                      <a:off x="0" y="0"/>
                      <a:ext cx="1047115" cy="104711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EB0318">
        <w:rPr>
          <w:rFonts w:ascii="Times New Roman" w:eastAsia="Times New Roman" w:hAnsi="Times New Roman" w:cs="Times New Roman"/>
          <w:kern w:val="1"/>
        </w:rPr>
        <w:t>Nusiplaukite rankas ir patogiai atsisėskite arba atsistokite.</w:t>
      </w:r>
    </w:p>
    <w:p w14:paraId="2EA89483" w14:textId="77777777" w:rsidR="00EB0318" w:rsidRPr="00EB0318" w:rsidRDefault="00EB0318" w:rsidP="00EB0318">
      <w:pPr>
        <w:numPr>
          <w:ilvl w:val="0"/>
          <w:numId w:val="12"/>
        </w:numPr>
        <w:tabs>
          <w:tab w:val="left" w:pos="284"/>
        </w:tabs>
        <w:suppressAutoHyphens/>
        <w:spacing w:after="0" w:line="260" w:lineRule="exact"/>
        <w:ind w:left="284" w:hanging="284"/>
        <w:rPr>
          <w:rFonts w:ascii="Times New Roman" w:eastAsia="Times New Roman" w:hAnsi="Times New Roman" w:cs="Times New Roman"/>
          <w:kern w:val="1"/>
        </w:rPr>
      </w:pPr>
      <w:r w:rsidRPr="00EB0318">
        <w:rPr>
          <w:rFonts w:ascii="Times New Roman" w:eastAsia="Times New Roman" w:hAnsi="Times New Roman" w:cs="Times New Roman"/>
          <w:kern w:val="1"/>
        </w:rPr>
        <w:t xml:space="preserve">Nutraukite bespalvį apsauginį dangtelį. </w:t>
      </w:r>
    </w:p>
    <w:p w14:paraId="14563099" w14:textId="77777777" w:rsidR="00EB0318" w:rsidRPr="00EB0318" w:rsidRDefault="00EB0318" w:rsidP="00EB0318">
      <w:pPr>
        <w:numPr>
          <w:ilvl w:val="0"/>
          <w:numId w:val="12"/>
        </w:numPr>
        <w:tabs>
          <w:tab w:val="left" w:pos="284"/>
        </w:tabs>
        <w:suppressAutoHyphens/>
        <w:spacing w:after="0" w:line="260" w:lineRule="exact"/>
        <w:ind w:left="284" w:hanging="284"/>
        <w:rPr>
          <w:rFonts w:ascii="Times New Roman" w:eastAsia="Times New Roman" w:hAnsi="Times New Roman" w:cs="Times New Roman"/>
          <w:kern w:val="1"/>
        </w:rPr>
      </w:pPr>
      <w:r w:rsidRPr="00EB0318">
        <w:rPr>
          <w:rFonts w:ascii="Times New Roman" w:eastAsia="Times New Roman" w:hAnsi="Times New Roman" w:cs="Times New Roman"/>
          <w:kern w:val="1"/>
        </w:rPr>
        <w:t>Nusukite buteliuko dangtelį.</w:t>
      </w:r>
    </w:p>
    <w:p w14:paraId="49930A3D" w14:textId="77777777" w:rsidR="00EB0318" w:rsidRPr="00EB0318" w:rsidRDefault="00EB0318" w:rsidP="00EB0318">
      <w:pPr>
        <w:numPr>
          <w:ilvl w:val="0"/>
          <w:numId w:val="12"/>
        </w:numPr>
        <w:tabs>
          <w:tab w:val="left" w:pos="284"/>
        </w:tabs>
        <w:suppressAutoHyphens/>
        <w:spacing w:after="0" w:line="260" w:lineRule="exact"/>
        <w:ind w:left="284" w:hanging="284"/>
        <w:rPr>
          <w:rFonts w:ascii="Times New Roman" w:eastAsia="Times New Roman" w:hAnsi="Times New Roman" w:cs="Times New Roman"/>
          <w:kern w:val="1"/>
        </w:rPr>
      </w:pPr>
      <w:r w:rsidRPr="00EB0318">
        <w:rPr>
          <w:rFonts w:ascii="Times New Roman" w:eastAsia="Times New Roman" w:hAnsi="Times New Roman" w:cs="Times New Roman"/>
          <w:kern w:val="1"/>
        </w:rPr>
        <w:t>Smiliumi švelniai patraukite žemyn gydomos akies apatinį voką.</w:t>
      </w:r>
    </w:p>
    <w:p w14:paraId="28FCA9E4" w14:textId="77777777" w:rsidR="00EB0318" w:rsidRPr="00EB0318" w:rsidRDefault="00EB0318" w:rsidP="00EB0318">
      <w:pPr>
        <w:numPr>
          <w:ilvl w:val="0"/>
          <w:numId w:val="12"/>
        </w:numPr>
        <w:tabs>
          <w:tab w:val="left" w:pos="284"/>
        </w:tabs>
        <w:suppressAutoHyphens/>
        <w:spacing w:after="0" w:line="260" w:lineRule="exact"/>
        <w:ind w:left="284" w:hanging="284"/>
        <w:rPr>
          <w:rFonts w:ascii="Times New Roman" w:eastAsia="Times New Roman" w:hAnsi="Times New Roman" w:cs="Times New Roman"/>
          <w:kern w:val="1"/>
        </w:rPr>
      </w:pPr>
      <w:r w:rsidRPr="00EB0318">
        <w:rPr>
          <w:rFonts w:ascii="Times New Roman" w:eastAsia="Times New Roman" w:hAnsi="Times New Roman" w:cs="Times New Roman"/>
          <w:kern w:val="1"/>
        </w:rPr>
        <w:t>Lašintuvo viršūnėlę prikiškite arti prie akies, bet jos nelieskite (1 paveikslėlis).</w:t>
      </w:r>
    </w:p>
    <w:p w14:paraId="000E609B" w14:textId="77777777" w:rsidR="00EB0318" w:rsidRPr="00EB0318" w:rsidRDefault="00EB0318" w:rsidP="00EB0318">
      <w:pPr>
        <w:numPr>
          <w:ilvl w:val="0"/>
          <w:numId w:val="12"/>
        </w:numPr>
        <w:tabs>
          <w:tab w:val="left" w:pos="284"/>
        </w:tabs>
        <w:suppressAutoHyphens/>
        <w:spacing w:after="0" w:line="260" w:lineRule="exact"/>
        <w:ind w:left="284" w:hanging="284"/>
        <w:rPr>
          <w:rFonts w:ascii="Times New Roman" w:eastAsia="Times New Roman" w:hAnsi="Times New Roman" w:cs="Times New Roman"/>
          <w:kern w:val="1"/>
        </w:rPr>
      </w:pPr>
      <w:r w:rsidRPr="00EB0318">
        <w:rPr>
          <w:rFonts w:ascii="Times New Roman" w:eastAsia="Times New Roman" w:hAnsi="Times New Roman" w:cs="Times New Roman"/>
          <w:kern w:val="1"/>
        </w:rPr>
        <w:t xml:space="preserve">Švelniai paspauskite buteliuką, kad tik vienas lašas įlašėtų į akį, </w:t>
      </w:r>
      <w:r w:rsidRPr="00EB0318">
        <w:rPr>
          <w:rFonts w:ascii="Calibri" w:eastAsia="SimSun" w:hAnsi="Calibri" w:cs="Calibri"/>
          <w:noProof/>
          <w:kern w:val="1"/>
          <w:lang w:eastAsia="lt-LT"/>
        </w:rPr>
        <w:drawing>
          <wp:anchor distT="0" distB="0" distL="114300" distR="114300" simplePos="0" relativeHeight="251660288" behindDoc="1" locked="0" layoutInCell="1" allowOverlap="1" wp14:anchorId="40C546E1" wp14:editId="6B3CFB4E">
            <wp:simplePos x="0" y="0"/>
            <wp:positionH relativeFrom="column">
              <wp:posOffset>4924425</wp:posOffset>
            </wp:positionH>
            <wp:positionV relativeFrom="paragraph">
              <wp:posOffset>233680</wp:posOffset>
            </wp:positionV>
            <wp:extent cx="1047115" cy="1047115"/>
            <wp:effectExtent l="0" t="0" r="635"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lum bright="-18000" contrast="36000"/>
                      <a:extLst>
                        <a:ext uri="{28A0092B-C50C-407E-A947-70E740481C1C}">
                          <a14:useLocalDpi xmlns:a14="http://schemas.microsoft.com/office/drawing/2010/main" val="0"/>
                        </a:ext>
                      </a:extLst>
                    </a:blip>
                    <a:srcRect/>
                    <a:stretch>
                      <a:fillRect/>
                    </a:stretch>
                  </pic:blipFill>
                  <pic:spPr bwMode="auto">
                    <a:xfrm>
                      <a:off x="0" y="0"/>
                      <a:ext cx="1047115" cy="104711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EB0318">
        <w:rPr>
          <w:rFonts w:ascii="Times New Roman" w:eastAsia="Times New Roman" w:hAnsi="Times New Roman" w:cs="Times New Roman"/>
          <w:kern w:val="1"/>
        </w:rPr>
        <w:t>tada paleiskite akies voką (1 paveikslėlis)</w:t>
      </w:r>
    </w:p>
    <w:p w14:paraId="429CC671" w14:textId="77777777" w:rsidR="00EB0318" w:rsidRPr="00EB0318" w:rsidRDefault="00EB0318" w:rsidP="00EB0318">
      <w:pPr>
        <w:numPr>
          <w:ilvl w:val="0"/>
          <w:numId w:val="12"/>
        </w:numPr>
        <w:tabs>
          <w:tab w:val="left" w:pos="284"/>
          <w:tab w:val="left" w:pos="426"/>
        </w:tabs>
        <w:suppressAutoHyphens/>
        <w:spacing w:after="0" w:line="260" w:lineRule="exact"/>
        <w:ind w:left="284" w:hanging="284"/>
        <w:rPr>
          <w:rFonts w:ascii="Times New Roman" w:eastAsia="Times New Roman" w:hAnsi="Times New Roman" w:cs="Times New Roman"/>
          <w:kern w:val="1"/>
        </w:rPr>
      </w:pPr>
      <w:r w:rsidRPr="00EB0318">
        <w:rPr>
          <w:rFonts w:ascii="Times New Roman" w:eastAsia="Times New Roman" w:hAnsi="Times New Roman" w:cs="Times New Roman"/>
          <w:kern w:val="1"/>
        </w:rPr>
        <w:t xml:space="preserve">Įsilašinus </w:t>
      </w:r>
      <w:proofErr w:type="spellStart"/>
      <w:r w:rsidRPr="00EB0318">
        <w:rPr>
          <w:rFonts w:ascii="Times New Roman" w:eastAsia="Times New Roman" w:hAnsi="Times New Roman" w:cs="Times New Roman"/>
          <w:kern w:val="1"/>
          <w:szCs w:val="20"/>
        </w:rPr>
        <w:t>Latanoprost</w:t>
      </w:r>
      <w:proofErr w:type="spellEnd"/>
      <w:r w:rsidRPr="00EB0318">
        <w:rPr>
          <w:rFonts w:ascii="Times New Roman" w:eastAsia="Times New Roman" w:hAnsi="Times New Roman" w:cs="Times New Roman"/>
          <w:kern w:val="1"/>
          <w:szCs w:val="20"/>
        </w:rPr>
        <w:t>/</w:t>
      </w:r>
      <w:proofErr w:type="spellStart"/>
      <w:r w:rsidRPr="00EB0318">
        <w:rPr>
          <w:rFonts w:ascii="Times New Roman" w:eastAsia="Times New Roman" w:hAnsi="Times New Roman" w:cs="Times New Roman"/>
          <w:kern w:val="1"/>
          <w:szCs w:val="20"/>
        </w:rPr>
        <w:t>Timolol</w:t>
      </w:r>
      <w:proofErr w:type="spellEnd"/>
      <w:r w:rsidRPr="00EB0318">
        <w:rPr>
          <w:rFonts w:ascii="Times New Roman" w:eastAsia="Times New Roman" w:hAnsi="Times New Roman" w:cs="Times New Roman"/>
          <w:kern w:val="1"/>
          <w:szCs w:val="20"/>
        </w:rPr>
        <w:t xml:space="preserve"> </w:t>
      </w:r>
      <w:proofErr w:type="spellStart"/>
      <w:r w:rsidRPr="00EB0318">
        <w:rPr>
          <w:rFonts w:ascii="Times New Roman" w:eastAsia="Times New Roman" w:hAnsi="Times New Roman" w:cs="Times New Roman"/>
          <w:kern w:val="1"/>
          <w:szCs w:val="20"/>
        </w:rPr>
        <w:t>Actavis</w:t>
      </w:r>
      <w:proofErr w:type="spellEnd"/>
      <w:r w:rsidRPr="00EB0318">
        <w:rPr>
          <w:rFonts w:ascii="Times New Roman" w:eastAsia="Times New Roman" w:hAnsi="Times New Roman" w:cs="Times New Roman"/>
          <w:kern w:val="1"/>
        </w:rPr>
        <w:t xml:space="preserve"> pirštu užspauskite vidinį akies kampą prie nosies dvi minutes (2 paveikslėlis).Tai apsaugos nuo </w:t>
      </w:r>
      <w:proofErr w:type="spellStart"/>
      <w:r w:rsidRPr="00EB0318">
        <w:rPr>
          <w:rFonts w:ascii="Times New Roman" w:eastAsia="Times New Roman" w:hAnsi="Times New Roman" w:cs="Times New Roman"/>
          <w:kern w:val="1"/>
        </w:rPr>
        <w:t>latanoprosto</w:t>
      </w:r>
      <w:proofErr w:type="spellEnd"/>
      <w:r w:rsidRPr="00EB0318">
        <w:rPr>
          <w:rFonts w:ascii="Times New Roman" w:eastAsia="Times New Roman" w:hAnsi="Times New Roman" w:cs="Times New Roman"/>
          <w:kern w:val="1"/>
        </w:rPr>
        <w:t>/</w:t>
      </w:r>
      <w:proofErr w:type="spellStart"/>
      <w:r w:rsidRPr="00EB0318">
        <w:rPr>
          <w:rFonts w:ascii="Times New Roman" w:eastAsia="Times New Roman" w:hAnsi="Times New Roman" w:cs="Times New Roman"/>
          <w:kern w:val="1"/>
        </w:rPr>
        <w:t>timololio</w:t>
      </w:r>
      <w:proofErr w:type="spellEnd"/>
      <w:r w:rsidRPr="00EB0318">
        <w:rPr>
          <w:rFonts w:ascii="Times New Roman" w:eastAsia="Times New Roman" w:hAnsi="Times New Roman" w:cs="Times New Roman"/>
          <w:kern w:val="1"/>
        </w:rPr>
        <w:t xml:space="preserve"> patekimo į organizmą.</w:t>
      </w:r>
    </w:p>
    <w:p w14:paraId="1375B65F" w14:textId="77777777" w:rsidR="00EB0318" w:rsidRPr="00EB0318" w:rsidRDefault="00EB0318" w:rsidP="00EB0318">
      <w:pPr>
        <w:numPr>
          <w:ilvl w:val="0"/>
          <w:numId w:val="12"/>
        </w:numPr>
        <w:tabs>
          <w:tab w:val="left" w:pos="284"/>
          <w:tab w:val="left" w:pos="426"/>
        </w:tabs>
        <w:suppressAutoHyphens/>
        <w:spacing w:after="0" w:line="260" w:lineRule="exact"/>
        <w:ind w:left="284" w:hanging="284"/>
        <w:rPr>
          <w:rFonts w:ascii="Times New Roman" w:eastAsia="Times New Roman" w:hAnsi="Times New Roman" w:cs="Times New Roman"/>
          <w:kern w:val="1"/>
        </w:rPr>
      </w:pPr>
      <w:r w:rsidRPr="00EB0318">
        <w:rPr>
          <w:rFonts w:ascii="Times New Roman" w:eastAsia="Times New Roman" w:hAnsi="Times New Roman" w:cs="Times New Roman"/>
          <w:kern w:val="1"/>
        </w:rPr>
        <w:t>Jei gydytojas nurodė, pakartokite kitai Jūsų akiai.</w:t>
      </w:r>
    </w:p>
    <w:p w14:paraId="25E2090B" w14:textId="77777777" w:rsidR="00EB0318" w:rsidRPr="00EB0318" w:rsidRDefault="00EB0318" w:rsidP="00EB0318">
      <w:pPr>
        <w:numPr>
          <w:ilvl w:val="0"/>
          <w:numId w:val="12"/>
        </w:numPr>
        <w:tabs>
          <w:tab w:val="left" w:pos="284"/>
        </w:tabs>
        <w:suppressAutoHyphens/>
        <w:spacing w:after="0" w:line="260" w:lineRule="exact"/>
        <w:ind w:left="284" w:hanging="284"/>
        <w:rPr>
          <w:rFonts w:ascii="Times New Roman" w:eastAsia="Times New Roman" w:hAnsi="Times New Roman" w:cs="Times New Roman"/>
          <w:kern w:val="1"/>
        </w:rPr>
      </w:pPr>
      <w:r w:rsidRPr="00EB0318">
        <w:rPr>
          <w:rFonts w:ascii="Times New Roman" w:eastAsia="Times New Roman" w:hAnsi="Times New Roman" w:cs="Times New Roman"/>
          <w:kern w:val="1"/>
        </w:rPr>
        <w:t>Uždėkite apsauginį dangtelį ant buteliuko.</w:t>
      </w:r>
    </w:p>
    <w:p w14:paraId="6B81BD1D" w14:textId="77777777" w:rsidR="00EB0318" w:rsidRPr="00EB0318" w:rsidRDefault="00EB0318" w:rsidP="00EB0318">
      <w:pPr>
        <w:tabs>
          <w:tab w:val="left" w:pos="357"/>
          <w:tab w:val="left" w:pos="567"/>
        </w:tabs>
        <w:suppressAutoHyphens/>
        <w:spacing w:after="0" w:line="260" w:lineRule="exact"/>
        <w:rPr>
          <w:rFonts w:ascii="Times New Roman" w:eastAsia="Times New Roman" w:hAnsi="Times New Roman" w:cs="Times New Roman"/>
          <w:kern w:val="1"/>
        </w:rPr>
      </w:pPr>
    </w:p>
    <w:p w14:paraId="6B4104BB"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u w:val="single"/>
        </w:rPr>
        <w:t>Vaikai</w:t>
      </w:r>
    </w:p>
    <w:p w14:paraId="385F7C3C"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b/>
          <w:kern w:val="1"/>
          <w:szCs w:val="20"/>
        </w:rPr>
      </w:pPr>
      <w:r w:rsidRPr="00EB0318">
        <w:rPr>
          <w:rFonts w:ascii="Times New Roman" w:eastAsia="Times New Roman" w:hAnsi="Times New Roman" w:cs="Times New Roman"/>
          <w:kern w:val="1"/>
          <w:szCs w:val="20"/>
        </w:rPr>
        <w:t xml:space="preserve">Vaikų ir paauglių gydymo </w:t>
      </w:r>
      <w:proofErr w:type="spellStart"/>
      <w:r w:rsidRPr="00EB0318">
        <w:rPr>
          <w:rFonts w:ascii="Times New Roman" w:eastAsia="Times New Roman" w:hAnsi="Times New Roman" w:cs="Times New Roman"/>
          <w:kern w:val="1"/>
          <w:szCs w:val="20"/>
        </w:rPr>
        <w:t>Latanoprost</w:t>
      </w:r>
      <w:proofErr w:type="spellEnd"/>
      <w:r w:rsidRPr="00EB0318">
        <w:rPr>
          <w:rFonts w:ascii="Times New Roman" w:eastAsia="Times New Roman" w:hAnsi="Times New Roman" w:cs="Times New Roman"/>
          <w:kern w:val="1"/>
          <w:szCs w:val="20"/>
        </w:rPr>
        <w:t>/</w:t>
      </w:r>
      <w:proofErr w:type="spellStart"/>
      <w:r w:rsidRPr="00EB0318">
        <w:rPr>
          <w:rFonts w:ascii="Times New Roman" w:eastAsia="Times New Roman" w:hAnsi="Times New Roman" w:cs="Times New Roman"/>
          <w:kern w:val="1"/>
          <w:szCs w:val="20"/>
        </w:rPr>
        <w:t>Timolol</w:t>
      </w:r>
      <w:proofErr w:type="spellEnd"/>
      <w:r w:rsidRPr="00EB0318">
        <w:rPr>
          <w:rFonts w:ascii="Times New Roman" w:eastAsia="Times New Roman" w:hAnsi="Times New Roman" w:cs="Times New Roman"/>
          <w:kern w:val="1"/>
          <w:szCs w:val="20"/>
        </w:rPr>
        <w:t xml:space="preserve"> </w:t>
      </w:r>
      <w:proofErr w:type="spellStart"/>
      <w:r w:rsidRPr="00EB0318">
        <w:rPr>
          <w:rFonts w:ascii="Times New Roman" w:eastAsia="Times New Roman" w:hAnsi="Times New Roman" w:cs="Times New Roman"/>
          <w:kern w:val="1"/>
          <w:szCs w:val="20"/>
        </w:rPr>
        <w:t>Actavis</w:t>
      </w:r>
      <w:proofErr w:type="spellEnd"/>
      <w:r w:rsidRPr="00EB0318">
        <w:rPr>
          <w:rFonts w:ascii="Times New Roman" w:eastAsia="Times New Roman" w:hAnsi="Times New Roman" w:cs="Times New Roman"/>
          <w:kern w:val="1"/>
        </w:rPr>
        <w:t xml:space="preserve"> akių lašais patirtis yra ribota. </w:t>
      </w:r>
    </w:p>
    <w:p w14:paraId="422DDED7"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b/>
          <w:kern w:val="1"/>
          <w:szCs w:val="20"/>
        </w:rPr>
      </w:pPr>
    </w:p>
    <w:p w14:paraId="74CABE29"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 xml:space="preserve">Jei </w:t>
      </w:r>
      <w:proofErr w:type="spellStart"/>
      <w:r w:rsidRPr="00EB0318">
        <w:rPr>
          <w:rFonts w:ascii="Times New Roman" w:eastAsia="Times New Roman" w:hAnsi="Times New Roman" w:cs="Times New Roman"/>
          <w:b/>
          <w:kern w:val="1"/>
          <w:szCs w:val="20"/>
        </w:rPr>
        <w:t>Latanoprost</w:t>
      </w:r>
      <w:proofErr w:type="spellEnd"/>
      <w:r w:rsidRPr="00EB0318">
        <w:rPr>
          <w:rFonts w:ascii="Times New Roman" w:eastAsia="Times New Roman" w:hAnsi="Times New Roman" w:cs="Times New Roman"/>
          <w:b/>
          <w:kern w:val="1"/>
          <w:szCs w:val="20"/>
        </w:rPr>
        <w:t>/</w:t>
      </w:r>
      <w:proofErr w:type="spellStart"/>
      <w:r w:rsidRPr="00EB0318">
        <w:rPr>
          <w:rFonts w:ascii="Times New Roman" w:eastAsia="Times New Roman" w:hAnsi="Times New Roman" w:cs="Times New Roman"/>
          <w:b/>
          <w:kern w:val="1"/>
          <w:szCs w:val="20"/>
        </w:rPr>
        <w:t>Timolol</w:t>
      </w:r>
      <w:proofErr w:type="spellEnd"/>
      <w:r w:rsidRPr="00EB0318">
        <w:rPr>
          <w:rFonts w:ascii="Times New Roman" w:eastAsia="Times New Roman" w:hAnsi="Times New Roman" w:cs="Times New Roman"/>
          <w:b/>
          <w:kern w:val="1"/>
          <w:szCs w:val="20"/>
        </w:rPr>
        <w:t xml:space="preserve"> </w:t>
      </w:r>
      <w:proofErr w:type="spellStart"/>
      <w:r w:rsidRPr="00EB0318">
        <w:rPr>
          <w:rFonts w:ascii="Times New Roman" w:eastAsia="Times New Roman" w:hAnsi="Times New Roman" w:cs="Times New Roman"/>
          <w:b/>
          <w:kern w:val="1"/>
          <w:szCs w:val="20"/>
        </w:rPr>
        <w:t>Actavis</w:t>
      </w:r>
      <w:proofErr w:type="spellEnd"/>
      <w:r w:rsidRPr="00EB0318">
        <w:rPr>
          <w:rFonts w:ascii="Times New Roman" w:eastAsia="Times New Roman" w:hAnsi="Times New Roman" w:cs="Times New Roman"/>
          <w:b/>
          <w:kern w:val="1"/>
          <w:szCs w:val="20"/>
        </w:rPr>
        <w:t xml:space="preserve"> vartojate su kitais akių lašais</w:t>
      </w:r>
    </w:p>
    <w:p w14:paraId="20EE25DB"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b/>
          <w:kern w:val="1"/>
          <w:szCs w:val="20"/>
        </w:rPr>
      </w:pPr>
      <w:r w:rsidRPr="00EB0318">
        <w:rPr>
          <w:rFonts w:ascii="Times New Roman" w:eastAsia="Times New Roman" w:hAnsi="Times New Roman" w:cs="Times New Roman"/>
          <w:kern w:val="1"/>
          <w:szCs w:val="20"/>
        </w:rPr>
        <w:t xml:space="preserve">Lašindami </w:t>
      </w:r>
      <w:proofErr w:type="spellStart"/>
      <w:r w:rsidRPr="00EB0318">
        <w:rPr>
          <w:rFonts w:ascii="Times New Roman" w:eastAsia="Times New Roman" w:hAnsi="Times New Roman" w:cs="Times New Roman"/>
          <w:kern w:val="1"/>
          <w:szCs w:val="20"/>
        </w:rPr>
        <w:t>Latanoprost</w:t>
      </w:r>
      <w:proofErr w:type="spellEnd"/>
      <w:r w:rsidRPr="00EB0318">
        <w:rPr>
          <w:rFonts w:ascii="Times New Roman" w:eastAsia="Times New Roman" w:hAnsi="Times New Roman" w:cs="Times New Roman"/>
          <w:kern w:val="1"/>
          <w:szCs w:val="20"/>
        </w:rPr>
        <w:t>/</w:t>
      </w:r>
      <w:proofErr w:type="spellStart"/>
      <w:r w:rsidRPr="00EB0318">
        <w:rPr>
          <w:rFonts w:ascii="Times New Roman" w:eastAsia="Times New Roman" w:hAnsi="Times New Roman" w:cs="Times New Roman"/>
          <w:kern w:val="1"/>
          <w:szCs w:val="20"/>
        </w:rPr>
        <w:t>Timolol</w:t>
      </w:r>
      <w:proofErr w:type="spellEnd"/>
      <w:r w:rsidRPr="00EB0318">
        <w:rPr>
          <w:rFonts w:ascii="Times New Roman" w:eastAsia="Times New Roman" w:hAnsi="Times New Roman" w:cs="Times New Roman"/>
          <w:kern w:val="1"/>
          <w:szCs w:val="20"/>
        </w:rPr>
        <w:t xml:space="preserve"> </w:t>
      </w:r>
      <w:proofErr w:type="spellStart"/>
      <w:r w:rsidRPr="00EB0318">
        <w:rPr>
          <w:rFonts w:ascii="Times New Roman" w:eastAsia="Times New Roman" w:hAnsi="Times New Roman" w:cs="Times New Roman"/>
          <w:kern w:val="1"/>
          <w:szCs w:val="20"/>
        </w:rPr>
        <w:t>Actavis</w:t>
      </w:r>
      <w:proofErr w:type="spellEnd"/>
      <w:r w:rsidRPr="00EB0318">
        <w:rPr>
          <w:rFonts w:ascii="Times New Roman" w:eastAsia="Times New Roman" w:hAnsi="Times New Roman" w:cs="Times New Roman"/>
          <w:kern w:val="1"/>
          <w:szCs w:val="20"/>
        </w:rPr>
        <w:t xml:space="preserve"> ir kitus akių lašus, tarp jų darykite nors 5 minučių pertrauką.</w:t>
      </w:r>
    </w:p>
    <w:p w14:paraId="6B2EF8E1"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b/>
          <w:kern w:val="1"/>
          <w:szCs w:val="20"/>
        </w:rPr>
      </w:pPr>
    </w:p>
    <w:p w14:paraId="040EC408"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rPr>
      </w:pPr>
      <w:r w:rsidRPr="00EB0318">
        <w:rPr>
          <w:rFonts w:ascii="Times New Roman" w:eastAsia="Times New Roman" w:hAnsi="Times New Roman" w:cs="Times New Roman"/>
          <w:b/>
          <w:kern w:val="1"/>
          <w:szCs w:val="20"/>
        </w:rPr>
        <w:t xml:space="preserve">Ką daryti pavartojus per didelę </w:t>
      </w:r>
      <w:proofErr w:type="spellStart"/>
      <w:r w:rsidRPr="00EB0318">
        <w:rPr>
          <w:rFonts w:ascii="Times New Roman" w:eastAsia="Times New Roman" w:hAnsi="Times New Roman" w:cs="Times New Roman"/>
          <w:b/>
          <w:kern w:val="1"/>
          <w:szCs w:val="20"/>
        </w:rPr>
        <w:t>Latanoprost</w:t>
      </w:r>
      <w:proofErr w:type="spellEnd"/>
      <w:r w:rsidRPr="00EB0318">
        <w:rPr>
          <w:rFonts w:ascii="Times New Roman" w:eastAsia="Times New Roman" w:hAnsi="Times New Roman" w:cs="Times New Roman"/>
          <w:b/>
          <w:kern w:val="1"/>
          <w:szCs w:val="20"/>
        </w:rPr>
        <w:t>/</w:t>
      </w:r>
      <w:proofErr w:type="spellStart"/>
      <w:r w:rsidRPr="00EB0318">
        <w:rPr>
          <w:rFonts w:ascii="Times New Roman" w:eastAsia="Times New Roman" w:hAnsi="Times New Roman" w:cs="Times New Roman"/>
          <w:b/>
          <w:kern w:val="1"/>
          <w:szCs w:val="20"/>
        </w:rPr>
        <w:t>Timolol</w:t>
      </w:r>
      <w:proofErr w:type="spellEnd"/>
      <w:r w:rsidRPr="00EB0318">
        <w:rPr>
          <w:rFonts w:ascii="Times New Roman" w:eastAsia="Times New Roman" w:hAnsi="Times New Roman" w:cs="Times New Roman"/>
          <w:b/>
          <w:kern w:val="1"/>
          <w:szCs w:val="20"/>
        </w:rPr>
        <w:t xml:space="preserve"> </w:t>
      </w:r>
      <w:proofErr w:type="spellStart"/>
      <w:r w:rsidRPr="00EB0318">
        <w:rPr>
          <w:rFonts w:ascii="Times New Roman" w:eastAsia="Times New Roman" w:hAnsi="Times New Roman" w:cs="Times New Roman"/>
          <w:b/>
          <w:kern w:val="1"/>
          <w:szCs w:val="20"/>
        </w:rPr>
        <w:t>Actavis</w:t>
      </w:r>
      <w:proofErr w:type="spellEnd"/>
      <w:r w:rsidRPr="00EB0318">
        <w:rPr>
          <w:rFonts w:ascii="Times New Roman" w:eastAsia="Times New Roman" w:hAnsi="Times New Roman" w:cs="Times New Roman"/>
          <w:b/>
          <w:kern w:val="1"/>
          <w:szCs w:val="20"/>
        </w:rPr>
        <w:t xml:space="preserve"> dozę?</w:t>
      </w:r>
    </w:p>
    <w:p w14:paraId="458316C9"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rPr>
      </w:pPr>
      <w:r w:rsidRPr="00EB0318">
        <w:rPr>
          <w:rFonts w:ascii="Times New Roman" w:eastAsia="Times New Roman" w:hAnsi="Times New Roman" w:cs="Times New Roman"/>
          <w:kern w:val="1"/>
        </w:rPr>
        <w:t>Per daug lašų patekus į akis gali prasidėti nedidelis akies sudirginimas, akis gali ašaroti ir parausti. Tai turėtų praeiti, bet jeigu Jūs nerimaujate, pasitarkite su gydytoju.</w:t>
      </w:r>
    </w:p>
    <w:p w14:paraId="510DF97B"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rPr>
      </w:pPr>
    </w:p>
    <w:p w14:paraId="2028C312"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rPr>
      </w:pPr>
      <w:r w:rsidRPr="00EB0318">
        <w:rPr>
          <w:rFonts w:ascii="Times New Roman" w:eastAsia="Times New Roman" w:hAnsi="Times New Roman" w:cs="Times New Roman"/>
          <w:b/>
          <w:kern w:val="1"/>
        </w:rPr>
        <w:t xml:space="preserve">Nurijus </w:t>
      </w:r>
      <w:proofErr w:type="spellStart"/>
      <w:r w:rsidRPr="00EB0318">
        <w:rPr>
          <w:rFonts w:ascii="Times New Roman" w:eastAsia="Times New Roman" w:hAnsi="Times New Roman" w:cs="Times New Roman"/>
          <w:b/>
          <w:kern w:val="1"/>
        </w:rPr>
        <w:t>Latanoprost</w:t>
      </w:r>
      <w:proofErr w:type="spellEnd"/>
      <w:r w:rsidRPr="00EB0318">
        <w:rPr>
          <w:rFonts w:ascii="Times New Roman" w:eastAsia="Times New Roman" w:hAnsi="Times New Roman" w:cs="Times New Roman"/>
          <w:b/>
          <w:kern w:val="1"/>
        </w:rPr>
        <w:t>/</w:t>
      </w:r>
      <w:proofErr w:type="spellStart"/>
      <w:r w:rsidRPr="00EB0318">
        <w:rPr>
          <w:rFonts w:ascii="Times New Roman" w:eastAsia="Times New Roman" w:hAnsi="Times New Roman" w:cs="Times New Roman"/>
          <w:b/>
          <w:kern w:val="1"/>
        </w:rPr>
        <w:t>Timolol</w:t>
      </w:r>
      <w:proofErr w:type="spellEnd"/>
      <w:r w:rsidRPr="00EB0318">
        <w:rPr>
          <w:rFonts w:ascii="Times New Roman" w:eastAsia="Times New Roman" w:hAnsi="Times New Roman" w:cs="Times New Roman"/>
          <w:b/>
          <w:kern w:val="1"/>
        </w:rPr>
        <w:t xml:space="preserve"> </w:t>
      </w:r>
      <w:proofErr w:type="spellStart"/>
      <w:r w:rsidRPr="00EB0318">
        <w:rPr>
          <w:rFonts w:ascii="Times New Roman" w:eastAsia="Times New Roman" w:hAnsi="Times New Roman" w:cs="Times New Roman"/>
          <w:b/>
          <w:kern w:val="1"/>
        </w:rPr>
        <w:t>Actavis</w:t>
      </w:r>
      <w:proofErr w:type="spellEnd"/>
    </w:p>
    <w:p w14:paraId="56D045C8"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b/>
          <w:kern w:val="1"/>
          <w:szCs w:val="20"/>
        </w:rPr>
      </w:pPr>
      <w:r w:rsidRPr="00EB0318">
        <w:rPr>
          <w:rFonts w:ascii="Times New Roman" w:eastAsia="Times New Roman" w:hAnsi="Times New Roman" w:cs="Times New Roman"/>
          <w:kern w:val="1"/>
        </w:rPr>
        <w:t xml:space="preserve">Nedelsiant pasitarkite su gydytoju, jeigu Jūs apsirikę nurijote vaisto. Nurijus didesnį kiekį </w:t>
      </w:r>
      <w:proofErr w:type="spellStart"/>
      <w:r w:rsidRPr="00EB0318">
        <w:rPr>
          <w:rFonts w:ascii="Times New Roman" w:eastAsia="Times New Roman" w:hAnsi="Times New Roman" w:cs="Times New Roman"/>
          <w:kern w:val="1"/>
        </w:rPr>
        <w:t>Latanoprost</w:t>
      </w:r>
      <w:proofErr w:type="spellEnd"/>
      <w:r w:rsidRPr="00EB0318">
        <w:rPr>
          <w:rFonts w:ascii="Times New Roman" w:eastAsia="Times New Roman" w:hAnsi="Times New Roman" w:cs="Times New Roman"/>
          <w:kern w:val="1"/>
        </w:rPr>
        <w:t>/</w:t>
      </w:r>
      <w:proofErr w:type="spellStart"/>
      <w:r w:rsidRPr="00EB0318">
        <w:rPr>
          <w:rFonts w:ascii="Times New Roman" w:eastAsia="Times New Roman" w:hAnsi="Times New Roman" w:cs="Times New Roman"/>
          <w:kern w:val="1"/>
        </w:rPr>
        <w:t>Timolol</w:t>
      </w:r>
      <w:proofErr w:type="spellEnd"/>
      <w:r w:rsidRPr="00EB0318">
        <w:rPr>
          <w:rFonts w:ascii="Times New Roman" w:eastAsia="Times New Roman" w:hAnsi="Times New Roman" w:cs="Times New Roman"/>
          <w:kern w:val="1"/>
        </w:rPr>
        <w:t xml:space="preserve"> </w:t>
      </w:r>
      <w:proofErr w:type="spellStart"/>
      <w:r w:rsidRPr="00EB0318">
        <w:rPr>
          <w:rFonts w:ascii="Times New Roman" w:eastAsia="Times New Roman" w:hAnsi="Times New Roman" w:cs="Times New Roman"/>
          <w:kern w:val="1"/>
        </w:rPr>
        <w:t>Actavis</w:t>
      </w:r>
      <w:proofErr w:type="spellEnd"/>
      <w:r w:rsidRPr="00EB0318">
        <w:rPr>
          <w:rFonts w:ascii="Times New Roman" w:eastAsia="Times New Roman" w:hAnsi="Times New Roman" w:cs="Times New Roman"/>
          <w:bCs/>
          <w:kern w:val="1"/>
        </w:rPr>
        <w:t xml:space="preserve"> gali būti pykinimas, skrandžio skausmas, nuovargio pojūtis, veido paraudimas, svaigulys arba prasideda prakaitavimas.</w:t>
      </w:r>
    </w:p>
    <w:p w14:paraId="0F11E4FF"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b/>
          <w:kern w:val="1"/>
          <w:szCs w:val="20"/>
        </w:rPr>
      </w:pPr>
    </w:p>
    <w:p w14:paraId="3C8ACE39"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 xml:space="preserve">Pamiršus pavartoti </w:t>
      </w:r>
      <w:proofErr w:type="spellStart"/>
      <w:r w:rsidRPr="00EB0318">
        <w:rPr>
          <w:rFonts w:ascii="Times New Roman" w:eastAsia="Times New Roman" w:hAnsi="Times New Roman" w:cs="Times New Roman"/>
          <w:b/>
          <w:kern w:val="1"/>
          <w:szCs w:val="20"/>
        </w:rPr>
        <w:t>Latanoprost</w:t>
      </w:r>
      <w:proofErr w:type="spellEnd"/>
      <w:r w:rsidRPr="00EB0318">
        <w:rPr>
          <w:rFonts w:ascii="Times New Roman" w:eastAsia="Times New Roman" w:hAnsi="Times New Roman" w:cs="Times New Roman"/>
          <w:b/>
          <w:kern w:val="1"/>
          <w:szCs w:val="20"/>
        </w:rPr>
        <w:t>/</w:t>
      </w:r>
      <w:proofErr w:type="spellStart"/>
      <w:r w:rsidRPr="00EB0318">
        <w:rPr>
          <w:rFonts w:ascii="Times New Roman" w:eastAsia="Times New Roman" w:hAnsi="Times New Roman" w:cs="Times New Roman"/>
          <w:b/>
          <w:kern w:val="1"/>
          <w:szCs w:val="20"/>
        </w:rPr>
        <w:t>Timolol</w:t>
      </w:r>
      <w:proofErr w:type="spellEnd"/>
      <w:r w:rsidRPr="00EB0318">
        <w:rPr>
          <w:rFonts w:ascii="Times New Roman" w:eastAsia="Times New Roman" w:hAnsi="Times New Roman" w:cs="Times New Roman"/>
          <w:b/>
          <w:kern w:val="1"/>
          <w:szCs w:val="20"/>
        </w:rPr>
        <w:t xml:space="preserve"> </w:t>
      </w:r>
      <w:proofErr w:type="spellStart"/>
      <w:r w:rsidRPr="00EB0318">
        <w:rPr>
          <w:rFonts w:ascii="Times New Roman" w:eastAsia="Times New Roman" w:hAnsi="Times New Roman" w:cs="Times New Roman"/>
          <w:b/>
          <w:kern w:val="1"/>
          <w:szCs w:val="20"/>
        </w:rPr>
        <w:t>Actavis</w:t>
      </w:r>
      <w:proofErr w:type="spellEnd"/>
    </w:p>
    <w:p w14:paraId="34163467"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 xml:space="preserve">Gydymą tęskite nurodytą dozę vartodami įprastu laiku. Negalima vartoti dvigubos dozės norint kompensuoti praleistą dozę. Jeigu abejojate, kreipkitės į savo gydytoją arba vaistininką. </w:t>
      </w:r>
    </w:p>
    <w:p w14:paraId="52E52923"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3C67F5C3"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7B4C0FB4"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caps/>
          <w:kern w:val="1"/>
          <w:szCs w:val="20"/>
        </w:rPr>
        <w:t>4.</w:t>
      </w:r>
      <w:r w:rsidRPr="00EB0318">
        <w:rPr>
          <w:rFonts w:ascii="Times New Roman" w:eastAsia="Times New Roman" w:hAnsi="Times New Roman" w:cs="Times New Roman"/>
          <w:b/>
          <w:caps/>
          <w:kern w:val="1"/>
          <w:szCs w:val="20"/>
        </w:rPr>
        <w:tab/>
      </w:r>
      <w:r w:rsidRPr="00EB0318">
        <w:rPr>
          <w:rFonts w:ascii="Times New Roman" w:eastAsia="Times New Roman" w:hAnsi="Times New Roman" w:cs="Times New Roman"/>
          <w:b/>
          <w:kern w:val="1"/>
          <w:szCs w:val="20"/>
        </w:rPr>
        <w:t>Galimas šalutinis poveikis</w:t>
      </w:r>
    </w:p>
    <w:p w14:paraId="300372BD"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0F558A5D"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4"/>
        </w:rPr>
        <w:t>Šis vaistas, kaip ir visi kiti, gali sukelti šalutinį poveikį, nors jis pasireiškia ne visiems žmonėms.</w:t>
      </w:r>
    </w:p>
    <w:p w14:paraId="5FA9D31F"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11153517" w14:textId="77777777" w:rsidR="00EB0318" w:rsidRPr="00EB0318" w:rsidRDefault="00EB0318" w:rsidP="00EB0318">
      <w:pPr>
        <w:tabs>
          <w:tab w:val="left" w:pos="0"/>
        </w:tabs>
        <w:suppressAutoHyphens/>
        <w:spacing w:after="0" w:line="240" w:lineRule="auto"/>
        <w:rPr>
          <w:rFonts w:ascii="Times New Roman" w:eastAsia="Times New Roman" w:hAnsi="Times New Roman" w:cs="Times New Roman"/>
          <w:kern w:val="1"/>
          <w:szCs w:val="20"/>
        </w:rPr>
      </w:pPr>
      <w:r w:rsidRPr="00EB0318">
        <w:rPr>
          <w:rFonts w:ascii="Times New Roman" w:eastAsia="Calibri" w:hAnsi="Times New Roman" w:cs="Times New Roman"/>
          <w:kern w:val="1"/>
        </w:rPr>
        <w:t xml:space="preserve">Paprastai Jūs galite tęsti lašų vartojimą, nebent poveikis labai sunkus. Jei abejojate, pasitarkite su gydytoju arba vaistininku. Nenutraukite </w:t>
      </w:r>
      <w:proofErr w:type="spellStart"/>
      <w:r w:rsidRPr="00EB0318">
        <w:rPr>
          <w:rFonts w:ascii="Times New Roman" w:eastAsia="Calibri" w:hAnsi="Times New Roman" w:cs="Times New Roman"/>
          <w:kern w:val="1"/>
        </w:rPr>
        <w:t>Latanoprost</w:t>
      </w:r>
      <w:proofErr w:type="spellEnd"/>
      <w:r w:rsidRPr="00EB0318">
        <w:rPr>
          <w:rFonts w:ascii="Times New Roman" w:eastAsia="Calibri" w:hAnsi="Times New Roman" w:cs="Times New Roman"/>
          <w:kern w:val="1"/>
        </w:rPr>
        <w:t>/</w:t>
      </w:r>
      <w:proofErr w:type="spellStart"/>
      <w:r w:rsidRPr="00EB0318">
        <w:rPr>
          <w:rFonts w:ascii="Times New Roman" w:eastAsia="Calibri" w:hAnsi="Times New Roman" w:cs="Times New Roman"/>
          <w:kern w:val="1"/>
        </w:rPr>
        <w:t>Timolol</w:t>
      </w:r>
      <w:proofErr w:type="spellEnd"/>
      <w:r w:rsidRPr="00EB0318">
        <w:rPr>
          <w:rFonts w:ascii="Times New Roman" w:eastAsia="Calibri" w:hAnsi="Times New Roman" w:cs="Times New Roman"/>
          <w:kern w:val="1"/>
        </w:rPr>
        <w:t xml:space="preserve"> </w:t>
      </w:r>
      <w:proofErr w:type="spellStart"/>
      <w:r w:rsidRPr="00EB0318">
        <w:rPr>
          <w:rFonts w:ascii="Times New Roman" w:eastAsia="Calibri" w:hAnsi="Times New Roman" w:cs="Times New Roman"/>
          <w:kern w:val="1"/>
        </w:rPr>
        <w:t>Actavis</w:t>
      </w:r>
      <w:proofErr w:type="spellEnd"/>
      <w:r w:rsidRPr="00EB0318">
        <w:rPr>
          <w:rFonts w:ascii="Times New Roman" w:eastAsia="Calibri" w:hAnsi="Times New Roman" w:cs="Times New Roman"/>
          <w:kern w:val="1"/>
        </w:rPr>
        <w:t xml:space="preserve"> vartojimo nepasitarus su gydytoju.</w:t>
      </w:r>
    </w:p>
    <w:p w14:paraId="75A26B40"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72F9636B"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rPr>
        <w:t xml:space="preserve">Toliau išvardytas šalutinis poveikis nustatytas tuomet, kai buvo vartojamas </w:t>
      </w:r>
      <w:proofErr w:type="spellStart"/>
      <w:r w:rsidRPr="00EB0318">
        <w:rPr>
          <w:rFonts w:ascii="Times New Roman" w:eastAsia="Times New Roman" w:hAnsi="Times New Roman" w:cs="Times New Roman"/>
          <w:kern w:val="1"/>
        </w:rPr>
        <w:t>Latanoprost</w:t>
      </w:r>
      <w:proofErr w:type="spellEnd"/>
      <w:r w:rsidRPr="00EB0318">
        <w:rPr>
          <w:rFonts w:ascii="Times New Roman" w:eastAsia="Times New Roman" w:hAnsi="Times New Roman" w:cs="Times New Roman"/>
          <w:kern w:val="1"/>
        </w:rPr>
        <w:t>/</w:t>
      </w:r>
      <w:proofErr w:type="spellStart"/>
      <w:r w:rsidRPr="00EB0318">
        <w:rPr>
          <w:rFonts w:ascii="Times New Roman" w:eastAsia="Times New Roman" w:hAnsi="Times New Roman" w:cs="Times New Roman"/>
          <w:kern w:val="1"/>
        </w:rPr>
        <w:t>Timolol</w:t>
      </w:r>
      <w:proofErr w:type="spellEnd"/>
      <w:r w:rsidRPr="00EB0318">
        <w:rPr>
          <w:rFonts w:ascii="Times New Roman" w:eastAsia="Times New Roman" w:hAnsi="Times New Roman" w:cs="Times New Roman"/>
          <w:bCs/>
          <w:kern w:val="1"/>
        </w:rPr>
        <w:t xml:space="preserve"> </w:t>
      </w:r>
      <w:proofErr w:type="spellStart"/>
      <w:r w:rsidRPr="00EB0318">
        <w:rPr>
          <w:rFonts w:ascii="Times New Roman" w:eastAsia="Times New Roman" w:hAnsi="Times New Roman" w:cs="Times New Roman"/>
          <w:bCs/>
          <w:kern w:val="1"/>
        </w:rPr>
        <w:t>Actavis</w:t>
      </w:r>
      <w:proofErr w:type="spellEnd"/>
      <w:r w:rsidRPr="00EB0318">
        <w:rPr>
          <w:rFonts w:ascii="Times New Roman" w:eastAsia="Times New Roman" w:hAnsi="Times New Roman" w:cs="Times New Roman"/>
          <w:kern w:val="1"/>
        </w:rPr>
        <w:t xml:space="preserve">. Reikšmingiausias šalutinis poveikis yra galimas </w:t>
      </w:r>
      <w:proofErr w:type="spellStart"/>
      <w:r w:rsidRPr="00EB0318">
        <w:rPr>
          <w:rFonts w:ascii="Times New Roman" w:eastAsia="Times New Roman" w:hAnsi="Times New Roman" w:cs="Times New Roman"/>
          <w:kern w:val="1"/>
        </w:rPr>
        <w:t>palaipsnis</w:t>
      </w:r>
      <w:proofErr w:type="spellEnd"/>
      <w:r w:rsidRPr="00EB0318">
        <w:rPr>
          <w:rFonts w:ascii="Times New Roman" w:eastAsia="Times New Roman" w:hAnsi="Times New Roman" w:cs="Times New Roman"/>
          <w:kern w:val="1"/>
        </w:rPr>
        <w:t xml:space="preserve"> pastovus akių spalvos pokytis. Gali taip pat būti, kad </w:t>
      </w:r>
      <w:proofErr w:type="spellStart"/>
      <w:r w:rsidRPr="00EB0318">
        <w:rPr>
          <w:rFonts w:ascii="Times New Roman" w:eastAsia="Times New Roman" w:hAnsi="Times New Roman" w:cs="Times New Roman"/>
          <w:kern w:val="1"/>
        </w:rPr>
        <w:t>Latanoprost</w:t>
      </w:r>
      <w:proofErr w:type="spellEnd"/>
      <w:r w:rsidRPr="00EB0318">
        <w:rPr>
          <w:rFonts w:ascii="Times New Roman" w:eastAsia="Times New Roman" w:hAnsi="Times New Roman" w:cs="Times New Roman"/>
          <w:kern w:val="1"/>
        </w:rPr>
        <w:t>/</w:t>
      </w:r>
      <w:proofErr w:type="spellStart"/>
      <w:r w:rsidRPr="00EB0318">
        <w:rPr>
          <w:rFonts w:ascii="Times New Roman" w:eastAsia="Times New Roman" w:hAnsi="Times New Roman" w:cs="Times New Roman"/>
          <w:kern w:val="1"/>
        </w:rPr>
        <w:t>Timolol</w:t>
      </w:r>
      <w:proofErr w:type="spellEnd"/>
      <w:r w:rsidRPr="00EB0318">
        <w:rPr>
          <w:rFonts w:ascii="Times New Roman" w:eastAsia="Times New Roman" w:hAnsi="Times New Roman" w:cs="Times New Roman"/>
          <w:bCs/>
          <w:kern w:val="1"/>
        </w:rPr>
        <w:t xml:space="preserve"> </w:t>
      </w:r>
      <w:proofErr w:type="spellStart"/>
      <w:r w:rsidRPr="00EB0318">
        <w:rPr>
          <w:rFonts w:ascii="Times New Roman" w:eastAsia="Times New Roman" w:hAnsi="Times New Roman" w:cs="Times New Roman"/>
          <w:kern w:val="1"/>
        </w:rPr>
        <w:t>Actavis</w:t>
      </w:r>
      <w:proofErr w:type="spellEnd"/>
      <w:r w:rsidRPr="00EB0318">
        <w:rPr>
          <w:rFonts w:ascii="Times New Roman" w:eastAsia="Times New Roman" w:hAnsi="Times New Roman" w:cs="Times New Roman"/>
          <w:kern w:val="1"/>
        </w:rPr>
        <w:t xml:space="preserve"> sukels rimtus jūsų širdies veiklos sutrikimus. Jei pastebėjote širdies ritmo ar </w:t>
      </w:r>
      <w:r w:rsidRPr="00EB0318">
        <w:rPr>
          <w:rFonts w:ascii="Times New Roman" w:eastAsia="Times New Roman" w:hAnsi="Times New Roman" w:cs="Times New Roman"/>
          <w:kern w:val="1"/>
        </w:rPr>
        <w:lastRenderedPageBreak/>
        <w:t xml:space="preserve">širdies funkcijos sutrikimus, pasitarkite su gydytoju ir pasakykite jam, kad vartojate </w:t>
      </w:r>
      <w:proofErr w:type="spellStart"/>
      <w:r w:rsidRPr="00EB0318">
        <w:rPr>
          <w:rFonts w:ascii="Times New Roman" w:eastAsia="Times New Roman" w:hAnsi="Times New Roman" w:cs="Times New Roman"/>
          <w:kern w:val="1"/>
        </w:rPr>
        <w:t>Latanoprost</w:t>
      </w:r>
      <w:proofErr w:type="spellEnd"/>
      <w:r w:rsidRPr="00EB0318">
        <w:rPr>
          <w:rFonts w:ascii="Times New Roman" w:eastAsia="Times New Roman" w:hAnsi="Times New Roman" w:cs="Times New Roman"/>
          <w:kern w:val="1"/>
        </w:rPr>
        <w:t>/</w:t>
      </w:r>
      <w:proofErr w:type="spellStart"/>
      <w:r w:rsidRPr="00EB0318">
        <w:rPr>
          <w:rFonts w:ascii="Times New Roman" w:eastAsia="Times New Roman" w:hAnsi="Times New Roman" w:cs="Times New Roman"/>
          <w:kern w:val="1"/>
        </w:rPr>
        <w:t>Timolol</w:t>
      </w:r>
      <w:proofErr w:type="spellEnd"/>
      <w:r w:rsidRPr="00EB0318">
        <w:rPr>
          <w:rFonts w:ascii="Times New Roman" w:eastAsia="Times New Roman" w:hAnsi="Times New Roman" w:cs="Times New Roman"/>
          <w:kern w:val="1"/>
        </w:rPr>
        <w:t xml:space="preserve"> </w:t>
      </w:r>
      <w:proofErr w:type="spellStart"/>
      <w:r w:rsidRPr="00EB0318">
        <w:rPr>
          <w:rFonts w:ascii="Times New Roman" w:eastAsia="Times New Roman" w:hAnsi="Times New Roman" w:cs="Times New Roman"/>
          <w:kern w:val="1"/>
        </w:rPr>
        <w:t>Actavis</w:t>
      </w:r>
      <w:proofErr w:type="spellEnd"/>
      <w:r w:rsidRPr="00EB0318">
        <w:rPr>
          <w:rFonts w:ascii="Times New Roman" w:eastAsia="Times New Roman" w:hAnsi="Times New Roman" w:cs="Times New Roman"/>
          <w:kern w:val="1"/>
        </w:rPr>
        <w:t xml:space="preserve"> </w:t>
      </w:r>
    </w:p>
    <w:p w14:paraId="6467F2BC"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02D801AC"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 xml:space="preserve">Labai dažnas (gali pasitaikyti daugiau kaip 1 iš 10 vartotojų): </w:t>
      </w:r>
    </w:p>
    <w:p w14:paraId="33C4E220" w14:textId="77777777" w:rsidR="00EB0318" w:rsidRPr="00EB0318" w:rsidRDefault="00EB0318" w:rsidP="00EB0318">
      <w:pPr>
        <w:tabs>
          <w:tab w:val="left" w:pos="426"/>
        </w:tabs>
        <w:suppressAutoHyphens/>
        <w:spacing w:after="0" w:line="260" w:lineRule="exact"/>
        <w:ind w:left="426" w:hanging="426"/>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w:t>
      </w:r>
      <w:r w:rsidRPr="00EB0318">
        <w:rPr>
          <w:rFonts w:ascii="Times New Roman" w:eastAsia="Times New Roman" w:hAnsi="Times New Roman" w:cs="Times New Roman"/>
          <w:kern w:val="1"/>
          <w:szCs w:val="20"/>
        </w:rPr>
        <w:tab/>
      </w:r>
      <w:r w:rsidRPr="00EB0318">
        <w:rPr>
          <w:rFonts w:ascii="Times New Roman" w:eastAsia="Times New Roman" w:hAnsi="Times New Roman" w:cs="Times New Roman"/>
          <w:kern w:val="1"/>
        </w:rPr>
        <w:t xml:space="preserve">Laipsniškas Jūsų akies spalvos kitimas didėjant rudo pigmento kiekiui akies rainelėje. Jei Jūsų akių spalva mišri (melsvai ruda, pilkšvai ruda, gelsvai ruda ar žalsvai ruda), spalvos pokyčius pastebėsite labiau negu tais atvejais, kai akys yra vienspalvės (mėlynos, pilkos, žalios ar rudos). Bet kokiam akių spalvos pakitimui reikia kelerių metų. Spalvos pokyčiai gali būti pastovūs ir labiau pastebimi, kai </w:t>
      </w:r>
      <w:proofErr w:type="spellStart"/>
      <w:r w:rsidRPr="00EB0318">
        <w:rPr>
          <w:rFonts w:ascii="Times New Roman" w:eastAsia="Times New Roman" w:hAnsi="Times New Roman" w:cs="Times New Roman"/>
          <w:kern w:val="1"/>
        </w:rPr>
        <w:t>Latanoprost</w:t>
      </w:r>
      <w:proofErr w:type="spellEnd"/>
      <w:r w:rsidRPr="00EB0318">
        <w:rPr>
          <w:rFonts w:ascii="Times New Roman" w:eastAsia="Times New Roman" w:hAnsi="Times New Roman" w:cs="Times New Roman"/>
          <w:kern w:val="1"/>
        </w:rPr>
        <w:t>/</w:t>
      </w:r>
      <w:proofErr w:type="spellStart"/>
      <w:r w:rsidRPr="00EB0318">
        <w:rPr>
          <w:rFonts w:ascii="Times New Roman" w:eastAsia="Times New Roman" w:hAnsi="Times New Roman" w:cs="Times New Roman"/>
          <w:kern w:val="1"/>
        </w:rPr>
        <w:t>Timolol</w:t>
      </w:r>
      <w:proofErr w:type="spellEnd"/>
      <w:r w:rsidRPr="00EB0318">
        <w:rPr>
          <w:rFonts w:ascii="Times New Roman" w:eastAsia="Times New Roman" w:hAnsi="Times New Roman" w:cs="Times New Roman"/>
          <w:bCs/>
          <w:kern w:val="1"/>
        </w:rPr>
        <w:t xml:space="preserve"> </w:t>
      </w:r>
      <w:proofErr w:type="spellStart"/>
      <w:r w:rsidRPr="00EB0318">
        <w:rPr>
          <w:rFonts w:ascii="Times New Roman" w:eastAsia="Times New Roman" w:hAnsi="Times New Roman" w:cs="Times New Roman"/>
          <w:bCs/>
          <w:kern w:val="1"/>
        </w:rPr>
        <w:t>Actavis</w:t>
      </w:r>
      <w:proofErr w:type="spellEnd"/>
      <w:r w:rsidRPr="00EB0318">
        <w:rPr>
          <w:rFonts w:ascii="Times New Roman" w:eastAsia="Times New Roman" w:hAnsi="Times New Roman" w:cs="Times New Roman"/>
          <w:bCs/>
          <w:kern w:val="1"/>
        </w:rPr>
        <w:t xml:space="preserve"> </w:t>
      </w:r>
      <w:r w:rsidRPr="00EB0318">
        <w:rPr>
          <w:rFonts w:ascii="Times New Roman" w:eastAsia="Times New Roman" w:hAnsi="Times New Roman" w:cs="Times New Roman"/>
          <w:kern w:val="1"/>
        </w:rPr>
        <w:t xml:space="preserve">Jūs lašinate tik į vieną akį. Jokių kitų sutrikimų, susijusių su akių spalvos pakitimu, nepasitaikė. Nutraukus </w:t>
      </w:r>
      <w:proofErr w:type="spellStart"/>
      <w:r w:rsidRPr="00EB0318">
        <w:rPr>
          <w:rFonts w:ascii="Times New Roman" w:eastAsia="Times New Roman" w:hAnsi="Times New Roman" w:cs="Times New Roman"/>
          <w:kern w:val="1"/>
        </w:rPr>
        <w:t>Latanoprost</w:t>
      </w:r>
      <w:proofErr w:type="spellEnd"/>
      <w:r w:rsidRPr="00EB0318">
        <w:rPr>
          <w:rFonts w:ascii="Times New Roman" w:eastAsia="Times New Roman" w:hAnsi="Times New Roman" w:cs="Times New Roman"/>
          <w:kern w:val="1"/>
        </w:rPr>
        <w:t>/</w:t>
      </w:r>
      <w:proofErr w:type="spellStart"/>
      <w:r w:rsidRPr="00EB0318">
        <w:rPr>
          <w:rFonts w:ascii="Times New Roman" w:eastAsia="Times New Roman" w:hAnsi="Times New Roman" w:cs="Times New Roman"/>
          <w:kern w:val="1"/>
        </w:rPr>
        <w:t>Timolol</w:t>
      </w:r>
      <w:proofErr w:type="spellEnd"/>
      <w:r w:rsidRPr="00EB0318">
        <w:rPr>
          <w:rFonts w:ascii="Times New Roman" w:eastAsia="Times New Roman" w:hAnsi="Times New Roman" w:cs="Times New Roman"/>
          <w:bCs/>
          <w:kern w:val="1"/>
        </w:rPr>
        <w:t xml:space="preserve"> </w:t>
      </w:r>
      <w:proofErr w:type="spellStart"/>
      <w:r w:rsidRPr="00EB0318">
        <w:rPr>
          <w:rFonts w:ascii="Times New Roman" w:eastAsia="Times New Roman" w:hAnsi="Times New Roman" w:cs="Times New Roman"/>
          <w:bCs/>
          <w:kern w:val="1"/>
        </w:rPr>
        <w:t>Actavis</w:t>
      </w:r>
      <w:proofErr w:type="spellEnd"/>
      <w:r w:rsidRPr="00EB0318">
        <w:rPr>
          <w:rFonts w:ascii="Times New Roman" w:eastAsia="Times New Roman" w:hAnsi="Times New Roman" w:cs="Times New Roman"/>
          <w:kern w:val="1"/>
        </w:rPr>
        <w:t xml:space="preserve"> vartojimą akių spalvos kitimas nebesitęsia. </w:t>
      </w:r>
    </w:p>
    <w:p w14:paraId="2323B9C6" w14:textId="77777777" w:rsidR="00EB0318" w:rsidRPr="00EB0318" w:rsidRDefault="00EB0318" w:rsidP="00EB0318">
      <w:pPr>
        <w:tabs>
          <w:tab w:val="left" w:pos="567"/>
        </w:tabs>
        <w:suppressAutoHyphens/>
        <w:spacing w:after="0" w:line="260" w:lineRule="exact"/>
        <w:ind w:left="357" w:hanging="357"/>
        <w:rPr>
          <w:rFonts w:ascii="Times New Roman" w:eastAsia="Times New Roman" w:hAnsi="Times New Roman" w:cs="Times New Roman"/>
          <w:kern w:val="1"/>
          <w:szCs w:val="20"/>
        </w:rPr>
      </w:pPr>
    </w:p>
    <w:p w14:paraId="2C9AAABC" w14:textId="77777777" w:rsidR="00EB0318" w:rsidRPr="00EB0318" w:rsidRDefault="00EB0318" w:rsidP="00EB0318">
      <w:pPr>
        <w:tabs>
          <w:tab w:val="left" w:pos="567"/>
        </w:tabs>
        <w:suppressAutoHyphens/>
        <w:spacing w:after="0" w:line="260" w:lineRule="exact"/>
        <w:ind w:left="357" w:hanging="357"/>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 xml:space="preserve">Dažnas (gali pasitaikyti mažiau kaip 1 iš 10 vartotojų): </w:t>
      </w:r>
    </w:p>
    <w:p w14:paraId="4494C4EA" w14:textId="77777777" w:rsidR="00EB0318" w:rsidRPr="00EB0318" w:rsidRDefault="00EB0318" w:rsidP="00EB0318">
      <w:pPr>
        <w:suppressAutoHyphens/>
        <w:spacing w:after="0" w:line="260" w:lineRule="exact"/>
        <w:ind w:left="426" w:hanging="426"/>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w:t>
      </w:r>
      <w:r w:rsidRPr="00EB0318">
        <w:rPr>
          <w:rFonts w:ascii="Times New Roman" w:eastAsia="Times New Roman" w:hAnsi="Times New Roman" w:cs="Times New Roman"/>
          <w:kern w:val="1"/>
          <w:szCs w:val="20"/>
        </w:rPr>
        <w:tab/>
        <w:t>Akies (-</w:t>
      </w:r>
      <w:proofErr w:type="spellStart"/>
      <w:r w:rsidRPr="00EB0318">
        <w:rPr>
          <w:rFonts w:ascii="Times New Roman" w:eastAsia="Times New Roman" w:hAnsi="Times New Roman" w:cs="Times New Roman"/>
          <w:kern w:val="1"/>
          <w:szCs w:val="20"/>
        </w:rPr>
        <w:t>ių</w:t>
      </w:r>
      <w:proofErr w:type="spellEnd"/>
      <w:r w:rsidRPr="00EB0318">
        <w:rPr>
          <w:rFonts w:ascii="Times New Roman" w:eastAsia="Times New Roman" w:hAnsi="Times New Roman" w:cs="Times New Roman"/>
          <w:kern w:val="1"/>
          <w:szCs w:val="20"/>
        </w:rPr>
        <w:t>) dirginimas (</w:t>
      </w:r>
      <w:r w:rsidRPr="00EB0318">
        <w:rPr>
          <w:rFonts w:ascii="Times New Roman" w:eastAsia="Times New Roman" w:hAnsi="Times New Roman" w:cs="Times New Roman"/>
          <w:kern w:val="1"/>
        </w:rPr>
        <w:t>deginimo, smėlio buvimo pojūtis, niežulys, gėlimas arba svetimkūnio akyje pojūtis) ir akies skausmas.</w:t>
      </w:r>
    </w:p>
    <w:p w14:paraId="1A531DF3" w14:textId="77777777" w:rsidR="00EB0318" w:rsidRPr="00EB0318" w:rsidRDefault="00EB0318" w:rsidP="00EB0318">
      <w:pPr>
        <w:tabs>
          <w:tab w:val="left" w:pos="567"/>
        </w:tabs>
        <w:suppressAutoHyphens/>
        <w:spacing w:after="0" w:line="260" w:lineRule="exact"/>
        <w:ind w:left="357" w:hanging="357"/>
        <w:rPr>
          <w:rFonts w:ascii="Times New Roman" w:eastAsia="Times New Roman" w:hAnsi="Times New Roman" w:cs="Times New Roman"/>
          <w:kern w:val="1"/>
          <w:szCs w:val="20"/>
        </w:rPr>
      </w:pPr>
    </w:p>
    <w:p w14:paraId="01B0BE0F" w14:textId="77777777" w:rsidR="00EB0318" w:rsidRPr="00EB0318" w:rsidRDefault="00EB0318" w:rsidP="00EB0318">
      <w:pPr>
        <w:tabs>
          <w:tab w:val="left" w:pos="567"/>
        </w:tabs>
        <w:suppressAutoHyphens/>
        <w:spacing w:after="0" w:line="260" w:lineRule="exact"/>
        <w:ind w:left="357" w:hanging="357"/>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Nedažnas (gali pasitaikyti mažiau kaip 1 iš 100 vartotojų):</w:t>
      </w:r>
    </w:p>
    <w:p w14:paraId="74780390" w14:textId="77777777" w:rsidR="00EB0318" w:rsidRPr="00EB0318" w:rsidRDefault="00EB0318" w:rsidP="00EB0318">
      <w:pPr>
        <w:tabs>
          <w:tab w:val="left" w:pos="567"/>
        </w:tabs>
        <w:suppressAutoHyphens/>
        <w:spacing w:after="0" w:line="260" w:lineRule="exact"/>
        <w:ind w:left="426" w:hanging="426"/>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w:t>
      </w:r>
      <w:r w:rsidRPr="00EB0318">
        <w:rPr>
          <w:rFonts w:ascii="Times New Roman" w:eastAsia="Times New Roman" w:hAnsi="Times New Roman" w:cs="Times New Roman"/>
          <w:kern w:val="1"/>
          <w:szCs w:val="20"/>
        </w:rPr>
        <w:tab/>
        <w:t>Galvos skausmas.</w:t>
      </w:r>
    </w:p>
    <w:p w14:paraId="3B2D9B68" w14:textId="77777777" w:rsidR="00EB0318" w:rsidRPr="00EB0318" w:rsidRDefault="00EB0318" w:rsidP="00EB0318">
      <w:pPr>
        <w:tabs>
          <w:tab w:val="left" w:pos="567"/>
        </w:tabs>
        <w:suppressAutoHyphens/>
        <w:spacing w:after="0" w:line="260" w:lineRule="exact"/>
        <w:ind w:left="426" w:hanging="426"/>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w:t>
      </w:r>
      <w:r w:rsidRPr="00EB0318">
        <w:rPr>
          <w:rFonts w:ascii="Times New Roman" w:eastAsia="Times New Roman" w:hAnsi="Times New Roman" w:cs="Times New Roman"/>
          <w:kern w:val="1"/>
          <w:szCs w:val="20"/>
        </w:rPr>
        <w:tab/>
      </w:r>
      <w:r w:rsidRPr="00EB0318">
        <w:rPr>
          <w:rFonts w:ascii="Times New Roman" w:eastAsia="Times New Roman" w:hAnsi="Times New Roman" w:cs="Times New Roman"/>
          <w:kern w:val="1"/>
        </w:rPr>
        <w:t>Akies paraudimas, akies junginės uždegimas (konjunktyvitas), neaiškus matomas vaizdas, ašarojimas, vokų uždegimas, akies paviršiaus dirginimas arba irimas.</w:t>
      </w:r>
    </w:p>
    <w:p w14:paraId="5FAFCB82" w14:textId="77777777" w:rsidR="00EB0318" w:rsidRPr="00EB0318" w:rsidRDefault="00EB0318" w:rsidP="00EB0318">
      <w:pPr>
        <w:tabs>
          <w:tab w:val="left" w:pos="567"/>
        </w:tabs>
        <w:suppressAutoHyphens/>
        <w:spacing w:after="0" w:line="260" w:lineRule="exact"/>
        <w:ind w:left="426" w:hanging="426"/>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w:t>
      </w:r>
      <w:r w:rsidRPr="00EB0318">
        <w:rPr>
          <w:rFonts w:ascii="Times New Roman" w:eastAsia="Times New Roman" w:hAnsi="Times New Roman" w:cs="Times New Roman"/>
          <w:kern w:val="1"/>
          <w:szCs w:val="20"/>
        </w:rPr>
        <w:tab/>
        <w:t>Odos išbėrimas arba niežulys (niežėjimas).</w:t>
      </w:r>
    </w:p>
    <w:p w14:paraId="761F1530"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217CBFE9"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rPr>
      </w:pPr>
      <w:r w:rsidRPr="00EB0318">
        <w:rPr>
          <w:rFonts w:ascii="Times New Roman" w:eastAsia="Times New Roman" w:hAnsi="Times New Roman" w:cs="Times New Roman"/>
          <w:b/>
          <w:kern w:val="1"/>
          <w:szCs w:val="20"/>
        </w:rPr>
        <w:t>Kitas šalutinis poveikis</w:t>
      </w:r>
    </w:p>
    <w:p w14:paraId="49DB0FA8"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rPr>
      </w:pPr>
    </w:p>
    <w:p w14:paraId="73F47AD7"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rPr>
      </w:pPr>
      <w:r w:rsidRPr="00EB0318">
        <w:rPr>
          <w:rFonts w:ascii="Times New Roman" w:eastAsia="Times New Roman" w:hAnsi="Times New Roman" w:cs="Times New Roman"/>
          <w:kern w:val="1"/>
        </w:rPr>
        <w:t xml:space="preserve">Labai retais atvejais pacientams, kenčiantiems nuo sunkaus akies priekį dengiančios skaidraus sluoksnio (ragenos) pakenkimų, gydymo metu ragenoje dėl kalcio sankaupų atsirado drumstų juostų. </w:t>
      </w:r>
    </w:p>
    <w:p w14:paraId="05199002"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rPr>
      </w:pPr>
    </w:p>
    <w:p w14:paraId="40B6409E"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bCs/>
          <w:kern w:val="1"/>
        </w:rPr>
      </w:pPr>
      <w:r w:rsidRPr="00EB0318">
        <w:rPr>
          <w:rFonts w:ascii="Times New Roman" w:eastAsia="Times New Roman" w:hAnsi="Times New Roman" w:cs="Times New Roman"/>
          <w:kern w:val="1"/>
        </w:rPr>
        <w:t>Nors vartojant</w:t>
      </w:r>
      <w:r w:rsidRPr="00EB0318">
        <w:rPr>
          <w:rFonts w:ascii="Times New Roman" w:eastAsia="Times New Roman" w:hAnsi="Times New Roman" w:cs="Times New Roman"/>
          <w:kern w:val="1"/>
          <w:szCs w:val="20"/>
        </w:rPr>
        <w:t xml:space="preserve"> </w:t>
      </w:r>
      <w:proofErr w:type="spellStart"/>
      <w:r w:rsidRPr="00EB0318">
        <w:rPr>
          <w:rFonts w:ascii="Times New Roman" w:eastAsia="Times New Roman" w:hAnsi="Times New Roman" w:cs="Times New Roman"/>
          <w:kern w:val="1"/>
          <w:szCs w:val="20"/>
        </w:rPr>
        <w:t>Latanoprost</w:t>
      </w:r>
      <w:proofErr w:type="spellEnd"/>
      <w:r w:rsidRPr="00EB0318">
        <w:rPr>
          <w:rFonts w:ascii="Times New Roman" w:eastAsia="Times New Roman" w:hAnsi="Times New Roman" w:cs="Times New Roman"/>
          <w:kern w:val="1"/>
          <w:szCs w:val="20"/>
        </w:rPr>
        <w:t>/</w:t>
      </w:r>
      <w:proofErr w:type="spellStart"/>
      <w:r w:rsidRPr="00EB0318">
        <w:rPr>
          <w:rFonts w:ascii="Times New Roman" w:eastAsia="Times New Roman" w:hAnsi="Times New Roman" w:cs="Times New Roman"/>
          <w:kern w:val="1"/>
          <w:szCs w:val="20"/>
        </w:rPr>
        <w:t>Timolol</w:t>
      </w:r>
      <w:proofErr w:type="spellEnd"/>
      <w:r w:rsidRPr="00EB0318">
        <w:rPr>
          <w:rFonts w:ascii="Times New Roman" w:eastAsia="Times New Roman" w:hAnsi="Times New Roman" w:cs="Times New Roman"/>
          <w:kern w:val="1"/>
          <w:szCs w:val="20"/>
        </w:rPr>
        <w:t xml:space="preserve"> </w:t>
      </w:r>
      <w:proofErr w:type="spellStart"/>
      <w:r w:rsidRPr="00EB0318">
        <w:rPr>
          <w:rFonts w:ascii="Times New Roman" w:eastAsia="Times New Roman" w:hAnsi="Times New Roman" w:cs="Times New Roman"/>
          <w:kern w:val="1"/>
          <w:szCs w:val="20"/>
        </w:rPr>
        <w:t>Actavis</w:t>
      </w:r>
      <w:proofErr w:type="spellEnd"/>
      <w:r w:rsidRPr="00EB0318">
        <w:rPr>
          <w:rFonts w:ascii="Times New Roman" w:eastAsia="Times New Roman" w:hAnsi="Times New Roman" w:cs="Times New Roman"/>
          <w:kern w:val="1"/>
          <w:szCs w:val="20"/>
        </w:rPr>
        <w:t xml:space="preserve"> </w:t>
      </w:r>
      <w:r w:rsidRPr="00EB0318">
        <w:rPr>
          <w:rFonts w:ascii="Times New Roman" w:eastAsia="Times New Roman" w:hAnsi="Times New Roman" w:cs="Times New Roman"/>
          <w:bCs/>
          <w:kern w:val="1"/>
        </w:rPr>
        <w:t xml:space="preserve">toliau išvardytų simptomų nepasitaikė, jie pastebėti vartojant sudėtyje esančius </w:t>
      </w:r>
      <w:proofErr w:type="spellStart"/>
      <w:r w:rsidRPr="00EB0318">
        <w:rPr>
          <w:rFonts w:ascii="Times New Roman" w:eastAsia="Times New Roman" w:hAnsi="Times New Roman" w:cs="Times New Roman"/>
          <w:bCs/>
          <w:kern w:val="1"/>
        </w:rPr>
        <w:t>latanoprostą</w:t>
      </w:r>
      <w:proofErr w:type="spellEnd"/>
      <w:r w:rsidRPr="00EB0318">
        <w:rPr>
          <w:rFonts w:ascii="Times New Roman" w:eastAsia="Times New Roman" w:hAnsi="Times New Roman" w:cs="Times New Roman"/>
          <w:bCs/>
          <w:kern w:val="1"/>
        </w:rPr>
        <w:t xml:space="preserve"> arba </w:t>
      </w:r>
      <w:proofErr w:type="spellStart"/>
      <w:r w:rsidRPr="00EB0318">
        <w:rPr>
          <w:rFonts w:ascii="Times New Roman" w:eastAsia="Times New Roman" w:hAnsi="Times New Roman" w:cs="Times New Roman"/>
          <w:bCs/>
          <w:kern w:val="1"/>
        </w:rPr>
        <w:t>timololį</w:t>
      </w:r>
      <w:proofErr w:type="spellEnd"/>
      <w:r w:rsidRPr="00EB0318">
        <w:rPr>
          <w:rFonts w:ascii="Times New Roman" w:eastAsia="Times New Roman" w:hAnsi="Times New Roman" w:cs="Times New Roman"/>
          <w:bCs/>
          <w:kern w:val="1"/>
        </w:rPr>
        <w:t>, todėl</w:t>
      </w:r>
      <w:r w:rsidRPr="00EB0318">
        <w:rPr>
          <w:rFonts w:ascii="Times New Roman" w:eastAsia="Times New Roman" w:hAnsi="Times New Roman" w:cs="Times New Roman"/>
          <w:kern w:val="1"/>
          <w:szCs w:val="20"/>
        </w:rPr>
        <w:t xml:space="preserve"> gali </w:t>
      </w:r>
      <w:r w:rsidRPr="00EB0318">
        <w:rPr>
          <w:rFonts w:ascii="Times New Roman" w:eastAsia="Times New Roman" w:hAnsi="Times New Roman" w:cs="Times New Roman"/>
          <w:bCs/>
          <w:kern w:val="1"/>
        </w:rPr>
        <w:t>pasitaikyti</w:t>
      </w:r>
      <w:r w:rsidRPr="00EB0318">
        <w:rPr>
          <w:rFonts w:ascii="Times New Roman" w:eastAsia="Times New Roman" w:hAnsi="Times New Roman" w:cs="Times New Roman"/>
          <w:kern w:val="1"/>
          <w:szCs w:val="20"/>
        </w:rPr>
        <w:t xml:space="preserve"> ir </w:t>
      </w:r>
      <w:r w:rsidRPr="00EB0318">
        <w:rPr>
          <w:rFonts w:ascii="Times New Roman" w:eastAsia="Times New Roman" w:hAnsi="Times New Roman" w:cs="Times New Roman"/>
          <w:bCs/>
          <w:kern w:val="1"/>
        </w:rPr>
        <w:t>vartojant</w:t>
      </w:r>
      <w:r w:rsidRPr="00EB0318">
        <w:rPr>
          <w:rFonts w:ascii="Times New Roman" w:eastAsia="Times New Roman" w:hAnsi="Times New Roman" w:cs="Times New Roman"/>
          <w:kern w:val="1"/>
          <w:szCs w:val="20"/>
        </w:rPr>
        <w:t xml:space="preserve"> </w:t>
      </w:r>
      <w:proofErr w:type="spellStart"/>
      <w:r w:rsidRPr="00EB0318">
        <w:rPr>
          <w:rFonts w:ascii="Times New Roman" w:eastAsia="Times New Roman" w:hAnsi="Times New Roman" w:cs="Times New Roman"/>
          <w:kern w:val="1"/>
          <w:szCs w:val="20"/>
        </w:rPr>
        <w:t>Latanoprost</w:t>
      </w:r>
      <w:proofErr w:type="spellEnd"/>
      <w:r w:rsidRPr="00EB0318">
        <w:rPr>
          <w:rFonts w:ascii="Times New Roman" w:eastAsia="Times New Roman" w:hAnsi="Times New Roman" w:cs="Times New Roman"/>
          <w:kern w:val="1"/>
          <w:szCs w:val="20"/>
        </w:rPr>
        <w:t>/</w:t>
      </w:r>
      <w:proofErr w:type="spellStart"/>
      <w:r w:rsidRPr="00EB0318">
        <w:rPr>
          <w:rFonts w:ascii="Times New Roman" w:eastAsia="Times New Roman" w:hAnsi="Times New Roman" w:cs="Times New Roman"/>
          <w:kern w:val="1"/>
          <w:szCs w:val="20"/>
        </w:rPr>
        <w:t>Timolol</w:t>
      </w:r>
      <w:proofErr w:type="spellEnd"/>
      <w:r w:rsidRPr="00EB0318">
        <w:rPr>
          <w:rFonts w:ascii="Times New Roman" w:eastAsia="Times New Roman" w:hAnsi="Times New Roman" w:cs="Times New Roman"/>
          <w:kern w:val="1"/>
          <w:szCs w:val="20"/>
        </w:rPr>
        <w:t xml:space="preserve"> </w:t>
      </w:r>
      <w:proofErr w:type="spellStart"/>
      <w:r w:rsidRPr="00EB0318">
        <w:rPr>
          <w:rFonts w:ascii="Times New Roman" w:eastAsia="Times New Roman" w:hAnsi="Times New Roman" w:cs="Times New Roman"/>
          <w:kern w:val="1"/>
          <w:szCs w:val="20"/>
        </w:rPr>
        <w:t>Actavis</w:t>
      </w:r>
      <w:proofErr w:type="spellEnd"/>
      <w:r w:rsidRPr="00EB0318">
        <w:rPr>
          <w:rFonts w:ascii="Times New Roman" w:eastAsia="Times New Roman" w:hAnsi="Times New Roman" w:cs="Times New Roman"/>
          <w:kern w:val="1"/>
          <w:szCs w:val="20"/>
        </w:rPr>
        <w:t>.</w:t>
      </w:r>
    </w:p>
    <w:p w14:paraId="2AD9C777"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bCs/>
          <w:kern w:val="1"/>
        </w:rPr>
      </w:pPr>
    </w:p>
    <w:p w14:paraId="7FC5E071" w14:textId="77777777" w:rsidR="00EB0318" w:rsidRPr="00EB0318" w:rsidRDefault="00EB0318" w:rsidP="00EB0318">
      <w:pPr>
        <w:tabs>
          <w:tab w:val="left" w:pos="567"/>
        </w:tabs>
        <w:suppressAutoHyphens/>
        <w:spacing w:after="0" w:line="260" w:lineRule="exact"/>
        <w:rPr>
          <w:rFonts w:ascii="Calibri" w:eastAsia="SimSun" w:hAnsi="Calibri" w:cs="Calibri"/>
          <w:i/>
          <w:kern w:val="1"/>
        </w:rPr>
      </w:pPr>
      <w:r w:rsidRPr="00EB0318">
        <w:rPr>
          <w:rFonts w:ascii="Times New Roman" w:eastAsia="Times New Roman" w:hAnsi="Times New Roman" w:cs="Times New Roman"/>
          <w:bCs/>
          <w:kern w:val="1"/>
        </w:rPr>
        <w:t xml:space="preserve">Šalutinis poveikis, pastebėtas vartojant </w:t>
      </w:r>
      <w:proofErr w:type="spellStart"/>
      <w:r w:rsidRPr="00EB0318">
        <w:rPr>
          <w:rFonts w:ascii="Times New Roman" w:eastAsia="Times New Roman" w:hAnsi="Times New Roman" w:cs="Times New Roman"/>
          <w:bCs/>
          <w:kern w:val="1"/>
        </w:rPr>
        <w:t>latanoprosto</w:t>
      </w:r>
      <w:proofErr w:type="spellEnd"/>
      <w:r w:rsidRPr="00EB0318">
        <w:rPr>
          <w:rFonts w:ascii="Times New Roman" w:eastAsia="Times New Roman" w:hAnsi="Times New Roman" w:cs="Times New Roman"/>
          <w:bCs/>
          <w:kern w:val="1"/>
        </w:rPr>
        <w:t>.</w:t>
      </w:r>
    </w:p>
    <w:p w14:paraId="65404270" w14:textId="77777777" w:rsidR="00EB0318" w:rsidRPr="009C5086" w:rsidRDefault="00EB0318" w:rsidP="009C5086">
      <w:pPr>
        <w:pStyle w:val="Sraopastraipa"/>
        <w:numPr>
          <w:ilvl w:val="0"/>
          <w:numId w:val="14"/>
        </w:numPr>
        <w:suppressAutoHyphens/>
        <w:spacing w:after="0" w:line="240" w:lineRule="auto"/>
        <w:ind w:left="567" w:hanging="567"/>
        <w:rPr>
          <w:rFonts w:ascii="Times New Roman" w:eastAsia="Times New Roman" w:hAnsi="Times New Roman" w:cs="Calibri"/>
          <w:kern w:val="1"/>
        </w:rPr>
      </w:pPr>
      <w:proofErr w:type="spellStart"/>
      <w:r w:rsidRPr="009C5086">
        <w:rPr>
          <w:rFonts w:ascii="Times New Roman" w:eastAsia="Times New Roman" w:hAnsi="Times New Roman" w:cs="Calibri"/>
          <w:i/>
          <w:kern w:val="1"/>
        </w:rPr>
        <w:t>Herpex</w:t>
      </w:r>
      <w:proofErr w:type="spellEnd"/>
      <w:r w:rsidRPr="009C5086">
        <w:rPr>
          <w:rFonts w:ascii="Times New Roman" w:eastAsia="Times New Roman" w:hAnsi="Times New Roman" w:cs="Calibri"/>
          <w:i/>
          <w:kern w:val="1"/>
        </w:rPr>
        <w:t xml:space="preserve"> </w:t>
      </w:r>
      <w:proofErr w:type="spellStart"/>
      <w:r w:rsidRPr="009C5086">
        <w:rPr>
          <w:rFonts w:ascii="Times New Roman" w:eastAsia="Times New Roman" w:hAnsi="Times New Roman" w:cs="Calibri"/>
          <w:i/>
          <w:kern w:val="1"/>
        </w:rPr>
        <w:t>simplex</w:t>
      </w:r>
      <w:proofErr w:type="spellEnd"/>
      <w:r w:rsidRPr="009C5086">
        <w:rPr>
          <w:rFonts w:ascii="Times New Roman" w:eastAsia="Times New Roman" w:hAnsi="Times New Roman" w:cs="Calibri"/>
          <w:kern w:val="1"/>
        </w:rPr>
        <w:t xml:space="preserve"> viruso sukeltos akies infekcijos išsivystymas</w:t>
      </w:r>
    </w:p>
    <w:p w14:paraId="6D41B866" w14:textId="77777777" w:rsidR="00EB0318" w:rsidRPr="009C5086" w:rsidRDefault="00EB0318" w:rsidP="009C5086">
      <w:pPr>
        <w:pStyle w:val="Sraopastraipa"/>
        <w:numPr>
          <w:ilvl w:val="0"/>
          <w:numId w:val="14"/>
        </w:numPr>
        <w:suppressAutoHyphens/>
        <w:spacing w:after="0" w:line="240" w:lineRule="auto"/>
        <w:ind w:left="567" w:hanging="567"/>
        <w:rPr>
          <w:rFonts w:ascii="Times New Roman" w:eastAsia="Times New Roman" w:hAnsi="Times New Roman" w:cs="Calibri"/>
          <w:kern w:val="1"/>
        </w:rPr>
      </w:pPr>
      <w:r w:rsidRPr="009C5086">
        <w:rPr>
          <w:rFonts w:ascii="Times New Roman" w:eastAsia="Times New Roman" w:hAnsi="Times New Roman" w:cs="Calibri"/>
          <w:kern w:val="1"/>
        </w:rPr>
        <w:t>Svaigulys</w:t>
      </w:r>
    </w:p>
    <w:p w14:paraId="0D4C089C" w14:textId="77777777" w:rsidR="00EB0318" w:rsidRPr="009C5086" w:rsidRDefault="00EB0318" w:rsidP="009C5086">
      <w:pPr>
        <w:pStyle w:val="Sraopastraipa"/>
        <w:numPr>
          <w:ilvl w:val="0"/>
          <w:numId w:val="14"/>
        </w:numPr>
        <w:suppressAutoHyphens/>
        <w:spacing w:after="0" w:line="240" w:lineRule="auto"/>
        <w:ind w:left="567" w:hanging="567"/>
        <w:rPr>
          <w:rFonts w:ascii="Times New Roman" w:eastAsia="Times New Roman" w:hAnsi="Times New Roman" w:cs="Calibri"/>
          <w:kern w:val="1"/>
        </w:rPr>
      </w:pPr>
      <w:r w:rsidRPr="009C5086">
        <w:rPr>
          <w:rFonts w:ascii="Times New Roman" w:eastAsia="Times New Roman" w:hAnsi="Times New Roman" w:cs="Calibri"/>
          <w:kern w:val="1"/>
        </w:rPr>
        <w:t>Blakstienų ir ant vokų esančių kūno plaukelių patamsėjimas, sustorėjimas, pailgėjimas ir pagausėjimas, blakstienų augimas netinkama kryptimi, patinimas aplink akis, spalvotosios akių dalies patinimas (iritas/</w:t>
      </w:r>
      <w:proofErr w:type="spellStart"/>
      <w:r w:rsidRPr="009C5086">
        <w:rPr>
          <w:rFonts w:ascii="Times New Roman" w:eastAsia="Times New Roman" w:hAnsi="Times New Roman" w:cs="Calibri"/>
          <w:kern w:val="1"/>
        </w:rPr>
        <w:t>uveitas</w:t>
      </w:r>
      <w:proofErr w:type="spellEnd"/>
      <w:r w:rsidRPr="009C5086">
        <w:rPr>
          <w:rFonts w:ascii="Times New Roman" w:eastAsia="Times New Roman" w:hAnsi="Times New Roman" w:cs="Calibri"/>
          <w:kern w:val="1"/>
        </w:rPr>
        <w:t>), užpakalinės akių srities patinimas (geltonosios dėmės edema), akies paviršiaus uždegimas/sudirginimas (</w:t>
      </w:r>
      <w:proofErr w:type="spellStart"/>
      <w:r w:rsidRPr="009C5086">
        <w:rPr>
          <w:rFonts w:ascii="Times New Roman" w:eastAsia="Times New Roman" w:hAnsi="Times New Roman" w:cs="Calibri"/>
          <w:kern w:val="1"/>
        </w:rPr>
        <w:t>keratitas</w:t>
      </w:r>
      <w:proofErr w:type="spellEnd"/>
      <w:r w:rsidRPr="009C5086">
        <w:rPr>
          <w:rFonts w:ascii="Times New Roman" w:eastAsia="Times New Roman" w:hAnsi="Times New Roman" w:cs="Calibri"/>
          <w:kern w:val="1"/>
        </w:rPr>
        <w:t>), sausos akys, skysčio prisipildžiusi cista spalvotoje akies dalyje (rainelėje), jautrumas šviesai (</w:t>
      </w:r>
      <w:proofErr w:type="spellStart"/>
      <w:r w:rsidRPr="009C5086">
        <w:rPr>
          <w:rFonts w:ascii="Times New Roman" w:eastAsia="Times New Roman" w:hAnsi="Times New Roman" w:cs="Calibri"/>
          <w:kern w:val="1"/>
        </w:rPr>
        <w:t>fotosensibilizacija</w:t>
      </w:r>
      <w:proofErr w:type="spellEnd"/>
      <w:r w:rsidRPr="009C5086">
        <w:rPr>
          <w:rFonts w:ascii="Times New Roman" w:eastAsia="Times New Roman" w:hAnsi="Times New Roman" w:cs="Calibri"/>
          <w:kern w:val="1"/>
        </w:rPr>
        <w:t>), įkritusių akių išvaizda (akies vagelių pagilėjimas)</w:t>
      </w:r>
    </w:p>
    <w:p w14:paraId="38F2FD59" w14:textId="77777777" w:rsidR="00EB0318" w:rsidRPr="009C5086" w:rsidRDefault="00EB0318" w:rsidP="009C5086">
      <w:pPr>
        <w:pStyle w:val="Sraopastraipa"/>
        <w:numPr>
          <w:ilvl w:val="0"/>
          <w:numId w:val="14"/>
        </w:numPr>
        <w:suppressAutoHyphens/>
        <w:spacing w:after="0" w:line="240" w:lineRule="auto"/>
        <w:ind w:left="567" w:hanging="567"/>
        <w:rPr>
          <w:rFonts w:ascii="Times New Roman" w:eastAsia="Times New Roman" w:hAnsi="Times New Roman" w:cs="Calibri"/>
          <w:kern w:val="1"/>
        </w:rPr>
      </w:pPr>
      <w:r w:rsidRPr="009C5086">
        <w:rPr>
          <w:rFonts w:ascii="Times New Roman" w:eastAsia="Times New Roman" w:hAnsi="Times New Roman" w:cs="Calibri"/>
          <w:kern w:val="1"/>
        </w:rPr>
        <w:t>Krūtinės anginos pasunkėjimas, juntamas širdies plakimas (</w:t>
      </w:r>
      <w:proofErr w:type="spellStart"/>
      <w:r w:rsidRPr="009C5086">
        <w:rPr>
          <w:rFonts w:ascii="Times New Roman" w:eastAsia="Times New Roman" w:hAnsi="Times New Roman" w:cs="Calibri"/>
          <w:kern w:val="1"/>
        </w:rPr>
        <w:t>palpitacijos</w:t>
      </w:r>
      <w:proofErr w:type="spellEnd"/>
      <w:r w:rsidRPr="009C5086">
        <w:rPr>
          <w:rFonts w:ascii="Times New Roman" w:eastAsia="Times New Roman" w:hAnsi="Times New Roman" w:cs="Calibri"/>
          <w:kern w:val="1"/>
        </w:rPr>
        <w:t>)</w:t>
      </w:r>
    </w:p>
    <w:p w14:paraId="5CEE0D68" w14:textId="77777777" w:rsidR="00EB0318" w:rsidRPr="009C5086" w:rsidRDefault="00EB0318" w:rsidP="009C5086">
      <w:pPr>
        <w:pStyle w:val="Sraopastraipa"/>
        <w:numPr>
          <w:ilvl w:val="0"/>
          <w:numId w:val="14"/>
        </w:numPr>
        <w:suppressAutoHyphens/>
        <w:spacing w:after="0" w:line="240" w:lineRule="auto"/>
        <w:ind w:left="567" w:hanging="567"/>
        <w:rPr>
          <w:rFonts w:ascii="Times New Roman" w:eastAsia="Times New Roman" w:hAnsi="Times New Roman" w:cs="Calibri"/>
          <w:kern w:val="1"/>
        </w:rPr>
      </w:pPr>
      <w:r w:rsidRPr="009C5086">
        <w:rPr>
          <w:rFonts w:ascii="Times New Roman" w:eastAsia="Times New Roman" w:hAnsi="Times New Roman" w:cs="Calibri"/>
          <w:kern w:val="1"/>
        </w:rPr>
        <w:t>Astma, astmos pasunkėjimas, kvėpavimo pasunkėjimas</w:t>
      </w:r>
    </w:p>
    <w:p w14:paraId="338532F6" w14:textId="77777777" w:rsidR="00EB0318" w:rsidRPr="009C5086" w:rsidRDefault="00EB0318" w:rsidP="009C5086">
      <w:pPr>
        <w:pStyle w:val="Sraopastraipa"/>
        <w:numPr>
          <w:ilvl w:val="0"/>
          <w:numId w:val="14"/>
        </w:numPr>
        <w:suppressAutoHyphens/>
        <w:spacing w:after="0" w:line="240" w:lineRule="auto"/>
        <w:ind w:left="567" w:hanging="567"/>
        <w:rPr>
          <w:rFonts w:ascii="Times New Roman" w:eastAsia="Times New Roman" w:hAnsi="Times New Roman" w:cs="Calibri"/>
          <w:kern w:val="1"/>
        </w:rPr>
      </w:pPr>
      <w:r w:rsidRPr="009C5086">
        <w:rPr>
          <w:rFonts w:ascii="Times New Roman" w:eastAsia="Times New Roman" w:hAnsi="Times New Roman" w:cs="Calibri"/>
          <w:kern w:val="1"/>
        </w:rPr>
        <w:t>Odos apie akis patamsėjimas</w:t>
      </w:r>
    </w:p>
    <w:p w14:paraId="1800DB97" w14:textId="77777777" w:rsidR="00EB0318" w:rsidRPr="009C5086" w:rsidRDefault="00EB0318" w:rsidP="009C5086">
      <w:pPr>
        <w:pStyle w:val="Sraopastraipa"/>
        <w:numPr>
          <w:ilvl w:val="0"/>
          <w:numId w:val="14"/>
        </w:numPr>
        <w:suppressAutoHyphens/>
        <w:spacing w:after="0" w:line="240" w:lineRule="auto"/>
        <w:ind w:left="567" w:hanging="567"/>
        <w:rPr>
          <w:rFonts w:ascii="Times New Roman" w:eastAsia="Times New Roman" w:hAnsi="Times New Roman" w:cs="Calibri"/>
          <w:kern w:val="1"/>
        </w:rPr>
      </w:pPr>
      <w:r w:rsidRPr="009C5086">
        <w:rPr>
          <w:rFonts w:ascii="Times New Roman" w:eastAsia="Times New Roman" w:hAnsi="Times New Roman" w:cs="Calibri"/>
          <w:kern w:val="1"/>
        </w:rPr>
        <w:t>Sąnarių, raumenų skausmas</w:t>
      </w:r>
    </w:p>
    <w:p w14:paraId="73F4E99F" w14:textId="77777777" w:rsidR="00EB0318" w:rsidRPr="009C5086" w:rsidRDefault="00EB0318" w:rsidP="009C5086">
      <w:pPr>
        <w:pStyle w:val="Sraopastraipa"/>
        <w:numPr>
          <w:ilvl w:val="0"/>
          <w:numId w:val="14"/>
        </w:numPr>
        <w:suppressAutoHyphens/>
        <w:spacing w:after="0" w:line="240" w:lineRule="auto"/>
        <w:ind w:left="567" w:hanging="567"/>
        <w:rPr>
          <w:rFonts w:ascii="Times New Roman" w:eastAsia="Times New Roman" w:hAnsi="Times New Roman" w:cs="Times New Roman"/>
          <w:kern w:val="1"/>
        </w:rPr>
      </w:pPr>
      <w:r w:rsidRPr="009C5086">
        <w:rPr>
          <w:rFonts w:ascii="Times New Roman" w:eastAsia="Times New Roman" w:hAnsi="Times New Roman" w:cs="Calibri"/>
          <w:kern w:val="1"/>
        </w:rPr>
        <w:t>Krūtinės skausmas</w:t>
      </w:r>
    </w:p>
    <w:p w14:paraId="15B37AB1" w14:textId="77777777" w:rsidR="00EB0318" w:rsidRPr="00EB0318" w:rsidRDefault="00EB0318" w:rsidP="00EB0318">
      <w:pPr>
        <w:tabs>
          <w:tab w:val="left" w:pos="0"/>
        </w:tabs>
        <w:suppressAutoHyphens/>
        <w:spacing w:after="0" w:line="240" w:lineRule="auto"/>
        <w:rPr>
          <w:rFonts w:ascii="Times New Roman" w:eastAsia="Times New Roman" w:hAnsi="Times New Roman" w:cs="Times New Roman"/>
          <w:kern w:val="1"/>
        </w:rPr>
      </w:pPr>
    </w:p>
    <w:p w14:paraId="21768A94" w14:textId="77777777" w:rsidR="00EB0318" w:rsidRPr="00EB0318" w:rsidRDefault="00EB0318" w:rsidP="00EB0318">
      <w:pPr>
        <w:tabs>
          <w:tab w:val="left" w:pos="0"/>
        </w:tabs>
        <w:suppressAutoHyphens/>
        <w:spacing w:after="0" w:line="240" w:lineRule="auto"/>
        <w:rPr>
          <w:rFonts w:ascii="Times New Roman" w:eastAsia="Calibri" w:hAnsi="Times New Roman" w:cs="Times New Roman"/>
          <w:kern w:val="1"/>
        </w:rPr>
      </w:pPr>
      <w:r w:rsidRPr="00EB0318">
        <w:rPr>
          <w:rFonts w:ascii="Times New Roman" w:eastAsia="Calibri" w:hAnsi="Times New Roman" w:cs="Times New Roman"/>
          <w:kern w:val="1"/>
        </w:rPr>
        <w:t xml:space="preserve">Kaip ir kiti ant akių vartojami vaistai, </w:t>
      </w:r>
      <w:proofErr w:type="spellStart"/>
      <w:r w:rsidRPr="00EB0318">
        <w:rPr>
          <w:rFonts w:ascii="Times New Roman" w:eastAsia="Calibri" w:hAnsi="Times New Roman" w:cs="Times New Roman"/>
          <w:kern w:val="1"/>
        </w:rPr>
        <w:t>Latanoprost</w:t>
      </w:r>
      <w:proofErr w:type="spellEnd"/>
      <w:r w:rsidRPr="00EB0318">
        <w:rPr>
          <w:rFonts w:ascii="Times New Roman" w:eastAsia="Calibri" w:hAnsi="Times New Roman" w:cs="Times New Roman"/>
          <w:kern w:val="1"/>
        </w:rPr>
        <w:t>/</w:t>
      </w:r>
      <w:proofErr w:type="spellStart"/>
      <w:r w:rsidRPr="00EB0318">
        <w:rPr>
          <w:rFonts w:ascii="Times New Roman" w:eastAsia="Calibri" w:hAnsi="Times New Roman" w:cs="Times New Roman"/>
          <w:kern w:val="1"/>
        </w:rPr>
        <w:t>Timolol</w:t>
      </w:r>
      <w:proofErr w:type="spellEnd"/>
      <w:r w:rsidRPr="00EB0318">
        <w:rPr>
          <w:rFonts w:ascii="Times New Roman" w:eastAsia="Calibri" w:hAnsi="Times New Roman" w:cs="Times New Roman"/>
          <w:kern w:val="1"/>
        </w:rPr>
        <w:t xml:space="preserve"> </w:t>
      </w:r>
      <w:proofErr w:type="spellStart"/>
      <w:r w:rsidRPr="00EB0318">
        <w:rPr>
          <w:rFonts w:ascii="Times New Roman" w:eastAsia="Calibri" w:hAnsi="Times New Roman" w:cs="Times New Roman"/>
          <w:kern w:val="1"/>
        </w:rPr>
        <w:t>Actavis</w:t>
      </w:r>
      <w:proofErr w:type="spellEnd"/>
      <w:r w:rsidRPr="00EB0318">
        <w:rPr>
          <w:rFonts w:ascii="Times New Roman" w:eastAsia="Calibri" w:hAnsi="Times New Roman" w:cs="Times New Roman"/>
          <w:kern w:val="1"/>
        </w:rPr>
        <w:t xml:space="preserve"> absorbuojamas į kraują. Šiame derinyje esantis </w:t>
      </w:r>
      <w:proofErr w:type="spellStart"/>
      <w:r w:rsidRPr="00EB0318">
        <w:rPr>
          <w:rFonts w:ascii="Times New Roman" w:eastAsia="Calibri" w:hAnsi="Times New Roman" w:cs="Times New Roman"/>
          <w:kern w:val="1"/>
        </w:rPr>
        <w:t>timololis</w:t>
      </w:r>
      <w:proofErr w:type="spellEnd"/>
      <w:r w:rsidRPr="00EB0318">
        <w:rPr>
          <w:rFonts w:ascii="Times New Roman" w:eastAsia="Calibri" w:hAnsi="Times New Roman" w:cs="Times New Roman"/>
          <w:kern w:val="1"/>
        </w:rPr>
        <w:t xml:space="preserve"> gali sukelti panašų šalutinį poveikį, pasitaikantį tuomet, kai beta </w:t>
      </w:r>
      <w:proofErr w:type="spellStart"/>
      <w:r w:rsidRPr="00EB0318">
        <w:rPr>
          <w:rFonts w:ascii="Times New Roman" w:eastAsia="Calibri" w:hAnsi="Times New Roman" w:cs="Times New Roman"/>
          <w:kern w:val="1"/>
        </w:rPr>
        <w:t>adrenoblokatoriai</w:t>
      </w:r>
      <w:proofErr w:type="spellEnd"/>
      <w:r w:rsidRPr="00EB0318">
        <w:rPr>
          <w:rFonts w:ascii="Times New Roman" w:eastAsia="Calibri" w:hAnsi="Times New Roman" w:cs="Times New Roman"/>
          <w:kern w:val="1"/>
        </w:rPr>
        <w:t xml:space="preserve"> vartojami į veną arba geriami. Šalutinio poveikio dažnumas vartojant vietinius vaistus į akis yra mažesnis negu tais atvejais, </w:t>
      </w:r>
      <w:r w:rsidRPr="00EB0318">
        <w:rPr>
          <w:rFonts w:ascii="Times New Roman" w:eastAsia="Calibri" w:hAnsi="Times New Roman" w:cs="Times New Roman"/>
          <w:kern w:val="1"/>
        </w:rPr>
        <w:lastRenderedPageBreak/>
        <w:t xml:space="preserve">kai vaistas išgeriamas arba sušvirkščiamas. Išvardytas šalutinis poveikis būdingas beta </w:t>
      </w:r>
      <w:proofErr w:type="spellStart"/>
      <w:r w:rsidRPr="00EB0318">
        <w:rPr>
          <w:rFonts w:ascii="Times New Roman" w:eastAsia="Calibri" w:hAnsi="Times New Roman" w:cs="Times New Roman"/>
          <w:kern w:val="1"/>
        </w:rPr>
        <w:t>adrenoblokatorių</w:t>
      </w:r>
      <w:proofErr w:type="spellEnd"/>
      <w:r w:rsidRPr="00EB0318">
        <w:rPr>
          <w:rFonts w:ascii="Times New Roman" w:eastAsia="Calibri" w:hAnsi="Times New Roman" w:cs="Times New Roman"/>
          <w:kern w:val="1"/>
        </w:rPr>
        <w:t xml:space="preserve"> klasei, kai jie vartojami akims gydyti:</w:t>
      </w:r>
    </w:p>
    <w:p w14:paraId="5BAF2508" w14:textId="77777777" w:rsidR="00EB0318" w:rsidRPr="00EB0318" w:rsidRDefault="00EB0318" w:rsidP="00EB0318">
      <w:pPr>
        <w:tabs>
          <w:tab w:val="left" w:pos="0"/>
        </w:tabs>
        <w:suppressAutoHyphens/>
        <w:spacing w:after="0" w:line="240" w:lineRule="auto"/>
        <w:rPr>
          <w:rFonts w:ascii="Times New Roman" w:eastAsia="Calibri" w:hAnsi="Times New Roman" w:cs="Times New Roman"/>
          <w:kern w:val="1"/>
        </w:rPr>
      </w:pPr>
    </w:p>
    <w:p w14:paraId="692C98DE" w14:textId="77777777" w:rsidR="00EB0318" w:rsidRPr="009C5086" w:rsidRDefault="00EB0318" w:rsidP="009C5086">
      <w:pPr>
        <w:pStyle w:val="Sraopastraipa"/>
        <w:numPr>
          <w:ilvl w:val="0"/>
          <w:numId w:val="15"/>
        </w:numPr>
        <w:suppressAutoHyphens/>
        <w:spacing w:after="0" w:line="240" w:lineRule="auto"/>
        <w:ind w:left="567" w:hanging="567"/>
        <w:rPr>
          <w:rFonts w:ascii="Times New Roman" w:eastAsia="Calibri" w:hAnsi="Times New Roman" w:cs="Calibri"/>
          <w:kern w:val="1"/>
        </w:rPr>
      </w:pPr>
      <w:r w:rsidRPr="009C5086">
        <w:rPr>
          <w:rFonts w:ascii="Times New Roman" w:eastAsia="Calibri" w:hAnsi="Times New Roman" w:cs="Calibri"/>
          <w:kern w:val="1"/>
        </w:rPr>
        <w:t>Sisteminės alerginės reakcijos, įskaitant poodžio patinimą, kuris atsiranda tokiose vietose kaip veidas, galūnės ir dėl kurių gali užsikišti kvėpavimo takai, dėl ko gali pasunkėti rijimas ir kvėpavimas, atsirasti pūkšlės ir niežintys bėrimai, vietiniai ir išplitę bėrimai, niežulys, ūmios pavojingos gyvybei reakcijos.</w:t>
      </w:r>
    </w:p>
    <w:p w14:paraId="6EF16B3D" w14:textId="77777777" w:rsidR="00EB0318" w:rsidRPr="009C5086" w:rsidRDefault="00EB0318" w:rsidP="009C5086">
      <w:pPr>
        <w:pStyle w:val="Sraopastraipa"/>
        <w:numPr>
          <w:ilvl w:val="0"/>
          <w:numId w:val="15"/>
        </w:numPr>
        <w:suppressAutoHyphens/>
        <w:spacing w:after="0" w:line="240" w:lineRule="auto"/>
        <w:ind w:left="567" w:hanging="567"/>
        <w:rPr>
          <w:rFonts w:ascii="Times New Roman" w:eastAsia="Calibri" w:hAnsi="Times New Roman" w:cs="Calibri"/>
          <w:kern w:val="1"/>
        </w:rPr>
      </w:pPr>
      <w:r w:rsidRPr="009C5086">
        <w:rPr>
          <w:rFonts w:ascii="Times New Roman" w:eastAsia="Calibri" w:hAnsi="Times New Roman" w:cs="Calibri"/>
          <w:kern w:val="1"/>
        </w:rPr>
        <w:t>Mažas gliukozės kiekis kraujyje.</w:t>
      </w:r>
    </w:p>
    <w:p w14:paraId="3EAC0742" w14:textId="77777777" w:rsidR="00EB0318" w:rsidRPr="009C5086" w:rsidRDefault="00EB0318" w:rsidP="009C5086">
      <w:pPr>
        <w:pStyle w:val="Sraopastraipa"/>
        <w:numPr>
          <w:ilvl w:val="0"/>
          <w:numId w:val="15"/>
        </w:numPr>
        <w:suppressAutoHyphens/>
        <w:spacing w:after="0" w:line="240" w:lineRule="auto"/>
        <w:ind w:left="567" w:hanging="567"/>
        <w:rPr>
          <w:rFonts w:ascii="Times New Roman" w:eastAsia="Calibri" w:hAnsi="Times New Roman" w:cs="Calibri"/>
          <w:kern w:val="1"/>
        </w:rPr>
      </w:pPr>
      <w:r w:rsidRPr="009C5086">
        <w:rPr>
          <w:rFonts w:ascii="Times New Roman" w:eastAsia="Calibri" w:hAnsi="Times New Roman" w:cs="Calibri"/>
          <w:kern w:val="1"/>
        </w:rPr>
        <w:t>Sutrikęs miegas (nemiga), depresija, košmarai, atminties praradimas.</w:t>
      </w:r>
    </w:p>
    <w:p w14:paraId="689F51CE" w14:textId="77777777" w:rsidR="00EB0318" w:rsidRPr="009C5086" w:rsidRDefault="00EB0318" w:rsidP="009C5086">
      <w:pPr>
        <w:pStyle w:val="Sraopastraipa"/>
        <w:numPr>
          <w:ilvl w:val="0"/>
          <w:numId w:val="15"/>
        </w:numPr>
        <w:suppressAutoHyphens/>
        <w:spacing w:after="0" w:line="240" w:lineRule="auto"/>
        <w:ind w:left="567" w:hanging="567"/>
        <w:rPr>
          <w:rFonts w:ascii="Times New Roman" w:eastAsia="Calibri" w:hAnsi="Times New Roman" w:cs="Calibri"/>
          <w:kern w:val="1"/>
        </w:rPr>
      </w:pPr>
      <w:r w:rsidRPr="009C5086">
        <w:rPr>
          <w:rFonts w:ascii="Times New Roman" w:eastAsia="Calibri" w:hAnsi="Times New Roman" w:cs="Calibri"/>
          <w:kern w:val="1"/>
        </w:rPr>
        <w:t xml:space="preserve">Alpulys, insultas, sumažėjęs kraujo tiekimas smegenims, pasunkėję </w:t>
      </w:r>
      <w:proofErr w:type="spellStart"/>
      <w:r w:rsidRPr="009C5086">
        <w:rPr>
          <w:rFonts w:ascii="Times New Roman" w:eastAsia="Calibri" w:hAnsi="Times New Roman" w:cs="Calibri"/>
          <w:kern w:val="1"/>
        </w:rPr>
        <w:t>generalizuotos</w:t>
      </w:r>
      <w:proofErr w:type="spellEnd"/>
      <w:r w:rsidRPr="009C5086">
        <w:rPr>
          <w:rFonts w:ascii="Times New Roman" w:eastAsia="Calibri" w:hAnsi="Times New Roman" w:cs="Calibri"/>
          <w:kern w:val="1"/>
        </w:rPr>
        <w:t xml:space="preserve"> </w:t>
      </w:r>
      <w:proofErr w:type="spellStart"/>
      <w:r w:rsidRPr="009C5086">
        <w:rPr>
          <w:rFonts w:ascii="Times New Roman" w:eastAsia="Calibri" w:hAnsi="Times New Roman" w:cs="Calibri"/>
          <w:kern w:val="1"/>
        </w:rPr>
        <w:t>miastenijos</w:t>
      </w:r>
      <w:proofErr w:type="spellEnd"/>
      <w:r w:rsidRPr="009C5086">
        <w:rPr>
          <w:rFonts w:ascii="Times New Roman" w:eastAsia="Calibri" w:hAnsi="Times New Roman" w:cs="Calibri"/>
          <w:kern w:val="1"/>
        </w:rPr>
        <w:t xml:space="preserve"> (raumenų susirgimo) simptomai, svaigulys, neįprastas pojūtis – lyg badymas adatėlėmis ir galvos skausmas.</w:t>
      </w:r>
    </w:p>
    <w:p w14:paraId="43123C14" w14:textId="77777777" w:rsidR="00EB0318" w:rsidRPr="009C5086" w:rsidRDefault="00EB0318" w:rsidP="009C5086">
      <w:pPr>
        <w:pStyle w:val="Sraopastraipa"/>
        <w:numPr>
          <w:ilvl w:val="0"/>
          <w:numId w:val="15"/>
        </w:numPr>
        <w:suppressAutoHyphens/>
        <w:spacing w:after="0" w:line="240" w:lineRule="auto"/>
        <w:ind w:left="567" w:hanging="567"/>
        <w:rPr>
          <w:rFonts w:ascii="Times New Roman" w:eastAsia="Calibri" w:hAnsi="Times New Roman" w:cs="Calibri"/>
          <w:kern w:val="1"/>
        </w:rPr>
      </w:pPr>
      <w:r w:rsidRPr="009C5086">
        <w:rPr>
          <w:rFonts w:ascii="Times New Roman" w:eastAsia="Calibri" w:hAnsi="Times New Roman" w:cs="Calibri"/>
          <w:kern w:val="1"/>
        </w:rPr>
        <w:t xml:space="preserve">Akies sudirginimo požymiai (pvz., deginimas, gėlimas, niežulys, ašarojimas, paraudimas), akies voko uždegimas, ragenos uždegimas, neryškus matymas ir už tinklainės esančio audinio, kuriame yra kraujagyslės, atsisluoksniavimas po </w:t>
      </w:r>
      <w:proofErr w:type="spellStart"/>
      <w:r w:rsidRPr="009C5086">
        <w:rPr>
          <w:rFonts w:ascii="Times New Roman" w:eastAsia="Calibri" w:hAnsi="Times New Roman" w:cs="Calibri"/>
          <w:kern w:val="1"/>
        </w:rPr>
        <w:t>filtracinės</w:t>
      </w:r>
      <w:proofErr w:type="spellEnd"/>
      <w:r w:rsidRPr="009C5086">
        <w:rPr>
          <w:rFonts w:ascii="Times New Roman" w:eastAsia="Calibri" w:hAnsi="Times New Roman" w:cs="Calibri"/>
          <w:kern w:val="1"/>
        </w:rPr>
        <w:t xml:space="preserve"> operacijos, dėl ko gali atsirasti regos sutrikimų, sumažėjęs ragenos jautrumas, akių sausmė, ragenos erozija (akies obuolio priekinės dalies pakenkimas), viršutinio voko nukritimas (akis atrodo pusiau užsimerkusi), dvejinimasis akyse.</w:t>
      </w:r>
    </w:p>
    <w:p w14:paraId="2D97A8DA" w14:textId="77777777" w:rsidR="00EB0318" w:rsidRPr="009C5086" w:rsidRDefault="00EB0318" w:rsidP="009C5086">
      <w:pPr>
        <w:pStyle w:val="Sraopastraipa"/>
        <w:numPr>
          <w:ilvl w:val="0"/>
          <w:numId w:val="15"/>
        </w:numPr>
        <w:suppressAutoHyphens/>
        <w:spacing w:after="0" w:line="240" w:lineRule="auto"/>
        <w:ind w:left="567" w:hanging="567"/>
        <w:rPr>
          <w:rFonts w:ascii="Times New Roman" w:eastAsia="Calibri" w:hAnsi="Times New Roman" w:cs="Calibri"/>
          <w:kern w:val="1"/>
        </w:rPr>
      </w:pPr>
      <w:r w:rsidRPr="009C5086">
        <w:rPr>
          <w:rFonts w:ascii="Times New Roman" w:eastAsia="Calibri" w:hAnsi="Times New Roman" w:cs="Calibri"/>
          <w:kern w:val="1"/>
        </w:rPr>
        <w:t>Švilpimas/ skambėjimas ausyse (</w:t>
      </w:r>
      <w:proofErr w:type="spellStart"/>
      <w:r w:rsidRPr="009C5086">
        <w:rPr>
          <w:rFonts w:ascii="Times New Roman" w:eastAsia="Calibri" w:hAnsi="Times New Roman" w:cs="Calibri"/>
          <w:kern w:val="1"/>
        </w:rPr>
        <w:t>tinitas</w:t>
      </w:r>
      <w:proofErr w:type="spellEnd"/>
      <w:r w:rsidRPr="009C5086">
        <w:rPr>
          <w:rFonts w:ascii="Times New Roman" w:eastAsia="Calibri" w:hAnsi="Times New Roman" w:cs="Calibri"/>
          <w:kern w:val="1"/>
        </w:rPr>
        <w:t>).</w:t>
      </w:r>
    </w:p>
    <w:p w14:paraId="2E358804" w14:textId="77777777" w:rsidR="00EB0318" w:rsidRPr="009C5086" w:rsidRDefault="00EB0318" w:rsidP="009C5086">
      <w:pPr>
        <w:pStyle w:val="Sraopastraipa"/>
        <w:numPr>
          <w:ilvl w:val="0"/>
          <w:numId w:val="15"/>
        </w:numPr>
        <w:suppressAutoHyphens/>
        <w:spacing w:after="0" w:line="240" w:lineRule="auto"/>
        <w:ind w:left="567" w:hanging="567"/>
        <w:rPr>
          <w:rFonts w:ascii="Times New Roman" w:eastAsia="Calibri" w:hAnsi="Times New Roman" w:cs="Calibri"/>
          <w:kern w:val="1"/>
        </w:rPr>
      </w:pPr>
      <w:r w:rsidRPr="009C5086">
        <w:rPr>
          <w:rFonts w:ascii="Times New Roman" w:eastAsia="Calibri" w:hAnsi="Times New Roman" w:cs="Calibri"/>
          <w:kern w:val="1"/>
        </w:rPr>
        <w:t xml:space="preserve">Retas širdies ritmas, krūtinės skausmas, </w:t>
      </w:r>
      <w:proofErr w:type="spellStart"/>
      <w:r w:rsidRPr="009C5086">
        <w:rPr>
          <w:rFonts w:ascii="Times New Roman" w:eastAsia="Calibri" w:hAnsi="Times New Roman" w:cs="Calibri"/>
          <w:kern w:val="1"/>
        </w:rPr>
        <w:t>palpitacijos</w:t>
      </w:r>
      <w:proofErr w:type="spellEnd"/>
      <w:r w:rsidRPr="009C5086">
        <w:rPr>
          <w:rFonts w:ascii="Times New Roman" w:eastAsia="Calibri" w:hAnsi="Times New Roman" w:cs="Calibri"/>
          <w:kern w:val="1"/>
        </w:rPr>
        <w:t>, edema (skysčio kaupimasis), širdies ritmo ir dažnio pokyčiai, širdies nepakankamumas (širdies liga, dėl kurios trūksta oro ir patinsta pėdos ir kojos dėl skysčio kaupimosi), tam tikri širdies ritmo sutrikimai, infarktas, širdies nepakankamumas.</w:t>
      </w:r>
    </w:p>
    <w:p w14:paraId="56AFCC9B" w14:textId="77777777" w:rsidR="00EB0318" w:rsidRPr="009C5086" w:rsidRDefault="00EB0318" w:rsidP="009C5086">
      <w:pPr>
        <w:pStyle w:val="Sraopastraipa"/>
        <w:numPr>
          <w:ilvl w:val="0"/>
          <w:numId w:val="15"/>
        </w:numPr>
        <w:suppressAutoHyphens/>
        <w:spacing w:after="0" w:line="240" w:lineRule="auto"/>
        <w:ind w:left="567" w:hanging="567"/>
        <w:rPr>
          <w:rFonts w:ascii="Times New Roman" w:eastAsia="Calibri" w:hAnsi="Times New Roman" w:cs="Calibri"/>
          <w:kern w:val="1"/>
        </w:rPr>
      </w:pPr>
      <w:r w:rsidRPr="009C5086">
        <w:rPr>
          <w:rFonts w:ascii="Times New Roman" w:eastAsia="Calibri" w:hAnsi="Times New Roman" w:cs="Calibri"/>
          <w:kern w:val="1"/>
        </w:rPr>
        <w:t>Žemas kraujospūdis, Reino sindromas, šaltos rankos ir pėdos.</w:t>
      </w:r>
    </w:p>
    <w:p w14:paraId="31493744" w14:textId="77777777" w:rsidR="00EB0318" w:rsidRPr="009C5086" w:rsidRDefault="00EB0318" w:rsidP="009C5086">
      <w:pPr>
        <w:pStyle w:val="Sraopastraipa"/>
        <w:numPr>
          <w:ilvl w:val="0"/>
          <w:numId w:val="15"/>
        </w:numPr>
        <w:suppressAutoHyphens/>
        <w:spacing w:after="0" w:line="240" w:lineRule="auto"/>
        <w:ind w:left="567" w:hanging="567"/>
        <w:rPr>
          <w:rFonts w:ascii="Times New Roman" w:eastAsia="Calibri" w:hAnsi="Times New Roman" w:cs="Calibri"/>
          <w:kern w:val="1"/>
        </w:rPr>
      </w:pPr>
      <w:r w:rsidRPr="009C5086">
        <w:rPr>
          <w:rFonts w:ascii="Times New Roman" w:eastAsia="Calibri" w:hAnsi="Times New Roman" w:cs="Calibri"/>
          <w:kern w:val="1"/>
        </w:rPr>
        <w:t xml:space="preserve">Plaučių oro takų spazmas (daugiausia jau šia liga sergantiems pacientams), pasunkėjęs kvėpavimas, kosulys. </w:t>
      </w:r>
    </w:p>
    <w:p w14:paraId="60DA0730" w14:textId="77777777" w:rsidR="00EB0318" w:rsidRPr="009C5086" w:rsidRDefault="00EB0318" w:rsidP="009C5086">
      <w:pPr>
        <w:pStyle w:val="Sraopastraipa"/>
        <w:numPr>
          <w:ilvl w:val="0"/>
          <w:numId w:val="15"/>
        </w:numPr>
        <w:suppressAutoHyphens/>
        <w:spacing w:after="0" w:line="240" w:lineRule="auto"/>
        <w:ind w:left="567" w:hanging="567"/>
        <w:rPr>
          <w:rFonts w:ascii="Times New Roman" w:eastAsia="Calibri" w:hAnsi="Times New Roman" w:cs="Calibri"/>
          <w:kern w:val="1"/>
        </w:rPr>
      </w:pPr>
      <w:r w:rsidRPr="009C5086">
        <w:rPr>
          <w:rFonts w:ascii="Times New Roman" w:eastAsia="Calibri" w:hAnsi="Times New Roman" w:cs="Calibri"/>
          <w:kern w:val="1"/>
        </w:rPr>
        <w:t xml:space="preserve">Skonio sutrikimai, pykinimas, </w:t>
      </w:r>
      <w:proofErr w:type="spellStart"/>
      <w:r w:rsidRPr="009C5086">
        <w:rPr>
          <w:rFonts w:ascii="Times New Roman" w:eastAsia="Calibri" w:hAnsi="Times New Roman" w:cs="Calibri"/>
          <w:kern w:val="1"/>
        </w:rPr>
        <w:t>nevirškinimas</w:t>
      </w:r>
      <w:proofErr w:type="spellEnd"/>
      <w:r w:rsidRPr="009C5086">
        <w:rPr>
          <w:rFonts w:ascii="Times New Roman" w:eastAsia="Calibri" w:hAnsi="Times New Roman" w:cs="Calibri"/>
          <w:kern w:val="1"/>
        </w:rPr>
        <w:t>, viduriavimas, burnos džiūvimas, pilvo skausmai, vėmimas.</w:t>
      </w:r>
    </w:p>
    <w:p w14:paraId="2752B453" w14:textId="77777777" w:rsidR="00EB0318" w:rsidRPr="009C5086" w:rsidRDefault="00EB0318" w:rsidP="009C5086">
      <w:pPr>
        <w:pStyle w:val="Sraopastraipa"/>
        <w:numPr>
          <w:ilvl w:val="0"/>
          <w:numId w:val="15"/>
        </w:numPr>
        <w:suppressAutoHyphens/>
        <w:spacing w:after="0" w:line="240" w:lineRule="auto"/>
        <w:ind w:left="567" w:hanging="567"/>
        <w:rPr>
          <w:rFonts w:ascii="Times New Roman" w:eastAsia="Calibri" w:hAnsi="Times New Roman" w:cs="Calibri"/>
          <w:kern w:val="1"/>
        </w:rPr>
      </w:pPr>
      <w:r w:rsidRPr="009C5086">
        <w:rPr>
          <w:rFonts w:ascii="Times New Roman" w:eastAsia="Calibri" w:hAnsi="Times New Roman" w:cs="Calibri"/>
          <w:kern w:val="1"/>
        </w:rPr>
        <w:t>Plaukų praradimas, pilkai sidabrinės spalvos odos bėrimas (</w:t>
      </w:r>
      <w:proofErr w:type="spellStart"/>
      <w:r w:rsidRPr="009C5086">
        <w:rPr>
          <w:rFonts w:ascii="Times New Roman" w:eastAsia="Calibri" w:hAnsi="Times New Roman" w:cs="Calibri"/>
          <w:kern w:val="1"/>
        </w:rPr>
        <w:t>psoriazinis</w:t>
      </w:r>
      <w:proofErr w:type="spellEnd"/>
      <w:r w:rsidRPr="009C5086">
        <w:rPr>
          <w:rFonts w:ascii="Times New Roman" w:eastAsia="Calibri" w:hAnsi="Times New Roman" w:cs="Calibri"/>
          <w:kern w:val="1"/>
        </w:rPr>
        <w:t xml:space="preserve"> bėrimas) ar pasunkėjusi psoriazė, odos bėrimas.</w:t>
      </w:r>
    </w:p>
    <w:p w14:paraId="2ADC9F9B" w14:textId="77777777" w:rsidR="00EB0318" w:rsidRPr="009C5086" w:rsidRDefault="00EB0318" w:rsidP="009C5086">
      <w:pPr>
        <w:pStyle w:val="Sraopastraipa"/>
        <w:numPr>
          <w:ilvl w:val="0"/>
          <w:numId w:val="15"/>
        </w:numPr>
        <w:suppressAutoHyphens/>
        <w:spacing w:after="0" w:line="240" w:lineRule="auto"/>
        <w:ind w:left="567" w:hanging="567"/>
        <w:rPr>
          <w:rFonts w:ascii="Times New Roman" w:eastAsia="Calibri" w:hAnsi="Times New Roman" w:cs="Calibri"/>
          <w:kern w:val="1"/>
        </w:rPr>
      </w:pPr>
      <w:r w:rsidRPr="009C5086">
        <w:rPr>
          <w:rFonts w:ascii="Times New Roman" w:eastAsia="Calibri" w:hAnsi="Times New Roman" w:cs="Calibri"/>
          <w:kern w:val="1"/>
        </w:rPr>
        <w:t>Raumenų skausmas ne dėl mankštos.</w:t>
      </w:r>
    </w:p>
    <w:p w14:paraId="6CE3D3C6" w14:textId="77777777" w:rsidR="00EB0318" w:rsidRPr="009C5086" w:rsidRDefault="00EB0318" w:rsidP="009C5086">
      <w:pPr>
        <w:pStyle w:val="Sraopastraipa"/>
        <w:numPr>
          <w:ilvl w:val="0"/>
          <w:numId w:val="15"/>
        </w:numPr>
        <w:suppressAutoHyphens/>
        <w:spacing w:after="0" w:line="240" w:lineRule="auto"/>
        <w:ind w:left="567" w:hanging="567"/>
        <w:rPr>
          <w:rFonts w:ascii="Times New Roman" w:eastAsia="Calibri" w:hAnsi="Times New Roman" w:cs="Calibri"/>
          <w:kern w:val="1"/>
        </w:rPr>
      </w:pPr>
      <w:r w:rsidRPr="009C5086">
        <w:rPr>
          <w:rFonts w:ascii="Times New Roman" w:eastAsia="Calibri" w:hAnsi="Times New Roman" w:cs="Calibri"/>
          <w:kern w:val="1"/>
        </w:rPr>
        <w:t>Lytinės funkcijos sutrikimas, sumažėjęs lytinis potraukis.</w:t>
      </w:r>
    </w:p>
    <w:p w14:paraId="7B40444B" w14:textId="77777777" w:rsidR="00EB0318" w:rsidRPr="009C5086" w:rsidRDefault="00EB0318" w:rsidP="009C5086">
      <w:pPr>
        <w:pStyle w:val="Sraopastraipa"/>
        <w:numPr>
          <w:ilvl w:val="0"/>
          <w:numId w:val="15"/>
        </w:numPr>
        <w:suppressAutoHyphens/>
        <w:spacing w:after="0" w:line="240" w:lineRule="auto"/>
        <w:ind w:left="567" w:hanging="567"/>
        <w:rPr>
          <w:rFonts w:ascii="Times New Roman" w:eastAsia="Times New Roman" w:hAnsi="Times New Roman" w:cs="Calibri"/>
          <w:kern w:val="1"/>
          <w:szCs w:val="20"/>
        </w:rPr>
      </w:pPr>
      <w:r w:rsidRPr="009C5086">
        <w:rPr>
          <w:rFonts w:ascii="Times New Roman" w:eastAsia="Calibri" w:hAnsi="Times New Roman" w:cs="Calibri"/>
          <w:kern w:val="1"/>
        </w:rPr>
        <w:t>Raumenų silpnumas/nuovargis.</w:t>
      </w:r>
    </w:p>
    <w:p w14:paraId="6B88EAB4"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7EA0E629" w14:textId="77777777" w:rsidR="00EB0318" w:rsidRPr="009C5086" w:rsidRDefault="00EB0318" w:rsidP="00EB0318">
      <w:pPr>
        <w:tabs>
          <w:tab w:val="left" w:pos="567"/>
        </w:tabs>
        <w:suppressAutoHyphens/>
        <w:spacing w:after="0" w:line="260" w:lineRule="exact"/>
        <w:rPr>
          <w:rFonts w:ascii="Times New Roman" w:eastAsia="Times New Roman" w:hAnsi="Times New Roman" w:cs="Times New Roman"/>
          <w:b/>
          <w:kern w:val="1"/>
          <w:szCs w:val="20"/>
        </w:rPr>
      </w:pPr>
      <w:r w:rsidRPr="009C5086">
        <w:rPr>
          <w:rFonts w:ascii="Times New Roman" w:eastAsia="Times New Roman" w:hAnsi="Times New Roman" w:cs="Times New Roman"/>
          <w:b/>
          <w:kern w:val="1"/>
          <w:szCs w:val="20"/>
        </w:rPr>
        <w:t>Pranešimas apie šalutinį poveikį</w:t>
      </w:r>
    </w:p>
    <w:p w14:paraId="7DAAACF3"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1" w:history="1">
        <w:r w:rsidRPr="00EB0318">
          <w:rPr>
            <w:rFonts w:ascii="Times New Roman" w:eastAsia="Times New Roman" w:hAnsi="Times New Roman" w:cs="Times New Roman"/>
            <w:color w:val="0000FF"/>
            <w:kern w:val="1"/>
            <w:szCs w:val="20"/>
            <w:u w:val="single"/>
          </w:rPr>
          <w:t>www.vvkt.lt</w:t>
        </w:r>
      </w:hyperlink>
      <w:r w:rsidRPr="00EB0318">
        <w:rPr>
          <w:rFonts w:ascii="Times New Roman" w:eastAsia="Times New Roman" w:hAnsi="Times New Roman" w:cs="Times New Roman"/>
          <w:kern w:val="1"/>
          <w:szCs w:val="20"/>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Pr="00EB0318">
          <w:rPr>
            <w:rFonts w:ascii="Times New Roman" w:eastAsia="Times New Roman" w:hAnsi="Times New Roman" w:cs="Times New Roman"/>
            <w:color w:val="0000FF"/>
            <w:kern w:val="1"/>
            <w:szCs w:val="20"/>
            <w:u w:val="single"/>
          </w:rPr>
          <w:t>NepageidaujamaR@vvkt.lt</w:t>
        </w:r>
      </w:hyperlink>
      <w:r w:rsidRPr="00EB0318">
        <w:rPr>
          <w:rFonts w:ascii="Times New Roman" w:eastAsia="Times New Roman" w:hAnsi="Times New Roman" w:cs="Times New Roman"/>
          <w:kern w:val="1"/>
          <w:szCs w:val="20"/>
        </w:rPr>
        <w:t xml:space="preserve">, taip pat per Valstybinės vaistų kontrolės tarnybos prie Lietuvos Respublikos sveikatos apsaugos ministerijos interneto svetainę (adresu </w:t>
      </w:r>
      <w:hyperlink r:id="rId13" w:history="1">
        <w:r w:rsidRPr="00EB0318">
          <w:rPr>
            <w:rFonts w:ascii="Times New Roman" w:eastAsia="Times New Roman" w:hAnsi="Times New Roman" w:cs="Times New Roman"/>
            <w:color w:val="0000FF"/>
            <w:kern w:val="1"/>
            <w:szCs w:val="20"/>
            <w:u w:val="single"/>
          </w:rPr>
          <w:t>http://www.vvkt.lt</w:t>
        </w:r>
      </w:hyperlink>
      <w:r w:rsidRPr="00EB0318">
        <w:rPr>
          <w:rFonts w:ascii="Times New Roman" w:eastAsia="Times New Roman" w:hAnsi="Times New Roman" w:cs="Times New Roman"/>
          <w:kern w:val="1"/>
          <w:szCs w:val="20"/>
        </w:rPr>
        <w:t xml:space="preserve">). Pranešdami apie šalutinį poveikį galite mums padėti gauti daugiau informacijos apie šio vaisto saugumą. </w:t>
      </w:r>
    </w:p>
    <w:p w14:paraId="17B9E270"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5130956A"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4FE0DC39"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5.</w:t>
      </w:r>
      <w:r w:rsidRPr="00EB0318">
        <w:rPr>
          <w:rFonts w:ascii="Times New Roman" w:eastAsia="Times New Roman" w:hAnsi="Times New Roman" w:cs="Times New Roman"/>
          <w:b/>
          <w:kern w:val="1"/>
          <w:szCs w:val="20"/>
        </w:rPr>
        <w:tab/>
        <w:t xml:space="preserve">Kaip laikyti </w:t>
      </w:r>
      <w:proofErr w:type="spellStart"/>
      <w:r w:rsidRPr="00EB0318">
        <w:rPr>
          <w:rFonts w:ascii="Times New Roman" w:eastAsia="Times New Roman" w:hAnsi="Times New Roman" w:cs="Times New Roman"/>
          <w:b/>
          <w:kern w:val="1"/>
          <w:szCs w:val="20"/>
        </w:rPr>
        <w:t>Latanoprost</w:t>
      </w:r>
      <w:proofErr w:type="spellEnd"/>
      <w:r w:rsidRPr="00EB0318">
        <w:rPr>
          <w:rFonts w:ascii="Times New Roman" w:eastAsia="Times New Roman" w:hAnsi="Times New Roman" w:cs="Times New Roman"/>
          <w:b/>
          <w:kern w:val="1"/>
          <w:szCs w:val="20"/>
        </w:rPr>
        <w:t>/</w:t>
      </w:r>
      <w:proofErr w:type="spellStart"/>
      <w:r w:rsidRPr="00EB0318">
        <w:rPr>
          <w:rFonts w:ascii="Times New Roman" w:eastAsia="Times New Roman" w:hAnsi="Times New Roman" w:cs="Times New Roman"/>
          <w:b/>
          <w:kern w:val="1"/>
          <w:szCs w:val="20"/>
        </w:rPr>
        <w:t>Timolol</w:t>
      </w:r>
      <w:proofErr w:type="spellEnd"/>
      <w:r w:rsidRPr="00EB0318">
        <w:rPr>
          <w:rFonts w:ascii="Times New Roman" w:eastAsia="Times New Roman" w:hAnsi="Times New Roman" w:cs="Times New Roman"/>
          <w:b/>
          <w:kern w:val="1"/>
          <w:szCs w:val="20"/>
        </w:rPr>
        <w:t xml:space="preserve"> </w:t>
      </w:r>
      <w:proofErr w:type="spellStart"/>
      <w:r w:rsidRPr="00EB0318">
        <w:rPr>
          <w:rFonts w:ascii="Times New Roman" w:eastAsia="Times New Roman" w:hAnsi="Times New Roman" w:cs="Times New Roman"/>
          <w:b/>
          <w:kern w:val="1"/>
          <w:szCs w:val="20"/>
        </w:rPr>
        <w:t>Actavis</w:t>
      </w:r>
      <w:proofErr w:type="spellEnd"/>
    </w:p>
    <w:p w14:paraId="006D52F3"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7D13D864"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Šį vaistą laikykite vaikams nepastebimoje ir nepasiekiamoje vietoje.</w:t>
      </w:r>
    </w:p>
    <w:p w14:paraId="7D61634B"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1C2B4070"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lastRenderedPageBreak/>
        <w:t xml:space="preserve">Neatidarytus </w:t>
      </w:r>
      <w:proofErr w:type="spellStart"/>
      <w:r w:rsidRPr="00EB0318">
        <w:rPr>
          <w:rFonts w:ascii="Times New Roman" w:eastAsia="Times New Roman" w:hAnsi="Times New Roman" w:cs="Times New Roman"/>
          <w:kern w:val="1"/>
          <w:szCs w:val="20"/>
        </w:rPr>
        <w:t>Latanoprost</w:t>
      </w:r>
      <w:proofErr w:type="spellEnd"/>
      <w:r w:rsidRPr="00EB0318">
        <w:rPr>
          <w:rFonts w:ascii="Times New Roman" w:eastAsia="Times New Roman" w:hAnsi="Times New Roman" w:cs="Times New Roman"/>
          <w:kern w:val="1"/>
          <w:szCs w:val="20"/>
        </w:rPr>
        <w:t>/</w:t>
      </w:r>
      <w:proofErr w:type="spellStart"/>
      <w:r w:rsidRPr="00EB0318">
        <w:rPr>
          <w:rFonts w:ascii="Times New Roman" w:eastAsia="Times New Roman" w:hAnsi="Times New Roman" w:cs="Times New Roman"/>
          <w:kern w:val="1"/>
          <w:szCs w:val="20"/>
        </w:rPr>
        <w:t>Timolol</w:t>
      </w:r>
      <w:proofErr w:type="spellEnd"/>
      <w:r w:rsidRPr="00EB0318">
        <w:rPr>
          <w:rFonts w:ascii="Times New Roman" w:eastAsia="Times New Roman" w:hAnsi="Times New Roman" w:cs="Times New Roman"/>
          <w:kern w:val="1"/>
          <w:szCs w:val="20"/>
        </w:rPr>
        <w:t xml:space="preserve"> </w:t>
      </w:r>
      <w:proofErr w:type="spellStart"/>
      <w:r w:rsidRPr="00EB0318">
        <w:rPr>
          <w:rFonts w:ascii="Times New Roman" w:eastAsia="Times New Roman" w:hAnsi="Times New Roman" w:cs="Times New Roman"/>
          <w:kern w:val="1"/>
          <w:szCs w:val="20"/>
        </w:rPr>
        <w:t>Actavis</w:t>
      </w:r>
      <w:proofErr w:type="spellEnd"/>
      <w:r w:rsidRPr="00EB0318">
        <w:rPr>
          <w:rFonts w:ascii="Times New Roman" w:eastAsia="Times New Roman" w:hAnsi="Times New Roman" w:cs="Times New Roman"/>
          <w:kern w:val="1"/>
          <w:szCs w:val="20"/>
        </w:rPr>
        <w:t xml:space="preserve"> akių lašų (tirpalo) buteliukus reikia laikyti ir transportuoti šaltai (2  C - 8  C).</w:t>
      </w:r>
    </w:p>
    <w:p w14:paraId="4253DCD5"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264BB08C"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 xml:space="preserve">Po pirmojo buteliuko atidarymo </w:t>
      </w:r>
      <w:proofErr w:type="spellStart"/>
      <w:r w:rsidRPr="00EB0318">
        <w:rPr>
          <w:rFonts w:ascii="Times New Roman" w:eastAsia="Times New Roman" w:hAnsi="Times New Roman" w:cs="Times New Roman"/>
          <w:kern w:val="1"/>
          <w:szCs w:val="20"/>
        </w:rPr>
        <w:t>Latanoprost</w:t>
      </w:r>
      <w:proofErr w:type="spellEnd"/>
      <w:r w:rsidRPr="00EB0318">
        <w:rPr>
          <w:rFonts w:ascii="Times New Roman" w:eastAsia="Times New Roman" w:hAnsi="Times New Roman" w:cs="Times New Roman"/>
          <w:kern w:val="1"/>
          <w:szCs w:val="20"/>
        </w:rPr>
        <w:t>/</w:t>
      </w:r>
      <w:proofErr w:type="spellStart"/>
      <w:r w:rsidRPr="00EB0318">
        <w:rPr>
          <w:rFonts w:ascii="Times New Roman" w:eastAsia="Times New Roman" w:hAnsi="Times New Roman" w:cs="Times New Roman"/>
          <w:kern w:val="1"/>
          <w:szCs w:val="20"/>
        </w:rPr>
        <w:t>Timolol</w:t>
      </w:r>
      <w:proofErr w:type="spellEnd"/>
      <w:r w:rsidRPr="00EB0318">
        <w:rPr>
          <w:rFonts w:ascii="Times New Roman" w:eastAsia="Times New Roman" w:hAnsi="Times New Roman" w:cs="Times New Roman"/>
          <w:kern w:val="1"/>
          <w:szCs w:val="20"/>
        </w:rPr>
        <w:t xml:space="preserve"> </w:t>
      </w:r>
      <w:proofErr w:type="spellStart"/>
      <w:r w:rsidRPr="00EB0318">
        <w:rPr>
          <w:rFonts w:ascii="Times New Roman" w:eastAsia="Times New Roman" w:hAnsi="Times New Roman" w:cs="Times New Roman"/>
          <w:kern w:val="1"/>
          <w:szCs w:val="20"/>
        </w:rPr>
        <w:t>Actavis</w:t>
      </w:r>
      <w:proofErr w:type="spellEnd"/>
      <w:r w:rsidRPr="00EB0318">
        <w:rPr>
          <w:rFonts w:ascii="Times New Roman" w:eastAsia="Times New Roman" w:hAnsi="Times New Roman" w:cs="Times New Roman"/>
          <w:kern w:val="1"/>
          <w:szCs w:val="20"/>
        </w:rPr>
        <w:t xml:space="preserve"> akių lašus (tirpalą) galima 28 paras laikyti kambario temperatūroje (žemesnėje kaip 25  C). </w:t>
      </w:r>
    </w:p>
    <w:p w14:paraId="40C0A42E"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396750D4"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iCs/>
          <w:kern w:val="1"/>
          <w:szCs w:val="20"/>
        </w:rPr>
      </w:pPr>
      <w:r w:rsidRPr="00EB0318">
        <w:rPr>
          <w:rFonts w:ascii="Times New Roman" w:eastAsia="Times New Roman" w:hAnsi="Times New Roman" w:cs="Times New Roman"/>
          <w:kern w:val="1"/>
          <w:szCs w:val="20"/>
        </w:rPr>
        <w:t xml:space="preserve">Buteliuką laikyti išorinėje dėžutėje, kad preparatas būtų apsaugotas nuo šviesos. </w:t>
      </w:r>
    </w:p>
    <w:p w14:paraId="4B949FDE"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iCs/>
          <w:kern w:val="1"/>
          <w:szCs w:val="20"/>
        </w:rPr>
      </w:pPr>
    </w:p>
    <w:p w14:paraId="1FC5F319" w14:textId="0D1FAB2A"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iCs/>
          <w:kern w:val="1"/>
          <w:szCs w:val="20"/>
        </w:rPr>
        <w:t>Ant kartono dėžutės po „</w:t>
      </w:r>
      <w:r w:rsidR="006346D7">
        <w:rPr>
          <w:rFonts w:ascii="Times New Roman" w:eastAsia="Times New Roman" w:hAnsi="Times New Roman" w:cs="Times New Roman"/>
          <w:iCs/>
          <w:kern w:val="1"/>
          <w:szCs w:val="20"/>
        </w:rPr>
        <w:t>EXP/</w:t>
      </w:r>
      <w:r w:rsidRPr="006D5ED9">
        <w:rPr>
          <w:rFonts w:ascii="Times New Roman" w:hAnsi="Times New Roman"/>
          <w:kern w:val="1"/>
          <w:highlight w:val="lightGray"/>
        </w:rPr>
        <w:t>Tinka iki</w:t>
      </w:r>
      <w:r w:rsidRPr="00EB0318">
        <w:rPr>
          <w:rFonts w:ascii="Times New Roman" w:eastAsia="Times New Roman" w:hAnsi="Times New Roman" w:cs="Times New Roman"/>
          <w:iCs/>
          <w:kern w:val="1"/>
          <w:szCs w:val="20"/>
        </w:rPr>
        <w:t xml:space="preserve">“ </w:t>
      </w:r>
      <w:r w:rsidR="006346D7">
        <w:rPr>
          <w:rFonts w:ascii="Times New Roman" w:eastAsia="Times New Roman" w:hAnsi="Times New Roman" w:cs="Times New Roman"/>
          <w:iCs/>
          <w:kern w:val="1"/>
          <w:szCs w:val="20"/>
        </w:rPr>
        <w:t xml:space="preserve">ir ant buteliuko </w:t>
      </w:r>
      <w:r w:rsidRPr="00EB0318">
        <w:rPr>
          <w:rFonts w:ascii="Times New Roman" w:eastAsia="Times New Roman" w:hAnsi="Times New Roman" w:cs="Times New Roman"/>
          <w:iCs/>
          <w:kern w:val="1"/>
          <w:szCs w:val="20"/>
        </w:rPr>
        <w:t>nurodytam tinkamumo laikui pasibaigus, šio vaisto vartoti negalima. Vaistas tinkamas vartoti iki paskutinės nurodyto mėnesio dienos.</w:t>
      </w:r>
    </w:p>
    <w:p w14:paraId="080BCBB2"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47921553"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Vaistų negalima išmesti į kanalizaciją arba su buitinėmis</w:t>
      </w:r>
      <w:r w:rsidRPr="00EB0318">
        <w:rPr>
          <w:rFonts w:ascii="Times New Roman" w:eastAsia="Times New Roman" w:hAnsi="Times New Roman" w:cs="Times New Roman"/>
          <w:color w:val="993366"/>
          <w:kern w:val="1"/>
          <w:szCs w:val="20"/>
        </w:rPr>
        <w:t xml:space="preserve"> </w:t>
      </w:r>
      <w:r w:rsidRPr="00EB0318">
        <w:rPr>
          <w:rFonts w:ascii="Times New Roman" w:eastAsia="Times New Roman" w:hAnsi="Times New Roman" w:cs="Times New Roman"/>
          <w:kern w:val="1"/>
          <w:szCs w:val="20"/>
        </w:rPr>
        <w:t>atliekomis. Kaip išmesti nereikalingus vaistus, klauskite vaistininko. Šios priemonės padės apsaugoti aplinką.</w:t>
      </w:r>
    </w:p>
    <w:p w14:paraId="4A48EAB1"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6A606476"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0EFAECBF"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6.</w:t>
      </w:r>
      <w:r w:rsidRPr="00EB0318">
        <w:rPr>
          <w:rFonts w:ascii="Times New Roman" w:eastAsia="Times New Roman" w:hAnsi="Times New Roman" w:cs="Times New Roman"/>
          <w:b/>
          <w:kern w:val="1"/>
          <w:szCs w:val="20"/>
        </w:rPr>
        <w:tab/>
        <w:t>Pakuotės turinys ir kita informacija</w:t>
      </w:r>
    </w:p>
    <w:p w14:paraId="4B5901C0"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30A4FC97"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roofErr w:type="spellStart"/>
      <w:r w:rsidRPr="00EB0318">
        <w:rPr>
          <w:rFonts w:ascii="Times New Roman" w:eastAsia="Times New Roman" w:hAnsi="Times New Roman" w:cs="Times New Roman"/>
          <w:b/>
          <w:bCs/>
          <w:kern w:val="1"/>
          <w:szCs w:val="20"/>
        </w:rPr>
        <w:t>Latanoprost</w:t>
      </w:r>
      <w:proofErr w:type="spellEnd"/>
      <w:r w:rsidRPr="00EB0318">
        <w:rPr>
          <w:rFonts w:ascii="Times New Roman" w:eastAsia="Times New Roman" w:hAnsi="Times New Roman" w:cs="Times New Roman"/>
          <w:b/>
          <w:bCs/>
          <w:kern w:val="1"/>
          <w:szCs w:val="20"/>
        </w:rPr>
        <w:t>/</w:t>
      </w:r>
      <w:proofErr w:type="spellStart"/>
      <w:r w:rsidRPr="00EB0318">
        <w:rPr>
          <w:rFonts w:ascii="Times New Roman" w:eastAsia="Times New Roman" w:hAnsi="Times New Roman" w:cs="Times New Roman"/>
          <w:b/>
          <w:bCs/>
          <w:kern w:val="1"/>
          <w:szCs w:val="20"/>
        </w:rPr>
        <w:t>Timolol</w:t>
      </w:r>
      <w:proofErr w:type="spellEnd"/>
      <w:r w:rsidRPr="00EB0318">
        <w:rPr>
          <w:rFonts w:ascii="Times New Roman" w:eastAsia="Times New Roman" w:hAnsi="Times New Roman" w:cs="Times New Roman"/>
          <w:b/>
          <w:bCs/>
          <w:kern w:val="1"/>
          <w:szCs w:val="20"/>
        </w:rPr>
        <w:t xml:space="preserve"> </w:t>
      </w:r>
      <w:proofErr w:type="spellStart"/>
      <w:r w:rsidRPr="00EB0318">
        <w:rPr>
          <w:rFonts w:ascii="Times New Roman" w:eastAsia="Times New Roman" w:hAnsi="Times New Roman" w:cs="Times New Roman"/>
          <w:b/>
          <w:bCs/>
          <w:kern w:val="1"/>
          <w:szCs w:val="20"/>
        </w:rPr>
        <w:t>Actavis</w:t>
      </w:r>
      <w:proofErr w:type="spellEnd"/>
      <w:r w:rsidRPr="00EB0318">
        <w:rPr>
          <w:rFonts w:ascii="Times New Roman" w:eastAsia="Times New Roman" w:hAnsi="Times New Roman" w:cs="Times New Roman"/>
          <w:b/>
          <w:bCs/>
          <w:kern w:val="1"/>
          <w:szCs w:val="20"/>
        </w:rPr>
        <w:t xml:space="preserve"> sudėtis </w:t>
      </w:r>
    </w:p>
    <w:p w14:paraId="447AFE87"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 xml:space="preserve">Kiekviename mililitre (1 ml) </w:t>
      </w:r>
      <w:proofErr w:type="spellStart"/>
      <w:r w:rsidRPr="00EB0318">
        <w:rPr>
          <w:rFonts w:ascii="Times New Roman" w:eastAsia="Times New Roman" w:hAnsi="Times New Roman" w:cs="Times New Roman"/>
          <w:kern w:val="1"/>
          <w:szCs w:val="20"/>
        </w:rPr>
        <w:t>Latanoprost</w:t>
      </w:r>
      <w:proofErr w:type="spellEnd"/>
      <w:r w:rsidRPr="00EB0318">
        <w:rPr>
          <w:rFonts w:ascii="Times New Roman" w:eastAsia="Times New Roman" w:hAnsi="Times New Roman" w:cs="Times New Roman"/>
          <w:kern w:val="1"/>
          <w:szCs w:val="20"/>
        </w:rPr>
        <w:t>/</w:t>
      </w:r>
      <w:proofErr w:type="spellStart"/>
      <w:r w:rsidRPr="00EB0318">
        <w:rPr>
          <w:rFonts w:ascii="Times New Roman" w:eastAsia="Times New Roman" w:hAnsi="Times New Roman" w:cs="Times New Roman"/>
          <w:kern w:val="1"/>
          <w:szCs w:val="20"/>
        </w:rPr>
        <w:t>Timolol</w:t>
      </w:r>
      <w:proofErr w:type="spellEnd"/>
      <w:r w:rsidRPr="00EB0318">
        <w:rPr>
          <w:rFonts w:ascii="Times New Roman" w:eastAsia="Times New Roman" w:hAnsi="Times New Roman" w:cs="Times New Roman"/>
          <w:kern w:val="1"/>
          <w:szCs w:val="20"/>
        </w:rPr>
        <w:t xml:space="preserve"> </w:t>
      </w:r>
      <w:proofErr w:type="spellStart"/>
      <w:r w:rsidRPr="00EB0318">
        <w:rPr>
          <w:rFonts w:ascii="Times New Roman" w:eastAsia="Times New Roman" w:hAnsi="Times New Roman" w:cs="Times New Roman"/>
          <w:kern w:val="1"/>
          <w:szCs w:val="20"/>
        </w:rPr>
        <w:t>Actavis</w:t>
      </w:r>
      <w:proofErr w:type="spellEnd"/>
      <w:r w:rsidRPr="00EB0318">
        <w:rPr>
          <w:rFonts w:ascii="Times New Roman" w:eastAsia="Times New Roman" w:hAnsi="Times New Roman" w:cs="Times New Roman"/>
          <w:kern w:val="1"/>
          <w:szCs w:val="20"/>
        </w:rPr>
        <w:t xml:space="preserve"> yra:</w:t>
      </w:r>
    </w:p>
    <w:p w14:paraId="3D835A6F" w14:textId="77777777" w:rsidR="00EB0318" w:rsidRPr="00EB0318" w:rsidRDefault="00EB0318" w:rsidP="00EB0318">
      <w:pPr>
        <w:tabs>
          <w:tab w:val="left" w:pos="567"/>
        </w:tabs>
        <w:suppressAutoHyphens/>
        <w:spacing w:after="0" w:line="260" w:lineRule="exact"/>
        <w:ind w:left="567" w:hanging="567"/>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w:t>
      </w:r>
      <w:r w:rsidRPr="00EB0318">
        <w:rPr>
          <w:rFonts w:ascii="Times New Roman" w:eastAsia="Times New Roman" w:hAnsi="Times New Roman" w:cs="Times New Roman"/>
          <w:kern w:val="1"/>
          <w:szCs w:val="20"/>
        </w:rPr>
        <w:tab/>
        <w:t>Veikliųjų medžiagų: 50 </w:t>
      </w:r>
      <w:proofErr w:type="spellStart"/>
      <w:r w:rsidRPr="00EB0318">
        <w:rPr>
          <w:rFonts w:ascii="Times New Roman" w:eastAsia="Times New Roman" w:hAnsi="Times New Roman" w:cs="Times New Roman"/>
          <w:kern w:val="1"/>
          <w:szCs w:val="20"/>
        </w:rPr>
        <w:t>mikrogramų</w:t>
      </w:r>
      <w:proofErr w:type="spellEnd"/>
      <w:r w:rsidRPr="00EB0318">
        <w:rPr>
          <w:rFonts w:ascii="Times New Roman" w:eastAsia="Times New Roman" w:hAnsi="Times New Roman" w:cs="Times New Roman"/>
          <w:kern w:val="1"/>
          <w:szCs w:val="20"/>
        </w:rPr>
        <w:t xml:space="preserve"> </w:t>
      </w:r>
      <w:proofErr w:type="spellStart"/>
      <w:r w:rsidRPr="00EB0318">
        <w:rPr>
          <w:rFonts w:ascii="Times New Roman" w:eastAsia="Times New Roman" w:hAnsi="Times New Roman" w:cs="Times New Roman"/>
          <w:kern w:val="1"/>
          <w:szCs w:val="20"/>
        </w:rPr>
        <w:t>latanoprosto</w:t>
      </w:r>
      <w:proofErr w:type="spellEnd"/>
      <w:r w:rsidRPr="00EB0318">
        <w:rPr>
          <w:rFonts w:ascii="Times New Roman" w:eastAsia="Times New Roman" w:hAnsi="Times New Roman" w:cs="Times New Roman"/>
          <w:kern w:val="1"/>
          <w:szCs w:val="20"/>
        </w:rPr>
        <w:t xml:space="preserve"> ir 5 mg </w:t>
      </w:r>
      <w:proofErr w:type="spellStart"/>
      <w:r w:rsidRPr="00EB0318">
        <w:rPr>
          <w:rFonts w:ascii="Times New Roman" w:eastAsia="Times New Roman" w:hAnsi="Times New Roman" w:cs="Times New Roman"/>
          <w:kern w:val="1"/>
          <w:szCs w:val="20"/>
        </w:rPr>
        <w:t>timololio</w:t>
      </w:r>
      <w:proofErr w:type="spellEnd"/>
      <w:r w:rsidRPr="00EB0318">
        <w:rPr>
          <w:rFonts w:ascii="Times New Roman" w:eastAsia="Times New Roman" w:hAnsi="Times New Roman" w:cs="Times New Roman"/>
          <w:kern w:val="1"/>
          <w:szCs w:val="20"/>
        </w:rPr>
        <w:t xml:space="preserve"> (</w:t>
      </w:r>
      <w:proofErr w:type="spellStart"/>
      <w:r w:rsidRPr="00EB0318">
        <w:rPr>
          <w:rFonts w:ascii="Times New Roman" w:eastAsia="Times New Roman" w:hAnsi="Times New Roman" w:cs="Times New Roman"/>
          <w:kern w:val="1"/>
          <w:szCs w:val="20"/>
        </w:rPr>
        <w:t>timololio</w:t>
      </w:r>
      <w:proofErr w:type="spellEnd"/>
      <w:r w:rsidRPr="00EB0318">
        <w:rPr>
          <w:rFonts w:ascii="Times New Roman" w:eastAsia="Times New Roman" w:hAnsi="Times New Roman" w:cs="Times New Roman"/>
          <w:kern w:val="1"/>
          <w:szCs w:val="20"/>
        </w:rPr>
        <w:t xml:space="preserve"> </w:t>
      </w:r>
      <w:proofErr w:type="spellStart"/>
      <w:r w:rsidRPr="00EB0318">
        <w:rPr>
          <w:rFonts w:ascii="Times New Roman" w:eastAsia="Times New Roman" w:hAnsi="Times New Roman" w:cs="Times New Roman"/>
          <w:kern w:val="1"/>
          <w:szCs w:val="20"/>
        </w:rPr>
        <w:t>maleato</w:t>
      </w:r>
      <w:proofErr w:type="spellEnd"/>
      <w:r w:rsidRPr="00EB0318">
        <w:rPr>
          <w:rFonts w:ascii="Times New Roman" w:eastAsia="Times New Roman" w:hAnsi="Times New Roman" w:cs="Times New Roman"/>
          <w:kern w:val="1"/>
          <w:szCs w:val="20"/>
        </w:rPr>
        <w:t xml:space="preserve"> pavidalu).  </w:t>
      </w:r>
    </w:p>
    <w:p w14:paraId="7331228C" w14:textId="77777777" w:rsidR="00EB0318" w:rsidRPr="00EB0318" w:rsidRDefault="00EB0318" w:rsidP="00EB0318">
      <w:pPr>
        <w:tabs>
          <w:tab w:val="left" w:pos="567"/>
        </w:tabs>
        <w:suppressAutoHyphens/>
        <w:spacing w:after="0" w:line="260" w:lineRule="exact"/>
        <w:ind w:left="567" w:hanging="567"/>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w:t>
      </w:r>
      <w:r w:rsidRPr="00EB0318">
        <w:rPr>
          <w:rFonts w:ascii="Times New Roman" w:eastAsia="Times New Roman" w:hAnsi="Times New Roman" w:cs="Times New Roman"/>
          <w:kern w:val="1"/>
          <w:szCs w:val="20"/>
        </w:rPr>
        <w:tab/>
        <w:t>Pagalbinių medžiagų: n</w:t>
      </w:r>
      <w:r w:rsidRPr="00EB0318">
        <w:rPr>
          <w:rFonts w:ascii="Times New Roman" w:eastAsia="Times New Roman" w:hAnsi="Times New Roman" w:cs="Times New Roman"/>
          <w:iCs/>
          <w:kern w:val="1"/>
          <w:szCs w:val="20"/>
        </w:rPr>
        <w:t>atrio-</w:t>
      </w:r>
      <w:proofErr w:type="spellStart"/>
      <w:r w:rsidRPr="00EB0318">
        <w:rPr>
          <w:rFonts w:ascii="Times New Roman" w:eastAsia="Times New Roman" w:hAnsi="Times New Roman" w:cs="Times New Roman"/>
          <w:iCs/>
          <w:kern w:val="1"/>
          <w:szCs w:val="20"/>
        </w:rPr>
        <w:t>divandenilio</w:t>
      </w:r>
      <w:proofErr w:type="spellEnd"/>
      <w:r w:rsidRPr="00EB0318">
        <w:rPr>
          <w:rFonts w:ascii="Times New Roman" w:eastAsia="Times New Roman" w:hAnsi="Times New Roman" w:cs="Times New Roman"/>
          <w:iCs/>
          <w:kern w:val="1"/>
          <w:szCs w:val="20"/>
        </w:rPr>
        <w:t xml:space="preserve"> fosfato </w:t>
      </w:r>
      <w:proofErr w:type="spellStart"/>
      <w:r w:rsidRPr="00EB0318">
        <w:rPr>
          <w:rFonts w:ascii="Times New Roman" w:eastAsia="Times New Roman" w:hAnsi="Times New Roman" w:cs="Times New Roman"/>
          <w:iCs/>
          <w:kern w:val="1"/>
          <w:szCs w:val="20"/>
        </w:rPr>
        <w:t>monohidrato</w:t>
      </w:r>
      <w:proofErr w:type="spellEnd"/>
      <w:r w:rsidRPr="00EB0318">
        <w:rPr>
          <w:rFonts w:ascii="Times New Roman" w:eastAsia="Times New Roman" w:hAnsi="Times New Roman" w:cs="Times New Roman"/>
          <w:iCs/>
          <w:kern w:val="1"/>
          <w:szCs w:val="20"/>
        </w:rPr>
        <w:t xml:space="preserve">, natrio chlorido, bevandenio </w:t>
      </w:r>
      <w:proofErr w:type="spellStart"/>
      <w:r w:rsidRPr="00EB0318">
        <w:rPr>
          <w:rFonts w:ascii="Times New Roman" w:eastAsia="Times New Roman" w:hAnsi="Times New Roman" w:cs="Times New Roman"/>
          <w:iCs/>
          <w:kern w:val="1"/>
          <w:szCs w:val="20"/>
        </w:rPr>
        <w:t>dinatrio</w:t>
      </w:r>
      <w:proofErr w:type="spellEnd"/>
      <w:r w:rsidRPr="00EB0318">
        <w:rPr>
          <w:rFonts w:ascii="Times New Roman" w:eastAsia="Times New Roman" w:hAnsi="Times New Roman" w:cs="Times New Roman"/>
          <w:iCs/>
          <w:kern w:val="1"/>
          <w:szCs w:val="20"/>
        </w:rPr>
        <w:t xml:space="preserve"> fosfato, </w:t>
      </w:r>
      <w:proofErr w:type="spellStart"/>
      <w:r w:rsidRPr="00EB0318">
        <w:rPr>
          <w:rFonts w:ascii="Times New Roman" w:eastAsia="Times New Roman" w:hAnsi="Times New Roman" w:cs="Times New Roman"/>
          <w:kern w:val="1"/>
          <w:szCs w:val="20"/>
        </w:rPr>
        <w:t>benzalkonio</w:t>
      </w:r>
      <w:proofErr w:type="spellEnd"/>
      <w:r w:rsidRPr="00EB0318">
        <w:rPr>
          <w:rFonts w:ascii="Times New Roman" w:eastAsia="Times New Roman" w:hAnsi="Times New Roman" w:cs="Times New Roman"/>
          <w:kern w:val="1"/>
          <w:szCs w:val="20"/>
        </w:rPr>
        <w:t xml:space="preserve"> chlorido (konservanto)</w:t>
      </w:r>
      <w:r w:rsidRPr="00EB0318">
        <w:rPr>
          <w:rFonts w:ascii="Times New Roman" w:eastAsia="Times New Roman" w:hAnsi="Times New Roman" w:cs="Times New Roman"/>
          <w:iCs/>
          <w:kern w:val="1"/>
          <w:szCs w:val="20"/>
        </w:rPr>
        <w:t xml:space="preserve"> ir injekcinio vandens.</w:t>
      </w:r>
    </w:p>
    <w:p w14:paraId="3F0746FA"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153AB0E0"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 xml:space="preserve">Kiekviename </w:t>
      </w:r>
      <w:proofErr w:type="spellStart"/>
      <w:r w:rsidRPr="00EB0318">
        <w:rPr>
          <w:rFonts w:ascii="Times New Roman" w:eastAsia="Times New Roman" w:hAnsi="Times New Roman" w:cs="Times New Roman"/>
          <w:kern w:val="1"/>
          <w:szCs w:val="20"/>
        </w:rPr>
        <w:t>Latanoprost</w:t>
      </w:r>
      <w:proofErr w:type="spellEnd"/>
      <w:r w:rsidRPr="00EB0318">
        <w:rPr>
          <w:rFonts w:ascii="Times New Roman" w:eastAsia="Times New Roman" w:hAnsi="Times New Roman" w:cs="Times New Roman"/>
          <w:kern w:val="1"/>
          <w:szCs w:val="20"/>
        </w:rPr>
        <w:t>/</w:t>
      </w:r>
      <w:proofErr w:type="spellStart"/>
      <w:r w:rsidRPr="00EB0318">
        <w:rPr>
          <w:rFonts w:ascii="Times New Roman" w:eastAsia="Times New Roman" w:hAnsi="Times New Roman" w:cs="Times New Roman"/>
          <w:kern w:val="1"/>
          <w:szCs w:val="20"/>
        </w:rPr>
        <w:t>Timolol</w:t>
      </w:r>
      <w:proofErr w:type="spellEnd"/>
      <w:r w:rsidRPr="00EB0318">
        <w:rPr>
          <w:rFonts w:ascii="Times New Roman" w:eastAsia="Times New Roman" w:hAnsi="Times New Roman" w:cs="Times New Roman"/>
          <w:kern w:val="1"/>
          <w:szCs w:val="20"/>
        </w:rPr>
        <w:t xml:space="preserve"> </w:t>
      </w:r>
      <w:proofErr w:type="spellStart"/>
      <w:r w:rsidRPr="00EB0318">
        <w:rPr>
          <w:rFonts w:ascii="Times New Roman" w:eastAsia="Times New Roman" w:hAnsi="Times New Roman" w:cs="Times New Roman"/>
          <w:kern w:val="1"/>
          <w:szCs w:val="20"/>
        </w:rPr>
        <w:t>Actavis</w:t>
      </w:r>
      <w:proofErr w:type="spellEnd"/>
      <w:r w:rsidRPr="00EB0318">
        <w:rPr>
          <w:rFonts w:ascii="Times New Roman" w:eastAsia="Times New Roman" w:hAnsi="Times New Roman" w:cs="Times New Roman"/>
          <w:kern w:val="1"/>
          <w:szCs w:val="20"/>
        </w:rPr>
        <w:t xml:space="preserve"> buteliuke yra 2,5 ml akių lašų.</w:t>
      </w:r>
    </w:p>
    <w:p w14:paraId="07A042DE"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2A31E8AF"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roofErr w:type="spellStart"/>
      <w:r w:rsidRPr="00EB0318">
        <w:rPr>
          <w:rFonts w:ascii="Times New Roman" w:eastAsia="Times New Roman" w:hAnsi="Times New Roman" w:cs="Times New Roman"/>
          <w:b/>
          <w:bCs/>
          <w:kern w:val="1"/>
          <w:szCs w:val="20"/>
        </w:rPr>
        <w:t>Latanoprost</w:t>
      </w:r>
      <w:proofErr w:type="spellEnd"/>
      <w:r w:rsidRPr="00EB0318">
        <w:rPr>
          <w:rFonts w:ascii="Times New Roman" w:eastAsia="Times New Roman" w:hAnsi="Times New Roman" w:cs="Times New Roman"/>
          <w:b/>
          <w:bCs/>
          <w:kern w:val="1"/>
          <w:szCs w:val="20"/>
        </w:rPr>
        <w:t>/</w:t>
      </w:r>
      <w:proofErr w:type="spellStart"/>
      <w:r w:rsidRPr="00EB0318">
        <w:rPr>
          <w:rFonts w:ascii="Times New Roman" w:eastAsia="Times New Roman" w:hAnsi="Times New Roman" w:cs="Times New Roman"/>
          <w:b/>
          <w:bCs/>
          <w:kern w:val="1"/>
          <w:szCs w:val="20"/>
        </w:rPr>
        <w:t>Timolol</w:t>
      </w:r>
      <w:proofErr w:type="spellEnd"/>
      <w:r w:rsidRPr="00EB0318">
        <w:rPr>
          <w:rFonts w:ascii="Times New Roman" w:eastAsia="Times New Roman" w:hAnsi="Times New Roman" w:cs="Times New Roman"/>
          <w:b/>
          <w:bCs/>
          <w:kern w:val="1"/>
          <w:szCs w:val="20"/>
        </w:rPr>
        <w:t xml:space="preserve"> </w:t>
      </w:r>
      <w:proofErr w:type="spellStart"/>
      <w:r w:rsidRPr="00EB0318">
        <w:rPr>
          <w:rFonts w:ascii="Times New Roman" w:eastAsia="Times New Roman" w:hAnsi="Times New Roman" w:cs="Times New Roman"/>
          <w:b/>
          <w:bCs/>
          <w:kern w:val="1"/>
          <w:szCs w:val="20"/>
        </w:rPr>
        <w:t>Actavis</w:t>
      </w:r>
      <w:proofErr w:type="spellEnd"/>
      <w:r w:rsidRPr="00EB0318">
        <w:rPr>
          <w:rFonts w:ascii="Times New Roman" w:eastAsia="Times New Roman" w:hAnsi="Times New Roman" w:cs="Times New Roman"/>
          <w:b/>
          <w:bCs/>
          <w:kern w:val="1"/>
          <w:szCs w:val="20"/>
        </w:rPr>
        <w:t xml:space="preserve"> išvaizda ir kiekis pakuotėje</w:t>
      </w:r>
    </w:p>
    <w:p w14:paraId="57B85797"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roofErr w:type="spellStart"/>
      <w:r w:rsidRPr="00EB0318">
        <w:rPr>
          <w:rFonts w:ascii="Times New Roman" w:eastAsia="Times New Roman" w:hAnsi="Times New Roman" w:cs="Times New Roman"/>
          <w:kern w:val="1"/>
          <w:szCs w:val="20"/>
        </w:rPr>
        <w:t>Latanoprost</w:t>
      </w:r>
      <w:proofErr w:type="spellEnd"/>
      <w:r w:rsidRPr="00EB0318">
        <w:rPr>
          <w:rFonts w:ascii="Times New Roman" w:eastAsia="Times New Roman" w:hAnsi="Times New Roman" w:cs="Times New Roman"/>
          <w:kern w:val="1"/>
          <w:szCs w:val="20"/>
        </w:rPr>
        <w:t>/</w:t>
      </w:r>
      <w:proofErr w:type="spellStart"/>
      <w:r w:rsidRPr="00EB0318">
        <w:rPr>
          <w:rFonts w:ascii="Times New Roman" w:eastAsia="Times New Roman" w:hAnsi="Times New Roman" w:cs="Times New Roman"/>
          <w:kern w:val="1"/>
          <w:szCs w:val="20"/>
        </w:rPr>
        <w:t>Timolol</w:t>
      </w:r>
      <w:proofErr w:type="spellEnd"/>
      <w:r w:rsidRPr="00EB0318">
        <w:rPr>
          <w:rFonts w:ascii="Times New Roman" w:eastAsia="Times New Roman" w:hAnsi="Times New Roman" w:cs="Times New Roman"/>
          <w:kern w:val="1"/>
          <w:szCs w:val="20"/>
        </w:rPr>
        <w:t xml:space="preserve"> </w:t>
      </w:r>
      <w:proofErr w:type="spellStart"/>
      <w:r w:rsidRPr="00EB0318">
        <w:rPr>
          <w:rFonts w:ascii="Times New Roman" w:eastAsia="Times New Roman" w:hAnsi="Times New Roman" w:cs="Times New Roman"/>
          <w:kern w:val="1"/>
          <w:szCs w:val="20"/>
        </w:rPr>
        <w:t>Actavis</w:t>
      </w:r>
      <w:proofErr w:type="spellEnd"/>
      <w:r w:rsidRPr="00EB0318">
        <w:rPr>
          <w:rFonts w:ascii="Times New Roman" w:eastAsia="Times New Roman" w:hAnsi="Times New Roman" w:cs="Times New Roman"/>
          <w:kern w:val="1"/>
          <w:szCs w:val="20"/>
        </w:rPr>
        <w:t xml:space="preserve"> akių lašai (tirpalas) yra skaidrus, bespalvis skystis. </w:t>
      </w:r>
      <w:proofErr w:type="spellStart"/>
      <w:r w:rsidRPr="00EB0318">
        <w:rPr>
          <w:rFonts w:ascii="Times New Roman" w:eastAsia="Times New Roman" w:hAnsi="Times New Roman" w:cs="Times New Roman"/>
          <w:kern w:val="1"/>
          <w:szCs w:val="20"/>
        </w:rPr>
        <w:t>Latanoprost</w:t>
      </w:r>
      <w:proofErr w:type="spellEnd"/>
      <w:r w:rsidRPr="00EB0318">
        <w:rPr>
          <w:rFonts w:ascii="Times New Roman" w:eastAsia="Times New Roman" w:hAnsi="Times New Roman" w:cs="Times New Roman"/>
          <w:kern w:val="1"/>
          <w:szCs w:val="20"/>
        </w:rPr>
        <w:t>/</w:t>
      </w:r>
      <w:proofErr w:type="spellStart"/>
      <w:r w:rsidRPr="00EB0318">
        <w:rPr>
          <w:rFonts w:ascii="Times New Roman" w:eastAsia="Times New Roman" w:hAnsi="Times New Roman" w:cs="Times New Roman"/>
          <w:kern w:val="1"/>
          <w:szCs w:val="20"/>
        </w:rPr>
        <w:t>Timolol</w:t>
      </w:r>
      <w:proofErr w:type="spellEnd"/>
      <w:r w:rsidRPr="00EB0318">
        <w:rPr>
          <w:rFonts w:ascii="Times New Roman" w:eastAsia="Times New Roman" w:hAnsi="Times New Roman" w:cs="Times New Roman"/>
          <w:kern w:val="1"/>
          <w:szCs w:val="20"/>
        </w:rPr>
        <w:t xml:space="preserve"> </w:t>
      </w:r>
      <w:proofErr w:type="spellStart"/>
      <w:r w:rsidRPr="00EB0318">
        <w:rPr>
          <w:rFonts w:ascii="Times New Roman" w:eastAsia="Times New Roman" w:hAnsi="Times New Roman" w:cs="Times New Roman"/>
          <w:kern w:val="1"/>
          <w:szCs w:val="20"/>
        </w:rPr>
        <w:t>Actavis</w:t>
      </w:r>
      <w:proofErr w:type="spellEnd"/>
      <w:r w:rsidRPr="00EB0318">
        <w:rPr>
          <w:rFonts w:ascii="Times New Roman" w:eastAsia="Times New Roman" w:hAnsi="Times New Roman" w:cs="Times New Roman"/>
          <w:kern w:val="1"/>
          <w:szCs w:val="20"/>
        </w:rPr>
        <w:t xml:space="preserve"> tiekiamas buteliukais, kurių kiekviename yra 2,5 ml akių lašų (tirpalo). Kiekvienas buteliukas yra supakuotas į atskirą kartono dėžutę. </w:t>
      </w:r>
    </w:p>
    <w:p w14:paraId="560529C6"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1F207CAE"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roofErr w:type="spellStart"/>
      <w:r w:rsidRPr="00EB0318">
        <w:rPr>
          <w:rFonts w:ascii="Times New Roman" w:eastAsia="Times New Roman" w:hAnsi="Times New Roman" w:cs="Times New Roman"/>
          <w:kern w:val="1"/>
          <w:szCs w:val="20"/>
        </w:rPr>
        <w:t>Latanoprost</w:t>
      </w:r>
      <w:proofErr w:type="spellEnd"/>
      <w:r w:rsidRPr="00EB0318">
        <w:rPr>
          <w:rFonts w:ascii="Times New Roman" w:eastAsia="Times New Roman" w:hAnsi="Times New Roman" w:cs="Times New Roman"/>
          <w:kern w:val="1"/>
          <w:szCs w:val="20"/>
        </w:rPr>
        <w:t>/</w:t>
      </w:r>
      <w:proofErr w:type="spellStart"/>
      <w:r w:rsidRPr="00EB0318">
        <w:rPr>
          <w:rFonts w:ascii="Times New Roman" w:eastAsia="Times New Roman" w:hAnsi="Times New Roman" w:cs="Times New Roman"/>
          <w:kern w:val="1"/>
          <w:szCs w:val="20"/>
        </w:rPr>
        <w:t>Timolol</w:t>
      </w:r>
      <w:proofErr w:type="spellEnd"/>
      <w:r w:rsidRPr="00EB0318">
        <w:rPr>
          <w:rFonts w:ascii="Times New Roman" w:eastAsia="Times New Roman" w:hAnsi="Times New Roman" w:cs="Times New Roman"/>
          <w:kern w:val="1"/>
          <w:szCs w:val="20"/>
        </w:rPr>
        <w:t xml:space="preserve"> </w:t>
      </w:r>
      <w:proofErr w:type="spellStart"/>
      <w:r w:rsidRPr="00EB0318">
        <w:rPr>
          <w:rFonts w:ascii="Times New Roman" w:eastAsia="Times New Roman" w:hAnsi="Times New Roman" w:cs="Times New Roman"/>
          <w:kern w:val="1"/>
          <w:szCs w:val="20"/>
        </w:rPr>
        <w:t>Actavis</w:t>
      </w:r>
      <w:proofErr w:type="spellEnd"/>
      <w:r w:rsidRPr="00EB0318">
        <w:rPr>
          <w:rFonts w:ascii="Times New Roman" w:eastAsia="Times New Roman" w:hAnsi="Times New Roman" w:cs="Times New Roman"/>
          <w:kern w:val="1"/>
          <w:szCs w:val="20"/>
        </w:rPr>
        <w:t xml:space="preserve"> yra tiekiamas toliau išvardytais pakuotės dydžiais:</w:t>
      </w:r>
    </w:p>
    <w:p w14:paraId="3C5BDA54" w14:textId="77777777" w:rsidR="00EB0318" w:rsidRPr="006D5ED9" w:rsidRDefault="00EB0318" w:rsidP="00EB0318">
      <w:pPr>
        <w:tabs>
          <w:tab w:val="left" w:pos="567"/>
        </w:tabs>
        <w:suppressAutoHyphens/>
        <w:spacing w:after="0" w:line="260" w:lineRule="exact"/>
        <w:rPr>
          <w:rFonts w:ascii="Calibri" w:hAnsi="Calibri"/>
          <w:kern w:val="1"/>
        </w:rPr>
      </w:pPr>
      <w:r w:rsidRPr="00EB0318">
        <w:rPr>
          <w:rFonts w:ascii="Times New Roman" w:eastAsia="Times New Roman" w:hAnsi="Times New Roman" w:cs="Times New Roman"/>
          <w:kern w:val="1"/>
          <w:szCs w:val="20"/>
        </w:rPr>
        <w:t>1 buteliukas x 2,5 ml;</w:t>
      </w:r>
    </w:p>
    <w:p w14:paraId="2AD3AE6B" w14:textId="77777777" w:rsidR="00EB0318" w:rsidRPr="006D5ED9" w:rsidRDefault="00EB0318" w:rsidP="00EB0318">
      <w:pPr>
        <w:tabs>
          <w:tab w:val="left" w:pos="567"/>
        </w:tabs>
        <w:suppressAutoHyphens/>
        <w:spacing w:after="0" w:line="260" w:lineRule="exact"/>
        <w:rPr>
          <w:rFonts w:ascii="Calibri" w:hAnsi="Calibri"/>
          <w:kern w:val="1"/>
        </w:rPr>
      </w:pPr>
      <w:r w:rsidRPr="00EB0318">
        <w:rPr>
          <w:rFonts w:ascii="Times New Roman" w:eastAsia="Times New Roman" w:hAnsi="Times New Roman" w:cs="Times New Roman"/>
          <w:kern w:val="1"/>
          <w:szCs w:val="20"/>
        </w:rPr>
        <w:t>3 buteliukai x 2,5 ml;</w:t>
      </w:r>
    </w:p>
    <w:p w14:paraId="15D719E9" w14:textId="77777777" w:rsidR="00EB0318" w:rsidRPr="006D5ED9" w:rsidRDefault="00EB0318" w:rsidP="00EB0318">
      <w:pPr>
        <w:tabs>
          <w:tab w:val="left" w:pos="567"/>
        </w:tabs>
        <w:suppressAutoHyphens/>
        <w:spacing w:after="0" w:line="260" w:lineRule="exact"/>
        <w:rPr>
          <w:rFonts w:ascii="Calibri" w:hAnsi="Calibri"/>
          <w:kern w:val="1"/>
        </w:rPr>
      </w:pPr>
      <w:r w:rsidRPr="00EB0318">
        <w:rPr>
          <w:rFonts w:ascii="Times New Roman" w:eastAsia="Times New Roman" w:hAnsi="Times New Roman" w:cs="Times New Roman"/>
          <w:kern w:val="1"/>
          <w:szCs w:val="20"/>
        </w:rPr>
        <w:t>6 buteliukai x 2,5 ml.</w:t>
      </w:r>
    </w:p>
    <w:p w14:paraId="7809CDB7"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2B25F006"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Gali būti tiekiamos ne visų dydžių pakuotės.</w:t>
      </w:r>
    </w:p>
    <w:p w14:paraId="6975EA79"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6BB10B0E"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020215E5"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b/>
          <w:kern w:val="1"/>
          <w:szCs w:val="20"/>
        </w:rPr>
      </w:pPr>
      <w:r w:rsidRPr="00EB0318">
        <w:rPr>
          <w:rFonts w:ascii="Times New Roman" w:eastAsia="Times New Roman" w:hAnsi="Times New Roman" w:cs="Times New Roman"/>
          <w:b/>
          <w:bCs/>
          <w:kern w:val="1"/>
          <w:szCs w:val="20"/>
        </w:rPr>
        <w:t>Registruotojas ir gamintojas</w:t>
      </w:r>
    </w:p>
    <w:p w14:paraId="250EA4C5"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b/>
          <w:kern w:val="1"/>
          <w:szCs w:val="20"/>
        </w:rPr>
      </w:pPr>
    </w:p>
    <w:p w14:paraId="3DD3E459"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i/>
          <w:kern w:val="1"/>
          <w:szCs w:val="20"/>
        </w:rPr>
        <w:t>Registruotojas</w:t>
      </w:r>
    </w:p>
    <w:p w14:paraId="04EBFF74"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roofErr w:type="spellStart"/>
      <w:r w:rsidRPr="00EB0318">
        <w:rPr>
          <w:rFonts w:ascii="Times New Roman" w:eastAsia="Times New Roman" w:hAnsi="Times New Roman" w:cs="Times New Roman"/>
          <w:kern w:val="1"/>
          <w:szCs w:val="20"/>
        </w:rPr>
        <w:t>Actavis</w:t>
      </w:r>
      <w:proofErr w:type="spellEnd"/>
      <w:r w:rsidRPr="00EB0318">
        <w:rPr>
          <w:rFonts w:ascii="Times New Roman" w:eastAsia="Times New Roman" w:hAnsi="Times New Roman" w:cs="Times New Roman"/>
          <w:kern w:val="1"/>
          <w:szCs w:val="20"/>
        </w:rPr>
        <w:t xml:space="preserve"> Group PTC </w:t>
      </w:r>
      <w:proofErr w:type="spellStart"/>
      <w:r w:rsidRPr="00EB0318">
        <w:rPr>
          <w:rFonts w:ascii="Times New Roman" w:eastAsia="Times New Roman" w:hAnsi="Times New Roman" w:cs="Times New Roman"/>
          <w:kern w:val="1"/>
          <w:szCs w:val="20"/>
        </w:rPr>
        <w:t>ehf</w:t>
      </w:r>
      <w:proofErr w:type="spellEnd"/>
    </w:p>
    <w:p w14:paraId="4EF2B5D0" w14:textId="77777777" w:rsidR="005E4B16" w:rsidRDefault="00EB0318" w:rsidP="00EB0318">
      <w:pPr>
        <w:tabs>
          <w:tab w:val="left" w:pos="567"/>
        </w:tabs>
        <w:suppressAutoHyphens/>
        <w:spacing w:after="0" w:line="260" w:lineRule="exact"/>
        <w:rPr>
          <w:rFonts w:ascii="Times New Roman" w:eastAsia="Times New Roman" w:hAnsi="Times New Roman" w:cs="Times New Roman"/>
          <w:kern w:val="1"/>
          <w:szCs w:val="20"/>
        </w:rPr>
      </w:pPr>
      <w:proofErr w:type="spellStart"/>
      <w:r w:rsidRPr="00EB0318">
        <w:rPr>
          <w:rFonts w:ascii="Times New Roman" w:eastAsia="Times New Roman" w:hAnsi="Times New Roman" w:cs="Times New Roman"/>
          <w:kern w:val="1"/>
          <w:szCs w:val="20"/>
        </w:rPr>
        <w:t>Reykjavíkurvegi</w:t>
      </w:r>
      <w:proofErr w:type="spellEnd"/>
      <w:r w:rsidRPr="00EB0318">
        <w:rPr>
          <w:rFonts w:ascii="Times New Roman" w:eastAsia="Times New Roman" w:hAnsi="Times New Roman" w:cs="Times New Roman"/>
          <w:kern w:val="1"/>
          <w:szCs w:val="20"/>
        </w:rPr>
        <w:t xml:space="preserve"> 76-78 </w:t>
      </w:r>
    </w:p>
    <w:p w14:paraId="6CB3C5CD" w14:textId="5035BD7C"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 xml:space="preserve">220 </w:t>
      </w:r>
      <w:proofErr w:type="spellStart"/>
      <w:r w:rsidRPr="00EB0318">
        <w:rPr>
          <w:rFonts w:ascii="Times New Roman" w:eastAsia="Times New Roman" w:hAnsi="Times New Roman" w:cs="Times New Roman"/>
          <w:kern w:val="1"/>
          <w:szCs w:val="20"/>
        </w:rPr>
        <w:t>Harfnarfjörður</w:t>
      </w:r>
      <w:proofErr w:type="spellEnd"/>
    </w:p>
    <w:p w14:paraId="47B8404F"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b/>
          <w:kern w:val="1"/>
          <w:szCs w:val="20"/>
        </w:rPr>
      </w:pPr>
      <w:r w:rsidRPr="00EB0318">
        <w:rPr>
          <w:rFonts w:ascii="Times New Roman" w:eastAsia="Times New Roman" w:hAnsi="Times New Roman" w:cs="Times New Roman"/>
          <w:kern w:val="1"/>
          <w:szCs w:val="20"/>
        </w:rPr>
        <w:t>Islandija</w:t>
      </w:r>
    </w:p>
    <w:p w14:paraId="0287F3D7"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b/>
          <w:kern w:val="1"/>
          <w:szCs w:val="20"/>
        </w:rPr>
      </w:pPr>
    </w:p>
    <w:p w14:paraId="34A22A1E"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lang w:eastAsia="de-DE"/>
        </w:rPr>
      </w:pPr>
      <w:r w:rsidRPr="00EB0318">
        <w:rPr>
          <w:rFonts w:ascii="Times New Roman" w:eastAsia="Times New Roman" w:hAnsi="Times New Roman" w:cs="Times New Roman"/>
          <w:i/>
          <w:kern w:val="1"/>
          <w:szCs w:val="20"/>
        </w:rPr>
        <w:t>Gamintojas</w:t>
      </w:r>
    </w:p>
    <w:p w14:paraId="4C367E6B"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lang w:eastAsia="de-DE"/>
        </w:rPr>
        <w:t xml:space="preserve">HBM </w:t>
      </w:r>
      <w:proofErr w:type="spellStart"/>
      <w:r w:rsidRPr="00EB0318">
        <w:rPr>
          <w:rFonts w:ascii="Times New Roman" w:eastAsia="Times New Roman" w:hAnsi="Times New Roman" w:cs="Times New Roman"/>
          <w:kern w:val="1"/>
          <w:lang w:eastAsia="de-DE"/>
        </w:rPr>
        <w:t>Pharma</w:t>
      </w:r>
      <w:proofErr w:type="spellEnd"/>
      <w:r w:rsidRPr="00EB0318">
        <w:rPr>
          <w:rFonts w:ascii="Times New Roman" w:eastAsia="Times New Roman" w:hAnsi="Times New Roman" w:cs="Times New Roman"/>
          <w:kern w:val="1"/>
          <w:lang w:eastAsia="de-DE"/>
        </w:rPr>
        <w:t xml:space="preserve"> </w:t>
      </w:r>
      <w:proofErr w:type="spellStart"/>
      <w:r w:rsidRPr="00EB0318">
        <w:rPr>
          <w:rFonts w:ascii="Times New Roman" w:eastAsia="Times New Roman" w:hAnsi="Times New Roman" w:cs="Times New Roman"/>
          <w:kern w:val="1"/>
          <w:lang w:eastAsia="de-DE"/>
        </w:rPr>
        <w:t>s.r.o</w:t>
      </w:r>
      <w:proofErr w:type="spellEnd"/>
      <w:r w:rsidRPr="00EB0318">
        <w:rPr>
          <w:rFonts w:ascii="Times New Roman" w:eastAsia="Times New Roman" w:hAnsi="Times New Roman" w:cs="Times New Roman"/>
          <w:kern w:val="1"/>
          <w:lang w:eastAsia="de-DE"/>
        </w:rPr>
        <w:t>.</w:t>
      </w:r>
    </w:p>
    <w:p w14:paraId="619C9E38"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roofErr w:type="spellStart"/>
      <w:r w:rsidRPr="00EB0318">
        <w:rPr>
          <w:rFonts w:ascii="Times New Roman" w:eastAsia="Times New Roman" w:hAnsi="Times New Roman" w:cs="Times New Roman"/>
          <w:kern w:val="1"/>
          <w:szCs w:val="20"/>
        </w:rPr>
        <w:t>Sklabinská</w:t>
      </w:r>
      <w:proofErr w:type="spellEnd"/>
      <w:r w:rsidRPr="00EB0318">
        <w:rPr>
          <w:rFonts w:ascii="Times New Roman" w:eastAsia="Times New Roman" w:hAnsi="Times New Roman" w:cs="Times New Roman"/>
          <w:kern w:val="1"/>
          <w:szCs w:val="20"/>
        </w:rPr>
        <w:t xml:space="preserve"> 30SK-036 80 </w:t>
      </w:r>
      <w:proofErr w:type="spellStart"/>
      <w:r w:rsidRPr="00EB0318">
        <w:rPr>
          <w:rFonts w:ascii="Times New Roman" w:eastAsia="Times New Roman" w:hAnsi="Times New Roman" w:cs="Times New Roman"/>
          <w:kern w:val="1"/>
          <w:szCs w:val="20"/>
        </w:rPr>
        <w:t>Martin</w:t>
      </w:r>
      <w:proofErr w:type="spellEnd"/>
    </w:p>
    <w:p w14:paraId="506EB1E5"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Slovakija</w:t>
      </w:r>
    </w:p>
    <w:p w14:paraId="41AB7914"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6A50DAC4"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Jeigu apie šį vaistą norite sužinoti daugiau, kreipkitės į vietinį registruotojo atstovą.</w:t>
      </w:r>
    </w:p>
    <w:p w14:paraId="7004929F" w14:textId="0988D3D3" w:rsidR="006346D7" w:rsidRPr="006D5ED9" w:rsidRDefault="006346D7" w:rsidP="006D5ED9">
      <w:pPr>
        <w:tabs>
          <w:tab w:val="left" w:pos="567"/>
        </w:tabs>
        <w:spacing w:after="0" w:line="240" w:lineRule="auto"/>
        <w:rPr>
          <w:rFonts w:ascii="Times New Roman" w:hAnsi="Times New Roman"/>
        </w:rPr>
      </w:pPr>
      <w:r w:rsidRPr="006D5ED9">
        <w:rPr>
          <w:rFonts w:ascii="Times New Roman" w:hAnsi="Times New Roman"/>
        </w:rPr>
        <w:t>UAB „</w:t>
      </w:r>
      <w:proofErr w:type="spellStart"/>
      <w:r>
        <w:rPr>
          <w:rFonts w:ascii="Times New Roman" w:eastAsia="Calibri" w:hAnsi="Times New Roman" w:cs="Times New Roman"/>
        </w:rPr>
        <w:t>Sicor</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Biotech</w:t>
      </w:r>
      <w:proofErr w:type="spellEnd"/>
      <w:r>
        <w:rPr>
          <w:rFonts w:ascii="Times New Roman" w:eastAsia="Calibri" w:hAnsi="Times New Roman" w:cs="Times New Roman"/>
        </w:rPr>
        <w:t xml:space="preserve">“ </w:t>
      </w:r>
    </w:p>
    <w:p w14:paraId="7A79DF3C" w14:textId="77777777" w:rsidR="006346D7" w:rsidRDefault="006346D7" w:rsidP="006346D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Molėtų pl. 5 </w:t>
      </w:r>
    </w:p>
    <w:p w14:paraId="3075FC34" w14:textId="33E2B2CC" w:rsidR="006346D7" w:rsidRPr="006D5ED9" w:rsidRDefault="006346D7" w:rsidP="006D5ED9">
      <w:pPr>
        <w:tabs>
          <w:tab w:val="left" w:pos="567"/>
        </w:tabs>
        <w:spacing w:after="0" w:line="240" w:lineRule="auto"/>
        <w:rPr>
          <w:rFonts w:ascii="Times New Roman" w:hAnsi="Times New Roman"/>
        </w:rPr>
      </w:pPr>
      <w:r w:rsidRPr="006D5ED9">
        <w:rPr>
          <w:rFonts w:ascii="Times New Roman" w:hAnsi="Times New Roman"/>
        </w:rPr>
        <w:t>LT-</w:t>
      </w:r>
      <w:r>
        <w:rPr>
          <w:rFonts w:ascii="Times New Roman" w:eastAsia="Calibri" w:hAnsi="Times New Roman" w:cs="Times New Roman"/>
        </w:rPr>
        <w:t xml:space="preserve">08409 Vilnius </w:t>
      </w:r>
    </w:p>
    <w:p w14:paraId="39593706" w14:textId="535AE74B" w:rsidR="00EB0318" w:rsidRPr="006D5ED9" w:rsidRDefault="006346D7" w:rsidP="006346D7">
      <w:pPr>
        <w:tabs>
          <w:tab w:val="left" w:pos="567"/>
        </w:tabs>
        <w:suppressAutoHyphens/>
        <w:spacing w:after="0" w:line="260" w:lineRule="exact"/>
        <w:rPr>
          <w:rFonts w:ascii="Times New Roman" w:hAnsi="Times New Roman"/>
        </w:rPr>
      </w:pPr>
      <w:r w:rsidRPr="006D5ED9">
        <w:rPr>
          <w:rFonts w:ascii="Times New Roman" w:hAnsi="Times New Roman"/>
        </w:rPr>
        <w:t>Tel.: +370</w:t>
      </w:r>
      <w:r>
        <w:rPr>
          <w:rFonts w:ascii="Times New Roman" w:eastAsia="Calibri" w:hAnsi="Times New Roman" w:cs="Times New Roman"/>
        </w:rPr>
        <w:t> </w:t>
      </w:r>
      <w:r w:rsidRPr="006D5ED9">
        <w:rPr>
          <w:rFonts w:ascii="Times New Roman" w:hAnsi="Times New Roman"/>
        </w:rPr>
        <w:t>5</w:t>
      </w:r>
      <w:r>
        <w:rPr>
          <w:rFonts w:ascii="Times New Roman" w:eastAsia="Calibri" w:hAnsi="Times New Roman" w:cs="Times New Roman"/>
        </w:rPr>
        <w:t> 266 02 03</w:t>
      </w:r>
    </w:p>
    <w:p w14:paraId="2EA0BCBE" w14:textId="77777777" w:rsidR="006346D7" w:rsidRPr="00EB0318" w:rsidRDefault="006346D7" w:rsidP="006346D7">
      <w:pPr>
        <w:tabs>
          <w:tab w:val="left" w:pos="567"/>
        </w:tabs>
        <w:suppressAutoHyphens/>
        <w:spacing w:after="0" w:line="260" w:lineRule="exact"/>
        <w:rPr>
          <w:rFonts w:ascii="Times New Roman" w:eastAsia="Times New Roman" w:hAnsi="Times New Roman" w:cs="Times New Roman"/>
          <w:kern w:val="1"/>
          <w:szCs w:val="20"/>
        </w:rPr>
      </w:pPr>
    </w:p>
    <w:p w14:paraId="67759D83"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b/>
          <w:kern w:val="1"/>
          <w:szCs w:val="20"/>
        </w:rPr>
        <w:t>Šis vaistas EEE valstybėse narėse registruotas tokiais pavadinimais:</w:t>
      </w:r>
    </w:p>
    <w:p w14:paraId="26289849"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Airija, Estija, Ispanija, Suomija, Latvija,</w:t>
      </w:r>
      <w:r w:rsidRPr="00EB0318">
        <w:rPr>
          <w:rFonts w:ascii="Times New Roman" w:eastAsia="Times New Roman" w:hAnsi="Times New Roman" w:cs="Times New Roman"/>
          <w:kern w:val="1"/>
          <w:szCs w:val="20"/>
        </w:rPr>
        <w:tab/>
      </w:r>
      <w:proofErr w:type="spellStart"/>
      <w:r w:rsidRPr="00EB0318">
        <w:rPr>
          <w:rFonts w:ascii="Times New Roman" w:eastAsia="Times New Roman" w:hAnsi="Times New Roman" w:cs="Times New Roman"/>
          <w:kern w:val="1"/>
          <w:szCs w:val="20"/>
        </w:rPr>
        <w:t>Latanoprost</w:t>
      </w:r>
      <w:proofErr w:type="spellEnd"/>
      <w:r w:rsidRPr="00EB0318">
        <w:rPr>
          <w:rFonts w:ascii="Times New Roman" w:eastAsia="Times New Roman" w:hAnsi="Times New Roman" w:cs="Times New Roman"/>
          <w:kern w:val="1"/>
          <w:szCs w:val="20"/>
        </w:rPr>
        <w:t>/</w:t>
      </w:r>
      <w:proofErr w:type="spellStart"/>
      <w:r w:rsidRPr="00EB0318">
        <w:rPr>
          <w:rFonts w:ascii="Times New Roman" w:eastAsia="Times New Roman" w:hAnsi="Times New Roman" w:cs="Times New Roman"/>
          <w:kern w:val="1"/>
          <w:szCs w:val="20"/>
        </w:rPr>
        <w:t>Timolol</w:t>
      </w:r>
      <w:proofErr w:type="spellEnd"/>
      <w:r w:rsidRPr="00EB0318">
        <w:rPr>
          <w:rFonts w:ascii="Times New Roman" w:eastAsia="Times New Roman" w:hAnsi="Times New Roman" w:cs="Times New Roman"/>
          <w:kern w:val="1"/>
          <w:szCs w:val="20"/>
        </w:rPr>
        <w:t xml:space="preserve"> </w:t>
      </w:r>
      <w:proofErr w:type="spellStart"/>
      <w:r w:rsidRPr="00EB0318">
        <w:rPr>
          <w:rFonts w:ascii="Times New Roman" w:eastAsia="Times New Roman" w:hAnsi="Times New Roman" w:cs="Times New Roman"/>
          <w:kern w:val="1"/>
          <w:szCs w:val="20"/>
        </w:rPr>
        <w:t>Actavis</w:t>
      </w:r>
      <w:proofErr w:type="spellEnd"/>
    </w:p>
    <w:p w14:paraId="7E66FF5C"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Portugalija</w:t>
      </w:r>
      <w:r w:rsidRPr="00EB0318">
        <w:rPr>
          <w:rFonts w:ascii="Times New Roman" w:eastAsia="Times New Roman" w:hAnsi="Times New Roman" w:cs="Times New Roman"/>
          <w:kern w:val="1"/>
          <w:szCs w:val="20"/>
        </w:rPr>
        <w:tab/>
      </w:r>
      <w:r w:rsidRPr="00EB0318">
        <w:rPr>
          <w:rFonts w:ascii="Times New Roman" w:eastAsia="Times New Roman" w:hAnsi="Times New Roman" w:cs="Times New Roman"/>
          <w:kern w:val="1"/>
          <w:szCs w:val="20"/>
        </w:rPr>
        <w:tab/>
      </w:r>
      <w:r w:rsidRPr="00EB0318">
        <w:rPr>
          <w:rFonts w:ascii="Times New Roman" w:eastAsia="Times New Roman" w:hAnsi="Times New Roman" w:cs="Times New Roman"/>
          <w:kern w:val="1"/>
          <w:szCs w:val="20"/>
        </w:rPr>
        <w:tab/>
      </w:r>
      <w:proofErr w:type="spellStart"/>
      <w:r w:rsidRPr="00EB0318">
        <w:rPr>
          <w:rFonts w:ascii="Times New Roman" w:eastAsia="Times New Roman" w:hAnsi="Times New Roman" w:cs="Times New Roman"/>
          <w:kern w:val="1"/>
          <w:szCs w:val="20"/>
        </w:rPr>
        <w:t>Latanoprost</w:t>
      </w:r>
      <w:proofErr w:type="spellEnd"/>
      <w:r w:rsidRPr="00EB0318">
        <w:rPr>
          <w:rFonts w:ascii="Times New Roman" w:eastAsia="Times New Roman" w:hAnsi="Times New Roman" w:cs="Times New Roman"/>
          <w:kern w:val="1"/>
          <w:szCs w:val="20"/>
        </w:rPr>
        <w:t xml:space="preserve"> + </w:t>
      </w:r>
      <w:proofErr w:type="spellStart"/>
      <w:r w:rsidRPr="00EB0318">
        <w:rPr>
          <w:rFonts w:ascii="Times New Roman" w:eastAsia="Times New Roman" w:hAnsi="Times New Roman" w:cs="Times New Roman"/>
          <w:kern w:val="1"/>
          <w:szCs w:val="20"/>
        </w:rPr>
        <w:t>Aurovitas</w:t>
      </w:r>
      <w:proofErr w:type="spellEnd"/>
    </w:p>
    <w:p w14:paraId="505F5A44"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Austrija, Bulgarija, Kipras, Malta</w:t>
      </w:r>
      <w:r w:rsidRPr="00EB0318">
        <w:rPr>
          <w:rFonts w:ascii="Times New Roman" w:eastAsia="Times New Roman" w:hAnsi="Times New Roman" w:cs="Times New Roman"/>
          <w:kern w:val="1"/>
          <w:szCs w:val="20"/>
        </w:rPr>
        <w:tab/>
      </w:r>
      <w:proofErr w:type="spellStart"/>
      <w:r w:rsidRPr="00EB0318">
        <w:rPr>
          <w:rFonts w:ascii="Times New Roman" w:eastAsia="Times New Roman" w:hAnsi="Times New Roman" w:cs="Times New Roman"/>
          <w:kern w:val="1"/>
          <w:szCs w:val="20"/>
        </w:rPr>
        <w:t>Laprol</w:t>
      </w:r>
      <w:proofErr w:type="spellEnd"/>
    </w:p>
    <w:p w14:paraId="7516C7A1"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Danija</w:t>
      </w:r>
      <w:r w:rsidRPr="00EB0318">
        <w:rPr>
          <w:rFonts w:ascii="Times New Roman" w:eastAsia="Times New Roman" w:hAnsi="Times New Roman" w:cs="Times New Roman"/>
          <w:kern w:val="1"/>
          <w:szCs w:val="20"/>
        </w:rPr>
        <w:tab/>
      </w:r>
      <w:r w:rsidRPr="00EB0318">
        <w:rPr>
          <w:rFonts w:ascii="Times New Roman" w:eastAsia="Times New Roman" w:hAnsi="Times New Roman" w:cs="Times New Roman"/>
          <w:kern w:val="1"/>
          <w:szCs w:val="20"/>
        </w:rPr>
        <w:tab/>
      </w:r>
      <w:r w:rsidRPr="00EB0318">
        <w:rPr>
          <w:rFonts w:ascii="Times New Roman" w:eastAsia="Times New Roman" w:hAnsi="Times New Roman" w:cs="Times New Roman"/>
          <w:kern w:val="1"/>
          <w:szCs w:val="20"/>
        </w:rPr>
        <w:tab/>
      </w:r>
      <w:proofErr w:type="spellStart"/>
      <w:r w:rsidRPr="00EB0318">
        <w:rPr>
          <w:rFonts w:ascii="Times New Roman" w:eastAsia="Times New Roman" w:hAnsi="Times New Roman" w:cs="Times New Roman"/>
          <w:kern w:val="1"/>
          <w:szCs w:val="20"/>
        </w:rPr>
        <w:t>Alatopran</w:t>
      </w:r>
      <w:proofErr w:type="spellEnd"/>
    </w:p>
    <w:p w14:paraId="05F55F08"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Vengrija</w:t>
      </w:r>
      <w:r w:rsidRPr="00EB0318">
        <w:rPr>
          <w:rFonts w:ascii="Times New Roman" w:eastAsia="Times New Roman" w:hAnsi="Times New Roman" w:cs="Times New Roman"/>
          <w:kern w:val="1"/>
          <w:szCs w:val="20"/>
        </w:rPr>
        <w:tab/>
      </w:r>
      <w:r w:rsidRPr="00EB0318">
        <w:rPr>
          <w:rFonts w:ascii="Times New Roman" w:eastAsia="Times New Roman" w:hAnsi="Times New Roman" w:cs="Times New Roman"/>
          <w:kern w:val="1"/>
          <w:szCs w:val="20"/>
        </w:rPr>
        <w:tab/>
      </w:r>
      <w:r w:rsidRPr="00EB0318">
        <w:rPr>
          <w:rFonts w:ascii="Times New Roman" w:eastAsia="Times New Roman" w:hAnsi="Times New Roman" w:cs="Times New Roman"/>
          <w:kern w:val="1"/>
          <w:szCs w:val="20"/>
        </w:rPr>
        <w:tab/>
      </w:r>
      <w:proofErr w:type="spellStart"/>
      <w:r w:rsidRPr="00EB0318">
        <w:rPr>
          <w:rFonts w:ascii="Times New Roman" w:eastAsia="Times New Roman" w:hAnsi="Times New Roman" w:cs="Times New Roman"/>
          <w:kern w:val="1"/>
          <w:szCs w:val="20"/>
        </w:rPr>
        <w:t>Occhistil</w:t>
      </w:r>
      <w:proofErr w:type="spellEnd"/>
    </w:p>
    <w:p w14:paraId="314B6CFB"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35A0A011"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6E297F92" w14:textId="717D711F" w:rsidR="00EB0318" w:rsidRPr="00EB0318" w:rsidRDefault="00EB0318" w:rsidP="00EB0318">
      <w:pPr>
        <w:tabs>
          <w:tab w:val="left" w:pos="567"/>
        </w:tabs>
        <w:suppressAutoHyphens/>
        <w:spacing w:after="0" w:line="260" w:lineRule="exact"/>
        <w:rPr>
          <w:rFonts w:ascii="Times New Roman" w:eastAsia="Times New Roman" w:hAnsi="Times New Roman" w:cs="Times New Roman"/>
          <w:b/>
          <w:kern w:val="1"/>
          <w:szCs w:val="20"/>
        </w:rPr>
      </w:pPr>
      <w:r w:rsidRPr="00EB0318">
        <w:rPr>
          <w:rFonts w:ascii="Times New Roman" w:eastAsia="Times New Roman" w:hAnsi="Times New Roman" w:cs="Times New Roman"/>
          <w:b/>
          <w:bCs/>
          <w:kern w:val="1"/>
          <w:szCs w:val="20"/>
        </w:rPr>
        <w:t xml:space="preserve">Šis pakuotės </w:t>
      </w:r>
      <w:r w:rsidRPr="00EB0318">
        <w:rPr>
          <w:rFonts w:ascii="Times New Roman" w:eastAsia="Times New Roman" w:hAnsi="Times New Roman" w:cs="Times New Roman"/>
          <w:b/>
          <w:kern w:val="1"/>
          <w:szCs w:val="20"/>
        </w:rPr>
        <w:t>lapelis paskutinį kartą peržiūrėtas</w:t>
      </w:r>
      <w:r w:rsidR="006D5ED9">
        <w:rPr>
          <w:rFonts w:ascii="Times New Roman" w:eastAsia="Times New Roman" w:hAnsi="Times New Roman" w:cs="Times New Roman"/>
          <w:b/>
          <w:kern w:val="1"/>
          <w:szCs w:val="20"/>
        </w:rPr>
        <w:t xml:space="preserve"> 2018-05-16.</w:t>
      </w:r>
    </w:p>
    <w:p w14:paraId="490FE43F"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01B4276C"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7759083D" w14:textId="460CD85E"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r w:rsidRPr="00EB0318">
        <w:rPr>
          <w:rFonts w:ascii="Times New Roman" w:eastAsia="Times New Roman" w:hAnsi="Times New Roman" w:cs="Times New Roman"/>
          <w:kern w:val="1"/>
          <w:szCs w:val="20"/>
        </w:rPr>
        <w:t xml:space="preserve">Išsami informacija apie šį vaistą pateikiama Valstybinės vaistų kontrolės tarnybos prie Lietuvos Respublikos sveikatos apsaugos ministerijos tinklalapyje </w:t>
      </w:r>
      <w:hyperlink r:id="rId14" w:history="1">
        <w:r w:rsidRPr="00EB0318">
          <w:rPr>
            <w:rFonts w:ascii="Calibri" w:eastAsia="SimSun" w:hAnsi="Calibri" w:cs="Calibri"/>
            <w:color w:val="0000FF"/>
            <w:kern w:val="1"/>
            <w:u w:val="single"/>
          </w:rPr>
          <w:t>http://www.vvkt.lt/</w:t>
        </w:r>
      </w:hyperlink>
      <w:r w:rsidR="00D7135F" w:rsidRPr="006D5ED9">
        <w:rPr>
          <w:rFonts w:ascii="Calibri" w:eastAsia="SimSun" w:hAnsi="Calibri" w:cs="Calibri"/>
          <w:color w:val="000000" w:themeColor="text1"/>
          <w:kern w:val="1"/>
        </w:rPr>
        <w:t>.</w:t>
      </w:r>
    </w:p>
    <w:p w14:paraId="2D9DFA3C"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209593C2"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bookmarkStart w:id="2" w:name="_GoBack"/>
      <w:bookmarkEnd w:id="2"/>
      <w:permStart w:id="1092095468" w:edGrp="everyone"/>
      <w:permEnd w:id="1092095468"/>
    </w:p>
    <w:p w14:paraId="255249A7" w14:textId="77777777" w:rsidR="00EB0318" w:rsidRPr="00EB0318" w:rsidRDefault="00EB0318" w:rsidP="00EB0318">
      <w:pPr>
        <w:tabs>
          <w:tab w:val="left" w:pos="567"/>
        </w:tabs>
        <w:suppressAutoHyphens/>
        <w:spacing w:after="0" w:line="260" w:lineRule="exact"/>
        <w:rPr>
          <w:rFonts w:ascii="Times New Roman" w:eastAsia="Times New Roman" w:hAnsi="Times New Roman" w:cs="Times New Roman"/>
          <w:kern w:val="1"/>
          <w:szCs w:val="20"/>
        </w:rPr>
      </w:pPr>
    </w:p>
    <w:p w14:paraId="60E04CC7" w14:textId="77777777" w:rsidR="00EB0318" w:rsidRPr="00EB0318" w:rsidRDefault="00EB0318" w:rsidP="00EB0318">
      <w:pPr>
        <w:suppressAutoHyphens/>
        <w:rPr>
          <w:rFonts w:ascii="Calibri" w:eastAsia="SimSun" w:hAnsi="Calibri" w:cs="Calibri"/>
          <w:kern w:val="1"/>
        </w:rPr>
      </w:pPr>
    </w:p>
    <w:p w14:paraId="17EE6894" w14:textId="77777777" w:rsidR="0029724F" w:rsidRDefault="0029724F"/>
    <w:sectPr w:rsidR="0029724F">
      <w:footerReference w:type="default" r:id="rId15"/>
      <w:pgSz w:w="12240" w:h="15840"/>
      <w:pgMar w:top="1134" w:right="1418" w:bottom="1134" w:left="1418" w:header="709" w:footer="709" w:gutter="0"/>
      <w:cols w:space="1296"/>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D244A" w14:textId="77777777" w:rsidR="00651ADF" w:rsidRDefault="00651ADF">
      <w:pPr>
        <w:spacing w:after="0" w:line="240" w:lineRule="auto"/>
      </w:pPr>
      <w:r>
        <w:separator/>
      </w:r>
    </w:p>
  </w:endnote>
  <w:endnote w:type="continuationSeparator" w:id="0">
    <w:p w14:paraId="2C0D90FC" w14:textId="77777777" w:rsidR="00651ADF" w:rsidRDefault="00651ADF">
      <w:pPr>
        <w:spacing w:after="0" w:line="240" w:lineRule="auto"/>
      </w:pPr>
      <w:r>
        <w:continuationSeparator/>
      </w:r>
    </w:p>
  </w:endnote>
  <w:endnote w:type="continuationNotice" w:id="1">
    <w:p w14:paraId="09EAFED4" w14:textId="77777777" w:rsidR="00651ADF" w:rsidRDefault="00651A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HELVETICALT">
    <w:altName w:val="Arial"/>
    <w:charset w:val="BA"/>
    <w:family w:val="swiss"/>
    <w:pitch w:val="variable"/>
    <w:sig w:usb0="00000287" w:usb1="00000000" w:usb2="00000000" w:usb3="00000000" w:csb0="0000009F" w:csb1="00000000"/>
  </w:font>
  <w:font w:name="Liberation Sans">
    <w:charset w:val="CC"/>
    <w:family w:val="swiss"/>
    <w:pitch w:val="variable"/>
    <w:sig w:usb0="E0001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8686727"/>
      <w:docPartObj>
        <w:docPartGallery w:val="Page Numbers (Bottom of Page)"/>
        <w:docPartUnique/>
      </w:docPartObj>
    </w:sdtPr>
    <w:sdtEndPr/>
    <w:sdtContent>
      <w:p w14:paraId="042F273C" w14:textId="77777777" w:rsidR="001F103D" w:rsidRDefault="001F103D">
        <w:pPr>
          <w:pStyle w:val="Porat"/>
          <w:jc w:val="center"/>
        </w:pPr>
        <w:r>
          <w:fldChar w:fldCharType="begin"/>
        </w:r>
        <w:r>
          <w:instrText>PAGE   \* MERGEFORMAT</w:instrText>
        </w:r>
        <w:r>
          <w:fldChar w:fldCharType="separate"/>
        </w:r>
        <w:r w:rsidR="00B454E2" w:rsidRPr="00B454E2">
          <w:rPr>
            <w:noProof/>
            <w:lang w:val="lt-LT"/>
          </w:rPr>
          <w:t>27</w:t>
        </w:r>
        <w:r>
          <w:fldChar w:fldCharType="end"/>
        </w:r>
      </w:p>
    </w:sdtContent>
  </w:sdt>
  <w:p w14:paraId="2000DEF9" w14:textId="77777777" w:rsidR="001F103D" w:rsidRDefault="001F103D">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4F337" w14:textId="77777777" w:rsidR="00651ADF" w:rsidRDefault="00651ADF">
      <w:pPr>
        <w:spacing w:after="0" w:line="240" w:lineRule="auto"/>
      </w:pPr>
      <w:r>
        <w:separator/>
      </w:r>
    </w:p>
  </w:footnote>
  <w:footnote w:type="continuationSeparator" w:id="0">
    <w:p w14:paraId="752DE613" w14:textId="77777777" w:rsidR="00651ADF" w:rsidRDefault="00651ADF">
      <w:pPr>
        <w:spacing w:after="0" w:line="240" w:lineRule="auto"/>
      </w:pPr>
      <w:r>
        <w:continuationSeparator/>
      </w:r>
    </w:p>
  </w:footnote>
  <w:footnote w:type="continuationNotice" w:id="1">
    <w:p w14:paraId="442E9307" w14:textId="77777777" w:rsidR="00651ADF" w:rsidRDefault="00651AD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02200BE"/>
    <w:name w:val="WWNum7"/>
    <w:lvl w:ilvl="0">
      <w:start w:val="2"/>
      <w:numFmt w:val="bullet"/>
      <w:pStyle w:val="BT-EMEASMCA"/>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8"/>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B1132F2"/>
    <w:multiLevelType w:val="hybridMultilevel"/>
    <w:tmpl w:val="4BEE4D00"/>
    <w:lvl w:ilvl="0" w:tplc="8AA2DA08">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A7BF2"/>
    <w:multiLevelType w:val="hybridMultilevel"/>
    <w:tmpl w:val="C25CDE96"/>
    <w:lvl w:ilvl="0" w:tplc="0427000F">
      <w:start w:val="7"/>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23F3619F"/>
    <w:multiLevelType w:val="hybridMultilevel"/>
    <w:tmpl w:val="928C8E32"/>
    <w:lvl w:ilvl="0" w:tplc="D482107E">
      <w:start w:val="1"/>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6" w15:restartNumberingAfterBreak="0">
    <w:nsid w:val="2B9D4F98"/>
    <w:multiLevelType w:val="hybridMultilevel"/>
    <w:tmpl w:val="A600C65E"/>
    <w:lvl w:ilvl="0" w:tplc="75083D44">
      <w:start w:val="2"/>
      <w:numFmt w:val="bullet"/>
      <w:lvlText w:val="-"/>
      <w:lvlJc w:val="left"/>
      <w:pPr>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FE16710"/>
    <w:multiLevelType w:val="hybridMultilevel"/>
    <w:tmpl w:val="47F61F86"/>
    <w:lvl w:ilvl="0" w:tplc="75083D4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0C0A0C"/>
    <w:multiLevelType w:val="hybridMultilevel"/>
    <w:tmpl w:val="E6D405E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A3109B7"/>
    <w:multiLevelType w:val="hybridMultilevel"/>
    <w:tmpl w:val="AC7C8CAC"/>
    <w:lvl w:ilvl="0" w:tplc="8AA2DA08">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543B74"/>
    <w:multiLevelType w:val="hybridMultilevel"/>
    <w:tmpl w:val="0C4ACA1E"/>
    <w:lvl w:ilvl="0" w:tplc="8AA2DA08">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E2480F"/>
    <w:multiLevelType w:val="hybridMultilevel"/>
    <w:tmpl w:val="5D78476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73AB4A46"/>
    <w:multiLevelType w:val="hybridMultilevel"/>
    <w:tmpl w:val="4C1AD2E6"/>
    <w:lvl w:ilvl="0" w:tplc="75083D44">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4D242A"/>
    <w:multiLevelType w:val="hybridMultilevel"/>
    <w:tmpl w:val="34B0A754"/>
    <w:lvl w:ilvl="0" w:tplc="75083D44">
      <w:start w:val="2"/>
      <w:numFmt w:val="bullet"/>
      <w:lvlText w:val="-"/>
      <w:lvlJc w:val="left"/>
      <w:pPr>
        <w:ind w:left="927" w:hanging="360"/>
      </w:pPr>
      <w:rPr>
        <w:rFonts w:ascii="Times New Roman" w:eastAsia="Times New Roman" w:hAnsi="Times New Roman" w:hint="default"/>
      </w:rPr>
    </w:lvl>
    <w:lvl w:ilvl="1" w:tplc="04270003" w:tentative="1">
      <w:start w:val="1"/>
      <w:numFmt w:val="bullet"/>
      <w:lvlText w:val="o"/>
      <w:lvlJc w:val="left"/>
      <w:pPr>
        <w:tabs>
          <w:tab w:val="num" w:pos="1647"/>
        </w:tabs>
        <w:ind w:left="1647" w:hanging="360"/>
      </w:pPr>
      <w:rPr>
        <w:rFonts w:ascii="Courier New" w:hAnsi="Courier New" w:cs="Courier New" w:hint="default"/>
      </w:rPr>
    </w:lvl>
    <w:lvl w:ilvl="2" w:tplc="04270005" w:tentative="1">
      <w:start w:val="1"/>
      <w:numFmt w:val="bullet"/>
      <w:lvlText w:val=""/>
      <w:lvlJc w:val="left"/>
      <w:pPr>
        <w:tabs>
          <w:tab w:val="num" w:pos="2367"/>
        </w:tabs>
        <w:ind w:left="2367" w:hanging="360"/>
      </w:pPr>
      <w:rPr>
        <w:rFonts w:ascii="Wingdings" w:hAnsi="Wingdings" w:hint="default"/>
      </w:rPr>
    </w:lvl>
    <w:lvl w:ilvl="3" w:tplc="04270001" w:tentative="1">
      <w:start w:val="1"/>
      <w:numFmt w:val="bullet"/>
      <w:lvlText w:val=""/>
      <w:lvlJc w:val="left"/>
      <w:pPr>
        <w:tabs>
          <w:tab w:val="num" w:pos="3087"/>
        </w:tabs>
        <w:ind w:left="3087" w:hanging="360"/>
      </w:pPr>
      <w:rPr>
        <w:rFonts w:ascii="Symbol" w:hAnsi="Symbol" w:hint="default"/>
      </w:rPr>
    </w:lvl>
    <w:lvl w:ilvl="4" w:tplc="04270003" w:tentative="1">
      <w:start w:val="1"/>
      <w:numFmt w:val="bullet"/>
      <w:lvlText w:val="o"/>
      <w:lvlJc w:val="left"/>
      <w:pPr>
        <w:tabs>
          <w:tab w:val="num" w:pos="3807"/>
        </w:tabs>
        <w:ind w:left="3807" w:hanging="360"/>
      </w:pPr>
      <w:rPr>
        <w:rFonts w:ascii="Courier New" w:hAnsi="Courier New" w:cs="Courier New"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cs="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78CE3BD4"/>
    <w:multiLevelType w:val="hybridMultilevel"/>
    <w:tmpl w:val="EA1CDEA4"/>
    <w:lvl w:ilvl="0" w:tplc="D482107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A100D28"/>
    <w:multiLevelType w:val="hybridMultilevel"/>
    <w:tmpl w:val="39B43A0A"/>
    <w:lvl w:ilvl="0" w:tplc="FD788292">
      <w:start w:val="1"/>
      <w:numFmt w:val="upperLetter"/>
      <w:lvlText w:val="%1."/>
      <w:lvlJc w:val="left"/>
      <w:pPr>
        <w:ind w:left="5670" w:hanging="5670"/>
      </w:pPr>
      <w:rPr>
        <w:b/>
      </w:rPr>
    </w:lvl>
    <w:lvl w:ilvl="1" w:tplc="8D68442C">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7"/>
  </w:num>
  <w:num w:numId="6">
    <w:abstractNumId w:val="13"/>
  </w:num>
  <w:num w:numId="7">
    <w:abstractNumId w:val="12"/>
  </w:num>
  <w:num w:numId="8">
    <w:abstractNumId w:val="6"/>
  </w:num>
  <w:num w:numId="9">
    <w:abstractNumId w:val="10"/>
  </w:num>
  <w:num w:numId="10">
    <w:abstractNumId w:val="8"/>
  </w:num>
  <w:num w:numId="11">
    <w:abstractNumId w:val="4"/>
  </w:num>
  <w:num w:numId="12">
    <w:abstractNumId w:val="11"/>
  </w:num>
  <w:num w:numId="13">
    <w:abstractNumId w:val="9"/>
  </w:num>
  <w:num w:numId="14">
    <w:abstractNumId w:val="14"/>
  </w:num>
  <w:num w:numId="15">
    <w:abstractNumId w:val="5"/>
  </w:num>
  <w:num w:numId="16">
    <w:abstractNumId w:val="15"/>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uL5BtzUxOsyJXK8LYNnChYjWvtY+vC80fJ3V0qcQ0n9wcDirqopnzWdvutMk7uFshYfA44dU7bbZzIelIEsLA==" w:salt="MEmyQxZXMj2KXN/Px3KRLw=="/>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318"/>
    <w:rsid w:val="00174032"/>
    <w:rsid w:val="001F103D"/>
    <w:rsid w:val="00226E72"/>
    <w:rsid w:val="002377B5"/>
    <w:rsid w:val="002565D3"/>
    <w:rsid w:val="0029724F"/>
    <w:rsid w:val="002C2834"/>
    <w:rsid w:val="00454DC5"/>
    <w:rsid w:val="004D7F15"/>
    <w:rsid w:val="00502324"/>
    <w:rsid w:val="005601F5"/>
    <w:rsid w:val="005E4B16"/>
    <w:rsid w:val="006346D7"/>
    <w:rsid w:val="00651ADF"/>
    <w:rsid w:val="006D5ED9"/>
    <w:rsid w:val="00715497"/>
    <w:rsid w:val="007B5E63"/>
    <w:rsid w:val="009015AF"/>
    <w:rsid w:val="00916D84"/>
    <w:rsid w:val="009C5086"/>
    <w:rsid w:val="009D7841"/>
    <w:rsid w:val="00AB2D4B"/>
    <w:rsid w:val="00AF3EB0"/>
    <w:rsid w:val="00B047BD"/>
    <w:rsid w:val="00B34807"/>
    <w:rsid w:val="00B454E2"/>
    <w:rsid w:val="00D138CB"/>
    <w:rsid w:val="00D7135F"/>
    <w:rsid w:val="00D73066"/>
    <w:rsid w:val="00E56E04"/>
    <w:rsid w:val="00EB0318"/>
    <w:rsid w:val="00F24305"/>
    <w:rsid w:val="00F54F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E824D2-E0B2-4376-BCEB-26895984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2834"/>
  </w:style>
  <w:style w:type="paragraph" w:styleId="Antrat1">
    <w:name w:val="heading 1"/>
    <w:basedOn w:val="prastasis"/>
    <w:link w:val="Antrat1Diagrama1"/>
    <w:qFormat/>
    <w:rsid w:val="00EB0318"/>
    <w:pPr>
      <w:keepNext/>
      <w:tabs>
        <w:tab w:val="left" w:pos="567"/>
      </w:tabs>
      <w:suppressAutoHyphens/>
      <w:spacing w:before="240" w:after="60" w:line="260" w:lineRule="exact"/>
      <w:outlineLvl w:val="0"/>
    </w:pPr>
    <w:rPr>
      <w:rFonts w:ascii="Cambria" w:eastAsia="Times New Roman" w:hAnsi="Cambria" w:cs="Times New Roman"/>
      <w:b/>
      <w:bCs/>
      <w:kern w:val="1"/>
      <w:sz w:val="32"/>
      <w:szCs w:val="32"/>
      <w:lang w:val="en-GB"/>
    </w:rPr>
  </w:style>
  <w:style w:type="paragraph" w:styleId="Antrat3">
    <w:name w:val="heading 3"/>
    <w:basedOn w:val="prastasis"/>
    <w:link w:val="Antrat3Diagrama1"/>
    <w:qFormat/>
    <w:rsid w:val="00EB0318"/>
    <w:pPr>
      <w:keepNext/>
      <w:keepLines/>
      <w:tabs>
        <w:tab w:val="left" w:pos="567"/>
      </w:tabs>
      <w:suppressAutoHyphens/>
      <w:spacing w:before="200" w:after="0" w:line="260" w:lineRule="exact"/>
      <w:outlineLvl w:val="2"/>
    </w:pPr>
    <w:rPr>
      <w:rFonts w:ascii="Cambria" w:eastAsia="Times New Roman" w:hAnsi="Cambria" w:cs="Times New Roman"/>
      <w:b/>
      <w:bCs/>
      <w:color w:val="4F81BD"/>
      <w:kern w:val="1"/>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basedOn w:val="Numatytasispastraiposriftas"/>
    <w:link w:val="Antrat1"/>
    <w:rsid w:val="00EB0318"/>
    <w:rPr>
      <w:rFonts w:ascii="Cambria" w:eastAsia="Times New Roman" w:hAnsi="Cambria" w:cs="Times New Roman"/>
      <w:b/>
      <w:bCs/>
      <w:kern w:val="1"/>
      <w:sz w:val="32"/>
      <w:szCs w:val="32"/>
      <w:lang w:val="en-GB"/>
    </w:rPr>
  </w:style>
  <w:style w:type="character" w:customStyle="1" w:styleId="Antrat3Diagrama1">
    <w:name w:val="Antraštė 3 Diagrama1"/>
    <w:basedOn w:val="Numatytasispastraiposriftas"/>
    <w:link w:val="Antrat3"/>
    <w:rsid w:val="00EB0318"/>
    <w:rPr>
      <w:rFonts w:ascii="Cambria" w:eastAsia="Times New Roman" w:hAnsi="Cambria" w:cs="Times New Roman"/>
      <w:b/>
      <w:bCs/>
      <w:color w:val="4F81BD"/>
      <w:kern w:val="1"/>
      <w:szCs w:val="20"/>
      <w:lang w:val="en-GB"/>
    </w:rPr>
  </w:style>
  <w:style w:type="numbering" w:customStyle="1" w:styleId="NoList1">
    <w:name w:val="No List1"/>
    <w:next w:val="Sraonra"/>
    <w:uiPriority w:val="99"/>
    <w:semiHidden/>
    <w:unhideWhenUsed/>
    <w:rsid w:val="00EB0318"/>
  </w:style>
  <w:style w:type="character" w:customStyle="1" w:styleId="Antrat1Diagrama">
    <w:name w:val="Antraštė 1 Diagrama"/>
    <w:rsid w:val="00EB0318"/>
    <w:rPr>
      <w:rFonts w:ascii="Cambria" w:eastAsia="Times New Roman" w:hAnsi="Cambria" w:cs="Times New Roman"/>
      <w:b/>
      <w:bCs/>
      <w:kern w:val="1"/>
      <w:sz w:val="32"/>
      <w:szCs w:val="32"/>
      <w:lang w:val="en-GB"/>
    </w:rPr>
  </w:style>
  <w:style w:type="character" w:customStyle="1" w:styleId="Antrat3Diagrama">
    <w:name w:val="Antraštė 3 Diagrama"/>
    <w:rsid w:val="00EB0318"/>
    <w:rPr>
      <w:rFonts w:ascii="Cambria" w:eastAsia="Times New Roman" w:hAnsi="Cambria" w:cs="Times New Roman"/>
      <w:b/>
      <w:bCs/>
      <w:color w:val="4F81BD"/>
      <w:szCs w:val="20"/>
      <w:lang w:val="en-GB"/>
    </w:rPr>
  </w:style>
  <w:style w:type="character" w:customStyle="1" w:styleId="AntratsDiagrama">
    <w:name w:val="Antraštės Diagrama"/>
    <w:rsid w:val="00EB0318"/>
    <w:rPr>
      <w:rFonts w:ascii="Times New Roman" w:eastAsia="SimSun" w:hAnsi="Times New Roman" w:cs="Times New Roman"/>
      <w:szCs w:val="20"/>
      <w:lang w:val="lt-LT"/>
    </w:rPr>
  </w:style>
  <w:style w:type="character" w:customStyle="1" w:styleId="BTEMEASMCAChar">
    <w:name w:val="BT EMEA_SMCA Char"/>
    <w:rsid w:val="00EB0318"/>
    <w:rPr>
      <w:rFonts w:ascii="Times New Roman" w:hAnsi="Times New Roman"/>
    </w:rPr>
  </w:style>
  <w:style w:type="character" w:styleId="Grietas">
    <w:name w:val="Strong"/>
    <w:qFormat/>
    <w:rsid w:val="00EB0318"/>
    <w:rPr>
      <w:b/>
      <w:bCs/>
    </w:rPr>
  </w:style>
  <w:style w:type="character" w:customStyle="1" w:styleId="DebesliotekstasDiagrama">
    <w:name w:val="Debesėlio tekstas Diagrama"/>
    <w:rsid w:val="00EB0318"/>
    <w:rPr>
      <w:rFonts w:ascii="Tahoma" w:eastAsia="Times New Roman" w:hAnsi="Tahoma" w:cs="Tahoma"/>
      <w:sz w:val="16"/>
      <w:szCs w:val="16"/>
      <w:lang w:val="en-GB"/>
    </w:rPr>
  </w:style>
  <w:style w:type="character" w:customStyle="1" w:styleId="PoratDiagrama">
    <w:name w:val="Poraštė Diagrama"/>
    <w:uiPriority w:val="99"/>
    <w:rsid w:val="00EB0318"/>
    <w:rPr>
      <w:rFonts w:ascii="Times New Roman" w:eastAsia="Times New Roman" w:hAnsi="Times New Roman" w:cs="Times New Roman"/>
      <w:szCs w:val="20"/>
      <w:lang w:val="en-GB"/>
    </w:rPr>
  </w:style>
  <w:style w:type="character" w:customStyle="1" w:styleId="Puslapionumeris1">
    <w:name w:val="Puslapio numeris1"/>
    <w:basedOn w:val="Numatytasispastraiposriftas"/>
    <w:rsid w:val="00EB0318"/>
  </w:style>
  <w:style w:type="character" w:customStyle="1" w:styleId="TTEMEASMCAChar">
    <w:name w:val="TT EMEA_SMCA Char"/>
    <w:rsid w:val="00EB0318"/>
    <w:rPr>
      <w:rFonts w:ascii="Times New Roman" w:eastAsia="Times New Roman" w:hAnsi="Times New Roman" w:cs="Times New Roman"/>
      <w:b/>
      <w:caps/>
    </w:rPr>
  </w:style>
  <w:style w:type="character" w:customStyle="1" w:styleId="KomentarotekstasDiagrama">
    <w:name w:val="Komentaro tekstas Diagrama"/>
    <w:rsid w:val="00EB0318"/>
    <w:rPr>
      <w:rFonts w:ascii="Times New Roman" w:eastAsia="Times New Roman" w:hAnsi="Times New Roman" w:cs="Times New Roman"/>
      <w:sz w:val="20"/>
      <w:szCs w:val="20"/>
      <w:lang w:val="en-GB"/>
    </w:rPr>
  </w:style>
  <w:style w:type="character" w:customStyle="1" w:styleId="KomentarotemaDiagrama">
    <w:name w:val="Komentaro tema Diagrama"/>
    <w:rsid w:val="00EB0318"/>
    <w:rPr>
      <w:rFonts w:ascii="Times New Roman" w:eastAsia="Times New Roman" w:hAnsi="Times New Roman" w:cs="Times New Roman"/>
      <w:b/>
      <w:bCs/>
      <w:sz w:val="20"/>
      <w:szCs w:val="20"/>
      <w:lang w:val="en-GB"/>
    </w:rPr>
  </w:style>
  <w:style w:type="character" w:customStyle="1" w:styleId="PavadinimasDiagrama">
    <w:name w:val="Pavadinimas Diagrama"/>
    <w:rsid w:val="00EB0318"/>
    <w:rPr>
      <w:rFonts w:ascii="Times New Roman" w:eastAsia="Times New Roman" w:hAnsi="Times New Roman" w:cs="Times New Roman"/>
      <w:b/>
      <w:szCs w:val="20"/>
      <w:lang w:val="en-GB"/>
    </w:rPr>
  </w:style>
  <w:style w:type="character" w:styleId="Hipersaitas">
    <w:name w:val="Hyperlink"/>
    <w:rsid w:val="00EB0318"/>
    <w:rPr>
      <w:color w:val="0000FF"/>
      <w:u w:val="single"/>
    </w:rPr>
  </w:style>
  <w:style w:type="character" w:customStyle="1" w:styleId="Komentaronuoroda1">
    <w:name w:val="Komentaro nuoroda1"/>
    <w:rsid w:val="00EB0318"/>
    <w:rPr>
      <w:sz w:val="16"/>
      <w:szCs w:val="16"/>
    </w:rPr>
  </w:style>
  <w:style w:type="character" w:customStyle="1" w:styleId="ListLabel1">
    <w:name w:val="ListLabel 1"/>
    <w:rsid w:val="00EB0318"/>
    <w:rPr>
      <w:rFonts w:eastAsia="Times New Roman" w:cs="Times New Roman"/>
    </w:rPr>
  </w:style>
  <w:style w:type="character" w:customStyle="1" w:styleId="ListLabel2">
    <w:name w:val="ListLabel 2"/>
    <w:rsid w:val="00EB0318"/>
    <w:rPr>
      <w:rFonts w:cs="Courier New"/>
    </w:rPr>
  </w:style>
  <w:style w:type="character" w:customStyle="1" w:styleId="ListLabel3">
    <w:name w:val="ListLabel 3"/>
    <w:rsid w:val="00EB0318"/>
    <w:rPr>
      <w:rFonts w:cs="Times New Roman"/>
    </w:rPr>
  </w:style>
  <w:style w:type="character" w:customStyle="1" w:styleId="ListLabel4">
    <w:name w:val="ListLabel 4"/>
    <w:rsid w:val="00EB0318"/>
    <w:rPr>
      <w:rFonts w:cs="HELVETICALT"/>
    </w:rPr>
  </w:style>
  <w:style w:type="paragraph" w:customStyle="1" w:styleId="Heading">
    <w:name w:val="Heading"/>
    <w:basedOn w:val="prastasis"/>
    <w:next w:val="Pagrindinistekstas"/>
    <w:rsid w:val="00EB0318"/>
    <w:pPr>
      <w:keepNext/>
      <w:suppressAutoHyphens/>
      <w:spacing w:before="240" w:after="120"/>
    </w:pPr>
    <w:rPr>
      <w:rFonts w:ascii="Liberation Sans" w:eastAsia="Microsoft YaHei" w:hAnsi="Liberation Sans" w:cs="Mangal"/>
      <w:kern w:val="1"/>
      <w:sz w:val="28"/>
      <w:szCs w:val="28"/>
      <w:lang w:val="en-US"/>
    </w:rPr>
  </w:style>
  <w:style w:type="paragraph" w:styleId="Pagrindinistekstas">
    <w:name w:val="Body Text"/>
    <w:basedOn w:val="prastasis"/>
    <w:link w:val="PagrindinistekstasDiagrama"/>
    <w:rsid w:val="00EB0318"/>
    <w:pPr>
      <w:suppressAutoHyphens/>
      <w:spacing w:after="140" w:line="288" w:lineRule="auto"/>
    </w:pPr>
    <w:rPr>
      <w:rFonts w:ascii="Calibri" w:eastAsia="SimSun" w:hAnsi="Calibri" w:cs="Calibri"/>
      <w:kern w:val="1"/>
      <w:lang w:val="en-US"/>
    </w:rPr>
  </w:style>
  <w:style w:type="character" w:customStyle="1" w:styleId="PagrindinistekstasDiagrama">
    <w:name w:val="Pagrindinis tekstas Diagrama"/>
    <w:basedOn w:val="Numatytasispastraiposriftas"/>
    <w:link w:val="Pagrindinistekstas"/>
    <w:rsid w:val="00EB0318"/>
    <w:rPr>
      <w:rFonts w:ascii="Calibri" w:eastAsia="SimSun" w:hAnsi="Calibri" w:cs="Calibri"/>
      <w:kern w:val="1"/>
      <w:lang w:val="en-US"/>
    </w:rPr>
  </w:style>
  <w:style w:type="paragraph" w:styleId="Sraas">
    <w:name w:val="List"/>
    <w:basedOn w:val="Pagrindinistekstas"/>
    <w:rsid w:val="00EB0318"/>
    <w:rPr>
      <w:rFonts w:cs="Mangal"/>
    </w:rPr>
  </w:style>
  <w:style w:type="paragraph" w:styleId="Antrat">
    <w:name w:val="caption"/>
    <w:basedOn w:val="prastasis"/>
    <w:qFormat/>
    <w:rsid w:val="00EB0318"/>
    <w:pPr>
      <w:suppressLineNumbers/>
      <w:suppressAutoHyphens/>
      <w:spacing w:before="120" w:after="120"/>
    </w:pPr>
    <w:rPr>
      <w:rFonts w:ascii="Calibri" w:eastAsia="SimSun" w:hAnsi="Calibri" w:cs="Mangal"/>
      <w:i/>
      <w:iCs/>
      <w:kern w:val="1"/>
      <w:sz w:val="24"/>
      <w:szCs w:val="24"/>
      <w:lang w:val="en-US"/>
    </w:rPr>
  </w:style>
  <w:style w:type="paragraph" w:customStyle="1" w:styleId="Index">
    <w:name w:val="Index"/>
    <w:basedOn w:val="prastasis"/>
    <w:rsid w:val="00EB0318"/>
    <w:pPr>
      <w:suppressLineNumbers/>
      <w:suppressAutoHyphens/>
    </w:pPr>
    <w:rPr>
      <w:rFonts w:ascii="Calibri" w:eastAsia="SimSun" w:hAnsi="Calibri" w:cs="Mangal"/>
      <w:kern w:val="1"/>
      <w:lang w:val="en-US"/>
    </w:rPr>
  </w:style>
  <w:style w:type="paragraph" w:styleId="Antrats">
    <w:name w:val="header"/>
    <w:basedOn w:val="prastasis"/>
    <w:link w:val="AntratsDiagrama1"/>
    <w:rsid w:val="00EB0318"/>
    <w:pPr>
      <w:tabs>
        <w:tab w:val="center" w:pos="4153"/>
        <w:tab w:val="right" w:pos="8306"/>
      </w:tabs>
      <w:suppressAutoHyphens/>
      <w:spacing w:after="0" w:line="240" w:lineRule="auto"/>
    </w:pPr>
    <w:rPr>
      <w:rFonts w:ascii="Times New Roman" w:eastAsia="SimSun" w:hAnsi="Times New Roman" w:cs="Times New Roman"/>
      <w:kern w:val="1"/>
      <w:szCs w:val="20"/>
    </w:rPr>
  </w:style>
  <w:style w:type="character" w:customStyle="1" w:styleId="AntratsDiagrama1">
    <w:name w:val="Antraštės Diagrama1"/>
    <w:basedOn w:val="Numatytasispastraiposriftas"/>
    <w:link w:val="Antrats"/>
    <w:rsid w:val="00EB0318"/>
    <w:rPr>
      <w:rFonts w:ascii="Times New Roman" w:eastAsia="SimSun" w:hAnsi="Times New Roman" w:cs="Times New Roman"/>
      <w:kern w:val="1"/>
      <w:szCs w:val="20"/>
    </w:rPr>
  </w:style>
  <w:style w:type="paragraph" w:customStyle="1" w:styleId="BTEMEASMCA">
    <w:name w:val="BT EMEA_SMCA"/>
    <w:basedOn w:val="prastasis"/>
    <w:autoRedefine/>
    <w:rsid w:val="00EB0318"/>
    <w:pPr>
      <w:tabs>
        <w:tab w:val="left" w:pos="0"/>
      </w:tabs>
      <w:suppressAutoHyphens/>
      <w:spacing w:after="0" w:line="240" w:lineRule="auto"/>
    </w:pPr>
    <w:rPr>
      <w:rFonts w:ascii="Times New Roman" w:eastAsia="SimSun" w:hAnsi="Times New Roman" w:cs="Calibri"/>
      <w:kern w:val="1"/>
      <w:lang w:val="en-US"/>
    </w:rPr>
  </w:style>
  <w:style w:type="paragraph" w:styleId="Debesliotekstas">
    <w:name w:val="Balloon Text"/>
    <w:basedOn w:val="prastasis"/>
    <w:link w:val="DebesliotekstasDiagrama1"/>
    <w:rsid w:val="00EB0318"/>
    <w:pPr>
      <w:tabs>
        <w:tab w:val="left" w:pos="567"/>
      </w:tabs>
      <w:suppressAutoHyphens/>
      <w:spacing w:after="0" w:line="260" w:lineRule="exact"/>
    </w:pPr>
    <w:rPr>
      <w:rFonts w:ascii="Tahoma" w:eastAsia="Times New Roman" w:hAnsi="Tahoma" w:cs="Tahoma"/>
      <w:kern w:val="1"/>
      <w:sz w:val="16"/>
      <w:szCs w:val="16"/>
      <w:lang w:val="en-GB"/>
    </w:rPr>
  </w:style>
  <w:style w:type="character" w:customStyle="1" w:styleId="DebesliotekstasDiagrama1">
    <w:name w:val="Debesėlio tekstas Diagrama1"/>
    <w:basedOn w:val="Numatytasispastraiposriftas"/>
    <w:link w:val="Debesliotekstas"/>
    <w:rsid w:val="00EB0318"/>
    <w:rPr>
      <w:rFonts w:ascii="Tahoma" w:eastAsia="Times New Roman" w:hAnsi="Tahoma" w:cs="Tahoma"/>
      <w:kern w:val="1"/>
      <w:sz w:val="16"/>
      <w:szCs w:val="16"/>
      <w:lang w:val="en-GB"/>
    </w:rPr>
  </w:style>
  <w:style w:type="paragraph" w:styleId="Porat">
    <w:name w:val="footer"/>
    <w:basedOn w:val="prastasis"/>
    <w:link w:val="PoratDiagrama1"/>
    <w:uiPriority w:val="99"/>
    <w:rsid w:val="00EB0318"/>
    <w:pPr>
      <w:tabs>
        <w:tab w:val="center" w:pos="4320"/>
        <w:tab w:val="right" w:pos="8640"/>
      </w:tabs>
      <w:suppressAutoHyphens/>
      <w:spacing w:after="0" w:line="260" w:lineRule="exact"/>
    </w:pPr>
    <w:rPr>
      <w:rFonts w:ascii="Times New Roman" w:eastAsia="Times New Roman" w:hAnsi="Times New Roman" w:cs="Times New Roman"/>
      <w:kern w:val="1"/>
      <w:szCs w:val="20"/>
      <w:lang w:val="en-GB"/>
    </w:rPr>
  </w:style>
  <w:style w:type="character" w:customStyle="1" w:styleId="PoratDiagrama1">
    <w:name w:val="Poraštė Diagrama1"/>
    <w:basedOn w:val="Numatytasispastraiposriftas"/>
    <w:link w:val="Porat"/>
    <w:uiPriority w:val="99"/>
    <w:rsid w:val="00EB0318"/>
    <w:rPr>
      <w:rFonts w:ascii="Times New Roman" w:eastAsia="Times New Roman" w:hAnsi="Times New Roman" w:cs="Times New Roman"/>
      <w:kern w:val="1"/>
      <w:szCs w:val="20"/>
      <w:lang w:val="en-GB"/>
    </w:rPr>
  </w:style>
  <w:style w:type="paragraph" w:customStyle="1" w:styleId="TTEMEASMCA">
    <w:name w:val="TT EMEA_SMCA"/>
    <w:basedOn w:val="Antrat1"/>
    <w:autoRedefine/>
    <w:rsid w:val="00EB0318"/>
    <w:pPr>
      <w:keepNext w:val="0"/>
      <w:spacing w:before="0" w:after="0" w:line="240" w:lineRule="auto"/>
      <w:ind w:left="567" w:hanging="567"/>
      <w:jc w:val="center"/>
    </w:pPr>
    <w:rPr>
      <w:rFonts w:ascii="Times New Roman" w:hAnsi="Times New Roman"/>
      <w:bCs w:val="0"/>
      <w:caps/>
      <w:kern w:val="0"/>
      <w:sz w:val="22"/>
      <w:szCs w:val="22"/>
      <w:lang w:val="en-US"/>
    </w:rPr>
  </w:style>
  <w:style w:type="paragraph" w:customStyle="1" w:styleId="Komentarotekstas1">
    <w:name w:val="Komentaro tekstas1"/>
    <w:basedOn w:val="prastasis"/>
    <w:rsid w:val="00EB0318"/>
    <w:pPr>
      <w:tabs>
        <w:tab w:val="left" w:pos="567"/>
      </w:tabs>
      <w:suppressAutoHyphens/>
      <w:spacing w:after="0" w:line="260" w:lineRule="exact"/>
    </w:pPr>
    <w:rPr>
      <w:rFonts w:ascii="Times New Roman" w:eastAsia="Times New Roman" w:hAnsi="Times New Roman" w:cs="Times New Roman"/>
      <w:kern w:val="1"/>
      <w:sz w:val="20"/>
      <w:szCs w:val="20"/>
      <w:lang w:val="en-GB"/>
    </w:rPr>
  </w:style>
  <w:style w:type="paragraph" w:customStyle="1" w:styleId="Komentarotema1">
    <w:name w:val="Komentaro tema1"/>
    <w:basedOn w:val="Komentarotekstas1"/>
    <w:rsid w:val="00EB0318"/>
    <w:rPr>
      <w:b/>
      <w:bCs/>
    </w:rPr>
  </w:style>
  <w:style w:type="paragraph" w:styleId="Pavadinimas">
    <w:name w:val="Title"/>
    <w:basedOn w:val="prastasis"/>
    <w:link w:val="PavadinimasDiagrama1"/>
    <w:qFormat/>
    <w:rsid w:val="00EB0318"/>
    <w:pPr>
      <w:suppressAutoHyphens/>
      <w:spacing w:after="0" w:line="240" w:lineRule="auto"/>
      <w:jc w:val="center"/>
    </w:pPr>
    <w:rPr>
      <w:rFonts w:ascii="Times New Roman" w:eastAsia="Times New Roman" w:hAnsi="Times New Roman" w:cs="Times New Roman"/>
      <w:b/>
      <w:kern w:val="1"/>
      <w:szCs w:val="20"/>
      <w:lang w:val="en-GB"/>
    </w:rPr>
  </w:style>
  <w:style w:type="character" w:customStyle="1" w:styleId="PavadinimasDiagrama1">
    <w:name w:val="Pavadinimas Diagrama1"/>
    <w:basedOn w:val="Numatytasispastraiposriftas"/>
    <w:link w:val="Pavadinimas"/>
    <w:rsid w:val="00EB0318"/>
    <w:rPr>
      <w:rFonts w:ascii="Times New Roman" w:eastAsia="Times New Roman" w:hAnsi="Times New Roman" w:cs="Times New Roman"/>
      <w:b/>
      <w:kern w:val="1"/>
      <w:szCs w:val="20"/>
      <w:lang w:val="en-GB"/>
    </w:rPr>
  </w:style>
  <w:style w:type="paragraph" w:customStyle="1" w:styleId="Paragraph">
    <w:name w:val="Paragraph"/>
    <w:rsid w:val="00EB0318"/>
    <w:pPr>
      <w:suppressAutoHyphens/>
      <w:spacing w:after="240" w:line="240" w:lineRule="auto"/>
    </w:pPr>
    <w:rPr>
      <w:rFonts w:ascii="Times New Roman" w:eastAsia="Times New Roman" w:hAnsi="Times New Roman" w:cs="Times New Roman"/>
      <w:kern w:val="1"/>
      <w:sz w:val="24"/>
      <w:szCs w:val="24"/>
      <w:lang w:val="en-US"/>
    </w:rPr>
  </w:style>
  <w:style w:type="paragraph" w:customStyle="1" w:styleId="BT-EMEASMCA">
    <w:name w:val="BT- EMEA_SMCA"/>
    <w:basedOn w:val="BTEMEASMCA"/>
    <w:autoRedefine/>
    <w:rsid w:val="002C2834"/>
    <w:pPr>
      <w:numPr>
        <w:numId w:val="1"/>
      </w:numPr>
    </w:pPr>
    <w:rPr>
      <w:rFonts w:eastAsia="Times New Roman"/>
    </w:rPr>
  </w:style>
  <w:style w:type="paragraph" w:customStyle="1" w:styleId="PI-2EMEASMCA">
    <w:name w:val="PI-2 EMEA_SMCA"/>
    <w:basedOn w:val="Antrat3"/>
    <w:autoRedefine/>
    <w:rsid w:val="00EB0318"/>
    <w:pPr>
      <w:tabs>
        <w:tab w:val="clear" w:pos="567"/>
        <w:tab w:val="left" w:pos="540"/>
      </w:tabs>
      <w:spacing w:before="0" w:line="240" w:lineRule="auto"/>
    </w:pPr>
    <w:rPr>
      <w:rFonts w:ascii="Times New Roman" w:hAnsi="Times New Roman"/>
      <w:bCs w:val="0"/>
      <w:color w:val="00000A"/>
      <w:szCs w:val="22"/>
      <w:lang w:val="lt-LT"/>
    </w:rPr>
  </w:style>
  <w:style w:type="paragraph" w:customStyle="1" w:styleId="PI-3EMEASMCA">
    <w:name w:val="PI-3 EMEA_SMCA"/>
    <w:basedOn w:val="prastasis"/>
    <w:autoRedefine/>
    <w:rsid w:val="00EB0318"/>
    <w:pPr>
      <w:suppressAutoHyphens/>
      <w:spacing w:after="0" w:line="220" w:lineRule="exact"/>
    </w:pPr>
    <w:rPr>
      <w:rFonts w:ascii="Times New Roman" w:eastAsia="Times New Roman" w:hAnsi="Times New Roman" w:cs="Times New Roman"/>
      <w:bCs/>
      <w:kern w:val="1"/>
    </w:rPr>
  </w:style>
  <w:style w:type="paragraph" w:customStyle="1" w:styleId="ListParagraph1">
    <w:name w:val="List Paragraph1"/>
    <w:basedOn w:val="prastasis"/>
    <w:rsid w:val="00EB0318"/>
    <w:pPr>
      <w:suppressAutoHyphens/>
      <w:ind w:left="720"/>
      <w:contextualSpacing/>
    </w:pPr>
    <w:rPr>
      <w:rFonts w:ascii="Calibri" w:eastAsia="SimSun" w:hAnsi="Calibri" w:cs="Calibri"/>
      <w:kern w:val="1"/>
      <w:lang w:val="en-US"/>
    </w:rPr>
  </w:style>
  <w:style w:type="paragraph" w:customStyle="1" w:styleId="FrameContents">
    <w:name w:val="Frame Contents"/>
    <w:basedOn w:val="prastasis"/>
    <w:rsid w:val="00EB0318"/>
    <w:pPr>
      <w:suppressAutoHyphens/>
    </w:pPr>
    <w:rPr>
      <w:rFonts w:ascii="Calibri" w:eastAsia="SimSun" w:hAnsi="Calibri" w:cs="Calibri"/>
      <w:kern w:val="1"/>
      <w:lang w:val="en-US"/>
    </w:rPr>
  </w:style>
  <w:style w:type="character" w:styleId="Komentaronuoroda">
    <w:name w:val="annotation reference"/>
    <w:rsid w:val="00EB0318"/>
    <w:rPr>
      <w:sz w:val="16"/>
      <w:szCs w:val="16"/>
    </w:rPr>
  </w:style>
  <w:style w:type="paragraph" w:styleId="Komentarotekstas">
    <w:name w:val="annotation text"/>
    <w:basedOn w:val="prastasis"/>
    <w:link w:val="KomentarotekstasDiagrama1"/>
    <w:rsid w:val="00EB0318"/>
    <w:pPr>
      <w:suppressAutoHyphens/>
    </w:pPr>
    <w:rPr>
      <w:rFonts w:ascii="Calibri" w:eastAsia="SimSun" w:hAnsi="Calibri" w:cs="Calibri"/>
      <w:kern w:val="1"/>
      <w:sz w:val="20"/>
      <w:szCs w:val="20"/>
      <w:lang w:val="en-US"/>
    </w:rPr>
  </w:style>
  <w:style w:type="character" w:customStyle="1" w:styleId="KomentarotekstasDiagrama1">
    <w:name w:val="Komentaro tekstas Diagrama1"/>
    <w:basedOn w:val="Numatytasispastraiposriftas"/>
    <w:link w:val="Komentarotekstas"/>
    <w:rsid w:val="00EB0318"/>
    <w:rPr>
      <w:rFonts w:ascii="Calibri" w:eastAsia="SimSun" w:hAnsi="Calibri" w:cs="Calibri"/>
      <w:kern w:val="1"/>
      <w:sz w:val="20"/>
      <w:szCs w:val="20"/>
      <w:lang w:val="en-US"/>
    </w:rPr>
  </w:style>
  <w:style w:type="paragraph" w:styleId="Komentarotema">
    <w:name w:val="annotation subject"/>
    <w:basedOn w:val="Komentarotekstas"/>
    <w:next w:val="Komentarotekstas"/>
    <w:link w:val="KomentarotemaDiagrama1"/>
    <w:rsid w:val="00EB0318"/>
    <w:rPr>
      <w:b/>
      <w:bCs/>
    </w:rPr>
  </w:style>
  <w:style w:type="character" w:customStyle="1" w:styleId="KomentarotemaDiagrama1">
    <w:name w:val="Komentaro tema Diagrama1"/>
    <w:basedOn w:val="KomentarotekstasDiagrama1"/>
    <w:link w:val="Komentarotema"/>
    <w:rsid w:val="00EB0318"/>
    <w:rPr>
      <w:rFonts w:ascii="Calibri" w:eastAsia="SimSun" w:hAnsi="Calibri" w:cs="Calibri"/>
      <w:b/>
      <w:bCs/>
      <w:kern w:val="1"/>
      <w:sz w:val="20"/>
      <w:szCs w:val="20"/>
      <w:lang w:val="en-US"/>
    </w:rPr>
  </w:style>
  <w:style w:type="paragraph" w:customStyle="1" w:styleId="Sraopastraipa1">
    <w:name w:val="Sąrašo pastraipa1"/>
    <w:basedOn w:val="prastasis"/>
    <w:rsid w:val="00EB0318"/>
    <w:pPr>
      <w:suppressAutoHyphens/>
      <w:ind w:left="720"/>
      <w:contextualSpacing/>
    </w:pPr>
    <w:rPr>
      <w:rFonts w:ascii="Calibri" w:eastAsia="SimSun" w:hAnsi="Calibri" w:cs="Calibri"/>
      <w:kern w:val="1"/>
      <w:lang w:val="en-US"/>
    </w:rPr>
  </w:style>
  <w:style w:type="paragraph" w:styleId="Pataisymai">
    <w:name w:val="Revision"/>
    <w:hidden/>
    <w:uiPriority w:val="99"/>
    <w:semiHidden/>
    <w:rsid w:val="00EB0318"/>
    <w:pPr>
      <w:spacing w:after="0" w:line="240" w:lineRule="auto"/>
    </w:pPr>
    <w:rPr>
      <w:rFonts w:ascii="Calibri" w:eastAsia="SimSun" w:hAnsi="Calibri" w:cs="Calibri"/>
      <w:kern w:val="1"/>
      <w:lang w:val="en-US"/>
    </w:rPr>
  </w:style>
  <w:style w:type="paragraph" w:styleId="Sraopastraipa">
    <w:name w:val="List Paragraph"/>
    <w:basedOn w:val="prastasis"/>
    <w:uiPriority w:val="34"/>
    <w:qFormat/>
    <w:rsid w:val="00AF3E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032967">
      <w:bodyDiv w:val="1"/>
      <w:marLeft w:val="0"/>
      <w:marRight w:val="0"/>
      <w:marTop w:val="0"/>
      <w:marBottom w:val="0"/>
      <w:divBdr>
        <w:top w:val="none" w:sz="0" w:space="0" w:color="auto"/>
        <w:left w:val="none" w:sz="0" w:space="0" w:color="auto"/>
        <w:bottom w:val="none" w:sz="0" w:space="0" w:color="auto"/>
        <w:right w:val="none" w:sz="0" w:space="0" w:color="auto"/>
      </w:divBdr>
    </w:div>
    <w:div w:id="116289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33058</Words>
  <Characters>18844</Characters>
  <Application>Microsoft Office Word</Application>
  <DocSecurity>8</DocSecurity>
  <Lines>157</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51799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Gustainiene, Daiva</dc:creator>
  <cp:lastModifiedBy>Albina Burkauskaitė</cp:lastModifiedBy>
  <cp:revision>3</cp:revision>
  <dcterms:created xsi:type="dcterms:W3CDTF">2018-05-16T11:25:00Z</dcterms:created>
  <dcterms:modified xsi:type="dcterms:W3CDTF">2018-05-16T11:26:00Z</dcterms:modified>
</cp:coreProperties>
</file>