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46293" w14:textId="77777777" w:rsidR="000E2BD2" w:rsidRPr="00E25E90" w:rsidRDefault="000E2BD2" w:rsidP="000E2BD2">
      <w:pPr>
        <w:rPr>
          <w:szCs w:val="22"/>
        </w:rPr>
      </w:pPr>
    </w:p>
    <w:p w14:paraId="77769756" w14:textId="77777777" w:rsidR="000E2BD2" w:rsidRPr="00E25E90" w:rsidRDefault="000E2BD2" w:rsidP="000E2BD2">
      <w:pPr>
        <w:rPr>
          <w:szCs w:val="22"/>
        </w:rPr>
      </w:pPr>
    </w:p>
    <w:p w14:paraId="1B98BAB3" w14:textId="77777777" w:rsidR="000E2BD2" w:rsidRPr="00E25E90" w:rsidRDefault="000E2BD2" w:rsidP="000E2BD2">
      <w:pPr>
        <w:rPr>
          <w:szCs w:val="22"/>
        </w:rPr>
      </w:pPr>
    </w:p>
    <w:p w14:paraId="4D3F33A0" w14:textId="77777777" w:rsidR="000E2BD2" w:rsidRPr="00E25E90" w:rsidRDefault="000E2BD2" w:rsidP="000E2BD2">
      <w:pPr>
        <w:rPr>
          <w:szCs w:val="22"/>
        </w:rPr>
      </w:pPr>
    </w:p>
    <w:p w14:paraId="0CAC6FB9" w14:textId="77777777" w:rsidR="000E2BD2" w:rsidRPr="00E25E90" w:rsidRDefault="000E2BD2" w:rsidP="000E2BD2">
      <w:pPr>
        <w:rPr>
          <w:szCs w:val="22"/>
        </w:rPr>
      </w:pPr>
    </w:p>
    <w:p w14:paraId="4E46C394" w14:textId="77777777" w:rsidR="000E2BD2" w:rsidRPr="00E25E90" w:rsidRDefault="000E2BD2" w:rsidP="000E2BD2">
      <w:pPr>
        <w:rPr>
          <w:szCs w:val="22"/>
        </w:rPr>
      </w:pPr>
    </w:p>
    <w:p w14:paraId="0BC9E786" w14:textId="77777777" w:rsidR="000E2BD2" w:rsidRPr="00E25E90" w:rsidRDefault="000E2BD2" w:rsidP="000E2BD2">
      <w:pPr>
        <w:rPr>
          <w:szCs w:val="22"/>
        </w:rPr>
      </w:pPr>
    </w:p>
    <w:p w14:paraId="5BC3C297" w14:textId="77777777" w:rsidR="000E2BD2" w:rsidRPr="00E25E90" w:rsidRDefault="000E2BD2" w:rsidP="000E2BD2">
      <w:pPr>
        <w:rPr>
          <w:szCs w:val="22"/>
        </w:rPr>
      </w:pPr>
    </w:p>
    <w:p w14:paraId="000CFC91" w14:textId="77777777" w:rsidR="000E2BD2" w:rsidRPr="00E25E90" w:rsidRDefault="000E2BD2" w:rsidP="000E2BD2">
      <w:pPr>
        <w:rPr>
          <w:szCs w:val="22"/>
        </w:rPr>
      </w:pPr>
    </w:p>
    <w:p w14:paraId="0D41F4C3" w14:textId="77777777" w:rsidR="000E2BD2" w:rsidRPr="00E25E90" w:rsidRDefault="000E2BD2" w:rsidP="000E2BD2">
      <w:pPr>
        <w:rPr>
          <w:szCs w:val="22"/>
        </w:rPr>
      </w:pPr>
    </w:p>
    <w:p w14:paraId="36578527" w14:textId="77777777" w:rsidR="000E2BD2" w:rsidRPr="00E25E90" w:rsidRDefault="000E2BD2" w:rsidP="00D86DE8">
      <w:pPr>
        <w:pStyle w:val="BTEMEASMCA"/>
      </w:pPr>
    </w:p>
    <w:p w14:paraId="569C0606" w14:textId="77777777" w:rsidR="000E2BD2" w:rsidRPr="00E25E90" w:rsidRDefault="000E2BD2" w:rsidP="00D86DE8">
      <w:pPr>
        <w:pStyle w:val="BTEMEASMCA"/>
      </w:pPr>
    </w:p>
    <w:p w14:paraId="3A9FE82D" w14:textId="77777777" w:rsidR="000E2BD2" w:rsidRPr="00E25E90" w:rsidRDefault="000E2BD2" w:rsidP="00D86DE8">
      <w:pPr>
        <w:pStyle w:val="BTEMEASMCA"/>
      </w:pPr>
    </w:p>
    <w:p w14:paraId="239AD194" w14:textId="77777777" w:rsidR="000E2BD2" w:rsidRPr="00E25E90" w:rsidRDefault="000E2BD2" w:rsidP="00D86DE8">
      <w:pPr>
        <w:pStyle w:val="BTEMEASMCA"/>
      </w:pPr>
    </w:p>
    <w:p w14:paraId="0566DC55" w14:textId="77777777" w:rsidR="000E2BD2" w:rsidRPr="00E25E90" w:rsidRDefault="000E2BD2" w:rsidP="00D86DE8">
      <w:pPr>
        <w:pStyle w:val="BTEMEASMCA"/>
      </w:pPr>
    </w:p>
    <w:p w14:paraId="561F59E2" w14:textId="77777777" w:rsidR="000E2BD2" w:rsidRPr="00E25E90" w:rsidRDefault="000E2BD2" w:rsidP="00D86DE8">
      <w:pPr>
        <w:pStyle w:val="BTEMEASMCA"/>
      </w:pPr>
    </w:p>
    <w:p w14:paraId="0BC80500" w14:textId="77777777" w:rsidR="000E2BD2" w:rsidRPr="00E25E90" w:rsidRDefault="000E2BD2" w:rsidP="00D86DE8">
      <w:pPr>
        <w:pStyle w:val="BTEMEASMCA"/>
      </w:pPr>
    </w:p>
    <w:p w14:paraId="137498EF" w14:textId="77777777" w:rsidR="000E2BD2" w:rsidRPr="00E25E90" w:rsidRDefault="000E2BD2" w:rsidP="00D86DE8">
      <w:pPr>
        <w:pStyle w:val="BTEMEASMCA"/>
      </w:pPr>
    </w:p>
    <w:p w14:paraId="7B1BCAAF" w14:textId="77777777" w:rsidR="000E2BD2" w:rsidRPr="00E25E90" w:rsidRDefault="000E2BD2" w:rsidP="00D86DE8">
      <w:pPr>
        <w:pStyle w:val="BTEMEASMCA"/>
      </w:pPr>
    </w:p>
    <w:p w14:paraId="743B8ED0" w14:textId="77777777" w:rsidR="000E2BD2" w:rsidRPr="00E25E90" w:rsidRDefault="000E2BD2" w:rsidP="00D86DE8">
      <w:pPr>
        <w:pStyle w:val="BTEMEASMCA"/>
      </w:pPr>
    </w:p>
    <w:p w14:paraId="2BE2A97D" w14:textId="77777777" w:rsidR="000E2BD2" w:rsidRPr="00E25E90" w:rsidRDefault="000E2BD2" w:rsidP="00D86DE8">
      <w:pPr>
        <w:pStyle w:val="BTEMEASMCA"/>
      </w:pPr>
    </w:p>
    <w:p w14:paraId="318CF7DA" w14:textId="77777777" w:rsidR="000E2BD2" w:rsidRPr="00E25E90" w:rsidRDefault="000E2BD2" w:rsidP="00D86DE8">
      <w:pPr>
        <w:pStyle w:val="BTEMEASMCA"/>
      </w:pPr>
    </w:p>
    <w:p w14:paraId="080D3F10" w14:textId="77777777" w:rsidR="000E2BD2" w:rsidRPr="00E25E90" w:rsidRDefault="000E2BD2" w:rsidP="00D86DE8">
      <w:pPr>
        <w:pStyle w:val="BTEMEASMCA"/>
      </w:pPr>
    </w:p>
    <w:p w14:paraId="7F390C9E" w14:textId="77777777" w:rsidR="000E2BD2" w:rsidRPr="00E25E90" w:rsidRDefault="000E2BD2" w:rsidP="000E2BD2">
      <w:pPr>
        <w:pStyle w:val="TTEMEASMCA"/>
        <w:rPr>
          <w:lang w:val="lt-LT"/>
        </w:rPr>
      </w:pPr>
      <w:bookmarkStart w:id="0" w:name="_Toc129243096"/>
      <w:bookmarkStart w:id="1" w:name="_Toc129243221"/>
      <w:r w:rsidRPr="00E25E90">
        <w:rPr>
          <w:lang w:val="lt-LT"/>
        </w:rPr>
        <w:t>I PRIEDAS</w:t>
      </w:r>
      <w:bookmarkEnd w:id="0"/>
      <w:bookmarkEnd w:id="1"/>
    </w:p>
    <w:p w14:paraId="4AA6185C" w14:textId="77777777" w:rsidR="000E2BD2" w:rsidRPr="00E25E90" w:rsidRDefault="000E2BD2" w:rsidP="00D86DE8">
      <w:pPr>
        <w:pStyle w:val="BTEMEASMCA"/>
      </w:pPr>
    </w:p>
    <w:p w14:paraId="61017123" w14:textId="77777777" w:rsidR="000E2BD2" w:rsidRPr="00E25E90" w:rsidRDefault="000E2BD2" w:rsidP="000E2BD2">
      <w:pPr>
        <w:pStyle w:val="TTEMEASMCA"/>
        <w:rPr>
          <w:lang w:val="lt-LT"/>
        </w:rPr>
      </w:pPr>
      <w:bookmarkStart w:id="2" w:name="_Toc129243097"/>
      <w:bookmarkStart w:id="3" w:name="_Toc129243222"/>
      <w:r w:rsidRPr="00E25E90">
        <w:rPr>
          <w:lang w:val="lt-LT"/>
        </w:rPr>
        <w:t>PREPARATO CHARAKTERISTIKŲ SANTRAUKA</w:t>
      </w:r>
      <w:bookmarkEnd w:id="2"/>
      <w:bookmarkEnd w:id="3"/>
    </w:p>
    <w:p w14:paraId="0F5E4540" w14:textId="77777777" w:rsidR="000E2BD2" w:rsidRPr="00E25E90" w:rsidRDefault="000E2BD2" w:rsidP="000E2BD2">
      <w:pPr>
        <w:tabs>
          <w:tab w:val="left" w:pos="567"/>
        </w:tabs>
        <w:rPr>
          <w:b/>
          <w:szCs w:val="22"/>
        </w:rPr>
      </w:pPr>
      <w:r w:rsidRPr="00E25E90">
        <w:rPr>
          <w:bCs/>
          <w:iCs/>
          <w:szCs w:val="22"/>
        </w:rPr>
        <w:br w:type="page"/>
      </w:r>
      <w:r w:rsidRPr="00E25E90">
        <w:rPr>
          <w:b/>
          <w:szCs w:val="22"/>
        </w:rPr>
        <w:lastRenderedPageBreak/>
        <w:t>1.</w:t>
      </w:r>
      <w:r w:rsidRPr="00E25E90">
        <w:rPr>
          <w:b/>
          <w:szCs w:val="22"/>
        </w:rPr>
        <w:tab/>
        <w:t xml:space="preserve">VAISTINIO </w:t>
      </w:r>
      <w:r w:rsidRPr="00E25E90">
        <w:rPr>
          <w:b/>
          <w:spacing w:val="2"/>
          <w:szCs w:val="22"/>
        </w:rPr>
        <w:t>P</w:t>
      </w:r>
      <w:r w:rsidRPr="00E25E90">
        <w:rPr>
          <w:b/>
          <w:szCs w:val="22"/>
        </w:rPr>
        <w:t>R</w:t>
      </w:r>
      <w:r w:rsidRPr="00E25E90">
        <w:rPr>
          <w:b/>
          <w:spacing w:val="-3"/>
          <w:szCs w:val="22"/>
        </w:rPr>
        <w:t>E</w:t>
      </w:r>
      <w:r w:rsidRPr="00E25E90">
        <w:rPr>
          <w:b/>
          <w:spacing w:val="2"/>
          <w:szCs w:val="22"/>
        </w:rPr>
        <w:t>P</w:t>
      </w:r>
      <w:r w:rsidRPr="00E25E90">
        <w:rPr>
          <w:b/>
          <w:szCs w:val="22"/>
        </w:rPr>
        <w:t xml:space="preserve">ARATO </w:t>
      </w:r>
      <w:r w:rsidRPr="00E25E90">
        <w:rPr>
          <w:b/>
          <w:spacing w:val="2"/>
          <w:szCs w:val="22"/>
        </w:rPr>
        <w:t>P</w:t>
      </w:r>
      <w:r w:rsidRPr="00E25E90">
        <w:rPr>
          <w:b/>
          <w:szCs w:val="22"/>
        </w:rPr>
        <w:t>AVADINIMAS</w:t>
      </w:r>
    </w:p>
    <w:p w14:paraId="2E93738E" w14:textId="77777777" w:rsidR="000E2BD2" w:rsidRPr="00E25E90" w:rsidRDefault="000E2BD2" w:rsidP="000E2BD2">
      <w:pPr>
        <w:rPr>
          <w:szCs w:val="22"/>
        </w:rPr>
      </w:pPr>
    </w:p>
    <w:p w14:paraId="69C4D71D" w14:textId="77777777" w:rsidR="000E2BD2" w:rsidRPr="00E25E90" w:rsidRDefault="000E2BD2" w:rsidP="000E2BD2">
      <w:pPr>
        <w:rPr>
          <w:szCs w:val="22"/>
        </w:rPr>
      </w:pPr>
      <w:bookmarkStart w:id="4" w:name="_GoBack"/>
      <w:r w:rsidRPr="00E25E90">
        <w:rPr>
          <w:spacing w:val="1"/>
          <w:szCs w:val="22"/>
        </w:rPr>
        <w:t xml:space="preserve">Sildenafil Accord </w:t>
      </w:r>
      <w:bookmarkEnd w:id="4"/>
      <w:r w:rsidRPr="00E25E90">
        <w:rPr>
          <w:spacing w:val="1"/>
          <w:szCs w:val="22"/>
        </w:rPr>
        <w:t xml:space="preserve">50 mg </w:t>
      </w:r>
      <w:r w:rsidRPr="00E25E90">
        <w:rPr>
          <w:szCs w:val="22"/>
        </w:rPr>
        <w:t>plė</w:t>
      </w:r>
      <w:r w:rsidRPr="00E25E90">
        <w:rPr>
          <w:spacing w:val="-2"/>
          <w:szCs w:val="22"/>
        </w:rPr>
        <w:t>v</w:t>
      </w:r>
      <w:r w:rsidRPr="00E25E90">
        <w:rPr>
          <w:szCs w:val="22"/>
        </w:rPr>
        <w:t>ele</w:t>
      </w:r>
      <w:r w:rsidRPr="00E25E90">
        <w:rPr>
          <w:spacing w:val="1"/>
          <w:szCs w:val="22"/>
        </w:rPr>
        <w:t xml:space="preserve"> </w:t>
      </w:r>
      <w:r w:rsidRPr="00E25E90">
        <w:rPr>
          <w:szCs w:val="22"/>
        </w:rPr>
        <w:t>d</w:t>
      </w:r>
      <w:r w:rsidRPr="00E25E90">
        <w:rPr>
          <w:spacing w:val="-2"/>
          <w:szCs w:val="22"/>
        </w:rPr>
        <w:t>e</w:t>
      </w:r>
      <w:r w:rsidRPr="00E25E90">
        <w:rPr>
          <w:szCs w:val="22"/>
        </w:rPr>
        <w:t>n</w:t>
      </w:r>
      <w:r w:rsidRPr="00E25E90">
        <w:rPr>
          <w:spacing w:val="-2"/>
          <w:szCs w:val="22"/>
        </w:rPr>
        <w:t>g</w:t>
      </w:r>
      <w:r w:rsidRPr="00E25E90">
        <w:rPr>
          <w:szCs w:val="22"/>
        </w:rPr>
        <w:t>tos</w:t>
      </w:r>
      <w:r w:rsidRPr="00E25E90">
        <w:rPr>
          <w:spacing w:val="1"/>
          <w:szCs w:val="22"/>
        </w:rPr>
        <w:t xml:space="preserve"> </w:t>
      </w:r>
      <w:r w:rsidRPr="00E25E90">
        <w:rPr>
          <w:szCs w:val="22"/>
        </w:rPr>
        <w:t>ta</w:t>
      </w:r>
      <w:r w:rsidRPr="00E25E90">
        <w:rPr>
          <w:spacing w:val="-2"/>
          <w:szCs w:val="22"/>
        </w:rPr>
        <w:t>b</w:t>
      </w:r>
      <w:r w:rsidRPr="00E25E90">
        <w:rPr>
          <w:spacing w:val="1"/>
          <w:szCs w:val="22"/>
        </w:rPr>
        <w:t>l</w:t>
      </w:r>
      <w:r w:rsidRPr="00E25E90">
        <w:rPr>
          <w:spacing w:val="-2"/>
          <w:szCs w:val="22"/>
        </w:rPr>
        <w:t>e</w:t>
      </w:r>
      <w:r w:rsidRPr="00E25E90">
        <w:rPr>
          <w:spacing w:val="2"/>
          <w:szCs w:val="22"/>
        </w:rPr>
        <w:t>t</w:t>
      </w:r>
      <w:r w:rsidRPr="00E25E90">
        <w:rPr>
          <w:szCs w:val="22"/>
        </w:rPr>
        <w:t>ės</w:t>
      </w:r>
    </w:p>
    <w:p w14:paraId="3F7D6D25" w14:textId="77777777" w:rsidR="000E2BD2" w:rsidRPr="00E25E90" w:rsidRDefault="000E2BD2" w:rsidP="000E2BD2">
      <w:pPr>
        <w:rPr>
          <w:szCs w:val="22"/>
        </w:rPr>
      </w:pPr>
      <w:r w:rsidRPr="00E25E90">
        <w:rPr>
          <w:spacing w:val="1"/>
          <w:szCs w:val="22"/>
          <w:highlight w:val="lightGray"/>
        </w:rPr>
        <w:t xml:space="preserve">Sildenafil Accord 100 mg </w:t>
      </w:r>
      <w:r w:rsidRPr="00E25E90">
        <w:rPr>
          <w:szCs w:val="22"/>
          <w:highlight w:val="lightGray"/>
        </w:rPr>
        <w:t>plė</w:t>
      </w:r>
      <w:r w:rsidRPr="00E25E90">
        <w:rPr>
          <w:spacing w:val="-2"/>
          <w:szCs w:val="22"/>
          <w:highlight w:val="lightGray"/>
        </w:rPr>
        <w:t>v</w:t>
      </w:r>
      <w:r w:rsidRPr="00E25E90">
        <w:rPr>
          <w:szCs w:val="22"/>
          <w:highlight w:val="lightGray"/>
        </w:rPr>
        <w:t>ele</w:t>
      </w:r>
      <w:r w:rsidRPr="00E25E90">
        <w:rPr>
          <w:spacing w:val="1"/>
          <w:szCs w:val="22"/>
          <w:highlight w:val="lightGray"/>
        </w:rPr>
        <w:t xml:space="preserve"> </w:t>
      </w:r>
      <w:r w:rsidRPr="00E25E90">
        <w:rPr>
          <w:szCs w:val="22"/>
          <w:highlight w:val="lightGray"/>
        </w:rPr>
        <w:t>d</w:t>
      </w:r>
      <w:r w:rsidRPr="00E25E90">
        <w:rPr>
          <w:spacing w:val="-2"/>
          <w:szCs w:val="22"/>
          <w:highlight w:val="lightGray"/>
        </w:rPr>
        <w:t>e</w:t>
      </w:r>
      <w:r w:rsidRPr="00E25E90">
        <w:rPr>
          <w:szCs w:val="22"/>
          <w:highlight w:val="lightGray"/>
        </w:rPr>
        <w:t>n</w:t>
      </w:r>
      <w:r w:rsidRPr="00E25E90">
        <w:rPr>
          <w:spacing w:val="-2"/>
          <w:szCs w:val="22"/>
          <w:highlight w:val="lightGray"/>
        </w:rPr>
        <w:t>g</w:t>
      </w:r>
      <w:r w:rsidRPr="00E25E90">
        <w:rPr>
          <w:szCs w:val="22"/>
          <w:highlight w:val="lightGray"/>
        </w:rPr>
        <w:t>tos</w:t>
      </w:r>
      <w:r w:rsidRPr="00E25E90">
        <w:rPr>
          <w:spacing w:val="1"/>
          <w:szCs w:val="22"/>
          <w:highlight w:val="lightGray"/>
        </w:rPr>
        <w:t xml:space="preserve"> </w:t>
      </w:r>
      <w:r w:rsidRPr="00E25E90">
        <w:rPr>
          <w:szCs w:val="22"/>
          <w:highlight w:val="lightGray"/>
        </w:rPr>
        <w:t>ta</w:t>
      </w:r>
      <w:r w:rsidRPr="00E25E90">
        <w:rPr>
          <w:spacing w:val="-2"/>
          <w:szCs w:val="22"/>
          <w:highlight w:val="lightGray"/>
        </w:rPr>
        <w:t>b</w:t>
      </w:r>
      <w:r w:rsidRPr="00E25E90">
        <w:rPr>
          <w:spacing w:val="1"/>
          <w:szCs w:val="22"/>
          <w:highlight w:val="lightGray"/>
        </w:rPr>
        <w:t>l</w:t>
      </w:r>
      <w:r w:rsidRPr="00E25E90">
        <w:rPr>
          <w:spacing w:val="-2"/>
          <w:szCs w:val="22"/>
          <w:highlight w:val="lightGray"/>
        </w:rPr>
        <w:t>e</w:t>
      </w:r>
      <w:r w:rsidRPr="00E25E90">
        <w:rPr>
          <w:spacing w:val="2"/>
          <w:szCs w:val="22"/>
          <w:highlight w:val="lightGray"/>
        </w:rPr>
        <w:t>t</w:t>
      </w:r>
      <w:r w:rsidRPr="00E25E90">
        <w:rPr>
          <w:szCs w:val="22"/>
          <w:highlight w:val="lightGray"/>
        </w:rPr>
        <w:t>ės</w:t>
      </w:r>
    </w:p>
    <w:p w14:paraId="49D0F6B6" w14:textId="77777777" w:rsidR="000E2BD2" w:rsidRPr="00E25E90" w:rsidRDefault="000E2BD2" w:rsidP="000E2BD2">
      <w:pPr>
        <w:rPr>
          <w:spacing w:val="1"/>
          <w:szCs w:val="22"/>
        </w:rPr>
      </w:pPr>
    </w:p>
    <w:p w14:paraId="70958EE3" w14:textId="77777777" w:rsidR="000E2BD2" w:rsidRPr="00E25E90" w:rsidRDefault="000E2BD2" w:rsidP="000E2BD2">
      <w:pPr>
        <w:rPr>
          <w:szCs w:val="22"/>
        </w:rPr>
      </w:pPr>
    </w:p>
    <w:p w14:paraId="34979473" w14:textId="77777777" w:rsidR="000E2BD2" w:rsidRPr="00E25E90" w:rsidRDefault="000E2BD2" w:rsidP="000E2BD2">
      <w:pPr>
        <w:tabs>
          <w:tab w:val="left" w:pos="567"/>
        </w:tabs>
        <w:rPr>
          <w:b/>
          <w:szCs w:val="22"/>
        </w:rPr>
      </w:pPr>
      <w:r w:rsidRPr="00E25E90">
        <w:rPr>
          <w:b/>
          <w:szCs w:val="22"/>
        </w:rPr>
        <w:t>2.</w:t>
      </w:r>
      <w:r w:rsidRPr="00E25E90">
        <w:rPr>
          <w:b/>
          <w:szCs w:val="22"/>
        </w:rPr>
        <w:tab/>
        <w:t>KOKYBINĖ IR KIEKYBINĖ SUDĖTIS</w:t>
      </w:r>
    </w:p>
    <w:p w14:paraId="3626CE87" w14:textId="77777777" w:rsidR="000E2BD2" w:rsidRPr="00E25E90" w:rsidRDefault="000E2BD2" w:rsidP="000E2BD2">
      <w:pPr>
        <w:rPr>
          <w:szCs w:val="22"/>
        </w:rPr>
      </w:pPr>
    </w:p>
    <w:p w14:paraId="09CDE737" w14:textId="77777777" w:rsidR="000E2BD2" w:rsidRPr="00E25E90" w:rsidRDefault="000E2BD2" w:rsidP="000E2BD2">
      <w:pPr>
        <w:rPr>
          <w:szCs w:val="22"/>
          <w:u w:val="single"/>
        </w:rPr>
      </w:pPr>
      <w:r w:rsidRPr="00E25E90">
        <w:rPr>
          <w:szCs w:val="22"/>
          <w:u w:val="single"/>
        </w:rPr>
        <w:t>50 mg</w:t>
      </w:r>
    </w:p>
    <w:p w14:paraId="3B2BD81C" w14:textId="77777777" w:rsidR="000E2BD2" w:rsidRPr="00E25E90" w:rsidRDefault="000E2BD2" w:rsidP="000E2BD2">
      <w:pPr>
        <w:rPr>
          <w:szCs w:val="22"/>
        </w:rPr>
      </w:pPr>
      <w:r w:rsidRPr="00E25E90">
        <w:rPr>
          <w:szCs w:val="22"/>
        </w:rPr>
        <w:t xml:space="preserve">Kiekvienoje plėvele dengtoje tabletėje yra 50 mg sildenafilio (sildenafilio citrato pavidalu). </w:t>
      </w:r>
    </w:p>
    <w:p w14:paraId="1C0E8DAE" w14:textId="77777777" w:rsidR="000E2BD2" w:rsidRPr="00E25E90" w:rsidRDefault="000E2BD2" w:rsidP="000E2BD2">
      <w:pPr>
        <w:rPr>
          <w:szCs w:val="22"/>
        </w:rPr>
      </w:pPr>
      <w:r w:rsidRPr="00E25E90">
        <w:rPr>
          <w:szCs w:val="22"/>
          <w:u w:val="single"/>
        </w:rPr>
        <w:t>Pagalbinė medžiaga, kurios poveikis žinomas:</w:t>
      </w:r>
      <w:r w:rsidRPr="00E25E90">
        <w:rPr>
          <w:szCs w:val="22"/>
        </w:rPr>
        <w:t xml:space="preserve"> 0,6 mg laktozės monohidrato.</w:t>
      </w:r>
    </w:p>
    <w:p w14:paraId="755E0813" w14:textId="77777777" w:rsidR="000E2BD2" w:rsidRPr="00E25E90" w:rsidRDefault="000E2BD2" w:rsidP="000E2BD2">
      <w:pPr>
        <w:rPr>
          <w:szCs w:val="22"/>
          <w:highlight w:val="lightGray"/>
        </w:rPr>
      </w:pPr>
    </w:p>
    <w:p w14:paraId="3368C620" w14:textId="77777777" w:rsidR="000E2BD2" w:rsidRPr="00E25E90" w:rsidRDefault="000E2BD2" w:rsidP="000E2BD2">
      <w:pPr>
        <w:rPr>
          <w:szCs w:val="22"/>
          <w:highlight w:val="lightGray"/>
          <w:u w:val="single"/>
        </w:rPr>
      </w:pPr>
      <w:r w:rsidRPr="00E25E90">
        <w:rPr>
          <w:szCs w:val="22"/>
          <w:highlight w:val="lightGray"/>
          <w:u w:val="single"/>
        </w:rPr>
        <w:t>100 mg</w:t>
      </w:r>
    </w:p>
    <w:p w14:paraId="558591F7" w14:textId="77777777" w:rsidR="000E2BD2" w:rsidRPr="00E25E90" w:rsidRDefault="000E2BD2" w:rsidP="000E2BD2">
      <w:pPr>
        <w:rPr>
          <w:szCs w:val="22"/>
          <w:highlight w:val="lightGray"/>
        </w:rPr>
      </w:pPr>
      <w:r w:rsidRPr="00E25E90">
        <w:rPr>
          <w:szCs w:val="22"/>
          <w:highlight w:val="lightGray"/>
        </w:rPr>
        <w:t xml:space="preserve">Kiekvienoje plėvele dengtoje tabletėje yra 100 mg sildenafilio (sildenafilio citrato pavidalu). </w:t>
      </w:r>
    </w:p>
    <w:p w14:paraId="003D907E" w14:textId="234F0D0B" w:rsidR="000E2BD2" w:rsidRPr="00E25E90" w:rsidRDefault="000E2BD2" w:rsidP="000E2BD2">
      <w:pPr>
        <w:rPr>
          <w:szCs w:val="22"/>
        </w:rPr>
      </w:pPr>
      <w:r w:rsidRPr="00E25E90">
        <w:rPr>
          <w:szCs w:val="22"/>
          <w:highlight w:val="lightGray"/>
          <w:u w:val="single"/>
        </w:rPr>
        <w:t>Pagalbinė medžiaga, kurios poveikis žinomas:</w:t>
      </w:r>
      <w:r w:rsidR="00E25E90">
        <w:rPr>
          <w:szCs w:val="22"/>
          <w:highlight w:val="lightGray"/>
          <w:u w:val="single"/>
        </w:rPr>
        <w:t xml:space="preserve"> </w:t>
      </w:r>
      <w:r w:rsidRPr="00E25E90">
        <w:rPr>
          <w:szCs w:val="22"/>
          <w:highlight w:val="lightGray"/>
        </w:rPr>
        <w:t>1,2 mg laktozės monohidrato.</w:t>
      </w:r>
    </w:p>
    <w:p w14:paraId="54DCEA7E" w14:textId="77777777" w:rsidR="000E2BD2" w:rsidRPr="00E25E90" w:rsidRDefault="000E2BD2" w:rsidP="000E2BD2">
      <w:pPr>
        <w:rPr>
          <w:szCs w:val="22"/>
        </w:rPr>
      </w:pPr>
    </w:p>
    <w:p w14:paraId="3A1CD0DF" w14:textId="77777777" w:rsidR="000E2BD2" w:rsidRPr="00E25E90" w:rsidRDefault="000E2BD2" w:rsidP="000E2BD2">
      <w:pPr>
        <w:rPr>
          <w:szCs w:val="22"/>
        </w:rPr>
      </w:pPr>
      <w:r w:rsidRPr="00E25E90">
        <w:rPr>
          <w:szCs w:val="22"/>
        </w:rPr>
        <w:t>Visos pagalbinės medžiagos išvardytos 6.1 skyriuje.</w:t>
      </w:r>
    </w:p>
    <w:p w14:paraId="7E85CEDA" w14:textId="77777777" w:rsidR="000E2BD2" w:rsidRPr="00E25E90" w:rsidRDefault="000E2BD2" w:rsidP="000E2BD2">
      <w:pPr>
        <w:rPr>
          <w:szCs w:val="22"/>
        </w:rPr>
      </w:pPr>
    </w:p>
    <w:p w14:paraId="6E5D8B36" w14:textId="77777777" w:rsidR="000E2BD2" w:rsidRPr="00E25E90" w:rsidRDefault="000E2BD2" w:rsidP="000E2BD2">
      <w:pPr>
        <w:rPr>
          <w:szCs w:val="22"/>
        </w:rPr>
      </w:pPr>
    </w:p>
    <w:p w14:paraId="15B286F0" w14:textId="77777777" w:rsidR="000E2BD2" w:rsidRPr="00E25E90" w:rsidRDefault="000E2BD2" w:rsidP="000E2BD2">
      <w:pPr>
        <w:tabs>
          <w:tab w:val="left" w:pos="567"/>
        </w:tabs>
        <w:rPr>
          <w:b/>
          <w:szCs w:val="22"/>
        </w:rPr>
      </w:pPr>
      <w:r w:rsidRPr="00E25E90">
        <w:rPr>
          <w:b/>
          <w:szCs w:val="22"/>
        </w:rPr>
        <w:t>3.</w:t>
      </w:r>
      <w:r w:rsidRPr="00E25E90">
        <w:rPr>
          <w:b/>
          <w:szCs w:val="22"/>
        </w:rPr>
        <w:tab/>
        <w:t>FARMACINĖ FORMA</w:t>
      </w:r>
    </w:p>
    <w:p w14:paraId="7CEF6373" w14:textId="77777777" w:rsidR="000E2BD2" w:rsidRPr="00E25E90" w:rsidRDefault="000E2BD2" w:rsidP="000E2BD2">
      <w:pPr>
        <w:rPr>
          <w:szCs w:val="22"/>
        </w:rPr>
      </w:pPr>
    </w:p>
    <w:p w14:paraId="06C730D0" w14:textId="77777777" w:rsidR="000E2BD2" w:rsidRPr="00E25E90" w:rsidRDefault="000E2BD2" w:rsidP="000E2BD2">
      <w:pPr>
        <w:rPr>
          <w:szCs w:val="22"/>
        </w:rPr>
      </w:pPr>
      <w:r w:rsidRPr="00E25E90">
        <w:rPr>
          <w:szCs w:val="22"/>
        </w:rPr>
        <w:t>Plėvele dengta tabletė.</w:t>
      </w:r>
    </w:p>
    <w:p w14:paraId="22A83CC2" w14:textId="77777777" w:rsidR="000E2BD2" w:rsidRPr="00E25E90" w:rsidRDefault="000E2BD2" w:rsidP="000E2BD2">
      <w:pPr>
        <w:rPr>
          <w:szCs w:val="22"/>
        </w:rPr>
      </w:pPr>
    </w:p>
    <w:p w14:paraId="2B2FA3DD" w14:textId="77777777" w:rsidR="000E2BD2" w:rsidRPr="00E25E90" w:rsidRDefault="000E2BD2" w:rsidP="000E2BD2">
      <w:pPr>
        <w:rPr>
          <w:szCs w:val="22"/>
        </w:rPr>
      </w:pPr>
      <w:r w:rsidRPr="00E25E90">
        <w:rPr>
          <w:szCs w:val="22"/>
        </w:rPr>
        <w:t>50 mg. Žydra, migdolo formos, abipus išgaubta plėvele dengta tabletė, vienoje jos pusėje įspausta ,,50“, kita pusė lygi.</w:t>
      </w:r>
    </w:p>
    <w:p w14:paraId="5DAE1067" w14:textId="77777777" w:rsidR="000E2BD2" w:rsidRPr="00E25E90" w:rsidRDefault="000E2BD2" w:rsidP="000E2BD2">
      <w:pPr>
        <w:rPr>
          <w:szCs w:val="22"/>
        </w:rPr>
      </w:pPr>
      <w:r w:rsidRPr="00E25E90">
        <w:rPr>
          <w:szCs w:val="22"/>
          <w:highlight w:val="lightGray"/>
        </w:rPr>
        <w:t>100 mg. Žydra, migdolo formos, abipus išgaubta plėvele dengta tabletė, vienoje jos pusėje įspausta ,,100“, kita pusė lygi.</w:t>
      </w:r>
    </w:p>
    <w:p w14:paraId="79B82551" w14:textId="77777777" w:rsidR="000E2BD2" w:rsidRPr="00E25E90" w:rsidRDefault="000E2BD2" w:rsidP="000E2BD2">
      <w:pPr>
        <w:rPr>
          <w:szCs w:val="22"/>
        </w:rPr>
      </w:pPr>
    </w:p>
    <w:p w14:paraId="287C95D4" w14:textId="77777777" w:rsidR="000E2BD2" w:rsidRPr="00E25E90" w:rsidRDefault="000E2BD2" w:rsidP="000E2BD2">
      <w:pPr>
        <w:rPr>
          <w:szCs w:val="22"/>
        </w:rPr>
      </w:pPr>
    </w:p>
    <w:p w14:paraId="4E8CB42A" w14:textId="77777777" w:rsidR="000E2BD2" w:rsidRPr="00E25E90" w:rsidRDefault="000E2BD2" w:rsidP="000E2BD2">
      <w:pPr>
        <w:tabs>
          <w:tab w:val="left" w:pos="567"/>
        </w:tabs>
        <w:rPr>
          <w:b/>
          <w:szCs w:val="22"/>
        </w:rPr>
      </w:pPr>
      <w:r w:rsidRPr="00E25E90">
        <w:rPr>
          <w:b/>
          <w:szCs w:val="22"/>
        </w:rPr>
        <w:t>4.</w:t>
      </w:r>
      <w:r w:rsidRPr="00E25E90">
        <w:rPr>
          <w:b/>
          <w:szCs w:val="22"/>
        </w:rPr>
        <w:tab/>
        <w:t>KLINIKINĖ INFORMACIJA</w:t>
      </w:r>
    </w:p>
    <w:p w14:paraId="06E89A69" w14:textId="77777777" w:rsidR="000E2BD2" w:rsidRPr="00E25E90" w:rsidRDefault="000E2BD2" w:rsidP="000E2BD2">
      <w:pPr>
        <w:rPr>
          <w:szCs w:val="22"/>
        </w:rPr>
      </w:pPr>
    </w:p>
    <w:p w14:paraId="247857E2" w14:textId="77777777" w:rsidR="000E2BD2" w:rsidRPr="00E25E90" w:rsidRDefault="000E2BD2" w:rsidP="000E2BD2">
      <w:pPr>
        <w:tabs>
          <w:tab w:val="left" w:pos="567"/>
        </w:tabs>
        <w:rPr>
          <w:b/>
          <w:szCs w:val="22"/>
        </w:rPr>
      </w:pPr>
      <w:r w:rsidRPr="00E25E90">
        <w:rPr>
          <w:b/>
          <w:szCs w:val="22"/>
        </w:rPr>
        <w:t>4.1</w:t>
      </w:r>
      <w:r w:rsidRPr="00E25E90">
        <w:rPr>
          <w:b/>
          <w:szCs w:val="22"/>
        </w:rPr>
        <w:tab/>
        <w:t>Terapinės indikacijos</w:t>
      </w:r>
    </w:p>
    <w:p w14:paraId="37D0333F" w14:textId="77777777" w:rsidR="000E2BD2" w:rsidRPr="00E25E90" w:rsidRDefault="000E2BD2" w:rsidP="000E2BD2">
      <w:pPr>
        <w:rPr>
          <w:szCs w:val="22"/>
        </w:rPr>
      </w:pPr>
    </w:p>
    <w:p w14:paraId="494ACFED" w14:textId="77777777" w:rsidR="000E2BD2" w:rsidRPr="00E25E90" w:rsidRDefault="000E2BD2" w:rsidP="000E2BD2">
      <w:pPr>
        <w:rPr>
          <w:szCs w:val="22"/>
        </w:rPr>
      </w:pPr>
      <w:r w:rsidRPr="00E25E90">
        <w:rPr>
          <w:szCs w:val="22"/>
        </w:rPr>
        <w:t>Erekcijos sutrikimo, kai vyras negali pasiekti ar išlaikyti varpos erekcijos, būtinos visaverčiam lytiniam aktui atlikti, gydymas.</w:t>
      </w:r>
    </w:p>
    <w:p w14:paraId="5617A158" w14:textId="77777777" w:rsidR="000E2BD2" w:rsidRPr="00E25E90" w:rsidRDefault="000E2BD2" w:rsidP="000E2BD2">
      <w:pPr>
        <w:rPr>
          <w:szCs w:val="22"/>
        </w:rPr>
      </w:pPr>
    </w:p>
    <w:p w14:paraId="63959C89" w14:textId="77777777" w:rsidR="000E2BD2" w:rsidRPr="00E25E90" w:rsidRDefault="000E2BD2" w:rsidP="000E2BD2">
      <w:pPr>
        <w:rPr>
          <w:szCs w:val="22"/>
        </w:rPr>
      </w:pPr>
      <w:r w:rsidRPr="00E25E90">
        <w:rPr>
          <w:szCs w:val="22"/>
        </w:rPr>
        <w:t>Kad Sildenafil Accord būtų veiksmingas, būtina seksualinė stimuliacija.</w:t>
      </w:r>
    </w:p>
    <w:p w14:paraId="7DA31F5D" w14:textId="77777777" w:rsidR="000E2BD2" w:rsidRPr="00E25E90" w:rsidRDefault="000E2BD2" w:rsidP="000E2BD2">
      <w:pPr>
        <w:rPr>
          <w:szCs w:val="22"/>
        </w:rPr>
      </w:pPr>
    </w:p>
    <w:p w14:paraId="75F72CB1" w14:textId="77777777" w:rsidR="000E2BD2" w:rsidRPr="00E25E90" w:rsidRDefault="000E2BD2" w:rsidP="000E2BD2">
      <w:pPr>
        <w:tabs>
          <w:tab w:val="left" w:pos="567"/>
        </w:tabs>
        <w:rPr>
          <w:b/>
          <w:szCs w:val="22"/>
        </w:rPr>
      </w:pPr>
      <w:r w:rsidRPr="00E25E90">
        <w:rPr>
          <w:b/>
          <w:szCs w:val="22"/>
        </w:rPr>
        <w:t>4.2</w:t>
      </w:r>
      <w:r w:rsidRPr="00E25E90">
        <w:rPr>
          <w:b/>
          <w:szCs w:val="22"/>
        </w:rPr>
        <w:tab/>
        <w:t>Dozavimas ir vartojimo metodas</w:t>
      </w:r>
    </w:p>
    <w:p w14:paraId="267A7086" w14:textId="77777777" w:rsidR="000E2BD2" w:rsidRPr="00E25E90" w:rsidRDefault="000E2BD2" w:rsidP="000E2BD2">
      <w:pPr>
        <w:rPr>
          <w:szCs w:val="22"/>
        </w:rPr>
      </w:pPr>
    </w:p>
    <w:p w14:paraId="423B7FA6" w14:textId="77777777" w:rsidR="000E2BD2" w:rsidRPr="00E25E90" w:rsidRDefault="000E2BD2" w:rsidP="000E2BD2">
      <w:pPr>
        <w:rPr>
          <w:u w:val="single"/>
        </w:rPr>
      </w:pPr>
      <w:r w:rsidRPr="00E25E90">
        <w:rPr>
          <w:u w:val="single"/>
        </w:rPr>
        <w:t>Dozavimas</w:t>
      </w:r>
    </w:p>
    <w:p w14:paraId="7F9CDB44" w14:textId="77777777" w:rsidR="000E2BD2" w:rsidRPr="00E25E90" w:rsidRDefault="000E2BD2" w:rsidP="000E2BD2">
      <w:pPr>
        <w:rPr>
          <w:szCs w:val="22"/>
        </w:rPr>
      </w:pPr>
    </w:p>
    <w:p w14:paraId="3F94C959" w14:textId="77777777" w:rsidR="000E2BD2" w:rsidRPr="00E25E90" w:rsidRDefault="000E2BD2" w:rsidP="000E2BD2">
      <w:pPr>
        <w:rPr>
          <w:i/>
          <w:szCs w:val="22"/>
        </w:rPr>
      </w:pPr>
      <w:r w:rsidRPr="00E25E90">
        <w:rPr>
          <w:i/>
          <w:szCs w:val="22"/>
        </w:rPr>
        <w:t>Suaugusiesiems</w:t>
      </w:r>
    </w:p>
    <w:p w14:paraId="49FD28BC" w14:textId="77777777" w:rsidR="000E2BD2" w:rsidRPr="00E25E90" w:rsidRDefault="000E2BD2" w:rsidP="000E2BD2">
      <w:pPr>
        <w:rPr>
          <w:szCs w:val="22"/>
        </w:rPr>
      </w:pPr>
      <w:r w:rsidRPr="00E25E90">
        <w:rPr>
          <w:szCs w:val="22"/>
        </w:rPr>
        <w:t xml:space="preserve">Rekomenduojama dozė yra 50 mg. Ji geriama likus maždaug valandai iki lytinio akto. Atsižvelgiant į veiksmingumą ir toleravimą, dozę galima padidinti iki 100 mg ar sumažinti </w:t>
      </w:r>
      <w:r w:rsidRPr="00E25E90">
        <w:t>iki 25 mg*</w:t>
      </w:r>
      <w:r w:rsidRPr="00E25E90">
        <w:rPr>
          <w:szCs w:val="22"/>
        </w:rPr>
        <w:t>. Didžiausia rekomenduojama dozė yra 100 mg. Dažniau kaip vieną kartą per parą Sildenafil Accord vartoti negalima. Tabletę išgėrus valgant, poveikis gali pasireikšti vėliau, nei išgėrus nevalgius (žr. 5.2 skyrių).</w:t>
      </w:r>
    </w:p>
    <w:p w14:paraId="10108021" w14:textId="77777777" w:rsidR="000E2BD2" w:rsidRPr="00E25E90" w:rsidRDefault="000E2BD2" w:rsidP="000E2BD2">
      <w:pPr>
        <w:rPr>
          <w:szCs w:val="22"/>
        </w:rPr>
      </w:pPr>
      <w:r w:rsidRPr="00E25E90">
        <w:rPr>
          <w:i/>
        </w:rPr>
        <w:t xml:space="preserve">* </w:t>
      </w:r>
      <w:r w:rsidRPr="00E25E90">
        <w:t xml:space="preserve">Mažesnės nei 50 mg </w:t>
      </w:r>
      <w:r w:rsidRPr="00E25E90">
        <w:rPr>
          <w:spacing w:val="1"/>
          <w:szCs w:val="22"/>
        </w:rPr>
        <w:t>Sildenafil Accord</w:t>
      </w:r>
      <w:r w:rsidRPr="00E25E90">
        <w:t xml:space="preserve"> dozės vartoti neįmanoma. Jei reikia skirti mažesnę dozę (pvz., 25 mg), reikia rinktis kitą rinkoje esantį tokio stiprumo sildenafilio vaistinį preparatą.</w:t>
      </w:r>
    </w:p>
    <w:p w14:paraId="7EA9238B" w14:textId="77777777" w:rsidR="00E25E90" w:rsidRDefault="00E25E90" w:rsidP="000E2BD2">
      <w:pPr>
        <w:rPr>
          <w:i/>
          <w:szCs w:val="22"/>
        </w:rPr>
      </w:pPr>
    </w:p>
    <w:p w14:paraId="64101E92" w14:textId="4B759663" w:rsidR="000E2BD2" w:rsidRPr="00E25E90" w:rsidRDefault="00941CF2" w:rsidP="000E2BD2">
      <w:pPr>
        <w:rPr>
          <w:szCs w:val="22"/>
        </w:rPr>
      </w:pPr>
      <w:r>
        <w:rPr>
          <w:i/>
          <w:szCs w:val="22"/>
        </w:rPr>
        <w:t>Ypatingos populiacijos</w:t>
      </w:r>
    </w:p>
    <w:p w14:paraId="5971A3CD" w14:textId="01CC496F" w:rsidR="000E2BD2" w:rsidRPr="00E25E90" w:rsidRDefault="000E2BD2" w:rsidP="000E2BD2">
      <w:pPr>
        <w:rPr>
          <w:i/>
          <w:szCs w:val="22"/>
        </w:rPr>
      </w:pPr>
      <w:r w:rsidRPr="00E25E90">
        <w:rPr>
          <w:i/>
          <w:szCs w:val="22"/>
        </w:rPr>
        <w:t>Senyviems pacientams</w:t>
      </w:r>
    </w:p>
    <w:p w14:paraId="77A5C45D" w14:textId="66AC099B" w:rsidR="000E2BD2" w:rsidRPr="00E25E90" w:rsidRDefault="000E2BD2" w:rsidP="000E2BD2">
      <w:pPr>
        <w:rPr>
          <w:szCs w:val="22"/>
        </w:rPr>
      </w:pPr>
      <w:r w:rsidRPr="00E25E90">
        <w:rPr>
          <w:szCs w:val="22"/>
        </w:rPr>
        <w:t>Senyviems pacientams (≥ 65 metų) dozės keisti nereikia.</w:t>
      </w:r>
    </w:p>
    <w:p w14:paraId="2D6B1C45" w14:textId="77777777" w:rsidR="000E2BD2" w:rsidRPr="00E25E90" w:rsidRDefault="000E2BD2" w:rsidP="000E2BD2">
      <w:pPr>
        <w:rPr>
          <w:szCs w:val="22"/>
        </w:rPr>
      </w:pPr>
    </w:p>
    <w:p w14:paraId="01285FE8" w14:textId="645F968E" w:rsidR="000E2BD2" w:rsidRPr="00E25E90" w:rsidRDefault="000E2BD2" w:rsidP="008F5084">
      <w:pPr>
        <w:keepNext/>
        <w:rPr>
          <w:i/>
          <w:szCs w:val="22"/>
        </w:rPr>
      </w:pPr>
      <w:r w:rsidRPr="00E25E90">
        <w:rPr>
          <w:i/>
          <w:szCs w:val="22"/>
        </w:rPr>
        <w:lastRenderedPageBreak/>
        <w:t>Pacientams, kurių inkstų funkcija sutrikusi</w:t>
      </w:r>
    </w:p>
    <w:p w14:paraId="04F3FCC9" w14:textId="2D44A5C8" w:rsidR="000E2BD2" w:rsidRPr="00E25E90" w:rsidRDefault="000E2BD2" w:rsidP="008F5084">
      <w:pPr>
        <w:keepNext/>
        <w:rPr>
          <w:szCs w:val="22"/>
        </w:rPr>
      </w:pPr>
      <w:r w:rsidRPr="00E25E90">
        <w:rPr>
          <w:szCs w:val="22"/>
        </w:rPr>
        <w:t>Pacientams, kuriems yra lengvas arba vidutinio sunkumo inkstų funkcijos sutrikimas (kreatinino klirensas – 30-80 ml/min.), rekomenduoja vartoti tokią pačią dozę kaip suaugusiems vyrams.</w:t>
      </w:r>
    </w:p>
    <w:p w14:paraId="1F3552A9" w14:textId="77777777" w:rsidR="000E2BD2" w:rsidRPr="00E25E90" w:rsidRDefault="000E2BD2" w:rsidP="000E2BD2">
      <w:pPr>
        <w:rPr>
          <w:szCs w:val="22"/>
        </w:rPr>
      </w:pPr>
    </w:p>
    <w:p w14:paraId="5BB0DFBD" w14:textId="09BDC414" w:rsidR="000E2BD2" w:rsidRPr="00E25E90" w:rsidRDefault="000E2BD2" w:rsidP="000E2BD2">
      <w:pPr>
        <w:rPr>
          <w:szCs w:val="22"/>
        </w:rPr>
      </w:pPr>
      <w:r w:rsidRPr="00E25E90">
        <w:rPr>
          <w:szCs w:val="22"/>
        </w:rPr>
        <w:t xml:space="preserve">Kadangi pacientų, kuriems yra sunkus inkstų funkcijos sutrikimas (kreatinino klirensas – &lt; 30 ml/min.), organizme sildenafilio klirensas yra mažesnis, jiems pradžioje reikia </w:t>
      </w:r>
      <w:r w:rsidRPr="00E25E90">
        <w:t>gerti 25 mg*</w:t>
      </w:r>
      <w:r w:rsidRPr="00E25E90">
        <w:rPr>
          <w:szCs w:val="22"/>
        </w:rPr>
        <w:t xml:space="preserve"> dozę. Atsižvelgiant į veiksmingumą ir toleravimą, </w:t>
      </w:r>
      <w:r w:rsidR="00AF4163" w:rsidRPr="00E25E90">
        <w:rPr>
          <w:szCs w:val="22"/>
        </w:rPr>
        <w:t xml:space="preserve">jei reikia, </w:t>
      </w:r>
      <w:r w:rsidRPr="00E25E90">
        <w:rPr>
          <w:szCs w:val="22"/>
        </w:rPr>
        <w:t xml:space="preserve">dozę galima </w:t>
      </w:r>
      <w:r w:rsidR="00AF4163" w:rsidRPr="00E25E90">
        <w:rPr>
          <w:szCs w:val="22"/>
        </w:rPr>
        <w:t xml:space="preserve">pamažu </w:t>
      </w:r>
      <w:r w:rsidRPr="00E25E90">
        <w:rPr>
          <w:szCs w:val="22"/>
        </w:rPr>
        <w:t>didinti iki 50 mg ar 100 mg.</w:t>
      </w:r>
    </w:p>
    <w:p w14:paraId="2B843502" w14:textId="77777777" w:rsidR="000E2BD2" w:rsidRPr="00E25E90" w:rsidRDefault="000E2BD2" w:rsidP="000E2BD2">
      <w:pPr>
        <w:rPr>
          <w:szCs w:val="22"/>
        </w:rPr>
      </w:pPr>
    </w:p>
    <w:p w14:paraId="09F259B5" w14:textId="463A170C" w:rsidR="000E2BD2" w:rsidRPr="00E25E90" w:rsidRDefault="000E2BD2" w:rsidP="000E2BD2">
      <w:pPr>
        <w:rPr>
          <w:i/>
          <w:szCs w:val="22"/>
        </w:rPr>
      </w:pPr>
      <w:r w:rsidRPr="00E25E90">
        <w:rPr>
          <w:i/>
          <w:szCs w:val="22"/>
        </w:rPr>
        <w:t>Pacientams, kurių kepenų funkcija sutrikusi</w:t>
      </w:r>
    </w:p>
    <w:p w14:paraId="31682F46" w14:textId="5017F906" w:rsidR="000E2BD2" w:rsidRPr="00E25E90" w:rsidRDefault="000E2BD2" w:rsidP="000E2BD2">
      <w:pPr>
        <w:rPr>
          <w:szCs w:val="22"/>
        </w:rPr>
      </w:pPr>
      <w:r w:rsidRPr="00E25E90">
        <w:rPr>
          <w:szCs w:val="22"/>
        </w:rPr>
        <w:t xml:space="preserve">Kadangi pacientų, kurių kepenų funkcija sutrikusi (pvz., dėl kepenų cirozės) organizme sildenafilio klirensas yra mažesnis, jiems pradžioje reikia gerti </w:t>
      </w:r>
      <w:r w:rsidRPr="00E25E90">
        <w:t>25 mg*</w:t>
      </w:r>
      <w:r w:rsidRPr="00E25E90">
        <w:rPr>
          <w:szCs w:val="22"/>
        </w:rPr>
        <w:t xml:space="preserve"> dozę. Atsižvelgiant į veiksmingumą ir toleravimą, </w:t>
      </w:r>
      <w:r w:rsidR="00AF4163" w:rsidRPr="00E25E90">
        <w:rPr>
          <w:szCs w:val="22"/>
        </w:rPr>
        <w:t xml:space="preserve">jei reikia, </w:t>
      </w:r>
      <w:r w:rsidRPr="00E25E90">
        <w:rPr>
          <w:szCs w:val="22"/>
        </w:rPr>
        <w:t xml:space="preserve">dozę galima </w:t>
      </w:r>
      <w:r w:rsidR="00AF4163" w:rsidRPr="00E25E90">
        <w:rPr>
          <w:szCs w:val="22"/>
        </w:rPr>
        <w:t xml:space="preserve">pamažu </w:t>
      </w:r>
      <w:r w:rsidRPr="00E25E90">
        <w:rPr>
          <w:szCs w:val="22"/>
        </w:rPr>
        <w:t>didinti iki 50 mg ar 100 mg.</w:t>
      </w:r>
    </w:p>
    <w:p w14:paraId="04EA64F4" w14:textId="77777777" w:rsidR="000E2BD2" w:rsidRPr="00E25E90" w:rsidRDefault="000E2BD2" w:rsidP="000E2BD2">
      <w:pPr>
        <w:rPr>
          <w:szCs w:val="22"/>
        </w:rPr>
      </w:pPr>
      <w:r w:rsidRPr="00E25E90">
        <w:rPr>
          <w:szCs w:val="22"/>
        </w:rPr>
        <w:t xml:space="preserve"> </w:t>
      </w:r>
    </w:p>
    <w:p w14:paraId="2F2F93EC" w14:textId="77777777" w:rsidR="000E2BD2" w:rsidRPr="00E25E90" w:rsidRDefault="000E2BD2" w:rsidP="000E2BD2">
      <w:pPr>
        <w:rPr>
          <w:szCs w:val="22"/>
        </w:rPr>
      </w:pPr>
      <w:r w:rsidRPr="00E25E90">
        <w:rPr>
          <w:i/>
        </w:rPr>
        <w:t xml:space="preserve">* </w:t>
      </w:r>
      <w:r w:rsidRPr="00E25E90">
        <w:t xml:space="preserve">Mažesnės nei 50 mg </w:t>
      </w:r>
      <w:r w:rsidRPr="00E25E90">
        <w:rPr>
          <w:spacing w:val="1"/>
          <w:szCs w:val="22"/>
        </w:rPr>
        <w:t>Sildenafil Accord</w:t>
      </w:r>
      <w:r w:rsidRPr="00E25E90">
        <w:t xml:space="preserve"> dozės vartoti neįmanoma. Jei reikia skirti mažesnę dozę (pvz., 25 mg), reikia rinktis kitą rinkoje esantį tokio stiprumo sildenafilio vaistinį preparatą.</w:t>
      </w:r>
    </w:p>
    <w:p w14:paraId="4F4A8FD0" w14:textId="77777777" w:rsidR="000E2BD2" w:rsidRPr="00E25E90" w:rsidRDefault="000E2BD2" w:rsidP="000E2BD2">
      <w:pPr>
        <w:rPr>
          <w:szCs w:val="22"/>
        </w:rPr>
      </w:pPr>
    </w:p>
    <w:p w14:paraId="7A7BF88C" w14:textId="79688BE9" w:rsidR="000E2BD2" w:rsidRPr="00E25E90" w:rsidRDefault="000E2BD2" w:rsidP="000E2BD2">
      <w:pPr>
        <w:rPr>
          <w:i/>
          <w:szCs w:val="22"/>
        </w:rPr>
      </w:pPr>
      <w:r w:rsidRPr="00E25E90">
        <w:rPr>
          <w:i/>
          <w:szCs w:val="22"/>
        </w:rPr>
        <w:t xml:space="preserve">Vaikų populiacija </w:t>
      </w:r>
    </w:p>
    <w:p w14:paraId="00FB18D6" w14:textId="2E5092F0" w:rsidR="000E2BD2" w:rsidRPr="00E25E90" w:rsidRDefault="000E2BD2" w:rsidP="000E2BD2">
      <w:pPr>
        <w:rPr>
          <w:szCs w:val="22"/>
        </w:rPr>
      </w:pPr>
      <w:r w:rsidRPr="00E25E90">
        <w:rPr>
          <w:szCs w:val="22"/>
        </w:rPr>
        <w:t>Jaunesniems kaip 18 metų asmenims Sildenafil Accord skirti negalima.</w:t>
      </w:r>
    </w:p>
    <w:p w14:paraId="3BF47487" w14:textId="77777777" w:rsidR="000E2BD2" w:rsidRPr="00E25E90" w:rsidRDefault="000E2BD2" w:rsidP="000E2BD2">
      <w:pPr>
        <w:rPr>
          <w:szCs w:val="22"/>
        </w:rPr>
      </w:pPr>
    </w:p>
    <w:p w14:paraId="2C272E05" w14:textId="4CA9D6BD" w:rsidR="000E2BD2" w:rsidRPr="00E25E90" w:rsidRDefault="000E2BD2" w:rsidP="000E2BD2">
      <w:pPr>
        <w:rPr>
          <w:i/>
          <w:szCs w:val="22"/>
        </w:rPr>
      </w:pPr>
      <w:r w:rsidRPr="00E25E90">
        <w:rPr>
          <w:i/>
          <w:szCs w:val="22"/>
        </w:rPr>
        <w:t>Vartojimas kartu su kitais vaistiniais preparatais</w:t>
      </w:r>
    </w:p>
    <w:p w14:paraId="761D45FD" w14:textId="2A9FE016" w:rsidR="000E2BD2" w:rsidRPr="00E25E90" w:rsidRDefault="000E2BD2" w:rsidP="000E2BD2">
      <w:pPr>
        <w:rPr>
          <w:szCs w:val="22"/>
        </w:rPr>
      </w:pPr>
      <w:r w:rsidRPr="00E25E90">
        <w:rPr>
          <w:szCs w:val="22"/>
        </w:rPr>
        <w:t xml:space="preserve">Pacientams, vartojantiems CYP3A4 inhibitorių, išskyrus ritonavirą, kurio kartu su sildenafiliu vartoti nerekomenduojama (žr. 4.4 skyrių), pradžioje patartina gerti </w:t>
      </w:r>
      <w:r w:rsidRPr="00E25E90">
        <w:t>25 mg*</w:t>
      </w:r>
      <w:r w:rsidRPr="00E25E90">
        <w:rPr>
          <w:szCs w:val="22"/>
        </w:rPr>
        <w:t xml:space="preserve"> dozę (žr. 4.5 skyrių).</w:t>
      </w:r>
    </w:p>
    <w:p w14:paraId="52647426" w14:textId="77777777" w:rsidR="00AF4163" w:rsidRPr="00E25E90" w:rsidRDefault="00AF4163" w:rsidP="000E2BD2">
      <w:pPr>
        <w:rPr>
          <w:szCs w:val="22"/>
        </w:rPr>
      </w:pPr>
    </w:p>
    <w:p w14:paraId="5C12E262" w14:textId="77777777" w:rsidR="000E2BD2" w:rsidRPr="00E25E90" w:rsidRDefault="000E2BD2" w:rsidP="000E2BD2">
      <w:pPr>
        <w:rPr>
          <w:szCs w:val="22"/>
        </w:rPr>
      </w:pPr>
      <w:r w:rsidRPr="00E25E90">
        <w:rPr>
          <w:szCs w:val="22"/>
        </w:rPr>
        <w:t xml:space="preserve">Kad pacientams, kuriems taikomas gydymas alfa adrenoreceptorių blokatoriais, ortostatinės hipotenzijos pavojus būtų mažesnis, prieš pradėdamas vartoti sildenafilį, pacientas turi vartoti alfa adrenoreceptorių blokatorių tuo pačiu režimu. Be to, iš pradžių turi būti skiriama </w:t>
      </w:r>
      <w:r w:rsidRPr="00E25E90">
        <w:t>25 mg</w:t>
      </w:r>
      <w:r w:rsidRPr="00E25E90">
        <w:rPr>
          <w:szCs w:val="22"/>
        </w:rPr>
        <w:t xml:space="preserve"> sildenafilio dozė (žr. 4.4 ir 4.5 skyrius).</w:t>
      </w:r>
    </w:p>
    <w:p w14:paraId="5B83C3F5" w14:textId="77777777" w:rsidR="000E2BD2" w:rsidRPr="00E25E90" w:rsidRDefault="000E2BD2" w:rsidP="000E2BD2">
      <w:pPr>
        <w:rPr>
          <w:szCs w:val="22"/>
        </w:rPr>
      </w:pPr>
    </w:p>
    <w:p w14:paraId="69017F98" w14:textId="77777777" w:rsidR="000E2BD2" w:rsidRPr="00E25E90" w:rsidRDefault="000E2BD2" w:rsidP="000E2BD2">
      <w:pPr>
        <w:rPr>
          <w:szCs w:val="22"/>
        </w:rPr>
      </w:pPr>
      <w:r w:rsidRPr="00E25E90">
        <w:rPr>
          <w:i/>
        </w:rPr>
        <w:t xml:space="preserve">* </w:t>
      </w:r>
      <w:r w:rsidRPr="00E25E90">
        <w:t xml:space="preserve">Mažesnės nei 50 mg </w:t>
      </w:r>
      <w:r w:rsidRPr="00E25E90">
        <w:rPr>
          <w:spacing w:val="1"/>
          <w:szCs w:val="22"/>
        </w:rPr>
        <w:t>Sildenafil Accord</w:t>
      </w:r>
      <w:r w:rsidRPr="00E25E90">
        <w:t xml:space="preserve"> dozės vartoti neįmanoma. Jei reikia skirti mažesnę dozę (pvz., 25 mg), reikia rinktis kitą rinkoje esantį tokio stiprumo sildenafilio vaistinį preparatą.</w:t>
      </w:r>
    </w:p>
    <w:p w14:paraId="7988D224" w14:textId="77777777" w:rsidR="000E2BD2" w:rsidRPr="00E25E90" w:rsidRDefault="000E2BD2" w:rsidP="000E2BD2">
      <w:pPr>
        <w:rPr>
          <w:szCs w:val="22"/>
        </w:rPr>
      </w:pPr>
    </w:p>
    <w:p w14:paraId="10F2ACD0" w14:textId="77777777" w:rsidR="000E2BD2" w:rsidRPr="00E25E90" w:rsidRDefault="000E2BD2" w:rsidP="000E2BD2">
      <w:pPr>
        <w:rPr>
          <w:u w:val="single"/>
        </w:rPr>
      </w:pPr>
      <w:r w:rsidRPr="00E25E90">
        <w:rPr>
          <w:u w:val="single"/>
        </w:rPr>
        <w:t>Vartojimo metodas</w:t>
      </w:r>
    </w:p>
    <w:p w14:paraId="48DC533F" w14:textId="77777777" w:rsidR="000E2BD2" w:rsidRPr="00E25E90" w:rsidRDefault="000E2BD2" w:rsidP="000E2BD2">
      <w:pPr>
        <w:rPr>
          <w:szCs w:val="22"/>
        </w:rPr>
      </w:pPr>
    </w:p>
    <w:p w14:paraId="47726DC1" w14:textId="77777777" w:rsidR="000E2BD2" w:rsidRPr="00E25E90" w:rsidRDefault="000E2BD2" w:rsidP="000E2BD2">
      <w:pPr>
        <w:rPr>
          <w:szCs w:val="22"/>
        </w:rPr>
      </w:pPr>
      <w:r w:rsidRPr="00E25E90">
        <w:rPr>
          <w:szCs w:val="22"/>
        </w:rPr>
        <w:t xml:space="preserve">Tabletė vartojama per burną. </w:t>
      </w:r>
    </w:p>
    <w:p w14:paraId="0BE9651A" w14:textId="77777777" w:rsidR="000E2BD2" w:rsidRPr="00E25E90" w:rsidRDefault="000E2BD2" w:rsidP="000E2BD2">
      <w:pPr>
        <w:rPr>
          <w:szCs w:val="22"/>
        </w:rPr>
      </w:pPr>
    </w:p>
    <w:p w14:paraId="13D83DB6" w14:textId="77777777" w:rsidR="000E2BD2" w:rsidRPr="00E25E90" w:rsidRDefault="000E2BD2" w:rsidP="000E2BD2">
      <w:pPr>
        <w:tabs>
          <w:tab w:val="left" w:pos="567"/>
        </w:tabs>
        <w:rPr>
          <w:b/>
          <w:szCs w:val="22"/>
        </w:rPr>
      </w:pPr>
      <w:r w:rsidRPr="00E25E90">
        <w:rPr>
          <w:b/>
          <w:szCs w:val="22"/>
        </w:rPr>
        <w:t>4.3</w:t>
      </w:r>
      <w:r w:rsidRPr="00E25E90">
        <w:rPr>
          <w:b/>
          <w:szCs w:val="22"/>
        </w:rPr>
        <w:tab/>
        <w:t>Kontraindikacijos</w:t>
      </w:r>
    </w:p>
    <w:p w14:paraId="69C4297C" w14:textId="77777777" w:rsidR="000E2BD2" w:rsidRPr="00E25E90" w:rsidRDefault="000E2BD2" w:rsidP="000E2BD2">
      <w:pPr>
        <w:rPr>
          <w:szCs w:val="22"/>
        </w:rPr>
      </w:pPr>
    </w:p>
    <w:p w14:paraId="257866FF" w14:textId="77777777" w:rsidR="000E2BD2" w:rsidRPr="00E25E90" w:rsidRDefault="000E2BD2" w:rsidP="000E2BD2">
      <w:pPr>
        <w:rPr>
          <w:szCs w:val="22"/>
        </w:rPr>
      </w:pPr>
      <w:r w:rsidRPr="00E25E90">
        <w:rPr>
          <w:szCs w:val="22"/>
        </w:rPr>
        <w:t>Padidėjęs jautrumas veikliajai arba bet kuriai 6.1 skyriuje nurodytai pagalbinei medžiagai.</w:t>
      </w:r>
    </w:p>
    <w:p w14:paraId="1713FC29" w14:textId="77777777" w:rsidR="000E2BD2" w:rsidRPr="00E25E90" w:rsidRDefault="000E2BD2" w:rsidP="000E2BD2">
      <w:pPr>
        <w:rPr>
          <w:szCs w:val="22"/>
        </w:rPr>
      </w:pPr>
    </w:p>
    <w:p w14:paraId="74BD7B38" w14:textId="77777777" w:rsidR="000E2BD2" w:rsidRPr="00E25E90" w:rsidRDefault="000E2BD2" w:rsidP="000E2BD2">
      <w:pPr>
        <w:rPr>
          <w:szCs w:val="22"/>
        </w:rPr>
      </w:pPr>
      <w:r w:rsidRPr="00E25E90">
        <w:rPr>
          <w:szCs w:val="22"/>
        </w:rPr>
        <w:t>Dėl žinomo poveikio azoto oksido ir ciklinio guanozinmonofosfato (cGMF) reakcijų grandinei (žr. 5.1 skyrių) sildenafilis stiprina nitratų sukeliamą hipotenzinį poveikį, todėl azoto oksido donorų (pavyzdžiui, amilo nitrito) ar nitratų kartu su Sildenafil Accord vartoti draudžiama.</w:t>
      </w:r>
    </w:p>
    <w:p w14:paraId="242D1ABE" w14:textId="77777777" w:rsidR="000E2BD2" w:rsidRPr="00E25E90" w:rsidRDefault="000E2BD2" w:rsidP="000E2BD2">
      <w:pPr>
        <w:rPr>
          <w:szCs w:val="22"/>
        </w:rPr>
      </w:pPr>
    </w:p>
    <w:p w14:paraId="7167A730" w14:textId="77777777" w:rsidR="000E2BD2" w:rsidRPr="00E25E90" w:rsidRDefault="000E2BD2" w:rsidP="000E2BD2">
      <w:pPr>
        <w:rPr>
          <w:szCs w:val="22"/>
        </w:rPr>
      </w:pPr>
      <w:r w:rsidRPr="00E25E90">
        <w:rPr>
          <w:szCs w:val="22"/>
        </w:rPr>
        <w:t>Fosfodiesterazės -5 (FDE5) inhibitorių, įskaitant sildenafilį, vartojimas kartu su guanilatciklazės stimuliatoriais, pvz., riociguatu, kontraindikuotinas, nes tai gali sukelti simptominę hipotenziją (žr. 4.5 skyrių).</w:t>
      </w:r>
    </w:p>
    <w:p w14:paraId="3085D72C" w14:textId="77777777" w:rsidR="000E2BD2" w:rsidRPr="00E25E90" w:rsidRDefault="000E2BD2" w:rsidP="000E2BD2">
      <w:pPr>
        <w:rPr>
          <w:szCs w:val="22"/>
        </w:rPr>
      </w:pPr>
    </w:p>
    <w:p w14:paraId="199C7AD8" w14:textId="77777777" w:rsidR="000E2BD2" w:rsidRPr="00E25E90" w:rsidRDefault="000E2BD2" w:rsidP="000E2BD2">
      <w:pPr>
        <w:rPr>
          <w:szCs w:val="22"/>
        </w:rPr>
      </w:pPr>
      <w:r w:rsidRPr="00E25E90">
        <w:rPr>
          <w:szCs w:val="22"/>
        </w:rPr>
        <w:t>Vaistinių preparatų nuo erekcijos sutrikimo, tarp jų sildenafilio, negalima vartoti vyrams, kuriems nepatariamas lytinis aktyvumas (pavyzdžiui, sergantiesiems sunkiomis širdies ir kraujagyslių ligomis, įskaitant krūtinės anginą ir sunkų širdies nepakankamumą).</w:t>
      </w:r>
    </w:p>
    <w:p w14:paraId="23216B5D" w14:textId="77777777" w:rsidR="000E2BD2" w:rsidRPr="00E25E90" w:rsidRDefault="000E2BD2" w:rsidP="000E2BD2">
      <w:pPr>
        <w:rPr>
          <w:szCs w:val="22"/>
        </w:rPr>
      </w:pPr>
    </w:p>
    <w:p w14:paraId="54209FC8" w14:textId="77777777" w:rsidR="000E2BD2" w:rsidRPr="00E25E90" w:rsidRDefault="000E2BD2" w:rsidP="000E2BD2">
      <w:pPr>
        <w:rPr>
          <w:szCs w:val="22"/>
        </w:rPr>
      </w:pPr>
      <w:r w:rsidRPr="00E25E90">
        <w:rPr>
          <w:szCs w:val="22"/>
        </w:rPr>
        <w:t xml:space="preserve">Sildenafil Accord draudžiama vartoti pacientams, kurie apako viena akimi dėl ne arterito sukeltos priekinės išeminės regos nervo neuropatijos (angl. </w:t>
      </w:r>
      <w:r w:rsidRPr="00E25E90">
        <w:rPr>
          <w:i/>
          <w:szCs w:val="22"/>
        </w:rPr>
        <w:t>non-arteritic anterior ischaemic optic neuropathy, NAION</w:t>
      </w:r>
      <w:r w:rsidRPr="00E25E90">
        <w:rPr>
          <w:szCs w:val="22"/>
        </w:rPr>
        <w:t>), nepaisant to, ar šis reiškinys buvo ar nebuvo susijęs su FDE5 inhibitorių vartojimu (žr. 4.4 skyrių).</w:t>
      </w:r>
    </w:p>
    <w:p w14:paraId="029EA310" w14:textId="77777777" w:rsidR="000E2BD2" w:rsidRPr="00E25E90" w:rsidRDefault="000E2BD2" w:rsidP="000E2BD2">
      <w:pPr>
        <w:rPr>
          <w:szCs w:val="22"/>
        </w:rPr>
      </w:pPr>
    </w:p>
    <w:p w14:paraId="1AE24367" w14:textId="77777777" w:rsidR="000E2BD2" w:rsidRPr="00E25E90" w:rsidRDefault="000E2BD2" w:rsidP="000E2BD2">
      <w:pPr>
        <w:rPr>
          <w:szCs w:val="22"/>
        </w:rPr>
      </w:pPr>
      <w:r w:rsidRPr="00E25E90">
        <w:rPr>
          <w:szCs w:val="22"/>
        </w:rPr>
        <w:lastRenderedPageBreak/>
        <w:t>Ar saugu sildenafilio vartoti pacientams, kurie serga sunkiu kepenų nepakankamumu, hipotenzija (kraujospūdis yra &lt; 90/50 mm Hg), kuriuos neseniai ištiko smegenų insultas ar miokardo infarktas arba kuriems yra paveldimoji tinklainės distrofija, pavyzdžiui, pigmentinis retinitas (kai kuriems iš pastarąja liga sergančių ligonių būna genetiškai nulemtas tinklainės fosfodiesterazės sutrikimas), neištirta.</w:t>
      </w:r>
    </w:p>
    <w:p w14:paraId="48B32AC9" w14:textId="77777777" w:rsidR="000E2BD2" w:rsidRPr="00E25E90" w:rsidRDefault="000E2BD2" w:rsidP="000E2BD2">
      <w:pPr>
        <w:rPr>
          <w:szCs w:val="22"/>
        </w:rPr>
      </w:pPr>
    </w:p>
    <w:p w14:paraId="1C7D3278" w14:textId="77777777" w:rsidR="000E2BD2" w:rsidRPr="00E25E90" w:rsidRDefault="000E2BD2" w:rsidP="000E2BD2">
      <w:pPr>
        <w:tabs>
          <w:tab w:val="left" w:pos="567"/>
        </w:tabs>
        <w:rPr>
          <w:b/>
          <w:szCs w:val="22"/>
        </w:rPr>
      </w:pPr>
      <w:r w:rsidRPr="00E25E90">
        <w:rPr>
          <w:b/>
          <w:szCs w:val="22"/>
        </w:rPr>
        <w:t>4.4</w:t>
      </w:r>
      <w:r w:rsidRPr="00E25E90">
        <w:rPr>
          <w:b/>
          <w:szCs w:val="22"/>
        </w:rPr>
        <w:tab/>
        <w:t>Specialūs įspėjimai ir atsargumo priemonės</w:t>
      </w:r>
    </w:p>
    <w:p w14:paraId="0A05EA15" w14:textId="77777777" w:rsidR="000E2BD2" w:rsidRPr="00E25E90" w:rsidRDefault="000E2BD2" w:rsidP="000E2BD2">
      <w:pPr>
        <w:rPr>
          <w:szCs w:val="22"/>
        </w:rPr>
      </w:pPr>
    </w:p>
    <w:p w14:paraId="1FF1DBDB" w14:textId="77777777" w:rsidR="000E2BD2" w:rsidRPr="00E25E90" w:rsidRDefault="000E2BD2" w:rsidP="000E2BD2">
      <w:pPr>
        <w:rPr>
          <w:szCs w:val="22"/>
        </w:rPr>
      </w:pPr>
      <w:r w:rsidRPr="00E25E90">
        <w:rPr>
          <w:szCs w:val="22"/>
        </w:rPr>
        <w:t xml:space="preserve">Prieš pradedant gydyti vaistiniu preparatu, reikia nustatyti (pacientą ištyrus ir susipažinus su jo ligos istorija) erekcijos sutrikimą ir galimas jo priežastis. </w:t>
      </w:r>
    </w:p>
    <w:p w14:paraId="1C8C2B31" w14:textId="77777777" w:rsidR="000E2BD2" w:rsidRPr="00E25E90" w:rsidRDefault="000E2BD2" w:rsidP="000E2BD2">
      <w:pPr>
        <w:rPr>
          <w:szCs w:val="22"/>
        </w:rPr>
      </w:pPr>
    </w:p>
    <w:p w14:paraId="4861A6FB" w14:textId="77777777" w:rsidR="000E2BD2" w:rsidRPr="00E25E90" w:rsidRDefault="000E2BD2" w:rsidP="000E2BD2">
      <w:pPr>
        <w:rPr>
          <w:szCs w:val="22"/>
          <w:u w:val="single"/>
        </w:rPr>
      </w:pPr>
      <w:r w:rsidRPr="00E25E90">
        <w:rPr>
          <w:szCs w:val="22"/>
          <w:u w:val="single"/>
        </w:rPr>
        <w:t>Širdies ir kraujagyslių ligų rizikos veiksniai</w:t>
      </w:r>
    </w:p>
    <w:p w14:paraId="654FBD27" w14:textId="77777777" w:rsidR="000E2BD2" w:rsidRPr="00E25E90" w:rsidRDefault="000E2BD2" w:rsidP="000E2BD2">
      <w:pPr>
        <w:rPr>
          <w:szCs w:val="22"/>
        </w:rPr>
      </w:pPr>
    </w:p>
    <w:p w14:paraId="3F18766E" w14:textId="77777777" w:rsidR="000E2BD2" w:rsidRPr="00E25E90" w:rsidRDefault="000E2BD2" w:rsidP="000E2BD2">
      <w:pPr>
        <w:rPr>
          <w:szCs w:val="22"/>
        </w:rPr>
      </w:pPr>
      <w:r w:rsidRPr="00E25E90">
        <w:rPr>
          <w:szCs w:val="22"/>
        </w:rPr>
        <w:t>Prieš pradėdamas gydyti bet kokį erekcijos sutrikimą, gydytojas turi įvertinti paciento širdies ir kraujagyslių sistemos būklę, nes dėl lytinio aktyvumo didėja širdies sutrikimo galimybė. Sildenafilis plečia kraujagysles, todėl trumpam šiek tiek sumažina kraujospūdį (žr. 5.1 skyrių). Prieš skirdamas sildenafilio, gydytojas turi atidžiai apsvarstyti, ar pacientui, kuriam yra tam tikra sveikatos būklė, dėl kraujagyslių išsiplėtimo nepasireikš nepageidaujamas poveikis, o ypač lytinio akto metu.</w:t>
      </w:r>
    </w:p>
    <w:p w14:paraId="28843E11" w14:textId="77777777" w:rsidR="000E2BD2" w:rsidRPr="00E25E90" w:rsidRDefault="000E2BD2" w:rsidP="000E2BD2">
      <w:pPr>
        <w:rPr>
          <w:szCs w:val="22"/>
        </w:rPr>
      </w:pPr>
      <w:r w:rsidRPr="00E25E90">
        <w:rPr>
          <w:szCs w:val="22"/>
        </w:rPr>
        <w:t>Kraujagyslių plečiamiesiems vaistiniams preparatams jautresniems pacientams priskiriami tie, kuriems yra kraujo ištekėjimo iš kairiojo širdies skilvelio obstrukcija (pvz.: aortos stenozė, hipertrofinė obstrukcinė kardiomiopatija), ir tie, kuriems yra retas daugelio organų sistemų atrofijos sindromas, pasireiškiantis sunkiu autonominės kraujospūdžio kontrolės sutrikimu.</w:t>
      </w:r>
    </w:p>
    <w:p w14:paraId="744DDF6D" w14:textId="77777777" w:rsidR="000E2BD2" w:rsidRPr="00E25E90" w:rsidRDefault="000E2BD2" w:rsidP="000E2BD2">
      <w:pPr>
        <w:rPr>
          <w:szCs w:val="22"/>
        </w:rPr>
      </w:pPr>
    </w:p>
    <w:p w14:paraId="6A813CD9" w14:textId="77777777" w:rsidR="000E2BD2" w:rsidRPr="00E25E90" w:rsidRDefault="000E2BD2" w:rsidP="000E2BD2">
      <w:pPr>
        <w:rPr>
          <w:szCs w:val="22"/>
        </w:rPr>
      </w:pPr>
      <w:r w:rsidRPr="00E25E90">
        <w:rPr>
          <w:szCs w:val="22"/>
        </w:rPr>
        <w:t>Sildenafil Accord stiprina nitratų sukeliamą hipotenzinį poveikį (žr. 4.3 skyrių).</w:t>
      </w:r>
    </w:p>
    <w:p w14:paraId="7B085288" w14:textId="77777777" w:rsidR="000E2BD2" w:rsidRPr="00E25E90" w:rsidRDefault="000E2BD2" w:rsidP="000E2BD2">
      <w:pPr>
        <w:rPr>
          <w:szCs w:val="22"/>
        </w:rPr>
      </w:pPr>
    </w:p>
    <w:p w14:paraId="0953155C" w14:textId="77777777" w:rsidR="000E2BD2" w:rsidRPr="00E25E90" w:rsidRDefault="000E2BD2" w:rsidP="000E2BD2">
      <w:pPr>
        <w:rPr>
          <w:szCs w:val="22"/>
        </w:rPr>
      </w:pPr>
      <w:r w:rsidRPr="00E25E90">
        <w:rPr>
          <w:szCs w:val="22"/>
        </w:rPr>
        <w:t>Po to, kai sildenafilis pateko į rinką, gauta pranešimų apie sunkaus širdies ir kraujagyslių sistemos sutrikimų, tarp jų miokardo infarkto, nestabilios krūtinės anginos, staigios kardialinės mirties, skilvelių aritmijos, kraujavimo į smegenis, trumpalaikių išemijos priepuolių, hipertenzijos bei hipotenzijos, atvejus, kurie buvo laikinai siejami su vaistinio preparato vartojimu. Daugumai (tačiau ne visiems) tokių pacientų prieš sildenafilio vartojimą buvo širdies ir kraujagyslių sistemos ligų rizikos veiksnių.</w:t>
      </w:r>
    </w:p>
    <w:p w14:paraId="536717E7" w14:textId="77777777" w:rsidR="000E2BD2" w:rsidRPr="00E25E90" w:rsidRDefault="000E2BD2" w:rsidP="000E2BD2">
      <w:pPr>
        <w:rPr>
          <w:szCs w:val="22"/>
        </w:rPr>
      </w:pPr>
      <w:r w:rsidRPr="00E25E90">
        <w:rPr>
          <w:szCs w:val="22"/>
        </w:rPr>
        <w:t>Dauguma sutrikimų pasireiškė lytinio akto metu ar tuoj po jo, keliems − tuoj po Sildenafil Accord pavartojimo, bet dar neprasidėjus seksualiniam aktyvumui. Neįmanoma nustatyti, ar minėti sutrikimai yra tiesiogiai susiję su minėtais rizikos veiksniais, ar priklauso nuo kitų priežasčių.</w:t>
      </w:r>
    </w:p>
    <w:p w14:paraId="350CDC93" w14:textId="77777777" w:rsidR="000E2BD2" w:rsidRPr="00E25E90" w:rsidRDefault="000E2BD2" w:rsidP="000E2BD2">
      <w:pPr>
        <w:rPr>
          <w:szCs w:val="22"/>
        </w:rPr>
      </w:pPr>
    </w:p>
    <w:p w14:paraId="4976BD35" w14:textId="77777777" w:rsidR="000E2BD2" w:rsidRPr="00E25E90" w:rsidRDefault="000E2BD2" w:rsidP="000E2BD2">
      <w:pPr>
        <w:rPr>
          <w:szCs w:val="22"/>
          <w:u w:val="single"/>
        </w:rPr>
      </w:pPr>
      <w:r w:rsidRPr="00E25E90">
        <w:rPr>
          <w:szCs w:val="22"/>
          <w:u w:val="single"/>
        </w:rPr>
        <w:t>Priapizmas</w:t>
      </w:r>
    </w:p>
    <w:p w14:paraId="6B4570DE" w14:textId="77777777" w:rsidR="000E2BD2" w:rsidRPr="00E25E90" w:rsidRDefault="000E2BD2" w:rsidP="000E2BD2">
      <w:pPr>
        <w:rPr>
          <w:szCs w:val="22"/>
        </w:rPr>
      </w:pPr>
    </w:p>
    <w:p w14:paraId="6207F3F3" w14:textId="115ECED0" w:rsidR="000E2BD2" w:rsidRPr="00E25E90" w:rsidRDefault="000E2BD2" w:rsidP="000E2BD2">
      <w:pPr>
        <w:rPr>
          <w:szCs w:val="22"/>
        </w:rPr>
      </w:pPr>
      <w:r w:rsidRPr="00E25E90">
        <w:rPr>
          <w:szCs w:val="22"/>
        </w:rPr>
        <w:t>Pacientus, kuriems yra anatominė varpos deformacija (pvz., anguliacija, akytkūnio fibrozė ar Peironi (</w:t>
      </w:r>
      <w:r w:rsidRPr="00E25E90">
        <w:rPr>
          <w:i/>
          <w:szCs w:val="22"/>
        </w:rPr>
        <w:t>Peyronie</w:t>
      </w:r>
      <w:r w:rsidRPr="00E25E90">
        <w:rPr>
          <w:szCs w:val="22"/>
        </w:rPr>
        <w:t>) liga) arba būklė, galinti nulemti priapizmą (pvz., pjautuvo pavidalo ląstelių anemija, dauginė mieloma ar leukemija), vaistiniais preparatais nuo erekcijos sutrikimo reikia gydyti atsargiai.</w:t>
      </w:r>
    </w:p>
    <w:p w14:paraId="7D30B256" w14:textId="77777777" w:rsidR="00E65719" w:rsidRPr="00E25E90" w:rsidRDefault="00E65719" w:rsidP="000E2BD2">
      <w:pPr>
        <w:rPr>
          <w:szCs w:val="22"/>
        </w:rPr>
      </w:pPr>
    </w:p>
    <w:p w14:paraId="6626A27E" w14:textId="758C6ADB" w:rsidR="000E2BD2" w:rsidRPr="00E25E90" w:rsidRDefault="00C32ED1" w:rsidP="00C32ED1">
      <w:pPr>
        <w:rPr>
          <w:szCs w:val="22"/>
        </w:rPr>
      </w:pPr>
      <w:r w:rsidRPr="00C32ED1">
        <w:rPr>
          <w:szCs w:val="22"/>
        </w:rPr>
        <w:t>Sildenafilį pateikus į rinką buvo gauta pranešimų apie erekcijos pailgėjimo ir priapizmo atvejus. Jei</w:t>
      </w:r>
      <w:r>
        <w:rPr>
          <w:szCs w:val="22"/>
        </w:rPr>
        <w:t xml:space="preserve"> </w:t>
      </w:r>
      <w:r w:rsidRPr="00C32ED1">
        <w:rPr>
          <w:szCs w:val="22"/>
        </w:rPr>
        <w:t>erekcija tęsiasi ilgiau nei 4 valandas, pacientas turi nedelsdamas kreiptis medicininės pagalbos.</w:t>
      </w:r>
      <w:r>
        <w:rPr>
          <w:szCs w:val="22"/>
        </w:rPr>
        <w:t xml:space="preserve"> </w:t>
      </w:r>
      <w:r w:rsidRPr="00C32ED1">
        <w:rPr>
          <w:szCs w:val="22"/>
        </w:rPr>
        <w:t>Priapizmo tuojau pat nepradėjus gydyti, jis gali pažeisti varpos audinius ir pacientas gali visam laikui</w:t>
      </w:r>
      <w:r>
        <w:rPr>
          <w:szCs w:val="22"/>
        </w:rPr>
        <w:t xml:space="preserve"> </w:t>
      </w:r>
      <w:r w:rsidRPr="00C32ED1">
        <w:rPr>
          <w:szCs w:val="22"/>
        </w:rPr>
        <w:t>prarasti lytinę potenciją</w:t>
      </w:r>
      <w:r>
        <w:rPr>
          <w:szCs w:val="22"/>
        </w:rPr>
        <w:t>.</w:t>
      </w:r>
    </w:p>
    <w:p w14:paraId="718E7D61" w14:textId="77777777" w:rsidR="00E65719" w:rsidRPr="00E25E90" w:rsidRDefault="00E65719" w:rsidP="000E2BD2">
      <w:pPr>
        <w:rPr>
          <w:szCs w:val="22"/>
        </w:rPr>
      </w:pPr>
    </w:p>
    <w:p w14:paraId="7334A738" w14:textId="77777777" w:rsidR="000E2BD2" w:rsidRPr="00E25E90" w:rsidRDefault="000E2BD2" w:rsidP="000E2BD2">
      <w:pPr>
        <w:rPr>
          <w:szCs w:val="22"/>
          <w:u w:val="single"/>
        </w:rPr>
      </w:pPr>
      <w:r w:rsidRPr="00E25E90">
        <w:rPr>
          <w:szCs w:val="22"/>
          <w:u w:val="single"/>
        </w:rPr>
        <w:t>Vartojimas kartu su kitais FDE5 inhibitoriais ar kitomis gydymo priemonėmis nuo erekcijos disfunkcijos</w:t>
      </w:r>
    </w:p>
    <w:p w14:paraId="45FFFB51" w14:textId="77777777" w:rsidR="000E2BD2" w:rsidRPr="00E25E90" w:rsidRDefault="000E2BD2" w:rsidP="000E2BD2">
      <w:pPr>
        <w:rPr>
          <w:szCs w:val="22"/>
        </w:rPr>
      </w:pPr>
    </w:p>
    <w:p w14:paraId="08592287" w14:textId="7700BF03" w:rsidR="000E2BD2" w:rsidRPr="00E25E90" w:rsidRDefault="000E2BD2" w:rsidP="000E2BD2">
      <w:pPr>
        <w:rPr>
          <w:szCs w:val="22"/>
        </w:rPr>
      </w:pPr>
      <w:r w:rsidRPr="00E25E90">
        <w:rPr>
          <w:szCs w:val="22"/>
        </w:rPr>
        <w:t>Ar saugu ir veiksminga sildenafilio vartoti kartu su kitais FDE5 inhibitoriais ar kitais plautinės arterijos hipertenzijos (PAH) vaistais, kurių sudėtyje yra sildenafil</w:t>
      </w:r>
      <w:r w:rsidR="00E25E90">
        <w:rPr>
          <w:szCs w:val="22"/>
        </w:rPr>
        <w:t>i</w:t>
      </w:r>
      <w:r w:rsidRPr="00E25E90">
        <w:rPr>
          <w:szCs w:val="22"/>
        </w:rPr>
        <w:t>o (REVATIO), kitomis gydymo priemonėmis nuo erekcijos disfunkcijos, neištirta, todėl taip gydyti nerekomenduojama.</w:t>
      </w:r>
    </w:p>
    <w:p w14:paraId="5E8E4F30" w14:textId="77777777" w:rsidR="000E2BD2" w:rsidRPr="00E25E90" w:rsidRDefault="000E2BD2" w:rsidP="000E2BD2">
      <w:pPr>
        <w:rPr>
          <w:szCs w:val="22"/>
        </w:rPr>
      </w:pPr>
    </w:p>
    <w:p w14:paraId="1480BC7B" w14:textId="77777777" w:rsidR="000E2BD2" w:rsidRPr="00E25E90" w:rsidRDefault="000E2BD2" w:rsidP="000E2BD2">
      <w:pPr>
        <w:rPr>
          <w:szCs w:val="22"/>
          <w:u w:val="single"/>
        </w:rPr>
      </w:pPr>
      <w:r w:rsidRPr="00E25E90">
        <w:rPr>
          <w:szCs w:val="22"/>
          <w:u w:val="single"/>
        </w:rPr>
        <w:t>Poveikis regėjimui</w:t>
      </w:r>
    </w:p>
    <w:p w14:paraId="29CB7E92" w14:textId="77777777" w:rsidR="000E2BD2" w:rsidRPr="00E25E90" w:rsidRDefault="000E2BD2" w:rsidP="000E2BD2">
      <w:pPr>
        <w:rPr>
          <w:szCs w:val="22"/>
        </w:rPr>
      </w:pPr>
    </w:p>
    <w:p w14:paraId="7EC3703E" w14:textId="26EC454D" w:rsidR="000E2BD2" w:rsidRPr="00E25E90" w:rsidRDefault="000E2BD2" w:rsidP="000E2BD2">
      <w:pPr>
        <w:rPr>
          <w:szCs w:val="22"/>
        </w:rPr>
      </w:pPr>
      <w:r w:rsidRPr="00E25E90">
        <w:rPr>
          <w:szCs w:val="22"/>
        </w:rPr>
        <w:t>Buvo nustatyti spontaniniai regėjimo sutrikimų atvejai, susiję su sildenafil</w:t>
      </w:r>
      <w:r w:rsidR="00E25E90">
        <w:rPr>
          <w:szCs w:val="22"/>
        </w:rPr>
        <w:t>i</w:t>
      </w:r>
      <w:r w:rsidRPr="00E25E90">
        <w:rPr>
          <w:szCs w:val="22"/>
        </w:rPr>
        <w:t xml:space="preserve">o ir kitų PDE5 inhibitorių vartojimu (žr. 4.8 skyrių).  Nustatyti ne arterito sukeltos priekinės išeminės regos nervo neuropatijos, retos būklės spontaniniai ir stebėjimo metu pasitaikę atvejai, kurie buvo susiję su sildenafilio ir kitų </w:t>
      </w:r>
      <w:r w:rsidRPr="00E25E90">
        <w:rPr>
          <w:szCs w:val="22"/>
        </w:rPr>
        <w:lastRenderedPageBreak/>
        <w:t>PDE5 inhibitorių vartojimu (žr. 4.8 skyrių). Reikia patarti pacientams, kad nutrauktų Sildenafil Accord vartojimą ir nedelsdami kreiptųsi į gydytoją, jei staiga atsiranda akipločio defektas (žr. 4.3 skyrių).</w:t>
      </w:r>
    </w:p>
    <w:p w14:paraId="2AB5E61F" w14:textId="77777777" w:rsidR="000E2BD2" w:rsidRPr="00E25E90" w:rsidRDefault="000E2BD2" w:rsidP="000E2BD2">
      <w:pPr>
        <w:rPr>
          <w:szCs w:val="22"/>
        </w:rPr>
      </w:pPr>
    </w:p>
    <w:p w14:paraId="1F4A06CF" w14:textId="77777777" w:rsidR="000E2BD2" w:rsidRPr="00E25E90" w:rsidRDefault="000E2BD2" w:rsidP="000E2BD2">
      <w:pPr>
        <w:rPr>
          <w:szCs w:val="22"/>
          <w:u w:val="single"/>
        </w:rPr>
      </w:pPr>
      <w:r w:rsidRPr="00E25E90">
        <w:rPr>
          <w:szCs w:val="22"/>
          <w:u w:val="single"/>
        </w:rPr>
        <w:t>Vartojimas kartu su ritonaviru</w:t>
      </w:r>
    </w:p>
    <w:p w14:paraId="75F3FAFA" w14:textId="77777777" w:rsidR="000E2BD2" w:rsidRPr="00E25E90" w:rsidRDefault="000E2BD2" w:rsidP="000E2BD2">
      <w:pPr>
        <w:rPr>
          <w:szCs w:val="22"/>
        </w:rPr>
      </w:pPr>
    </w:p>
    <w:p w14:paraId="2BF04979" w14:textId="77777777" w:rsidR="000E2BD2" w:rsidRPr="00E25E90" w:rsidRDefault="000E2BD2" w:rsidP="000E2BD2">
      <w:pPr>
        <w:rPr>
          <w:szCs w:val="22"/>
        </w:rPr>
      </w:pPr>
      <w:r w:rsidRPr="00E25E90">
        <w:rPr>
          <w:szCs w:val="22"/>
        </w:rPr>
        <w:t>Sildenafilio nepatariama vartoti kartu su ritonaviru (žr. 4.5 skyrių).</w:t>
      </w:r>
    </w:p>
    <w:p w14:paraId="3C3F7C27" w14:textId="77777777" w:rsidR="000E2BD2" w:rsidRPr="00E25E90" w:rsidRDefault="000E2BD2" w:rsidP="000E2BD2">
      <w:pPr>
        <w:rPr>
          <w:szCs w:val="22"/>
        </w:rPr>
      </w:pPr>
    </w:p>
    <w:p w14:paraId="6A8AABCC" w14:textId="77777777" w:rsidR="000E2BD2" w:rsidRPr="00E25E90" w:rsidRDefault="000E2BD2" w:rsidP="000E2BD2">
      <w:pPr>
        <w:rPr>
          <w:szCs w:val="22"/>
          <w:u w:val="single"/>
        </w:rPr>
      </w:pPr>
      <w:r w:rsidRPr="00E25E90">
        <w:rPr>
          <w:szCs w:val="22"/>
          <w:u w:val="single"/>
        </w:rPr>
        <w:t>Vartojimas kartu su alfa adrenoreceptorių blokatoriais</w:t>
      </w:r>
    </w:p>
    <w:p w14:paraId="64EDA3D3" w14:textId="77777777" w:rsidR="000E2BD2" w:rsidRPr="00E25E90" w:rsidRDefault="000E2BD2" w:rsidP="000E2BD2">
      <w:pPr>
        <w:rPr>
          <w:szCs w:val="22"/>
        </w:rPr>
      </w:pPr>
    </w:p>
    <w:p w14:paraId="0BB2B304" w14:textId="77777777" w:rsidR="000E2BD2" w:rsidRPr="00E25E90" w:rsidRDefault="000E2BD2" w:rsidP="000E2BD2">
      <w:pPr>
        <w:rPr>
          <w:szCs w:val="22"/>
        </w:rPr>
      </w:pPr>
      <w:r w:rsidRPr="00E25E90">
        <w:rPr>
          <w:szCs w:val="22"/>
        </w:rPr>
        <w:t xml:space="preserve">Sildenafilį atsargiai turi vartoti pacientai, vartojantys alfa adrenoreceptorių blokatorių, nes vartojant šiuos vaistinius preparatus kartu kai kuriems jautriems asmenims gali pasireikšti simptominė hipotenzija (žr. 4.5 skyrių). Išgėrus sildenafilio dozę, ji dažniausiai pasireiškia per 4 valandas. Kad ortostatinės hipotenzijos pavojus būtų mažesnis, pradedančio gerti sildenafilį paciento, kuris vartoja alfa adrenoreceptorių blokatorių, hemodinamika turi būti stabili. Iš pradžių reikia skirti </w:t>
      </w:r>
      <w:r w:rsidRPr="00E25E90">
        <w:t>25 mg</w:t>
      </w:r>
      <w:r w:rsidRPr="00E25E90">
        <w:rPr>
          <w:szCs w:val="22"/>
        </w:rPr>
        <w:t xml:space="preserve"> sildenafilio dozę (žr. 4.2 skyrių). Be to, gydytojas turi išaiškinti pacientui, kaip elgtis, jei pasireiškia ortostatinės hipotenzijos simptomų.</w:t>
      </w:r>
    </w:p>
    <w:p w14:paraId="618A605E" w14:textId="77777777" w:rsidR="000E2BD2" w:rsidRPr="00E25E90" w:rsidRDefault="000E2BD2" w:rsidP="000E2BD2">
      <w:pPr>
        <w:rPr>
          <w:szCs w:val="22"/>
        </w:rPr>
      </w:pPr>
    </w:p>
    <w:p w14:paraId="149FCDAB" w14:textId="77777777" w:rsidR="000E2BD2" w:rsidRPr="00E25E90" w:rsidRDefault="000E2BD2" w:rsidP="000E2BD2">
      <w:pPr>
        <w:rPr>
          <w:szCs w:val="22"/>
          <w:u w:val="single"/>
        </w:rPr>
      </w:pPr>
      <w:r w:rsidRPr="00E25E90">
        <w:rPr>
          <w:szCs w:val="22"/>
          <w:u w:val="single"/>
        </w:rPr>
        <w:t>Poveikis kraujavimui</w:t>
      </w:r>
    </w:p>
    <w:p w14:paraId="51A1D297" w14:textId="77777777" w:rsidR="000E2BD2" w:rsidRPr="00E25E90" w:rsidRDefault="000E2BD2" w:rsidP="000E2BD2">
      <w:pPr>
        <w:rPr>
          <w:i/>
          <w:szCs w:val="22"/>
        </w:rPr>
      </w:pPr>
    </w:p>
    <w:p w14:paraId="4818D0E8" w14:textId="77777777" w:rsidR="000E2BD2" w:rsidRPr="00E25E90" w:rsidRDefault="000E2BD2" w:rsidP="000E2BD2">
      <w:pPr>
        <w:rPr>
          <w:szCs w:val="22"/>
        </w:rPr>
      </w:pPr>
      <w:r w:rsidRPr="00E25E90">
        <w:rPr>
          <w:i/>
          <w:szCs w:val="22"/>
        </w:rPr>
        <w:t>In vitro</w:t>
      </w:r>
      <w:r w:rsidRPr="00E25E90">
        <w:rPr>
          <w:szCs w:val="22"/>
        </w:rPr>
        <w:t xml:space="preserve"> tyrimų su žmogaus trombocitais duomenimis, sildenafilis stiprina antiagregacinį natrio nitroprusido poveikį. Ar saugu sildenafilio vartoti vyrams, kuriems yra kraujavimo sutrikimas arba aktyvi peptinė opa, nežinoma, todėl jiems šio vaistinio preparato galima skirti tik atidžiai nustačius gydymo naudą ir pavojų.</w:t>
      </w:r>
    </w:p>
    <w:p w14:paraId="7B133D41" w14:textId="77777777" w:rsidR="000E2BD2" w:rsidRPr="00E25E90" w:rsidRDefault="000E2BD2" w:rsidP="000E2BD2">
      <w:pPr>
        <w:rPr>
          <w:szCs w:val="22"/>
        </w:rPr>
      </w:pPr>
    </w:p>
    <w:p w14:paraId="2C21D2D0" w14:textId="1C568559" w:rsidR="000E2BD2" w:rsidRDefault="000E2BD2" w:rsidP="000E2BD2">
      <w:pPr>
        <w:rPr>
          <w:szCs w:val="22"/>
        </w:rPr>
      </w:pPr>
      <w:r w:rsidRPr="00E25E90">
        <w:rPr>
          <w:szCs w:val="22"/>
        </w:rPr>
        <w:t xml:space="preserve">Sildenafil Accord plėvele dengtose tabletėse yra laktozės. Sildenafil Accord </w:t>
      </w:r>
      <w:r w:rsidR="007B5338">
        <w:rPr>
          <w:szCs w:val="22"/>
        </w:rPr>
        <w:t>negalima</w:t>
      </w:r>
      <w:r w:rsidR="007B5338" w:rsidRPr="00E25E90">
        <w:rPr>
          <w:szCs w:val="22"/>
        </w:rPr>
        <w:t xml:space="preserve"> </w:t>
      </w:r>
      <w:r w:rsidRPr="00E25E90">
        <w:rPr>
          <w:szCs w:val="22"/>
        </w:rPr>
        <w:t>skirti vyrams, kuriems nustatyta</w:t>
      </w:r>
      <w:r w:rsidR="007B5338">
        <w:rPr>
          <w:szCs w:val="22"/>
        </w:rPr>
        <w:t>s</w:t>
      </w:r>
      <w:r w:rsidRPr="00E25E90">
        <w:rPr>
          <w:szCs w:val="22"/>
        </w:rPr>
        <w:t xml:space="preserve"> </w:t>
      </w:r>
      <w:r w:rsidR="007B5338" w:rsidRPr="00E25E90">
        <w:rPr>
          <w:szCs w:val="22"/>
        </w:rPr>
        <w:t>ret</w:t>
      </w:r>
      <w:r w:rsidR="007B5338">
        <w:rPr>
          <w:szCs w:val="22"/>
        </w:rPr>
        <w:t>as</w:t>
      </w:r>
      <w:r w:rsidR="007B5338" w:rsidRPr="00E25E90">
        <w:rPr>
          <w:szCs w:val="22"/>
        </w:rPr>
        <w:t xml:space="preserve"> paveldim</w:t>
      </w:r>
      <w:r w:rsidR="007B5338">
        <w:rPr>
          <w:szCs w:val="22"/>
        </w:rPr>
        <w:t>as</w:t>
      </w:r>
      <w:r w:rsidR="007B5338" w:rsidRPr="00E25E90">
        <w:rPr>
          <w:szCs w:val="22"/>
        </w:rPr>
        <w:t xml:space="preserve"> </w:t>
      </w:r>
      <w:r w:rsidR="007B5338" w:rsidRPr="007B5338">
        <w:rPr>
          <w:szCs w:val="22"/>
        </w:rPr>
        <w:t>sutrikimas</w:t>
      </w:r>
      <w:r w:rsidR="007B5338" w:rsidRPr="00E25E90">
        <w:rPr>
          <w:szCs w:val="22"/>
        </w:rPr>
        <w:t xml:space="preserve"> </w:t>
      </w:r>
      <w:r w:rsidR="007B5338">
        <w:rPr>
          <w:szCs w:val="22"/>
        </w:rPr>
        <w:t xml:space="preserve">– </w:t>
      </w:r>
      <w:r w:rsidRPr="00E25E90">
        <w:rPr>
          <w:szCs w:val="22"/>
        </w:rPr>
        <w:t xml:space="preserve">galaktozės </w:t>
      </w:r>
      <w:r w:rsidR="007B5338" w:rsidRPr="00E25E90">
        <w:rPr>
          <w:szCs w:val="22"/>
        </w:rPr>
        <w:t>netoleravim</w:t>
      </w:r>
      <w:r w:rsidR="007B5338">
        <w:rPr>
          <w:szCs w:val="22"/>
        </w:rPr>
        <w:t>as</w:t>
      </w:r>
      <w:r w:rsidRPr="00E25E90">
        <w:rPr>
          <w:szCs w:val="22"/>
        </w:rPr>
        <w:t xml:space="preserve">, </w:t>
      </w:r>
      <w:r w:rsidR="00450157">
        <w:rPr>
          <w:szCs w:val="22"/>
        </w:rPr>
        <w:t>visiška</w:t>
      </w:r>
      <w:r w:rsidR="00EF0BE6">
        <w:rPr>
          <w:szCs w:val="22"/>
        </w:rPr>
        <w:t>s</w:t>
      </w:r>
      <w:r w:rsidR="00450157">
        <w:rPr>
          <w:szCs w:val="22"/>
        </w:rPr>
        <w:t xml:space="preserve"> </w:t>
      </w:r>
      <w:r w:rsidRPr="00E25E90">
        <w:rPr>
          <w:szCs w:val="22"/>
        </w:rPr>
        <w:t xml:space="preserve">laktazės </w:t>
      </w:r>
      <w:r w:rsidR="007B5338">
        <w:rPr>
          <w:szCs w:val="22"/>
        </w:rPr>
        <w:t>stygius</w:t>
      </w:r>
      <w:r w:rsidR="007B5338" w:rsidRPr="00E25E90">
        <w:rPr>
          <w:szCs w:val="22"/>
        </w:rPr>
        <w:t xml:space="preserve"> </w:t>
      </w:r>
      <w:r w:rsidRPr="00E25E90">
        <w:rPr>
          <w:szCs w:val="22"/>
        </w:rPr>
        <w:t>ar</w:t>
      </w:r>
      <w:r w:rsidR="007B5338">
        <w:rPr>
          <w:szCs w:val="22"/>
        </w:rPr>
        <w:t>ba</w:t>
      </w:r>
      <w:r w:rsidRPr="00E25E90">
        <w:rPr>
          <w:szCs w:val="22"/>
        </w:rPr>
        <w:t xml:space="preserve"> gliukozės ir galaktozės malabsorbcij</w:t>
      </w:r>
      <w:r w:rsidR="007B5338">
        <w:rPr>
          <w:szCs w:val="22"/>
        </w:rPr>
        <w:t>a</w:t>
      </w:r>
      <w:r w:rsidRPr="00E25E90">
        <w:rPr>
          <w:szCs w:val="22"/>
        </w:rPr>
        <w:t>.</w:t>
      </w:r>
    </w:p>
    <w:p w14:paraId="03E71444" w14:textId="00713DD1" w:rsidR="0053096F" w:rsidRDefault="0053096F" w:rsidP="007B5338">
      <w:pPr>
        <w:rPr>
          <w:szCs w:val="22"/>
        </w:rPr>
      </w:pPr>
    </w:p>
    <w:p w14:paraId="0AA29DA1" w14:textId="6CE014EB" w:rsidR="0053096F" w:rsidRPr="00E25E90" w:rsidRDefault="007B5338" w:rsidP="0053096F">
      <w:pPr>
        <w:rPr>
          <w:szCs w:val="22"/>
        </w:rPr>
      </w:pPr>
      <w:r>
        <w:rPr>
          <w:szCs w:val="22"/>
        </w:rPr>
        <w:t>Š</w:t>
      </w:r>
      <w:r w:rsidR="0053096F">
        <w:rPr>
          <w:szCs w:val="22"/>
        </w:rPr>
        <w:t>io vaist</w:t>
      </w:r>
      <w:r>
        <w:rPr>
          <w:szCs w:val="22"/>
        </w:rPr>
        <w:t>inio</w:t>
      </w:r>
      <w:r w:rsidR="0053096F">
        <w:rPr>
          <w:szCs w:val="22"/>
        </w:rPr>
        <w:t xml:space="preserve"> </w:t>
      </w:r>
      <w:r>
        <w:rPr>
          <w:szCs w:val="22"/>
        </w:rPr>
        <w:t xml:space="preserve">preparato </w:t>
      </w:r>
      <w:r w:rsidR="0053096F" w:rsidRPr="008F6F49">
        <w:rPr>
          <w:szCs w:val="22"/>
        </w:rPr>
        <w:t xml:space="preserve">tabletėje </w:t>
      </w:r>
      <w:r w:rsidR="0053096F" w:rsidRPr="00981C72">
        <w:rPr>
          <w:szCs w:val="22"/>
        </w:rPr>
        <w:t>yra mažiau kaip 1</w:t>
      </w:r>
      <w:r>
        <w:rPr>
          <w:szCs w:val="22"/>
        </w:rPr>
        <w:t> </w:t>
      </w:r>
      <w:r w:rsidR="0053096F" w:rsidRPr="00981C72">
        <w:rPr>
          <w:szCs w:val="22"/>
        </w:rPr>
        <w:t>mmol (23</w:t>
      </w:r>
      <w:r>
        <w:rPr>
          <w:szCs w:val="22"/>
        </w:rPr>
        <w:t> </w:t>
      </w:r>
      <w:r w:rsidR="0053096F" w:rsidRPr="00981C72">
        <w:rPr>
          <w:szCs w:val="22"/>
        </w:rPr>
        <w:t>mg) natrio, t.</w:t>
      </w:r>
      <w:r>
        <w:rPr>
          <w:szCs w:val="22"/>
        </w:rPr>
        <w:t xml:space="preserve"> </w:t>
      </w:r>
      <w:r w:rsidR="0053096F" w:rsidRPr="00981C72">
        <w:rPr>
          <w:szCs w:val="22"/>
        </w:rPr>
        <w:t>y. jis beveik neturi</w:t>
      </w:r>
      <w:r>
        <w:rPr>
          <w:szCs w:val="22"/>
        </w:rPr>
        <w:t xml:space="preserve"> </w:t>
      </w:r>
      <w:r w:rsidR="0053096F" w:rsidRPr="00981C72">
        <w:rPr>
          <w:szCs w:val="22"/>
        </w:rPr>
        <w:t>reikšmės.</w:t>
      </w:r>
    </w:p>
    <w:p w14:paraId="28A13421" w14:textId="77777777" w:rsidR="000E2BD2" w:rsidRPr="00E25E90" w:rsidRDefault="000E2BD2" w:rsidP="000E2BD2">
      <w:pPr>
        <w:rPr>
          <w:szCs w:val="22"/>
        </w:rPr>
      </w:pPr>
    </w:p>
    <w:p w14:paraId="4B59A32A" w14:textId="77777777" w:rsidR="000E2BD2" w:rsidRPr="00E25E90" w:rsidRDefault="000E2BD2" w:rsidP="000E2BD2">
      <w:pPr>
        <w:rPr>
          <w:szCs w:val="22"/>
          <w:u w:val="single"/>
        </w:rPr>
      </w:pPr>
      <w:r w:rsidRPr="00E25E90">
        <w:rPr>
          <w:szCs w:val="22"/>
          <w:u w:val="single"/>
        </w:rPr>
        <w:t>Moterys</w:t>
      </w:r>
    </w:p>
    <w:p w14:paraId="48D55F8B" w14:textId="77777777" w:rsidR="000E2BD2" w:rsidRPr="00E25E90" w:rsidRDefault="000E2BD2" w:rsidP="000E2BD2">
      <w:pPr>
        <w:rPr>
          <w:szCs w:val="22"/>
        </w:rPr>
      </w:pPr>
    </w:p>
    <w:p w14:paraId="3CBF36CE" w14:textId="77777777" w:rsidR="000E2BD2" w:rsidRPr="00E25E90" w:rsidRDefault="000E2BD2" w:rsidP="000E2BD2">
      <w:pPr>
        <w:rPr>
          <w:szCs w:val="22"/>
        </w:rPr>
      </w:pPr>
      <w:r w:rsidRPr="00E25E90">
        <w:rPr>
          <w:szCs w:val="22"/>
        </w:rPr>
        <w:t>Sildenafil Accord negalima skirti moterims.</w:t>
      </w:r>
    </w:p>
    <w:p w14:paraId="0EA6587A" w14:textId="77777777" w:rsidR="000E2BD2" w:rsidRPr="00E25E90" w:rsidRDefault="000E2BD2" w:rsidP="000E2BD2">
      <w:pPr>
        <w:rPr>
          <w:szCs w:val="22"/>
        </w:rPr>
      </w:pPr>
    </w:p>
    <w:p w14:paraId="1E9CF96B" w14:textId="77777777" w:rsidR="000E2BD2" w:rsidRPr="00E25E90" w:rsidRDefault="000E2BD2" w:rsidP="000E2BD2">
      <w:pPr>
        <w:rPr>
          <w:szCs w:val="22"/>
        </w:rPr>
      </w:pPr>
    </w:p>
    <w:p w14:paraId="07194116" w14:textId="77777777" w:rsidR="000E2BD2" w:rsidRPr="00E25E90" w:rsidRDefault="000E2BD2" w:rsidP="000E2BD2">
      <w:pPr>
        <w:tabs>
          <w:tab w:val="left" w:pos="567"/>
        </w:tabs>
        <w:rPr>
          <w:b/>
          <w:szCs w:val="22"/>
        </w:rPr>
      </w:pPr>
      <w:r w:rsidRPr="00E25E90">
        <w:rPr>
          <w:b/>
          <w:szCs w:val="22"/>
        </w:rPr>
        <w:t>4.5</w:t>
      </w:r>
      <w:r w:rsidRPr="00E25E90">
        <w:rPr>
          <w:b/>
          <w:szCs w:val="22"/>
        </w:rPr>
        <w:tab/>
        <w:t>Sąveika su kitais vaistiniais preparatais ir kitokia sąveika</w:t>
      </w:r>
    </w:p>
    <w:p w14:paraId="6EE299D8" w14:textId="77777777" w:rsidR="000E2BD2" w:rsidRPr="00E25E90" w:rsidRDefault="000E2BD2" w:rsidP="000E2BD2">
      <w:pPr>
        <w:rPr>
          <w:szCs w:val="22"/>
        </w:rPr>
      </w:pPr>
    </w:p>
    <w:p w14:paraId="0634DDCC" w14:textId="77777777" w:rsidR="000E2BD2" w:rsidRPr="00E25E90" w:rsidRDefault="000E2BD2" w:rsidP="000E2BD2">
      <w:pPr>
        <w:rPr>
          <w:i/>
          <w:szCs w:val="22"/>
        </w:rPr>
      </w:pPr>
      <w:r w:rsidRPr="00E25E90">
        <w:rPr>
          <w:i/>
          <w:szCs w:val="22"/>
        </w:rPr>
        <w:t>Kitų vaistinių preparatų įtaka sildenafilio poveikiui</w:t>
      </w:r>
    </w:p>
    <w:p w14:paraId="352D84FF" w14:textId="77777777" w:rsidR="000E2BD2" w:rsidRPr="00E25E90" w:rsidRDefault="000E2BD2" w:rsidP="000E2BD2">
      <w:pPr>
        <w:rPr>
          <w:szCs w:val="22"/>
        </w:rPr>
      </w:pPr>
    </w:p>
    <w:p w14:paraId="2E53F2B8" w14:textId="77777777" w:rsidR="000E2BD2" w:rsidRPr="00E25E90" w:rsidRDefault="000E2BD2" w:rsidP="000E2BD2">
      <w:pPr>
        <w:rPr>
          <w:i/>
          <w:szCs w:val="22"/>
          <w:u w:val="single"/>
        </w:rPr>
      </w:pPr>
      <w:r w:rsidRPr="00E25E90">
        <w:rPr>
          <w:i/>
          <w:szCs w:val="22"/>
          <w:u w:val="single"/>
        </w:rPr>
        <w:t>Tyrimai in vitro</w:t>
      </w:r>
    </w:p>
    <w:p w14:paraId="65934CA4" w14:textId="77777777" w:rsidR="000E2BD2" w:rsidRPr="00E25E90" w:rsidRDefault="000E2BD2" w:rsidP="000E2BD2">
      <w:pPr>
        <w:rPr>
          <w:szCs w:val="22"/>
        </w:rPr>
      </w:pPr>
    </w:p>
    <w:p w14:paraId="5EF01A93" w14:textId="68EB4C58" w:rsidR="000E2BD2" w:rsidRPr="00E25E90" w:rsidRDefault="000E2BD2" w:rsidP="000E2BD2">
      <w:pPr>
        <w:rPr>
          <w:szCs w:val="22"/>
        </w:rPr>
      </w:pPr>
      <w:r w:rsidRPr="00E25E90">
        <w:rPr>
          <w:szCs w:val="22"/>
        </w:rPr>
        <w:t>Daugiausia sildenafilį metabolizuoja citochromo P450 (CYP) izoformos: 3A4 (svarbiausias metabolizmo būdas) ir 2C9 (mažai svarbus metabolizmo būdas). Vadinasi, šių izofermentų inhibitoriai gali mažinti sildenafilio klirensą, o šių izofermentų induktoriai sildenafil</w:t>
      </w:r>
      <w:r w:rsidR="00E25E90">
        <w:rPr>
          <w:szCs w:val="22"/>
        </w:rPr>
        <w:t>i</w:t>
      </w:r>
      <w:r w:rsidRPr="00E25E90">
        <w:rPr>
          <w:szCs w:val="22"/>
        </w:rPr>
        <w:t>o klirensą gali padidinti.</w:t>
      </w:r>
    </w:p>
    <w:p w14:paraId="3C3861EE" w14:textId="77777777" w:rsidR="000E2BD2" w:rsidRPr="00E25E90" w:rsidRDefault="000E2BD2" w:rsidP="000E2BD2">
      <w:pPr>
        <w:rPr>
          <w:szCs w:val="22"/>
        </w:rPr>
      </w:pPr>
    </w:p>
    <w:p w14:paraId="5A11A9D9" w14:textId="77777777" w:rsidR="000E2BD2" w:rsidRPr="00E25E90" w:rsidRDefault="000E2BD2" w:rsidP="000E2BD2">
      <w:pPr>
        <w:rPr>
          <w:i/>
          <w:szCs w:val="22"/>
          <w:u w:val="single"/>
        </w:rPr>
      </w:pPr>
      <w:r w:rsidRPr="00E25E90">
        <w:rPr>
          <w:i/>
          <w:szCs w:val="22"/>
          <w:u w:val="single"/>
        </w:rPr>
        <w:t>Tyrimai in vivo</w:t>
      </w:r>
    </w:p>
    <w:p w14:paraId="72ADC11F" w14:textId="77777777" w:rsidR="000E2BD2" w:rsidRPr="00E25E90" w:rsidRDefault="000E2BD2" w:rsidP="000E2BD2">
      <w:pPr>
        <w:rPr>
          <w:szCs w:val="22"/>
        </w:rPr>
      </w:pPr>
      <w:r w:rsidRPr="00E25E90">
        <w:rPr>
          <w:szCs w:val="22"/>
        </w:rPr>
        <w:t xml:space="preserve">Klinikinių tyrimų duomenų populiacijų farmakokinetikos analize nustatyta, kad kartu su CYP3A4 inhibitoriais, pavyzdžiui, ketokonazolu, eritromicinu, cimetidinu, vartojamo sildenafilio klirensas yra mažesnis. Nors taip gydomiems pacientams nepageidaujamas poveikis nepadažnėjo, vis dėlto kartu su CYP3A4 inhibitoriais pradžioje reikia gerti </w:t>
      </w:r>
      <w:r w:rsidRPr="00E25E90">
        <w:t>25 mg</w:t>
      </w:r>
      <w:r w:rsidRPr="00E25E90">
        <w:rPr>
          <w:szCs w:val="22"/>
        </w:rPr>
        <w:t xml:space="preserve"> sildenafilio dozę.</w:t>
      </w:r>
    </w:p>
    <w:p w14:paraId="0ED6B38E" w14:textId="77777777" w:rsidR="000E2BD2" w:rsidRPr="00E25E90" w:rsidRDefault="000E2BD2" w:rsidP="000E2BD2">
      <w:pPr>
        <w:rPr>
          <w:szCs w:val="22"/>
        </w:rPr>
      </w:pPr>
    </w:p>
    <w:p w14:paraId="5DB31AA3" w14:textId="77777777" w:rsidR="000E2BD2" w:rsidRPr="00E25E90" w:rsidRDefault="000E2BD2" w:rsidP="000E2BD2">
      <w:pPr>
        <w:rPr>
          <w:szCs w:val="22"/>
        </w:rPr>
      </w:pPr>
      <w:r w:rsidRPr="00E25E90">
        <w:rPr>
          <w:szCs w:val="22"/>
        </w:rPr>
        <w:t xml:space="preserve">Pacientų, vartojančių stipriai P450 slopinantį ŽIV proteazės inhibitorių ritonavirą nuolatos (po 500 mg du kartus per parą), išgėrusių vienkartinę 100 mg sildenafilio dozę, organizme sildenafilio Cmax padidėjo 300% (4 kartus), AUC – 1000 % (11 kartų). Praėjus 24 valandoms, sildenafilio koncentracija kraujo plazmoje vis dar buvo apie 200 ng/ml, o išgėrus tik vieno sildenafilio, ji tokiu pačiu laikotarpiu būna maždaug 5 ng/ml. Toks skirtumas atsiranda dėl stipraus ritonaviro poveikio daugeliui P450 </w:t>
      </w:r>
      <w:r w:rsidRPr="00E25E90">
        <w:rPr>
          <w:szCs w:val="22"/>
        </w:rPr>
        <w:lastRenderedPageBreak/>
        <w:t xml:space="preserve">substratų. Sildenafilis ritonaviro farmakokinetikai įtakos nedaro. Atsižvelgiant į šiuos farmakokinetikos tyrimų duomenis, sildenafilio vartoti kartu su ritonaviru nepatariama (žr. 4.4 skyrių) ir bet kokiu atveju daugiau kaip </w:t>
      </w:r>
      <w:r w:rsidRPr="00E25E90">
        <w:t>25 mg</w:t>
      </w:r>
      <w:r w:rsidRPr="00E25E90">
        <w:rPr>
          <w:szCs w:val="22"/>
        </w:rPr>
        <w:t xml:space="preserve"> sildenafilio per 48 valandas išgerti negalima.</w:t>
      </w:r>
    </w:p>
    <w:p w14:paraId="3B11C711" w14:textId="77777777" w:rsidR="000E2BD2" w:rsidRPr="00E25E90" w:rsidRDefault="000E2BD2" w:rsidP="000E2BD2">
      <w:pPr>
        <w:rPr>
          <w:szCs w:val="22"/>
        </w:rPr>
      </w:pPr>
    </w:p>
    <w:p w14:paraId="340EA793" w14:textId="77777777" w:rsidR="000E2BD2" w:rsidRPr="00E25E90" w:rsidRDefault="000E2BD2" w:rsidP="000E2BD2">
      <w:pPr>
        <w:rPr>
          <w:szCs w:val="22"/>
        </w:rPr>
      </w:pPr>
      <w:r w:rsidRPr="00E25E90">
        <w:rPr>
          <w:szCs w:val="22"/>
        </w:rPr>
        <w:t>Pacientų, vartojančių CYP3A4 inhibitorių slopinantį ŽIV proteazę sakvinavirą (po 1200 mg tris kartus per parą), išgėrusių vienkartinę 100 mg sildenafilio dozę, organizme sildenafilio Cmax padidėjo 140%, AUC − 210%. Sildenafilis sakvinaviro farmakokinetikai įtakos nedarė (žr. 4.2 skyrių). Galima manyti, kad stipresnio poveikio CYP3A4 inhibitoriai – ketokonazolas ir itrakonazolas – gali daryti stipresnį poveikį.</w:t>
      </w:r>
    </w:p>
    <w:p w14:paraId="313F886C" w14:textId="77777777" w:rsidR="000E2BD2" w:rsidRPr="00E25E90" w:rsidRDefault="000E2BD2" w:rsidP="000E2BD2">
      <w:pPr>
        <w:rPr>
          <w:szCs w:val="22"/>
        </w:rPr>
      </w:pPr>
    </w:p>
    <w:p w14:paraId="6D615ECA" w14:textId="77777777" w:rsidR="000E2BD2" w:rsidRPr="00E25E90" w:rsidRDefault="000E2BD2" w:rsidP="000E2BD2">
      <w:pPr>
        <w:rPr>
          <w:szCs w:val="22"/>
        </w:rPr>
      </w:pPr>
      <w:r w:rsidRPr="00E25E90">
        <w:rPr>
          <w:szCs w:val="22"/>
        </w:rPr>
        <w:t>Pacientų, vartojančių vidutinio poveikio CYP3A4 inhibitoriaus eritromicino (5 paras po 500 mg 2 kartus per parą), išgėrusių vienkartinę 100 mg sildenafilio dozę, organizme sisteminė sildenafilio ekspozicija (AUC) padidėjo 182%. Sveikų savanorių vyrų, vartojusių azitromicino (3 paras po 500 mg per parą), organizme sildenafilio AUC, Cmax, tmax ir eliminacijos greičio konstanta bei sildenafilio ir svarbiausio kraujyje esančio jo metabolito pusinės eliminacijos laikas nekito. Sveikų savanorių, išgėrusių 800 mg cimetidino, kuris yra citochromo P450 inhibitorius ir nespecifinio poveikio CYP3A4 inhibitorius, kartu su 50 mg sildenafilio, pastarojo preparato koncentracija kraujo plazmoje padidėjo 56%.</w:t>
      </w:r>
    </w:p>
    <w:p w14:paraId="4B7E5721" w14:textId="77777777" w:rsidR="000E2BD2" w:rsidRPr="00E25E90" w:rsidRDefault="000E2BD2" w:rsidP="000E2BD2">
      <w:pPr>
        <w:rPr>
          <w:szCs w:val="22"/>
        </w:rPr>
      </w:pPr>
    </w:p>
    <w:p w14:paraId="48E16E9F" w14:textId="77777777" w:rsidR="000E2BD2" w:rsidRPr="00E25E90" w:rsidRDefault="000E2BD2" w:rsidP="000E2BD2">
      <w:pPr>
        <w:rPr>
          <w:szCs w:val="22"/>
        </w:rPr>
      </w:pPr>
      <w:r w:rsidRPr="00E25E90">
        <w:rPr>
          <w:szCs w:val="22"/>
        </w:rPr>
        <w:t>Greipfrutų sultys yra silpno poveikio CYP3A4, dalyvaujančio metabolizme vykstančiame žarnų sienelėje, inhibitorius, todėl gali vidutiniškai padidinti sildenafilio koncentraciją kraujyje.</w:t>
      </w:r>
    </w:p>
    <w:p w14:paraId="0B5D973E" w14:textId="77777777" w:rsidR="000E2BD2" w:rsidRPr="00E25E90" w:rsidRDefault="000E2BD2" w:rsidP="000E2BD2">
      <w:pPr>
        <w:rPr>
          <w:szCs w:val="22"/>
        </w:rPr>
      </w:pPr>
    </w:p>
    <w:p w14:paraId="207FD1F5" w14:textId="77777777" w:rsidR="000E2BD2" w:rsidRPr="00E25E90" w:rsidRDefault="000E2BD2" w:rsidP="000E2BD2">
      <w:pPr>
        <w:rPr>
          <w:szCs w:val="22"/>
        </w:rPr>
      </w:pPr>
      <w:r w:rsidRPr="00E25E90">
        <w:rPr>
          <w:szCs w:val="22"/>
        </w:rPr>
        <w:t>Vienkartinės antacidinių vaistinių preparatų (magnio hidroksido ar aliuminio hidroksido) dozės poveikio sildenafilio biologiniam prieinamumui nedaro.</w:t>
      </w:r>
    </w:p>
    <w:p w14:paraId="62A672D4" w14:textId="77777777" w:rsidR="000E2BD2" w:rsidRPr="00E25E90" w:rsidRDefault="000E2BD2" w:rsidP="000E2BD2">
      <w:pPr>
        <w:rPr>
          <w:szCs w:val="22"/>
        </w:rPr>
      </w:pPr>
    </w:p>
    <w:p w14:paraId="26900C27" w14:textId="368C3BFC" w:rsidR="000E2BD2" w:rsidRPr="00E25E90" w:rsidRDefault="000E2BD2" w:rsidP="000E2BD2">
      <w:pPr>
        <w:rPr>
          <w:szCs w:val="22"/>
        </w:rPr>
      </w:pPr>
      <w:r w:rsidRPr="00E25E90">
        <w:rPr>
          <w:szCs w:val="22"/>
        </w:rPr>
        <w:t xml:space="preserve">Nors specifinės sąveikos tyrimai atlikti ne su visais vaistiniais preparatais, tačiau populiacijos farmakokinetikos analizės duomenimis, sildenafilio farmakokinetikos nekeičia kartu </w:t>
      </w:r>
      <w:r w:rsidR="00DE4921">
        <w:rPr>
          <w:szCs w:val="22"/>
        </w:rPr>
        <w:t xml:space="preserve">gydymui </w:t>
      </w:r>
      <w:r w:rsidRPr="00E25E90">
        <w:rPr>
          <w:szCs w:val="22"/>
        </w:rPr>
        <w:t>vartojami CYP2C9 inhibitoriai (tolbutamidas, varfarinas, fenitoinas), CYP2D6 inhibitoriai (pvz., selektyvaus poveikio serotonino atbulinio patekimo į neuroną inhibitoriai, tricikliai antidepresantai), tiazidiniai bei panašiai veikiantys diuretikai, Henlės kilpoje veikiantys bei kalio išskyrimo iš organizmo nedidinantys diuretikai, angiotenziną konvertuojančio fermento inhibitoriai, kalcio kanalų blokatoriai, beta adrenoblokatoriai ar CYP450 metabolizmo induktoriai (pvz., rifampicinas ar barbitūratai). Atlikus tyrimą su sveikais vyriškos lyties savanoriais, kartu vartojant endotelino antagonistą, bozentaną (CYP3A4 induktorių [vidutinį], CYP2C9 ir, galimai, CYP2C19) pastovioje būklėje (125 mg du kartus per parą) su sildenafil</w:t>
      </w:r>
      <w:r w:rsidR="00E25E90">
        <w:rPr>
          <w:szCs w:val="22"/>
        </w:rPr>
        <w:t>i</w:t>
      </w:r>
      <w:r w:rsidRPr="00E25E90">
        <w:rPr>
          <w:szCs w:val="22"/>
        </w:rPr>
        <w:t>u pastovioje būklėje (80 mg tris kartus per parą) sildenafil</w:t>
      </w:r>
      <w:r w:rsidR="00E25E90">
        <w:rPr>
          <w:szCs w:val="22"/>
        </w:rPr>
        <w:t>i</w:t>
      </w:r>
      <w:r w:rsidRPr="00E25E90">
        <w:rPr>
          <w:szCs w:val="22"/>
        </w:rPr>
        <w:t xml:space="preserve">o AUC ir Cmax, atitinkamai sumažėjo 62,6 % ir 55,4 %. Todėl kartu vartoti stiprius CYP3A4 induktorius, tokius kaip </w:t>
      </w:r>
      <w:r w:rsidRPr="00A03258">
        <w:rPr>
          <w:szCs w:val="22"/>
        </w:rPr>
        <w:t>rifampinas</w:t>
      </w:r>
      <w:r w:rsidRPr="00E25E90">
        <w:rPr>
          <w:szCs w:val="22"/>
        </w:rPr>
        <w:t>, tikėtina, kad sildenafil</w:t>
      </w:r>
      <w:r w:rsidR="00E25E90">
        <w:rPr>
          <w:szCs w:val="22"/>
        </w:rPr>
        <w:t>i</w:t>
      </w:r>
      <w:r w:rsidRPr="00E25E90">
        <w:rPr>
          <w:szCs w:val="22"/>
        </w:rPr>
        <w:t>o koncentracija kraujo plazmoje sumažės labiau.</w:t>
      </w:r>
    </w:p>
    <w:p w14:paraId="7F2F0589" w14:textId="77777777" w:rsidR="000E2BD2" w:rsidRPr="00E25E90" w:rsidRDefault="000E2BD2" w:rsidP="000E2BD2">
      <w:pPr>
        <w:rPr>
          <w:szCs w:val="22"/>
        </w:rPr>
      </w:pPr>
    </w:p>
    <w:p w14:paraId="49F46303" w14:textId="260D678A" w:rsidR="000E2BD2" w:rsidRPr="00E25E90" w:rsidRDefault="000E2BD2" w:rsidP="000E2BD2">
      <w:pPr>
        <w:rPr>
          <w:szCs w:val="22"/>
        </w:rPr>
      </w:pPr>
      <w:r w:rsidRPr="00E25E90">
        <w:rPr>
          <w:szCs w:val="22"/>
        </w:rPr>
        <w:t>Nikorandilis yra nitrato ir medžiagos, kuri sužadina kalio kanalus, hibridas. Kadangi šio vaistinio preparato sudėtyje yra nitratų, jis gali stipriai sąveikauti su sildenafiliu.</w:t>
      </w:r>
    </w:p>
    <w:p w14:paraId="3F8748E0" w14:textId="77777777" w:rsidR="000E2BD2" w:rsidRPr="00E25E90" w:rsidRDefault="000E2BD2" w:rsidP="000E2BD2">
      <w:pPr>
        <w:rPr>
          <w:szCs w:val="22"/>
        </w:rPr>
      </w:pPr>
    </w:p>
    <w:p w14:paraId="44038A99" w14:textId="77777777" w:rsidR="000E2BD2" w:rsidRPr="00E25E90" w:rsidRDefault="000E2BD2" w:rsidP="000E2BD2">
      <w:pPr>
        <w:rPr>
          <w:i/>
          <w:szCs w:val="22"/>
        </w:rPr>
      </w:pPr>
      <w:r w:rsidRPr="00E25E90">
        <w:rPr>
          <w:i/>
          <w:szCs w:val="22"/>
        </w:rPr>
        <w:t>Sildenafilio įtaka kitų vaistinių preparatų poveikiui</w:t>
      </w:r>
    </w:p>
    <w:p w14:paraId="56E8E586" w14:textId="77777777" w:rsidR="000E2BD2" w:rsidRPr="00E25E90" w:rsidRDefault="000E2BD2" w:rsidP="000E2BD2">
      <w:pPr>
        <w:rPr>
          <w:szCs w:val="22"/>
        </w:rPr>
      </w:pPr>
    </w:p>
    <w:p w14:paraId="3FBA2CA2" w14:textId="77777777" w:rsidR="000E2BD2" w:rsidRPr="00E25E90" w:rsidRDefault="000E2BD2" w:rsidP="000E2BD2">
      <w:pPr>
        <w:rPr>
          <w:i/>
          <w:szCs w:val="22"/>
          <w:u w:val="single"/>
        </w:rPr>
      </w:pPr>
      <w:r w:rsidRPr="00E25E90">
        <w:rPr>
          <w:i/>
          <w:szCs w:val="22"/>
          <w:u w:val="single"/>
        </w:rPr>
        <w:t>Tyrimai in vitro</w:t>
      </w:r>
    </w:p>
    <w:p w14:paraId="644F0C5B" w14:textId="77777777" w:rsidR="000E2BD2" w:rsidRPr="00E25E90" w:rsidRDefault="000E2BD2" w:rsidP="000E2BD2">
      <w:pPr>
        <w:rPr>
          <w:i/>
          <w:szCs w:val="22"/>
          <w:u w:val="single"/>
        </w:rPr>
      </w:pPr>
    </w:p>
    <w:p w14:paraId="4799E02A" w14:textId="09A632D4" w:rsidR="000E2BD2" w:rsidRPr="00E25E90" w:rsidRDefault="000E2BD2" w:rsidP="000E2BD2">
      <w:pPr>
        <w:rPr>
          <w:szCs w:val="22"/>
        </w:rPr>
      </w:pPr>
      <w:r w:rsidRPr="00E25E90">
        <w:rPr>
          <w:szCs w:val="22"/>
        </w:rPr>
        <w:t>Sildenafilis silpnai slopina citochromo P450 izofermentus 1A2, 2C9, 2C19, 2D6, 2E1 ir 3A4 (IC</w:t>
      </w:r>
      <w:r w:rsidRPr="00E25E90">
        <w:rPr>
          <w:szCs w:val="22"/>
          <w:vertAlign w:val="subscript"/>
        </w:rPr>
        <w:t>50</w:t>
      </w:r>
      <w:r w:rsidR="00E25E90" w:rsidRPr="008F5084">
        <w:rPr>
          <w:szCs w:val="22"/>
        </w:rPr>
        <w:t xml:space="preserve"> </w:t>
      </w:r>
      <w:r w:rsidR="00E25E90" w:rsidRPr="00E25E90">
        <w:rPr>
          <w:szCs w:val="22"/>
        </w:rPr>
        <w:t>&gt;</w:t>
      </w:r>
      <w:r w:rsidR="00E25E90">
        <w:rPr>
          <w:szCs w:val="22"/>
        </w:rPr>
        <w:t> </w:t>
      </w:r>
      <w:r w:rsidRPr="00E25E90">
        <w:rPr>
          <w:szCs w:val="22"/>
        </w:rPr>
        <w:t>150</w:t>
      </w:r>
      <w:r w:rsidR="00E25E90">
        <w:rPr>
          <w:szCs w:val="22"/>
        </w:rPr>
        <w:t> </w:t>
      </w:r>
      <w:r w:rsidRPr="00E25E90">
        <w:rPr>
          <w:szCs w:val="22"/>
        </w:rPr>
        <w:t>μmol). Vartojant rekomenduojamą sildenafilio dozę, didžiausia jo koncentracija kraujo plazmoje būna maždaug 1 μmol, todėl mažai tikėtina, kad Sildenafil Accord darytų įtaką medžiagų, kurias veikia minėti fermentai, klirensui.</w:t>
      </w:r>
    </w:p>
    <w:p w14:paraId="753994AE" w14:textId="77777777" w:rsidR="000E2BD2" w:rsidRPr="00E25E90" w:rsidRDefault="000E2BD2" w:rsidP="000E2BD2">
      <w:pPr>
        <w:rPr>
          <w:szCs w:val="22"/>
        </w:rPr>
      </w:pPr>
    </w:p>
    <w:p w14:paraId="3D09C6DB" w14:textId="77777777" w:rsidR="000E2BD2" w:rsidRPr="00E25E90" w:rsidRDefault="000E2BD2" w:rsidP="000E2BD2">
      <w:pPr>
        <w:rPr>
          <w:szCs w:val="22"/>
        </w:rPr>
      </w:pPr>
      <w:r w:rsidRPr="00E25E90">
        <w:rPr>
          <w:szCs w:val="22"/>
        </w:rPr>
        <w:t>Apie sildenafilio ir neselektyvaus poveikio fosfodiesterazės inhibitorių, pavyzdžiui, teofilino ar dipiridamolio, sąveiką duomenų nėra.</w:t>
      </w:r>
    </w:p>
    <w:p w14:paraId="3B1E8BE9" w14:textId="77777777" w:rsidR="000E2BD2" w:rsidRPr="00E25E90" w:rsidRDefault="000E2BD2" w:rsidP="000E2BD2">
      <w:pPr>
        <w:rPr>
          <w:szCs w:val="22"/>
        </w:rPr>
      </w:pPr>
    </w:p>
    <w:p w14:paraId="1DEA4702" w14:textId="77777777" w:rsidR="000E2BD2" w:rsidRPr="00E25E90" w:rsidRDefault="000E2BD2" w:rsidP="000E2BD2">
      <w:pPr>
        <w:rPr>
          <w:i/>
          <w:szCs w:val="22"/>
          <w:u w:val="single"/>
        </w:rPr>
      </w:pPr>
      <w:r w:rsidRPr="00E25E90">
        <w:rPr>
          <w:i/>
          <w:szCs w:val="22"/>
          <w:u w:val="single"/>
        </w:rPr>
        <w:t>Tyrimai in vivo</w:t>
      </w:r>
    </w:p>
    <w:p w14:paraId="3FB2D7A4" w14:textId="77777777" w:rsidR="000E2BD2" w:rsidRPr="00E25E90" w:rsidRDefault="000E2BD2" w:rsidP="000E2BD2">
      <w:pPr>
        <w:rPr>
          <w:i/>
          <w:szCs w:val="22"/>
          <w:u w:val="single"/>
        </w:rPr>
      </w:pPr>
    </w:p>
    <w:p w14:paraId="4B078618" w14:textId="77777777" w:rsidR="000E2BD2" w:rsidRPr="00E25E90" w:rsidRDefault="000E2BD2" w:rsidP="000E2BD2">
      <w:pPr>
        <w:rPr>
          <w:szCs w:val="22"/>
        </w:rPr>
      </w:pPr>
      <w:r w:rsidRPr="00E25E90">
        <w:rPr>
          <w:szCs w:val="22"/>
        </w:rPr>
        <w:lastRenderedPageBreak/>
        <w:t>Kadangi žinoma, kad sildenafilis sukelia poveikį azoto oksido ir cGMF reakcijų grandinei (žr. 5.1 skyrių) ir dėl to stiprina hipotenzinį nitratų poveikį, jo draudžiama vartoti kartu su bet kokios formos azoto oksido donorais bei nitratais (žr. 4.3 skyrių).</w:t>
      </w:r>
    </w:p>
    <w:p w14:paraId="7AB0268C" w14:textId="77777777" w:rsidR="000E2BD2" w:rsidRPr="00E25E90" w:rsidRDefault="000E2BD2" w:rsidP="000E2BD2">
      <w:pPr>
        <w:rPr>
          <w:szCs w:val="22"/>
        </w:rPr>
      </w:pPr>
    </w:p>
    <w:p w14:paraId="52C3D546" w14:textId="5A00A35B" w:rsidR="000E2BD2" w:rsidRPr="00E25E90" w:rsidRDefault="000E2BD2" w:rsidP="000E2BD2">
      <w:pPr>
        <w:rPr>
          <w:szCs w:val="22"/>
        </w:rPr>
      </w:pPr>
      <w:r w:rsidRPr="00E25E90">
        <w:rPr>
          <w:szCs w:val="22"/>
        </w:rPr>
        <w:t>Riociguatas: ikiklinikinių tyrimų metu nustatytas papildomas sisteminis kraujospūdžio mažinimo poveikis, derinant FDE5 inhibitorius su riociguatu. Klinikinių tyrimų metu nustatyta, kad riociguatas padidina hipotenzinį FDE5 inhibitorių poveikį. Nebuvo gauta derinio palankaus klinikinio poveikio tiriamai populiacijai įrodymų. Kartu vartoti riociguatą su FDE5 inhibitoriais, įskaitant sildenafil</w:t>
      </w:r>
      <w:r w:rsidR="008F4FC2" w:rsidRPr="00E25E90">
        <w:rPr>
          <w:szCs w:val="22"/>
        </w:rPr>
        <w:t>į</w:t>
      </w:r>
      <w:r w:rsidRPr="00E25E90">
        <w:rPr>
          <w:szCs w:val="22"/>
        </w:rPr>
        <w:t>, yra kontraindikuotina (žr. 4.3 skyrių).</w:t>
      </w:r>
    </w:p>
    <w:p w14:paraId="3DD9C78E" w14:textId="77777777" w:rsidR="000E2BD2" w:rsidRPr="00E25E90" w:rsidRDefault="000E2BD2" w:rsidP="000E2BD2">
      <w:pPr>
        <w:rPr>
          <w:szCs w:val="22"/>
        </w:rPr>
      </w:pPr>
    </w:p>
    <w:p w14:paraId="66C9665B" w14:textId="77777777" w:rsidR="000E2BD2" w:rsidRPr="00E25E90" w:rsidRDefault="000E2BD2" w:rsidP="000E2BD2">
      <w:pPr>
        <w:rPr>
          <w:szCs w:val="22"/>
        </w:rPr>
      </w:pPr>
      <w:r w:rsidRPr="00E25E90">
        <w:rPr>
          <w:szCs w:val="22"/>
        </w:rPr>
        <w:t>Kai kuriems jautriems žmonėms sildenafilio ir alfa adrenoreceptorių blokatorių vartojimas kartu gali sukelti simptominę hipotenziją. Išgėrus sildenafilio dozę, ji dažniausiai pasireiškia per 4 valandas (žr. 4.2 ir 4.4 skyrius). Trijų specialių vaistinių preparatų sąveikos tyrimų duomenimis, alfa adrenoreceptorių blokatorių doksazosiną (4 mg ir 8 mg) ir sildenafilį (25 mg, 50 mg ar 100 mg) kartu vartojo pacientai, sergantys gerybine prostatos hiperplazija (GPH), kuriems gydymas doksazosinu stabilizavo būklę. Nustatyta, kad tyrimų grupėse pacientams papildomai kraujospūdis sumažėjo vidutiniškai 7/7 mm Hg, 9/5 mm Hg ir 8/4 mm Hg gulint ant nugaros, o atsistojus – vidutiniškai 6/6 mm Hg, 11/4 mm Hg ir 4/5 mm Hg. Tiems pacientams, kuriems doksazosinas stabilizavo būklę, kartu vartojant doksazosiną ir sildenafilį, ortostatinės hipotenzijos simptomai pasireiškė nedažnai. Tai buvo svaigulys ir lengvas apsvaigimas, bet ne alpimas.</w:t>
      </w:r>
    </w:p>
    <w:p w14:paraId="57688DBE" w14:textId="77777777" w:rsidR="000E2BD2" w:rsidRPr="00E25E90" w:rsidRDefault="000E2BD2" w:rsidP="000E2BD2">
      <w:pPr>
        <w:rPr>
          <w:szCs w:val="22"/>
        </w:rPr>
      </w:pPr>
    </w:p>
    <w:p w14:paraId="6112A64F" w14:textId="77777777" w:rsidR="000E2BD2" w:rsidRPr="00E25E90" w:rsidRDefault="000E2BD2" w:rsidP="000E2BD2">
      <w:pPr>
        <w:rPr>
          <w:szCs w:val="22"/>
        </w:rPr>
      </w:pPr>
      <w:r w:rsidRPr="00E25E90">
        <w:rPr>
          <w:szCs w:val="22"/>
        </w:rPr>
        <w:t>Kartu su sildenafiliu (50 mg) vartojant CYP2C9 metabolizuojamų vaistinių preparatų tolbutamido (250 mg) ar varfarino (40 mg), reikšmingos sąveikos nepastebėta.</w:t>
      </w:r>
    </w:p>
    <w:p w14:paraId="2383214F" w14:textId="77777777" w:rsidR="000E2BD2" w:rsidRPr="00E25E90" w:rsidRDefault="000E2BD2" w:rsidP="000E2BD2">
      <w:pPr>
        <w:rPr>
          <w:szCs w:val="22"/>
        </w:rPr>
      </w:pPr>
    </w:p>
    <w:p w14:paraId="78A189CB" w14:textId="77777777" w:rsidR="000E2BD2" w:rsidRPr="00E25E90" w:rsidRDefault="000E2BD2" w:rsidP="000E2BD2">
      <w:pPr>
        <w:rPr>
          <w:szCs w:val="22"/>
        </w:rPr>
      </w:pPr>
      <w:r w:rsidRPr="00E25E90">
        <w:rPr>
          <w:szCs w:val="22"/>
        </w:rPr>
        <w:t>Sildenafilis (50 mg) neilgina kraujavimo laiko, pailgėjusio dėl acetilsalicilo rūgšties (150 mg) poveikio.</w:t>
      </w:r>
    </w:p>
    <w:p w14:paraId="6830367E" w14:textId="77777777" w:rsidR="000E2BD2" w:rsidRPr="00E25E90" w:rsidRDefault="000E2BD2" w:rsidP="000E2BD2">
      <w:pPr>
        <w:rPr>
          <w:szCs w:val="22"/>
        </w:rPr>
      </w:pPr>
    </w:p>
    <w:p w14:paraId="1CA76275" w14:textId="77777777" w:rsidR="000E2BD2" w:rsidRPr="00E25E90" w:rsidRDefault="000E2BD2" w:rsidP="000E2BD2">
      <w:pPr>
        <w:rPr>
          <w:szCs w:val="22"/>
        </w:rPr>
      </w:pPr>
      <w:r w:rsidRPr="00E25E90">
        <w:rPr>
          <w:szCs w:val="22"/>
        </w:rPr>
        <w:t>Sildenafilis (50 mg) nesustiprino alkoholio sukeliamo hipotenzinio poveikio sveikiems savanoriams, kurių kraujo plazmoje vidutinė didžiausia alkoholio koncentracija buvo 80 mg/dl.</w:t>
      </w:r>
    </w:p>
    <w:p w14:paraId="5C78DE72" w14:textId="77777777" w:rsidR="000E2BD2" w:rsidRPr="00E25E90" w:rsidRDefault="000E2BD2" w:rsidP="000E2BD2">
      <w:pPr>
        <w:rPr>
          <w:szCs w:val="22"/>
        </w:rPr>
      </w:pPr>
    </w:p>
    <w:p w14:paraId="23FAA13E" w14:textId="7DD93958" w:rsidR="000E2BD2" w:rsidRPr="00E25E90" w:rsidRDefault="000E2BD2" w:rsidP="000E2BD2">
      <w:pPr>
        <w:rPr>
          <w:szCs w:val="22"/>
        </w:rPr>
      </w:pPr>
      <w:r w:rsidRPr="00E25E90">
        <w:rPr>
          <w:szCs w:val="22"/>
        </w:rPr>
        <w:t>Daugumos antihipertenzinių vaistinių preparatų (diuretikų, beta adrenoblokatorių, AKF inhibitorių, angiotenzino II antagonistų, antihipertenzinių vaistinių preparatų (kraujagysles plečiančių ir centrinio poveikio preparatų), adrenerginių neuronų blokatorių, kalcio kanalų blokatorių ir alfa adrenoblokatorių, vartojamų kartu su sildenafil</w:t>
      </w:r>
      <w:r w:rsidR="00E25E90">
        <w:rPr>
          <w:szCs w:val="22"/>
        </w:rPr>
        <w:t>i</w:t>
      </w:r>
      <w:r w:rsidRPr="00E25E90">
        <w:rPr>
          <w:szCs w:val="22"/>
        </w:rPr>
        <w:t>u, sukeltas nepageidaujamas poveikis nesiskyrė nuo nepageidaujamo poveikio, kuris atsirado minėtų vaistinių preparatų vartojant kartu su placebu. Specifinės sąveikos tyrimo metu su hipertenzija sergančiais pacientais, kurie sildenafilio (100 mg) vartojo kartu su amlodipinu, sistolinis kraujospūdis gulint sumažėjo 8 mm Hg daugiau, diastolinis – 7 mm Hg daugiau. Tiek pat kraujospūdis sumažėjo ir sveikiems savanoriams, vartojusiems vien sildenafilio (žr. 5.1 skyrių).</w:t>
      </w:r>
    </w:p>
    <w:p w14:paraId="61089B97" w14:textId="77777777" w:rsidR="000E2BD2" w:rsidRPr="00E25E90" w:rsidRDefault="000E2BD2" w:rsidP="000E2BD2">
      <w:pPr>
        <w:rPr>
          <w:szCs w:val="22"/>
        </w:rPr>
      </w:pPr>
    </w:p>
    <w:p w14:paraId="2245E86B" w14:textId="77777777" w:rsidR="000E2BD2" w:rsidRPr="00E25E90" w:rsidRDefault="000E2BD2" w:rsidP="000E2BD2">
      <w:pPr>
        <w:rPr>
          <w:szCs w:val="22"/>
        </w:rPr>
      </w:pPr>
      <w:r w:rsidRPr="00E25E90">
        <w:rPr>
          <w:szCs w:val="22"/>
        </w:rPr>
        <w:t>Sildenafilis (100 mg), pavartotas nusistovėjus pusiausvyrinei ŽIV proteazės inhibitorių sakvinaviro ar ritonaviro (juos metabolizuoja CYP3A4) koncentracijai, įtakos jų farmakokinetikai nedarė.</w:t>
      </w:r>
    </w:p>
    <w:p w14:paraId="6EF20E4F" w14:textId="77777777" w:rsidR="000E2BD2" w:rsidRPr="00E25E90" w:rsidRDefault="000E2BD2" w:rsidP="000E2BD2">
      <w:pPr>
        <w:rPr>
          <w:szCs w:val="22"/>
        </w:rPr>
      </w:pPr>
    </w:p>
    <w:p w14:paraId="571BEACD" w14:textId="6587D1B8" w:rsidR="000E2BD2" w:rsidRPr="00E25E90" w:rsidRDefault="000E2BD2" w:rsidP="000E2BD2">
      <w:pPr>
        <w:rPr>
          <w:szCs w:val="22"/>
        </w:rPr>
      </w:pPr>
      <w:r w:rsidRPr="00E25E90">
        <w:rPr>
          <w:szCs w:val="22"/>
        </w:rPr>
        <w:t>Sveikiems vyriškos lyties savanoriams dėl sildenafil</w:t>
      </w:r>
      <w:r w:rsidR="008F4FC2" w:rsidRPr="00E25E90">
        <w:rPr>
          <w:szCs w:val="22"/>
        </w:rPr>
        <w:t>i</w:t>
      </w:r>
      <w:r w:rsidRPr="00E25E90">
        <w:rPr>
          <w:szCs w:val="22"/>
        </w:rPr>
        <w:t>s pastovioje būklėje (80 mg tris kartus per parą) sukėlė 49,8 % bozentano AUC padidėjimą ir 42 % bozentano Cmax padidėjimą (125 mg du kartus per parą).</w:t>
      </w:r>
    </w:p>
    <w:p w14:paraId="650BAF49" w14:textId="0A837A6F" w:rsidR="000E2BD2" w:rsidRDefault="000E2BD2" w:rsidP="000E2BD2">
      <w:pPr>
        <w:widowControl w:val="0"/>
        <w:tabs>
          <w:tab w:val="left" w:pos="640"/>
        </w:tabs>
        <w:autoSpaceDE w:val="0"/>
        <w:autoSpaceDN w:val="0"/>
        <w:adjustRightInd w:val="0"/>
        <w:ind w:right="-20"/>
        <w:rPr>
          <w:b/>
          <w:bCs/>
          <w:szCs w:val="22"/>
        </w:rPr>
      </w:pPr>
    </w:p>
    <w:p w14:paraId="0E03AE4D" w14:textId="0A9BCD32" w:rsidR="00EB20A9" w:rsidRDefault="00EB20A9" w:rsidP="000E2BD2">
      <w:pPr>
        <w:widowControl w:val="0"/>
        <w:tabs>
          <w:tab w:val="left" w:pos="640"/>
        </w:tabs>
        <w:autoSpaceDE w:val="0"/>
        <w:autoSpaceDN w:val="0"/>
        <w:adjustRightInd w:val="0"/>
        <w:ind w:right="-20"/>
      </w:pPr>
      <w:r>
        <w:t>Pacientams, sergantiems hipertenzija ir vartojantiems sakubitrilo / valsartano (nusistovėjus pusiausvyrinei koncentracijai), papildomai pavartojus vienkartinę sildenafilio dozę, kraujospūdis, palyginti su vien tik sakubitrilo / valsartano vartojimu, sumažėjo reikšmingai daugiau. Todėl reikia būti atsargiems pradedant skirti sildenafilį pacientams, kurie gydomi sakubitrilu / valsartanu.</w:t>
      </w:r>
    </w:p>
    <w:p w14:paraId="161B9CC8" w14:textId="77777777" w:rsidR="00EB20A9" w:rsidRPr="00E25E90" w:rsidRDefault="00EB20A9" w:rsidP="000E2BD2">
      <w:pPr>
        <w:widowControl w:val="0"/>
        <w:tabs>
          <w:tab w:val="left" w:pos="640"/>
        </w:tabs>
        <w:autoSpaceDE w:val="0"/>
        <w:autoSpaceDN w:val="0"/>
        <w:adjustRightInd w:val="0"/>
        <w:ind w:right="-20"/>
        <w:rPr>
          <w:b/>
          <w:bCs/>
          <w:szCs w:val="22"/>
        </w:rPr>
      </w:pPr>
    </w:p>
    <w:p w14:paraId="0C50642E" w14:textId="77777777" w:rsidR="000E2BD2" w:rsidRPr="00E25E90" w:rsidRDefault="000E2BD2" w:rsidP="000E2BD2">
      <w:pPr>
        <w:widowControl w:val="0"/>
        <w:tabs>
          <w:tab w:val="left" w:pos="640"/>
        </w:tabs>
        <w:autoSpaceDE w:val="0"/>
        <w:autoSpaceDN w:val="0"/>
        <w:adjustRightInd w:val="0"/>
        <w:ind w:right="-20"/>
        <w:rPr>
          <w:szCs w:val="22"/>
        </w:rPr>
      </w:pPr>
      <w:r w:rsidRPr="00E25E90">
        <w:rPr>
          <w:b/>
          <w:bCs/>
          <w:szCs w:val="22"/>
        </w:rPr>
        <w:t>4.6</w:t>
      </w:r>
      <w:r w:rsidRPr="00E25E90">
        <w:rPr>
          <w:b/>
          <w:bCs/>
          <w:szCs w:val="22"/>
        </w:rPr>
        <w:tab/>
      </w:r>
      <w:r w:rsidRPr="00E25E90">
        <w:rPr>
          <w:b/>
          <w:szCs w:val="22"/>
        </w:rPr>
        <w:t>Vaisingumas, nėštumo ir žindymo laikotarpis</w:t>
      </w:r>
    </w:p>
    <w:p w14:paraId="031FF854" w14:textId="77777777" w:rsidR="000E2BD2" w:rsidRPr="00E25E90" w:rsidRDefault="000E2BD2" w:rsidP="000E2BD2">
      <w:pPr>
        <w:widowControl w:val="0"/>
        <w:autoSpaceDE w:val="0"/>
        <w:autoSpaceDN w:val="0"/>
        <w:adjustRightInd w:val="0"/>
        <w:rPr>
          <w:szCs w:val="22"/>
        </w:rPr>
      </w:pPr>
    </w:p>
    <w:p w14:paraId="7C866A28" w14:textId="77777777" w:rsidR="000E2BD2" w:rsidRPr="00E25E90" w:rsidRDefault="000E2BD2" w:rsidP="000E2BD2">
      <w:pPr>
        <w:widowControl w:val="0"/>
        <w:autoSpaceDE w:val="0"/>
        <w:autoSpaceDN w:val="0"/>
        <w:adjustRightInd w:val="0"/>
        <w:ind w:right="-20"/>
        <w:rPr>
          <w:szCs w:val="22"/>
        </w:rPr>
      </w:pPr>
      <w:r w:rsidRPr="00E25E90">
        <w:rPr>
          <w:spacing w:val="1"/>
          <w:szCs w:val="22"/>
        </w:rPr>
        <w:t>Mot</w:t>
      </w:r>
      <w:r w:rsidRPr="00E25E90">
        <w:rPr>
          <w:spacing w:val="-2"/>
          <w:szCs w:val="22"/>
        </w:rPr>
        <w:t>e</w:t>
      </w:r>
      <w:r w:rsidRPr="00E25E90">
        <w:rPr>
          <w:spacing w:val="1"/>
          <w:szCs w:val="22"/>
        </w:rPr>
        <w:t>ri</w:t>
      </w:r>
      <w:r w:rsidRPr="00E25E90">
        <w:rPr>
          <w:spacing w:val="-4"/>
          <w:szCs w:val="22"/>
        </w:rPr>
        <w:t>m</w:t>
      </w:r>
      <w:r w:rsidRPr="00E25E90">
        <w:rPr>
          <w:szCs w:val="22"/>
        </w:rPr>
        <w:t>s</w:t>
      </w:r>
      <w:r w:rsidRPr="00E25E90">
        <w:rPr>
          <w:spacing w:val="1"/>
          <w:szCs w:val="22"/>
        </w:rPr>
        <w:t xml:space="preserve"> Sildenafil Accord</w:t>
      </w:r>
      <w:r w:rsidRPr="00E25E90">
        <w:rPr>
          <w:spacing w:val="-1"/>
          <w:szCs w:val="22"/>
        </w:rPr>
        <w:t xml:space="preserve"> </w:t>
      </w:r>
      <w:r w:rsidRPr="00E25E90">
        <w:rPr>
          <w:spacing w:val="1"/>
          <w:szCs w:val="22"/>
        </w:rPr>
        <w:t>neskiriamas.</w:t>
      </w:r>
    </w:p>
    <w:p w14:paraId="4BA370DA" w14:textId="77777777" w:rsidR="000E2BD2" w:rsidRPr="00E25E90" w:rsidRDefault="000E2BD2" w:rsidP="000E2BD2">
      <w:pPr>
        <w:widowControl w:val="0"/>
        <w:autoSpaceDE w:val="0"/>
        <w:autoSpaceDN w:val="0"/>
        <w:adjustRightInd w:val="0"/>
        <w:rPr>
          <w:szCs w:val="22"/>
        </w:rPr>
      </w:pPr>
    </w:p>
    <w:p w14:paraId="582D3063" w14:textId="77777777" w:rsidR="000E2BD2" w:rsidRPr="00E25E90" w:rsidRDefault="000E2BD2" w:rsidP="000E2BD2">
      <w:pPr>
        <w:widowControl w:val="0"/>
        <w:autoSpaceDE w:val="0"/>
        <w:autoSpaceDN w:val="0"/>
        <w:adjustRightInd w:val="0"/>
        <w:rPr>
          <w:szCs w:val="22"/>
        </w:rPr>
      </w:pPr>
      <w:r w:rsidRPr="00E25E90">
        <w:rPr>
          <w:szCs w:val="22"/>
        </w:rPr>
        <w:t>Tinkamų ir gerai kontroliuojamų nėščių ar krūtimi maitinančių moterų tyrimų nebuvo atlikta.</w:t>
      </w:r>
    </w:p>
    <w:p w14:paraId="58A633F5" w14:textId="77777777" w:rsidR="000E2BD2" w:rsidRPr="00E25E90" w:rsidRDefault="000E2BD2" w:rsidP="000E2BD2">
      <w:pPr>
        <w:widowControl w:val="0"/>
        <w:autoSpaceDE w:val="0"/>
        <w:autoSpaceDN w:val="0"/>
        <w:adjustRightInd w:val="0"/>
        <w:rPr>
          <w:szCs w:val="22"/>
        </w:rPr>
      </w:pPr>
    </w:p>
    <w:p w14:paraId="7B2430B7" w14:textId="77777777" w:rsidR="000E2BD2" w:rsidRPr="00E25E90" w:rsidRDefault="000E2BD2" w:rsidP="000E2BD2">
      <w:pPr>
        <w:widowControl w:val="0"/>
        <w:autoSpaceDE w:val="0"/>
        <w:autoSpaceDN w:val="0"/>
        <w:adjustRightInd w:val="0"/>
        <w:ind w:right="640"/>
        <w:rPr>
          <w:szCs w:val="22"/>
        </w:rPr>
      </w:pPr>
      <w:r w:rsidRPr="00E25E90">
        <w:rPr>
          <w:spacing w:val="2"/>
          <w:szCs w:val="22"/>
        </w:rPr>
        <w:t>T</w:t>
      </w:r>
      <w:r w:rsidRPr="00E25E90">
        <w:rPr>
          <w:szCs w:val="22"/>
        </w:rPr>
        <w:t>o</w:t>
      </w:r>
      <w:r w:rsidRPr="00E25E90">
        <w:rPr>
          <w:spacing w:val="-2"/>
          <w:szCs w:val="22"/>
        </w:rPr>
        <w:t>k</w:t>
      </w:r>
      <w:r w:rsidRPr="00E25E90">
        <w:rPr>
          <w:szCs w:val="22"/>
        </w:rPr>
        <w:t>si</w:t>
      </w:r>
      <w:r w:rsidRPr="00E25E90">
        <w:rPr>
          <w:spacing w:val="-2"/>
          <w:szCs w:val="22"/>
        </w:rPr>
        <w:t>n</w:t>
      </w:r>
      <w:r w:rsidRPr="00E25E90">
        <w:rPr>
          <w:szCs w:val="22"/>
        </w:rPr>
        <w:t>io</w:t>
      </w:r>
      <w:r w:rsidRPr="00E25E90">
        <w:rPr>
          <w:spacing w:val="1"/>
          <w:szCs w:val="22"/>
        </w:rPr>
        <w:t xml:space="preserve"> </w:t>
      </w:r>
      <w:r w:rsidRPr="00E25E90">
        <w:rPr>
          <w:szCs w:val="22"/>
        </w:rPr>
        <w:t>po</w:t>
      </w:r>
      <w:r w:rsidRPr="00E25E90">
        <w:rPr>
          <w:spacing w:val="-2"/>
          <w:szCs w:val="22"/>
        </w:rPr>
        <w:t>v</w:t>
      </w:r>
      <w:r w:rsidRPr="00E25E90">
        <w:rPr>
          <w:szCs w:val="22"/>
        </w:rPr>
        <w:t>ei</w:t>
      </w:r>
      <w:r w:rsidRPr="00E25E90">
        <w:rPr>
          <w:spacing w:val="-2"/>
          <w:szCs w:val="22"/>
        </w:rPr>
        <w:t>k</w:t>
      </w:r>
      <w:r w:rsidRPr="00E25E90">
        <w:rPr>
          <w:spacing w:val="1"/>
          <w:szCs w:val="22"/>
        </w:rPr>
        <w:t>i</w:t>
      </w:r>
      <w:r w:rsidRPr="00E25E90">
        <w:rPr>
          <w:szCs w:val="22"/>
        </w:rPr>
        <w:t>o</w:t>
      </w:r>
      <w:r w:rsidRPr="00E25E90">
        <w:rPr>
          <w:spacing w:val="-2"/>
          <w:szCs w:val="22"/>
        </w:rPr>
        <w:t xml:space="preserve"> </w:t>
      </w:r>
      <w:r w:rsidRPr="00E25E90">
        <w:rPr>
          <w:szCs w:val="22"/>
        </w:rPr>
        <w:t>dau</w:t>
      </w:r>
      <w:r w:rsidRPr="00E25E90">
        <w:rPr>
          <w:spacing w:val="-2"/>
          <w:szCs w:val="22"/>
        </w:rPr>
        <w:t>g</w:t>
      </w:r>
      <w:r w:rsidRPr="00E25E90">
        <w:rPr>
          <w:szCs w:val="22"/>
        </w:rPr>
        <w:t>in</w:t>
      </w:r>
      <w:r w:rsidRPr="00E25E90">
        <w:rPr>
          <w:spacing w:val="-1"/>
          <w:szCs w:val="22"/>
        </w:rPr>
        <w:t>i</w:t>
      </w:r>
      <w:r w:rsidRPr="00E25E90">
        <w:rPr>
          <w:spacing w:val="-4"/>
          <w:szCs w:val="22"/>
        </w:rPr>
        <w:t>m</w:t>
      </w:r>
      <w:r w:rsidRPr="00E25E90">
        <w:rPr>
          <w:szCs w:val="22"/>
        </w:rPr>
        <w:t>osi</w:t>
      </w:r>
      <w:r w:rsidRPr="00E25E90">
        <w:rPr>
          <w:spacing w:val="1"/>
          <w:szCs w:val="22"/>
        </w:rPr>
        <w:t xml:space="preserve"> </w:t>
      </w:r>
      <w:r w:rsidRPr="00E25E90">
        <w:rPr>
          <w:szCs w:val="22"/>
        </w:rPr>
        <w:t>fun</w:t>
      </w:r>
      <w:r w:rsidRPr="00E25E90">
        <w:rPr>
          <w:spacing w:val="-2"/>
          <w:szCs w:val="22"/>
        </w:rPr>
        <w:t>k</w:t>
      </w:r>
      <w:r w:rsidRPr="00E25E90">
        <w:rPr>
          <w:szCs w:val="22"/>
        </w:rPr>
        <w:t>c</w:t>
      </w:r>
      <w:r w:rsidRPr="00E25E90">
        <w:rPr>
          <w:spacing w:val="-1"/>
          <w:szCs w:val="22"/>
        </w:rPr>
        <w:t>i</w:t>
      </w:r>
      <w:r w:rsidRPr="00E25E90">
        <w:rPr>
          <w:spacing w:val="3"/>
          <w:szCs w:val="22"/>
        </w:rPr>
        <w:t>j</w:t>
      </w:r>
      <w:r w:rsidRPr="00E25E90">
        <w:rPr>
          <w:spacing w:val="-2"/>
          <w:szCs w:val="22"/>
        </w:rPr>
        <w:t>a</w:t>
      </w:r>
      <w:r w:rsidRPr="00E25E90">
        <w:rPr>
          <w:szCs w:val="22"/>
        </w:rPr>
        <w:t>i</w:t>
      </w:r>
      <w:r w:rsidRPr="00E25E90">
        <w:rPr>
          <w:spacing w:val="-2"/>
          <w:szCs w:val="22"/>
        </w:rPr>
        <w:t xml:space="preserve"> </w:t>
      </w:r>
      <w:r w:rsidRPr="00E25E90">
        <w:rPr>
          <w:szCs w:val="22"/>
        </w:rPr>
        <w:t>t</w:t>
      </w:r>
      <w:r w:rsidRPr="00E25E90">
        <w:rPr>
          <w:spacing w:val="-2"/>
          <w:szCs w:val="22"/>
        </w:rPr>
        <w:t>y</w:t>
      </w:r>
      <w:r w:rsidRPr="00E25E90">
        <w:rPr>
          <w:szCs w:val="22"/>
        </w:rPr>
        <w:t>ri</w:t>
      </w:r>
      <w:r w:rsidRPr="00E25E90">
        <w:rPr>
          <w:spacing w:val="-4"/>
          <w:szCs w:val="22"/>
        </w:rPr>
        <w:t>m</w:t>
      </w:r>
      <w:r w:rsidRPr="00E25E90">
        <w:rPr>
          <w:szCs w:val="22"/>
        </w:rPr>
        <w:t>ų</w:t>
      </w:r>
      <w:r w:rsidRPr="00E25E90">
        <w:rPr>
          <w:spacing w:val="3"/>
          <w:szCs w:val="22"/>
        </w:rPr>
        <w:t xml:space="preserve"> </w:t>
      </w:r>
      <w:r w:rsidRPr="00E25E90">
        <w:rPr>
          <w:spacing w:val="-4"/>
          <w:szCs w:val="22"/>
        </w:rPr>
        <w:t>m</w:t>
      </w:r>
      <w:r w:rsidRPr="00E25E90">
        <w:rPr>
          <w:szCs w:val="22"/>
        </w:rPr>
        <w:t>etu</w:t>
      </w:r>
      <w:r w:rsidRPr="00E25E90">
        <w:rPr>
          <w:spacing w:val="1"/>
          <w:szCs w:val="22"/>
        </w:rPr>
        <w:t xml:space="preserve"> </w:t>
      </w:r>
      <w:r w:rsidRPr="00E25E90">
        <w:rPr>
          <w:szCs w:val="22"/>
        </w:rPr>
        <w:t>sušėrus</w:t>
      </w:r>
      <w:r w:rsidRPr="00E25E90">
        <w:rPr>
          <w:spacing w:val="1"/>
          <w:szCs w:val="22"/>
        </w:rPr>
        <w:t xml:space="preserve"> </w:t>
      </w:r>
      <w:r w:rsidRPr="00E25E90">
        <w:rPr>
          <w:spacing w:val="-2"/>
          <w:szCs w:val="22"/>
        </w:rPr>
        <w:t>s</w:t>
      </w:r>
      <w:r w:rsidRPr="00E25E90">
        <w:rPr>
          <w:szCs w:val="22"/>
        </w:rPr>
        <w:t>il</w:t>
      </w:r>
      <w:r w:rsidRPr="00E25E90">
        <w:rPr>
          <w:spacing w:val="-2"/>
          <w:szCs w:val="22"/>
        </w:rPr>
        <w:t>d</w:t>
      </w:r>
      <w:r w:rsidRPr="00E25E90">
        <w:rPr>
          <w:szCs w:val="22"/>
        </w:rPr>
        <w:t>en</w:t>
      </w:r>
      <w:r w:rsidRPr="00E25E90">
        <w:rPr>
          <w:spacing w:val="-2"/>
          <w:szCs w:val="22"/>
        </w:rPr>
        <w:t>a</w:t>
      </w:r>
      <w:r w:rsidRPr="00E25E90">
        <w:rPr>
          <w:spacing w:val="1"/>
          <w:szCs w:val="22"/>
        </w:rPr>
        <w:t>f</w:t>
      </w:r>
      <w:r w:rsidRPr="00E25E90">
        <w:rPr>
          <w:spacing w:val="-1"/>
          <w:szCs w:val="22"/>
        </w:rPr>
        <w:t>i</w:t>
      </w:r>
      <w:r w:rsidRPr="00E25E90">
        <w:rPr>
          <w:spacing w:val="1"/>
          <w:szCs w:val="22"/>
        </w:rPr>
        <w:t>l</w:t>
      </w:r>
      <w:r w:rsidRPr="00E25E90">
        <w:rPr>
          <w:spacing w:val="-1"/>
          <w:szCs w:val="22"/>
        </w:rPr>
        <w:t>io</w:t>
      </w:r>
      <w:r w:rsidRPr="00E25E90">
        <w:rPr>
          <w:spacing w:val="1"/>
          <w:szCs w:val="22"/>
        </w:rPr>
        <w:t xml:space="preserve"> </w:t>
      </w:r>
      <w:r w:rsidRPr="00E25E90">
        <w:rPr>
          <w:spacing w:val="-2"/>
          <w:szCs w:val="22"/>
        </w:rPr>
        <w:t>ž</w:t>
      </w:r>
      <w:r w:rsidRPr="00E25E90">
        <w:rPr>
          <w:spacing w:val="1"/>
          <w:szCs w:val="22"/>
        </w:rPr>
        <w:t>i</w:t>
      </w:r>
      <w:r w:rsidRPr="00E25E90">
        <w:rPr>
          <w:szCs w:val="22"/>
        </w:rPr>
        <w:t>ur</w:t>
      </w:r>
      <w:r w:rsidRPr="00E25E90">
        <w:rPr>
          <w:spacing w:val="-2"/>
          <w:szCs w:val="22"/>
        </w:rPr>
        <w:t>kė</w:t>
      </w:r>
      <w:r w:rsidRPr="00E25E90">
        <w:rPr>
          <w:spacing w:val="-4"/>
          <w:szCs w:val="22"/>
        </w:rPr>
        <w:t>m</w:t>
      </w:r>
      <w:r w:rsidRPr="00E25E90">
        <w:rPr>
          <w:szCs w:val="22"/>
        </w:rPr>
        <w:t>s</w:t>
      </w:r>
      <w:r w:rsidRPr="00E25E90">
        <w:rPr>
          <w:spacing w:val="1"/>
          <w:szCs w:val="22"/>
        </w:rPr>
        <w:t xml:space="preserve"> i</w:t>
      </w:r>
      <w:r w:rsidRPr="00E25E90">
        <w:rPr>
          <w:szCs w:val="22"/>
        </w:rPr>
        <w:t>r</w:t>
      </w:r>
      <w:r w:rsidRPr="00E25E90">
        <w:rPr>
          <w:spacing w:val="1"/>
          <w:szCs w:val="22"/>
        </w:rPr>
        <w:t xml:space="preserve"> t</w:t>
      </w:r>
      <w:r w:rsidRPr="00E25E90">
        <w:rPr>
          <w:spacing w:val="-1"/>
          <w:szCs w:val="22"/>
        </w:rPr>
        <w:t>r</w:t>
      </w:r>
      <w:r w:rsidRPr="00E25E90">
        <w:rPr>
          <w:spacing w:val="1"/>
          <w:szCs w:val="22"/>
        </w:rPr>
        <w:t>iu</w:t>
      </w:r>
      <w:r w:rsidRPr="00E25E90">
        <w:rPr>
          <w:spacing w:val="-2"/>
          <w:szCs w:val="22"/>
        </w:rPr>
        <w:t>š</w:t>
      </w:r>
      <w:r w:rsidRPr="00E25E90">
        <w:rPr>
          <w:spacing w:val="1"/>
          <w:szCs w:val="22"/>
        </w:rPr>
        <w:t>ia</w:t>
      </w:r>
      <w:r w:rsidRPr="00E25E90">
        <w:rPr>
          <w:spacing w:val="-4"/>
          <w:szCs w:val="22"/>
        </w:rPr>
        <w:t>m</w:t>
      </w:r>
      <w:r w:rsidRPr="00E25E90">
        <w:rPr>
          <w:szCs w:val="22"/>
        </w:rPr>
        <w:t>s rei</w:t>
      </w:r>
      <w:r w:rsidRPr="00E25E90">
        <w:rPr>
          <w:spacing w:val="-2"/>
          <w:szCs w:val="22"/>
        </w:rPr>
        <w:t>k</w:t>
      </w:r>
      <w:r w:rsidRPr="00E25E90">
        <w:rPr>
          <w:szCs w:val="22"/>
        </w:rPr>
        <w:t>š</w:t>
      </w:r>
      <w:r w:rsidRPr="00E25E90">
        <w:rPr>
          <w:spacing w:val="-4"/>
          <w:szCs w:val="22"/>
        </w:rPr>
        <w:t>m</w:t>
      </w:r>
      <w:r w:rsidRPr="00E25E90">
        <w:rPr>
          <w:szCs w:val="22"/>
        </w:rPr>
        <w:t>in</w:t>
      </w:r>
      <w:r w:rsidRPr="00E25E90">
        <w:rPr>
          <w:spacing w:val="-2"/>
          <w:szCs w:val="22"/>
        </w:rPr>
        <w:t>g</w:t>
      </w:r>
      <w:r w:rsidRPr="00E25E90">
        <w:rPr>
          <w:szCs w:val="22"/>
        </w:rPr>
        <w:t>o nepa</w:t>
      </w:r>
      <w:r w:rsidRPr="00E25E90">
        <w:rPr>
          <w:spacing w:val="-2"/>
          <w:szCs w:val="22"/>
        </w:rPr>
        <w:t>g</w:t>
      </w:r>
      <w:r w:rsidRPr="00E25E90">
        <w:rPr>
          <w:szCs w:val="22"/>
        </w:rPr>
        <w:t>eida</w:t>
      </w:r>
      <w:r w:rsidRPr="00E25E90">
        <w:rPr>
          <w:spacing w:val="-2"/>
          <w:szCs w:val="22"/>
        </w:rPr>
        <w:t>u</w:t>
      </w:r>
      <w:r w:rsidRPr="00E25E90">
        <w:rPr>
          <w:szCs w:val="22"/>
        </w:rPr>
        <w:t>ja</w:t>
      </w:r>
      <w:r w:rsidRPr="00E25E90">
        <w:rPr>
          <w:spacing w:val="-4"/>
          <w:szCs w:val="22"/>
        </w:rPr>
        <w:t>m</w:t>
      </w:r>
      <w:r w:rsidRPr="00E25E90">
        <w:rPr>
          <w:szCs w:val="22"/>
        </w:rPr>
        <w:t>o po</w:t>
      </w:r>
      <w:r w:rsidRPr="00E25E90">
        <w:rPr>
          <w:spacing w:val="-2"/>
          <w:szCs w:val="22"/>
        </w:rPr>
        <w:t>v</w:t>
      </w:r>
      <w:r w:rsidRPr="00E25E90">
        <w:rPr>
          <w:szCs w:val="22"/>
        </w:rPr>
        <w:t>ei</w:t>
      </w:r>
      <w:r w:rsidRPr="00E25E90">
        <w:rPr>
          <w:spacing w:val="-2"/>
          <w:szCs w:val="22"/>
        </w:rPr>
        <w:t>k</w:t>
      </w:r>
      <w:r w:rsidRPr="00E25E90">
        <w:rPr>
          <w:spacing w:val="1"/>
          <w:szCs w:val="22"/>
        </w:rPr>
        <w:t>i</w:t>
      </w:r>
      <w:r w:rsidRPr="00E25E90">
        <w:rPr>
          <w:szCs w:val="22"/>
        </w:rPr>
        <w:t>o</w:t>
      </w:r>
      <w:r w:rsidRPr="00E25E90">
        <w:rPr>
          <w:spacing w:val="1"/>
          <w:szCs w:val="22"/>
        </w:rPr>
        <w:t xml:space="preserve"> </w:t>
      </w:r>
      <w:r w:rsidRPr="00E25E90">
        <w:rPr>
          <w:szCs w:val="22"/>
        </w:rPr>
        <w:t>nen</w:t>
      </w:r>
      <w:r w:rsidRPr="00E25E90">
        <w:rPr>
          <w:spacing w:val="-2"/>
          <w:szCs w:val="22"/>
        </w:rPr>
        <w:t>u</w:t>
      </w:r>
      <w:r w:rsidRPr="00E25E90">
        <w:rPr>
          <w:szCs w:val="22"/>
        </w:rPr>
        <w:t>st</w:t>
      </w:r>
      <w:r w:rsidRPr="00E25E90">
        <w:rPr>
          <w:spacing w:val="-2"/>
          <w:szCs w:val="22"/>
        </w:rPr>
        <w:t>a</w:t>
      </w:r>
      <w:r w:rsidRPr="00E25E90">
        <w:rPr>
          <w:spacing w:val="1"/>
          <w:szCs w:val="22"/>
        </w:rPr>
        <w:t>t</w:t>
      </w:r>
      <w:r w:rsidRPr="00E25E90">
        <w:rPr>
          <w:spacing w:val="-2"/>
          <w:szCs w:val="22"/>
        </w:rPr>
        <w:t>y</w:t>
      </w:r>
      <w:r w:rsidRPr="00E25E90">
        <w:rPr>
          <w:spacing w:val="1"/>
          <w:szCs w:val="22"/>
        </w:rPr>
        <w:t>t</w:t>
      </w:r>
      <w:r w:rsidRPr="00E25E90">
        <w:rPr>
          <w:szCs w:val="22"/>
        </w:rPr>
        <w:t>a.</w:t>
      </w:r>
    </w:p>
    <w:p w14:paraId="366DE035" w14:textId="77777777" w:rsidR="000E2BD2" w:rsidRPr="00E25E90" w:rsidRDefault="000E2BD2" w:rsidP="000E2BD2">
      <w:pPr>
        <w:widowControl w:val="0"/>
        <w:autoSpaceDE w:val="0"/>
        <w:autoSpaceDN w:val="0"/>
        <w:adjustRightInd w:val="0"/>
        <w:ind w:right="640"/>
        <w:rPr>
          <w:szCs w:val="22"/>
        </w:rPr>
      </w:pPr>
    </w:p>
    <w:p w14:paraId="303F1152" w14:textId="77777777" w:rsidR="000E2BD2" w:rsidRPr="00E25E90" w:rsidRDefault="000E2BD2" w:rsidP="000E2BD2">
      <w:pPr>
        <w:widowControl w:val="0"/>
        <w:autoSpaceDE w:val="0"/>
        <w:autoSpaceDN w:val="0"/>
        <w:adjustRightInd w:val="0"/>
        <w:rPr>
          <w:szCs w:val="22"/>
        </w:rPr>
      </w:pPr>
      <w:r w:rsidRPr="00E25E90">
        <w:rPr>
          <w:szCs w:val="22"/>
        </w:rPr>
        <w:t xml:space="preserve">Sveikiems savanoriams išgėrus vienkartinę sildenafilio 100 mg dozę, poveikis spermos judrumui ar </w:t>
      </w:r>
    </w:p>
    <w:p w14:paraId="7E8835E0" w14:textId="77777777" w:rsidR="000E2BD2" w:rsidRPr="00E25E90" w:rsidRDefault="000E2BD2" w:rsidP="000E2BD2">
      <w:pPr>
        <w:widowControl w:val="0"/>
        <w:autoSpaceDE w:val="0"/>
        <w:autoSpaceDN w:val="0"/>
        <w:adjustRightInd w:val="0"/>
        <w:rPr>
          <w:szCs w:val="22"/>
        </w:rPr>
      </w:pPr>
      <w:r w:rsidRPr="00E25E90">
        <w:rPr>
          <w:szCs w:val="22"/>
        </w:rPr>
        <w:t>morfologijai nebuvo nustatytas (žr. 5.1 skyrių).</w:t>
      </w:r>
    </w:p>
    <w:p w14:paraId="4A87D054" w14:textId="77777777" w:rsidR="000E2BD2" w:rsidRPr="00E25E90" w:rsidRDefault="000E2BD2" w:rsidP="000E2BD2">
      <w:pPr>
        <w:widowControl w:val="0"/>
        <w:autoSpaceDE w:val="0"/>
        <w:autoSpaceDN w:val="0"/>
        <w:adjustRightInd w:val="0"/>
        <w:rPr>
          <w:szCs w:val="22"/>
        </w:rPr>
      </w:pPr>
    </w:p>
    <w:p w14:paraId="57500D64" w14:textId="77777777" w:rsidR="000E2BD2" w:rsidRPr="00E25E90" w:rsidRDefault="000E2BD2" w:rsidP="008F5084">
      <w:pPr>
        <w:keepNext/>
        <w:widowControl w:val="0"/>
        <w:tabs>
          <w:tab w:val="left" w:pos="567"/>
        </w:tabs>
        <w:autoSpaceDE w:val="0"/>
        <w:autoSpaceDN w:val="0"/>
        <w:adjustRightInd w:val="0"/>
        <w:ind w:right="-20"/>
        <w:rPr>
          <w:szCs w:val="22"/>
        </w:rPr>
      </w:pPr>
      <w:r w:rsidRPr="00E25E90">
        <w:rPr>
          <w:b/>
          <w:bCs/>
          <w:szCs w:val="22"/>
        </w:rPr>
        <w:t>4.7</w:t>
      </w:r>
      <w:r w:rsidRPr="00E25E90">
        <w:rPr>
          <w:b/>
          <w:bCs/>
          <w:szCs w:val="22"/>
        </w:rPr>
        <w:tab/>
      </w:r>
      <w:r w:rsidRPr="00E25E90">
        <w:rPr>
          <w:b/>
          <w:bCs/>
          <w:spacing w:val="2"/>
          <w:szCs w:val="22"/>
        </w:rPr>
        <w:t>P</w:t>
      </w:r>
      <w:r w:rsidRPr="00E25E90">
        <w:rPr>
          <w:b/>
          <w:bCs/>
          <w:szCs w:val="22"/>
        </w:rPr>
        <w:t>o</w:t>
      </w:r>
      <w:r w:rsidRPr="00E25E90">
        <w:rPr>
          <w:b/>
          <w:bCs/>
          <w:spacing w:val="-2"/>
          <w:szCs w:val="22"/>
        </w:rPr>
        <w:t>v</w:t>
      </w:r>
      <w:r w:rsidRPr="00E25E90">
        <w:rPr>
          <w:b/>
          <w:bCs/>
          <w:szCs w:val="22"/>
        </w:rPr>
        <w:t>ei</w:t>
      </w:r>
      <w:r w:rsidRPr="00E25E90">
        <w:rPr>
          <w:b/>
          <w:bCs/>
          <w:spacing w:val="-3"/>
          <w:szCs w:val="22"/>
        </w:rPr>
        <w:t>k</w:t>
      </w:r>
      <w:r w:rsidRPr="00E25E90">
        <w:rPr>
          <w:b/>
          <w:bCs/>
          <w:szCs w:val="22"/>
        </w:rPr>
        <w:t>is</w:t>
      </w:r>
      <w:r w:rsidRPr="00E25E90">
        <w:rPr>
          <w:b/>
          <w:bCs/>
          <w:spacing w:val="1"/>
          <w:szCs w:val="22"/>
        </w:rPr>
        <w:t xml:space="preserve"> </w:t>
      </w:r>
      <w:r w:rsidRPr="00E25E90">
        <w:rPr>
          <w:b/>
          <w:bCs/>
          <w:spacing w:val="-2"/>
          <w:szCs w:val="22"/>
        </w:rPr>
        <w:t>g</w:t>
      </w:r>
      <w:r w:rsidRPr="00E25E90">
        <w:rPr>
          <w:b/>
          <w:bCs/>
          <w:szCs w:val="22"/>
        </w:rPr>
        <w:t>ebė</w:t>
      </w:r>
      <w:r w:rsidRPr="00E25E90">
        <w:rPr>
          <w:b/>
          <w:bCs/>
          <w:spacing w:val="-2"/>
          <w:szCs w:val="22"/>
        </w:rPr>
        <w:t>j</w:t>
      </w:r>
      <w:r w:rsidRPr="00E25E90">
        <w:rPr>
          <w:b/>
          <w:bCs/>
          <w:spacing w:val="-1"/>
          <w:szCs w:val="22"/>
        </w:rPr>
        <w:t>i</w:t>
      </w:r>
      <w:r w:rsidRPr="00E25E90">
        <w:rPr>
          <w:b/>
          <w:bCs/>
          <w:spacing w:val="1"/>
          <w:szCs w:val="22"/>
        </w:rPr>
        <w:t>m</w:t>
      </w:r>
      <w:r w:rsidRPr="00E25E90">
        <w:rPr>
          <w:b/>
          <w:bCs/>
          <w:szCs w:val="22"/>
        </w:rPr>
        <w:t>ui</w:t>
      </w:r>
      <w:r w:rsidRPr="00E25E90">
        <w:rPr>
          <w:b/>
          <w:bCs/>
          <w:spacing w:val="1"/>
          <w:szCs w:val="22"/>
        </w:rPr>
        <w:t xml:space="preserve"> </w:t>
      </w:r>
      <w:r w:rsidRPr="00E25E90">
        <w:rPr>
          <w:b/>
          <w:bCs/>
          <w:spacing w:val="-2"/>
          <w:szCs w:val="22"/>
        </w:rPr>
        <w:t>v</w:t>
      </w:r>
      <w:r w:rsidRPr="00E25E90">
        <w:rPr>
          <w:b/>
          <w:bCs/>
          <w:szCs w:val="22"/>
        </w:rPr>
        <w:t>a</w:t>
      </w:r>
      <w:r w:rsidRPr="00E25E90">
        <w:rPr>
          <w:b/>
          <w:bCs/>
          <w:spacing w:val="1"/>
          <w:szCs w:val="22"/>
        </w:rPr>
        <w:t>ir</w:t>
      </w:r>
      <w:r w:rsidRPr="00E25E90">
        <w:rPr>
          <w:b/>
          <w:bCs/>
          <w:spacing w:val="-3"/>
          <w:szCs w:val="22"/>
        </w:rPr>
        <w:t>u</w:t>
      </w:r>
      <w:r w:rsidRPr="00E25E90">
        <w:rPr>
          <w:b/>
          <w:bCs/>
          <w:spacing w:val="-2"/>
          <w:szCs w:val="22"/>
        </w:rPr>
        <w:t>o</w:t>
      </w:r>
      <w:r w:rsidRPr="00E25E90">
        <w:rPr>
          <w:b/>
          <w:bCs/>
          <w:spacing w:val="1"/>
          <w:szCs w:val="22"/>
        </w:rPr>
        <w:t>t</w:t>
      </w:r>
      <w:r w:rsidRPr="00E25E90">
        <w:rPr>
          <w:b/>
          <w:bCs/>
          <w:szCs w:val="22"/>
        </w:rPr>
        <w:t>i</w:t>
      </w:r>
      <w:r w:rsidRPr="00E25E90">
        <w:rPr>
          <w:b/>
          <w:bCs/>
          <w:spacing w:val="-1"/>
          <w:szCs w:val="22"/>
        </w:rPr>
        <w:t xml:space="preserve"> </w:t>
      </w:r>
      <w:r w:rsidRPr="00E25E90">
        <w:rPr>
          <w:b/>
          <w:bCs/>
          <w:spacing w:val="1"/>
          <w:szCs w:val="22"/>
        </w:rPr>
        <w:t>i</w:t>
      </w:r>
      <w:r w:rsidRPr="00E25E90">
        <w:rPr>
          <w:b/>
          <w:bCs/>
          <w:szCs w:val="22"/>
        </w:rPr>
        <w:t>r</w:t>
      </w:r>
      <w:r w:rsidRPr="00E25E90">
        <w:rPr>
          <w:b/>
          <w:bCs/>
          <w:spacing w:val="1"/>
          <w:szCs w:val="22"/>
        </w:rPr>
        <w:t xml:space="preserve"> v</w:t>
      </w:r>
      <w:r w:rsidRPr="00E25E90">
        <w:rPr>
          <w:b/>
          <w:bCs/>
          <w:spacing w:val="-2"/>
          <w:szCs w:val="22"/>
        </w:rPr>
        <w:t>a</w:t>
      </w:r>
      <w:r w:rsidRPr="00E25E90">
        <w:rPr>
          <w:b/>
          <w:bCs/>
          <w:spacing w:val="1"/>
          <w:szCs w:val="22"/>
        </w:rPr>
        <w:t>l</w:t>
      </w:r>
      <w:r w:rsidRPr="00E25E90">
        <w:rPr>
          <w:b/>
          <w:bCs/>
          <w:szCs w:val="22"/>
        </w:rPr>
        <w:t>d</w:t>
      </w:r>
      <w:r w:rsidRPr="00E25E90">
        <w:rPr>
          <w:b/>
          <w:bCs/>
          <w:spacing w:val="-2"/>
          <w:szCs w:val="22"/>
        </w:rPr>
        <w:t>y</w:t>
      </w:r>
      <w:r w:rsidRPr="00E25E90">
        <w:rPr>
          <w:b/>
          <w:bCs/>
          <w:spacing w:val="1"/>
          <w:szCs w:val="22"/>
        </w:rPr>
        <w:t>t</w:t>
      </w:r>
      <w:r w:rsidRPr="00E25E90">
        <w:rPr>
          <w:b/>
          <w:bCs/>
          <w:szCs w:val="22"/>
        </w:rPr>
        <w:t>i</w:t>
      </w:r>
      <w:r w:rsidRPr="00E25E90">
        <w:rPr>
          <w:b/>
          <w:bCs/>
          <w:spacing w:val="-1"/>
          <w:szCs w:val="22"/>
        </w:rPr>
        <w:t xml:space="preserve"> </w:t>
      </w:r>
      <w:r w:rsidRPr="00E25E90">
        <w:rPr>
          <w:b/>
          <w:bCs/>
          <w:spacing w:val="1"/>
          <w:szCs w:val="22"/>
        </w:rPr>
        <w:t>mec</w:t>
      </w:r>
      <w:r w:rsidRPr="00E25E90">
        <w:rPr>
          <w:b/>
          <w:bCs/>
          <w:spacing w:val="-3"/>
          <w:szCs w:val="22"/>
        </w:rPr>
        <w:t>h</w:t>
      </w:r>
      <w:r w:rsidRPr="00E25E90">
        <w:rPr>
          <w:b/>
          <w:bCs/>
          <w:spacing w:val="1"/>
          <w:szCs w:val="22"/>
        </w:rPr>
        <w:t>a</w:t>
      </w:r>
      <w:r w:rsidRPr="00E25E90">
        <w:rPr>
          <w:b/>
          <w:bCs/>
          <w:szCs w:val="22"/>
        </w:rPr>
        <w:t>n</w:t>
      </w:r>
      <w:r w:rsidRPr="00E25E90">
        <w:rPr>
          <w:b/>
          <w:bCs/>
          <w:spacing w:val="1"/>
          <w:szCs w:val="22"/>
        </w:rPr>
        <w:t>i</w:t>
      </w:r>
      <w:r w:rsidRPr="00E25E90">
        <w:rPr>
          <w:b/>
          <w:bCs/>
          <w:spacing w:val="-2"/>
          <w:szCs w:val="22"/>
        </w:rPr>
        <w:t>z</w:t>
      </w:r>
      <w:r w:rsidRPr="00E25E90">
        <w:rPr>
          <w:b/>
          <w:bCs/>
          <w:spacing w:val="1"/>
          <w:szCs w:val="22"/>
        </w:rPr>
        <w:t>m</w:t>
      </w:r>
      <w:r w:rsidRPr="00E25E90">
        <w:rPr>
          <w:b/>
          <w:bCs/>
          <w:szCs w:val="22"/>
        </w:rPr>
        <w:t>us</w:t>
      </w:r>
    </w:p>
    <w:p w14:paraId="351E9E3B" w14:textId="77777777" w:rsidR="000E2BD2" w:rsidRPr="00E25E90" w:rsidRDefault="000E2BD2" w:rsidP="008F5084">
      <w:pPr>
        <w:keepNext/>
        <w:widowControl w:val="0"/>
        <w:autoSpaceDE w:val="0"/>
        <w:autoSpaceDN w:val="0"/>
        <w:adjustRightInd w:val="0"/>
        <w:rPr>
          <w:szCs w:val="22"/>
        </w:rPr>
      </w:pPr>
    </w:p>
    <w:p w14:paraId="72A8FC4C" w14:textId="278CB678" w:rsidR="000E2BD2" w:rsidRPr="00E25E90" w:rsidRDefault="00E65719" w:rsidP="008F5084">
      <w:pPr>
        <w:keepNext/>
        <w:widowControl w:val="0"/>
        <w:autoSpaceDE w:val="0"/>
        <w:autoSpaceDN w:val="0"/>
        <w:adjustRightInd w:val="0"/>
        <w:ind w:right="-20"/>
        <w:rPr>
          <w:szCs w:val="22"/>
        </w:rPr>
      </w:pPr>
      <w:r w:rsidRPr="00E25E90">
        <w:rPr>
          <w:szCs w:val="22"/>
        </w:rPr>
        <w:t xml:space="preserve">Sildenafilio tabletės </w:t>
      </w:r>
      <w:r w:rsidR="003B3A67" w:rsidRPr="00E25E90">
        <w:rPr>
          <w:spacing w:val="-2"/>
          <w:szCs w:val="22"/>
        </w:rPr>
        <w:t>g</w:t>
      </w:r>
      <w:r w:rsidR="003B3A67" w:rsidRPr="00E25E90">
        <w:rPr>
          <w:szCs w:val="22"/>
        </w:rPr>
        <w:t>eb</w:t>
      </w:r>
      <w:r w:rsidR="003B3A67" w:rsidRPr="00E25E90">
        <w:rPr>
          <w:spacing w:val="-2"/>
          <w:szCs w:val="22"/>
        </w:rPr>
        <w:t>ė</w:t>
      </w:r>
      <w:r w:rsidR="003B3A67" w:rsidRPr="00E25E90">
        <w:rPr>
          <w:spacing w:val="3"/>
          <w:szCs w:val="22"/>
        </w:rPr>
        <w:t>j</w:t>
      </w:r>
      <w:r w:rsidR="003B3A67" w:rsidRPr="00E25E90">
        <w:rPr>
          <w:spacing w:val="1"/>
          <w:szCs w:val="22"/>
        </w:rPr>
        <w:t>i</w:t>
      </w:r>
      <w:r w:rsidR="003B3A67" w:rsidRPr="00E25E90">
        <w:rPr>
          <w:spacing w:val="-4"/>
          <w:szCs w:val="22"/>
        </w:rPr>
        <w:t>m</w:t>
      </w:r>
      <w:r w:rsidR="003B3A67">
        <w:rPr>
          <w:szCs w:val="22"/>
        </w:rPr>
        <w:t xml:space="preserve">ą </w:t>
      </w:r>
      <w:r w:rsidR="000E2BD2" w:rsidRPr="00E25E90">
        <w:rPr>
          <w:spacing w:val="-2"/>
          <w:szCs w:val="22"/>
        </w:rPr>
        <w:t>v</w:t>
      </w:r>
      <w:r w:rsidR="000E2BD2" w:rsidRPr="00E25E90">
        <w:rPr>
          <w:szCs w:val="22"/>
        </w:rPr>
        <w:t>a</w:t>
      </w:r>
      <w:r w:rsidR="000E2BD2" w:rsidRPr="00E25E90">
        <w:rPr>
          <w:spacing w:val="1"/>
          <w:szCs w:val="22"/>
        </w:rPr>
        <w:t>ir</w:t>
      </w:r>
      <w:r w:rsidR="000E2BD2" w:rsidRPr="00E25E90">
        <w:rPr>
          <w:spacing w:val="-2"/>
          <w:szCs w:val="22"/>
        </w:rPr>
        <w:t>u</w:t>
      </w:r>
      <w:r w:rsidR="000E2BD2" w:rsidRPr="00E25E90">
        <w:rPr>
          <w:szCs w:val="22"/>
        </w:rPr>
        <w:t>o</w:t>
      </w:r>
      <w:r w:rsidR="000E2BD2" w:rsidRPr="00E25E90">
        <w:rPr>
          <w:spacing w:val="-1"/>
          <w:szCs w:val="22"/>
        </w:rPr>
        <w:t>t</w:t>
      </w:r>
      <w:r w:rsidR="000E2BD2" w:rsidRPr="00E25E90">
        <w:rPr>
          <w:szCs w:val="22"/>
        </w:rPr>
        <w:t>i</w:t>
      </w:r>
      <w:r w:rsidR="000E2BD2" w:rsidRPr="00E25E90">
        <w:rPr>
          <w:spacing w:val="-1"/>
          <w:szCs w:val="22"/>
        </w:rPr>
        <w:t xml:space="preserve"> </w:t>
      </w:r>
      <w:r w:rsidR="000E2BD2" w:rsidRPr="00E25E90">
        <w:rPr>
          <w:spacing w:val="1"/>
          <w:szCs w:val="22"/>
        </w:rPr>
        <w:t>i</w:t>
      </w:r>
      <w:r w:rsidR="000E2BD2" w:rsidRPr="00E25E90">
        <w:rPr>
          <w:szCs w:val="22"/>
        </w:rPr>
        <w:t>r</w:t>
      </w:r>
      <w:r w:rsidR="000E2BD2" w:rsidRPr="00E25E90">
        <w:rPr>
          <w:spacing w:val="1"/>
          <w:szCs w:val="22"/>
        </w:rPr>
        <w:t xml:space="preserve"> </w:t>
      </w:r>
      <w:r w:rsidR="000E2BD2" w:rsidRPr="00E25E90">
        <w:rPr>
          <w:spacing w:val="-2"/>
          <w:szCs w:val="22"/>
        </w:rPr>
        <w:t>v</w:t>
      </w:r>
      <w:r w:rsidR="000E2BD2" w:rsidRPr="00E25E90">
        <w:rPr>
          <w:szCs w:val="22"/>
        </w:rPr>
        <w:t>a</w:t>
      </w:r>
      <w:r w:rsidR="000E2BD2" w:rsidRPr="00E25E90">
        <w:rPr>
          <w:spacing w:val="1"/>
          <w:szCs w:val="22"/>
        </w:rPr>
        <w:t>ld</w:t>
      </w:r>
      <w:r w:rsidR="000E2BD2" w:rsidRPr="00E25E90">
        <w:rPr>
          <w:spacing w:val="-2"/>
          <w:szCs w:val="22"/>
        </w:rPr>
        <w:t>y</w:t>
      </w:r>
      <w:r w:rsidR="000E2BD2" w:rsidRPr="00E25E90">
        <w:rPr>
          <w:spacing w:val="-1"/>
          <w:szCs w:val="22"/>
        </w:rPr>
        <w:t>t</w:t>
      </w:r>
      <w:r w:rsidR="000E2BD2" w:rsidRPr="00E25E90">
        <w:rPr>
          <w:szCs w:val="22"/>
        </w:rPr>
        <w:t>i</w:t>
      </w:r>
      <w:r w:rsidR="000E2BD2" w:rsidRPr="00E25E90">
        <w:rPr>
          <w:spacing w:val="1"/>
          <w:szCs w:val="22"/>
        </w:rPr>
        <w:t xml:space="preserve"> </w:t>
      </w:r>
      <w:r w:rsidR="000E2BD2" w:rsidRPr="00E25E90">
        <w:rPr>
          <w:spacing w:val="-4"/>
          <w:szCs w:val="22"/>
        </w:rPr>
        <w:t>m</w:t>
      </w:r>
      <w:r w:rsidR="000E2BD2" w:rsidRPr="00E25E90">
        <w:rPr>
          <w:spacing w:val="1"/>
          <w:szCs w:val="22"/>
        </w:rPr>
        <w:t>echani</w:t>
      </w:r>
      <w:r w:rsidR="000E2BD2" w:rsidRPr="00E25E90">
        <w:rPr>
          <w:spacing w:val="-2"/>
          <w:szCs w:val="22"/>
        </w:rPr>
        <w:t>z</w:t>
      </w:r>
      <w:r w:rsidR="000E2BD2" w:rsidRPr="00E25E90">
        <w:rPr>
          <w:spacing w:val="-4"/>
          <w:szCs w:val="22"/>
        </w:rPr>
        <w:t>m</w:t>
      </w:r>
      <w:r w:rsidR="000E2BD2" w:rsidRPr="00E25E90">
        <w:rPr>
          <w:szCs w:val="22"/>
        </w:rPr>
        <w:t>us</w:t>
      </w:r>
      <w:r w:rsidR="001E73D2">
        <w:rPr>
          <w:szCs w:val="22"/>
        </w:rPr>
        <w:t xml:space="preserve"> gali veikti si</w:t>
      </w:r>
      <w:r w:rsidR="007F6F22">
        <w:rPr>
          <w:szCs w:val="22"/>
        </w:rPr>
        <w:t>lpnai</w:t>
      </w:r>
      <w:r w:rsidR="000E2BD2" w:rsidRPr="00E25E90">
        <w:rPr>
          <w:spacing w:val="1"/>
          <w:szCs w:val="22"/>
        </w:rPr>
        <w:t>.</w:t>
      </w:r>
    </w:p>
    <w:p w14:paraId="57E3D8A8" w14:textId="77777777" w:rsidR="000E2BD2" w:rsidRPr="00E25E90" w:rsidRDefault="000E2BD2" w:rsidP="000E2BD2">
      <w:pPr>
        <w:widowControl w:val="0"/>
        <w:autoSpaceDE w:val="0"/>
        <w:autoSpaceDN w:val="0"/>
        <w:adjustRightInd w:val="0"/>
        <w:rPr>
          <w:szCs w:val="22"/>
        </w:rPr>
      </w:pPr>
    </w:p>
    <w:p w14:paraId="5AFB9858" w14:textId="77777777" w:rsidR="000E2BD2" w:rsidRPr="00E25E90" w:rsidRDefault="000E2BD2" w:rsidP="000E2BD2">
      <w:pPr>
        <w:widowControl w:val="0"/>
        <w:autoSpaceDE w:val="0"/>
        <w:autoSpaceDN w:val="0"/>
        <w:adjustRightInd w:val="0"/>
        <w:ind w:right="67"/>
        <w:rPr>
          <w:szCs w:val="22"/>
        </w:rPr>
      </w:pPr>
      <w:r w:rsidRPr="00E25E90">
        <w:rPr>
          <w:spacing w:val="1"/>
          <w:szCs w:val="22"/>
        </w:rPr>
        <w:t>K</w:t>
      </w:r>
      <w:r w:rsidRPr="00E25E90">
        <w:rPr>
          <w:spacing w:val="-1"/>
          <w:szCs w:val="22"/>
        </w:rPr>
        <w:t>l</w:t>
      </w:r>
      <w:r w:rsidRPr="00E25E90">
        <w:rPr>
          <w:spacing w:val="1"/>
          <w:szCs w:val="22"/>
        </w:rPr>
        <w:t>i</w:t>
      </w:r>
      <w:r w:rsidRPr="00E25E90">
        <w:rPr>
          <w:spacing w:val="-2"/>
          <w:szCs w:val="22"/>
        </w:rPr>
        <w:t>n</w:t>
      </w:r>
      <w:r w:rsidRPr="00E25E90">
        <w:rPr>
          <w:spacing w:val="1"/>
          <w:szCs w:val="22"/>
        </w:rPr>
        <w:t>i</w:t>
      </w:r>
      <w:r w:rsidRPr="00E25E90">
        <w:rPr>
          <w:spacing w:val="-2"/>
          <w:szCs w:val="22"/>
        </w:rPr>
        <w:t>k</w:t>
      </w:r>
      <w:r w:rsidRPr="00E25E90">
        <w:rPr>
          <w:spacing w:val="1"/>
          <w:szCs w:val="22"/>
        </w:rPr>
        <w:t>ini</w:t>
      </w:r>
      <w:r w:rsidRPr="00E25E90">
        <w:rPr>
          <w:szCs w:val="22"/>
        </w:rPr>
        <w:t>ų</w:t>
      </w:r>
      <w:r w:rsidRPr="00E25E90">
        <w:rPr>
          <w:spacing w:val="-2"/>
          <w:szCs w:val="22"/>
        </w:rPr>
        <w:t xml:space="preserve"> </w:t>
      </w:r>
      <w:r w:rsidRPr="00E25E90">
        <w:rPr>
          <w:spacing w:val="1"/>
          <w:szCs w:val="22"/>
        </w:rPr>
        <w:t>t</w:t>
      </w:r>
      <w:r w:rsidRPr="00E25E90">
        <w:rPr>
          <w:spacing w:val="-2"/>
          <w:szCs w:val="22"/>
        </w:rPr>
        <w:t>y</w:t>
      </w:r>
      <w:r w:rsidRPr="00E25E90">
        <w:rPr>
          <w:spacing w:val="1"/>
          <w:szCs w:val="22"/>
        </w:rPr>
        <w:t>ri</w:t>
      </w:r>
      <w:r w:rsidRPr="00E25E90">
        <w:rPr>
          <w:spacing w:val="-4"/>
          <w:szCs w:val="22"/>
        </w:rPr>
        <w:t>m</w:t>
      </w:r>
      <w:r w:rsidRPr="00E25E90">
        <w:rPr>
          <w:szCs w:val="22"/>
        </w:rPr>
        <w:t xml:space="preserve">ų </w:t>
      </w:r>
      <w:r w:rsidRPr="00E25E90">
        <w:rPr>
          <w:spacing w:val="-4"/>
          <w:szCs w:val="22"/>
        </w:rPr>
        <w:t>m</w:t>
      </w:r>
      <w:r w:rsidRPr="00E25E90">
        <w:rPr>
          <w:szCs w:val="22"/>
        </w:rPr>
        <w:t>e</w:t>
      </w:r>
      <w:r w:rsidRPr="00E25E90">
        <w:rPr>
          <w:spacing w:val="1"/>
          <w:szCs w:val="22"/>
        </w:rPr>
        <w:t>t</w:t>
      </w:r>
      <w:r w:rsidRPr="00E25E90">
        <w:rPr>
          <w:szCs w:val="22"/>
        </w:rPr>
        <w:t>u</w:t>
      </w:r>
      <w:r w:rsidRPr="00E25E90">
        <w:rPr>
          <w:spacing w:val="1"/>
          <w:szCs w:val="22"/>
        </w:rPr>
        <w:t xml:space="preserve"> sil</w:t>
      </w:r>
      <w:r w:rsidRPr="00E25E90">
        <w:rPr>
          <w:spacing w:val="-2"/>
          <w:szCs w:val="22"/>
        </w:rPr>
        <w:t>d</w:t>
      </w:r>
      <w:r w:rsidRPr="00E25E90">
        <w:rPr>
          <w:spacing w:val="1"/>
          <w:szCs w:val="22"/>
        </w:rPr>
        <w:t>ena</w:t>
      </w:r>
      <w:r w:rsidRPr="00E25E90">
        <w:rPr>
          <w:spacing w:val="-1"/>
          <w:szCs w:val="22"/>
        </w:rPr>
        <w:t>f</w:t>
      </w:r>
      <w:r w:rsidRPr="00E25E90">
        <w:rPr>
          <w:spacing w:val="1"/>
          <w:szCs w:val="22"/>
        </w:rPr>
        <w:t>i</w:t>
      </w:r>
      <w:r w:rsidRPr="00E25E90">
        <w:rPr>
          <w:spacing w:val="-1"/>
          <w:szCs w:val="22"/>
        </w:rPr>
        <w:t>l</w:t>
      </w:r>
      <w:r w:rsidRPr="00E25E90">
        <w:rPr>
          <w:spacing w:val="1"/>
          <w:szCs w:val="22"/>
        </w:rPr>
        <w:t>i</w:t>
      </w:r>
      <w:r w:rsidRPr="00E25E90">
        <w:rPr>
          <w:szCs w:val="22"/>
        </w:rPr>
        <w:t>s</w:t>
      </w:r>
      <w:r w:rsidRPr="00E25E90">
        <w:rPr>
          <w:spacing w:val="-2"/>
          <w:szCs w:val="22"/>
        </w:rPr>
        <w:t xml:space="preserve"> </w:t>
      </w:r>
      <w:r w:rsidRPr="00E25E90">
        <w:rPr>
          <w:spacing w:val="1"/>
          <w:szCs w:val="22"/>
        </w:rPr>
        <w:t>su</w:t>
      </w:r>
      <w:r w:rsidRPr="00E25E90">
        <w:rPr>
          <w:spacing w:val="-2"/>
          <w:szCs w:val="22"/>
        </w:rPr>
        <w:t>k</w:t>
      </w:r>
      <w:r w:rsidRPr="00E25E90">
        <w:rPr>
          <w:szCs w:val="22"/>
        </w:rPr>
        <w:t>ė</w:t>
      </w:r>
      <w:r w:rsidRPr="00E25E90">
        <w:rPr>
          <w:spacing w:val="1"/>
          <w:szCs w:val="22"/>
        </w:rPr>
        <w:t>l</w:t>
      </w:r>
      <w:r w:rsidRPr="00E25E90">
        <w:rPr>
          <w:szCs w:val="22"/>
        </w:rPr>
        <w:t>ė</w:t>
      </w:r>
      <w:r w:rsidRPr="00E25E90">
        <w:rPr>
          <w:spacing w:val="1"/>
          <w:szCs w:val="22"/>
        </w:rPr>
        <w:t xml:space="preserve"> svaigulį i</w:t>
      </w:r>
      <w:r w:rsidRPr="00E25E90">
        <w:rPr>
          <w:szCs w:val="22"/>
        </w:rPr>
        <w:t>r</w:t>
      </w:r>
      <w:r w:rsidRPr="00E25E90">
        <w:rPr>
          <w:spacing w:val="1"/>
          <w:szCs w:val="22"/>
        </w:rPr>
        <w:t xml:space="preserve"> r</w:t>
      </w:r>
      <w:r w:rsidRPr="00E25E90">
        <w:rPr>
          <w:szCs w:val="22"/>
        </w:rPr>
        <w:t>e</w:t>
      </w:r>
      <w:r w:rsidRPr="00E25E90">
        <w:rPr>
          <w:spacing w:val="-2"/>
          <w:szCs w:val="22"/>
        </w:rPr>
        <w:t>g</w:t>
      </w:r>
      <w:r w:rsidRPr="00E25E90">
        <w:rPr>
          <w:szCs w:val="22"/>
        </w:rPr>
        <w:t>os</w:t>
      </w:r>
      <w:r w:rsidRPr="00E25E90">
        <w:rPr>
          <w:spacing w:val="1"/>
          <w:szCs w:val="22"/>
        </w:rPr>
        <w:t xml:space="preserve"> </w:t>
      </w:r>
      <w:r w:rsidRPr="00E25E90">
        <w:rPr>
          <w:spacing w:val="-2"/>
          <w:szCs w:val="22"/>
        </w:rPr>
        <w:t>p</w:t>
      </w:r>
      <w:r w:rsidRPr="00E25E90">
        <w:rPr>
          <w:szCs w:val="22"/>
        </w:rPr>
        <w:t>o</w:t>
      </w:r>
      <w:r w:rsidRPr="00E25E90">
        <w:rPr>
          <w:spacing w:val="-2"/>
          <w:szCs w:val="22"/>
        </w:rPr>
        <w:t>ky</w:t>
      </w:r>
      <w:r w:rsidRPr="00E25E90">
        <w:rPr>
          <w:spacing w:val="1"/>
          <w:szCs w:val="22"/>
        </w:rPr>
        <w:t>tį</w:t>
      </w:r>
      <w:r w:rsidRPr="00E25E90">
        <w:rPr>
          <w:szCs w:val="22"/>
        </w:rPr>
        <w:t>, tod</w:t>
      </w:r>
      <w:r w:rsidRPr="00E25E90">
        <w:rPr>
          <w:spacing w:val="-2"/>
          <w:szCs w:val="22"/>
        </w:rPr>
        <w:t>ė</w:t>
      </w:r>
      <w:r w:rsidRPr="00E25E90">
        <w:rPr>
          <w:szCs w:val="22"/>
        </w:rPr>
        <w:t>l</w:t>
      </w:r>
      <w:r w:rsidRPr="00E25E90">
        <w:rPr>
          <w:spacing w:val="1"/>
          <w:szCs w:val="22"/>
        </w:rPr>
        <w:t xml:space="preserve"> </w:t>
      </w:r>
      <w:r w:rsidRPr="00E25E90">
        <w:rPr>
          <w:spacing w:val="-2"/>
          <w:szCs w:val="22"/>
        </w:rPr>
        <w:t>p</w:t>
      </w:r>
      <w:r w:rsidRPr="00E25E90">
        <w:rPr>
          <w:spacing w:val="1"/>
          <w:szCs w:val="22"/>
        </w:rPr>
        <w:t>aci</w:t>
      </w:r>
      <w:r w:rsidRPr="00E25E90">
        <w:rPr>
          <w:spacing w:val="-2"/>
          <w:szCs w:val="22"/>
        </w:rPr>
        <w:t>e</w:t>
      </w:r>
      <w:r w:rsidRPr="00E25E90">
        <w:rPr>
          <w:szCs w:val="22"/>
        </w:rPr>
        <w:t>n</w:t>
      </w:r>
      <w:r w:rsidRPr="00E25E90">
        <w:rPr>
          <w:spacing w:val="1"/>
          <w:szCs w:val="22"/>
        </w:rPr>
        <w:t>t</w:t>
      </w:r>
      <w:r w:rsidRPr="00E25E90">
        <w:rPr>
          <w:szCs w:val="22"/>
        </w:rPr>
        <w:t>ą</w:t>
      </w:r>
      <w:r w:rsidRPr="00E25E90">
        <w:rPr>
          <w:spacing w:val="-2"/>
          <w:szCs w:val="22"/>
        </w:rPr>
        <w:t xml:space="preserve"> </w:t>
      </w:r>
      <w:r w:rsidRPr="00E25E90">
        <w:rPr>
          <w:spacing w:val="1"/>
          <w:szCs w:val="22"/>
        </w:rPr>
        <w:t>r</w:t>
      </w:r>
      <w:r w:rsidRPr="00E25E90">
        <w:rPr>
          <w:spacing w:val="-2"/>
          <w:szCs w:val="22"/>
        </w:rPr>
        <w:t>e</w:t>
      </w:r>
      <w:r w:rsidRPr="00E25E90">
        <w:rPr>
          <w:spacing w:val="1"/>
          <w:szCs w:val="22"/>
        </w:rPr>
        <w:t>i</w:t>
      </w:r>
      <w:r w:rsidRPr="00E25E90">
        <w:rPr>
          <w:spacing w:val="-2"/>
          <w:szCs w:val="22"/>
        </w:rPr>
        <w:t>k</w:t>
      </w:r>
      <w:r w:rsidRPr="00E25E90">
        <w:rPr>
          <w:spacing w:val="1"/>
          <w:szCs w:val="22"/>
        </w:rPr>
        <w:t>i</w:t>
      </w:r>
      <w:r w:rsidRPr="00E25E90">
        <w:rPr>
          <w:szCs w:val="22"/>
        </w:rPr>
        <w:t>a</w:t>
      </w:r>
      <w:r w:rsidRPr="00E25E90">
        <w:rPr>
          <w:spacing w:val="1"/>
          <w:szCs w:val="22"/>
        </w:rPr>
        <w:t xml:space="preserve"> </w:t>
      </w:r>
      <w:r w:rsidRPr="00E25E90">
        <w:rPr>
          <w:spacing w:val="-1"/>
          <w:szCs w:val="22"/>
        </w:rPr>
        <w:t>į</w:t>
      </w:r>
      <w:r w:rsidRPr="00E25E90">
        <w:rPr>
          <w:szCs w:val="22"/>
        </w:rPr>
        <w:t>sp</w:t>
      </w:r>
      <w:r w:rsidRPr="00E25E90">
        <w:rPr>
          <w:spacing w:val="-2"/>
          <w:szCs w:val="22"/>
        </w:rPr>
        <w:t>ė</w:t>
      </w:r>
      <w:r w:rsidRPr="00E25E90">
        <w:rPr>
          <w:spacing w:val="1"/>
          <w:szCs w:val="22"/>
        </w:rPr>
        <w:t xml:space="preserve">ti, </w:t>
      </w:r>
      <w:r w:rsidRPr="00E25E90">
        <w:rPr>
          <w:spacing w:val="-2"/>
          <w:szCs w:val="22"/>
        </w:rPr>
        <w:t>k</w:t>
      </w:r>
      <w:r w:rsidRPr="00E25E90">
        <w:rPr>
          <w:szCs w:val="22"/>
        </w:rPr>
        <w:t>ad</w:t>
      </w:r>
      <w:r w:rsidRPr="00E25E90">
        <w:rPr>
          <w:spacing w:val="1"/>
          <w:szCs w:val="22"/>
        </w:rPr>
        <w:t xml:space="preserve"> pri</w:t>
      </w:r>
      <w:r w:rsidRPr="00E25E90">
        <w:rPr>
          <w:spacing w:val="-2"/>
          <w:szCs w:val="22"/>
        </w:rPr>
        <w:t>e</w:t>
      </w:r>
      <w:r w:rsidRPr="00E25E90">
        <w:rPr>
          <w:szCs w:val="22"/>
        </w:rPr>
        <w:t>š</w:t>
      </w:r>
      <w:r w:rsidRPr="00E25E90">
        <w:rPr>
          <w:spacing w:val="1"/>
          <w:szCs w:val="22"/>
        </w:rPr>
        <w:t xml:space="preserve"> </w:t>
      </w:r>
      <w:r w:rsidRPr="00E25E90">
        <w:rPr>
          <w:spacing w:val="-2"/>
          <w:szCs w:val="22"/>
        </w:rPr>
        <w:t>v</w:t>
      </w:r>
      <w:r w:rsidRPr="00E25E90">
        <w:rPr>
          <w:szCs w:val="22"/>
        </w:rPr>
        <w:t>a</w:t>
      </w:r>
      <w:r w:rsidRPr="00E25E90">
        <w:rPr>
          <w:spacing w:val="1"/>
          <w:szCs w:val="22"/>
        </w:rPr>
        <w:t>ira</w:t>
      </w:r>
      <w:r w:rsidRPr="00E25E90">
        <w:rPr>
          <w:spacing w:val="-2"/>
          <w:szCs w:val="22"/>
        </w:rPr>
        <w:t>v</w:t>
      </w:r>
      <w:r w:rsidRPr="00E25E90">
        <w:rPr>
          <w:spacing w:val="1"/>
          <w:szCs w:val="22"/>
        </w:rPr>
        <w:t>i</w:t>
      </w:r>
      <w:r w:rsidRPr="00E25E90">
        <w:rPr>
          <w:spacing w:val="-4"/>
          <w:szCs w:val="22"/>
        </w:rPr>
        <w:t>m</w:t>
      </w:r>
      <w:r w:rsidRPr="00E25E90">
        <w:rPr>
          <w:szCs w:val="22"/>
        </w:rPr>
        <w:t>ą</w:t>
      </w:r>
      <w:r w:rsidRPr="00E25E90">
        <w:rPr>
          <w:spacing w:val="1"/>
          <w:szCs w:val="22"/>
        </w:rPr>
        <w:t xml:space="preserve"> i</w:t>
      </w:r>
      <w:r w:rsidRPr="00E25E90">
        <w:rPr>
          <w:szCs w:val="22"/>
        </w:rPr>
        <w:t>r</w:t>
      </w:r>
      <w:r w:rsidRPr="00E25E90">
        <w:rPr>
          <w:spacing w:val="1"/>
          <w:szCs w:val="22"/>
        </w:rPr>
        <w:t xml:space="preserve"> </w:t>
      </w:r>
      <w:r w:rsidRPr="00E25E90">
        <w:rPr>
          <w:spacing w:val="-4"/>
          <w:szCs w:val="22"/>
        </w:rPr>
        <w:t>m</w:t>
      </w:r>
      <w:r w:rsidRPr="00E25E90">
        <w:rPr>
          <w:spacing w:val="1"/>
          <w:szCs w:val="22"/>
        </w:rPr>
        <w:t>ec</w:t>
      </w:r>
      <w:r w:rsidRPr="00E25E90">
        <w:rPr>
          <w:spacing w:val="-2"/>
          <w:szCs w:val="22"/>
        </w:rPr>
        <w:t>h</w:t>
      </w:r>
      <w:r w:rsidRPr="00E25E90">
        <w:rPr>
          <w:spacing w:val="1"/>
          <w:szCs w:val="22"/>
        </w:rPr>
        <w:t>ani</w:t>
      </w:r>
      <w:r w:rsidRPr="00E25E90">
        <w:rPr>
          <w:spacing w:val="-2"/>
          <w:szCs w:val="22"/>
        </w:rPr>
        <w:t>z</w:t>
      </w:r>
      <w:r w:rsidRPr="00E25E90">
        <w:rPr>
          <w:spacing w:val="-3"/>
          <w:szCs w:val="22"/>
        </w:rPr>
        <w:t>m</w:t>
      </w:r>
      <w:r w:rsidRPr="00E25E90">
        <w:rPr>
          <w:szCs w:val="22"/>
        </w:rPr>
        <w:t>ų</w:t>
      </w:r>
      <w:r w:rsidRPr="00E25E90">
        <w:rPr>
          <w:spacing w:val="3"/>
          <w:szCs w:val="22"/>
        </w:rPr>
        <w:t xml:space="preserve"> </w:t>
      </w:r>
      <w:r w:rsidRPr="00E25E90">
        <w:rPr>
          <w:spacing w:val="-2"/>
          <w:szCs w:val="22"/>
        </w:rPr>
        <w:t>v</w:t>
      </w:r>
      <w:r w:rsidRPr="00E25E90">
        <w:rPr>
          <w:szCs w:val="22"/>
        </w:rPr>
        <w:t>aldy</w:t>
      </w:r>
      <w:r w:rsidRPr="00E25E90">
        <w:rPr>
          <w:spacing w:val="-4"/>
          <w:szCs w:val="22"/>
        </w:rPr>
        <w:t>m</w:t>
      </w:r>
      <w:r w:rsidRPr="00E25E90">
        <w:rPr>
          <w:szCs w:val="22"/>
        </w:rPr>
        <w:t>ą</w:t>
      </w:r>
      <w:r w:rsidRPr="00E25E90">
        <w:rPr>
          <w:spacing w:val="1"/>
          <w:szCs w:val="22"/>
        </w:rPr>
        <w:t xml:space="preserve"> pas</w:t>
      </w:r>
      <w:r w:rsidRPr="00E25E90">
        <w:rPr>
          <w:spacing w:val="-1"/>
          <w:szCs w:val="22"/>
        </w:rPr>
        <w:t>i</w:t>
      </w:r>
      <w:r w:rsidRPr="00E25E90">
        <w:rPr>
          <w:spacing w:val="1"/>
          <w:szCs w:val="22"/>
        </w:rPr>
        <w:t>ti</w:t>
      </w:r>
      <w:r w:rsidRPr="00E25E90">
        <w:rPr>
          <w:spacing w:val="-2"/>
          <w:szCs w:val="22"/>
        </w:rPr>
        <w:t>k</w:t>
      </w:r>
      <w:r w:rsidRPr="00E25E90">
        <w:rPr>
          <w:spacing w:val="1"/>
          <w:szCs w:val="22"/>
        </w:rPr>
        <w:t>ri</w:t>
      </w:r>
      <w:r w:rsidRPr="00E25E90">
        <w:rPr>
          <w:spacing w:val="-2"/>
          <w:szCs w:val="22"/>
        </w:rPr>
        <w:t>n</w:t>
      </w:r>
      <w:r w:rsidRPr="00E25E90">
        <w:rPr>
          <w:spacing w:val="-1"/>
          <w:szCs w:val="22"/>
        </w:rPr>
        <w:t>t</w:t>
      </w:r>
      <w:r w:rsidRPr="00E25E90">
        <w:rPr>
          <w:szCs w:val="22"/>
        </w:rPr>
        <w:t xml:space="preserve">ų, ar </w:t>
      </w:r>
      <w:r w:rsidRPr="00E25E90">
        <w:rPr>
          <w:spacing w:val="-2"/>
          <w:szCs w:val="22"/>
        </w:rPr>
        <w:t>n</w:t>
      </w:r>
      <w:r w:rsidRPr="00E25E90">
        <w:rPr>
          <w:szCs w:val="22"/>
        </w:rPr>
        <w:t>epa</w:t>
      </w:r>
      <w:r w:rsidRPr="00E25E90">
        <w:rPr>
          <w:spacing w:val="-2"/>
          <w:szCs w:val="22"/>
        </w:rPr>
        <w:t>s</w:t>
      </w:r>
      <w:r w:rsidRPr="00E25E90">
        <w:rPr>
          <w:spacing w:val="1"/>
          <w:szCs w:val="22"/>
        </w:rPr>
        <w:t>i</w:t>
      </w:r>
      <w:r w:rsidRPr="00E25E90">
        <w:rPr>
          <w:spacing w:val="-2"/>
          <w:szCs w:val="22"/>
        </w:rPr>
        <w:t>r</w:t>
      </w:r>
      <w:r w:rsidRPr="00E25E90">
        <w:rPr>
          <w:spacing w:val="1"/>
          <w:szCs w:val="22"/>
        </w:rPr>
        <w:t>ei</w:t>
      </w:r>
      <w:r w:rsidRPr="00E25E90">
        <w:rPr>
          <w:szCs w:val="22"/>
        </w:rPr>
        <w:t>š</w:t>
      </w:r>
      <w:r w:rsidRPr="00E25E90">
        <w:rPr>
          <w:spacing w:val="-2"/>
          <w:szCs w:val="22"/>
        </w:rPr>
        <w:t>k</w:t>
      </w:r>
      <w:r w:rsidRPr="00E25E90">
        <w:rPr>
          <w:szCs w:val="22"/>
        </w:rPr>
        <w:t>ė</w:t>
      </w:r>
      <w:r w:rsidRPr="00E25E90">
        <w:rPr>
          <w:spacing w:val="1"/>
          <w:szCs w:val="22"/>
        </w:rPr>
        <w:t xml:space="preserve"> </w:t>
      </w:r>
      <w:r w:rsidRPr="00E25E90">
        <w:rPr>
          <w:szCs w:val="22"/>
        </w:rPr>
        <w:t>to</w:t>
      </w:r>
      <w:r w:rsidRPr="00E25E90">
        <w:rPr>
          <w:spacing w:val="-2"/>
          <w:szCs w:val="22"/>
        </w:rPr>
        <w:t>k</w:t>
      </w:r>
      <w:r w:rsidRPr="00E25E90">
        <w:rPr>
          <w:szCs w:val="22"/>
        </w:rPr>
        <w:t>s</w:t>
      </w:r>
      <w:r w:rsidRPr="00E25E90">
        <w:rPr>
          <w:spacing w:val="1"/>
          <w:szCs w:val="22"/>
        </w:rPr>
        <w:t xml:space="preserve"> Sildenafil Accord</w:t>
      </w:r>
      <w:r w:rsidRPr="00E25E90">
        <w:rPr>
          <w:szCs w:val="22"/>
        </w:rPr>
        <w:t xml:space="preserve"> po</w:t>
      </w:r>
      <w:r w:rsidRPr="00E25E90">
        <w:rPr>
          <w:spacing w:val="-2"/>
          <w:szCs w:val="22"/>
        </w:rPr>
        <w:t>v</w:t>
      </w:r>
      <w:r w:rsidRPr="00E25E90">
        <w:rPr>
          <w:szCs w:val="22"/>
        </w:rPr>
        <w:t>ei</w:t>
      </w:r>
      <w:r w:rsidRPr="00E25E90">
        <w:rPr>
          <w:spacing w:val="-2"/>
          <w:szCs w:val="22"/>
        </w:rPr>
        <w:t>k</w:t>
      </w:r>
      <w:r w:rsidRPr="00E25E90">
        <w:rPr>
          <w:spacing w:val="1"/>
          <w:szCs w:val="22"/>
        </w:rPr>
        <w:t>i</w:t>
      </w:r>
      <w:r w:rsidRPr="00E25E90">
        <w:rPr>
          <w:szCs w:val="22"/>
        </w:rPr>
        <w:t>s.</w:t>
      </w:r>
    </w:p>
    <w:p w14:paraId="011056B8" w14:textId="77777777" w:rsidR="000E2BD2" w:rsidRPr="00E25E90" w:rsidRDefault="000E2BD2" w:rsidP="000E2BD2">
      <w:pPr>
        <w:widowControl w:val="0"/>
        <w:autoSpaceDE w:val="0"/>
        <w:autoSpaceDN w:val="0"/>
        <w:adjustRightInd w:val="0"/>
        <w:rPr>
          <w:szCs w:val="22"/>
        </w:rPr>
      </w:pPr>
    </w:p>
    <w:p w14:paraId="6ADB6FC9" w14:textId="77777777" w:rsidR="000E2BD2" w:rsidRPr="00E25E90" w:rsidRDefault="000E2BD2" w:rsidP="000E2BD2">
      <w:pPr>
        <w:widowControl w:val="0"/>
        <w:tabs>
          <w:tab w:val="left" w:pos="567"/>
        </w:tabs>
        <w:autoSpaceDE w:val="0"/>
        <w:autoSpaceDN w:val="0"/>
        <w:adjustRightInd w:val="0"/>
        <w:ind w:right="-20"/>
        <w:rPr>
          <w:szCs w:val="22"/>
        </w:rPr>
      </w:pPr>
      <w:r w:rsidRPr="00E25E90">
        <w:rPr>
          <w:b/>
          <w:bCs/>
          <w:szCs w:val="22"/>
        </w:rPr>
        <w:t>4.8</w:t>
      </w:r>
      <w:r w:rsidRPr="00E25E90">
        <w:rPr>
          <w:b/>
          <w:bCs/>
          <w:szCs w:val="22"/>
        </w:rPr>
        <w:tab/>
        <w:t>Nepageida</w:t>
      </w:r>
      <w:r w:rsidRPr="00E25E90">
        <w:rPr>
          <w:b/>
          <w:bCs/>
          <w:spacing w:val="-3"/>
          <w:szCs w:val="22"/>
        </w:rPr>
        <w:t>u</w:t>
      </w:r>
      <w:r w:rsidRPr="00E25E90">
        <w:rPr>
          <w:b/>
          <w:bCs/>
          <w:szCs w:val="22"/>
        </w:rPr>
        <w:t>j</w:t>
      </w:r>
      <w:r w:rsidRPr="00E25E90">
        <w:rPr>
          <w:b/>
          <w:bCs/>
          <w:spacing w:val="-2"/>
          <w:szCs w:val="22"/>
        </w:rPr>
        <w:t>a</w:t>
      </w:r>
      <w:r w:rsidRPr="00E25E90">
        <w:rPr>
          <w:b/>
          <w:bCs/>
          <w:szCs w:val="22"/>
        </w:rPr>
        <w:t xml:space="preserve">mas </w:t>
      </w:r>
      <w:r w:rsidRPr="00E25E90">
        <w:rPr>
          <w:b/>
          <w:bCs/>
          <w:spacing w:val="-3"/>
          <w:szCs w:val="22"/>
        </w:rPr>
        <w:t>p</w:t>
      </w:r>
      <w:r w:rsidRPr="00E25E90">
        <w:rPr>
          <w:b/>
          <w:bCs/>
          <w:szCs w:val="22"/>
        </w:rPr>
        <w:t>ov</w:t>
      </w:r>
      <w:r w:rsidRPr="00E25E90">
        <w:rPr>
          <w:b/>
          <w:bCs/>
          <w:spacing w:val="-2"/>
          <w:szCs w:val="22"/>
        </w:rPr>
        <w:t>e</w:t>
      </w:r>
      <w:r w:rsidRPr="00E25E90">
        <w:rPr>
          <w:b/>
          <w:bCs/>
          <w:szCs w:val="22"/>
        </w:rPr>
        <w:t>ik</w:t>
      </w:r>
      <w:r w:rsidRPr="00E25E90">
        <w:rPr>
          <w:b/>
          <w:bCs/>
          <w:spacing w:val="-1"/>
          <w:szCs w:val="22"/>
        </w:rPr>
        <w:t>i</w:t>
      </w:r>
      <w:r w:rsidRPr="00E25E90">
        <w:rPr>
          <w:b/>
          <w:bCs/>
          <w:szCs w:val="22"/>
        </w:rPr>
        <w:t>s</w:t>
      </w:r>
    </w:p>
    <w:p w14:paraId="7F5C72E5" w14:textId="77777777" w:rsidR="000E2BD2" w:rsidRPr="00E25E90" w:rsidRDefault="000E2BD2" w:rsidP="000E2BD2">
      <w:pPr>
        <w:shd w:val="clear" w:color="auto" w:fill="FFFFFF"/>
        <w:spacing w:line="213" w:lineRule="atLeast"/>
        <w:rPr>
          <w:szCs w:val="22"/>
        </w:rPr>
      </w:pPr>
    </w:p>
    <w:p w14:paraId="18B0B0C2" w14:textId="77777777" w:rsidR="000E2BD2" w:rsidRPr="00E25E90" w:rsidRDefault="000E2BD2" w:rsidP="000E2BD2">
      <w:pPr>
        <w:widowControl w:val="0"/>
        <w:autoSpaceDE w:val="0"/>
        <w:autoSpaceDN w:val="0"/>
        <w:adjustRightInd w:val="0"/>
        <w:ind w:right="71"/>
        <w:rPr>
          <w:spacing w:val="1"/>
          <w:szCs w:val="22"/>
        </w:rPr>
      </w:pPr>
      <w:r w:rsidRPr="00E25E90">
        <w:rPr>
          <w:spacing w:val="1"/>
          <w:szCs w:val="22"/>
        </w:rPr>
        <w:t xml:space="preserve">Saugumo duomenų santrauka </w:t>
      </w:r>
    </w:p>
    <w:p w14:paraId="4D79B5CD" w14:textId="77777777" w:rsidR="000E2BD2" w:rsidRPr="00E25E90" w:rsidRDefault="000E2BD2" w:rsidP="000E2BD2">
      <w:pPr>
        <w:widowControl w:val="0"/>
        <w:autoSpaceDE w:val="0"/>
        <w:autoSpaceDN w:val="0"/>
        <w:adjustRightInd w:val="0"/>
        <w:ind w:right="71"/>
        <w:rPr>
          <w:spacing w:val="1"/>
          <w:szCs w:val="22"/>
        </w:rPr>
      </w:pPr>
      <w:r w:rsidRPr="00E25E90">
        <w:rPr>
          <w:spacing w:val="1"/>
          <w:szCs w:val="22"/>
        </w:rPr>
        <w:t>Sildenafilio</w:t>
      </w:r>
      <w:r w:rsidRPr="00E25E90">
        <w:rPr>
          <w:spacing w:val="1"/>
        </w:rPr>
        <w:t xml:space="preserve"> saugumo duomenys gauti </w:t>
      </w:r>
      <w:r w:rsidRPr="00E25E90">
        <w:rPr>
          <w:spacing w:val="1"/>
          <w:szCs w:val="22"/>
        </w:rPr>
        <w:t xml:space="preserve">74 dvigubai koduotų </w:t>
      </w:r>
      <w:r w:rsidRPr="00E25E90">
        <w:rPr>
          <w:spacing w:val="1"/>
        </w:rPr>
        <w:t>p</w:t>
      </w:r>
      <w:r w:rsidRPr="00E25E90">
        <w:rPr>
          <w:spacing w:val="1"/>
          <w:szCs w:val="22"/>
        </w:rPr>
        <w:t>l</w:t>
      </w:r>
      <w:r w:rsidRPr="00E25E90">
        <w:rPr>
          <w:spacing w:val="1"/>
        </w:rPr>
        <w:t xml:space="preserve">acebu </w:t>
      </w:r>
      <w:r w:rsidRPr="00E25E90">
        <w:rPr>
          <w:spacing w:val="1"/>
          <w:szCs w:val="22"/>
        </w:rPr>
        <w:t xml:space="preserve">kontroliuotų klinikinių tyrimų, </w:t>
      </w:r>
    </w:p>
    <w:p w14:paraId="51406392" w14:textId="77777777" w:rsidR="000E2BD2" w:rsidRPr="00E25E90" w:rsidRDefault="000E2BD2" w:rsidP="000E2BD2">
      <w:pPr>
        <w:widowControl w:val="0"/>
        <w:autoSpaceDE w:val="0"/>
        <w:autoSpaceDN w:val="0"/>
        <w:adjustRightInd w:val="0"/>
        <w:ind w:right="71"/>
        <w:rPr>
          <w:spacing w:val="1"/>
          <w:szCs w:val="22"/>
        </w:rPr>
      </w:pPr>
      <w:r w:rsidRPr="00E25E90">
        <w:rPr>
          <w:spacing w:val="1"/>
        </w:rPr>
        <w:t>ku</w:t>
      </w:r>
      <w:r w:rsidRPr="00E25E90">
        <w:rPr>
          <w:spacing w:val="1"/>
          <w:szCs w:val="22"/>
        </w:rPr>
        <w:t>ri</w:t>
      </w:r>
      <w:r w:rsidRPr="00E25E90">
        <w:rPr>
          <w:spacing w:val="1"/>
        </w:rPr>
        <w:t>uo</w:t>
      </w:r>
      <w:r w:rsidRPr="00E25E90">
        <w:rPr>
          <w:spacing w:val="1"/>
          <w:szCs w:val="22"/>
        </w:rPr>
        <w:t xml:space="preserve">se </w:t>
      </w:r>
      <w:r w:rsidRPr="00E25E90">
        <w:rPr>
          <w:spacing w:val="1"/>
        </w:rPr>
        <w:t xml:space="preserve">dalyvavo </w:t>
      </w:r>
      <w:r w:rsidRPr="00E25E90">
        <w:rPr>
          <w:spacing w:val="1"/>
          <w:szCs w:val="22"/>
        </w:rPr>
        <w:t>9570 pacientų, metu.</w:t>
      </w:r>
      <w:r w:rsidRPr="00E25E90">
        <w:rPr>
          <w:spacing w:val="1"/>
        </w:rPr>
        <w:t xml:space="preserve"> </w:t>
      </w:r>
      <w:r w:rsidRPr="00E25E90">
        <w:rPr>
          <w:spacing w:val="1"/>
          <w:szCs w:val="22"/>
        </w:rPr>
        <w:t>K</w:t>
      </w:r>
      <w:r w:rsidRPr="00E25E90">
        <w:rPr>
          <w:spacing w:val="1"/>
        </w:rPr>
        <w:t>l</w:t>
      </w:r>
      <w:r w:rsidRPr="00E25E90">
        <w:rPr>
          <w:spacing w:val="1"/>
          <w:szCs w:val="22"/>
        </w:rPr>
        <w:t>i</w:t>
      </w:r>
      <w:r w:rsidRPr="00E25E90">
        <w:rPr>
          <w:spacing w:val="1"/>
        </w:rPr>
        <w:t>n</w:t>
      </w:r>
      <w:r w:rsidRPr="00E25E90">
        <w:rPr>
          <w:spacing w:val="1"/>
          <w:szCs w:val="22"/>
        </w:rPr>
        <w:t>i</w:t>
      </w:r>
      <w:r w:rsidRPr="00E25E90">
        <w:rPr>
          <w:spacing w:val="1"/>
        </w:rPr>
        <w:t>k</w:t>
      </w:r>
      <w:r w:rsidRPr="00E25E90">
        <w:rPr>
          <w:spacing w:val="1"/>
          <w:szCs w:val="22"/>
        </w:rPr>
        <w:t>ini</w:t>
      </w:r>
      <w:r w:rsidRPr="00E25E90">
        <w:rPr>
          <w:spacing w:val="1"/>
        </w:rPr>
        <w:t xml:space="preserve">ų </w:t>
      </w:r>
      <w:r w:rsidRPr="00E25E90">
        <w:rPr>
          <w:spacing w:val="1"/>
          <w:szCs w:val="22"/>
        </w:rPr>
        <w:t>t</w:t>
      </w:r>
      <w:r w:rsidRPr="00E25E90">
        <w:rPr>
          <w:spacing w:val="1"/>
        </w:rPr>
        <w:t>y</w:t>
      </w:r>
      <w:r w:rsidRPr="00E25E90">
        <w:rPr>
          <w:spacing w:val="1"/>
          <w:szCs w:val="22"/>
        </w:rPr>
        <w:t>ri</w:t>
      </w:r>
      <w:r w:rsidRPr="00E25E90">
        <w:rPr>
          <w:spacing w:val="1"/>
        </w:rPr>
        <w:t>mų me</w:t>
      </w:r>
      <w:r w:rsidRPr="00E25E90">
        <w:rPr>
          <w:spacing w:val="1"/>
          <w:szCs w:val="22"/>
        </w:rPr>
        <w:t>t</w:t>
      </w:r>
      <w:r w:rsidRPr="00E25E90">
        <w:rPr>
          <w:spacing w:val="1"/>
        </w:rPr>
        <w:t>u</w:t>
      </w:r>
      <w:r w:rsidRPr="00E25E90">
        <w:rPr>
          <w:spacing w:val="1"/>
          <w:szCs w:val="22"/>
        </w:rPr>
        <w:t xml:space="preserve"> sil</w:t>
      </w:r>
      <w:r w:rsidRPr="00E25E90">
        <w:rPr>
          <w:spacing w:val="1"/>
        </w:rPr>
        <w:t>d</w:t>
      </w:r>
      <w:r w:rsidRPr="00E25E90">
        <w:rPr>
          <w:spacing w:val="1"/>
          <w:szCs w:val="22"/>
        </w:rPr>
        <w:t>ena</w:t>
      </w:r>
      <w:r w:rsidRPr="00E25E90">
        <w:rPr>
          <w:spacing w:val="1"/>
        </w:rPr>
        <w:t>f</w:t>
      </w:r>
      <w:r w:rsidRPr="00E25E90">
        <w:rPr>
          <w:spacing w:val="1"/>
          <w:szCs w:val="22"/>
        </w:rPr>
        <w:t>i</w:t>
      </w:r>
      <w:r w:rsidRPr="00E25E90">
        <w:rPr>
          <w:spacing w:val="1"/>
        </w:rPr>
        <w:t>lį</w:t>
      </w:r>
      <w:r w:rsidRPr="00E25E90">
        <w:rPr>
          <w:spacing w:val="1"/>
          <w:szCs w:val="22"/>
        </w:rPr>
        <w:t xml:space="preserve"> </w:t>
      </w:r>
      <w:r w:rsidRPr="00E25E90">
        <w:rPr>
          <w:spacing w:val="1"/>
        </w:rPr>
        <w:t>va</w:t>
      </w:r>
      <w:r w:rsidRPr="00E25E90">
        <w:rPr>
          <w:spacing w:val="1"/>
          <w:szCs w:val="22"/>
        </w:rPr>
        <w:t>r</w:t>
      </w:r>
      <w:r w:rsidRPr="00E25E90">
        <w:rPr>
          <w:spacing w:val="1"/>
        </w:rPr>
        <w:t>tojus</w:t>
      </w:r>
      <w:r w:rsidRPr="00E25E90">
        <w:rPr>
          <w:spacing w:val="1"/>
          <w:szCs w:val="22"/>
        </w:rPr>
        <w:t>ie</w:t>
      </w:r>
      <w:r w:rsidRPr="00E25E90">
        <w:rPr>
          <w:spacing w:val="1"/>
        </w:rPr>
        <w:t>ms</w:t>
      </w:r>
      <w:r w:rsidRPr="00E25E90">
        <w:rPr>
          <w:spacing w:val="1"/>
          <w:szCs w:val="22"/>
        </w:rPr>
        <w:t xml:space="preserve"> pa</w:t>
      </w:r>
      <w:r w:rsidRPr="00E25E90">
        <w:rPr>
          <w:spacing w:val="1"/>
        </w:rPr>
        <w:t>c</w:t>
      </w:r>
      <w:r w:rsidRPr="00E25E90">
        <w:rPr>
          <w:spacing w:val="1"/>
          <w:szCs w:val="22"/>
        </w:rPr>
        <w:t>ie</w:t>
      </w:r>
      <w:r w:rsidRPr="00E25E90">
        <w:rPr>
          <w:spacing w:val="1"/>
        </w:rPr>
        <w:t>ntams</w:t>
      </w:r>
      <w:r w:rsidRPr="00E25E90">
        <w:rPr>
          <w:spacing w:val="1"/>
          <w:szCs w:val="22"/>
        </w:rPr>
        <w:t xml:space="preserve"> </w:t>
      </w:r>
    </w:p>
    <w:p w14:paraId="2E38B9AC" w14:textId="77777777" w:rsidR="000E2BD2" w:rsidRPr="00E25E90" w:rsidRDefault="000E2BD2" w:rsidP="000E2BD2">
      <w:pPr>
        <w:widowControl w:val="0"/>
        <w:autoSpaceDE w:val="0"/>
        <w:autoSpaceDN w:val="0"/>
        <w:adjustRightInd w:val="0"/>
        <w:ind w:right="71"/>
        <w:rPr>
          <w:spacing w:val="1"/>
          <w:szCs w:val="22"/>
        </w:rPr>
      </w:pPr>
      <w:r w:rsidRPr="00E25E90">
        <w:rPr>
          <w:spacing w:val="1"/>
          <w:szCs w:val="22"/>
        </w:rPr>
        <w:t>da</w:t>
      </w:r>
      <w:r w:rsidRPr="00E25E90">
        <w:rPr>
          <w:spacing w:val="1"/>
        </w:rPr>
        <w:t>žn</w:t>
      </w:r>
      <w:r w:rsidRPr="00E25E90">
        <w:rPr>
          <w:spacing w:val="1"/>
          <w:szCs w:val="22"/>
        </w:rPr>
        <w:t>iaus</w:t>
      </w:r>
      <w:r w:rsidRPr="00E25E90">
        <w:rPr>
          <w:spacing w:val="1"/>
        </w:rPr>
        <w:t>iai</w:t>
      </w:r>
      <w:r w:rsidRPr="00E25E90">
        <w:rPr>
          <w:spacing w:val="1"/>
          <w:szCs w:val="22"/>
        </w:rPr>
        <w:t xml:space="preserve"> </w:t>
      </w:r>
      <w:r w:rsidRPr="00E25E90">
        <w:rPr>
          <w:spacing w:val="1"/>
        </w:rPr>
        <w:t>pa</w:t>
      </w:r>
      <w:r w:rsidRPr="00E25E90">
        <w:rPr>
          <w:spacing w:val="1"/>
          <w:szCs w:val="22"/>
        </w:rPr>
        <w:t>s</w:t>
      </w:r>
      <w:r w:rsidRPr="00E25E90">
        <w:rPr>
          <w:spacing w:val="1"/>
        </w:rPr>
        <w:t>i</w:t>
      </w:r>
      <w:r w:rsidRPr="00E25E90">
        <w:rPr>
          <w:spacing w:val="1"/>
          <w:szCs w:val="22"/>
        </w:rPr>
        <w:t>r</w:t>
      </w:r>
      <w:r w:rsidRPr="00E25E90">
        <w:rPr>
          <w:spacing w:val="1"/>
        </w:rPr>
        <w:t>e</w:t>
      </w:r>
      <w:r w:rsidRPr="00E25E90">
        <w:rPr>
          <w:spacing w:val="1"/>
          <w:szCs w:val="22"/>
        </w:rPr>
        <w:t>iš</w:t>
      </w:r>
      <w:r w:rsidRPr="00E25E90">
        <w:rPr>
          <w:spacing w:val="1"/>
        </w:rPr>
        <w:t>kus</w:t>
      </w:r>
      <w:r w:rsidRPr="00E25E90">
        <w:rPr>
          <w:spacing w:val="1"/>
          <w:szCs w:val="22"/>
        </w:rPr>
        <w:t xml:space="preserve">ios </w:t>
      </w:r>
      <w:r w:rsidRPr="00E25E90">
        <w:rPr>
          <w:spacing w:val="1"/>
        </w:rPr>
        <w:t>nepageidaujamos reakcijos buvo</w:t>
      </w:r>
      <w:r w:rsidRPr="00E25E90">
        <w:rPr>
          <w:spacing w:val="1"/>
          <w:szCs w:val="22"/>
        </w:rPr>
        <w:t xml:space="preserve"> </w:t>
      </w:r>
      <w:r w:rsidRPr="00E25E90">
        <w:rPr>
          <w:spacing w:val="1"/>
        </w:rPr>
        <w:t>galvos skausmas,</w:t>
      </w:r>
      <w:r w:rsidRPr="00E25E90">
        <w:rPr>
          <w:spacing w:val="1"/>
          <w:szCs w:val="22"/>
        </w:rPr>
        <w:t xml:space="preserve"> </w:t>
      </w:r>
      <w:r w:rsidRPr="00E25E90">
        <w:rPr>
          <w:spacing w:val="1"/>
        </w:rPr>
        <w:t>k</w:t>
      </w:r>
      <w:r w:rsidRPr="00E25E90">
        <w:rPr>
          <w:spacing w:val="1"/>
          <w:szCs w:val="22"/>
        </w:rPr>
        <w:t>r</w:t>
      </w:r>
      <w:r w:rsidRPr="00E25E90">
        <w:rPr>
          <w:spacing w:val="1"/>
        </w:rPr>
        <w:t>aujo p</w:t>
      </w:r>
      <w:r w:rsidRPr="00E25E90">
        <w:rPr>
          <w:spacing w:val="1"/>
          <w:szCs w:val="22"/>
        </w:rPr>
        <w:t>r</w:t>
      </w:r>
      <w:r w:rsidRPr="00E25E90">
        <w:rPr>
          <w:spacing w:val="1"/>
        </w:rPr>
        <w:t>ip</w:t>
      </w:r>
      <w:r w:rsidRPr="00E25E90">
        <w:rPr>
          <w:spacing w:val="1"/>
          <w:szCs w:val="22"/>
        </w:rPr>
        <w:t>l</w:t>
      </w:r>
      <w:r w:rsidRPr="00E25E90">
        <w:rPr>
          <w:spacing w:val="1"/>
        </w:rPr>
        <w:t>ūd</w:t>
      </w:r>
      <w:r w:rsidRPr="00E25E90">
        <w:rPr>
          <w:spacing w:val="1"/>
          <w:szCs w:val="22"/>
        </w:rPr>
        <w:t>i</w:t>
      </w:r>
      <w:r w:rsidRPr="00E25E90">
        <w:rPr>
          <w:spacing w:val="1"/>
        </w:rPr>
        <w:t>mas</w:t>
      </w:r>
      <w:r w:rsidRPr="00E25E90">
        <w:rPr>
          <w:spacing w:val="1"/>
          <w:szCs w:val="22"/>
        </w:rPr>
        <w:t xml:space="preserve"> </w:t>
      </w:r>
      <w:r w:rsidRPr="00E25E90">
        <w:rPr>
          <w:spacing w:val="1"/>
        </w:rPr>
        <w:t>į</w:t>
      </w:r>
      <w:r w:rsidRPr="00E25E90">
        <w:rPr>
          <w:spacing w:val="1"/>
          <w:szCs w:val="22"/>
        </w:rPr>
        <w:t xml:space="preserve"> </w:t>
      </w:r>
    </w:p>
    <w:p w14:paraId="5137C8F6" w14:textId="77777777" w:rsidR="000E2BD2" w:rsidRPr="00E25E90" w:rsidRDefault="000E2BD2" w:rsidP="000E2BD2">
      <w:pPr>
        <w:widowControl w:val="0"/>
        <w:autoSpaceDE w:val="0"/>
        <w:autoSpaceDN w:val="0"/>
        <w:adjustRightInd w:val="0"/>
        <w:ind w:right="71"/>
        <w:rPr>
          <w:spacing w:val="1"/>
          <w:szCs w:val="22"/>
        </w:rPr>
      </w:pPr>
      <w:r w:rsidRPr="00E25E90">
        <w:rPr>
          <w:spacing w:val="1"/>
        </w:rPr>
        <w:t>ve</w:t>
      </w:r>
      <w:r w:rsidRPr="00E25E90">
        <w:rPr>
          <w:spacing w:val="1"/>
          <w:szCs w:val="22"/>
        </w:rPr>
        <w:t>i</w:t>
      </w:r>
      <w:r w:rsidRPr="00E25E90">
        <w:rPr>
          <w:spacing w:val="1"/>
        </w:rPr>
        <w:t xml:space="preserve">dą </w:t>
      </w:r>
      <w:r w:rsidRPr="00E25E90">
        <w:rPr>
          <w:spacing w:val="1"/>
          <w:szCs w:val="22"/>
        </w:rPr>
        <w:t>i</w:t>
      </w:r>
      <w:r w:rsidRPr="00E25E90">
        <w:rPr>
          <w:spacing w:val="1"/>
        </w:rPr>
        <w:t>r</w:t>
      </w:r>
      <w:r w:rsidRPr="00E25E90">
        <w:rPr>
          <w:spacing w:val="1"/>
          <w:szCs w:val="22"/>
        </w:rPr>
        <w:t xml:space="preserve"> </w:t>
      </w:r>
      <w:r w:rsidRPr="00E25E90">
        <w:rPr>
          <w:spacing w:val="1"/>
        </w:rPr>
        <w:t>kak</w:t>
      </w:r>
      <w:r w:rsidRPr="00E25E90">
        <w:rPr>
          <w:spacing w:val="1"/>
          <w:szCs w:val="22"/>
        </w:rPr>
        <w:t>l</w:t>
      </w:r>
      <w:r w:rsidRPr="00E25E90">
        <w:rPr>
          <w:spacing w:val="1"/>
        </w:rPr>
        <w:t xml:space="preserve">ą, dispepsija, </w:t>
      </w:r>
      <w:r w:rsidRPr="00E25E90">
        <w:rPr>
          <w:spacing w:val="1"/>
          <w:szCs w:val="22"/>
        </w:rPr>
        <w:t>no</w:t>
      </w:r>
      <w:r w:rsidRPr="00E25E90">
        <w:rPr>
          <w:spacing w:val="1"/>
        </w:rPr>
        <w:t>s</w:t>
      </w:r>
      <w:r w:rsidRPr="00E25E90">
        <w:rPr>
          <w:spacing w:val="1"/>
          <w:szCs w:val="22"/>
        </w:rPr>
        <w:t>ie</w:t>
      </w:r>
      <w:r w:rsidRPr="00E25E90">
        <w:rPr>
          <w:spacing w:val="1"/>
        </w:rPr>
        <w:t xml:space="preserve">s </w:t>
      </w:r>
      <w:r w:rsidRPr="00E25E90">
        <w:rPr>
          <w:spacing w:val="1"/>
          <w:szCs w:val="22"/>
        </w:rPr>
        <w:t>u</w:t>
      </w:r>
      <w:r w:rsidRPr="00E25E90">
        <w:rPr>
          <w:spacing w:val="1"/>
        </w:rPr>
        <w:t>žgu</w:t>
      </w:r>
      <w:r w:rsidRPr="00E25E90">
        <w:rPr>
          <w:spacing w:val="1"/>
          <w:szCs w:val="22"/>
        </w:rPr>
        <w:t>li</w:t>
      </w:r>
      <w:r w:rsidRPr="00E25E90">
        <w:rPr>
          <w:spacing w:val="1"/>
        </w:rPr>
        <w:t>m</w:t>
      </w:r>
      <w:r w:rsidRPr="00E25E90">
        <w:rPr>
          <w:spacing w:val="1"/>
          <w:szCs w:val="22"/>
        </w:rPr>
        <w:t>as</w:t>
      </w:r>
      <w:r w:rsidRPr="00E25E90">
        <w:rPr>
          <w:spacing w:val="1"/>
        </w:rPr>
        <w:t>,</w:t>
      </w:r>
      <w:r w:rsidRPr="00E25E90">
        <w:rPr>
          <w:spacing w:val="1"/>
          <w:szCs w:val="22"/>
        </w:rPr>
        <w:t xml:space="preserve"> svaigulys, pykinimas, karščio pylimas, regėjimo </w:t>
      </w:r>
    </w:p>
    <w:p w14:paraId="64255829" w14:textId="77777777" w:rsidR="000E2BD2" w:rsidRPr="00E25E90" w:rsidRDefault="000E2BD2" w:rsidP="000E2BD2">
      <w:pPr>
        <w:widowControl w:val="0"/>
        <w:autoSpaceDE w:val="0"/>
        <w:autoSpaceDN w:val="0"/>
        <w:adjustRightInd w:val="0"/>
        <w:ind w:right="71"/>
        <w:rPr>
          <w:spacing w:val="1"/>
        </w:rPr>
      </w:pPr>
      <w:r w:rsidRPr="00E25E90">
        <w:rPr>
          <w:spacing w:val="1"/>
          <w:szCs w:val="22"/>
        </w:rPr>
        <w:t>sutrikimai, cianopsija i</w:t>
      </w:r>
      <w:r w:rsidRPr="00E25E90">
        <w:rPr>
          <w:spacing w:val="1"/>
        </w:rPr>
        <w:t xml:space="preserve">r </w:t>
      </w:r>
      <w:r w:rsidRPr="00E25E90">
        <w:rPr>
          <w:spacing w:val="1"/>
          <w:szCs w:val="22"/>
        </w:rPr>
        <w:t>neryškus matymas.</w:t>
      </w:r>
    </w:p>
    <w:p w14:paraId="07B41216" w14:textId="77777777" w:rsidR="000E2BD2" w:rsidRPr="00E25E90" w:rsidRDefault="000E2BD2" w:rsidP="000E2BD2">
      <w:pPr>
        <w:widowControl w:val="0"/>
        <w:autoSpaceDE w:val="0"/>
        <w:autoSpaceDN w:val="0"/>
        <w:adjustRightInd w:val="0"/>
        <w:ind w:right="71"/>
        <w:rPr>
          <w:spacing w:val="1"/>
        </w:rPr>
      </w:pPr>
    </w:p>
    <w:p w14:paraId="22268CC4" w14:textId="77777777" w:rsidR="000E2BD2" w:rsidRPr="00E25E90" w:rsidRDefault="000E2BD2" w:rsidP="000E2BD2">
      <w:pPr>
        <w:widowControl w:val="0"/>
        <w:autoSpaceDE w:val="0"/>
        <w:autoSpaceDN w:val="0"/>
        <w:adjustRightInd w:val="0"/>
        <w:ind w:right="71"/>
        <w:rPr>
          <w:spacing w:val="1"/>
          <w:szCs w:val="22"/>
        </w:rPr>
      </w:pPr>
      <w:r w:rsidRPr="00E25E90">
        <w:rPr>
          <w:spacing w:val="1"/>
        </w:rPr>
        <w:t>Nepageidaujamos</w:t>
      </w:r>
      <w:r w:rsidRPr="00E25E90">
        <w:rPr>
          <w:spacing w:val="1"/>
          <w:szCs w:val="22"/>
        </w:rPr>
        <w:t xml:space="preserve"> </w:t>
      </w:r>
      <w:r w:rsidRPr="00E25E90">
        <w:rPr>
          <w:spacing w:val="1"/>
        </w:rPr>
        <w:t>reakcijos, pasireiškusios</w:t>
      </w:r>
      <w:r w:rsidRPr="00E25E90">
        <w:rPr>
          <w:spacing w:val="1"/>
          <w:szCs w:val="22"/>
        </w:rPr>
        <w:t xml:space="preserve"> </w:t>
      </w:r>
      <w:r w:rsidRPr="00E25E90">
        <w:rPr>
          <w:spacing w:val="1"/>
        </w:rPr>
        <w:t>vaistiniam prepa</w:t>
      </w:r>
      <w:r w:rsidRPr="00E25E90">
        <w:rPr>
          <w:spacing w:val="1"/>
          <w:szCs w:val="22"/>
        </w:rPr>
        <w:t>r</w:t>
      </w:r>
      <w:r w:rsidRPr="00E25E90">
        <w:rPr>
          <w:spacing w:val="1"/>
        </w:rPr>
        <w:t>a</w:t>
      </w:r>
      <w:r w:rsidRPr="00E25E90">
        <w:rPr>
          <w:spacing w:val="1"/>
          <w:szCs w:val="22"/>
        </w:rPr>
        <w:t>t</w:t>
      </w:r>
      <w:r w:rsidRPr="00E25E90">
        <w:rPr>
          <w:spacing w:val="1"/>
        </w:rPr>
        <w:t>ui esant rinko</w:t>
      </w:r>
      <w:r w:rsidRPr="00E25E90">
        <w:rPr>
          <w:spacing w:val="1"/>
          <w:szCs w:val="22"/>
        </w:rPr>
        <w:t>j</w:t>
      </w:r>
      <w:r w:rsidRPr="00E25E90">
        <w:rPr>
          <w:spacing w:val="1"/>
        </w:rPr>
        <w:t>e,</w:t>
      </w:r>
      <w:r w:rsidRPr="00E25E90">
        <w:rPr>
          <w:spacing w:val="1"/>
          <w:szCs w:val="22"/>
        </w:rPr>
        <w:t xml:space="preserve"> </w:t>
      </w:r>
      <w:r w:rsidRPr="00E25E90">
        <w:rPr>
          <w:spacing w:val="1"/>
        </w:rPr>
        <w:t>sukauptos</w:t>
      </w:r>
      <w:r w:rsidRPr="00E25E90">
        <w:rPr>
          <w:spacing w:val="1"/>
          <w:szCs w:val="22"/>
        </w:rPr>
        <w:t xml:space="preserve"> </w:t>
      </w:r>
      <w:r w:rsidRPr="00E25E90">
        <w:rPr>
          <w:spacing w:val="1"/>
        </w:rPr>
        <w:t>per</w:t>
      </w:r>
      <w:r w:rsidRPr="00E25E90">
        <w:rPr>
          <w:spacing w:val="1"/>
          <w:szCs w:val="22"/>
        </w:rPr>
        <w:t xml:space="preserve"> </w:t>
      </w:r>
      <w:r w:rsidRPr="00E25E90">
        <w:rPr>
          <w:spacing w:val="1"/>
        </w:rPr>
        <w:t>i</w:t>
      </w:r>
      <w:r w:rsidRPr="00E25E90">
        <w:rPr>
          <w:spacing w:val="1"/>
          <w:szCs w:val="22"/>
        </w:rPr>
        <w:t>l</w:t>
      </w:r>
      <w:r w:rsidRPr="00E25E90">
        <w:rPr>
          <w:spacing w:val="1"/>
        </w:rPr>
        <w:t xml:space="preserve">gesnį </w:t>
      </w:r>
    </w:p>
    <w:p w14:paraId="3BF30C93" w14:textId="77777777" w:rsidR="000E2BD2" w:rsidRPr="00E25E90" w:rsidRDefault="000E2BD2" w:rsidP="000E2BD2">
      <w:pPr>
        <w:widowControl w:val="0"/>
        <w:autoSpaceDE w:val="0"/>
        <w:autoSpaceDN w:val="0"/>
        <w:adjustRightInd w:val="0"/>
        <w:ind w:right="71"/>
        <w:rPr>
          <w:spacing w:val="1"/>
          <w:szCs w:val="22"/>
        </w:rPr>
      </w:pPr>
      <w:r w:rsidRPr="00E25E90">
        <w:rPr>
          <w:spacing w:val="1"/>
        </w:rPr>
        <w:t xml:space="preserve">kaip </w:t>
      </w:r>
      <w:r w:rsidRPr="00E25E90">
        <w:rPr>
          <w:spacing w:val="1"/>
          <w:szCs w:val="22"/>
        </w:rPr>
        <w:t xml:space="preserve">10 </w:t>
      </w:r>
      <w:r w:rsidRPr="00E25E90">
        <w:rPr>
          <w:spacing w:val="1"/>
        </w:rPr>
        <w:t>me</w:t>
      </w:r>
      <w:r w:rsidRPr="00E25E90">
        <w:rPr>
          <w:spacing w:val="1"/>
          <w:szCs w:val="22"/>
        </w:rPr>
        <w:t>t</w:t>
      </w:r>
      <w:r w:rsidRPr="00E25E90">
        <w:rPr>
          <w:spacing w:val="1"/>
        </w:rPr>
        <w:t xml:space="preserve">ų </w:t>
      </w:r>
      <w:r w:rsidRPr="00E25E90">
        <w:rPr>
          <w:spacing w:val="1"/>
          <w:szCs w:val="22"/>
        </w:rPr>
        <w:t>st</w:t>
      </w:r>
      <w:r w:rsidRPr="00E25E90">
        <w:rPr>
          <w:spacing w:val="1"/>
        </w:rPr>
        <w:t>ebė</w:t>
      </w:r>
      <w:r w:rsidRPr="00E25E90">
        <w:rPr>
          <w:spacing w:val="1"/>
          <w:szCs w:val="22"/>
        </w:rPr>
        <w:t>ji</w:t>
      </w:r>
      <w:r w:rsidRPr="00E25E90">
        <w:rPr>
          <w:spacing w:val="1"/>
        </w:rPr>
        <w:t>mo</w:t>
      </w:r>
      <w:r w:rsidRPr="00E25E90">
        <w:rPr>
          <w:spacing w:val="1"/>
          <w:szCs w:val="22"/>
        </w:rPr>
        <w:t xml:space="preserve"> lai</w:t>
      </w:r>
      <w:r w:rsidRPr="00E25E90">
        <w:rPr>
          <w:spacing w:val="1"/>
        </w:rPr>
        <w:t>ko</w:t>
      </w:r>
      <w:r w:rsidRPr="00E25E90">
        <w:rPr>
          <w:spacing w:val="1"/>
          <w:szCs w:val="22"/>
        </w:rPr>
        <w:t>tar</w:t>
      </w:r>
      <w:r w:rsidRPr="00E25E90">
        <w:rPr>
          <w:spacing w:val="1"/>
        </w:rPr>
        <w:t>p</w:t>
      </w:r>
      <w:r w:rsidRPr="00E25E90">
        <w:rPr>
          <w:spacing w:val="1"/>
          <w:szCs w:val="22"/>
        </w:rPr>
        <w:t>į</w:t>
      </w:r>
      <w:r w:rsidRPr="00E25E90">
        <w:rPr>
          <w:spacing w:val="1"/>
        </w:rPr>
        <w:t xml:space="preserve">. </w:t>
      </w:r>
      <w:r w:rsidRPr="00E25E90">
        <w:rPr>
          <w:spacing w:val="1"/>
          <w:szCs w:val="22"/>
        </w:rPr>
        <w:t>K</w:t>
      </w:r>
      <w:r w:rsidRPr="00E25E90">
        <w:rPr>
          <w:spacing w:val="1"/>
        </w:rPr>
        <w:t>adangi</w:t>
      </w:r>
      <w:r w:rsidRPr="00E25E90">
        <w:rPr>
          <w:spacing w:val="1"/>
          <w:szCs w:val="22"/>
        </w:rPr>
        <w:t xml:space="preserve"> </w:t>
      </w:r>
      <w:r w:rsidRPr="00E25E90">
        <w:rPr>
          <w:spacing w:val="1"/>
        </w:rPr>
        <w:t>ne apie</w:t>
      </w:r>
      <w:r w:rsidRPr="00E25E90">
        <w:rPr>
          <w:spacing w:val="1"/>
          <w:szCs w:val="22"/>
        </w:rPr>
        <w:t xml:space="preserve"> </w:t>
      </w:r>
      <w:r w:rsidRPr="00E25E90">
        <w:rPr>
          <w:spacing w:val="1"/>
        </w:rPr>
        <w:t>v</w:t>
      </w:r>
      <w:r w:rsidRPr="00E25E90">
        <w:rPr>
          <w:spacing w:val="1"/>
          <w:szCs w:val="22"/>
        </w:rPr>
        <w:t>i</w:t>
      </w:r>
      <w:r w:rsidRPr="00E25E90">
        <w:rPr>
          <w:spacing w:val="1"/>
        </w:rPr>
        <w:t>sas nepageidaujamas reakcijas buvo</w:t>
      </w:r>
      <w:r w:rsidRPr="00E25E90">
        <w:rPr>
          <w:spacing w:val="1"/>
          <w:szCs w:val="22"/>
        </w:rPr>
        <w:t xml:space="preserve"> </w:t>
      </w:r>
      <w:r w:rsidRPr="00E25E90">
        <w:rPr>
          <w:spacing w:val="1"/>
        </w:rPr>
        <w:t xml:space="preserve">pranešta </w:t>
      </w:r>
    </w:p>
    <w:p w14:paraId="76364747" w14:textId="77777777" w:rsidR="000E2BD2" w:rsidRPr="00E25E90" w:rsidRDefault="000E2BD2" w:rsidP="000E2BD2">
      <w:pPr>
        <w:widowControl w:val="0"/>
        <w:autoSpaceDE w:val="0"/>
        <w:autoSpaceDN w:val="0"/>
        <w:adjustRightInd w:val="0"/>
        <w:ind w:right="71"/>
        <w:rPr>
          <w:spacing w:val="1"/>
        </w:rPr>
      </w:pPr>
      <w:r w:rsidRPr="00E25E90">
        <w:rPr>
          <w:spacing w:val="1"/>
          <w:szCs w:val="22"/>
        </w:rPr>
        <w:t>ti</w:t>
      </w:r>
      <w:r w:rsidRPr="00E25E90">
        <w:rPr>
          <w:spacing w:val="1"/>
        </w:rPr>
        <w:t>e</w:t>
      </w:r>
      <w:r w:rsidRPr="00E25E90">
        <w:rPr>
          <w:spacing w:val="1"/>
          <w:szCs w:val="22"/>
        </w:rPr>
        <w:t>sio</w:t>
      </w:r>
      <w:r w:rsidRPr="00E25E90">
        <w:rPr>
          <w:spacing w:val="1"/>
        </w:rPr>
        <w:t>g</w:t>
      </w:r>
      <w:r w:rsidRPr="00E25E90">
        <w:rPr>
          <w:spacing w:val="1"/>
          <w:szCs w:val="22"/>
        </w:rPr>
        <w:t>i</w:t>
      </w:r>
      <w:r w:rsidRPr="00E25E90">
        <w:rPr>
          <w:spacing w:val="1"/>
        </w:rPr>
        <w:t>ai</w:t>
      </w:r>
      <w:r w:rsidRPr="00E25E90">
        <w:rPr>
          <w:spacing w:val="1"/>
          <w:szCs w:val="22"/>
        </w:rPr>
        <w:t xml:space="preserve"> </w:t>
      </w:r>
      <w:r w:rsidRPr="00E25E90">
        <w:rPr>
          <w:spacing w:val="1"/>
        </w:rPr>
        <w:t>Ri</w:t>
      </w:r>
      <w:r w:rsidRPr="00E25E90">
        <w:rPr>
          <w:spacing w:val="1"/>
          <w:szCs w:val="22"/>
        </w:rPr>
        <w:t>n</w:t>
      </w:r>
      <w:r w:rsidRPr="00E25E90">
        <w:rPr>
          <w:spacing w:val="1"/>
        </w:rPr>
        <w:t>k</w:t>
      </w:r>
      <w:r w:rsidRPr="00E25E90">
        <w:rPr>
          <w:spacing w:val="1"/>
          <w:szCs w:val="22"/>
        </w:rPr>
        <w:t>odaro</w:t>
      </w:r>
      <w:r w:rsidRPr="00E25E90">
        <w:rPr>
          <w:spacing w:val="1"/>
        </w:rPr>
        <w:t xml:space="preserve">s </w:t>
      </w:r>
      <w:r w:rsidRPr="00E25E90">
        <w:rPr>
          <w:spacing w:val="1"/>
          <w:szCs w:val="22"/>
        </w:rPr>
        <w:t>t</w:t>
      </w:r>
      <w:r w:rsidRPr="00E25E90">
        <w:rPr>
          <w:spacing w:val="1"/>
        </w:rPr>
        <w:t>e</w:t>
      </w:r>
      <w:r w:rsidRPr="00E25E90">
        <w:rPr>
          <w:spacing w:val="1"/>
          <w:szCs w:val="22"/>
        </w:rPr>
        <w:t>i</w:t>
      </w:r>
      <w:r w:rsidRPr="00E25E90">
        <w:rPr>
          <w:spacing w:val="1"/>
        </w:rPr>
        <w:t xml:space="preserve">sės </w:t>
      </w:r>
      <w:r w:rsidRPr="00E25E90">
        <w:rPr>
          <w:spacing w:val="1"/>
          <w:szCs w:val="22"/>
        </w:rPr>
        <w:t>t</w:t>
      </w:r>
      <w:r w:rsidRPr="00E25E90">
        <w:rPr>
          <w:spacing w:val="1"/>
        </w:rPr>
        <w:t>urė</w:t>
      </w:r>
      <w:r w:rsidRPr="00E25E90">
        <w:rPr>
          <w:spacing w:val="1"/>
          <w:szCs w:val="22"/>
        </w:rPr>
        <w:t>t</w:t>
      </w:r>
      <w:r w:rsidRPr="00E25E90">
        <w:rPr>
          <w:spacing w:val="1"/>
        </w:rPr>
        <w:t>o</w:t>
      </w:r>
      <w:r w:rsidRPr="00E25E90">
        <w:rPr>
          <w:spacing w:val="1"/>
          <w:szCs w:val="22"/>
        </w:rPr>
        <w:t>ju</w:t>
      </w:r>
      <w:r w:rsidRPr="00E25E90">
        <w:rPr>
          <w:spacing w:val="1"/>
        </w:rPr>
        <w:t xml:space="preserve">i, </w:t>
      </w:r>
      <w:r w:rsidRPr="00E25E90">
        <w:rPr>
          <w:spacing w:val="1"/>
          <w:szCs w:val="22"/>
        </w:rPr>
        <w:t>to</w:t>
      </w:r>
      <w:r w:rsidRPr="00E25E90">
        <w:rPr>
          <w:spacing w:val="1"/>
        </w:rPr>
        <w:t>dėl ne</w:t>
      </w:r>
      <w:r w:rsidRPr="00E25E90">
        <w:rPr>
          <w:spacing w:val="1"/>
          <w:szCs w:val="22"/>
        </w:rPr>
        <w:t xml:space="preserve"> </w:t>
      </w:r>
      <w:r w:rsidRPr="00E25E90">
        <w:rPr>
          <w:spacing w:val="1"/>
        </w:rPr>
        <w:t>v</w:t>
      </w:r>
      <w:r w:rsidRPr="00E25E90">
        <w:rPr>
          <w:spacing w:val="1"/>
          <w:szCs w:val="22"/>
        </w:rPr>
        <w:t>i</w:t>
      </w:r>
      <w:r w:rsidRPr="00E25E90">
        <w:rPr>
          <w:spacing w:val="1"/>
        </w:rPr>
        <w:t>sos reakcijos buvo į</w:t>
      </w:r>
      <w:r w:rsidRPr="00E25E90">
        <w:rPr>
          <w:spacing w:val="1"/>
          <w:szCs w:val="22"/>
        </w:rPr>
        <w:t>t</w:t>
      </w:r>
      <w:r w:rsidRPr="00E25E90">
        <w:rPr>
          <w:spacing w:val="1"/>
        </w:rPr>
        <w:t>r</w:t>
      </w:r>
      <w:r w:rsidRPr="00E25E90">
        <w:rPr>
          <w:spacing w:val="1"/>
          <w:szCs w:val="22"/>
        </w:rPr>
        <w:t>au</w:t>
      </w:r>
      <w:r w:rsidRPr="00E25E90">
        <w:rPr>
          <w:spacing w:val="1"/>
        </w:rPr>
        <w:t>k</w:t>
      </w:r>
      <w:r w:rsidRPr="00E25E90">
        <w:rPr>
          <w:spacing w:val="1"/>
          <w:szCs w:val="22"/>
        </w:rPr>
        <w:t>to</w:t>
      </w:r>
      <w:r w:rsidRPr="00E25E90">
        <w:rPr>
          <w:spacing w:val="1"/>
        </w:rPr>
        <w:t>s į</w:t>
      </w:r>
      <w:r w:rsidRPr="00E25E90">
        <w:rPr>
          <w:spacing w:val="1"/>
          <w:szCs w:val="22"/>
        </w:rPr>
        <w:t xml:space="preserve"> </w:t>
      </w:r>
      <w:r w:rsidRPr="00E25E90">
        <w:rPr>
          <w:spacing w:val="1"/>
        </w:rPr>
        <w:t xml:space="preserve">saugumo duomenų bazę </w:t>
      </w:r>
      <w:r w:rsidRPr="00E25E90">
        <w:rPr>
          <w:spacing w:val="1"/>
          <w:szCs w:val="22"/>
        </w:rPr>
        <w:t>i</w:t>
      </w:r>
      <w:r w:rsidRPr="00E25E90">
        <w:rPr>
          <w:spacing w:val="1"/>
        </w:rPr>
        <w:t xml:space="preserve">r </w:t>
      </w:r>
      <w:r w:rsidRPr="00E25E90">
        <w:rPr>
          <w:spacing w:val="1"/>
          <w:szCs w:val="22"/>
        </w:rPr>
        <w:t>j</w:t>
      </w:r>
      <w:r w:rsidRPr="00E25E90">
        <w:rPr>
          <w:spacing w:val="1"/>
        </w:rPr>
        <w:t xml:space="preserve">ų </w:t>
      </w:r>
      <w:r w:rsidRPr="00E25E90">
        <w:rPr>
          <w:spacing w:val="1"/>
          <w:szCs w:val="22"/>
        </w:rPr>
        <w:t>da</w:t>
      </w:r>
      <w:r w:rsidRPr="00E25E90">
        <w:rPr>
          <w:spacing w:val="1"/>
        </w:rPr>
        <w:t>žn</w:t>
      </w:r>
      <w:r w:rsidRPr="00E25E90">
        <w:rPr>
          <w:spacing w:val="1"/>
          <w:szCs w:val="22"/>
        </w:rPr>
        <w:t>i</w:t>
      </w:r>
      <w:r w:rsidRPr="00E25E90">
        <w:rPr>
          <w:spacing w:val="1"/>
        </w:rPr>
        <w:t>o t</w:t>
      </w:r>
      <w:r w:rsidRPr="00E25E90">
        <w:rPr>
          <w:spacing w:val="1"/>
          <w:szCs w:val="22"/>
        </w:rPr>
        <w:t>i</w:t>
      </w:r>
      <w:r w:rsidRPr="00E25E90">
        <w:rPr>
          <w:spacing w:val="1"/>
        </w:rPr>
        <w:t>ks</w:t>
      </w:r>
      <w:r w:rsidRPr="00E25E90">
        <w:rPr>
          <w:spacing w:val="1"/>
          <w:szCs w:val="22"/>
        </w:rPr>
        <w:t>li</w:t>
      </w:r>
      <w:r w:rsidRPr="00E25E90">
        <w:rPr>
          <w:spacing w:val="1"/>
        </w:rPr>
        <w:t>ai</w:t>
      </w:r>
      <w:r w:rsidRPr="00E25E90">
        <w:rPr>
          <w:spacing w:val="1"/>
          <w:szCs w:val="22"/>
        </w:rPr>
        <w:t xml:space="preserve"> n</w:t>
      </w:r>
      <w:r w:rsidRPr="00E25E90">
        <w:rPr>
          <w:spacing w:val="1"/>
        </w:rPr>
        <w:t>u</w:t>
      </w:r>
      <w:r w:rsidRPr="00E25E90">
        <w:rPr>
          <w:spacing w:val="1"/>
          <w:szCs w:val="22"/>
        </w:rPr>
        <w:t>s</w:t>
      </w:r>
      <w:r w:rsidRPr="00E25E90">
        <w:rPr>
          <w:spacing w:val="1"/>
        </w:rPr>
        <w:t>t</w:t>
      </w:r>
      <w:r w:rsidRPr="00E25E90">
        <w:rPr>
          <w:spacing w:val="1"/>
          <w:szCs w:val="22"/>
        </w:rPr>
        <w:t>at</w:t>
      </w:r>
      <w:r w:rsidRPr="00E25E90">
        <w:rPr>
          <w:spacing w:val="1"/>
        </w:rPr>
        <w:t>yti</w:t>
      </w:r>
      <w:r w:rsidRPr="00E25E90">
        <w:rPr>
          <w:spacing w:val="1"/>
          <w:szCs w:val="22"/>
        </w:rPr>
        <w:t xml:space="preserve"> ne</w:t>
      </w:r>
      <w:r w:rsidRPr="00E25E90">
        <w:rPr>
          <w:spacing w:val="1"/>
        </w:rPr>
        <w:t>gal</w:t>
      </w:r>
      <w:r w:rsidRPr="00E25E90">
        <w:rPr>
          <w:spacing w:val="1"/>
          <w:szCs w:val="22"/>
        </w:rPr>
        <w:t>i</w:t>
      </w:r>
      <w:r w:rsidRPr="00E25E90">
        <w:rPr>
          <w:spacing w:val="1"/>
        </w:rPr>
        <w:t>ma.</w:t>
      </w:r>
    </w:p>
    <w:p w14:paraId="1B5973DE" w14:textId="77777777" w:rsidR="000E2BD2" w:rsidRPr="00E25E90" w:rsidRDefault="000E2BD2" w:rsidP="000E2BD2">
      <w:pPr>
        <w:widowControl w:val="0"/>
        <w:autoSpaceDE w:val="0"/>
        <w:autoSpaceDN w:val="0"/>
        <w:adjustRightInd w:val="0"/>
        <w:ind w:right="71"/>
        <w:rPr>
          <w:spacing w:val="1"/>
          <w:szCs w:val="22"/>
        </w:rPr>
      </w:pPr>
    </w:p>
    <w:p w14:paraId="51BED5E7" w14:textId="77777777" w:rsidR="000E2BD2" w:rsidRPr="00E25E90" w:rsidRDefault="000E2BD2" w:rsidP="000E2BD2">
      <w:pPr>
        <w:widowControl w:val="0"/>
        <w:autoSpaceDE w:val="0"/>
        <w:autoSpaceDN w:val="0"/>
        <w:adjustRightInd w:val="0"/>
        <w:ind w:right="71"/>
        <w:rPr>
          <w:spacing w:val="1"/>
          <w:u w:val="single"/>
        </w:rPr>
      </w:pPr>
      <w:r w:rsidRPr="00E25E90">
        <w:rPr>
          <w:spacing w:val="1"/>
          <w:u w:val="single"/>
        </w:rPr>
        <w:t>Lentelėje pateikiamos nepageidaujamos reakcijos</w:t>
      </w:r>
    </w:p>
    <w:p w14:paraId="2120D8FC" w14:textId="77777777" w:rsidR="000E2BD2" w:rsidRPr="00E25E90" w:rsidRDefault="000E2BD2" w:rsidP="000E2BD2">
      <w:pPr>
        <w:widowControl w:val="0"/>
        <w:autoSpaceDE w:val="0"/>
        <w:autoSpaceDN w:val="0"/>
        <w:adjustRightInd w:val="0"/>
        <w:ind w:right="71"/>
        <w:rPr>
          <w:spacing w:val="1"/>
          <w:szCs w:val="22"/>
          <w:u w:val="single"/>
        </w:rPr>
      </w:pPr>
    </w:p>
    <w:p w14:paraId="0430FBC4" w14:textId="77777777" w:rsidR="000E2BD2" w:rsidRPr="00E25E90" w:rsidRDefault="000E2BD2" w:rsidP="000E2BD2">
      <w:pPr>
        <w:widowControl w:val="0"/>
        <w:autoSpaceDE w:val="0"/>
        <w:autoSpaceDN w:val="0"/>
        <w:adjustRightInd w:val="0"/>
        <w:ind w:right="71"/>
        <w:rPr>
          <w:spacing w:val="1"/>
        </w:rPr>
      </w:pPr>
      <w:r w:rsidRPr="00E25E90">
        <w:rPr>
          <w:spacing w:val="1"/>
        </w:rPr>
        <w:t>Toliau</w:t>
      </w:r>
      <w:r w:rsidRPr="00E25E90">
        <w:rPr>
          <w:spacing w:val="1"/>
          <w:szCs w:val="22"/>
        </w:rPr>
        <w:t xml:space="preserve"> </w:t>
      </w:r>
      <w:r w:rsidRPr="00E25E90">
        <w:rPr>
          <w:spacing w:val="1"/>
        </w:rPr>
        <w:t>esančioje</w:t>
      </w:r>
      <w:r w:rsidRPr="00E25E90">
        <w:rPr>
          <w:spacing w:val="1"/>
          <w:szCs w:val="22"/>
        </w:rPr>
        <w:t xml:space="preserve"> </w:t>
      </w:r>
      <w:r w:rsidRPr="00E25E90">
        <w:rPr>
          <w:spacing w:val="1"/>
        </w:rPr>
        <w:t>lentelėje medicinin</w:t>
      </w:r>
      <w:r w:rsidRPr="00E25E90">
        <w:rPr>
          <w:spacing w:val="1"/>
          <w:szCs w:val="22"/>
        </w:rPr>
        <w:t>i</w:t>
      </w:r>
      <w:r w:rsidRPr="00E25E90">
        <w:rPr>
          <w:spacing w:val="1"/>
        </w:rPr>
        <w:t>u pož</w:t>
      </w:r>
      <w:r w:rsidRPr="00E25E90">
        <w:rPr>
          <w:spacing w:val="1"/>
          <w:szCs w:val="22"/>
        </w:rPr>
        <w:t>i</w:t>
      </w:r>
      <w:r w:rsidRPr="00E25E90">
        <w:rPr>
          <w:spacing w:val="1"/>
        </w:rPr>
        <w:t>ūr</w:t>
      </w:r>
      <w:r w:rsidRPr="00E25E90">
        <w:rPr>
          <w:spacing w:val="1"/>
          <w:szCs w:val="22"/>
        </w:rPr>
        <w:t>i</w:t>
      </w:r>
      <w:r w:rsidRPr="00E25E90">
        <w:rPr>
          <w:spacing w:val="1"/>
        </w:rPr>
        <w:t>u</w:t>
      </w:r>
      <w:r w:rsidRPr="00E25E90">
        <w:rPr>
          <w:spacing w:val="1"/>
          <w:szCs w:val="22"/>
        </w:rPr>
        <w:t xml:space="preserve"> </w:t>
      </w:r>
      <w:r w:rsidRPr="00E25E90">
        <w:rPr>
          <w:spacing w:val="1"/>
        </w:rPr>
        <w:t>svarbios</w:t>
      </w:r>
      <w:r w:rsidRPr="00E25E90">
        <w:rPr>
          <w:spacing w:val="1"/>
          <w:szCs w:val="22"/>
        </w:rPr>
        <w:t xml:space="preserve"> </w:t>
      </w:r>
      <w:r w:rsidRPr="00E25E90">
        <w:rPr>
          <w:spacing w:val="1"/>
        </w:rPr>
        <w:t>nepageidaujamos</w:t>
      </w:r>
      <w:r w:rsidRPr="00E25E90">
        <w:rPr>
          <w:spacing w:val="1"/>
          <w:szCs w:val="22"/>
        </w:rPr>
        <w:t xml:space="preserve"> </w:t>
      </w:r>
      <w:r w:rsidRPr="00E25E90">
        <w:rPr>
          <w:spacing w:val="1"/>
        </w:rPr>
        <w:t>reakcijos,</w:t>
      </w:r>
      <w:r w:rsidRPr="00E25E90">
        <w:rPr>
          <w:spacing w:val="1"/>
          <w:szCs w:val="22"/>
        </w:rPr>
        <w:t xml:space="preserve"> </w:t>
      </w:r>
      <w:r w:rsidRPr="00E25E90">
        <w:rPr>
          <w:spacing w:val="1"/>
        </w:rPr>
        <w:t xml:space="preserve">kurios klinikinių </w:t>
      </w:r>
      <w:r w:rsidRPr="00E25E90">
        <w:rPr>
          <w:spacing w:val="1"/>
          <w:szCs w:val="22"/>
        </w:rPr>
        <w:t>t</w:t>
      </w:r>
      <w:r w:rsidRPr="00E25E90">
        <w:rPr>
          <w:spacing w:val="1"/>
        </w:rPr>
        <w:t>y</w:t>
      </w:r>
      <w:r w:rsidRPr="00E25E90">
        <w:rPr>
          <w:spacing w:val="1"/>
          <w:szCs w:val="22"/>
        </w:rPr>
        <w:t>ri</w:t>
      </w:r>
      <w:r w:rsidRPr="00E25E90">
        <w:rPr>
          <w:spacing w:val="1"/>
        </w:rPr>
        <w:t>mų me</w:t>
      </w:r>
      <w:r w:rsidRPr="00E25E90">
        <w:rPr>
          <w:spacing w:val="1"/>
          <w:szCs w:val="22"/>
        </w:rPr>
        <w:t>t</w:t>
      </w:r>
      <w:r w:rsidRPr="00E25E90">
        <w:rPr>
          <w:spacing w:val="1"/>
        </w:rPr>
        <w:t>u</w:t>
      </w:r>
      <w:r w:rsidRPr="00E25E90">
        <w:rPr>
          <w:spacing w:val="1"/>
          <w:szCs w:val="22"/>
        </w:rPr>
        <w:t xml:space="preserve"> </w:t>
      </w:r>
      <w:r w:rsidRPr="00E25E90">
        <w:rPr>
          <w:spacing w:val="1"/>
        </w:rPr>
        <w:t>va</w:t>
      </w:r>
      <w:r w:rsidRPr="00E25E90">
        <w:rPr>
          <w:spacing w:val="1"/>
          <w:szCs w:val="22"/>
        </w:rPr>
        <w:t>rt</w:t>
      </w:r>
      <w:r w:rsidRPr="00E25E90">
        <w:rPr>
          <w:spacing w:val="1"/>
        </w:rPr>
        <w:t>o</w:t>
      </w:r>
      <w:r w:rsidRPr="00E25E90">
        <w:rPr>
          <w:spacing w:val="1"/>
          <w:szCs w:val="22"/>
        </w:rPr>
        <w:t>ja</w:t>
      </w:r>
      <w:r w:rsidRPr="00E25E90">
        <w:rPr>
          <w:spacing w:val="1"/>
        </w:rPr>
        <w:t>nt</w:t>
      </w:r>
      <w:r w:rsidRPr="00E25E90">
        <w:rPr>
          <w:spacing w:val="1"/>
          <w:szCs w:val="22"/>
        </w:rPr>
        <w:t xml:space="preserve"> </w:t>
      </w:r>
      <w:r w:rsidRPr="00E25E90">
        <w:rPr>
          <w:spacing w:val="1"/>
        </w:rPr>
        <w:t>va</w:t>
      </w:r>
      <w:r w:rsidRPr="00E25E90">
        <w:rPr>
          <w:spacing w:val="1"/>
          <w:szCs w:val="22"/>
        </w:rPr>
        <w:t>i</w:t>
      </w:r>
      <w:r w:rsidRPr="00E25E90">
        <w:rPr>
          <w:spacing w:val="1"/>
        </w:rPr>
        <w:t>s</w:t>
      </w:r>
      <w:r w:rsidRPr="00E25E90">
        <w:rPr>
          <w:spacing w:val="1"/>
          <w:szCs w:val="22"/>
        </w:rPr>
        <w:t>t</w:t>
      </w:r>
      <w:r w:rsidRPr="00E25E90">
        <w:rPr>
          <w:spacing w:val="1"/>
        </w:rPr>
        <w:t>inį</w:t>
      </w:r>
      <w:r w:rsidRPr="00E25E90">
        <w:rPr>
          <w:spacing w:val="1"/>
          <w:szCs w:val="22"/>
        </w:rPr>
        <w:t xml:space="preserve"> </w:t>
      </w:r>
      <w:r w:rsidRPr="00E25E90">
        <w:rPr>
          <w:spacing w:val="1"/>
        </w:rPr>
        <w:t>prepa</w:t>
      </w:r>
      <w:r w:rsidRPr="00E25E90">
        <w:rPr>
          <w:spacing w:val="1"/>
          <w:szCs w:val="22"/>
        </w:rPr>
        <w:t>r</w:t>
      </w:r>
      <w:r w:rsidRPr="00E25E90">
        <w:rPr>
          <w:spacing w:val="1"/>
        </w:rPr>
        <w:t>a</w:t>
      </w:r>
      <w:r w:rsidRPr="00E25E90">
        <w:rPr>
          <w:spacing w:val="1"/>
          <w:szCs w:val="22"/>
        </w:rPr>
        <w:t>t</w:t>
      </w:r>
      <w:r w:rsidRPr="00E25E90">
        <w:rPr>
          <w:spacing w:val="1"/>
        </w:rPr>
        <w:t>ą</w:t>
      </w:r>
      <w:r w:rsidRPr="00E25E90">
        <w:rPr>
          <w:spacing w:val="1"/>
          <w:szCs w:val="22"/>
        </w:rPr>
        <w:t xml:space="preserve"> </w:t>
      </w:r>
      <w:r w:rsidRPr="00E25E90">
        <w:rPr>
          <w:spacing w:val="1"/>
        </w:rPr>
        <w:t>pasireiškė</w:t>
      </w:r>
      <w:r w:rsidRPr="00E25E90">
        <w:rPr>
          <w:spacing w:val="1"/>
          <w:szCs w:val="22"/>
        </w:rPr>
        <w:t xml:space="preserve"> </w:t>
      </w:r>
      <w:r w:rsidRPr="00E25E90">
        <w:rPr>
          <w:spacing w:val="1"/>
        </w:rPr>
        <w:t>dažniau</w:t>
      </w:r>
      <w:r w:rsidRPr="00E25E90">
        <w:rPr>
          <w:spacing w:val="1"/>
          <w:szCs w:val="22"/>
        </w:rPr>
        <w:t xml:space="preserve"> </w:t>
      </w:r>
      <w:r w:rsidRPr="00E25E90">
        <w:rPr>
          <w:spacing w:val="1"/>
        </w:rPr>
        <w:t>nei</w:t>
      </w:r>
      <w:r w:rsidRPr="00E25E90">
        <w:rPr>
          <w:spacing w:val="1"/>
          <w:szCs w:val="22"/>
        </w:rPr>
        <w:t xml:space="preserve"> </w:t>
      </w:r>
      <w:r w:rsidRPr="00E25E90">
        <w:rPr>
          <w:spacing w:val="1"/>
        </w:rPr>
        <w:t>var</w:t>
      </w:r>
      <w:r w:rsidRPr="00E25E90">
        <w:rPr>
          <w:spacing w:val="1"/>
          <w:szCs w:val="22"/>
        </w:rPr>
        <w:t>t</w:t>
      </w:r>
      <w:r w:rsidRPr="00E25E90">
        <w:rPr>
          <w:spacing w:val="1"/>
        </w:rPr>
        <w:t>o</w:t>
      </w:r>
      <w:r w:rsidRPr="00E25E90">
        <w:rPr>
          <w:spacing w:val="1"/>
          <w:szCs w:val="22"/>
        </w:rPr>
        <w:t>j</w:t>
      </w:r>
      <w:r w:rsidRPr="00E25E90">
        <w:rPr>
          <w:spacing w:val="1"/>
        </w:rPr>
        <w:t>ant placebą,</w:t>
      </w:r>
      <w:r w:rsidRPr="00E25E90">
        <w:rPr>
          <w:spacing w:val="1"/>
          <w:szCs w:val="22"/>
        </w:rPr>
        <w:t xml:space="preserve"> </w:t>
      </w:r>
      <w:r w:rsidRPr="00E25E90">
        <w:rPr>
          <w:spacing w:val="1"/>
        </w:rPr>
        <w:t>išvardy</w:t>
      </w:r>
      <w:r w:rsidRPr="00E25E90">
        <w:rPr>
          <w:spacing w:val="1"/>
          <w:szCs w:val="22"/>
        </w:rPr>
        <w:t>t</w:t>
      </w:r>
      <w:r w:rsidRPr="00E25E90">
        <w:rPr>
          <w:spacing w:val="1"/>
        </w:rPr>
        <w:t>os pagal organų sistemų k</w:t>
      </w:r>
      <w:r w:rsidRPr="00E25E90">
        <w:rPr>
          <w:spacing w:val="1"/>
          <w:szCs w:val="22"/>
        </w:rPr>
        <w:t>l</w:t>
      </w:r>
      <w:r w:rsidRPr="00E25E90">
        <w:rPr>
          <w:spacing w:val="1"/>
        </w:rPr>
        <w:t>ases ir</w:t>
      </w:r>
      <w:r w:rsidRPr="00E25E90">
        <w:rPr>
          <w:spacing w:val="1"/>
          <w:szCs w:val="22"/>
        </w:rPr>
        <w:t xml:space="preserve"> </w:t>
      </w:r>
      <w:r w:rsidRPr="00E25E90">
        <w:rPr>
          <w:spacing w:val="1"/>
        </w:rPr>
        <w:t>daž</w:t>
      </w:r>
      <w:r w:rsidRPr="00E25E90">
        <w:rPr>
          <w:spacing w:val="1"/>
          <w:szCs w:val="22"/>
        </w:rPr>
        <w:t>n</w:t>
      </w:r>
      <w:r w:rsidRPr="00E25E90">
        <w:rPr>
          <w:spacing w:val="1"/>
        </w:rPr>
        <w:t>į</w:t>
      </w:r>
      <w:r w:rsidRPr="00E25E90">
        <w:rPr>
          <w:spacing w:val="1"/>
          <w:szCs w:val="22"/>
        </w:rPr>
        <w:t xml:space="preserve"> (l</w:t>
      </w:r>
      <w:r w:rsidRPr="00E25E90">
        <w:rPr>
          <w:spacing w:val="1"/>
        </w:rPr>
        <w:t xml:space="preserve">abai dažni </w:t>
      </w:r>
      <w:r w:rsidRPr="00E25E90">
        <w:rPr>
          <w:spacing w:val="1"/>
          <w:szCs w:val="22"/>
        </w:rPr>
        <w:t>(</w:t>
      </w:r>
      <w:r w:rsidRPr="00E25E90">
        <w:rPr>
          <w:spacing w:val="1"/>
        </w:rPr>
        <w:t>≥1</w:t>
      </w:r>
      <w:r w:rsidRPr="00E25E90">
        <w:rPr>
          <w:spacing w:val="1"/>
          <w:szCs w:val="22"/>
        </w:rPr>
        <w:t>/</w:t>
      </w:r>
      <w:r w:rsidRPr="00E25E90">
        <w:rPr>
          <w:spacing w:val="1"/>
        </w:rPr>
        <w:t>10), dažni (nuo ≥1</w:t>
      </w:r>
      <w:r w:rsidRPr="00E25E90">
        <w:rPr>
          <w:spacing w:val="1"/>
          <w:szCs w:val="22"/>
        </w:rPr>
        <w:t>/</w:t>
      </w:r>
      <w:r w:rsidRPr="00E25E90">
        <w:rPr>
          <w:spacing w:val="1"/>
        </w:rPr>
        <w:t>100 iki &lt;1</w:t>
      </w:r>
      <w:r w:rsidRPr="00E25E90">
        <w:rPr>
          <w:spacing w:val="1"/>
          <w:szCs w:val="22"/>
        </w:rPr>
        <w:t>/</w:t>
      </w:r>
      <w:r w:rsidRPr="00E25E90">
        <w:rPr>
          <w:spacing w:val="1"/>
        </w:rPr>
        <w:t>10), nedažni (nuo</w:t>
      </w:r>
      <w:r w:rsidRPr="00E25E90">
        <w:rPr>
          <w:spacing w:val="1"/>
          <w:szCs w:val="22"/>
        </w:rPr>
        <w:t xml:space="preserve"> ≥1/1 000 iki &lt;1/100), reti (nuo ≥1/10 000 iki &lt;1/1 000)).</w:t>
      </w:r>
    </w:p>
    <w:p w14:paraId="6EF3F7FF" w14:textId="77777777" w:rsidR="000E2BD2" w:rsidRPr="00E25E90" w:rsidRDefault="000E2BD2" w:rsidP="000E2BD2">
      <w:pPr>
        <w:widowControl w:val="0"/>
        <w:autoSpaceDE w:val="0"/>
        <w:autoSpaceDN w:val="0"/>
        <w:adjustRightInd w:val="0"/>
        <w:ind w:right="71"/>
        <w:rPr>
          <w:spacing w:val="1"/>
          <w:szCs w:val="22"/>
        </w:rPr>
      </w:pPr>
    </w:p>
    <w:p w14:paraId="207DD931" w14:textId="77777777" w:rsidR="000E2BD2" w:rsidRPr="00E25E90" w:rsidRDefault="000E2BD2" w:rsidP="000E2BD2">
      <w:pPr>
        <w:widowControl w:val="0"/>
        <w:autoSpaceDE w:val="0"/>
        <w:autoSpaceDN w:val="0"/>
        <w:adjustRightInd w:val="0"/>
        <w:ind w:right="71"/>
        <w:rPr>
          <w:spacing w:val="1"/>
          <w:szCs w:val="22"/>
        </w:rPr>
      </w:pPr>
      <w:r w:rsidRPr="00E25E90">
        <w:rPr>
          <w:spacing w:val="1"/>
          <w:szCs w:val="22"/>
        </w:rPr>
        <w:t>K</w:t>
      </w:r>
      <w:r w:rsidRPr="00E25E90">
        <w:rPr>
          <w:spacing w:val="1"/>
        </w:rPr>
        <w:t>iekv</w:t>
      </w:r>
      <w:r w:rsidRPr="00E25E90">
        <w:rPr>
          <w:spacing w:val="1"/>
          <w:szCs w:val="22"/>
        </w:rPr>
        <w:t>i</w:t>
      </w:r>
      <w:r w:rsidRPr="00E25E90">
        <w:rPr>
          <w:spacing w:val="1"/>
        </w:rPr>
        <w:t>enoje</w:t>
      </w:r>
      <w:r w:rsidRPr="00E25E90">
        <w:rPr>
          <w:spacing w:val="1"/>
          <w:szCs w:val="22"/>
        </w:rPr>
        <w:t xml:space="preserve"> </w:t>
      </w:r>
      <w:r w:rsidRPr="00E25E90">
        <w:rPr>
          <w:spacing w:val="1"/>
        </w:rPr>
        <w:t>dažn</w:t>
      </w:r>
      <w:r w:rsidRPr="00E25E90">
        <w:rPr>
          <w:spacing w:val="1"/>
          <w:szCs w:val="22"/>
        </w:rPr>
        <w:t>i</w:t>
      </w:r>
      <w:r w:rsidRPr="00E25E90">
        <w:rPr>
          <w:spacing w:val="1"/>
        </w:rPr>
        <w:t>o g</w:t>
      </w:r>
      <w:r w:rsidRPr="00E25E90">
        <w:rPr>
          <w:spacing w:val="1"/>
          <w:szCs w:val="22"/>
        </w:rPr>
        <w:t>r</w:t>
      </w:r>
      <w:r w:rsidRPr="00E25E90">
        <w:rPr>
          <w:spacing w:val="1"/>
        </w:rPr>
        <w:t>upėje nepageidaujamas</w:t>
      </w:r>
      <w:r w:rsidRPr="00E25E90">
        <w:rPr>
          <w:spacing w:val="1"/>
          <w:szCs w:val="22"/>
        </w:rPr>
        <w:t xml:space="preserve"> </w:t>
      </w:r>
      <w:r w:rsidRPr="00E25E90">
        <w:rPr>
          <w:spacing w:val="1"/>
        </w:rPr>
        <w:t>poveik</w:t>
      </w:r>
      <w:r w:rsidRPr="00E25E90">
        <w:rPr>
          <w:spacing w:val="1"/>
          <w:szCs w:val="22"/>
        </w:rPr>
        <w:t>i</w:t>
      </w:r>
      <w:r w:rsidRPr="00E25E90">
        <w:rPr>
          <w:spacing w:val="1"/>
        </w:rPr>
        <w:t>s</w:t>
      </w:r>
      <w:r w:rsidRPr="00E25E90">
        <w:rPr>
          <w:spacing w:val="1"/>
          <w:szCs w:val="22"/>
        </w:rPr>
        <w:t xml:space="preserve"> </w:t>
      </w:r>
      <w:r w:rsidRPr="00E25E90">
        <w:rPr>
          <w:spacing w:val="1"/>
        </w:rPr>
        <w:t>išvardy</w:t>
      </w:r>
      <w:r w:rsidRPr="00E25E90">
        <w:rPr>
          <w:spacing w:val="1"/>
          <w:szCs w:val="22"/>
        </w:rPr>
        <w:t>t</w:t>
      </w:r>
      <w:r w:rsidRPr="00E25E90">
        <w:rPr>
          <w:spacing w:val="1"/>
        </w:rPr>
        <w:t>as</w:t>
      </w:r>
      <w:r w:rsidRPr="00E25E90">
        <w:rPr>
          <w:spacing w:val="1"/>
          <w:szCs w:val="22"/>
        </w:rPr>
        <w:t xml:space="preserve"> </w:t>
      </w:r>
      <w:r w:rsidRPr="00E25E90">
        <w:rPr>
          <w:spacing w:val="1"/>
        </w:rPr>
        <w:t>mažėjančio sunkumo tvarka.</w:t>
      </w:r>
    </w:p>
    <w:p w14:paraId="3E33D365" w14:textId="77777777" w:rsidR="000E2BD2" w:rsidRPr="00E25E90" w:rsidRDefault="000E2BD2" w:rsidP="000E2BD2">
      <w:pPr>
        <w:widowControl w:val="0"/>
        <w:autoSpaceDE w:val="0"/>
        <w:autoSpaceDN w:val="0"/>
        <w:adjustRightInd w:val="0"/>
        <w:rPr>
          <w:szCs w:val="22"/>
        </w:rPr>
      </w:pPr>
    </w:p>
    <w:p w14:paraId="6541ADDE" w14:textId="77777777" w:rsidR="000E2BD2" w:rsidRPr="00E25E90" w:rsidRDefault="000E2BD2" w:rsidP="000E2BD2">
      <w:pPr>
        <w:rPr>
          <w:b/>
          <w:szCs w:val="22"/>
        </w:rPr>
      </w:pPr>
      <w:r w:rsidRPr="00E25E90">
        <w:rPr>
          <w:b/>
          <w:szCs w:val="22"/>
        </w:rPr>
        <w:t>1 lentelė. Medicininiu požiūriu svarbios nepageidaujamos reakcijos, kurios kontroliuotų klinikinių tyrimų metu dažniau pasireiškė vartojant vaistinį preparatą nei placebą ir medicininiu požiūriu svarbios nepageidaujamos reakcijos, kurios pasireiškė stebint vaistinį preparatą rinkoje.</w:t>
      </w:r>
    </w:p>
    <w:p w14:paraId="0872E93E" w14:textId="77777777" w:rsidR="000E2BD2" w:rsidRPr="00E25E90" w:rsidRDefault="000E2BD2" w:rsidP="000E2BD2">
      <w:pPr>
        <w:rPr>
          <w:b/>
          <w:szCs w:val="22"/>
        </w:rPr>
      </w:pPr>
    </w:p>
    <w:tbl>
      <w:tblPr>
        <w:tblW w:w="840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434"/>
        <w:gridCol w:w="1434"/>
        <w:gridCol w:w="1435"/>
        <w:gridCol w:w="1575"/>
        <w:gridCol w:w="2531"/>
      </w:tblGrid>
      <w:tr w:rsidR="00C448DD" w:rsidRPr="00E25E90" w14:paraId="064A14DB"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3B6AA1A7" w14:textId="77777777" w:rsidR="00C448DD" w:rsidRPr="00E25E90" w:rsidRDefault="00C448DD" w:rsidP="0065440E">
            <w:pPr>
              <w:spacing w:line="213" w:lineRule="atLeast"/>
            </w:pPr>
            <w:r w:rsidRPr="00E25E90">
              <w:t xml:space="preserve">Organų sistemų </w:t>
            </w:r>
          </w:p>
          <w:p w14:paraId="04C84B01" w14:textId="77777777" w:rsidR="00C448DD" w:rsidRPr="00E25E90" w:rsidRDefault="00C448DD" w:rsidP="0065440E">
            <w:pPr>
              <w:spacing w:line="213" w:lineRule="atLeast"/>
            </w:pPr>
            <w:r w:rsidRPr="00E25E90">
              <w:t>klasės</w:t>
            </w:r>
          </w:p>
          <w:p w14:paraId="12F215D8" w14:textId="77777777" w:rsidR="00C448DD" w:rsidRPr="00E25E90" w:rsidRDefault="00C448DD" w:rsidP="0065440E">
            <w:pPr>
              <w:spacing w:line="213" w:lineRule="atLeast"/>
              <w:rPr>
                <w:color w:val="000000"/>
              </w:rPr>
            </w:pP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6C3CC6F3" w14:textId="77777777" w:rsidR="00C448DD" w:rsidRPr="00E25E90" w:rsidRDefault="00C448DD" w:rsidP="0065440E">
            <w:pPr>
              <w:spacing w:line="213" w:lineRule="atLeast"/>
              <w:rPr>
                <w:color w:val="000000"/>
              </w:rPr>
            </w:pPr>
            <w:r w:rsidRPr="00E25E90">
              <w:t>Labai dažni</w:t>
            </w:r>
          </w:p>
          <w:p w14:paraId="72A93D0E" w14:textId="77777777" w:rsidR="00C448DD" w:rsidRPr="00E25E90" w:rsidRDefault="00C448DD" w:rsidP="0065440E">
            <w:pPr>
              <w:spacing w:line="213" w:lineRule="atLeast"/>
              <w:rPr>
                <w:color w:val="000000"/>
              </w:rPr>
            </w:pPr>
            <w:r w:rsidRPr="00E25E90">
              <w:t>( ≥1/10)</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619827C3" w14:textId="77777777" w:rsidR="00C448DD" w:rsidRPr="00E25E90" w:rsidRDefault="00C448DD" w:rsidP="0065440E">
            <w:pPr>
              <w:spacing w:line="213" w:lineRule="atLeast"/>
              <w:rPr>
                <w:color w:val="000000"/>
              </w:rPr>
            </w:pPr>
            <w:r w:rsidRPr="00E25E90">
              <w:t>Dažni</w:t>
            </w:r>
          </w:p>
          <w:p w14:paraId="253A506A" w14:textId="77777777" w:rsidR="00C448DD" w:rsidRPr="00E25E90" w:rsidRDefault="00C448DD" w:rsidP="0065440E">
            <w:pPr>
              <w:spacing w:line="213" w:lineRule="atLeast"/>
              <w:rPr>
                <w:color w:val="000000"/>
              </w:rPr>
            </w:pPr>
            <w:r w:rsidRPr="00E25E90">
              <w:t>( ≥ 1/100 ir &lt;1/10)</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492BAD8D" w14:textId="77777777" w:rsidR="00C448DD" w:rsidRPr="00E25E90" w:rsidRDefault="00C448DD" w:rsidP="0065440E">
            <w:pPr>
              <w:spacing w:line="213" w:lineRule="atLeast"/>
              <w:rPr>
                <w:color w:val="000000"/>
              </w:rPr>
            </w:pPr>
            <w:r w:rsidRPr="00E25E90">
              <w:t>Nedažni</w:t>
            </w:r>
          </w:p>
          <w:p w14:paraId="2BADD929" w14:textId="77777777" w:rsidR="00C448DD" w:rsidRPr="00E25E90" w:rsidRDefault="00C448DD" w:rsidP="0065440E">
            <w:pPr>
              <w:spacing w:line="213" w:lineRule="atLeast"/>
              <w:rPr>
                <w:color w:val="000000"/>
              </w:rPr>
            </w:pPr>
            <w:r w:rsidRPr="00E25E90">
              <w:t>( ≥ 1/1000 ir &lt;1/100)</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4770B2B1" w14:textId="77777777" w:rsidR="00C448DD" w:rsidRPr="00E25E90" w:rsidRDefault="00C448DD" w:rsidP="0065440E">
            <w:pPr>
              <w:spacing w:line="213" w:lineRule="atLeast"/>
              <w:rPr>
                <w:color w:val="000000"/>
              </w:rPr>
            </w:pPr>
            <w:r w:rsidRPr="00E25E90">
              <w:t>Reti</w:t>
            </w:r>
          </w:p>
          <w:p w14:paraId="4983FE00" w14:textId="77777777" w:rsidR="00C448DD" w:rsidRPr="00E25E90" w:rsidRDefault="00C448DD" w:rsidP="0065440E">
            <w:pPr>
              <w:spacing w:line="213" w:lineRule="atLeast"/>
              <w:rPr>
                <w:color w:val="000000"/>
              </w:rPr>
            </w:pPr>
            <w:r w:rsidRPr="00E25E90">
              <w:t>( ≥ 1/10000 ir &lt;1/1000)</w:t>
            </w:r>
          </w:p>
        </w:tc>
      </w:tr>
      <w:tr w:rsidR="00C448DD" w:rsidRPr="00E25E90" w14:paraId="4C502C7A"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630ECD74" w14:textId="77777777" w:rsidR="00C448DD" w:rsidRPr="00E25E90" w:rsidRDefault="00C448DD" w:rsidP="0065440E">
            <w:pPr>
              <w:spacing w:line="213" w:lineRule="atLeast"/>
              <w:rPr>
                <w:color w:val="000000"/>
              </w:rPr>
            </w:pPr>
            <w:r w:rsidRPr="00E25E90">
              <w:rPr>
                <w:color w:val="000000"/>
              </w:rPr>
              <w:t xml:space="preserve">Infekcijos ir </w:t>
            </w:r>
          </w:p>
          <w:p w14:paraId="49ECC850" w14:textId="77777777" w:rsidR="00C448DD" w:rsidRPr="00E25E90" w:rsidRDefault="00C448DD" w:rsidP="0065440E">
            <w:pPr>
              <w:spacing w:line="213" w:lineRule="atLeast"/>
              <w:rPr>
                <w:color w:val="000000"/>
              </w:rPr>
            </w:pPr>
            <w:r w:rsidRPr="00E25E90">
              <w:rPr>
                <w:color w:val="000000"/>
              </w:rPr>
              <w:t>infestacijos</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1BCD717E"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3387ACBD"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76FAB0D0" w14:textId="77777777" w:rsidR="00C448DD" w:rsidRPr="00E25E90" w:rsidRDefault="00C448DD" w:rsidP="0065440E">
            <w:pPr>
              <w:spacing w:line="213" w:lineRule="atLeast"/>
              <w:rPr>
                <w:color w:val="000000"/>
              </w:rPr>
            </w:pPr>
            <w:r w:rsidRPr="00E25E90">
              <w:rPr>
                <w:color w:val="000000"/>
              </w:rPr>
              <w:t>Rinitas</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0A5E19D2" w14:textId="77777777" w:rsidR="00C448DD" w:rsidRPr="00E25E90" w:rsidRDefault="00C448DD" w:rsidP="0065440E">
            <w:pPr>
              <w:spacing w:line="213" w:lineRule="atLeast"/>
              <w:rPr>
                <w:color w:val="000000"/>
              </w:rPr>
            </w:pPr>
            <w:r w:rsidRPr="00E25E90">
              <w:rPr>
                <w:color w:val="000000"/>
              </w:rPr>
              <w:t> </w:t>
            </w:r>
          </w:p>
        </w:tc>
      </w:tr>
      <w:tr w:rsidR="00C448DD" w:rsidRPr="00E25E90" w14:paraId="3862B970"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3AC72B0C" w14:textId="77777777" w:rsidR="00C448DD" w:rsidRPr="00E25E90" w:rsidRDefault="00C448DD" w:rsidP="0065440E">
            <w:pPr>
              <w:spacing w:line="213" w:lineRule="atLeast"/>
              <w:rPr>
                <w:color w:val="000000"/>
              </w:rPr>
            </w:pPr>
            <w:r w:rsidRPr="00E25E90">
              <w:rPr>
                <w:color w:val="000000"/>
              </w:rPr>
              <w:t xml:space="preserve">Imuninės sistemos </w:t>
            </w:r>
          </w:p>
          <w:p w14:paraId="05CB4654" w14:textId="77777777" w:rsidR="00C448DD" w:rsidRPr="00E25E90" w:rsidRDefault="00C448DD" w:rsidP="0065440E">
            <w:pPr>
              <w:spacing w:line="213" w:lineRule="atLeast"/>
              <w:rPr>
                <w:color w:val="000000"/>
              </w:rPr>
            </w:pPr>
            <w:r w:rsidRPr="00E25E90">
              <w:rPr>
                <w:color w:val="000000"/>
              </w:rPr>
              <w:t>sutrikimai</w:t>
            </w:r>
          </w:p>
          <w:p w14:paraId="6255A542" w14:textId="77777777" w:rsidR="00C448DD" w:rsidRPr="00E25E90" w:rsidRDefault="00C448DD" w:rsidP="0065440E">
            <w:pPr>
              <w:spacing w:line="213" w:lineRule="atLeast"/>
              <w:rPr>
                <w:color w:val="000000"/>
              </w:rPr>
            </w:pP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AB1BD48"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5FB720A3"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0F6BF0DF" w14:textId="77777777" w:rsidR="00C448DD" w:rsidRPr="00E25E90" w:rsidRDefault="00C448DD" w:rsidP="0065440E">
            <w:pPr>
              <w:spacing w:line="213" w:lineRule="atLeast"/>
              <w:rPr>
                <w:color w:val="000000"/>
              </w:rPr>
            </w:pPr>
            <w:r w:rsidRPr="00E25E90">
              <w:rPr>
                <w:color w:val="000000"/>
              </w:rPr>
              <w:t>Padidėjęs jautrumas</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3B0464D1" w14:textId="77777777" w:rsidR="00C448DD" w:rsidRPr="00E25E90" w:rsidRDefault="00C448DD" w:rsidP="0065440E">
            <w:pPr>
              <w:spacing w:line="213" w:lineRule="atLeast"/>
              <w:rPr>
                <w:color w:val="000000"/>
              </w:rPr>
            </w:pPr>
            <w:r w:rsidRPr="00E25E90">
              <w:rPr>
                <w:color w:val="000000"/>
              </w:rPr>
              <w:t> </w:t>
            </w:r>
          </w:p>
        </w:tc>
      </w:tr>
      <w:tr w:rsidR="00C448DD" w:rsidRPr="00E25E90" w14:paraId="2EBA3A01"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3E70C877" w14:textId="77777777" w:rsidR="00C448DD" w:rsidRPr="00E25E90" w:rsidRDefault="00C448DD" w:rsidP="0065440E">
            <w:pPr>
              <w:spacing w:line="213" w:lineRule="atLeast"/>
              <w:rPr>
                <w:color w:val="000000"/>
              </w:rPr>
            </w:pPr>
            <w:r w:rsidRPr="00E25E90">
              <w:rPr>
                <w:color w:val="000000"/>
              </w:rPr>
              <w:t>Nervų sistemos sutrikimai</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7C761B7" w14:textId="77777777" w:rsidR="00C448DD" w:rsidRPr="00E25E90" w:rsidRDefault="00C448DD" w:rsidP="0065440E">
            <w:pPr>
              <w:spacing w:line="213" w:lineRule="atLeast"/>
              <w:rPr>
                <w:color w:val="000000"/>
              </w:rPr>
            </w:pPr>
            <w:r w:rsidRPr="00E25E90">
              <w:rPr>
                <w:color w:val="000000"/>
              </w:rPr>
              <w:t>Galvos skausmas</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6FC4CDA" w14:textId="77777777" w:rsidR="00C448DD" w:rsidRPr="00E25E90" w:rsidRDefault="00C448DD" w:rsidP="0065440E">
            <w:pPr>
              <w:spacing w:line="213" w:lineRule="atLeast"/>
              <w:rPr>
                <w:color w:val="000000"/>
              </w:rPr>
            </w:pPr>
            <w:r w:rsidRPr="00E25E90">
              <w:rPr>
                <w:color w:val="000000"/>
              </w:rPr>
              <w:t xml:space="preserve">Svaigulys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181CF07C" w14:textId="77777777" w:rsidR="00C448DD" w:rsidRPr="00E25E90" w:rsidRDefault="00C448DD" w:rsidP="0065440E">
            <w:pPr>
              <w:spacing w:line="213" w:lineRule="atLeast"/>
              <w:rPr>
                <w:color w:val="000000"/>
              </w:rPr>
            </w:pPr>
            <w:r w:rsidRPr="00E25E90">
              <w:rPr>
                <w:color w:val="000000"/>
              </w:rPr>
              <w:t xml:space="preserve">Somnolencija, </w:t>
            </w:r>
          </w:p>
          <w:p w14:paraId="29427BBF" w14:textId="77777777" w:rsidR="00C448DD" w:rsidRPr="00E25E90" w:rsidRDefault="00C448DD" w:rsidP="0065440E">
            <w:pPr>
              <w:spacing w:line="213" w:lineRule="atLeast"/>
              <w:rPr>
                <w:color w:val="000000"/>
              </w:rPr>
            </w:pPr>
            <w:r w:rsidRPr="00E25E90">
              <w:rPr>
                <w:color w:val="000000"/>
              </w:rPr>
              <w:t>hipestezija</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769218CA" w14:textId="77777777" w:rsidR="00C448DD" w:rsidRPr="00E25E90" w:rsidRDefault="00C448DD" w:rsidP="0065440E">
            <w:pPr>
              <w:spacing w:line="213" w:lineRule="atLeast"/>
              <w:rPr>
                <w:color w:val="000000"/>
              </w:rPr>
            </w:pPr>
            <w:r w:rsidRPr="00E25E90">
              <w:rPr>
                <w:color w:val="000000"/>
              </w:rPr>
              <w:t xml:space="preserve">Cerebrovaskulinis </w:t>
            </w:r>
          </w:p>
          <w:p w14:paraId="5DCDE562" w14:textId="77777777" w:rsidR="00C448DD" w:rsidRPr="00E25E90" w:rsidRDefault="00C448DD" w:rsidP="0065440E">
            <w:pPr>
              <w:spacing w:line="213" w:lineRule="atLeast"/>
              <w:rPr>
                <w:color w:val="000000"/>
              </w:rPr>
            </w:pPr>
            <w:r w:rsidRPr="00E25E90">
              <w:rPr>
                <w:color w:val="000000"/>
              </w:rPr>
              <w:t xml:space="preserve">priepuolis, praeinantysis smegenų </w:t>
            </w:r>
          </w:p>
          <w:p w14:paraId="3EE5BEF0" w14:textId="77777777" w:rsidR="00C448DD" w:rsidRPr="00E25E90" w:rsidRDefault="00C448DD" w:rsidP="0065440E">
            <w:pPr>
              <w:spacing w:line="213" w:lineRule="atLeast"/>
              <w:rPr>
                <w:color w:val="000000"/>
              </w:rPr>
            </w:pPr>
            <w:r w:rsidRPr="00E25E90">
              <w:rPr>
                <w:color w:val="000000"/>
              </w:rPr>
              <w:t>išemijos priepuolis,</w:t>
            </w:r>
          </w:p>
          <w:p w14:paraId="0EDACAF7" w14:textId="77777777" w:rsidR="00C448DD" w:rsidRPr="00E25E90" w:rsidRDefault="00C448DD" w:rsidP="0065440E">
            <w:pPr>
              <w:spacing w:line="213" w:lineRule="atLeast"/>
              <w:rPr>
                <w:color w:val="000000"/>
              </w:rPr>
            </w:pPr>
            <w:r w:rsidRPr="00E25E90">
              <w:rPr>
                <w:color w:val="000000"/>
              </w:rPr>
              <w:lastRenderedPageBreak/>
              <w:t xml:space="preserve">traukuliai,*traukulių </w:t>
            </w:r>
          </w:p>
          <w:p w14:paraId="7AA92E08" w14:textId="77777777" w:rsidR="00C448DD" w:rsidRPr="00E25E90" w:rsidRDefault="00C448DD" w:rsidP="0065440E">
            <w:pPr>
              <w:spacing w:line="213" w:lineRule="atLeast"/>
              <w:rPr>
                <w:color w:val="000000"/>
              </w:rPr>
            </w:pPr>
            <w:r w:rsidRPr="00E25E90">
              <w:rPr>
                <w:color w:val="000000"/>
              </w:rPr>
              <w:t>pasikartojimas,*apalpimas</w:t>
            </w:r>
          </w:p>
          <w:p w14:paraId="4757F3F9" w14:textId="77777777" w:rsidR="00C448DD" w:rsidRPr="00E25E90" w:rsidRDefault="00C448DD" w:rsidP="0065440E">
            <w:pPr>
              <w:spacing w:line="213" w:lineRule="atLeast"/>
              <w:rPr>
                <w:color w:val="000000"/>
              </w:rPr>
            </w:pPr>
          </w:p>
        </w:tc>
      </w:tr>
      <w:tr w:rsidR="00C448DD" w:rsidRPr="00E25E90" w14:paraId="0728722C"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3950168D" w14:textId="77777777" w:rsidR="00C448DD" w:rsidRPr="00E25E90" w:rsidRDefault="00C448DD" w:rsidP="0065440E">
            <w:pPr>
              <w:spacing w:line="213" w:lineRule="atLeast"/>
              <w:rPr>
                <w:color w:val="000000"/>
              </w:rPr>
            </w:pPr>
            <w:r w:rsidRPr="00E25E90">
              <w:rPr>
                <w:color w:val="000000"/>
              </w:rPr>
              <w:lastRenderedPageBreak/>
              <w:t>Akių sutrikimai</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507DDF10"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7E3395D" w14:textId="77777777" w:rsidR="00C448DD" w:rsidRPr="00E25E90" w:rsidRDefault="00C448DD" w:rsidP="0065440E">
            <w:pPr>
              <w:spacing w:line="213" w:lineRule="atLeast"/>
              <w:rPr>
                <w:color w:val="000000"/>
              </w:rPr>
            </w:pPr>
            <w:r w:rsidRPr="00E25E90">
              <w:rPr>
                <w:color w:val="000000"/>
              </w:rPr>
              <w:t xml:space="preserve">Spalvoto </w:t>
            </w:r>
          </w:p>
          <w:p w14:paraId="331C6261" w14:textId="77777777" w:rsidR="00C448DD" w:rsidRPr="00E25E90" w:rsidRDefault="00C448DD" w:rsidP="0065440E">
            <w:pPr>
              <w:spacing w:line="213" w:lineRule="atLeast"/>
              <w:rPr>
                <w:color w:val="000000"/>
              </w:rPr>
            </w:pPr>
            <w:r w:rsidRPr="00E25E90">
              <w:rPr>
                <w:color w:val="000000"/>
              </w:rPr>
              <w:t xml:space="preserve">matymo </w:t>
            </w:r>
          </w:p>
          <w:p w14:paraId="62F6E28D" w14:textId="77777777" w:rsidR="00C448DD" w:rsidRPr="00E25E90" w:rsidRDefault="00C448DD" w:rsidP="0065440E">
            <w:pPr>
              <w:spacing w:line="213" w:lineRule="atLeast"/>
              <w:rPr>
                <w:color w:val="000000"/>
              </w:rPr>
            </w:pPr>
            <w:r w:rsidRPr="00E25E90">
              <w:rPr>
                <w:color w:val="000000"/>
              </w:rPr>
              <w:t xml:space="preserve">sutrikimas**, </w:t>
            </w:r>
          </w:p>
          <w:p w14:paraId="345E27B8" w14:textId="77777777" w:rsidR="00C448DD" w:rsidRPr="00E25E90" w:rsidRDefault="00C448DD" w:rsidP="0065440E">
            <w:pPr>
              <w:spacing w:line="213" w:lineRule="atLeast"/>
              <w:rPr>
                <w:color w:val="000000"/>
              </w:rPr>
            </w:pPr>
            <w:r w:rsidRPr="00E25E90">
              <w:rPr>
                <w:color w:val="000000"/>
              </w:rPr>
              <w:t xml:space="preserve">regėjimo </w:t>
            </w:r>
          </w:p>
          <w:p w14:paraId="1B269849" w14:textId="77777777" w:rsidR="00C448DD" w:rsidRPr="00E25E90" w:rsidRDefault="00C448DD" w:rsidP="0065440E">
            <w:pPr>
              <w:spacing w:line="213" w:lineRule="atLeast"/>
              <w:rPr>
                <w:color w:val="000000"/>
              </w:rPr>
            </w:pPr>
            <w:r w:rsidRPr="00E25E90">
              <w:rPr>
                <w:color w:val="000000"/>
              </w:rPr>
              <w:t xml:space="preserve">sutrikimas, </w:t>
            </w:r>
          </w:p>
          <w:p w14:paraId="32ACE536" w14:textId="77777777" w:rsidR="00C448DD" w:rsidRPr="00E25E90" w:rsidRDefault="00C448DD" w:rsidP="0065440E">
            <w:pPr>
              <w:spacing w:line="213" w:lineRule="atLeast"/>
              <w:rPr>
                <w:color w:val="000000"/>
              </w:rPr>
            </w:pPr>
            <w:r w:rsidRPr="00E25E90">
              <w:rPr>
                <w:color w:val="000000"/>
              </w:rPr>
              <w:t xml:space="preserve">neryškus </w:t>
            </w:r>
          </w:p>
          <w:p w14:paraId="2DE22767" w14:textId="77777777" w:rsidR="00C448DD" w:rsidRPr="00E25E90" w:rsidRDefault="00C448DD" w:rsidP="0065440E">
            <w:pPr>
              <w:spacing w:line="213" w:lineRule="atLeast"/>
              <w:rPr>
                <w:color w:val="000000"/>
              </w:rPr>
            </w:pPr>
            <w:r w:rsidRPr="00E25E90">
              <w:rPr>
                <w:color w:val="000000"/>
              </w:rPr>
              <w:t>matymas</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580E6BA4" w14:textId="77777777" w:rsidR="00C448DD" w:rsidRPr="00E25E90" w:rsidRDefault="00C448DD" w:rsidP="0065440E">
            <w:pPr>
              <w:spacing w:line="213" w:lineRule="atLeast"/>
              <w:rPr>
                <w:color w:val="000000"/>
              </w:rPr>
            </w:pPr>
            <w:r w:rsidRPr="00E25E90">
              <w:rPr>
                <w:color w:val="000000"/>
              </w:rPr>
              <w:t xml:space="preserve">Ašarojimo </w:t>
            </w:r>
          </w:p>
          <w:p w14:paraId="3C444885" w14:textId="77777777" w:rsidR="00C448DD" w:rsidRPr="00E25E90" w:rsidRDefault="00C448DD" w:rsidP="0065440E">
            <w:pPr>
              <w:spacing w:line="213" w:lineRule="atLeast"/>
              <w:rPr>
                <w:color w:val="000000"/>
              </w:rPr>
            </w:pPr>
            <w:r w:rsidRPr="00E25E90">
              <w:rPr>
                <w:color w:val="000000"/>
              </w:rPr>
              <w:t xml:space="preserve">sutrikimai***, akių skausmas, </w:t>
            </w:r>
          </w:p>
          <w:p w14:paraId="229EFD45" w14:textId="77777777" w:rsidR="00C448DD" w:rsidRPr="00E25E90" w:rsidRDefault="00C448DD" w:rsidP="0065440E">
            <w:pPr>
              <w:spacing w:line="213" w:lineRule="atLeast"/>
              <w:rPr>
                <w:color w:val="000000"/>
              </w:rPr>
            </w:pPr>
            <w:r w:rsidRPr="00E25E90">
              <w:rPr>
                <w:color w:val="000000"/>
              </w:rPr>
              <w:t xml:space="preserve">fotofobija, fotopsija, akių </w:t>
            </w:r>
          </w:p>
          <w:p w14:paraId="48670992" w14:textId="77777777" w:rsidR="00C448DD" w:rsidRPr="00E25E90" w:rsidRDefault="00C448DD" w:rsidP="0065440E">
            <w:pPr>
              <w:spacing w:line="213" w:lineRule="atLeast"/>
              <w:rPr>
                <w:color w:val="000000"/>
              </w:rPr>
            </w:pPr>
            <w:r w:rsidRPr="00E25E90">
              <w:rPr>
                <w:color w:val="000000"/>
              </w:rPr>
              <w:t>paraudimas,</w:t>
            </w:r>
          </w:p>
          <w:p w14:paraId="33E70726" w14:textId="77777777" w:rsidR="00C448DD" w:rsidRPr="00E25E90" w:rsidRDefault="00C448DD" w:rsidP="0065440E">
            <w:pPr>
              <w:spacing w:line="213" w:lineRule="atLeast"/>
              <w:rPr>
                <w:color w:val="000000"/>
              </w:rPr>
            </w:pPr>
            <w:r w:rsidRPr="00E25E90">
              <w:rPr>
                <w:color w:val="000000"/>
              </w:rPr>
              <w:t xml:space="preserve">regėjimo </w:t>
            </w:r>
          </w:p>
          <w:p w14:paraId="4109FFDE" w14:textId="77777777" w:rsidR="00C448DD" w:rsidRPr="00E25E90" w:rsidRDefault="00C448DD" w:rsidP="0065440E">
            <w:pPr>
              <w:spacing w:line="213" w:lineRule="atLeast"/>
              <w:rPr>
                <w:color w:val="000000"/>
              </w:rPr>
            </w:pPr>
            <w:r w:rsidRPr="00E25E90">
              <w:rPr>
                <w:color w:val="000000"/>
              </w:rPr>
              <w:t xml:space="preserve">ryškumas, </w:t>
            </w:r>
          </w:p>
          <w:p w14:paraId="37A9B0EE" w14:textId="77777777" w:rsidR="00C448DD" w:rsidRPr="00E25E90" w:rsidRDefault="00C448DD" w:rsidP="0065440E">
            <w:pPr>
              <w:spacing w:line="213" w:lineRule="atLeast"/>
              <w:rPr>
                <w:color w:val="000000"/>
              </w:rPr>
            </w:pPr>
            <w:r w:rsidRPr="00E25E90">
              <w:rPr>
                <w:color w:val="000000"/>
              </w:rPr>
              <w:t>konjunktyvitas</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03F566AB" w14:textId="77777777" w:rsidR="00C448DD" w:rsidRPr="00E25E90" w:rsidRDefault="00C448DD" w:rsidP="0065440E">
            <w:pPr>
              <w:spacing w:line="213" w:lineRule="atLeast"/>
              <w:rPr>
                <w:color w:val="000000"/>
              </w:rPr>
            </w:pPr>
            <w:r w:rsidRPr="003B3A67">
              <w:rPr>
                <w:color w:val="000000"/>
              </w:rPr>
              <w:t>Nearteritinė</w:t>
            </w:r>
            <w:r w:rsidRPr="00E25E90">
              <w:rPr>
                <w:color w:val="000000"/>
              </w:rPr>
              <w:t xml:space="preserve"> priekinė </w:t>
            </w:r>
          </w:p>
          <w:p w14:paraId="7870572E" w14:textId="77777777" w:rsidR="00C448DD" w:rsidRPr="00E25E90" w:rsidRDefault="00C448DD" w:rsidP="0065440E">
            <w:pPr>
              <w:spacing w:line="213" w:lineRule="atLeast"/>
              <w:rPr>
                <w:color w:val="000000"/>
              </w:rPr>
            </w:pPr>
            <w:r w:rsidRPr="00E25E90">
              <w:rPr>
                <w:color w:val="000000"/>
              </w:rPr>
              <w:t xml:space="preserve">išeminė regos nervo </w:t>
            </w:r>
          </w:p>
          <w:p w14:paraId="08CD6E3C" w14:textId="77777777" w:rsidR="00C448DD" w:rsidRPr="00E25E90" w:rsidRDefault="00C448DD" w:rsidP="0065440E">
            <w:pPr>
              <w:spacing w:line="213" w:lineRule="atLeast"/>
              <w:rPr>
                <w:color w:val="000000"/>
              </w:rPr>
            </w:pPr>
            <w:r w:rsidRPr="00E25E90">
              <w:rPr>
                <w:color w:val="000000"/>
              </w:rPr>
              <w:t>neuropatija (NPIRNN),</w:t>
            </w:r>
          </w:p>
          <w:p w14:paraId="4C0AA446" w14:textId="77777777" w:rsidR="00C448DD" w:rsidRPr="00E25E90" w:rsidRDefault="00C448DD" w:rsidP="0065440E">
            <w:pPr>
              <w:spacing w:line="213" w:lineRule="atLeast"/>
              <w:rPr>
                <w:color w:val="000000"/>
              </w:rPr>
            </w:pPr>
            <w:r w:rsidRPr="00E25E90">
              <w:rPr>
                <w:color w:val="000000"/>
              </w:rPr>
              <w:t xml:space="preserve">*tinklainės kraujagyslių </w:t>
            </w:r>
          </w:p>
          <w:p w14:paraId="4F4CFF46" w14:textId="77777777" w:rsidR="00C448DD" w:rsidRPr="00E25E90" w:rsidRDefault="00C448DD" w:rsidP="0065440E">
            <w:pPr>
              <w:spacing w:line="213" w:lineRule="atLeast"/>
              <w:rPr>
                <w:color w:val="000000"/>
              </w:rPr>
            </w:pPr>
            <w:r w:rsidRPr="00E25E90">
              <w:rPr>
                <w:color w:val="000000"/>
              </w:rPr>
              <w:t xml:space="preserve">okliuzija,*tinklainės </w:t>
            </w:r>
          </w:p>
          <w:p w14:paraId="57EA0535" w14:textId="77777777" w:rsidR="00C448DD" w:rsidRPr="00E25E90" w:rsidRDefault="00C448DD" w:rsidP="0065440E">
            <w:pPr>
              <w:spacing w:line="213" w:lineRule="atLeast"/>
              <w:rPr>
                <w:color w:val="000000"/>
              </w:rPr>
            </w:pPr>
            <w:r w:rsidRPr="00E25E90">
              <w:rPr>
                <w:color w:val="000000"/>
              </w:rPr>
              <w:t xml:space="preserve">kraujosruvos, aterosklerozinė </w:t>
            </w:r>
          </w:p>
          <w:p w14:paraId="47D6A7DB" w14:textId="77777777" w:rsidR="00C448DD" w:rsidRPr="00E25E90" w:rsidRDefault="00C448DD" w:rsidP="0065440E">
            <w:pPr>
              <w:spacing w:line="213" w:lineRule="atLeast"/>
              <w:rPr>
                <w:color w:val="000000"/>
              </w:rPr>
            </w:pPr>
            <w:r w:rsidRPr="00E25E90">
              <w:rPr>
                <w:color w:val="000000"/>
              </w:rPr>
              <w:t xml:space="preserve">retinopatija, tinklainės </w:t>
            </w:r>
          </w:p>
          <w:p w14:paraId="10F26217" w14:textId="77777777" w:rsidR="00C448DD" w:rsidRPr="00E25E90" w:rsidRDefault="00C448DD" w:rsidP="0065440E">
            <w:pPr>
              <w:spacing w:line="213" w:lineRule="atLeast"/>
              <w:rPr>
                <w:color w:val="000000"/>
              </w:rPr>
            </w:pPr>
            <w:r w:rsidRPr="00E25E90">
              <w:rPr>
                <w:color w:val="000000"/>
              </w:rPr>
              <w:t>sutrikimai, glaukoma,</w:t>
            </w:r>
          </w:p>
          <w:p w14:paraId="3DA9C48D" w14:textId="77777777" w:rsidR="00C448DD" w:rsidRPr="00E25E90" w:rsidRDefault="00C448DD" w:rsidP="0065440E">
            <w:pPr>
              <w:spacing w:line="213" w:lineRule="atLeast"/>
              <w:rPr>
                <w:color w:val="000000"/>
              </w:rPr>
            </w:pPr>
            <w:r w:rsidRPr="00E25E90">
              <w:rPr>
                <w:color w:val="000000"/>
              </w:rPr>
              <w:t>regėjimo lauko defektas, diplopija,</w:t>
            </w:r>
          </w:p>
          <w:p w14:paraId="34E637E7" w14:textId="77777777" w:rsidR="00C448DD" w:rsidRPr="00E25E90" w:rsidRDefault="00C448DD" w:rsidP="0065440E">
            <w:pPr>
              <w:spacing w:line="213" w:lineRule="atLeast"/>
              <w:rPr>
                <w:color w:val="000000"/>
              </w:rPr>
            </w:pPr>
            <w:r w:rsidRPr="00E25E90">
              <w:rPr>
                <w:color w:val="000000"/>
              </w:rPr>
              <w:t xml:space="preserve">sumažėjęs regos </w:t>
            </w:r>
          </w:p>
          <w:p w14:paraId="7EFB7B38" w14:textId="77777777" w:rsidR="00C448DD" w:rsidRPr="00E25E90" w:rsidRDefault="00C448DD" w:rsidP="0065440E">
            <w:pPr>
              <w:spacing w:line="213" w:lineRule="atLeast"/>
              <w:rPr>
                <w:color w:val="000000"/>
              </w:rPr>
            </w:pPr>
            <w:r w:rsidRPr="00E25E90">
              <w:rPr>
                <w:color w:val="000000"/>
              </w:rPr>
              <w:t>aštrumas, miopija,</w:t>
            </w:r>
          </w:p>
          <w:p w14:paraId="10B31F8A" w14:textId="77777777" w:rsidR="00C448DD" w:rsidRPr="00E25E90" w:rsidRDefault="00C448DD" w:rsidP="0065440E">
            <w:pPr>
              <w:spacing w:line="213" w:lineRule="atLeast"/>
              <w:rPr>
                <w:color w:val="000000"/>
              </w:rPr>
            </w:pPr>
            <w:r w:rsidRPr="00E25E90">
              <w:rPr>
                <w:color w:val="000000"/>
              </w:rPr>
              <w:t xml:space="preserve">astenopija, stiklakūnio </w:t>
            </w:r>
          </w:p>
          <w:p w14:paraId="42CD9EEA" w14:textId="77777777" w:rsidR="00C448DD" w:rsidRPr="00E25E90" w:rsidRDefault="00C448DD" w:rsidP="0065440E">
            <w:pPr>
              <w:spacing w:line="213" w:lineRule="atLeast"/>
              <w:rPr>
                <w:color w:val="000000"/>
              </w:rPr>
            </w:pPr>
            <w:r w:rsidRPr="00E25E90">
              <w:rPr>
                <w:color w:val="000000"/>
              </w:rPr>
              <w:t xml:space="preserve">drumstys, rainelės </w:t>
            </w:r>
          </w:p>
          <w:p w14:paraId="6556502C" w14:textId="7320DA3F" w:rsidR="00C448DD" w:rsidRPr="00E25E90" w:rsidRDefault="00C448DD" w:rsidP="0065440E">
            <w:pPr>
              <w:spacing w:line="213" w:lineRule="atLeast"/>
              <w:rPr>
                <w:color w:val="000000"/>
              </w:rPr>
            </w:pPr>
            <w:r w:rsidRPr="00E25E90">
              <w:rPr>
                <w:color w:val="000000"/>
              </w:rPr>
              <w:t>sutrikimai,</w:t>
            </w:r>
            <w:r w:rsidRPr="00E25E90">
              <w:rPr>
                <w:color w:val="000000"/>
                <w:szCs w:val="22"/>
              </w:rPr>
              <w:t xml:space="preserve"> </w:t>
            </w:r>
            <w:r w:rsidRPr="00E25E90">
              <w:rPr>
                <w:color w:val="000000"/>
              </w:rPr>
              <w:t>midriazė,</w:t>
            </w:r>
            <w:r w:rsidRPr="00E25E90">
              <w:rPr>
                <w:color w:val="000000"/>
                <w:szCs w:val="22"/>
              </w:rPr>
              <w:t xml:space="preserve"> </w:t>
            </w:r>
            <w:r w:rsidRPr="00E25E90">
              <w:rPr>
                <w:color w:val="000000"/>
              </w:rPr>
              <w:t xml:space="preserve">vaivorykštiniai </w:t>
            </w:r>
          </w:p>
          <w:p w14:paraId="3B4E87AB" w14:textId="77777777" w:rsidR="00C448DD" w:rsidRPr="00E25E90" w:rsidRDefault="00C448DD" w:rsidP="0065440E">
            <w:pPr>
              <w:spacing w:line="213" w:lineRule="atLeast"/>
              <w:rPr>
                <w:color w:val="000000"/>
              </w:rPr>
            </w:pPr>
            <w:r w:rsidRPr="00E25E90">
              <w:rPr>
                <w:color w:val="000000"/>
              </w:rPr>
              <w:t xml:space="preserve">ratai, akių edema, akių </w:t>
            </w:r>
          </w:p>
          <w:p w14:paraId="4EB7833C" w14:textId="77777777" w:rsidR="00C448DD" w:rsidRPr="00E25E90" w:rsidRDefault="00C448DD" w:rsidP="0065440E">
            <w:pPr>
              <w:spacing w:line="213" w:lineRule="atLeast"/>
              <w:rPr>
                <w:color w:val="000000"/>
              </w:rPr>
            </w:pPr>
            <w:r w:rsidRPr="00E25E90">
              <w:rPr>
                <w:color w:val="000000"/>
              </w:rPr>
              <w:t xml:space="preserve">pabrinkimas, akių </w:t>
            </w:r>
          </w:p>
          <w:p w14:paraId="71328603" w14:textId="77777777" w:rsidR="00C448DD" w:rsidRPr="00E25E90" w:rsidRDefault="00C448DD" w:rsidP="0065440E">
            <w:pPr>
              <w:spacing w:line="213" w:lineRule="atLeast"/>
              <w:rPr>
                <w:color w:val="000000"/>
              </w:rPr>
            </w:pPr>
            <w:r w:rsidRPr="00E25E90">
              <w:rPr>
                <w:color w:val="000000"/>
              </w:rPr>
              <w:t xml:space="preserve">sutrikimai, junginės </w:t>
            </w:r>
          </w:p>
          <w:p w14:paraId="3A4C0C8A" w14:textId="77777777" w:rsidR="00C448DD" w:rsidRPr="00E25E90" w:rsidRDefault="00C448DD" w:rsidP="0065440E">
            <w:pPr>
              <w:spacing w:line="213" w:lineRule="atLeast"/>
              <w:rPr>
                <w:color w:val="000000"/>
              </w:rPr>
            </w:pPr>
            <w:r w:rsidRPr="00E25E90">
              <w:rPr>
                <w:color w:val="000000"/>
              </w:rPr>
              <w:t xml:space="preserve">paraudimas, akių </w:t>
            </w:r>
          </w:p>
          <w:p w14:paraId="1289CFE5" w14:textId="77777777" w:rsidR="00C448DD" w:rsidRPr="00E25E90" w:rsidRDefault="00C448DD" w:rsidP="0065440E">
            <w:pPr>
              <w:spacing w:line="213" w:lineRule="atLeast"/>
              <w:rPr>
                <w:color w:val="000000"/>
              </w:rPr>
            </w:pPr>
            <w:r w:rsidRPr="00E25E90">
              <w:rPr>
                <w:color w:val="000000"/>
              </w:rPr>
              <w:t xml:space="preserve">dirginimas, nenormalus </w:t>
            </w:r>
          </w:p>
          <w:p w14:paraId="4BF93BCA" w14:textId="77777777" w:rsidR="00C448DD" w:rsidRPr="00E25E90" w:rsidRDefault="00C448DD" w:rsidP="0065440E">
            <w:pPr>
              <w:spacing w:line="213" w:lineRule="atLeast"/>
              <w:rPr>
                <w:color w:val="000000"/>
              </w:rPr>
            </w:pPr>
            <w:r w:rsidRPr="00E25E90">
              <w:rPr>
                <w:color w:val="000000"/>
              </w:rPr>
              <w:t xml:space="preserve">pojūtis akyse, akių vokų </w:t>
            </w:r>
          </w:p>
          <w:p w14:paraId="337785AE" w14:textId="77777777" w:rsidR="00C448DD" w:rsidRPr="00E25E90" w:rsidRDefault="00C448DD" w:rsidP="0065440E">
            <w:pPr>
              <w:spacing w:line="213" w:lineRule="atLeast"/>
              <w:rPr>
                <w:color w:val="000000"/>
              </w:rPr>
            </w:pPr>
            <w:r w:rsidRPr="00E25E90">
              <w:rPr>
                <w:color w:val="000000"/>
              </w:rPr>
              <w:t xml:space="preserve">edema, pakitusi </w:t>
            </w:r>
          </w:p>
          <w:p w14:paraId="0B504120" w14:textId="77777777" w:rsidR="00C448DD" w:rsidRPr="00E25E90" w:rsidRDefault="00C448DD" w:rsidP="0065440E">
            <w:pPr>
              <w:spacing w:line="213" w:lineRule="atLeast"/>
              <w:rPr>
                <w:color w:val="000000"/>
              </w:rPr>
            </w:pPr>
            <w:r w:rsidRPr="00E25E90">
              <w:rPr>
                <w:color w:val="000000"/>
              </w:rPr>
              <w:t>odenos spalva</w:t>
            </w:r>
          </w:p>
          <w:p w14:paraId="20DF2518" w14:textId="77777777" w:rsidR="00C448DD" w:rsidRPr="00E25E90" w:rsidRDefault="00C448DD" w:rsidP="0065440E">
            <w:pPr>
              <w:spacing w:line="213" w:lineRule="atLeast"/>
              <w:rPr>
                <w:color w:val="000000"/>
              </w:rPr>
            </w:pPr>
          </w:p>
        </w:tc>
      </w:tr>
      <w:tr w:rsidR="00C448DD" w:rsidRPr="00E25E90" w14:paraId="19307B71"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35B0B071" w14:textId="77777777" w:rsidR="00C448DD" w:rsidRPr="00E25E90" w:rsidRDefault="00C448DD" w:rsidP="0065440E">
            <w:pPr>
              <w:spacing w:line="213" w:lineRule="atLeast"/>
              <w:rPr>
                <w:color w:val="000000"/>
              </w:rPr>
            </w:pPr>
            <w:r w:rsidRPr="00E25E90">
              <w:rPr>
                <w:color w:val="000000"/>
              </w:rPr>
              <w:t xml:space="preserve">Ausų ir labirintų </w:t>
            </w:r>
          </w:p>
          <w:p w14:paraId="566DAA34" w14:textId="77777777" w:rsidR="00C448DD" w:rsidRPr="00E25E90" w:rsidRDefault="00C448DD" w:rsidP="0065440E">
            <w:pPr>
              <w:spacing w:line="213" w:lineRule="atLeast"/>
              <w:rPr>
                <w:color w:val="000000"/>
              </w:rPr>
            </w:pPr>
            <w:r w:rsidRPr="00E25E90">
              <w:rPr>
                <w:color w:val="000000"/>
              </w:rPr>
              <w:t>sutrikimai</w:t>
            </w:r>
          </w:p>
          <w:p w14:paraId="48276DD9" w14:textId="77777777" w:rsidR="00C448DD" w:rsidRPr="00E25E90" w:rsidRDefault="00C448DD" w:rsidP="0065440E">
            <w:pPr>
              <w:spacing w:line="213" w:lineRule="atLeast"/>
              <w:rPr>
                <w:color w:val="000000"/>
              </w:rPr>
            </w:pP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2BADF952"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4C429050"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30A71884" w14:textId="77777777" w:rsidR="00C448DD" w:rsidRPr="00E25E90" w:rsidRDefault="00C448DD" w:rsidP="0065440E">
            <w:pPr>
              <w:spacing w:line="213" w:lineRule="atLeast"/>
              <w:rPr>
                <w:color w:val="000000"/>
              </w:rPr>
            </w:pPr>
            <w:r w:rsidRPr="00E25E90">
              <w:rPr>
                <w:color w:val="000000"/>
              </w:rPr>
              <w:t>Galvos svaigimas (</w:t>
            </w:r>
            <w:r w:rsidRPr="00E25E90">
              <w:rPr>
                <w:i/>
                <w:color w:val="000000"/>
              </w:rPr>
              <w:t>vertigo</w:t>
            </w:r>
            <w:r w:rsidRPr="00E25E90">
              <w:rPr>
                <w:color w:val="000000"/>
              </w:rPr>
              <w:t>),</w:t>
            </w:r>
          </w:p>
          <w:p w14:paraId="1564566C" w14:textId="77777777" w:rsidR="00C448DD" w:rsidRPr="00E25E90" w:rsidRDefault="00C448DD" w:rsidP="0065440E">
            <w:pPr>
              <w:spacing w:line="213" w:lineRule="atLeast"/>
              <w:rPr>
                <w:color w:val="000000"/>
              </w:rPr>
            </w:pPr>
            <w:r w:rsidRPr="00E25E90">
              <w:rPr>
                <w:color w:val="000000"/>
              </w:rPr>
              <w:t>spengimas ausyse</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4554383D" w14:textId="77777777" w:rsidR="00C448DD" w:rsidRPr="00E25E90" w:rsidRDefault="00C448DD" w:rsidP="0065440E">
            <w:pPr>
              <w:spacing w:line="213" w:lineRule="atLeast"/>
              <w:rPr>
                <w:color w:val="000000"/>
              </w:rPr>
            </w:pPr>
            <w:r w:rsidRPr="00E25E90">
              <w:rPr>
                <w:color w:val="000000"/>
              </w:rPr>
              <w:t>Prikurtimas</w:t>
            </w:r>
          </w:p>
        </w:tc>
      </w:tr>
      <w:tr w:rsidR="00C448DD" w:rsidRPr="00E25E90" w14:paraId="6016D187"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73FC6ED2" w14:textId="77777777" w:rsidR="00C448DD" w:rsidRPr="00E25E90" w:rsidRDefault="00C448DD" w:rsidP="0065440E">
            <w:pPr>
              <w:spacing w:line="213" w:lineRule="atLeast"/>
              <w:rPr>
                <w:color w:val="000000"/>
              </w:rPr>
            </w:pPr>
            <w:r w:rsidRPr="00E25E90">
              <w:rPr>
                <w:color w:val="000000"/>
              </w:rPr>
              <w:t>Širdies sutrikimai</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36346726"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1365F632"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49A2AA64" w14:textId="77777777" w:rsidR="00C448DD" w:rsidRPr="00E25E90" w:rsidRDefault="00C448DD" w:rsidP="0065440E">
            <w:pPr>
              <w:spacing w:line="213" w:lineRule="atLeast"/>
              <w:rPr>
                <w:color w:val="000000"/>
              </w:rPr>
            </w:pPr>
            <w:r w:rsidRPr="00E25E90">
              <w:rPr>
                <w:color w:val="000000"/>
              </w:rPr>
              <w:t>Tachikardija,</w:t>
            </w:r>
          </w:p>
          <w:p w14:paraId="006F8A16" w14:textId="77777777" w:rsidR="00C448DD" w:rsidRPr="00E25E90" w:rsidRDefault="00C448DD" w:rsidP="0065440E">
            <w:pPr>
              <w:spacing w:line="213" w:lineRule="atLeast"/>
              <w:rPr>
                <w:color w:val="000000"/>
              </w:rPr>
            </w:pPr>
            <w:r w:rsidRPr="00E25E90">
              <w:rPr>
                <w:color w:val="000000"/>
              </w:rPr>
              <w:t xml:space="preserve">palpitacija </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5211139B" w14:textId="77777777" w:rsidR="00C448DD" w:rsidRPr="00E25E90" w:rsidRDefault="00C448DD" w:rsidP="0065440E">
            <w:pPr>
              <w:spacing w:line="213" w:lineRule="atLeast"/>
              <w:rPr>
                <w:color w:val="000000"/>
              </w:rPr>
            </w:pPr>
            <w:r w:rsidRPr="00E25E90">
              <w:rPr>
                <w:color w:val="000000"/>
              </w:rPr>
              <w:t xml:space="preserve">Staigi kardialinė </w:t>
            </w:r>
          </w:p>
          <w:p w14:paraId="742A0230" w14:textId="77777777" w:rsidR="00C448DD" w:rsidRPr="00E25E90" w:rsidRDefault="00C448DD" w:rsidP="0065440E">
            <w:pPr>
              <w:spacing w:line="213" w:lineRule="atLeast"/>
              <w:rPr>
                <w:color w:val="000000"/>
              </w:rPr>
            </w:pPr>
            <w:r w:rsidRPr="00E25E90">
              <w:rPr>
                <w:color w:val="000000"/>
              </w:rPr>
              <w:t xml:space="preserve">mirtis,* miokardo </w:t>
            </w:r>
          </w:p>
          <w:p w14:paraId="0AA2F1CA" w14:textId="77777777" w:rsidR="00C448DD" w:rsidRPr="00E25E90" w:rsidRDefault="00C448DD" w:rsidP="0065440E">
            <w:pPr>
              <w:spacing w:line="213" w:lineRule="atLeast"/>
              <w:rPr>
                <w:color w:val="000000"/>
              </w:rPr>
            </w:pPr>
            <w:r w:rsidRPr="00E25E90">
              <w:rPr>
                <w:color w:val="000000"/>
              </w:rPr>
              <w:t xml:space="preserve">infarktas, skilvelinės </w:t>
            </w:r>
          </w:p>
          <w:p w14:paraId="282279B9" w14:textId="77777777" w:rsidR="00C448DD" w:rsidRPr="00E25E90" w:rsidRDefault="00C448DD" w:rsidP="0065440E">
            <w:pPr>
              <w:spacing w:line="213" w:lineRule="atLeast"/>
              <w:rPr>
                <w:color w:val="000000"/>
              </w:rPr>
            </w:pPr>
            <w:r w:rsidRPr="00E25E90">
              <w:rPr>
                <w:color w:val="000000"/>
              </w:rPr>
              <w:t xml:space="preserve">aritmijos,*prieširdžių </w:t>
            </w:r>
          </w:p>
          <w:p w14:paraId="4DA46F8B" w14:textId="77777777" w:rsidR="00C448DD" w:rsidRPr="00E25E90" w:rsidRDefault="00C448DD" w:rsidP="0065440E">
            <w:pPr>
              <w:spacing w:line="213" w:lineRule="atLeast"/>
              <w:rPr>
                <w:color w:val="000000"/>
              </w:rPr>
            </w:pPr>
            <w:r w:rsidRPr="00E25E90">
              <w:rPr>
                <w:color w:val="000000"/>
              </w:rPr>
              <w:t xml:space="preserve">virpėjimas, nestabili </w:t>
            </w:r>
          </w:p>
          <w:p w14:paraId="38581052" w14:textId="77777777" w:rsidR="00C448DD" w:rsidRPr="00E25E90" w:rsidRDefault="00C448DD" w:rsidP="0065440E">
            <w:pPr>
              <w:spacing w:line="213" w:lineRule="atLeast"/>
              <w:rPr>
                <w:color w:val="000000"/>
              </w:rPr>
            </w:pPr>
            <w:r w:rsidRPr="00E25E90">
              <w:rPr>
                <w:color w:val="000000"/>
              </w:rPr>
              <w:t>krūtinės angina</w:t>
            </w:r>
          </w:p>
        </w:tc>
      </w:tr>
      <w:tr w:rsidR="00C448DD" w:rsidRPr="00E25E90" w14:paraId="3ABA2E03"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66711AD5" w14:textId="77777777" w:rsidR="00C448DD" w:rsidRPr="00E25E90" w:rsidRDefault="00C448DD" w:rsidP="0065440E">
            <w:pPr>
              <w:spacing w:line="213" w:lineRule="atLeast"/>
              <w:rPr>
                <w:color w:val="000000"/>
              </w:rPr>
            </w:pPr>
            <w:r w:rsidRPr="00E25E90">
              <w:rPr>
                <w:color w:val="000000"/>
              </w:rPr>
              <w:t xml:space="preserve">Kraujagyslių </w:t>
            </w:r>
          </w:p>
          <w:p w14:paraId="1C1F41B6" w14:textId="77777777" w:rsidR="00C448DD" w:rsidRPr="00E25E90" w:rsidRDefault="00C448DD" w:rsidP="0065440E">
            <w:pPr>
              <w:spacing w:line="213" w:lineRule="atLeast"/>
              <w:rPr>
                <w:color w:val="000000"/>
              </w:rPr>
            </w:pPr>
            <w:r w:rsidRPr="00E25E90">
              <w:rPr>
                <w:color w:val="000000"/>
              </w:rPr>
              <w:t>sutrikimai</w:t>
            </w:r>
          </w:p>
          <w:p w14:paraId="76289EE8" w14:textId="77777777" w:rsidR="00C448DD" w:rsidRPr="00E25E90" w:rsidRDefault="00C448DD" w:rsidP="0065440E">
            <w:pPr>
              <w:spacing w:line="213" w:lineRule="atLeast"/>
              <w:rPr>
                <w:color w:val="000000"/>
              </w:rPr>
            </w:pP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F65288A"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36D0EC28" w14:textId="77777777" w:rsidR="00C448DD" w:rsidRPr="00E25E90" w:rsidRDefault="00C448DD" w:rsidP="0065440E">
            <w:pPr>
              <w:spacing w:line="213" w:lineRule="atLeast"/>
              <w:rPr>
                <w:color w:val="000000"/>
              </w:rPr>
            </w:pPr>
            <w:r w:rsidRPr="00E25E90">
              <w:rPr>
                <w:color w:val="000000"/>
              </w:rPr>
              <w:t xml:space="preserve">Kraujo </w:t>
            </w:r>
          </w:p>
          <w:p w14:paraId="080092F3" w14:textId="77777777" w:rsidR="00C448DD" w:rsidRPr="00E25E90" w:rsidRDefault="00C448DD" w:rsidP="0065440E">
            <w:pPr>
              <w:spacing w:line="213" w:lineRule="atLeast"/>
              <w:rPr>
                <w:color w:val="000000"/>
              </w:rPr>
            </w:pPr>
            <w:r w:rsidRPr="00E25E90">
              <w:rPr>
                <w:color w:val="000000"/>
              </w:rPr>
              <w:t xml:space="preserve">priplūdimas į </w:t>
            </w:r>
          </w:p>
          <w:p w14:paraId="191234A5" w14:textId="77777777" w:rsidR="00C448DD" w:rsidRPr="00E25E90" w:rsidRDefault="00C448DD" w:rsidP="0065440E">
            <w:pPr>
              <w:spacing w:line="213" w:lineRule="atLeast"/>
              <w:rPr>
                <w:color w:val="000000"/>
              </w:rPr>
            </w:pPr>
            <w:r w:rsidRPr="00E25E90">
              <w:rPr>
                <w:color w:val="000000"/>
              </w:rPr>
              <w:t>veidą ir kaklą,</w:t>
            </w:r>
          </w:p>
          <w:p w14:paraId="6A7A528A" w14:textId="77777777" w:rsidR="00C448DD" w:rsidRPr="00E25E90" w:rsidRDefault="00C448DD" w:rsidP="0065440E">
            <w:pPr>
              <w:spacing w:line="213" w:lineRule="atLeast"/>
              <w:rPr>
                <w:color w:val="000000"/>
              </w:rPr>
            </w:pPr>
            <w:r w:rsidRPr="00E25E90">
              <w:rPr>
                <w:color w:val="000000"/>
              </w:rPr>
              <w:t>karščio pylimas</w:t>
            </w:r>
          </w:p>
          <w:p w14:paraId="71BD659A" w14:textId="77777777" w:rsidR="00C448DD" w:rsidRPr="00E25E90" w:rsidRDefault="00C448DD" w:rsidP="0065440E">
            <w:pPr>
              <w:spacing w:line="213" w:lineRule="atLeast"/>
              <w:rPr>
                <w:color w:val="000000"/>
              </w:rPr>
            </w:pP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09EFAD40" w14:textId="77777777" w:rsidR="00C448DD" w:rsidRPr="00E25E90" w:rsidRDefault="00C448DD" w:rsidP="0065440E">
            <w:pPr>
              <w:spacing w:line="213" w:lineRule="atLeast"/>
              <w:rPr>
                <w:color w:val="000000"/>
              </w:rPr>
            </w:pPr>
            <w:r w:rsidRPr="00E25E90">
              <w:rPr>
                <w:color w:val="000000"/>
              </w:rPr>
              <w:t>Hipertenzija,</w:t>
            </w:r>
          </w:p>
          <w:p w14:paraId="4AD61DBB" w14:textId="77777777" w:rsidR="00C448DD" w:rsidRPr="00E25E90" w:rsidRDefault="00C448DD" w:rsidP="0065440E">
            <w:pPr>
              <w:spacing w:line="213" w:lineRule="atLeast"/>
              <w:rPr>
                <w:color w:val="000000"/>
              </w:rPr>
            </w:pPr>
            <w:r w:rsidRPr="00E25E90">
              <w:rPr>
                <w:color w:val="000000"/>
              </w:rPr>
              <w:t>hipotenzija</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133F7297" w14:textId="77777777" w:rsidR="00C448DD" w:rsidRPr="00E25E90" w:rsidRDefault="00C448DD" w:rsidP="0065440E">
            <w:pPr>
              <w:spacing w:line="213" w:lineRule="atLeast"/>
              <w:rPr>
                <w:color w:val="000000"/>
              </w:rPr>
            </w:pPr>
            <w:r w:rsidRPr="00E25E90">
              <w:rPr>
                <w:color w:val="000000"/>
              </w:rPr>
              <w:t> </w:t>
            </w:r>
          </w:p>
        </w:tc>
      </w:tr>
      <w:tr w:rsidR="00C448DD" w:rsidRPr="00E25E90" w14:paraId="03D854B2"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13840208" w14:textId="77777777" w:rsidR="00C448DD" w:rsidRPr="00E25E90" w:rsidRDefault="00C448DD" w:rsidP="0065440E">
            <w:pPr>
              <w:spacing w:line="213" w:lineRule="atLeast"/>
              <w:rPr>
                <w:color w:val="000000"/>
              </w:rPr>
            </w:pPr>
            <w:r w:rsidRPr="00E25E90">
              <w:rPr>
                <w:color w:val="000000"/>
              </w:rPr>
              <w:t xml:space="preserve">Kvėpavimo </w:t>
            </w:r>
          </w:p>
          <w:p w14:paraId="4A4EB7AF" w14:textId="77777777" w:rsidR="00C448DD" w:rsidRPr="00E25E90" w:rsidRDefault="00C448DD" w:rsidP="0065440E">
            <w:pPr>
              <w:spacing w:line="213" w:lineRule="atLeast"/>
              <w:rPr>
                <w:color w:val="000000"/>
              </w:rPr>
            </w:pPr>
            <w:r w:rsidRPr="00E25E90">
              <w:rPr>
                <w:color w:val="000000"/>
              </w:rPr>
              <w:t xml:space="preserve">sistemos, krūtinės ląstos ir </w:t>
            </w:r>
          </w:p>
          <w:p w14:paraId="48E9990E" w14:textId="77777777" w:rsidR="00C448DD" w:rsidRPr="00E25E90" w:rsidRDefault="00C448DD" w:rsidP="0065440E">
            <w:pPr>
              <w:spacing w:line="213" w:lineRule="atLeast"/>
              <w:rPr>
                <w:color w:val="000000"/>
              </w:rPr>
            </w:pPr>
            <w:r w:rsidRPr="00E25E90">
              <w:rPr>
                <w:color w:val="000000"/>
              </w:rPr>
              <w:t xml:space="preserve">tarpuplaučio </w:t>
            </w:r>
          </w:p>
          <w:p w14:paraId="44A177D1" w14:textId="77777777" w:rsidR="00C448DD" w:rsidRPr="00E25E90" w:rsidRDefault="00C448DD" w:rsidP="0065440E">
            <w:pPr>
              <w:spacing w:line="213" w:lineRule="atLeast"/>
              <w:rPr>
                <w:color w:val="000000"/>
              </w:rPr>
            </w:pPr>
            <w:r w:rsidRPr="00E25E90">
              <w:rPr>
                <w:color w:val="000000"/>
              </w:rPr>
              <w:t>sutrikimai</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17E5C94"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67B25076" w14:textId="77777777" w:rsidR="00C448DD" w:rsidRPr="00E25E90" w:rsidRDefault="00C448DD" w:rsidP="0065440E">
            <w:pPr>
              <w:spacing w:line="213" w:lineRule="atLeast"/>
              <w:rPr>
                <w:color w:val="000000"/>
              </w:rPr>
            </w:pPr>
            <w:r w:rsidRPr="00E25E90">
              <w:rPr>
                <w:color w:val="000000"/>
              </w:rPr>
              <w:t xml:space="preserve">Nosies </w:t>
            </w:r>
          </w:p>
          <w:p w14:paraId="3EC5AFA3" w14:textId="77777777" w:rsidR="00C448DD" w:rsidRPr="00E25E90" w:rsidRDefault="00C448DD" w:rsidP="0065440E">
            <w:pPr>
              <w:spacing w:line="213" w:lineRule="atLeast"/>
              <w:rPr>
                <w:color w:val="000000"/>
              </w:rPr>
            </w:pPr>
            <w:r w:rsidRPr="00E25E90">
              <w:rPr>
                <w:color w:val="000000"/>
              </w:rPr>
              <w:t>užgulimas</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40EFCD51" w14:textId="77777777" w:rsidR="00C448DD" w:rsidRPr="00E25E90" w:rsidRDefault="00C448DD" w:rsidP="0065440E">
            <w:pPr>
              <w:spacing w:line="213" w:lineRule="atLeast"/>
              <w:rPr>
                <w:color w:val="000000"/>
              </w:rPr>
            </w:pPr>
            <w:r w:rsidRPr="00E25E90">
              <w:rPr>
                <w:color w:val="000000"/>
              </w:rPr>
              <w:t xml:space="preserve">Kraujavimas iš </w:t>
            </w:r>
          </w:p>
          <w:p w14:paraId="4AA472BE" w14:textId="77777777" w:rsidR="00C448DD" w:rsidRPr="00E25E90" w:rsidRDefault="00C448DD" w:rsidP="0065440E">
            <w:pPr>
              <w:spacing w:line="213" w:lineRule="atLeast"/>
              <w:rPr>
                <w:color w:val="000000"/>
              </w:rPr>
            </w:pPr>
            <w:r w:rsidRPr="00E25E90">
              <w:rPr>
                <w:color w:val="000000"/>
              </w:rPr>
              <w:t xml:space="preserve">nosies, nosies </w:t>
            </w:r>
          </w:p>
          <w:p w14:paraId="21D2C675" w14:textId="77777777" w:rsidR="00C448DD" w:rsidRPr="00E25E90" w:rsidRDefault="00C448DD" w:rsidP="0065440E">
            <w:pPr>
              <w:spacing w:line="213" w:lineRule="atLeast"/>
              <w:rPr>
                <w:color w:val="000000"/>
              </w:rPr>
            </w:pPr>
            <w:r w:rsidRPr="00E25E90">
              <w:rPr>
                <w:color w:val="000000"/>
              </w:rPr>
              <w:t>ančių paburkimas</w:t>
            </w:r>
          </w:p>
          <w:p w14:paraId="2E142B68" w14:textId="77777777" w:rsidR="00C448DD" w:rsidRPr="00E25E90" w:rsidRDefault="00C448DD" w:rsidP="0065440E">
            <w:pPr>
              <w:spacing w:line="213" w:lineRule="atLeast"/>
              <w:rPr>
                <w:color w:val="000000"/>
              </w:rPr>
            </w:pP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56D1F166" w14:textId="77777777" w:rsidR="00C448DD" w:rsidRPr="00E25E90" w:rsidRDefault="00C448DD" w:rsidP="0065440E">
            <w:pPr>
              <w:spacing w:line="213" w:lineRule="atLeast"/>
              <w:rPr>
                <w:color w:val="000000"/>
              </w:rPr>
            </w:pPr>
            <w:r w:rsidRPr="00E25E90">
              <w:rPr>
                <w:color w:val="000000"/>
              </w:rPr>
              <w:t>Gerklės veržimas,</w:t>
            </w:r>
          </w:p>
          <w:p w14:paraId="4F26ADDF" w14:textId="77777777" w:rsidR="00C448DD" w:rsidRPr="00E25E90" w:rsidRDefault="00C448DD" w:rsidP="0065440E">
            <w:pPr>
              <w:spacing w:line="213" w:lineRule="atLeast"/>
              <w:rPr>
                <w:color w:val="000000"/>
              </w:rPr>
            </w:pPr>
            <w:r w:rsidRPr="00E25E90">
              <w:rPr>
                <w:color w:val="000000"/>
              </w:rPr>
              <w:t xml:space="preserve">nosies edema, nosies </w:t>
            </w:r>
          </w:p>
          <w:p w14:paraId="19E9195C" w14:textId="77777777" w:rsidR="00C448DD" w:rsidRPr="00E25E90" w:rsidRDefault="00C448DD" w:rsidP="0065440E">
            <w:pPr>
              <w:spacing w:line="213" w:lineRule="atLeast"/>
              <w:rPr>
                <w:color w:val="000000"/>
              </w:rPr>
            </w:pPr>
            <w:r w:rsidRPr="00E25E90">
              <w:rPr>
                <w:color w:val="000000"/>
              </w:rPr>
              <w:t>džiūvimas</w:t>
            </w:r>
          </w:p>
          <w:p w14:paraId="1E7E8DA1" w14:textId="77777777" w:rsidR="00C448DD" w:rsidRPr="00E25E90" w:rsidRDefault="00C448DD" w:rsidP="0065440E">
            <w:pPr>
              <w:spacing w:line="213" w:lineRule="atLeast"/>
              <w:rPr>
                <w:color w:val="000000"/>
              </w:rPr>
            </w:pPr>
          </w:p>
        </w:tc>
      </w:tr>
      <w:tr w:rsidR="00C448DD" w:rsidRPr="00E25E90" w14:paraId="389CD130"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1D35E989" w14:textId="77777777" w:rsidR="00C448DD" w:rsidRPr="00E25E90" w:rsidRDefault="00C448DD" w:rsidP="0065440E">
            <w:pPr>
              <w:spacing w:line="213" w:lineRule="atLeast"/>
              <w:rPr>
                <w:color w:val="000000"/>
              </w:rPr>
            </w:pPr>
            <w:r w:rsidRPr="00E25E90">
              <w:rPr>
                <w:color w:val="000000"/>
              </w:rPr>
              <w:t>Virškinimo trakto sutrikimai</w:t>
            </w:r>
          </w:p>
          <w:p w14:paraId="384D0170" w14:textId="77777777" w:rsidR="00C448DD" w:rsidRPr="00E25E90" w:rsidRDefault="00C448DD" w:rsidP="0065440E">
            <w:pPr>
              <w:spacing w:line="213" w:lineRule="atLeast"/>
              <w:rPr>
                <w:color w:val="000000"/>
              </w:rPr>
            </w:pP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7D3D0944" w14:textId="77777777" w:rsidR="00C448DD" w:rsidRPr="00E25E90" w:rsidRDefault="00C448DD" w:rsidP="0065440E">
            <w:pPr>
              <w:spacing w:line="213" w:lineRule="atLeast"/>
              <w:rPr>
                <w:color w:val="000000"/>
              </w:rPr>
            </w:pPr>
            <w:r w:rsidRPr="00E25E90">
              <w:rPr>
                <w:color w:val="000000"/>
              </w:rPr>
              <w:lastRenderedPageBreak/>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29995EE7" w14:textId="77777777" w:rsidR="00C448DD" w:rsidRPr="00E25E90" w:rsidRDefault="00C448DD" w:rsidP="0065440E">
            <w:pPr>
              <w:spacing w:line="213" w:lineRule="atLeast"/>
              <w:rPr>
                <w:color w:val="000000"/>
              </w:rPr>
            </w:pPr>
            <w:r w:rsidRPr="00E25E90">
              <w:rPr>
                <w:color w:val="000000"/>
              </w:rPr>
              <w:t>Pykinimas, dispepsija</w:t>
            </w:r>
          </w:p>
          <w:p w14:paraId="7BDA9EA7" w14:textId="77777777" w:rsidR="00C448DD" w:rsidRPr="00E25E90" w:rsidRDefault="00C448DD" w:rsidP="0065440E">
            <w:pPr>
              <w:spacing w:line="213" w:lineRule="atLeast"/>
              <w:rPr>
                <w:color w:val="000000"/>
              </w:rPr>
            </w:pP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0D056B9A" w14:textId="77777777" w:rsidR="00C448DD" w:rsidRPr="00E25E90" w:rsidRDefault="00C448DD" w:rsidP="0065440E">
            <w:pPr>
              <w:spacing w:line="213" w:lineRule="atLeast"/>
              <w:rPr>
                <w:color w:val="000000"/>
              </w:rPr>
            </w:pPr>
            <w:r w:rsidRPr="00E25E90">
              <w:rPr>
                <w:color w:val="000000"/>
              </w:rPr>
              <w:t>Gastroezofaginio refliukso liga, vėmimas,</w:t>
            </w:r>
          </w:p>
          <w:p w14:paraId="23FD9B09" w14:textId="77777777" w:rsidR="00C448DD" w:rsidRPr="00E25E90" w:rsidRDefault="00C448DD" w:rsidP="0065440E">
            <w:pPr>
              <w:spacing w:line="213" w:lineRule="atLeast"/>
              <w:rPr>
                <w:color w:val="000000"/>
              </w:rPr>
            </w:pPr>
            <w:r w:rsidRPr="00E25E90">
              <w:rPr>
                <w:color w:val="000000"/>
              </w:rPr>
              <w:lastRenderedPageBreak/>
              <w:t xml:space="preserve">skausmas </w:t>
            </w:r>
          </w:p>
          <w:p w14:paraId="53316290" w14:textId="77777777" w:rsidR="00C448DD" w:rsidRPr="00E25E90" w:rsidRDefault="00C448DD" w:rsidP="0065440E">
            <w:pPr>
              <w:spacing w:line="213" w:lineRule="atLeast"/>
              <w:rPr>
                <w:color w:val="000000"/>
              </w:rPr>
            </w:pPr>
            <w:r w:rsidRPr="00E25E90">
              <w:rPr>
                <w:color w:val="000000"/>
              </w:rPr>
              <w:t xml:space="preserve">viršutinėje pilvo </w:t>
            </w:r>
          </w:p>
          <w:p w14:paraId="289F144B" w14:textId="77777777" w:rsidR="00C448DD" w:rsidRPr="00E25E90" w:rsidRDefault="00C448DD" w:rsidP="0065440E">
            <w:pPr>
              <w:spacing w:line="213" w:lineRule="atLeast"/>
              <w:rPr>
                <w:color w:val="000000"/>
              </w:rPr>
            </w:pPr>
            <w:r w:rsidRPr="00E25E90">
              <w:rPr>
                <w:color w:val="000000"/>
              </w:rPr>
              <w:t xml:space="preserve">dalyje, burnos </w:t>
            </w:r>
          </w:p>
          <w:p w14:paraId="79DA3CE3" w14:textId="77777777" w:rsidR="00C448DD" w:rsidRPr="00E25E90" w:rsidRDefault="00C448DD" w:rsidP="0065440E">
            <w:pPr>
              <w:spacing w:line="213" w:lineRule="atLeast"/>
              <w:rPr>
                <w:color w:val="000000"/>
              </w:rPr>
            </w:pPr>
            <w:r w:rsidRPr="00E25E90">
              <w:rPr>
                <w:color w:val="000000"/>
              </w:rPr>
              <w:t>džiūvimas</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445EC0C8" w14:textId="77777777" w:rsidR="00C448DD" w:rsidRPr="00E25E90" w:rsidRDefault="00C448DD" w:rsidP="0065440E">
            <w:pPr>
              <w:spacing w:line="213" w:lineRule="atLeast"/>
              <w:rPr>
                <w:color w:val="000000"/>
              </w:rPr>
            </w:pPr>
            <w:r w:rsidRPr="00E25E90">
              <w:rPr>
                <w:color w:val="000000"/>
              </w:rPr>
              <w:lastRenderedPageBreak/>
              <w:t>Burnos hipestezija</w:t>
            </w:r>
          </w:p>
        </w:tc>
      </w:tr>
      <w:tr w:rsidR="00C448DD" w:rsidRPr="00E25E90" w14:paraId="45DC7B40"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7311E5D8" w14:textId="77777777" w:rsidR="00C448DD" w:rsidRPr="00E25E90" w:rsidRDefault="00C448DD" w:rsidP="0065440E">
            <w:pPr>
              <w:spacing w:line="213" w:lineRule="atLeast"/>
              <w:rPr>
                <w:color w:val="000000"/>
              </w:rPr>
            </w:pPr>
            <w:r w:rsidRPr="00E25E90">
              <w:rPr>
                <w:color w:val="000000"/>
              </w:rPr>
              <w:t>Odos ir poodinio audinio sutrikimai</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10AB8449"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1EFE9EE4"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2922576A" w14:textId="77777777" w:rsidR="00C448DD" w:rsidRPr="00E25E90" w:rsidRDefault="00C448DD" w:rsidP="0065440E">
            <w:pPr>
              <w:spacing w:line="213" w:lineRule="atLeast"/>
              <w:rPr>
                <w:color w:val="000000"/>
              </w:rPr>
            </w:pPr>
            <w:r w:rsidRPr="00E25E90">
              <w:rPr>
                <w:color w:val="000000"/>
              </w:rPr>
              <w:t xml:space="preserve">Išbėrimas </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25803508" w14:textId="77777777" w:rsidR="00C448DD" w:rsidRPr="00E25E90" w:rsidRDefault="00C448DD" w:rsidP="0065440E">
            <w:pPr>
              <w:spacing w:line="213" w:lineRule="atLeast"/>
              <w:rPr>
                <w:color w:val="000000"/>
              </w:rPr>
            </w:pPr>
            <w:r w:rsidRPr="00E25E90">
              <w:rPr>
                <w:color w:val="000000"/>
              </w:rPr>
              <w:t>Stivenso-Džonsono (</w:t>
            </w:r>
            <w:r w:rsidRPr="00E25E90">
              <w:rPr>
                <w:i/>
                <w:color w:val="000000"/>
              </w:rPr>
              <w:t>Stevens-Johnson</w:t>
            </w:r>
            <w:r w:rsidRPr="00E25E90">
              <w:rPr>
                <w:color w:val="000000"/>
              </w:rPr>
              <w:t xml:space="preserve">) </w:t>
            </w:r>
          </w:p>
          <w:p w14:paraId="427F3E3C" w14:textId="77777777" w:rsidR="00C448DD" w:rsidRPr="00E25E90" w:rsidRDefault="00C448DD" w:rsidP="0065440E">
            <w:pPr>
              <w:spacing w:line="213" w:lineRule="atLeast"/>
              <w:rPr>
                <w:color w:val="000000"/>
              </w:rPr>
            </w:pPr>
            <w:r w:rsidRPr="00E25E90">
              <w:rPr>
                <w:color w:val="000000"/>
              </w:rPr>
              <w:t>sindromas,*</w:t>
            </w:r>
          </w:p>
          <w:p w14:paraId="268364D5" w14:textId="77777777" w:rsidR="00C448DD" w:rsidRPr="00E25E90" w:rsidRDefault="00C448DD" w:rsidP="0065440E">
            <w:pPr>
              <w:spacing w:line="213" w:lineRule="atLeast"/>
              <w:rPr>
                <w:color w:val="000000"/>
              </w:rPr>
            </w:pPr>
            <w:r w:rsidRPr="00E25E90">
              <w:rPr>
                <w:color w:val="000000"/>
              </w:rPr>
              <w:t xml:space="preserve">toksinė epidermio </w:t>
            </w:r>
          </w:p>
          <w:p w14:paraId="19BFFB79" w14:textId="5C40F00F" w:rsidR="00C448DD" w:rsidRPr="00E25E90" w:rsidRDefault="00C448DD" w:rsidP="0065440E">
            <w:pPr>
              <w:spacing w:line="213" w:lineRule="atLeast"/>
              <w:rPr>
                <w:color w:val="000000"/>
              </w:rPr>
            </w:pPr>
            <w:r w:rsidRPr="00E25E90">
              <w:rPr>
                <w:color w:val="000000"/>
              </w:rPr>
              <w:t xml:space="preserve">nekrolizė* </w:t>
            </w:r>
          </w:p>
        </w:tc>
      </w:tr>
      <w:tr w:rsidR="00C448DD" w:rsidRPr="00E25E90" w14:paraId="0B470B64"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36711932" w14:textId="77777777" w:rsidR="00C448DD" w:rsidRPr="00E25E90" w:rsidRDefault="00C448DD" w:rsidP="0065440E">
            <w:pPr>
              <w:spacing w:line="213" w:lineRule="atLeast"/>
              <w:rPr>
                <w:color w:val="000000"/>
              </w:rPr>
            </w:pPr>
            <w:r w:rsidRPr="00E25E90">
              <w:rPr>
                <w:color w:val="000000"/>
              </w:rPr>
              <w:t xml:space="preserve">Skeleto, raumenų </w:t>
            </w:r>
          </w:p>
          <w:p w14:paraId="2BE06FED" w14:textId="77777777" w:rsidR="00C448DD" w:rsidRPr="00E25E90" w:rsidRDefault="00C448DD" w:rsidP="0065440E">
            <w:pPr>
              <w:spacing w:line="213" w:lineRule="atLeast"/>
              <w:rPr>
                <w:color w:val="000000"/>
              </w:rPr>
            </w:pPr>
            <w:r w:rsidRPr="00E25E90">
              <w:rPr>
                <w:color w:val="000000"/>
              </w:rPr>
              <w:t xml:space="preserve">ir jungiamojo </w:t>
            </w:r>
          </w:p>
          <w:p w14:paraId="5C32ABFD" w14:textId="77777777" w:rsidR="00C448DD" w:rsidRPr="00E25E90" w:rsidRDefault="00C448DD" w:rsidP="0065440E">
            <w:pPr>
              <w:spacing w:line="213" w:lineRule="atLeast"/>
              <w:rPr>
                <w:color w:val="000000"/>
              </w:rPr>
            </w:pPr>
            <w:r w:rsidRPr="00E25E90">
              <w:rPr>
                <w:color w:val="000000"/>
              </w:rPr>
              <w:t>audinio sutrikimai</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1EFD0166"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6B2B5C86"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798982E7" w14:textId="77777777" w:rsidR="00C448DD" w:rsidRPr="00E25E90" w:rsidRDefault="00C448DD" w:rsidP="0065440E">
            <w:pPr>
              <w:spacing w:line="213" w:lineRule="atLeast"/>
              <w:rPr>
                <w:color w:val="000000"/>
              </w:rPr>
            </w:pPr>
            <w:r w:rsidRPr="00E25E90">
              <w:rPr>
                <w:color w:val="000000"/>
              </w:rPr>
              <w:t xml:space="preserve">Mialgija, galūnių </w:t>
            </w:r>
          </w:p>
          <w:p w14:paraId="2B6FCC6F" w14:textId="77777777" w:rsidR="00C448DD" w:rsidRPr="00E25E90" w:rsidRDefault="00C448DD" w:rsidP="0065440E">
            <w:pPr>
              <w:spacing w:line="213" w:lineRule="atLeast"/>
              <w:rPr>
                <w:color w:val="000000"/>
              </w:rPr>
            </w:pPr>
            <w:r w:rsidRPr="00E25E90">
              <w:rPr>
                <w:color w:val="000000"/>
              </w:rPr>
              <w:t>skausmas</w:t>
            </w:r>
          </w:p>
          <w:p w14:paraId="7B02832E" w14:textId="77777777" w:rsidR="00C448DD" w:rsidRPr="00E25E90" w:rsidRDefault="00C448DD" w:rsidP="0065440E">
            <w:pPr>
              <w:spacing w:line="213" w:lineRule="atLeast"/>
              <w:rPr>
                <w:color w:val="000000"/>
              </w:rPr>
            </w:pP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2A6F7924" w14:textId="77777777" w:rsidR="00C448DD" w:rsidRPr="00E25E90" w:rsidRDefault="00C448DD" w:rsidP="0065440E">
            <w:pPr>
              <w:spacing w:line="213" w:lineRule="atLeast"/>
              <w:rPr>
                <w:color w:val="000000"/>
              </w:rPr>
            </w:pPr>
            <w:r w:rsidRPr="00E25E90">
              <w:rPr>
                <w:color w:val="000000"/>
              </w:rPr>
              <w:t> </w:t>
            </w:r>
          </w:p>
        </w:tc>
      </w:tr>
      <w:tr w:rsidR="00C448DD" w:rsidRPr="00E25E90" w14:paraId="6835447A"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3F8CB373" w14:textId="77777777" w:rsidR="00C448DD" w:rsidRPr="00E25E90" w:rsidRDefault="00C448DD" w:rsidP="0065440E">
            <w:pPr>
              <w:spacing w:line="213" w:lineRule="atLeast"/>
              <w:rPr>
                <w:color w:val="000000"/>
              </w:rPr>
            </w:pPr>
            <w:r w:rsidRPr="00E25E90">
              <w:rPr>
                <w:color w:val="000000"/>
              </w:rPr>
              <w:t xml:space="preserve">Inkstų ir šlapimo </w:t>
            </w:r>
          </w:p>
          <w:p w14:paraId="13CD1E7E" w14:textId="77777777" w:rsidR="00C448DD" w:rsidRPr="00E25E90" w:rsidRDefault="00C448DD" w:rsidP="0065440E">
            <w:pPr>
              <w:spacing w:line="213" w:lineRule="atLeast"/>
              <w:rPr>
                <w:color w:val="000000"/>
              </w:rPr>
            </w:pPr>
            <w:r w:rsidRPr="00E25E90">
              <w:rPr>
                <w:color w:val="000000"/>
              </w:rPr>
              <w:t>takų sutrikimai</w:t>
            </w:r>
          </w:p>
          <w:p w14:paraId="3F1787D6" w14:textId="77777777" w:rsidR="00C448DD" w:rsidRPr="00E25E90" w:rsidRDefault="00C448DD" w:rsidP="0065440E">
            <w:pPr>
              <w:spacing w:line="213" w:lineRule="atLeast"/>
              <w:rPr>
                <w:color w:val="000000"/>
              </w:rPr>
            </w:pP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4C30233"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48380FC1"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29C145EB" w14:textId="77777777" w:rsidR="00C448DD" w:rsidRPr="00E25E90" w:rsidRDefault="00C448DD" w:rsidP="0065440E">
            <w:pPr>
              <w:rPr>
                <w:color w:val="000000"/>
              </w:rPr>
            </w:pPr>
            <w:r w:rsidRPr="00E25E90">
              <w:rPr>
                <w:color w:val="000000"/>
              </w:rPr>
              <w:t>Hematurija</w:t>
            </w:r>
          </w:p>
          <w:p w14:paraId="76A403F0" w14:textId="77777777" w:rsidR="00C448DD" w:rsidRPr="00E25E90" w:rsidRDefault="00C448DD" w:rsidP="0065440E">
            <w:pPr>
              <w:spacing w:line="213" w:lineRule="atLeast"/>
              <w:rPr>
                <w:color w:val="000000"/>
              </w:rPr>
            </w:pP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0D37F78A" w14:textId="77777777" w:rsidR="00C448DD" w:rsidRPr="00E25E90" w:rsidRDefault="00C448DD" w:rsidP="0065440E">
            <w:pPr>
              <w:spacing w:line="213" w:lineRule="atLeast"/>
              <w:rPr>
                <w:color w:val="000000"/>
              </w:rPr>
            </w:pPr>
            <w:r w:rsidRPr="00E25E90">
              <w:rPr>
                <w:color w:val="000000"/>
              </w:rPr>
              <w:t> </w:t>
            </w:r>
          </w:p>
        </w:tc>
      </w:tr>
      <w:tr w:rsidR="00C448DD" w:rsidRPr="00E25E90" w14:paraId="137DDEEA"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5E90E97D" w14:textId="77777777" w:rsidR="00C448DD" w:rsidRPr="00E25E90" w:rsidRDefault="00C448DD" w:rsidP="0065440E">
            <w:pPr>
              <w:spacing w:line="213" w:lineRule="atLeast"/>
              <w:rPr>
                <w:color w:val="000000"/>
              </w:rPr>
            </w:pPr>
            <w:r w:rsidRPr="00E25E90">
              <w:rPr>
                <w:color w:val="000000"/>
              </w:rPr>
              <w:t xml:space="preserve">Lytinės sistemos ir </w:t>
            </w:r>
          </w:p>
          <w:p w14:paraId="785A5332" w14:textId="77777777" w:rsidR="00C448DD" w:rsidRPr="00E25E90" w:rsidRDefault="00C448DD" w:rsidP="0065440E">
            <w:pPr>
              <w:spacing w:line="213" w:lineRule="atLeast"/>
              <w:rPr>
                <w:color w:val="000000"/>
              </w:rPr>
            </w:pPr>
            <w:r w:rsidRPr="00E25E90">
              <w:rPr>
                <w:color w:val="000000"/>
              </w:rPr>
              <w:t>krūties sutrikimai</w:t>
            </w:r>
          </w:p>
          <w:p w14:paraId="3C36AFDB" w14:textId="77777777" w:rsidR="00C448DD" w:rsidRPr="00E25E90" w:rsidRDefault="00C448DD" w:rsidP="0065440E">
            <w:pPr>
              <w:spacing w:line="213" w:lineRule="atLeast"/>
              <w:rPr>
                <w:color w:val="000000"/>
              </w:rPr>
            </w:pP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190546CB"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7A79923D"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24EC2CB7" w14:textId="77777777" w:rsidR="00C448DD" w:rsidRPr="00E25E90" w:rsidRDefault="00C448DD" w:rsidP="0065440E">
            <w:pPr>
              <w:spacing w:line="213" w:lineRule="atLeast"/>
              <w:rPr>
                <w:color w:val="000000"/>
              </w:rPr>
            </w:pPr>
            <w:r w:rsidRPr="00E25E90">
              <w:rPr>
                <w:color w:val="000000"/>
              </w:rPr>
              <w:t> </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137C3A61" w14:textId="77777777" w:rsidR="00C448DD" w:rsidRPr="00E25E90" w:rsidRDefault="00C448DD" w:rsidP="0065440E">
            <w:pPr>
              <w:spacing w:line="213" w:lineRule="atLeast"/>
              <w:rPr>
                <w:color w:val="000000"/>
              </w:rPr>
            </w:pPr>
            <w:r w:rsidRPr="00E25E90">
              <w:rPr>
                <w:color w:val="000000"/>
              </w:rPr>
              <w:t xml:space="preserve">Varpos hemoragija, </w:t>
            </w:r>
          </w:p>
          <w:p w14:paraId="1FD8632C" w14:textId="77777777" w:rsidR="00C448DD" w:rsidRPr="00E25E90" w:rsidRDefault="00C448DD" w:rsidP="0065440E">
            <w:pPr>
              <w:spacing w:line="213" w:lineRule="atLeast"/>
              <w:rPr>
                <w:color w:val="000000"/>
              </w:rPr>
            </w:pPr>
            <w:r w:rsidRPr="00E25E90">
              <w:rPr>
                <w:color w:val="000000"/>
              </w:rPr>
              <w:t>priapizmas,*</w:t>
            </w:r>
          </w:p>
          <w:p w14:paraId="4B6150D9" w14:textId="77777777" w:rsidR="00C448DD" w:rsidRPr="00E25E90" w:rsidRDefault="00C448DD" w:rsidP="0065440E">
            <w:pPr>
              <w:spacing w:line="213" w:lineRule="atLeast"/>
              <w:rPr>
                <w:color w:val="000000"/>
              </w:rPr>
            </w:pPr>
            <w:r w:rsidRPr="00E25E90">
              <w:rPr>
                <w:color w:val="000000"/>
              </w:rPr>
              <w:t xml:space="preserve">hematospermija, </w:t>
            </w:r>
          </w:p>
          <w:p w14:paraId="6F6761B5" w14:textId="77777777" w:rsidR="00C448DD" w:rsidRPr="00E25E90" w:rsidRDefault="00C448DD" w:rsidP="0065440E">
            <w:pPr>
              <w:spacing w:line="213" w:lineRule="atLeast"/>
              <w:rPr>
                <w:color w:val="000000"/>
              </w:rPr>
            </w:pPr>
            <w:r w:rsidRPr="00E25E90">
              <w:rPr>
                <w:color w:val="000000"/>
              </w:rPr>
              <w:t>padidėjusi erekcija</w:t>
            </w:r>
          </w:p>
        </w:tc>
      </w:tr>
      <w:tr w:rsidR="00C448DD" w:rsidRPr="00E25E90" w14:paraId="37C36E71"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5EDD71D3" w14:textId="77777777" w:rsidR="00C448DD" w:rsidRPr="00E25E90" w:rsidRDefault="00C448DD" w:rsidP="0065440E">
            <w:pPr>
              <w:spacing w:line="213" w:lineRule="atLeast"/>
              <w:rPr>
                <w:color w:val="000000"/>
              </w:rPr>
            </w:pPr>
            <w:r w:rsidRPr="00E25E90">
              <w:rPr>
                <w:color w:val="000000"/>
              </w:rPr>
              <w:t xml:space="preserve">Bendrieji </w:t>
            </w:r>
          </w:p>
          <w:p w14:paraId="70649C0B" w14:textId="77777777" w:rsidR="00C448DD" w:rsidRPr="00E25E90" w:rsidRDefault="00C448DD" w:rsidP="0065440E">
            <w:pPr>
              <w:spacing w:line="213" w:lineRule="atLeast"/>
              <w:rPr>
                <w:color w:val="000000"/>
              </w:rPr>
            </w:pPr>
            <w:r w:rsidRPr="00E25E90">
              <w:rPr>
                <w:color w:val="000000"/>
              </w:rPr>
              <w:t xml:space="preserve">sutrikimai ir </w:t>
            </w:r>
          </w:p>
          <w:p w14:paraId="5EC33D84" w14:textId="77777777" w:rsidR="00C448DD" w:rsidRPr="00E25E90" w:rsidRDefault="00C448DD" w:rsidP="0065440E">
            <w:pPr>
              <w:spacing w:line="213" w:lineRule="atLeast"/>
              <w:rPr>
                <w:color w:val="000000"/>
              </w:rPr>
            </w:pPr>
            <w:r w:rsidRPr="00E25E90">
              <w:rPr>
                <w:color w:val="000000"/>
              </w:rPr>
              <w:t>vartojimo vietos pažeidimai</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31BE3F9"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600573F6"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4C3EA086" w14:textId="77777777" w:rsidR="00C448DD" w:rsidRPr="00E25E90" w:rsidRDefault="00C448DD" w:rsidP="0065440E">
            <w:pPr>
              <w:spacing w:line="213" w:lineRule="atLeast"/>
              <w:rPr>
                <w:color w:val="000000"/>
              </w:rPr>
            </w:pPr>
            <w:r w:rsidRPr="00E25E90">
              <w:rPr>
                <w:color w:val="000000"/>
              </w:rPr>
              <w:t>Krūtinės skausmas,</w:t>
            </w:r>
          </w:p>
          <w:p w14:paraId="19A124B3" w14:textId="77777777" w:rsidR="00C448DD" w:rsidRPr="00E25E90" w:rsidRDefault="00C448DD" w:rsidP="0065440E">
            <w:pPr>
              <w:spacing w:line="213" w:lineRule="atLeast"/>
              <w:rPr>
                <w:color w:val="000000"/>
              </w:rPr>
            </w:pPr>
            <w:r w:rsidRPr="00E25E90">
              <w:rPr>
                <w:color w:val="000000"/>
              </w:rPr>
              <w:t>nuovargis, karščio pojūtis</w:t>
            </w:r>
          </w:p>
          <w:p w14:paraId="5609AFB5" w14:textId="77777777" w:rsidR="00C448DD" w:rsidRPr="00E25E90" w:rsidRDefault="00C448DD" w:rsidP="0065440E">
            <w:pPr>
              <w:spacing w:line="213" w:lineRule="atLeast"/>
              <w:rPr>
                <w:color w:val="000000"/>
              </w:rPr>
            </w:pP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4CA693EF" w14:textId="77777777" w:rsidR="00C448DD" w:rsidRPr="00E25E90" w:rsidRDefault="00C448DD" w:rsidP="0065440E">
            <w:pPr>
              <w:rPr>
                <w:color w:val="000000"/>
              </w:rPr>
            </w:pPr>
            <w:r w:rsidRPr="00E25E90">
              <w:rPr>
                <w:color w:val="000000"/>
              </w:rPr>
              <w:t>Dirglumas</w:t>
            </w:r>
          </w:p>
          <w:p w14:paraId="2D862838" w14:textId="77777777" w:rsidR="00C448DD" w:rsidRPr="00E25E90" w:rsidRDefault="00C448DD" w:rsidP="0065440E">
            <w:pPr>
              <w:spacing w:line="213" w:lineRule="atLeast"/>
              <w:rPr>
                <w:color w:val="000000"/>
              </w:rPr>
            </w:pPr>
          </w:p>
        </w:tc>
      </w:tr>
      <w:tr w:rsidR="00C448DD" w:rsidRPr="00E25E90" w14:paraId="5E507D6F" w14:textId="77777777" w:rsidTr="00BC566A">
        <w:tc>
          <w:tcPr>
            <w:tcW w:w="853" w:type="pct"/>
            <w:tcBorders>
              <w:top w:val="outset" w:sz="6" w:space="0" w:color="auto"/>
              <w:left w:val="outset" w:sz="6" w:space="0" w:color="auto"/>
              <w:bottom w:val="outset" w:sz="6" w:space="0" w:color="auto"/>
              <w:right w:val="outset" w:sz="6" w:space="0" w:color="auto"/>
            </w:tcBorders>
            <w:shd w:val="clear" w:color="auto" w:fill="FFFFFF"/>
          </w:tcPr>
          <w:p w14:paraId="5F70B0F4" w14:textId="77777777" w:rsidR="00C448DD" w:rsidRPr="00E25E90" w:rsidRDefault="00C448DD" w:rsidP="0065440E">
            <w:pPr>
              <w:spacing w:line="213" w:lineRule="atLeast"/>
              <w:rPr>
                <w:color w:val="000000"/>
              </w:rPr>
            </w:pPr>
            <w:r w:rsidRPr="00E25E90">
              <w:rPr>
                <w:color w:val="000000"/>
              </w:rPr>
              <w:t>Tyrimai</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01415A8F" w14:textId="77777777" w:rsidR="00C448DD" w:rsidRPr="00E25E90" w:rsidRDefault="00C448DD" w:rsidP="0065440E">
            <w:pPr>
              <w:spacing w:line="213" w:lineRule="atLeast"/>
              <w:rPr>
                <w:color w:val="000000"/>
              </w:rPr>
            </w:pPr>
            <w:r w:rsidRPr="00E25E90">
              <w:rPr>
                <w:color w:val="000000"/>
              </w:rPr>
              <w:t> </w:t>
            </w:r>
          </w:p>
        </w:tc>
        <w:tc>
          <w:tcPr>
            <w:tcW w:w="853" w:type="pct"/>
            <w:tcBorders>
              <w:top w:val="outset" w:sz="6" w:space="0" w:color="auto"/>
              <w:left w:val="outset" w:sz="6" w:space="0" w:color="auto"/>
              <w:bottom w:val="outset" w:sz="6" w:space="0" w:color="auto"/>
              <w:right w:val="outset" w:sz="6" w:space="0" w:color="auto"/>
            </w:tcBorders>
            <w:shd w:val="clear" w:color="auto" w:fill="FFFFFF"/>
          </w:tcPr>
          <w:p w14:paraId="433BD23A" w14:textId="77777777" w:rsidR="00C448DD" w:rsidRPr="00E25E90" w:rsidRDefault="00C448DD" w:rsidP="0065440E">
            <w:pPr>
              <w:spacing w:line="213" w:lineRule="atLeast"/>
              <w:rPr>
                <w:color w:val="000000"/>
              </w:rPr>
            </w:pPr>
            <w:r w:rsidRPr="00E25E90">
              <w:rPr>
                <w:color w:val="000000"/>
              </w:rPr>
              <w:t> </w:t>
            </w:r>
          </w:p>
        </w:tc>
        <w:tc>
          <w:tcPr>
            <w:tcW w:w="936" w:type="pct"/>
            <w:tcBorders>
              <w:top w:val="outset" w:sz="6" w:space="0" w:color="auto"/>
              <w:left w:val="outset" w:sz="6" w:space="0" w:color="auto"/>
              <w:bottom w:val="outset" w:sz="6" w:space="0" w:color="auto"/>
              <w:right w:val="outset" w:sz="6" w:space="0" w:color="auto"/>
            </w:tcBorders>
            <w:shd w:val="clear" w:color="auto" w:fill="FFFFFF"/>
          </w:tcPr>
          <w:p w14:paraId="68FCD056" w14:textId="77777777" w:rsidR="00C448DD" w:rsidRPr="00E25E90" w:rsidRDefault="00C448DD" w:rsidP="0065440E">
            <w:pPr>
              <w:spacing w:line="213" w:lineRule="atLeast"/>
              <w:rPr>
                <w:color w:val="000000"/>
              </w:rPr>
            </w:pPr>
            <w:r w:rsidRPr="00E25E90">
              <w:rPr>
                <w:color w:val="000000"/>
              </w:rPr>
              <w:t xml:space="preserve">Širdies plakimo </w:t>
            </w:r>
          </w:p>
          <w:p w14:paraId="45D173AB" w14:textId="77777777" w:rsidR="00C448DD" w:rsidRPr="00E25E90" w:rsidRDefault="00C448DD" w:rsidP="0065440E">
            <w:pPr>
              <w:spacing w:line="213" w:lineRule="atLeast"/>
              <w:rPr>
                <w:color w:val="000000"/>
              </w:rPr>
            </w:pPr>
            <w:r w:rsidRPr="00E25E90">
              <w:rPr>
                <w:color w:val="000000"/>
              </w:rPr>
              <w:t>padažnėjimas</w:t>
            </w:r>
          </w:p>
        </w:tc>
        <w:tc>
          <w:tcPr>
            <w:tcW w:w="1506" w:type="pct"/>
            <w:tcBorders>
              <w:top w:val="outset" w:sz="6" w:space="0" w:color="auto"/>
              <w:left w:val="outset" w:sz="6" w:space="0" w:color="auto"/>
              <w:bottom w:val="outset" w:sz="6" w:space="0" w:color="auto"/>
              <w:right w:val="outset" w:sz="6" w:space="0" w:color="auto"/>
            </w:tcBorders>
            <w:shd w:val="clear" w:color="auto" w:fill="FFFFFF"/>
          </w:tcPr>
          <w:p w14:paraId="0F4F4DB4" w14:textId="77777777" w:rsidR="00C448DD" w:rsidRPr="00E25E90" w:rsidRDefault="00C448DD" w:rsidP="0065440E">
            <w:pPr>
              <w:spacing w:line="213" w:lineRule="atLeast"/>
              <w:rPr>
                <w:color w:val="000000"/>
              </w:rPr>
            </w:pPr>
            <w:r w:rsidRPr="00E25E90">
              <w:rPr>
                <w:color w:val="000000"/>
              </w:rPr>
              <w:t> </w:t>
            </w:r>
          </w:p>
        </w:tc>
      </w:tr>
    </w:tbl>
    <w:p w14:paraId="50E8F2F3" w14:textId="77777777" w:rsidR="000E2BD2" w:rsidRPr="00E25E90" w:rsidRDefault="000E2BD2" w:rsidP="000E2BD2">
      <w:pPr>
        <w:rPr>
          <w:szCs w:val="22"/>
        </w:rPr>
      </w:pPr>
      <w:r w:rsidRPr="00E25E90">
        <w:rPr>
          <w:szCs w:val="22"/>
        </w:rPr>
        <w:t>*Pranešta tik po to, kai vaistas pateko į rinką</w:t>
      </w:r>
    </w:p>
    <w:p w14:paraId="13BD3623" w14:textId="77777777" w:rsidR="000E2BD2" w:rsidRPr="00E25E90" w:rsidRDefault="000E2BD2" w:rsidP="000E2BD2">
      <w:pPr>
        <w:rPr>
          <w:szCs w:val="22"/>
        </w:rPr>
      </w:pPr>
      <w:r w:rsidRPr="00E25E90">
        <w:rPr>
          <w:szCs w:val="22"/>
        </w:rPr>
        <w:t>**Spalvoto matymo sutrikimas: chloropsija, chromatopsija, cianopsija, eritropsija ir ksantopsija</w:t>
      </w:r>
    </w:p>
    <w:p w14:paraId="5CD298BB" w14:textId="77777777" w:rsidR="000E2BD2" w:rsidRPr="00E25E90" w:rsidRDefault="000E2BD2" w:rsidP="000E2BD2">
      <w:pPr>
        <w:rPr>
          <w:szCs w:val="22"/>
        </w:rPr>
      </w:pPr>
      <w:r w:rsidRPr="00E25E90">
        <w:rPr>
          <w:szCs w:val="22"/>
        </w:rPr>
        <w:t>***Ašarojimo sutrikimai: sausos akys, ašarų funkcijos sutrikimai ir padidėjęs ašarojimas</w:t>
      </w:r>
    </w:p>
    <w:p w14:paraId="163A2ABB" w14:textId="77777777" w:rsidR="000E2BD2" w:rsidRPr="00E25E90" w:rsidRDefault="000E2BD2" w:rsidP="000E2BD2">
      <w:pPr>
        <w:rPr>
          <w:b/>
        </w:rPr>
      </w:pPr>
    </w:p>
    <w:p w14:paraId="508617E2" w14:textId="77777777" w:rsidR="000E2BD2" w:rsidRPr="00E25E90" w:rsidRDefault="000E2BD2" w:rsidP="000E2BD2">
      <w:pPr>
        <w:rPr>
          <w:bCs/>
          <w:szCs w:val="22"/>
          <w:u w:val="single"/>
        </w:rPr>
      </w:pPr>
      <w:r w:rsidRPr="00E25E90">
        <w:rPr>
          <w:bCs/>
          <w:szCs w:val="22"/>
          <w:u w:val="single"/>
        </w:rPr>
        <w:t>Pranešimas apie įtariamą nepageidaujamą poveikį</w:t>
      </w:r>
    </w:p>
    <w:p w14:paraId="37A53DF9" w14:textId="5C110E88" w:rsidR="007B5338" w:rsidRPr="007B5338" w:rsidRDefault="000E2BD2" w:rsidP="007B5338">
      <w:pPr>
        <w:rPr>
          <w:szCs w:val="22"/>
        </w:rPr>
      </w:pPr>
      <w:r w:rsidRPr="00E25E90">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w:t>
      </w:r>
      <w:r w:rsidR="007B5338" w:rsidRPr="007B5338">
        <w:rPr>
          <w:szCs w:val="22"/>
        </w:rPr>
        <w:t xml:space="preserve">tiesiogiai užpildę pranešimo formą internetu Tarnybos Vaistinių preparatų informacinėje sistemoje </w:t>
      </w:r>
      <w:r w:rsidR="007B5338" w:rsidRPr="007B5338">
        <w:rPr>
          <w:szCs w:val="22"/>
          <w:u w:val="single"/>
        </w:rPr>
        <w:t>https://vapris.vvkt.lt/vvkt-web/public/nrvSpecialist</w:t>
      </w:r>
      <w:r w:rsidR="007B5338" w:rsidRPr="007B5338">
        <w:rPr>
          <w:szCs w:val="22"/>
        </w:rPr>
        <w:t xml:space="preserve"> arba užpildę Sveikatos priežiūros ar farmacijos specialisto pranešimo apie įtariamą nepageidaujamą reakciją (ĮNR) formą, kuri skelbiama </w:t>
      </w:r>
      <w:r w:rsidR="007B5338" w:rsidRPr="007B5338">
        <w:rPr>
          <w:szCs w:val="22"/>
          <w:u w:val="single"/>
        </w:rPr>
        <w:t>https://www.vvkt.lt/index.php?1399030386</w:t>
      </w:r>
      <w:r w:rsidR="007B5338" w:rsidRPr="007B5338">
        <w:rPr>
          <w:szCs w:val="22"/>
        </w:rPr>
        <w:t>, ir atsiųsti elektroniniu paštu (adresu NepageidaujamaR@vvkt.lt).</w:t>
      </w:r>
    </w:p>
    <w:p w14:paraId="4A7FA5C4" w14:textId="77777777" w:rsidR="000E2BD2" w:rsidRPr="00E25E90" w:rsidRDefault="000E2BD2" w:rsidP="007B5338">
      <w:pPr>
        <w:rPr>
          <w:b/>
          <w:szCs w:val="22"/>
        </w:rPr>
      </w:pPr>
    </w:p>
    <w:p w14:paraId="1E0739B4" w14:textId="77777777" w:rsidR="000E2BD2" w:rsidRPr="00E25E90" w:rsidRDefault="000E2BD2" w:rsidP="000E2BD2">
      <w:pPr>
        <w:tabs>
          <w:tab w:val="left" w:pos="567"/>
        </w:tabs>
        <w:rPr>
          <w:b/>
          <w:szCs w:val="22"/>
        </w:rPr>
      </w:pPr>
      <w:r w:rsidRPr="00E25E90">
        <w:rPr>
          <w:b/>
          <w:szCs w:val="22"/>
        </w:rPr>
        <w:t>4.9</w:t>
      </w:r>
      <w:r w:rsidRPr="00E25E90">
        <w:rPr>
          <w:b/>
          <w:szCs w:val="22"/>
        </w:rPr>
        <w:tab/>
        <w:t>Perdozavimas</w:t>
      </w:r>
    </w:p>
    <w:p w14:paraId="163D7EA4" w14:textId="77777777" w:rsidR="000E2BD2" w:rsidRPr="00E25E90" w:rsidRDefault="000E2BD2" w:rsidP="000E2BD2">
      <w:pPr>
        <w:rPr>
          <w:szCs w:val="22"/>
        </w:rPr>
      </w:pPr>
    </w:p>
    <w:p w14:paraId="503021A9" w14:textId="77777777" w:rsidR="000E2BD2" w:rsidRPr="00E25E90" w:rsidRDefault="000E2BD2" w:rsidP="000E2BD2">
      <w:pPr>
        <w:rPr>
          <w:szCs w:val="22"/>
        </w:rPr>
      </w:pPr>
      <w:r w:rsidRPr="00E25E90">
        <w:rPr>
          <w:szCs w:val="22"/>
        </w:rPr>
        <w:t>Ne didesnė kaip 800 mg sildenafilio dozė sveikiems savanoriams sukėlė tokias pat nepageidaujamas reakcijas kaip mažesnės dozės, tačiau jos pasireiškė dažniau ir buvo sunkesnės. Išgėrus 200 mg dozę, vaistinio preparato veiksmingumas nepadidėjo, tačiau dažniau atsirado nepageidaujamų reakcijų (galvos skausmas, karščio pylimas, svaigulys, dispepsija, nosies užgulimas, regos pokytis).</w:t>
      </w:r>
    </w:p>
    <w:p w14:paraId="61882031" w14:textId="77777777" w:rsidR="000E2BD2" w:rsidRPr="00E25E90" w:rsidRDefault="000E2BD2" w:rsidP="000E2BD2">
      <w:pPr>
        <w:rPr>
          <w:szCs w:val="22"/>
        </w:rPr>
      </w:pPr>
    </w:p>
    <w:p w14:paraId="3E47E2CC" w14:textId="77777777" w:rsidR="000E2BD2" w:rsidRPr="00E25E90" w:rsidRDefault="000E2BD2" w:rsidP="000E2BD2">
      <w:pPr>
        <w:rPr>
          <w:szCs w:val="22"/>
        </w:rPr>
      </w:pPr>
      <w:r w:rsidRPr="00E25E90">
        <w:rPr>
          <w:szCs w:val="22"/>
        </w:rPr>
        <w:t>Perdozavus taikomos, jei reikia, įprastinės palaikomojo gydymo priemonės. Kadangi sildenafilis stipriai prisijungia prie kraujo plazmos baltymų ir neeliminuojamas su šlapimu, todėl dializė jo klirenso greitinti neturėtų.</w:t>
      </w:r>
    </w:p>
    <w:p w14:paraId="66D494A2" w14:textId="77777777" w:rsidR="000E2BD2" w:rsidRPr="00E25E90" w:rsidRDefault="000E2BD2" w:rsidP="000E2BD2">
      <w:pPr>
        <w:rPr>
          <w:szCs w:val="22"/>
        </w:rPr>
      </w:pPr>
    </w:p>
    <w:p w14:paraId="0456F39B" w14:textId="77777777" w:rsidR="000E2BD2" w:rsidRPr="00E25E90" w:rsidRDefault="000E2BD2" w:rsidP="000E2BD2">
      <w:pPr>
        <w:rPr>
          <w:szCs w:val="22"/>
        </w:rPr>
      </w:pPr>
    </w:p>
    <w:p w14:paraId="16CC323D" w14:textId="77777777" w:rsidR="000E2BD2" w:rsidRPr="00E25E90" w:rsidRDefault="000E2BD2" w:rsidP="000E2BD2">
      <w:pPr>
        <w:tabs>
          <w:tab w:val="left" w:pos="567"/>
        </w:tabs>
        <w:rPr>
          <w:b/>
          <w:szCs w:val="22"/>
        </w:rPr>
      </w:pPr>
      <w:r w:rsidRPr="00E25E90">
        <w:rPr>
          <w:b/>
          <w:szCs w:val="22"/>
        </w:rPr>
        <w:t>5.</w:t>
      </w:r>
      <w:r w:rsidRPr="00E25E90">
        <w:rPr>
          <w:b/>
          <w:szCs w:val="22"/>
        </w:rPr>
        <w:tab/>
        <w:t>FARMAKOLOGINĖS SAVYBĖS</w:t>
      </w:r>
    </w:p>
    <w:p w14:paraId="32B01917" w14:textId="77777777" w:rsidR="000E2BD2" w:rsidRPr="00E25E90" w:rsidRDefault="000E2BD2" w:rsidP="000E2BD2">
      <w:pPr>
        <w:rPr>
          <w:szCs w:val="22"/>
        </w:rPr>
      </w:pPr>
    </w:p>
    <w:p w14:paraId="28BF5369" w14:textId="77777777" w:rsidR="000E2BD2" w:rsidRPr="00E25E90" w:rsidRDefault="000E2BD2" w:rsidP="000E2BD2">
      <w:pPr>
        <w:tabs>
          <w:tab w:val="left" w:pos="567"/>
        </w:tabs>
        <w:rPr>
          <w:b/>
          <w:szCs w:val="22"/>
        </w:rPr>
      </w:pPr>
      <w:r w:rsidRPr="00E25E90">
        <w:rPr>
          <w:b/>
          <w:szCs w:val="22"/>
        </w:rPr>
        <w:t>5.1</w:t>
      </w:r>
      <w:r w:rsidRPr="00E25E90">
        <w:rPr>
          <w:b/>
          <w:szCs w:val="22"/>
        </w:rPr>
        <w:tab/>
        <w:t>Farmakodinaminės savybės</w:t>
      </w:r>
    </w:p>
    <w:p w14:paraId="4EEFA4A2" w14:textId="77777777" w:rsidR="000E2BD2" w:rsidRPr="00E25E90" w:rsidRDefault="000E2BD2" w:rsidP="000E2BD2">
      <w:pPr>
        <w:tabs>
          <w:tab w:val="left" w:pos="567"/>
        </w:tabs>
        <w:rPr>
          <w:b/>
          <w:szCs w:val="22"/>
        </w:rPr>
      </w:pPr>
    </w:p>
    <w:p w14:paraId="5A8BAB40" w14:textId="77777777" w:rsidR="000E2BD2" w:rsidRPr="00E25E90" w:rsidRDefault="000E2BD2" w:rsidP="000E2BD2">
      <w:pPr>
        <w:rPr>
          <w:szCs w:val="22"/>
        </w:rPr>
      </w:pPr>
      <w:r w:rsidRPr="00E25E90">
        <w:rPr>
          <w:szCs w:val="22"/>
        </w:rPr>
        <w:t>Farmakoterapinė grupė – urologinis vaistinis preparatas; vaistinis preparatas erekcijos sutrikimui gydyti, ATC kodas − G04B E03.</w:t>
      </w:r>
    </w:p>
    <w:p w14:paraId="3B358C45" w14:textId="77777777" w:rsidR="000E2BD2" w:rsidRPr="00E25E90" w:rsidRDefault="000E2BD2" w:rsidP="000E2BD2">
      <w:pPr>
        <w:rPr>
          <w:szCs w:val="22"/>
        </w:rPr>
      </w:pPr>
    </w:p>
    <w:p w14:paraId="1052FAA0" w14:textId="77777777" w:rsidR="000E2BD2" w:rsidRPr="00E25E90" w:rsidRDefault="000E2BD2" w:rsidP="000E2BD2">
      <w:pPr>
        <w:rPr>
          <w:szCs w:val="22"/>
          <w:u w:val="single"/>
        </w:rPr>
      </w:pPr>
      <w:r w:rsidRPr="00E25E90">
        <w:rPr>
          <w:szCs w:val="22"/>
          <w:u w:val="single"/>
        </w:rPr>
        <w:t>Veikimo mechanizmas</w:t>
      </w:r>
    </w:p>
    <w:p w14:paraId="5A659182" w14:textId="77777777" w:rsidR="000E2BD2" w:rsidRPr="00E25E90" w:rsidRDefault="000E2BD2" w:rsidP="000E2BD2">
      <w:pPr>
        <w:rPr>
          <w:szCs w:val="22"/>
        </w:rPr>
      </w:pPr>
    </w:p>
    <w:p w14:paraId="058C09B6" w14:textId="77777777" w:rsidR="000E2BD2" w:rsidRPr="00E25E90" w:rsidRDefault="000E2BD2" w:rsidP="000E2BD2">
      <w:pPr>
        <w:rPr>
          <w:szCs w:val="22"/>
        </w:rPr>
      </w:pPr>
      <w:r w:rsidRPr="00E25E90">
        <w:rPr>
          <w:szCs w:val="22"/>
        </w:rPr>
        <w:t>Sildenafilis yra geriamasis vaistinis preparatas erekcijos sutrikimui gydyti. Įprastomis sąlygomis, jeigu yra seksualinė stimuliacija, jis atkuria erekcijos funkciją, padidindamas kraujo pritekėjimą į varpą.</w:t>
      </w:r>
    </w:p>
    <w:p w14:paraId="685D4AA7" w14:textId="77777777" w:rsidR="000E2BD2" w:rsidRPr="00E25E90" w:rsidRDefault="000E2BD2" w:rsidP="000E2BD2">
      <w:pPr>
        <w:rPr>
          <w:szCs w:val="22"/>
        </w:rPr>
      </w:pPr>
    </w:p>
    <w:p w14:paraId="5E05EA11" w14:textId="77777777" w:rsidR="000E2BD2" w:rsidRPr="00E25E90" w:rsidRDefault="000E2BD2" w:rsidP="000E2BD2">
      <w:pPr>
        <w:rPr>
          <w:szCs w:val="22"/>
        </w:rPr>
      </w:pPr>
      <w:r w:rsidRPr="00E25E90">
        <w:rPr>
          <w:szCs w:val="22"/>
        </w:rPr>
        <w:t>Fiziologinė varpos erekcijos funkcija yra susijusi su seksualinės stimuliacijos metu į varpos akytkūnį išsiskiriančiu azoto oksidu (NO). Azoto oksidas aktyvina fermentą guanilatciklazę, kuri didina ciklinio guanozinmonofosfato (cGMF) kiekį, todėl atsipalaiduoja lygieji akytkūnio raumenys, į jį priteka daugiau kraujo.</w:t>
      </w:r>
    </w:p>
    <w:p w14:paraId="23F1829E" w14:textId="77777777" w:rsidR="000E2BD2" w:rsidRPr="00E25E90" w:rsidRDefault="000E2BD2" w:rsidP="000E2BD2">
      <w:pPr>
        <w:rPr>
          <w:szCs w:val="22"/>
        </w:rPr>
      </w:pPr>
    </w:p>
    <w:p w14:paraId="032CA538" w14:textId="77777777" w:rsidR="000E2BD2" w:rsidRPr="00E25E90" w:rsidRDefault="000E2BD2" w:rsidP="000E2BD2">
      <w:pPr>
        <w:rPr>
          <w:szCs w:val="22"/>
        </w:rPr>
      </w:pPr>
      <w:r w:rsidRPr="00E25E90">
        <w:rPr>
          <w:szCs w:val="22"/>
        </w:rPr>
        <w:t>Sildenafilis yra stiprus ir selektyvus cGMF specifinės 5-ojo tipo fosfodiesterazės (FDE5), kuri skaido cGMF akytkūnyje, inhibitorius. Sildenafilio poveikis erekcijai yra periferinis. Vaistinis preparatas tiesiogiai neatpalaiduoja izoliuoto žmogaus akytkūnio, bet stiprina NO sukeliamą atpalaiduojamąjį poveikį šiam audiniui. Kai NO ir cGMF grandinė suaktyvinama, pavyzdžiui, seksualinės stimuliacijos metu, sildenafilis, slopindamas FDE5, padidina cGMF kiekį akytkūnyje. Vadinasi, norimam farmakologiniam sildenafilio poveikiui pasireikšti būtina seksualinė stimuliacija.</w:t>
      </w:r>
    </w:p>
    <w:p w14:paraId="62CB0333" w14:textId="77777777" w:rsidR="000E2BD2" w:rsidRPr="00E25E90" w:rsidRDefault="000E2BD2" w:rsidP="000E2BD2">
      <w:pPr>
        <w:rPr>
          <w:szCs w:val="22"/>
        </w:rPr>
      </w:pPr>
    </w:p>
    <w:p w14:paraId="21469BAA" w14:textId="77777777" w:rsidR="000E2BD2" w:rsidRPr="00E25E90" w:rsidRDefault="000E2BD2" w:rsidP="000E2BD2">
      <w:pPr>
        <w:rPr>
          <w:szCs w:val="22"/>
          <w:u w:val="single"/>
        </w:rPr>
      </w:pPr>
      <w:r w:rsidRPr="00E25E90">
        <w:rPr>
          <w:szCs w:val="22"/>
          <w:u w:val="single"/>
        </w:rPr>
        <w:t>Farmakodinaminis poveikis</w:t>
      </w:r>
    </w:p>
    <w:p w14:paraId="2CCE94F6" w14:textId="77777777" w:rsidR="000E2BD2" w:rsidRPr="00E25E90" w:rsidRDefault="000E2BD2" w:rsidP="000E2BD2">
      <w:pPr>
        <w:rPr>
          <w:szCs w:val="22"/>
        </w:rPr>
      </w:pPr>
    </w:p>
    <w:p w14:paraId="0C3570CB" w14:textId="77777777" w:rsidR="000E2BD2" w:rsidRPr="00E25E90" w:rsidRDefault="000E2BD2" w:rsidP="000E2BD2">
      <w:pPr>
        <w:rPr>
          <w:szCs w:val="22"/>
        </w:rPr>
      </w:pPr>
      <w:r w:rsidRPr="00E25E90">
        <w:rPr>
          <w:szCs w:val="22"/>
        </w:rPr>
        <w:t xml:space="preserve">Tyrimais </w:t>
      </w:r>
      <w:r w:rsidRPr="00E25E90">
        <w:rPr>
          <w:i/>
          <w:szCs w:val="22"/>
        </w:rPr>
        <w:t>in vitro</w:t>
      </w:r>
      <w:r w:rsidRPr="00E25E90">
        <w:rPr>
          <w:szCs w:val="22"/>
        </w:rPr>
        <w:t xml:space="preserve"> nustatyta, kad sildenafilis selektyviai veikia erekcijos procese dalyvaujančią FDE5. FDE5 jis slopina daug stipriau negu kitas žinomas fosfodiesterazes. Nustatyta, kad FDE5 sildenafilis veikia 10 kartų selektyviau negu FDE6, kuri dalyvauja perduodant šviesą tinklainėje. Didžiausia rekomenduojama sildenafilio dozė FDE5 veikia 80 kartų selektyviau negu FDE1, ir 700 kartų selektyviau negu FDE2, FDE3, FDE4, FDE7, FDE8, FDE9, FDE10 ar FDE11. FDE5 vaistinis preparatas veikia 4000 kartų selektyviau negu FDE3, t. y. cAMP specifinę fosfodiesterazę, dalyvaujančią reguliuojant širdies susitraukimus.</w:t>
      </w:r>
    </w:p>
    <w:p w14:paraId="7934E3E6" w14:textId="77777777" w:rsidR="000E2BD2" w:rsidRPr="00E25E90" w:rsidRDefault="000E2BD2" w:rsidP="000E2BD2">
      <w:pPr>
        <w:rPr>
          <w:szCs w:val="22"/>
        </w:rPr>
      </w:pPr>
    </w:p>
    <w:p w14:paraId="7D17EBAE" w14:textId="77777777" w:rsidR="000E2BD2" w:rsidRPr="00E25E90" w:rsidRDefault="000E2BD2" w:rsidP="000E2BD2">
      <w:pPr>
        <w:rPr>
          <w:szCs w:val="22"/>
          <w:u w:val="single"/>
        </w:rPr>
      </w:pPr>
      <w:r w:rsidRPr="00E25E90">
        <w:rPr>
          <w:szCs w:val="22"/>
          <w:u w:val="single"/>
        </w:rPr>
        <w:t>Klinikinis veiksmingumas ir saugumas</w:t>
      </w:r>
    </w:p>
    <w:p w14:paraId="19B97F9A" w14:textId="77777777" w:rsidR="000E2BD2" w:rsidRPr="00E25E90" w:rsidRDefault="000E2BD2" w:rsidP="000E2BD2">
      <w:pPr>
        <w:rPr>
          <w:szCs w:val="22"/>
        </w:rPr>
      </w:pPr>
    </w:p>
    <w:p w14:paraId="7C61077D" w14:textId="77777777" w:rsidR="000E2BD2" w:rsidRPr="00E25E90" w:rsidRDefault="000E2BD2" w:rsidP="000E2BD2">
      <w:pPr>
        <w:rPr>
          <w:szCs w:val="22"/>
        </w:rPr>
      </w:pPr>
      <w:r w:rsidRPr="00E25E90">
        <w:rPr>
          <w:szCs w:val="22"/>
        </w:rPr>
        <w:t>Dviem specialiais klinikiniais tyrimais buvo nustatinėta, per kiek laiko nuo sildenafilio pavartojimo pasireiškia erekcija, taikant seksualinę stimuliaciją. Varpos pletizmografijos (</w:t>
      </w:r>
      <w:r w:rsidRPr="00E25E90">
        <w:rPr>
          <w:i/>
          <w:szCs w:val="22"/>
        </w:rPr>
        <w:t>RigiScan</w:t>
      </w:r>
      <w:r w:rsidRPr="00E25E90">
        <w:rPr>
          <w:szCs w:val="22"/>
        </w:rPr>
        <w:t xml:space="preserve">) tyrimo duomenimis, vyrams, vaisto išgėrusiems nevalgius, erekcija, t. y. 60% varpos sustandėjimas (pakankamas lytiniam aktui atlikti), atsirado vidutiniškai per 25 minutes (12-37 min.). Kitu </w:t>
      </w:r>
      <w:r w:rsidRPr="00E25E90">
        <w:rPr>
          <w:i/>
          <w:szCs w:val="22"/>
        </w:rPr>
        <w:t>RigiScan</w:t>
      </w:r>
      <w:r w:rsidRPr="00E25E90">
        <w:rPr>
          <w:szCs w:val="22"/>
        </w:rPr>
        <w:t xml:space="preserve"> tyrimu nustatyta, jog taikant seksualinę stimuliaciją, sildenafilis erekciją gali sukelti 4-5 val. laikotarpiu po vartojimo.</w:t>
      </w:r>
    </w:p>
    <w:p w14:paraId="316950BB" w14:textId="77777777" w:rsidR="000E2BD2" w:rsidRPr="00E25E90" w:rsidRDefault="000E2BD2" w:rsidP="000E2BD2">
      <w:pPr>
        <w:rPr>
          <w:szCs w:val="22"/>
        </w:rPr>
      </w:pPr>
      <w:r w:rsidRPr="00E25E90">
        <w:rPr>
          <w:szCs w:val="22"/>
        </w:rPr>
        <w:t xml:space="preserve"> </w:t>
      </w:r>
    </w:p>
    <w:p w14:paraId="304AD566" w14:textId="77777777" w:rsidR="000E2BD2" w:rsidRPr="00E25E90" w:rsidRDefault="000E2BD2" w:rsidP="000E2BD2">
      <w:pPr>
        <w:rPr>
          <w:szCs w:val="22"/>
        </w:rPr>
      </w:pPr>
      <w:r w:rsidRPr="00E25E90">
        <w:rPr>
          <w:szCs w:val="22"/>
        </w:rPr>
        <w:t>Sildenafilio poveikis kraujospūdžiui yra silpnas, trumpalaikis ir dažniausiai klinikai nereikšmingas. Išgėrus 100 mg sildenafilio, sistolinis kraujospūdis gulint sumažėja vidutiniškai 8,4 mmHg, diastolinis – 5,5 mmHg. Kraujospūdžio sumažėjimas rodo, kad sildenafilis plečia kraujagysles, galbūt didindamas cGMF kiekį lygiuosiuose kraujagyslių raumenyse. Sveikų savanorių, išgėrusių vienkartinę 100 mg sildenafilio dozę, elektrokardiogramoje klinikai reikšmingų pokyčių neatsirado.</w:t>
      </w:r>
    </w:p>
    <w:p w14:paraId="41E97E20" w14:textId="77777777" w:rsidR="000E2BD2" w:rsidRPr="00E25E90" w:rsidRDefault="000E2BD2" w:rsidP="000E2BD2">
      <w:pPr>
        <w:rPr>
          <w:szCs w:val="22"/>
        </w:rPr>
      </w:pPr>
    </w:p>
    <w:p w14:paraId="359863D3" w14:textId="77777777" w:rsidR="000E2BD2" w:rsidRPr="00E25E90" w:rsidRDefault="000E2BD2" w:rsidP="000E2BD2">
      <w:pPr>
        <w:rPr>
          <w:szCs w:val="22"/>
        </w:rPr>
      </w:pPr>
      <w:r w:rsidRPr="00E25E90">
        <w:rPr>
          <w:szCs w:val="22"/>
        </w:rPr>
        <w:t>Vienos 100 mg sildenafilio dozės poveikio kraujotakai tyrimo, kuriame dalyvavo 14 ligonių, sergančių sunkia širdies vainikinių arterijų liga (mažiausiai viena vainikinė arterija buvo susiaurėjusi daugiau kaip 70%) duomenimis, vidutinis sistolinis ir diastolinis kraujospūdis ramybės metu sumažėja atitinkamai 7% ir 6%. Vidutinis sistolinis kraujospūdis plaučių arterijose sumažėja 9%. Poveikio širdies išstumiamo kraujo tūriui sildenafilis nedarė, kraujo tėkmės per susiaurėjusias vainikines kraujagysles nesutrikdė.</w:t>
      </w:r>
    </w:p>
    <w:p w14:paraId="323A5318" w14:textId="77777777" w:rsidR="000E2BD2" w:rsidRPr="00E25E90" w:rsidRDefault="000E2BD2" w:rsidP="000E2BD2">
      <w:pPr>
        <w:rPr>
          <w:szCs w:val="22"/>
        </w:rPr>
      </w:pPr>
    </w:p>
    <w:p w14:paraId="02929777" w14:textId="77777777" w:rsidR="000E2BD2" w:rsidRPr="00E25E90" w:rsidRDefault="000E2BD2" w:rsidP="000E2BD2">
      <w:pPr>
        <w:rPr>
          <w:szCs w:val="22"/>
        </w:rPr>
      </w:pPr>
      <w:r w:rsidRPr="00E25E90">
        <w:rPr>
          <w:szCs w:val="22"/>
        </w:rPr>
        <w:lastRenderedPageBreak/>
        <w:t>Dvigubai aklame, placebu kontroliuotame, fiziniu krūviu pasunkintame klinikiniame tyrime buvo įvertinti 144 stabiliąja krūtinės angina sergančiais pacientais, kuriems buvo erekcijos sutrikimas ir kurie nuolat vartojo vaistinių preparatų nuo krūtinės anginos (išskyrus nitratus). Pagal gautus rezultatus nustatyta, kad sildenafilis, lyginant su placebu, kliniškai reikšmingo poveikio krūtinės anginos priepuolio pasireiškimo laikui nedarė.</w:t>
      </w:r>
    </w:p>
    <w:p w14:paraId="4CC9583E" w14:textId="77777777" w:rsidR="000E2BD2" w:rsidRPr="00E25E90" w:rsidRDefault="000E2BD2" w:rsidP="000E2BD2">
      <w:pPr>
        <w:pStyle w:val="Default"/>
      </w:pPr>
    </w:p>
    <w:p w14:paraId="634B1C37" w14:textId="77777777" w:rsidR="000E2BD2" w:rsidRPr="00E25E90" w:rsidRDefault="000E2BD2" w:rsidP="000E2BD2">
      <w:pPr>
        <w:rPr>
          <w:szCs w:val="22"/>
        </w:rPr>
      </w:pPr>
    </w:p>
    <w:p w14:paraId="538644B8" w14:textId="77777777" w:rsidR="000E2BD2" w:rsidRPr="00E25E90" w:rsidRDefault="000E2BD2" w:rsidP="000E2BD2">
      <w:pPr>
        <w:rPr>
          <w:szCs w:val="22"/>
        </w:rPr>
      </w:pPr>
      <w:r w:rsidRPr="00E25E90">
        <w:rPr>
          <w:szCs w:val="22"/>
        </w:rPr>
        <w:t xml:space="preserve">Kai kuriems tiriamiesiems, išgėrusiems </w:t>
      </w:r>
      <w:r w:rsidRPr="00E25E90">
        <w:rPr>
          <w:b/>
          <w:szCs w:val="22"/>
        </w:rPr>
        <w:t>100 mg dozę, po 1 val.</w:t>
      </w:r>
      <w:r w:rsidRPr="00E25E90">
        <w:rPr>
          <w:szCs w:val="22"/>
        </w:rPr>
        <w:t xml:space="preserve"> atsirado lengvas trumpalaikis spalvų (mėlynos ir žalios) skyrimo sutrikimas (</w:t>
      </w:r>
      <w:r w:rsidRPr="00E25E90">
        <w:rPr>
          <w:b/>
          <w:szCs w:val="22"/>
        </w:rPr>
        <w:t xml:space="preserve">nustatytas naudojant </w:t>
      </w:r>
      <w:r w:rsidRPr="00E25E90">
        <w:rPr>
          <w:b/>
          <w:i/>
          <w:szCs w:val="22"/>
        </w:rPr>
        <w:t>Farnsworth-Munsell</w:t>
      </w:r>
      <w:r w:rsidRPr="00E25E90">
        <w:rPr>
          <w:b/>
          <w:szCs w:val="22"/>
        </w:rPr>
        <w:t xml:space="preserve"> 100 atspalvių testą</w:t>
      </w:r>
      <w:r w:rsidRPr="00E25E90">
        <w:rPr>
          <w:szCs w:val="22"/>
        </w:rPr>
        <w:t xml:space="preserve">), tačiau </w:t>
      </w:r>
      <w:r w:rsidRPr="00E25E90">
        <w:rPr>
          <w:b/>
          <w:szCs w:val="22"/>
        </w:rPr>
        <w:t>praėjus 2 valandoms po vartojimo, šio pokyčio jau nebuvo</w:t>
      </w:r>
      <w:r w:rsidRPr="00E25E90">
        <w:rPr>
          <w:szCs w:val="22"/>
        </w:rPr>
        <w:t xml:space="preserve">. Manoma, kad toks spalvų skyrimo sutrikimas atsiranda dėl FDE6, dalyvaujančios perduodant šviesą tinklainėje, slopinimo. Poveikio regėjimo aštrumui ir kontrasto jutimui sildenafilis nedaro. Mažos apimties placebu kontroliuoto klinikinio tyrimo, kuriame dalyvavo 9 pacientai, sergantys nustatyta ankstyvąja nuo amžiaus priklausančia tinklainės makulinės srities degeneracija, 100 mg sildenafilio dozė reikšmingų regos tyrimų (regos aštrumo, </w:t>
      </w:r>
      <w:r w:rsidRPr="00E25E90">
        <w:rPr>
          <w:i/>
          <w:szCs w:val="22"/>
        </w:rPr>
        <w:t>Amsler</w:t>
      </w:r>
      <w:r w:rsidRPr="00E25E90">
        <w:rPr>
          <w:szCs w:val="22"/>
        </w:rPr>
        <w:t xml:space="preserve"> koordinačių nustatymo, judančios šviesos spalvų skyrimo, </w:t>
      </w:r>
      <w:r w:rsidRPr="00E25E90">
        <w:rPr>
          <w:i/>
          <w:color w:val="000000"/>
          <w:szCs w:val="22"/>
        </w:rPr>
        <w:t>Humphrey</w:t>
      </w:r>
      <w:r w:rsidRPr="00E25E90">
        <w:rPr>
          <w:szCs w:val="22"/>
        </w:rPr>
        <w:t xml:space="preserve"> perimetrijos ar fotostreso) duomenų pokyčio nesukėlė.</w:t>
      </w:r>
    </w:p>
    <w:p w14:paraId="61071F68" w14:textId="77777777" w:rsidR="000E2BD2" w:rsidRPr="00E25E90" w:rsidRDefault="000E2BD2" w:rsidP="000E2BD2">
      <w:pPr>
        <w:rPr>
          <w:szCs w:val="22"/>
        </w:rPr>
      </w:pPr>
    </w:p>
    <w:p w14:paraId="694CCD71" w14:textId="77777777" w:rsidR="000E2BD2" w:rsidRPr="00E25E90" w:rsidRDefault="000E2BD2" w:rsidP="000E2BD2">
      <w:pPr>
        <w:rPr>
          <w:szCs w:val="22"/>
        </w:rPr>
      </w:pPr>
      <w:r w:rsidRPr="00E25E90">
        <w:rPr>
          <w:szCs w:val="22"/>
        </w:rPr>
        <w:t>Sveikų savanorių, išgėrusių 100 mg sildenafilio dozę, spermos judrumas ir morfologija nepakito (žr. 4.6 skyrių).</w:t>
      </w:r>
    </w:p>
    <w:p w14:paraId="42726123" w14:textId="77777777" w:rsidR="000E2BD2" w:rsidRPr="00E25E90" w:rsidRDefault="000E2BD2" w:rsidP="000E2BD2">
      <w:pPr>
        <w:rPr>
          <w:szCs w:val="22"/>
        </w:rPr>
      </w:pPr>
    </w:p>
    <w:p w14:paraId="39054392" w14:textId="77777777" w:rsidR="000E2BD2" w:rsidRPr="00E25E90" w:rsidRDefault="000E2BD2" w:rsidP="000E2BD2">
      <w:pPr>
        <w:rPr>
          <w:i/>
          <w:szCs w:val="22"/>
        </w:rPr>
      </w:pPr>
      <w:r w:rsidRPr="00E25E90">
        <w:rPr>
          <w:i/>
          <w:szCs w:val="22"/>
        </w:rPr>
        <w:t>Papildomi klinikinių tyrimų duomenys</w:t>
      </w:r>
    </w:p>
    <w:p w14:paraId="19FE194C" w14:textId="77777777" w:rsidR="000E2BD2" w:rsidRPr="00E25E90" w:rsidRDefault="000E2BD2" w:rsidP="000E2BD2">
      <w:pPr>
        <w:rPr>
          <w:szCs w:val="22"/>
        </w:rPr>
      </w:pPr>
      <w:r w:rsidRPr="00E25E90">
        <w:rPr>
          <w:szCs w:val="22"/>
        </w:rPr>
        <w:t>Klinikinių tyrimų metu sildenafilio vartojo daugiau kaip 8 tūkstančiai 19-87 metų amžiaus vyrų. Tyrime dalyvavo tokių grupių pacientai: senyvi (19,9%), sergantys arterine hipertenzija (30,9%), sergantys cukriniu diabetu (20,3%), sergantys išemine širdies liga (5,8%), kuriems diagnozuota hiperlipidemija (19,8%), po nugaros smegenų traumos (0,6%), sergantys depresija (5,2%), po transuretrinės prostatos rezekcijos (3,7%), po radikalios prostatektomijos (3,3%). Šių grupių pacientų buvo nepakankamai, arba jie į klinikinius tyrimus nebuvo įtraukti: po dubens organų chirurginių operacijų, po spindulinio gydymo, sergantys sunkiu inkstų ar kepenų funkcijos sutrikimu ir pacientai, kuriems buvo tam tikrų širdies ir kraujagyslių sistemos būklių (žr. 4.3 skyrių).</w:t>
      </w:r>
    </w:p>
    <w:p w14:paraId="441D499B" w14:textId="77777777" w:rsidR="000E2BD2" w:rsidRPr="00E25E90" w:rsidRDefault="000E2BD2" w:rsidP="000E2BD2">
      <w:pPr>
        <w:rPr>
          <w:szCs w:val="22"/>
        </w:rPr>
      </w:pPr>
    </w:p>
    <w:p w14:paraId="329DA6B6" w14:textId="64B3D544" w:rsidR="000E2BD2" w:rsidRPr="00E25E90" w:rsidRDefault="000E2BD2" w:rsidP="000E2BD2">
      <w:pPr>
        <w:rPr>
          <w:szCs w:val="22"/>
        </w:rPr>
      </w:pPr>
      <w:r w:rsidRPr="00E25E90">
        <w:rPr>
          <w:szCs w:val="22"/>
        </w:rPr>
        <w:t>Tyrimo, kurio metu pacientai vartojo pastovią sildenafilio dozę, rezultatai rodo, jog 25 mg dozė erekciją pagerino 62%, 50 mg dozė − 74%, 100 mg dozė − 82%, o placebas − 25% tiriamųjų. Kontroliuotų klinikinių tyrimų metu sildenafil</w:t>
      </w:r>
      <w:r w:rsidR="00E25E90">
        <w:rPr>
          <w:szCs w:val="22"/>
        </w:rPr>
        <w:t>i</w:t>
      </w:r>
      <w:r w:rsidRPr="00E25E90">
        <w:rPr>
          <w:szCs w:val="22"/>
        </w:rPr>
        <w:t>o vartojimą prireikė nutraukti retai, maždaug tiek pat kaip placebo. Bendri klinikinių sildenafilio tyrimų rezultatai yra tokie: psichogeninį erekcijos sutrikimą vaistinis preparatas palengvino 84%, mišrių priežasčių sukeltą – 77%, organinį – 68%, senatvinį – 67%, susijusį su cukriniu diabetu − 59%, susijusį su išemine širdies liga − 69%, susijusį su padidėjusiu kraujospūdžiu − 68%, atsiradusį po transuretinės prostatektomijos − 61%, atsiradusį po radikalios prostatektomijos − 43%, susijusį su nugaros smegenų pažeidimu − 83%, susijusį su depresija − 75%. Sildenafilio saugumas ir veiksmingumas pagrįstas ilgalaikių klinikinių tyrimų metu.</w:t>
      </w:r>
    </w:p>
    <w:p w14:paraId="65116111" w14:textId="77777777" w:rsidR="000E2BD2" w:rsidRPr="00E25E90" w:rsidRDefault="000E2BD2" w:rsidP="000E2BD2">
      <w:pPr>
        <w:rPr>
          <w:szCs w:val="22"/>
        </w:rPr>
      </w:pPr>
    </w:p>
    <w:p w14:paraId="66C5B7EB" w14:textId="77777777" w:rsidR="000E2BD2" w:rsidRPr="00E25E90" w:rsidRDefault="000E2BD2" w:rsidP="000E2BD2">
      <w:pPr>
        <w:rPr>
          <w:szCs w:val="22"/>
          <w:u w:val="single"/>
        </w:rPr>
      </w:pPr>
      <w:r w:rsidRPr="00E25E90">
        <w:rPr>
          <w:szCs w:val="22"/>
          <w:u w:val="single"/>
        </w:rPr>
        <w:t>Vaikų populiacija</w:t>
      </w:r>
    </w:p>
    <w:p w14:paraId="4A2D9E0B" w14:textId="77777777" w:rsidR="000E2BD2" w:rsidRPr="00E25E90" w:rsidRDefault="000E2BD2" w:rsidP="000E2BD2">
      <w:pPr>
        <w:rPr>
          <w:szCs w:val="22"/>
        </w:rPr>
      </w:pPr>
    </w:p>
    <w:p w14:paraId="5314E682" w14:textId="77777777" w:rsidR="000E2BD2" w:rsidRPr="00E25E90" w:rsidRDefault="000E2BD2" w:rsidP="000E2BD2">
      <w:pPr>
        <w:rPr>
          <w:szCs w:val="22"/>
        </w:rPr>
      </w:pPr>
      <w:r w:rsidRPr="00E25E90">
        <w:rPr>
          <w:szCs w:val="22"/>
        </w:rPr>
        <w:t xml:space="preserve">Europos vaistų agentūra atleido nuo įsipareigojimo pateikti visų vaikų populiacijos pogrupių gydymo sildenafiliu nuo erekcijos disfunkcijos tyrimų rezultatus. Informaciją apie vartojimą vaikų populiacijai rasite </w:t>
      </w:r>
      <w:r w:rsidRPr="00E25E90">
        <w:rPr>
          <w:color w:val="000000"/>
        </w:rPr>
        <w:t>4.2 skyriuje.</w:t>
      </w:r>
      <w:r w:rsidRPr="00E25E90">
        <w:rPr>
          <w:color w:val="000000"/>
          <w:szCs w:val="22"/>
          <w:u w:val="single"/>
        </w:rPr>
        <w:t xml:space="preserve"> </w:t>
      </w:r>
    </w:p>
    <w:p w14:paraId="63DBF340" w14:textId="77777777" w:rsidR="000E2BD2" w:rsidRPr="00E25E90" w:rsidRDefault="000E2BD2" w:rsidP="000E2BD2">
      <w:pPr>
        <w:rPr>
          <w:szCs w:val="22"/>
        </w:rPr>
      </w:pPr>
    </w:p>
    <w:p w14:paraId="080FB8EB" w14:textId="77777777" w:rsidR="000E2BD2" w:rsidRPr="00E25E90" w:rsidRDefault="000E2BD2" w:rsidP="000E2BD2">
      <w:pPr>
        <w:tabs>
          <w:tab w:val="left" w:pos="567"/>
        </w:tabs>
        <w:rPr>
          <w:b/>
          <w:szCs w:val="22"/>
        </w:rPr>
      </w:pPr>
      <w:r w:rsidRPr="00E25E90">
        <w:rPr>
          <w:b/>
          <w:szCs w:val="22"/>
        </w:rPr>
        <w:t>5.2</w:t>
      </w:r>
      <w:r w:rsidRPr="00E25E90">
        <w:rPr>
          <w:b/>
          <w:szCs w:val="22"/>
        </w:rPr>
        <w:tab/>
        <w:t>Farmakokinetinės savybės</w:t>
      </w:r>
    </w:p>
    <w:p w14:paraId="5E35BA9A" w14:textId="77777777" w:rsidR="000E2BD2" w:rsidRPr="00E25E90" w:rsidRDefault="000E2BD2" w:rsidP="000E2BD2">
      <w:pPr>
        <w:rPr>
          <w:szCs w:val="22"/>
        </w:rPr>
      </w:pPr>
    </w:p>
    <w:p w14:paraId="4E449EBB" w14:textId="77777777" w:rsidR="000E2BD2" w:rsidRPr="00E25E90" w:rsidRDefault="000E2BD2" w:rsidP="000E2BD2">
      <w:pPr>
        <w:rPr>
          <w:i/>
          <w:szCs w:val="22"/>
        </w:rPr>
      </w:pPr>
      <w:r w:rsidRPr="00E25E90">
        <w:rPr>
          <w:i/>
          <w:szCs w:val="22"/>
        </w:rPr>
        <w:t>Absorbcija</w:t>
      </w:r>
    </w:p>
    <w:p w14:paraId="398A3E48" w14:textId="77777777" w:rsidR="000E2BD2" w:rsidRPr="00E25E90" w:rsidRDefault="000E2BD2" w:rsidP="000E2BD2">
      <w:pPr>
        <w:rPr>
          <w:szCs w:val="22"/>
        </w:rPr>
      </w:pPr>
      <w:r w:rsidRPr="00E25E90">
        <w:rPr>
          <w:szCs w:val="22"/>
        </w:rPr>
        <w:t>Sildenafilis absorbuojamas greitai. Vaistinio preparato išgėrus nevalgius, didžiausia koncentracija kraujo plazmoje atsiranda po 30-120 minučių (vidutiniškai po 60 min.). Vidutinis absoliutus išgerto sildenafilio biologinis prieinamumas yra 41 % (25 – 63%). Vartojant rekomenduojamas dozes (25-100 mg), sildenafilio AUC ir C</w:t>
      </w:r>
      <w:r w:rsidRPr="00E25E90">
        <w:rPr>
          <w:szCs w:val="22"/>
          <w:vertAlign w:val="subscript"/>
        </w:rPr>
        <w:t>max</w:t>
      </w:r>
      <w:r w:rsidRPr="00E25E90">
        <w:rPr>
          <w:szCs w:val="22"/>
        </w:rPr>
        <w:t xml:space="preserve"> didėja proporcingai dozės dydžiui.</w:t>
      </w:r>
    </w:p>
    <w:p w14:paraId="07841B8A" w14:textId="77777777" w:rsidR="000E2BD2" w:rsidRPr="00E25E90" w:rsidRDefault="000E2BD2" w:rsidP="000E2BD2">
      <w:pPr>
        <w:rPr>
          <w:szCs w:val="22"/>
        </w:rPr>
      </w:pPr>
    </w:p>
    <w:p w14:paraId="72212644" w14:textId="77777777" w:rsidR="000E2BD2" w:rsidRPr="00E25E90" w:rsidRDefault="000E2BD2" w:rsidP="000E2BD2">
      <w:pPr>
        <w:rPr>
          <w:szCs w:val="22"/>
        </w:rPr>
      </w:pPr>
      <w:r w:rsidRPr="00E25E90">
        <w:rPr>
          <w:szCs w:val="22"/>
        </w:rPr>
        <w:t>Valgio metu išgertas sildenafilis rezorbuojamas lėčiau: tmax pailgėja vidutiniškai iki 60 min., C</w:t>
      </w:r>
      <w:r w:rsidRPr="00E25E90">
        <w:rPr>
          <w:szCs w:val="22"/>
          <w:vertAlign w:val="subscript"/>
        </w:rPr>
        <w:t>max</w:t>
      </w:r>
    </w:p>
    <w:p w14:paraId="7CC5F430" w14:textId="77777777" w:rsidR="000E2BD2" w:rsidRPr="00E25E90" w:rsidRDefault="000E2BD2" w:rsidP="000E2BD2">
      <w:pPr>
        <w:rPr>
          <w:szCs w:val="22"/>
        </w:rPr>
      </w:pPr>
      <w:r w:rsidRPr="00E25E90">
        <w:rPr>
          <w:szCs w:val="22"/>
        </w:rPr>
        <w:t>sumažėja vidutiniškai 29%.</w:t>
      </w:r>
    </w:p>
    <w:p w14:paraId="5135CE72" w14:textId="77777777" w:rsidR="000E2BD2" w:rsidRPr="00E25E90" w:rsidRDefault="000E2BD2" w:rsidP="000E2BD2">
      <w:pPr>
        <w:rPr>
          <w:szCs w:val="22"/>
        </w:rPr>
      </w:pPr>
    </w:p>
    <w:p w14:paraId="183DD2BE" w14:textId="77777777" w:rsidR="000E2BD2" w:rsidRPr="00E25E90" w:rsidRDefault="000E2BD2" w:rsidP="000E2BD2">
      <w:pPr>
        <w:rPr>
          <w:i/>
          <w:szCs w:val="22"/>
        </w:rPr>
      </w:pPr>
      <w:r w:rsidRPr="00E25E90">
        <w:rPr>
          <w:i/>
          <w:szCs w:val="22"/>
        </w:rPr>
        <w:lastRenderedPageBreak/>
        <w:t>Pasiskirstymas</w:t>
      </w:r>
    </w:p>
    <w:p w14:paraId="16CA8902" w14:textId="77777777" w:rsidR="000E2BD2" w:rsidRPr="00E25E90" w:rsidRDefault="000E2BD2" w:rsidP="000E2BD2">
      <w:pPr>
        <w:rPr>
          <w:szCs w:val="22"/>
        </w:rPr>
      </w:pPr>
      <w:r w:rsidRPr="00E25E90">
        <w:rPr>
          <w:szCs w:val="22"/>
        </w:rPr>
        <w:t>Vidutinis sildenafilio pasiskirstymo tūris (Vp) esant pusiausvyrinei koncentracijai yra 105 l, vadinasi, vaistinis preparatas pasiskirsto audiniuose. Išgėrus vienkartinę 100 mg dozę, vidutinė didžiausia koncentracija kraujo plazmoje būna maždaug 440 ng/ml (CV 40%). Kadangi 96% sildenafilio ir svarbiausio jo N-desmetilmetabolito prisijungia prie kraujo plazmos baltymų, didžiausia vidutinė neprisijungusio sildenafilio koncentracija kraujo plazmoje būna 18 ng/ml (38 nmol). Jungimasis prie baltymų nepriklauso nuo bendros vaistinio preparato koncentracijos.</w:t>
      </w:r>
    </w:p>
    <w:p w14:paraId="72F6DE3A" w14:textId="77777777" w:rsidR="000E2BD2" w:rsidRPr="00E25E90" w:rsidRDefault="000E2BD2" w:rsidP="000E2BD2">
      <w:pPr>
        <w:rPr>
          <w:szCs w:val="22"/>
        </w:rPr>
      </w:pPr>
    </w:p>
    <w:p w14:paraId="03B8425F" w14:textId="77777777" w:rsidR="000E2BD2" w:rsidRPr="00E25E90" w:rsidRDefault="000E2BD2" w:rsidP="000E2BD2">
      <w:pPr>
        <w:rPr>
          <w:szCs w:val="22"/>
        </w:rPr>
      </w:pPr>
      <w:r w:rsidRPr="00E25E90">
        <w:rPr>
          <w:szCs w:val="22"/>
        </w:rPr>
        <w:t>Sveikų savanorių, išgėrusių vienkartinę 100 mg sildenafilio dozę, spermoje po 90 min. buvo mažiau negu 0,0002% (vidutiniškai 188 ng) vartotos dozės.</w:t>
      </w:r>
    </w:p>
    <w:p w14:paraId="4ED6EE2F" w14:textId="77777777" w:rsidR="000E2BD2" w:rsidRPr="00E25E90" w:rsidRDefault="000E2BD2" w:rsidP="000E2BD2">
      <w:pPr>
        <w:rPr>
          <w:szCs w:val="22"/>
        </w:rPr>
      </w:pPr>
    </w:p>
    <w:p w14:paraId="267C5957" w14:textId="77777777" w:rsidR="000E2BD2" w:rsidRPr="00E25E90" w:rsidRDefault="000E2BD2" w:rsidP="000E2BD2">
      <w:pPr>
        <w:rPr>
          <w:i/>
          <w:szCs w:val="22"/>
        </w:rPr>
      </w:pPr>
      <w:r w:rsidRPr="00E25E90">
        <w:rPr>
          <w:i/>
          <w:szCs w:val="22"/>
        </w:rPr>
        <w:t>Biotransformacija</w:t>
      </w:r>
    </w:p>
    <w:p w14:paraId="0B7C3766" w14:textId="77777777" w:rsidR="000E2BD2" w:rsidRPr="00E25E90" w:rsidRDefault="000E2BD2" w:rsidP="000E2BD2">
      <w:pPr>
        <w:rPr>
          <w:szCs w:val="22"/>
        </w:rPr>
      </w:pPr>
      <w:r w:rsidRPr="00E25E90">
        <w:rPr>
          <w:szCs w:val="22"/>
        </w:rPr>
        <w:t xml:space="preserve">Sildenafilį metabolizuoja CYP3A4 (svarbiausias metabolizmo būdas) ir CYP2C9 (mažai svarbus metabolizmo būdas) kepenų mikrosomų izofermentai. Svarbiausias kraujyje esantis metabolitas atsiranda sildenafilio N-demetilinimo metu. Šio metabolito selektyvumas fosfodiesterazei yra panašus į sildenafilio, o jo poveikis FDE5 </w:t>
      </w:r>
      <w:r w:rsidRPr="00E25E90">
        <w:rPr>
          <w:i/>
          <w:szCs w:val="22"/>
        </w:rPr>
        <w:t>in vitro</w:t>
      </w:r>
      <w:r w:rsidRPr="00E25E90">
        <w:rPr>
          <w:szCs w:val="22"/>
        </w:rPr>
        <w:t xml:space="preserve"> yra 50% silpnesnis už sildenafilio. Kraujyje šio metabolito koncentracija būna maždaug 40% sildenafilio koncentracijos. N-desmetilmetabolitas metabolizuojamas toliau, galutinis pusinės jo eliminacijos laikas yra maždaug 4 valandos.</w:t>
      </w:r>
    </w:p>
    <w:p w14:paraId="376600E6" w14:textId="77777777" w:rsidR="000E2BD2" w:rsidRPr="00E25E90" w:rsidRDefault="000E2BD2" w:rsidP="000E2BD2">
      <w:pPr>
        <w:rPr>
          <w:szCs w:val="22"/>
        </w:rPr>
      </w:pPr>
    </w:p>
    <w:p w14:paraId="5F3D3DE9" w14:textId="77777777" w:rsidR="000E2BD2" w:rsidRPr="00E25E90" w:rsidRDefault="000E2BD2" w:rsidP="000E2BD2">
      <w:pPr>
        <w:rPr>
          <w:i/>
          <w:szCs w:val="22"/>
        </w:rPr>
      </w:pPr>
      <w:r w:rsidRPr="00E25E90">
        <w:rPr>
          <w:i/>
          <w:szCs w:val="22"/>
        </w:rPr>
        <w:t>Eliminacija</w:t>
      </w:r>
    </w:p>
    <w:p w14:paraId="4B7D02FD" w14:textId="77777777" w:rsidR="000E2BD2" w:rsidRPr="00E25E90" w:rsidRDefault="000E2BD2" w:rsidP="000E2BD2">
      <w:pPr>
        <w:rPr>
          <w:szCs w:val="22"/>
        </w:rPr>
      </w:pPr>
      <w:r w:rsidRPr="00E25E90">
        <w:rPr>
          <w:szCs w:val="22"/>
        </w:rPr>
        <w:t>Bendras sildenafilio klirensas organizme yra 41 l/val., galutinis pusinės eliminacijos laikas – 3–5 valandos. Išgerto ar suleisto į veną sildenafilio daugiausia išsiskiria metabolitų pavidalu su išmatomis (maždaug 80% išgertos dozės), likusi dalis – su šlapimu (maždaug 13% išgertos dozės).</w:t>
      </w:r>
    </w:p>
    <w:p w14:paraId="15E87A9B" w14:textId="77777777" w:rsidR="000E2BD2" w:rsidRPr="00E25E90" w:rsidRDefault="000E2BD2" w:rsidP="000E2BD2">
      <w:pPr>
        <w:rPr>
          <w:szCs w:val="22"/>
        </w:rPr>
      </w:pPr>
    </w:p>
    <w:p w14:paraId="12B445DB" w14:textId="77777777" w:rsidR="000E2BD2" w:rsidRPr="00E25E90" w:rsidRDefault="000E2BD2" w:rsidP="000E2BD2">
      <w:pPr>
        <w:rPr>
          <w:i/>
          <w:szCs w:val="22"/>
          <w:u w:val="single"/>
        </w:rPr>
      </w:pPr>
      <w:r w:rsidRPr="00E25E90">
        <w:rPr>
          <w:i/>
          <w:szCs w:val="22"/>
          <w:u w:val="single"/>
        </w:rPr>
        <w:t>Farmakokinetika ypatingų populiacijų pacientų organizmuose</w:t>
      </w:r>
    </w:p>
    <w:p w14:paraId="28E8A938" w14:textId="77777777" w:rsidR="000E2BD2" w:rsidRPr="00E25E90" w:rsidRDefault="000E2BD2" w:rsidP="000E2BD2">
      <w:pPr>
        <w:rPr>
          <w:szCs w:val="22"/>
        </w:rPr>
      </w:pPr>
    </w:p>
    <w:p w14:paraId="00B087D7" w14:textId="77777777" w:rsidR="000E2BD2" w:rsidRPr="00E25E90" w:rsidRDefault="000E2BD2" w:rsidP="000E2BD2">
      <w:pPr>
        <w:rPr>
          <w:i/>
          <w:szCs w:val="22"/>
        </w:rPr>
      </w:pPr>
      <w:r w:rsidRPr="00E25E90">
        <w:rPr>
          <w:i/>
          <w:szCs w:val="22"/>
        </w:rPr>
        <w:t>Senyvi žmonės</w:t>
      </w:r>
    </w:p>
    <w:p w14:paraId="0F57E2F4" w14:textId="77777777" w:rsidR="000E2BD2" w:rsidRPr="00E25E90" w:rsidRDefault="000E2BD2" w:rsidP="000E2BD2">
      <w:pPr>
        <w:rPr>
          <w:szCs w:val="22"/>
        </w:rPr>
      </w:pPr>
      <w:r w:rsidRPr="00E25E90">
        <w:rPr>
          <w:szCs w:val="22"/>
        </w:rPr>
        <w:t>Sveikų 65 metų ar vyresnių savanorių organizme sildenafilio klirensas buvo mažesnis, todėl nepakitusio vaistinio preparato ir veiklaus N-desmetilmetabolito koncentracija kraujo plazmoje buvo maždaug 90% didesnė negu sveikų jaunesnių, t. y. 18–45 metų, savanorių. Dėl nuo amžiaus priklausomo prisijungimo prie kraujo plazmos baltymų skirtumo laisvo sildenafilio koncentracija kraujyje buvo maždaug 40% didesnė.</w:t>
      </w:r>
    </w:p>
    <w:p w14:paraId="39AA65B0" w14:textId="77777777" w:rsidR="000E2BD2" w:rsidRPr="00E25E90" w:rsidRDefault="000E2BD2" w:rsidP="000E2BD2">
      <w:pPr>
        <w:rPr>
          <w:szCs w:val="22"/>
        </w:rPr>
      </w:pPr>
    </w:p>
    <w:p w14:paraId="590BD502" w14:textId="77777777" w:rsidR="000E2BD2" w:rsidRPr="00E25E90" w:rsidRDefault="000E2BD2" w:rsidP="000E2BD2">
      <w:pPr>
        <w:rPr>
          <w:i/>
          <w:szCs w:val="22"/>
        </w:rPr>
      </w:pPr>
      <w:r w:rsidRPr="00E25E90">
        <w:rPr>
          <w:i/>
          <w:szCs w:val="22"/>
        </w:rPr>
        <w:t xml:space="preserve">Sutrikusi inkstų funkcija </w:t>
      </w:r>
    </w:p>
    <w:p w14:paraId="35F79B93" w14:textId="25B39BA5" w:rsidR="000E2BD2" w:rsidRPr="00E25E90" w:rsidRDefault="000E2BD2" w:rsidP="000E2BD2">
      <w:pPr>
        <w:rPr>
          <w:szCs w:val="22"/>
        </w:rPr>
      </w:pPr>
      <w:r w:rsidRPr="00E25E90">
        <w:rPr>
          <w:szCs w:val="22"/>
        </w:rPr>
        <w:t xml:space="preserve">Savanorių, kuriems yra lengvas arba vidutinio sunkumo inkstų funkcijos sutrikimas (kreatinino klirensas </w:t>
      </w:r>
      <w:r w:rsidR="003B3A67">
        <w:rPr>
          <w:szCs w:val="22"/>
        </w:rPr>
        <w:t>–</w:t>
      </w:r>
      <w:r w:rsidRPr="00E25E90">
        <w:rPr>
          <w:szCs w:val="22"/>
        </w:rPr>
        <w:t xml:space="preserve"> 30–80 ml/min.), organizme vienos išgertos 50 mg sildenafilio dozės farmakokinetika nepakito. Sildenafilio N-desmetilmetabolito AUC ir Cmax buvo atitinkamai </w:t>
      </w:r>
      <w:r w:rsidR="009A4374" w:rsidRPr="00E25E90">
        <w:rPr>
          <w:szCs w:val="22"/>
        </w:rPr>
        <w:t xml:space="preserve">iki </w:t>
      </w:r>
      <w:r w:rsidRPr="00E25E90">
        <w:rPr>
          <w:szCs w:val="22"/>
        </w:rPr>
        <w:t>126</w:t>
      </w:r>
      <w:r w:rsidR="003B3A67">
        <w:rPr>
          <w:szCs w:val="22"/>
        </w:rPr>
        <w:t> </w:t>
      </w:r>
      <w:r w:rsidRPr="00E25E90">
        <w:rPr>
          <w:szCs w:val="22"/>
        </w:rPr>
        <w:t xml:space="preserve">% ir </w:t>
      </w:r>
      <w:r w:rsidR="009A4374" w:rsidRPr="00E25E90">
        <w:rPr>
          <w:szCs w:val="22"/>
        </w:rPr>
        <w:t xml:space="preserve">iki </w:t>
      </w:r>
      <w:r w:rsidRPr="00E25E90">
        <w:rPr>
          <w:szCs w:val="22"/>
        </w:rPr>
        <w:t>73</w:t>
      </w:r>
      <w:r w:rsidR="003B3A67">
        <w:rPr>
          <w:szCs w:val="22"/>
        </w:rPr>
        <w:t> </w:t>
      </w:r>
      <w:r w:rsidRPr="00E25E90">
        <w:rPr>
          <w:szCs w:val="22"/>
        </w:rPr>
        <w:t>% didesni</w:t>
      </w:r>
      <w:r w:rsidR="009A4374" w:rsidRPr="00E25E90">
        <w:rPr>
          <w:szCs w:val="22"/>
        </w:rPr>
        <w:t>,</w:t>
      </w:r>
      <w:r w:rsidRPr="00E25E90">
        <w:rPr>
          <w:szCs w:val="22"/>
        </w:rPr>
        <w:t xml:space="preserve"> ne</w:t>
      </w:r>
      <w:r w:rsidR="009A4374" w:rsidRPr="00E25E90">
        <w:rPr>
          <w:szCs w:val="22"/>
        </w:rPr>
        <w:t>i</w:t>
      </w:r>
      <w:r w:rsidRPr="00E25E90">
        <w:rPr>
          <w:szCs w:val="22"/>
        </w:rPr>
        <w:t xml:space="preserve"> panašaus amžiaus savanorių, kurių inkstų veikla normali, organizme. Tačiau šis skirtumas nėra statistiškai reikšmingas, kadangi atskirų žmonių organizme minėti parametrai labai skiriasi. Savanorių, kuriems buvo sunkus inkstų funkcijos sutrikimas (kreatinino klirensas &lt; 30 ml/min.), organizme sildenafilio klirensas buvo mažesnis ir dėl to AUC ir C</w:t>
      </w:r>
      <w:r w:rsidRPr="00E25E90">
        <w:rPr>
          <w:szCs w:val="22"/>
          <w:vertAlign w:val="subscript"/>
        </w:rPr>
        <w:t>max</w:t>
      </w:r>
      <w:r w:rsidRPr="00E25E90">
        <w:rPr>
          <w:szCs w:val="22"/>
        </w:rPr>
        <w:t xml:space="preserve"> buvo didesni (atitinkamai 100% ir 88</w:t>
      </w:r>
      <w:r w:rsidR="003B3A67">
        <w:rPr>
          <w:szCs w:val="22"/>
        </w:rPr>
        <w:t> </w:t>
      </w:r>
      <w:r w:rsidRPr="00E25E90">
        <w:rPr>
          <w:szCs w:val="22"/>
        </w:rPr>
        <w:t>%), negu tokio pat amžiaus savanorių, kurių inkstų veikla normali. Be to, ženkliai buvo didesni ir N- desmetilmetabolito AUC bei Cmax (atitinkamai 200 % ir 79 %).</w:t>
      </w:r>
    </w:p>
    <w:p w14:paraId="771814D1" w14:textId="77777777" w:rsidR="000E2BD2" w:rsidRPr="00E25E90" w:rsidRDefault="000E2BD2" w:rsidP="000E2BD2">
      <w:pPr>
        <w:rPr>
          <w:szCs w:val="22"/>
        </w:rPr>
      </w:pPr>
    </w:p>
    <w:p w14:paraId="71E37B87" w14:textId="77777777" w:rsidR="000E2BD2" w:rsidRPr="00E25E90" w:rsidRDefault="000E2BD2" w:rsidP="000E2BD2">
      <w:pPr>
        <w:rPr>
          <w:i/>
          <w:szCs w:val="22"/>
        </w:rPr>
      </w:pPr>
      <w:r w:rsidRPr="00E25E90">
        <w:rPr>
          <w:i/>
          <w:szCs w:val="22"/>
        </w:rPr>
        <w:t xml:space="preserve">Sutrikusi kepenų funkcija </w:t>
      </w:r>
    </w:p>
    <w:p w14:paraId="3F06CF92" w14:textId="62BB13FA" w:rsidR="000E2BD2" w:rsidRPr="00E25E90" w:rsidRDefault="000E2BD2" w:rsidP="000E2BD2">
      <w:pPr>
        <w:rPr>
          <w:szCs w:val="22"/>
        </w:rPr>
      </w:pPr>
      <w:r w:rsidRPr="00E25E90">
        <w:rPr>
          <w:szCs w:val="22"/>
        </w:rPr>
        <w:t>Lengva arba vidutinio sunkumo kepenų ciroze (</w:t>
      </w:r>
      <w:r w:rsidRPr="00E25E90">
        <w:rPr>
          <w:i/>
          <w:szCs w:val="22"/>
        </w:rPr>
        <w:t>Child-Pugh</w:t>
      </w:r>
      <w:r w:rsidRPr="00E25E90">
        <w:rPr>
          <w:szCs w:val="22"/>
        </w:rPr>
        <w:t xml:space="preserve"> A ir B) sergančių savanorių organizme sildenafilio klirensas buvo mažesnis, dėl to AUC buvo 84</w:t>
      </w:r>
      <w:r w:rsidR="003B3A67">
        <w:rPr>
          <w:szCs w:val="22"/>
        </w:rPr>
        <w:t> </w:t>
      </w:r>
      <w:r w:rsidRPr="00E25E90">
        <w:rPr>
          <w:szCs w:val="22"/>
        </w:rPr>
        <w:t>%, C</w:t>
      </w:r>
      <w:r w:rsidRPr="00E25E90">
        <w:rPr>
          <w:szCs w:val="22"/>
          <w:vertAlign w:val="subscript"/>
        </w:rPr>
        <w:t>max</w:t>
      </w:r>
      <w:r w:rsidRPr="00E25E90">
        <w:rPr>
          <w:szCs w:val="22"/>
        </w:rPr>
        <w:t xml:space="preserve"> </w:t>
      </w:r>
      <w:r w:rsidR="003B3A67">
        <w:rPr>
          <w:szCs w:val="22"/>
        </w:rPr>
        <w:t>–</w:t>
      </w:r>
      <w:r w:rsidRPr="00E25E90">
        <w:rPr>
          <w:szCs w:val="22"/>
        </w:rPr>
        <w:t xml:space="preserve"> 47</w:t>
      </w:r>
      <w:r w:rsidR="003B3A67">
        <w:rPr>
          <w:szCs w:val="22"/>
        </w:rPr>
        <w:t> </w:t>
      </w:r>
      <w:r w:rsidRPr="00E25E90">
        <w:rPr>
          <w:szCs w:val="22"/>
        </w:rPr>
        <w:t>% − didesni negu tokio pat amžiaus savanorių, kurių kepenų veikla normali, organizme. Pacientų, kuriems yra sunkus  kepenų funkcijos sutrikimas, organizme sildenafilio farmakokinetika netirta.</w:t>
      </w:r>
    </w:p>
    <w:p w14:paraId="0355F2AD" w14:textId="77777777" w:rsidR="000E2BD2" w:rsidRPr="00E25E90" w:rsidRDefault="000E2BD2" w:rsidP="000E2BD2">
      <w:pPr>
        <w:rPr>
          <w:szCs w:val="22"/>
        </w:rPr>
      </w:pPr>
    </w:p>
    <w:p w14:paraId="134B9A23" w14:textId="77777777" w:rsidR="000E2BD2" w:rsidRPr="00E25E90" w:rsidRDefault="000E2BD2" w:rsidP="000E2BD2">
      <w:pPr>
        <w:tabs>
          <w:tab w:val="left" w:pos="567"/>
        </w:tabs>
        <w:rPr>
          <w:b/>
          <w:szCs w:val="22"/>
        </w:rPr>
      </w:pPr>
      <w:r w:rsidRPr="00E25E90">
        <w:rPr>
          <w:b/>
          <w:szCs w:val="22"/>
        </w:rPr>
        <w:t>5.3</w:t>
      </w:r>
      <w:r w:rsidRPr="00E25E90">
        <w:rPr>
          <w:b/>
          <w:szCs w:val="22"/>
        </w:rPr>
        <w:tab/>
        <w:t>Ikiklinikinių saugumo tyrimų duomenys</w:t>
      </w:r>
    </w:p>
    <w:p w14:paraId="5664E889" w14:textId="77777777" w:rsidR="000E2BD2" w:rsidRPr="00E25E90" w:rsidRDefault="000E2BD2" w:rsidP="000E2BD2">
      <w:pPr>
        <w:rPr>
          <w:szCs w:val="22"/>
        </w:rPr>
      </w:pPr>
    </w:p>
    <w:p w14:paraId="5906E201" w14:textId="5347935B" w:rsidR="000E2BD2" w:rsidRDefault="006D376F" w:rsidP="000E2BD2">
      <w:pPr>
        <w:rPr>
          <w:szCs w:val="22"/>
        </w:rPr>
      </w:pPr>
      <w:r w:rsidRPr="006D376F">
        <w:rPr>
          <w:szCs w:val="22"/>
        </w:rPr>
        <w:t>Įprastų farmakologinio saugumo, kartotinių dozių toksiškumo, genotoksiškumo, galimo kancerogeniškumo, toksinio poveikio reprodukcijai ir vystymuisi ikiklinikinių tyrimų duomenys specifinio pavojaus žmogui nerodo.</w:t>
      </w:r>
    </w:p>
    <w:p w14:paraId="7BECDC8D" w14:textId="77777777" w:rsidR="006D376F" w:rsidRPr="00E25E90" w:rsidRDefault="006D376F" w:rsidP="000E2BD2">
      <w:pPr>
        <w:rPr>
          <w:szCs w:val="22"/>
        </w:rPr>
      </w:pPr>
    </w:p>
    <w:p w14:paraId="78192464" w14:textId="77777777" w:rsidR="000E2BD2" w:rsidRPr="00E25E90" w:rsidRDefault="000E2BD2" w:rsidP="000E2BD2">
      <w:pPr>
        <w:rPr>
          <w:szCs w:val="22"/>
        </w:rPr>
      </w:pPr>
    </w:p>
    <w:p w14:paraId="7795FCF9" w14:textId="77777777" w:rsidR="000E2BD2" w:rsidRPr="00E25E90" w:rsidRDefault="000E2BD2" w:rsidP="000E2BD2">
      <w:pPr>
        <w:tabs>
          <w:tab w:val="left" w:pos="567"/>
        </w:tabs>
        <w:rPr>
          <w:b/>
          <w:szCs w:val="22"/>
        </w:rPr>
      </w:pPr>
      <w:r w:rsidRPr="00E25E90">
        <w:rPr>
          <w:b/>
          <w:szCs w:val="22"/>
        </w:rPr>
        <w:lastRenderedPageBreak/>
        <w:t>6.</w:t>
      </w:r>
      <w:r w:rsidRPr="00E25E90">
        <w:rPr>
          <w:b/>
          <w:szCs w:val="22"/>
        </w:rPr>
        <w:tab/>
        <w:t>FARMACINĖ INFORMACIJA</w:t>
      </w:r>
    </w:p>
    <w:p w14:paraId="5016C4FB" w14:textId="77777777" w:rsidR="000E2BD2" w:rsidRPr="00E25E90" w:rsidRDefault="000E2BD2" w:rsidP="000E2BD2">
      <w:pPr>
        <w:rPr>
          <w:szCs w:val="22"/>
        </w:rPr>
      </w:pPr>
    </w:p>
    <w:p w14:paraId="148FBA03" w14:textId="77777777" w:rsidR="000E2BD2" w:rsidRPr="00E25E90" w:rsidRDefault="000E2BD2" w:rsidP="000E2BD2">
      <w:pPr>
        <w:tabs>
          <w:tab w:val="left" w:pos="567"/>
        </w:tabs>
        <w:rPr>
          <w:b/>
          <w:szCs w:val="22"/>
        </w:rPr>
      </w:pPr>
      <w:r w:rsidRPr="00E25E90">
        <w:rPr>
          <w:b/>
          <w:szCs w:val="22"/>
        </w:rPr>
        <w:t>6.1</w:t>
      </w:r>
      <w:r w:rsidRPr="00E25E90">
        <w:rPr>
          <w:b/>
          <w:szCs w:val="22"/>
        </w:rPr>
        <w:tab/>
        <w:t>Pagalbinių medžiagų sąrašas</w:t>
      </w:r>
    </w:p>
    <w:p w14:paraId="68DFBCFC" w14:textId="77777777" w:rsidR="000E2BD2" w:rsidRPr="00E25E90" w:rsidRDefault="000E2BD2" w:rsidP="000E2BD2">
      <w:pPr>
        <w:rPr>
          <w:szCs w:val="22"/>
        </w:rPr>
      </w:pPr>
    </w:p>
    <w:p w14:paraId="6A61FCB7" w14:textId="77777777" w:rsidR="000E2BD2" w:rsidRPr="00E25E90" w:rsidRDefault="000E2BD2" w:rsidP="000E2BD2">
      <w:pPr>
        <w:rPr>
          <w:szCs w:val="22"/>
          <w:u w:val="single"/>
        </w:rPr>
      </w:pPr>
      <w:r w:rsidRPr="00E25E90">
        <w:rPr>
          <w:szCs w:val="22"/>
          <w:u w:val="single"/>
        </w:rPr>
        <w:t>Tabletės branduolys</w:t>
      </w:r>
    </w:p>
    <w:p w14:paraId="4C28EB45" w14:textId="77777777" w:rsidR="000E2BD2" w:rsidRPr="00E25E90" w:rsidRDefault="000E2BD2" w:rsidP="000E2BD2">
      <w:pPr>
        <w:rPr>
          <w:szCs w:val="22"/>
        </w:rPr>
      </w:pPr>
      <w:r w:rsidRPr="00E25E90">
        <w:rPr>
          <w:szCs w:val="22"/>
        </w:rPr>
        <w:t>Mikrokristalinė celiuliozė</w:t>
      </w:r>
    </w:p>
    <w:p w14:paraId="58D69A65" w14:textId="77777777" w:rsidR="000E2BD2" w:rsidRPr="00E25E90" w:rsidRDefault="000E2BD2" w:rsidP="000E2BD2">
      <w:pPr>
        <w:rPr>
          <w:szCs w:val="22"/>
        </w:rPr>
      </w:pPr>
      <w:r w:rsidRPr="00E25E90">
        <w:rPr>
          <w:szCs w:val="22"/>
        </w:rPr>
        <w:t>Bevandenis kalcio-vandenilio fosfatas</w:t>
      </w:r>
    </w:p>
    <w:p w14:paraId="3BEDF6D9" w14:textId="77777777" w:rsidR="000E2BD2" w:rsidRPr="00E25E90" w:rsidRDefault="000E2BD2" w:rsidP="000E2BD2">
      <w:pPr>
        <w:rPr>
          <w:szCs w:val="22"/>
        </w:rPr>
      </w:pPr>
      <w:r w:rsidRPr="00E25E90">
        <w:rPr>
          <w:szCs w:val="22"/>
        </w:rPr>
        <w:t>Kroskarmeliozės natrio druska</w:t>
      </w:r>
    </w:p>
    <w:p w14:paraId="3323BAB9" w14:textId="77777777" w:rsidR="000E2BD2" w:rsidRPr="00E25E90" w:rsidRDefault="000E2BD2" w:rsidP="000E2BD2">
      <w:pPr>
        <w:rPr>
          <w:szCs w:val="22"/>
        </w:rPr>
      </w:pPr>
      <w:r w:rsidRPr="00E25E90">
        <w:rPr>
          <w:szCs w:val="22"/>
        </w:rPr>
        <w:t>Hipromeliozė 5 cp (E464)</w:t>
      </w:r>
    </w:p>
    <w:p w14:paraId="7CBF2784" w14:textId="77777777" w:rsidR="000E2BD2" w:rsidRPr="00E25E90" w:rsidRDefault="000E2BD2" w:rsidP="000E2BD2">
      <w:pPr>
        <w:rPr>
          <w:szCs w:val="22"/>
        </w:rPr>
      </w:pPr>
      <w:r w:rsidRPr="00E25E90">
        <w:rPr>
          <w:szCs w:val="22"/>
        </w:rPr>
        <w:t>Magnio stearatas</w:t>
      </w:r>
    </w:p>
    <w:p w14:paraId="4C5BEAC3" w14:textId="77777777" w:rsidR="000E2BD2" w:rsidRPr="00E25E90" w:rsidRDefault="000E2BD2" w:rsidP="000E2BD2">
      <w:pPr>
        <w:rPr>
          <w:szCs w:val="22"/>
        </w:rPr>
      </w:pPr>
    </w:p>
    <w:p w14:paraId="7D4A25C2" w14:textId="77777777" w:rsidR="000E2BD2" w:rsidRPr="00E25E90" w:rsidRDefault="000E2BD2" w:rsidP="000E2BD2">
      <w:pPr>
        <w:rPr>
          <w:szCs w:val="22"/>
          <w:u w:val="single"/>
        </w:rPr>
      </w:pPr>
      <w:r w:rsidRPr="00E25E90">
        <w:rPr>
          <w:szCs w:val="22"/>
          <w:u w:val="single"/>
        </w:rPr>
        <w:t>Tabletės plėvelė</w:t>
      </w:r>
    </w:p>
    <w:p w14:paraId="20978B66" w14:textId="77777777" w:rsidR="000E2BD2" w:rsidRPr="00E25E90" w:rsidRDefault="000E2BD2" w:rsidP="000E2BD2">
      <w:pPr>
        <w:rPr>
          <w:szCs w:val="22"/>
        </w:rPr>
      </w:pPr>
      <w:r w:rsidRPr="00E25E90">
        <w:rPr>
          <w:szCs w:val="22"/>
        </w:rPr>
        <w:t>Hipromeliozė 15 cp (E464)</w:t>
      </w:r>
    </w:p>
    <w:p w14:paraId="70CB8EB6" w14:textId="77777777" w:rsidR="000E2BD2" w:rsidRPr="00E25E90" w:rsidRDefault="000E2BD2" w:rsidP="000E2BD2">
      <w:pPr>
        <w:rPr>
          <w:szCs w:val="22"/>
        </w:rPr>
      </w:pPr>
      <w:r w:rsidRPr="00E25E90">
        <w:rPr>
          <w:szCs w:val="22"/>
        </w:rPr>
        <w:t>Titano dioksidas (E 171)</w:t>
      </w:r>
    </w:p>
    <w:p w14:paraId="4C2EC0F8" w14:textId="77777777" w:rsidR="000E2BD2" w:rsidRPr="00E25E90" w:rsidRDefault="000E2BD2" w:rsidP="000E2BD2">
      <w:pPr>
        <w:rPr>
          <w:szCs w:val="22"/>
        </w:rPr>
      </w:pPr>
      <w:r w:rsidRPr="00E25E90">
        <w:rPr>
          <w:szCs w:val="22"/>
        </w:rPr>
        <w:t>Laktozė monohidratas</w:t>
      </w:r>
    </w:p>
    <w:p w14:paraId="38ADD6D1" w14:textId="77777777" w:rsidR="000E2BD2" w:rsidRPr="00E25E90" w:rsidRDefault="000E2BD2" w:rsidP="000E2BD2">
      <w:pPr>
        <w:rPr>
          <w:szCs w:val="22"/>
        </w:rPr>
      </w:pPr>
      <w:r w:rsidRPr="00E25E90">
        <w:rPr>
          <w:szCs w:val="22"/>
        </w:rPr>
        <w:t>Triacetinas</w:t>
      </w:r>
    </w:p>
    <w:p w14:paraId="0016D8E9" w14:textId="77777777" w:rsidR="000E2BD2" w:rsidRPr="00E25E90" w:rsidRDefault="000E2BD2" w:rsidP="000E2BD2">
      <w:pPr>
        <w:rPr>
          <w:szCs w:val="22"/>
        </w:rPr>
      </w:pPr>
      <w:r w:rsidRPr="00E25E90">
        <w:rPr>
          <w:szCs w:val="22"/>
        </w:rPr>
        <w:t>Indigokarmino aliuminio dažalas (E132)</w:t>
      </w:r>
    </w:p>
    <w:p w14:paraId="078C12FA" w14:textId="77777777" w:rsidR="000E2BD2" w:rsidRPr="00E25E90" w:rsidRDefault="000E2BD2" w:rsidP="000E2BD2">
      <w:pPr>
        <w:rPr>
          <w:szCs w:val="22"/>
        </w:rPr>
      </w:pPr>
    </w:p>
    <w:p w14:paraId="23C0BA5E" w14:textId="77777777" w:rsidR="000E2BD2" w:rsidRPr="00E25E90" w:rsidRDefault="000E2BD2" w:rsidP="000E2BD2">
      <w:pPr>
        <w:tabs>
          <w:tab w:val="left" w:pos="567"/>
        </w:tabs>
        <w:rPr>
          <w:b/>
          <w:szCs w:val="22"/>
        </w:rPr>
      </w:pPr>
      <w:r w:rsidRPr="00E25E90">
        <w:rPr>
          <w:b/>
          <w:szCs w:val="22"/>
        </w:rPr>
        <w:t>6.2</w:t>
      </w:r>
      <w:r w:rsidRPr="00E25E90">
        <w:rPr>
          <w:b/>
          <w:szCs w:val="22"/>
        </w:rPr>
        <w:tab/>
        <w:t>Nesuderinamumas</w:t>
      </w:r>
    </w:p>
    <w:p w14:paraId="33BA7C76" w14:textId="77777777" w:rsidR="000E2BD2" w:rsidRPr="00E25E90" w:rsidRDefault="000E2BD2" w:rsidP="000E2BD2">
      <w:pPr>
        <w:rPr>
          <w:szCs w:val="22"/>
        </w:rPr>
      </w:pPr>
    </w:p>
    <w:p w14:paraId="14459A1B" w14:textId="77777777" w:rsidR="000E2BD2" w:rsidRPr="00E25E90" w:rsidRDefault="000E2BD2" w:rsidP="000E2BD2">
      <w:pPr>
        <w:rPr>
          <w:szCs w:val="22"/>
        </w:rPr>
      </w:pPr>
      <w:r w:rsidRPr="00E25E90">
        <w:rPr>
          <w:szCs w:val="22"/>
        </w:rPr>
        <w:t>Duomenys nebūtini.</w:t>
      </w:r>
    </w:p>
    <w:p w14:paraId="4D35AC1D" w14:textId="77777777" w:rsidR="000E2BD2" w:rsidRPr="00E25E90" w:rsidRDefault="000E2BD2" w:rsidP="000E2BD2">
      <w:pPr>
        <w:rPr>
          <w:szCs w:val="22"/>
        </w:rPr>
      </w:pPr>
    </w:p>
    <w:p w14:paraId="1F18B81E" w14:textId="77777777" w:rsidR="000E2BD2" w:rsidRPr="00E25E90" w:rsidRDefault="000E2BD2" w:rsidP="000E2BD2">
      <w:pPr>
        <w:tabs>
          <w:tab w:val="left" w:pos="567"/>
        </w:tabs>
        <w:rPr>
          <w:b/>
          <w:szCs w:val="22"/>
        </w:rPr>
      </w:pPr>
      <w:r w:rsidRPr="00E25E90">
        <w:rPr>
          <w:b/>
          <w:szCs w:val="22"/>
        </w:rPr>
        <w:t>6.3</w:t>
      </w:r>
      <w:r w:rsidRPr="00E25E90">
        <w:rPr>
          <w:b/>
          <w:szCs w:val="22"/>
        </w:rPr>
        <w:tab/>
        <w:t>Tinkamumo laikas</w:t>
      </w:r>
    </w:p>
    <w:p w14:paraId="125C19BD" w14:textId="77777777" w:rsidR="000E2BD2" w:rsidRPr="00E25E90" w:rsidRDefault="000E2BD2" w:rsidP="000E2BD2">
      <w:pPr>
        <w:rPr>
          <w:szCs w:val="22"/>
        </w:rPr>
      </w:pPr>
    </w:p>
    <w:p w14:paraId="72541C08" w14:textId="105C56E0" w:rsidR="000E2BD2" w:rsidRPr="00E25E90" w:rsidRDefault="000E2BD2" w:rsidP="000E2BD2">
      <w:pPr>
        <w:rPr>
          <w:szCs w:val="22"/>
        </w:rPr>
      </w:pPr>
      <w:r w:rsidRPr="00E25E90">
        <w:rPr>
          <w:szCs w:val="22"/>
        </w:rPr>
        <w:t>3</w:t>
      </w:r>
      <w:r w:rsidR="008E3E8C">
        <w:rPr>
          <w:szCs w:val="22"/>
        </w:rPr>
        <w:t>6</w:t>
      </w:r>
      <w:r w:rsidRPr="00E25E90">
        <w:rPr>
          <w:szCs w:val="22"/>
        </w:rPr>
        <w:t> mėnesi</w:t>
      </w:r>
      <w:r w:rsidR="008E3E8C">
        <w:rPr>
          <w:szCs w:val="22"/>
        </w:rPr>
        <w:t>ai</w:t>
      </w:r>
    </w:p>
    <w:p w14:paraId="1FC45DD6" w14:textId="77777777" w:rsidR="000E2BD2" w:rsidRPr="00E25E90" w:rsidRDefault="000E2BD2" w:rsidP="000E2BD2">
      <w:pPr>
        <w:rPr>
          <w:szCs w:val="22"/>
        </w:rPr>
      </w:pPr>
    </w:p>
    <w:p w14:paraId="4B50A931" w14:textId="77777777" w:rsidR="000E2BD2" w:rsidRPr="00E25E90" w:rsidRDefault="000E2BD2" w:rsidP="000E2BD2">
      <w:pPr>
        <w:tabs>
          <w:tab w:val="left" w:pos="567"/>
        </w:tabs>
        <w:rPr>
          <w:b/>
          <w:szCs w:val="22"/>
        </w:rPr>
      </w:pPr>
      <w:r w:rsidRPr="00E25E90">
        <w:rPr>
          <w:b/>
          <w:szCs w:val="22"/>
        </w:rPr>
        <w:t>6.4</w:t>
      </w:r>
      <w:r w:rsidRPr="00E25E90">
        <w:rPr>
          <w:b/>
          <w:szCs w:val="22"/>
        </w:rPr>
        <w:tab/>
        <w:t>Specialios laikymo sąlygos</w:t>
      </w:r>
    </w:p>
    <w:p w14:paraId="70779D75" w14:textId="77777777" w:rsidR="000E2BD2" w:rsidRPr="00E25E90" w:rsidRDefault="000E2BD2" w:rsidP="000E2BD2">
      <w:pPr>
        <w:rPr>
          <w:szCs w:val="22"/>
        </w:rPr>
      </w:pPr>
    </w:p>
    <w:p w14:paraId="37E0777B" w14:textId="77777777" w:rsidR="000E2BD2" w:rsidRPr="00E25E90" w:rsidRDefault="000E2BD2" w:rsidP="000E2BD2">
      <w:pPr>
        <w:rPr>
          <w:szCs w:val="22"/>
        </w:rPr>
      </w:pPr>
      <w:r w:rsidRPr="00E25E90">
        <w:rPr>
          <w:szCs w:val="22"/>
        </w:rPr>
        <w:t>Šiam vaistiniam preparatui specialių laikymo sąlygų nereikia</w:t>
      </w:r>
    </w:p>
    <w:p w14:paraId="39548BC4" w14:textId="77777777" w:rsidR="000E2BD2" w:rsidRPr="00E25E90" w:rsidRDefault="000E2BD2" w:rsidP="000E2BD2">
      <w:pPr>
        <w:rPr>
          <w:szCs w:val="22"/>
        </w:rPr>
      </w:pPr>
    </w:p>
    <w:p w14:paraId="7B82AF1F" w14:textId="77777777" w:rsidR="000E2BD2" w:rsidRPr="00E25E90" w:rsidRDefault="000E2BD2" w:rsidP="000E2BD2">
      <w:pPr>
        <w:tabs>
          <w:tab w:val="left" w:pos="567"/>
        </w:tabs>
        <w:rPr>
          <w:b/>
          <w:szCs w:val="22"/>
        </w:rPr>
      </w:pPr>
      <w:r w:rsidRPr="00E25E90">
        <w:rPr>
          <w:b/>
          <w:szCs w:val="22"/>
        </w:rPr>
        <w:t>6.5</w:t>
      </w:r>
      <w:r w:rsidRPr="00E25E90">
        <w:rPr>
          <w:b/>
          <w:szCs w:val="22"/>
        </w:rPr>
        <w:tab/>
        <w:t>Talpyklės pobūdis ir jos turinys</w:t>
      </w:r>
    </w:p>
    <w:p w14:paraId="5F853F0E" w14:textId="77777777" w:rsidR="000E2BD2" w:rsidRPr="00E25E90" w:rsidRDefault="000E2BD2" w:rsidP="000E2BD2">
      <w:pPr>
        <w:rPr>
          <w:szCs w:val="22"/>
        </w:rPr>
      </w:pPr>
    </w:p>
    <w:p w14:paraId="15D0F399" w14:textId="3AB237BE" w:rsidR="000E2BD2" w:rsidRPr="00E25E90" w:rsidRDefault="000E2BD2" w:rsidP="000E2BD2">
      <w:pPr>
        <w:rPr>
          <w:szCs w:val="22"/>
        </w:rPr>
      </w:pPr>
      <w:r w:rsidRPr="00E25E90">
        <w:rPr>
          <w:szCs w:val="22"/>
        </w:rPr>
        <w:t>Kartono dėžutėje yra 2, 4, 8</w:t>
      </w:r>
      <w:r w:rsidR="0079056C" w:rsidRPr="00E25E90">
        <w:rPr>
          <w:szCs w:val="22"/>
        </w:rPr>
        <w:t>, 12</w:t>
      </w:r>
      <w:r w:rsidRPr="00E25E90">
        <w:rPr>
          <w:szCs w:val="22"/>
        </w:rPr>
        <w:t xml:space="preserve"> arba </w:t>
      </w:r>
      <w:r w:rsidR="0079056C" w:rsidRPr="00E25E90">
        <w:rPr>
          <w:szCs w:val="22"/>
        </w:rPr>
        <w:t>24</w:t>
      </w:r>
      <w:r w:rsidRPr="00E25E90">
        <w:rPr>
          <w:szCs w:val="22"/>
        </w:rPr>
        <w:t xml:space="preserve"> tablečių PVC/aliuminio folijos lizdinėse plokštelėse. </w:t>
      </w:r>
    </w:p>
    <w:p w14:paraId="0C1E038F" w14:textId="77777777" w:rsidR="000E2BD2" w:rsidRPr="00E25E90" w:rsidRDefault="000E2BD2" w:rsidP="000E2BD2">
      <w:pPr>
        <w:rPr>
          <w:szCs w:val="22"/>
        </w:rPr>
      </w:pPr>
      <w:r w:rsidRPr="00E25E90">
        <w:rPr>
          <w:szCs w:val="22"/>
        </w:rPr>
        <w:t>Gali būti tiekiamos ne visų dydžių pakuotės.</w:t>
      </w:r>
    </w:p>
    <w:p w14:paraId="767B49A8" w14:textId="77777777" w:rsidR="000E2BD2" w:rsidRPr="00E25E90" w:rsidRDefault="000E2BD2" w:rsidP="000E2BD2">
      <w:pPr>
        <w:rPr>
          <w:szCs w:val="22"/>
        </w:rPr>
      </w:pPr>
    </w:p>
    <w:p w14:paraId="72C5A186" w14:textId="77777777" w:rsidR="000E2BD2" w:rsidRPr="00E25E90" w:rsidRDefault="000E2BD2" w:rsidP="000E2BD2">
      <w:pPr>
        <w:tabs>
          <w:tab w:val="left" w:pos="567"/>
        </w:tabs>
        <w:rPr>
          <w:b/>
          <w:szCs w:val="22"/>
        </w:rPr>
      </w:pPr>
      <w:r w:rsidRPr="00E25E90">
        <w:rPr>
          <w:b/>
          <w:szCs w:val="22"/>
        </w:rPr>
        <w:t>6.6</w:t>
      </w:r>
      <w:r w:rsidRPr="00E25E90">
        <w:rPr>
          <w:b/>
          <w:szCs w:val="22"/>
        </w:rPr>
        <w:tab/>
        <w:t>Specialūs reikalavimai atliekoms tvarkyti ir vaistiniam preparatui ruošti</w:t>
      </w:r>
    </w:p>
    <w:p w14:paraId="22D2764F" w14:textId="77777777" w:rsidR="000E2BD2" w:rsidRPr="00E25E90" w:rsidRDefault="000E2BD2" w:rsidP="000E2BD2">
      <w:pPr>
        <w:rPr>
          <w:szCs w:val="22"/>
        </w:rPr>
      </w:pPr>
    </w:p>
    <w:p w14:paraId="7F118C70" w14:textId="77777777" w:rsidR="000E2BD2" w:rsidRPr="00E25E90" w:rsidRDefault="000E2BD2" w:rsidP="000E2BD2">
      <w:pPr>
        <w:rPr>
          <w:szCs w:val="22"/>
        </w:rPr>
      </w:pPr>
      <w:r w:rsidRPr="00E25E90">
        <w:rPr>
          <w:szCs w:val="22"/>
        </w:rPr>
        <w:t>Specialių reikalavimų nėra</w:t>
      </w:r>
    </w:p>
    <w:p w14:paraId="5F45996D" w14:textId="77777777" w:rsidR="000E2BD2" w:rsidRPr="00E25E90" w:rsidRDefault="000E2BD2" w:rsidP="000E2BD2">
      <w:pPr>
        <w:rPr>
          <w:szCs w:val="22"/>
        </w:rPr>
      </w:pPr>
    </w:p>
    <w:p w14:paraId="0C1BC471" w14:textId="77777777" w:rsidR="000E2BD2" w:rsidRPr="00E25E90" w:rsidRDefault="000E2BD2" w:rsidP="000E2BD2">
      <w:pPr>
        <w:rPr>
          <w:szCs w:val="22"/>
        </w:rPr>
      </w:pPr>
    </w:p>
    <w:p w14:paraId="204BCE5D" w14:textId="77777777" w:rsidR="000E2BD2" w:rsidRPr="00E25E90" w:rsidRDefault="000E2BD2" w:rsidP="000E2BD2">
      <w:pPr>
        <w:tabs>
          <w:tab w:val="left" w:pos="567"/>
        </w:tabs>
        <w:rPr>
          <w:b/>
          <w:szCs w:val="22"/>
        </w:rPr>
      </w:pPr>
      <w:r w:rsidRPr="00E25E90">
        <w:rPr>
          <w:b/>
          <w:szCs w:val="22"/>
        </w:rPr>
        <w:t>7.</w:t>
      </w:r>
      <w:r w:rsidRPr="00E25E90">
        <w:rPr>
          <w:b/>
          <w:szCs w:val="22"/>
        </w:rPr>
        <w:tab/>
        <w:t>REGISTRUOTOJAS</w:t>
      </w:r>
    </w:p>
    <w:p w14:paraId="173878D0" w14:textId="77777777" w:rsidR="000E2BD2" w:rsidRPr="00E25E90" w:rsidRDefault="000E2BD2" w:rsidP="000E2BD2">
      <w:pPr>
        <w:rPr>
          <w:szCs w:val="22"/>
        </w:rPr>
      </w:pPr>
    </w:p>
    <w:p w14:paraId="0FA1BAD6" w14:textId="77777777" w:rsidR="00C94455" w:rsidRPr="00E25E90" w:rsidRDefault="00C94455" w:rsidP="00C94455">
      <w:r w:rsidRPr="00E25E90">
        <w:t xml:space="preserve">Accord Healthcare B.V. </w:t>
      </w:r>
    </w:p>
    <w:p w14:paraId="4A896D06" w14:textId="77777777" w:rsidR="00C94455" w:rsidRPr="00E25E90" w:rsidRDefault="00C94455" w:rsidP="00C94455">
      <w:r w:rsidRPr="00E25E90">
        <w:t xml:space="preserve">Winthontlaan 200 </w:t>
      </w:r>
    </w:p>
    <w:p w14:paraId="15284B62" w14:textId="77777777" w:rsidR="00C94455" w:rsidRPr="00E25E90" w:rsidRDefault="00C94455" w:rsidP="00C94455">
      <w:r w:rsidRPr="00E25E90">
        <w:t xml:space="preserve">3526 KV Utrecht </w:t>
      </w:r>
    </w:p>
    <w:p w14:paraId="45E0BE07" w14:textId="77777777" w:rsidR="00C94455" w:rsidRPr="00E25E90" w:rsidRDefault="00C94455" w:rsidP="00C94455">
      <w:r w:rsidRPr="00E25E90">
        <w:t>Nyderlandai</w:t>
      </w:r>
    </w:p>
    <w:p w14:paraId="415350D4" w14:textId="77777777" w:rsidR="000E2BD2" w:rsidRPr="00E25E90" w:rsidRDefault="000E2BD2" w:rsidP="000E2BD2">
      <w:pPr>
        <w:rPr>
          <w:szCs w:val="22"/>
        </w:rPr>
      </w:pPr>
    </w:p>
    <w:p w14:paraId="3450A5A4" w14:textId="77777777" w:rsidR="000E2BD2" w:rsidRPr="00E25E90" w:rsidRDefault="000E2BD2" w:rsidP="000E2BD2">
      <w:pPr>
        <w:rPr>
          <w:szCs w:val="22"/>
        </w:rPr>
      </w:pPr>
    </w:p>
    <w:p w14:paraId="14EF4924" w14:textId="77777777" w:rsidR="000E2BD2" w:rsidRPr="00E25E90" w:rsidRDefault="000E2BD2" w:rsidP="000E2BD2">
      <w:pPr>
        <w:tabs>
          <w:tab w:val="left" w:pos="567"/>
        </w:tabs>
        <w:rPr>
          <w:b/>
          <w:szCs w:val="22"/>
        </w:rPr>
      </w:pPr>
      <w:r w:rsidRPr="00E25E90">
        <w:rPr>
          <w:b/>
          <w:szCs w:val="22"/>
        </w:rPr>
        <w:t>8.</w:t>
      </w:r>
      <w:r w:rsidRPr="00E25E90">
        <w:rPr>
          <w:b/>
          <w:szCs w:val="22"/>
        </w:rPr>
        <w:tab/>
        <w:t>REGISTRACIJOS PAŽYMĖJIMO NUMERIS (-IAI)</w:t>
      </w:r>
    </w:p>
    <w:p w14:paraId="3AD5A546" w14:textId="77777777" w:rsidR="000E2BD2" w:rsidRPr="00E25E90" w:rsidRDefault="000E2BD2" w:rsidP="000E2BD2">
      <w:pPr>
        <w:rPr>
          <w:szCs w:val="22"/>
        </w:rPr>
      </w:pPr>
    </w:p>
    <w:p w14:paraId="6E25B21A" w14:textId="77777777" w:rsidR="000E2BD2" w:rsidRPr="00E25E90" w:rsidRDefault="000E2BD2" w:rsidP="000E2BD2">
      <w:pPr>
        <w:rPr>
          <w:szCs w:val="22"/>
        </w:rPr>
      </w:pPr>
      <w:r w:rsidRPr="00E25E90">
        <w:rPr>
          <w:spacing w:val="1"/>
          <w:szCs w:val="22"/>
        </w:rPr>
        <w:t xml:space="preserve">Sildenafil Accord 50 mg </w:t>
      </w:r>
    </w:p>
    <w:p w14:paraId="372E8442" w14:textId="77777777" w:rsidR="000E2BD2" w:rsidRPr="00E25E90" w:rsidRDefault="000E2BD2" w:rsidP="000E2BD2">
      <w:pPr>
        <w:rPr>
          <w:szCs w:val="22"/>
        </w:rPr>
      </w:pPr>
      <w:r w:rsidRPr="00E25E90">
        <w:rPr>
          <w:szCs w:val="22"/>
        </w:rPr>
        <w:t>N2 – LT/1/11/2428/005</w:t>
      </w:r>
    </w:p>
    <w:p w14:paraId="0E94B8B6" w14:textId="77777777" w:rsidR="000E2BD2" w:rsidRPr="00E25E90" w:rsidRDefault="000E2BD2" w:rsidP="000E2BD2">
      <w:pPr>
        <w:rPr>
          <w:szCs w:val="22"/>
        </w:rPr>
      </w:pPr>
      <w:r w:rsidRPr="00E25E90">
        <w:rPr>
          <w:szCs w:val="22"/>
        </w:rPr>
        <w:t>N4 – LT/1/11/2428/006</w:t>
      </w:r>
    </w:p>
    <w:p w14:paraId="7A7EE4B2" w14:textId="77777777" w:rsidR="000E2BD2" w:rsidRPr="00E25E90" w:rsidRDefault="000E2BD2" w:rsidP="000E2BD2">
      <w:pPr>
        <w:rPr>
          <w:szCs w:val="22"/>
        </w:rPr>
      </w:pPr>
      <w:r w:rsidRPr="00E25E90">
        <w:rPr>
          <w:szCs w:val="22"/>
        </w:rPr>
        <w:t>N8 – LT/1/11/2428/007</w:t>
      </w:r>
    </w:p>
    <w:p w14:paraId="711884E9" w14:textId="77777777" w:rsidR="000E2BD2" w:rsidRPr="00E25E90" w:rsidRDefault="000E2BD2" w:rsidP="000E2BD2">
      <w:pPr>
        <w:rPr>
          <w:szCs w:val="22"/>
        </w:rPr>
      </w:pPr>
      <w:r w:rsidRPr="00E25E90">
        <w:rPr>
          <w:szCs w:val="22"/>
        </w:rPr>
        <w:t>N12 – LT/1/11/2428/008</w:t>
      </w:r>
    </w:p>
    <w:p w14:paraId="5B4302EC" w14:textId="5FDBB29B" w:rsidR="0079056C" w:rsidRPr="00E25E90" w:rsidRDefault="0079056C" w:rsidP="0079056C">
      <w:pPr>
        <w:rPr>
          <w:szCs w:val="22"/>
        </w:rPr>
      </w:pPr>
      <w:r w:rsidRPr="00E25E90">
        <w:rPr>
          <w:szCs w:val="22"/>
        </w:rPr>
        <w:t>N24– LT/1/11/2428/013</w:t>
      </w:r>
      <w:r w:rsidRPr="00E25E90">
        <w:rPr>
          <w:szCs w:val="22"/>
        </w:rPr>
        <w:tab/>
      </w:r>
    </w:p>
    <w:p w14:paraId="424E11E2" w14:textId="77777777" w:rsidR="006D376F" w:rsidRDefault="006D376F" w:rsidP="000E2BD2">
      <w:pPr>
        <w:rPr>
          <w:spacing w:val="1"/>
          <w:szCs w:val="22"/>
        </w:rPr>
      </w:pPr>
    </w:p>
    <w:p w14:paraId="77B4D738" w14:textId="3C7DD480" w:rsidR="000E2BD2" w:rsidRPr="00E25E90" w:rsidRDefault="000E2BD2" w:rsidP="000E2BD2">
      <w:pPr>
        <w:rPr>
          <w:szCs w:val="22"/>
        </w:rPr>
      </w:pPr>
      <w:r w:rsidRPr="00E25E90">
        <w:rPr>
          <w:spacing w:val="1"/>
          <w:szCs w:val="22"/>
        </w:rPr>
        <w:lastRenderedPageBreak/>
        <w:t xml:space="preserve">Sildenafil Accord 100 mg </w:t>
      </w:r>
    </w:p>
    <w:p w14:paraId="6FB164A5" w14:textId="77777777" w:rsidR="000E2BD2" w:rsidRPr="00E25E90" w:rsidRDefault="000E2BD2" w:rsidP="000E2BD2">
      <w:pPr>
        <w:rPr>
          <w:szCs w:val="22"/>
        </w:rPr>
      </w:pPr>
      <w:r w:rsidRPr="00E25E90">
        <w:rPr>
          <w:szCs w:val="22"/>
        </w:rPr>
        <w:t>N2 – LT/1/11/2428/009</w:t>
      </w:r>
    </w:p>
    <w:p w14:paraId="036EFDF7" w14:textId="77777777" w:rsidR="000E2BD2" w:rsidRPr="00E25E90" w:rsidRDefault="000E2BD2" w:rsidP="000E2BD2">
      <w:pPr>
        <w:rPr>
          <w:szCs w:val="22"/>
        </w:rPr>
      </w:pPr>
      <w:r w:rsidRPr="00E25E90">
        <w:rPr>
          <w:szCs w:val="22"/>
        </w:rPr>
        <w:t>N4 – LT/1/11/2428/010</w:t>
      </w:r>
    </w:p>
    <w:p w14:paraId="54118F1F" w14:textId="77777777" w:rsidR="000E2BD2" w:rsidRPr="00E25E90" w:rsidRDefault="000E2BD2" w:rsidP="000E2BD2">
      <w:pPr>
        <w:rPr>
          <w:szCs w:val="22"/>
        </w:rPr>
      </w:pPr>
      <w:r w:rsidRPr="00E25E90">
        <w:rPr>
          <w:szCs w:val="22"/>
        </w:rPr>
        <w:t>N8 – LT/1/11/2428/011</w:t>
      </w:r>
    </w:p>
    <w:p w14:paraId="40AC806A" w14:textId="77777777" w:rsidR="000E2BD2" w:rsidRPr="00E25E90" w:rsidRDefault="000E2BD2" w:rsidP="000E2BD2">
      <w:pPr>
        <w:rPr>
          <w:szCs w:val="22"/>
        </w:rPr>
      </w:pPr>
      <w:r w:rsidRPr="00E25E90">
        <w:rPr>
          <w:szCs w:val="22"/>
        </w:rPr>
        <w:t>N12 – LT/1/11/2428/012</w:t>
      </w:r>
    </w:p>
    <w:p w14:paraId="42D8DB36" w14:textId="77777777" w:rsidR="0079056C" w:rsidRPr="00E25E90" w:rsidRDefault="0079056C" w:rsidP="0079056C">
      <w:pPr>
        <w:rPr>
          <w:szCs w:val="22"/>
        </w:rPr>
      </w:pPr>
      <w:r w:rsidRPr="00E25E90">
        <w:rPr>
          <w:szCs w:val="22"/>
        </w:rPr>
        <w:t>N24– LT/1/11/2428/014</w:t>
      </w:r>
    </w:p>
    <w:p w14:paraId="0B57E565" w14:textId="77777777" w:rsidR="000E2BD2" w:rsidRDefault="000E2BD2" w:rsidP="000E2BD2">
      <w:pPr>
        <w:rPr>
          <w:szCs w:val="22"/>
        </w:rPr>
      </w:pPr>
    </w:p>
    <w:p w14:paraId="57665667" w14:textId="77777777" w:rsidR="000E2BD2" w:rsidRPr="00E25E90" w:rsidRDefault="000E2BD2" w:rsidP="000E2BD2">
      <w:pPr>
        <w:rPr>
          <w:szCs w:val="22"/>
        </w:rPr>
      </w:pPr>
    </w:p>
    <w:p w14:paraId="0C0D9CD7" w14:textId="77777777" w:rsidR="000E2BD2" w:rsidRPr="00E25E90" w:rsidRDefault="000E2BD2" w:rsidP="000E2BD2">
      <w:pPr>
        <w:tabs>
          <w:tab w:val="left" w:pos="567"/>
        </w:tabs>
        <w:rPr>
          <w:b/>
          <w:szCs w:val="22"/>
        </w:rPr>
      </w:pPr>
      <w:r w:rsidRPr="00E25E90">
        <w:rPr>
          <w:b/>
          <w:szCs w:val="22"/>
        </w:rPr>
        <w:t>9.</w:t>
      </w:r>
      <w:r w:rsidRPr="00E25E90">
        <w:rPr>
          <w:b/>
          <w:szCs w:val="22"/>
        </w:rPr>
        <w:tab/>
        <w:t>REGISTRAVIMO / PERREGISTRAVIMO DATA</w:t>
      </w:r>
    </w:p>
    <w:p w14:paraId="01469B68" w14:textId="77777777" w:rsidR="000E2BD2" w:rsidRPr="00E25E90" w:rsidRDefault="000E2BD2" w:rsidP="000E2BD2">
      <w:pPr>
        <w:rPr>
          <w:szCs w:val="22"/>
        </w:rPr>
      </w:pPr>
    </w:p>
    <w:p w14:paraId="0CC49A35" w14:textId="0A5FC6C5" w:rsidR="000E2BD2" w:rsidRPr="00E25E90" w:rsidRDefault="000E2BD2" w:rsidP="000E2BD2">
      <w:pPr>
        <w:rPr>
          <w:snapToGrid w:val="0"/>
        </w:rPr>
      </w:pPr>
      <w:r w:rsidRPr="00E25E90">
        <w:rPr>
          <w:snapToGrid w:val="0"/>
        </w:rPr>
        <w:t>Registravimo data 2011 m. balandžio 21 d.</w:t>
      </w:r>
    </w:p>
    <w:p w14:paraId="6D5CAA49" w14:textId="5333A9A9" w:rsidR="000E2BD2" w:rsidRPr="00E25E90" w:rsidRDefault="000E2BD2" w:rsidP="000E2BD2">
      <w:pPr>
        <w:rPr>
          <w:szCs w:val="22"/>
        </w:rPr>
      </w:pPr>
      <w:r w:rsidRPr="00E25E90">
        <w:rPr>
          <w:snapToGrid w:val="0"/>
          <w:szCs w:val="22"/>
        </w:rPr>
        <w:t>Paskutinio perregistravimo data 2017</w:t>
      </w:r>
      <w:r w:rsidR="006D376F">
        <w:rPr>
          <w:snapToGrid w:val="0"/>
          <w:szCs w:val="22"/>
        </w:rPr>
        <w:t> </w:t>
      </w:r>
      <w:r w:rsidRPr="00E25E90">
        <w:rPr>
          <w:snapToGrid w:val="0"/>
          <w:szCs w:val="22"/>
        </w:rPr>
        <w:t>m. birželio 13</w:t>
      </w:r>
      <w:r w:rsidR="006D376F">
        <w:rPr>
          <w:snapToGrid w:val="0"/>
          <w:szCs w:val="22"/>
        </w:rPr>
        <w:t> </w:t>
      </w:r>
      <w:r w:rsidRPr="00E25E90">
        <w:rPr>
          <w:snapToGrid w:val="0"/>
          <w:szCs w:val="22"/>
        </w:rPr>
        <w:t>d.</w:t>
      </w:r>
    </w:p>
    <w:p w14:paraId="16FD9F5B" w14:textId="77777777" w:rsidR="000E2BD2" w:rsidRPr="00E25E90" w:rsidRDefault="000E2BD2" w:rsidP="000E2BD2">
      <w:pPr>
        <w:rPr>
          <w:szCs w:val="22"/>
        </w:rPr>
      </w:pPr>
    </w:p>
    <w:p w14:paraId="4DB6F4EA" w14:textId="77777777" w:rsidR="00DC6215" w:rsidRPr="00E25E90" w:rsidRDefault="00DC6215" w:rsidP="000E2BD2">
      <w:pPr>
        <w:rPr>
          <w:szCs w:val="22"/>
        </w:rPr>
      </w:pPr>
    </w:p>
    <w:p w14:paraId="1AD7266D" w14:textId="77777777" w:rsidR="000E2BD2" w:rsidRPr="00E25E90" w:rsidRDefault="000E2BD2" w:rsidP="000E2BD2">
      <w:pPr>
        <w:tabs>
          <w:tab w:val="left" w:pos="567"/>
        </w:tabs>
        <w:rPr>
          <w:b/>
          <w:szCs w:val="22"/>
        </w:rPr>
      </w:pPr>
      <w:r w:rsidRPr="00E25E90">
        <w:rPr>
          <w:b/>
          <w:szCs w:val="22"/>
        </w:rPr>
        <w:t>10.</w:t>
      </w:r>
      <w:r w:rsidRPr="00E25E90">
        <w:rPr>
          <w:b/>
          <w:szCs w:val="22"/>
        </w:rPr>
        <w:tab/>
        <w:t>TEKSTO PERŽIŪROS DATA</w:t>
      </w:r>
    </w:p>
    <w:p w14:paraId="4AE9D832" w14:textId="77777777" w:rsidR="000E2BD2" w:rsidRPr="00E25E90" w:rsidRDefault="000E2BD2" w:rsidP="000E2BD2">
      <w:pPr>
        <w:rPr>
          <w:szCs w:val="22"/>
        </w:rPr>
      </w:pPr>
    </w:p>
    <w:p w14:paraId="1784A628" w14:textId="53B92E77" w:rsidR="000E2BD2" w:rsidRPr="00E25E90" w:rsidRDefault="007B5338" w:rsidP="00D86DE8">
      <w:pPr>
        <w:pStyle w:val="BTEMEASMCA"/>
      </w:pPr>
      <w:r>
        <w:t>202</w:t>
      </w:r>
      <w:r w:rsidR="008E3E8C">
        <w:t>2</w:t>
      </w:r>
      <w:r>
        <w:t> </w:t>
      </w:r>
      <w:r w:rsidR="006D376F">
        <w:t xml:space="preserve">m. </w:t>
      </w:r>
      <w:r w:rsidR="00882F10">
        <w:t>rugsėjo 13</w:t>
      </w:r>
      <w:r w:rsidR="008E3E8C">
        <w:t> d.</w:t>
      </w:r>
    </w:p>
    <w:p w14:paraId="56E6FA03" w14:textId="77777777" w:rsidR="000E2BD2" w:rsidRPr="00E25E90" w:rsidRDefault="000E2BD2" w:rsidP="00D86DE8">
      <w:pPr>
        <w:pStyle w:val="BTEMEASMCA"/>
      </w:pPr>
    </w:p>
    <w:p w14:paraId="761228BE" w14:textId="77777777" w:rsidR="000E2BD2" w:rsidRPr="00E25E90" w:rsidRDefault="000E2BD2" w:rsidP="00D86DE8">
      <w:pPr>
        <w:pStyle w:val="BTEMEASMCA"/>
        <w:rPr>
          <w:rStyle w:val="Hipersaitas"/>
          <w:noProof w:val="0"/>
        </w:rPr>
      </w:pPr>
      <w:r w:rsidRPr="00E25E90">
        <w:t>Išsami informacija apie šį vaistinį preparatą pateikiama Valstybinės vaistų kontrolės tarnybos prie Lietuvos Respublikos  sveikatos apsaugos ministerijos tinklalapyje</w:t>
      </w:r>
      <w:r w:rsidRPr="00E25E90">
        <w:rPr>
          <w:i/>
        </w:rPr>
        <w:t xml:space="preserve"> </w:t>
      </w:r>
      <w:hyperlink r:id="rId10" w:history="1">
        <w:r w:rsidRPr="00E25E90">
          <w:rPr>
            <w:rStyle w:val="Hipersaitas"/>
            <w:noProof w:val="0"/>
          </w:rPr>
          <w:t>http://www.vvkt.lt</w:t>
        </w:r>
      </w:hyperlink>
      <w:r w:rsidRPr="00E25E90">
        <w:rPr>
          <w:rStyle w:val="Hipersaitas"/>
          <w:noProof w:val="0"/>
        </w:rPr>
        <w:br w:type="page"/>
      </w:r>
    </w:p>
    <w:p w14:paraId="31B1F131" w14:textId="77777777" w:rsidR="000E2BD2" w:rsidRPr="00E25E90" w:rsidRDefault="000E2BD2" w:rsidP="00D86DE8">
      <w:pPr>
        <w:pStyle w:val="BTEMEASMCA"/>
      </w:pPr>
    </w:p>
    <w:p w14:paraId="127EBB7F" w14:textId="77777777" w:rsidR="000E2BD2" w:rsidRPr="00E25E90" w:rsidRDefault="000E2BD2" w:rsidP="00D86DE8">
      <w:pPr>
        <w:pStyle w:val="BTEMEASMCA"/>
      </w:pPr>
    </w:p>
    <w:p w14:paraId="22EBB0AF" w14:textId="77777777" w:rsidR="000E2BD2" w:rsidRPr="00E25E90" w:rsidRDefault="000E2BD2" w:rsidP="00D86DE8">
      <w:pPr>
        <w:pStyle w:val="BTEMEASMCA"/>
      </w:pPr>
    </w:p>
    <w:p w14:paraId="46E5F03B" w14:textId="77777777" w:rsidR="000E2BD2" w:rsidRPr="00E25E90" w:rsidRDefault="000E2BD2" w:rsidP="00D86DE8">
      <w:pPr>
        <w:pStyle w:val="BTEMEASMCA"/>
      </w:pPr>
    </w:p>
    <w:p w14:paraId="7E3DEC49" w14:textId="77777777" w:rsidR="000E2BD2" w:rsidRPr="00E25E90" w:rsidRDefault="000E2BD2" w:rsidP="00D86DE8">
      <w:pPr>
        <w:pStyle w:val="BTEMEASMCA"/>
      </w:pPr>
    </w:p>
    <w:p w14:paraId="289E9918" w14:textId="77777777" w:rsidR="000E2BD2" w:rsidRPr="00E25E90" w:rsidRDefault="000E2BD2" w:rsidP="00D86DE8">
      <w:pPr>
        <w:pStyle w:val="BTEMEASMCA"/>
      </w:pPr>
    </w:p>
    <w:p w14:paraId="6763E8D6" w14:textId="77777777" w:rsidR="000E2BD2" w:rsidRPr="00E25E90" w:rsidRDefault="000E2BD2" w:rsidP="00D86DE8">
      <w:pPr>
        <w:pStyle w:val="BTEMEASMCA"/>
      </w:pPr>
    </w:p>
    <w:p w14:paraId="7EE83FA4" w14:textId="77777777" w:rsidR="000E2BD2" w:rsidRPr="00E25E90" w:rsidRDefault="000E2BD2" w:rsidP="00D86DE8">
      <w:pPr>
        <w:pStyle w:val="BTEMEASMCA"/>
      </w:pPr>
    </w:p>
    <w:p w14:paraId="2EDE77FB" w14:textId="77777777" w:rsidR="000E2BD2" w:rsidRPr="00E25E90" w:rsidRDefault="000E2BD2" w:rsidP="00D86DE8">
      <w:pPr>
        <w:pStyle w:val="BTEMEASMCA"/>
      </w:pPr>
    </w:p>
    <w:p w14:paraId="27ADA656" w14:textId="77777777" w:rsidR="000E2BD2" w:rsidRPr="00E25E90" w:rsidRDefault="000E2BD2" w:rsidP="00D86DE8">
      <w:pPr>
        <w:pStyle w:val="BTEMEASMCA"/>
      </w:pPr>
    </w:p>
    <w:p w14:paraId="4BD2F607" w14:textId="77777777" w:rsidR="000E2BD2" w:rsidRPr="00E25E90" w:rsidRDefault="000E2BD2" w:rsidP="00D86DE8">
      <w:pPr>
        <w:pStyle w:val="BTEMEASMCA"/>
      </w:pPr>
    </w:p>
    <w:p w14:paraId="77353AA3" w14:textId="77777777" w:rsidR="000E2BD2" w:rsidRPr="00E25E90" w:rsidRDefault="000E2BD2" w:rsidP="00D86DE8">
      <w:pPr>
        <w:pStyle w:val="BTEMEASMCA"/>
      </w:pPr>
    </w:p>
    <w:p w14:paraId="50178616" w14:textId="77777777" w:rsidR="000E2BD2" w:rsidRPr="00E25E90" w:rsidRDefault="000E2BD2" w:rsidP="00D86DE8">
      <w:pPr>
        <w:pStyle w:val="BTEMEASMCA"/>
      </w:pPr>
    </w:p>
    <w:p w14:paraId="317FD209" w14:textId="77777777" w:rsidR="000E2BD2" w:rsidRPr="00E25E90" w:rsidRDefault="000E2BD2" w:rsidP="00D86DE8">
      <w:pPr>
        <w:pStyle w:val="BTEMEASMCA"/>
      </w:pPr>
    </w:p>
    <w:p w14:paraId="0FA96728" w14:textId="77777777" w:rsidR="000E2BD2" w:rsidRPr="00E25E90" w:rsidRDefault="000E2BD2" w:rsidP="00D86DE8">
      <w:pPr>
        <w:pStyle w:val="BTEMEASMCA"/>
      </w:pPr>
    </w:p>
    <w:p w14:paraId="70E732BC" w14:textId="77777777" w:rsidR="000E2BD2" w:rsidRPr="00E25E90" w:rsidRDefault="000E2BD2" w:rsidP="00D86DE8">
      <w:pPr>
        <w:pStyle w:val="BTEMEASMCA"/>
      </w:pPr>
    </w:p>
    <w:p w14:paraId="709241E4" w14:textId="77777777" w:rsidR="000E2BD2" w:rsidRPr="00E25E90" w:rsidRDefault="000E2BD2" w:rsidP="00D86DE8">
      <w:pPr>
        <w:pStyle w:val="BTEMEASMCA"/>
      </w:pPr>
    </w:p>
    <w:p w14:paraId="35F6C1BD" w14:textId="77777777" w:rsidR="000E2BD2" w:rsidRPr="00E25E90" w:rsidRDefault="000E2BD2" w:rsidP="00D86DE8">
      <w:pPr>
        <w:pStyle w:val="BTEMEASMCA"/>
      </w:pPr>
    </w:p>
    <w:p w14:paraId="56733784" w14:textId="77777777" w:rsidR="000E2BD2" w:rsidRPr="00E25E90" w:rsidRDefault="000E2BD2" w:rsidP="00D86DE8">
      <w:pPr>
        <w:pStyle w:val="BTEMEASMCA"/>
      </w:pPr>
    </w:p>
    <w:p w14:paraId="1D25A436" w14:textId="77777777" w:rsidR="000E2BD2" w:rsidRPr="00E25E90" w:rsidRDefault="000E2BD2" w:rsidP="00D86DE8">
      <w:pPr>
        <w:pStyle w:val="BTEMEASMCA"/>
      </w:pPr>
    </w:p>
    <w:p w14:paraId="48197C9D" w14:textId="77777777" w:rsidR="000E2BD2" w:rsidRPr="00E25E90" w:rsidRDefault="000E2BD2" w:rsidP="00D86DE8">
      <w:pPr>
        <w:pStyle w:val="BTEMEASMCA"/>
      </w:pPr>
    </w:p>
    <w:p w14:paraId="14CE7A70" w14:textId="77777777" w:rsidR="000E2BD2" w:rsidRPr="00E25E90" w:rsidRDefault="000E2BD2" w:rsidP="00D86DE8">
      <w:pPr>
        <w:pStyle w:val="BTEMEASMCA"/>
      </w:pPr>
    </w:p>
    <w:p w14:paraId="503BE7A3" w14:textId="77777777" w:rsidR="000E2BD2" w:rsidRPr="00E25E90" w:rsidRDefault="000E2BD2" w:rsidP="00D86DE8">
      <w:pPr>
        <w:pStyle w:val="BTEMEASMCA"/>
      </w:pPr>
    </w:p>
    <w:p w14:paraId="253246F6" w14:textId="77777777" w:rsidR="000E2BD2" w:rsidRPr="00E25E90" w:rsidRDefault="000E2BD2" w:rsidP="000E2BD2">
      <w:pPr>
        <w:pStyle w:val="TTEMEASMCA"/>
        <w:rPr>
          <w:lang w:val="lt-LT"/>
        </w:rPr>
      </w:pPr>
      <w:bookmarkStart w:id="5" w:name="_Toc129243128"/>
      <w:bookmarkStart w:id="6" w:name="_Toc129243253"/>
      <w:r w:rsidRPr="00E25E90">
        <w:rPr>
          <w:lang w:val="lt-LT"/>
        </w:rPr>
        <w:t>II PRIEDAS</w:t>
      </w:r>
      <w:bookmarkEnd w:id="5"/>
      <w:bookmarkEnd w:id="6"/>
    </w:p>
    <w:p w14:paraId="14D910AE" w14:textId="77777777" w:rsidR="000E2BD2" w:rsidRPr="00E25E90" w:rsidRDefault="000E2BD2" w:rsidP="000E2BD2">
      <w:pPr>
        <w:pStyle w:val="TTEMEASMCA"/>
        <w:rPr>
          <w:lang w:val="lt-LT"/>
        </w:rPr>
      </w:pPr>
    </w:p>
    <w:p w14:paraId="6661975C" w14:textId="77777777" w:rsidR="000E2BD2" w:rsidRPr="00E25E90" w:rsidRDefault="000E2BD2" w:rsidP="000E2BD2">
      <w:pPr>
        <w:pStyle w:val="TTEMEASMCA"/>
        <w:rPr>
          <w:lang w:val="lt-LT"/>
        </w:rPr>
      </w:pPr>
      <w:r w:rsidRPr="00E25E90">
        <w:rPr>
          <w:lang w:val="lt-LT"/>
        </w:rPr>
        <w:t>REGISTRACIJOS SĄLYGOS</w:t>
      </w:r>
    </w:p>
    <w:p w14:paraId="48F88E72" w14:textId="77777777" w:rsidR="000E2BD2" w:rsidRPr="00E25E90" w:rsidRDefault="000E2BD2" w:rsidP="00D86DE8">
      <w:pPr>
        <w:pStyle w:val="BTEMEASMCA"/>
      </w:pPr>
    </w:p>
    <w:p w14:paraId="027D8615" w14:textId="77777777" w:rsidR="000E2BD2" w:rsidRPr="00E25E90" w:rsidRDefault="000E2BD2" w:rsidP="000E2BD2">
      <w:pPr>
        <w:pStyle w:val="BTAnIIEMEASMCA"/>
        <w:rPr>
          <w:rFonts w:cs="Times New Roman"/>
          <w:highlight w:val="yellow"/>
          <w:lang w:val="lt-LT"/>
        </w:rPr>
      </w:pPr>
      <w:r w:rsidRPr="00E25E90">
        <w:rPr>
          <w:rFonts w:cs="Times New Roman"/>
          <w:lang w:val="lt-LT"/>
        </w:rPr>
        <w:t>A.</w:t>
      </w:r>
      <w:r w:rsidRPr="00E25E90">
        <w:rPr>
          <w:rFonts w:cs="Times New Roman"/>
          <w:lang w:val="lt-LT"/>
        </w:rPr>
        <w:tab/>
        <w:t>GAMINTOJAS (-AI), ATSAKINGAS (-I) UŽ SERIJŲ IŠLEIDIMĄ</w:t>
      </w:r>
    </w:p>
    <w:p w14:paraId="248D7EDD" w14:textId="77777777" w:rsidR="000E2BD2" w:rsidRPr="00E25E90" w:rsidRDefault="000E2BD2" w:rsidP="00D86DE8">
      <w:pPr>
        <w:pStyle w:val="BTEMEASMCA"/>
        <w:rPr>
          <w:highlight w:val="yellow"/>
        </w:rPr>
      </w:pPr>
    </w:p>
    <w:p w14:paraId="6348B6B5" w14:textId="77777777" w:rsidR="000E2BD2" w:rsidRPr="00E25E90" w:rsidRDefault="000E2BD2" w:rsidP="000E2BD2">
      <w:pPr>
        <w:pStyle w:val="BTAnIIEMEASMCA"/>
        <w:rPr>
          <w:rFonts w:cs="Times New Roman"/>
          <w:lang w:val="lt-LT"/>
        </w:rPr>
      </w:pPr>
      <w:r w:rsidRPr="00E25E90">
        <w:rPr>
          <w:rFonts w:cs="Times New Roman"/>
          <w:lang w:val="lt-LT"/>
        </w:rPr>
        <w:t>B.</w:t>
      </w:r>
      <w:r w:rsidRPr="00E25E90">
        <w:rPr>
          <w:rFonts w:cs="Times New Roman"/>
          <w:lang w:val="lt-LT"/>
        </w:rPr>
        <w:tab/>
        <w:t>TIEKIMO IR VARTOJIMO SĄLYGOS AR APRIBOJIMAI</w:t>
      </w:r>
    </w:p>
    <w:p w14:paraId="7796271A" w14:textId="77777777" w:rsidR="000E2BD2" w:rsidRPr="00E25E90" w:rsidRDefault="000E2BD2" w:rsidP="000E2BD2">
      <w:pPr>
        <w:pStyle w:val="PI-1EMEASMCA"/>
      </w:pPr>
      <w:r w:rsidRPr="00E25E90">
        <w:br w:type="page"/>
      </w:r>
      <w:r w:rsidRPr="00E25E90">
        <w:lastRenderedPageBreak/>
        <w:t>A.</w:t>
      </w:r>
      <w:r w:rsidRPr="00E25E90">
        <w:tab/>
        <w:t>GAMINTOJAS (-AI), ATSAKINGAS (-I) UŽ SERIJŲ IŠLEIDIMĄ</w:t>
      </w:r>
    </w:p>
    <w:p w14:paraId="5666F91E" w14:textId="77777777" w:rsidR="000E2BD2" w:rsidRPr="00E25E90" w:rsidRDefault="000E2BD2" w:rsidP="00D86DE8">
      <w:pPr>
        <w:pStyle w:val="BTEMEASMCA"/>
        <w:rPr>
          <w:highlight w:val="yellow"/>
        </w:rPr>
      </w:pPr>
    </w:p>
    <w:p w14:paraId="476FEAA9" w14:textId="77777777" w:rsidR="000E2BD2" w:rsidRPr="00E25E90" w:rsidRDefault="000E2BD2" w:rsidP="000E2BD2">
      <w:pPr>
        <w:tabs>
          <w:tab w:val="left" w:pos="567"/>
        </w:tabs>
        <w:jc w:val="both"/>
        <w:rPr>
          <w:snapToGrid w:val="0"/>
        </w:rPr>
      </w:pPr>
      <w:r w:rsidRPr="00E25E90">
        <w:rPr>
          <w:snapToGrid w:val="0"/>
          <w:u w:val="single"/>
        </w:rPr>
        <w:t>Gamintojo (-ų), atsakingo (-ų) už serijų išleidimą, pavadinimas (-ai) ir adresas (-ai)</w:t>
      </w:r>
    </w:p>
    <w:p w14:paraId="2B8A2B6A" w14:textId="77777777" w:rsidR="000E2BD2" w:rsidRPr="00E25E90" w:rsidRDefault="000E2BD2" w:rsidP="00D86DE8">
      <w:pPr>
        <w:pStyle w:val="BTEMEASMCA"/>
      </w:pPr>
    </w:p>
    <w:p w14:paraId="54978E99" w14:textId="1DA9FEC0" w:rsidR="000E2BD2" w:rsidRPr="00E25E90" w:rsidRDefault="000E2BD2" w:rsidP="000E2BD2">
      <w:pPr>
        <w:rPr>
          <w:szCs w:val="22"/>
        </w:rPr>
      </w:pPr>
      <w:r w:rsidRPr="00E25E90">
        <w:rPr>
          <w:szCs w:val="22"/>
        </w:rPr>
        <w:t>Accord Healthcare Polska Sp.z o.o.,</w:t>
      </w:r>
    </w:p>
    <w:p w14:paraId="554655B4" w14:textId="77777777" w:rsidR="000E2BD2" w:rsidRPr="00E25E90" w:rsidRDefault="000E2BD2" w:rsidP="000E2BD2">
      <w:pPr>
        <w:rPr>
          <w:szCs w:val="22"/>
        </w:rPr>
      </w:pPr>
      <w:r w:rsidRPr="00E25E90">
        <w:rPr>
          <w:szCs w:val="22"/>
        </w:rPr>
        <w:t>ul. Lutomierska 50,95-200 Pabianice, Lenkija</w:t>
      </w:r>
    </w:p>
    <w:p w14:paraId="0652B73B" w14:textId="77777777" w:rsidR="000E2BD2" w:rsidRPr="00E25E90" w:rsidRDefault="000E2BD2" w:rsidP="00D86DE8">
      <w:pPr>
        <w:pStyle w:val="BTEMEASMCA"/>
      </w:pPr>
    </w:p>
    <w:p w14:paraId="4114AF4D" w14:textId="77777777" w:rsidR="008F4FC2" w:rsidRPr="00E25E90" w:rsidRDefault="008F4FC2" w:rsidP="00D86DE8">
      <w:pPr>
        <w:pStyle w:val="BTEMEASMCA"/>
      </w:pPr>
      <w:r w:rsidRPr="00E25E90">
        <w:t xml:space="preserve">Accord Healthcare B.V. </w:t>
      </w:r>
    </w:p>
    <w:p w14:paraId="5195FDA2" w14:textId="77777777" w:rsidR="008F4FC2" w:rsidRPr="00E25E90" w:rsidRDefault="008F4FC2" w:rsidP="00D86DE8">
      <w:pPr>
        <w:pStyle w:val="BTEMEASMCA"/>
      </w:pPr>
      <w:r w:rsidRPr="00E25E90">
        <w:t>Winthontlaan 200</w:t>
      </w:r>
    </w:p>
    <w:p w14:paraId="022FFDDB" w14:textId="77777777" w:rsidR="008F4FC2" w:rsidRPr="00E25E90" w:rsidRDefault="008F4FC2" w:rsidP="00D86DE8">
      <w:pPr>
        <w:pStyle w:val="BTEMEASMCA"/>
      </w:pPr>
      <w:r w:rsidRPr="00E25E90">
        <w:t>3526 KV Utrecht</w:t>
      </w:r>
    </w:p>
    <w:p w14:paraId="2E4C07EF" w14:textId="254D7B20" w:rsidR="000E2BD2" w:rsidRDefault="008F4FC2" w:rsidP="00D86DE8">
      <w:pPr>
        <w:pStyle w:val="BTEMEASMCA"/>
      </w:pPr>
      <w:r w:rsidRPr="00E25E90">
        <w:t>Nyderlandai</w:t>
      </w:r>
    </w:p>
    <w:p w14:paraId="19CAD77E" w14:textId="77777777" w:rsidR="00FB63C4" w:rsidRDefault="00FB63C4" w:rsidP="00D86DE8">
      <w:pPr>
        <w:pStyle w:val="BTEMEASMCA"/>
      </w:pPr>
    </w:p>
    <w:p w14:paraId="0A927B34" w14:textId="77777777" w:rsidR="00D86DE8" w:rsidRPr="00654D03" w:rsidRDefault="00D86DE8" w:rsidP="00D86DE8">
      <w:pPr>
        <w:pStyle w:val="BTEMEASMCA"/>
      </w:pPr>
      <w:r w:rsidRPr="00654D03">
        <w:t>Accord Healthcare Single Member S.A.</w:t>
      </w:r>
    </w:p>
    <w:p w14:paraId="308D2DAB" w14:textId="77777777" w:rsidR="00D86DE8" w:rsidRPr="00D86DE8" w:rsidRDefault="00D86DE8" w:rsidP="00D86DE8">
      <w:pPr>
        <w:pStyle w:val="BTEMEASMCA"/>
      </w:pPr>
      <w:r w:rsidRPr="00D86DE8">
        <w:t xml:space="preserve">64th Km National Road Athens, </w:t>
      </w:r>
    </w:p>
    <w:p w14:paraId="74A7123E" w14:textId="70435D99" w:rsidR="00FB63C4" w:rsidRDefault="00D86DE8" w:rsidP="00D86DE8">
      <w:pPr>
        <w:pStyle w:val="BTEMEASMCA"/>
      </w:pPr>
      <w:r w:rsidRPr="00D86DE8">
        <w:t>Lamia, Schimatari, 32009,</w:t>
      </w:r>
    </w:p>
    <w:p w14:paraId="38F884FC" w14:textId="591C329C" w:rsidR="00D86DE8" w:rsidRPr="00D86DE8" w:rsidRDefault="00D86DE8" w:rsidP="00D86DE8">
      <w:pPr>
        <w:pStyle w:val="BTEMEASMCA"/>
      </w:pPr>
      <w:r>
        <w:t>Graikija</w:t>
      </w:r>
    </w:p>
    <w:p w14:paraId="28794B04" w14:textId="3A6DA38D" w:rsidR="008F4FC2" w:rsidRPr="00E25E90" w:rsidRDefault="008F4FC2" w:rsidP="00D86DE8">
      <w:pPr>
        <w:pStyle w:val="BTEMEASMCA"/>
      </w:pPr>
    </w:p>
    <w:p w14:paraId="591BBE91" w14:textId="186AAE39" w:rsidR="008F4FC2" w:rsidRPr="00E25E90" w:rsidRDefault="008F4FC2" w:rsidP="008F4FC2">
      <w:pPr>
        <w:pStyle w:val="prastasiniatinklio"/>
        <w:spacing w:after="0"/>
        <w:rPr>
          <w:rFonts w:ascii="Times New Roman" w:hAnsi="Times New Roman"/>
          <w:szCs w:val="22"/>
          <w:lang w:val="lt-LT"/>
        </w:rPr>
      </w:pPr>
      <w:r w:rsidRPr="00E25E90">
        <w:rPr>
          <w:rFonts w:ascii="Times New Roman" w:hAnsi="Times New Roman"/>
          <w:szCs w:val="22"/>
          <w:lang w:val="lt-LT"/>
        </w:rPr>
        <w:t>Su pakuote pateikiamame lapelyje nurodomas gamintojo, atsakingo už konkrečios serijos išleidimą pavadinimas ir adresas.</w:t>
      </w:r>
    </w:p>
    <w:p w14:paraId="4FAA899D" w14:textId="77777777" w:rsidR="008F4FC2" w:rsidRPr="00E25E90" w:rsidRDefault="008F4FC2" w:rsidP="008F4FC2">
      <w:pPr>
        <w:pStyle w:val="prastasiniatinklio"/>
        <w:spacing w:after="0"/>
        <w:rPr>
          <w:rFonts w:ascii="Times New Roman" w:hAnsi="Times New Roman"/>
          <w:szCs w:val="22"/>
          <w:lang w:val="lt-LT"/>
        </w:rPr>
      </w:pPr>
    </w:p>
    <w:p w14:paraId="1B282387" w14:textId="77777777" w:rsidR="008F4FC2" w:rsidRPr="00E25E90" w:rsidRDefault="008F4FC2" w:rsidP="00D86DE8">
      <w:pPr>
        <w:pStyle w:val="BTEMEASMCA"/>
        <w:rPr>
          <w:highlight w:val="yellow"/>
        </w:rPr>
      </w:pPr>
    </w:p>
    <w:p w14:paraId="35D929D3" w14:textId="77777777" w:rsidR="000E2BD2" w:rsidRPr="00E25E90" w:rsidRDefault="000E2BD2" w:rsidP="000E2BD2">
      <w:pPr>
        <w:pStyle w:val="PI-1EMEASMCA"/>
      </w:pPr>
      <w:bookmarkStart w:id="7" w:name="_Toc129243129"/>
      <w:bookmarkStart w:id="8" w:name="_Toc129243254"/>
      <w:r w:rsidRPr="00E25E90">
        <w:t>B.</w:t>
      </w:r>
      <w:r w:rsidRPr="00E25E90">
        <w:tab/>
        <w:t>TIEKIMO IR VARTOJIMO SĄLYGOS AR APRIBOJIMAI</w:t>
      </w:r>
      <w:bookmarkEnd w:id="7"/>
      <w:bookmarkEnd w:id="8"/>
    </w:p>
    <w:p w14:paraId="672660DC" w14:textId="77777777" w:rsidR="000E2BD2" w:rsidRPr="00E25E90" w:rsidRDefault="000E2BD2" w:rsidP="00D86DE8">
      <w:pPr>
        <w:pStyle w:val="BTEMEASMCA"/>
      </w:pPr>
    </w:p>
    <w:p w14:paraId="465ED6A0" w14:textId="77777777" w:rsidR="000E2BD2" w:rsidRPr="00E25E90" w:rsidRDefault="000E2BD2" w:rsidP="00D86DE8">
      <w:pPr>
        <w:pStyle w:val="BTEMEASMCA"/>
      </w:pPr>
      <w:r w:rsidRPr="00E25E90">
        <w:t>Receptinis vaistinis preparatas.</w:t>
      </w:r>
    </w:p>
    <w:p w14:paraId="3F5C97E2" w14:textId="77777777" w:rsidR="000E2BD2" w:rsidRPr="00E25E90" w:rsidRDefault="000E2BD2" w:rsidP="00D86DE8">
      <w:pPr>
        <w:pStyle w:val="BTEMEASMCA"/>
        <w:rPr>
          <w:highlight w:val="yellow"/>
        </w:rPr>
      </w:pPr>
    </w:p>
    <w:p w14:paraId="5E3B982F" w14:textId="77777777" w:rsidR="000E2BD2" w:rsidRPr="00E25E90" w:rsidRDefault="000E2BD2" w:rsidP="00D86DE8">
      <w:pPr>
        <w:pStyle w:val="BTEMEASMCA"/>
      </w:pPr>
      <w:r w:rsidRPr="00E25E90">
        <w:br w:type="page"/>
      </w:r>
    </w:p>
    <w:p w14:paraId="2F4A302C" w14:textId="77777777" w:rsidR="000E2BD2" w:rsidRPr="00E25E90" w:rsidRDefault="000E2BD2" w:rsidP="00D86DE8">
      <w:pPr>
        <w:pStyle w:val="BTEMEASMCA"/>
      </w:pPr>
    </w:p>
    <w:p w14:paraId="4C26CD71" w14:textId="77777777" w:rsidR="000E2BD2" w:rsidRPr="00E25E90" w:rsidRDefault="000E2BD2" w:rsidP="00D86DE8">
      <w:pPr>
        <w:pStyle w:val="BTEMEASMCA"/>
      </w:pPr>
    </w:p>
    <w:p w14:paraId="07A45081" w14:textId="77777777" w:rsidR="000E2BD2" w:rsidRPr="00E25E90" w:rsidRDefault="000E2BD2" w:rsidP="00D86DE8">
      <w:pPr>
        <w:pStyle w:val="BTEMEASMCA"/>
      </w:pPr>
    </w:p>
    <w:p w14:paraId="45B12048" w14:textId="77777777" w:rsidR="000E2BD2" w:rsidRPr="00E25E90" w:rsidRDefault="000E2BD2" w:rsidP="00D86DE8">
      <w:pPr>
        <w:pStyle w:val="BTEMEASMCA"/>
      </w:pPr>
    </w:p>
    <w:p w14:paraId="37304592" w14:textId="77777777" w:rsidR="000E2BD2" w:rsidRPr="00E25E90" w:rsidRDefault="000E2BD2" w:rsidP="00D86DE8">
      <w:pPr>
        <w:pStyle w:val="BTEMEASMCA"/>
      </w:pPr>
    </w:p>
    <w:p w14:paraId="51E9BC98" w14:textId="77777777" w:rsidR="000E2BD2" w:rsidRPr="00E25E90" w:rsidRDefault="000E2BD2" w:rsidP="00D86DE8">
      <w:pPr>
        <w:pStyle w:val="BTEMEASMCA"/>
      </w:pPr>
    </w:p>
    <w:p w14:paraId="0EF4E2CC" w14:textId="77777777" w:rsidR="000E2BD2" w:rsidRPr="00E25E90" w:rsidRDefault="000E2BD2" w:rsidP="00D86DE8">
      <w:pPr>
        <w:pStyle w:val="BTEMEASMCA"/>
      </w:pPr>
    </w:p>
    <w:p w14:paraId="63AD5BD6" w14:textId="77777777" w:rsidR="000E2BD2" w:rsidRPr="00E25E90" w:rsidRDefault="000E2BD2" w:rsidP="00D86DE8">
      <w:pPr>
        <w:pStyle w:val="BTEMEASMCA"/>
      </w:pPr>
    </w:p>
    <w:p w14:paraId="0CA915A2" w14:textId="77777777" w:rsidR="000E2BD2" w:rsidRPr="00E25E90" w:rsidRDefault="000E2BD2" w:rsidP="00D86DE8">
      <w:pPr>
        <w:pStyle w:val="BTEMEASMCA"/>
      </w:pPr>
    </w:p>
    <w:p w14:paraId="4DAFA91D" w14:textId="77777777" w:rsidR="000E2BD2" w:rsidRPr="00E25E90" w:rsidRDefault="000E2BD2" w:rsidP="00D86DE8">
      <w:pPr>
        <w:pStyle w:val="BTEMEASMCA"/>
      </w:pPr>
    </w:p>
    <w:p w14:paraId="66F79F64" w14:textId="77777777" w:rsidR="000E2BD2" w:rsidRPr="00E25E90" w:rsidRDefault="000E2BD2" w:rsidP="00D86DE8">
      <w:pPr>
        <w:pStyle w:val="BTEMEASMCA"/>
      </w:pPr>
    </w:p>
    <w:p w14:paraId="44AAA1B6" w14:textId="77777777" w:rsidR="000E2BD2" w:rsidRPr="00E25E90" w:rsidRDefault="000E2BD2" w:rsidP="00D86DE8">
      <w:pPr>
        <w:pStyle w:val="BTEMEASMCA"/>
      </w:pPr>
    </w:p>
    <w:p w14:paraId="610A898C" w14:textId="77777777" w:rsidR="000E2BD2" w:rsidRPr="00E25E90" w:rsidRDefault="000E2BD2" w:rsidP="00D86DE8">
      <w:pPr>
        <w:pStyle w:val="BTEMEASMCA"/>
      </w:pPr>
    </w:p>
    <w:p w14:paraId="6C4BB62B" w14:textId="77777777" w:rsidR="000E2BD2" w:rsidRPr="00E25E90" w:rsidRDefault="000E2BD2" w:rsidP="00D86DE8">
      <w:pPr>
        <w:pStyle w:val="BTEMEASMCA"/>
      </w:pPr>
    </w:p>
    <w:p w14:paraId="2F98888F" w14:textId="77777777" w:rsidR="000E2BD2" w:rsidRPr="00E25E90" w:rsidRDefault="000E2BD2" w:rsidP="00D86DE8">
      <w:pPr>
        <w:pStyle w:val="BTEMEASMCA"/>
      </w:pPr>
    </w:p>
    <w:p w14:paraId="09BB9006" w14:textId="77777777" w:rsidR="000E2BD2" w:rsidRPr="00E25E90" w:rsidRDefault="000E2BD2" w:rsidP="00D86DE8">
      <w:pPr>
        <w:pStyle w:val="BTEMEASMCA"/>
      </w:pPr>
    </w:p>
    <w:p w14:paraId="7B90E0E3" w14:textId="77777777" w:rsidR="000E2BD2" w:rsidRPr="00E25E90" w:rsidRDefault="000E2BD2" w:rsidP="00D86DE8">
      <w:pPr>
        <w:pStyle w:val="BTEMEASMCA"/>
      </w:pPr>
    </w:p>
    <w:p w14:paraId="001052D7" w14:textId="77777777" w:rsidR="000E2BD2" w:rsidRPr="00E25E90" w:rsidRDefault="000E2BD2" w:rsidP="00D86DE8">
      <w:pPr>
        <w:pStyle w:val="BTEMEASMCA"/>
      </w:pPr>
    </w:p>
    <w:p w14:paraId="0D46A4A7" w14:textId="77777777" w:rsidR="000E2BD2" w:rsidRPr="00E25E90" w:rsidRDefault="000E2BD2" w:rsidP="00D86DE8">
      <w:pPr>
        <w:pStyle w:val="BTEMEASMCA"/>
      </w:pPr>
    </w:p>
    <w:p w14:paraId="6A274407" w14:textId="77777777" w:rsidR="000E2BD2" w:rsidRPr="00E25E90" w:rsidRDefault="000E2BD2" w:rsidP="00D86DE8">
      <w:pPr>
        <w:pStyle w:val="BTEMEASMCA"/>
      </w:pPr>
    </w:p>
    <w:p w14:paraId="7F69B239" w14:textId="77777777" w:rsidR="000E2BD2" w:rsidRPr="00E25E90" w:rsidRDefault="000E2BD2" w:rsidP="00D86DE8">
      <w:pPr>
        <w:pStyle w:val="BTEMEASMCA"/>
      </w:pPr>
    </w:p>
    <w:p w14:paraId="14E7421A" w14:textId="77777777" w:rsidR="000E2BD2" w:rsidRPr="00E25E90" w:rsidRDefault="000E2BD2" w:rsidP="00D86DE8">
      <w:pPr>
        <w:pStyle w:val="BTEMEASMCA"/>
      </w:pPr>
    </w:p>
    <w:p w14:paraId="06DF89A2" w14:textId="77777777" w:rsidR="000E2BD2" w:rsidRPr="00E25E90" w:rsidRDefault="000E2BD2" w:rsidP="000E2BD2">
      <w:pPr>
        <w:pStyle w:val="TTEMEASMCA"/>
        <w:rPr>
          <w:lang w:val="lt-LT"/>
        </w:rPr>
      </w:pPr>
      <w:bookmarkStart w:id="9" w:name="_Toc129243134"/>
      <w:bookmarkStart w:id="10" w:name="_Toc129243259"/>
    </w:p>
    <w:p w14:paraId="48AFC971" w14:textId="77777777" w:rsidR="000E2BD2" w:rsidRPr="00E25E90" w:rsidRDefault="000E2BD2" w:rsidP="000E2BD2">
      <w:pPr>
        <w:pStyle w:val="TTEMEASMCA"/>
        <w:rPr>
          <w:lang w:val="lt-LT"/>
        </w:rPr>
      </w:pPr>
      <w:r w:rsidRPr="00E25E90">
        <w:rPr>
          <w:lang w:val="lt-LT"/>
        </w:rPr>
        <w:t>III PRIEDAS</w:t>
      </w:r>
      <w:bookmarkEnd w:id="9"/>
      <w:bookmarkEnd w:id="10"/>
    </w:p>
    <w:p w14:paraId="1ACFD9BB" w14:textId="77777777" w:rsidR="000E2BD2" w:rsidRPr="00E25E90" w:rsidRDefault="000E2BD2" w:rsidP="00D86DE8">
      <w:pPr>
        <w:pStyle w:val="BTEMEASMCA"/>
      </w:pPr>
    </w:p>
    <w:p w14:paraId="32E0A111" w14:textId="77777777" w:rsidR="000E2BD2" w:rsidRPr="00E25E90" w:rsidRDefault="000E2BD2" w:rsidP="000E2BD2">
      <w:pPr>
        <w:pStyle w:val="TTEMEASMCA"/>
        <w:rPr>
          <w:lang w:val="lt-LT"/>
        </w:rPr>
      </w:pPr>
      <w:bookmarkStart w:id="11" w:name="_Toc129243135"/>
      <w:bookmarkStart w:id="12" w:name="_Toc129243260"/>
      <w:r w:rsidRPr="00E25E90">
        <w:rPr>
          <w:lang w:val="lt-LT"/>
        </w:rPr>
        <w:t>ŽENKLINIMAS IR PAKUOTĖS LAPELIS</w:t>
      </w:r>
      <w:bookmarkEnd w:id="11"/>
      <w:bookmarkEnd w:id="12"/>
    </w:p>
    <w:p w14:paraId="6E8FE39D" w14:textId="77777777" w:rsidR="000E2BD2" w:rsidRPr="00E25E90" w:rsidRDefault="000E2BD2" w:rsidP="00D86DE8">
      <w:pPr>
        <w:pStyle w:val="BTEMEASMCA"/>
      </w:pPr>
      <w:r w:rsidRPr="00E25E90">
        <w:br w:type="page"/>
      </w:r>
    </w:p>
    <w:p w14:paraId="211BE118" w14:textId="77777777" w:rsidR="000E2BD2" w:rsidRPr="00E25E90" w:rsidRDefault="000E2BD2" w:rsidP="00D86DE8">
      <w:pPr>
        <w:pStyle w:val="BTEMEASMCA"/>
      </w:pPr>
    </w:p>
    <w:p w14:paraId="45970E4A" w14:textId="77777777" w:rsidR="000E2BD2" w:rsidRPr="00E25E90" w:rsidRDefault="000E2BD2" w:rsidP="00D86DE8">
      <w:pPr>
        <w:pStyle w:val="BTEMEASMCA"/>
      </w:pPr>
    </w:p>
    <w:p w14:paraId="4F0C0C0B" w14:textId="77777777" w:rsidR="000E2BD2" w:rsidRPr="00E25E90" w:rsidRDefault="000E2BD2" w:rsidP="00D86DE8">
      <w:pPr>
        <w:pStyle w:val="BTEMEASMCA"/>
      </w:pPr>
    </w:p>
    <w:p w14:paraId="1C36CFB3" w14:textId="77777777" w:rsidR="000E2BD2" w:rsidRPr="00E25E90" w:rsidRDefault="000E2BD2" w:rsidP="00D86DE8">
      <w:pPr>
        <w:pStyle w:val="BTEMEASMCA"/>
      </w:pPr>
    </w:p>
    <w:p w14:paraId="7DCAC75D" w14:textId="77777777" w:rsidR="000E2BD2" w:rsidRPr="00E25E90" w:rsidRDefault="000E2BD2" w:rsidP="00D86DE8">
      <w:pPr>
        <w:pStyle w:val="BTEMEASMCA"/>
      </w:pPr>
    </w:p>
    <w:p w14:paraId="674F239C" w14:textId="77777777" w:rsidR="000E2BD2" w:rsidRPr="00E25E90" w:rsidRDefault="000E2BD2" w:rsidP="00D86DE8">
      <w:pPr>
        <w:pStyle w:val="BTEMEASMCA"/>
      </w:pPr>
    </w:p>
    <w:p w14:paraId="6215F601" w14:textId="77777777" w:rsidR="000E2BD2" w:rsidRPr="00E25E90" w:rsidRDefault="000E2BD2" w:rsidP="00D86DE8">
      <w:pPr>
        <w:pStyle w:val="BTEMEASMCA"/>
      </w:pPr>
    </w:p>
    <w:p w14:paraId="7F8B7880" w14:textId="77777777" w:rsidR="000E2BD2" w:rsidRPr="00E25E90" w:rsidRDefault="000E2BD2" w:rsidP="00D86DE8">
      <w:pPr>
        <w:pStyle w:val="BTEMEASMCA"/>
      </w:pPr>
    </w:p>
    <w:p w14:paraId="249AB52C" w14:textId="77777777" w:rsidR="000E2BD2" w:rsidRPr="00E25E90" w:rsidRDefault="000E2BD2" w:rsidP="00D86DE8">
      <w:pPr>
        <w:pStyle w:val="BTEMEASMCA"/>
      </w:pPr>
    </w:p>
    <w:p w14:paraId="5E251766" w14:textId="77777777" w:rsidR="000E2BD2" w:rsidRPr="00E25E90" w:rsidRDefault="000E2BD2" w:rsidP="00D86DE8">
      <w:pPr>
        <w:pStyle w:val="BTEMEASMCA"/>
      </w:pPr>
    </w:p>
    <w:p w14:paraId="4FFF89A8" w14:textId="77777777" w:rsidR="000E2BD2" w:rsidRPr="00E25E90" w:rsidRDefault="000E2BD2" w:rsidP="00D86DE8">
      <w:pPr>
        <w:pStyle w:val="BTEMEASMCA"/>
      </w:pPr>
    </w:p>
    <w:p w14:paraId="1950D790" w14:textId="77777777" w:rsidR="000E2BD2" w:rsidRPr="00E25E90" w:rsidRDefault="000E2BD2" w:rsidP="00D86DE8">
      <w:pPr>
        <w:pStyle w:val="BTEMEASMCA"/>
      </w:pPr>
    </w:p>
    <w:p w14:paraId="4D6A6782" w14:textId="77777777" w:rsidR="000E2BD2" w:rsidRPr="00E25E90" w:rsidRDefault="000E2BD2" w:rsidP="00D86DE8">
      <w:pPr>
        <w:pStyle w:val="BTEMEASMCA"/>
      </w:pPr>
    </w:p>
    <w:p w14:paraId="0611C8E9" w14:textId="77777777" w:rsidR="000E2BD2" w:rsidRPr="00E25E90" w:rsidRDefault="000E2BD2" w:rsidP="00D86DE8">
      <w:pPr>
        <w:pStyle w:val="BTEMEASMCA"/>
      </w:pPr>
    </w:p>
    <w:p w14:paraId="73554E96" w14:textId="77777777" w:rsidR="000E2BD2" w:rsidRPr="00E25E90" w:rsidRDefault="000E2BD2" w:rsidP="00D86DE8">
      <w:pPr>
        <w:pStyle w:val="BTEMEASMCA"/>
      </w:pPr>
    </w:p>
    <w:p w14:paraId="2AB4B652" w14:textId="77777777" w:rsidR="000E2BD2" w:rsidRPr="00E25E90" w:rsidRDefault="000E2BD2" w:rsidP="00D86DE8">
      <w:pPr>
        <w:pStyle w:val="BTEMEASMCA"/>
      </w:pPr>
    </w:p>
    <w:p w14:paraId="71C33BEE" w14:textId="77777777" w:rsidR="000E2BD2" w:rsidRPr="00E25E90" w:rsidRDefault="000E2BD2" w:rsidP="00D86DE8">
      <w:pPr>
        <w:pStyle w:val="BTEMEASMCA"/>
      </w:pPr>
    </w:p>
    <w:p w14:paraId="69DF18FD" w14:textId="77777777" w:rsidR="000E2BD2" w:rsidRPr="00E25E90" w:rsidRDefault="000E2BD2" w:rsidP="00D86DE8">
      <w:pPr>
        <w:pStyle w:val="BTEMEASMCA"/>
      </w:pPr>
    </w:p>
    <w:p w14:paraId="2ECE81BF" w14:textId="77777777" w:rsidR="000E2BD2" w:rsidRPr="00E25E90" w:rsidRDefault="000E2BD2" w:rsidP="00D86DE8">
      <w:pPr>
        <w:pStyle w:val="BTEMEASMCA"/>
      </w:pPr>
    </w:p>
    <w:p w14:paraId="43543C13" w14:textId="77777777" w:rsidR="000E2BD2" w:rsidRPr="00E25E90" w:rsidRDefault="000E2BD2" w:rsidP="00D86DE8">
      <w:pPr>
        <w:pStyle w:val="BTEMEASMCA"/>
      </w:pPr>
    </w:p>
    <w:p w14:paraId="11918DE1" w14:textId="77777777" w:rsidR="000E2BD2" w:rsidRPr="00E25E90" w:rsidRDefault="000E2BD2" w:rsidP="00D86DE8">
      <w:pPr>
        <w:pStyle w:val="BTEMEASMCA"/>
      </w:pPr>
    </w:p>
    <w:p w14:paraId="17FCB693" w14:textId="77777777" w:rsidR="000E2BD2" w:rsidRPr="00E25E90" w:rsidRDefault="000E2BD2" w:rsidP="00D86DE8">
      <w:pPr>
        <w:pStyle w:val="BTEMEASMCA"/>
      </w:pPr>
    </w:p>
    <w:p w14:paraId="54F4E3F7" w14:textId="77777777" w:rsidR="000E2BD2" w:rsidRPr="00E25E90" w:rsidRDefault="000E2BD2" w:rsidP="000E2BD2">
      <w:pPr>
        <w:pStyle w:val="TTEMEASMCA"/>
        <w:rPr>
          <w:lang w:val="lt-LT"/>
        </w:rPr>
      </w:pPr>
      <w:bookmarkStart w:id="13" w:name="_Toc129243136"/>
      <w:bookmarkStart w:id="14" w:name="_Toc129243261"/>
    </w:p>
    <w:p w14:paraId="51DA6E45" w14:textId="77777777" w:rsidR="000E2BD2" w:rsidRPr="00E25E90" w:rsidRDefault="000E2BD2" w:rsidP="000E2BD2">
      <w:pPr>
        <w:pStyle w:val="TTEMEASMCA"/>
        <w:rPr>
          <w:lang w:val="lt-LT"/>
        </w:rPr>
      </w:pPr>
      <w:r w:rsidRPr="00E25E90">
        <w:rPr>
          <w:lang w:val="lt-LT"/>
        </w:rPr>
        <w:t>A. ŽENKLINIMAS</w:t>
      </w:r>
      <w:bookmarkEnd w:id="13"/>
      <w:bookmarkEnd w:id="14"/>
    </w:p>
    <w:p w14:paraId="43C52A5A" w14:textId="77777777" w:rsidR="000E2BD2" w:rsidRPr="00E25E90" w:rsidRDefault="000E2BD2" w:rsidP="00D86DE8">
      <w:pPr>
        <w:pStyle w:val="BTEMEASMCA"/>
      </w:pPr>
      <w:r w:rsidRPr="00E25E90">
        <w:br w:type="page"/>
      </w:r>
    </w:p>
    <w:p w14:paraId="7DF69E00" w14:textId="77777777" w:rsidR="000E2BD2" w:rsidRPr="00E25E90" w:rsidRDefault="000E2BD2" w:rsidP="000E2BD2">
      <w:pPr>
        <w:pStyle w:val="PI-1labEMEASMCA"/>
        <w:rPr>
          <w:noProof w:val="0"/>
        </w:rPr>
      </w:pPr>
      <w:r w:rsidRPr="00E25E90">
        <w:rPr>
          <w:noProof w:val="0"/>
        </w:rPr>
        <w:lastRenderedPageBreak/>
        <w:t>INFORMACIJA ANT IŠORINĖS PAKUOTĖS</w:t>
      </w:r>
    </w:p>
    <w:p w14:paraId="791867FF" w14:textId="77777777" w:rsidR="000E2BD2" w:rsidRPr="00E25E90" w:rsidRDefault="000E2BD2" w:rsidP="000E2BD2">
      <w:pPr>
        <w:pStyle w:val="PI-1labEMEASMCA"/>
        <w:rPr>
          <w:noProof w:val="0"/>
        </w:rPr>
      </w:pPr>
    </w:p>
    <w:p w14:paraId="385AA789" w14:textId="77777777" w:rsidR="000E2BD2" w:rsidRPr="00E25E90" w:rsidRDefault="000E2BD2" w:rsidP="000E2BD2">
      <w:pPr>
        <w:pStyle w:val="PI-1labEMEASMCA"/>
        <w:rPr>
          <w:bCs/>
          <w:noProof w:val="0"/>
        </w:rPr>
      </w:pPr>
      <w:r w:rsidRPr="00E25E90">
        <w:rPr>
          <w:noProof w:val="0"/>
        </w:rPr>
        <w:t>KARTONO DĖŽUTĖ</w:t>
      </w:r>
    </w:p>
    <w:p w14:paraId="08D9FD07" w14:textId="77777777" w:rsidR="000E2BD2" w:rsidRPr="00E25E90" w:rsidRDefault="000E2BD2" w:rsidP="00D86DE8">
      <w:pPr>
        <w:pStyle w:val="BTEMEASMCA"/>
      </w:pPr>
    </w:p>
    <w:p w14:paraId="2DCCA93F" w14:textId="77777777" w:rsidR="000E2BD2" w:rsidRPr="00E25E90" w:rsidRDefault="000E2BD2" w:rsidP="00D86DE8">
      <w:pPr>
        <w:pStyle w:val="BTEMEASMCA"/>
      </w:pPr>
    </w:p>
    <w:p w14:paraId="1F85961A" w14:textId="77777777" w:rsidR="000E2BD2" w:rsidRPr="00E25E90" w:rsidRDefault="000E2BD2" w:rsidP="000E2BD2">
      <w:pPr>
        <w:pStyle w:val="PI-1labEMEASMCA"/>
        <w:rPr>
          <w:noProof w:val="0"/>
        </w:rPr>
      </w:pPr>
      <w:r w:rsidRPr="00E25E90">
        <w:rPr>
          <w:noProof w:val="0"/>
        </w:rPr>
        <w:t>1.</w:t>
      </w:r>
      <w:r w:rsidRPr="00E25E90">
        <w:rPr>
          <w:noProof w:val="0"/>
        </w:rPr>
        <w:tab/>
        <w:t>VAISTINIO PREPARATO PAVADINIMAS</w:t>
      </w:r>
    </w:p>
    <w:p w14:paraId="62DC3078" w14:textId="77777777" w:rsidR="000E2BD2" w:rsidRPr="00E25E90" w:rsidRDefault="000E2BD2" w:rsidP="00D86DE8">
      <w:pPr>
        <w:pStyle w:val="BTEMEASMCA"/>
      </w:pPr>
    </w:p>
    <w:p w14:paraId="343C614F" w14:textId="77777777" w:rsidR="000E2BD2" w:rsidRPr="00E25E90" w:rsidRDefault="000E2BD2" w:rsidP="000E2BD2">
      <w:pPr>
        <w:rPr>
          <w:szCs w:val="22"/>
        </w:rPr>
      </w:pPr>
      <w:r w:rsidRPr="00E25E90">
        <w:rPr>
          <w:spacing w:val="1"/>
          <w:szCs w:val="22"/>
        </w:rPr>
        <w:t xml:space="preserve">Sildenafil Accord 50 mg </w:t>
      </w:r>
      <w:r w:rsidRPr="00E25E90">
        <w:rPr>
          <w:szCs w:val="22"/>
        </w:rPr>
        <w:t>plė</w:t>
      </w:r>
      <w:r w:rsidRPr="00E25E90">
        <w:rPr>
          <w:spacing w:val="-2"/>
          <w:szCs w:val="22"/>
        </w:rPr>
        <w:t>v</w:t>
      </w:r>
      <w:r w:rsidRPr="00E25E90">
        <w:rPr>
          <w:szCs w:val="22"/>
        </w:rPr>
        <w:t>ele</w:t>
      </w:r>
      <w:r w:rsidRPr="00E25E90">
        <w:rPr>
          <w:spacing w:val="1"/>
          <w:szCs w:val="22"/>
        </w:rPr>
        <w:t xml:space="preserve"> </w:t>
      </w:r>
      <w:r w:rsidRPr="00E25E90">
        <w:rPr>
          <w:szCs w:val="22"/>
        </w:rPr>
        <w:t>d</w:t>
      </w:r>
      <w:r w:rsidRPr="00E25E90">
        <w:rPr>
          <w:spacing w:val="-2"/>
          <w:szCs w:val="22"/>
        </w:rPr>
        <w:t>e</w:t>
      </w:r>
      <w:r w:rsidRPr="00E25E90">
        <w:rPr>
          <w:szCs w:val="22"/>
        </w:rPr>
        <w:t>n</w:t>
      </w:r>
      <w:r w:rsidRPr="00E25E90">
        <w:rPr>
          <w:spacing w:val="-2"/>
          <w:szCs w:val="22"/>
        </w:rPr>
        <w:t>g</w:t>
      </w:r>
      <w:r w:rsidRPr="00E25E90">
        <w:rPr>
          <w:szCs w:val="22"/>
        </w:rPr>
        <w:t>tos</w:t>
      </w:r>
      <w:r w:rsidRPr="00E25E90">
        <w:rPr>
          <w:spacing w:val="1"/>
          <w:szCs w:val="22"/>
        </w:rPr>
        <w:t xml:space="preserve"> </w:t>
      </w:r>
      <w:r w:rsidRPr="00E25E90">
        <w:rPr>
          <w:szCs w:val="22"/>
        </w:rPr>
        <w:t>ta</w:t>
      </w:r>
      <w:r w:rsidRPr="00E25E90">
        <w:rPr>
          <w:spacing w:val="-2"/>
          <w:szCs w:val="22"/>
        </w:rPr>
        <w:t>b</w:t>
      </w:r>
      <w:r w:rsidRPr="00E25E90">
        <w:rPr>
          <w:spacing w:val="1"/>
          <w:szCs w:val="22"/>
        </w:rPr>
        <w:t>l</w:t>
      </w:r>
      <w:r w:rsidRPr="00E25E90">
        <w:rPr>
          <w:spacing w:val="-2"/>
          <w:szCs w:val="22"/>
        </w:rPr>
        <w:t>e</w:t>
      </w:r>
      <w:r w:rsidRPr="00E25E90">
        <w:rPr>
          <w:spacing w:val="2"/>
          <w:szCs w:val="22"/>
        </w:rPr>
        <w:t>t</w:t>
      </w:r>
      <w:r w:rsidRPr="00E25E90">
        <w:rPr>
          <w:szCs w:val="22"/>
        </w:rPr>
        <w:t>ės</w:t>
      </w:r>
    </w:p>
    <w:p w14:paraId="0B6DD4E4" w14:textId="77777777" w:rsidR="000E2BD2" w:rsidRPr="00E25E90" w:rsidRDefault="000E2BD2" w:rsidP="000E2BD2">
      <w:pPr>
        <w:rPr>
          <w:szCs w:val="22"/>
        </w:rPr>
      </w:pPr>
      <w:r w:rsidRPr="00E25E90">
        <w:rPr>
          <w:spacing w:val="1"/>
          <w:szCs w:val="22"/>
          <w:highlight w:val="lightGray"/>
        </w:rPr>
        <w:t xml:space="preserve">Sildenafil Accord 100 mg </w:t>
      </w:r>
      <w:r w:rsidRPr="00E25E90">
        <w:rPr>
          <w:szCs w:val="22"/>
          <w:highlight w:val="lightGray"/>
        </w:rPr>
        <w:t>plė</w:t>
      </w:r>
      <w:r w:rsidRPr="00E25E90">
        <w:rPr>
          <w:spacing w:val="-2"/>
          <w:szCs w:val="22"/>
          <w:highlight w:val="lightGray"/>
        </w:rPr>
        <w:t>v</w:t>
      </w:r>
      <w:r w:rsidRPr="00E25E90">
        <w:rPr>
          <w:szCs w:val="22"/>
          <w:highlight w:val="lightGray"/>
        </w:rPr>
        <w:t>ele</w:t>
      </w:r>
      <w:r w:rsidRPr="00E25E90">
        <w:rPr>
          <w:spacing w:val="1"/>
          <w:szCs w:val="22"/>
          <w:highlight w:val="lightGray"/>
        </w:rPr>
        <w:t xml:space="preserve"> </w:t>
      </w:r>
      <w:r w:rsidRPr="00E25E90">
        <w:rPr>
          <w:szCs w:val="22"/>
          <w:highlight w:val="lightGray"/>
        </w:rPr>
        <w:t>d</w:t>
      </w:r>
      <w:r w:rsidRPr="00E25E90">
        <w:rPr>
          <w:spacing w:val="-2"/>
          <w:szCs w:val="22"/>
          <w:highlight w:val="lightGray"/>
        </w:rPr>
        <w:t>e</w:t>
      </w:r>
      <w:r w:rsidRPr="00E25E90">
        <w:rPr>
          <w:szCs w:val="22"/>
          <w:highlight w:val="lightGray"/>
        </w:rPr>
        <w:t>n</w:t>
      </w:r>
      <w:r w:rsidRPr="00E25E90">
        <w:rPr>
          <w:spacing w:val="-2"/>
          <w:szCs w:val="22"/>
          <w:highlight w:val="lightGray"/>
        </w:rPr>
        <w:t>g</w:t>
      </w:r>
      <w:r w:rsidRPr="00E25E90">
        <w:rPr>
          <w:szCs w:val="22"/>
          <w:highlight w:val="lightGray"/>
        </w:rPr>
        <w:t>tos</w:t>
      </w:r>
      <w:r w:rsidRPr="00E25E90">
        <w:rPr>
          <w:spacing w:val="1"/>
          <w:szCs w:val="22"/>
          <w:highlight w:val="lightGray"/>
        </w:rPr>
        <w:t xml:space="preserve"> </w:t>
      </w:r>
      <w:r w:rsidRPr="00E25E90">
        <w:rPr>
          <w:szCs w:val="22"/>
          <w:highlight w:val="lightGray"/>
        </w:rPr>
        <w:t>ta</w:t>
      </w:r>
      <w:r w:rsidRPr="00E25E90">
        <w:rPr>
          <w:spacing w:val="-2"/>
          <w:szCs w:val="22"/>
          <w:highlight w:val="lightGray"/>
        </w:rPr>
        <w:t>b</w:t>
      </w:r>
      <w:r w:rsidRPr="00E25E90">
        <w:rPr>
          <w:spacing w:val="1"/>
          <w:szCs w:val="22"/>
          <w:highlight w:val="lightGray"/>
        </w:rPr>
        <w:t>l</w:t>
      </w:r>
      <w:r w:rsidRPr="00E25E90">
        <w:rPr>
          <w:spacing w:val="-2"/>
          <w:szCs w:val="22"/>
          <w:highlight w:val="lightGray"/>
        </w:rPr>
        <w:t>e</w:t>
      </w:r>
      <w:r w:rsidRPr="00E25E90">
        <w:rPr>
          <w:spacing w:val="2"/>
          <w:szCs w:val="22"/>
          <w:highlight w:val="lightGray"/>
        </w:rPr>
        <w:t>t</w:t>
      </w:r>
      <w:r w:rsidRPr="00E25E90">
        <w:rPr>
          <w:szCs w:val="22"/>
          <w:highlight w:val="lightGray"/>
        </w:rPr>
        <w:t>ės</w:t>
      </w:r>
    </w:p>
    <w:p w14:paraId="0F8CE35B" w14:textId="77777777" w:rsidR="000E2BD2" w:rsidRPr="00E25E90" w:rsidRDefault="000E2BD2" w:rsidP="00D86DE8">
      <w:pPr>
        <w:pStyle w:val="BTEMEASMCA"/>
      </w:pPr>
      <w:r w:rsidRPr="00E25E90">
        <w:t>Sildenafilum</w:t>
      </w:r>
    </w:p>
    <w:p w14:paraId="2AFADA33" w14:textId="77777777" w:rsidR="000E2BD2" w:rsidRPr="00E25E90" w:rsidRDefault="000E2BD2" w:rsidP="00D86DE8">
      <w:pPr>
        <w:pStyle w:val="BTEMEASMCA"/>
      </w:pPr>
    </w:p>
    <w:p w14:paraId="74919C95" w14:textId="77777777" w:rsidR="000E2BD2" w:rsidRPr="00E25E90" w:rsidRDefault="000E2BD2" w:rsidP="00D86DE8">
      <w:pPr>
        <w:pStyle w:val="BTEMEASMCA"/>
      </w:pPr>
    </w:p>
    <w:p w14:paraId="1130F9F7" w14:textId="77777777" w:rsidR="000E2BD2" w:rsidRPr="00E25E90" w:rsidRDefault="000E2BD2" w:rsidP="000E2BD2">
      <w:pPr>
        <w:pStyle w:val="PI-1labEMEASMCA"/>
        <w:rPr>
          <w:noProof w:val="0"/>
        </w:rPr>
      </w:pPr>
      <w:r w:rsidRPr="00E25E90">
        <w:rPr>
          <w:noProof w:val="0"/>
        </w:rPr>
        <w:t>2.</w:t>
      </w:r>
      <w:r w:rsidRPr="00E25E90">
        <w:rPr>
          <w:noProof w:val="0"/>
        </w:rPr>
        <w:tab/>
      </w:r>
      <w:r w:rsidRPr="00E25E90">
        <w:rPr>
          <w:noProof w:val="0"/>
          <w:snapToGrid w:val="0"/>
          <w:szCs w:val="24"/>
        </w:rPr>
        <w:t>VEIKLIOJI (-IOS) MEDŽIAGA (-OS) IR JOS (-Ų) KIEKIS (-IAI)</w:t>
      </w:r>
    </w:p>
    <w:p w14:paraId="1EF239B2" w14:textId="77777777" w:rsidR="000E2BD2" w:rsidRPr="00E25E90" w:rsidRDefault="000E2BD2" w:rsidP="00D86DE8">
      <w:pPr>
        <w:pStyle w:val="BTEMEASMCA"/>
      </w:pPr>
    </w:p>
    <w:p w14:paraId="4D9C27A6" w14:textId="77777777" w:rsidR="000E2BD2" w:rsidRPr="00E25E90" w:rsidRDefault="000E2BD2" w:rsidP="000E2BD2">
      <w:pPr>
        <w:rPr>
          <w:szCs w:val="22"/>
        </w:rPr>
      </w:pPr>
      <w:r w:rsidRPr="00E25E90">
        <w:rPr>
          <w:szCs w:val="22"/>
        </w:rPr>
        <w:t xml:space="preserve">Kiekvienoje plėvele dengtoje tabletėje yra 50 mg sildenafilio (sildenafilio citrato pavidalu). </w:t>
      </w:r>
    </w:p>
    <w:p w14:paraId="7AA9D7CE" w14:textId="77777777" w:rsidR="000E2BD2" w:rsidRPr="00E25E90" w:rsidRDefault="000E2BD2" w:rsidP="000E2BD2">
      <w:pPr>
        <w:rPr>
          <w:szCs w:val="22"/>
          <w:highlight w:val="lightGray"/>
        </w:rPr>
      </w:pPr>
      <w:r w:rsidRPr="00E25E90">
        <w:rPr>
          <w:szCs w:val="22"/>
          <w:highlight w:val="lightGray"/>
        </w:rPr>
        <w:t xml:space="preserve">Kiekvienoje plėvele dengtoje tabletėje yra 100 mg sildenafilio (sildenafilio citrato pavidalu). </w:t>
      </w:r>
    </w:p>
    <w:p w14:paraId="60C8E522" w14:textId="77777777" w:rsidR="000E2BD2" w:rsidRPr="00E25E90" w:rsidRDefault="000E2BD2" w:rsidP="00D86DE8">
      <w:pPr>
        <w:pStyle w:val="BTEMEASMCA"/>
      </w:pPr>
    </w:p>
    <w:p w14:paraId="160B2764" w14:textId="77777777" w:rsidR="000E2BD2" w:rsidRPr="00E25E90" w:rsidRDefault="000E2BD2" w:rsidP="00D86DE8">
      <w:pPr>
        <w:pStyle w:val="BTEMEASMCA"/>
      </w:pPr>
    </w:p>
    <w:p w14:paraId="44F2D93B" w14:textId="77777777" w:rsidR="000E2BD2" w:rsidRPr="00E25E90" w:rsidRDefault="000E2BD2" w:rsidP="000E2BD2">
      <w:pPr>
        <w:pStyle w:val="PI-1labEMEASMCA"/>
        <w:rPr>
          <w:noProof w:val="0"/>
          <w:highlight w:val="lightGray"/>
        </w:rPr>
      </w:pPr>
      <w:r w:rsidRPr="00E25E90">
        <w:rPr>
          <w:noProof w:val="0"/>
        </w:rPr>
        <w:t>3.</w:t>
      </w:r>
      <w:r w:rsidRPr="00E25E90">
        <w:rPr>
          <w:noProof w:val="0"/>
        </w:rPr>
        <w:tab/>
        <w:t>PAGALBINIŲ MEDŽIAGŲ SĄRAŠAS</w:t>
      </w:r>
    </w:p>
    <w:p w14:paraId="3384853A" w14:textId="77777777" w:rsidR="000E2BD2" w:rsidRPr="00E25E90" w:rsidRDefault="000E2BD2" w:rsidP="00D86DE8">
      <w:pPr>
        <w:pStyle w:val="BTEMEASMCA"/>
      </w:pPr>
    </w:p>
    <w:p w14:paraId="7DF7BEE9" w14:textId="77777777" w:rsidR="000E2BD2" w:rsidRPr="00E25E90" w:rsidRDefault="000E2BD2" w:rsidP="00D86DE8">
      <w:pPr>
        <w:pStyle w:val="BTEMEASMCA"/>
      </w:pPr>
      <w:r w:rsidRPr="00E25E90">
        <w:t>Sudėtyje taip pat yra laktozės monohidrato.</w:t>
      </w:r>
    </w:p>
    <w:p w14:paraId="2463DD5E" w14:textId="77777777" w:rsidR="000E2BD2" w:rsidRPr="00E25E90" w:rsidRDefault="000E2BD2" w:rsidP="00D86DE8">
      <w:pPr>
        <w:pStyle w:val="BTEMEASMCA"/>
      </w:pPr>
      <w:r w:rsidRPr="00E25E90">
        <w:rPr>
          <w:highlight w:val="lightGray"/>
        </w:rPr>
        <w:t>Daugiau informacijos pateikta pakuotės lapelyje.</w:t>
      </w:r>
    </w:p>
    <w:p w14:paraId="26302835" w14:textId="77777777" w:rsidR="000E2BD2" w:rsidRPr="00E25E90" w:rsidRDefault="000E2BD2" w:rsidP="00D86DE8">
      <w:pPr>
        <w:pStyle w:val="BTEMEASMCA"/>
      </w:pPr>
    </w:p>
    <w:p w14:paraId="2083308E" w14:textId="77777777" w:rsidR="000E2BD2" w:rsidRPr="00E25E90" w:rsidRDefault="000E2BD2" w:rsidP="00D86DE8">
      <w:pPr>
        <w:pStyle w:val="BTEMEASMCA"/>
      </w:pPr>
    </w:p>
    <w:p w14:paraId="63EA6D02" w14:textId="77777777" w:rsidR="000E2BD2" w:rsidRPr="00E25E90" w:rsidRDefault="000E2BD2" w:rsidP="000E2BD2">
      <w:pPr>
        <w:pStyle w:val="PI-1labEMEASMCA"/>
        <w:rPr>
          <w:noProof w:val="0"/>
        </w:rPr>
      </w:pPr>
      <w:r w:rsidRPr="00E25E90">
        <w:rPr>
          <w:noProof w:val="0"/>
        </w:rPr>
        <w:t>4.</w:t>
      </w:r>
      <w:r w:rsidRPr="00E25E90">
        <w:rPr>
          <w:noProof w:val="0"/>
        </w:rPr>
        <w:tab/>
        <w:t>FARMACINĖ FORMA IR KIEKIS PAKUOTĖJE</w:t>
      </w:r>
    </w:p>
    <w:p w14:paraId="3364D31F" w14:textId="77777777" w:rsidR="000E2BD2" w:rsidRPr="00E25E90" w:rsidRDefault="000E2BD2" w:rsidP="00D86DE8">
      <w:pPr>
        <w:pStyle w:val="BTEMEASMCA"/>
      </w:pPr>
    </w:p>
    <w:p w14:paraId="3E042D98" w14:textId="77777777" w:rsidR="000E2BD2" w:rsidRPr="00E25E90" w:rsidRDefault="000E2BD2" w:rsidP="00D86DE8">
      <w:pPr>
        <w:pStyle w:val="BTEMEASMCA"/>
      </w:pPr>
      <w:r w:rsidRPr="00E25E90">
        <w:rPr>
          <w:highlight w:val="lightGray"/>
        </w:rPr>
        <w:t>Plėvele dengta tabletė.</w:t>
      </w:r>
    </w:p>
    <w:p w14:paraId="4155F82F" w14:textId="77777777" w:rsidR="000E2BD2" w:rsidRPr="00E25E90" w:rsidRDefault="000E2BD2" w:rsidP="00D86DE8">
      <w:pPr>
        <w:pStyle w:val="BTEMEASMCA"/>
      </w:pPr>
    </w:p>
    <w:p w14:paraId="1A1F065B" w14:textId="77777777" w:rsidR="000E2BD2" w:rsidRPr="00E25E90" w:rsidRDefault="000E2BD2" w:rsidP="00D86DE8">
      <w:pPr>
        <w:pStyle w:val="BTEMEASMCA"/>
      </w:pPr>
      <w:r w:rsidRPr="00E25E90">
        <w:t>2 tabletės</w:t>
      </w:r>
    </w:p>
    <w:p w14:paraId="33439E63" w14:textId="77777777" w:rsidR="000E2BD2" w:rsidRPr="00E25E90" w:rsidRDefault="000E2BD2" w:rsidP="00D86DE8">
      <w:pPr>
        <w:pStyle w:val="BTEMEASMCA"/>
        <w:rPr>
          <w:highlight w:val="lightGray"/>
        </w:rPr>
      </w:pPr>
      <w:r w:rsidRPr="00E25E90">
        <w:rPr>
          <w:highlight w:val="lightGray"/>
        </w:rPr>
        <w:t>4 tabletės</w:t>
      </w:r>
    </w:p>
    <w:p w14:paraId="442000D3" w14:textId="77777777" w:rsidR="000E2BD2" w:rsidRPr="00E25E90" w:rsidRDefault="000E2BD2" w:rsidP="00D86DE8">
      <w:pPr>
        <w:pStyle w:val="BTEMEASMCA"/>
        <w:rPr>
          <w:highlight w:val="lightGray"/>
        </w:rPr>
      </w:pPr>
      <w:r w:rsidRPr="00E25E90">
        <w:rPr>
          <w:highlight w:val="lightGray"/>
        </w:rPr>
        <w:t>8 tabletės</w:t>
      </w:r>
    </w:p>
    <w:p w14:paraId="1ACC75B9" w14:textId="77777777" w:rsidR="000E2BD2" w:rsidRPr="00E25E90" w:rsidRDefault="000E2BD2" w:rsidP="00D86DE8">
      <w:pPr>
        <w:pStyle w:val="BTEMEASMCA"/>
      </w:pPr>
      <w:r w:rsidRPr="00E25E90">
        <w:rPr>
          <w:highlight w:val="lightGray"/>
        </w:rPr>
        <w:t>12 tablečių</w:t>
      </w:r>
    </w:p>
    <w:p w14:paraId="783557B4" w14:textId="77777777" w:rsidR="0079056C" w:rsidRPr="00E25E90" w:rsidRDefault="0079056C" w:rsidP="00D86DE8">
      <w:pPr>
        <w:pStyle w:val="BTEMEASMCA"/>
      </w:pPr>
      <w:r w:rsidRPr="00E25E90">
        <w:t>24</w:t>
      </w:r>
      <w:r w:rsidRPr="00E25E90">
        <w:rPr>
          <w:color w:val="1F497D"/>
        </w:rPr>
        <w:t xml:space="preserve"> </w:t>
      </w:r>
      <w:r w:rsidRPr="00E25E90">
        <w:t>tabletės</w:t>
      </w:r>
    </w:p>
    <w:p w14:paraId="30CCF03B" w14:textId="77777777" w:rsidR="000E2BD2" w:rsidRPr="00E25E90" w:rsidRDefault="000E2BD2" w:rsidP="00D86DE8">
      <w:pPr>
        <w:pStyle w:val="BTEMEASMCA"/>
      </w:pPr>
    </w:p>
    <w:p w14:paraId="4128DFD9" w14:textId="77777777" w:rsidR="000E2BD2" w:rsidRPr="00E25E90" w:rsidRDefault="000E2BD2" w:rsidP="00D86DE8">
      <w:pPr>
        <w:pStyle w:val="BTEMEASMCA"/>
      </w:pPr>
    </w:p>
    <w:p w14:paraId="58206E8F" w14:textId="77777777" w:rsidR="000E2BD2" w:rsidRPr="00E25E90" w:rsidRDefault="000E2BD2" w:rsidP="000E2BD2">
      <w:pPr>
        <w:pStyle w:val="PI-1labEMEASMCA"/>
        <w:rPr>
          <w:noProof w:val="0"/>
          <w:highlight w:val="lightGray"/>
        </w:rPr>
      </w:pPr>
      <w:r w:rsidRPr="00E25E90">
        <w:rPr>
          <w:noProof w:val="0"/>
        </w:rPr>
        <w:t>5.</w:t>
      </w:r>
      <w:r w:rsidRPr="00E25E90">
        <w:rPr>
          <w:noProof w:val="0"/>
        </w:rPr>
        <w:tab/>
        <w:t>VARTOJIMO METODAS IR BŪDAS (-AI)</w:t>
      </w:r>
    </w:p>
    <w:p w14:paraId="6F3E3EE9" w14:textId="77777777" w:rsidR="000E2BD2" w:rsidRPr="00E25E90" w:rsidRDefault="000E2BD2" w:rsidP="00D86DE8">
      <w:pPr>
        <w:pStyle w:val="BTEMEASMCA"/>
      </w:pPr>
    </w:p>
    <w:p w14:paraId="42005E1D" w14:textId="77777777" w:rsidR="000E2BD2" w:rsidRPr="00E25E90" w:rsidRDefault="000E2BD2" w:rsidP="00D86DE8">
      <w:pPr>
        <w:pStyle w:val="BTEMEASMCA"/>
      </w:pPr>
      <w:r w:rsidRPr="00E25E90">
        <w:t>Vartoti per burną.</w:t>
      </w:r>
    </w:p>
    <w:p w14:paraId="232766EA" w14:textId="77777777" w:rsidR="000E2BD2" w:rsidRPr="00E25E90" w:rsidRDefault="000E2BD2" w:rsidP="00D86DE8">
      <w:pPr>
        <w:pStyle w:val="BTEMEASMCA"/>
      </w:pPr>
      <w:r w:rsidRPr="00E25E90">
        <w:t>Prieš vartojimą perskaitykite pakuotės lapelį.</w:t>
      </w:r>
    </w:p>
    <w:p w14:paraId="39A3D375" w14:textId="77777777" w:rsidR="000E2BD2" w:rsidRPr="00E25E90" w:rsidRDefault="000E2BD2" w:rsidP="00D86DE8">
      <w:pPr>
        <w:pStyle w:val="BTEMEASMCA"/>
      </w:pPr>
    </w:p>
    <w:p w14:paraId="5CF40F09" w14:textId="77777777" w:rsidR="000E2BD2" w:rsidRPr="00E25E90" w:rsidRDefault="000E2BD2" w:rsidP="00D86DE8">
      <w:pPr>
        <w:pStyle w:val="BTEMEASMCA"/>
      </w:pPr>
    </w:p>
    <w:p w14:paraId="19F1BCD1" w14:textId="77777777" w:rsidR="000E2BD2" w:rsidRPr="00E25E90" w:rsidRDefault="000E2BD2" w:rsidP="000E2BD2">
      <w:pPr>
        <w:pStyle w:val="PI-1labEMEASMCA"/>
        <w:rPr>
          <w:noProof w:val="0"/>
        </w:rPr>
      </w:pPr>
      <w:r w:rsidRPr="00E25E90">
        <w:rPr>
          <w:noProof w:val="0"/>
        </w:rPr>
        <w:t>6.</w:t>
      </w:r>
      <w:r w:rsidRPr="00E25E90">
        <w:rPr>
          <w:noProof w:val="0"/>
        </w:rPr>
        <w:tab/>
        <w:t>SPECIALUS ĮSPĖJIMAS, KAD VAISTINĮ PREPARATĄ BŪTINA LAIKYTI VAIKAMS NEPASTEBIMOJE IR NEPASIEKIAMOJE</w:t>
      </w:r>
      <w:r w:rsidRPr="00E25E90" w:rsidDel="008E2F88">
        <w:rPr>
          <w:noProof w:val="0"/>
        </w:rPr>
        <w:t xml:space="preserve"> </w:t>
      </w:r>
      <w:r w:rsidRPr="00E25E90">
        <w:rPr>
          <w:noProof w:val="0"/>
        </w:rPr>
        <w:t>VIETOJE</w:t>
      </w:r>
    </w:p>
    <w:p w14:paraId="69E54AA8" w14:textId="77777777" w:rsidR="000E2BD2" w:rsidRPr="00E25E90" w:rsidRDefault="000E2BD2" w:rsidP="00D86DE8">
      <w:pPr>
        <w:pStyle w:val="BTEMEASMCA"/>
      </w:pPr>
    </w:p>
    <w:p w14:paraId="1C6DF9BB" w14:textId="77777777" w:rsidR="000E2BD2" w:rsidRPr="00E25E90" w:rsidRDefault="000E2BD2" w:rsidP="00D86DE8">
      <w:pPr>
        <w:pStyle w:val="BTEMEASMCA"/>
      </w:pPr>
      <w:r w:rsidRPr="00E25E90">
        <w:t>Laikyti vaikams nepastebimoje ir nepasiekiamoje</w:t>
      </w:r>
      <w:r w:rsidRPr="00E25E90" w:rsidDel="008E2F88">
        <w:t xml:space="preserve"> </w:t>
      </w:r>
      <w:r w:rsidRPr="00E25E90">
        <w:t>vietoje.</w:t>
      </w:r>
    </w:p>
    <w:p w14:paraId="42124796" w14:textId="77777777" w:rsidR="000E2BD2" w:rsidRPr="00E25E90" w:rsidRDefault="000E2BD2" w:rsidP="00D86DE8">
      <w:pPr>
        <w:pStyle w:val="BTEMEASMCA"/>
      </w:pPr>
    </w:p>
    <w:p w14:paraId="5251185D" w14:textId="77777777" w:rsidR="000E2BD2" w:rsidRPr="00E25E90" w:rsidRDefault="000E2BD2" w:rsidP="00D86DE8">
      <w:pPr>
        <w:pStyle w:val="BTEMEASMCA"/>
      </w:pPr>
    </w:p>
    <w:p w14:paraId="0C207D95" w14:textId="77777777" w:rsidR="000E2BD2" w:rsidRPr="00E25E90" w:rsidRDefault="000E2BD2" w:rsidP="000E2BD2">
      <w:pPr>
        <w:pStyle w:val="PI-1labEMEASMCA"/>
        <w:rPr>
          <w:noProof w:val="0"/>
          <w:highlight w:val="lightGray"/>
        </w:rPr>
      </w:pPr>
      <w:r w:rsidRPr="00E25E90">
        <w:rPr>
          <w:noProof w:val="0"/>
        </w:rPr>
        <w:t>7.</w:t>
      </w:r>
      <w:r w:rsidRPr="00E25E90">
        <w:rPr>
          <w:noProof w:val="0"/>
        </w:rPr>
        <w:tab/>
        <w:t>KITAS (-I) SPECIALUS (-ŪS) ĮSPĖJIMAS (-AI) (JEI REIKIA)</w:t>
      </w:r>
    </w:p>
    <w:p w14:paraId="557E6FC8" w14:textId="77777777" w:rsidR="000E2BD2" w:rsidRPr="00E25E90" w:rsidRDefault="000E2BD2" w:rsidP="00D86DE8">
      <w:pPr>
        <w:pStyle w:val="BTEMEASMCA"/>
      </w:pPr>
    </w:p>
    <w:p w14:paraId="6E931D67" w14:textId="77777777" w:rsidR="000E2BD2" w:rsidRPr="00E25E90" w:rsidRDefault="000E2BD2" w:rsidP="00D86DE8">
      <w:pPr>
        <w:pStyle w:val="BTEMEASMCA"/>
      </w:pPr>
    </w:p>
    <w:p w14:paraId="1CDBD8C7" w14:textId="77777777" w:rsidR="000E2BD2" w:rsidRPr="00E25E90" w:rsidRDefault="000E2BD2" w:rsidP="000E2BD2">
      <w:pPr>
        <w:pStyle w:val="PI-1labEMEASMCA"/>
        <w:rPr>
          <w:noProof w:val="0"/>
          <w:highlight w:val="lightGray"/>
        </w:rPr>
      </w:pPr>
      <w:r w:rsidRPr="00E25E90">
        <w:rPr>
          <w:noProof w:val="0"/>
        </w:rPr>
        <w:t>8.</w:t>
      </w:r>
      <w:r w:rsidRPr="00E25E90">
        <w:rPr>
          <w:noProof w:val="0"/>
        </w:rPr>
        <w:tab/>
        <w:t>TINKAMUMO LAIKAS</w:t>
      </w:r>
    </w:p>
    <w:p w14:paraId="3918148C" w14:textId="77777777" w:rsidR="000E2BD2" w:rsidRPr="00E25E90" w:rsidRDefault="000E2BD2" w:rsidP="00D86DE8">
      <w:pPr>
        <w:pStyle w:val="BTEMEASMCA"/>
      </w:pPr>
    </w:p>
    <w:p w14:paraId="6BD918EC" w14:textId="72DA64E9" w:rsidR="000E2BD2" w:rsidRPr="00E25E90" w:rsidRDefault="007B5338" w:rsidP="00D86DE8">
      <w:pPr>
        <w:pStyle w:val="BTEMEASMCA"/>
      </w:pPr>
      <w:r>
        <w:t>EXP</w:t>
      </w:r>
      <w:r w:rsidR="000E2BD2" w:rsidRPr="00E25E90">
        <w:t>: {mm/MMMM}</w:t>
      </w:r>
    </w:p>
    <w:p w14:paraId="029DFC51" w14:textId="77777777" w:rsidR="000E2BD2" w:rsidRPr="00E25E90" w:rsidRDefault="000E2BD2" w:rsidP="00D86DE8">
      <w:pPr>
        <w:pStyle w:val="BTEMEASMCA"/>
      </w:pPr>
    </w:p>
    <w:p w14:paraId="01E5562B" w14:textId="77777777" w:rsidR="000E2BD2" w:rsidRPr="00E25E90" w:rsidRDefault="000E2BD2" w:rsidP="00D86DE8">
      <w:pPr>
        <w:pStyle w:val="BTEMEASMCA"/>
      </w:pPr>
    </w:p>
    <w:p w14:paraId="56275F94" w14:textId="77777777" w:rsidR="000E2BD2" w:rsidRPr="00E25E90" w:rsidRDefault="000E2BD2" w:rsidP="000E2BD2">
      <w:pPr>
        <w:pStyle w:val="PI-1labEMEASMCA"/>
        <w:rPr>
          <w:noProof w:val="0"/>
        </w:rPr>
      </w:pPr>
      <w:r w:rsidRPr="00E25E90">
        <w:rPr>
          <w:noProof w:val="0"/>
        </w:rPr>
        <w:lastRenderedPageBreak/>
        <w:t>9.</w:t>
      </w:r>
      <w:r w:rsidRPr="00E25E90">
        <w:rPr>
          <w:noProof w:val="0"/>
        </w:rPr>
        <w:tab/>
        <w:t>SPECIALIOS LAIKYMO SĄLYGOS</w:t>
      </w:r>
    </w:p>
    <w:p w14:paraId="3F8A84D5" w14:textId="77777777" w:rsidR="000E2BD2" w:rsidRPr="00E25E90" w:rsidRDefault="000E2BD2" w:rsidP="00D86DE8">
      <w:pPr>
        <w:pStyle w:val="BTEMEASMCA"/>
      </w:pPr>
    </w:p>
    <w:p w14:paraId="4016A9EF" w14:textId="77777777" w:rsidR="000E2BD2" w:rsidRPr="00E25E90" w:rsidRDefault="000E2BD2" w:rsidP="00D86DE8">
      <w:pPr>
        <w:pStyle w:val="BTEMEASMCA"/>
      </w:pPr>
    </w:p>
    <w:p w14:paraId="40820566" w14:textId="77777777" w:rsidR="000E2BD2" w:rsidRPr="00E25E90" w:rsidRDefault="000E2BD2" w:rsidP="000E2BD2">
      <w:pPr>
        <w:pStyle w:val="PI-1labEMEASMCA"/>
        <w:rPr>
          <w:noProof w:val="0"/>
        </w:rPr>
      </w:pPr>
      <w:r w:rsidRPr="00E25E90">
        <w:rPr>
          <w:noProof w:val="0"/>
        </w:rPr>
        <w:t>10.</w:t>
      </w:r>
      <w:r w:rsidRPr="00E25E90">
        <w:rPr>
          <w:noProof w:val="0"/>
        </w:rPr>
        <w:tab/>
        <w:t xml:space="preserve">SPECIALIOS ATSARGUMO PRIEMONĖS DĖL NESUVARTOTO </w:t>
      </w:r>
      <w:r w:rsidRPr="00E25E90">
        <w:rPr>
          <w:bCs/>
          <w:noProof w:val="0"/>
        </w:rPr>
        <w:t xml:space="preserve">VAISTINIO PREPARATO AR JO ATLIEKŲ </w:t>
      </w:r>
      <w:r w:rsidRPr="00E25E90">
        <w:rPr>
          <w:noProof w:val="0"/>
        </w:rPr>
        <w:t>TVARKYMO (JEI REIKIA)</w:t>
      </w:r>
    </w:p>
    <w:p w14:paraId="5715F025" w14:textId="77777777" w:rsidR="000E2BD2" w:rsidRPr="00E25E90" w:rsidRDefault="000E2BD2" w:rsidP="00D86DE8">
      <w:pPr>
        <w:pStyle w:val="BTEMEASMCA"/>
      </w:pPr>
    </w:p>
    <w:p w14:paraId="7FAAB053" w14:textId="77777777" w:rsidR="000E2BD2" w:rsidRPr="00E25E90" w:rsidRDefault="000E2BD2" w:rsidP="00D86DE8">
      <w:pPr>
        <w:pStyle w:val="BTEMEASMCA"/>
      </w:pPr>
    </w:p>
    <w:p w14:paraId="523B6E24" w14:textId="77777777" w:rsidR="000E2BD2" w:rsidRPr="00E25E90" w:rsidRDefault="000E2BD2" w:rsidP="000E2BD2">
      <w:pPr>
        <w:pStyle w:val="PI-1labEMEASMCA"/>
        <w:rPr>
          <w:noProof w:val="0"/>
        </w:rPr>
      </w:pPr>
      <w:r w:rsidRPr="00E25E90">
        <w:rPr>
          <w:noProof w:val="0"/>
        </w:rPr>
        <w:t>11.</w:t>
      </w:r>
      <w:r w:rsidRPr="00E25E90">
        <w:rPr>
          <w:noProof w:val="0"/>
        </w:rPr>
        <w:tab/>
        <w:t>REGISTRUOTOJO PAVADINIMAS IR ADRESAS</w:t>
      </w:r>
    </w:p>
    <w:p w14:paraId="4CFD3D02" w14:textId="77777777" w:rsidR="000E2BD2" w:rsidRPr="00E25E90" w:rsidRDefault="000E2BD2" w:rsidP="00D86DE8">
      <w:pPr>
        <w:pStyle w:val="BTEMEASMCA"/>
      </w:pPr>
    </w:p>
    <w:p w14:paraId="7D1B646D" w14:textId="77777777" w:rsidR="00C94455" w:rsidRPr="00E25E90" w:rsidRDefault="00C94455" w:rsidP="00C94455">
      <w:r w:rsidRPr="00E25E90">
        <w:t xml:space="preserve">Accord Healthcare B.V. </w:t>
      </w:r>
    </w:p>
    <w:p w14:paraId="1EE89605" w14:textId="77777777" w:rsidR="00C94455" w:rsidRPr="00E25E90" w:rsidRDefault="00C94455" w:rsidP="00C94455">
      <w:r w:rsidRPr="00E25E90">
        <w:t xml:space="preserve">Winthontlaan 200 </w:t>
      </w:r>
    </w:p>
    <w:p w14:paraId="5BD0115C" w14:textId="77777777" w:rsidR="00C94455" w:rsidRPr="00E25E90" w:rsidRDefault="00C94455" w:rsidP="00C94455">
      <w:r w:rsidRPr="00E25E90">
        <w:t xml:space="preserve">3526 KV Utrecht </w:t>
      </w:r>
    </w:p>
    <w:p w14:paraId="5836E491" w14:textId="77777777" w:rsidR="00C94455" w:rsidRPr="00E25E90" w:rsidRDefault="00C94455" w:rsidP="00C94455">
      <w:r w:rsidRPr="00E25E90">
        <w:t>Nyderlandai</w:t>
      </w:r>
    </w:p>
    <w:p w14:paraId="1126FD62" w14:textId="77777777" w:rsidR="000E2BD2" w:rsidRPr="00E25E90" w:rsidRDefault="000E2BD2" w:rsidP="00D86DE8">
      <w:pPr>
        <w:pStyle w:val="BTEMEASMCA"/>
      </w:pPr>
    </w:p>
    <w:p w14:paraId="1FD34663" w14:textId="77777777" w:rsidR="000E2BD2" w:rsidRPr="00E25E90" w:rsidRDefault="000E2BD2" w:rsidP="00D86DE8">
      <w:pPr>
        <w:pStyle w:val="BTEMEASMCA"/>
      </w:pPr>
    </w:p>
    <w:p w14:paraId="073FF6C5" w14:textId="77777777" w:rsidR="000E2BD2" w:rsidRPr="00E25E90" w:rsidRDefault="000E2BD2" w:rsidP="000E2BD2">
      <w:pPr>
        <w:pStyle w:val="PI-1labEMEASMCA"/>
        <w:rPr>
          <w:noProof w:val="0"/>
        </w:rPr>
      </w:pPr>
      <w:r w:rsidRPr="00E25E90">
        <w:rPr>
          <w:noProof w:val="0"/>
        </w:rPr>
        <w:t>12.</w:t>
      </w:r>
      <w:r w:rsidRPr="00E25E90">
        <w:rPr>
          <w:noProof w:val="0"/>
        </w:rPr>
        <w:tab/>
        <w:t>REGISTRACIJOS PAŽYMĖJIMO NUMERIS (-IAI)</w:t>
      </w:r>
    </w:p>
    <w:p w14:paraId="3BEA9CE3" w14:textId="77777777" w:rsidR="000E2BD2" w:rsidRPr="00E25E90" w:rsidRDefault="000E2BD2" w:rsidP="00D86DE8">
      <w:pPr>
        <w:pStyle w:val="BTEMEASMCA"/>
      </w:pPr>
    </w:p>
    <w:p w14:paraId="32918895" w14:textId="77777777" w:rsidR="000E2BD2" w:rsidRPr="00E25E90" w:rsidRDefault="000E2BD2" w:rsidP="000E2BD2">
      <w:pPr>
        <w:rPr>
          <w:szCs w:val="22"/>
        </w:rPr>
      </w:pPr>
      <w:r w:rsidRPr="00E25E90">
        <w:rPr>
          <w:spacing w:val="1"/>
          <w:szCs w:val="22"/>
        </w:rPr>
        <w:t xml:space="preserve">Sildenafil Accord 50 mg </w:t>
      </w:r>
    </w:p>
    <w:p w14:paraId="143186FC" w14:textId="77777777" w:rsidR="000E2BD2" w:rsidRPr="00E25E90" w:rsidRDefault="000E2BD2" w:rsidP="000E2BD2">
      <w:pPr>
        <w:rPr>
          <w:szCs w:val="22"/>
        </w:rPr>
      </w:pPr>
      <w:r w:rsidRPr="00E25E90">
        <w:rPr>
          <w:szCs w:val="22"/>
        </w:rPr>
        <w:t>N2 – LT/1/11/2428/005</w:t>
      </w:r>
    </w:p>
    <w:p w14:paraId="4B1436A1" w14:textId="77777777" w:rsidR="000E2BD2" w:rsidRPr="00E25E90" w:rsidRDefault="000E2BD2" w:rsidP="000E2BD2">
      <w:pPr>
        <w:rPr>
          <w:szCs w:val="22"/>
        </w:rPr>
      </w:pPr>
      <w:r w:rsidRPr="00E25E90">
        <w:rPr>
          <w:szCs w:val="22"/>
        </w:rPr>
        <w:t>N4 – LT/1/11/2428/006</w:t>
      </w:r>
    </w:p>
    <w:p w14:paraId="6180AA75" w14:textId="77777777" w:rsidR="000E2BD2" w:rsidRPr="00E25E90" w:rsidRDefault="000E2BD2" w:rsidP="000E2BD2">
      <w:pPr>
        <w:rPr>
          <w:szCs w:val="22"/>
        </w:rPr>
      </w:pPr>
      <w:r w:rsidRPr="00E25E90">
        <w:rPr>
          <w:szCs w:val="22"/>
        </w:rPr>
        <w:t>N8 – LT/1/11/2428/007</w:t>
      </w:r>
    </w:p>
    <w:p w14:paraId="201840E5" w14:textId="77777777" w:rsidR="000E2BD2" w:rsidRPr="00E25E90" w:rsidRDefault="000E2BD2" w:rsidP="000E2BD2">
      <w:pPr>
        <w:rPr>
          <w:szCs w:val="22"/>
        </w:rPr>
      </w:pPr>
      <w:r w:rsidRPr="00E25E90">
        <w:rPr>
          <w:szCs w:val="22"/>
        </w:rPr>
        <w:t>N12 – LT/1/11/2428/008</w:t>
      </w:r>
    </w:p>
    <w:p w14:paraId="3172823D" w14:textId="77777777" w:rsidR="0079056C" w:rsidRPr="00E25E90" w:rsidRDefault="0079056C" w:rsidP="0079056C">
      <w:pPr>
        <w:rPr>
          <w:szCs w:val="22"/>
        </w:rPr>
      </w:pPr>
      <w:r w:rsidRPr="00E25E90">
        <w:rPr>
          <w:szCs w:val="22"/>
        </w:rPr>
        <w:t>N24– LT/1/11/2428/013</w:t>
      </w:r>
    </w:p>
    <w:p w14:paraId="5D7E445E" w14:textId="77777777" w:rsidR="000E2BD2" w:rsidRPr="00E25E90" w:rsidRDefault="000E2BD2" w:rsidP="000E2BD2">
      <w:pPr>
        <w:rPr>
          <w:szCs w:val="22"/>
        </w:rPr>
      </w:pPr>
    </w:p>
    <w:p w14:paraId="5011A64F" w14:textId="77777777" w:rsidR="000E2BD2" w:rsidRPr="00E25E90" w:rsidRDefault="000E2BD2" w:rsidP="000E2BD2">
      <w:pPr>
        <w:rPr>
          <w:szCs w:val="22"/>
        </w:rPr>
      </w:pPr>
      <w:r w:rsidRPr="00E25E90">
        <w:rPr>
          <w:spacing w:val="1"/>
          <w:szCs w:val="22"/>
        </w:rPr>
        <w:t xml:space="preserve">Sildenafil Accord 100 mg </w:t>
      </w:r>
    </w:p>
    <w:p w14:paraId="50260E92" w14:textId="77777777" w:rsidR="000E2BD2" w:rsidRPr="00E25E90" w:rsidRDefault="000E2BD2" w:rsidP="000E2BD2">
      <w:pPr>
        <w:rPr>
          <w:szCs w:val="22"/>
        </w:rPr>
      </w:pPr>
      <w:r w:rsidRPr="00E25E90">
        <w:rPr>
          <w:szCs w:val="22"/>
        </w:rPr>
        <w:t>N2 – LT/1/11/2428/009</w:t>
      </w:r>
    </w:p>
    <w:p w14:paraId="5F09EA21" w14:textId="77777777" w:rsidR="000E2BD2" w:rsidRPr="00E25E90" w:rsidRDefault="000E2BD2" w:rsidP="000E2BD2">
      <w:pPr>
        <w:rPr>
          <w:szCs w:val="22"/>
        </w:rPr>
      </w:pPr>
      <w:r w:rsidRPr="00E25E90">
        <w:rPr>
          <w:szCs w:val="22"/>
        </w:rPr>
        <w:t>N4 – LT/1/11/2428/010</w:t>
      </w:r>
    </w:p>
    <w:p w14:paraId="1A67CDD4" w14:textId="77777777" w:rsidR="000E2BD2" w:rsidRPr="00E25E90" w:rsidRDefault="000E2BD2" w:rsidP="000E2BD2">
      <w:pPr>
        <w:rPr>
          <w:szCs w:val="22"/>
        </w:rPr>
      </w:pPr>
      <w:r w:rsidRPr="00E25E90">
        <w:rPr>
          <w:szCs w:val="22"/>
        </w:rPr>
        <w:t>N8 – LT/1/11/2428/011</w:t>
      </w:r>
    </w:p>
    <w:p w14:paraId="1B500FB1" w14:textId="77777777" w:rsidR="000E2BD2" w:rsidRPr="00E25E90" w:rsidRDefault="000E2BD2" w:rsidP="000E2BD2">
      <w:pPr>
        <w:rPr>
          <w:szCs w:val="22"/>
        </w:rPr>
      </w:pPr>
      <w:r w:rsidRPr="00E25E90">
        <w:rPr>
          <w:szCs w:val="22"/>
        </w:rPr>
        <w:t>N12 – LT/1/11/2428/012</w:t>
      </w:r>
    </w:p>
    <w:p w14:paraId="10FB1CBA" w14:textId="77777777" w:rsidR="0079056C" w:rsidRPr="00E25E90" w:rsidRDefault="0079056C" w:rsidP="0079056C">
      <w:pPr>
        <w:rPr>
          <w:szCs w:val="22"/>
        </w:rPr>
      </w:pPr>
      <w:r w:rsidRPr="00E25E90">
        <w:rPr>
          <w:szCs w:val="22"/>
        </w:rPr>
        <w:t>N24– LT/1/11/2428/014</w:t>
      </w:r>
    </w:p>
    <w:p w14:paraId="6976AC53" w14:textId="77777777" w:rsidR="000E2BD2" w:rsidRPr="00E25E90" w:rsidRDefault="000E2BD2" w:rsidP="00D86DE8">
      <w:pPr>
        <w:pStyle w:val="BTEMEASMCA"/>
      </w:pPr>
    </w:p>
    <w:p w14:paraId="08BDE0BF" w14:textId="77777777" w:rsidR="000E2BD2" w:rsidRPr="00E25E90" w:rsidRDefault="000E2BD2" w:rsidP="00D86DE8">
      <w:pPr>
        <w:pStyle w:val="BTEMEASMCA"/>
      </w:pPr>
    </w:p>
    <w:p w14:paraId="7763A4C6" w14:textId="77777777" w:rsidR="000E2BD2" w:rsidRPr="00E25E90" w:rsidRDefault="000E2BD2" w:rsidP="000E2BD2">
      <w:pPr>
        <w:pStyle w:val="PI-1labEMEASMCA"/>
        <w:rPr>
          <w:noProof w:val="0"/>
        </w:rPr>
      </w:pPr>
      <w:r w:rsidRPr="00E25E90">
        <w:rPr>
          <w:noProof w:val="0"/>
        </w:rPr>
        <w:t>13.</w:t>
      </w:r>
      <w:r w:rsidRPr="00E25E90">
        <w:rPr>
          <w:noProof w:val="0"/>
        </w:rPr>
        <w:tab/>
        <w:t>SERIJOS NUMERIS</w:t>
      </w:r>
    </w:p>
    <w:p w14:paraId="44B53245" w14:textId="77777777" w:rsidR="000E2BD2" w:rsidRPr="00E25E90" w:rsidRDefault="000E2BD2" w:rsidP="00D86DE8">
      <w:pPr>
        <w:pStyle w:val="BTEMEASMCA"/>
      </w:pPr>
    </w:p>
    <w:p w14:paraId="76566218" w14:textId="3F5E400C" w:rsidR="000E2BD2" w:rsidRPr="00E25E90" w:rsidRDefault="007B5338" w:rsidP="00D86DE8">
      <w:pPr>
        <w:pStyle w:val="BTEMEASMCA"/>
      </w:pPr>
      <w:r>
        <w:t>Lot</w:t>
      </w:r>
      <w:r w:rsidR="000E2BD2" w:rsidRPr="00E25E90">
        <w:t>:</w:t>
      </w:r>
    </w:p>
    <w:p w14:paraId="6AFE3B89" w14:textId="77777777" w:rsidR="000E2BD2" w:rsidRPr="00E25E90" w:rsidRDefault="000E2BD2" w:rsidP="00D86DE8">
      <w:pPr>
        <w:pStyle w:val="BTEMEASMCA"/>
      </w:pPr>
    </w:p>
    <w:p w14:paraId="363EEAAF" w14:textId="77777777" w:rsidR="000E2BD2" w:rsidRPr="00E25E90" w:rsidRDefault="000E2BD2" w:rsidP="00D86DE8">
      <w:pPr>
        <w:pStyle w:val="BTEMEASMCA"/>
      </w:pPr>
    </w:p>
    <w:p w14:paraId="26BE156A" w14:textId="77777777" w:rsidR="000E2BD2" w:rsidRPr="00E25E90" w:rsidRDefault="000E2BD2" w:rsidP="000E2BD2">
      <w:pPr>
        <w:pStyle w:val="PI-1labEMEASMCA"/>
        <w:rPr>
          <w:noProof w:val="0"/>
        </w:rPr>
      </w:pPr>
      <w:r w:rsidRPr="00E25E90">
        <w:rPr>
          <w:noProof w:val="0"/>
        </w:rPr>
        <w:t>14.</w:t>
      </w:r>
      <w:r w:rsidRPr="00E25E90">
        <w:rPr>
          <w:noProof w:val="0"/>
        </w:rPr>
        <w:tab/>
        <w:t>PARDAVIMO (IŠDAVIMO) TVARKA</w:t>
      </w:r>
    </w:p>
    <w:p w14:paraId="6548552D" w14:textId="77777777" w:rsidR="000E2BD2" w:rsidRPr="00E25E90" w:rsidRDefault="000E2BD2" w:rsidP="00D86DE8">
      <w:pPr>
        <w:pStyle w:val="BTEMEASMCA"/>
      </w:pPr>
    </w:p>
    <w:p w14:paraId="22F89F1A" w14:textId="77777777" w:rsidR="000E2BD2" w:rsidRPr="00E25E90" w:rsidRDefault="000E2BD2" w:rsidP="00D86DE8">
      <w:pPr>
        <w:pStyle w:val="BTEMEASMCA"/>
      </w:pPr>
      <w:r w:rsidRPr="00E25E90">
        <w:t>Receptinis vaistas</w:t>
      </w:r>
    </w:p>
    <w:p w14:paraId="36FC76AC" w14:textId="77777777" w:rsidR="000E2BD2" w:rsidRPr="00E25E90" w:rsidRDefault="000E2BD2" w:rsidP="00D86DE8">
      <w:pPr>
        <w:pStyle w:val="BTEMEASMCA"/>
      </w:pPr>
    </w:p>
    <w:p w14:paraId="0E61703D" w14:textId="77777777" w:rsidR="000E2BD2" w:rsidRPr="00E25E90" w:rsidRDefault="000E2BD2" w:rsidP="00D86DE8">
      <w:pPr>
        <w:pStyle w:val="BTEMEASMCA"/>
      </w:pPr>
    </w:p>
    <w:p w14:paraId="4B1BA023" w14:textId="77777777" w:rsidR="000E2BD2" w:rsidRPr="00E25E90" w:rsidRDefault="000E2BD2" w:rsidP="000E2BD2">
      <w:pPr>
        <w:pStyle w:val="PI-1labEMEASMCA"/>
        <w:rPr>
          <w:noProof w:val="0"/>
        </w:rPr>
      </w:pPr>
      <w:r w:rsidRPr="00E25E90">
        <w:rPr>
          <w:noProof w:val="0"/>
        </w:rPr>
        <w:t>15.</w:t>
      </w:r>
      <w:r w:rsidRPr="00E25E90">
        <w:rPr>
          <w:noProof w:val="0"/>
        </w:rPr>
        <w:tab/>
        <w:t>VARTOJIMO INSTRUKCIJA</w:t>
      </w:r>
    </w:p>
    <w:p w14:paraId="7DDB3F98" w14:textId="77777777" w:rsidR="000E2BD2" w:rsidRPr="00E25E90" w:rsidRDefault="000E2BD2" w:rsidP="00D86DE8">
      <w:pPr>
        <w:pStyle w:val="BTEMEASMCA"/>
      </w:pPr>
    </w:p>
    <w:p w14:paraId="5F23A519" w14:textId="77777777" w:rsidR="000E2BD2" w:rsidRPr="00E25E90" w:rsidRDefault="000E2BD2" w:rsidP="00D86DE8">
      <w:pPr>
        <w:pStyle w:val="BTEMEASMCA"/>
      </w:pPr>
    </w:p>
    <w:p w14:paraId="7581AC16" w14:textId="77777777" w:rsidR="000E2BD2" w:rsidRPr="00E25E90" w:rsidRDefault="000E2BD2" w:rsidP="000E2BD2">
      <w:pPr>
        <w:pStyle w:val="PI-1labEMEASMCA"/>
        <w:rPr>
          <w:noProof w:val="0"/>
        </w:rPr>
      </w:pPr>
      <w:r w:rsidRPr="00E25E90">
        <w:rPr>
          <w:noProof w:val="0"/>
        </w:rPr>
        <w:t>16.</w:t>
      </w:r>
      <w:r w:rsidRPr="00E25E90">
        <w:rPr>
          <w:noProof w:val="0"/>
        </w:rPr>
        <w:tab/>
        <w:t>INFORMACIJA BRAILIO RAŠTU</w:t>
      </w:r>
    </w:p>
    <w:p w14:paraId="0AB3B970" w14:textId="77777777" w:rsidR="000E2BD2" w:rsidRPr="00E25E90" w:rsidRDefault="000E2BD2" w:rsidP="00D86DE8">
      <w:pPr>
        <w:pStyle w:val="BTEMEASMCA"/>
      </w:pPr>
    </w:p>
    <w:p w14:paraId="2BDDB177" w14:textId="77777777" w:rsidR="000E2BD2" w:rsidRPr="00E25E90" w:rsidRDefault="000E2BD2" w:rsidP="000E2BD2">
      <w:pPr>
        <w:rPr>
          <w:szCs w:val="22"/>
        </w:rPr>
      </w:pPr>
      <w:r w:rsidRPr="00E25E90">
        <w:rPr>
          <w:spacing w:val="1"/>
          <w:szCs w:val="22"/>
        </w:rPr>
        <w:t>Sildenafil Accord 50 mg</w:t>
      </w:r>
    </w:p>
    <w:p w14:paraId="72EDE969" w14:textId="77777777" w:rsidR="000E2BD2" w:rsidRPr="00E25E90" w:rsidRDefault="000E2BD2" w:rsidP="000E2BD2">
      <w:pPr>
        <w:rPr>
          <w:spacing w:val="1"/>
        </w:rPr>
      </w:pPr>
      <w:r w:rsidRPr="00E25E90">
        <w:rPr>
          <w:spacing w:val="1"/>
          <w:szCs w:val="22"/>
          <w:highlight w:val="lightGray"/>
        </w:rPr>
        <w:t>Sildenafil Accord 100 mg</w:t>
      </w:r>
    </w:p>
    <w:p w14:paraId="0C89D8C0" w14:textId="77777777" w:rsidR="0079056C" w:rsidRPr="00E25E90" w:rsidRDefault="0079056C" w:rsidP="0079056C">
      <w:pPr>
        <w:rPr>
          <w:spacing w:val="1"/>
          <w:szCs w:val="22"/>
        </w:rPr>
      </w:pPr>
    </w:p>
    <w:p w14:paraId="1F4CF4AD" w14:textId="77777777" w:rsidR="0079056C" w:rsidRPr="00E25E90" w:rsidRDefault="0079056C" w:rsidP="0079056C">
      <w:pPr>
        <w:widowControl w:val="0"/>
      </w:pPr>
    </w:p>
    <w:p w14:paraId="665349CB" w14:textId="77777777" w:rsidR="0079056C" w:rsidRPr="00E25E90" w:rsidRDefault="0079056C" w:rsidP="0079056C">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contextualSpacing w:val="0"/>
        <w:outlineLvl w:val="0"/>
        <w:rPr>
          <w:rFonts w:ascii="Times New Roman" w:hAnsi="Times New Roman"/>
          <w:i/>
        </w:rPr>
      </w:pPr>
      <w:r w:rsidRPr="00E25E90">
        <w:rPr>
          <w:rFonts w:ascii="Times New Roman" w:hAnsi="Times New Roman"/>
          <w:b/>
        </w:rPr>
        <w:t>UNIKALUS IDENTIFIKATORIUS – 2D BRŪKŠNINIS KODAS</w:t>
      </w:r>
    </w:p>
    <w:p w14:paraId="2442CC63" w14:textId="77777777" w:rsidR="0079056C" w:rsidRPr="00E25E90" w:rsidRDefault="0079056C" w:rsidP="0079056C"/>
    <w:p w14:paraId="31A7AB10" w14:textId="77777777" w:rsidR="0079056C" w:rsidRPr="00E25E90" w:rsidRDefault="0079056C" w:rsidP="0079056C">
      <w:pPr>
        <w:widowControl w:val="0"/>
      </w:pPr>
      <w:r w:rsidRPr="008F5084">
        <w:rPr>
          <w:highlight w:val="lightGray"/>
        </w:rPr>
        <w:t>2D brūkšninis kodas su nurodytu unikaliu identifikatoriumi.</w:t>
      </w:r>
    </w:p>
    <w:p w14:paraId="085A4807" w14:textId="77777777" w:rsidR="0079056C" w:rsidRPr="00E25E90" w:rsidRDefault="0079056C" w:rsidP="0079056C"/>
    <w:p w14:paraId="0A89E566" w14:textId="77777777" w:rsidR="0079056C" w:rsidRPr="00E25E90" w:rsidRDefault="0079056C" w:rsidP="0079056C"/>
    <w:p w14:paraId="67323E03" w14:textId="77777777" w:rsidR="0079056C" w:rsidRPr="00E25E90" w:rsidRDefault="0079056C" w:rsidP="0079056C">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contextualSpacing w:val="0"/>
        <w:outlineLvl w:val="0"/>
        <w:rPr>
          <w:rFonts w:ascii="Times New Roman" w:hAnsi="Times New Roman"/>
          <w:i/>
        </w:rPr>
      </w:pPr>
      <w:r w:rsidRPr="00E25E90">
        <w:rPr>
          <w:rFonts w:ascii="Times New Roman" w:hAnsi="Times New Roman"/>
          <w:b/>
        </w:rPr>
        <w:t>UNIKALUS IDENTIFIKATORIUS – ŽMONĖMS SUPRANTAMI DUOMENYS</w:t>
      </w:r>
    </w:p>
    <w:p w14:paraId="0D81EFA1" w14:textId="77777777" w:rsidR="0079056C" w:rsidRPr="00E25E90" w:rsidRDefault="0079056C" w:rsidP="0079056C"/>
    <w:p w14:paraId="4CD2B49A" w14:textId="77777777" w:rsidR="0079056C" w:rsidRPr="00E25E90" w:rsidRDefault="0079056C" w:rsidP="0079056C">
      <w:pPr>
        <w:rPr>
          <w:color w:val="008000"/>
          <w:szCs w:val="22"/>
        </w:rPr>
      </w:pPr>
      <w:r w:rsidRPr="00E25E90">
        <w:t>PC: {numeris}</w:t>
      </w:r>
    </w:p>
    <w:p w14:paraId="4A674BDD" w14:textId="77777777" w:rsidR="0079056C" w:rsidRPr="00E25E90" w:rsidRDefault="0079056C" w:rsidP="0079056C">
      <w:r w:rsidRPr="00E25E90">
        <w:t>SN: {numeris</w:t>
      </w:r>
    </w:p>
    <w:p w14:paraId="77D647E8" w14:textId="77777777" w:rsidR="0079056C" w:rsidRPr="00E25E90" w:rsidRDefault="0079056C" w:rsidP="0079056C">
      <w:pPr>
        <w:rPr>
          <w:szCs w:val="22"/>
        </w:rPr>
      </w:pPr>
      <w:r w:rsidRPr="00E25E90">
        <w:t>NN: {numeris}</w:t>
      </w:r>
    </w:p>
    <w:p w14:paraId="2C20506A" w14:textId="77777777" w:rsidR="000E2BD2" w:rsidRPr="00E25E90" w:rsidRDefault="000E2BD2" w:rsidP="00D86DE8">
      <w:pPr>
        <w:pStyle w:val="BTEMEASMCA"/>
      </w:pPr>
    </w:p>
    <w:p w14:paraId="6EB9C24E" w14:textId="77777777" w:rsidR="000E2BD2" w:rsidRPr="00E25E90" w:rsidRDefault="000E2BD2" w:rsidP="00D86DE8">
      <w:pPr>
        <w:pStyle w:val="BTEMEASMCA"/>
      </w:pPr>
      <w:r w:rsidRPr="00E25E90">
        <w:br w:type="page"/>
      </w:r>
    </w:p>
    <w:p w14:paraId="67601555" w14:textId="77777777" w:rsidR="000E2BD2" w:rsidRPr="00E25E90" w:rsidRDefault="000E2BD2" w:rsidP="000E2BD2">
      <w:pPr>
        <w:pStyle w:val="PI-1labEMEASMCA"/>
        <w:rPr>
          <w:noProof w:val="0"/>
        </w:rPr>
      </w:pPr>
      <w:r w:rsidRPr="00E25E90">
        <w:rPr>
          <w:noProof w:val="0"/>
        </w:rPr>
        <w:lastRenderedPageBreak/>
        <w:t xml:space="preserve">MINIMALI </w:t>
      </w:r>
      <w:r w:rsidRPr="00E25E90">
        <w:rPr>
          <w:caps/>
          <w:noProof w:val="0"/>
        </w:rPr>
        <w:t xml:space="preserve">informacija ant </w:t>
      </w:r>
      <w:r w:rsidRPr="00E25E90">
        <w:rPr>
          <w:noProof w:val="0"/>
        </w:rPr>
        <w:t>LIZDINIŲ PLOKŠTELIŲ ARBA DVISLUOKSNIŲ JUOSTELIŲ</w:t>
      </w:r>
    </w:p>
    <w:p w14:paraId="6C1F4667" w14:textId="77777777" w:rsidR="000E2BD2" w:rsidRPr="00E25E90" w:rsidRDefault="000E2BD2" w:rsidP="000E2BD2">
      <w:pPr>
        <w:pStyle w:val="PI-1labEMEASMCA"/>
        <w:rPr>
          <w:noProof w:val="0"/>
        </w:rPr>
      </w:pPr>
    </w:p>
    <w:p w14:paraId="06DCC62C" w14:textId="77777777" w:rsidR="000E2BD2" w:rsidRPr="00E25E90" w:rsidRDefault="000E2BD2" w:rsidP="000E2BD2">
      <w:pPr>
        <w:pStyle w:val="PI-1labEMEASMCA"/>
        <w:rPr>
          <w:noProof w:val="0"/>
        </w:rPr>
      </w:pPr>
      <w:r w:rsidRPr="00E25E90">
        <w:rPr>
          <w:noProof w:val="0"/>
        </w:rPr>
        <w:t>LIZDINĖ PLOKŠTELĖ</w:t>
      </w:r>
    </w:p>
    <w:p w14:paraId="5EAB3710" w14:textId="77777777" w:rsidR="000E2BD2" w:rsidRPr="00E25E90" w:rsidRDefault="000E2BD2" w:rsidP="00D86DE8">
      <w:pPr>
        <w:pStyle w:val="BTEMEASMCA"/>
      </w:pPr>
    </w:p>
    <w:p w14:paraId="696C39AD" w14:textId="77777777" w:rsidR="000E2BD2" w:rsidRPr="00E25E90" w:rsidRDefault="000E2BD2" w:rsidP="00D86DE8">
      <w:pPr>
        <w:pStyle w:val="BTEMEASMCA"/>
      </w:pPr>
    </w:p>
    <w:p w14:paraId="77ED8C05" w14:textId="77777777" w:rsidR="000E2BD2" w:rsidRPr="00E25E90" w:rsidRDefault="000E2BD2" w:rsidP="000E2BD2">
      <w:pPr>
        <w:pStyle w:val="PI-1labEMEASMCA"/>
        <w:rPr>
          <w:noProof w:val="0"/>
        </w:rPr>
      </w:pPr>
      <w:r w:rsidRPr="00E25E90">
        <w:rPr>
          <w:noProof w:val="0"/>
        </w:rPr>
        <w:t>1.</w:t>
      </w:r>
      <w:r w:rsidRPr="00E25E90">
        <w:rPr>
          <w:noProof w:val="0"/>
        </w:rPr>
        <w:tab/>
        <w:t>VAISTINIO PREPARATO PAVADINIMAS</w:t>
      </w:r>
    </w:p>
    <w:p w14:paraId="6F21846A" w14:textId="77777777" w:rsidR="000E2BD2" w:rsidRPr="00E25E90" w:rsidRDefault="000E2BD2" w:rsidP="00D86DE8">
      <w:pPr>
        <w:pStyle w:val="BTEMEASMCA"/>
      </w:pPr>
    </w:p>
    <w:p w14:paraId="73E1C639" w14:textId="77777777" w:rsidR="000E2BD2" w:rsidRPr="00E25E90" w:rsidRDefault="000E2BD2" w:rsidP="000E2BD2">
      <w:pPr>
        <w:rPr>
          <w:szCs w:val="22"/>
        </w:rPr>
      </w:pPr>
      <w:r w:rsidRPr="00E25E90">
        <w:rPr>
          <w:spacing w:val="1"/>
          <w:szCs w:val="22"/>
        </w:rPr>
        <w:t xml:space="preserve">Sildenafil Accord 50 mg </w:t>
      </w:r>
      <w:r w:rsidRPr="00E25E90">
        <w:rPr>
          <w:szCs w:val="22"/>
        </w:rPr>
        <w:t>plė</w:t>
      </w:r>
      <w:r w:rsidRPr="00E25E90">
        <w:rPr>
          <w:spacing w:val="-2"/>
          <w:szCs w:val="22"/>
        </w:rPr>
        <w:t>v</w:t>
      </w:r>
      <w:r w:rsidRPr="00E25E90">
        <w:rPr>
          <w:szCs w:val="22"/>
        </w:rPr>
        <w:t>ele</w:t>
      </w:r>
      <w:r w:rsidRPr="00E25E90">
        <w:rPr>
          <w:spacing w:val="1"/>
          <w:szCs w:val="22"/>
        </w:rPr>
        <w:t xml:space="preserve"> </w:t>
      </w:r>
      <w:r w:rsidRPr="00E25E90">
        <w:rPr>
          <w:szCs w:val="22"/>
        </w:rPr>
        <w:t>d</w:t>
      </w:r>
      <w:r w:rsidRPr="00E25E90">
        <w:rPr>
          <w:spacing w:val="-2"/>
          <w:szCs w:val="22"/>
        </w:rPr>
        <w:t>e</w:t>
      </w:r>
      <w:r w:rsidRPr="00E25E90">
        <w:rPr>
          <w:szCs w:val="22"/>
        </w:rPr>
        <w:t>n</w:t>
      </w:r>
      <w:r w:rsidRPr="00E25E90">
        <w:rPr>
          <w:spacing w:val="-2"/>
          <w:szCs w:val="22"/>
        </w:rPr>
        <w:t>g</w:t>
      </w:r>
      <w:r w:rsidRPr="00E25E90">
        <w:rPr>
          <w:szCs w:val="22"/>
        </w:rPr>
        <w:t>tos</w:t>
      </w:r>
      <w:r w:rsidRPr="00E25E90">
        <w:rPr>
          <w:spacing w:val="1"/>
          <w:szCs w:val="22"/>
        </w:rPr>
        <w:t xml:space="preserve"> </w:t>
      </w:r>
      <w:r w:rsidRPr="00E25E90">
        <w:rPr>
          <w:szCs w:val="22"/>
        </w:rPr>
        <w:t>ta</w:t>
      </w:r>
      <w:r w:rsidRPr="00E25E90">
        <w:rPr>
          <w:spacing w:val="-2"/>
          <w:szCs w:val="22"/>
        </w:rPr>
        <w:t>b</w:t>
      </w:r>
      <w:r w:rsidRPr="00E25E90">
        <w:rPr>
          <w:spacing w:val="1"/>
          <w:szCs w:val="22"/>
        </w:rPr>
        <w:t>l</w:t>
      </w:r>
      <w:r w:rsidRPr="00E25E90">
        <w:rPr>
          <w:spacing w:val="-2"/>
          <w:szCs w:val="22"/>
        </w:rPr>
        <w:t>e</w:t>
      </w:r>
      <w:r w:rsidRPr="00E25E90">
        <w:rPr>
          <w:spacing w:val="2"/>
          <w:szCs w:val="22"/>
        </w:rPr>
        <w:t>t</w:t>
      </w:r>
      <w:r w:rsidRPr="00E25E90">
        <w:rPr>
          <w:szCs w:val="22"/>
        </w:rPr>
        <w:t>ės</w:t>
      </w:r>
    </w:p>
    <w:p w14:paraId="377E7251" w14:textId="77777777" w:rsidR="000E2BD2" w:rsidRPr="00E25E90" w:rsidRDefault="000E2BD2" w:rsidP="000E2BD2">
      <w:pPr>
        <w:rPr>
          <w:szCs w:val="22"/>
        </w:rPr>
      </w:pPr>
      <w:r w:rsidRPr="00E25E90">
        <w:rPr>
          <w:spacing w:val="1"/>
          <w:szCs w:val="22"/>
          <w:highlight w:val="lightGray"/>
        </w:rPr>
        <w:t xml:space="preserve">Sildenafil Accord 100 mg </w:t>
      </w:r>
      <w:r w:rsidRPr="00E25E90">
        <w:rPr>
          <w:szCs w:val="22"/>
          <w:highlight w:val="lightGray"/>
        </w:rPr>
        <w:t>plė</w:t>
      </w:r>
      <w:r w:rsidRPr="00E25E90">
        <w:rPr>
          <w:spacing w:val="-2"/>
          <w:szCs w:val="22"/>
          <w:highlight w:val="lightGray"/>
        </w:rPr>
        <w:t>v</w:t>
      </w:r>
      <w:r w:rsidRPr="00E25E90">
        <w:rPr>
          <w:szCs w:val="22"/>
          <w:highlight w:val="lightGray"/>
        </w:rPr>
        <w:t>ele</w:t>
      </w:r>
      <w:r w:rsidRPr="00E25E90">
        <w:rPr>
          <w:spacing w:val="1"/>
          <w:szCs w:val="22"/>
          <w:highlight w:val="lightGray"/>
        </w:rPr>
        <w:t xml:space="preserve"> </w:t>
      </w:r>
      <w:r w:rsidRPr="00E25E90">
        <w:rPr>
          <w:szCs w:val="22"/>
          <w:highlight w:val="lightGray"/>
        </w:rPr>
        <w:t>d</w:t>
      </w:r>
      <w:r w:rsidRPr="00E25E90">
        <w:rPr>
          <w:spacing w:val="-2"/>
          <w:szCs w:val="22"/>
          <w:highlight w:val="lightGray"/>
        </w:rPr>
        <w:t>e</w:t>
      </w:r>
      <w:r w:rsidRPr="00E25E90">
        <w:rPr>
          <w:szCs w:val="22"/>
          <w:highlight w:val="lightGray"/>
        </w:rPr>
        <w:t>n</w:t>
      </w:r>
      <w:r w:rsidRPr="00E25E90">
        <w:rPr>
          <w:spacing w:val="-2"/>
          <w:szCs w:val="22"/>
          <w:highlight w:val="lightGray"/>
        </w:rPr>
        <w:t>g</w:t>
      </w:r>
      <w:r w:rsidRPr="00E25E90">
        <w:rPr>
          <w:szCs w:val="22"/>
          <w:highlight w:val="lightGray"/>
        </w:rPr>
        <w:t>tos</w:t>
      </w:r>
      <w:r w:rsidRPr="00E25E90">
        <w:rPr>
          <w:spacing w:val="1"/>
          <w:szCs w:val="22"/>
          <w:highlight w:val="lightGray"/>
        </w:rPr>
        <w:t xml:space="preserve"> </w:t>
      </w:r>
      <w:r w:rsidRPr="00E25E90">
        <w:rPr>
          <w:szCs w:val="22"/>
          <w:highlight w:val="lightGray"/>
        </w:rPr>
        <w:t>ta</w:t>
      </w:r>
      <w:r w:rsidRPr="00E25E90">
        <w:rPr>
          <w:spacing w:val="-2"/>
          <w:szCs w:val="22"/>
          <w:highlight w:val="lightGray"/>
        </w:rPr>
        <w:t>b</w:t>
      </w:r>
      <w:r w:rsidRPr="00E25E90">
        <w:rPr>
          <w:spacing w:val="1"/>
          <w:szCs w:val="22"/>
          <w:highlight w:val="lightGray"/>
        </w:rPr>
        <w:t>l</w:t>
      </w:r>
      <w:r w:rsidRPr="00E25E90">
        <w:rPr>
          <w:spacing w:val="-2"/>
          <w:szCs w:val="22"/>
          <w:highlight w:val="lightGray"/>
        </w:rPr>
        <w:t>e</w:t>
      </w:r>
      <w:r w:rsidRPr="00E25E90">
        <w:rPr>
          <w:spacing w:val="2"/>
          <w:szCs w:val="22"/>
          <w:highlight w:val="lightGray"/>
        </w:rPr>
        <w:t>t</w:t>
      </w:r>
      <w:r w:rsidRPr="00E25E90">
        <w:rPr>
          <w:szCs w:val="22"/>
          <w:highlight w:val="lightGray"/>
        </w:rPr>
        <w:t>ės</w:t>
      </w:r>
    </w:p>
    <w:p w14:paraId="08F45FC7" w14:textId="77777777" w:rsidR="000E2BD2" w:rsidRPr="00E25E90" w:rsidRDefault="000E2BD2" w:rsidP="00D86DE8">
      <w:pPr>
        <w:pStyle w:val="BTEMEASMCA"/>
      </w:pPr>
      <w:r w:rsidRPr="00E25E90">
        <w:t>Sildenafilum</w:t>
      </w:r>
    </w:p>
    <w:p w14:paraId="220AFA4F" w14:textId="77777777" w:rsidR="000E2BD2" w:rsidRPr="00E25E90" w:rsidRDefault="000E2BD2" w:rsidP="00D86DE8">
      <w:pPr>
        <w:pStyle w:val="BTEMEASMCA"/>
      </w:pPr>
    </w:p>
    <w:p w14:paraId="1A317833" w14:textId="77777777" w:rsidR="000E2BD2" w:rsidRPr="00E25E90" w:rsidRDefault="000E2BD2" w:rsidP="00D86DE8">
      <w:pPr>
        <w:pStyle w:val="BTEMEASMCA"/>
      </w:pPr>
    </w:p>
    <w:p w14:paraId="76DD0BA6" w14:textId="77777777" w:rsidR="000E2BD2" w:rsidRPr="00E25E90" w:rsidRDefault="000E2BD2" w:rsidP="000E2BD2">
      <w:pPr>
        <w:pStyle w:val="PI-1labEMEASMCA"/>
        <w:rPr>
          <w:noProof w:val="0"/>
        </w:rPr>
      </w:pPr>
      <w:r w:rsidRPr="00E25E90">
        <w:rPr>
          <w:noProof w:val="0"/>
        </w:rPr>
        <w:t>2.</w:t>
      </w:r>
      <w:r w:rsidRPr="00E25E90">
        <w:rPr>
          <w:noProof w:val="0"/>
        </w:rPr>
        <w:tab/>
        <w:t>REGISTRUOTOJO PAVADINIMAS</w:t>
      </w:r>
    </w:p>
    <w:p w14:paraId="1914D851" w14:textId="77777777" w:rsidR="000E2BD2" w:rsidRPr="00E25E90" w:rsidRDefault="000E2BD2" w:rsidP="00D86DE8">
      <w:pPr>
        <w:pStyle w:val="BTEMEASMCA"/>
      </w:pPr>
    </w:p>
    <w:p w14:paraId="4FBB5C63" w14:textId="77777777" w:rsidR="000E2BD2" w:rsidRPr="00E25E90" w:rsidRDefault="000E2BD2" w:rsidP="000E2BD2">
      <w:pPr>
        <w:rPr>
          <w:szCs w:val="22"/>
        </w:rPr>
      </w:pPr>
      <w:r w:rsidRPr="00E25E90">
        <w:rPr>
          <w:szCs w:val="22"/>
        </w:rPr>
        <w:t>Accord</w:t>
      </w:r>
    </w:p>
    <w:p w14:paraId="61D42E4F" w14:textId="77777777" w:rsidR="000E2BD2" w:rsidRPr="00E25E90" w:rsidRDefault="000E2BD2" w:rsidP="00D86DE8">
      <w:pPr>
        <w:pStyle w:val="BTEMEASMCA"/>
      </w:pPr>
    </w:p>
    <w:p w14:paraId="24017F91" w14:textId="77777777" w:rsidR="000E2BD2" w:rsidRPr="00E25E90" w:rsidRDefault="000E2BD2" w:rsidP="00D86DE8">
      <w:pPr>
        <w:pStyle w:val="BTEMEASMCA"/>
      </w:pPr>
    </w:p>
    <w:p w14:paraId="6887A29C" w14:textId="77777777" w:rsidR="000E2BD2" w:rsidRPr="00E25E90" w:rsidRDefault="000E2BD2" w:rsidP="000E2BD2">
      <w:pPr>
        <w:pStyle w:val="PI-1labEMEASMCA"/>
        <w:rPr>
          <w:noProof w:val="0"/>
        </w:rPr>
      </w:pPr>
      <w:r w:rsidRPr="00E25E90">
        <w:rPr>
          <w:noProof w:val="0"/>
        </w:rPr>
        <w:t>3.</w:t>
      </w:r>
      <w:r w:rsidRPr="00E25E90">
        <w:rPr>
          <w:noProof w:val="0"/>
        </w:rPr>
        <w:tab/>
        <w:t>TINKAMUMO LAIKAS</w:t>
      </w:r>
    </w:p>
    <w:p w14:paraId="367618B5" w14:textId="77777777" w:rsidR="000E2BD2" w:rsidRPr="00E25E90" w:rsidRDefault="000E2BD2" w:rsidP="00D86DE8">
      <w:pPr>
        <w:pStyle w:val="BTEMEASMCA"/>
      </w:pPr>
    </w:p>
    <w:p w14:paraId="6B9EB004" w14:textId="77777777" w:rsidR="000E2BD2" w:rsidRPr="00E25E90" w:rsidRDefault="000E2BD2" w:rsidP="00D86DE8">
      <w:pPr>
        <w:pStyle w:val="BTEMEASMCA"/>
      </w:pPr>
      <w:r w:rsidRPr="00E25E90">
        <w:t>EXP: {mm/MMMM}</w:t>
      </w:r>
    </w:p>
    <w:p w14:paraId="41D3889B" w14:textId="77777777" w:rsidR="000E2BD2" w:rsidRPr="00E25E90" w:rsidRDefault="000E2BD2" w:rsidP="00D86DE8">
      <w:pPr>
        <w:pStyle w:val="BTEMEASMCA"/>
      </w:pPr>
    </w:p>
    <w:p w14:paraId="6B2C8596" w14:textId="77777777" w:rsidR="000E2BD2" w:rsidRPr="00E25E90" w:rsidRDefault="000E2BD2" w:rsidP="00D86DE8">
      <w:pPr>
        <w:pStyle w:val="BTEMEASMCA"/>
      </w:pPr>
    </w:p>
    <w:p w14:paraId="260DBF2F" w14:textId="77777777" w:rsidR="000E2BD2" w:rsidRPr="00E25E90" w:rsidRDefault="000E2BD2" w:rsidP="000E2BD2">
      <w:pPr>
        <w:pStyle w:val="PI-1labEMEASMCA"/>
        <w:rPr>
          <w:noProof w:val="0"/>
        </w:rPr>
      </w:pPr>
      <w:r w:rsidRPr="00E25E90">
        <w:rPr>
          <w:noProof w:val="0"/>
        </w:rPr>
        <w:t>4.</w:t>
      </w:r>
      <w:r w:rsidRPr="00E25E90">
        <w:rPr>
          <w:noProof w:val="0"/>
        </w:rPr>
        <w:tab/>
        <w:t>SERIJOS NUMERIS</w:t>
      </w:r>
    </w:p>
    <w:p w14:paraId="786C32EE" w14:textId="77777777" w:rsidR="000E2BD2" w:rsidRPr="00E25E90" w:rsidRDefault="000E2BD2" w:rsidP="00D86DE8">
      <w:pPr>
        <w:pStyle w:val="BTEMEASMCA"/>
      </w:pPr>
    </w:p>
    <w:p w14:paraId="69EAD1E4" w14:textId="77777777" w:rsidR="000E2BD2" w:rsidRPr="00E25E90" w:rsidRDefault="000E2BD2" w:rsidP="00D86DE8">
      <w:pPr>
        <w:pStyle w:val="BTEMEASMCA"/>
      </w:pPr>
      <w:r w:rsidRPr="00E25E90">
        <w:t>Lot:</w:t>
      </w:r>
    </w:p>
    <w:p w14:paraId="7082F45D" w14:textId="77777777" w:rsidR="000E2BD2" w:rsidRPr="00E25E90" w:rsidRDefault="000E2BD2" w:rsidP="00D86DE8">
      <w:pPr>
        <w:pStyle w:val="BTEMEASMCA"/>
      </w:pPr>
    </w:p>
    <w:p w14:paraId="6AE57A23" w14:textId="77777777" w:rsidR="000E2BD2" w:rsidRPr="00E25E90" w:rsidRDefault="000E2BD2" w:rsidP="00D86DE8">
      <w:pPr>
        <w:pStyle w:val="BTEMEASMCA"/>
      </w:pPr>
    </w:p>
    <w:p w14:paraId="008B6F5A" w14:textId="77777777" w:rsidR="000E2BD2" w:rsidRPr="00E25E90" w:rsidRDefault="000E2BD2" w:rsidP="000E2BD2">
      <w:pPr>
        <w:pStyle w:val="PI-1labEMEASMCA"/>
        <w:rPr>
          <w:noProof w:val="0"/>
        </w:rPr>
      </w:pPr>
      <w:r w:rsidRPr="00E25E90">
        <w:rPr>
          <w:noProof w:val="0"/>
        </w:rPr>
        <w:t>5.</w:t>
      </w:r>
      <w:r w:rsidRPr="00E25E90">
        <w:rPr>
          <w:noProof w:val="0"/>
        </w:rPr>
        <w:tab/>
        <w:t>KITA</w:t>
      </w:r>
    </w:p>
    <w:p w14:paraId="003B930F" w14:textId="77777777" w:rsidR="000E2BD2" w:rsidRPr="00E25E90" w:rsidRDefault="000E2BD2" w:rsidP="00D86DE8">
      <w:pPr>
        <w:pStyle w:val="BTEMEASMCA"/>
      </w:pPr>
    </w:p>
    <w:p w14:paraId="0885653E" w14:textId="77777777" w:rsidR="000E2BD2" w:rsidRPr="00E25E90" w:rsidRDefault="000E2BD2" w:rsidP="00D86DE8">
      <w:pPr>
        <w:pStyle w:val="BTEMEASMCA"/>
      </w:pPr>
    </w:p>
    <w:p w14:paraId="0089C2BF" w14:textId="77777777" w:rsidR="000E2BD2" w:rsidRPr="00E25E90" w:rsidRDefault="000E2BD2" w:rsidP="00D86DE8">
      <w:pPr>
        <w:pStyle w:val="BTEMEASMCA"/>
      </w:pPr>
      <w:r w:rsidRPr="00E25E90">
        <w:br w:type="page"/>
      </w:r>
    </w:p>
    <w:p w14:paraId="4000BE7A" w14:textId="77777777" w:rsidR="000E2BD2" w:rsidRPr="00E25E90" w:rsidRDefault="000E2BD2" w:rsidP="00D86DE8">
      <w:pPr>
        <w:pStyle w:val="BTEMEASMCA"/>
      </w:pPr>
    </w:p>
    <w:p w14:paraId="779824C9" w14:textId="77777777" w:rsidR="000E2BD2" w:rsidRPr="00E25E90" w:rsidRDefault="000E2BD2" w:rsidP="00D86DE8">
      <w:pPr>
        <w:pStyle w:val="BTEMEASMCA"/>
      </w:pPr>
    </w:p>
    <w:p w14:paraId="22C82FDA" w14:textId="77777777" w:rsidR="000E2BD2" w:rsidRPr="00E25E90" w:rsidRDefault="000E2BD2" w:rsidP="00D86DE8">
      <w:pPr>
        <w:pStyle w:val="BTEMEASMCA"/>
      </w:pPr>
    </w:p>
    <w:p w14:paraId="74E08958" w14:textId="77777777" w:rsidR="000E2BD2" w:rsidRPr="00E25E90" w:rsidRDefault="000E2BD2" w:rsidP="00D86DE8">
      <w:pPr>
        <w:pStyle w:val="BTEMEASMCA"/>
      </w:pPr>
    </w:p>
    <w:p w14:paraId="6501FC4A" w14:textId="77777777" w:rsidR="000E2BD2" w:rsidRPr="00E25E90" w:rsidRDefault="000E2BD2" w:rsidP="00D86DE8">
      <w:pPr>
        <w:pStyle w:val="BTEMEASMCA"/>
      </w:pPr>
    </w:p>
    <w:p w14:paraId="18387E86" w14:textId="77777777" w:rsidR="000E2BD2" w:rsidRPr="00E25E90" w:rsidRDefault="000E2BD2" w:rsidP="00D86DE8">
      <w:pPr>
        <w:pStyle w:val="BTEMEASMCA"/>
      </w:pPr>
    </w:p>
    <w:p w14:paraId="4A5A93C6" w14:textId="77777777" w:rsidR="000E2BD2" w:rsidRPr="00E25E90" w:rsidRDefault="000E2BD2" w:rsidP="00D86DE8">
      <w:pPr>
        <w:pStyle w:val="BTEMEASMCA"/>
      </w:pPr>
    </w:p>
    <w:p w14:paraId="0FE3FC82" w14:textId="77777777" w:rsidR="000E2BD2" w:rsidRPr="00E25E90" w:rsidRDefault="000E2BD2" w:rsidP="00D86DE8">
      <w:pPr>
        <w:pStyle w:val="BTEMEASMCA"/>
      </w:pPr>
    </w:p>
    <w:p w14:paraId="385AB815" w14:textId="77777777" w:rsidR="000E2BD2" w:rsidRPr="00E25E90" w:rsidRDefault="000E2BD2" w:rsidP="00D86DE8">
      <w:pPr>
        <w:pStyle w:val="BTEMEASMCA"/>
      </w:pPr>
    </w:p>
    <w:p w14:paraId="0B54C198" w14:textId="77777777" w:rsidR="000E2BD2" w:rsidRPr="00E25E90" w:rsidRDefault="000E2BD2" w:rsidP="00D86DE8">
      <w:pPr>
        <w:pStyle w:val="BTEMEASMCA"/>
      </w:pPr>
    </w:p>
    <w:p w14:paraId="4D938E07" w14:textId="77777777" w:rsidR="000E2BD2" w:rsidRPr="00E25E90" w:rsidRDefault="000E2BD2" w:rsidP="00D86DE8">
      <w:pPr>
        <w:pStyle w:val="BTEMEASMCA"/>
      </w:pPr>
    </w:p>
    <w:p w14:paraId="30BC8A05" w14:textId="77777777" w:rsidR="000E2BD2" w:rsidRPr="00E25E90" w:rsidRDefault="000E2BD2" w:rsidP="00D86DE8">
      <w:pPr>
        <w:pStyle w:val="BTEMEASMCA"/>
      </w:pPr>
    </w:p>
    <w:p w14:paraId="4C07B5BC" w14:textId="77777777" w:rsidR="000E2BD2" w:rsidRPr="00E25E90" w:rsidRDefault="000E2BD2" w:rsidP="00D86DE8">
      <w:pPr>
        <w:pStyle w:val="BTEMEASMCA"/>
      </w:pPr>
    </w:p>
    <w:p w14:paraId="5ED3D7EB" w14:textId="77777777" w:rsidR="000E2BD2" w:rsidRPr="00E25E90" w:rsidRDefault="000E2BD2" w:rsidP="00D86DE8">
      <w:pPr>
        <w:pStyle w:val="BTEMEASMCA"/>
      </w:pPr>
    </w:p>
    <w:p w14:paraId="000F3E6C" w14:textId="77777777" w:rsidR="000E2BD2" w:rsidRPr="00E25E90" w:rsidRDefault="000E2BD2" w:rsidP="00D86DE8">
      <w:pPr>
        <w:pStyle w:val="BTEMEASMCA"/>
      </w:pPr>
    </w:p>
    <w:p w14:paraId="63DA65DC" w14:textId="77777777" w:rsidR="000E2BD2" w:rsidRPr="00E25E90" w:rsidRDefault="000E2BD2" w:rsidP="00D86DE8">
      <w:pPr>
        <w:pStyle w:val="BTEMEASMCA"/>
      </w:pPr>
    </w:p>
    <w:p w14:paraId="4C82A4B4" w14:textId="77777777" w:rsidR="000E2BD2" w:rsidRPr="00E25E90" w:rsidRDefault="000E2BD2" w:rsidP="00D86DE8">
      <w:pPr>
        <w:pStyle w:val="BTEMEASMCA"/>
      </w:pPr>
    </w:p>
    <w:p w14:paraId="4AF57790" w14:textId="77777777" w:rsidR="000E2BD2" w:rsidRPr="00E25E90" w:rsidRDefault="000E2BD2" w:rsidP="00D86DE8">
      <w:pPr>
        <w:pStyle w:val="BTEMEASMCA"/>
      </w:pPr>
    </w:p>
    <w:p w14:paraId="45F8B7EA" w14:textId="77777777" w:rsidR="000E2BD2" w:rsidRPr="00E25E90" w:rsidRDefault="000E2BD2" w:rsidP="00D86DE8">
      <w:pPr>
        <w:pStyle w:val="BTEMEASMCA"/>
      </w:pPr>
    </w:p>
    <w:p w14:paraId="71B4555C" w14:textId="77777777" w:rsidR="000E2BD2" w:rsidRPr="00E25E90" w:rsidRDefault="000E2BD2" w:rsidP="00D86DE8">
      <w:pPr>
        <w:pStyle w:val="BTEMEASMCA"/>
      </w:pPr>
    </w:p>
    <w:p w14:paraId="2E3BA3F5" w14:textId="77777777" w:rsidR="000E2BD2" w:rsidRPr="00E25E90" w:rsidRDefault="000E2BD2" w:rsidP="00D86DE8">
      <w:pPr>
        <w:pStyle w:val="BTEMEASMCA"/>
      </w:pPr>
    </w:p>
    <w:p w14:paraId="410DB975" w14:textId="77777777" w:rsidR="000E2BD2" w:rsidRPr="00E25E90" w:rsidRDefault="000E2BD2" w:rsidP="00D86DE8">
      <w:pPr>
        <w:pStyle w:val="BTEMEASMCA"/>
      </w:pPr>
    </w:p>
    <w:p w14:paraId="469093F9" w14:textId="77777777" w:rsidR="000E2BD2" w:rsidRPr="00E25E90" w:rsidRDefault="000E2BD2" w:rsidP="000E2BD2">
      <w:pPr>
        <w:pStyle w:val="TTEMEASMCA"/>
        <w:rPr>
          <w:lang w:val="lt-LT"/>
        </w:rPr>
      </w:pPr>
      <w:bookmarkStart w:id="15" w:name="_Toc129243137"/>
      <w:bookmarkStart w:id="16" w:name="_Toc129243262"/>
    </w:p>
    <w:p w14:paraId="33898276" w14:textId="77777777" w:rsidR="000E2BD2" w:rsidRPr="00E25E90" w:rsidRDefault="000E2BD2" w:rsidP="000E2BD2">
      <w:pPr>
        <w:pStyle w:val="TTEMEASMCA"/>
        <w:rPr>
          <w:lang w:val="lt-LT"/>
        </w:rPr>
      </w:pPr>
      <w:r w:rsidRPr="00E25E90">
        <w:rPr>
          <w:lang w:val="lt-LT"/>
        </w:rPr>
        <w:t>B. PAKUOTĖS LAPELIS</w:t>
      </w:r>
      <w:bookmarkEnd w:id="15"/>
      <w:bookmarkEnd w:id="16"/>
    </w:p>
    <w:p w14:paraId="3D5EBBE3" w14:textId="77777777" w:rsidR="000E2BD2" w:rsidRPr="00E25E90" w:rsidRDefault="000E2BD2" w:rsidP="000E2BD2">
      <w:pPr>
        <w:jc w:val="center"/>
        <w:rPr>
          <w:b/>
          <w:szCs w:val="22"/>
        </w:rPr>
      </w:pPr>
      <w:r w:rsidRPr="00E25E90">
        <w:rPr>
          <w:szCs w:val="22"/>
        </w:rPr>
        <w:br w:type="page"/>
      </w:r>
      <w:r w:rsidRPr="00E25E90">
        <w:rPr>
          <w:b/>
          <w:szCs w:val="22"/>
        </w:rPr>
        <w:lastRenderedPageBreak/>
        <w:t>Pakuotės lapelis: informacija vartotojui</w:t>
      </w:r>
    </w:p>
    <w:p w14:paraId="765AD731" w14:textId="77777777" w:rsidR="000E2BD2" w:rsidRPr="00E25E90" w:rsidRDefault="000E2BD2" w:rsidP="000E2BD2">
      <w:pPr>
        <w:rPr>
          <w:szCs w:val="22"/>
        </w:rPr>
      </w:pPr>
    </w:p>
    <w:p w14:paraId="15FE69F1" w14:textId="77777777" w:rsidR="000E2BD2" w:rsidRPr="00E25E90" w:rsidRDefault="000E2BD2" w:rsidP="000E2BD2">
      <w:pPr>
        <w:jc w:val="center"/>
        <w:rPr>
          <w:b/>
          <w:szCs w:val="22"/>
        </w:rPr>
      </w:pPr>
      <w:r w:rsidRPr="00E25E90">
        <w:rPr>
          <w:b/>
          <w:szCs w:val="22"/>
        </w:rPr>
        <w:t>Sildenafil Accord 50 mg plė</w:t>
      </w:r>
      <w:r w:rsidRPr="00E25E90">
        <w:rPr>
          <w:b/>
          <w:spacing w:val="-2"/>
          <w:szCs w:val="22"/>
        </w:rPr>
        <w:t>v</w:t>
      </w:r>
      <w:r w:rsidRPr="00E25E90">
        <w:rPr>
          <w:b/>
          <w:szCs w:val="22"/>
        </w:rPr>
        <w:t>ele</w:t>
      </w:r>
      <w:r w:rsidRPr="00E25E90">
        <w:rPr>
          <w:b/>
          <w:spacing w:val="1"/>
          <w:szCs w:val="22"/>
        </w:rPr>
        <w:t xml:space="preserve"> </w:t>
      </w:r>
      <w:r w:rsidRPr="00E25E90">
        <w:rPr>
          <w:b/>
          <w:szCs w:val="22"/>
        </w:rPr>
        <w:t>d</w:t>
      </w:r>
      <w:r w:rsidRPr="00E25E90">
        <w:rPr>
          <w:b/>
          <w:spacing w:val="-2"/>
          <w:szCs w:val="22"/>
        </w:rPr>
        <w:t>e</w:t>
      </w:r>
      <w:r w:rsidRPr="00E25E90">
        <w:rPr>
          <w:b/>
          <w:szCs w:val="22"/>
        </w:rPr>
        <w:t>n</w:t>
      </w:r>
      <w:r w:rsidRPr="00E25E90">
        <w:rPr>
          <w:b/>
          <w:spacing w:val="-2"/>
          <w:szCs w:val="22"/>
        </w:rPr>
        <w:t>g</w:t>
      </w:r>
      <w:r w:rsidRPr="00E25E90">
        <w:rPr>
          <w:b/>
          <w:szCs w:val="22"/>
        </w:rPr>
        <w:t>tos</w:t>
      </w:r>
      <w:r w:rsidRPr="00E25E90">
        <w:rPr>
          <w:b/>
          <w:spacing w:val="1"/>
          <w:szCs w:val="22"/>
        </w:rPr>
        <w:t xml:space="preserve"> </w:t>
      </w:r>
      <w:r w:rsidRPr="00E25E90">
        <w:rPr>
          <w:b/>
          <w:szCs w:val="22"/>
        </w:rPr>
        <w:t>ta</w:t>
      </w:r>
      <w:r w:rsidRPr="00E25E90">
        <w:rPr>
          <w:b/>
          <w:spacing w:val="-2"/>
          <w:szCs w:val="22"/>
        </w:rPr>
        <w:t>b</w:t>
      </w:r>
      <w:r w:rsidRPr="00E25E90">
        <w:rPr>
          <w:b/>
          <w:spacing w:val="1"/>
          <w:szCs w:val="22"/>
        </w:rPr>
        <w:t>l</w:t>
      </w:r>
      <w:r w:rsidRPr="00E25E90">
        <w:rPr>
          <w:b/>
          <w:spacing w:val="-2"/>
          <w:szCs w:val="22"/>
        </w:rPr>
        <w:t>e</w:t>
      </w:r>
      <w:r w:rsidRPr="00E25E90">
        <w:rPr>
          <w:b/>
          <w:spacing w:val="2"/>
          <w:szCs w:val="22"/>
        </w:rPr>
        <w:t>t</w:t>
      </w:r>
      <w:r w:rsidRPr="00E25E90">
        <w:rPr>
          <w:b/>
          <w:szCs w:val="22"/>
        </w:rPr>
        <w:t>ės</w:t>
      </w:r>
    </w:p>
    <w:p w14:paraId="5C32EED5" w14:textId="77777777" w:rsidR="000E2BD2" w:rsidRPr="00E25E90" w:rsidRDefault="000E2BD2" w:rsidP="000E2BD2">
      <w:pPr>
        <w:jc w:val="center"/>
        <w:rPr>
          <w:b/>
          <w:szCs w:val="22"/>
        </w:rPr>
      </w:pPr>
      <w:r w:rsidRPr="00E25E90">
        <w:rPr>
          <w:b/>
          <w:szCs w:val="22"/>
        </w:rPr>
        <w:t>Sildenafil Accord 100 mg plė</w:t>
      </w:r>
      <w:r w:rsidRPr="00E25E90">
        <w:rPr>
          <w:b/>
          <w:spacing w:val="-2"/>
          <w:szCs w:val="22"/>
        </w:rPr>
        <w:t>v</w:t>
      </w:r>
      <w:r w:rsidRPr="00E25E90">
        <w:rPr>
          <w:b/>
          <w:szCs w:val="22"/>
        </w:rPr>
        <w:t>ele</w:t>
      </w:r>
      <w:r w:rsidRPr="00E25E90">
        <w:rPr>
          <w:b/>
          <w:spacing w:val="1"/>
          <w:szCs w:val="22"/>
        </w:rPr>
        <w:t xml:space="preserve"> </w:t>
      </w:r>
      <w:r w:rsidRPr="00E25E90">
        <w:rPr>
          <w:b/>
          <w:szCs w:val="22"/>
        </w:rPr>
        <w:t>d</w:t>
      </w:r>
      <w:r w:rsidRPr="00E25E90">
        <w:rPr>
          <w:b/>
          <w:spacing w:val="-2"/>
          <w:szCs w:val="22"/>
        </w:rPr>
        <w:t>e</w:t>
      </w:r>
      <w:r w:rsidRPr="00E25E90">
        <w:rPr>
          <w:b/>
          <w:szCs w:val="22"/>
        </w:rPr>
        <w:t>n</w:t>
      </w:r>
      <w:r w:rsidRPr="00E25E90">
        <w:rPr>
          <w:b/>
          <w:spacing w:val="-2"/>
          <w:szCs w:val="22"/>
        </w:rPr>
        <w:t>g</w:t>
      </w:r>
      <w:r w:rsidRPr="00E25E90">
        <w:rPr>
          <w:b/>
          <w:szCs w:val="22"/>
        </w:rPr>
        <w:t>tos</w:t>
      </w:r>
      <w:r w:rsidRPr="00E25E90">
        <w:rPr>
          <w:b/>
          <w:spacing w:val="1"/>
          <w:szCs w:val="22"/>
        </w:rPr>
        <w:t xml:space="preserve"> </w:t>
      </w:r>
      <w:r w:rsidRPr="00E25E90">
        <w:rPr>
          <w:b/>
          <w:szCs w:val="22"/>
        </w:rPr>
        <w:t>ta</w:t>
      </w:r>
      <w:r w:rsidRPr="00E25E90">
        <w:rPr>
          <w:b/>
          <w:spacing w:val="-2"/>
          <w:szCs w:val="22"/>
        </w:rPr>
        <w:t>b</w:t>
      </w:r>
      <w:r w:rsidRPr="00E25E90">
        <w:rPr>
          <w:b/>
          <w:spacing w:val="1"/>
          <w:szCs w:val="22"/>
        </w:rPr>
        <w:t>l</w:t>
      </w:r>
      <w:r w:rsidRPr="00E25E90">
        <w:rPr>
          <w:b/>
          <w:spacing w:val="-2"/>
          <w:szCs w:val="22"/>
        </w:rPr>
        <w:t>e</w:t>
      </w:r>
      <w:r w:rsidRPr="00E25E90">
        <w:rPr>
          <w:b/>
          <w:spacing w:val="2"/>
          <w:szCs w:val="22"/>
        </w:rPr>
        <w:t>t</w:t>
      </w:r>
      <w:r w:rsidRPr="00E25E90">
        <w:rPr>
          <w:b/>
          <w:szCs w:val="22"/>
        </w:rPr>
        <w:t xml:space="preserve">ės </w:t>
      </w:r>
    </w:p>
    <w:p w14:paraId="290148A2" w14:textId="444C750F" w:rsidR="000E2BD2" w:rsidRPr="00E25E90" w:rsidRDefault="006D376F" w:rsidP="000E2BD2">
      <w:pPr>
        <w:jc w:val="center"/>
        <w:rPr>
          <w:szCs w:val="22"/>
        </w:rPr>
      </w:pPr>
      <w:r>
        <w:rPr>
          <w:szCs w:val="22"/>
        </w:rPr>
        <w:t>s</w:t>
      </w:r>
      <w:r w:rsidRPr="00E25E90">
        <w:rPr>
          <w:szCs w:val="22"/>
        </w:rPr>
        <w:t>ildenafilis</w:t>
      </w:r>
    </w:p>
    <w:p w14:paraId="314C2DDE" w14:textId="77777777" w:rsidR="000E2BD2" w:rsidRPr="00E25E90" w:rsidRDefault="000E2BD2" w:rsidP="000E2BD2">
      <w:pPr>
        <w:jc w:val="center"/>
        <w:rPr>
          <w:szCs w:val="22"/>
        </w:rPr>
      </w:pPr>
    </w:p>
    <w:p w14:paraId="52886E45" w14:textId="77777777" w:rsidR="000E2BD2" w:rsidRPr="00E25E90" w:rsidRDefault="000E2BD2" w:rsidP="000E2BD2">
      <w:pPr>
        <w:suppressAutoHyphens/>
        <w:ind w:left="142" w:hanging="142"/>
        <w:rPr>
          <w:szCs w:val="22"/>
        </w:rPr>
      </w:pPr>
      <w:r w:rsidRPr="00E25E90">
        <w:rPr>
          <w:b/>
          <w:szCs w:val="22"/>
        </w:rPr>
        <w:t>Atidžiai perskaitykite visą šį lapelį, prieš pradėdami vartoti vaistą, nes jame pateikiama Jums svarbi informacija.</w:t>
      </w:r>
    </w:p>
    <w:p w14:paraId="56FB37FD" w14:textId="77777777" w:rsidR="000E2BD2" w:rsidRPr="00E25E90" w:rsidRDefault="000E2BD2" w:rsidP="000E2BD2">
      <w:pPr>
        <w:numPr>
          <w:ilvl w:val="0"/>
          <w:numId w:val="9"/>
        </w:numPr>
        <w:ind w:left="567" w:right="-2" w:hanging="567"/>
        <w:rPr>
          <w:szCs w:val="22"/>
        </w:rPr>
      </w:pPr>
      <w:r w:rsidRPr="00E25E90">
        <w:rPr>
          <w:szCs w:val="22"/>
        </w:rPr>
        <w:t>Neišmeskite šio lapelio, nes vėl gali prireikti jį perskaityti.</w:t>
      </w:r>
    </w:p>
    <w:p w14:paraId="7E9FC677" w14:textId="77777777" w:rsidR="000E2BD2" w:rsidRPr="00E25E90" w:rsidRDefault="000E2BD2" w:rsidP="000E2BD2">
      <w:pPr>
        <w:numPr>
          <w:ilvl w:val="0"/>
          <w:numId w:val="9"/>
        </w:numPr>
        <w:ind w:left="567" w:right="-2" w:hanging="567"/>
        <w:rPr>
          <w:szCs w:val="22"/>
        </w:rPr>
      </w:pPr>
      <w:r w:rsidRPr="00E25E90">
        <w:rPr>
          <w:szCs w:val="22"/>
        </w:rPr>
        <w:t>Jeigu kiltų daugiau klausimų, kreipkitės į gydytoją, vaistininką arba slaugytoją.</w:t>
      </w:r>
    </w:p>
    <w:p w14:paraId="528DB01A" w14:textId="4E61978D" w:rsidR="000E2BD2" w:rsidRPr="00E25E90" w:rsidRDefault="000E2BD2" w:rsidP="000E2BD2">
      <w:pPr>
        <w:ind w:left="567" w:right="-2" w:hanging="567"/>
        <w:rPr>
          <w:szCs w:val="22"/>
        </w:rPr>
      </w:pPr>
      <w:r w:rsidRPr="00E25E90">
        <w:rPr>
          <w:szCs w:val="22"/>
        </w:rPr>
        <w:t>-</w:t>
      </w:r>
      <w:r w:rsidRPr="00E25E90">
        <w:rPr>
          <w:szCs w:val="22"/>
        </w:rPr>
        <w:tab/>
        <w:t>Šis vaistas skirtas tik Jums, todėl kitiems žmonėms jo duoti negalima.</w:t>
      </w:r>
      <w:r w:rsidR="008F4FC2" w:rsidRPr="00E25E90">
        <w:rPr>
          <w:szCs w:val="22"/>
        </w:rPr>
        <w:t xml:space="preserve"> </w:t>
      </w:r>
      <w:r w:rsidRPr="00E25E90">
        <w:rPr>
          <w:szCs w:val="22"/>
        </w:rPr>
        <w:t>Vaistas gali jiems pakenkti (net tiems, kurių ligos požymiai yra tokie patys kaip Jūsų).</w:t>
      </w:r>
    </w:p>
    <w:p w14:paraId="20A9AC70" w14:textId="77777777" w:rsidR="000E2BD2" w:rsidRPr="00E25E90" w:rsidRDefault="000E2BD2" w:rsidP="000E2BD2">
      <w:pPr>
        <w:numPr>
          <w:ilvl w:val="0"/>
          <w:numId w:val="9"/>
        </w:numPr>
        <w:tabs>
          <w:tab w:val="left" w:pos="567"/>
        </w:tabs>
        <w:ind w:left="567" w:hanging="567"/>
        <w:rPr>
          <w:szCs w:val="22"/>
        </w:rPr>
      </w:pPr>
      <w:r w:rsidRPr="00E25E90">
        <w:rPr>
          <w:szCs w:val="22"/>
        </w:rPr>
        <w:t>Jeigu pasireiškė šalutinis poveikis (net jeigu jis šiame lapelyje nenurodytas), kreipkitės į gydytoją, vaistininką arba slaugytoją. Žr. 4 skyrių.</w:t>
      </w:r>
    </w:p>
    <w:p w14:paraId="28491A1C" w14:textId="77777777" w:rsidR="000E2BD2" w:rsidRPr="00E25E90" w:rsidRDefault="000E2BD2" w:rsidP="000E2BD2">
      <w:pPr>
        <w:pStyle w:val="Antrat4"/>
        <w:spacing w:before="0"/>
        <w:rPr>
          <w:rFonts w:ascii="Times New Roman" w:hAnsi="Times New Roman" w:cs="Times New Roman"/>
          <w:bCs w:val="0"/>
          <w:i w:val="0"/>
          <w:color w:val="auto"/>
          <w:szCs w:val="22"/>
        </w:rPr>
      </w:pPr>
    </w:p>
    <w:p w14:paraId="177B5A59" w14:textId="77777777" w:rsidR="000E2BD2" w:rsidRPr="00E25E90" w:rsidRDefault="000E2BD2" w:rsidP="000E2BD2">
      <w:pPr>
        <w:pStyle w:val="Antrat4"/>
        <w:spacing w:before="0"/>
        <w:rPr>
          <w:rFonts w:ascii="Times New Roman" w:hAnsi="Times New Roman" w:cs="Times New Roman"/>
          <w:bCs w:val="0"/>
          <w:i w:val="0"/>
          <w:color w:val="auto"/>
          <w:szCs w:val="22"/>
        </w:rPr>
      </w:pPr>
      <w:r w:rsidRPr="00E25E90">
        <w:rPr>
          <w:rFonts w:ascii="Times New Roman" w:hAnsi="Times New Roman" w:cs="Times New Roman"/>
          <w:bCs w:val="0"/>
          <w:i w:val="0"/>
          <w:color w:val="auto"/>
          <w:szCs w:val="22"/>
        </w:rPr>
        <w:t>Apie ką rašoma šiame lapelyje?</w:t>
      </w:r>
    </w:p>
    <w:p w14:paraId="7245C851" w14:textId="77777777" w:rsidR="000E2BD2" w:rsidRPr="00E25E90" w:rsidRDefault="000E2BD2" w:rsidP="000E2BD2">
      <w:pPr>
        <w:ind w:left="567" w:hanging="567"/>
        <w:rPr>
          <w:szCs w:val="22"/>
        </w:rPr>
      </w:pPr>
      <w:r w:rsidRPr="00E25E90">
        <w:rPr>
          <w:szCs w:val="22"/>
        </w:rPr>
        <w:t>1.</w:t>
      </w:r>
      <w:r w:rsidRPr="00E25E90">
        <w:rPr>
          <w:szCs w:val="22"/>
        </w:rPr>
        <w:tab/>
        <w:t>Kas yra Sildenafil Accord ir kam jis vartojamas</w:t>
      </w:r>
    </w:p>
    <w:p w14:paraId="7A22D045" w14:textId="77777777" w:rsidR="000E2BD2" w:rsidRPr="00E25E90" w:rsidRDefault="000E2BD2" w:rsidP="000E2BD2">
      <w:pPr>
        <w:ind w:left="567" w:hanging="567"/>
        <w:rPr>
          <w:b/>
        </w:rPr>
      </w:pPr>
      <w:r w:rsidRPr="00E25E90">
        <w:rPr>
          <w:b/>
        </w:rPr>
        <w:t>2.</w:t>
      </w:r>
      <w:r w:rsidRPr="00E25E90">
        <w:rPr>
          <w:b/>
        </w:rPr>
        <w:tab/>
      </w:r>
      <w:r w:rsidRPr="00E25E90">
        <w:t>Kas žinotina prieš vartojant Sildenafil Accord</w:t>
      </w:r>
    </w:p>
    <w:p w14:paraId="249CE938" w14:textId="77777777" w:rsidR="000E2BD2" w:rsidRPr="00E25E90" w:rsidRDefault="000E2BD2" w:rsidP="000E2BD2">
      <w:pPr>
        <w:ind w:left="567" w:hanging="567"/>
        <w:rPr>
          <w:szCs w:val="22"/>
        </w:rPr>
      </w:pPr>
      <w:r w:rsidRPr="00E25E90">
        <w:rPr>
          <w:szCs w:val="22"/>
        </w:rPr>
        <w:t>3.</w:t>
      </w:r>
      <w:r w:rsidRPr="00E25E90">
        <w:rPr>
          <w:szCs w:val="22"/>
        </w:rPr>
        <w:tab/>
        <w:t>Kaip vartoti Sildenafil Accord</w:t>
      </w:r>
    </w:p>
    <w:p w14:paraId="32ABD074" w14:textId="77777777" w:rsidR="000E2BD2" w:rsidRPr="00E25E90" w:rsidRDefault="000E2BD2" w:rsidP="000E2BD2">
      <w:pPr>
        <w:ind w:left="567" w:hanging="567"/>
        <w:rPr>
          <w:szCs w:val="22"/>
        </w:rPr>
      </w:pPr>
      <w:r w:rsidRPr="00E25E90">
        <w:rPr>
          <w:szCs w:val="22"/>
        </w:rPr>
        <w:t>4.</w:t>
      </w:r>
      <w:r w:rsidRPr="00E25E90">
        <w:rPr>
          <w:szCs w:val="22"/>
        </w:rPr>
        <w:tab/>
        <w:t>Galimas šalutinis poveikis</w:t>
      </w:r>
    </w:p>
    <w:p w14:paraId="0468B415" w14:textId="77777777" w:rsidR="000E2BD2" w:rsidRPr="00E25E90" w:rsidRDefault="000E2BD2" w:rsidP="000E2BD2">
      <w:pPr>
        <w:ind w:left="567" w:hanging="567"/>
        <w:rPr>
          <w:szCs w:val="22"/>
        </w:rPr>
      </w:pPr>
      <w:r w:rsidRPr="00E25E90">
        <w:rPr>
          <w:szCs w:val="22"/>
        </w:rPr>
        <w:t>5.</w:t>
      </w:r>
      <w:r w:rsidRPr="00E25E90">
        <w:rPr>
          <w:szCs w:val="22"/>
        </w:rPr>
        <w:tab/>
        <w:t>Kaip laikyti Sildenafil Accord</w:t>
      </w:r>
    </w:p>
    <w:p w14:paraId="3FD1371C" w14:textId="77777777" w:rsidR="000E2BD2" w:rsidRPr="00E25E90" w:rsidRDefault="000E2BD2" w:rsidP="000E2BD2">
      <w:pPr>
        <w:ind w:left="567" w:hanging="567"/>
        <w:rPr>
          <w:szCs w:val="22"/>
        </w:rPr>
      </w:pPr>
      <w:r w:rsidRPr="00E25E90">
        <w:rPr>
          <w:szCs w:val="22"/>
        </w:rPr>
        <w:t>6.</w:t>
      </w:r>
      <w:r w:rsidRPr="00E25E90">
        <w:rPr>
          <w:szCs w:val="22"/>
        </w:rPr>
        <w:tab/>
        <w:t>Pakuotės turinys ir kita informacija</w:t>
      </w:r>
    </w:p>
    <w:p w14:paraId="583C10D3" w14:textId="77777777" w:rsidR="000E2BD2" w:rsidRPr="00E25E90" w:rsidRDefault="000E2BD2" w:rsidP="000E2BD2">
      <w:pPr>
        <w:rPr>
          <w:szCs w:val="22"/>
        </w:rPr>
      </w:pPr>
    </w:p>
    <w:p w14:paraId="135E5ED3" w14:textId="77777777" w:rsidR="000E2BD2" w:rsidRPr="00E25E90" w:rsidRDefault="000E2BD2" w:rsidP="000E2BD2">
      <w:pPr>
        <w:rPr>
          <w:b/>
          <w:szCs w:val="22"/>
        </w:rPr>
      </w:pPr>
    </w:p>
    <w:p w14:paraId="266874E8" w14:textId="77777777" w:rsidR="000E2BD2" w:rsidRPr="00E25E90" w:rsidRDefault="000E2BD2" w:rsidP="000E2BD2">
      <w:pPr>
        <w:tabs>
          <w:tab w:val="left" w:pos="567"/>
        </w:tabs>
        <w:rPr>
          <w:b/>
          <w:szCs w:val="22"/>
        </w:rPr>
      </w:pPr>
      <w:r w:rsidRPr="00E25E90">
        <w:rPr>
          <w:b/>
          <w:szCs w:val="22"/>
        </w:rPr>
        <w:t>1.</w:t>
      </w:r>
      <w:r w:rsidRPr="00E25E90">
        <w:rPr>
          <w:b/>
          <w:szCs w:val="22"/>
        </w:rPr>
        <w:tab/>
        <w:t xml:space="preserve">Kas yra </w:t>
      </w:r>
      <w:r w:rsidRPr="00E25E90">
        <w:rPr>
          <w:b/>
        </w:rPr>
        <w:t>Sildenafil Accord</w:t>
      </w:r>
      <w:r w:rsidRPr="00E25E90">
        <w:rPr>
          <w:b/>
          <w:szCs w:val="22"/>
        </w:rPr>
        <w:t xml:space="preserve"> ir kam jis vartojamas</w:t>
      </w:r>
    </w:p>
    <w:p w14:paraId="1059C139" w14:textId="77777777" w:rsidR="000E2BD2" w:rsidRPr="00E25E90" w:rsidRDefault="000E2BD2" w:rsidP="000E2BD2">
      <w:pPr>
        <w:rPr>
          <w:szCs w:val="22"/>
        </w:rPr>
      </w:pPr>
    </w:p>
    <w:p w14:paraId="5E56727C" w14:textId="0EC9A42D" w:rsidR="000E2BD2" w:rsidRPr="00E25E90" w:rsidRDefault="000E2BD2" w:rsidP="000E2BD2">
      <w:pPr>
        <w:rPr>
          <w:szCs w:val="22"/>
        </w:rPr>
      </w:pPr>
      <w:r w:rsidRPr="00E25E90">
        <w:rPr>
          <w:szCs w:val="22"/>
        </w:rPr>
        <w:t xml:space="preserve">Sildenafil Accord </w:t>
      </w:r>
      <w:r w:rsidR="00981C72">
        <w:rPr>
          <w:szCs w:val="22"/>
        </w:rPr>
        <w:t>sudėtyje yra veikliosios medžiagos sildenafil</w:t>
      </w:r>
      <w:r w:rsidR="00EC2322">
        <w:rPr>
          <w:szCs w:val="22"/>
        </w:rPr>
        <w:t>i</w:t>
      </w:r>
      <w:r w:rsidR="00981C72">
        <w:rPr>
          <w:szCs w:val="22"/>
        </w:rPr>
        <w:t xml:space="preserve">o, kuris </w:t>
      </w:r>
      <w:r w:rsidRPr="00E25E90">
        <w:rPr>
          <w:szCs w:val="22"/>
        </w:rPr>
        <w:t>priklauso vaistų, vadinamų 5 tipo fosfodiesterazės (FDE5) inhibitoriais, grupei. Seksualinės stimuliacijos metu vaistas skatina varpos kraujagyslių išsiplėtimą, todėl į varpą priteka daugiau kraujo. Sildenafil Accord skatina varpos erekciją tik tokiu atveju, jeigu yra lytinė stimuliacija.</w:t>
      </w:r>
    </w:p>
    <w:p w14:paraId="3572E387" w14:textId="77777777" w:rsidR="000E2BD2" w:rsidRPr="00E25E90" w:rsidRDefault="000E2BD2" w:rsidP="000E2BD2">
      <w:pPr>
        <w:rPr>
          <w:szCs w:val="22"/>
        </w:rPr>
      </w:pPr>
    </w:p>
    <w:p w14:paraId="138F7BC7" w14:textId="77777777" w:rsidR="000E2BD2" w:rsidRPr="00E25E90" w:rsidRDefault="000E2BD2" w:rsidP="000E2BD2">
      <w:pPr>
        <w:rPr>
          <w:szCs w:val="22"/>
        </w:rPr>
      </w:pPr>
      <w:r w:rsidRPr="00E25E90">
        <w:rPr>
          <w:szCs w:val="22"/>
        </w:rPr>
        <w:t>Sildenafil Accord tabletėmis gydomi suaugę vyrai, kuriems yra sutrikusi erekcija, kartais dar vadinama impotencija. Tai tokia būklė, kai vyro varpa nesustandėja arba standi neišlieka tiek laiko, kiek reikia lytiniam aktui atlikti.</w:t>
      </w:r>
    </w:p>
    <w:p w14:paraId="028C2A95" w14:textId="77777777" w:rsidR="000E2BD2" w:rsidRPr="00E25E90" w:rsidRDefault="000E2BD2" w:rsidP="000E2BD2">
      <w:pPr>
        <w:rPr>
          <w:szCs w:val="22"/>
        </w:rPr>
      </w:pPr>
    </w:p>
    <w:p w14:paraId="564A4CD3" w14:textId="77777777" w:rsidR="000E2BD2" w:rsidRPr="00E25E90" w:rsidRDefault="000E2BD2" w:rsidP="000E2BD2">
      <w:pPr>
        <w:rPr>
          <w:szCs w:val="22"/>
        </w:rPr>
      </w:pPr>
    </w:p>
    <w:p w14:paraId="7B722B6B" w14:textId="77777777" w:rsidR="000E2BD2" w:rsidRPr="00E25E90" w:rsidRDefault="000E2BD2" w:rsidP="000E2BD2">
      <w:pPr>
        <w:tabs>
          <w:tab w:val="left" w:pos="567"/>
        </w:tabs>
        <w:rPr>
          <w:b/>
          <w:szCs w:val="22"/>
        </w:rPr>
      </w:pPr>
      <w:r w:rsidRPr="00E25E90">
        <w:rPr>
          <w:b/>
          <w:szCs w:val="22"/>
        </w:rPr>
        <w:t>2.</w:t>
      </w:r>
      <w:r w:rsidRPr="00E25E90">
        <w:rPr>
          <w:b/>
          <w:szCs w:val="22"/>
        </w:rPr>
        <w:tab/>
        <w:t>Kas žinotina prieš vartojant Sildenafil Accord</w:t>
      </w:r>
    </w:p>
    <w:p w14:paraId="65F8A6DF" w14:textId="77777777" w:rsidR="000E2BD2" w:rsidRPr="00E25E90" w:rsidRDefault="000E2BD2" w:rsidP="000E2BD2">
      <w:pPr>
        <w:rPr>
          <w:szCs w:val="22"/>
        </w:rPr>
      </w:pPr>
    </w:p>
    <w:p w14:paraId="0F26B4B9" w14:textId="308A9860" w:rsidR="000E2BD2" w:rsidRPr="00E25E90" w:rsidRDefault="000E2BD2" w:rsidP="000E2BD2">
      <w:pPr>
        <w:rPr>
          <w:b/>
          <w:szCs w:val="22"/>
        </w:rPr>
      </w:pPr>
      <w:r w:rsidRPr="00E25E90">
        <w:rPr>
          <w:b/>
          <w:szCs w:val="22"/>
        </w:rPr>
        <w:t xml:space="preserve">Sildenafil Accord vartoti </w:t>
      </w:r>
      <w:r w:rsidR="00EC2322">
        <w:rPr>
          <w:b/>
          <w:szCs w:val="22"/>
        </w:rPr>
        <w:t>draudžia</w:t>
      </w:r>
      <w:r w:rsidR="00EC2322" w:rsidRPr="00E25E90">
        <w:rPr>
          <w:b/>
          <w:szCs w:val="22"/>
        </w:rPr>
        <w:t>ma</w:t>
      </w:r>
    </w:p>
    <w:p w14:paraId="5AEFCC69" w14:textId="44339F15" w:rsidR="000E2BD2" w:rsidRPr="00E25E90" w:rsidRDefault="006D376F" w:rsidP="000E2BD2">
      <w:pPr>
        <w:tabs>
          <w:tab w:val="left" w:pos="567"/>
        </w:tabs>
        <w:rPr>
          <w:szCs w:val="22"/>
        </w:rPr>
      </w:pPr>
      <w:r w:rsidRPr="00E25E90">
        <w:rPr>
          <w:szCs w:val="22"/>
        </w:rPr>
        <w:t>-</w:t>
      </w:r>
      <w:r w:rsidRPr="00E25E90">
        <w:rPr>
          <w:szCs w:val="22"/>
        </w:rPr>
        <w:tab/>
      </w:r>
      <w:r w:rsidR="000E2BD2" w:rsidRPr="00E25E90">
        <w:rPr>
          <w:szCs w:val="22"/>
        </w:rPr>
        <w:t>jeigu yra alergija (padidėjęs jautrumas) sildenafil</w:t>
      </w:r>
      <w:r w:rsidR="008F4FC2" w:rsidRPr="00E25E90">
        <w:rPr>
          <w:szCs w:val="22"/>
        </w:rPr>
        <w:t>i</w:t>
      </w:r>
      <w:r w:rsidR="000E2BD2" w:rsidRPr="00E25E90">
        <w:rPr>
          <w:szCs w:val="22"/>
        </w:rPr>
        <w:t>ui arba bet kuriai pagalbinei šio vaisto medžiagai (jos išvardytos 6 skyriuje).</w:t>
      </w:r>
    </w:p>
    <w:p w14:paraId="3C81C29E" w14:textId="77777777" w:rsidR="000E2BD2" w:rsidRPr="00E25E90" w:rsidRDefault="000E2BD2" w:rsidP="000E2BD2">
      <w:pPr>
        <w:tabs>
          <w:tab w:val="left" w:pos="567"/>
        </w:tabs>
        <w:rPr>
          <w:szCs w:val="22"/>
        </w:rPr>
      </w:pPr>
      <w:r w:rsidRPr="00E25E90">
        <w:rPr>
          <w:szCs w:val="22"/>
        </w:rPr>
        <w:t>-</w:t>
      </w:r>
      <w:r w:rsidRPr="00E25E90">
        <w:rPr>
          <w:szCs w:val="22"/>
        </w:rPr>
        <w:tab/>
        <w:t>jeigu vartojate vaistų, kurie vadinami nitratais, nes vartojant šiuos vaistus kartu su Sildenafil Accord gali pavojingai sumažėti kraujospūdis. Pasakykite gydytojui, jeigu vartojate šių vaistų, kuriais dažnai malšinama krūtinės angina (arba krūtinės skausmas). Jei abejojate, kreipkitės į gydytoją arba vaistininką;</w:t>
      </w:r>
    </w:p>
    <w:p w14:paraId="59140582" w14:textId="77777777" w:rsidR="000E2BD2" w:rsidRPr="00E25E90" w:rsidRDefault="000E2BD2" w:rsidP="000E2BD2">
      <w:pPr>
        <w:tabs>
          <w:tab w:val="left" w:pos="567"/>
        </w:tabs>
        <w:rPr>
          <w:szCs w:val="22"/>
        </w:rPr>
      </w:pPr>
      <w:r w:rsidRPr="00E25E90">
        <w:rPr>
          <w:szCs w:val="22"/>
        </w:rPr>
        <w:t>-</w:t>
      </w:r>
      <w:r w:rsidRPr="00E25E90">
        <w:rPr>
          <w:szCs w:val="22"/>
        </w:rPr>
        <w:tab/>
        <w:t>jeigu vartojate vaistų, kurie vadinami azoto oksido donorais, pavyzdžiui, amilo nitrito (,,poperio“), nes vartojant šiuos vaistus kartu, gali pavojingai sumažėti kraujospūdis;</w:t>
      </w:r>
    </w:p>
    <w:p w14:paraId="70242B75" w14:textId="71CB1C05" w:rsidR="000E2BD2" w:rsidRPr="00E25E90" w:rsidRDefault="006D376F" w:rsidP="000E2BD2">
      <w:pPr>
        <w:tabs>
          <w:tab w:val="left" w:pos="567"/>
        </w:tabs>
        <w:rPr>
          <w:szCs w:val="22"/>
        </w:rPr>
      </w:pPr>
      <w:r w:rsidRPr="00E25E90">
        <w:rPr>
          <w:szCs w:val="22"/>
        </w:rPr>
        <w:t>-</w:t>
      </w:r>
      <w:r w:rsidRPr="00E25E90">
        <w:rPr>
          <w:szCs w:val="22"/>
        </w:rPr>
        <w:tab/>
      </w:r>
      <w:r w:rsidR="000E2BD2" w:rsidRPr="00E25E90">
        <w:rPr>
          <w:szCs w:val="22"/>
        </w:rPr>
        <w:t>jeigu vartojate riociguatą. Šis vaistas vartojamas gydyti plautinę arterinę hipertenziją (t. y. aukštas kraujospūdis plaučiuose) ir lėtinė tromboembolinė plaučių hipertenzija (t. y. aukštas kraujospūdis plaučiuose, kurį papildo kraujo trombai). Buvo nustatyta, kad FDE5 inhibitoriai, tokie kaip sildenafilis, padidina hipotenzinį šio vaisto poveikį. Jeigu vartojate riociguatą arba abejojate, pasakykite savo gydytojui;</w:t>
      </w:r>
    </w:p>
    <w:p w14:paraId="51CDC580" w14:textId="77777777" w:rsidR="000E2BD2" w:rsidRPr="00E25E90" w:rsidRDefault="000E2BD2" w:rsidP="000E2BD2">
      <w:pPr>
        <w:tabs>
          <w:tab w:val="left" w:pos="567"/>
        </w:tabs>
        <w:rPr>
          <w:szCs w:val="22"/>
        </w:rPr>
      </w:pPr>
      <w:r w:rsidRPr="00E25E90">
        <w:rPr>
          <w:szCs w:val="22"/>
        </w:rPr>
        <w:t>-</w:t>
      </w:r>
      <w:r w:rsidRPr="00E25E90">
        <w:rPr>
          <w:szCs w:val="22"/>
        </w:rPr>
        <w:tab/>
        <w:t>jeigu sergate sunkia širdies ar kepenų liga;</w:t>
      </w:r>
    </w:p>
    <w:p w14:paraId="5E1E9045" w14:textId="77777777" w:rsidR="000E2BD2" w:rsidRPr="00E25E90" w:rsidRDefault="000E2BD2" w:rsidP="000E2BD2">
      <w:pPr>
        <w:tabs>
          <w:tab w:val="left" w:pos="567"/>
        </w:tabs>
        <w:rPr>
          <w:szCs w:val="22"/>
        </w:rPr>
      </w:pPr>
      <w:r w:rsidRPr="00E25E90">
        <w:rPr>
          <w:szCs w:val="22"/>
        </w:rPr>
        <w:t>-</w:t>
      </w:r>
      <w:r w:rsidRPr="00E25E90">
        <w:rPr>
          <w:szCs w:val="22"/>
        </w:rPr>
        <w:tab/>
        <w:t>jeigu neseniai ištiko smegenų insultas ar širdies priepuolis arba jeigu yra mažas kraujospūdis;</w:t>
      </w:r>
    </w:p>
    <w:p w14:paraId="55919FED" w14:textId="77777777" w:rsidR="000E2BD2" w:rsidRPr="00E25E90" w:rsidRDefault="000E2BD2" w:rsidP="000E2BD2">
      <w:pPr>
        <w:tabs>
          <w:tab w:val="left" w:pos="567"/>
        </w:tabs>
        <w:rPr>
          <w:szCs w:val="22"/>
        </w:rPr>
      </w:pPr>
      <w:r w:rsidRPr="00E25E90">
        <w:rPr>
          <w:szCs w:val="22"/>
        </w:rPr>
        <w:t>-</w:t>
      </w:r>
      <w:r w:rsidRPr="00E25E90">
        <w:rPr>
          <w:szCs w:val="22"/>
        </w:rPr>
        <w:tab/>
        <w:t>jeigu sergate tam tikra paveldima akių liga (pvz., pigmentiniu retinitu);</w:t>
      </w:r>
    </w:p>
    <w:p w14:paraId="4EB12069" w14:textId="77777777" w:rsidR="000E2BD2" w:rsidRPr="00E25E90" w:rsidRDefault="000E2BD2" w:rsidP="000E2BD2">
      <w:pPr>
        <w:tabs>
          <w:tab w:val="left" w:pos="567"/>
        </w:tabs>
        <w:rPr>
          <w:szCs w:val="22"/>
        </w:rPr>
      </w:pPr>
      <w:r w:rsidRPr="00E25E90">
        <w:rPr>
          <w:szCs w:val="22"/>
        </w:rPr>
        <w:t>-</w:t>
      </w:r>
      <w:r w:rsidRPr="00E25E90">
        <w:rPr>
          <w:szCs w:val="22"/>
        </w:rPr>
        <w:tab/>
        <w:t>jeigu anksčiau buvote netekęs regėjimo dėl ne arterito sukeltos priekinės išeminės regos nervo neuropatijos.</w:t>
      </w:r>
    </w:p>
    <w:p w14:paraId="7C3549C3" w14:textId="77777777" w:rsidR="000E2BD2" w:rsidRPr="00E25E90" w:rsidRDefault="000E2BD2" w:rsidP="000E2BD2">
      <w:pPr>
        <w:rPr>
          <w:szCs w:val="22"/>
        </w:rPr>
      </w:pPr>
    </w:p>
    <w:p w14:paraId="235BB414" w14:textId="77777777" w:rsidR="000E2BD2" w:rsidRPr="00E25E90" w:rsidRDefault="000E2BD2" w:rsidP="000E2BD2">
      <w:pPr>
        <w:pStyle w:val="Antrat4"/>
        <w:spacing w:before="0"/>
        <w:rPr>
          <w:rFonts w:ascii="Times New Roman" w:hAnsi="Times New Roman" w:cs="Times New Roman"/>
          <w:i w:val="0"/>
          <w:color w:val="auto"/>
          <w:szCs w:val="22"/>
        </w:rPr>
      </w:pPr>
      <w:r w:rsidRPr="00E25E90">
        <w:rPr>
          <w:rFonts w:ascii="Times New Roman" w:hAnsi="Times New Roman" w:cs="Times New Roman"/>
          <w:bCs w:val="0"/>
          <w:i w:val="0"/>
          <w:color w:val="auto"/>
          <w:szCs w:val="22"/>
        </w:rPr>
        <w:t>Įspėjimai ir</w:t>
      </w:r>
      <w:r w:rsidRPr="00E25E90">
        <w:rPr>
          <w:rFonts w:ascii="Times New Roman" w:hAnsi="Times New Roman" w:cs="Times New Roman"/>
          <w:i w:val="0"/>
          <w:color w:val="auto"/>
          <w:szCs w:val="22"/>
        </w:rPr>
        <w:t xml:space="preserve"> atsargumo </w:t>
      </w:r>
      <w:r w:rsidRPr="00E25E90">
        <w:rPr>
          <w:rFonts w:ascii="Times New Roman" w:hAnsi="Times New Roman" w:cs="Times New Roman"/>
          <w:bCs w:val="0"/>
          <w:i w:val="0"/>
          <w:color w:val="auto"/>
          <w:szCs w:val="22"/>
        </w:rPr>
        <w:t xml:space="preserve">priemonės </w:t>
      </w:r>
    </w:p>
    <w:p w14:paraId="10182F05" w14:textId="77777777" w:rsidR="000E2BD2" w:rsidRPr="00E25E90" w:rsidRDefault="000E2BD2" w:rsidP="000E2BD2">
      <w:pPr>
        <w:rPr>
          <w:szCs w:val="22"/>
        </w:rPr>
      </w:pPr>
      <w:r w:rsidRPr="00E25E90">
        <w:rPr>
          <w:szCs w:val="22"/>
        </w:rPr>
        <w:t>Pasakykite gydytojui, vaistininkui arba slaugei prieš vartodami Sildenafil Accord tabletes:</w:t>
      </w:r>
    </w:p>
    <w:p w14:paraId="0AD09ECC" w14:textId="77777777" w:rsidR="000E2BD2" w:rsidRPr="00E25E90" w:rsidRDefault="000E2BD2" w:rsidP="000E2BD2">
      <w:pPr>
        <w:tabs>
          <w:tab w:val="left" w:pos="567"/>
        </w:tabs>
        <w:rPr>
          <w:szCs w:val="22"/>
        </w:rPr>
      </w:pPr>
      <w:r w:rsidRPr="00E25E90">
        <w:rPr>
          <w:szCs w:val="22"/>
        </w:rPr>
        <w:t>-</w:t>
      </w:r>
      <w:r w:rsidRPr="00E25E90">
        <w:rPr>
          <w:szCs w:val="22"/>
        </w:rPr>
        <w:tab/>
        <w:t>jeigu sergate pjautuvo pavidalo ląstelių anemija (sergant šia liga, atsiranda pakitusios formos eritrocitų), leukemija (kraujo ląstelių vėžiu) ar daugybine mieloma (kaulų čiulpų vėžiu);</w:t>
      </w:r>
    </w:p>
    <w:p w14:paraId="0068B2A2" w14:textId="77777777" w:rsidR="000E2BD2" w:rsidRPr="00E25E90" w:rsidRDefault="000E2BD2" w:rsidP="000E2BD2">
      <w:pPr>
        <w:tabs>
          <w:tab w:val="left" w:pos="567"/>
        </w:tabs>
        <w:rPr>
          <w:szCs w:val="22"/>
        </w:rPr>
      </w:pPr>
      <w:r w:rsidRPr="00E25E90">
        <w:rPr>
          <w:szCs w:val="22"/>
        </w:rPr>
        <w:t>-</w:t>
      </w:r>
      <w:r w:rsidRPr="00E25E90">
        <w:rPr>
          <w:szCs w:val="22"/>
        </w:rPr>
        <w:tab/>
        <w:t>jeigu yra varpos deformacija arba sergate Peironi (</w:t>
      </w:r>
      <w:r w:rsidRPr="00E25E90">
        <w:rPr>
          <w:i/>
          <w:szCs w:val="22"/>
        </w:rPr>
        <w:t>Peyronie</w:t>
      </w:r>
      <w:r w:rsidRPr="00E25E90">
        <w:rPr>
          <w:szCs w:val="22"/>
        </w:rPr>
        <w:t>) liga;</w:t>
      </w:r>
    </w:p>
    <w:p w14:paraId="4B999F02" w14:textId="77777777" w:rsidR="000E2BD2" w:rsidRPr="00E25E90" w:rsidRDefault="000E2BD2" w:rsidP="000E2BD2">
      <w:pPr>
        <w:tabs>
          <w:tab w:val="left" w:pos="567"/>
        </w:tabs>
        <w:rPr>
          <w:szCs w:val="22"/>
        </w:rPr>
      </w:pPr>
      <w:r w:rsidRPr="00E25E90">
        <w:rPr>
          <w:szCs w:val="22"/>
        </w:rPr>
        <w:t>-</w:t>
      </w:r>
      <w:r w:rsidRPr="00E25E90">
        <w:rPr>
          <w:szCs w:val="22"/>
        </w:rPr>
        <w:tab/>
        <w:t>jeigu sergate širdies liga. Tokiu atveju gydytojas turi labai atidžiai patikrinti, ar Jūsų širdis išlaikys papildomą krūvį, kuris atsiranda lytinių santykių metu;</w:t>
      </w:r>
    </w:p>
    <w:p w14:paraId="5F75E55F" w14:textId="77777777" w:rsidR="000E2BD2" w:rsidRPr="00E25E90" w:rsidRDefault="000E2BD2" w:rsidP="000E2BD2">
      <w:pPr>
        <w:tabs>
          <w:tab w:val="left" w:pos="567"/>
        </w:tabs>
        <w:rPr>
          <w:szCs w:val="22"/>
        </w:rPr>
      </w:pPr>
      <w:r w:rsidRPr="00E25E90">
        <w:rPr>
          <w:szCs w:val="22"/>
        </w:rPr>
        <w:t>-</w:t>
      </w:r>
      <w:r w:rsidRPr="00E25E90">
        <w:rPr>
          <w:szCs w:val="22"/>
        </w:rPr>
        <w:tab/>
        <w:t>jeigu sergate skrandžio opa arba yra kraujavimo sutrikimas (pvz., hemofilija);</w:t>
      </w:r>
    </w:p>
    <w:p w14:paraId="48ED46FA" w14:textId="77777777" w:rsidR="000E2BD2" w:rsidRPr="00E25E90" w:rsidRDefault="000E2BD2" w:rsidP="000E2BD2">
      <w:pPr>
        <w:tabs>
          <w:tab w:val="left" w:pos="567"/>
        </w:tabs>
        <w:rPr>
          <w:szCs w:val="22"/>
        </w:rPr>
      </w:pPr>
      <w:r w:rsidRPr="00E25E90">
        <w:rPr>
          <w:szCs w:val="22"/>
        </w:rPr>
        <w:t>-</w:t>
      </w:r>
      <w:r w:rsidRPr="00E25E90">
        <w:rPr>
          <w:szCs w:val="22"/>
        </w:rPr>
        <w:tab/>
        <w:t>jeigu staiga susilpnėja arba išnyksta regėjimas, nutraukite Sildenafil Accord vartojimą ir nedelsdami kreipkitės į gydytoją;</w:t>
      </w:r>
    </w:p>
    <w:p w14:paraId="51C8BA03" w14:textId="77777777" w:rsidR="000E2BD2" w:rsidRPr="00E25E90" w:rsidRDefault="000E2BD2" w:rsidP="000E2BD2">
      <w:pPr>
        <w:tabs>
          <w:tab w:val="left" w:pos="567"/>
        </w:tabs>
        <w:rPr>
          <w:szCs w:val="22"/>
        </w:rPr>
      </w:pPr>
      <w:r w:rsidRPr="00E25E90">
        <w:rPr>
          <w:szCs w:val="22"/>
        </w:rPr>
        <w:t>-</w:t>
      </w:r>
      <w:r w:rsidRPr="00E25E90">
        <w:rPr>
          <w:szCs w:val="22"/>
        </w:rPr>
        <w:tab/>
        <w:t>kartu su kitais geriamaisiais vaistais ir lokaliai naudojamomis priemonėmis nuo erekcijos sutrikimo Sildenafil Accord tablečių vartoti negalima;</w:t>
      </w:r>
    </w:p>
    <w:p w14:paraId="08DC9055" w14:textId="10ED003B" w:rsidR="000E2BD2" w:rsidRPr="00E25E90" w:rsidRDefault="006D376F" w:rsidP="008F5084">
      <w:pPr>
        <w:tabs>
          <w:tab w:val="left" w:pos="567"/>
        </w:tabs>
        <w:autoSpaceDE w:val="0"/>
        <w:autoSpaceDN w:val="0"/>
        <w:adjustRightInd w:val="0"/>
        <w:rPr>
          <w:szCs w:val="22"/>
        </w:rPr>
      </w:pPr>
      <w:r w:rsidRPr="00E25E90">
        <w:rPr>
          <w:szCs w:val="22"/>
        </w:rPr>
        <w:t>-</w:t>
      </w:r>
      <w:r w:rsidRPr="00E25E90">
        <w:rPr>
          <w:szCs w:val="22"/>
        </w:rPr>
        <w:tab/>
      </w:r>
      <w:r w:rsidR="000E2BD2" w:rsidRPr="00E25E90">
        <w:rPr>
          <w:szCs w:val="22"/>
        </w:rPr>
        <w:t>Sildenafil Accord tablečių vartoti negalima kartu su vaistais nuo plaučių arterinės hipertenzijos</w:t>
      </w:r>
      <w:r>
        <w:rPr>
          <w:szCs w:val="22"/>
        </w:rPr>
        <w:t xml:space="preserve"> </w:t>
      </w:r>
      <w:r w:rsidR="000E2BD2" w:rsidRPr="00E25E90">
        <w:rPr>
          <w:szCs w:val="22"/>
        </w:rPr>
        <w:t>(PAH), kurių sudėtyje yra sildenafilio ar kurių nors kitų FDE5 inhibitorių.</w:t>
      </w:r>
    </w:p>
    <w:p w14:paraId="77525F42" w14:textId="6F2E909A" w:rsidR="000E2BD2" w:rsidRPr="00E25E90" w:rsidRDefault="000E2BD2" w:rsidP="008F5084">
      <w:pPr>
        <w:pStyle w:val="Sraopastraipa"/>
        <w:numPr>
          <w:ilvl w:val="0"/>
          <w:numId w:val="9"/>
        </w:numPr>
        <w:tabs>
          <w:tab w:val="left" w:pos="567"/>
        </w:tabs>
        <w:ind w:left="567" w:hanging="567"/>
        <w:rPr>
          <w:rFonts w:ascii="Times New Roman" w:hAnsi="Times New Roman"/>
        </w:rPr>
      </w:pPr>
      <w:r w:rsidRPr="00E25E90">
        <w:rPr>
          <w:rFonts w:ascii="Times New Roman" w:hAnsi="Times New Roman"/>
        </w:rPr>
        <w:t>Sildenafil Accord tablečių vartoti negalima, jeigu Jums nėra erekcijos disfunkcijos;</w:t>
      </w:r>
    </w:p>
    <w:p w14:paraId="2E1D6D2D" w14:textId="686E547C" w:rsidR="000E2BD2" w:rsidRPr="00E25E90" w:rsidRDefault="000E2BD2" w:rsidP="008F5084">
      <w:pPr>
        <w:pStyle w:val="Sraopastraipa"/>
        <w:numPr>
          <w:ilvl w:val="0"/>
          <w:numId w:val="9"/>
        </w:numPr>
        <w:tabs>
          <w:tab w:val="left" w:pos="567"/>
        </w:tabs>
        <w:ind w:left="567" w:hanging="567"/>
        <w:rPr>
          <w:rFonts w:ascii="Times New Roman" w:hAnsi="Times New Roman"/>
        </w:rPr>
      </w:pPr>
      <w:r w:rsidRPr="00E25E90">
        <w:rPr>
          <w:rFonts w:ascii="Times New Roman" w:hAnsi="Times New Roman"/>
        </w:rPr>
        <w:t>Sildenafil Accord tablečių vartoti negalima, jeigu esate moteris.</w:t>
      </w:r>
    </w:p>
    <w:p w14:paraId="39F2171D" w14:textId="77777777" w:rsidR="000E2BD2" w:rsidRPr="00E25E90" w:rsidRDefault="000E2BD2" w:rsidP="000E2BD2">
      <w:pPr>
        <w:tabs>
          <w:tab w:val="left" w:pos="567"/>
        </w:tabs>
        <w:rPr>
          <w:i/>
          <w:szCs w:val="22"/>
        </w:rPr>
      </w:pPr>
      <w:r w:rsidRPr="00E25E90">
        <w:rPr>
          <w:i/>
          <w:szCs w:val="22"/>
        </w:rPr>
        <w:t>Ypatingos atsargumo priemonės pacientams, kurių pažeisti inkstai ar kepenys</w:t>
      </w:r>
    </w:p>
    <w:p w14:paraId="176D7D1E" w14:textId="23407742" w:rsidR="000E2BD2" w:rsidRPr="00E25E90" w:rsidRDefault="00A5711A" w:rsidP="004E1E1C">
      <w:pPr>
        <w:tabs>
          <w:tab w:val="left" w:pos="567"/>
        </w:tabs>
        <w:rPr>
          <w:szCs w:val="22"/>
        </w:rPr>
      </w:pPr>
      <w:r w:rsidRPr="00E25E90">
        <w:rPr>
          <w:szCs w:val="22"/>
        </w:rPr>
        <w:t>Pasakykite gydytoj</w:t>
      </w:r>
      <w:r w:rsidR="006D376F">
        <w:rPr>
          <w:szCs w:val="22"/>
        </w:rPr>
        <w:t>u</w:t>
      </w:r>
      <w:r w:rsidRPr="00E25E90">
        <w:rPr>
          <w:szCs w:val="22"/>
        </w:rPr>
        <w:t>i, j</w:t>
      </w:r>
      <w:r w:rsidR="000E2BD2" w:rsidRPr="00E25E90">
        <w:rPr>
          <w:szCs w:val="22"/>
        </w:rPr>
        <w:t>ei sergate inkstų ar kepenų liga</w:t>
      </w:r>
      <w:r w:rsidRPr="00E25E90">
        <w:rPr>
          <w:szCs w:val="22"/>
        </w:rPr>
        <w:t>.</w:t>
      </w:r>
      <w:r w:rsidR="000E2BD2" w:rsidRPr="00E25E90">
        <w:rPr>
          <w:szCs w:val="22"/>
        </w:rPr>
        <w:t xml:space="preserve"> </w:t>
      </w:r>
      <w:r w:rsidR="004E1E1C" w:rsidRPr="004E1E1C">
        <w:rPr>
          <w:szCs w:val="22"/>
        </w:rPr>
        <w:t>Jis nustatys, ar Jums reikia vartoti mažesnę</w:t>
      </w:r>
      <w:r w:rsidR="004E1E1C">
        <w:rPr>
          <w:szCs w:val="22"/>
        </w:rPr>
        <w:t xml:space="preserve"> </w:t>
      </w:r>
      <w:r w:rsidR="004E1E1C" w:rsidRPr="004E1E1C">
        <w:rPr>
          <w:szCs w:val="22"/>
        </w:rPr>
        <w:t>dozę.</w:t>
      </w:r>
    </w:p>
    <w:p w14:paraId="5E65A99C" w14:textId="77777777" w:rsidR="000E2BD2" w:rsidRPr="00E25E90" w:rsidRDefault="000E2BD2" w:rsidP="000E2BD2">
      <w:pPr>
        <w:pStyle w:val="Antrat4"/>
        <w:spacing w:before="0"/>
        <w:rPr>
          <w:rFonts w:ascii="Times New Roman" w:hAnsi="Times New Roman" w:cs="Times New Roman"/>
          <w:bCs w:val="0"/>
          <w:i w:val="0"/>
          <w:color w:val="auto"/>
          <w:szCs w:val="22"/>
        </w:rPr>
      </w:pPr>
    </w:p>
    <w:p w14:paraId="7D28AAF9" w14:textId="77777777" w:rsidR="000E2BD2" w:rsidRPr="00E25E90" w:rsidRDefault="000E2BD2" w:rsidP="000E2BD2">
      <w:pPr>
        <w:pStyle w:val="Antrat4"/>
        <w:spacing w:before="0"/>
        <w:rPr>
          <w:rFonts w:ascii="Times New Roman" w:hAnsi="Times New Roman" w:cs="Times New Roman"/>
          <w:bCs w:val="0"/>
          <w:i w:val="0"/>
          <w:color w:val="auto"/>
          <w:szCs w:val="22"/>
        </w:rPr>
      </w:pPr>
      <w:r w:rsidRPr="00E25E90">
        <w:rPr>
          <w:rFonts w:ascii="Times New Roman" w:hAnsi="Times New Roman" w:cs="Times New Roman"/>
          <w:bCs w:val="0"/>
          <w:i w:val="0"/>
          <w:color w:val="auto"/>
          <w:szCs w:val="22"/>
        </w:rPr>
        <w:t>Vaikams ir paaugliams</w:t>
      </w:r>
    </w:p>
    <w:p w14:paraId="1C34027A" w14:textId="77777777" w:rsidR="000E2BD2" w:rsidRPr="00E25E90" w:rsidRDefault="000E2BD2" w:rsidP="000E2BD2">
      <w:pPr>
        <w:rPr>
          <w:szCs w:val="22"/>
        </w:rPr>
      </w:pPr>
      <w:r w:rsidRPr="00E25E90">
        <w:rPr>
          <w:szCs w:val="22"/>
        </w:rPr>
        <w:t xml:space="preserve">Sildenafil Accord tablečių negalima skirti jaunesniems nei 18 metų asmenims. </w:t>
      </w:r>
    </w:p>
    <w:p w14:paraId="124FCB14" w14:textId="77777777" w:rsidR="000E2BD2" w:rsidRPr="00E25E90" w:rsidRDefault="000E2BD2" w:rsidP="000E2BD2">
      <w:pPr>
        <w:rPr>
          <w:szCs w:val="22"/>
        </w:rPr>
      </w:pPr>
    </w:p>
    <w:p w14:paraId="1A2E800E" w14:textId="77777777" w:rsidR="000E2BD2" w:rsidRPr="00E25E90" w:rsidRDefault="000E2BD2" w:rsidP="000E2BD2">
      <w:pPr>
        <w:rPr>
          <w:b/>
        </w:rPr>
      </w:pPr>
      <w:r w:rsidRPr="00E25E90">
        <w:rPr>
          <w:b/>
        </w:rPr>
        <w:t xml:space="preserve">Kiti vaistai ir </w:t>
      </w:r>
      <w:r w:rsidRPr="00E25E90">
        <w:rPr>
          <w:b/>
          <w:szCs w:val="22"/>
        </w:rPr>
        <w:t>Sildenafil Accord</w:t>
      </w:r>
    </w:p>
    <w:p w14:paraId="04F35EFF" w14:textId="77777777" w:rsidR="000E2BD2" w:rsidRPr="00E25E90" w:rsidRDefault="000E2BD2" w:rsidP="000E2BD2">
      <w:pPr>
        <w:rPr>
          <w:szCs w:val="22"/>
        </w:rPr>
      </w:pPr>
      <w:r w:rsidRPr="00E25E90">
        <w:rPr>
          <w:szCs w:val="22"/>
        </w:rPr>
        <w:t>Jeigu vartojate ar neseniai vartojote kitų vaistų arba dėl to nesate tikri, apie tai pasakykite gydytojui arba vaistininkui.</w:t>
      </w:r>
    </w:p>
    <w:p w14:paraId="0790222D" w14:textId="77777777" w:rsidR="000E2BD2" w:rsidRPr="00E25E90" w:rsidRDefault="000E2BD2" w:rsidP="000E2BD2">
      <w:pPr>
        <w:rPr>
          <w:szCs w:val="22"/>
        </w:rPr>
      </w:pPr>
    </w:p>
    <w:p w14:paraId="3F7BBB0A" w14:textId="608520A4" w:rsidR="000E2BD2" w:rsidRPr="00E25E90" w:rsidRDefault="000E2BD2" w:rsidP="000E2BD2">
      <w:pPr>
        <w:rPr>
          <w:szCs w:val="22"/>
        </w:rPr>
      </w:pPr>
      <w:r w:rsidRPr="00E25E90">
        <w:rPr>
          <w:szCs w:val="22"/>
        </w:rPr>
        <w:t xml:space="preserve">Sildenafil Accord tabletės gali sąveikauti su kai kuriais vaistais, ypač tais, kurie vartojami nuo krūtinės skausmo. Ištikus priepuoliui, pasakykite </w:t>
      </w:r>
      <w:r w:rsidR="00A5711A" w:rsidRPr="00E25E90">
        <w:rPr>
          <w:szCs w:val="22"/>
        </w:rPr>
        <w:t>gydytojui, vaistininkui arba slaugytoj</w:t>
      </w:r>
      <w:r w:rsidR="003766DA">
        <w:rPr>
          <w:szCs w:val="22"/>
        </w:rPr>
        <w:t>a</w:t>
      </w:r>
      <w:r w:rsidR="00A5711A" w:rsidRPr="00E25E90">
        <w:rPr>
          <w:szCs w:val="22"/>
        </w:rPr>
        <w:t>i</w:t>
      </w:r>
      <w:r w:rsidRPr="00E25E90">
        <w:rPr>
          <w:szCs w:val="22"/>
        </w:rPr>
        <w:t>, kad vartojote Sildenafil Accord ir kada išgėrėte vaisto. Kartu su kitais vaistais Sildenafil Accord vartoti negalima, nebent tik gydytojo leidimu.</w:t>
      </w:r>
    </w:p>
    <w:p w14:paraId="08C34C4C" w14:textId="77777777" w:rsidR="000E2BD2" w:rsidRPr="00E25E90" w:rsidRDefault="000E2BD2" w:rsidP="000E2BD2">
      <w:pPr>
        <w:rPr>
          <w:szCs w:val="22"/>
        </w:rPr>
      </w:pPr>
    </w:p>
    <w:p w14:paraId="4752B508" w14:textId="77777777" w:rsidR="000E2BD2" w:rsidRPr="00E25E90" w:rsidRDefault="000E2BD2" w:rsidP="000E2BD2">
      <w:pPr>
        <w:rPr>
          <w:szCs w:val="22"/>
        </w:rPr>
      </w:pPr>
      <w:r w:rsidRPr="00E25E90">
        <w:rPr>
          <w:szCs w:val="22"/>
        </w:rPr>
        <w:t>Sildenafil Accord vartoti negalima, jeigu vartojate vaistų, vadinamų nitratais, nes vartojant šiuos vaistus kartu gali pavojingai sumažėti kraujospūdis. Jeigu vartojate bet kurių vaistų, kurie dažnai vartojami krūtinės anginos (krūtinės skausmo) priepuoliams šalinti, būtinai pasakykite gydytojui, vaistininkui arba slaugei.</w:t>
      </w:r>
    </w:p>
    <w:p w14:paraId="4AF7E14D" w14:textId="77777777" w:rsidR="000E2BD2" w:rsidRPr="00E25E90" w:rsidRDefault="000E2BD2" w:rsidP="000E2BD2">
      <w:pPr>
        <w:rPr>
          <w:szCs w:val="22"/>
        </w:rPr>
      </w:pPr>
    </w:p>
    <w:p w14:paraId="228B284E" w14:textId="2D179EF3" w:rsidR="000E2BD2" w:rsidRPr="00E25E90" w:rsidRDefault="000E2BD2" w:rsidP="000E2BD2">
      <w:pPr>
        <w:rPr>
          <w:szCs w:val="22"/>
        </w:rPr>
      </w:pPr>
      <w:r w:rsidRPr="00E25E90">
        <w:rPr>
          <w:szCs w:val="22"/>
        </w:rPr>
        <w:t>Sildenafil Accord vartoti negalima, jeigu vartojate vaistų, vadinamų azoto oksido donorais, pavyzdžiui, amilo nitritą (,,poperį“), nes vartojant šiuos vaistus kartu, gali pavojingai sumažėti kraujospūdis.</w:t>
      </w:r>
    </w:p>
    <w:p w14:paraId="4F96104D" w14:textId="77777777" w:rsidR="000E2BD2" w:rsidRPr="00E25E90" w:rsidRDefault="000E2BD2" w:rsidP="000E2BD2">
      <w:pPr>
        <w:rPr>
          <w:szCs w:val="22"/>
        </w:rPr>
      </w:pPr>
    </w:p>
    <w:p w14:paraId="4AFC3D41" w14:textId="77777777" w:rsidR="000E2BD2" w:rsidRPr="00E25E90" w:rsidRDefault="000E2BD2" w:rsidP="000E2BD2">
      <w:pPr>
        <w:rPr>
          <w:szCs w:val="22"/>
        </w:rPr>
      </w:pPr>
      <w:r w:rsidRPr="00E25E90">
        <w:rPr>
          <w:szCs w:val="22"/>
        </w:rPr>
        <w:t>Jeigu jau vartojate riociguatą, pasakykite gydytojui arba vaistininkui.</w:t>
      </w:r>
    </w:p>
    <w:p w14:paraId="49C6B3F0" w14:textId="77777777" w:rsidR="000E2BD2" w:rsidRPr="00E25E90" w:rsidRDefault="000E2BD2" w:rsidP="000E2BD2">
      <w:pPr>
        <w:rPr>
          <w:szCs w:val="22"/>
        </w:rPr>
      </w:pPr>
    </w:p>
    <w:p w14:paraId="66F1E968" w14:textId="77777777" w:rsidR="000E2BD2" w:rsidRPr="00E25E90" w:rsidRDefault="000E2BD2" w:rsidP="000E2BD2">
      <w:pPr>
        <w:rPr>
          <w:szCs w:val="22"/>
        </w:rPr>
      </w:pPr>
      <w:r w:rsidRPr="00E25E90">
        <w:rPr>
          <w:szCs w:val="22"/>
        </w:rPr>
        <w:t xml:space="preserve">Jei vartojate vaistų, vadinamų proteazės inhibitoriais, pavyzdžiui, ŽIV infekcijos gydymui, gydytojas gali iš pradžių skirti vartoti mažesnę (25 mg) sildenafilio dozę. </w:t>
      </w:r>
      <w:r w:rsidRPr="00E25E90">
        <w:t xml:space="preserve">Kadangi mažesnės nei 50 mg </w:t>
      </w:r>
      <w:r w:rsidRPr="00E25E90">
        <w:rPr>
          <w:spacing w:val="1"/>
          <w:szCs w:val="22"/>
        </w:rPr>
        <w:t>Sildenafil Accord</w:t>
      </w:r>
      <w:r w:rsidRPr="00E25E90">
        <w:t xml:space="preserve"> dozės vartoti neįmanoma, Jums bus paskirtas kitas rinkoje esantis vaistas, kurio sudėtyje yra 25 mg sildenafilio.</w:t>
      </w:r>
    </w:p>
    <w:p w14:paraId="69943836" w14:textId="77777777" w:rsidR="000E2BD2" w:rsidRPr="00E25E90" w:rsidRDefault="000E2BD2" w:rsidP="000E2BD2">
      <w:pPr>
        <w:rPr>
          <w:szCs w:val="22"/>
        </w:rPr>
      </w:pPr>
    </w:p>
    <w:p w14:paraId="763D4C00" w14:textId="66BC22F9" w:rsidR="000E2BD2" w:rsidRPr="00E25E90" w:rsidRDefault="000E2BD2" w:rsidP="000E2BD2">
      <w:pPr>
        <w:rPr>
          <w:szCs w:val="22"/>
        </w:rPr>
      </w:pPr>
      <w:r w:rsidRPr="00E25E90">
        <w:rPr>
          <w:szCs w:val="22"/>
        </w:rPr>
        <w:t xml:space="preserve">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Sildenafil Accord vartojo kartu su alfa adrenoreceptorių blokatoriais. Išgėrus Sildenafil Accord, jie dažniausiai pasireiškia per 4 valandas. </w:t>
      </w:r>
      <w:r w:rsidR="00A5711A" w:rsidRPr="00E25E90">
        <w:rPr>
          <w:szCs w:val="22"/>
        </w:rPr>
        <w:t xml:space="preserve">Norint </w:t>
      </w:r>
      <w:r w:rsidRPr="00E25E90">
        <w:rPr>
          <w:szCs w:val="22"/>
        </w:rPr>
        <w:t>sumaž</w:t>
      </w:r>
      <w:r w:rsidR="00A5711A" w:rsidRPr="00E25E90">
        <w:rPr>
          <w:szCs w:val="22"/>
        </w:rPr>
        <w:t>inti</w:t>
      </w:r>
      <w:r w:rsidRPr="00E25E90">
        <w:rPr>
          <w:szCs w:val="22"/>
        </w:rPr>
        <w:t xml:space="preserve"> šių simptomų tikimyb</w:t>
      </w:r>
      <w:r w:rsidR="00A5711A" w:rsidRPr="00E25E90">
        <w:rPr>
          <w:szCs w:val="22"/>
        </w:rPr>
        <w:t>ę</w:t>
      </w:r>
      <w:r w:rsidRPr="00E25E90">
        <w:rPr>
          <w:szCs w:val="22"/>
        </w:rPr>
        <w:t xml:space="preserve">, turite reguliariai vartoti alfa adrenoreceptorių blokatorių paros dozę prieš pradedant gerti Sildenafil Accord. Gydytojas gali iš pradžių skirti mažesnę </w:t>
      </w:r>
      <w:r w:rsidRPr="00E25E90">
        <w:t xml:space="preserve">(25 mg) </w:t>
      </w:r>
      <w:r w:rsidRPr="00E25E90">
        <w:rPr>
          <w:szCs w:val="22"/>
        </w:rPr>
        <w:t xml:space="preserve">sildenafilio dozę. </w:t>
      </w:r>
      <w:r w:rsidRPr="00E25E90">
        <w:lastRenderedPageBreak/>
        <w:t xml:space="preserve">Kadangi mažesnės nei 50 mg </w:t>
      </w:r>
      <w:r w:rsidRPr="00E25E90">
        <w:rPr>
          <w:spacing w:val="1"/>
          <w:szCs w:val="22"/>
        </w:rPr>
        <w:t>Sildenafil Accord</w:t>
      </w:r>
      <w:r w:rsidRPr="00E25E90">
        <w:t xml:space="preserve"> dozės vartoti neįmanoma, Jums bus paskirtas kitas rinkoje esantis vaistas, kurio sudėtyje yra 25 mg sildenafilio.</w:t>
      </w:r>
    </w:p>
    <w:p w14:paraId="4F94DD6B" w14:textId="4C99EB33" w:rsidR="00A5711A" w:rsidRPr="00EB20A9" w:rsidRDefault="00A5711A" w:rsidP="000E2BD2">
      <w:pPr>
        <w:rPr>
          <w:bCs/>
          <w:szCs w:val="22"/>
        </w:rPr>
      </w:pPr>
    </w:p>
    <w:p w14:paraId="47E0E994" w14:textId="3D342E95" w:rsidR="00EB20A9" w:rsidRPr="00EB20A9" w:rsidRDefault="00EB20A9" w:rsidP="000E2BD2">
      <w:pPr>
        <w:rPr>
          <w:bCs/>
          <w:szCs w:val="22"/>
        </w:rPr>
      </w:pPr>
      <w:r w:rsidRPr="00EB20A9">
        <w:rPr>
          <w:bCs/>
          <w:szCs w:val="22"/>
        </w:rPr>
        <w:t>Pasakykite gydytojui arba vaistininkui, jeigu vartojate vaistų, kurių sudėtyje yra sakubitrilio</w:t>
      </w:r>
      <w:r w:rsidR="00282133">
        <w:rPr>
          <w:bCs/>
          <w:szCs w:val="22"/>
        </w:rPr>
        <w:t xml:space="preserve"> </w:t>
      </w:r>
      <w:r w:rsidRPr="00EB20A9">
        <w:rPr>
          <w:bCs/>
          <w:szCs w:val="22"/>
        </w:rPr>
        <w:t>/</w:t>
      </w:r>
      <w:r w:rsidR="00282133">
        <w:rPr>
          <w:bCs/>
          <w:szCs w:val="22"/>
        </w:rPr>
        <w:t xml:space="preserve"> </w:t>
      </w:r>
      <w:r w:rsidRPr="00EB20A9">
        <w:rPr>
          <w:bCs/>
          <w:szCs w:val="22"/>
        </w:rPr>
        <w:t>valsartano, vartojamų širdies nepakankamumui gydyti.</w:t>
      </w:r>
    </w:p>
    <w:p w14:paraId="4602F22C" w14:textId="77777777" w:rsidR="00EB20A9" w:rsidRPr="00E25E90" w:rsidRDefault="00EB20A9" w:rsidP="000E2BD2">
      <w:pPr>
        <w:rPr>
          <w:b/>
          <w:szCs w:val="22"/>
        </w:rPr>
      </w:pPr>
    </w:p>
    <w:p w14:paraId="28999AC8" w14:textId="5A96A929" w:rsidR="000E2BD2" w:rsidRPr="00E25E90" w:rsidRDefault="000E2BD2" w:rsidP="000E2BD2">
      <w:pPr>
        <w:rPr>
          <w:b/>
          <w:szCs w:val="22"/>
        </w:rPr>
      </w:pPr>
      <w:r w:rsidRPr="00E25E90">
        <w:rPr>
          <w:b/>
          <w:szCs w:val="22"/>
        </w:rPr>
        <w:t>Sildenafil Accord vartojimas su maistu</w:t>
      </w:r>
      <w:r w:rsidR="00AE41D5" w:rsidRPr="00E25E90">
        <w:rPr>
          <w:b/>
          <w:szCs w:val="22"/>
        </w:rPr>
        <w:t>, gėrimais</w:t>
      </w:r>
      <w:r w:rsidRPr="00E25E90">
        <w:rPr>
          <w:b/>
          <w:szCs w:val="22"/>
        </w:rPr>
        <w:t xml:space="preserve"> ir </w:t>
      </w:r>
      <w:r w:rsidR="00A5711A" w:rsidRPr="00E25E90">
        <w:rPr>
          <w:b/>
          <w:szCs w:val="22"/>
        </w:rPr>
        <w:t>alkoholiu</w:t>
      </w:r>
    </w:p>
    <w:p w14:paraId="27D3AB05" w14:textId="77777777" w:rsidR="000E2BD2" w:rsidRPr="00E25E90" w:rsidRDefault="000E2BD2" w:rsidP="000E2BD2">
      <w:pPr>
        <w:rPr>
          <w:szCs w:val="22"/>
        </w:rPr>
      </w:pPr>
      <w:r w:rsidRPr="00E25E90">
        <w:rPr>
          <w:szCs w:val="22"/>
        </w:rPr>
        <w:t>Sildenafil Accord galima gerti valgio metu ir nevalgius. Vis dėlto jeigu Sildenafil Accord gersite valgydami sotų maistą, poveikis gali pasireikšti šiek tiek vėliau.</w:t>
      </w:r>
    </w:p>
    <w:p w14:paraId="7E54B9C7" w14:textId="77777777" w:rsidR="000E2BD2" w:rsidRPr="00E25E90" w:rsidRDefault="000E2BD2" w:rsidP="000E2BD2">
      <w:pPr>
        <w:rPr>
          <w:szCs w:val="22"/>
        </w:rPr>
      </w:pPr>
    </w:p>
    <w:p w14:paraId="1367F4C4" w14:textId="77777777" w:rsidR="000E2BD2" w:rsidRPr="00E25E90" w:rsidRDefault="000E2BD2" w:rsidP="000E2BD2">
      <w:pPr>
        <w:rPr>
          <w:szCs w:val="22"/>
        </w:rPr>
      </w:pPr>
      <w:r w:rsidRPr="00E25E90">
        <w:rPr>
          <w:szCs w:val="22"/>
        </w:rPr>
        <w:t>Alkoholio vartojimas gali laikinai sutrikdyti gebėjimą patirti erekciją. Kad vaisto poveikis būtų kuo geriausias, rekomenduojama prieš vartojant Sildenafil Accord negerti pernelyg daug alkoholio.</w:t>
      </w:r>
    </w:p>
    <w:p w14:paraId="1625C538" w14:textId="77777777" w:rsidR="000E2BD2" w:rsidRPr="00E25E90" w:rsidRDefault="000E2BD2" w:rsidP="000E2BD2">
      <w:pPr>
        <w:rPr>
          <w:szCs w:val="22"/>
        </w:rPr>
      </w:pPr>
    </w:p>
    <w:p w14:paraId="420BA9CB" w14:textId="77777777" w:rsidR="000E2BD2" w:rsidRPr="00E25E90" w:rsidRDefault="000E2BD2" w:rsidP="000E2BD2">
      <w:pPr>
        <w:rPr>
          <w:b/>
          <w:szCs w:val="22"/>
        </w:rPr>
      </w:pPr>
      <w:r w:rsidRPr="00E25E90">
        <w:rPr>
          <w:b/>
          <w:szCs w:val="22"/>
        </w:rPr>
        <w:t>Nėštumas, žindymo laikotarpis ir vaisingumas</w:t>
      </w:r>
    </w:p>
    <w:p w14:paraId="547DB047" w14:textId="77777777" w:rsidR="000E2BD2" w:rsidRPr="00E25E90" w:rsidRDefault="000E2BD2" w:rsidP="000E2BD2">
      <w:pPr>
        <w:rPr>
          <w:szCs w:val="22"/>
        </w:rPr>
      </w:pPr>
      <w:r w:rsidRPr="00E25E90">
        <w:rPr>
          <w:szCs w:val="22"/>
        </w:rPr>
        <w:t>Moterims vartoti Sildenafil Accord negalima.</w:t>
      </w:r>
    </w:p>
    <w:p w14:paraId="74E08455" w14:textId="77777777" w:rsidR="000E2BD2" w:rsidRPr="00E25E90" w:rsidRDefault="000E2BD2" w:rsidP="000E2BD2">
      <w:pPr>
        <w:rPr>
          <w:szCs w:val="22"/>
        </w:rPr>
      </w:pPr>
    </w:p>
    <w:p w14:paraId="6441AA56" w14:textId="77777777" w:rsidR="000E2BD2" w:rsidRPr="00E25E90" w:rsidRDefault="000E2BD2" w:rsidP="000E2BD2">
      <w:pPr>
        <w:rPr>
          <w:b/>
          <w:szCs w:val="22"/>
        </w:rPr>
      </w:pPr>
      <w:r w:rsidRPr="00E25E90">
        <w:rPr>
          <w:b/>
          <w:szCs w:val="22"/>
        </w:rPr>
        <w:t>Vairavimas ir mechanizmų valdymas</w:t>
      </w:r>
    </w:p>
    <w:p w14:paraId="46309004" w14:textId="77777777" w:rsidR="000E2BD2" w:rsidRPr="00E25E90" w:rsidRDefault="000E2BD2" w:rsidP="000E2BD2">
      <w:pPr>
        <w:rPr>
          <w:szCs w:val="22"/>
        </w:rPr>
      </w:pPr>
      <w:r w:rsidRPr="00E25E90">
        <w:rPr>
          <w:szCs w:val="22"/>
        </w:rPr>
        <w:t>Sildenafil Accord gali sukelti svaigulį ir veikti regą. Prieš vairuodami ir valdydami mechanizmus, pasitikrinkite ar Sildenafil Accord tokio poveikio nesukėlė.</w:t>
      </w:r>
    </w:p>
    <w:p w14:paraId="5011BD13" w14:textId="77777777" w:rsidR="000E2BD2" w:rsidRPr="00E25E90" w:rsidRDefault="000E2BD2" w:rsidP="000E2BD2">
      <w:pPr>
        <w:rPr>
          <w:szCs w:val="22"/>
        </w:rPr>
      </w:pPr>
    </w:p>
    <w:p w14:paraId="538F50A7" w14:textId="77777777" w:rsidR="000E2BD2" w:rsidRPr="00E25E90" w:rsidRDefault="000E2BD2" w:rsidP="000E2BD2">
      <w:pPr>
        <w:rPr>
          <w:b/>
          <w:szCs w:val="22"/>
        </w:rPr>
      </w:pPr>
      <w:r w:rsidRPr="00E25E90">
        <w:rPr>
          <w:b/>
          <w:szCs w:val="22"/>
        </w:rPr>
        <w:t>Svarbi informacija apie kai kurias pagalbines Sildenafil Accord medžiagas</w:t>
      </w:r>
    </w:p>
    <w:p w14:paraId="3C15ECD6" w14:textId="7B9FDB21" w:rsidR="000E2BD2" w:rsidRDefault="000E2BD2" w:rsidP="00EC2322">
      <w:pPr>
        <w:rPr>
          <w:szCs w:val="22"/>
        </w:rPr>
      </w:pPr>
      <w:r w:rsidRPr="00E25E90">
        <w:rPr>
          <w:szCs w:val="22"/>
        </w:rPr>
        <w:t xml:space="preserve">Sildenafil Accord sudėtyje yra laktozės monohidrato. Jeigu gydytojas </w:t>
      </w:r>
      <w:r w:rsidR="00EC2322">
        <w:rPr>
          <w:szCs w:val="22"/>
        </w:rPr>
        <w:t xml:space="preserve">Jums yra </w:t>
      </w:r>
      <w:r w:rsidRPr="00E25E90">
        <w:rPr>
          <w:szCs w:val="22"/>
        </w:rPr>
        <w:t>sak</w:t>
      </w:r>
      <w:r w:rsidR="00EC2322">
        <w:rPr>
          <w:szCs w:val="22"/>
        </w:rPr>
        <w:t>ęs</w:t>
      </w:r>
      <w:r w:rsidRPr="00E25E90">
        <w:rPr>
          <w:szCs w:val="22"/>
        </w:rPr>
        <w:t xml:space="preserve">, kad netoleruojate </w:t>
      </w:r>
      <w:r w:rsidR="00EC2322" w:rsidRPr="00EC2322">
        <w:rPr>
          <w:szCs w:val="22"/>
        </w:rPr>
        <w:t>kokių nors angliavandenių</w:t>
      </w:r>
      <w:r w:rsidRPr="00E25E90">
        <w:rPr>
          <w:szCs w:val="22"/>
        </w:rPr>
        <w:t xml:space="preserve">, </w:t>
      </w:r>
      <w:r w:rsidR="00EC2322" w:rsidRPr="00EC2322">
        <w:rPr>
          <w:szCs w:val="22"/>
        </w:rPr>
        <w:t>kreipkitės į jį prieš</w:t>
      </w:r>
      <w:r w:rsidR="00EC2322">
        <w:rPr>
          <w:szCs w:val="22"/>
        </w:rPr>
        <w:t xml:space="preserve"> </w:t>
      </w:r>
      <w:r w:rsidR="00EC2322" w:rsidRPr="00EC2322">
        <w:rPr>
          <w:szCs w:val="22"/>
        </w:rPr>
        <w:t xml:space="preserve">pradėdami vartoti </w:t>
      </w:r>
      <w:r w:rsidRPr="00E25E90">
        <w:rPr>
          <w:szCs w:val="22"/>
        </w:rPr>
        <w:t>Sildenafil Accord.</w:t>
      </w:r>
      <w:r w:rsidR="00EC2322">
        <w:rPr>
          <w:szCs w:val="22"/>
        </w:rPr>
        <w:t xml:space="preserve"> </w:t>
      </w:r>
    </w:p>
    <w:p w14:paraId="2A68541E" w14:textId="3325FE17" w:rsidR="00981C72" w:rsidRDefault="00981C72" w:rsidP="000E2BD2">
      <w:pPr>
        <w:rPr>
          <w:szCs w:val="22"/>
        </w:rPr>
      </w:pPr>
    </w:p>
    <w:p w14:paraId="53917C3D" w14:textId="52579BE4" w:rsidR="00981C72" w:rsidRPr="00E25E90" w:rsidRDefault="00EC2322" w:rsidP="00981C72">
      <w:pPr>
        <w:rPr>
          <w:szCs w:val="22"/>
        </w:rPr>
      </w:pPr>
      <w:r>
        <w:rPr>
          <w:szCs w:val="22"/>
        </w:rPr>
        <w:t>Š</w:t>
      </w:r>
      <w:r w:rsidR="002420E1">
        <w:rPr>
          <w:szCs w:val="22"/>
        </w:rPr>
        <w:t xml:space="preserve">io vaisto </w:t>
      </w:r>
      <w:r w:rsidR="002420E1" w:rsidRPr="008F6F49">
        <w:rPr>
          <w:szCs w:val="22"/>
        </w:rPr>
        <w:t xml:space="preserve">tabletėje </w:t>
      </w:r>
      <w:r w:rsidR="00981C72" w:rsidRPr="00981C72">
        <w:rPr>
          <w:szCs w:val="22"/>
        </w:rPr>
        <w:t>yra mažiau kaip 1</w:t>
      </w:r>
      <w:r>
        <w:rPr>
          <w:szCs w:val="22"/>
        </w:rPr>
        <w:t> </w:t>
      </w:r>
      <w:r w:rsidR="00981C72" w:rsidRPr="00981C72">
        <w:rPr>
          <w:szCs w:val="22"/>
        </w:rPr>
        <w:t>mmol (23</w:t>
      </w:r>
      <w:r>
        <w:rPr>
          <w:szCs w:val="22"/>
        </w:rPr>
        <w:t> </w:t>
      </w:r>
      <w:r w:rsidR="00981C72" w:rsidRPr="00981C72">
        <w:rPr>
          <w:szCs w:val="22"/>
        </w:rPr>
        <w:t>mg) natrio, t.</w:t>
      </w:r>
      <w:r>
        <w:rPr>
          <w:szCs w:val="22"/>
        </w:rPr>
        <w:t xml:space="preserve"> </w:t>
      </w:r>
      <w:r w:rsidR="00981C72" w:rsidRPr="00981C72">
        <w:rPr>
          <w:szCs w:val="22"/>
        </w:rPr>
        <w:t>y. jis beveik neturi</w:t>
      </w:r>
      <w:r>
        <w:rPr>
          <w:szCs w:val="22"/>
        </w:rPr>
        <w:t xml:space="preserve"> </w:t>
      </w:r>
      <w:r w:rsidR="00981C72" w:rsidRPr="00981C72">
        <w:rPr>
          <w:szCs w:val="22"/>
        </w:rPr>
        <w:t>reikšmės.</w:t>
      </w:r>
    </w:p>
    <w:p w14:paraId="302BA33D" w14:textId="77777777" w:rsidR="000E2BD2" w:rsidRPr="00E25E90" w:rsidRDefault="000E2BD2" w:rsidP="000E2BD2">
      <w:pPr>
        <w:rPr>
          <w:szCs w:val="22"/>
        </w:rPr>
      </w:pPr>
    </w:p>
    <w:p w14:paraId="1522184E" w14:textId="77777777" w:rsidR="000E2BD2" w:rsidRPr="00E25E90" w:rsidRDefault="000E2BD2" w:rsidP="000E2BD2">
      <w:pPr>
        <w:rPr>
          <w:szCs w:val="22"/>
        </w:rPr>
      </w:pPr>
    </w:p>
    <w:p w14:paraId="580B2434" w14:textId="77777777" w:rsidR="000E2BD2" w:rsidRPr="00E25E90" w:rsidRDefault="000E2BD2" w:rsidP="000E2BD2">
      <w:pPr>
        <w:tabs>
          <w:tab w:val="left" w:pos="567"/>
        </w:tabs>
        <w:rPr>
          <w:b/>
          <w:szCs w:val="22"/>
        </w:rPr>
      </w:pPr>
      <w:r w:rsidRPr="00E25E90">
        <w:rPr>
          <w:b/>
          <w:szCs w:val="22"/>
        </w:rPr>
        <w:t>3.</w:t>
      </w:r>
      <w:r w:rsidRPr="00E25E90">
        <w:rPr>
          <w:b/>
          <w:szCs w:val="22"/>
        </w:rPr>
        <w:tab/>
        <w:t xml:space="preserve">Kaip vartoti </w:t>
      </w:r>
      <w:r w:rsidRPr="00E25E90">
        <w:rPr>
          <w:b/>
        </w:rPr>
        <w:t>Sildenafil Accord</w:t>
      </w:r>
    </w:p>
    <w:p w14:paraId="3E78BDC0" w14:textId="77777777" w:rsidR="000E2BD2" w:rsidRPr="00E25E90" w:rsidRDefault="000E2BD2" w:rsidP="000E2BD2">
      <w:pPr>
        <w:rPr>
          <w:szCs w:val="22"/>
        </w:rPr>
      </w:pPr>
    </w:p>
    <w:p w14:paraId="391446F1" w14:textId="23C754D9" w:rsidR="000E2BD2" w:rsidRPr="00E25E90" w:rsidRDefault="000E2BD2" w:rsidP="000E2BD2">
      <w:pPr>
        <w:rPr>
          <w:szCs w:val="22"/>
        </w:rPr>
      </w:pPr>
      <w:r w:rsidRPr="00E25E90">
        <w:rPr>
          <w:szCs w:val="22"/>
        </w:rPr>
        <w:t>Sildenafil Accord visada vartokite tiksliai, kaip nurodė gydytojas</w:t>
      </w:r>
      <w:r w:rsidR="00A5711A" w:rsidRPr="00E25E90">
        <w:rPr>
          <w:szCs w:val="22"/>
        </w:rPr>
        <w:t xml:space="preserve"> arba vaistininkas</w:t>
      </w:r>
      <w:r w:rsidRPr="00E25E90">
        <w:rPr>
          <w:szCs w:val="22"/>
        </w:rPr>
        <w:t xml:space="preserve">. Jeigu abejojate, kreipkitės į gydytoją arba vaistininką. </w:t>
      </w:r>
      <w:r w:rsidR="006D376F">
        <w:rPr>
          <w:szCs w:val="22"/>
        </w:rPr>
        <w:t>R</w:t>
      </w:r>
      <w:r w:rsidR="00A5711A" w:rsidRPr="00E25E90">
        <w:rPr>
          <w:szCs w:val="22"/>
        </w:rPr>
        <w:t xml:space="preserve">ekomenduojama </w:t>
      </w:r>
      <w:r w:rsidRPr="00E25E90">
        <w:rPr>
          <w:szCs w:val="22"/>
        </w:rPr>
        <w:t>pradinė dozė yra 50 mg.</w:t>
      </w:r>
    </w:p>
    <w:p w14:paraId="59F25D5F" w14:textId="77777777" w:rsidR="000E2BD2" w:rsidRPr="00E25E90" w:rsidRDefault="000E2BD2" w:rsidP="000E2BD2">
      <w:pPr>
        <w:rPr>
          <w:szCs w:val="22"/>
        </w:rPr>
      </w:pPr>
    </w:p>
    <w:p w14:paraId="41F4ECD7" w14:textId="77777777" w:rsidR="000E2BD2" w:rsidRPr="00E25E90" w:rsidRDefault="000E2BD2" w:rsidP="000E2BD2">
      <w:pPr>
        <w:rPr>
          <w:b/>
          <w:szCs w:val="22"/>
        </w:rPr>
      </w:pPr>
      <w:r w:rsidRPr="00E25E90">
        <w:rPr>
          <w:b/>
          <w:szCs w:val="22"/>
        </w:rPr>
        <w:t>Dažniau negu vieną kartą per parą Sildenafil Accord gerti negalima.</w:t>
      </w:r>
    </w:p>
    <w:p w14:paraId="6C2EBA16" w14:textId="77777777" w:rsidR="000E2BD2" w:rsidRPr="00E25E90" w:rsidRDefault="000E2BD2" w:rsidP="000E2BD2">
      <w:pPr>
        <w:rPr>
          <w:szCs w:val="22"/>
        </w:rPr>
      </w:pPr>
    </w:p>
    <w:p w14:paraId="57A5D0DB" w14:textId="77777777" w:rsidR="000E2BD2" w:rsidRPr="00E25E90" w:rsidRDefault="000E2BD2" w:rsidP="000E2BD2">
      <w:pPr>
        <w:rPr>
          <w:szCs w:val="22"/>
        </w:rPr>
      </w:pPr>
      <w:r w:rsidRPr="00E25E90">
        <w:rPr>
          <w:szCs w:val="22"/>
        </w:rPr>
        <w:t>Sildenafil Accord reikia išgerti likus maždaug vienai valandai iki numatomų lytinių santykių. Tabletę reikia nuryti nesukramtytą užsigeriant stikline vandens.</w:t>
      </w:r>
    </w:p>
    <w:p w14:paraId="0F4A4CEF" w14:textId="77777777" w:rsidR="000E2BD2" w:rsidRPr="00E25E90" w:rsidRDefault="000E2BD2" w:rsidP="000E2BD2">
      <w:pPr>
        <w:rPr>
          <w:szCs w:val="22"/>
        </w:rPr>
      </w:pPr>
      <w:r w:rsidRPr="00E25E90">
        <w:rPr>
          <w:szCs w:val="22"/>
        </w:rPr>
        <w:t xml:space="preserve">Jeigu manote, kad Sildenafil Accord veikia per stipriai arba per silpnai, kreipkitės į gydytoją arba vaistininką. </w:t>
      </w:r>
    </w:p>
    <w:p w14:paraId="30762B77" w14:textId="77777777" w:rsidR="000E2BD2" w:rsidRPr="00E25E90" w:rsidRDefault="000E2BD2" w:rsidP="000E2BD2">
      <w:pPr>
        <w:rPr>
          <w:szCs w:val="22"/>
        </w:rPr>
      </w:pPr>
      <w:r w:rsidRPr="00E25E90">
        <w:rPr>
          <w:szCs w:val="22"/>
        </w:rPr>
        <w:t>Sildenafil Accord gali padėti sukelti erekciją tik esant seksualinei stimuliacijai. Poveikio pradžia kiekvienam pacientui yra skirtinga, tačiau paprastai jis pasireiškia praėjus 0,5–1 valandai po vaisto pavartojimo. Jeigu Sildenafil Accord tabletė geriama valgant sotų maistą, poveikis gali pasireikšti šiek tiek vėliau.</w:t>
      </w:r>
    </w:p>
    <w:p w14:paraId="406E4860" w14:textId="77777777" w:rsidR="000E2BD2" w:rsidRPr="00E25E90" w:rsidRDefault="000E2BD2" w:rsidP="000E2BD2">
      <w:pPr>
        <w:rPr>
          <w:szCs w:val="22"/>
        </w:rPr>
      </w:pPr>
    </w:p>
    <w:p w14:paraId="61DB640A" w14:textId="77777777" w:rsidR="000E2BD2" w:rsidRPr="00E25E90" w:rsidRDefault="000E2BD2" w:rsidP="000E2BD2">
      <w:pPr>
        <w:rPr>
          <w:szCs w:val="22"/>
        </w:rPr>
      </w:pPr>
      <w:r w:rsidRPr="00E25E90">
        <w:rPr>
          <w:szCs w:val="22"/>
        </w:rPr>
        <w:t>Jei išgėrus Sildenafil Accord erekcijos sukelti nepavyksta arba jei erekcija neišsilaiko tiek laiko, kiek reikia lytiniam aktui atlikti, kreipkitės į gydytoją.</w:t>
      </w:r>
    </w:p>
    <w:p w14:paraId="3899B351" w14:textId="77777777" w:rsidR="000E2BD2" w:rsidRPr="00E25E90" w:rsidRDefault="000E2BD2" w:rsidP="000E2BD2">
      <w:pPr>
        <w:rPr>
          <w:szCs w:val="22"/>
        </w:rPr>
      </w:pPr>
    </w:p>
    <w:p w14:paraId="7B81028A" w14:textId="06044BCE" w:rsidR="000E2BD2" w:rsidRPr="00E25E90" w:rsidRDefault="004116E6" w:rsidP="000E2BD2">
      <w:pPr>
        <w:rPr>
          <w:b/>
          <w:szCs w:val="22"/>
        </w:rPr>
      </w:pPr>
      <w:r>
        <w:rPr>
          <w:b/>
          <w:szCs w:val="22"/>
        </w:rPr>
        <w:t>Ką daryti p</w:t>
      </w:r>
      <w:r w:rsidR="000E2BD2" w:rsidRPr="00E25E90">
        <w:rPr>
          <w:b/>
          <w:szCs w:val="22"/>
        </w:rPr>
        <w:t>avartojus per didelę Sildenafil Accord dozę</w:t>
      </w:r>
    </w:p>
    <w:p w14:paraId="1F4B595A" w14:textId="77777777" w:rsidR="000E2BD2" w:rsidRPr="00E25E90" w:rsidRDefault="000E2BD2" w:rsidP="000E2BD2">
      <w:pPr>
        <w:rPr>
          <w:szCs w:val="22"/>
        </w:rPr>
      </w:pPr>
    </w:p>
    <w:p w14:paraId="733B1C22" w14:textId="77777777" w:rsidR="000E2BD2" w:rsidRPr="00E25E90" w:rsidRDefault="000E2BD2" w:rsidP="000E2BD2">
      <w:pPr>
        <w:rPr>
          <w:szCs w:val="22"/>
        </w:rPr>
      </w:pPr>
      <w:r w:rsidRPr="00E25E90">
        <w:rPr>
          <w:szCs w:val="22"/>
        </w:rPr>
        <w:t>Gali dažniau pasireikšti ir pasunkėti šalutinis poveikis. Geriant didesnę kaip 100 mg dozę, vaisto veiksmingumas nepadidėja.</w:t>
      </w:r>
    </w:p>
    <w:p w14:paraId="3DB3369E" w14:textId="77777777" w:rsidR="000E2BD2" w:rsidRPr="00E25E90" w:rsidRDefault="000E2BD2" w:rsidP="000E2BD2">
      <w:pPr>
        <w:rPr>
          <w:szCs w:val="22"/>
        </w:rPr>
      </w:pPr>
    </w:p>
    <w:p w14:paraId="1F432564" w14:textId="77777777" w:rsidR="000E2BD2" w:rsidRPr="00E25E90" w:rsidRDefault="000E2BD2" w:rsidP="000E2BD2">
      <w:pPr>
        <w:rPr>
          <w:szCs w:val="22"/>
        </w:rPr>
      </w:pPr>
      <w:r w:rsidRPr="00E25E90">
        <w:rPr>
          <w:szCs w:val="22"/>
        </w:rPr>
        <w:t>Nevartokite daugiau tablečių, nei nurodė gydytojas.</w:t>
      </w:r>
    </w:p>
    <w:p w14:paraId="6DFE2692" w14:textId="77777777" w:rsidR="000E2BD2" w:rsidRPr="00E25E90" w:rsidRDefault="000E2BD2" w:rsidP="000E2BD2">
      <w:pPr>
        <w:rPr>
          <w:szCs w:val="22"/>
        </w:rPr>
      </w:pPr>
    </w:p>
    <w:p w14:paraId="4A1AA68D" w14:textId="77777777" w:rsidR="000E2BD2" w:rsidRPr="00E25E90" w:rsidRDefault="000E2BD2" w:rsidP="000E2BD2">
      <w:pPr>
        <w:rPr>
          <w:szCs w:val="22"/>
        </w:rPr>
      </w:pPr>
      <w:r w:rsidRPr="00E25E90">
        <w:rPr>
          <w:szCs w:val="22"/>
        </w:rPr>
        <w:t>Pavartoję daugiau tablečių, nei reikia, kreipkitės į gydytoją.</w:t>
      </w:r>
    </w:p>
    <w:p w14:paraId="7B743E45" w14:textId="77777777" w:rsidR="000E2BD2" w:rsidRPr="00E25E90" w:rsidRDefault="000E2BD2" w:rsidP="000E2BD2">
      <w:pPr>
        <w:rPr>
          <w:szCs w:val="22"/>
        </w:rPr>
      </w:pPr>
    </w:p>
    <w:p w14:paraId="3585CF1C" w14:textId="310ECE4B" w:rsidR="000E2BD2" w:rsidRPr="00E25E90" w:rsidRDefault="000E2BD2" w:rsidP="000E2BD2">
      <w:r w:rsidRPr="00E25E90">
        <w:t>Jeigu kiltų daugiau klausimų dėl šio vaisto vartojimo, kreipkitės į gydytoją</w:t>
      </w:r>
      <w:r w:rsidR="002D4B4F" w:rsidRPr="00E25E90">
        <w:t>,</w:t>
      </w:r>
      <w:r w:rsidRPr="00E25E90">
        <w:t xml:space="preserve"> vaistininką</w:t>
      </w:r>
      <w:r w:rsidR="002D4B4F" w:rsidRPr="00E25E90">
        <w:t xml:space="preserve"> arba slaugytoją</w:t>
      </w:r>
      <w:r w:rsidRPr="00E25E90">
        <w:t>.</w:t>
      </w:r>
    </w:p>
    <w:p w14:paraId="69672A54" w14:textId="77777777" w:rsidR="000E2BD2" w:rsidRPr="00E25E90" w:rsidRDefault="000E2BD2" w:rsidP="000E2BD2">
      <w:pPr>
        <w:rPr>
          <w:szCs w:val="22"/>
        </w:rPr>
      </w:pPr>
    </w:p>
    <w:p w14:paraId="35CFCB75" w14:textId="77777777" w:rsidR="000E2BD2" w:rsidRPr="00E25E90" w:rsidRDefault="000E2BD2" w:rsidP="000E2BD2">
      <w:pPr>
        <w:rPr>
          <w:szCs w:val="22"/>
        </w:rPr>
      </w:pPr>
    </w:p>
    <w:p w14:paraId="7FBD1367" w14:textId="77777777" w:rsidR="000E2BD2" w:rsidRPr="00E25E90" w:rsidRDefault="000E2BD2" w:rsidP="000E2BD2">
      <w:pPr>
        <w:tabs>
          <w:tab w:val="left" w:pos="567"/>
        </w:tabs>
        <w:rPr>
          <w:b/>
          <w:szCs w:val="22"/>
        </w:rPr>
      </w:pPr>
      <w:r w:rsidRPr="00E25E90">
        <w:rPr>
          <w:b/>
          <w:szCs w:val="22"/>
        </w:rPr>
        <w:t>4.</w:t>
      </w:r>
      <w:r w:rsidRPr="00E25E90">
        <w:rPr>
          <w:b/>
          <w:szCs w:val="22"/>
        </w:rPr>
        <w:tab/>
        <w:t>Galimas šalutinis poveikis</w:t>
      </w:r>
    </w:p>
    <w:p w14:paraId="139E56B3" w14:textId="77777777" w:rsidR="000E2BD2" w:rsidRPr="00E25E90" w:rsidRDefault="000E2BD2" w:rsidP="000E2BD2">
      <w:pPr>
        <w:rPr>
          <w:szCs w:val="22"/>
        </w:rPr>
      </w:pPr>
    </w:p>
    <w:p w14:paraId="3C70C34E" w14:textId="06DB07B1" w:rsidR="000E2BD2" w:rsidRPr="00E25E90" w:rsidRDefault="00CC4A7C" w:rsidP="000E2BD2">
      <w:pPr>
        <w:rPr>
          <w:szCs w:val="22"/>
        </w:rPr>
      </w:pPr>
      <w:r w:rsidRPr="00E25E90">
        <w:rPr>
          <w:szCs w:val="22"/>
        </w:rPr>
        <w:t xml:space="preserve">Šis </w:t>
      </w:r>
      <w:r w:rsidR="00E1789A">
        <w:rPr>
          <w:szCs w:val="22"/>
        </w:rPr>
        <w:t>vaistas</w:t>
      </w:r>
      <w:r w:rsidRPr="00E25E90">
        <w:rPr>
          <w:szCs w:val="22"/>
        </w:rPr>
        <w:t>,</w:t>
      </w:r>
      <w:r w:rsidR="000E2BD2" w:rsidRPr="00E25E90">
        <w:rPr>
          <w:szCs w:val="22"/>
        </w:rPr>
        <w:t xml:space="preserve"> kaip ir </w:t>
      </w:r>
      <w:r w:rsidR="00E1789A">
        <w:rPr>
          <w:szCs w:val="22"/>
        </w:rPr>
        <w:t xml:space="preserve">visi </w:t>
      </w:r>
      <w:r w:rsidR="000E2BD2" w:rsidRPr="00E25E90">
        <w:rPr>
          <w:szCs w:val="22"/>
        </w:rPr>
        <w:t xml:space="preserve">kiti, gali sukelti šalutinį poveikį, nors jis pasireiškia ne visiems žmonėms. </w:t>
      </w:r>
    </w:p>
    <w:p w14:paraId="4D015C9B" w14:textId="77777777" w:rsidR="000E2BD2" w:rsidRPr="00E25E90" w:rsidRDefault="000E2BD2" w:rsidP="000E2BD2">
      <w:pPr>
        <w:rPr>
          <w:szCs w:val="22"/>
        </w:rPr>
      </w:pPr>
    </w:p>
    <w:p w14:paraId="484A74E8" w14:textId="77777777" w:rsidR="000E2BD2" w:rsidRPr="00E25E90" w:rsidRDefault="000E2BD2" w:rsidP="000E2BD2">
      <w:pPr>
        <w:rPr>
          <w:szCs w:val="22"/>
        </w:rPr>
      </w:pPr>
      <w:r w:rsidRPr="00E25E90">
        <w:rPr>
          <w:szCs w:val="22"/>
        </w:rPr>
        <w:t>Su Sildenafil Accord vartojimu susijęs šalutinis poveikis dažniausiai būna lengvas ar vidutinio sunkumo ir trumpalaikis.</w:t>
      </w:r>
    </w:p>
    <w:p w14:paraId="6B73D6E0" w14:textId="77777777" w:rsidR="000E2BD2" w:rsidRPr="00E25E90" w:rsidRDefault="000E2BD2" w:rsidP="000E2BD2">
      <w:pPr>
        <w:rPr>
          <w:szCs w:val="22"/>
        </w:rPr>
      </w:pPr>
    </w:p>
    <w:p w14:paraId="56072D1C" w14:textId="1BC2C12F" w:rsidR="000E2BD2" w:rsidRPr="00E25E90" w:rsidRDefault="000E2BD2" w:rsidP="008F5084">
      <w:pPr>
        <w:autoSpaceDE w:val="0"/>
        <w:autoSpaceDN w:val="0"/>
        <w:adjustRightInd w:val="0"/>
        <w:rPr>
          <w:b/>
        </w:rPr>
      </w:pPr>
      <w:r w:rsidRPr="00E25E90">
        <w:rPr>
          <w:b/>
        </w:rPr>
        <w:t xml:space="preserve">Jeigu patiriate </w:t>
      </w:r>
      <w:r w:rsidRPr="00E25E90">
        <w:rPr>
          <w:b/>
          <w:bCs/>
          <w:szCs w:val="22"/>
        </w:rPr>
        <w:t xml:space="preserve">kurį nors iš šių stiprių šalutinių poveikių, nebevartokite Sildenafil Accord tablečių ir </w:t>
      </w:r>
      <w:r w:rsidRPr="00E25E90">
        <w:rPr>
          <w:b/>
        </w:rPr>
        <w:t>nedelsdami kreipkitės į gydytoją</w:t>
      </w:r>
      <w:r w:rsidRPr="00E25E90">
        <w:rPr>
          <w:b/>
          <w:bCs/>
          <w:szCs w:val="22"/>
        </w:rPr>
        <w:t>:</w:t>
      </w:r>
    </w:p>
    <w:p w14:paraId="6C5A6E00" w14:textId="49B30E9E" w:rsidR="000E2BD2" w:rsidRPr="00E25E90" w:rsidRDefault="000E2BD2" w:rsidP="000E2BD2">
      <w:pPr>
        <w:pStyle w:val="Sraopastraipa"/>
        <w:numPr>
          <w:ilvl w:val="0"/>
          <w:numId w:val="10"/>
        </w:numPr>
        <w:autoSpaceDE w:val="0"/>
        <w:autoSpaceDN w:val="0"/>
        <w:adjustRightInd w:val="0"/>
        <w:spacing w:after="0" w:line="240" w:lineRule="auto"/>
        <w:jc w:val="both"/>
        <w:rPr>
          <w:rFonts w:ascii="Times New Roman" w:hAnsi="Times New Roman"/>
        </w:rPr>
      </w:pPr>
      <w:r w:rsidRPr="00E25E90">
        <w:rPr>
          <w:rFonts w:ascii="Times New Roman" w:hAnsi="Times New Roman"/>
        </w:rPr>
        <w:t xml:space="preserve">alerginė reakcija – pasireiškia </w:t>
      </w:r>
      <w:r w:rsidRPr="00E25E90">
        <w:rPr>
          <w:rFonts w:ascii="Times New Roman" w:hAnsi="Times New Roman"/>
          <w:b/>
          <w:bCs/>
        </w:rPr>
        <w:t xml:space="preserve">nedažnai </w:t>
      </w:r>
      <w:r w:rsidRPr="00E25E90">
        <w:rPr>
          <w:rFonts w:ascii="Times New Roman" w:hAnsi="Times New Roman"/>
        </w:rPr>
        <w:t xml:space="preserve">(gali pasireikšti </w:t>
      </w:r>
      <w:r w:rsidR="00D21B53">
        <w:rPr>
          <w:rFonts w:ascii="Times New Roman" w:hAnsi="Times New Roman"/>
        </w:rPr>
        <w:t>rečiau kaip</w:t>
      </w:r>
      <w:r w:rsidR="00D21B53" w:rsidRPr="00E25E90">
        <w:rPr>
          <w:rFonts w:ascii="Times New Roman" w:hAnsi="Times New Roman"/>
        </w:rPr>
        <w:t xml:space="preserve"> </w:t>
      </w:r>
      <w:r w:rsidRPr="00E25E90">
        <w:rPr>
          <w:rFonts w:ascii="Times New Roman" w:hAnsi="Times New Roman"/>
        </w:rPr>
        <w:t xml:space="preserve">1 </w:t>
      </w:r>
      <w:r w:rsidR="00D21B53" w:rsidRPr="00E25E90">
        <w:rPr>
          <w:rFonts w:ascii="Times New Roman" w:hAnsi="Times New Roman"/>
        </w:rPr>
        <w:t>vartotoj</w:t>
      </w:r>
      <w:r w:rsidR="00D21B53">
        <w:rPr>
          <w:rFonts w:ascii="Times New Roman" w:hAnsi="Times New Roman"/>
        </w:rPr>
        <w:t>ui</w:t>
      </w:r>
      <w:r w:rsidR="00D21B53" w:rsidRPr="00E25E90">
        <w:rPr>
          <w:rFonts w:ascii="Times New Roman" w:hAnsi="Times New Roman"/>
        </w:rPr>
        <w:t xml:space="preserve"> </w:t>
      </w:r>
      <w:r w:rsidRPr="00E25E90">
        <w:rPr>
          <w:rFonts w:ascii="Times New Roman" w:hAnsi="Times New Roman"/>
        </w:rPr>
        <w:t>iš 100)</w:t>
      </w:r>
    </w:p>
    <w:p w14:paraId="643AE63E" w14:textId="77777777" w:rsidR="000E2BD2" w:rsidRPr="00E25E90" w:rsidRDefault="000E2BD2" w:rsidP="000E2BD2">
      <w:pPr>
        <w:autoSpaceDE w:val="0"/>
        <w:autoSpaceDN w:val="0"/>
        <w:adjustRightInd w:val="0"/>
        <w:ind w:left="360"/>
        <w:jc w:val="both"/>
      </w:pPr>
      <w:r w:rsidRPr="00E25E90">
        <w:rPr>
          <w:szCs w:val="22"/>
          <w:lang w:eastAsia="lt-LT"/>
        </w:rPr>
        <w:t xml:space="preserve">Jos simptomai yra staigus švokštimas, </w:t>
      </w:r>
      <w:r w:rsidRPr="00E25E90">
        <w:t>kvėpavimo pasunkėjimas ar svaigulys</w:t>
      </w:r>
      <w:r w:rsidRPr="00E25E90">
        <w:rPr>
          <w:szCs w:val="22"/>
        </w:rPr>
        <w:t xml:space="preserve">, </w:t>
      </w:r>
      <w:r w:rsidRPr="00E25E90">
        <w:t>akių vokų, veido, lūpų ar gerklės patinimas</w:t>
      </w:r>
      <w:r w:rsidRPr="00E25E90">
        <w:rPr>
          <w:szCs w:val="22"/>
        </w:rPr>
        <w:t>;</w:t>
      </w:r>
    </w:p>
    <w:p w14:paraId="429FB642" w14:textId="77777777" w:rsidR="000E2BD2" w:rsidRPr="00E25E90" w:rsidRDefault="000E2BD2" w:rsidP="000E2BD2">
      <w:pPr>
        <w:autoSpaceDE w:val="0"/>
        <w:autoSpaceDN w:val="0"/>
        <w:adjustRightInd w:val="0"/>
        <w:ind w:left="360"/>
        <w:jc w:val="both"/>
        <w:rPr>
          <w:szCs w:val="22"/>
        </w:rPr>
      </w:pPr>
    </w:p>
    <w:p w14:paraId="041FE4BC" w14:textId="77777777" w:rsidR="000E2BD2" w:rsidRPr="00E25E90" w:rsidRDefault="000E2BD2" w:rsidP="000E2BD2">
      <w:pPr>
        <w:pStyle w:val="Sraopastraipa"/>
        <w:numPr>
          <w:ilvl w:val="0"/>
          <w:numId w:val="10"/>
        </w:numPr>
        <w:autoSpaceDE w:val="0"/>
        <w:autoSpaceDN w:val="0"/>
        <w:adjustRightInd w:val="0"/>
        <w:spacing w:after="0" w:line="240" w:lineRule="auto"/>
        <w:jc w:val="both"/>
        <w:rPr>
          <w:rFonts w:ascii="Times New Roman" w:hAnsi="Times New Roman"/>
        </w:rPr>
      </w:pPr>
      <w:r w:rsidRPr="00E25E90">
        <w:rPr>
          <w:rFonts w:ascii="Times New Roman" w:hAnsi="Times New Roman"/>
        </w:rPr>
        <w:t xml:space="preserve">skausmas krūtinėje – pasireiškia </w:t>
      </w:r>
      <w:r w:rsidRPr="00E25E90">
        <w:rPr>
          <w:rFonts w:ascii="Times New Roman" w:hAnsi="Times New Roman"/>
          <w:b/>
          <w:bCs/>
        </w:rPr>
        <w:t>nedažnai</w:t>
      </w:r>
    </w:p>
    <w:p w14:paraId="5696C335" w14:textId="77777777" w:rsidR="000E2BD2" w:rsidRPr="00E25E90" w:rsidRDefault="000E2BD2" w:rsidP="000E2BD2">
      <w:pPr>
        <w:autoSpaceDE w:val="0"/>
        <w:autoSpaceDN w:val="0"/>
        <w:adjustRightInd w:val="0"/>
        <w:ind w:left="360"/>
        <w:jc w:val="both"/>
        <w:rPr>
          <w:szCs w:val="22"/>
        </w:rPr>
      </w:pPr>
      <w:r w:rsidRPr="00E25E90">
        <w:rPr>
          <w:szCs w:val="22"/>
        </w:rPr>
        <w:t>Jeigu jis pasireiškia lytinių santykių metu arba po jų</w:t>
      </w:r>
    </w:p>
    <w:p w14:paraId="70CBA9F5" w14:textId="77777777" w:rsidR="000E2BD2" w:rsidRPr="00E25E90" w:rsidRDefault="000E2BD2" w:rsidP="000E2BD2">
      <w:pPr>
        <w:autoSpaceDE w:val="0"/>
        <w:autoSpaceDN w:val="0"/>
        <w:adjustRightInd w:val="0"/>
        <w:ind w:left="450"/>
        <w:jc w:val="both"/>
        <w:rPr>
          <w:szCs w:val="22"/>
        </w:rPr>
      </w:pPr>
      <w:r w:rsidRPr="00E25E90">
        <w:rPr>
          <w:szCs w:val="22"/>
        </w:rPr>
        <w:t>- atsigulkite į pusiau sėdimą padėtį ir pabandykite atsipalaiduoti;</w:t>
      </w:r>
    </w:p>
    <w:p w14:paraId="504416D0" w14:textId="77777777" w:rsidR="000E2BD2" w:rsidRPr="00E25E90" w:rsidRDefault="000E2BD2" w:rsidP="000E2BD2">
      <w:pPr>
        <w:autoSpaceDE w:val="0"/>
        <w:autoSpaceDN w:val="0"/>
        <w:adjustRightInd w:val="0"/>
        <w:ind w:left="450"/>
        <w:jc w:val="both"/>
        <w:rPr>
          <w:szCs w:val="22"/>
        </w:rPr>
      </w:pPr>
      <w:r w:rsidRPr="00E25E90">
        <w:rPr>
          <w:szCs w:val="22"/>
        </w:rPr>
        <w:t xml:space="preserve">- krūtinės skausmo malšinti </w:t>
      </w:r>
      <w:r w:rsidRPr="00E25E90">
        <w:rPr>
          <w:b/>
          <w:bCs/>
          <w:szCs w:val="22"/>
        </w:rPr>
        <w:t>nitratais negalima</w:t>
      </w:r>
      <w:r w:rsidRPr="00E25E90">
        <w:rPr>
          <w:szCs w:val="22"/>
        </w:rPr>
        <w:t>.</w:t>
      </w:r>
    </w:p>
    <w:p w14:paraId="5F2BF850" w14:textId="77777777" w:rsidR="000E2BD2" w:rsidRPr="00E25E90" w:rsidRDefault="000E2BD2" w:rsidP="000E2BD2">
      <w:pPr>
        <w:rPr>
          <w:szCs w:val="22"/>
        </w:rPr>
      </w:pPr>
    </w:p>
    <w:p w14:paraId="34E1EB3B" w14:textId="626E148F" w:rsidR="000E2BD2" w:rsidRPr="00E25E90" w:rsidRDefault="000E2BD2" w:rsidP="000E2BD2">
      <w:pPr>
        <w:rPr>
          <w:szCs w:val="22"/>
        </w:rPr>
      </w:pPr>
      <w:r w:rsidRPr="00E25E90">
        <w:rPr>
          <w:szCs w:val="22"/>
        </w:rPr>
        <w:t xml:space="preserve">Ilgalaikė ir kartais skausminga erekcija – pasireiškia </w:t>
      </w:r>
      <w:r w:rsidRPr="00E25E90">
        <w:rPr>
          <w:b/>
          <w:szCs w:val="22"/>
        </w:rPr>
        <w:t>retai</w:t>
      </w:r>
      <w:r w:rsidRPr="00E25E90">
        <w:rPr>
          <w:szCs w:val="22"/>
        </w:rPr>
        <w:t xml:space="preserve"> (gali </w:t>
      </w:r>
      <w:r w:rsidR="00D21B53">
        <w:rPr>
          <w:szCs w:val="22"/>
        </w:rPr>
        <w:t>pasireikšti rečiau kaip</w:t>
      </w:r>
      <w:r w:rsidRPr="00E25E90">
        <w:rPr>
          <w:szCs w:val="22"/>
        </w:rPr>
        <w:t xml:space="preserve"> 1 </w:t>
      </w:r>
      <w:r w:rsidR="00D21B53" w:rsidRPr="00E25E90">
        <w:rPr>
          <w:szCs w:val="22"/>
        </w:rPr>
        <w:t>vartotoj</w:t>
      </w:r>
      <w:r w:rsidR="00D21B53">
        <w:rPr>
          <w:szCs w:val="22"/>
        </w:rPr>
        <w:t>ui</w:t>
      </w:r>
      <w:r w:rsidR="00D21B53" w:rsidRPr="00E25E90">
        <w:rPr>
          <w:szCs w:val="22"/>
        </w:rPr>
        <w:t xml:space="preserve"> </w:t>
      </w:r>
      <w:r w:rsidRPr="00E25E90">
        <w:rPr>
          <w:szCs w:val="22"/>
        </w:rPr>
        <w:t>iš 1000). Jeigu erekcija trunka ilgiau kaip 4 valandas, turite nedelsdami kreiptis į gydytoją.</w:t>
      </w:r>
    </w:p>
    <w:p w14:paraId="5A0A0BED" w14:textId="77777777" w:rsidR="000E2BD2" w:rsidRPr="00E25E90" w:rsidRDefault="000E2BD2" w:rsidP="000E2BD2">
      <w:pPr>
        <w:rPr>
          <w:szCs w:val="22"/>
        </w:rPr>
      </w:pPr>
    </w:p>
    <w:p w14:paraId="4E78669A" w14:textId="77777777" w:rsidR="000E2BD2" w:rsidRPr="00E25E90" w:rsidRDefault="000E2BD2" w:rsidP="000E2BD2">
      <w:pPr>
        <w:pStyle w:val="Sraopastraipa"/>
        <w:numPr>
          <w:ilvl w:val="0"/>
          <w:numId w:val="10"/>
        </w:numPr>
      </w:pPr>
      <w:r w:rsidRPr="00E25E90">
        <w:rPr>
          <w:rFonts w:ascii="Times New Roman" w:hAnsi="Times New Roman"/>
        </w:rPr>
        <w:t>Staigus regėjimo susilpnėjimas arba apakimas</w:t>
      </w:r>
      <w:r w:rsidRPr="00E25E90">
        <w:rPr>
          <w:rFonts w:ascii="Times New Roman" w:hAnsi="Times New Roman"/>
          <w:lang w:eastAsia="en-US"/>
        </w:rPr>
        <w:t xml:space="preserve"> – pasire</w:t>
      </w:r>
      <w:r w:rsidRPr="00E25E90">
        <w:rPr>
          <w:rFonts w:ascii="Times New Roman" w:hAnsi="Times New Roman"/>
        </w:rPr>
        <w:t xml:space="preserve">iškia </w:t>
      </w:r>
      <w:r w:rsidRPr="00E25E90">
        <w:rPr>
          <w:rFonts w:ascii="Times New Roman" w:hAnsi="Times New Roman"/>
          <w:b/>
        </w:rPr>
        <w:t>retai</w:t>
      </w:r>
      <w:r w:rsidRPr="00E25E90">
        <w:rPr>
          <w:rFonts w:ascii="Times New Roman" w:hAnsi="Times New Roman"/>
        </w:rPr>
        <w:t>.</w:t>
      </w:r>
    </w:p>
    <w:p w14:paraId="7C05042C" w14:textId="77777777" w:rsidR="000E2BD2" w:rsidRPr="00E25E90" w:rsidRDefault="000E2BD2" w:rsidP="000E2BD2">
      <w:pPr>
        <w:rPr>
          <w:szCs w:val="22"/>
        </w:rPr>
      </w:pPr>
    </w:p>
    <w:p w14:paraId="677E1134" w14:textId="77777777" w:rsidR="000E2BD2" w:rsidRPr="00E25E90" w:rsidRDefault="000E2BD2" w:rsidP="000E2BD2">
      <w:pPr>
        <w:pStyle w:val="Sraopastraipa"/>
        <w:numPr>
          <w:ilvl w:val="0"/>
          <w:numId w:val="10"/>
        </w:numPr>
        <w:autoSpaceDE w:val="0"/>
        <w:autoSpaceDN w:val="0"/>
        <w:adjustRightInd w:val="0"/>
        <w:spacing w:after="0" w:line="240" w:lineRule="auto"/>
        <w:jc w:val="both"/>
        <w:rPr>
          <w:b/>
        </w:rPr>
      </w:pPr>
      <w:r w:rsidRPr="00E25E90">
        <w:rPr>
          <w:rFonts w:ascii="Times New Roman" w:hAnsi="Times New Roman"/>
          <w:b/>
          <w:bCs/>
        </w:rPr>
        <w:t xml:space="preserve">Sunkios odos reakcijos – </w:t>
      </w:r>
      <w:r w:rsidRPr="00E25E90">
        <w:rPr>
          <w:rFonts w:ascii="Times New Roman" w:hAnsi="Times New Roman"/>
          <w:b/>
        </w:rPr>
        <w:t xml:space="preserve">pasireiškia </w:t>
      </w:r>
      <w:r w:rsidRPr="00E25E90">
        <w:rPr>
          <w:rFonts w:ascii="Times New Roman" w:hAnsi="Times New Roman"/>
          <w:b/>
          <w:bCs/>
        </w:rPr>
        <w:t>retai</w:t>
      </w:r>
    </w:p>
    <w:p w14:paraId="6A66F698" w14:textId="77777777" w:rsidR="000E2BD2" w:rsidRPr="00E25E90" w:rsidRDefault="000E2BD2" w:rsidP="000E2BD2">
      <w:pPr>
        <w:autoSpaceDE w:val="0"/>
        <w:autoSpaceDN w:val="0"/>
        <w:adjustRightInd w:val="0"/>
        <w:ind w:left="360"/>
        <w:jc w:val="both"/>
        <w:rPr>
          <w:bCs/>
          <w:szCs w:val="22"/>
        </w:rPr>
      </w:pPr>
      <w:r w:rsidRPr="00E25E90">
        <w:rPr>
          <w:bCs/>
          <w:szCs w:val="22"/>
        </w:rPr>
        <w:t>Galimi tokie simptomai, kaip stiprus odos lupimasis ir tinimas, pūslės burnoje, ant genitalijų ir aplink akis, karščiavimas.</w:t>
      </w:r>
    </w:p>
    <w:p w14:paraId="0B0F04FB" w14:textId="77777777" w:rsidR="000E2BD2" w:rsidRPr="00E25E90" w:rsidRDefault="000E2BD2" w:rsidP="000E2BD2">
      <w:pPr>
        <w:autoSpaceDE w:val="0"/>
        <w:autoSpaceDN w:val="0"/>
        <w:adjustRightInd w:val="0"/>
        <w:jc w:val="both"/>
        <w:rPr>
          <w:b/>
          <w:bCs/>
          <w:szCs w:val="22"/>
        </w:rPr>
      </w:pPr>
    </w:p>
    <w:p w14:paraId="5A3EC9E7" w14:textId="77777777" w:rsidR="000E2BD2" w:rsidRPr="00E25E90" w:rsidRDefault="000E2BD2" w:rsidP="000E2BD2">
      <w:pPr>
        <w:pStyle w:val="Sraopastraipa"/>
        <w:numPr>
          <w:ilvl w:val="0"/>
          <w:numId w:val="10"/>
        </w:numPr>
        <w:autoSpaceDE w:val="0"/>
        <w:autoSpaceDN w:val="0"/>
        <w:adjustRightInd w:val="0"/>
        <w:spacing w:after="0" w:line="240" w:lineRule="auto"/>
        <w:jc w:val="both"/>
        <w:rPr>
          <w:b/>
        </w:rPr>
      </w:pPr>
      <w:r w:rsidRPr="00E25E90">
        <w:rPr>
          <w:rFonts w:ascii="Times New Roman" w:hAnsi="Times New Roman"/>
          <w:b/>
          <w:bCs/>
        </w:rPr>
        <w:t xml:space="preserve">Priepuoliai arba protrūkiai – </w:t>
      </w:r>
      <w:r w:rsidRPr="00E25E90">
        <w:rPr>
          <w:rFonts w:ascii="Times New Roman" w:hAnsi="Times New Roman"/>
          <w:b/>
        </w:rPr>
        <w:t xml:space="preserve">pasireiškia </w:t>
      </w:r>
      <w:r w:rsidRPr="00E25E90">
        <w:rPr>
          <w:rFonts w:ascii="Times New Roman" w:hAnsi="Times New Roman"/>
          <w:b/>
          <w:bCs/>
        </w:rPr>
        <w:t>retai</w:t>
      </w:r>
    </w:p>
    <w:p w14:paraId="35D49004" w14:textId="5ED31103" w:rsidR="000E2BD2" w:rsidRPr="00E25E90" w:rsidRDefault="000E2BD2" w:rsidP="000E2BD2">
      <w:pPr>
        <w:rPr>
          <w:szCs w:val="22"/>
        </w:rPr>
      </w:pPr>
    </w:p>
    <w:p w14:paraId="624092CE" w14:textId="0DBAA474" w:rsidR="00CC4A7C" w:rsidRPr="008F5084" w:rsidRDefault="00CC4A7C" w:rsidP="000E2BD2">
      <w:pPr>
        <w:rPr>
          <w:b/>
          <w:szCs w:val="22"/>
        </w:rPr>
      </w:pPr>
      <w:r w:rsidRPr="008F5084">
        <w:rPr>
          <w:b/>
          <w:szCs w:val="22"/>
        </w:rPr>
        <w:t>Kit</w:t>
      </w:r>
      <w:r w:rsidR="00E1789A">
        <w:rPr>
          <w:b/>
          <w:szCs w:val="22"/>
        </w:rPr>
        <w:t>as</w:t>
      </w:r>
      <w:r w:rsidRPr="008F5084">
        <w:rPr>
          <w:b/>
          <w:szCs w:val="22"/>
        </w:rPr>
        <w:t xml:space="preserve"> šalutini</w:t>
      </w:r>
      <w:r w:rsidR="00E1789A">
        <w:rPr>
          <w:b/>
          <w:szCs w:val="22"/>
        </w:rPr>
        <w:t>s</w:t>
      </w:r>
      <w:r w:rsidRPr="008F5084">
        <w:rPr>
          <w:b/>
          <w:szCs w:val="22"/>
        </w:rPr>
        <w:t xml:space="preserve"> poveiki</w:t>
      </w:r>
      <w:r w:rsidR="00E1789A">
        <w:rPr>
          <w:b/>
          <w:szCs w:val="22"/>
        </w:rPr>
        <w:t>s</w:t>
      </w:r>
    </w:p>
    <w:p w14:paraId="69759222" w14:textId="77777777" w:rsidR="00CC4A7C" w:rsidRPr="00E25E90" w:rsidRDefault="00CC4A7C" w:rsidP="000E2BD2">
      <w:pPr>
        <w:rPr>
          <w:szCs w:val="22"/>
        </w:rPr>
      </w:pPr>
    </w:p>
    <w:p w14:paraId="36A5AEEA" w14:textId="314D0A9A" w:rsidR="000E2BD2" w:rsidRPr="00E25E90" w:rsidRDefault="00A473A6" w:rsidP="000E2BD2">
      <w:pPr>
        <w:rPr>
          <w:b/>
          <w:szCs w:val="22"/>
        </w:rPr>
      </w:pPr>
      <w:r>
        <w:rPr>
          <w:b/>
          <w:bCs/>
          <w:noProof/>
          <w:snapToGrid w:val="0"/>
          <w:szCs w:val="22"/>
        </w:rPr>
        <w:t>Labai d</w:t>
      </w:r>
      <w:r w:rsidRPr="00A473A6">
        <w:rPr>
          <w:b/>
          <w:bCs/>
          <w:noProof/>
          <w:snapToGrid w:val="0"/>
          <w:szCs w:val="22"/>
        </w:rPr>
        <w:t xml:space="preserve">ažni šalutinio poveikio reiškiniai (gali pasireikšti </w:t>
      </w:r>
      <w:r>
        <w:rPr>
          <w:b/>
          <w:bCs/>
          <w:noProof/>
          <w:snapToGrid w:val="0"/>
          <w:szCs w:val="22"/>
        </w:rPr>
        <w:t xml:space="preserve">ne </w:t>
      </w:r>
      <w:r w:rsidRPr="00A473A6">
        <w:rPr>
          <w:b/>
          <w:bCs/>
          <w:noProof/>
          <w:snapToGrid w:val="0"/>
          <w:szCs w:val="22"/>
        </w:rPr>
        <w:t>rečiau kaip 1 iš 10 asmenų)</w:t>
      </w:r>
      <w:r w:rsidR="000E2BD2" w:rsidRPr="00E25E90">
        <w:rPr>
          <w:b/>
          <w:szCs w:val="22"/>
        </w:rPr>
        <w:t xml:space="preserve">: </w:t>
      </w:r>
    </w:p>
    <w:p w14:paraId="0D340919" w14:textId="77777777" w:rsidR="000E2BD2" w:rsidRPr="00E25E90" w:rsidRDefault="000E2BD2" w:rsidP="000E2BD2">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galvos skausmas.</w:t>
      </w:r>
    </w:p>
    <w:p w14:paraId="204DBF81" w14:textId="77777777" w:rsidR="000E2BD2" w:rsidRPr="00E25E90" w:rsidRDefault="000E2BD2" w:rsidP="000E2BD2">
      <w:pPr>
        <w:rPr>
          <w:szCs w:val="22"/>
        </w:rPr>
      </w:pPr>
    </w:p>
    <w:p w14:paraId="61B86CE9" w14:textId="00413D2F" w:rsidR="000E2BD2" w:rsidRPr="00E25E90" w:rsidRDefault="00A473A6" w:rsidP="000E2BD2">
      <w:pPr>
        <w:rPr>
          <w:b/>
          <w:szCs w:val="22"/>
        </w:rPr>
      </w:pPr>
      <w:r w:rsidRPr="00A473A6">
        <w:rPr>
          <w:b/>
          <w:bCs/>
          <w:noProof/>
          <w:snapToGrid w:val="0"/>
          <w:szCs w:val="22"/>
        </w:rPr>
        <w:t>Dažni šalutinio poveikio reiškiniai (gali pasireikšti rečiau kaip 1 iš 10 asmenų)</w:t>
      </w:r>
      <w:r w:rsidR="000E2BD2" w:rsidRPr="00E25E90">
        <w:rPr>
          <w:b/>
          <w:szCs w:val="22"/>
        </w:rPr>
        <w:t xml:space="preserve">: </w:t>
      </w:r>
    </w:p>
    <w:p w14:paraId="7B37178F" w14:textId="77777777" w:rsidR="000E2BD2" w:rsidRPr="00E25E90" w:rsidRDefault="000E2BD2" w:rsidP="000E2BD2">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veido paraudimas;</w:t>
      </w:r>
    </w:p>
    <w:p w14:paraId="0B8FBEE4" w14:textId="77777777" w:rsidR="000E2BD2" w:rsidRPr="00E25E90" w:rsidRDefault="000E2BD2" w:rsidP="000E2BD2">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karščio pylimas (taip pat pasireiškia staigus karščio pojūtis viršutinėje kūno dalyje);</w:t>
      </w:r>
    </w:p>
    <w:p w14:paraId="249AE0B6" w14:textId="77777777" w:rsidR="000E2BD2" w:rsidRPr="00E25E90" w:rsidRDefault="000E2BD2" w:rsidP="000E2BD2">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pykinimas;</w:t>
      </w:r>
    </w:p>
    <w:p w14:paraId="64AB5C37" w14:textId="77777777" w:rsidR="000E2BD2" w:rsidRPr="00E25E90" w:rsidRDefault="000E2BD2" w:rsidP="000E2BD2">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nevirškinimas;</w:t>
      </w:r>
    </w:p>
    <w:p w14:paraId="1CFD895E" w14:textId="77777777" w:rsidR="000E2BD2" w:rsidRPr="00E25E90" w:rsidRDefault="000E2BD2" w:rsidP="000E2BD2">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regėjimo sutrikimai (įskaitant matomo vaizdo spalvoto atspalvio atsiradimą, padidėjusį jautrumą šviesai, miglotą matymą ar regėjimo aštrumo sumažėjimą);</w:t>
      </w:r>
    </w:p>
    <w:p w14:paraId="458B9764" w14:textId="77777777" w:rsidR="000E2BD2" w:rsidRPr="00E25E90" w:rsidRDefault="000E2BD2" w:rsidP="000E2BD2">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nosies užgulimas;</w:t>
      </w:r>
    </w:p>
    <w:p w14:paraId="173BB2AB" w14:textId="77777777" w:rsidR="000E2BD2" w:rsidRPr="00E25E90" w:rsidRDefault="000E2BD2" w:rsidP="000E2BD2">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svaigulys.</w:t>
      </w:r>
    </w:p>
    <w:p w14:paraId="68420DB4" w14:textId="77777777" w:rsidR="000E2BD2" w:rsidRPr="00E25E90" w:rsidRDefault="000E2BD2" w:rsidP="000E2BD2">
      <w:pPr>
        <w:rPr>
          <w:szCs w:val="22"/>
        </w:rPr>
      </w:pPr>
    </w:p>
    <w:p w14:paraId="4914AC73" w14:textId="3F902039" w:rsidR="000E2BD2" w:rsidRPr="00E25E90" w:rsidRDefault="000E2BD2" w:rsidP="000E2BD2">
      <w:pPr>
        <w:rPr>
          <w:b/>
          <w:szCs w:val="22"/>
        </w:rPr>
      </w:pPr>
      <w:r w:rsidRPr="00E25E90">
        <w:rPr>
          <w:b/>
          <w:szCs w:val="22"/>
        </w:rPr>
        <w:t>Nedažn</w:t>
      </w:r>
      <w:r w:rsidR="00A473A6" w:rsidRPr="00A473A6">
        <w:rPr>
          <w:b/>
          <w:bCs/>
          <w:noProof/>
          <w:snapToGrid w:val="0"/>
          <w:szCs w:val="22"/>
        </w:rPr>
        <w:t>i šalutinio poveikio reiškiniai (gali pasireikšti rečiau kaip 1 iš 10</w:t>
      </w:r>
      <w:r w:rsidR="00A473A6">
        <w:rPr>
          <w:b/>
          <w:bCs/>
          <w:noProof/>
          <w:snapToGrid w:val="0"/>
          <w:szCs w:val="22"/>
        </w:rPr>
        <w:t>0</w:t>
      </w:r>
      <w:r w:rsidR="00A473A6" w:rsidRPr="00A473A6">
        <w:rPr>
          <w:b/>
          <w:bCs/>
          <w:noProof/>
          <w:snapToGrid w:val="0"/>
          <w:szCs w:val="22"/>
        </w:rPr>
        <w:t xml:space="preserve"> asmenų)</w:t>
      </w:r>
      <w:r w:rsidRPr="00E25E90">
        <w:rPr>
          <w:b/>
          <w:szCs w:val="22"/>
        </w:rPr>
        <w:t>:</w:t>
      </w:r>
    </w:p>
    <w:p w14:paraId="39288D7F"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vėmimas;</w:t>
      </w:r>
    </w:p>
    <w:p w14:paraId="63C9132E"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odos išbėrimas;</w:t>
      </w:r>
    </w:p>
    <w:p w14:paraId="33F1C7F1"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akių dirginimas;</w:t>
      </w:r>
    </w:p>
    <w:p w14:paraId="5D904888"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kraujosruvos akyse/raudonos akys;</w:t>
      </w:r>
    </w:p>
    <w:p w14:paraId="033B7D66"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akių skausmas;</w:t>
      </w:r>
    </w:p>
    <w:p w14:paraId="1C466C6D"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matomi šviesos žybsniai;</w:t>
      </w:r>
    </w:p>
    <w:p w14:paraId="54BA582E" w14:textId="77777777" w:rsidR="000E2BD2" w:rsidRPr="00E25E90" w:rsidRDefault="000E2BD2" w:rsidP="000E2BD2">
      <w:pPr>
        <w:pStyle w:val="Sraopastraipa"/>
        <w:numPr>
          <w:ilvl w:val="0"/>
          <w:numId w:val="4"/>
        </w:numPr>
        <w:ind w:left="567" w:hanging="567"/>
        <w:rPr>
          <w:rFonts w:ascii="Times New Roman" w:hAnsi="Times New Roman"/>
        </w:rPr>
      </w:pPr>
      <w:r w:rsidRPr="00E25E90">
        <w:rPr>
          <w:rFonts w:ascii="Times New Roman" w:hAnsi="Times New Roman"/>
        </w:rPr>
        <w:t>regėjimo ryškumas;</w:t>
      </w:r>
    </w:p>
    <w:p w14:paraId="0BD5D19A" w14:textId="77777777" w:rsidR="000E2BD2" w:rsidRPr="00E25E90" w:rsidRDefault="000E2BD2" w:rsidP="000E2BD2">
      <w:pPr>
        <w:pStyle w:val="Sraopastraipa"/>
        <w:numPr>
          <w:ilvl w:val="0"/>
          <w:numId w:val="4"/>
        </w:numPr>
        <w:ind w:left="567" w:hanging="567"/>
        <w:rPr>
          <w:rFonts w:ascii="Times New Roman" w:hAnsi="Times New Roman"/>
        </w:rPr>
      </w:pPr>
      <w:r w:rsidRPr="00E25E90">
        <w:rPr>
          <w:rFonts w:ascii="Times New Roman" w:hAnsi="Times New Roman"/>
        </w:rPr>
        <w:t>jautrumas šviesai;</w:t>
      </w:r>
    </w:p>
    <w:p w14:paraId="24D6C236"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lastRenderedPageBreak/>
        <w:t>dažno širdies plakimo jutimas;</w:t>
      </w:r>
    </w:p>
    <w:p w14:paraId="5DE54D1C"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greitas širdies plakimas;</w:t>
      </w:r>
    </w:p>
    <w:p w14:paraId="40CC0D8E"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kraujospūdžio padidėjimas;</w:t>
      </w:r>
    </w:p>
    <w:p w14:paraId="6F30C704"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kraujospūdžio sumažėjimas;</w:t>
      </w:r>
    </w:p>
    <w:p w14:paraId="3D4FDAC4"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raumenų skausmas, didelis mieguistumas;</w:t>
      </w:r>
    </w:p>
    <w:p w14:paraId="3B8863DA"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prisilietimo jutimo susilpnėjimas;</w:t>
      </w:r>
    </w:p>
    <w:p w14:paraId="7A6B6314"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galvos svaigimas (</w:t>
      </w:r>
      <w:r w:rsidRPr="00E25E90">
        <w:rPr>
          <w:rFonts w:ascii="Times New Roman" w:hAnsi="Times New Roman"/>
          <w:i/>
        </w:rPr>
        <w:t>vertigo</w:t>
      </w:r>
      <w:r w:rsidRPr="00E25E90">
        <w:rPr>
          <w:rFonts w:ascii="Times New Roman" w:hAnsi="Times New Roman"/>
        </w:rPr>
        <w:t>);</w:t>
      </w:r>
    </w:p>
    <w:p w14:paraId="04C50203"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skambėjimas ausyse;</w:t>
      </w:r>
    </w:p>
    <w:p w14:paraId="14EAD76D"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burnos džiūvimas;</w:t>
      </w:r>
    </w:p>
    <w:p w14:paraId="10573C21" w14:textId="77777777" w:rsidR="000E2BD2" w:rsidRPr="00E25E90" w:rsidRDefault="000E2BD2" w:rsidP="000E2BD2">
      <w:pPr>
        <w:pStyle w:val="Sraopastraipa"/>
        <w:numPr>
          <w:ilvl w:val="0"/>
          <w:numId w:val="4"/>
        </w:numPr>
        <w:ind w:left="567" w:hanging="567"/>
        <w:rPr>
          <w:rFonts w:ascii="Times New Roman" w:hAnsi="Times New Roman"/>
        </w:rPr>
      </w:pPr>
      <w:r w:rsidRPr="00E25E90">
        <w:rPr>
          <w:rFonts w:ascii="Times New Roman" w:hAnsi="Times New Roman"/>
        </w:rPr>
        <w:t>užgulti nosies ančiai;</w:t>
      </w:r>
    </w:p>
    <w:p w14:paraId="7DAA750F" w14:textId="77777777" w:rsidR="000E2BD2" w:rsidRPr="00E25E90" w:rsidRDefault="000E2BD2" w:rsidP="000E2BD2">
      <w:pPr>
        <w:pStyle w:val="Sraopastraipa"/>
        <w:numPr>
          <w:ilvl w:val="0"/>
          <w:numId w:val="4"/>
        </w:numPr>
        <w:ind w:left="567" w:hanging="567"/>
        <w:rPr>
          <w:rFonts w:ascii="Times New Roman" w:hAnsi="Times New Roman"/>
        </w:rPr>
      </w:pPr>
      <w:r w:rsidRPr="00E25E90">
        <w:rPr>
          <w:rFonts w:ascii="Times New Roman" w:hAnsi="Times New Roman"/>
        </w:rPr>
        <w:t>nosies gleivinės uždegimas (simptomai: tekanti ir užsikimšusi nosis, čiaudulys);</w:t>
      </w:r>
    </w:p>
    <w:p w14:paraId="0F59ADB3" w14:textId="77777777" w:rsidR="000E2BD2" w:rsidRPr="00E25E90" w:rsidRDefault="000E2BD2" w:rsidP="000E2BD2">
      <w:pPr>
        <w:pStyle w:val="Sraopastraipa"/>
        <w:numPr>
          <w:ilvl w:val="0"/>
          <w:numId w:val="4"/>
        </w:numPr>
        <w:ind w:left="567" w:hanging="567"/>
        <w:rPr>
          <w:rFonts w:ascii="Times New Roman" w:hAnsi="Times New Roman"/>
        </w:rPr>
      </w:pPr>
      <w:r w:rsidRPr="00E25E90">
        <w:rPr>
          <w:rFonts w:ascii="Times New Roman" w:hAnsi="Times New Roman"/>
        </w:rPr>
        <w:t>skausmas viršutinėje pilvo dalyje;</w:t>
      </w:r>
    </w:p>
    <w:p w14:paraId="7E695935" w14:textId="7D54379B" w:rsidR="000E2BD2" w:rsidRPr="00E25E90" w:rsidRDefault="000E2BD2" w:rsidP="000E2BD2">
      <w:pPr>
        <w:pStyle w:val="Sraopastraipa"/>
        <w:numPr>
          <w:ilvl w:val="0"/>
          <w:numId w:val="4"/>
        </w:numPr>
        <w:ind w:left="567" w:hanging="567"/>
        <w:rPr>
          <w:rFonts w:ascii="Times New Roman" w:hAnsi="Times New Roman"/>
        </w:rPr>
      </w:pPr>
      <w:r w:rsidRPr="00E25E90">
        <w:rPr>
          <w:rFonts w:ascii="Times New Roman" w:hAnsi="Times New Roman"/>
        </w:rPr>
        <w:t>skrandžio-stemplės refliukso liga</w:t>
      </w:r>
      <w:r w:rsidR="00ED13E1" w:rsidRPr="00E25E90">
        <w:rPr>
          <w:rFonts w:ascii="Times New Roman" w:hAnsi="Times New Roman"/>
        </w:rPr>
        <w:t xml:space="preserve"> (</w:t>
      </w:r>
      <w:r w:rsidR="00E1789A">
        <w:rPr>
          <w:rFonts w:ascii="Times New Roman" w:hAnsi="Times New Roman"/>
        </w:rPr>
        <w:t xml:space="preserve">tarp galimų </w:t>
      </w:r>
      <w:r w:rsidR="00ED13E1" w:rsidRPr="00E25E90">
        <w:rPr>
          <w:rFonts w:ascii="Times New Roman" w:hAnsi="Times New Roman"/>
        </w:rPr>
        <w:t>simptom</w:t>
      </w:r>
      <w:r w:rsidR="00E1789A">
        <w:rPr>
          <w:rFonts w:ascii="Times New Roman" w:hAnsi="Times New Roman"/>
        </w:rPr>
        <w:t>ų yra</w:t>
      </w:r>
      <w:r w:rsidR="00ED13E1" w:rsidRPr="00E25E90">
        <w:rPr>
          <w:rFonts w:ascii="Times New Roman" w:hAnsi="Times New Roman"/>
        </w:rPr>
        <w:t xml:space="preserve"> rėmuo)</w:t>
      </w:r>
      <w:r w:rsidRPr="00E25E90">
        <w:rPr>
          <w:rFonts w:ascii="Times New Roman" w:hAnsi="Times New Roman"/>
        </w:rPr>
        <w:t>;</w:t>
      </w:r>
    </w:p>
    <w:p w14:paraId="2A903466"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nuovargis;</w:t>
      </w:r>
    </w:p>
    <w:p w14:paraId="7937077D"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karščio pojūtis;</w:t>
      </w:r>
    </w:p>
    <w:p w14:paraId="4F274FD4"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rankų ar kojų skausmas;</w:t>
      </w:r>
    </w:p>
    <w:p w14:paraId="322E56F3"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kraujavimas iš nosies;</w:t>
      </w:r>
    </w:p>
    <w:p w14:paraId="36CA8770"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kraujas šlapime;</w:t>
      </w:r>
    </w:p>
    <w:p w14:paraId="12BAA164" w14:textId="77777777" w:rsidR="000E2BD2" w:rsidRPr="00E25E90" w:rsidRDefault="000E2BD2" w:rsidP="000E2BD2">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ašarojimas.</w:t>
      </w:r>
    </w:p>
    <w:p w14:paraId="1CCE3AAB" w14:textId="77777777" w:rsidR="000E2BD2" w:rsidRPr="00E25E90" w:rsidRDefault="000E2BD2" w:rsidP="000E2BD2">
      <w:pPr>
        <w:rPr>
          <w:szCs w:val="22"/>
        </w:rPr>
      </w:pPr>
    </w:p>
    <w:p w14:paraId="2EAD7495" w14:textId="55EF5A2D" w:rsidR="000E2BD2" w:rsidRPr="00E25E90" w:rsidRDefault="000E2BD2" w:rsidP="000E2BD2">
      <w:pPr>
        <w:rPr>
          <w:b/>
          <w:szCs w:val="22"/>
        </w:rPr>
      </w:pPr>
      <w:r w:rsidRPr="00E25E90">
        <w:rPr>
          <w:b/>
          <w:szCs w:val="22"/>
        </w:rPr>
        <w:t>Ret</w:t>
      </w:r>
      <w:r w:rsidR="0065078A">
        <w:rPr>
          <w:b/>
          <w:szCs w:val="22"/>
        </w:rPr>
        <w:t>i</w:t>
      </w:r>
      <w:r w:rsidR="00A473A6" w:rsidRPr="00A473A6">
        <w:rPr>
          <w:b/>
          <w:bCs/>
          <w:noProof/>
          <w:snapToGrid w:val="0"/>
          <w:szCs w:val="22"/>
        </w:rPr>
        <w:t xml:space="preserve"> šalutinio poveikio reiškiniai (gali pasireikšti rečiau kaip 1 iš 10 asmenų)</w:t>
      </w:r>
      <w:r w:rsidRPr="00E25E90">
        <w:rPr>
          <w:b/>
          <w:szCs w:val="22"/>
        </w:rPr>
        <w:t>:</w:t>
      </w:r>
    </w:p>
    <w:p w14:paraId="4F5E5663"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širdies priepuolis;</w:t>
      </w:r>
    </w:p>
    <w:p w14:paraId="71250122"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nereguliarus širdies plakimas;</w:t>
      </w:r>
    </w:p>
    <w:p w14:paraId="33A96825" w14:textId="17415EEF"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apalpimas</w:t>
      </w:r>
      <w:r w:rsidR="0065078A">
        <w:rPr>
          <w:rFonts w:ascii="Times New Roman" w:hAnsi="Times New Roman"/>
        </w:rPr>
        <w:t>;</w:t>
      </w:r>
    </w:p>
    <w:p w14:paraId="050D1169"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insultas;</w:t>
      </w:r>
    </w:p>
    <w:p w14:paraId="6161A4F0"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trumpalaikis kurios nors smegenų dalies kraujotakos sutrikimas;</w:t>
      </w:r>
    </w:p>
    <w:p w14:paraId="7A016313"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gerklės veržimo pojūtis;</w:t>
      </w:r>
    </w:p>
    <w:p w14:paraId="2242D294"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burnos tirpimas;</w:t>
      </w:r>
    </w:p>
    <w:p w14:paraId="78954936"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kraujavimas akių dugne;</w:t>
      </w:r>
    </w:p>
    <w:p w14:paraId="12268778"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dvejinimasis akyse;</w:t>
      </w:r>
    </w:p>
    <w:p w14:paraId="6B27BAF7"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regos aštrumo sumažėjimas;</w:t>
      </w:r>
    </w:p>
    <w:p w14:paraId="6E3C94A8"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nenormalūs jutimai akyse;</w:t>
      </w:r>
    </w:p>
    <w:p w14:paraId="251FE5D9"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akių ar akių vokų patinimas;</w:t>
      </w:r>
    </w:p>
    <w:p w14:paraId="53C17033"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matomos smulkios dalelės ar dėmelės;</w:t>
      </w:r>
    </w:p>
    <w:p w14:paraId="3EFA4179"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matomi vaivorykštiniai ratai aplink šviesą;</w:t>
      </w:r>
    </w:p>
    <w:p w14:paraId="21AE9CD8"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akių vyzdžių išsiplėtimas;</w:t>
      </w:r>
    </w:p>
    <w:p w14:paraId="42C3D4CC"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akių odenos spalvos pakitimai;</w:t>
      </w:r>
    </w:p>
    <w:p w14:paraId="6DC77724"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kraujavimas iš varpos;</w:t>
      </w:r>
    </w:p>
    <w:p w14:paraId="18328289"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kraujas spermoje;</w:t>
      </w:r>
    </w:p>
    <w:p w14:paraId="64C68F52"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nosies džiūvimas;</w:t>
      </w:r>
    </w:p>
    <w:p w14:paraId="3075168E"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tinimas nosies viduje;</w:t>
      </w:r>
    </w:p>
    <w:p w14:paraId="16EF104B"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dirglumas;</w:t>
      </w:r>
    </w:p>
    <w:p w14:paraId="6C50C464" w14:textId="77777777" w:rsidR="000E2BD2" w:rsidRPr="00E25E90" w:rsidRDefault="000E2BD2" w:rsidP="000E2BD2">
      <w:pPr>
        <w:pStyle w:val="Sraopastraipa"/>
        <w:numPr>
          <w:ilvl w:val="0"/>
          <w:numId w:val="5"/>
        </w:numPr>
        <w:spacing w:after="0" w:line="240" w:lineRule="auto"/>
        <w:ind w:left="567" w:hanging="567"/>
        <w:rPr>
          <w:rFonts w:ascii="Times New Roman" w:hAnsi="Times New Roman"/>
        </w:rPr>
      </w:pPr>
      <w:r w:rsidRPr="00E25E90">
        <w:rPr>
          <w:rFonts w:ascii="Times New Roman" w:hAnsi="Times New Roman"/>
        </w:rPr>
        <w:t>staiga susilpnėjusi klausa arba kurtumas;</w:t>
      </w:r>
    </w:p>
    <w:p w14:paraId="718B248A" w14:textId="77777777" w:rsidR="000E2BD2" w:rsidRPr="00E25E90" w:rsidRDefault="000E2BD2" w:rsidP="000E2BD2">
      <w:pPr>
        <w:rPr>
          <w:szCs w:val="22"/>
        </w:rPr>
      </w:pPr>
    </w:p>
    <w:p w14:paraId="0205B7D9" w14:textId="77777777" w:rsidR="000E2BD2" w:rsidRPr="00E25E90" w:rsidRDefault="000E2BD2" w:rsidP="000E2BD2">
      <w:pPr>
        <w:rPr>
          <w:szCs w:val="22"/>
        </w:rPr>
      </w:pPr>
      <w:r w:rsidRPr="00E25E90">
        <w:rPr>
          <w:szCs w:val="22"/>
        </w:rPr>
        <w:t>Vaistui jau esant rinkoje pastebėtas šis</w:t>
      </w:r>
      <w:r w:rsidRPr="00E25E90">
        <w:rPr>
          <w:b/>
          <w:szCs w:val="22"/>
        </w:rPr>
        <w:t xml:space="preserve"> papildomas šalutinis poveikis</w:t>
      </w:r>
      <w:r w:rsidRPr="00E25E90">
        <w:rPr>
          <w:szCs w:val="22"/>
        </w:rPr>
        <w:t xml:space="preserve">: </w:t>
      </w:r>
    </w:p>
    <w:p w14:paraId="306AC119" w14:textId="77777777" w:rsidR="000E2BD2" w:rsidRPr="00E25E90" w:rsidRDefault="000E2BD2" w:rsidP="000E2BD2">
      <w:pPr>
        <w:pStyle w:val="Sraopastraipa"/>
        <w:numPr>
          <w:ilvl w:val="0"/>
          <w:numId w:val="6"/>
        </w:numPr>
        <w:spacing w:after="0" w:line="240" w:lineRule="auto"/>
        <w:ind w:left="567" w:hanging="567"/>
        <w:rPr>
          <w:rFonts w:ascii="Times New Roman" w:hAnsi="Times New Roman"/>
        </w:rPr>
      </w:pPr>
      <w:r w:rsidRPr="00E25E90">
        <w:rPr>
          <w:rFonts w:ascii="Times New Roman" w:hAnsi="Times New Roman"/>
        </w:rPr>
        <w:t>nestabili krūtinės angina (širdies būklė);</w:t>
      </w:r>
    </w:p>
    <w:p w14:paraId="0A7E9795" w14:textId="77777777" w:rsidR="000E2BD2" w:rsidRPr="00E25E90" w:rsidRDefault="000E2BD2" w:rsidP="000E2BD2">
      <w:pPr>
        <w:pStyle w:val="Sraopastraipa"/>
        <w:numPr>
          <w:ilvl w:val="0"/>
          <w:numId w:val="6"/>
        </w:numPr>
        <w:spacing w:after="0" w:line="240" w:lineRule="auto"/>
        <w:ind w:left="567" w:hanging="567"/>
        <w:rPr>
          <w:rFonts w:ascii="Times New Roman" w:hAnsi="Times New Roman"/>
        </w:rPr>
      </w:pPr>
      <w:r w:rsidRPr="00E25E90">
        <w:rPr>
          <w:rFonts w:ascii="Times New Roman" w:hAnsi="Times New Roman"/>
        </w:rPr>
        <w:t>staigi mirtis.</w:t>
      </w:r>
    </w:p>
    <w:p w14:paraId="3589DBCA" w14:textId="77777777" w:rsidR="000E2BD2" w:rsidRPr="00E25E90" w:rsidDel="00FB6954" w:rsidRDefault="000E2BD2" w:rsidP="000E2BD2">
      <w:pPr>
        <w:rPr>
          <w:szCs w:val="22"/>
        </w:rPr>
      </w:pPr>
    </w:p>
    <w:p w14:paraId="04C191C1" w14:textId="03FD36CB" w:rsidR="000E2BD2" w:rsidRPr="00E25E90" w:rsidRDefault="004F6DE7" w:rsidP="004F6DE7">
      <w:pPr>
        <w:rPr>
          <w:szCs w:val="22"/>
        </w:rPr>
      </w:pPr>
      <w:r w:rsidRPr="004F6DE7">
        <w:rPr>
          <w:szCs w:val="22"/>
        </w:rPr>
        <w:t>Vaistui esant rinkoje, retai pasireiškė nestabili krūtinės angina (širdies būklė) ir staigi mirtis. Reikia</w:t>
      </w:r>
      <w:r>
        <w:rPr>
          <w:szCs w:val="22"/>
        </w:rPr>
        <w:t xml:space="preserve"> </w:t>
      </w:r>
      <w:r w:rsidRPr="004F6DE7">
        <w:rPr>
          <w:szCs w:val="22"/>
        </w:rPr>
        <w:t>pažymėti, kad daugumai, bet ne visiems vyrams, kuriems pasireiškė šis šalutinis poveikis, buvo širdies</w:t>
      </w:r>
      <w:r>
        <w:rPr>
          <w:szCs w:val="22"/>
        </w:rPr>
        <w:t xml:space="preserve"> </w:t>
      </w:r>
      <w:r w:rsidRPr="004F6DE7">
        <w:rPr>
          <w:szCs w:val="22"/>
        </w:rPr>
        <w:t>sutrikimų prieš pradedant vartoti šį vaistą</w:t>
      </w:r>
      <w:r w:rsidR="000E2BD2" w:rsidRPr="00E25E90">
        <w:rPr>
          <w:szCs w:val="22"/>
        </w:rPr>
        <w:t xml:space="preserve">. Ar minėti sutrikimai yra tiesiogiai susiję su Sildenafil Accord poveikiu, nustatyti neįmanoma. </w:t>
      </w:r>
    </w:p>
    <w:p w14:paraId="11014387" w14:textId="77777777" w:rsidR="000E2BD2" w:rsidRPr="00E25E90" w:rsidRDefault="000E2BD2" w:rsidP="000E2BD2">
      <w:pPr>
        <w:rPr>
          <w:szCs w:val="22"/>
        </w:rPr>
      </w:pPr>
    </w:p>
    <w:p w14:paraId="78883E2C" w14:textId="77777777" w:rsidR="000E2BD2" w:rsidRPr="00E25E90" w:rsidRDefault="000E2BD2" w:rsidP="00BC566A">
      <w:pPr>
        <w:keepNext/>
        <w:rPr>
          <w:b/>
          <w:szCs w:val="22"/>
        </w:rPr>
      </w:pPr>
      <w:r w:rsidRPr="00E25E90">
        <w:rPr>
          <w:b/>
          <w:szCs w:val="22"/>
        </w:rPr>
        <w:lastRenderedPageBreak/>
        <w:t>Pranešimas apie šalutinį poveikį</w:t>
      </w:r>
    </w:p>
    <w:p w14:paraId="1DC61DAA" w14:textId="74F3B464" w:rsidR="000E2BD2" w:rsidRPr="00E25E90" w:rsidRDefault="000E2BD2" w:rsidP="00BC566A">
      <w:pPr>
        <w:keepNext/>
        <w:ind w:right="-449"/>
        <w:rPr>
          <w:szCs w:val="22"/>
        </w:rPr>
      </w:pPr>
      <w:r w:rsidRPr="00E25E90">
        <w:rPr>
          <w:szCs w:val="22"/>
        </w:rPr>
        <w:t xml:space="preserve">Jeigu pasireiškė šalutinis poveikis, įskaitant šiame lapelyje nenurodytą, pasakykite gydytojui arba slaugytojai. </w:t>
      </w:r>
      <w:r w:rsidR="00EC2322" w:rsidRPr="00EC2322">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EC2322" w:rsidRPr="00EC2322">
        <w:rPr>
          <w:szCs w:val="22"/>
          <w:u w:val="single"/>
        </w:rPr>
        <w:t>https://vapris.vvkt.lt/vvkt-web/public/nrv</w:t>
      </w:r>
      <w:r w:rsidR="00EC2322" w:rsidRPr="00EC2322">
        <w:rPr>
          <w:szCs w:val="22"/>
        </w:rPr>
        <w:t xml:space="preserve"> arba užpildant Paciento pranešimo apie įtariamą nepageidaujamą reakciją (ĮNR) formą, kuri skelbiama </w:t>
      </w:r>
      <w:r w:rsidR="00EC2322" w:rsidRPr="00EC2322">
        <w:rPr>
          <w:szCs w:val="22"/>
          <w:u w:val="single"/>
        </w:rPr>
        <w:t>https://www.vvkt.lt/index.php?4004286486</w:t>
      </w:r>
      <w:r w:rsidR="00EC2322" w:rsidRPr="00EC2322">
        <w:rPr>
          <w:szCs w:val="22"/>
        </w:rPr>
        <w:t xml:space="preserve">, ir atsiunčiant elektroniniu paštu (adresu </w:t>
      </w:r>
      <w:r w:rsidR="00EC2322" w:rsidRPr="00EC2322">
        <w:rPr>
          <w:szCs w:val="22"/>
          <w:u w:val="single"/>
        </w:rPr>
        <w:t>NepageidaujamaR@vvkt.lt</w:t>
      </w:r>
      <w:r w:rsidR="00EC2322" w:rsidRPr="00EC2322">
        <w:rPr>
          <w:szCs w:val="22"/>
        </w:rPr>
        <w:t xml:space="preserve">) arba nemokamu telefonu 8 800 73 568. </w:t>
      </w:r>
      <w:r w:rsidRPr="00E25E90">
        <w:rPr>
          <w:szCs w:val="22"/>
        </w:rPr>
        <w:t>Pranešdami apie šalutinį poveikį galite mums padėti gauti daugiau informacijos apie šio vaisto saugumą.</w:t>
      </w:r>
    </w:p>
    <w:p w14:paraId="546CCA04" w14:textId="77777777" w:rsidR="000E2BD2" w:rsidRPr="00E25E90" w:rsidRDefault="000E2BD2" w:rsidP="000E2BD2">
      <w:pPr>
        <w:rPr>
          <w:szCs w:val="22"/>
        </w:rPr>
      </w:pPr>
    </w:p>
    <w:p w14:paraId="6C8ECB53" w14:textId="77777777" w:rsidR="000E2BD2" w:rsidRPr="00E25E90" w:rsidRDefault="000E2BD2" w:rsidP="000E2BD2">
      <w:pPr>
        <w:rPr>
          <w:szCs w:val="22"/>
        </w:rPr>
      </w:pPr>
    </w:p>
    <w:p w14:paraId="3D1B211E" w14:textId="77777777" w:rsidR="000E2BD2" w:rsidRPr="00E25E90" w:rsidRDefault="000E2BD2" w:rsidP="000E2BD2">
      <w:pPr>
        <w:tabs>
          <w:tab w:val="left" w:pos="567"/>
        </w:tabs>
        <w:rPr>
          <w:b/>
          <w:szCs w:val="22"/>
        </w:rPr>
      </w:pPr>
      <w:r w:rsidRPr="00E25E90">
        <w:rPr>
          <w:b/>
          <w:szCs w:val="22"/>
        </w:rPr>
        <w:t>5.</w:t>
      </w:r>
      <w:r w:rsidRPr="00E25E90">
        <w:rPr>
          <w:b/>
          <w:szCs w:val="22"/>
        </w:rPr>
        <w:tab/>
        <w:t xml:space="preserve">Kaip laikyti Sildenafil Accord </w:t>
      </w:r>
    </w:p>
    <w:p w14:paraId="54D26060" w14:textId="77777777" w:rsidR="000E2BD2" w:rsidRPr="00E25E90" w:rsidRDefault="000E2BD2" w:rsidP="000E2BD2">
      <w:pPr>
        <w:rPr>
          <w:szCs w:val="22"/>
        </w:rPr>
      </w:pPr>
    </w:p>
    <w:p w14:paraId="25C832F8" w14:textId="77777777" w:rsidR="000E2BD2" w:rsidRPr="00E25E90" w:rsidRDefault="000E2BD2" w:rsidP="000E2BD2">
      <w:pPr>
        <w:numPr>
          <w:ilvl w:val="12"/>
          <w:numId w:val="0"/>
        </w:numPr>
        <w:ind w:right="-2"/>
        <w:rPr>
          <w:szCs w:val="22"/>
        </w:rPr>
      </w:pPr>
      <w:r w:rsidRPr="00E25E90">
        <w:rPr>
          <w:szCs w:val="22"/>
        </w:rPr>
        <w:t>Šį vaistą laikykite vaikams nepastebimoje ir nepasiekiamoje vietoje.</w:t>
      </w:r>
    </w:p>
    <w:p w14:paraId="0C5823BF" w14:textId="77777777" w:rsidR="000E2BD2" w:rsidRPr="00E25E90" w:rsidRDefault="000E2BD2" w:rsidP="000E2BD2">
      <w:pPr>
        <w:rPr>
          <w:b/>
          <w:szCs w:val="22"/>
        </w:rPr>
      </w:pPr>
    </w:p>
    <w:p w14:paraId="2C600D16" w14:textId="77777777" w:rsidR="000E2BD2" w:rsidRPr="00E25E90" w:rsidRDefault="000E2BD2" w:rsidP="000E2BD2">
      <w:pPr>
        <w:rPr>
          <w:szCs w:val="22"/>
        </w:rPr>
      </w:pPr>
      <w:r w:rsidRPr="00E25E90">
        <w:rPr>
          <w:szCs w:val="22"/>
        </w:rPr>
        <w:t>Šiam vaistui specialių laikymo sąlygų nereikia.</w:t>
      </w:r>
    </w:p>
    <w:p w14:paraId="7BE2CF65" w14:textId="77777777" w:rsidR="000E2BD2" w:rsidRPr="00E25E90" w:rsidRDefault="000E2BD2" w:rsidP="000E2BD2">
      <w:pPr>
        <w:rPr>
          <w:szCs w:val="22"/>
        </w:rPr>
      </w:pPr>
    </w:p>
    <w:p w14:paraId="473B3DB1" w14:textId="1F113DEB" w:rsidR="000E2BD2" w:rsidRPr="00E25E90" w:rsidRDefault="000E2BD2" w:rsidP="000E2BD2">
      <w:pPr>
        <w:rPr>
          <w:szCs w:val="22"/>
        </w:rPr>
      </w:pPr>
      <w:r w:rsidRPr="00E25E90">
        <w:rPr>
          <w:szCs w:val="22"/>
        </w:rPr>
        <w:t>Ant kartono dėžutės ar lizdinės plokštelės po „EXP“ nurodytam tinkamumo laikui pasibaigus, šio vaisto vartoti negalima. Vaistas tinkamas vartoti iki paskutinės nurodyto mėnesio dienos.</w:t>
      </w:r>
    </w:p>
    <w:p w14:paraId="46BA8DA3" w14:textId="77777777" w:rsidR="000E2BD2" w:rsidRPr="00E25E90" w:rsidRDefault="000E2BD2" w:rsidP="000E2BD2">
      <w:pPr>
        <w:rPr>
          <w:szCs w:val="22"/>
        </w:rPr>
      </w:pPr>
    </w:p>
    <w:p w14:paraId="7DD873FD" w14:textId="77777777" w:rsidR="000E2BD2" w:rsidRPr="00E25E90" w:rsidRDefault="000E2BD2" w:rsidP="000E2BD2">
      <w:pPr>
        <w:rPr>
          <w:szCs w:val="22"/>
        </w:rPr>
      </w:pPr>
      <w:r w:rsidRPr="00E25E90">
        <w:rPr>
          <w:szCs w:val="22"/>
        </w:rPr>
        <w:t>Vaistų negalima išmesti į kanalizaciją arba su buitinėmis atliekomis. Kaip išmesti nereikalingus vaistus, klauskite vaistininko. Šios priemonės padės apsaugoti aplinką.</w:t>
      </w:r>
    </w:p>
    <w:p w14:paraId="73E69F94" w14:textId="77777777" w:rsidR="000E2BD2" w:rsidRPr="00E25E90" w:rsidRDefault="000E2BD2" w:rsidP="000E2BD2">
      <w:pPr>
        <w:rPr>
          <w:szCs w:val="22"/>
        </w:rPr>
      </w:pPr>
    </w:p>
    <w:p w14:paraId="7184D58B" w14:textId="77777777" w:rsidR="000E2BD2" w:rsidRPr="00E25E90" w:rsidRDefault="000E2BD2" w:rsidP="000E2BD2">
      <w:pPr>
        <w:rPr>
          <w:szCs w:val="22"/>
        </w:rPr>
      </w:pPr>
    </w:p>
    <w:p w14:paraId="10011B2D" w14:textId="77777777" w:rsidR="000E2BD2" w:rsidRPr="00E25E90" w:rsidRDefault="000E2BD2" w:rsidP="000E2BD2">
      <w:pPr>
        <w:tabs>
          <w:tab w:val="left" w:pos="567"/>
        </w:tabs>
        <w:rPr>
          <w:b/>
          <w:szCs w:val="22"/>
        </w:rPr>
      </w:pPr>
      <w:r w:rsidRPr="00E25E90">
        <w:rPr>
          <w:b/>
          <w:szCs w:val="22"/>
        </w:rPr>
        <w:t>6.</w:t>
      </w:r>
      <w:r w:rsidRPr="00E25E90">
        <w:rPr>
          <w:b/>
          <w:szCs w:val="22"/>
        </w:rPr>
        <w:tab/>
        <w:t>Pakuotės turinys ir kita informacija</w:t>
      </w:r>
    </w:p>
    <w:p w14:paraId="157C538F" w14:textId="77777777" w:rsidR="000E2BD2" w:rsidRPr="00E25E90" w:rsidRDefault="000E2BD2" w:rsidP="000E2BD2">
      <w:pPr>
        <w:tabs>
          <w:tab w:val="left" w:pos="567"/>
        </w:tabs>
        <w:rPr>
          <w:b/>
          <w:szCs w:val="22"/>
        </w:rPr>
      </w:pPr>
    </w:p>
    <w:p w14:paraId="5D9E4FFE" w14:textId="77777777" w:rsidR="000E2BD2" w:rsidRPr="00E25E90" w:rsidRDefault="000E2BD2" w:rsidP="000E2BD2">
      <w:pPr>
        <w:rPr>
          <w:b/>
          <w:szCs w:val="22"/>
        </w:rPr>
      </w:pPr>
      <w:r w:rsidRPr="00E25E90">
        <w:rPr>
          <w:b/>
          <w:szCs w:val="22"/>
        </w:rPr>
        <w:t>Sildenafil Accord sudėtis</w:t>
      </w:r>
    </w:p>
    <w:p w14:paraId="1D6FA236" w14:textId="77777777" w:rsidR="000E2BD2" w:rsidRPr="00E25E90" w:rsidRDefault="000E2BD2" w:rsidP="000E2BD2">
      <w:pPr>
        <w:rPr>
          <w:b/>
          <w:szCs w:val="22"/>
        </w:rPr>
      </w:pPr>
    </w:p>
    <w:p w14:paraId="5EAEAA69" w14:textId="77777777" w:rsidR="000E2BD2" w:rsidRPr="00E25E90" w:rsidRDefault="000E2BD2" w:rsidP="000E2BD2">
      <w:pPr>
        <w:tabs>
          <w:tab w:val="left" w:pos="567"/>
        </w:tabs>
        <w:rPr>
          <w:szCs w:val="22"/>
        </w:rPr>
      </w:pPr>
      <w:r w:rsidRPr="00E25E90">
        <w:rPr>
          <w:szCs w:val="22"/>
        </w:rPr>
        <w:t>-</w:t>
      </w:r>
      <w:r w:rsidRPr="00E25E90">
        <w:rPr>
          <w:szCs w:val="22"/>
        </w:rPr>
        <w:tab/>
        <w:t>Veiklioji medžiaga yra sildenafilis. Kiekvienoje tabletėje yra 50 mg ar 100 mg sildenafilio (sildenafilio citrato pavidalu).</w:t>
      </w:r>
    </w:p>
    <w:p w14:paraId="6DCC7235" w14:textId="77777777" w:rsidR="000E2BD2" w:rsidRPr="00E25E90" w:rsidRDefault="000E2BD2" w:rsidP="000E2BD2">
      <w:pPr>
        <w:tabs>
          <w:tab w:val="left" w:pos="567"/>
        </w:tabs>
        <w:rPr>
          <w:szCs w:val="22"/>
        </w:rPr>
      </w:pPr>
      <w:r w:rsidRPr="00E25E90">
        <w:rPr>
          <w:szCs w:val="22"/>
        </w:rPr>
        <w:t>-</w:t>
      </w:r>
      <w:r w:rsidRPr="00E25E90">
        <w:rPr>
          <w:szCs w:val="22"/>
        </w:rPr>
        <w:tab/>
        <w:t>Pagalbinės medžiagos:</w:t>
      </w:r>
    </w:p>
    <w:p w14:paraId="574642F4" w14:textId="242BBA74" w:rsidR="000E2BD2" w:rsidRPr="00E25E90" w:rsidRDefault="000E2BD2" w:rsidP="008F5084">
      <w:pPr>
        <w:pStyle w:val="Sraopastraipa"/>
        <w:numPr>
          <w:ilvl w:val="0"/>
          <w:numId w:val="8"/>
        </w:numPr>
        <w:tabs>
          <w:tab w:val="left" w:pos="284"/>
          <w:tab w:val="left" w:pos="2268"/>
        </w:tabs>
        <w:spacing w:after="0" w:line="240" w:lineRule="auto"/>
        <w:ind w:left="1134" w:hanging="567"/>
        <w:rPr>
          <w:rFonts w:ascii="Times New Roman" w:hAnsi="Times New Roman"/>
        </w:rPr>
      </w:pPr>
      <w:r w:rsidRPr="00E25E90">
        <w:rPr>
          <w:rFonts w:ascii="Times New Roman" w:hAnsi="Times New Roman"/>
        </w:rPr>
        <w:t>tabletės branduolys</w:t>
      </w:r>
      <w:r w:rsidR="00E1789A" w:rsidRPr="00E25E90">
        <w:rPr>
          <w:rFonts w:ascii="Times New Roman" w:hAnsi="Times New Roman"/>
        </w:rPr>
        <w:t>:</w:t>
      </w:r>
      <w:r w:rsidR="00E1789A">
        <w:rPr>
          <w:rFonts w:ascii="Times New Roman" w:hAnsi="Times New Roman"/>
        </w:rPr>
        <w:t xml:space="preserve"> </w:t>
      </w:r>
      <w:r w:rsidRPr="00E25E90">
        <w:rPr>
          <w:rFonts w:ascii="Times New Roman" w:hAnsi="Times New Roman"/>
        </w:rPr>
        <w:t>mikrokristalinė celiuliozė, bevandenis kalcio-vandenilio fosfatas, kroskarmeliozės natrio druska, hipromeliozė 5 cp (E464), magnio stearatas;</w:t>
      </w:r>
    </w:p>
    <w:p w14:paraId="3D837377" w14:textId="3C9CAA2A" w:rsidR="000E2BD2" w:rsidRPr="00E25E90" w:rsidRDefault="000E2BD2" w:rsidP="008F5084">
      <w:pPr>
        <w:pStyle w:val="Sraopastraipa"/>
        <w:numPr>
          <w:ilvl w:val="0"/>
          <w:numId w:val="8"/>
        </w:numPr>
        <w:tabs>
          <w:tab w:val="left" w:pos="284"/>
          <w:tab w:val="left" w:pos="1701"/>
        </w:tabs>
        <w:spacing w:after="0" w:line="240" w:lineRule="auto"/>
        <w:ind w:left="1134" w:hanging="567"/>
        <w:rPr>
          <w:rFonts w:ascii="Times New Roman" w:hAnsi="Times New Roman"/>
        </w:rPr>
      </w:pPr>
      <w:r w:rsidRPr="00E25E90">
        <w:rPr>
          <w:rFonts w:ascii="Times New Roman" w:hAnsi="Times New Roman"/>
        </w:rPr>
        <w:t>tabletės plėvelė:</w:t>
      </w:r>
      <w:r w:rsidR="00E1789A">
        <w:rPr>
          <w:rFonts w:ascii="Times New Roman" w:hAnsi="Times New Roman"/>
        </w:rPr>
        <w:t xml:space="preserve"> </w:t>
      </w:r>
      <w:r w:rsidRPr="00E25E90">
        <w:rPr>
          <w:rFonts w:ascii="Times New Roman" w:hAnsi="Times New Roman"/>
        </w:rPr>
        <w:t>hipromeliozė 15 cp (E464), titano dioksidas (E 171), laktozė monohidratas, triacetinas, indigokarmino aliuminio dažalas (E132) (</w:t>
      </w:r>
      <w:r w:rsidRPr="00E25E90">
        <w:rPr>
          <w:rFonts w:ascii="Times New Roman" w:hAnsi="Times New Roman"/>
          <w:i/>
        </w:rPr>
        <w:t>žr. 2 skyrių „Svarbi informacija apie kai kurias pagalbines Sildenafil Accord medžiagas“</w:t>
      </w:r>
      <w:r w:rsidRPr="00E25E90">
        <w:rPr>
          <w:rFonts w:ascii="Times New Roman" w:hAnsi="Times New Roman"/>
        </w:rPr>
        <w:t>).</w:t>
      </w:r>
    </w:p>
    <w:p w14:paraId="76F17A7D" w14:textId="77777777" w:rsidR="000E2BD2" w:rsidRPr="00E25E90" w:rsidRDefault="000E2BD2" w:rsidP="000E2BD2">
      <w:pPr>
        <w:rPr>
          <w:szCs w:val="22"/>
        </w:rPr>
      </w:pPr>
    </w:p>
    <w:p w14:paraId="28F4FA95" w14:textId="77777777" w:rsidR="000E2BD2" w:rsidRPr="00E25E90" w:rsidRDefault="000E2BD2" w:rsidP="000E2BD2">
      <w:pPr>
        <w:rPr>
          <w:b/>
          <w:szCs w:val="22"/>
        </w:rPr>
      </w:pPr>
      <w:r w:rsidRPr="00E25E90">
        <w:rPr>
          <w:b/>
          <w:szCs w:val="22"/>
        </w:rPr>
        <w:t>Sildenafil Accord išvaizda ir kiekis pakuotėje</w:t>
      </w:r>
    </w:p>
    <w:p w14:paraId="593DF2A1" w14:textId="77777777" w:rsidR="000E2BD2" w:rsidRPr="00E25E90" w:rsidRDefault="000E2BD2" w:rsidP="000E2BD2">
      <w:pPr>
        <w:rPr>
          <w:szCs w:val="22"/>
        </w:rPr>
      </w:pPr>
    </w:p>
    <w:p w14:paraId="3891F5C9" w14:textId="77777777" w:rsidR="000E2BD2" w:rsidRPr="00E25E90" w:rsidRDefault="000E2BD2" w:rsidP="000E2BD2">
      <w:pPr>
        <w:rPr>
          <w:szCs w:val="22"/>
        </w:rPr>
      </w:pPr>
      <w:r w:rsidRPr="00E25E90">
        <w:rPr>
          <w:szCs w:val="22"/>
        </w:rPr>
        <w:t>Sildenafil Accord 50 mg yra žydra, migdolo formos, abipus išgaubta plėvele dengta tabletė, vienoje jos pusėje įspausta ,,50“, kita pusė lygi.</w:t>
      </w:r>
    </w:p>
    <w:p w14:paraId="528EFE0E" w14:textId="77777777" w:rsidR="000E2BD2" w:rsidRPr="00E25E90" w:rsidRDefault="000E2BD2" w:rsidP="000E2BD2">
      <w:pPr>
        <w:rPr>
          <w:szCs w:val="22"/>
        </w:rPr>
      </w:pPr>
      <w:r w:rsidRPr="00E25E90">
        <w:rPr>
          <w:szCs w:val="22"/>
        </w:rPr>
        <w:t>Sildenafil Accord 100 mg yra žydra, migdolo formos, abipus išgaubta plėvele dengta tabletė, vienoje jos pusėje įspausta ,,100“, kita pusė lygi.</w:t>
      </w:r>
    </w:p>
    <w:p w14:paraId="52B5375A" w14:textId="77777777" w:rsidR="000E2BD2" w:rsidRPr="00E25E90" w:rsidRDefault="000E2BD2" w:rsidP="000E2BD2">
      <w:pPr>
        <w:rPr>
          <w:szCs w:val="22"/>
        </w:rPr>
      </w:pPr>
    </w:p>
    <w:p w14:paraId="0D19507D" w14:textId="1DE9C2FA" w:rsidR="000E2BD2" w:rsidRPr="00E25E90" w:rsidRDefault="000E2BD2" w:rsidP="000E2BD2">
      <w:pPr>
        <w:rPr>
          <w:szCs w:val="22"/>
        </w:rPr>
      </w:pPr>
      <w:r w:rsidRPr="00E25E90">
        <w:rPr>
          <w:szCs w:val="22"/>
        </w:rPr>
        <w:t>Tiekiamos Sildenafil Accord 2, 4, 8</w:t>
      </w:r>
      <w:r w:rsidR="0079056C" w:rsidRPr="00E25E90">
        <w:rPr>
          <w:szCs w:val="22"/>
        </w:rPr>
        <w:t>, 12</w:t>
      </w:r>
      <w:r w:rsidRPr="00E25E90">
        <w:rPr>
          <w:szCs w:val="22"/>
        </w:rPr>
        <w:t xml:space="preserve"> arba </w:t>
      </w:r>
      <w:r w:rsidR="0079056C" w:rsidRPr="00E25E90">
        <w:rPr>
          <w:szCs w:val="22"/>
        </w:rPr>
        <w:t>24</w:t>
      </w:r>
      <w:r w:rsidRPr="00E25E90">
        <w:rPr>
          <w:szCs w:val="22"/>
        </w:rPr>
        <w:t xml:space="preserve"> tablečių lizdinės plokštelės. </w:t>
      </w:r>
    </w:p>
    <w:p w14:paraId="1F318841" w14:textId="77777777" w:rsidR="000E2BD2" w:rsidRPr="00E25E90" w:rsidRDefault="000E2BD2" w:rsidP="000E2BD2">
      <w:pPr>
        <w:rPr>
          <w:szCs w:val="22"/>
        </w:rPr>
      </w:pPr>
      <w:r w:rsidRPr="00E25E90">
        <w:rPr>
          <w:szCs w:val="22"/>
        </w:rPr>
        <w:t>Gali būti tiekiamos ne visų dydžių pakuotės.</w:t>
      </w:r>
    </w:p>
    <w:p w14:paraId="4A44EBF8" w14:textId="24929704" w:rsidR="000E2BD2" w:rsidRPr="00E25E90" w:rsidRDefault="000E2BD2" w:rsidP="000E2BD2">
      <w:pPr>
        <w:rPr>
          <w:szCs w:val="22"/>
        </w:rPr>
      </w:pPr>
    </w:p>
    <w:p w14:paraId="26B829BB" w14:textId="77777777" w:rsidR="00C94455" w:rsidRPr="00E25E90" w:rsidRDefault="00C94455" w:rsidP="000E2BD2">
      <w:pPr>
        <w:rPr>
          <w:szCs w:val="22"/>
        </w:rPr>
      </w:pPr>
    </w:p>
    <w:p w14:paraId="511D7870" w14:textId="77777777" w:rsidR="000E2BD2" w:rsidRPr="00E25E90" w:rsidRDefault="000E2BD2" w:rsidP="000E2BD2">
      <w:pPr>
        <w:pStyle w:val="PI-3EMEASMCA"/>
      </w:pPr>
      <w:r w:rsidRPr="00E25E90">
        <w:t>Registruotojas ir gamintojas</w:t>
      </w:r>
    </w:p>
    <w:p w14:paraId="72A23760" w14:textId="77777777" w:rsidR="000E2BD2" w:rsidRPr="00E25E90" w:rsidRDefault="000E2BD2" w:rsidP="000E2BD2">
      <w:pPr>
        <w:rPr>
          <w:szCs w:val="22"/>
        </w:rPr>
      </w:pPr>
    </w:p>
    <w:p w14:paraId="54336425" w14:textId="77777777" w:rsidR="000E2BD2" w:rsidRPr="00E25E90" w:rsidRDefault="000E2BD2" w:rsidP="000E2BD2">
      <w:pPr>
        <w:rPr>
          <w:i/>
          <w:szCs w:val="22"/>
        </w:rPr>
      </w:pPr>
      <w:r w:rsidRPr="00E25E90">
        <w:rPr>
          <w:i/>
          <w:szCs w:val="22"/>
        </w:rPr>
        <w:t>Registruotojas</w:t>
      </w:r>
    </w:p>
    <w:p w14:paraId="61DAE4C7" w14:textId="77777777" w:rsidR="00C94455" w:rsidRPr="00E25E90" w:rsidRDefault="00C94455" w:rsidP="00C94455">
      <w:r w:rsidRPr="00E25E90">
        <w:t xml:space="preserve">Accord Healthcare B.V. </w:t>
      </w:r>
    </w:p>
    <w:p w14:paraId="25879989" w14:textId="77777777" w:rsidR="00C94455" w:rsidRPr="00E25E90" w:rsidRDefault="00C94455" w:rsidP="00C94455">
      <w:r w:rsidRPr="00E25E90">
        <w:t xml:space="preserve">Winthontlaan 200 </w:t>
      </w:r>
    </w:p>
    <w:p w14:paraId="5E19DE2E" w14:textId="77777777" w:rsidR="00C94455" w:rsidRPr="00E25E90" w:rsidRDefault="00C94455" w:rsidP="00C94455">
      <w:r w:rsidRPr="00E25E90">
        <w:t xml:space="preserve">3526 KV Utrecht </w:t>
      </w:r>
    </w:p>
    <w:p w14:paraId="216D7A82" w14:textId="77777777" w:rsidR="00C94455" w:rsidRPr="00E25E90" w:rsidRDefault="00C94455" w:rsidP="00C94455">
      <w:r w:rsidRPr="00E25E90">
        <w:t>Nyderlandai</w:t>
      </w:r>
    </w:p>
    <w:p w14:paraId="77F3E8F0" w14:textId="77777777" w:rsidR="000E2BD2" w:rsidRPr="00E25E90" w:rsidRDefault="000E2BD2" w:rsidP="00D86DE8">
      <w:pPr>
        <w:pStyle w:val="BTEMEASMCA"/>
      </w:pPr>
    </w:p>
    <w:p w14:paraId="633C44B5" w14:textId="77777777" w:rsidR="000E2BD2" w:rsidRPr="00E25E90" w:rsidRDefault="000E2BD2" w:rsidP="000E2BD2">
      <w:pPr>
        <w:rPr>
          <w:i/>
          <w:szCs w:val="22"/>
        </w:rPr>
      </w:pPr>
      <w:r w:rsidRPr="00E25E90">
        <w:rPr>
          <w:i/>
          <w:szCs w:val="22"/>
        </w:rPr>
        <w:t>Gamintojas</w:t>
      </w:r>
    </w:p>
    <w:p w14:paraId="22B849CB" w14:textId="1D9EC17A" w:rsidR="000E2BD2" w:rsidRPr="00E25E90" w:rsidRDefault="000E2BD2" w:rsidP="000E2BD2">
      <w:pPr>
        <w:rPr>
          <w:szCs w:val="22"/>
        </w:rPr>
      </w:pPr>
      <w:r w:rsidRPr="00E25E90">
        <w:rPr>
          <w:szCs w:val="22"/>
        </w:rPr>
        <w:lastRenderedPageBreak/>
        <w:t>Accord Healthcare Polska Sp.z o.o.,</w:t>
      </w:r>
    </w:p>
    <w:p w14:paraId="12F3B276" w14:textId="45E73699" w:rsidR="000E2BD2" w:rsidRPr="00E25E90" w:rsidRDefault="000E2BD2" w:rsidP="000E2BD2">
      <w:pPr>
        <w:rPr>
          <w:szCs w:val="22"/>
        </w:rPr>
      </w:pPr>
      <w:r w:rsidRPr="00E25E90">
        <w:rPr>
          <w:szCs w:val="22"/>
        </w:rPr>
        <w:t>ul. Lutomierska 50,</w:t>
      </w:r>
      <w:r w:rsidR="008F4FC2" w:rsidRPr="00E25E90">
        <w:rPr>
          <w:szCs w:val="22"/>
        </w:rPr>
        <w:t xml:space="preserve"> </w:t>
      </w:r>
      <w:r w:rsidRPr="00E25E90">
        <w:rPr>
          <w:szCs w:val="22"/>
        </w:rPr>
        <w:t>95-200 Pabianice, Lenkija</w:t>
      </w:r>
    </w:p>
    <w:p w14:paraId="2A1217CF" w14:textId="77777777" w:rsidR="000E2BD2" w:rsidRPr="00E25E90" w:rsidRDefault="000E2BD2" w:rsidP="000E2BD2">
      <w:pPr>
        <w:rPr>
          <w:szCs w:val="22"/>
        </w:rPr>
      </w:pPr>
    </w:p>
    <w:p w14:paraId="4F42850D" w14:textId="77777777" w:rsidR="008F4FC2" w:rsidRPr="00E25E90" w:rsidRDefault="008F4FC2" w:rsidP="00D86DE8">
      <w:pPr>
        <w:pStyle w:val="BTEMEASMCA"/>
      </w:pPr>
      <w:r w:rsidRPr="00E25E90">
        <w:t xml:space="preserve">Accord Healthcare B.V. </w:t>
      </w:r>
    </w:p>
    <w:p w14:paraId="45F7195E" w14:textId="77777777" w:rsidR="008F4FC2" w:rsidRPr="00E25E90" w:rsidRDefault="008F4FC2" w:rsidP="00D86DE8">
      <w:pPr>
        <w:pStyle w:val="BTEMEASMCA"/>
      </w:pPr>
      <w:r w:rsidRPr="00E25E90">
        <w:t>Winthontlaan 200</w:t>
      </w:r>
    </w:p>
    <w:p w14:paraId="3394F63A" w14:textId="77777777" w:rsidR="008F4FC2" w:rsidRPr="00E25E90" w:rsidRDefault="008F4FC2" w:rsidP="00D86DE8">
      <w:pPr>
        <w:pStyle w:val="BTEMEASMCA"/>
      </w:pPr>
      <w:r w:rsidRPr="00E25E90">
        <w:t>3526 KV Utrecht</w:t>
      </w:r>
    </w:p>
    <w:p w14:paraId="74B6E90E" w14:textId="77777777" w:rsidR="008F4FC2" w:rsidRDefault="008F4FC2" w:rsidP="00D86DE8">
      <w:pPr>
        <w:pStyle w:val="BTEMEASMCA"/>
      </w:pPr>
      <w:r w:rsidRPr="00E25E90">
        <w:t>Nyderlandai</w:t>
      </w:r>
    </w:p>
    <w:p w14:paraId="7A180AA3" w14:textId="77777777" w:rsidR="00F54205" w:rsidRDefault="00F54205" w:rsidP="008C0D45">
      <w:pPr>
        <w:pStyle w:val="BTEMEASMCA"/>
      </w:pPr>
    </w:p>
    <w:p w14:paraId="10247611" w14:textId="77777777" w:rsidR="00F54205" w:rsidRPr="00707158" w:rsidRDefault="00F54205" w:rsidP="00F54205">
      <w:pPr>
        <w:pStyle w:val="BTEMEASMCA"/>
      </w:pPr>
      <w:r w:rsidRPr="00707158">
        <w:t>Accord Healthcare Single Member S.A.</w:t>
      </w:r>
    </w:p>
    <w:p w14:paraId="61D21C4D" w14:textId="77777777" w:rsidR="00F54205" w:rsidRPr="00D86DE8" w:rsidRDefault="00F54205" w:rsidP="00F54205">
      <w:pPr>
        <w:pStyle w:val="BTEMEASMCA"/>
      </w:pPr>
      <w:r w:rsidRPr="00D86DE8">
        <w:t xml:space="preserve">64th Km National Road Athens, </w:t>
      </w:r>
    </w:p>
    <w:p w14:paraId="5494A3AB" w14:textId="77777777" w:rsidR="00F54205" w:rsidRDefault="00F54205" w:rsidP="00F54205">
      <w:pPr>
        <w:pStyle w:val="BTEMEASMCA"/>
      </w:pPr>
      <w:r w:rsidRPr="00D86DE8">
        <w:t>Lamia, Schimatari, 32009,</w:t>
      </w:r>
    </w:p>
    <w:p w14:paraId="2CEC49B9" w14:textId="6557ADF6" w:rsidR="00F54205" w:rsidRPr="00E25E90" w:rsidRDefault="00F54205" w:rsidP="00F54205">
      <w:pPr>
        <w:pStyle w:val="BTEMEASMCA"/>
      </w:pPr>
      <w:r>
        <w:t>Graikija</w:t>
      </w:r>
    </w:p>
    <w:p w14:paraId="132829DB" w14:textId="77777777" w:rsidR="000E2BD2" w:rsidRPr="00E25E90" w:rsidRDefault="000E2BD2" w:rsidP="000E2BD2">
      <w:pPr>
        <w:rPr>
          <w:szCs w:val="22"/>
        </w:rPr>
      </w:pPr>
    </w:p>
    <w:p w14:paraId="06DA7F3E" w14:textId="77777777" w:rsidR="000E2BD2" w:rsidRPr="00E25E90" w:rsidRDefault="000E2BD2" w:rsidP="000E2BD2">
      <w:pPr>
        <w:rPr>
          <w:b/>
          <w:szCs w:val="22"/>
        </w:rPr>
      </w:pPr>
      <w:r w:rsidRPr="00E25E90">
        <w:rPr>
          <w:b/>
          <w:szCs w:val="22"/>
        </w:rPr>
        <w:t>Šis vaistas EEE valstybėse narėse registruotas tokiais pavadinimais:</w:t>
      </w:r>
    </w:p>
    <w:p w14:paraId="07502859" w14:textId="77777777" w:rsidR="000E2BD2" w:rsidRPr="00E25E90" w:rsidRDefault="000E2BD2" w:rsidP="000E2BD2">
      <w:pPr>
        <w:rPr>
          <w:szCs w:val="22"/>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6095"/>
      </w:tblGrid>
      <w:tr w:rsidR="000E2BD2" w:rsidRPr="00E25E90" w14:paraId="0ABC947A" w14:textId="77777777" w:rsidTr="008F5084">
        <w:trPr>
          <w:trHeight w:val="208"/>
        </w:trPr>
        <w:tc>
          <w:tcPr>
            <w:tcW w:w="2992" w:type="dxa"/>
          </w:tcPr>
          <w:p w14:paraId="29288200" w14:textId="77777777" w:rsidR="000E2BD2" w:rsidRPr="00E25E90" w:rsidRDefault="000E2BD2" w:rsidP="0065440E">
            <w:pPr>
              <w:rPr>
                <w:b/>
                <w:bCs/>
              </w:rPr>
            </w:pPr>
            <w:r w:rsidRPr="00E25E90">
              <w:rPr>
                <w:b/>
                <w:bCs/>
                <w:szCs w:val="22"/>
              </w:rPr>
              <w:t>Valstybės narės pavadinimas</w:t>
            </w:r>
          </w:p>
        </w:tc>
        <w:tc>
          <w:tcPr>
            <w:tcW w:w="6095" w:type="dxa"/>
          </w:tcPr>
          <w:p w14:paraId="120FFF29" w14:textId="5ECFDE36" w:rsidR="000E2BD2" w:rsidRPr="00E25E90" w:rsidRDefault="000E2BD2" w:rsidP="0065440E">
            <w:pPr>
              <w:rPr>
                <w:b/>
                <w:bCs/>
              </w:rPr>
            </w:pPr>
            <w:r w:rsidRPr="00E25E90">
              <w:rPr>
                <w:b/>
                <w:bCs/>
                <w:szCs w:val="22"/>
              </w:rPr>
              <w:t>Vaisto pavadinimas</w:t>
            </w:r>
          </w:p>
        </w:tc>
      </w:tr>
      <w:tr w:rsidR="000E2BD2" w:rsidRPr="00E25E90" w14:paraId="4067D062" w14:textId="77777777" w:rsidTr="008F5084">
        <w:trPr>
          <w:trHeight w:val="244"/>
        </w:trPr>
        <w:tc>
          <w:tcPr>
            <w:tcW w:w="2992" w:type="dxa"/>
          </w:tcPr>
          <w:p w14:paraId="7F98B1DB" w14:textId="77777777" w:rsidR="000E2BD2" w:rsidRPr="00E25E90" w:rsidRDefault="000E2BD2" w:rsidP="0065440E">
            <w:r w:rsidRPr="00E25E90">
              <w:rPr>
                <w:szCs w:val="22"/>
              </w:rPr>
              <w:t>Čekija</w:t>
            </w:r>
          </w:p>
        </w:tc>
        <w:tc>
          <w:tcPr>
            <w:tcW w:w="6095" w:type="dxa"/>
          </w:tcPr>
          <w:p w14:paraId="1FEC1ED7" w14:textId="58869367" w:rsidR="000E2BD2" w:rsidRPr="00E25E90" w:rsidRDefault="000E2BD2" w:rsidP="0065440E">
            <w:pPr>
              <w:jc w:val="both"/>
              <w:rPr>
                <w:strike/>
                <w:color w:val="FF0000"/>
              </w:rPr>
            </w:pPr>
            <w:r w:rsidRPr="00E25E90">
              <w:rPr>
                <w:szCs w:val="22"/>
              </w:rPr>
              <w:t>Sildenafil Accord 100 mg</w:t>
            </w:r>
          </w:p>
        </w:tc>
      </w:tr>
      <w:tr w:rsidR="000E2BD2" w:rsidRPr="00E25E90" w14:paraId="38FAB844" w14:textId="77777777" w:rsidTr="008F5084">
        <w:trPr>
          <w:trHeight w:val="170"/>
        </w:trPr>
        <w:tc>
          <w:tcPr>
            <w:tcW w:w="2992" w:type="dxa"/>
          </w:tcPr>
          <w:p w14:paraId="69B214DE" w14:textId="77777777" w:rsidR="000E2BD2" w:rsidRPr="00E25E90" w:rsidRDefault="000E2BD2" w:rsidP="0065440E">
            <w:r w:rsidRPr="00E25E90">
              <w:rPr>
                <w:szCs w:val="22"/>
              </w:rPr>
              <w:t>Danija</w:t>
            </w:r>
          </w:p>
        </w:tc>
        <w:tc>
          <w:tcPr>
            <w:tcW w:w="6095" w:type="dxa"/>
          </w:tcPr>
          <w:p w14:paraId="6FD77D9C" w14:textId="77777777" w:rsidR="000E2BD2" w:rsidRPr="00E25E90" w:rsidRDefault="000E2BD2" w:rsidP="0065440E">
            <w:pPr>
              <w:jc w:val="both"/>
              <w:rPr>
                <w:strike/>
                <w:color w:val="FF0000"/>
              </w:rPr>
            </w:pPr>
            <w:r w:rsidRPr="00E25E90">
              <w:rPr>
                <w:szCs w:val="22"/>
              </w:rPr>
              <w:t>Sildenafil Accord 25 mg /50 mg/100 mg</w:t>
            </w:r>
          </w:p>
        </w:tc>
      </w:tr>
      <w:tr w:rsidR="000E2BD2" w:rsidRPr="00E25E90" w14:paraId="3D5C8D53" w14:textId="77777777" w:rsidTr="008F5084">
        <w:trPr>
          <w:trHeight w:val="110"/>
        </w:trPr>
        <w:tc>
          <w:tcPr>
            <w:tcW w:w="2992" w:type="dxa"/>
          </w:tcPr>
          <w:p w14:paraId="057BE671" w14:textId="77777777" w:rsidR="000E2BD2" w:rsidRPr="00E25E90" w:rsidRDefault="000E2BD2" w:rsidP="0065440E">
            <w:r w:rsidRPr="00E25E90">
              <w:rPr>
                <w:szCs w:val="22"/>
              </w:rPr>
              <w:t>Estija</w:t>
            </w:r>
          </w:p>
        </w:tc>
        <w:tc>
          <w:tcPr>
            <w:tcW w:w="6095" w:type="dxa"/>
          </w:tcPr>
          <w:p w14:paraId="7D443971" w14:textId="77777777" w:rsidR="000E2BD2" w:rsidRPr="00E25E90" w:rsidRDefault="000E2BD2" w:rsidP="0065440E">
            <w:pPr>
              <w:rPr>
                <w:strike/>
                <w:color w:val="FF0000"/>
              </w:rPr>
            </w:pPr>
            <w:r w:rsidRPr="00E25E90">
              <w:t>Sildenafil Accord 50mg/100mg õhukese polümeerikattega tabletid</w:t>
            </w:r>
          </w:p>
        </w:tc>
      </w:tr>
      <w:tr w:rsidR="000E2BD2" w:rsidRPr="00E25E90" w14:paraId="53F0C4B7" w14:textId="77777777" w:rsidTr="008F5084">
        <w:trPr>
          <w:trHeight w:val="220"/>
        </w:trPr>
        <w:tc>
          <w:tcPr>
            <w:tcW w:w="2992" w:type="dxa"/>
          </w:tcPr>
          <w:p w14:paraId="22A68AF0" w14:textId="77777777" w:rsidR="000E2BD2" w:rsidRPr="00E25E90" w:rsidRDefault="000E2BD2" w:rsidP="0065440E">
            <w:r w:rsidRPr="00E25E90">
              <w:rPr>
                <w:szCs w:val="22"/>
              </w:rPr>
              <w:t>Suomija</w:t>
            </w:r>
          </w:p>
        </w:tc>
        <w:tc>
          <w:tcPr>
            <w:tcW w:w="6095" w:type="dxa"/>
          </w:tcPr>
          <w:p w14:paraId="6A2CCE3C" w14:textId="77777777" w:rsidR="000E2BD2" w:rsidRPr="00E25E90" w:rsidRDefault="000E2BD2" w:rsidP="0065440E">
            <w:pPr>
              <w:jc w:val="both"/>
              <w:rPr>
                <w:strike/>
                <w:color w:val="FF0000"/>
              </w:rPr>
            </w:pPr>
            <w:r w:rsidRPr="00E25E90">
              <w:rPr>
                <w:szCs w:val="22"/>
              </w:rPr>
              <w:t>Sildenafil Accord 50 mg/100 mg</w:t>
            </w:r>
          </w:p>
        </w:tc>
      </w:tr>
      <w:tr w:rsidR="000E2BD2" w:rsidRPr="00E25E90" w14:paraId="3AB1763D" w14:textId="77777777" w:rsidTr="008F5084">
        <w:trPr>
          <w:trHeight w:val="160"/>
        </w:trPr>
        <w:tc>
          <w:tcPr>
            <w:tcW w:w="2992" w:type="dxa"/>
          </w:tcPr>
          <w:p w14:paraId="56B7700E" w14:textId="77777777" w:rsidR="000E2BD2" w:rsidRPr="00E25E90" w:rsidRDefault="000E2BD2" w:rsidP="0065440E">
            <w:r w:rsidRPr="00E25E90">
              <w:rPr>
                <w:szCs w:val="22"/>
              </w:rPr>
              <w:t>Prancūzija</w:t>
            </w:r>
          </w:p>
        </w:tc>
        <w:tc>
          <w:tcPr>
            <w:tcW w:w="6095" w:type="dxa"/>
          </w:tcPr>
          <w:p w14:paraId="56529F2D" w14:textId="77777777" w:rsidR="000E2BD2" w:rsidRPr="00E25E90" w:rsidRDefault="000E2BD2" w:rsidP="0065440E">
            <w:pPr>
              <w:jc w:val="both"/>
              <w:rPr>
                <w:strike/>
                <w:color w:val="FF0000"/>
              </w:rPr>
            </w:pPr>
            <w:r w:rsidRPr="00E25E90">
              <w:rPr>
                <w:szCs w:val="22"/>
              </w:rPr>
              <w:t>Sildenafil Accord 25 mg /50 mg/100 mg</w:t>
            </w:r>
          </w:p>
        </w:tc>
      </w:tr>
      <w:tr w:rsidR="000E2BD2" w:rsidRPr="00E25E90" w14:paraId="1A0E9CBD" w14:textId="77777777" w:rsidTr="008F5084">
        <w:trPr>
          <w:trHeight w:val="232"/>
        </w:trPr>
        <w:tc>
          <w:tcPr>
            <w:tcW w:w="2992" w:type="dxa"/>
          </w:tcPr>
          <w:p w14:paraId="4511C36C" w14:textId="77777777" w:rsidR="000E2BD2" w:rsidRPr="00E25E90" w:rsidRDefault="000E2BD2" w:rsidP="0065440E">
            <w:r w:rsidRPr="00E25E90">
              <w:rPr>
                <w:szCs w:val="22"/>
              </w:rPr>
              <w:t>Airija</w:t>
            </w:r>
          </w:p>
        </w:tc>
        <w:tc>
          <w:tcPr>
            <w:tcW w:w="6095" w:type="dxa"/>
          </w:tcPr>
          <w:p w14:paraId="5582E817" w14:textId="77777777" w:rsidR="000E2BD2" w:rsidRPr="00E25E90" w:rsidRDefault="000E2BD2" w:rsidP="0065440E">
            <w:pPr>
              <w:jc w:val="both"/>
            </w:pPr>
            <w:r w:rsidRPr="00E25E90">
              <w:rPr>
                <w:szCs w:val="22"/>
              </w:rPr>
              <w:t>Sildenafil Accord 25 mg /50 mg/100 mg</w:t>
            </w:r>
          </w:p>
        </w:tc>
      </w:tr>
      <w:tr w:rsidR="000E2BD2" w:rsidRPr="00E25E90" w14:paraId="316EE7B1" w14:textId="77777777" w:rsidTr="008F5084">
        <w:trPr>
          <w:trHeight w:val="160"/>
        </w:trPr>
        <w:tc>
          <w:tcPr>
            <w:tcW w:w="2992" w:type="dxa"/>
          </w:tcPr>
          <w:p w14:paraId="3D9FC518" w14:textId="77777777" w:rsidR="000E2BD2" w:rsidRPr="00E25E90" w:rsidRDefault="000E2BD2" w:rsidP="0065440E">
            <w:r w:rsidRPr="00E25E90">
              <w:rPr>
                <w:szCs w:val="22"/>
              </w:rPr>
              <w:t>Italija</w:t>
            </w:r>
          </w:p>
        </w:tc>
        <w:tc>
          <w:tcPr>
            <w:tcW w:w="6095" w:type="dxa"/>
          </w:tcPr>
          <w:p w14:paraId="3558F9AB" w14:textId="77777777" w:rsidR="000E2BD2" w:rsidRPr="00E25E90" w:rsidRDefault="000E2BD2" w:rsidP="0065440E">
            <w:r w:rsidRPr="00E25E90">
              <w:t>Sildenafil Accord Healthcare 25mg /50mg/100mg</w:t>
            </w:r>
          </w:p>
        </w:tc>
      </w:tr>
      <w:tr w:rsidR="000E2BD2" w:rsidRPr="00E25E90" w14:paraId="34DFB2BD" w14:textId="77777777" w:rsidTr="008F5084">
        <w:trPr>
          <w:trHeight w:val="100"/>
        </w:trPr>
        <w:tc>
          <w:tcPr>
            <w:tcW w:w="2992" w:type="dxa"/>
          </w:tcPr>
          <w:p w14:paraId="06BB5196" w14:textId="77777777" w:rsidR="000E2BD2" w:rsidRPr="00E25E90" w:rsidRDefault="000E2BD2" w:rsidP="0065440E">
            <w:r w:rsidRPr="00E25E90">
              <w:rPr>
                <w:szCs w:val="22"/>
              </w:rPr>
              <w:t>Latvija</w:t>
            </w:r>
          </w:p>
        </w:tc>
        <w:tc>
          <w:tcPr>
            <w:tcW w:w="6095" w:type="dxa"/>
          </w:tcPr>
          <w:p w14:paraId="5B35AAA0" w14:textId="77777777" w:rsidR="000E2BD2" w:rsidRPr="00E25E90" w:rsidRDefault="000E2BD2" w:rsidP="0065440E">
            <w:pPr>
              <w:jc w:val="both"/>
            </w:pPr>
            <w:r w:rsidRPr="00E25E90">
              <w:rPr>
                <w:szCs w:val="22"/>
              </w:rPr>
              <w:t>Sildenafil Accord 50 mg/100 mg</w:t>
            </w:r>
          </w:p>
        </w:tc>
      </w:tr>
      <w:tr w:rsidR="000E2BD2" w:rsidRPr="00E25E90" w14:paraId="2CC16F4A" w14:textId="77777777" w:rsidTr="008F5084">
        <w:trPr>
          <w:trHeight w:val="208"/>
        </w:trPr>
        <w:tc>
          <w:tcPr>
            <w:tcW w:w="2992" w:type="dxa"/>
          </w:tcPr>
          <w:p w14:paraId="04D8C4BF" w14:textId="77777777" w:rsidR="000E2BD2" w:rsidRPr="00E25E90" w:rsidRDefault="000E2BD2" w:rsidP="0065440E">
            <w:r w:rsidRPr="00E25E90">
              <w:rPr>
                <w:szCs w:val="22"/>
              </w:rPr>
              <w:t>Lietuva</w:t>
            </w:r>
          </w:p>
        </w:tc>
        <w:tc>
          <w:tcPr>
            <w:tcW w:w="6095" w:type="dxa"/>
          </w:tcPr>
          <w:p w14:paraId="0B007CD3" w14:textId="77777777" w:rsidR="000E2BD2" w:rsidRPr="00E25E90" w:rsidRDefault="000E2BD2" w:rsidP="0065440E">
            <w:r w:rsidRPr="00E25E90">
              <w:rPr>
                <w:szCs w:val="22"/>
              </w:rPr>
              <w:t>Sildenafil Accord 50 mg/100 mg plė</w:t>
            </w:r>
            <w:r w:rsidRPr="00E25E90">
              <w:rPr>
                <w:spacing w:val="-2"/>
                <w:szCs w:val="22"/>
              </w:rPr>
              <w:t>v</w:t>
            </w:r>
            <w:r w:rsidRPr="00E25E90">
              <w:rPr>
                <w:szCs w:val="22"/>
              </w:rPr>
              <w:t>ele</w:t>
            </w:r>
            <w:r w:rsidRPr="00E25E90">
              <w:rPr>
                <w:spacing w:val="1"/>
                <w:szCs w:val="22"/>
              </w:rPr>
              <w:t xml:space="preserve"> </w:t>
            </w:r>
            <w:r w:rsidRPr="00E25E90">
              <w:rPr>
                <w:szCs w:val="22"/>
              </w:rPr>
              <w:t>d</w:t>
            </w:r>
            <w:r w:rsidRPr="00E25E90">
              <w:rPr>
                <w:spacing w:val="-2"/>
                <w:szCs w:val="22"/>
              </w:rPr>
              <w:t>e</w:t>
            </w:r>
            <w:r w:rsidRPr="00E25E90">
              <w:rPr>
                <w:szCs w:val="22"/>
              </w:rPr>
              <w:t>n</w:t>
            </w:r>
            <w:r w:rsidRPr="00E25E90">
              <w:rPr>
                <w:spacing w:val="-2"/>
                <w:szCs w:val="22"/>
              </w:rPr>
              <w:t>g</w:t>
            </w:r>
            <w:r w:rsidRPr="00E25E90">
              <w:rPr>
                <w:szCs w:val="22"/>
              </w:rPr>
              <w:t>tos</w:t>
            </w:r>
            <w:r w:rsidRPr="00E25E90">
              <w:rPr>
                <w:spacing w:val="1"/>
                <w:szCs w:val="22"/>
              </w:rPr>
              <w:t xml:space="preserve"> </w:t>
            </w:r>
            <w:r w:rsidRPr="00E25E90">
              <w:rPr>
                <w:szCs w:val="22"/>
              </w:rPr>
              <w:t>ta</w:t>
            </w:r>
            <w:r w:rsidRPr="00E25E90">
              <w:rPr>
                <w:spacing w:val="-2"/>
                <w:szCs w:val="22"/>
              </w:rPr>
              <w:t>b</w:t>
            </w:r>
            <w:r w:rsidRPr="00E25E90">
              <w:rPr>
                <w:spacing w:val="1"/>
                <w:szCs w:val="22"/>
              </w:rPr>
              <w:t>l</w:t>
            </w:r>
            <w:r w:rsidRPr="00E25E90">
              <w:rPr>
                <w:spacing w:val="-2"/>
                <w:szCs w:val="22"/>
              </w:rPr>
              <w:t>e</w:t>
            </w:r>
            <w:r w:rsidRPr="00E25E90">
              <w:rPr>
                <w:spacing w:val="2"/>
                <w:szCs w:val="22"/>
              </w:rPr>
              <w:t>t</w:t>
            </w:r>
            <w:r w:rsidRPr="00E25E90">
              <w:rPr>
                <w:szCs w:val="22"/>
              </w:rPr>
              <w:t>ės</w:t>
            </w:r>
          </w:p>
        </w:tc>
      </w:tr>
      <w:tr w:rsidR="000E2BD2" w:rsidRPr="00E25E90" w14:paraId="73E4ECD6" w14:textId="77777777" w:rsidTr="008F5084">
        <w:trPr>
          <w:trHeight w:val="208"/>
        </w:trPr>
        <w:tc>
          <w:tcPr>
            <w:tcW w:w="2992" w:type="dxa"/>
          </w:tcPr>
          <w:p w14:paraId="51921623" w14:textId="77777777" w:rsidR="000E2BD2" w:rsidRPr="00E25E90" w:rsidRDefault="000E2BD2" w:rsidP="0065440E">
            <w:r w:rsidRPr="00E25E90">
              <w:rPr>
                <w:szCs w:val="22"/>
              </w:rPr>
              <w:t>Švedija</w:t>
            </w:r>
          </w:p>
        </w:tc>
        <w:tc>
          <w:tcPr>
            <w:tcW w:w="6095" w:type="dxa"/>
          </w:tcPr>
          <w:p w14:paraId="6C682F21" w14:textId="77777777" w:rsidR="000E2BD2" w:rsidRPr="00E25E90" w:rsidRDefault="000E2BD2" w:rsidP="0065440E">
            <w:pPr>
              <w:jc w:val="both"/>
            </w:pPr>
            <w:r w:rsidRPr="00E25E90">
              <w:rPr>
                <w:szCs w:val="22"/>
              </w:rPr>
              <w:t>Sildenafil Accord 25 mg /50 mg/100 mg</w:t>
            </w:r>
          </w:p>
        </w:tc>
      </w:tr>
      <w:tr w:rsidR="000E2BD2" w:rsidRPr="00E25E90" w14:paraId="45C57F4F" w14:textId="77777777" w:rsidTr="008F5084">
        <w:trPr>
          <w:trHeight w:val="124"/>
        </w:trPr>
        <w:tc>
          <w:tcPr>
            <w:tcW w:w="2992" w:type="dxa"/>
          </w:tcPr>
          <w:p w14:paraId="305EC4A8" w14:textId="77777777" w:rsidR="000E2BD2" w:rsidRPr="00E25E90" w:rsidRDefault="000E2BD2" w:rsidP="0065440E">
            <w:r w:rsidRPr="00E25E90">
              <w:rPr>
                <w:szCs w:val="22"/>
              </w:rPr>
              <w:t xml:space="preserve">Nyderlandai </w:t>
            </w:r>
          </w:p>
        </w:tc>
        <w:tc>
          <w:tcPr>
            <w:tcW w:w="6095" w:type="dxa"/>
          </w:tcPr>
          <w:p w14:paraId="3EAB1EB3" w14:textId="77777777" w:rsidR="000E2BD2" w:rsidRPr="00E25E90" w:rsidRDefault="000E2BD2" w:rsidP="0065440E">
            <w:pPr>
              <w:jc w:val="both"/>
            </w:pPr>
            <w:r w:rsidRPr="00E25E90">
              <w:rPr>
                <w:szCs w:val="22"/>
              </w:rPr>
              <w:t>Sildenafil Accord 25 mg /50 mg/100 mg</w:t>
            </w:r>
          </w:p>
        </w:tc>
      </w:tr>
      <w:tr w:rsidR="000E2BD2" w:rsidRPr="00E25E90" w14:paraId="25F2C504" w14:textId="77777777" w:rsidTr="008F5084">
        <w:trPr>
          <w:trHeight w:val="232"/>
        </w:trPr>
        <w:tc>
          <w:tcPr>
            <w:tcW w:w="2992" w:type="dxa"/>
          </w:tcPr>
          <w:p w14:paraId="44B1E213" w14:textId="77777777" w:rsidR="000E2BD2" w:rsidRPr="00E25E90" w:rsidRDefault="000E2BD2" w:rsidP="0065440E">
            <w:r w:rsidRPr="00E25E90">
              <w:rPr>
                <w:szCs w:val="22"/>
              </w:rPr>
              <w:t>Jungtinė Karalystė</w:t>
            </w:r>
          </w:p>
        </w:tc>
        <w:tc>
          <w:tcPr>
            <w:tcW w:w="6095" w:type="dxa"/>
          </w:tcPr>
          <w:p w14:paraId="773ACDB6" w14:textId="77777777" w:rsidR="000E2BD2" w:rsidRPr="00E25E90" w:rsidRDefault="000E2BD2" w:rsidP="0065440E">
            <w:pPr>
              <w:jc w:val="both"/>
            </w:pPr>
            <w:r w:rsidRPr="00E25E90">
              <w:rPr>
                <w:szCs w:val="22"/>
              </w:rPr>
              <w:t>Sildenafil 25 mg /50 mg/100 mg</w:t>
            </w:r>
          </w:p>
        </w:tc>
      </w:tr>
    </w:tbl>
    <w:p w14:paraId="6D7CF4B4" w14:textId="77777777" w:rsidR="000E2BD2" w:rsidRPr="00E25E90" w:rsidRDefault="000E2BD2" w:rsidP="000E2BD2">
      <w:pPr>
        <w:rPr>
          <w:szCs w:val="22"/>
        </w:rPr>
      </w:pPr>
    </w:p>
    <w:p w14:paraId="6DC49DD1" w14:textId="77777777" w:rsidR="000E2BD2" w:rsidRPr="00E25E90" w:rsidRDefault="000E2BD2" w:rsidP="000E2BD2">
      <w:pPr>
        <w:rPr>
          <w:szCs w:val="22"/>
        </w:rPr>
      </w:pPr>
    </w:p>
    <w:p w14:paraId="2AE741A7" w14:textId="2628935A" w:rsidR="000E2BD2" w:rsidRPr="00E25E90" w:rsidRDefault="000E2BD2" w:rsidP="000E2BD2">
      <w:pPr>
        <w:numPr>
          <w:ilvl w:val="12"/>
          <w:numId w:val="0"/>
        </w:numPr>
        <w:ind w:right="-2"/>
        <w:rPr>
          <w:szCs w:val="22"/>
        </w:rPr>
      </w:pPr>
      <w:r w:rsidRPr="00E25E90">
        <w:rPr>
          <w:b/>
        </w:rPr>
        <w:t>Šis pakuotės lapelis paskutinį kartą peržiūrėtas</w:t>
      </w:r>
      <w:r w:rsidR="00882F10">
        <w:rPr>
          <w:b/>
        </w:rPr>
        <w:t xml:space="preserve"> 202</w:t>
      </w:r>
      <w:r w:rsidR="003D6FB3">
        <w:rPr>
          <w:b/>
        </w:rPr>
        <w:t>5-04-</w:t>
      </w:r>
      <w:r w:rsidR="002D0C4C">
        <w:rPr>
          <w:b/>
        </w:rPr>
        <w:t>09</w:t>
      </w:r>
      <w:r w:rsidR="003D6FB3">
        <w:rPr>
          <w:b/>
        </w:rPr>
        <w:t>.</w:t>
      </w:r>
    </w:p>
    <w:p w14:paraId="04CE7EB6" w14:textId="77777777" w:rsidR="000E2BD2" w:rsidRPr="00E25E90" w:rsidRDefault="000E2BD2" w:rsidP="000E2BD2">
      <w:pPr>
        <w:pStyle w:val="TTEMEASMCA"/>
        <w:jc w:val="left"/>
        <w:rPr>
          <w:lang w:val="lt-LT"/>
        </w:rPr>
      </w:pPr>
    </w:p>
    <w:p w14:paraId="00DFB3D5" w14:textId="77777777" w:rsidR="000E2BD2" w:rsidRPr="00E25E90" w:rsidRDefault="000E2BD2" w:rsidP="000E2BD2">
      <w:pPr>
        <w:pStyle w:val="TTEMEASMCA"/>
        <w:jc w:val="left"/>
        <w:rPr>
          <w:lang w:val="lt-LT"/>
        </w:rPr>
      </w:pPr>
    </w:p>
    <w:p w14:paraId="2102B032" w14:textId="77777777" w:rsidR="000E2BD2" w:rsidRPr="00E25E90" w:rsidRDefault="000E2BD2" w:rsidP="00D86DE8">
      <w:pPr>
        <w:pStyle w:val="BTEMEASMCA"/>
      </w:pPr>
      <w:r w:rsidRPr="00E25E90">
        <w:t>Išsami informacija apie šį vaistą pateikiama Valstybinės vaistų kontrolės tarnybos prie Lietuvos Respublikos  sveikatos apsaugos ministerijos tinklalapyje</w:t>
      </w:r>
      <w:r w:rsidRPr="00E25E90">
        <w:rPr>
          <w:i/>
        </w:rPr>
        <w:t xml:space="preserve"> </w:t>
      </w:r>
      <w:hyperlink r:id="rId11" w:history="1">
        <w:r w:rsidRPr="00E25E90">
          <w:rPr>
            <w:rStyle w:val="Hipersaitas"/>
            <w:noProof w:val="0"/>
          </w:rPr>
          <w:t>http://www.vvkt.lt</w:t>
        </w:r>
      </w:hyperlink>
    </w:p>
    <w:p w14:paraId="7F2E4262" w14:textId="77777777" w:rsidR="004C489D" w:rsidRPr="00E25E90" w:rsidRDefault="004C489D"/>
    <w:sectPr w:rsidR="004C489D" w:rsidRPr="00E25E90" w:rsidSect="00BC566A">
      <w:headerReference w:type="default" r:id="rId12"/>
      <w:footerReference w:type="even" r:id="rId13"/>
      <w:footerReference w:type="default" r:id="rId14"/>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28DD0" w14:textId="77777777" w:rsidR="00654D03" w:rsidRDefault="00654D03">
      <w:r>
        <w:separator/>
      </w:r>
    </w:p>
  </w:endnote>
  <w:endnote w:type="continuationSeparator" w:id="0">
    <w:p w14:paraId="451A7D68" w14:textId="77777777" w:rsidR="00654D03" w:rsidRDefault="00654D03">
      <w:r>
        <w:continuationSeparator/>
      </w:r>
    </w:p>
  </w:endnote>
  <w:endnote w:type="continuationNotice" w:id="1">
    <w:p w14:paraId="40A35673" w14:textId="77777777" w:rsidR="00654D03" w:rsidRDefault="00654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953D" w14:textId="77777777" w:rsidR="00754DE4" w:rsidRDefault="00754DE4" w:rsidP="006544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4D2B091F" w14:textId="77777777" w:rsidR="00754DE4" w:rsidRDefault="00754DE4" w:rsidP="0065440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1BCE" w14:textId="472061F2" w:rsidR="00754DE4" w:rsidRDefault="00754DE4" w:rsidP="006544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5829">
      <w:rPr>
        <w:rStyle w:val="Puslapionumeris"/>
        <w:noProof/>
      </w:rPr>
      <w:t>15</w:t>
    </w:r>
    <w:r>
      <w:rPr>
        <w:rStyle w:val="Puslapionumeris"/>
      </w:rPr>
      <w:fldChar w:fldCharType="end"/>
    </w:r>
  </w:p>
  <w:p w14:paraId="52315B64" w14:textId="77777777" w:rsidR="00754DE4" w:rsidRDefault="00754DE4" w:rsidP="0065440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64223" w14:textId="77777777" w:rsidR="00654D03" w:rsidRDefault="00654D03">
      <w:r>
        <w:separator/>
      </w:r>
    </w:p>
  </w:footnote>
  <w:footnote w:type="continuationSeparator" w:id="0">
    <w:p w14:paraId="04913879" w14:textId="77777777" w:rsidR="00654D03" w:rsidRDefault="00654D03">
      <w:r>
        <w:continuationSeparator/>
      </w:r>
    </w:p>
  </w:footnote>
  <w:footnote w:type="continuationNotice" w:id="1">
    <w:p w14:paraId="1B07271F" w14:textId="77777777" w:rsidR="00654D03" w:rsidRDefault="00654D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FCBE" w14:textId="77777777" w:rsidR="00754DE4" w:rsidRDefault="00754D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03189"/>
    <w:multiLevelType w:val="hybridMultilevel"/>
    <w:tmpl w:val="3DAA2F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3C651A"/>
    <w:multiLevelType w:val="hybridMultilevel"/>
    <w:tmpl w:val="E24AD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A46CCB"/>
    <w:multiLevelType w:val="hybridMultilevel"/>
    <w:tmpl w:val="0D2A7F1E"/>
    <w:lvl w:ilvl="0" w:tplc="04270001">
      <w:start w:val="1"/>
      <w:numFmt w:val="bullet"/>
      <w:lvlText w:val=""/>
      <w:lvlJc w:val="left"/>
      <w:pPr>
        <w:ind w:left="720" w:hanging="360"/>
      </w:pPr>
      <w:rPr>
        <w:rFonts w:ascii="Symbol" w:hAnsi="Symbol" w:hint="default"/>
      </w:rPr>
    </w:lvl>
    <w:lvl w:ilvl="1" w:tplc="2C949C4E">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6270A0"/>
    <w:multiLevelType w:val="hybridMultilevel"/>
    <w:tmpl w:val="01046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5776A0"/>
    <w:multiLevelType w:val="hybridMultilevel"/>
    <w:tmpl w:val="40BCFD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0E1FCE"/>
    <w:multiLevelType w:val="hybridMultilevel"/>
    <w:tmpl w:val="B8261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32445E"/>
    <w:multiLevelType w:val="hybridMultilevel"/>
    <w:tmpl w:val="B8065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F9499E"/>
    <w:multiLevelType w:val="hybridMultilevel"/>
    <w:tmpl w:val="E3C23F72"/>
    <w:lvl w:ilvl="0" w:tplc="FC329216">
      <w:start w:val="17"/>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CF6A22"/>
    <w:multiLevelType w:val="hybridMultilevel"/>
    <w:tmpl w:val="889C5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7"/>
  </w:num>
  <w:num w:numId="5">
    <w:abstractNumId w:val="3"/>
  </w:num>
  <w:num w:numId="6">
    <w:abstractNumId w:val="4"/>
  </w:num>
  <w:num w:numId="7">
    <w:abstractNumId w:val="2"/>
  </w:num>
  <w:num w:numId="8">
    <w:abstractNumId w:val="1"/>
  </w:num>
  <w:num w:numId="9">
    <w:abstractNumId w:val="0"/>
    <w:lvlOverride w:ilvl="0">
      <w:lvl w:ilvl="0">
        <w:start w:val="1"/>
        <w:numFmt w:val="bullet"/>
        <w:lvlText w:val="-"/>
        <w:lvlJc w:val="left"/>
        <w:pPr>
          <w:ind w:left="360" w:hanging="360"/>
        </w:pPr>
      </w:lvl>
    </w:lvlOverride>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51"/>
    <w:rsid w:val="00031903"/>
    <w:rsid w:val="000727EC"/>
    <w:rsid w:val="000A20FD"/>
    <w:rsid w:val="000B4642"/>
    <w:rsid w:val="000E2BD2"/>
    <w:rsid w:val="00113848"/>
    <w:rsid w:val="0015537E"/>
    <w:rsid w:val="001667C8"/>
    <w:rsid w:val="00171084"/>
    <w:rsid w:val="00172395"/>
    <w:rsid w:val="00194F64"/>
    <w:rsid w:val="001D7426"/>
    <w:rsid w:val="001D7447"/>
    <w:rsid w:val="001E73D2"/>
    <w:rsid w:val="001F4852"/>
    <w:rsid w:val="00227C2D"/>
    <w:rsid w:val="002420E1"/>
    <w:rsid w:val="00260723"/>
    <w:rsid w:val="00282133"/>
    <w:rsid w:val="002A2FA6"/>
    <w:rsid w:val="002D0C4C"/>
    <w:rsid w:val="002D24B7"/>
    <w:rsid w:val="002D4B4F"/>
    <w:rsid w:val="002E1151"/>
    <w:rsid w:val="0030189B"/>
    <w:rsid w:val="00325E1E"/>
    <w:rsid w:val="0033262A"/>
    <w:rsid w:val="0034458D"/>
    <w:rsid w:val="00353758"/>
    <w:rsid w:val="003766DA"/>
    <w:rsid w:val="003911B7"/>
    <w:rsid w:val="003B3280"/>
    <w:rsid w:val="003B3A67"/>
    <w:rsid w:val="003C2FEC"/>
    <w:rsid w:val="003C73ED"/>
    <w:rsid w:val="003D6FB3"/>
    <w:rsid w:val="004116E6"/>
    <w:rsid w:val="00433453"/>
    <w:rsid w:val="00450157"/>
    <w:rsid w:val="004A3757"/>
    <w:rsid w:val="004B4A07"/>
    <w:rsid w:val="004C489D"/>
    <w:rsid w:val="004E1E1C"/>
    <w:rsid w:val="004F6DE7"/>
    <w:rsid w:val="005067FC"/>
    <w:rsid w:val="00510F07"/>
    <w:rsid w:val="005269B4"/>
    <w:rsid w:val="0053096F"/>
    <w:rsid w:val="00563A22"/>
    <w:rsid w:val="00572826"/>
    <w:rsid w:val="005D5161"/>
    <w:rsid w:val="005E2382"/>
    <w:rsid w:val="005E775B"/>
    <w:rsid w:val="005F69E5"/>
    <w:rsid w:val="00623959"/>
    <w:rsid w:val="0065078A"/>
    <w:rsid w:val="00650CEE"/>
    <w:rsid w:val="0065440E"/>
    <w:rsid w:val="00654D03"/>
    <w:rsid w:val="00695829"/>
    <w:rsid w:val="00697F02"/>
    <w:rsid w:val="006A543F"/>
    <w:rsid w:val="006D376F"/>
    <w:rsid w:val="006E17E2"/>
    <w:rsid w:val="00754DE4"/>
    <w:rsid w:val="0079056C"/>
    <w:rsid w:val="007B3FD6"/>
    <w:rsid w:val="007B5338"/>
    <w:rsid w:val="007F6F22"/>
    <w:rsid w:val="008065F9"/>
    <w:rsid w:val="00882F10"/>
    <w:rsid w:val="008C0D45"/>
    <w:rsid w:val="008C745E"/>
    <w:rsid w:val="008E3E8C"/>
    <w:rsid w:val="008F118C"/>
    <w:rsid w:val="008F4FC2"/>
    <w:rsid w:val="008F5084"/>
    <w:rsid w:val="00941CF2"/>
    <w:rsid w:val="00981C72"/>
    <w:rsid w:val="009A07DB"/>
    <w:rsid w:val="009A4374"/>
    <w:rsid w:val="009F0C81"/>
    <w:rsid w:val="00A03258"/>
    <w:rsid w:val="00A414BD"/>
    <w:rsid w:val="00A41743"/>
    <w:rsid w:val="00A473A6"/>
    <w:rsid w:val="00A5711A"/>
    <w:rsid w:val="00A9246E"/>
    <w:rsid w:val="00AA73FE"/>
    <w:rsid w:val="00AC00A5"/>
    <w:rsid w:val="00AE41D5"/>
    <w:rsid w:val="00AF1BDB"/>
    <w:rsid w:val="00AF4163"/>
    <w:rsid w:val="00B1738F"/>
    <w:rsid w:val="00B650F2"/>
    <w:rsid w:val="00BB776C"/>
    <w:rsid w:val="00BC566A"/>
    <w:rsid w:val="00BD5B01"/>
    <w:rsid w:val="00BE4E5D"/>
    <w:rsid w:val="00C314B5"/>
    <w:rsid w:val="00C32ED1"/>
    <w:rsid w:val="00C448DD"/>
    <w:rsid w:val="00C624AE"/>
    <w:rsid w:val="00C7077D"/>
    <w:rsid w:val="00C94455"/>
    <w:rsid w:val="00CC4A7C"/>
    <w:rsid w:val="00CC62FC"/>
    <w:rsid w:val="00CF67F0"/>
    <w:rsid w:val="00D0702C"/>
    <w:rsid w:val="00D21B53"/>
    <w:rsid w:val="00D5676E"/>
    <w:rsid w:val="00D605A7"/>
    <w:rsid w:val="00D86DE8"/>
    <w:rsid w:val="00DB3708"/>
    <w:rsid w:val="00DC6215"/>
    <w:rsid w:val="00DD3EA9"/>
    <w:rsid w:val="00DE4921"/>
    <w:rsid w:val="00E1789A"/>
    <w:rsid w:val="00E25E90"/>
    <w:rsid w:val="00E30E80"/>
    <w:rsid w:val="00E65719"/>
    <w:rsid w:val="00EB02E1"/>
    <w:rsid w:val="00EB20A9"/>
    <w:rsid w:val="00EB2BF5"/>
    <w:rsid w:val="00EC2322"/>
    <w:rsid w:val="00ED13E1"/>
    <w:rsid w:val="00EE07D3"/>
    <w:rsid w:val="00EF0BE6"/>
    <w:rsid w:val="00F01BAF"/>
    <w:rsid w:val="00F02020"/>
    <w:rsid w:val="00F02F76"/>
    <w:rsid w:val="00F05D7E"/>
    <w:rsid w:val="00F23095"/>
    <w:rsid w:val="00F26F71"/>
    <w:rsid w:val="00F5287D"/>
    <w:rsid w:val="00F54205"/>
    <w:rsid w:val="00F564B4"/>
    <w:rsid w:val="00FB63C4"/>
    <w:rsid w:val="00FC58F8"/>
    <w:rsid w:val="00FD4499"/>
    <w:rsid w:val="00FE2902"/>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C99E"/>
  <w15:docId w15:val="{A5593560-1959-4084-A3F6-99DF0674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96F"/>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0E2BD2"/>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0E2BD2"/>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E2BD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0E2B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2BD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0E2BD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0E2BD2"/>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
    <w:semiHidden/>
    <w:rsid w:val="000E2BD2"/>
    <w:rPr>
      <w:rFonts w:asciiTheme="majorHAnsi" w:eastAsiaTheme="majorEastAsia" w:hAnsiTheme="majorHAnsi" w:cstheme="majorBidi"/>
      <w:b/>
      <w:bCs/>
      <w:i/>
      <w:iCs/>
      <w:color w:val="4F81BD" w:themeColor="accent1"/>
      <w:szCs w:val="24"/>
      <w:lang w:val="lt-LT"/>
    </w:rPr>
  </w:style>
  <w:style w:type="character" w:styleId="Hipersaitas">
    <w:name w:val="Hyperlink"/>
    <w:rsid w:val="000E2BD2"/>
    <w:rPr>
      <w:color w:val="0000FF"/>
      <w:u w:val="single"/>
    </w:rPr>
  </w:style>
  <w:style w:type="paragraph" w:customStyle="1" w:styleId="PI-1EMEASMCA">
    <w:name w:val="PI-1 EMEA_SMCA"/>
    <w:basedOn w:val="Antrat2"/>
    <w:autoRedefine/>
    <w:rsid w:val="000E2BD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0E2BD2"/>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0E2BD2"/>
    <w:rPr>
      <w:rFonts w:ascii="Times New Roman" w:eastAsia="Times New Roman" w:hAnsi="Times New Roman" w:cs="Times New Roman"/>
      <w:b/>
      <w:noProof/>
      <w:lang w:val="lt-LT"/>
    </w:rPr>
  </w:style>
  <w:style w:type="paragraph" w:customStyle="1" w:styleId="PI-2EMEASMCA">
    <w:name w:val="PI-2 EMEA_SMCA"/>
    <w:basedOn w:val="Antrat3"/>
    <w:autoRedefine/>
    <w:rsid w:val="000E2BD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D86DE8"/>
    <w:rPr>
      <w:bCs/>
      <w:noProof/>
      <w:szCs w:val="22"/>
      <w:lang w:val="en-US"/>
    </w:rPr>
  </w:style>
  <w:style w:type="paragraph" w:customStyle="1" w:styleId="TTEMEASMCA">
    <w:name w:val="TT EMEA_SMCA"/>
    <w:basedOn w:val="Antrat1"/>
    <w:link w:val="TTEMEASMCAChar"/>
    <w:autoRedefine/>
    <w:rsid w:val="000E2BD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0E2BD2"/>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E2BD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D24B7"/>
    <w:pPr>
      <w:numPr>
        <w:numId w:val="1"/>
      </w:numPr>
      <w:tabs>
        <w:tab w:val="clear" w:pos="720"/>
        <w:tab w:val="num" w:pos="360"/>
      </w:tabs>
      <w:ind w:left="0" w:firstLine="0"/>
    </w:pPr>
  </w:style>
  <w:style w:type="paragraph" w:customStyle="1" w:styleId="PI-3EMEASMCA">
    <w:name w:val="PI-3 EMEA_SMCA"/>
    <w:basedOn w:val="prastasis"/>
    <w:autoRedefine/>
    <w:rsid w:val="000E2BD2"/>
    <w:pPr>
      <w:spacing w:line="220" w:lineRule="exact"/>
    </w:pPr>
    <w:rPr>
      <w:b/>
      <w:bCs/>
      <w:szCs w:val="22"/>
    </w:rPr>
  </w:style>
  <w:style w:type="paragraph" w:customStyle="1" w:styleId="BTbEMEASMCA">
    <w:name w:val="BT(b) EMEA_SMCA"/>
    <w:basedOn w:val="BTEMEASMCA"/>
    <w:autoRedefine/>
    <w:rsid w:val="000E2BD2"/>
    <w:rPr>
      <w:b/>
    </w:rPr>
  </w:style>
  <w:style w:type="paragraph" w:customStyle="1" w:styleId="BTbeEMEASMCA">
    <w:name w:val="BT(be) EMEA_SMCA"/>
    <w:basedOn w:val="BTEMEASMCA"/>
    <w:autoRedefine/>
    <w:rsid w:val="000E2BD2"/>
    <w:pPr>
      <w:jc w:val="center"/>
    </w:pPr>
    <w:rPr>
      <w:b/>
    </w:rPr>
  </w:style>
  <w:style w:type="paragraph" w:customStyle="1" w:styleId="BTeEMEASMCA">
    <w:name w:val="BT(e) EMEA_SMCA"/>
    <w:basedOn w:val="BTEMEASMCA"/>
    <w:autoRedefine/>
    <w:rsid w:val="000E2BD2"/>
    <w:pPr>
      <w:jc w:val="center"/>
    </w:pPr>
  </w:style>
  <w:style w:type="paragraph" w:customStyle="1" w:styleId="BTgEMEASMCA">
    <w:name w:val="BT(g) EMEA_SMCA"/>
    <w:basedOn w:val="BTEMEASMCA"/>
    <w:link w:val="BTgEMEASMCAChar"/>
    <w:autoRedefine/>
    <w:rsid w:val="000E2BD2"/>
    <w:rPr>
      <w:i/>
      <w:color w:val="008000"/>
    </w:rPr>
  </w:style>
  <w:style w:type="character" w:customStyle="1" w:styleId="BTEMEASMCAChar">
    <w:name w:val="BT EMEA_SMCA Char"/>
    <w:link w:val="BTEMEASMCA"/>
    <w:rsid w:val="00D86DE8"/>
    <w:rPr>
      <w:rFonts w:ascii="Times New Roman" w:eastAsia="Times New Roman" w:hAnsi="Times New Roman" w:cs="Times New Roman"/>
      <w:bCs/>
      <w:noProof/>
      <w:lang w:val="en-US"/>
    </w:rPr>
  </w:style>
  <w:style w:type="character" w:customStyle="1" w:styleId="BTgEMEASMCAChar">
    <w:name w:val="BT(g) EMEA_SMCA Char"/>
    <w:link w:val="BTgEMEASMCA"/>
    <w:rsid w:val="000E2BD2"/>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0E2BD2"/>
    <w:rPr>
      <w:u w:val="single"/>
    </w:rPr>
  </w:style>
  <w:style w:type="paragraph" w:styleId="Debesliotekstas">
    <w:name w:val="Balloon Text"/>
    <w:basedOn w:val="prastasis"/>
    <w:link w:val="DebesliotekstasDiagrama"/>
    <w:semiHidden/>
    <w:rsid w:val="000E2BD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2BD2"/>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0E2BD2"/>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0E2BD2"/>
    <w:rPr>
      <w:rFonts w:ascii="Tahoma" w:eastAsia="Times New Roman" w:hAnsi="Tahoma" w:cs="Tahoma"/>
      <w:sz w:val="20"/>
      <w:szCs w:val="20"/>
      <w:shd w:val="clear" w:color="auto" w:fill="000080"/>
      <w:lang w:val="lt-LT"/>
    </w:rPr>
  </w:style>
  <w:style w:type="paragraph" w:customStyle="1" w:styleId="ListParagraph1">
    <w:name w:val="List Paragraph1"/>
    <w:basedOn w:val="prastasis"/>
    <w:uiPriority w:val="34"/>
    <w:qFormat/>
    <w:rsid w:val="000E2BD2"/>
    <w:pPr>
      <w:spacing w:after="200" w:line="276" w:lineRule="auto"/>
      <w:ind w:left="720"/>
      <w:contextualSpacing/>
    </w:pPr>
    <w:rPr>
      <w:rFonts w:ascii="Calibri" w:hAnsi="Calibri"/>
      <w:szCs w:val="22"/>
      <w:lang w:eastAsia="lt-LT"/>
    </w:rPr>
  </w:style>
  <w:style w:type="character" w:customStyle="1" w:styleId="longtext">
    <w:name w:val="long_text"/>
    <w:basedOn w:val="Numatytasispastraiposriftas"/>
    <w:rsid w:val="000E2BD2"/>
  </w:style>
  <w:style w:type="character" w:styleId="Komentaronuoroda">
    <w:name w:val="annotation reference"/>
    <w:semiHidden/>
    <w:rsid w:val="000E2BD2"/>
    <w:rPr>
      <w:sz w:val="16"/>
      <w:szCs w:val="16"/>
    </w:rPr>
  </w:style>
  <w:style w:type="paragraph" w:styleId="Komentarotekstas">
    <w:name w:val="annotation text"/>
    <w:basedOn w:val="prastasis"/>
    <w:link w:val="KomentarotekstasDiagrama"/>
    <w:semiHidden/>
    <w:rsid w:val="000E2BD2"/>
    <w:rPr>
      <w:sz w:val="20"/>
      <w:szCs w:val="20"/>
    </w:rPr>
  </w:style>
  <w:style w:type="character" w:customStyle="1" w:styleId="KomentarotekstasDiagrama">
    <w:name w:val="Komentaro tekstas Diagrama"/>
    <w:basedOn w:val="Numatytasispastraiposriftas"/>
    <w:link w:val="Komentarotekstas"/>
    <w:semiHidden/>
    <w:rsid w:val="000E2BD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0E2BD2"/>
    <w:rPr>
      <w:b/>
      <w:bCs/>
    </w:rPr>
  </w:style>
  <w:style w:type="character" w:customStyle="1" w:styleId="KomentarotemaDiagrama">
    <w:name w:val="Komentaro tema Diagrama"/>
    <w:basedOn w:val="KomentarotekstasDiagrama"/>
    <w:link w:val="Komentarotema"/>
    <w:semiHidden/>
    <w:rsid w:val="000E2BD2"/>
    <w:rPr>
      <w:rFonts w:ascii="Times New Roman" w:eastAsia="Times New Roman" w:hAnsi="Times New Roman" w:cs="Times New Roman"/>
      <w:b/>
      <w:bCs/>
      <w:sz w:val="20"/>
      <w:szCs w:val="20"/>
      <w:lang w:val="lt-LT"/>
    </w:rPr>
  </w:style>
  <w:style w:type="paragraph" w:customStyle="1" w:styleId="Default">
    <w:name w:val="Default"/>
    <w:rsid w:val="000E2B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qFormat/>
    <w:rsid w:val="000E2BD2"/>
    <w:pPr>
      <w:spacing w:after="200" w:line="276" w:lineRule="auto"/>
      <w:ind w:left="720"/>
      <w:contextualSpacing/>
    </w:pPr>
    <w:rPr>
      <w:rFonts w:ascii="Calibri" w:hAnsi="Calibri"/>
      <w:szCs w:val="22"/>
      <w:lang w:eastAsia="lt-LT"/>
    </w:rPr>
  </w:style>
  <w:style w:type="paragraph" w:styleId="Porat">
    <w:name w:val="footer"/>
    <w:basedOn w:val="prastasis"/>
    <w:link w:val="PoratDiagrama"/>
    <w:rsid w:val="000E2BD2"/>
    <w:pPr>
      <w:tabs>
        <w:tab w:val="center" w:pos="4819"/>
        <w:tab w:val="right" w:pos="9638"/>
      </w:tabs>
    </w:pPr>
  </w:style>
  <w:style w:type="character" w:customStyle="1" w:styleId="PoratDiagrama">
    <w:name w:val="Poraštė Diagrama"/>
    <w:basedOn w:val="Numatytasispastraiposriftas"/>
    <w:link w:val="Porat"/>
    <w:rsid w:val="000E2BD2"/>
    <w:rPr>
      <w:rFonts w:ascii="Times New Roman" w:eastAsia="Times New Roman" w:hAnsi="Times New Roman" w:cs="Times New Roman"/>
      <w:szCs w:val="24"/>
      <w:lang w:val="lt-LT"/>
    </w:rPr>
  </w:style>
  <w:style w:type="character" w:styleId="Puslapionumeris">
    <w:name w:val="page number"/>
    <w:basedOn w:val="Numatytasispastraiposriftas"/>
    <w:rsid w:val="000E2BD2"/>
  </w:style>
  <w:style w:type="paragraph" w:styleId="Antrats">
    <w:name w:val="header"/>
    <w:basedOn w:val="prastasis"/>
    <w:link w:val="AntratsDiagrama"/>
    <w:uiPriority w:val="99"/>
    <w:unhideWhenUsed/>
    <w:rsid w:val="000E2BD2"/>
    <w:pPr>
      <w:tabs>
        <w:tab w:val="center" w:pos="4819"/>
        <w:tab w:val="right" w:pos="9638"/>
      </w:tabs>
    </w:pPr>
  </w:style>
  <w:style w:type="character" w:customStyle="1" w:styleId="AntratsDiagrama">
    <w:name w:val="Antraštės Diagrama"/>
    <w:basedOn w:val="Numatytasispastraiposriftas"/>
    <w:link w:val="Antrats"/>
    <w:uiPriority w:val="99"/>
    <w:rsid w:val="000E2BD2"/>
    <w:rPr>
      <w:rFonts w:ascii="Times New Roman" w:eastAsia="Times New Roman" w:hAnsi="Times New Roman" w:cs="Times New Roman"/>
      <w:szCs w:val="24"/>
      <w:lang w:val="lt-LT"/>
    </w:rPr>
  </w:style>
  <w:style w:type="paragraph" w:styleId="Pataisymai">
    <w:name w:val="Revision"/>
    <w:hidden/>
    <w:semiHidden/>
    <w:rsid w:val="000E2BD2"/>
    <w:pPr>
      <w:spacing w:after="0" w:line="240" w:lineRule="auto"/>
    </w:pPr>
    <w:rPr>
      <w:rFonts w:ascii="Times New Roman" w:eastAsia="Times New Roman" w:hAnsi="Times New Roman" w:cs="Times New Roman"/>
      <w:szCs w:val="24"/>
      <w:lang w:val="lt-LT"/>
    </w:rPr>
  </w:style>
  <w:style w:type="paragraph" w:customStyle="1" w:styleId="CM12">
    <w:name w:val="CM12"/>
    <w:basedOn w:val="Default"/>
    <w:next w:val="Default"/>
    <w:rsid w:val="000E2BD2"/>
    <w:pPr>
      <w:widowControl w:val="0"/>
      <w:spacing w:after="243"/>
    </w:pPr>
    <w:rPr>
      <w:color w:val="auto"/>
      <w:lang w:val="en-US" w:eastAsia="en-US"/>
    </w:rPr>
  </w:style>
  <w:style w:type="paragraph" w:styleId="prastasiniatinklio">
    <w:name w:val="Normal (Web)"/>
    <w:basedOn w:val="prastasis"/>
    <w:uiPriority w:val="99"/>
    <w:qFormat/>
    <w:rsid w:val="008F4FC2"/>
    <w:pPr>
      <w:spacing w:after="240"/>
    </w:pPr>
    <w:rPr>
      <w:rFonts w:ascii="Arial Unicode MS" w:hAnsi="Arial Unicode M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D97BD-BB3B-48C8-927D-19A65782F983}">
  <ds:schemaRefs>
    <ds:schemaRef ds:uri="525029b5-868e-4932-a2f1-2267ab1d00cd"/>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dbf2eccc-375d-4251-95f3-c31d8c47615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A4EF337-324F-4272-9CF6-F97639420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8AC9C-C180-43AB-BEA5-2B503D95C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37525</Words>
  <Characters>21390</Characters>
  <Application>Microsoft Office Word</Application>
  <DocSecurity>4</DocSecurity>
  <Lines>178</Lines>
  <Paragraphs>117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18</vt:i4>
      </vt:variant>
    </vt:vector>
  </HeadingPairs>
  <TitlesOfParts>
    <vt:vector size="20" baseType="lpstr">
      <vt:lpstr/>
      <vt:lpstr/>
      <vt:lpstr>I PRIEDAS</vt:lpstr>
      <vt:lpstr>PREPARATO CHARAKTERISTIKŲ SANTRAUKA</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
      <vt:lpstr>A. ŽENKLINIMAS</vt:lpstr>
      <vt:lpstr>UNIKALUS IDENTIFIKATORIUS – 2D BRŪKŠNINIS KODAS</vt:lpstr>
      <vt:lpstr>UNIKALUS IDENTIFIKATORIUS – ŽMONĖMS SUPRANTAMI DUOMENYS</vt:lpstr>
      <vt:lpstr/>
      <vt:lpstr>B. PAKUOTĖS LAPELIS</vt:lpstr>
      <vt:lpstr/>
      <vt:lpstr/>
    </vt:vector>
  </TitlesOfParts>
  <Company>Hewlett-Packard Company</Company>
  <LinksUpToDate>false</LinksUpToDate>
  <CharactersWithSpaces>58798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 P</dc:creator>
  <cp:keywords/>
  <dc:description/>
  <cp:lastModifiedBy>Albina Burkauskaitė</cp:lastModifiedBy>
  <cp:revision>2</cp:revision>
  <dcterms:created xsi:type="dcterms:W3CDTF">2025-04-18T07:18:00Z</dcterms:created>
  <dcterms:modified xsi:type="dcterms:W3CDTF">2025-04-18T07:18:00Z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