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9F" w:rsidRPr="000F172A" w:rsidRDefault="00F3679F" w:rsidP="00F3679F">
      <w:pPr>
        <w:tabs>
          <w:tab w:val="left" w:pos="567"/>
        </w:tabs>
        <w:snapToGrid w:val="0"/>
        <w:spacing w:after="0" w:line="240" w:lineRule="auto"/>
        <w:jc w:val="center"/>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Pakuotės lapelis: informacija vartotojui</w:t>
      </w:r>
    </w:p>
    <w:p w:rsidR="00F3679F" w:rsidRPr="000F172A" w:rsidRDefault="00F3679F" w:rsidP="00F3679F">
      <w:pPr>
        <w:keepNext/>
        <w:tabs>
          <w:tab w:val="left" w:pos="567"/>
        </w:tabs>
        <w:spacing w:after="0" w:line="240" w:lineRule="auto"/>
        <w:jc w:val="center"/>
        <w:outlineLvl w:val="1"/>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jc w:val="center"/>
        <w:outlineLvl w:val="1"/>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150 mg/ml koncentratas infuziniam tirpalui</w:t>
      </w:r>
    </w:p>
    <w:p w:rsidR="00F3679F" w:rsidRPr="000F172A" w:rsidRDefault="00F3679F" w:rsidP="00F3679F">
      <w:pPr>
        <w:tabs>
          <w:tab w:val="left" w:pos="567"/>
        </w:tabs>
        <w:snapToGrid w:val="0"/>
        <w:spacing w:after="0" w:line="240" w:lineRule="auto"/>
        <w:jc w:val="center"/>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chloridas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Atidžiai perskaitykite visą šį lapelį, prieš pradėdami vartoti vaistą, nes jame pateikiama Jums svarbi informacija</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Neišmeskite šio lapelio, nes vėl gali prireikti jį perskaityti.</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Jeigu kiltų daugiau klausimų, kreipkitės į gydytoją arba vaistininką.</w:t>
      </w:r>
    </w:p>
    <w:p w:rsidR="00F3679F" w:rsidRPr="000F172A" w:rsidRDefault="00F3679F" w:rsidP="00F3679F">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F3679F" w:rsidRPr="000F172A" w:rsidRDefault="00F3679F" w:rsidP="00F3679F">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Jeigu pasireiškė šalutinis poveikis (net jeigu jis šiame lapelyje nenurodytas), kreipkitės į gydytoją arba vaistininką.</w:t>
      </w:r>
      <w:r w:rsidRPr="000F172A">
        <w:rPr>
          <w:rFonts w:ascii="Times New Roman" w:eastAsia="Times New Roman" w:hAnsi="Times New Roman" w:cs="Times New Roman"/>
        </w:rPr>
        <w:t xml:space="preserve"> Žr. 4 skyrių.</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Apie ką rašoma šiame lapelyje?</w:t>
      </w:r>
    </w:p>
    <w:p w:rsidR="00F3679F" w:rsidRPr="000F172A" w:rsidRDefault="00F3679F" w:rsidP="00F3679F">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1.</w:t>
      </w:r>
      <w:r w:rsidRPr="000F172A">
        <w:rPr>
          <w:rFonts w:ascii="Times New Roman" w:eastAsia="Times New Roman" w:hAnsi="Times New Roman" w:cs="Times New Roman"/>
          <w:lang w:eastAsia="lt-LT"/>
        </w:rPr>
        <w:tab/>
        <w:t xml:space="preserve">Kas yra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ir kam jis vartojamas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w:t>
      </w:r>
      <w:r w:rsidRPr="000F172A">
        <w:rPr>
          <w:rFonts w:ascii="Times New Roman" w:eastAsia="Times New Roman" w:hAnsi="Times New Roman" w:cs="Times New Roman"/>
          <w:lang w:eastAsia="lt-LT"/>
        </w:rPr>
        <w:tab/>
        <w:t xml:space="preserve">Kas žinotina prieš vartojant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3.</w:t>
      </w:r>
      <w:r w:rsidRPr="000F172A">
        <w:rPr>
          <w:rFonts w:ascii="Times New Roman" w:eastAsia="Times New Roman" w:hAnsi="Times New Roman" w:cs="Times New Roman"/>
          <w:lang w:eastAsia="lt-LT"/>
        </w:rPr>
        <w:tab/>
        <w:t xml:space="preserve">Kaip vartoti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4.</w:t>
      </w:r>
      <w:r w:rsidRPr="000F172A">
        <w:rPr>
          <w:rFonts w:ascii="Times New Roman" w:eastAsia="Times New Roman" w:hAnsi="Times New Roman" w:cs="Times New Roman"/>
          <w:lang w:eastAsia="lt-LT"/>
        </w:rPr>
        <w:tab/>
        <w:t>Galimas šalutinis poveikis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w:t>
      </w:r>
      <w:r w:rsidRPr="000F172A">
        <w:rPr>
          <w:rFonts w:ascii="Times New Roman" w:eastAsia="Times New Roman" w:hAnsi="Times New Roman" w:cs="Times New Roman"/>
          <w:lang w:eastAsia="lt-LT"/>
        </w:rPr>
        <w:tab/>
        <w:t xml:space="preserve">Kaip laikyti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6.</w:t>
      </w:r>
      <w:r w:rsidRPr="000F172A">
        <w:rPr>
          <w:rFonts w:ascii="Times New Roman" w:eastAsia="Times New Roman" w:hAnsi="Times New Roman" w:cs="Times New Roman"/>
          <w:lang w:eastAsia="lt-LT"/>
        </w:rPr>
        <w:tab/>
        <w:t>Pakuotės turinys ir kita informacija</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bookmarkStart w:id="0" w:name="_Toc129243139"/>
      <w:bookmarkStart w:id="1" w:name="_Toc129243264"/>
      <w:r w:rsidRPr="000F172A">
        <w:rPr>
          <w:rFonts w:ascii="Times New Roman" w:eastAsia="Times New Roman" w:hAnsi="Times New Roman" w:cs="Times New Roman"/>
          <w:b/>
          <w:lang w:eastAsia="lt-LT"/>
        </w:rPr>
        <w:t>1.</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Kas yra </w:t>
      </w: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ir kam jis vartojamas</w:t>
      </w:r>
      <w:bookmarkEnd w:id="0"/>
      <w:bookmarkEnd w:id="1"/>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Preparatas priklauso intraveninių tirpalų priedų grupei </w:t>
      </w:r>
      <w:r w:rsidRPr="000F172A">
        <w:rPr>
          <w:rFonts w:ascii="Times New Roman" w:eastAsia="Times New Roman" w:hAnsi="Times New Roman" w:cs="Times New Roman"/>
          <w:lang w:eastAsia="x-none"/>
        </w:rPr>
        <w:t>„</w:t>
      </w:r>
      <w:r w:rsidRPr="000F172A">
        <w:rPr>
          <w:rFonts w:ascii="Times New Roman" w:eastAsia="Times New Roman" w:hAnsi="Times New Roman" w:cs="Times New Roman"/>
          <w:lang w:eastAsia="lt-LT"/>
        </w:rPr>
        <w:t>Elektrolitų tirpalai” ir išduodamas tik su gydytojo receptu.</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vartojamas kalio trūkumui šalinti pacientams, kuriems gydymo dietinėmis priemonėmis arba geriamaisiais medikamentais nepakanka.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Jūsų s</w:t>
      </w:r>
      <w:r>
        <w:rPr>
          <w:rFonts w:ascii="Times New Roman" w:eastAsia="Times New Roman" w:hAnsi="Times New Roman" w:cs="Times New Roman"/>
          <w:lang w:eastAsia="lt-LT"/>
        </w:rPr>
        <w:t>a</w:t>
      </w:r>
      <w:r w:rsidRPr="000F172A">
        <w:rPr>
          <w:rFonts w:ascii="Times New Roman" w:eastAsia="Times New Roman" w:hAnsi="Times New Roman" w:cs="Times New Roman"/>
          <w:lang w:eastAsia="lt-LT"/>
        </w:rPr>
        <w:t>vijauta negerėja arba Jūs jaučiatės blogiau, būtina kreiptis į gydytoją.</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bookmarkStart w:id="2" w:name="_Toc129243140"/>
      <w:bookmarkStart w:id="3" w:name="_Toc129243265"/>
      <w:r w:rsidRPr="000F172A">
        <w:rPr>
          <w:rFonts w:ascii="Times New Roman" w:eastAsia="Times New Roman" w:hAnsi="Times New Roman" w:cs="Times New Roman"/>
          <w:b/>
          <w:lang w:eastAsia="lt-LT"/>
        </w:rPr>
        <w:t>2.</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Kas žinotina prieš vartojant </w:t>
      </w:r>
      <w:bookmarkEnd w:id="2"/>
      <w:bookmarkEnd w:id="3"/>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w:t>
      </w: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vartoti negalima:</w:t>
      </w:r>
    </w:p>
    <w:p w:rsidR="00F3679F" w:rsidRPr="000F172A" w:rsidRDefault="00F3679F" w:rsidP="00F3679F">
      <w:pPr>
        <w:keepNext/>
        <w:tabs>
          <w:tab w:val="left" w:pos="567"/>
        </w:tabs>
        <w:spacing w:after="0" w:line="240" w:lineRule="auto"/>
        <w:ind w:left="567" w:hanging="567"/>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lang w:eastAsia="lt-LT"/>
        </w:rPr>
        <w:t>jeigu yra</w:t>
      </w:r>
      <w:r w:rsidRPr="000F172A">
        <w:rPr>
          <w:rFonts w:ascii="Times New Roman" w:eastAsia="Times New Roman" w:hAnsi="Times New Roman" w:cs="Times New Roman"/>
          <w:b/>
          <w:lang w:eastAsia="lt-LT"/>
        </w:rPr>
        <w:t xml:space="preserve"> </w:t>
      </w:r>
      <w:r w:rsidRPr="000F172A">
        <w:rPr>
          <w:rFonts w:ascii="Times New Roman" w:eastAsia="Times New Roman" w:hAnsi="Times New Roman" w:cs="Times New Roman"/>
          <w:lang w:eastAsia="lt-LT"/>
        </w:rPr>
        <w:t>alergija veikliajai medžiagai arba bet kuriai pagalbinei šio vaisto medžiagai (jos išvardytos 6 skyriuje);</w:t>
      </w:r>
    </w:p>
    <w:p w:rsidR="00F3679F" w:rsidRPr="000F172A" w:rsidRDefault="00F3679F" w:rsidP="00F3679F">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jeigu Jūsų kraujyje yra per daug kalio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Įspėjimai ir atsargumo priemonės:</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rPr>
      </w:pPr>
      <w:r w:rsidRPr="000F172A">
        <w:rPr>
          <w:rFonts w:ascii="Times New Roman" w:eastAsia="Times New Roman" w:hAnsi="Times New Roman" w:cs="Times New Roman"/>
        </w:rPr>
        <w:t xml:space="preserve">Pasitarkite su gydytoju, prieš pradėdami vartoti </w:t>
      </w:r>
      <w:proofErr w:type="spellStart"/>
      <w:r w:rsidRPr="000F172A">
        <w:rPr>
          <w:rFonts w:ascii="Times New Roman" w:eastAsia="Times New Roman" w:hAnsi="Times New Roman" w:cs="Times New Roman"/>
        </w:rPr>
        <w:t>Potassium</w:t>
      </w:r>
      <w:proofErr w:type="spellEnd"/>
      <w:r w:rsidRPr="000F172A">
        <w:rPr>
          <w:rFonts w:ascii="Times New Roman" w:eastAsia="Times New Roman" w:hAnsi="Times New Roman" w:cs="Times New Roman"/>
        </w:rPr>
        <w:t xml:space="preserve"> Chloride Kabi.</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chlorido Jums gali </w:t>
      </w:r>
      <w:proofErr w:type="spellStart"/>
      <w:r w:rsidRPr="000F172A">
        <w:rPr>
          <w:rFonts w:ascii="Times New Roman" w:eastAsia="Times New Roman" w:hAnsi="Times New Roman" w:cs="Times New Roman"/>
          <w:lang w:eastAsia="lt-LT"/>
        </w:rPr>
        <w:t>infuzuoti</w:t>
      </w:r>
      <w:proofErr w:type="spellEnd"/>
      <w:r w:rsidRPr="000F172A">
        <w:rPr>
          <w:rFonts w:ascii="Times New Roman" w:eastAsia="Times New Roman" w:hAnsi="Times New Roman" w:cs="Times New Roman"/>
          <w:lang w:eastAsia="lt-LT"/>
        </w:rPr>
        <w:t xml:space="preserve"> ar infuziją prižiūrėti tik gydytojas, nes:</w:t>
      </w:r>
    </w:p>
    <w:p w:rsidR="00F3679F" w:rsidRPr="000F172A" w:rsidRDefault="00F3679F" w:rsidP="00F3679F">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proofErr w:type="spellStart"/>
      <w:r w:rsidRPr="000F172A">
        <w:rPr>
          <w:rFonts w:ascii="Times New Roman" w:eastAsia="Times New Roman" w:hAnsi="Times New Roman" w:cs="Times New Roman"/>
          <w:lang w:eastAsia="lt-LT"/>
        </w:rPr>
        <w:t>injekavus</w:t>
      </w:r>
      <w:proofErr w:type="spellEnd"/>
      <w:r w:rsidRPr="000F172A">
        <w:rPr>
          <w:rFonts w:ascii="Times New Roman" w:eastAsia="Times New Roman" w:hAnsi="Times New Roman" w:cs="Times New Roman"/>
          <w:lang w:eastAsia="lt-LT"/>
        </w:rPr>
        <w:t xml:space="preserve"> tinkamai neatskiesto kalio chlorido koncentrato, gali ištikti staigi mirtis.</w:t>
      </w:r>
    </w:p>
    <w:p w:rsidR="00F3679F" w:rsidRPr="000F172A" w:rsidRDefault="00F3679F" w:rsidP="00F3679F">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proofErr w:type="spellStart"/>
      <w:r w:rsidRPr="000F172A">
        <w:rPr>
          <w:rFonts w:ascii="Times New Roman" w:eastAsia="Times New Roman" w:hAnsi="Times New Roman" w:cs="Times New Roman"/>
          <w:lang w:eastAsia="lt-LT"/>
        </w:rPr>
        <w:t>infuzuoti</w:t>
      </w:r>
      <w:proofErr w:type="spellEnd"/>
      <w:r w:rsidRPr="000F172A">
        <w:rPr>
          <w:rFonts w:ascii="Times New Roman" w:eastAsia="Times New Roman" w:hAnsi="Times New Roman" w:cs="Times New Roman"/>
          <w:lang w:eastAsia="lt-LT"/>
        </w:rPr>
        <w:t xml:space="preserve"> reikia lėtai (paprastai 10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w:t>
      </w:r>
      <w:proofErr w:type="spellStart"/>
      <w:r w:rsidRPr="000F172A">
        <w:rPr>
          <w:rFonts w:ascii="Times New Roman" w:eastAsia="Times New Roman" w:hAnsi="Times New Roman" w:cs="Times New Roman"/>
          <w:lang w:eastAsia="lt-LT"/>
        </w:rPr>
        <w:t>val</w:t>
      </w:r>
      <w:proofErr w:type="spellEnd"/>
      <w:r w:rsidRPr="000F172A">
        <w:rPr>
          <w:rFonts w:ascii="Times New Roman" w:eastAsia="Times New Roman" w:hAnsi="Times New Roman" w:cs="Times New Roman"/>
          <w:lang w:eastAsia="lt-LT"/>
        </w:rPr>
        <w:t>, bet ne greičiau, kaip 20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w:t>
      </w:r>
      <w:proofErr w:type="spellStart"/>
      <w:r w:rsidRPr="000F172A">
        <w:rPr>
          <w:rFonts w:ascii="Times New Roman" w:eastAsia="Times New Roman" w:hAnsi="Times New Roman" w:cs="Times New Roman"/>
          <w:lang w:eastAsia="lt-LT"/>
        </w:rPr>
        <w:t>val</w:t>
      </w:r>
      <w:proofErr w:type="spellEnd"/>
      <w:r w:rsidRPr="000F172A">
        <w:rPr>
          <w:rFonts w:ascii="Times New Roman" w:eastAsia="Times New Roman" w:hAnsi="Times New Roman" w:cs="Times New Roman"/>
          <w:lang w:eastAsia="lt-LT"/>
        </w:rPr>
        <w:t xml:space="preserve"> greičiu) ir nuolat </w:t>
      </w:r>
      <w:r w:rsidRPr="000F172A">
        <w:rPr>
          <w:rFonts w:ascii="Times New Roman" w:eastAsia="Times New Roman" w:hAnsi="Times New Roman" w:cs="Times New Roman"/>
        </w:rPr>
        <w:t>stebėti</w:t>
      </w:r>
      <w:r w:rsidRPr="000F172A">
        <w:rPr>
          <w:rFonts w:ascii="Times New Roman" w:eastAsia="Times New Roman" w:hAnsi="Times New Roman" w:cs="Times New Roman"/>
          <w:lang w:eastAsia="lt-LT"/>
        </w:rPr>
        <w:t xml:space="preserve"> širdies funkciją;</w:t>
      </w:r>
    </w:p>
    <w:p w:rsidR="00F3679F" w:rsidRPr="000F172A" w:rsidRDefault="00F3679F" w:rsidP="00F3679F">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reikia sekti paciento elektrolitų koncentraciją ir šarmų bei rūgščių balansą bei dozę koreguoti, atsižvelgiant į paciento poreikį;</w:t>
      </w:r>
    </w:p>
    <w:p w:rsidR="00F3679F" w:rsidRPr="000F172A" w:rsidRDefault="00F3679F" w:rsidP="00F3679F">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kadangi reikia užtikrinti tinkamą šlapimo kiekio išsiskyrimą, jį būtina nuolat stebėti;</w:t>
      </w:r>
    </w:p>
    <w:p w:rsidR="00F3679F" w:rsidRPr="000F172A" w:rsidRDefault="00F3679F" w:rsidP="00F3679F">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atidžiai reikia sekti pacientus, sergančius širdies ligomis arba kuriems pasireiškė ūminė </w:t>
      </w:r>
      <w:proofErr w:type="spellStart"/>
      <w:r w:rsidRPr="000F172A">
        <w:rPr>
          <w:rFonts w:ascii="Times New Roman" w:eastAsia="Times New Roman" w:hAnsi="Times New Roman" w:cs="Times New Roman"/>
          <w:lang w:eastAsia="lt-LT"/>
        </w:rPr>
        <w:t>dehidracija</w:t>
      </w:r>
      <w:proofErr w:type="spellEnd"/>
      <w:r w:rsidRPr="000F172A">
        <w:rPr>
          <w:rFonts w:ascii="Times New Roman" w:eastAsia="Times New Roman" w:hAnsi="Times New Roman" w:cs="Times New Roman"/>
          <w:lang w:eastAsia="lt-LT"/>
        </w:rPr>
        <w:t xml:space="preserve"> (skysčių netekimas), karščio sukelti traukuliai, sunkių nudegimų sukelti dideli audinių pažeidimai bei senyvus pacientus, kadangi jiems gali būti sutrikusi inkstų funkcija arba gali pasireikšti kitokių galinčių sukelti </w:t>
      </w:r>
      <w:proofErr w:type="spellStart"/>
      <w:r w:rsidRPr="000F172A">
        <w:rPr>
          <w:rFonts w:ascii="Times New Roman" w:eastAsia="Times New Roman" w:hAnsi="Times New Roman" w:cs="Times New Roman"/>
          <w:lang w:eastAsia="lt-LT"/>
        </w:rPr>
        <w:t>hiperkalemiją</w:t>
      </w:r>
      <w:proofErr w:type="spellEnd"/>
      <w:r w:rsidRPr="000F172A">
        <w:rPr>
          <w:rFonts w:ascii="Times New Roman" w:eastAsia="Times New Roman" w:hAnsi="Times New Roman" w:cs="Times New Roman"/>
          <w:lang w:eastAsia="lt-LT"/>
        </w:rPr>
        <w:t xml:space="preserve"> (padidėjusią kraujyje kalio koncentracija) būklių;</w:t>
      </w:r>
    </w:p>
    <w:p w:rsidR="00F3679F" w:rsidRPr="000F172A" w:rsidRDefault="00F3679F" w:rsidP="00F3679F">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vartojimo pradžioje kalio tirpalo negalima keisti gliukozės infuzija, nes kraujo plazmoje gliukozė gali sumažinti kalio koncentraciją;</w:t>
      </w:r>
    </w:p>
    <w:p w:rsidR="00F3679F" w:rsidRPr="000F172A" w:rsidRDefault="00F3679F" w:rsidP="00F3679F">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w:t>
      </w:r>
      <w:r w:rsidRPr="000F172A">
        <w:rPr>
          <w:rFonts w:ascii="Times New Roman" w:eastAsia="Times New Roman" w:hAnsi="Times New Roman" w:cs="Times New Roman"/>
          <w:lang w:eastAsia="lt-LT"/>
        </w:rPr>
        <w:tab/>
        <w:t>jei atsiranda inkstų nepakankamumo požymių, tirpalų, kuriuose yra kalio, infuziją į veną būtina nutraukti.</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 Jums pasireiškė toliau išvardytos ligos ar būklės, gydytojas imsis specialių atsargumo priemonių ir nutars, ar galite vartoti kalio chlorido tirpalo: </w:t>
      </w:r>
    </w:p>
    <w:p w:rsidR="00F3679F" w:rsidRPr="000F172A" w:rsidRDefault="00F3679F" w:rsidP="00F3679F">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yra </w:t>
      </w:r>
      <w:proofErr w:type="spellStart"/>
      <w:r w:rsidRPr="000F172A">
        <w:rPr>
          <w:rFonts w:ascii="Times New Roman" w:eastAsia="Times New Roman" w:hAnsi="Times New Roman" w:cs="Times New Roman"/>
          <w:lang w:eastAsia="lt-LT"/>
        </w:rPr>
        <w:t>dekompensuotas</w:t>
      </w:r>
      <w:proofErr w:type="spellEnd"/>
      <w:r w:rsidRPr="000F172A">
        <w:rPr>
          <w:rFonts w:ascii="Times New Roman" w:eastAsia="Times New Roman" w:hAnsi="Times New Roman" w:cs="Times New Roman"/>
          <w:lang w:eastAsia="lt-LT"/>
        </w:rPr>
        <w:t xml:space="preserve"> širdies nepakankamumas, vartojate rusmenės preparatų (vaistų, kuriais gydomos širdies ligos) arba yra sunki ar pilna širdies blokada;</w:t>
      </w:r>
    </w:p>
    <w:p w:rsidR="00F3679F" w:rsidRPr="000F172A" w:rsidRDefault="00F3679F" w:rsidP="00F3679F">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yra būklė, dažniausiai susijusi su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 xml:space="preserve">: pasireiškia </w:t>
      </w:r>
      <w:r w:rsidRPr="000F172A">
        <w:rPr>
          <w:rFonts w:ascii="Times New Roman" w:eastAsia="Times New Roman" w:hAnsi="Times New Roman" w:cs="Times New Roman"/>
          <w:color w:val="000000"/>
          <w:shd w:val="clear" w:color="auto" w:fill="FFFFFF"/>
          <w:lang w:eastAsia="lt-LT"/>
        </w:rPr>
        <w:t>periodiškai atsirandantis raumenų paralyžius (</w:t>
      </w:r>
      <w:proofErr w:type="spellStart"/>
      <w:r w:rsidRPr="000F172A">
        <w:rPr>
          <w:rFonts w:ascii="Times New Roman" w:eastAsia="Times New Roman" w:hAnsi="Times New Roman" w:cs="Times New Roman"/>
          <w:lang w:eastAsia="lt-LT"/>
        </w:rPr>
        <w:t>Gamstorpo</w:t>
      </w:r>
      <w:proofErr w:type="spellEnd"/>
      <w:r w:rsidRPr="000F172A">
        <w:rPr>
          <w:rFonts w:ascii="Times New Roman" w:eastAsia="Times New Roman" w:hAnsi="Times New Roman" w:cs="Times New Roman"/>
          <w:lang w:eastAsia="lt-LT"/>
        </w:rPr>
        <w:t xml:space="preserve"> epizodinė </w:t>
      </w:r>
      <w:proofErr w:type="spellStart"/>
      <w:r w:rsidRPr="000F172A">
        <w:rPr>
          <w:rFonts w:ascii="Times New Roman" w:eastAsia="Times New Roman" w:hAnsi="Times New Roman" w:cs="Times New Roman"/>
          <w:lang w:eastAsia="lt-LT"/>
        </w:rPr>
        <w:t>adinamija</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pjautuvinė</w:t>
      </w:r>
      <w:proofErr w:type="spellEnd"/>
      <w:r w:rsidRPr="000F172A">
        <w:rPr>
          <w:rFonts w:ascii="Times New Roman" w:eastAsia="Times New Roman" w:hAnsi="Times New Roman" w:cs="Times New Roman"/>
          <w:lang w:eastAsia="lt-LT"/>
        </w:rPr>
        <w:t xml:space="preserve"> anemija, antinksčių nepakankamumas, sumažėjusi inkstų funkcija (inkstų nepakankamumas), pooperacinė </w:t>
      </w:r>
      <w:proofErr w:type="spellStart"/>
      <w:r w:rsidRPr="000F172A">
        <w:rPr>
          <w:rFonts w:ascii="Times New Roman" w:eastAsia="Times New Roman" w:hAnsi="Times New Roman" w:cs="Times New Roman"/>
          <w:lang w:eastAsia="lt-LT"/>
        </w:rPr>
        <w:t>oligurija</w:t>
      </w:r>
      <w:proofErr w:type="spellEnd"/>
      <w:r w:rsidRPr="000F172A">
        <w:rPr>
          <w:rFonts w:ascii="Times New Roman" w:eastAsia="Times New Roman" w:hAnsi="Times New Roman" w:cs="Times New Roman"/>
          <w:lang w:eastAsia="lt-LT"/>
        </w:rPr>
        <w:t xml:space="preserve"> (po operacijos sumažėja šlapimo išsiskyrimas), šokas su hemolizine reakcija (suyra raudonosios kraujo ląstelės) ir (arba) </w:t>
      </w:r>
      <w:proofErr w:type="spellStart"/>
      <w:r w:rsidRPr="000F172A">
        <w:rPr>
          <w:rFonts w:ascii="Times New Roman" w:eastAsia="Times New Roman" w:hAnsi="Times New Roman" w:cs="Times New Roman"/>
          <w:lang w:eastAsia="lt-LT"/>
        </w:rPr>
        <w:t>dehidracija</w:t>
      </w:r>
      <w:proofErr w:type="spellEnd"/>
      <w:r w:rsidRPr="000F172A">
        <w:rPr>
          <w:rFonts w:ascii="Times New Roman" w:eastAsia="Times New Roman" w:hAnsi="Times New Roman" w:cs="Times New Roman"/>
          <w:lang w:eastAsia="lt-LT"/>
        </w:rPr>
        <w:t xml:space="preserve"> (organizmas netenka vandens), </w:t>
      </w:r>
      <w:proofErr w:type="spellStart"/>
      <w:r w:rsidRPr="000F172A">
        <w:rPr>
          <w:rFonts w:ascii="Times New Roman" w:eastAsia="Times New Roman" w:hAnsi="Times New Roman" w:cs="Times New Roman"/>
          <w:lang w:eastAsia="lt-LT"/>
        </w:rPr>
        <w:t>metabolinė</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acidozė</w:t>
      </w:r>
      <w:proofErr w:type="spellEnd"/>
      <w:r w:rsidRPr="000F172A">
        <w:rPr>
          <w:rFonts w:ascii="Times New Roman" w:eastAsia="Times New Roman" w:hAnsi="Times New Roman" w:cs="Times New Roman"/>
          <w:lang w:eastAsia="lt-LT"/>
        </w:rPr>
        <w:t xml:space="preserve"> (kraujo parūgštėjimas), </w:t>
      </w:r>
      <w:proofErr w:type="spellStart"/>
      <w:r w:rsidRPr="000F172A">
        <w:rPr>
          <w:rFonts w:ascii="Times New Roman" w:eastAsia="Times New Roman" w:hAnsi="Times New Roman" w:cs="Times New Roman"/>
          <w:lang w:eastAsia="lt-LT"/>
        </w:rPr>
        <w:t>hiperchloremija</w:t>
      </w:r>
      <w:proofErr w:type="spellEnd"/>
      <w:r w:rsidRPr="000F172A">
        <w:rPr>
          <w:rFonts w:ascii="Times New Roman" w:eastAsia="Times New Roman" w:hAnsi="Times New Roman" w:cs="Times New Roman"/>
          <w:lang w:eastAsia="lt-LT"/>
        </w:rPr>
        <w:t xml:space="preserve"> (padidėjusi chloridų koncentracija kraujyje) arba pacientas vartoja kalį tausojančių diuretikų (vaistų, didinančių šlapimo išsiskyrimą ir sulaikančių organizme kalį).</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Gydytojas turi stebėti, kad, leidžiant </w:t>
      </w:r>
      <w:r>
        <w:rPr>
          <w:rFonts w:ascii="Times New Roman" w:eastAsia="Times New Roman" w:hAnsi="Times New Roman" w:cs="Times New Roman"/>
          <w:lang w:eastAsia="lt-LT"/>
        </w:rPr>
        <w:t>vaisto</w:t>
      </w:r>
      <w:r w:rsidRPr="000F172A">
        <w:rPr>
          <w:rFonts w:ascii="Times New Roman" w:eastAsia="Times New Roman" w:hAnsi="Times New Roman" w:cs="Times New Roman"/>
          <w:lang w:eastAsia="lt-LT"/>
        </w:rPr>
        <w:t xml:space="preserve"> į veną, šio nepatektų į audinius, nes galima audinių nekrozė (audinių žuvimas). </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Vaikams</w:t>
      </w:r>
      <w:r w:rsidRPr="000F172A">
        <w:rPr>
          <w:rFonts w:ascii="Times New Roman" w:eastAsia="Times New Roman" w:hAnsi="Times New Roman" w:cs="Times New Roman"/>
          <w:lang w:eastAsia="lt-LT"/>
        </w:rPr>
        <w:t xml:space="preserve"> </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chlorido saugumas ir efektyvumas vaikams iki galo neištirtas.</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 xml:space="preserve">Kiti vaistai ir </w:t>
      </w: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Jeigu vartojate arba neseniai vartojote kitų vaistų arba dėl to nesate tikri, apie tai pasakykite gydytojui arba vaistininkui</w:t>
      </w:r>
      <w:r w:rsidRPr="000F172A">
        <w:rPr>
          <w:rFonts w:ascii="Times New Roman" w:eastAsia="Times New Roman" w:hAnsi="Times New Roman" w:cs="Times New Roman"/>
          <w:b/>
          <w:lang w:eastAsia="lt-LT"/>
        </w:rPr>
        <w:t xml:space="preserve">.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outlineLvl w:val="1"/>
        <w:rPr>
          <w:rFonts w:ascii="Times New Roman" w:eastAsia="Times New Roman" w:hAnsi="Times New Roman" w:cs="Times New Roman"/>
          <w:b/>
          <w:u w:val="single"/>
          <w:lang w:eastAsia="lt-LT"/>
        </w:rPr>
      </w:pPr>
      <w:r w:rsidRPr="000F172A">
        <w:rPr>
          <w:rFonts w:ascii="Times New Roman" w:eastAsia="Times New Roman" w:hAnsi="Times New Roman" w:cs="Times New Roman"/>
          <w:u w:val="single"/>
          <w:lang w:eastAsia="lt-LT"/>
        </w:rPr>
        <w:t xml:space="preserve">Nerekomenduojamas derinys su toliau išvardytais vaistais (išskyrus labai sunkią </w:t>
      </w:r>
      <w:proofErr w:type="spellStart"/>
      <w:r w:rsidRPr="000F172A">
        <w:rPr>
          <w:rFonts w:ascii="Times New Roman" w:eastAsia="Times New Roman" w:hAnsi="Times New Roman" w:cs="Times New Roman"/>
          <w:u w:val="single"/>
          <w:lang w:eastAsia="lt-LT"/>
        </w:rPr>
        <w:t>hipokalemiją</w:t>
      </w:r>
      <w:proofErr w:type="spellEnd"/>
      <w:r w:rsidRPr="000F172A">
        <w:rPr>
          <w:rFonts w:ascii="Times New Roman" w:eastAsia="Times New Roman" w:hAnsi="Times New Roman" w:cs="Times New Roman"/>
          <w:u w:val="single"/>
          <w:lang w:eastAsia="lt-LT"/>
        </w:rPr>
        <w:t>).</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kalį tausojančiais diuretikais (vaistais, didinančiais šlapimo išsiskyrimą ir organizme sulaikančiais kalį), vien tik su jais arba kartu su: </w:t>
      </w:r>
      <w:proofErr w:type="spellStart"/>
      <w:r w:rsidRPr="000F172A">
        <w:rPr>
          <w:rFonts w:ascii="Times New Roman" w:eastAsia="Times New Roman" w:hAnsi="Times New Roman" w:cs="Times New Roman"/>
          <w:lang w:eastAsia="lt-LT"/>
        </w:rPr>
        <w:t>amiloridu</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spironolaktonu</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triamterenu</w:t>
      </w:r>
      <w:proofErr w:type="spellEnd"/>
      <w:r w:rsidRPr="000F172A">
        <w:rPr>
          <w:rFonts w:ascii="Times New Roman" w:eastAsia="Times New Roman" w:hAnsi="Times New Roman" w:cs="Times New Roman"/>
          <w:lang w:eastAsia="lt-LT"/>
        </w:rPr>
        <w:t xml:space="preserve">, kalio </w:t>
      </w:r>
      <w:proofErr w:type="spellStart"/>
      <w:r w:rsidRPr="000F172A">
        <w:rPr>
          <w:rFonts w:ascii="Times New Roman" w:eastAsia="Times New Roman" w:hAnsi="Times New Roman" w:cs="Times New Roman"/>
          <w:lang w:eastAsia="lt-LT"/>
        </w:rPr>
        <w:t>kanrenoatu</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eplerenonu</w:t>
      </w:r>
      <w:proofErr w:type="spellEnd"/>
      <w:r w:rsidRPr="000F172A">
        <w:rPr>
          <w:rFonts w:ascii="Times New Roman" w:eastAsia="Times New Roman" w:hAnsi="Times New Roman" w:cs="Times New Roman"/>
          <w:lang w:eastAsia="lt-LT"/>
        </w:rPr>
        <w:t>, nes ne tik gali labai padidėti kalio koncentracija kraujyje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 xml:space="preserve">), bet gali kilti ir mirties pavojus, ypač pacientams, kurių inkstų funkcija sutrikusi. </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w:t>
      </w:r>
      <w:proofErr w:type="spellStart"/>
      <w:r w:rsidRPr="000F172A">
        <w:rPr>
          <w:rFonts w:ascii="Times New Roman" w:eastAsia="Times New Roman" w:hAnsi="Times New Roman" w:cs="Times New Roman"/>
          <w:lang w:eastAsia="lt-LT"/>
        </w:rPr>
        <w:t>angiotenziną</w:t>
      </w:r>
      <w:proofErr w:type="spellEnd"/>
      <w:r w:rsidRPr="000F172A">
        <w:rPr>
          <w:rFonts w:ascii="Times New Roman" w:eastAsia="Times New Roman" w:hAnsi="Times New Roman" w:cs="Times New Roman"/>
          <w:lang w:eastAsia="lt-LT"/>
        </w:rPr>
        <w:t xml:space="preserve"> konvertuojančių fermentų inhibitoriais (AKFI), </w:t>
      </w:r>
      <w:proofErr w:type="spellStart"/>
      <w:r w:rsidRPr="000F172A">
        <w:rPr>
          <w:rFonts w:ascii="Times New Roman" w:eastAsia="Times New Roman" w:hAnsi="Times New Roman" w:cs="Times New Roman"/>
          <w:lang w:eastAsia="lt-LT"/>
        </w:rPr>
        <w:t>angiotenzino</w:t>
      </w:r>
      <w:proofErr w:type="spellEnd"/>
      <w:r w:rsidRPr="000F172A">
        <w:rPr>
          <w:rFonts w:ascii="Times New Roman" w:eastAsia="Times New Roman" w:hAnsi="Times New Roman" w:cs="Times New Roman"/>
          <w:lang w:eastAsia="lt-LT"/>
        </w:rPr>
        <w:t xml:space="preserve"> II receptorių antagonistais, nesteroidiniais vaistais nuo uždegimo (NVNU), </w:t>
      </w:r>
      <w:proofErr w:type="spellStart"/>
      <w:r w:rsidRPr="000F172A">
        <w:rPr>
          <w:rFonts w:ascii="Times New Roman" w:eastAsia="Times New Roman" w:hAnsi="Times New Roman" w:cs="Times New Roman"/>
          <w:lang w:eastAsia="lt-LT"/>
        </w:rPr>
        <w:t>ciklosporinais</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takrolimusu</w:t>
      </w:r>
      <w:proofErr w:type="spellEnd"/>
      <w:r w:rsidRPr="000F172A">
        <w:rPr>
          <w:rFonts w:ascii="Times New Roman" w:eastAsia="Times New Roman" w:hAnsi="Times New Roman" w:cs="Times New Roman"/>
          <w:lang w:eastAsia="lt-LT"/>
        </w:rPr>
        <w:t>,</w:t>
      </w:r>
      <w:r w:rsidRPr="000F172A">
        <w:rPr>
          <w:rFonts w:ascii="Times New Roman" w:eastAsia="Times New Roman" w:hAnsi="Times New Roman" w:cs="Times New Roman"/>
          <w:b/>
          <w:lang w:eastAsia="lt-LT"/>
        </w:rPr>
        <w:t xml:space="preserve"> </w:t>
      </w:r>
      <w:proofErr w:type="spellStart"/>
      <w:r w:rsidRPr="000F172A">
        <w:rPr>
          <w:rFonts w:ascii="Times New Roman" w:eastAsia="Times New Roman" w:hAnsi="Times New Roman" w:cs="Times New Roman"/>
          <w:lang w:eastAsia="lt-LT"/>
        </w:rPr>
        <w:t>suksametonu</w:t>
      </w:r>
      <w:proofErr w:type="spellEnd"/>
      <w:r w:rsidRPr="000F172A">
        <w:rPr>
          <w:rFonts w:ascii="Times New Roman" w:eastAsia="Times New Roman" w:hAnsi="Times New Roman" w:cs="Times New Roman"/>
          <w:b/>
          <w:lang w:eastAsia="lt-LT"/>
        </w:rPr>
        <w:t xml:space="preserve">, </w:t>
      </w:r>
      <w:r w:rsidRPr="000F172A">
        <w:rPr>
          <w:rFonts w:ascii="Times New Roman" w:eastAsia="Times New Roman" w:hAnsi="Times New Roman" w:cs="Times New Roman"/>
          <w:lang w:eastAsia="lt-LT"/>
        </w:rPr>
        <w:t xml:space="preserve">kadangi gali pasireikšti ne tik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 bet ir mirties pavojus, ypač pacientams, kurių inkstų funkcija nepakankama.</w:t>
      </w:r>
    </w:p>
    <w:p w:rsidR="00F3679F" w:rsidRPr="000F172A" w:rsidRDefault="00F3679F" w:rsidP="00F3679F">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kraujo preparatais, penicilino kalio druskomis, nes dėl kalio kiekio buvimo šiuose medikamentuose galima </w:t>
      </w:r>
      <w:proofErr w:type="spellStart"/>
      <w:r w:rsidRPr="000F172A">
        <w:rPr>
          <w:rFonts w:ascii="Times New Roman" w:eastAsia="Times New Roman" w:hAnsi="Times New Roman" w:cs="Times New Roman"/>
          <w:lang w:eastAsia="lt-LT"/>
        </w:rPr>
        <w:t>hiperkalemijos</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atsiradimorizika</w:t>
      </w:r>
      <w:proofErr w:type="spellEnd"/>
      <w:r w:rsidRPr="000F172A">
        <w:rPr>
          <w:rFonts w:ascii="Times New Roman" w:eastAsia="Times New Roman" w:hAnsi="Times New Roman" w:cs="Times New Roman"/>
          <w:lang w:eastAsia="lt-LT"/>
        </w:rPr>
        <w:t>.</w:t>
      </w:r>
    </w:p>
    <w:p w:rsidR="00F3679F" w:rsidRPr="000F172A" w:rsidRDefault="00F3679F" w:rsidP="00F3679F">
      <w:pPr>
        <w:keepNext/>
        <w:tabs>
          <w:tab w:val="left" w:pos="567"/>
        </w:tabs>
        <w:spacing w:after="0" w:line="240" w:lineRule="auto"/>
        <w:outlineLvl w:val="1"/>
        <w:rPr>
          <w:rFonts w:ascii="Times New Roman" w:eastAsia="Times New Roman" w:hAnsi="Times New Roman" w:cs="Times New Roman"/>
          <w:b/>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Jei bus laikomasi ypatingo atsargumo, galimas toliau nurodytas vaistų derinys</w:t>
      </w:r>
    </w:p>
    <w:p w:rsidR="00F3679F" w:rsidRPr="000F172A" w:rsidRDefault="00F3679F" w:rsidP="00F3679F">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w:t>
      </w:r>
      <w:proofErr w:type="spellStart"/>
      <w:r w:rsidRPr="000F172A">
        <w:rPr>
          <w:rFonts w:ascii="Times New Roman" w:eastAsia="Times New Roman" w:hAnsi="Times New Roman" w:cs="Times New Roman"/>
          <w:lang w:eastAsia="lt-LT"/>
        </w:rPr>
        <w:t>chinidinu</w:t>
      </w:r>
      <w:proofErr w:type="spellEnd"/>
      <w:r w:rsidRPr="000F172A">
        <w:rPr>
          <w:rFonts w:ascii="Times New Roman" w:eastAsia="Times New Roman" w:hAnsi="Times New Roman" w:cs="Times New Roman"/>
          <w:lang w:eastAsia="lt-LT"/>
        </w:rPr>
        <w:t xml:space="preserve">. Kalis gali sustiprinti </w:t>
      </w:r>
      <w:proofErr w:type="spellStart"/>
      <w:r w:rsidRPr="000F172A">
        <w:rPr>
          <w:rFonts w:ascii="Times New Roman" w:eastAsia="Times New Roman" w:hAnsi="Times New Roman" w:cs="Times New Roman"/>
          <w:lang w:eastAsia="lt-LT"/>
        </w:rPr>
        <w:t>chinidino</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antiaritminį</w:t>
      </w:r>
      <w:proofErr w:type="spellEnd"/>
      <w:r w:rsidRPr="000F172A">
        <w:rPr>
          <w:rFonts w:ascii="Times New Roman" w:eastAsia="Times New Roman" w:hAnsi="Times New Roman" w:cs="Times New Roman"/>
          <w:lang w:eastAsia="lt-LT"/>
        </w:rPr>
        <w:t xml:space="preserve"> poveikį.</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w:t>
      </w:r>
      <w:proofErr w:type="spellStart"/>
      <w:r w:rsidRPr="000F172A">
        <w:rPr>
          <w:rFonts w:ascii="Times New Roman" w:eastAsia="Times New Roman" w:hAnsi="Times New Roman" w:cs="Times New Roman"/>
          <w:lang w:eastAsia="lt-LT"/>
        </w:rPr>
        <w:t>tiazidais</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adrenokortikosteroidais</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gliukokortikoidais</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mineralkortikoidais</w:t>
      </w:r>
      <w:proofErr w:type="spellEnd"/>
      <w:r w:rsidRPr="000F172A">
        <w:rPr>
          <w:rFonts w:ascii="Times New Roman" w:eastAsia="Times New Roman" w:hAnsi="Times New Roman" w:cs="Times New Roman"/>
          <w:lang w:eastAsia="lt-LT"/>
        </w:rPr>
        <w:t>. Preparatų, kuriuose yra kalio, poveikis gali mažėti.</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w:t>
      </w:r>
      <w:proofErr w:type="spellStart"/>
      <w:r w:rsidRPr="000F172A">
        <w:rPr>
          <w:rFonts w:ascii="Times New Roman" w:eastAsia="Times New Roman" w:hAnsi="Times New Roman" w:cs="Times New Roman"/>
          <w:lang w:eastAsia="lt-LT"/>
        </w:rPr>
        <w:t>digoksinu</w:t>
      </w:r>
      <w:proofErr w:type="spellEnd"/>
      <w:r w:rsidRPr="000F172A">
        <w:rPr>
          <w:rFonts w:ascii="Times New Roman" w:eastAsia="Times New Roman" w:hAnsi="Times New Roman" w:cs="Times New Roman"/>
          <w:lang w:eastAsia="lt-LT"/>
        </w:rPr>
        <w:t xml:space="preserve">. Jei jūs sergate širdies liga ir vartojate rusmenės preparatų, gali grėsti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 xml:space="preserve"> (per didelė kalio koncentracija kraujyje).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pakaitinėmis jonų dervomis. Kalį pakeitus natriu, kraujo plazmoje sumažėja kalio koncentracija.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 suderinamumo tyrimų neatlikta, šio </w:t>
      </w:r>
      <w:r>
        <w:rPr>
          <w:rFonts w:ascii="Times New Roman" w:eastAsia="Times New Roman" w:hAnsi="Times New Roman" w:cs="Times New Roman"/>
          <w:lang w:eastAsia="lt-LT"/>
        </w:rPr>
        <w:t>vaisto</w:t>
      </w:r>
      <w:r w:rsidRPr="000F172A">
        <w:rPr>
          <w:rFonts w:ascii="Times New Roman" w:eastAsia="Times New Roman" w:hAnsi="Times New Roman" w:cs="Times New Roman"/>
          <w:lang w:eastAsia="lt-LT"/>
        </w:rPr>
        <w:t xml:space="preserve"> maišyti su kitais medikamentais draudžiama.</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Nustatyta, kad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koncentratas infuziniam tirpalui yra fiziškai nesuderinamas su šiais medikamentais: </w:t>
      </w:r>
      <w:proofErr w:type="spellStart"/>
      <w:r w:rsidRPr="000F172A">
        <w:rPr>
          <w:rFonts w:ascii="Times New Roman" w:eastAsia="Times New Roman" w:hAnsi="Times New Roman" w:cs="Times New Roman"/>
          <w:lang w:eastAsia="lt-LT"/>
        </w:rPr>
        <w:t>amikacinu</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amfotericinu</w:t>
      </w:r>
      <w:proofErr w:type="spellEnd"/>
      <w:r w:rsidRPr="000F172A">
        <w:rPr>
          <w:rFonts w:ascii="Times New Roman" w:eastAsia="Times New Roman" w:hAnsi="Times New Roman" w:cs="Times New Roman"/>
          <w:lang w:eastAsia="lt-LT"/>
        </w:rPr>
        <w:t xml:space="preserve"> B, </w:t>
      </w:r>
      <w:proofErr w:type="spellStart"/>
      <w:r w:rsidRPr="000F172A">
        <w:rPr>
          <w:rFonts w:ascii="Times New Roman" w:eastAsia="Times New Roman" w:hAnsi="Times New Roman" w:cs="Times New Roman"/>
          <w:lang w:eastAsia="lt-LT"/>
        </w:rPr>
        <w:t>dobutaminu</w:t>
      </w:r>
      <w:proofErr w:type="spellEnd"/>
      <w:r w:rsidRPr="000F172A">
        <w:rPr>
          <w:rFonts w:ascii="Times New Roman" w:eastAsia="Times New Roman" w:hAnsi="Times New Roman" w:cs="Times New Roman"/>
          <w:lang w:eastAsia="lt-LT"/>
        </w:rPr>
        <w:t>, riebalų emulsija, 20</w:t>
      </w:r>
      <w:r w:rsidRPr="000F172A">
        <w:rPr>
          <w:rFonts w:ascii="Times New Roman" w:eastAsia="Times New Roman" w:hAnsi="Times New Roman" w:cs="Times New Roman"/>
        </w:rPr>
        <w:noBreakHyphen/>
      </w:r>
      <w:r w:rsidRPr="000F172A">
        <w:rPr>
          <w:rFonts w:ascii="Times New Roman" w:eastAsia="Times New Roman" w:hAnsi="Times New Roman" w:cs="Times New Roman"/>
          <w:lang w:eastAsia="lt-LT"/>
        </w:rPr>
        <w:t>25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manitolio</w:t>
      </w:r>
      <w:proofErr w:type="spellEnd"/>
      <w:r w:rsidRPr="000F172A">
        <w:rPr>
          <w:rFonts w:ascii="Times New Roman" w:eastAsia="Times New Roman" w:hAnsi="Times New Roman" w:cs="Times New Roman"/>
          <w:lang w:eastAsia="lt-LT"/>
        </w:rPr>
        <w:t xml:space="preserve"> tirpalu ir penicilino G natrio druska.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keepNext/>
        <w:keepLines/>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Nėštumas, žindymo laikotarpis ir vaisingumas</w:t>
      </w:r>
    </w:p>
    <w:p w:rsidR="00F3679F" w:rsidRPr="000F172A" w:rsidRDefault="00F3679F" w:rsidP="00F3679F">
      <w:pPr>
        <w:keepNext/>
        <w:keepLines/>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noProof/>
        </w:rPr>
        <w:t>Jeigu esate nėščia, žindote kūdikį, manote, kad galbūt esate nėščia arba planuojate pastoti, tai prieš vartodama šį vaistą pasitarkite</w:t>
      </w:r>
      <w:r w:rsidRPr="000F172A">
        <w:rPr>
          <w:rFonts w:ascii="Times New Roman" w:eastAsia="Times New Roman" w:hAnsi="Times New Roman" w:cs="Times New Roman"/>
          <w:lang w:eastAsia="lt-LT"/>
        </w:rPr>
        <w:t xml:space="preserve"> su gydytoju arba vaistininku.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 xml:space="preserve">Ar saugu </w:t>
      </w:r>
      <w:r>
        <w:rPr>
          <w:rFonts w:ascii="Times New Roman" w:eastAsia="Times New Roman" w:hAnsi="Times New Roman" w:cs="Times New Roman"/>
          <w:lang w:eastAsia="lt-LT"/>
        </w:rPr>
        <w:t>vaistą</w:t>
      </w:r>
      <w:r w:rsidRPr="000F172A">
        <w:rPr>
          <w:rFonts w:ascii="Times New Roman" w:eastAsia="Times New Roman" w:hAnsi="Times New Roman" w:cs="Times New Roman"/>
          <w:lang w:eastAsia="lt-LT"/>
        </w:rPr>
        <w:t xml:space="preserve"> vartoti nėštumo periodu, duomenų nėra arba jų nepakanka, todėl, jei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koncentratas infuziniam tirpalui kliniškai būtinas, reikia įvertinti jo naudą.</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chlorido išsiskiria su motinos pienu tokiu kiekiu, kad tikėtina, jog galimas poveikis naujagimiui ar kūdikiui. Todėl gresiančio pavojaus naujagimiui ar kūdikiui atmesti negalima.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Gydytojas turi įvertinti krūtimi maitinimo naudą kūdikiui ir </w:t>
      </w:r>
      <w:r>
        <w:rPr>
          <w:rFonts w:ascii="Times New Roman" w:eastAsia="Times New Roman" w:hAnsi="Times New Roman" w:cs="Times New Roman"/>
          <w:lang w:eastAsia="lt-LT"/>
        </w:rPr>
        <w:t xml:space="preserve">vaisto </w:t>
      </w:r>
      <w:r w:rsidRPr="000F172A">
        <w:rPr>
          <w:rFonts w:ascii="Times New Roman" w:eastAsia="Times New Roman" w:hAnsi="Times New Roman" w:cs="Times New Roman"/>
          <w:lang w:eastAsia="lt-LT"/>
        </w:rPr>
        <w:t xml:space="preserve">vartojimo naudą motinai bei nuspręsti, ar geriau nutraukti vaiko maitinimą krūtimi, ar motinai nutraukti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koncentrato infuziniam tirpalui vartojimą.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Vairavimas ir mechanizmų valdymas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w:t>
      </w:r>
      <w:r w:rsidRPr="000F172A">
        <w:rPr>
          <w:rFonts w:ascii="Times New Roman" w:eastAsia="Times New Roman" w:hAnsi="Times New Roman" w:cs="Times New Roman"/>
          <w:color w:val="0000FF"/>
          <w:lang w:eastAsia="lt-LT"/>
        </w:rPr>
        <w:t xml:space="preserve"> </w:t>
      </w:r>
      <w:r w:rsidRPr="000F172A">
        <w:rPr>
          <w:rFonts w:ascii="Times New Roman" w:eastAsia="Times New Roman" w:hAnsi="Times New Roman" w:cs="Times New Roman"/>
          <w:lang w:eastAsia="lt-LT"/>
        </w:rPr>
        <w:t>vartojimas gebėjimui vairuoti ir valdyti mechanizmus įtakos nedaro.</w:t>
      </w: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bookmarkStart w:id="4" w:name="_Toc129243141"/>
      <w:bookmarkStart w:id="5" w:name="_Toc129243266"/>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3.</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Kaip vartoti </w:t>
      </w:r>
      <w:bookmarkEnd w:id="4"/>
      <w:bookmarkEnd w:id="5"/>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w:t>
      </w: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jums gali </w:t>
      </w:r>
      <w:proofErr w:type="spellStart"/>
      <w:r w:rsidRPr="000F172A">
        <w:rPr>
          <w:rFonts w:ascii="Times New Roman" w:eastAsia="Times New Roman" w:hAnsi="Times New Roman" w:cs="Times New Roman"/>
          <w:lang w:eastAsia="lt-LT"/>
        </w:rPr>
        <w:t>infuzuoti</w:t>
      </w:r>
      <w:proofErr w:type="spellEnd"/>
      <w:r w:rsidRPr="000F172A">
        <w:rPr>
          <w:rFonts w:ascii="Times New Roman" w:eastAsia="Times New Roman" w:hAnsi="Times New Roman" w:cs="Times New Roman"/>
          <w:lang w:eastAsia="lt-LT"/>
        </w:rPr>
        <w:t xml:space="preserve"> arba infuziją atidžiai prižiūrėti tik gydytojas. Jis kontroliuos kalio chlorido kiekį, kuris bus jums leidžiamas.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Gydytojas nutars, kokia vaisto dozė jums reikalinga.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rPr>
        <w:t>Rekomenduojama dozė</w:t>
      </w:r>
      <w:r w:rsidRPr="000F172A">
        <w:rPr>
          <w:rFonts w:ascii="Times New Roman" w:eastAsia="Times New Roman" w:hAnsi="Times New Roman" w:cs="Times New Roman"/>
          <w:b/>
          <w:lang w:eastAsia="lt-LT"/>
        </w:rPr>
        <w:t xml:space="preserve"> suaugusiems žmonėms ir paaugliams</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Tik tinkamu tirpalu atskiestas </w:t>
      </w:r>
      <w:r>
        <w:rPr>
          <w:rFonts w:ascii="Times New Roman" w:eastAsia="Times New Roman" w:hAnsi="Times New Roman" w:cs="Times New Roman"/>
          <w:lang w:eastAsia="lt-LT"/>
        </w:rPr>
        <w:t>vaista</w:t>
      </w:r>
      <w:r w:rsidRPr="000F172A">
        <w:rPr>
          <w:rFonts w:ascii="Times New Roman" w:eastAsia="Times New Roman" w:hAnsi="Times New Roman" w:cs="Times New Roman"/>
          <w:lang w:eastAsia="lt-LT"/>
        </w:rPr>
        <w:t xml:space="preserve">s </w:t>
      </w:r>
      <w:proofErr w:type="spellStart"/>
      <w:r w:rsidRPr="000F172A">
        <w:rPr>
          <w:rFonts w:ascii="Times New Roman" w:eastAsia="Times New Roman" w:hAnsi="Times New Roman" w:cs="Times New Roman"/>
          <w:lang w:eastAsia="lt-LT"/>
        </w:rPr>
        <w:t>infuzuojamas</w:t>
      </w:r>
      <w:proofErr w:type="spellEnd"/>
      <w:r w:rsidRPr="000F172A">
        <w:rPr>
          <w:rFonts w:ascii="Times New Roman" w:eastAsia="Times New Roman" w:hAnsi="Times New Roman" w:cs="Times New Roman"/>
          <w:lang w:eastAsia="lt-LT"/>
        </w:rPr>
        <w:t xml:space="preserve"> į veną. Tirpale kalio koncentracija turi būti ne didesnė kaip 3 g/l (arba 40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/l). Sunkiai </w:t>
      </w:r>
      <w:proofErr w:type="spellStart"/>
      <w:r w:rsidRPr="000F172A">
        <w:rPr>
          <w:rFonts w:ascii="Times New Roman" w:eastAsia="Times New Roman" w:hAnsi="Times New Roman" w:cs="Times New Roman"/>
          <w:lang w:eastAsia="lt-LT"/>
        </w:rPr>
        <w:t>hipokalemijai</w:t>
      </w:r>
      <w:proofErr w:type="spellEnd"/>
      <w:r w:rsidRPr="000F172A">
        <w:rPr>
          <w:rFonts w:ascii="Times New Roman" w:eastAsia="Times New Roman" w:hAnsi="Times New Roman" w:cs="Times New Roman"/>
          <w:lang w:eastAsia="lt-LT"/>
        </w:rPr>
        <w:t xml:space="preserve"> arba diabetinei </w:t>
      </w:r>
      <w:proofErr w:type="spellStart"/>
      <w:r w:rsidRPr="000F172A">
        <w:rPr>
          <w:rFonts w:ascii="Times New Roman" w:eastAsia="Times New Roman" w:hAnsi="Times New Roman" w:cs="Times New Roman"/>
          <w:lang w:eastAsia="lt-LT"/>
        </w:rPr>
        <w:t>ketoacidozei</w:t>
      </w:r>
      <w:proofErr w:type="spellEnd"/>
      <w:r w:rsidRPr="000F172A">
        <w:rPr>
          <w:rFonts w:ascii="Times New Roman" w:eastAsia="Times New Roman" w:hAnsi="Times New Roman" w:cs="Times New Roman"/>
          <w:lang w:eastAsia="lt-LT"/>
        </w:rPr>
        <w:t xml:space="preserve"> gydyti gali prireikti didesnės koncentracijos tirpalo: tokiu atveju patariama </w:t>
      </w:r>
      <w:proofErr w:type="spellStart"/>
      <w:r w:rsidRPr="000F172A">
        <w:rPr>
          <w:rFonts w:ascii="Times New Roman" w:eastAsia="Times New Roman" w:hAnsi="Times New Roman" w:cs="Times New Roman"/>
          <w:lang w:eastAsia="lt-LT"/>
        </w:rPr>
        <w:t>infuzuoti</w:t>
      </w:r>
      <w:proofErr w:type="spellEnd"/>
      <w:r w:rsidRPr="000F172A">
        <w:rPr>
          <w:rFonts w:ascii="Times New Roman" w:eastAsia="Times New Roman" w:hAnsi="Times New Roman" w:cs="Times New Roman"/>
          <w:lang w:eastAsia="lt-LT"/>
        </w:rPr>
        <w:t xml:space="preserve"> į venas, kuriose kraujotaka yra didesnė, ir nuolat stebėti EKG.</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 g kalio chlorido atitinka 13,4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 arba 524 mg kalio.</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Dozė priklauso nuo serumo elektrolitų koncentracijos bei rūgščių ir šarmų pusiausvyros. Kalio trūkumas apskaičiuojamas pagal toliau pateiktą formulę.</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trūkumas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 </w:t>
      </w:r>
      <w:r w:rsidRPr="000F172A">
        <w:rPr>
          <w:rFonts w:ascii="Times New Roman" w:eastAsia="Times New Roman" w:hAnsi="Times New Roman" w:cs="Times New Roman"/>
          <w:lang w:eastAsia="lt-LT"/>
        </w:rPr>
        <w:sym w:font="Symbol" w:char="F03D"/>
      </w:r>
      <w:r w:rsidRPr="000F172A">
        <w:rPr>
          <w:rFonts w:ascii="Times New Roman" w:eastAsia="Times New Roman" w:hAnsi="Times New Roman" w:cs="Times New Roman"/>
          <w:lang w:eastAsia="lt-LT"/>
        </w:rPr>
        <w:t xml:space="preserve"> kūno svoris (kg) x 0,2 x 2 x (4,5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/l – kalio kiekis kraujo serume).</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Neląstelinio tūrio apskaičiavimas: kūno svoris (kg) x 0,2.</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Paprastai kalio paros kiekis yra maždaug 0,8</w:t>
      </w:r>
      <w:r w:rsidRPr="000F172A">
        <w:rPr>
          <w:rFonts w:ascii="Times New Roman" w:eastAsia="Times New Roman" w:hAnsi="Times New Roman" w:cs="Times New Roman"/>
        </w:rPr>
        <w:noBreakHyphen/>
      </w:r>
      <w:r w:rsidRPr="000F172A">
        <w:rPr>
          <w:rFonts w:ascii="Times New Roman" w:eastAsia="Times New Roman" w:hAnsi="Times New Roman" w:cs="Times New Roman"/>
          <w:lang w:eastAsia="lt-LT"/>
        </w:rPr>
        <w:t>2 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/kg kūno svorio.</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Didžiausia paros dozė suaugusiems žmonėms yra ne didesnė kaip 150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w:t>
      </w:r>
    </w:p>
    <w:p w:rsidR="00F3679F" w:rsidRPr="000F172A" w:rsidRDefault="00F3679F" w:rsidP="00F3679F">
      <w:pPr>
        <w:keepNext/>
        <w:tabs>
          <w:tab w:val="left" w:pos="567"/>
        </w:tabs>
        <w:spacing w:after="0" w:line="240" w:lineRule="auto"/>
        <w:outlineLvl w:val="3"/>
        <w:rPr>
          <w:rFonts w:ascii="Times New Roman" w:eastAsia="Times New Roman" w:hAnsi="Times New Roman" w:cs="Times New Roman"/>
          <w:i/>
          <w:lang w:eastAsia="lt-LT"/>
        </w:rPr>
      </w:pPr>
    </w:p>
    <w:p w:rsidR="00F3679F" w:rsidRPr="000F172A" w:rsidRDefault="00F3679F" w:rsidP="00F3679F">
      <w:pPr>
        <w:keepNext/>
        <w:tabs>
          <w:tab w:val="left" w:pos="567"/>
        </w:tabs>
        <w:spacing w:after="0" w:line="240" w:lineRule="auto"/>
        <w:outlineLvl w:val="3"/>
        <w:rPr>
          <w:rFonts w:ascii="Times New Roman" w:eastAsia="Times New Roman" w:hAnsi="Times New Roman" w:cs="Times New Roman"/>
          <w:b/>
          <w:i/>
          <w:lang w:eastAsia="lt-LT"/>
        </w:rPr>
      </w:pPr>
      <w:r w:rsidRPr="000F172A">
        <w:rPr>
          <w:rFonts w:ascii="Times New Roman" w:eastAsia="Times New Roman" w:hAnsi="Times New Roman" w:cs="Times New Roman"/>
          <w:b/>
          <w:lang w:eastAsia="lt-LT"/>
        </w:rPr>
        <w:t>Vartojimas vaikams</w:t>
      </w:r>
    </w:p>
    <w:p w:rsidR="00F3679F" w:rsidRPr="000F172A" w:rsidRDefault="00F3679F" w:rsidP="00F3679F">
      <w:pPr>
        <w:keepNext/>
        <w:tabs>
          <w:tab w:val="left" w:pos="567"/>
        </w:tabs>
        <w:spacing w:after="0" w:line="240" w:lineRule="auto"/>
        <w:outlineLvl w:val="3"/>
        <w:rPr>
          <w:rFonts w:ascii="Times New Roman" w:eastAsia="Times New Roman" w:hAnsi="Times New Roman" w:cs="Times New Roman"/>
          <w:i/>
          <w:lang w:eastAsia="lt-LT"/>
        </w:rPr>
      </w:pPr>
      <w:r w:rsidRPr="000F172A">
        <w:rPr>
          <w:rFonts w:ascii="Times New Roman" w:eastAsia="Times New Roman" w:hAnsi="Times New Roman" w:cs="Times New Roman"/>
          <w:lang w:eastAsia="lt-LT"/>
        </w:rPr>
        <w:t xml:space="preserve">Rekomenduojama į veną </w:t>
      </w:r>
      <w:proofErr w:type="spellStart"/>
      <w:r w:rsidRPr="000F172A">
        <w:rPr>
          <w:rFonts w:ascii="Times New Roman" w:eastAsia="Times New Roman" w:hAnsi="Times New Roman" w:cs="Times New Roman"/>
          <w:lang w:eastAsia="lt-LT"/>
        </w:rPr>
        <w:t>infuzuoti</w:t>
      </w:r>
      <w:proofErr w:type="spellEnd"/>
      <w:r w:rsidRPr="000F172A">
        <w:rPr>
          <w:rFonts w:ascii="Times New Roman" w:eastAsia="Times New Roman" w:hAnsi="Times New Roman" w:cs="Times New Roman"/>
          <w:lang w:eastAsia="lt-LT"/>
        </w:rPr>
        <w:t xml:space="preserve"> tinkamu tirpalu taip atskiestą </w:t>
      </w:r>
      <w:r>
        <w:rPr>
          <w:rFonts w:ascii="Times New Roman" w:eastAsia="Times New Roman" w:hAnsi="Times New Roman" w:cs="Times New Roman"/>
          <w:lang w:eastAsia="lt-LT"/>
        </w:rPr>
        <w:t>vaist</w:t>
      </w:r>
      <w:r w:rsidRPr="000F172A">
        <w:rPr>
          <w:rFonts w:ascii="Times New Roman" w:eastAsia="Times New Roman" w:hAnsi="Times New Roman" w:cs="Times New Roman"/>
          <w:lang w:eastAsia="lt-LT"/>
        </w:rPr>
        <w:t>ą, kad kalio koncentracija jame būtų ne didesnė, kaip 3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/kg kūno svorio arba 40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/m</w:t>
      </w:r>
      <w:r w:rsidRPr="000F172A">
        <w:rPr>
          <w:rFonts w:ascii="Times New Roman" w:eastAsia="Times New Roman" w:hAnsi="Times New Roman" w:cs="Times New Roman"/>
          <w:vertAlign w:val="superscript"/>
          <w:lang w:eastAsia="lt-LT"/>
        </w:rPr>
        <w:t>2</w:t>
      </w:r>
      <w:r w:rsidRPr="000F172A">
        <w:rPr>
          <w:rFonts w:ascii="Times New Roman" w:eastAsia="Times New Roman" w:hAnsi="Times New Roman" w:cs="Times New Roman"/>
          <w:lang w:eastAsia="lt-LT"/>
        </w:rPr>
        <w:t xml:space="preserve"> kūno ploto.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Vaikams, sveriantiems 25 kg arba daugiau, skiriama suaugusių žmonių dozė.</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Didžiausia paros dozė vaikams – 3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/kg kūno svorio.</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Pacientams, sergantiems inkstų nepakankamumu, dozę reikia mažinti.</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Vartojimo būdas</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Šis vaistas prieš vartojimą turi būti praskiestas, Jums jį </w:t>
      </w:r>
      <w:proofErr w:type="spellStart"/>
      <w:r w:rsidRPr="000F172A">
        <w:rPr>
          <w:rFonts w:ascii="Times New Roman" w:eastAsia="Times New Roman" w:hAnsi="Times New Roman" w:cs="Times New Roman"/>
          <w:lang w:eastAsia="lt-LT"/>
        </w:rPr>
        <w:t>infuzuos</w:t>
      </w:r>
      <w:proofErr w:type="spellEnd"/>
      <w:r w:rsidRPr="000F172A">
        <w:rPr>
          <w:rFonts w:ascii="Times New Roman" w:eastAsia="Times New Roman" w:hAnsi="Times New Roman" w:cs="Times New Roman"/>
          <w:lang w:eastAsia="lt-LT"/>
        </w:rPr>
        <w:t xml:space="preserve"> (lašins) į veną.</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Infuzija turi būti lėta. Kalio kiekis priklausys nuo Jūsų specifinio poreikio. Infuzijos greitis yra saugus, jei lašinama 10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/val. greičiu.</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Paprastai infuzijos greitis turi būti ne didesnis kaip 20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/val.</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Tirpalo infuzija, naudojant infuzijų siurbliuką, rekomenduojama ypač tuo atveju, jei kalio koncentracija yra didelė.</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Jūsų gydytojas paaiškins, kiek laiko reikės vartoti kalio chlorido.</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manote, kad kalio chlorido poveikis yra per stiprus ar per silpnas, pasakykite gydytojui arba vaistininkui.</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rPr>
        <w:lastRenderedPageBreak/>
        <w:t>Ką daryti pavartojus</w:t>
      </w:r>
      <w:r w:rsidRPr="000F172A">
        <w:rPr>
          <w:rFonts w:ascii="Times New Roman" w:eastAsia="Times New Roman" w:hAnsi="Times New Roman" w:cs="Times New Roman"/>
          <w:b/>
          <w:lang w:eastAsia="lt-LT"/>
        </w:rPr>
        <w:t xml:space="preserve"> per didelę </w:t>
      </w: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150 mg/ml koncentrato infuziniam tirpalui dozę</w:t>
      </w:r>
      <w:r w:rsidRPr="000F172A">
        <w:rPr>
          <w:rFonts w:ascii="Times New Roman" w:eastAsia="Times New Roman" w:hAnsi="Times New Roman" w:cs="Times New Roman"/>
          <w:b/>
        </w:rPr>
        <w:t>?</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perdozavus, pasireiškia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 xml:space="preserve">, kurios simptomai EKG (elektrokardiogramoje) yra tokie: </w:t>
      </w:r>
      <w:proofErr w:type="spellStart"/>
      <w:r w:rsidRPr="000F172A">
        <w:rPr>
          <w:rFonts w:ascii="Times New Roman" w:eastAsia="Times New Roman" w:hAnsi="Times New Roman" w:cs="Times New Roman"/>
          <w:lang w:eastAsia="lt-LT"/>
        </w:rPr>
        <w:t>bradikardija</w:t>
      </w:r>
      <w:proofErr w:type="spellEnd"/>
      <w:r w:rsidRPr="000F172A">
        <w:rPr>
          <w:rFonts w:ascii="Times New Roman" w:eastAsia="Times New Roman" w:hAnsi="Times New Roman" w:cs="Times New Roman"/>
          <w:lang w:eastAsia="lt-LT"/>
        </w:rPr>
        <w:t xml:space="preserve"> (lėtas širdies ritmas), nereguliarus ir labai greitas širdies ritmas, nereguliarus skilvelių (apatinių širdies kamerų) susitraukinėjimas (skilvelių </w:t>
      </w:r>
      <w:proofErr w:type="spellStart"/>
      <w:r w:rsidRPr="000F172A">
        <w:rPr>
          <w:rFonts w:ascii="Times New Roman" w:eastAsia="Times New Roman" w:hAnsi="Times New Roman" w:cs="Times New Roman"/>
          <w:lang w:eastAsia="lt-LT"/>
        </w:rPr>
        <w:t>fibriliacija</w:t>
      </w:r>
      <w:proofErr w:type="spellEnd"/>
      <w:r w:rsidRPr="000F172A">
        <w:rPr>
          <w:rFonts w:ascii="Times New Roman" w:eastAsia="Times New Roman" w:hAnsi="Times New Roman" w:cs="Times New Roman"/>
          <w:lang w:eastAsia="lt-LT"/>
        </w:rPr>
        <w:t xml:space="preserve">), kitoks širdies ritmo sutrikimas (aritmija), net širdies sustojimas. Be to, gali atsirasti konfūzija, nuovargis, viduriavimas, sutrikti rijimas, pasireikšti galūnių </w:t>
      </w:r>
      <w:proofErr w:type="spellStart"/>
      <w:r w:rsidRPr="000F172A">
        <w:rPr>
          <w:rFonts w:ascii="Times New Roman" w:eastAsia="Times New Roman" w:hAnsi="Times New Roman" w:cs="Times New Roman"/>
          <w:lang w:eastAsia="lt-LT"/>
        </w:rPr>
        <w:t>parestezija</w:t>
      </w:r>
      <w:proofErr w:type="spellEnd"/>
      <w:r w:rsidRPr="000F172A">
        <w:rPr>
          <w:rFonts w:ascii="Times New Roman" w:eastAsia="Times New Roman" w:hAnsi="Times New Roman" w:cs="Times New Roman"/>
          <w:lang w:eastAsia="lt-LT"/>
        </w:rPr>
        <w:t xml:space="preserve"> (rankų ar kojų nesamų dirginimų pojūčiai), pasunkėti kvėpavimas, prasidėti griaučių raumenų paralyžius ir ištikti mirtis.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atsiranda nors vienas iš minėtų simptomų, infuziją reikia nedelsiant nutraukti. Tokiu atveju negalima gerti organizme kalį sulaikančių diuretikų (vaistų, didinančių šlapimo išsiskyrimą iš organizmo ir tuo būdu didinančių kalio koncentraciją kraujyje) bei valgyti maisto, kuriame yra kalio.</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 </w:t>
      </w:r>
      <w:r>
        <w:rPr>
          <w:rFonts w:ascii="Times New Roman" w:eastAsia="Times New Roman" w:hAnsi="Times New Roman" w:cs="Times New Roman"/>
          <w:lang w:eastAsia="lt-LT"/>
        </w:rPr>
        <w:t xml:space="preserve">vaisto </w:t>
      </w:r>
      <w:r w:rsidRPr="000F172A">
        <w:rPr>
          <w:rFonts w:ascii="Times New Roman" w:eastAsia="Times New Roman" w:hAnsi="Times New Roman" w:cs="Times New Roman"/>
          <w:lang w:eastAsia="lt-LT"/>
        </w:rPr>
        <w:t xml:space="preserve">perdozuota arba atsitiktinai pavartojama, reikia nedelsiant kreiptis į neatidėliotinos pagalbos centrą, kad būtų suteiktas gydymas.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jums pasireiškė nors vienas iš šių sim</w:t>
      </w:r>
      <w:r>
        <w:rPr>
          <w:rFonts w:ascii="Times New Roman" w:eastAsia="Times New Roman" w:hAnsi="Times New Roman" w:cs="Times New Roman"/>
          <w:lang w:eastAsia="lt-LT"/>
        </w:rPr>
        <w:t>p</w:t>
      </w:r>
      <w:r w:rsidRPr="000F172A">
        <w:rPr>
          <w:rFonts w:ascii="Times New Roman" w:eastAsia="Times New Roman" w:hAnsi="Times New Roman" w:cs="Times New Roman"/>
          <w:lang w:eastAsia="lt-LT"/>
        </w:rPr>
        <w:t xml:space="preserve">tomų arba manote, kad jums </w:t>
      </w:r>
      <w:proofErr w:type="spellStart"/>
      <w:r w:rsidRPr="000F172A">
        <w:rPr>
          <w:rFonts w:ascii="Times New Roman" w:eastAsia="Times New Roman" w:hAnsi="Times New Roman" w:cs="Times New Roman"/>
          <w:lang w:eastAsia="lt-LT"/>
        </w:rPr>
        <w:t>infuzuota</w:t>
      </w:r>
      <w:proofErr w:type="spellEnd"/>
      <w:r w:rsidRPr="000F172A">
        <w:rPr>
          <w:rFonts w:ascii="Times New Roman" w:eastAsia="Times New Roman" w:hAnsi="Times New Roman" w:cs="Times New Roman"/>
          <w:lang w:eastAsia="lt-LT"/>
        </w:rPr>
        <w:t xml:space="preserve"> per daug </w:t>
      </w: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nedelsiant pasakykite gydytojui arba slaugytojui.</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Jeigu kiltų daugiau klausimų dėl šio vaisto vartojimo, kreipkitės į gydytoją arba vaistininką.</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w:t>
      </w:r>
      <w:r w:rsidRPr="000F172A">
        <w:rPr>
          <w:rFonts w:ascii="Times New Roman" w:eastAsia="Times New Roman" w:hAnsi="Times New Roman" w:cs="Times New Roman"/>
          <w:b/>
          <w:lang w:eastAsia="lt-LT"/>
        </w:rPr>
        <w:tab/>
        <w:t>Galimas šalutinis poveikis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noProof/>
        </w:rPr>
        <w:t>Šis vaistas</w:t>
      </w:r>
      <w:r w:rsidRPr="000F172A">
        <w:rPr>
          <w:rFonts w:ascii="Times New Roman" w:eastAsia="Times New Roman" w:hAnsi="Times New Roman" w:cs="Times New Roman"/>
          <w:lang w:eastAsia="lt-LT"/>
        </w:rPr>
        <w:t>, kaip ir visi kiti vaistai, gali sukelti šalutinį poveikį, nors jis pasireiškia ne visiems žmonėms.</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Pavartojus pernelyg didelį kalio kiekį, gali pasireikšti </w:t>
      </w:r>
      <w:proofErr w:type="spellStart"/>
      <w:r w:rsidRPr="000F172A">
        <w:rPr>
          <w:rFonts w:ascii="Times New Roman" w:eastAsia="Times New Roman" w:hAnsi="Times New Roman" w:cs="Times New Roman"/>
          <w:lang w:eastAsia="lt-LT"/>
        </w:rPr>
        <w:t>hiperkalemija</w:t>
      </w:r>
      <w:proofErr w:type="spellEnd"/>
      <w:r w:rsidRPr="000F172A">
        <w:rPr>
          <w:rFonts w:ascii="Times New Roman" w:eastAsia="Times New Roman" w:hAnsi="Times New Roman" w:cs="Times New Roman"/>
          <w:lang w:eastAsia="lt-LT"/>
        </w:rPr>
        <w:t xml:space="preserve"> (per didelė kalio koncentracija kraujyje), dėl kurios gali sutrikti nervo ir raumens jungties laidumas, širdies funkcija, ypač sutrikti širdies ritmas arba net sustoti širdis.</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Nepageidaujamas poveikis išvardytas toliau.</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i/>
          <w:lang w:eastAsia="lt-LT"/>
        </w:rPr>
        <w:t>Metabolizmo ir mitybos sutrikimai</w:t>
      </w:r>
      <w:r w:rsidRPr="000F172A">
        <w:rPr>
          <w:rFonts w:ascii="Times New Roman" w:eastAsia="Times New Roman" w:hAnsi="Times New Roman" w:cs="Times New Roman"/>
          <w:lang w:eastAsia="lt-LT"/>
        </w:rPr>
        <w:t>:</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proofErr w:type="spellStart"/>
      <w:r w:rsidRPr="000F172A">
        <w:rPr>
          <w:rFonts w:ascii="Times New Roman" w:eastAsia="Times New Roman" w:hAnsi="Times New Roman" w:cs="Times New Roman"/>
          <w:lang w:eastAsia="lt-LT"/>
        </w:rPr>
        <w:t>acidozė</w:t>
      </w:r>
      <w:proofErr w:type="spellEnd"/>
      <w:r w:rsidRPr="000F172A">
        <w:rPr>
          <w:rFonts w:ascii="Times New Roman" w:eastAsia="Times New Roman" w:hAnsi="Times New Roman" w:cs="Times New Roman"/>
          <w:lang w:eastAsia="lt-LT"/>
        </w:rPr>
        <w:t xml:space="preserve"> (kraujo parūgštėjimas</w:t>
      </w:r>
      <w:r w:rsidRPr="000F172A">
        <w:rPr>
          <w:rFonts w:ascii="Times New Roman" w:eastAsia="Times New Roman" w:hAnsi="Times New Roman" w:cs="Times New Roman"/>
        </w:rPr>
        <w:t>);</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proofErr w:type="spellStart"/>
      <w:r w:rsidRPr="000F172A">
        <w:rPr>
          <w:rFonts w:ascii="Times New Roman" w:eastAsia="Times New Roman" w:hAnsi="Times New Roman" w:cs="Times New Roman"/>
          <w:lang w:eastAsia="lt-LT"/>
        </w:rPr>
        <w:t>hiperchloremija</w:t>
      </w:r>
      <w:proofErr w:type="spellEnd"/>
      <w:r w:rsidRPr="000F172A">
        <w:rPr>
          <w:rFonts w:ascii="Times New Roman" w:eastAsia="Times New Roman" w:hAnsi="Times New Roman" w:cs="Times New Roman"/>
          <w:lang w:eastAsia="lt-LT"/>
        </w:rPr>
        <w:t xml:space="preserve"> (chloridų koncentracijos padidėjimas kraujyje).</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i/>
          <w:lang w:eastAsia="lt-LT"/>
        </w:rPr>
        <w:t>Kraujagyslių sutrikimai</w:t>
      </w:r>
      <w:r w:rsidRPr="000F172A">
        <w:rPr>
          <w:rFonts w:ascii="Times New Roman" w:eastAsia="Times New Roman" w:hAnsi="Times New Roman" w:cs="Times New Roman"/>
          <w:lang w:eastAsia="lt-LT"/>
        </w:rPr>
        <w:t>:</w:t>
      </w:r>
    </w:p>
    <w:p w:rsidR="00F3679F" w:rsidRPr="000F172A" w:rsidRDefault="00F3679F" w:rsidP="00F3679F">
      <w:pPr>
        <w:numPr>
          <w:ilvl w:val="0"/>
          <w:numId w:val="1"/>
        </w:numPr>
        <w:tabs>
          <w:tab w:val="left" w:pos="0"/>
        </w:tabs>
        <w:spacing w:after="0" w:line="240" w:lineRule="auto"/>
        <w:ind w:left="567" w:hanging="567"/>
        <w:contextualSpacing/>
        <w:rPr>
          <w:rFonts w:ascii="Times New Roman" w:hAnsi="Times New Roman"/>
        </w:rPr>
      </w:pPr>
      <w:r w:rsidRPr="000F172A">
        <w:rPr>
          <w:rFonts w:ascii="Times New Roman" w:eastAsia="Times New Roman" w:hAnsi="Times New Roman" w:cs="Times New Roman"/>
          <w:lang w:eastAsia="lt-LT"/>
        </w:rPr>
        <w:t xml:space="preserve">giliųjų venų trombozė (kraujo </w:t>
      </w:r>
      <w:proofErr w:type="spellStart"/>
      <w:r w:rsidRPr="000F172A">
        <w:rPr>
          <w:rFonts w:ascii="Times New Roman" w:eastAsia="Times New Roman" w:hAnsi="Times New Roman" w:cs="Times New Roman"/>
          <w:lang w:eastAsia="lt-LT"/>
        </w:rPr>
        <w:t>trombų</w:t>
      </w:r>
      <w:proofErr w:type="spellEnd"/>
      <w:r w:rsidRPr="000F172A">
        <w:rPr>
          <w:rFonts w:ascii="Times New Roman" w:eastAsia="Times New Roman" w:hAnsi="Times New Roman" w:cs="Times New Roman"/>
          <w:lang w:eastAsia="lt-LT"/>
        </w:rPr>
        <w:t xml:space="preserve"> susiformavimas venose).</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Bendrieji sutrikimai ir vartojimo vietos pažeidimai:</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pykinimas</w:t>
      </w:r>
      <w:r w:rsidRPr="000F172A">
        <w:rPr>
          <w:rFonts w:ascii="Times New Roman" w:eastAsia="Times New Roman" w:hAnsi="Times New Roman" w:cs="Times New Roman"/>
        </w:rPr>
        <w:t>;</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skausmas injekcijos vietoje</w:t>
      </w:r>
      <w:r w:rsidRPr="000F172A">
        <w:rPr>
          <w:rFonts w:ascii="Times New Roman" w:eastAsia="Times New Roman" w:hAnsi="Times New Roman" w:cs="Times New Roman"/>
        </w:rPr>
        <w:t>;</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 xml:space="preserve">audinių nekrozė (žūsta audinių ląstelės), jei tirpalo patenka šalia venos (įvyksta </w:t>
      </w:r>
      <w:proofErr w:type="spellStart"/>
      <w:r w:rsidRPr="000F172A">
        <w:rPr>
          <w:rFonts w:ascii="Times New Roman" w:eastAsia="Times New Roman" w:hAnsi="Times New Roman" w:cs="Times New Roman"/>
          <w:lang w:eastAsia="lt-LT"/>
        </w:rPr>
        <w:t>ekstravazacija</w:t>
      </w:r>
      <w:proofErr w:type="spellEnd"/>
      <w:r w:rsidRPr="000F172A">
        <w:rPr>
          <w:rFonts w:ascii="Times New Roman" w:eastAsia="Times New Roman" w:hAnsi="Times New Roman" w:cs="Times New Roman"/>
        </w:rPr>
        <w:t>);</w:t>
      </w:r>
    </w:p>
    <w:p w:rsidR="00F3679F" w:rsidRPr="000F172A" w:rsidRDefault="00F3679F" w:rsidP="00F3679F">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 xml:space="preserve">venos uždegimas, jei injekcijos vietoje susikaupia per didelė vaisto koncentracija.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noProof/>
        </w:rPr>
      </w:pPr>
    </w:p>
    <w:p w:rsidR="00F3679F" w:rsidRPr="000F172A" w:rsidRDefault="00F3679F" w:rsidP="00F3679F">
      <w:pPr>
        <w:tabs>
          <w:tab w:val="left" w:pos="567"/>
        </w:tabs>
        <w:spacing w:after="0" w:line="240" w:lineRule="auto"/>
        <w:rPr>
          <w:rFonts w:ascii="Times New Roman" w:eastAsia="Times New Roman" w:hAnsi="Times New Roman" w:cs="Times New Roman"/>
          <w:b/>
          <w:snapToGrid w:val="0"/>
        </w:rPr>
      </w:pPr>
      <w:r w:rsidRPr="000F172A">
        <w:rPr>
          <w:rFonts w:ascii="Times New Roman" w:eastAsia="Times New Roman" w:hAnsi="Times New Roman" w:cs="Times New Roman"/>
          <w:b/>
          <w:noProof/>
          <w:snapToGrid w:val="0"/>
        </w:rPr>
        <w:t>Pranešimas apie šalutinį poveikį</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Jeigu pasireiškė šalutinis poveikis, įskaitant šiame lapelyje nenurodytą, pasakykite gydytojui</w:t>
      </w:r>
      <w:r w:rsidRPr="000F172A">
        <w:rPr>
          <w:rFonts w:ascii="Times New Roman" w:eastAsia="Times New Roman" w:hAnsi="Times New Roman" w:cs="Times New Roman"/>
          <w:noProof/>
          <w:snapToGrid w:val="0"/>
        </w:rPr>
        <w:t xml:space="preserve"> arba</w:t>
      </w:r>
      <w:r w:rsidRPr="000F172A">
        <w:rPr>
          <w:rFonts w:ascii="Times New Roman" w:eastAsia="Times New Roman" w:hAnsi="Times New Roman" w:cs="Times New Roman"/>
          <w:lang w:eastAsia="lt-LT"/>
        </w:rPr>
        <w:t xml:space="preserve"> vaistininkui</w:t>
      </w:r>
      <w:r w:rsidRPr="000F172A">
        <w:rPr>
          <w:rFonts w:ascii="Times New Roman" w:eastAsia="Times New Roman" w:hAnsi="Times New Roman" w:cs="Times New Roman"/>
          <w:snapToGrid w:val="0"/>
        </w:rPr>
        <w:t>.</w:t>
      </w:r>
      <w:r w:rsidRPr="000F172A">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lastRenderedPageBreak/>
        <w:t>5.</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Kaip laikyti </w:t>
      </w: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numPr>
          <w:ilvl w:val="12"/>
          <w:numId w:val="0"/>
        </w:numPr>
        <w:spacing w:after="0" w:line="240" w:lineRule="auto"/>
        <w:ind w:right="-2"/>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Šį vaistą laikykite vaikams nepastebimoje ir nepasiekiamoje vietoje.</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Ant ampulės ar kartono dėžutės po „Tinka iki“ nurodytam tinkamumo laikui pasibaigus, šio vaisto vartoti negalima. Vaistas tinkamas vartoti iki paskutinės nurodyto mėnesio dienos.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Šiam vaist</w:t>
      </w:r>
      <w:r>
        <w:rPr>
          <w:rFonts w:ascii="Times New Roman" w:eastAsia="Times New Roman" w:hAnsi="Times New Roman" w:cs="Times New Roman"/>
          <w:lang w:eastAsia="lt-LT"/>
        </w:rPr>
        <w:t xml:space="preserve">ui </w:t>
      </w:r>
      <w:r w:rsidRPr="000F172A">
        <w:rPr>
          <w:rFonts w:ascii="Times New Roman" w:eastAsia="Times New Roman" w:hAnsi="Times New Roman" w:cs="Times New Roman"/>
          <w:lang w:eastAsia="lt-LT"/>
        </w:rPr>
        <w:t>specialių laikymo sąlygų nereikia.</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Pastebėjus, kad tirpalas yra drumstas, jame yra matomų dalelių arba pakitusi jo spalva, šio vaisto vartoti negalima.</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w:t>
      </w:r>
      <w:r w:rsidRPr="000F172A">
        <w:rPr>
          <w:rFonts w:ascii="Times New Roman" w:eastAsia="Times New Roman" w:hAnsi="Times New Roman" w:cs="Times New Roman"/>
          <w:b/>
          <w:lang w:eastAsia="lt-LT"/>
        </w:rPr>
        <w:tab/>
        <w:t>Pakuotės turinys ir kita informacija</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sudėtis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Veiklioji medžiaga yra kalio chloridas. </w:t>
      </w: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 ml tirpalo yra 150 mg kalio chlorido (15 % m/v), atitinkančio 2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 kalio jonų. </w:t>
      </w: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tirpalo yra 750 mg kalio chlorido (15 % m/v), atitinkančio 10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 kalio jonų.</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tirpalo yra 1500 mg kalio chlorido (15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m/v), atitinkančio 20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 kalio jonų.</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 ml tirpalo yra 3000 mg kalio chlorido (15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m/v), atitinkančio 40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 kalio jonų.</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Pagalbinė medžiaga yra tik injekcinis vanduo.</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Tirpalo elektrolitai:</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t>K</w:t>
      </w:r>
      <w:r w:rsidRPr="000F172A">
        <w:rPr>
          <w:rFonts w:ascii="Times New Roman" w:eastAsia="Times New Roman" w:hAnsi="Times New Roman" w:cs="Times New Roman"/>
          <w:vertAlign w:val="superscript"/>
          <w:lang w:eastAsia="lt-LT"/>
        </w:rPr>
        <w:t>+</w:t>
      </w:r>
      <w:r w:rsidRPr="000F172A">
        <w:rPr>
          <w:rFonts w:ascii="Times New Roman" w:eastAsia="Times New Roman" w:hAnsi="Times New Roman" w:cs="Times New Roman"/>
          <w:lang w:eastAsia="lt-LT"/>
        </w:rPr>
        <w:t xml:space="preserve"> 2000 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/l arba 2000 </w:t>
      </w:r>
      <w:proofErr w:type="spellStart"/>
      <w:r w:rsidRPr="000F172A">
        <w:rPr>
          <w:rFonts w:ascii="Times New Roman" w:eastAsia="Times New Roman" w:hAnsi="Times New Roman" w:cs="Times New Roman"/>
          <w:lang w:eastAsia="lt-LT"/>
        </w:rPr>
        <w:t>mmol</w:t>
      </w:r>
      <w:proofErr w:type="spellEnd"/>
      <w:r w:rsidRPr="000F172A">
        <w:rPr>
          <w:rFonts w:ascii="Times New Roman" w:eastAsia="Times New Roman" w:hAnsi="Times New Roman" w:cs="Times New Roman"/>
          <w:lang w:eastAsia="lt-LT"/>
        </w:rPr>
        <w:t>/l</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t>Cl</w:t>
      </w:r>
      <w:r w:rsidRPr="000F172A">
        <w:rPr>
          <w:rFonts w:ascii="Times New Roman" w:eastAsia="Times New Roman" w:hAnsi="Times New Roman" w:cs="Times New Roman"/>
          <w:vertAlign w:val="superscript"/>
          <w:lang w:eastAsia="lt-LT"/>
        </w:rPr>
        <w:t xml:space="preserve">– </w:t>
      </w:r>
      <w:r w:rsidRPr="000F172A">
        <w:rPr>
          <w:rFonts w:ascii="Times New Roman" w:eastAsia="Times New Roman" w:hAnsi="Times New Roman" w:cs="Times New Roman"/>
          <w:lang w:eastAsia="lt-LT"/>
        </w:rPr>
        <w:t>2000 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/l arba</w:t>
      </w:r>
      <w:r w:rsidRPr="000F172A">
        <w:rPr>
          <w:rFonts w:ascii="Times New Roman" w:eastAsia="Times New Roman" w:hAnsi="Times New Roman" w:cs="Times New Roman"/>
          <w:vertAlign w:val="superscript"/>
          <w:lang w:eastAsia="lt-LT"/>
        </w:rPr>
        <w:t xml:space="preserve"> </w:t>
      </w:r>
      <w:r w:rsidRPr="000F172A">
        <w:rPr>
          <w:rFonts w:ascii="Times New Roman" w:eastAsia="Times New Roman" w:hAnsi="Times New Roman" w:cs="Times New Roman"/>
          <w:lang w:eastAsia="lt-LT"/>
        </w:rPr>
        <w:t xml:space="preserve">2000 </w:t>
      </w:r>
      <w:proofErr w:type="spellStart"/>
      <w:r w:rsidRPr="000F172A">
        <w:rPr>
          <w:rFonts w:ascii="Times New Roman" w:eastAsia="Times New Roman" w:hAnsi="Times New Roman" w:cs="Times New Roman"/>
          <w:lang w:eastAsia="lt-LT"/>
        </w:rPr>
        <w:t>mmol</w:t>
      </w:r>
      <w:proofErr w:type="spellEnd"/>
      <w:r w:rsidRPr="000F172A">
        <w:rPr>
          <w:rFonts w:ascii="Times New Roman" w:eastAsia="Times New Roman" w:hAnsi="Times New Roman" w:cs="Times New Roman"/>
          <w:lang w:eastAsia="lt-LT"/>
        </w:rPr>
        <w:t>/l</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Teorinis </w:t>
      </w:r>
      <w:proofErr w:type="spellStart"/>
      <w:r w:rsidRPr="000F172A">
        <w:rPr>
          <w:rFonts w:ascii="Times New Roman" w:eastAsia="Times New Roman" w:hAnsi="Times New Roman" w:cs="Times New Roman"/>
          <w:lang w:eastAsia="lt-LT"/>
        </w:rPr>
        <w:t>osmoliariškumas</w:t>
      </w:r>
      <w:proofErr w:type="spellEnd"/>
      <w:r w:rsidRPr="000F172A">
        <w:rPr>
          <w:rFonts w:ascii="Times New Roman" w:eastAsia="Times New Roman" w:hAnsi="Times New Roman" w:cs="Times New Roman"/>
          <w:lang w:eastAsia="lt-LT"/>
        </w:rPr>
        <w:t xml:space="preserve">: 4000 </w:t>
      </w:r>
      <w:proofErr w:type="spellStart"/>
      <w:r w:rsidRPr="000F172A">
        <w:rPr>
          <w:rFonts w:ascii="Times New Roman" w:eastAsia="Times New Roman" w:hAnsi="Times New Roman" w:cs="Times New Roman"/>
          <w:lang w:eastAsia="lt-LT"/>
        </w:rPr>
        <w:t>mosmol</w:t>
      </w:r>
      <w:proofErr w:type="spellEnd"/>
      <w:r w:rsidRPr="000F172A">
        <w:rPr>
          <w:rFonts w:ascii="Times New Roman" w:eastAsia="Times New Roman" w:hAnsi="Times New Roman" w:cs="Times New Roman"/>
          <w:lang w:eastAsia="lt-LT"/>
        </w:rPr>
        <w:t>/l.</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b/>
          <w:lang w:eastAsia="lt-LT"/>
        </w:rPr>
      </w:pPr>
      <w:proofErr w:type="spellStart"/>
      <w:r w:rsidRPr="000F172A">
        <w:rPr>
          <w:rFonts w:ascii="Times New Roman" w:eastAsia="Times New Roman" w:hAnsi="Times New Roman" w:cs="Times New Roman"/>
          <w:b/>
          <w:lang w:eastAsia="lt-LT"/>
        </w:rPr>
        <w:t>Potassium</w:t>
      </w:r>
      <w:proofErr w:type="spellEnd"/>
      <w:r w:rsidRPr="000F172A">
        <w:rPr>
          <w:rFonts w:ascii="Times New Roman" w:eastAsia="Times New Roman" w:hAnsi="Times New Roman" w:cs="Times New Roman"/>
          <w:b/>
          <w:lang w:eastAsia="lt-LT"/>
        </w:rPr>
        <w:t xml:space="preserve"> chloride Kabi išvaizda ir kiekis pakuotėje</w:t>
      </w: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koncentratas infuziniam tirpalui yra skaidrus, bespalvis tirpalas.</w:t>
      </w: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567"/>
        </w:tabs>
        <w:spacing w:after="0" w:line="240" w:lineRule="auto"/>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koncentratas infuziniam tirpalui yra tiekiamas toliau nurodytomis pakuotėmis:</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ampulių po 5 ml</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50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5 ml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10 ml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50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po10 ml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20 ml </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Gali būti tiekiamos ne visų dydžių pakuotės.</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Registruotoja</w:t>
      </w:r>
      <w:r>
        <w:rPr>
          <w:rFonts w:ascii="Times New Roman" w:eastAsia="Times New Roman" w:hAnsi="Times New Roman" w:cs="Times New Roman"/>
          <w:b/>
          <w:lang w:eastAsia="lt-LT"/>
        </w:rPr>
        <w:t xml:space="preserve">s </w:t>
      </w:r>
      <w:r w:rsidRPr="000F172A">
        <w:rPr>
          <w:rFonts w:ascii="Times New Roman" w:eastAsia="Times New Roman" w:hAnsi="Times New Roman" w:cs="Times New Roman"/>
          <w:b/>
          <w:lang w:eastAsia="lt-LT"/>
        </w:rPr>
        <w:t>ir gamintojas</w:t>
      </w:r>
    </w:p>
    <w:p w:rsidR="00F3679F" w:rsidRPr="000F172A" w:rsidRDefault="00F3679F" w:rsidP="00F3679F">
      <w:pPr>
        <w:tabs>
          <w:tab w:val="left" w:pos="567"/>
        </w:tabs>
        <w:spacing w:after="0" w:line="240" w:lineRule="auto"/>
        <w:rPr>
          <w:rFonts w:ascii="Times New Roman" w:eastAsia="Times New Roman" w:hAnsi="Times New Roman" w:cs="Times New Roman"/>
          <w:b/>
          <w:lang w:eastAsia="lt-LT"/>
        </w:rPr>
      </w:pPr>
    </w:p>
    <w:p w:rsidR="00F3679F" w:rsidRDefault="00F3679F" w:rsidP="00F3679F">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 xml:space="preserve">Registruotojas </w:t>
      </w:r>
    </w:p>
    <w:p w:rsidR="00F3679F" w:rsidRPr="000F172A" w:rsidRDefault="00F3679F" w:rsidP="00F3679F">
      <w:pPr>
        <w:tabs>
          <w:tab w:val="left" w:pos="567"/>
        </w:tabs>
        <w:spacing w:after="0" w:line="240" w:lineRule="auto"/>
        <w:rPr>
          <w:rFonts w:ascii="Times New Roman" w:eastAsia="Times New Roman" w:hAnsi="Times New Roman" w:cs="Times New Roman"/>
          <w:lang w:eastAsia="de-DE"/>
        </w:rPr>
      </w:pPr>
      <w:proofErr w:type="spellStart"/>
      <w:r w:rsidRPr="000F172A">
        <w:rPr>
          <w:rFonts w:ascii="Times New Roman" w:eastAsia="Times New Roman" w:hAnsi="Times New Roman" w:cs="Times New Roman"/>
          <w:lang w:eastAsia="de-DE"/>
        </w:rPr>
        <w:t>Fresenius</w:t>
      </w:r>
      <w:proofErr w:type="spellEnd"/>
      <w:r w:rsidRPr="000F172A">
        <w:rPr>
          <w:rFonts w:ascii="Times New Roman" w:eastAsia="Times New Roman" w:hAnsi="Times New Roman" w:cs="Times New Roman"/>
          <w:lang w:eastAsia="de-DE"/>
        </w:rPr>
        <w:t xml:space="preserve"> Kabi </w:t>
      </w:r>
      <w:proofErr w:type="spellStart"/>
      <w:r w:rsidRPr="000F172A">
        <w:rPr>
          <w:rFonts w:ascii="Times New Roman" w:eastAsia="Times New Roman" w:hAnsi="Times New Roman" w:cs="Times New Roman"/>
          <w:lang w:eastAsia="de-DE"/>
        </w:rPr>
        <w:t>Polska</w:t>
      </w:r>
      <w:proofErr w:type="spellEnd"/>
      <w:r w:rsidRPr="000F172A">
        <w:rPr>
          <w:rFonts w:ascii="Times New Roman" w:eastAsia="Times New Roman" w:hAnsi="Times New Roman" w:cs="Times New Roman"/>
          <w:lang w:eastAsia="de-DE"/>
        </w:rPr>
        <w:t xml:space="preserve"> Sp. z </w:t>
      </w:r>
      <w:proofErr w:type="spellStart"/>
      <w:r w:rsidRPr="000F172A">
        <w:rPr>
          <w:rFonts w:ascii="Times New Roman" w:eastAsia="Times New Roman" w:hAnsi="Times New Roman" w:cs="Times New Roman"/>
          <w:lang w:eastAsia="de-DE"/>
        </w:rPr>
        <w:t>o.o</w:t>
      </w:r>
      <w:proofErr w:type="spellEnd"/>
      <w:r w:rsidRPr="000F172A">
        <w:rPr>
          <w:rFonts w:ascii="Times New Roman" w:eastAsia="Times New Roman" w:hAnsi="Times New Roman" w:cs="Times New Roman"/>
          <w:lang w:eastAsia="de-DE"/>
        </w:rPr>
        <w:t>.</w:t>
      </w:r>
    </w:p>
    <w:p w:rsidR="00F3679F" w:rsidRPr="000F172A" w:rsidRDefault="00F3679F" w:rsidP="00F3679F">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 xml:space="preserve">Al. </w:t>
      </w:r>
      <w:proofErr w:type="spellStart"/>
      <w:r w:rsidRPr="000F172A">
        <w:rPr>
          <w:rFonts w:ascii="Times New Roman" w:eastAsia="Times New Roman" w:hAnsi="Times New Roman" w:cs="Times New Roman"/>
          <w:lang w:eastAsia="de-DE"/>
        </w:rPr>
        <w:t>Jerozolimskie</w:t>
      </w:r>
      <w:proofErr w:type="spellEnd"/>
      <w:r w:rsidRPr="000F172A">
        <w:rPr>
          <w:rFonts w:ascii="Times New Roman" w:eastAsia="Times New Roman" w:hAnsi="Times New Roman" w:cs="Times New Roman"/>
          <w:lang w:eastAsia="de-DE"/>
        </w:rPr>
        <w:t xml:space="preserve"> 134</w:t>
      </w:r>
    </w:p>
    <w:p w:rsidR="00F3679F" w:rsidRPr="000F172A" w:rsidRDefault="00F3679F" w:rsidP="00F3679F">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lastRenderedPageBreak/>
        <w:t xml:space="preserve">02-305 </w:t>
      </w:r>
      <w:proofErr w:type="spellStart"/>
      <w:r w:rsidRPr="000F172A">
        <w:rPr>
          <w:rFonts w:ascii="Times New Roman" w:eastAsia="Times New Roman" w:hAnsi="Times New Roman" w:cs="Times New Roman"/>
          <w:lang w:eastAsia="de-DE"/>
        </w:rPr>
        <w:t>Warszawa</w:t>
      </w:r>
      <w:proofErr w:type="spellEnd"/>
    </w:p>
    <w:p w:rsidR="00F3679F" w:rsidRPr="000F172A" w:rsidRDefault="00F3679F" w:rsidP="00F3679F">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Lenkija</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Gamintojas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FRESENIUS KABI ESPANA, S.A</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C/Marina 16 – 18, planta 17</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08005 </w:t>
      </w:r>
      <w:proofErr w:type="spellStart"/>
      <w:r w:rsidRPr="000F172A">
        <w:rPr>
          <w:rFonts w:ascii="Times New Roman" w:eastAsia="Times New Roman" w:hAnsi="Times New Roman" w:cs="Times New Roman"/>
          <w:lang w:eastAsia="lt-LT"/>
        </w:rPr>
        <w:t>Barcelona</w:t>
      </w:r>
      <w:proofErr w:type="spellEnd"/>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Ispanija</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Jeigu apie šį vaistą norite sužinoti daugiau, kreipkitės į vietinį </w:t>
      </w:r>
      <w:r>
        <w:rPr>
          <w:rFonts w:ascii="Times New Roman" w:eastAsia="Times New Roman" w:hAnsi="Times New Roman" w:cs="Times New Roman"/>
          <w:lang w:eastAsia="lt-LT"/>
        </w:rPr>
        <w:t>registruotojo</w:t>
      </w:r>
      <w:r w:rsidRPr="000F172A">
        <w:rPr>
          <w:rFonts w:ascii="Times New Roman" w:eastAsia="Times New Roman" w:hAnsi="Times New Roman" w:cs="Times New Roman"/>
          <w:lang w:eastAsia="lt-LT"/>
        </w:rPr>
        <w:t xml:space="preserve"> atstovą.</w:t>
      </w:r>
    </w:p>
    <w:p w:rsidR="00F3679F" w:rsidRPr="000F172A" w:rsidRDefault="00F3679F" w:rsidP="00F3679F">
      <w:pPr>
        <w:tabs>
          <w:tab w:val="left" w:pos="567"/>
        </w:tabs>
        <w:spacing w:after="0" w:line="240" w:lineRule="auto"/>
        <w:jc w:val="both"/>
        <w:rPr>
          <w:rFonts w:ascii="Times New Roman" w:eastAsia="Times New Roman" w:hAnsi="Times New Roman" w:cs="Times New Roman"/>
          <w:lang w:eastAsia="lt-LT"/>
        </w:rPr>
      </w:pPr>
    </w:p>
    <w:p w:rsidR="00F3679F" w:rsidRPr="002B7FA2" w:rsidRDefault="00F3679F" w:rsidP="00F3679F">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rsidR="00F3679F" w:rsidRPr="002B7FA2" w:rsidRDefault="00F3679F" w:rsidP="00F3679F">
      <w:pPr>
        <w:pStyle w:val="Antrats"/>
        <w:tabs>
          <w:tab w:val="left" w:pos="567"/>
        </w:tabs>
        <w:rPr>
          <w:sz w:val="22"/>
          <w:szCs w:val="22"/>
        </w:rPr>
      </w:pPr>
      <w:r w:rsidRPr="002B7FA2">
        <w:rPr>
          <w:sz w:val="22"/>
          <w:szCs w:val="22"/>
        </w:rPr>
        <w:t>J. Basanavičiaus g. 26</w:t>
      </w:r>
    </w:p>
    <w:p w:rsidR="00F3679F" w:rsidRPr="002B7FA2" w:rsidRDefault="00F3679F" w:rsidP="00F3679F">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rsidR="00F3679F" w:rsidRPr="002B7FA2" w:rsidRDefault="00F3679F" w:rsidP="00F3679F">
      <w:pPr>
        <w:pStyle w:val="Antrats"/>
        <w:tabs>
          <w:tab w:val="left" w:pos="567"/>
        </w:tabs>
        <w:rPr>
          <w:sz w:val="22"/>
          <w:szCs w:val="22"/>
        </w:rPr>
      </w:pPr>
      <w:r w:rsidRPr="002B7FA2">
        <w:rPr>
          <w:sz w:val="22"/>
          <w:szCs w:val="22"/>
        </w:rPr>
        <w:t>Lietuva</w:t>
      </w:r>
    </w:p>
    <w:p w:rsidR="00F3679F" w:rsidRPr="002B7FA2" w:rsidRDefault="00F3679F" w:rsidP="00F3679F">
      <w:pPr>
        <w:pStyle w:val="Antrats"/>
        <w:tabs>
          <w:tab w:val="left" w:pos="567"/>
        </w:tabs>
        <w:rPr>
          <w:sz w:val="22"/>
          <w:szCs w:val="22"/>
        </w:rPr>
      </w:pPr>
      <w:r w:rsidRPr="002B7FA2">
        <w:rPr>
          <w:sz w:val="22"/>
          <w:szCs w:val="22"/>
        </w:rPr>
        <w:t>Tel. +370 5 252 3213</w:t>
      </w:r>
    </w:p>
    <w:p w:rsidR="00F3679F" w:rsidRPr="002B7FA2" w:rsidRDefault="00F3679F" w:rsidP="00F3679F">
      <w:pPr>
        <w:pStyle w:val="Antrats"/>
        <w:tabs>
          <w:tab w:val="left" w:pos="567"/>
        </w:tabs>
        <w:rPr>
          <w:b/>
          <w:sz w:val="22"/>
          <w:szCs w:val="22"/>
        </w:rPr>
      </w:pPr>
      <w:r w:rsidRPr="002B7FA2">
        <w:rPr>
          <w:sz w:val="22"/>
          <w:szCs w:val="22"/>
        </w:rPr>
        <w:t>Faksas +370 5 260 8696</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Default="00F3679F" w:rsidP="00F3679F">
      <w:pP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Šis vaistas EEE valstybėse narėse registruotas tokiais pavadinimais: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401"/>
      </w:tblGrid>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Belgija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proofErr w:type="spellStart"/>
            <w:r w:rsidRPr="000F172A">
              <w:rPr>
                <w:rFonts w:ascii="Times New Roman" w:eastAsia="Times New Roman" w:hAnsi="Times New Roman" w:cs="Times New Roman"/>
                <w:lang w:eastAsia="lt-LT"/>
              </w:rPr>
              <w:t>Kaliumchloride</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Fresenius</w:t>
            </w:r>
            <w:proofErr w:type="spellEnd"/>
            <w:r w:rsidRPr="000F172A">
              <w:rPr>
                <w:rFonts w:ascii="Times New Roman" w:eastAsia="Times New Roman" w:hAnsi="Times New Roman" w:cs="Times New Roman"/>
                <w:lang w:eastAsia="lt-LT"/>
              </w:rPr>
              <w:t xml:space="preserve"> Kabi 150 mg/ml </w:t>
            </w:r>
            <w:proofErr w:type="spellStart"/>
            <w:r w:rsidRPr="000F172A">
              <w:rPr>
                <w:rFonts w:ascii="Times New Roman" w:eastAsia="Times New Roman" w:hAnsi="Times New Roman" w:cs="Times New Roman"/>
                <w:lang w:eastAsia="lt-LT"/>
              </w:rPr>
              <w:t>concentraat</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voor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oplossing</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voor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infusie</w:t>
            </w:r>
            <w:proofErr w:type="spellEnd"/>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Estija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w:t>
            </w:r>
            <w:proofErr w:type="spellStart"/>
            <w:r w:rsidRPr="000F172A">
              <w:rPr>
                <w:rFonts w:ascii="Times New Roman" w:eastAsia="Times New Roman" w:hAnsi="Times New Roman" w:cs="Times New Roman"/>
                <w:lang w:eastAsia="lt-LT"/>
              </w:rPr>
              <w:t>infusioonilahuse</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kontsentraat</w:t>
            </w:r>
            <w:proofErr w:type="spellEnd"/>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Graikija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CHLORIDE/FRESENIUS 150 MG/ML</w:t>
            </w:r>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Airija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150 mg/ml </w:t>
            </w:r>
            <w:proofErr w:type="spellStart"/>
            <w:r w:rsidRPr="000F172A">
              <w:rPr>
                <w:rFonts w:ascii="Times New Roman" w:eastAsia="Times New Roman" w:hAnsi="Times New Roman" w:cs="Times New Roman"/>
                <w:lang w:eastAsia="lt-LT"/>
              </w:rPr>
              <w:t>concentrate</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solution</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injection</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infusion</w:t>
            </w:r>
            <w:proofErr w:type="spellEnd"/>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Lietuva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koncentratas infuziniam tirpalui</w:t>
            </w:r>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Latvija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w:t>
            </w:r>
            <w:proofErr w:type="spellStart"/>
            <w:r w:rsidRPr="000F172A">
              <w:rPr>
                <w:rFonts w:ascii="Times New Roman" w:eastAsia="Times New Roman" w:hAnsi="Times New Roman" w:cs="Times New Roman"/>
                <w:lang w:eastAsia="lt-LT"/>
              </w:rPr>
              <w:t>koncentrāts</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infūziju</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šķīduma</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pagatavošanai</w:t>
            </w:r>
            <w:proofErr w:type="spellEnd"/>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Lenkija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150 mg/ml - </w:t>
            </w:r>
            <w:proofErr w:type="spellStart"/>
            <w:r w:rsidRPr="000F172A">
              <w:rPr>
                <w:rFonts w:ascii="Times New Roman" w:eastAsia="Times New Roman" w:hAnsi="Times New Roman" w:cs="Times New Roman"/>
                <w:lang w:eastAsia="lt-LT"/>
              </w:rPr>
              <w:t>Concentrate</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solution</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injection</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infusion</w:t>
            </w:r>
            <w:proofErr w:type="spellEnd"/>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Portugalija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Cloreto</w:t>
            </w:r>
            <w:proofErr w:type="spellEnd"/>
            <w:r w:rsidRPr="000F172A">
              <w:rPr>
                <w:rFonts w:ascii="Times New Roman" w:eastAsia="Times New Roman" w:hAnsi="Times New Roman" w:cs="Times New Roman"/>
                <w:lang w:eastAsia="lt-LT"/>
              </w:rPr>
              <w:t xml:space="preserve"> de </w:t>
            </w:r>
            <w:proofErr w:type="spellStart"/>
            <w:r w:rsidRPr="000F172A">
              <w:rPr>
                <w:rFonts w:ascii="Times New Roman" w:eastAsia="Times New Roman" w:hAnsi="Times New Roman" w:cs="Times New Roman"/>
                <w:lang w:eastAsia="lt-LT"/>
              </w:rPr>
              <w:t>potássio</w:t>
            </w:r>
            <w:proofErr w:type="spellEnd"/>
            <w:r w:rsidRPr="000F172A">
              <w:rPr>
                <w:rFonts w:ascii="Times New Roman" w:eastAsia="Times New Roman" w:hAnsi="Times New Roman" w:cs="Times New Roman"/>
                <w:lang w:eastAsia="lt-LT"/>
              </w:rPr>
              <w:t xml:space="preserve"> Kabi</w:t>
            </w:r>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Rumunija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Clorura</w:t>
            </w:r>
            <w:proofErr w:type="spellEnd"/>
            <w:r w:rsidRPr="000F172A">
              <w:rPr>
                <w:rFonts w:ascii="Times New Roman" w:eastAsia="Times New Roman" w:hAnsi="Times New Roman" w:cs="Times New Roman"/>
                <w:lang w:eastAsia="lt-LT"/>
              </w:rPr>
              <w:t xml:space="preserve"> de </w:t>
            </w:r>
            <w:proofErr w:type="spellStart"/>
            <w:r w:rsidRPr="000F172A">
              <w:rPr>
                <w:rFonts w:ascii="Times New Roman" w:eastAsia="Times New Roman" w:hAnsi="Times New Roman" w:cs="Times New Roman"/>
                <w:lang w:eastAsia="lt-LT"/>
              </w:rPr>
              <w:t>potasiu</w:t>
            </w:r>
            <w:proofErr w:type="spellEnd"/>
            <w:r w:rsidRPr="000F172A">
              <w:rPr>
                <w:rFonts w:ascii="Times New Roman" w:eastAsia="Times New Roman" w:hAnsi="Times New Roman" w:cs="Times New Roman"/>
                <w:lang w:eastAsia="lt-LT"/>
              </w:rPr>
              <w:t xml:space="preserve"> Kabi 150 mg/ml</w:t>
            </w:r>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Ispanija</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proofErr w:type="spellStart"/>
            <w:r w:rsidRPr="000F172A">
              <w:rPr>
                <w:rFonts w:ascii="Times New Roman" w:eastAsia="Times New Roman" w:hAnsi="Times New Roman" w:cs="Times New Roman"/>
                <w:lang w:eastAsia="lt-LT"/>
              </w:rPr>
              <w:t>Cloruro</w:t>
            </w:r>
            <w:proofErr w:type="spellEnd"/>
            <w:r w:rsidRPr="000F172A">
              <w:rPr>
                <w:rFonts w:ascii="Times New Roman" w:eastAsia="Times New Roman" w:hAnsi="Times New Roman" w:cs="Times New Roman"/>
                <w:lang w:eastAsia="lt-LT"/>
              </w:rPr>
              <w:t xml:space="preserve"> de </w:t>
            </w:r>
            <w:proofErr w:type="spellStart"/>
            <w:r w:rsidRPr="000F172A">
              <w:rPr>
                <w:rFonts w:ascii="Times New Roman" w:eastAsia="Times New Roman" w:hAnsi="Times New Roman" w:cs="Times New Roman"/>
                <w:lang w:eastAsia="lt-LT"/>
              </w:rPr>
              <w:t>potasio</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Meinsol</w:t>
            </w:r>
            <w:proofErr w:type="spellEnd"/>
            <w:r w:rsidRPr="000F172A">
              <w:rPr>
                <w:rFonts w:ascii="Times New Roman" w:eastAsia="Times New Roman" w:hAnsi="Times New Roman" w:cs="Times New Roman"/>
                <w:lang w:eastAsia="lt-LT"/>
              </w:rPr>
              <w:t xml:space="preserve"> 2 </w:t>
            </w:r>
            <w:proofErr w:type="spellStart"/>
            <w:r w:rsidRPr="000F172A">
              <w:rPr>
                <w:rFonts w:ascii="Times New Roman" w:eastAsia="Times New Roman" w:hAnsi="Times New Roman" w:cs="Times New Roman"/>
                <w:lang w:eastAsia="lt-LT"/>
              </w:rPr>
              <w:t>mEq</w:t>
            </w:r>
            <w:proofErr w:type="spellEnd"/>
            <w:r w:rsidRPr="000F172A">
              <w:rPr>
                <w:rFonts w:ascii="Times New Roman" w:eastAsia="Times New Roman" w:hAnsi="Times New Roman" w:cs="Times New Roman"/>
                <w:lang w:eastAsia="lt-LT"/>
              </w:rPr>
              <w:t xml:space="preserve">/ml </w:t>
            </w:r>
            <w:proofErr w:type="spellStart"/>
            <w:r w:rsidRPr="000F172A">
              <w:rPr>
                <w:rFonts w:ascii="Times New Roman" w:eastAsia="Times New Roman" w:hAnsi="Times New Roman" w:cs="Times New Roman"/>
                <w:lang w:eastAsia="lt-LT"/>
              </w:rPr>
              <w:t>solución</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inyectable</w:t>
            </w:r>
            <w:proofErr w:type="spellEnd"/>
          </w:p>
        </w:tc>
      </w:tr>
      <w:tr w:rsidR="00F3679F" w:rsidRPr="000F172A" w:rsidTr="008D5045">
        <w:tc>
          <w:tcPr>
            <w:tcW w:w="1809"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Jungtinė karalystė</w:t>
            </w:r>
          </w:p>
        </w:tc>
        <w:tc>
          <w:tcPr>
            <w:tcW w:w="7401" w:type="dxa"/>
            <w:hideMark/>
          </w:tcPr>
          <w:p w:rsidR="00F3679F" w:rsidRPr="000F172A" w:rsidRDefault="00F3679F" w:rsidP="008D5045">
            <w:pPr>
              <w:tabs>
                <w:tab w:val="left" w:pos="5040"/>
              </w:tabs>
              <w:spacing w:after="0" w:line="240" w:lineRule="auto"/>
              <w:jc w:val="both"/>
              <w:rPr>
                <w:rFonts w:ascii="Times New Roman" w:eastAsia="Times New Roman" w:hAnsi="Times New Roman" w:cs="Times New Roman"/>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15% w/v </w:t>
            </w:r>
            <w:proofErr w:type="spellStart"/>
            <w:r w:rsidRPr="000F172A">
              <w:rPr>
                <w:rFonts w:ascii="Times New Roman" w:eastAsia="Times New Roman" w:hAnsi="Times New Roman" w:cs="Times New Roman"/>
                <w:lang w:eastAsia="lt-LT"/>
              </w:rPr>
              <w:t>concentrate</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solution</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for</w:t>
            </w:r>
            <w:proofErr w:type="spellEnd"/>
            <w:r w:rsidRPr="000F172A">
              <w:rPr>
                <w:rFonts w:ascii="Times New Roman" w:eastAsia="Times New Roman" w:hAnsi="Times New Roman" w:cs="Times New Roman"/>
                <w:lang w:eastAsia="lt-LT"/>
              </w:rPr>
              <w:t xml:space="preserve"> </w:t>
            </w:r>
            <w:proofErr w:type="spellStart"/>
            <w:r w:rsidRPr="000F172A">
              <w:rPr>
                <w:rFonts w:ascii="Times New Roman" w:eastAsia="Times New Roman" w:hAnsi="Times New Roman" w:cs="Times New Roman"/>
                <w:lang w:eastAsia="lt-LT"/>
              </w:rPr>
              <w:t>infusion</w:t>
            </w:r>
            <w:proofErr w:type="spellEnd"/>
          </w:p>
        </w:tc>
      </w:tr>
    </w:tbl>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2020-11-24.</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numPr>
          <w:ilvl w:val="12"/>
          <w:numId w:val="0"/>
        </w:numPr>
        <w:tabs>
          <w:tab w:val="left" w:pos="567"/>
        </w:tabs>
        <w:spacing w:after="0" w:line="240" w:lineRule="auto"/>
        <w:ind w:right="-2"/>
        <w:rPr>
          <w:rFonts w:ascii="Times New Roman" w:eastAsia="Times New Roman" w:hAnsi="Times New Roman" w:cs="Times New Roman"/>
          <w:lang w:eastAsia="lt-LT"/>
        </w:rPr>
      </w:pPr>
      <w:r w:rsidRPr="000F172A">
        <w:rPr>
          <w:rFonts w:ascii="Times New Roman" w:eastAsia="Times New Roman" w:hAnsi="Times New Roman" w:cs="Times New Roman"/>
          <w:snapToGrid w:val="0"/>
        </w:rPr>
        <w:t>Išsami informacija apie šį vaistą</w:t>
      </w:r>
      <w:r w:rsidRPr="000F172A">
        <w:rPr>
          <w:rFonts w:ascii="Times New Roman" w:eastAsia="Times New Roman" w:hAnsi="Times New Roman" w:cs="Times New Roman"/>
          <w:lang w:eastAsia="lt-LT"/>
        </w:rPr>
        <w:t xml:space="preserve"> pateikiama Valstybinės vaistų kontrolės tarnybos prie Lietuvos Respublikos sveikatos apsaugos ministerijos </w:t>
      </w:r>
      <w:r w:rsidRPr="000F172A">
        <w:rPr>
          <w:rFonts w:ascii="Times New Roman" w:eastAsia="Times New Roman" w:hAnsi="Times New Roman" w:cs="Times New Roman"/>
          <w:snapToGrid w:val="0"/>
        </w:rPr>
        <w:t>tinklalapyje</w:t>
      </w:r>
      <w:r w:rsidRPr="000F172A">
        <w:rPr>
          <w:rFonts w:ascii="Times New Roman" w:eastAsia="Times New Roman" w:hAnsi="Times New Roman" w:cs="Times New Roman"/>
          <w:i/>
          <w:snapToGrid w:val="0"/>
        </w:rPr>
        <w:t xml:space="preserve"> </w:t>
      </w:r>
      <w:hyperlink r:id="rId5" w:history="1">
        <w:r w:rsidRPr="000F172A">
          <w:rPr>
            <w:rFonts w:ascii="Times New Roman" w:eastAsia="SimSun" w:hAnsi="Times New Roman" w:cs="Times New Roman"/>
            <w:snapToGrid w:val="0"/>
            <w:color w:val="0000FF"/>
            <w:u w:val="single"/>
          </w:rPr>
          <w:t>http://www.vvkt.lt/</w:t>
        </w:r>
      </w:hyperlink>
      <w:r w:rsidRPr="000F172A">
        <w:rPr>
          <w:rFonts w:ascii="Times New Roman" w:eastAsia="Times New Roman" w:hAnsi="Times New Roman" w:cs="Times New Roman"/>
          <w:snapToGrid w:val="0"/>
        </w:rPr>
        <w:t>.</w:t>
      </w:r>
    </w:p>
    <w:p w:rsidR="00F3679F" w:rsidRPr="000F172A" w:rsidRDefault="00F3679F" w:rsidP="00F3679F">
      <w:pPr>
        <w:tabs>
          <w:tab w:val="left" w:pos="567"/>
        </w:tabs>
        <w:spacing w:after="0" w:line="240" w:lineRule="auto"/>
        <w:rPr>
          <w:rFonts w:ascii="Times New Roman" w:eastAsia="Times New Roman" w:hAnsi="Times New Roman" w:cs="Times New Roman"/>
          <w:highlight w:val="yellow"/>
          <w:lang w:eastAsia="lt-LT"/>
        </w:rPr>
      </w:pPr>
    </w:p>
    <w:p w:rsidR="00F3679F" w:rsidRPr="000F172A" w:rsidRDefault="00F3679F" w:rsidP="00F3679F">
      <w:pPr>
        <w:numPr>
          <w:ilvl w:val="12"/>
          <w:numId w:val="0"/>
        </w:numPr>
        <w:spacing w:after="0" w:line="240" w:lineRule="auto"/>
        <w:ind w:right="-2"/>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p>
    <w:p w:rsidR="00F3679F" w:rsidRPr="000F172A" w:rsidRDefault="00F3679F" w:rsidP="00F3679F">
      <w:pPr>
        <w:spacing w:after="0" w:line="240" w:lineRule="auto"/>
        <w:ind w:left="567" w:hanging="567"/>
        <w:rPr>
          <w:rFonts w:ascii="Times New Roman" w:eastAsia="Times New Roman" w:hAnsi="Times New Roman" w:cs="Times New Roman"/>
          <w:lang w:eastAsia="lt-LT"/>
        </w:rPr>
      </w:pPr>
    </w:p>
    <w:p w:rsidR="00F3679F" w:rsidRPr="000F172A" w:rsidRDefault="00F3679F" w:rsidP="00F3679F">
      <w:pPr>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Toliau pateikta informacija skirta tik sveikatos priežiūros specialistams:</w:t>
      </w:r>
    </w:p>
    <w:p w:rsidR="00F3679F" w:rsidRPr="000F172A" w:rsidRDefault="00F3679F" w:rsidP="00F3679F">
      <w:pPr>
        <w:tabs>
          <w:tab w:val="left" w:pos="567"/>
        </w:tabs>
        <w:snapToGrid w:val="0"/>
        <w:spacing w:after="0" w:line="240" w:lineRule="auto"/>
        <w:rPr>
          <w:rFonts w:ascii="Times New Roman" w:eastAsia="Times New Roman" w:hAnsi="Times New Roman" w:cs="Times New Roman"/>
          <w:u w:val="single"/>
          <w:lang w:eastAsia="lt-LT"/>
        </w:rPr>
      </w:pPr>
    </w:p>
    <w:p w:rsidR="00F3679F" w:rsidRPr="000F172A" w:rsidRDefault="00F3679F" w:rsidP="00F3679F">
      <w:pPr>
        <w:tabs>
          <w:tab w:val="left" w:pos="567"/>
        </w:tabs>
        <w:snapToGrid w:val="0"/>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Instrukcijos, kaip tinkamai vartoti preparatą.</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b/>
          <w:lang w:eastAsia="lt-LT"/>
        </w:rPr>
      </w:pPr>
      <w:proofErr w:type="spellStart"/>
      <w:r w:rsidRPr="000F172A">
        <w:rPr>
          <w:rFonts w:ascii="Times New Roman" w:eastAsia="Times New Roman" w:hAnsi="Times New Roman" w:cs="Times New Roman"/>
          <w:lang w:eastAsia="lt-LT"/>
        </w:rPr>
        <w:t>Potassium</w:t>
      </w:r>
      <w:proofErr w:type="spellEnd"/>
      <w:r w:rsidRPr="000F172A">
        <w:rPr>
          <w:rFonts w:ascii="Times New Roman" w:eastAsia="Times New Roman" w:hAnsi="Times New Roman" w:cs="Times New Roman"/>
          <w:lang w:eastAsia="lt-LT"/>
        </w:rPr>
        <w:t xml:space="preserve"> chloride Kabi 150 mg/ml yra sterilus kalio chlorido tirpalas, skirtas </w:t>
      </w:r>
      <w:proofErr w:type="spellStart"/>
      <w:r w:rsidRPr="000F172A">
        <w:rPr>
          <w:rFonts w:ascii="Times New Roman" w:eastAsia="Times New Roman" w:hAnsi="Times New Roman" w:cs="Times New Roman"/>
          <w:lang w:eastAsia="lt-LT"/>
        </w:rPr>
        <w:t>infuzuoti</w:t>
      </w:r>
      <w:proofErr w:type="spellEnd"/>
      <w:r w:rsidRPr="000F172A">
        <w:rPr>
          <w:rFonts w:ascii="Times New Roman" w:eastAsia="Times New Roman" w:hAnsi="Times New Roman" w:cs="Times New Roman"/>
          <w:lang w:eastAsia="lt-LT"/>
        </w:rPr>
        <w:t xml:space="preserve"> į veną. Prieš vartojimą jį būtina praskiesti ne mažiau kaip 50 kartų didesniu už ampulės turinį 0,9 % m/v </w:t>
      </w:r>
      <w:proofErr w:type="spellStart"/>
      <w:r w:rsidRPr="000F172A">
        <w:rPr>
          <w:rFonts w:ascii="Times New Roman" w:eastAsia="Times New Roman" w:hAnsi="Times New Roman" w:cs="Times New Roman"/>
          <w:lang w:eastAsia="lt-LT"/>
        </w:rPr>
        <w:t>izotoninio</w:t>
      </w:r>
      <w:proofErr w:type="spellEnd"/>
      <w:r w:rsidRPr="000F172A">
        <w:rPr>
          <w:rFonts w:ascii="Times New Roman" w:eastAsia="Times New Roman" w:hAnsi="Times New Roman" w:cs="Times New Roman"/>
          <w:lang w:eastAsia="lt-LT"/>
        </w:rPr>
        <w:t xml:space="preserve"> natrio chlorido tirpalo kiekiu arba kitokiu tinkamu infuziniu tirpalu.</w:t>
      </w: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Prieš praskiedžiant, būtina nustatyti kalio chlorido suderinamumą su bet kuriuo infuziniu tirpalu.</w:t>
      </w: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Siekiant, kad praskiestas tirpalas būtų homogeniškas, kalio chlorido koncentrato infuziniam tirpalui negalima pilti į kabantį infuzinį buteliuką arba maišelį. Įpylus koncentrato tirpalo į infuzinį buteliuką arba maišelį, prieš pradedant vartoti tirpalą būtina gerai sumaišyti ir 3</w:t>
      </w:r>
      <w:r w:rsidRPr="000F172A">
        <w:rPr>
          <w:rFonts w:ascii="Times New Roman" w:eastAsia="Times New Roman" w:hAnsi="Times New Roman" w:cs="Times New Roman"/>
          <w:lang w:eastAsia="lt-LT"/>
        </w:rPr>
        <w:noBreakHyphen/>
        <w:t>5 lėtais judesiais jį supurtyti, kad tirpalas taptų homogenišku. Po to buteliuką ar maišelį pakabinti ir pradėti infuziją.</w:t>
      </w: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Tik vienkartiniam vartojimui. Visuomet būtina vartoti praskiestą tirpalą</w:t>
      </w:r>
      <w:r w:rsidRPr="000F172A">
        <w:rPr>
          <w:rFonts w:ascii="Times New Roman" w:eastAsia="Times New Roman" w:hAnsi="Times New Roman" w:cs="Times New Roman"/>
          <w:lang w:eastAsia="lt-LT"/>
        </w:rPr>
        <w:sym w:font="Symbol" w:char="F021"/>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F3679F" w:rsidRPr="000F172A" w:rsidRDefault="00F3679F" w:rsidP="00F367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i/>
          <w:lang w:eastAsia="es-ES"/>
        </w:rPr>
      </w:pPr>
      <w:r w:rsidRPr="000F172A">
        <w:rPr>
          <w:rFonts w:ascii="Times New Roman" w:eastAsia="Times New Roman" w:hAnsi="Times New Roman" w:cs="Times New Roman"/>
          <w:i/>
          <w:iCs/>
          <w:lang w:eastAsia="es-ES"/>
        </w:rPr>
        <w:t>Darbo instrukcijos</w:t>
      </w:r>
    </w:p>
    <w:p w:rsidR="00F3679F" w:rsidRPr="000F172A" w:rsidRDefault="00F3679F" w:rsidP="00F367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i/>
          <w:lang w:eastAsia="es-ES"/>
        </w:rPr>
      </w:pPr>
    </w:p>
    <w:p w:rsidR="00F3679F" w:rsidRPr="000F172A" w:rsidRDefault="00F3679F" w:rsidP="00F3679F">
      <w:pPr>
        <w:spacing w:after="0" w:line="240" w:lineRule="auto"/>
        <w:rPr>
          <w:rFonts w:ascii="Times New Roman" w:eastAsia="Times New Roman" w:hAnsi="Times New Roman" w:cs="Times New Roman"/>
          <w:lang w:eastAsia="en-GB"/>
        </w:rPr>
      </w:pPr>
      <w:r w:rsidRPr="000F172A">
        <w:rPr>
          <w:rFonts w:ascii="Times New Roman" w:eastAsia="Times New Roman" w:hAnsi="Times New Roman" w:cs="Times New Roman"/>
          <w:lang w:eastAsia="en-GB"/>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proofErr w:type="spellStart"/>
      <w:r w:rsidRPr="000F172A">
        <w:rPr>
          <w:rFonts w:ascii="Times New Roman" w:eastAsia="Times New Roman" w:hAnsi="Times New Roman" w:cs="Times New Roman"/>
          <w:i/>
          <w:iCs/>
          <w:lang w:eastAsia="en-GB"/>
        </w:rPr>
        <w:t>Luer</w:t>
      </w:r>
      <w:proofErr w:type="spellEnd"/>
      <w:r w:rsidRPr="000F172A">
        <w:rPr>
          <w:rFonts w:ascii="Times New Roman" w:eastAsia="Times New Roman" w:hAnsi="Times New Roman" w:cs="Times New Roman"/>
          <w:lang w:eastAsia="en-GB"/>
        </w:rPr>
        <w:t xml:space="preserve"> ar </w:t>
      </w:r>
      <w:proofErr w:type="spellStart"/>
      <w:r w:rsidRPr="000F172A">
        <w:rPr>
          <w:rFonts w:ascii="Times New Roman" w:eastAsia="Times New Roman" w:hAnsi="Times New Roman" w:cs="Times New Roman"/>
          <w:i/>
          <w:iCs/>
          <w:lang w:eastAsia="en-GB"/>
        </w:rPr>
        <w:t>Luer-Lock</w:t>
      </w:r>
      <w:proofErr w:type="spellEnd"/>
      <w:r w:rsidRPr="000F172A">
        <w:rPr>
          <w:rFonts w:ascii="Times New Roman" w:eastAsia="Times New Roman" w:hAnsi="Times New Roman" w:cs="Times New Roman"/>
          <w:lang w:eastAsia="en-GB"/>
        </w:rPr>
        <w:t xml:space="preserve"> švirkšto, kaip parodyta paveiksle (4).</w:t>
      </w:r>
    </w:p>
    <w:p w:rsidR="00F3679F" w:rsidRPr="000F172A" w:rsidRDefault="00F3679F" w:rsidP="00F3679F">
      <w:pPr>
        <w:spacing w:after="0" w:line="240" w:lineRule="auto"/>
        <w:rPr>
          <w:rFonts w:ascii="Times New Roman" w:eastAsia="Times New Roman" w:hAnsi="Times New Roman" w:cs="Times New Roman"/>
          <w:lang w:eastAsia="en-GB"/>
        </w:rPr>
      </w:pPr>
    </w:p>
    <w:p w:rsidR="00F3679F" w:rsidRPr="000F172A" w:rsidRDefault="00F3679F" w:rsidP="00F3679F">
      <w:pPr>
        <w:tabs>
          <w:tab w:val="left" w:pos="0"/>
        </w:tabs>
        <w:spacing w:after="0" w:line="240" w:lineRule="auto"/>
        <w:rPr>
          <w:rFonts w:ascii="Times New Roman" w:eastAsia="Times New Roman" w:hAnsi="Times New Roman" w:cs="Times New Roman"/>
          <w:i/>
          <w:lang w:eastAsia="es-ES"/>
        </w:rPr>
      </w:pPr>
      <w:r w:rsidRPr="000F172A">
        <w:rPr>
          <w:rFonts w:ascii="Times New Roman" w:eastAsia="Times New Roman" w:hAnsi="Times New Roman" w:cs="Times New Roman"/>
          <w:noProof/>
          <w:lang w:eastAsia="lt-LT"/>
        </w:rPr>
        <w:drawing>
          <wp:anchor distT="0" distB="0" distL="114300" distR="114300" simplePos="0" relativeHeight="251659264" behindDoc="1" locked="0" layoutInCell="1" allowOverlap="1" wp14:anchorId="79AC90E8" wp14:editId="6C4011B5">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79F" w:rsidRPr="000F172A" w:rsidRDefault="00F3679F" w:rsidP="00F367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p>
    <w:p w:rsidR="00F3679F" w:rsidRPr="000F172A" w:rsidRDefault="00F3679F" w:rsidP="00F367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p>
    <w:p w:rsidR="00F3679F" w:rsidRPr="000F172A" w:rsidRDefault="00F3679F" w:rsidP="00F367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r w:rsidRPr="000F172A">
        <w:rPr>
          <w:rFonts w:ascii="Times New Roman" w:eastAsia="Times New Roman" w:hAnsi="Times New Roman" w:cs="Times New Roman"/>
          <w:lang w:eastAsia="es-ES"/>
        </w:rPr>
        <w:t>Adatos tirpalui ištraukti nereikia. Ištraukite skystį.</w:t>
      </w:r>
    </w:p>
    <w:p w:rsidR="00F3679F" w:rsidRPr="000F172A" w:rsidRDefault="00F3679F" w:rsidP="00F3679F">
      <w:pPr>
        <w:tabs>
          <w:tab w:val="left" w:pos="567"/>
        </w:tabs>
        <w:spacing w:after="0" w:line="240" w:lineRule="auto"/>
        <w:rPr>
          <w:rFonts w:ascii="Times New Roman" w:eastAsia="Times New Roman" w:hAnsi="Times New Roman" w:cs="Times New Roman"/>
          <w:lang w:eastAsia="lt-LT"/>
        </w:rPr>
      </w:pPr>
    </w:p>
    <w:p w:rsidR="009041DB" w:rsidRDefault="009041DB">
      <w:bookmarkStart w:id="6" w:name="_GoBack"/>
      <w:bookmarkEnd w:id="6"/>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E98"/>
    <w:multiLevelType w:val="hybridMultilevel"/>
    <w:tmpl w:val="D812ECAE"/>
    <w:lvl w:ilvl="0" w:tplc="258A7804">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9F"/>
    <w:rsid w:val="009041DB"/>
    <w:rsid w:val="00EE3634"/>
    <w:rsid w:val="00F36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3082E-AF47-4BBC-AB5B-FE59AE63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79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3679F"/>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3679F"/>
    <w:rPr>
      <w:rFonts w:ascii="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11128</Words>
  <Characters>6343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2020-11-26T08:24:00Z</dcterms:created>
  <dcterms:modified xsi:type="dcterms:W3CDTF">2020-11-26T08:25:00Z</dcterms:modified>
</cp:coreProperties>
</file>