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CFF12" w14:textId="77777777" w:rsidR="00286729" w:rsidRDefault="00286729" w:rsidP="00286729">
      <w:pPr>
        <w:spacing w:after="0" w:line="240" w:lineRule="auto"/>
        <w:rPr>
          <w:rFonts w:ascii="Times New Roman" w:hAnsi="Times New Roman" w:cs="Times New Roman"/>
          <w:lang w:val="lt-LT"/>
        </w:rPr>
      </w:pPr>
    </w:p>
    <w:p w14:paraId="17024423" w14:textId="77777777" w:rsidR="00286729" w:rsidRDefault="00286729" w:rsidP="00286729">
      <w:pPr>
        <w:spacing w:after="0" w:line="240" w:lineRule="auto"/>
        <w:rPr>
          <w:rFonts w:ascii="Times New Roman" w:hAnsi="Times New Roman" w:cs="Times New Roman"/>
          <w:lang w:val="lt-LT"/>
        </w:rPr>
      </w:pPr>
    </w:p>
    <w:p w14:paraId="4CFCAA16" w14:textId="77777777" w:rsidR="00286729" w:rsidRDefault="00286729" w:rsidP="00286729">
      <w:pPr>
        <w:spacing w:after="0" w:line="240" w:lineRule="auto"/>
        <w:rPr>
          <w:rFonts w:ascii="Times New Roman" w:hAnsi="Times New Roman" w:cs="Times New Roman"/>
          <w:lang w:val="lt-LT"/>
        </w:rPr>
      </w:pPr>
    </w:p>
    <w:p w14:paraId="1415F0C0" w14:textId="77777777" w:rsidR="00286729" w:rsidRDefault="00286729" w:rsidP="00286729">
      <w:pPr>
        <w:spacing w:after="0" w:line="240" w:lineRule="auto"/>
        <w:rPr>
          <w:rFonts w:ascii="Times New Roman" w:hAnsi="Times New Roman" w:cs="Times New Roman"/>
          <w:lang w:val="lt-LT"/>
        </w:rPr>
      </w:pPr>
    </w:p>
    <w:p w14:paraId="28C1B8AA" w14:textId="77777777" w:rsidR="00286729" w:rsidRDefault="00286729" w:rsidP="00286729">
      <w:pPr>
        <w:spacing w:after="0" w:line="240" w:lineRule="auto"/>
        <w:rPr>
          <w:rFonts w:ascii="Times New Roman" w:hAnsi="Times New Roman" w:cs="Times New Roman"/>
          <w:lang w:val="lt-LT"/>
        </w:rPr>
      </w:pPr>
    </w:p>
    <w:p w14:paraId="2AD60D1A" w14:textId="77777777" w:rsidR="00286729" w:rsidRDefault="00286729" w:rsidP="00286729">
      <w:pPr>
        <w:spacing w:after="0" w:line="240" w:lineRule="auto"/>
        <w:rPr>
          <w:rFonts w:ascii="Times New Roman" w:hAnsi="Times New Roman" w:cs="Times New Roman"/>
          <w:lang w:val="lt-LT"/>
        </w:rPr>
      </w:pPr>
    </w:p>
    <w:p w14:paraId="70C172E3" w14:textId="77777777" w:rsidR="00286729" w:rsidRDefault="00286729" w:rsidP="00286729">
      <w:pPr>
        <w:spacing w:after="0" w:line="240" w:lineRule="auto"/>
        <w:rPr>
          <w:rFonts w:ascii="Times New Roman" w:hAnsi="Times New Roman" w:cs="Times New Roman"/>
          <w:lang w:val="lt-LT"/>
        </w:rPr>
      </w:pPr>
    </w:p>
    <w:p w14:paraId="48616381" w14:textId="77777777" w:rsidR="00286729" w:rsidRDefault="00286729" w:rsidP="00286729">
      <w:pPr>
        <w:spacing w:after="0" w:line="240" w:lineRule="auto"/>
        <w:rPr>
          <w:rFonts w:ascii="Times New Roman" w:hAnsi="Times New Roman" w:cs="Times New Roman"/>
          <w:lang w:val="lt-LT"/>
        </w:rPr>
      </w:pPr>
    </w:p>
    <w:p w14:paraId="5B331B36" w14:textId="77777777" w:rsidR="00286729" w:rsidRDefault="00286729" w:rsidP="00286729">
      <w:pPr>
        <w:spacing w:after="0" w:line="240" w:lineRule="auto"/>
        <w:rPr>
          <w:rFonts w:ascii="Times New Roman" w:hAnsi="Times New Roman" w:cs="Times New Roman"/>
          <w:lang w:val="lt-LT"/>
        </w:rPr>
      </w:pPr>
    </w:p>
    <w:p w14:paraId="52A7CE2B" w14:textId="77777777" w:rsidR="00286729" w:rsidRDefault="00286729" w:rsidP="00286729">
      <w:pPr>
        <w:spacing w:after="0" w:line="240" w:lineRule="auto"/>
        <w:rPr>
          <w:rFonts w:ascii="Times New Roman" w:hAnsi="Times New Roman" w:cs="Times New Roman"/>
          <w:lang w:val="lt-LT"/>
        </w:rPr>
      </w:pPr>
    </w:p>
    <w:p w14:paraId="0A9D2283" w14:textId="77777777" w:rsidR="00286729" w:rsidRDefault="00286729" w:rsidP="00286729">
      <w:pPr>
        <w:spacing w:after="0" w:line="240" w:lineRule="auto"/>
        <w:rPr>
          <w:rFonts w:ascii="Times New Roman" w:hAnsi="Times New Roman" w:cs="Times New Roman"/>
          <w:lang w:val="lt-LT"/>
        </w:rPr>
      </w:pPr>
    </w:p>
    <w:p w14:paraId="4941BBBA" w14:textId="77777777" w:rsidR="00286729" w:rsidRDefault="00286729" w:rsidP="00286729">
      <w:pPr>
        <w:spacing w:after="0" w:line="240" w:lineRule="auto"/>
        <w:rPr>
          <w:rFonts w:ascii="Times New Roman" w:hAnsi="Times New Roman" w:cs="Times New Roman"/>
          <w:lang w:val="lt-LT"/>
        </w:rPr>
      </w:pPr>
    </w:p>
    <w:p w14:paraId="79CBBAFD" w14:textId="77777777" w:rsidR="00286729" w:rsidRDefault="00286729" w:rsidP="00286729">
      <w:pPr>
        <w:spacing w:after="0" w:line="240" w:lineRule="auto"/>
        <w:rPr>
          <w:rFonts w:ascii="Times New Roman" w:hAnsi="Times New Roman" w:cs="Times New Roman"/>
          <w:lang w:val="lt-LT"/>
        </w:rPr>
      </w:pPr>
    </w:p>
    <w:p w14:paraId="17D175BF" w14:textId="77777777" w:rsidR="00286729" w:rsidRDefault="00286729" w:rsidP="00286729">
      <w:pPr>
        <w:spacing w:after="0" w:line="240" w:lineRule="auto"/>
        <w:rPr>
          <w:rFonts w:ascii="Times New Roman" w:hAnsi="Times New Roman" w:cs="Times New Roman"/>
          <w:lang w:val="lt-LT"/>
        </w:rPr>
      </w:pPr>
    </w:p>
    <w:p w14:paraId="599EE159" w14:textId="77777777" w:rsidR="00286729" w:rsidRDefault="00286729" w:rsidP="00286729">
      <w:pPr>
        <w:spacing w:after="0" w:line="240" w:lineRule="auto"/>
        <w:rPr>
          <w:rFonts w:ascii="Times New Roman" w:hAnsi="Times New Roman" w:cs="Times New Roman"/>
          <w:lang w:val="lt-LT"/>
        </w:rPr>
      </w:pPr>
    </w:p>
    <w:p w14:paraId="3F37FFAE" w14:textId="77777777" w:rsidR="00286729" w:rsidRDefault="00286729" w:rsidP="00286729">
      <w:pPr>
        <w:spacing w:after="0" w:line="240" w:lineRule="auto"/>
        <w:rPr>
          <w:rFonts w:ascii="Times New Roman" w:hAnsi="Times New Roman" w:cs="Times New Roman"/>
          <w:lang w:val="lt-LT"/>
        </w:rPr>
      </w:pPr>
    </w:p>
    <w:p w14:paraId="625882B6" w14:textId="77777777" w:rsidR="00286729" w:rsidRDefault="00286729" w:rsidP="00286729">
      <w:pPr>
        <w:spacing w:after="0" w:line="240" w:lineRule="auto"/>
        <w:rPr>
          <w:rFonts w:ascii="Times New Roman" w:hAnsi="Times New Roman" w:cs="Times New Roman"/>
          <w:lang w:val="lt-LT"/>
        </w:rPr>
      </w:pPr>
    </w:p>
    <w:p w14:paraId="789B6B69" w14:textId="77777777" w:rsidR="00286729" w:rsidRDefault="00286729" w:rsidP="00286729">
      <w:pPr>
        <w:spacing w:after="0" w:line="240" w:lineRule="auto"/>
        <w:rPr>
          <w:rFonts w:ascii="Times New Roman" w:hAnsi="Times New Roman" w:cs="Times New Roman"/>
          <w:lang w:val="lt-LT"/>
        </w:rPr>
      </w:pPr>
    </w:p>
    <w:p w14:paraId="7D749F8A" w14:textId="77777777" w:rsidR="00286729" w:rsidRDefault="00286729" w:rsidP="00286729">
      <w:pPr>
        <w:spacing w:after="0" w:line="240" w:lineRule="auto"/>
        <w:rPr>
          <w:rFonts w:ascii="Times New Roman" w:hAnsi="Times New Roman" w:cs="Times New Roman"/>
          <w:lang w:val="lt-LT"/>
        </w:rPr>
      </w:pPr>
    </w:p>
    <w:p w14:paraId="7E196FD5" w14:textId="77777777" w:rsidR="00286729" w:rsidRDefault="00286729" w:rsidP="00286729">
      <w:pPr>
        <w:spacing w:after="0" w:line="240" w:lineRule="auto"/>
        <w:rPr>
          <w:rFonts w:ascii="Times New Roman" w:hAnsi="Times New Roman" w:cs="Times New Roman"/>
          <w:lang w:val="lt-LT"/>
        </w:rPr>
      </w:pPr>
    </w:p>
    <w:p w14:paraId="30E44494" w14:textId="77777777" w:rsidR="00286729" w:rsidRDefault="00286729" w:rsidP="00286729">
      <w:pPr>
        <w:tabs>
          <w:tab w:val="left" w:pos="567"/>
        </w:tabs>
        <w:spacing w:after="0" w:line="240" w:lineRule="auto"/>
        <w:ind w:left="567" w:hanging="567"/>
        <w:jc w:val="center"/>
        <w:outlineLvl w:val="0"/>
        <w:rPr>
          <w:rFonts w:ascii="Times New Roman" w:hAnsi="Times New Roman" w:cs="Times New Roman"/>
          <w:b/>
          <w:caps/>
          <w:lang w:val="lt-LT"/>
        </w:rPr>
      </w:pPr>
      <w:bookmarkStart w:id="0" w:name="_Toc129243221"/>
      <w:bookmarkStart w:id="1" w:name="_Toc129243096"/>
    </w:p>
    <w:p w14:paraId="4027A188" w14:textId="77777777" w:rsidR="00286729" w:rsidRDefault="00286729" w:rsidP="00286729">
      <w:pPr>
        <w:tabs>
          <w:tab w:val="left" w:pos="567"/>
        </w:tabs>
        <w:spacing w:after="0" w:line="240" w:lineRule="auto"/>
        <w:ind w:left="567" w:hanging="567"/>
        <w:jc w:val="center"/>
        <w:outlineLvl w:val="0"/>
        <w:rPr>
          <w:rFonts w:ascii="Times New Roman" w:hAnsi="Times New Roman" w:cs="Times New Roman"/>
          <w:b/>
          <w:caps/>
          <w:lang w:val="lt-LT"/>
        </w:rPr>
      </w:pPr>
    </w:p>
    <w:p w14:paraId="4B6CA7FC" w14:textId="77777777" w:rsidR="00286729" w:rsidRDefault="00286729" w:rsidP="00286729">
      <w:pPr>
        <w:tabs>
          <w:tab w:val="left" w:pos="567"/>
        </w:tabs>
        <w:spacing w:after="0" w:line="240" w:lineRule="auto"/>
        <w:ind w:left="567" w:hanging="567"/>
        <w:jc w:val="center"/>
        <w:outlineLvl w:val="0"/>
        <w:rPr>
          <w:rFonts w:ascii="Times New Roman" w:hAnsi="Times New Roman" w:cs="Times New Roman"/>
          <w:b/>
          <w:caps/>
          <w:lang w:val="lt-LT"/>
        </w:rPr>
      </w:pPr>
    </w:p>
    <w:p w14:paraId="227556A0" w14:textId="77777777" w:rsidR="00286729" w:rsidRDefault="00286729" w:rsidP="00286729">
      <w:pPr>
        <w:tabs>
          <w:tab w:val="left" w:pos="567"/>
        </w:tabs>
        <w:spacing w:after="0" w:line="240" w:lineRule="auto"/>
        <w:ind w:left="567" w:hanging="567"/>
        <w:jc w:val="center"/>
        <w:outlineLvl w:val="0"/>
        <w:rPr>
          <w:rFonts w:ascii="Times New Roman" w:hAnsi="Times New Roman" w:cs="Times New Roman"/>
          <w:b/>
          <w:caps/>
          <w:lang w:val="lt-LT"/>
        </w:rPr>
      </w:pPr>
      <w:r>
        <w:rPr>
          <w:rFonts w:ascii="Times New Roman" w:hAnsi="Times New Roman" w:cs="Times New Roman"/>
          <w:b/>
          <w:caps/>
          <w:lang w:val="lt-LT"/>
        </w:rPr>
        <w:t>I PRIEDAS</w:t>
      </w:r>
      <w:bookmarkEnd w:id="0"/>
      <w:bookmarkEnd w:id="1"/>
    </w:p>
    <w:p w14:paraId="0A88F711" w14:textId="77777777" w:rsidR="00286729" w:rsidRDefault="00286729" w:rsidP="00286729">
      <w:pPr>
        <w:spacing w:after="0" w:line="240" w:lineRule="auto"/>
        <w:rPr>
          <w:rFonts w:ascii="Times New Roman" w:hAnsi="Times New Roman" w:cs="Times New Roman"/>
          <w:lang w:val="lt-LT"/>
        </w:rPr>
      </w:pPr>
    </w:p>
    <w:p w14:paraId="437B10D5" w14:textId="77777777" w:rsidR="00286729" w:rsidRDefault="00286729" w:rsidP="00286729">
      <w:pPr>
        <w:tabs>
          <w:tab w:val="left" w:pos="567"/>
        </w:tabs>
        <w:spacing w:after="0" w:line="240" w:lineRule="auto"/>
        <w:ind w:left="567" w:hanging="567"/>
        <w:jc w:val="center"/>
        <w:outlineLvl w:val="0"/>
        <w:rPr>
          <w:rFonts w:ascii="Times New Roman" w:hAnsi="Times New Roman" w:cs="Times New Roman"/>
          <w:b/>
          <w:caps/>
          <w:lang w:val="lt-LT"/>
        </w:rPr>
      </w:pPr>
      <w:bookmarkStart w:id="2" w:name="_Toc129243222"/>
      <w:bookmarkStart w:id="3" w:name="_Toc129243097"/>
      <w:r>
        <w:rPr>
          <w:rFonts w:ascii="Times New Roman" w:hAnsi="Times New Roman" w:cs="Times New Roman"/>
          <w:b/>
          <w:caps/>
          <w:lang w:val="lt-LT"/>
        </w:rPr>
        <w:t>PREPARATO CHARAKTERISTIKŲ SANTRAUKA</w:t>
      </w:r>
      <w:bookmarkEnd w:id="2"/>
      <w:bookmarkEnd w:id="3"/>
    </w:p>
    <w:p w14:paraId="6341840F"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r>
        <w:rPr>
          <w:rFonts w:ascii="Times New Roman" w:hAnsi="Times New Roman" w:cs="Times New Roman"/>
          <w:b/>
          <w:lang w:val="lt-LT"/>
        </w:rPr>
        <w:br w:type="page"/>
      </w:r>
      <w:bookmarkStart w:id="4" w:name="_Toc129243223"/>
      <w:bookmarkStart w:id="5" w:name="_Toc129243098"/>
      <w:r>
        <w:rPr>
          <w:rFonts w:ascii="Times New Roman" w:hAnsi="Times New Roman" w:cs="Times New Roman"/>
          <w:b/>
          <w:lang w:val="lt-LT"/>
        </w:rPr>
        <w:lastRenderedPageBreak/>
        <w:t>1.</w:t>
      </w:r>
      <w:r>
        <w:rPr>
          <w:rFonts w:ascii="Times New Roman" w:hAnsi="Times New Roman" w:cs="Times New Roman"/>
          <w:b/>
          <w:lang w:val="lt-LT"/>
        </w:rPr>
        <w:tab/>
        <w:t>VAISTINIO PREPARATO PAVADINIMAS</w:t>
      </w:r>
      <w:bookmarkEnd w:id="4"/>
      <w:bookmarkEnd w:id="5"/>
    </w:p>
    <w:p w14:paraId="637414A1" w14:textId="77777777" w:rsidR="00286729" w:rsidRDefault="00286729" w:rsidP="00286729">
      <w:pPr>
        <w:spacing w:after="0" w:line="240" w:lineRule="auto"/>
        <w:rPr>
          <w:rFonts w:ascii="Times New Roman" w:hAnsi="Times New Roman" w:cs="Times New Roman"/>
          <w:lang w:val="lt-LT"/>
        </w:rPr>
      </w:pPr>
    </w:p>
    <w:p w14:paraId="774854E1" w14:textId="77777777" w:rsidR="00286729" w:rsidRDefault="00286729" w:rsidP="00286729">
      <w:pPr>
        <w:spacing w:after="0" w:line="240" w:lineRule="auto"/>
        <w:rPr>
          <w:rFonts w:ascii="Times New Roman" w:hAnsi="Times New Roman" w:cs="Times New Roman"/>
          <w:lang w:val="lt-LT"/>
        </w:rPr>
      </w:pPr>
      <w:bookmarkStart w:id="6" w:name="_GoBack"/>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bookmarkEnd w:id="6"/>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100 % įkvepiamieji garai (skystis)</w:t>
      </w:r>
    </w:p>
    <w:p w14:paraId="2CED2743" w14:textId="77777777" w:rsidR="00286729" w:rsidRDefault="00286729" w:rsidP="00286729">
      <w:pPr>
        <w:spacing w:after="0" w:line="240" w:lineRule="auto"/>
        <w:rPr>
          <w:rFonts w:ascii="Times New Roman" w:hAnsi="Times New Roman" w:cs="Times New Roman"/>
          <w:lang w:val="lt-LT"/>
        </w:rPr>
      </w:pPr>
    </w:p>
    <w:p w14:paraId="210801FE" w14:textId="77777777" w:rsidR="00286729" w:rsidRDefault="00286729" w:rsidP="00286729">
      <w:pPr>
        <w:spacing w:after="0" w:line="240" w:lineRule="auto"/>
        <w:rPr>
          <w:rFonts w:ascii="Times New Roman" w:hAnsi="Times New Roman" w:cs="Times New Roman"/>
          <w:lang w:val="lt-LT"/>
        </w:rPr>
      </w:pPr>
    </w:p>
    <w:p w14:paraId="4B414025"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7" w:name="_Toc129243224"/>
      <w:bookmarkStart w:id="8" w:name="_Toc129243099"/>
      <w:r>
        <w:rPr>
          <w:rFonts w:ascii="Times New Roman" w:hAnsi="Times New Roman" w:cs="Times New Roman"/>
          <w:b/>
          <w:lang w:val="lt-LT"/>
        </w:rPr>
        <w:t>2.</w:t>
      </w:r>
      <w:r>
        <w:rPr>
          <w:rFonts w:ascii="Times New Roman" w:hAnsi="Times New Roman" w:cs="Times New Roman"/>
          <w:b/>
          <w:lang w:val="lt-LT"/>
        </w:rPr>
        <w:tab/>
        <w:t>KOKYBINĖ IR KIEKYBINĖ SUDĖTIS</w:t>
      </w:r>
      <w:bookmarkEnd w:id="7"/>
      <w:bookmarkEnd w:id="8"/>
    </w:p>
    <w:p w14:paraId="2146A13D" w14:textId="77777777" w:rsidR="00286729" w:rsidRDefault="00286729" w:rsidP="00286729">
      <w:pPr>
        <w:spacing w:after="0" w:line="240" w:lineRule="auto"/>
        <w:rPr>
          <w:rFonts w:ascii="Times New Roman" w:hAnsi="Times New Roman" w:cs="Times New Roman"/>
          <w:lang w:val="lt-LT"/>
        </w:rPr>
      </w:pPr>
    </w:p>
    <w:p w14:paraId="2DA453D0"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100 % </w:t>
      </w:r>
      <w:proofErr w:type="spellStart"/>
      <w:r>
        <w:rPr>
          <w:rFonts w:ascii="Times New Roman" w:hAnsi="Times New Roman" w:cs="Times New Roman"/>
          <w:lang w:val="lt-LT"/>
        </w:rPr>
        <w:t>sevofluranas</w:t>
      </w:r>
      <w:proofErr w:type="spellEnd"/>
      <w:r>
        <w:rPr>
          <w:rFonts w:ascii="Times New Roman" w:hAnsi="Times New Roman" w:cs="Times New Roman"/>
          <w:lang w:val="lt-LT"/>
        </w:rPr>
        <w:t>.</w:t>
      </w:r>
    </w:p>
    <w:p w14:paraId="14302450" w14:textId="77777777" w:rsidR="00286729" w:rsidRDefault="00286729" w:rsidP="00286729">
      <w:pPr>
        <w:spacing w:after="0" w:line="240" w:lineRule="auto"/>
        <w:rPr>
          <w:rFonts w:ascii="Times New Roman" w:hAnsi="Times New Roman" w:cs="Times New Roman"/>
          <w:lang w:val="lt-LT"/>
        </w:rPr>
      </w:pPr>
    </w:p>
    <w:p w14:paraId="15EDCB0F"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u w:val="single"/>
          <w:lang w:val="lt-LT"/>
        </w:rPr>
        <w:t>Pagalbinė medžiaga, kurios poveikis žinomas</w:t>
      </w:r>
      <w:r>
        <w:rPr>
          <w:rFonts w:ascii="Times New Roman" w:hAnsi="Times New Roman" w:cs="Times New Roman"/>
          <w:lang w:val="lt-LT"/>
        </w:rPr>
        <w:t>: nėra.</w:t>
      </w:r>
    </w:p>
    <w:p w14:paraId="5E93C88D" w14:textId="77777777" w:rsidR="00286729" w:rsidRDefault="00286729" w:rsidP="00286729">
      <w:pPr>
        <w:spacing w:after="0" w:line="240" w:lineRule="auto"/>
        <w:rPr>
          <w:rFonts w:ascii="Times New Roman" w:hAnsi="Times New Roman" w:cs="Times New Roman"/>
          <w:lang w:val="lt-LT"/>
        </w:rPr>
      </w:pPr>
    </w:p>
    <w:p w14:paraId="6681BBB6"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Šio vaistinio preparato sudėtyje yra tik veiklioji medžiaga, žr. 6.1 skyrių.</w:t>
      </w:r>
    </w:p>
    <w:p w14:paraId="1A0B23F0" w14:textId="77777777" w:rsidR="00286729" w:rsidRDefault="00286729" w:rsidP="00286729">
      <w:pPr>
        <w:spacing w:after="0" w:line="240" w:lineRule="auto"/>
        <w:rPr>
          <w:rFonts w:ascii="Times New Roman" w:hAnsi="Times New Roman" w:cs="Times New Roman"/>
          <w:lang w:val="lt-LT"/>
        </w:rPr>
      </w:pPr>
    </w:p>
    <w:p w14:paraId="386E7A77" w14:textId="77777777" w:rsidR="00286729" w:rsidRDefault="00286729" w:rsidP="00286729">
      <w:pPr>
        <w:spacing w:after="0" w:line="240" w:lineRule="auto"/>
        <w:rPr>
          <w:rFonts w:ascii="Times New Roman" w:hAnsi="Times New Roman" w:cs="Times New Roman"/>
          <w:lang w:val="lt-LT"/>
        </w:rPr>
      </w:pPr>
    </w:p>
    <w:p w14:paraId="015CFDA0"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9" w:name="_Toc129243225"/>
      <w:bookmarkStart w:id="10" w:name="_Toc129243100"/>
      <w:r>
        <w:rPr>
          <w:rFonts w:ascii="Times New Roman" w:hAnsi="Times New Roman" w:cs="Times New Roman"/>
          <w:b/>
          <w:lang w:val="lt-LT"/>
        </w:rPr>
        <w:t>3.</w:t>
      </w:r>
      <w:r>
        <w:rPr>
          <w:rFonts w:ascii="Times New Roman" w:hAnsi="Times New Roman" w:cs="Times New Roman"/>
          <w:b/>
          <w:lang w:val="lt-LT"/>
        </w:rPr>
        <w:tab/>
        <w:t>FARMACINĖ FORMA</w:t>
      </w:r>
      <w:bookmarkEnd w:id="9"/>
      <w:bookmarkEnd w:id="10"/>
    </w:p>
    <w:p w14:paraId="677AA728" w14:textId="77777777" w:rsidR="00286729" w:rsidRDefault="00286729" w:rsidP="00286729">
      <w:pPr>
        <w:spacing w:after="0" w:line="240" w:lineRule="auto"/>
        <w:rPr>
          <w:rFonts w:ascii="Times New Roman" w:hAnsi="Times New Roman" w:cs="Times New Roman"/>
          <w:lang w:val="lt-LT"/>
        </w:rPr>
      </w:pPr>
    </w:p>
    <w:p w14:paraId="676BA709"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Įkvepiamieji garai (skystis)</w:t>
      </w:r>
    </w:p>
    <w:p w14:paraId="27F3F317"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Skystis yra skaidrus, bespalvis.</w:t>
      </w:r>
    </w:p>
    <w:p w14:paraId="54C185A2" w14:textId="77777777" w:rsidR="00286729" w:rsidRDefault="00286729" w:rsidP="00286729">
      <w:pPr>
        <w:spacing w:after="0" w:line="240" w:lineRule="auto"/>
        <w:rPr>
          <w:rFonts w:ascii="Times New Roman" w:hAnsi="Times New Roman" w:cs="Times New Roman"/>
          <w:lang w:val="lt-LT"/>
        </w:rPr>
      </w:pPr>
    </w:p>
    <w:p w14:paraId="1F306E3F" w14:textId="77777777" w:rsidR="00286729" w:rsidRDefault="00286729" w:rsidP="00286729">
      <w:pPr>
        <w:spacing w:after="0" w:line="240" w:lineRule="auto"/>
        <w:rPr>
          <w:rFonts w:ascii="Times New Roman" w:hAnsi="Times New Roman" w:cs="Times New Roman"/>
          <w:lang w:val="lt-LT"/>
        </w:rPr>
      </w:pPr>
    </w:p>
    <w:p w14:paraId="20022AED"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11" w:name="_Toc129243226"/>
      <w:bookmarkStart w:id="12" w:name="_Toc129243101"/>
      <w:r>
        <w:rPr>
          <w:rFonts w:ascii="Times New Roman" w:hAnsi="Times New Roman" w:cs="Times New Roman"/>
          <w:b/>
          <w:lang w:val="lt-LT"/>
        </w:rPr>
        <w:t>4.</w:t>
      </w:r>
      <w:r>
        <w:rPr>
          <w:rFonts w:ascii="Times New Roman" w:hAnsi="Times New Roman" w:cs="Times New Roman"/>
          <w:b/>
          <w:lang w:val="lt-LT"/>
        </w:rPr>
        <w:tab/>
        <w:t>KLINIKINĖ INFORMACIJA</w:t>
      </w:r>
      <w:bookmarkEnd w:id="11"/>
      <w:bookmarkEnd w:id="12"/>
    </w:p>
    <w:p w14:paraId="0E3576E1" w14:textId="77777777" w:rsidR="00286729" w:rsidRDefault="00286729" w:rsidP="00286729">
      <w:pPr>
        <w:spacing w:after="0" w:line="240" w:lineRule="auto"/>
        <w:rPr>
          <w:rFonts w:ascii="Times New Roman" w:hAnsi="Times New Roman" w:cs="Times New Roman"/>
          <w:lang w:val="lt-LT"/>
        </w:rPr>
      </w:pPr>
    </w:p>
    <w:p w14:paraId="341E52BB"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13" w:name="_Toc129243227"/>
      <w:bookmarkStart w:id="14" w:name="_Toc129243102"/>
      <w:r>
        <w:rPr>
          <w:rFonts w:ascii="Times New Roman" w:hAnsi="Times New Roman" w:cs="Times New Roman"/>
          <w:b/>
          <w:kern w:val="28"/>
          <w:lang w:val="lt-LT"/>
        </w:rPr>
        <w:t>4.1</w:t>
      </w:r>
      <w:r>
        <w:rPr>
          <w:rFonts w:ascii="Times New Roman" w:hAnsi="Times New Roman" w:cs="Times New Roman"/>
          <w:b/>
          <w:kern w:val="28"/>
          <w:lang w:val="lt-LT"/>
        </w:rPr>
        <w:tab/>
        <w:t>Terapinės indikacijos</w:t>
      </w:r>
      <w:bookmarkEnd w:id="13"/>
      <w:bookmarkEnd w:id="14"/>
    </w:p>
    <w:p w14:paraId="0A58A43B" w14:textId="77777777" w:rsidR="00286729" w:rsidRDefault="00286729" w:rsidP="00286729">
      <w:pPr>
        <w:spacing w:after="0" w:line="240" w:lineRule="auto"/>
        <w:rPr>
          <w:rFonts w:ascii="Times New Roman" w:hAnsi="Times New Roman" w:cs="Times New Roman"/>
          <w:lang w:val="lt-LT"/>
        </w:rPr>
      </w:pPr>
    </w:p>
    <w:p w14:paraId="05A12C2D"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Suaugusiųjų ir vaikų bendrosios nejautros sukėlimas ir palaikymas.</w:t>
      </w:r>
    </w:p>
    <w:p w14:paraId="13286B6E" w14:textId="77777777" w:rsidR="00286729" w:rsidRDefault="00286729" w:rsidP="00286729">
      <w:pPr>
        <w:spacing w:after="0" w:line="240" w:lineRule="auto"/>
        <w:rPr>
          <w:rFonts w:ascii="Times New Roman" w:hAnsi="Times New Roman" w:cs="Times New Roman"/>
          <w:lang w:val="lt-LT"/>
        </w:rPr>
      </w:pPr>
    </w:p>
    <w:p w14:paraId="10AE0D77"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15" w:name="_Toc129243228"/>
      <w:bookmarkStart w:id="16" w:name="_Toc129243103"/>
      <w:r>
        <w:rPr>
          <w:rFonts w:ascii="Times New Roman" w:hAnsi="Times New Roman" w:cs="Times New Roman"/>
          <w:b/>
          <w:kern w:val="28"/>
          <w:lang w:val="lt-LT"/>
        </w:rPr>
        <w:t>4.2</w:t>
      </w:r>
      <w:r>
        <w:rPr>
          <w:rFonts w:ascii="Times New Roman" w:hAnsi="Times New Roman" w:cs="Times New Roman"/>
          <w:b/>
          <w:kern w:val="28"/>
          <w:lang w:val="lt-LT"/>
        </w:rPr>
        <w:tab/>
        <w:t>Dozavimas ir vartojimo metodas</w:t>
      </w:r>
      <w:bookmarkEnd w:id="15"/>
      <w:bookmarkEnd w:id="16"/>
    </w:p>
    <w:p w14:paraId="0047520B" w14:textId="77777777" w:rsidR="00286729" w:rsidRDefault="00286729" w:rsidP="00286729">
      <w:pPr>
        <w:spacing w:after="0" w:line="240" w:lineRule="auto"/>
        <w:rPr>
          <w:rFonts w:ascii="Times New Roman" w:hAnsi="Times New Roman" w:cs="Times New Roman"/>
          <w:lang w:val="lt-LT"/>
        </w:rPr>
      </w:pPr>
    </w:p>
    <w:p w14:paraId="4B23323B"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Premedikacija</w:t>
      </w:r>
      <w:proofErr w:type="spellEnd"/>
      <w:r>
        <w:rPr>
          <w:rFonts w:ascii="Times New Roman" w:hAnsi="Times New Roman" w:cs="Times New Roman"/>
          <w:lang w:val="lt-LT"/>
        </w:rPr>
        <w:t xml:space="preserve"> turi būti parinkta atsižvelgiant į individualius paciento poreikius ir pagal anesteziologo nuožiūrą.</w:t>
      </w:r>
    </w:p>
    <w:p w14:paraId="204AF128"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761246B9" w14:textId="77777777" w:rsidR="00286729" w:rsidRDefault="00286729" w:rsidP="00286729">
      <w:pPr>
        <w:autoSpaceDE w:val="0"/>
        <w:autoSpaceDN w:val="0"/>
        <w:adjustRightInd w:val="0"/>
        <w:spacing w:after="0" w:line="240" w:lineRule="auto"/>
        <w:rPr>
          <w:rFonts w:ascii="Times New Roman" w:hAnsi="Times New Roman" w:cs="Times New Roman"/>
          <w:highlight w:val="yellow"/>
          <w:lang w:val="lt-LT"/>
        </w:rPr>
      </w:pPr>
      <w:r>
        <w:rPr>
          <w:rFonts w:ascii="Times New Roman" w:hAnsi="Times New Roman" w:cs="Times New Roman"/>
          <w:lang w:val="lt-LT"/>
        </w:rPr>
        <w:t>Chirurginė anestezija</w:t>
      </w:r>
    </w:p>
    <w:p w14:paraId="36301414" w14:textId="77777777" w:rsidR="00286729" w:rsidRDefault="00286729" w:rsidP="00286729">
      <w:pPr>
        <w:autoSpaceDE w:val="0"/>
        <w:autoSpaceDN w:val="0"/>
        <w:adjustRightInd w:val="0"/>
        <w:spacing w:after="0" w:line="240" w:lineRule="auto"/>
        <w:rPr>
          <w:rFonts w:ascii="Times New Roman" w:hAnsi="Times New Roman" w:cs="Times New Roman"/>
          <w:b/>
          <w:highlight w:val="yellow"/>
          <w:u w:val="single"/>
          <w:lang w:val="lt-LT"/>
        </w:rPr>
      </w:pPr>
    </w:p>
    <w:p w14:paraId="6D7F1A4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Turi būti žinoma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tiekiamo iš garintuvo anestezijos metu, koncentracija. Tai galima atlikti naudojant garintuvą, specialiai kalibruotą </w:t>
      </w:r>
      <w:proofErr w:type="spellStart"/>
      <w:r>
        <w:rPr>
          <w:rFonts w:ascii="Times New Roman" w:hAnsi="Times New Roman" w:cs="Times New Roman"/>
          <w:lang w:val="lt-LT"/>
        </w:rPr>
        <w:t>sevofluranui</w:t>
      </w:r>
      <w:proofErr w:type="spellEnd"/>
      <w:r>
        <w:rPr>
          <w:rFonts w:ascii="Times New Roman" w:hAnsi="Times New Roman" w:cs="Times New Roman"/>
          <w:lang w:val="lt-LT"/>
        </w:rPr>
        <w:t>.</w:t>
      </w:r>
    </w:p>
    <w:p w14:paraId="401F2B65" w14:textId="77777777" w:rsidR="00286729" w:rsidRDefault="00286729" w:rsidP="00286729">
      <w:pPr>
        <w:spacing w:after="0" w:line="240" w:lineRule="auto"/>
        <w:rPr>
          <w:rFonts w:ascii="Times New Roman" w:hAnsi="Times New Roman" w:cs="Times New Roman"/>
          <w:lang w:val="lt-LT"/>
        </w:rPr>
      </w:pPr>
    </w:p>
    <w:p w14:paraId="06D09E3B" w14:textId="77777777" w:rsidR="00286729" w:rsidRDefault="00286729" w:rsidP="00286729">
      <w:pPr>
        <w:keepNext/>
        <w:spacing w:after="0" w:line="240" w:lineRule="auto"/>
        <w:outlineLvl w:val="6"/>
        <w:rPr>
          <w:rFonts w:ascii="Times New Roman" w:hAnsi="Times New Roman" w:cs="Times New Roman"/>
          <w:i/>
          <w:lang w:val="lt-LT"/>
        </w:rPr>
      </w:pPr>
      <w:r>
        <w:rPr>
          <w:rFonts w:ascii="Times New Roman" w:hAnsi="Times New Roman" w:cs="Times New Roman"/>
          <w:i/>
          <w:lang w:val="lt-LT"/>
        </w:rPr>
        <w:t>Įvadinė nejautra</w:t>
      </w:r>
    </w:p>
    <w:p w14:paraId="0C52FD6D"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Dozavimas turi būti individualizuotas ir nutitruotas iki norimo poveikio, atsižvelgiant į paciento amžių ir klinikinę būklę. Įvadinei nejautrai į veną galima suleisti trumpai veikiančių barbitūratų arba kitų šiam tikslui skirtų vaistų, o paskui duoti kvėpuoti </w:t>
      </w:r>
      <w:proofErr w:type="spellStart"/>
      <w:r>
        <w:rPr>
          <w:rFonts w:ascii="Times New Roman" w:hAnsi="Times New Roman" w:cs="Times New Roman"/>
          <w:lang w:val="lt-LT"/>
        </w:rPr>
        <w:t>sevoflurano</w:t>
      </w:r>
      <w:proofErr w:type="spellEnd"/>
      <w:r>
        <w:rPr>
          <w:rFonts w:ascii="Times New Roman" w:hAnsi="Times New Roman" w:cs="Times New Roman"/>
          <w:lang w:val="lt-LT"/>
        </w:rPr>
        <w:t>.</w:t>
      </w:r>
    </w:p>
    <w:p w14:paraId="66D0F6B8" w14:textId="77777777" w:rsidR="00286729" w:rsidRDefault="00286729" w:rsidP="00286729">
      <w:pPr>
        <w:spacing w:after="0" w:line="240" w:lineRule="auto"/>
        <w:rPr>
          <w:rFonts w:ascii="Times New Roman" w:hAnsi="Times New Roman" w:cs="Times New Roman"/>
          <w:lang w:val="lt-LT"/>
        </w:rPr>
      </w:pPr>
    </w:p>
    <w:p w14:paraId="7995CC8E"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Nejautrą su </w:t>
      </w:r>
      <w:proofErr w:type="spellStart"/>
      <w:r>
        <w:rPr>
          <w:rFonts w:ascii="Times New Roman" w:hAnsi="Times New Roman" w:cs="Times New Roman"/>
          <w:lang w:val="lt-LT"/>
        </w:rPr>
        <w:t>sevofluranu</w:t>
      </w:r>
      <w:proofErr w:type="spellEnd"/>
      <w:r>
        <w:rPr>
          <w:rFonts w:ascii="Times New Roman" w:hAnsi="Times New Roman" w:cs="Times New Roman"/>
          <w:lang w:val="lt-LT"/>
        </w:rPr>
        <w:t xml:space="preserve"> galima sukelti </w:t>
      </w:r>
      <w:proofErr w:type="spellStart"/>
      <w:r>
        <w:rPr>
          <w:rFonts w:ascii="Times New Roman" w:hAnsi="Times New Roman" w:cs="Times New Roman"/>
          <w:lang w:val="lt-LT"/>
        </w:rPr>
        <w:t>inhaliuojant</w:t>
      </w:r>
      <w:proofErr w:type="spellEnd"/>
      <w:r>
        <w:rPr>
          <w:rFonts w:ascii="Times New Roman" w:hAnsi="Times New Roman" w:cs="Times New Roman"/>
          <w:lang w:val="lt-LT"/>
        </w:rPr>
        <w:t xml:space="preserve"> 0,5–1,0 %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su deguonimi (O</w:t>
      </w:r>
      <w:r>
        <w:rPr>
          <w:rFonts w:ascii="Times New Roman" w:hAnsi="Times New Roman" w:cs="Times New Roman"/>
          <w:vertAlign w:val="subscript"/>
          <w:lang w:val="lt-LT"/>
        </w:rPr>
        <w:t>2</w:t>
      </w:r>
      <w:r>
        <w:rPr>
          <w:rFonts w:ascii="Times New Roman" w:hAnsi="Times New Roman" w:cs="Times New Roman"/>
          <w:lang w:val="lt-LT"/>
        </w:rPr>
        <w:t xml:space="preserve">) ir azoto </w:t>
      </w:r>
      <w:proofErr w:type="spellStart"/>
      <w:r>
        <w:rPr>
          <w:rFonts w:ascii="Times New Roman" w:hAnsi="Times New Roman" w:cs="Times New Roman"/>
          <w:lang w:val="lt-LT"/>
        </w:rPr>
        <w:t>suboksidu</w:t>
      </w:r>
      <w:proofErr w:type="spellEnd"/>
      <w:r>
        <w:rPr>
          <w:rFonts w:ascii="Times New Roman" w:hAnsi="Times New Roman" w:cs="Times New Roman"/>
          <w:lang w:val="lt-LT"/>
        </w:rPr>
        <w:t xml:space="preserve"> (N</w:t>
      </w:r>
      <w:r>
        <w:rPr>
          <w:rFonts w:ascii="Times New Roman" w:hAnsi="Times New Roman" w:cs="Times New Roman"/>
          <w:vertAlign w:val="subscript"/>
          <w:lang w:val="lt-LT"/>
        </w:rPr>
        <w:t>2</w:t>
      </w:r>
      <w:r>
        <w:rPr>
          <w:rFonts w:ascii="Times New Roman" w:hAnsi="Times New Roman" w:cs="Times New Roman"/>
          <w:lang w:val="lt-LT"/>
        </w:rPr>
        <w:t xml:space="preserve">O) arba be jo, palaipsniui didinant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koncentraciją po 0,5–1,0 % iki didžiausios 8 % koncentracijos suaugusiesiems ir vaikams, kol pasiekiamas reikiamas nejautros lygis.</w:t>
      </w:r>
    </w:p>
    <w:p w14:paraId="02D54A04" w14:textId="77777777" w:rsidR="00286729" w:rsidRDefault="00286729" w:rsidP="00286729">
      <w:pPr>
        <w:keepNext/>
        <w:spacing w:after="0" w:line="240" w:lineRule="auto"/>
        <w:outlineLvl w:val="2"/>
        <w:rPr>
          <w:rFonts w:ascii="Times New Roman" w:hAnsi="Times New Roman" w:cs="Times New Roman"/>
          <w:lang w:val="lt-LT"/>
        </w:rPr>
      </w:pPr>
      <w:r>
        <w:rPr>
          <w:rFonts w:ascii="Times New Roman" w:hAnsi="Times New Roman" w:cs="Times New Roman"/>
          <w:lang w:val="lt-LT"/>
        </w:rPr>
        <w:t xml:space="preserve">Anestezijos indukcijai įkvepiama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koncentracija iki 8% paprastai sukelia chirurginę anesteziją greičiau nei per dvi minutes ir suaugusiesiems, ir vaikams.</w:t>
      </w:r>
    </w:p>
    <w:p w14:paraId="4B853A9E" w14:textId="77777777" w:rsidR="00286729" w:rsidRDefault="00286729" w:rsidP="00286729">
      <w:pPr>
        <w:spacing w:after="0" w:line="240" w:lineRule="auto"/>
        <w:rPr>
          <w:rFonts w:ascii="Times New Roman" w:hAnsi="Times New Roman" w:cs="Times New Roman"/>
          <w:lang w:val="lt-LT"/>
        </w:rPr>
      </w:pPr>
    </w:p>
    <w:p w14:paraId="51269DF6" w14:textId="77777777" w:rsidR="00286729" w:rsidRDefault="00286729" w:rsidP="00286729">
      <w:pPr>
        <w:keepNext/>
        <w:spacing w:after="0" w:line="240" w:lineRule="auto"/>
        <w:outlineLvl w:val="2"/>
        <w:rPr>
          <w:rFonts w:ascii="Times New Roman" w:hAnsi="Times New Roman" w:cs="Times New Roman"/>
          <w:i/>
          <w:lang w:val="lt-LT"/>
        </w:rPr>
      </w:pPr>
      <w:r>
        <w:rPr>
          <w:rFonts w:ascii="Times New Roman" w:hAnsi="Times New Roman" w:cs="Times New Roman"/>
          <w:i/>
          <w:lang w:val="lt-LT"/>
        </w:rPr>
        <w:t>Palaikomoji nejautra</w:t>
      </w:r>
    </w:p>
    <w:p w14:paraId="5186B9B0"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Chirurginio lygio nejautrą galima palaikyti 0,5–3 % koncentracijos </w:t>
      </w:r>
      <w:proofErr w:type="spellStart"/>
      <w:r>
        <w:rPr>
          <w:rFonts w:ascii="Times New Roman" w:hAnsi="Times New Roman" w:cs="Times New Roman"/>
          <w:lang w:val="lt-LT"/>
        </w:rPr>
        <w:t>sevofluranu</w:t>
      </w:r>
      <w:proofErr w:type="spellEnd"/>
      <w:r>
        <w:rPr>
          <w:rFonts w:ascii="Times New Roman" w:hAnsi="Times New Roman" w:cs="Times New Roman"/>
          <w:lang w:val="lt-LT"/>
        </w:rPr>
        <w:t xml:space="preserve"> su deguonimi kartu vartojant azoto </w:t>
      </w:r>
      <w:proofErr w:type="spellStart"/>
      <w:r>
        <w:rPr>
          <w:rFonts w:ascii="Times New Roman" w:hAnsi="Times New Roman" w:cs="Times New Roman"/>
          <w:lang w:val="lt-LT"/>
        </w:rPr>
        <w:t>suboksidą</w:t>
      </w:r>
      <w:proofErr w:type="spellEnd"/>
      <w:r>
        <w:rPr>
          <w:rFonts w:ascii="Times New Roman" w:hAnsi="Times New Roman" w:cs="Times New Roman"/>
          <w:lang w:val="lt-LT"/>
        </w:rPr>
        <w:t xml:space="preserve"> arba be jo.</w:t>
      </w:r>
    </w:p>
    <w:p w14:paraId="388E6E2E" w14:textId="77777777" w:rsidR="00286729" w:rsidRDefault="00286729" w:rsidP="00286729">
      <w:pPr>
        <w:spacing w:after="0" w:line="240" w:lineRule="auto"/>
        <w:rPr>
          <w:rFonts w:ascii="Times New Roman" w:hAnsi="Times New Roman" w:cs="Times New Roman"/>
          <w:lang w:val="lt-LT"/>
        </w:rPr>
      </w:pPr>
    </w:p>
    <w:tbl>
      <w:tblPr>
        <w:tblW w:w="0" w:type="auto"/>
        <w:jc w:val="center"/>
        <w:tblBorders>
          <w:top w:val="single" w:sz="4" w:space="0" w:color="auto"/>
          <w:left w:val="single" w:sz="4" w:space="0" w:color="auto"/>
          <w:bottom w:val="single" w:sz="4" w:space="0" w:color="auto"/>
          <w:insideH w:val="single" w:sz="4" w:space="0" w:color="auto"/>
          <w:insideV w:val="single" w:sz="4" w:space="0" w:color="auto"/>
        </w:tblBorders>
        <w:tblLayout w:type="fixed"/>
        <w:tblCellMar>
          <w:left w:w="43" w:type="dxa"/>
          <w:right w:w="43" w:type="dxa"/>
        </w:tblCellMar>
        <w:tblLook w:val="00A0" w:firstRow="1" w:lastRow="0" w:firstColumn="1" w:lastColumn="0" w:noHBand="0" w:noVBand="0"/>
      </w:tblPr>
      <w:tblGrid>
        <w:gridCol w:w="2609"/>
        <w:gridCol w:w="2604"/>
        <w:gridCol w:w="2604"/>
      </w:tblGrid>
      <w:tr w:rsidR="00286729" w14:paraId="3F235BDD" w14:textId="77777777" w:rsidTr="0057189B">
        <w:trPr>
          <w:cantSplit/>
          <w:jc w:val="center"/>
        </w:trPr>
        <w:tc>
          <w:tcPr>
            <w:tcW w:w="7817"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4B259B00"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b/>
                <w:bCs/>
                <w:highlight w:val="yellow"/>
                <w:lang w:val="lt-LT" w:eastAsia="lt-LT"/>
              </w:rPr>
            </w:pPr>
            <w:r>
              <w:rPr>
                <w:rFonts w:ascii="Times New Roman" w:hAnsi="Times New Roman" w:cs="Times New Roman"/>
                <w:b/>
                <w:bCs/>
                <w:lang w:val="lt-LT" w:eastAsia="lt-LT"/>
              </w:rPr>
              <w:t>1 lentelė</w:t>
            </w:r>
          </w:p>
          <w:p w14:paraId="7CB822FE"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highlight w:val="yellow"/>
                <w:lang w:val="lt-LT" w:eastAsia="lt-LT"/>
              </w:rPr>
            </w:pPr>
            <w:r>
              <w:rPr>
                <w:rFonts w:ascii="Times New Roman" w:hAnsi="Times New Roman" w:cs="Times New Roman"/>
                <w:b/>
                <w:lang w:val="lt-LT" w:eastAsia="lt-LT"/>
              </w:rPr>
              <w:t>MAK vertės suaugusiesiems ir vaikams priklausomai nuo amžiaus</w:t>
            </w:r>
          </w:p>
        </w:tc>
      </w:tr>
      <w:tr w:rsidR="00286729" w14:paraId="0FC2D769" w14:textId="77777777" w:rsidTr="0057189B">
        <w:trPr>
          <w:cantSplit/>
          <w:tblHeader/>
          <w:jc w:val="center"/>
        </w:trPr>
        <w:tc>
          <w:tcPr>
            <w:tcW w:w="2609" w:type="dxa"/>
            <w:tcBorders>
              <w:top w:val="nil"/>
              <w:left w:val="single" w:sz="4" w:space="0" w:color="auto"/>
              <w:bottom w:val="single" w:sz="4" w:space="0" w:color="auto"/>
              <w:right w:val="nil"/>
            </w:tcBorders>
            <w:shd w:val="clear" w:color="auto" w:fill="C0C0C0"/>
            <w:hideMark/>
          </w:tcPr>
          <w:p w14:paraId="4A881536"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b/>
                <w:lang w:val="lt-LT" w:eastAsia="lt-LT"/>
              </w:rPr>
            </w:pPr>
            <w:r>
              <w:rPr>
                <w:rFonts w:ascii="Times New Roman" w:hAnsi="Times New Roman" w:cs="Times New Roman"/>
                <w:b/>
                <w:lang w:val="lt-LT" w:eastAsia="lt-LT"/>
              </w:rPr>
              <w:t>Paciento amžius</w:t>
            </w:r>
          </w:p>
          <w:p w14:paraId="61A28FFB"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highlight w:val="yellow"/>
                <w:lang w:val="lt-LT" w:eastAsia="lt-LT"/>
              </w:rPr>
            </w:pPr>
            <w:r>
              <w:rPr>
                <w:rFonts w:ascii="Times New Roman" w:hAnsi="Times New Roman" w:cs="Times New Roman"/>
                <w:b/>
                <w:lang w:val="lt-LT" w:eastAsia="lt-LT"/>
              </w:rPr>
              <w:t>(Metai)</w:t>
            </w:r>
          </w:p>
        </w:tc>
        <w:tc>
          <w:tcPr>
            <w:tcW w:w="2604" w:type="dxa"/>
            <w:tcBorders>
              <w:top w:val="nil"/>
              <w:left w:val="nil"/>
              <w:bottom w:val="single" w:sz="4" w:space="0" w:color="auto"/>
              <w:right w:val="nil"/>
            </w:tcBorders>
            <w:shd w:val="clear" w:color="auto" w:fill="C0C0C0"/>
            <w:hideMark/>
          </w:tcPr>
          <w:p w14:paraId="347A8872"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b/>
                <w:highlight w:val="yellow"/>
                <w:lang w:val="lt-LT" w:eastAsia="lt-LT"/>
              </w:rPr>
            </w:pPr>
            <w:proofErr w:type="spellStart"/>
            <w:r>
              <w:rPr>
                <w:rFonts w:ascii="Times New Roman" w:hAnsi="Times New Roman" w:cs="Times New Roman"/>
                <w:b/>
                <w:lang w:val="lt-LT" w:eastAsia="lt-LT"/>
              </w:rPr>
              <w:t>Sevofluranas</w:t>
            </w:r>
            <w:proofErr w:type="spellEnd"/>
          </w:p>
          <w:p w14:paraId="5BD14558"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highlight w:val="yellow"/>
                <w:lang w:val="lt-LT" w:eastAsia="lt-LT"/>
              </w:rPr>
            </w:pPr>
            <w:r>
              <w:rPr>
                <w:rFonts w:ascii="Times New Roman" w:hAnsi="Times New Roman" w:cs="Times New Roman"/>
                <w:b/>
                <w:lang w:val="lt-LT" w:eastAsia="lt-LT"/>
              </w:rPr>
              <w:t>su deguonimi</w:t>
            </w:r>
          </w:p>
        </w:tc>
        <w:tc>
          <w:tcPr>
            <w:tcW w:w="2604" w:type="dxa"/>
            <w:tcBorders>
              <w:top w:val="single" w:sz="4" w:space="0" w:color="auto"/>
              <w:left w:val="nil"/>
              <w:bottom w:val="single" w:sz="4" w:space="0" w:color="auto"/>
              <w:right w:val="single" w:sz="4" w:space="0" w:color="auto"/>
            </w:tcBorders>
            <w:shd w:val="clear" w:color="auto" w:fill="C0C0C0"/>
            <w:hideMark/>
          </w:tcPr>
          <w:p w14:paraId="065E2933"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b/>
                <w:lang w:val="lt-LT" w:eastAsia="lt-LT"/>
              </w:rPr>
            </w:pPr>
            <w:proofErr w:type="spellStart"/>
            <w:r>
              <w:rPr>
                <w:rFonts w:ascii="Times New Roman" w:hAnsi="Times New Roman" w:cs="Times New Roman"/>
                <w:b/>
                <w:lang w:val="lt-LT" w:eastAsia="lt-LT"/>
              </w:rPr>
              <w:t>Sevofluranas</w:t>
            </w:r>
            <w:proofErr w:type="spellEnd"/>
          </w:p>
          <w:p w14:paraId="655F300A"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b/>
                <w:lang w:val="lt-LT" w:eastAsia="lt-LT"/>
              </w:rPr>
              <w:t>su 65% N</w:t>
            </w:r>
            <w:r>
              <w:rPr>
                <w:rFonts w:ascii="Times New Roman" w:hAnsi="Times New Roman" w:cs="Times New Roman"/>
                <w:b/>
                <w:vertAlign w:val="subscript"/>
                <w:lang w:val="lt-LT" w:eastAsia="lt-LT"/>
              </w:rPr>
              <w:t>2</w:t>
            </w:r>
            <w:r>
              <w:rPr>
                <w:rFonts w:ascii="Times New Roman" w:hAnsi="Times New Roman" w:cs="Times New Roman"/>
                <w:b/>
                <w:lang w:val="lt-LT" w:eastAsia="lt-LT"/>
              </w:rPr>
              <w:t>0/35%0</w:t>
            </w:r>
            <w:r>
              <w:rPr>
                <w:rFonts w:ascii="Times New Roman" w:hAnsi="Times New Roman" w:cs="Times New Roman"/>
                <w:b/>
                <w:vertAlign w:val="subscript"/>
                <w:lang w:val="lt-LT" w:eastAsia="lt-LT"/>
              </w:rPr>
              <w:t>2</w:t>
            </w:r>
          </w:p>
        </w:tc>
      </w:tr>
      <w:tr w:rsidR="00286729" w14:paraId="71E6F41D" w14:textId="77777777" w:rsidTr="0057189B">
        <w:trPr>
          <w:cantSplit/>
          <w:jc w:val="center"/>
        </w:trPr>
        <w:tc>
          <w:tcPr>
            <w:tcW w:w="2609" w:type="dxa"/>
            <w:tcBorders>
              <w:top w:val="nil"/>
              <w:left w:val="single" w:sz="4" w:space="0" w:color="auto"/>
              <w:bottom w:val="nil"/>
              <w:right w:val="nil"/>
            </w:tcBorders>
            <w:hideMark/>
          </w:tcPr>
          <w:p w14:paraId="40CEA093"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0 - 1 mėnuo *</w:t>
            </w:r>
          </w:p>
        </w:tc>
        <w:tc>
          <w:tcPr>
            <w:tcW w:w="2604" w:type="dxa"/>
            <w:tcBorders>
              <w:top w:val="nil"/>
              <w:left w:val="nil"/>
              <w:bottom w:val="nil"/>
              <w:right w:val="nil"/>
            </w:tcBorders>
            <w:hideMark/>
          </w:tcPr>
          <w:p w14:paraId="51F3018A"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3,3%</w:t>
            </w:r>
          </w:p>
        </w:tc>
        <w:tc>
          <w:tcPr>
            <w:tcW w:w="2604" w:type="dxa"/>
            <w:tcBorders>
              <w:top w:val="nil"/>
              <w:left w:val="nil"/>
              <w:bottom w:val="nil"/>
              <w:right w:val="single" w:sz="4" w:space="0" w:color="auto"/>
            </w:tcBorders>
          </w:tcPr>
          <w:p w14:paraId="728EF8AD" w14:textId="77777777" w:rsidR="00286729" w:rsidRDefault="00286729" w:rsidP="0057189B">
            <w:pPr>
              <w:overflowPunct w:val="0"/>
              <w:autoSpaceDE w:val="0"/>
              <w:autoSpaceDN w:val="0"/>
              <w:adjustRightInd w:val="0"/>
              <w:spacing w:after="0" w:line="240" w:lineRule="auto"/>
              <w:textAlignment w:val="baseline"/>
              <w:rPr>
                <w:rFonts w:ascii="Times New Roman" w:hAnsi="Times New Roman" w:cs="Times New Roman"/>
                <w:lang w:val="lt-LT" w:eastAsia="lt-LT"/>
              </w:rPr>
            </w:pPr>
          </w:p>
        </w:tc>
      </w:tr>
      <w:tr w:rsidR="00286729" w14:paraId="08AC4204" w14:textId="77777777" w:rsidTr="0057189B">
        <w:trPr>
          <w:cantSplit/>
          <w:jc w:val="center"/>
        </w:trPr>
        <w:tc>
          <w:tcPr>
            <w:tcW w:w="2609" w:type="dxa"/>
            <w:tcBorders>
              <w:top w:val="nil"/>
              <w:left w:val="single" w:sz="4" w:space="0" w:color="auto"/>
              <w:bottom w:val="nil"/>
              <w:right w:val="nil"/>
            </w:tcBorders>
            <w:hideMark/>
          </w:tcPr>
          <w:p w14:paraId="442FF2B2"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1 - &lt; 6 mėnesiai</w:t>
            </w:r>
          </w:p>
        </w:tc>
        <w:tc>
          <w:tcPr>
            <w:tcW w:w="2604" w:type="dxa"/>
            <w:tcBorders>
              <w:top w:val="nil"/>
              <w:left w:val="nil"/>
              <w:bottom w:val="nil"/>
              <w:right w:val="nil"/>
            </w:tcBorders>
            <w:hideMark/>
          </w:tcPr>
          <w:p w14:paraId="7E7E81BC"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3,0%</w:t>
            </w:r>
          </w:p>
        </w:tc>
        <w:tc>
          <w:tcPr>
            <w:tcW w:w="2604" w:type="dxa"/>
            <w:tcBorders>
              <w:top w:val="nil"/>
              <w:left w:val="nil"/>
              <w:bottom w:val="nil"/>
              <w:right w:val="single" w:sz="4" w:space="0" w:color="auto"/>
            </w:tcBorders>
          </w:tcPr>
          <w:p w14:paraId="5643F8CA" w14:textId="77777777" w:rsidR="00286729" w:rsidRDefault="00286729" w:rsidP="0057189B">
            <w:pPr>
              <w:overflowPunct w:val="0"/>
              <w:autoSpaceDE w:val="0"/>
              <w:autoSpaceDN w:val="0"/>
              <w:adjustRightInd w:val="0"/>
              <w:spacing w:after="0" w:line="240" w:lineRule="auto"/>
              <w:textAlignment w:val="baseline"/>
              <w:rPr>
                <w:rFonts w:ascii="Times New Roman" w:hAnsi="Times New Roman" w:cs="Times New Roman"/>
                <w:lang w:val="lt-LT" w:eastAsia="lt-LT"/>
              </w:rPr>
            </w:pPr>
          </w:p>
        </w:tc>
      </w:tr>
      <w:tr w:rsidR="00286729" w14:paraId="153E785F" w14:textId="77777777" w:rsidTr="0057189B">
        <w:trPr>
          <w:cantSplit/>
          <w:jc w:val="center"/>
        </w:trPr>
        <w:tc>
          <w:tcPr>
            <w:tcW w:w="2609" w:type="dxa"/>
            <w:tcBorders>
              <w:top w:val="nil"/>
              <w:left w:val="single" w:sz="4" w:space="0" w:color="auto"/>
              <w:bottom w:val="nil"/>
              <w:right w:val="nil"/>
            </w:tcBorders>
            <w:hideMark/>
          </w:tcPr>
          <w:p w14:paraId="536D44C1"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6 mėnesiai - &lt; 3 metai</w:t>
            </w:r>
          </w:p>
        </w:tc>
        <w:tc>
          <w:tcPr>
            <w:tcW w:w="2604" w:type="dxa"/>
            <w:tcBorders>
              <w:top w:val="nil"/>
              <w:left w:val="nil"/>
              <w:bottom w:val="nil"/>
              <w:right w:val="nil"/>
            </w:tcBorders>
            <w:hideMark/>
          </w:tcPr>
          <w:p w14:paraId="21F38DE3"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2,8%</w:t>
            </w:r>
          </w:p>
        </w:tc>
        <w:tc>
          <w:tcPr>
            <w:tcW w:w="2604" w:type="dxa"/>
            <w:tcBorders>
              <w:top w:val="nil"/>
              <w:left w:val="nil"/>
              <w:bottom w:val="nil"/>
              <w:right w:val="single" w:sz="4" w:space="0" w:color="auto"/>
            </w:tcBorders>
            <w:hideMark/>
          </w:tcPr>
          <w:p w14:paraId="1796F4EA"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2,0%@</w:t>
            </w:r>
          </w:p>
        </w:tc>
      </w:tr>
      <w:tr w:rsidR="00286729" w14:paraId="7F03DA28" w14:textId="77777777" w:rsidTr="0057189B">
        <w:trPr>
          <w:cantSplit/>
          <w:jc w:val="center"/>
        </w:trPr>
        <w:tc>
          <w:tcPr>
            <w:tcW w:w="2609" w:type="dxa"/>
            <w:tcBorders>
              <w:top w:val="nil"/>
              <w:left w:val="single" w:sz="4" w:space="0" w:color="auto"/>
              <w:bottom w:val="nil"/>
              <w:right w:val="nil"/>
            </w:tcBorders>
            <w:hideMark/>
          </w:tcPr>
          <w:p w14:paraId="189C934E"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3 - 12</w:t>
            </w:r>
          </w:p>
        </w:tc>
        <w:tc>
          <w:tcPr>
            <w:tcW w:w="2604" w:type="dxa"/>
            <w:tcBorders>
              <w:top w:val="nil"/>
              <w:left w:val="nil"/>
              <w:bottom w:val="nil"/>
              <w:right w:val="nil"/>
            </w:tcBorders>
            <w:hideMark/>
          </w:tcPr>
          <w:p w14:paraId="49CBD30E"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2,5%</w:t>
            </w:r>
          </w:p>
        </w:tc>
        <w:tc>
          <w:tcPr>
            <w:tcW w:w="2604" w:type="dxa"/>
            <w:tcBorders>
              <w:top w:val="nil"/>
              <w:left w:val="nil"/>
              <w:bottom w:val="nil"/>
              <w:right w:val="single" w:sz="4" w:space="0" w:color="auto"/>
            </w:tcBorders>
          </w:tcPr>
          <w:p w14:paraId="2B6C9103" w14:textId="77777777" w:rsidR="00286729" w:rsidRDefault="00286729" w:rsidP="0057189B">
            <w:pPr>
              <w:overflowPunct w:val="0"/>
              <w:autoSpaceDE w:val="0"/>
              <w:autoSpaceDN w:val="0"/>
              <w:adjustRightInd w:val="0"/>
              <w:spacing w:after="0" w:line="240" w:lineRule="auto"/>
              <w:textAlignment w:val="baseline"/>
              <w:rPr>
                <w:rFonts w:ascii="Times New Roman" w:hAnsi="Times New Roman" w:cs="Times New Roman"/>
                <w:lang w:val="lt-LT" w:eastAsia="lt-LT"/>
              </w:rPr>
            </w:pPr>
          </w:p>
        </w:tc>
      </w:tr>
      <w:tr w:rsidR="00286729" w14:paraId="530A3B7B" w14:textId="77777777" w:rsidTr="0057189B">
        <w:trPr>
          <w:cantSplit/>
          <w:jc w:val="center"/>
        </w:trPr>
        <w:tc>
          <w:tcPr>
            <w:tcW w:w="2609" w:type="dxa"/>
            <w:tcBorders>
              <w:top w:val="nil"/>
              <w:left w:val="single" w:sz="4" w:space="0" w:color="auto"/>
              <w:bottom w:val="nil"/>
              <w:right w:val="nil"/>
            </w:tcBorders>
            <w:hideMark/>
          </w:tcPr>
          <w:p w14:paraId="51D527F7"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25</w:t>
            </w:r>
          </w:p>
        </w:tc>
        <w:tc>
          <w:tcPr>
            <w:tcW w:w="2604" w:type="dxa"/>
            <w:tcBorders>
              <w:top w:val="nil"/>
              <w:left w:val="nil"/>
              <w:bottom w:val="nil"/>
              <w:right w:val="nil"/>
            </w:tcBorders>
            <w:hideMark/>
          </w:tcPr>
          <w:p w14:paraId="796B1D3F"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2,6%</w:t>
            </w:r>
          </w:p>
        </w:tc>
        <w:tc>
          <w:tcPr>
            <w:tcW w:w="2604" w:type="dxa"/>
            <w:tcBorders>
              <w:top w:val="nil"/>
              <w:left w:val="nil"/>
              <w:bottom w:val="nil"/>
              <w:right w:val="single" w:sz="4" w:space="0" w:color="auto"/>
            </w:tcBorders>
            <w:hideMark/>
          </w:tcPr>
          <w:p w14:paraId="1D4DF705"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1,4%</w:t>
            </w:r>
          </w:p>
        </w:tc>
      </w:tr>
      <w:tr w:rsidR="00286729" w14:paraId="09B857E0" w14:textId="77777777" w:rsidTr="0057189B">
        <w:trPr>
          <w:cantSplit/>
          <w:jc w:val="center"/>
        </w:trPr>
        <w:tc>
          <w:tcPr>
            <w:tcW w:w="2609" w:type="dxa"/>
            <w:tcBorders>
              <w:top w:val="nil"/>
              <w:left w:val="single" w:sz="4" w:space="0" w:color="auto"/>
              <w:bottom w:val="nil"/>
              <w:right w:val="nil"/>
            </w:tcBorders>
            <w:hideMark/>
          </w:tcPr>
          <w:p w14:paraId="4A98AE28"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40</w:t>
            </w:r>
          </w:p>
        </w:tc>
        <w:tc>
          <w:tcPr>
            <w:tcW w:w="2604" w:type="dxa"/>
            <w:tcBorders>
              <w:top w:val="nil"/>
              <w:left w:val="nil"/>
              <w:bottom w:val="nil"/>
              <w:right w:val="nil"/>
            </w:tcBorders>
            <w:hideMark/>
          </w:tcPr>
          <w:p w14:paraId="5E5E1184"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2,1%</w:t>
            </w:r>
          </w:p>
        </w:tc>
        <w:tc>
          <w:tcPr>
            <w:tcW w:w="2604" w:type="dxa"/>
            <w:tcBorders>
              <w:top w:val="nil"/>
              <w:left w:val="nil"/>
              <w:bottom w:val="nil"/>
              <w:right w:val="single" w:sz="4" w:space="0" w:color="auto"/>
            </w:tcBorders>
            <w:hideMark/>
          </w:tcPr>
          <w:p w14:paraId="59D2DEC0"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1,1%</w:t>
            </w:r>
          </w:p>
        </w:tc>
      </w:tr>
      <w:tr w:rsidR="00286729" w14:paraId="2B7233CC" w14:textId="77777777" w:rsidTr="0057189B">
        <w:trPr>
          <w:cantSplit/>
          <w:jc w:val="center"/>
        </w:trPr>
        <w:tc>
          <w:tcPr>
            <w:tcW w:w="2609" w:type="dxa"/>
            <w:tcBorders>
              <w:top w:val="nil"/>
              <w:left w:val="single" w:sz="4" w:space="0" w:color="auto"/>
              <w:bottom w:val="nil"/>
              <w:right w:val="nil"/>
            </w:tcBorders>
            <w:hideMark/>
          </w:tcPr>
          <w:p w14:paraId="000FE3FA"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60</w:t>
            </w:r>
          </w:p>
        </w:tc>
        <w:tc>
          <w:tcPr>
            <w:tcW w:w="2604" w:type="dxa"/>
            <w:tcBorders>
              <w:top w:val="nil"/>
              <w:left w:val="nil"/>
              <w:bottom w:val="nil"/>
              <w:right w:val="nil"/>
            </w:tcBorders>
            <w:hideMark/>
          </w:tcPr>
          <w:p w14:paraId="7CA998C0"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1,7%</w:t>
            </w:r>
          </w:p>
        </w:tc>
        <w:tc>
          <w:tcPr>
            <w:tcW w:w="2604" w:type="dxa"/>
            <w:tcBorders>
              <w:top w:val="nil"/>
              <w:left w:val="nil"/>
              <w:bottom w:val="nil"/>
              <w:right w:val="single" w:sz="4" w:space="0" w:color="auto"/>
            </w:tcBorders>
            <w:hideMark/>
          </w:tcPr>
          <w:p w14:paraId="11560107"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0,9%</w:t>
            </w:r>
          </w:p>
        </w:tc>
      </w:tr>
      <w:tr w:rsidR="00286729" w14:paraId="7C4AC2F4" w14:textId="77777777" w:rsidTr="0057189B">
        <w:trPr>
          <w:cantSplit/>
          <w:jc w:val="center"/>
        </w:trPr>
        <w:tc>
          <w:tcPr>
            <w:tcW w:w="2609" w:type="dxa"/>
            <w:tcBorders>
              <w:top w:val="nil"/>
              <w:left w:val="single" w:sz="4" w:space="0" w:color="auto"/>
              <w:bottom w:val="single" w:sz="4" w:space="0" w:color="auto"/>
              <w:right w:val="nil"/>
            </w:tcBorders>
            <w:hideMark/>
          </w:tcPr>
          <w:p w14:paraId="5739F32C"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80</w:t>
            </w:r>
          </w:p>
        </w:tc>
        <w:tc>
          <w:tcPr>
            <w:tcW w:w="2604" w:type="dxa"/>
            <w:tcBorders>
              <w:top w:val="nil"/>
              <w:left w:val="nil"/>
              <w:bottom w:val="single" w:sz="4" w:space="0" w:color="auto"/>
              <w:right w:val="nil"/>
            </w:tcBorders>
            <w:hideMark/>
          </w:tcPr>
          <w:p w14:paraId="6532C58F"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1,4%</w:t>
            </w:r>
          </w:p>
        </w:tc>
        <w:tc>
          <w:tcPr>
            <w:tcW w:w="2604" w:type="dxa"/>
            <w:tcBorders>
              <w:top w:val="nil"/>
              <w:left w:val="nil"/>
              <w:bottom w:val="nil"/>
              <w:right w:val="single" w:sz="4" w:space="0" w:color="auto"/>
            </w:tcBorders>
            <w:hideMark/>
          </w:tcPr>
          <w:p w14:paraId="67D1F256" w14:textId="77777777" w:rsidR="00286729" w:rsidRDefault="00286729" w:rsidP="0057189B">
            <w:pPr>
              <w:overflowPunct w:val="0"/>
              <w:autoSpaceDE w:val="0"/>
              <w:autoSpaceDN w:val="0"/>
              <w:adjustRightInd w:val="0"/>
              <w:spacing w:after="0" w:line="240" w:lineRule="auto"/>
              <w:jc w:val="center"/>
              <w:textAlignment w:val="baseline"/>
              <w:rPr>
                <w:rFonts w:ascii="Times New Roman" w:hAnsi="Times New Roman" w:cs="Times New Roman"/>
                <w:lang w:val="lt-LT" w:eastAsia="lt-LT"/>
              </w:rPr>
            </w:pPr>
            <w:r>
              <w:rPr>
                <w:rFonts w:ascii="Times New Roman" w:hAnsi="Times New Roman" w:cs="Times New Roman"/>
                <w:lang w:val="lt-LT" w:eastAsia="lt-LT"/>
              </w:rPr>
              <w:t>0,7%</w:t>
            </w:r>
          </w:p>
        </w:tc>
      </w:tr>
      <w:tr w:rsidR="00286729" w14:paraId="1364322F" w14:textId="77777777" w:rsidTr="0057189B">
        <w:trPr>
          <w:cantSplit/>
          <w:jc w:val="center"/>
        </w:trPr>
        <w:tc>
          <w:tcPr>
            <w:tcW w:w="7817" w:type="dxa"/>
            <w:gridSpan w:val="3"/>
            <w:tcBorders>
              <w:top w:val="single" w:sz="4" w:space="0" w:color="auto"/>
              <w:left w:val="single" w:sz="4" w:space="0" w:color="auto"/>
              <w:bottom w:val="single" w:sz="4" w:space="0" w:color="auto"/>
              <w:right w:val="single" w:sz="4" w:space="0" w:color="auto"/>
            </w:tcBorders>
            <w:hideMark/>
          </w:tcPr>
          <w:p w14:paraId="5B25F231" w14:textId="77777777" w:rsidR="00286729" w:rsidRDefault="00286729" w:rsidP="0057189B">
            <w:pPr>
              <w:tabs>
                <w:tab w:val="left" w:pos="317"/>
                <w:tab w:val="left" w:pos="601"/>
              </w:tabs>
              <w:overflowPunct w:val="0"/>
              <w:autoSpaceDE w:val="0"/>
              <w:autoSpaceDN w:val="0"/>
              <w:adjustRightInd w:val="0"/>
              <w:spacing w:after="0" w:line="240" w:lineRule="auto"/>
              <w:ind w:left="587" w:hanging="587"/>
              <w:textAlignment w:val="baseline"/>
              <w:rPr>
                <w:rFonts w:ascii="Times New Roman" w:hAnsi="Times New Roman" w:cs="Times New Roman"/>
                <w:b/>
                <w:lang w:val="lt-LT" w:eastAsia="lt-LT"/>
              </w:rPr>
            </w:pPr>
            <w:r>
              <w:rPr>
                <w:rFonts w:ascii="Times New Roman" w:hAnsi="Times New Roman" w:cs="Times New Roman"/>
                <w:lang w:val="lt-LT" w:eastAsia="lt-LT"/>
              </w:rPr>
              <w:tab/>
              <w:t>*</w:t>
            </w:r>
            <w:r>
              <w:rPr>
                <w:rFonts w:ascii="Times New Roman" w:hAnsi="Times New Roman" w:cs="Times New Roman"/>
                <w:lang w:val="lt-LT" w:eastAsia="lt-LT"/>
              </w:rPr>
              <w:tab/>
              <w:t xml:space="preserve"> Naujagimiai yra pilnai išnešioti. MAK neišnešiotiems kūdikiams nenustatyta</w:t>
            </w:r>
          </w:p>
          <w:p w14:paraId="59C91CD6" w14:textId="77777777" w:rsidR="00286729" w:rsidRDefault="00286729" w:rsidP="0057189B">
            <w:pPr>
              <w:tabs>
                <w:tab w:val="left" w:pos="317"/>
                <w:tab w:val="left" w:pos="601"/>
              </w:tabs>
              <w:overflowPunct w:val="0"/>
              <w:autoSpaceDE w:val="0"/>
              <w:autoSpaceDN w:val="0"/>
              <w:adjustRightInd w:val="0"/>
              <w:spacing w:after="0" w:line="240" w:lineRule="auto"/>
              <w:textAlignment w:val="baseline"/>
              <w:rPr>
                <w:rFonts w:ascii="Times New Roman" w:hAnsi="Times New Roman" w:cs="Times New Roman"/>
                <w:highlight w:val="yellow"/>
                <w:lang w:val="lt-LT" w:eastAsia="lt-LT"/>
              </w:rPr>
            </w:pPr>
            <w:r>
              <w:rPr>
                <w:rFonts w:ascii="Times New Roman" w:hAnsi="Times New Roman" w:cs="Times New Roman"/>
                <w:lang w:val="lt-LT" w:eastAsia="lt-LT"/>
              </w:rPr>
              <w:tab/>
              <w:t>@</w:t>
            </w:r>
            <w:r>
              <w:rPr>
                <w:rFonts w:ascii="Times New Roman" w:hAnsi="Times New Roman" w:cs="Times New Roman"/>
                <w:lang w:val="lt-LT" w:eastAsia="lt-LT"/>
              </w:rPr>
              <w:tab/>
              <w:t>1 - &lt;3 metų amžiaus vaikams buvo naudotas 60 % N</w:t>
            </w:r>
            <w:r>
              <w:rPr>
                <w:rFonts w:ascii="Times New Roman" w:hAnsi="Times New Roman" w:cs="Times New Roman"/>
                <w:vertAlign w:val="subscript"/>
                <w:lang w:val="lt-LT" w:eastAsia="lt-LT"/>
              </w:rPr>
              <w:t>2</w:t>
            </w:r>
            <w:r>
              <w:rPr>
                <w:rFonts w:ascii="Times New Roman" w:hAnsi="Times New Roman" w:cs="Times New Roman"/>
                <w:lang w:val="lt-LT" w:eastAsia="lt-LT"/>
              </w:rPr>
              <w:t>0/40% 0</w:t>
            </w:r>
            <w:r>
              <w:rPr>
                <w:rFonts w:ascii="Times New Roman" w:hAnsi="Times New Roman" w:cs="Times New Roman"/>
                <w:vertAlign w:val="subscript"/>
                <w:lang w:val="lt-LT" w:eastAsia="lt-LT"/>
              </w:rPr>
              <w:t>2.</w:t>
            </w:r>
            <w:r>
              <w:rPr>
                <w:rFonts w:ascii="Times New Roman" w:hAnsi="Times New Roman" w:cs="Times New Roman"/>
                <w:lang w:val="lt-LT" w:eastAsia="lt-LT"/>
              </w:rPr>
              <w:t xml:space="preserve">  </w:t>
            </w:r>
          </w:p>
        </w:tc>
      </w:tr>
    </w:tbl>
    <w:p w14:paraId="05E5F2E5"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highlight w:val="yellow"/>
          <w:lang w:val="lt-LT"/>
        </w:rPr>
      </w:pPr>
      <w:r>
        <w:rPr>
          <w:rFonts w:ascii="Times New Roman" w:hAnsi="Times New Roman" w:cs="Times New Roman"/>
          <w:i/>
          <w:lang w:val="lt-LT"/>
        </w:rPr>
        <w:t>Atsigavimas nuo narkozės</w:t>
      </w:r>
    </w:p>
    <w:p w14:paraId="61A3E90C"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r>
        <w:rPr>
          <w:rFonts w:ascii="Times New Roman" w:hAnsi="Times New Roman" w:cs="Times New Roman"/>
          <w:lang w:val="lt-LT"/>
        </w:rPr>
        <w:t xml:space="preserve">Po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anestezijos atsigavimo laikas paprastai yra trumpas, todėl pacientams gali anksčiau prireikti pooperacinio nuskausminimo.</w:t>
      </w:r>
    </w:p>
    <w:p w14:paraId="6830517E"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iCs/>
          <w:lang w:val="lt-LT"/>
        </w:rPr>
      </w:pPr>
    </w:p>
    <w:p w14:paraId="20B32A57" w14:textId="60D12548"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highlight w:val="yellow"/>
          <w:lang w:val="lt-LT"/>
        </w:rPr>
      </w:pPr>
      <w:r>
        <w:rPr>
          <w:rFonts w:ascii="Times New Roman" w:hAnsi="Times New Roman" w:cs="Times New Roman"/>
          <w:i/>
          <w:lang w:val="lt-LT"/>
        </w:rPr>
        <w:t>Senyv</w:t>
      </w:r>
      <w:r w:rsidR="00090C9E">
        <w:rPr>
          <w:rFonts w:ascii="Times New Roman" w:hAnsi="Times New Roman" w:cs="Times New Roman"/>
          <w:i/>
          <w:lang w:val="lt-LT"/>
        </w:rPr>
        <w:t>iems pacientams</w:t>
      </w:r>
    </w:p>
    <w:p w14:paraId="146BFDBC"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r>
        <w:rPr>
          <w:rFonts w:ascii="Times New Roman" w:hAnsi="Times New Roman" w:cs="Times New Roman"/>
          <w:lang w:val="lt-LT"/>
        </w:rPr>
        <w:t xml:space="preserve">MAK mažėja su amžiumi. Vidutinė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koncentracija, reikalinga pasiekti MAK 80 metų amžiaus pacientams yra maždaug 50 % reikalingos 20 metų amžiaus pacientams.</w:t>
      </w:r>
    </w:p>
    <w:p w14:paraId="0DF1DCA2"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p>
    <w:p w14:paraId="12A9E355"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highlight w:val="yellow"/>
          <w:lang w:val="lt-LT"/>
        </w:rPr>
      </w:pPr>
      <w:r>
        <w:rPr>
          <w:rFonts w:ascii="Times New Roman" w:hAnsi="Times New Roman" w:cs="Times New Roman"/>
          <w:i/>
          <w:lang w:val="lt-LT"/>
        </w:rPr>
        <w:t>Vaikų populiacija</w:t>
      </w:r>
    </w:p>
    <w:p w14:paraId="1A82FB5D"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MAK vertės vaikams, priklausomai nuo amžiaus žr. 1 lentelėje naudojant su deguonimi, kartu naudojant arba nenaudojant azoto oksidą.</w:t>
      </w:r>
    </w:p>
    <w:p w14:paraId="2DF1DD34" w14:textId="77777777" w:rsidR="00286729" w:rsidRDefault="00286729" w:rsidP="00286729">
      <w:pPr>
        <w:spacing w:after="0" w:line="240" w:lineRule="auto"/>
        <w:rPr>
          <w:rFonts w:ascii="Times New Roman" w:hAnsi="Times New Roman" w:cs="Times New Roman"/>
          <w:lang w:val="lt-LT"/>
        </w:rPr>
      </w:pPr>
    </w:p>
    <w:p w14:paraId="32BFD322"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17" w:name="_Toc129243229"/>
      <w:bookmarkStart w:id="18" w:name="_Toc129243104"/>
      <w:r>
        <w:rPr>
          <w:rFonts w:ascii="Times New Roman" w:hAnsi="Times New Roman" w:cs="Times New Roman"/>
          <w:b/>
          <w:kern w:val="28"/>
          <w:lang w:val="lt-LT"/>
        </w:rPr>
        <w:t>4.3</w:t>
      </w:r>
      <w:r>
        <w:rPr>
          <w:rFonts w:ascii="Times New Roman" w:hAnsi="Times New Roman" w:cs="Times New Roman"/>
          <w:b/>
          <w:kern w:val="28"/>
          <w:lang w:val="lt-LT"/>
        </w:rPr>
        <w:tab/>
        <w:t>Kontraindikacijos</w:t>
      </w:r>
      <w:bookmarkEnd w:id="17"/>
      <w:bookmarkEnd w:id="18"/>
    </w:p>
    <w:p w14:paraId="04137E85" w14:textId="77777777" w:rsidR="00286729" w:rsidRDefault="00286729" w:rsidP="00286729">
      <w:pPr>
        <w:spacing w:after="0" w:line="240" w:lineRule="auto"/>
        <w:rPr>
          <w:rFonts w:ascii="Times New Roman" w:hAnsi="Times New Roman" w:cs="Times New Roman"/>
          <w:lang w:val="lt-LT"/>
        </w:rPr>
      </w:pPr>
    </w:p>
    <w:p w14:paraId="7AE96C82" w14:textId="77777777" w:rsidR="00286729" w:rsidRDefault="00286729" w:rsidP="00286729">
      <w:pPr>
        <w:autoSpaceDE w:val="0"/>
        <w:autoSpaceDN w:val="0"/>
        <w:adjustRightInd w:val="0"/>
        <w:spacing w:after="0" w:line="240" w:lineRule="auto"/>
        <w:rPr>
          <w:rFonts w:ascii="Times New Roman" w:hAnsi="Times New Roman" w:cs="Times New Roman"/>
          <w:spacing w:val="-3"/>
          <w:lang w:val="lt-LT"/>
        </w:rPr>
      </w:pP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negalima vartoti pacientams, kuriems yra nustatytas ar įtariamas padidintas jautrumas </w:t>
      </w:r>
      <w:proofErr w:type="spellStart"/>
      <w:r>
        <w:rPr>
          <w:rFonts w:ascii="Times New Roman" w:hAnsi="Times New Roman" w:cs="Times New Roman"/>
          <w:lang w:val="lt-LT"/>
        </w:rPr>
        <w:t>sevofluranui</w:t>
      </w:r>
      <w:proofErr w:type="spellEnd"/>
      <w:r>
        <w:rPr>
          <w:rFonts w:ascii="Times New Roman" w:hAnsi="Times New Roman" w:cs="Times New Roman"/>
          <w:lang w:val="lt-LT"/>
        </w:rPr>
        <w:t xml:space="preserve"> ar kitiems </w:t>
      </w:r>
      <w:proofErr w:type="spellStart"/>
      <w:r>
        <w:rPr>
          <w:rFonts w:ascii="Times New Roman" w:hAnsi="Times New Roman" w:cs="Times New Roman"/>
          <w:lang w:val="lt-LT"/>
        </w:rPr>
        <w:t>halogenizuotiems</w:t>
      </w:r>
      <w:proofErr w:type="spellEnd"/>
      <w:r>
        <w:rPr>
          <w:rFonts w:ascii="Times New Roman" w:hAnsi="Times New Roman" w:cs="Times New Roman"/>
          <w:lang w:val="lt-LT"/>
        </w:rPr>
        <w:t xml:space="preserve"> anestetikams (pvz., buvęs kepenų veiklos sutrikimas, karščiavimas ar nežinomos priežasties </w:t>
      </w:r>
      <w:proofErr w:type="spellStart"/>
      <w:r>
        <w:rPr>
          <w:rFonts w:ascii="Times New Roman" w:hAnsi="Times New Roman" w:cs="Times New Roman"/>
          <w:lang w:val="lt-LT"/>
        </w:rPr>
        <w:t>leukocitozė</w:t>
      </w:r>
      <w:proofErr w:type="spellEnd"/>
      <w:r>
        <w:rPr>
          <w:rFonts w:ascii="Times New Roman" w:hAnsi="Times New Roman" w:cs="Times New Roman"/>
          <w:lang w:val="lt-LT"/>
        </w:rPr>
        <w:t xml:space="preserve"> po anestezijos vartojant šiuos preparatus).</w:t>
      </w:r>
    </w:p>
    <w:p w14:paraId="67F4C045" w14:textId="77777777" w:rsidR="00286729" w:rsidRDefault="00286729" w:rsidP="00286729">
      <w:pPr>
        <w:spacing w:after="0" w:line="240" w:lineRule="auto"/>
        <w:rPr>
          <w:rFonts w:ascii="Times New Roman" w:hAnsi="Times New Roman" w:cs="Times New Roman"/>
          <w:spacing w:val="-3"/>
          <w:lang w:val="lt-LT"/>
        </w:rPr>
      </w:pPr>
    </w:p>
    <w:p w14:paraId="3380F973" w14:textId="77777777" w:rsidR="00286729" w:rsidRDefault="00286729" w:rsidP="00286729">
      <w:pPr>
        <w:spacing w:after="0" w:line="240" w:lineRule="auto"/>
        <w:rPr>
          <w:rFonts w:ascii="Times New Roman" w:hAnsi="Times New Roman" w:cs="Times New Roman"/>
          <w:spacing w:val="-3"/>
          <w:lang w:val="lt-LT"/>
        </w:rPr>
      </w:pPr>
      <w:proofErr w:type="spellStart"/>
      <w:r>
        <w:rPr>
          <w:rFonts w:ascii="Times New Roman" w:hAnsi="Times New Roman" w:cs="Times New Roman"/>
          <w:spacing w:val="-3"/>
          <w:u w:val="single"/>
          <w:lang w:val="lt-LT"/>
        </w:rPr>
        <w:t>Sevoflurano</w:t>
      </w:r>
      <w:proofErr w:type="spellEnd"/>
      <w:r>
        <w:rPr>
          <w:rFonts w:ascii="Times New Roman" w:hAnsi="Times New Roman" w:cs="Times New Roman"/>
          <w:spacing w:val="-3"/>
          <w:u w:val="single"/>
          <w:lang w:val="lt-LT"/>
        </w:rPr>
        <w:t xml:space="preserve"> negalima vartoti pacientams, kuriems yra buvęs patvirtintas hepatitas, sukeltas </w:t>
      </w:r>
      <w:proofErr w:type="spellStart"/>
      <w:r>
        <w:rPr>
          <w:rFonts w:ascii="Times New Roman" w:hAnsi="Times New Roman" w:cs="Times New Roman"/>
          <w:spacing w:val="-3"/>
          <w:u w:val="single"/>
          <w:lang w:val="lt-LT"/>
        </w:rPr>
        <w:t>halogenizuotų</w:t>
      </w:r>
      <w:proofErr w:type="spellEnd"/>
      <w:r>
        <w:rPr>
          <w:rFonts w:ascii="Times New Roman" w:hAnsi="Times New Roman" w:cs="Times New Roman"/>
          <w:spacing w:val="-3"/>
          <w:u w:val="single"/>
          <w:lang w:val="lt-LT"/>
        </w:rPr>
        <w:t xml:space="preserve"> įkvepiamųjų anestetikų, arba</w:t>
      </w:r>
      <w:r>
        <w:rPr>
          <w:rFonts w:ascii="Times New Roman" w:hAnsi="Times New Roman" w:cs="Times New Roman"/>
          <w:spacing w:val="-3"/>
          <w:lang w:val="lt-LT"/>
        </w:rPr>
        <w:t xml:space="preserve"> buvęs nepaaiškintas vidutinis ar sunkus kepenų funkcijos sutrikimas su gelta, karščiavimas ir </w:t>
      </w:r>
      <w:proofErr w:type="spellStart"/>
      <w:r>
        <w:rPr>
          <w:rFonts w:ascii="Times New Roman" w:hAnsi="Times New Roman" w:cs="Times New Roman"/>
          <w:spacing w:val="-3"/>
          <w:lang w:val="lt-LT"/>
        </w:rPr>
        <w:t>eozinofilija</w:t>
      </w:r>
      <w:proofErr w:type="spellEnd"/>
      <w:r>
        <w:rPr>
          <w:rFonts w:ascii="Times New Roman" w:hAnsi="Times New Roman" w:cs="Times New Roman"/>
          <w:spacing w:val="-3"/>
          <w:lang w:val="lt-LT"/>
        </w:rPr>
        <w:t xml:space="preserve"> po nejautros su </w:t>
      </w:r>
      <w:proofErr w:type="spellStart"/>
      <w:r>
        <w:rPr>
          <w:rFonts w:ascii="Times New Roman" w:hAnsi="Times New Roman" w:cs="Times New Roman"/>
          <w:spacing w:val="-3"/>
          <w:lang w:val="lt-LT"/>
        </w:rPr>
        <w:t>sevofluranu</w:t>
      </w:r>
      <w:proofErr w:type="spellEnd"/>
      <w:r>
        <w:rPr>
          <w:rFonts w:ascii="Times New Roman" w:hAnsi="Times New Roman" w:cs="Times New Roman"/>
          <w:spacing w:val="-3"/>
          <w:lang w:val="lt-LT"/>
        </w:rPr>
        <w:t>.</w:t>
      </w:r>
    </w:p>
    <w:p w14:paraId="75EE7735" w14:textId="77777777" w:rsidR="00286729" w:rsidRDefault="00286729" w:rsidP="00286729">
      <w:pPr>
        <w:spacing w:after="0" w:line="240" w:lineRule="auto"/>
        <w:rPr>
          <w:rFonts w:ascii="Times New Roman" w:hAnsi="Times New Roman" w:cs="Times New Roman"/>
          <w:spacing w:val="-3"/>
          <w:lang w:val="lt-LT"/>
        </w:rPr>
      </w:pPr>
    </w:p>
    <w:p w14:paraId="58602291" w14:textId="77777777" w:rsidR="00286729" w:rsidRDefault="00286729" w:rsidP="00286729">
      <w:pPr>
        <w:spacing w:after="0" w:line="240" w:lineRule="auto"/>
        <w:rPr>
          <w:rFonts w:ascii="Times New Roman" w:hAnsi="Times New Roman" w:cs="Times New Roman"/>
          <w:spacing w:val="-3"/>
          <w:lang w:val="lt-LT"/>
        </w:rPr>
      </w:pP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negalima vartoti pacientams, kuriems yra nustatytas ar įtariamas genetinis polinkis piktybinei hipertermijai.</w:t>
      </w:r>
    </w:p>
    <w:p w14:paraId="7B1AE752" w14:textId="77777777" w:rsidR="00286729" w:rsidRDefault="00286729" w:rsidP="00286729">
      <w:pPr>
        <w:spacing w:after="0" w:line="240" w:lineRule="auto"/>
        <w:rPr>
          <w:rFonts w:ascii="Times New Roman" w:hAnsi="Times New Roman" w:cs="Times New Roman"/>
          <w:lang w:val="lt-LT"/>
        </w:rPr>
      </w:pPr>
    </w:p>
    <w:p w14:paraId="52291C0A"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kontraindikuotinas</w:t>
      </w:r>
      <w:proofErr w:type="spellEnd"/>
      <w:r>
        <w:rPr>
          <w:rFonts w:ascii="Times New Roman" w:hAnsi="Times New Roman" w:cs="Times New Roman"/>
          <w:lang w:val="lt-LT"/>
        </w:rPr>
        <w:t xml:space="preserve"> tiems pacientams, kuriems </w:t>
      </w:r>
      <w:proofErr w:type="spellStart"/>
      <w:r>
        <w:rPr>
          <w:rFonts w:ascii="Times New Roman" w:hAnsi="Times New Roman" w:cs="Times New Roman"/>
          <w:lang w:val="lt-LT"/>
        </w:rPr>
        <w:t>kontraindikuotina</w:t>
      </w:r>
      <w:proofErr w:type="spellEnd"/>
      <w:r>
        <w:rPr>
          <w:rFonts w:ascii="Times New Roman" w:hAnsi="Times New Roman" w:cs="Times New Roman"/>
          <w:lang w:val="lt-LT"/>
        </w:rPr>
        <w:t xml:space="preserve"> bendra nejautra.</w:t>
      </w:r>
    </w:p>
    <w:p w14:paraId="0E25912A"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p>
    <w:p w14:paraId="523EB074"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19" w:name="_Toc129243230"/>
      <w:bookmarkStart w:id="20" w:name="_Toc129243105"/>
      <w:r>
        <w:rPr>
          <w:rFonts w:ascii="Times New Roman" w:hAnsi="Times New Roman" w:cs="Times New Roman"/>
          <w:b/>
          <w:kern w:val="28"/>
          <w:lang w:val="lt-LT"/>
        </w:rPr>
        <w:t>4.4</w:t>
      </w:r>
      <w:r>
        <w:rPr>
          <w:rFonts w:ascii="Times New Roman" w:hAnsi="Times New Roman" w:cs="Times New Roman"/>
          <w:b/>
          <w:kern w:val="28"/>
          <w:lang w:val="lt-LT"/>
        </w:rPr>
        <w:tab/>
        <w:t>Specialūs įspėjimai ir atsargumo priemonės</w:t>
      </w:r>
      <w:bookmarkEnd w:id="19"/>
      <w:bookmarkEnd w:id="20"/>
    </w:p>
    <w:p w14:paraId="4A0434D2" w14:textId="77777777" w:rsidR="00286729" w:rsidRDefault="00286729" w:rsidP="00286729">
      <w:pPr>
        <w:tabs>
          <w:tab w:val="center" w:pos="4986"/>
          <w:tab w:val="right" w:pos="9972"/>
        </w:tabs>
        <w:spacing w:after="0" w:line="240" w:lineRule="auto"/>
        <w:rPr>
          <w:rFonts w:ascii="Times New Roman" w:hAnsi="Times New Roman" w:cs="Times New Roman"/>
          <w:lang w:val="lt-LT"/>
        </w:rPr>
      </w:pPr>
    </w:p>
    <w:p w14:paraId="1E6B3E99" w14:textId="77777777" w:rsidR="00286729" w:rsidRDefault="00286729" w:rsidP="00286729">
      <w:pPr>
        <w:tabs>
          <w:tab w:val="center" w:pos="4986"/>
          <w:tab w:val="right" w:pos="9972"/>
        </w:tabs>
        <w:spacing w:after="0" w:line="240" w:lineRule="auto"/>
        <w:rPr>
          <w:rFonts w:ascii="Times New Roman" w:hAnsi="Times New Roman" w:cs="Times New Roman"/>
          <w:spacing w:val="-3"/>
          <w:lang w:val="lt-LT"/>
        </w:rPr>
      </w:pP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nejautrą gali atlikti tik asmenys, parengti atlikti bendrąją nejautrą. Reikia turėti priemonių nedelsiant išvalyti kvėpavimo takus, atlikti plaučių ventiliaciją, papildomai duoti deguonies ir palaikyti kraujotaką. </w:t>
      </w:r>
      <w:r>
        <w:rPr>
          <w:rFonts w:ascii="Times New Roman" w:hAnsi="Times New Roman" w:cs="Times New Roman"/>
          <w:spacing w:val="-3"/>
          <w:lang w:val="lt-LT"/>
        </w:rPr>
        <w:t xml:space="preserve">Visus pacientus, kuriems taikoma nejautra su </w:t>
      </w:r>
      <w:proofErr w:type="spellStart"/>
      <w:r>
        <w:rPr>
          <w:rFonts w:ascii="Times New Roman" w:hAnsi="Times New Roman" w:cs="Times New Roman"/>
          <w:spacing w:val="-3"/>
          <w:lang w:val="lt-LT"/>
        </w:rPr>
        <w:t>sevofluranu</w:t>
      </w:r>
      <w:proofErr w:type="spellEnd"/>
      <w:r>
        <w:rPr>
          <w:rFonts w:ascii="Times New Roman" w:hAnsi="Times New Roman" w:cs="Times New Roman"/>
          <w:spacing w:val="-3"/>
          <w:lang w:val="lt-LT"/>
        </w:rPr>
        <w:t>, reikia nuolat stebėti, atliekant elektrokardiogramą (EKG), kraujospūdžio matavimą, įsotinimą deguonimi, ir stebint iškvepiamo</w:t>
      </w:r>
      <w:r>
        <w:rPr>
          <w:rFonts w:ascii="Times New Roman" w:hAnsi="Times New Roman" w:cs="Times New Roman"/>
          <w:lang w:val="lt-LT"/>
        </w:rPr>
        <w:t xml:space="preserve"> </w:t>
      </w:r>
      <w:r>
        <w:rPr>
          <w:rFonts w:ascii="Times New Roman" w:hAnsi="Times New Roman" w:cs="Times New Roman"/>
          <w:spacing w:val="-3"/>
          <w:lang w:val="lt-LT"/>
        </w:rPr>
        <w:t>anglies dioksido (CO</w:t>
      </w:r>
      <w:r>
        <w:rPr>
          <w:rFonts w:ascii="Times New Roman" w:hAnsi="Times New Roman" w:cs="Times New Roman"/>
          <w:spacing w:val="-3"/>
          <w:vertAlign w:val="subscript"/>
          <w:lang w:val="lt-LT"/>
        </w:rPr>
        <w:t>2</w:t>
      </w:r>
      <w:r>
        <w:rPr>
          <w:rFonts w:ascii="Times New Roman" w:hAnsi="Times New Roman" w:cs="Times New Roman"/>
          <w:spacing w:val="-3"/>
          <w:lang w:val="lt-LT"/>
        </w:rPr>
        <w:t xml:space="preserve">.) kiekį. </w:t>
      </w:r>
    </w:p>
    <w:p w14:paraId="134D330D" w14:textId="77777777" w:rsidR="00286729" w:rsidRDefault="00286729" w:rsidP="00286729">
      <w:pPr>
        <w:tabs>
          <w:tab w:val="center" w:pos="4986"/>
          <w:tab w:val="right" w:pos="9972"/>
        </w:tabs>
        <w:spacing w:after="0" w:line="240" w:lineRule="auto"/>
        <w:rPr>
          <w:rFonts w:ascii="Times New Roman" w:hAnsi="Times New Roman" w:cs="Times New Roman"/>
          <w:spacing w:val="-3"/>
          <w:lang w:val="lt-LT"/>
        </w:rPr>
      </w:pPr>
      <w:r>
        <w:rPr>
          <w:rFonts w:ascii="Times New Roman" w:hAnsi="Times New Roman" w:cs="Times New Roman"/>
          <w:lang w:val="lt-LT"/>
        </w:rPr>
        <w:t xml:space="preserve">Reikia tiksliai žinoti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koncentraciją, kuri tiekiama iš garintuvo. Kadangi lakūs anestetikai skiriasi savo fizinėmis savybėmis, reikia naudoti tik specialiai kalibruotus </w:t>
      </w:r>
      <w:proofErr w:type="spellStart"/>
      <w:r>
        <w:rPr>
          <w:rFonts w:ascii="Times New Roman" w:hAnsi="Times New Roman" w:cs="Times New Roman"/>
          <w:lang w:val="lt-LT"/>
        </w:rPr>
        <w:t>sevofluranui</w:t>
      </w:r>
      <w:proofErr w:type="spellEnd"/>
      <w:r>
        <w:rPr>
          <w:rFonts w:ascii="Times New Roman" w:hAnsi="Times New Roman" w:cs="Times New Roman"/>
          <w:lang w:val="lt-LT"/>
        </w:rPr>
        <w:t xml:space="preserve"> garintuvus. Bendrosios nejautros skyrimas turi būti individualizuotas, remiantis paciento atsaku.</w:t>
      </w:r>
    </w:p>
    <w:p w14:paraId="13AC276F" w14:textId="77777777" w:rsidR="00286729" w:rsidRDefault="00286729" w:rsidP="00286729">
      <w:pPr>
        <w:tabs>
          <w:tab w:val="center" w:pos="4986"/>
          <w:tab w:val="right" w:pos="9972"/>
        </w:tabs>
        <w:spacing w:after="0" w:line="240" w:lineRule="auto"/>
        <w:rPr>
          <w:rFonts w:ascii="Times New Roman" w:hAnsi="Times New Roman" w:cs="Times New Roman"/>
          <w:spacing w:val="-3"/>
          <w:lang w:val="lt-LT"/>
        </w:rPr>
      </w:pPr>
      <w:r>
        <w:rPr>
          <w:rFonts w:ascii="Times New Roman" w:hAnsi="Times New Roman" w:cs="Times New Roman"/>
          <w:lang w:val="lt-LT"/>
        </w:rPr>
        <w:t xml:space="preserve">Nejautrai gilėjant, didėja </w:t>
      </w:r>
      <w:proofErr w:type="spellStart"/>
      <w:r>
        <w:rPr>
          <w:rFonts w:ascii="Times New Roman" w:hAnsi="Times New Roman" w:cs="Times New Roman"/>
          <w:lang w:val="lt-LT"/>
        </w:rPr>
        <w:t>hipotenzija</w:t>
      </w:r>
      <w:proofErr w:type="spellEnd"/>
      <w:r>
        <w:rPr>
          <w:rFonts w:ascii="Times New Roman" w:hAnsi="Times New Roman" w:cs="Times New Roman"/>
          <w:lang w:val="lt-LT"/>
        </w:rPr>
        <w:t xml:space="preserve"> ir kvėpavimo slopinimas.</w:t>
      </w:r>
    </w:p>
    <w:p w14:paraId="4E717928" w14:textId="77777777" w:rsidR="00286729" w:rsidRDefault="00286729" w:rsidP="00286729">
      <w:pPr>
        <w:tabs>
          <w:tab w:val="center" w:pos="4986"/>
          <w:tab w:val="right" w:pos="9972"/>
        </w:tabs>
        <w:spacing w:after="0" w:line="240" w:lineRule="auto"/>
        <w:rPr>
          <w:rFonts w:ascii="Times New Roman" w:hAnsi="Times New Roman" w:cs="Times New Roman"/>
          <w:spacing w:val="-3"/>
          <w:lang w:val="lt-LT"/>
        </w:rPr>
      </w:pPr>
    </w:p>
    <w:p w14:paraId="7241D755"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Palaikomosios nejautros laikotarpiu didinant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koncentraciją, nuo dozės priklausomu būdu mažėja kraujospūdis. Per didelis kraujospūdžio sumažėjimas gali priklausyti nuo nejautros gilumo ir tokiais atvejais gali būti padidintas sumažinant įkvepiamo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koncentraciją. Kadangi </w:t>
      </w: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netirpus kraujyje, </w:t>
      </w:r>
      <w:proofErr w:type="spellStart"/>
      <w:r>
        <w:rPr>
          <w:rFonts w:ascii="Times New Roman" w:hAnsi="Times New Roman" w:cs="Times New Roman"/>
          <w:spacing w:val="-3"/>
          <w:lang w:val="lt-LT"/>
        </w:rPr>
        <w:t>hemodinaminiai</w:t>
      </w:r>
      <w:proofErr w:type="spellEnd"/>
      <w:r>
        <w:rPr>
          <w:rFonts w:ascii="Times New Roman" w:hAnsi="Times New Roman" w:cs="Times New Roman"/>
          <w:spacing w:val="-3"/>
          <w:lang w:val="lt-LT"/>
        </w:rPr>
        <w:t xml:space="preserve"> pokyčiai gali atsirasti greičiau, nei naudojant kitus lakius anestetikus. Būtina atidžiai stebėti budimą po bendrosios nejautros, iki ligonis bus išgabentas iš </w:t>
      </w:r>
      <w:proofErr w:type="spellStart"/>
      <w:r>
        <w:rPr>
          <w:rFonts w:ascii="Times New Roman" w:hAnsi="Times New Roman" w:cs="Times New Roman"/>
          <w:spacing w:val="-3"/>
          <w:lang w:val="lt-LT"/>
        </w:rPr>
        <w:t>ponarkozinės</w:t>
      </w:r>
      <w:proofErr w:type="spellEnd"/>
      <w:r>
        <w:rPr>
          <w:rFonts w:ascii="Times New Roman" w:hAnsi="Times New Roman" w:cs="Times New Roman"/>
          <w:spacing w:val="-3"/>
          <w:lang w:val="lt-LT"/>
        </w:rPr>
        <w:t xml:space="preserve"> priežiūros palatos.</w:t>
      </w:r>
    </w:p>
    <w:p w14:paraId="62EED5FB" w14:textId="77777777" w:rsidR="00286729" w:rsidRDefault="00286729" w:rsidP="00286729">
      <w:pPr>
        <w:spacing w:after="0" w:line="240" w:lineRule="auto"/>
        <w:rPr>
          <w:rFonts w:ascii="Times New Roman" w:hAnsi="Times New Roman" w:cs="Times New Roman"/>
          <w:spacing w:val="-3"/>
          <w:lang w:val="lt-LT"/>
        </w:rPr>
      </w:pPr>
    </w:p>
    <w:p w14:paraId="7F93F2FE"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Po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nejautros budimo laikas paprastai būna trumpas, todėl greitai gali tekti malšinti pooperacinį skausmą.</w:t>
      </w:r>
    </w:p>
    <w:p w14:paraId="69DE014B" w14:textId="77777777" w:rsidR="00286729" w:rsidRDefault="00286729" w:rsidP="00286729">
      <w:pPr>
        <w:spacing w:after="0" w:line="240" w:lineRule="auto"/>
        <w:rPr>
          <w:rFonts w:ascii="Times New Roman" w:hAnsi="Times New Roman" w:cs="Times New Roman"/>
          <w:spacing w:val="-3"/>
          <w:lang w:val="lt-LT"/>
        </w:rPr>
      </w:pPr>
    </w:p>
    <w:p w14:paraId="04E48061"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Nors po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pavartojimo sąmonė paprastai atgaunama per kelias minutes, poveikis protinėms funkcijoms per dvi ar tris dienas po anestezijos netirtas. Kaip ir vartojant kitus anestetikus, kelias dienas gali būti nežymiai pakitusi nuotaika (žr. 4.7 skyrių).</w:t>
      </w:r>
    </w:p>
    <w:p w14:paraId="4D1DAC74" w14:textId="77777777" w:rsidR="00286729" w:rsidRDefault="00286729" w:rsidP="00286729">
      <w:pPr>
        <w:spacing w:after="0" w:line="240" w:lineRule="auto"/>
        <w:rPr>
          <w:rFonts w:ascii="Times New Roman" w:hAnsi="Times New Roman" w:cs="Times New Roman"/>
          <w:spacing w:val="-3"/>
          <w:lang w:val="lt-LT"/>
        </w:rPr>
      </w:pPr>
    </w:p>
    <w:p w14:paraId="066DC638"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Pacientams, kuriems yra koronarinė širdies liga</w:t>
      </w:r>
    </w:p>
    <w:p w14:paraId="3C5A1149" w14:textId="77777777" w:rsidR="00286729" w:rsidRDefault="00286729" w:rsidP="00286729">
      <w:pPr>
        <w:spacing w:after="0" w:line="240" w:lineRule="auto"/>
        <w:rPr>
          <w:rFonts w:ascii="Times New Roman" w:hAnsi="Times New Roman" w:cs="Times New Roman"/>
          <w:spacing w:val="-3"/>
          <w:lang w:val="lt-LT"/>
        </w:rPr>
      </w:pPr>
    </w:p>
    <w:p w14:paraId="6655E72C"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Kaip ir vartojant kitus anestetikus, koronarine širdies liga sergantiems pacientams svarbu palaikyti stabilią </w:t>
      </w:r>
      <w:proofErr w:type="spellStart"/>
      <w:r>
        <w:rPr>
          <w:rFonts w:ascii="Times New Roman" w:hAnsi="Times New Roman" w:cs="Times New Roman"/>
          <w:spacing w:val="-3"/>
          <w:lang w:val="lt-LT"/>
        </w:rPr>
        <w:t>hemodinamiką</w:t>
      </w:r>
      <w:proofErr w:type="spellEnd"/>
      <w:r>
        <w:rPr>
          <w:rFonts w:ascii="Times New Roman" w:hAnsi="Times New Roman" w:cs="Times New Roman"/>
          <w:spacing w:val="-3"/>
          <w:lang w:val="lt-LT"/>
        </w:rPr>
        <w:t>, kad būtų išvengta miokardo išemijos.</w:t>
      </w:r>
    </w:p>
    <w:p w14:paraId="08927208" w14:textId="77777777" w:rsidR="00286729" w:rsidRDefault="00286729" w:rsidP="00286729">
      <w:pPr>
        <w:spacing w:after="0" w:line="240" w:lineRule="auto"/>
        <w:rPr>
          <w:rFonts w:ascii="Times New Roman" w:hAnsi="Times New Roman" w:cs="Times New Roman"/>
          <w:spacing w:val="-3"/>
          <w:lang w:val="lt-LT"/>
        </w:rPr>
      </w:pPr>
    </w:p>
    <w:p w14:paraId="752D57B9"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Pacientėms, kurioms atliekamos akušerinės procedūros</w:t>
      </w:r>
    </w:p>
    <w:p w14:paraId="678B4499" w14:textId="77777777" w:rsidR="00286729" w:rsidRDefault="00286729" w:rsidP="00286729">
      <w:pPr>
        <w:spacing w:after="0" w:line="240" w:lineRule="auto"/>
        <w:rPr>
          <w:rFonts w:ascii="Times New Roman" w:hAnsi="Times New Roman" w:cs="Times New Roman"/>
          <w:spacing w:val="-3"/>
          <w:lang w:val="lt-LT"/>
        </w:rPr>
      </w:pPr>
    </w:p>
    <w:p w14:paraId="64D38D1A"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Šį vaistinį preparatą reikia atsargiai naudoti gimdymo metu dėl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atpalaiduojamojo poveikio gimdai ir gimdos </w:t>
      </w:r>
      <w:proofErr w:type="spellStart"/>
      <w:r>
        <w:rPr>
          <w:rFonts w:ascii="Times New Roman" w:hAnsi="Times New Roman" w:cs="Times New Roman"/>
          <w:spacing w:val="-3"/>
          <w:lang w:val="lt-LT"/>
        </w:rPr>
        <w:t>hemoragijos</w:t>
      </w:r>
      <w:proofErr w:type="spellEnd"/>
      <w:r>
        <w:rPr>
          <w:rFonts w:ascii="Times New Roman" w:hAnsi="Times New Roman" w:cs="Times New Roman"/>
          <w:spacing w:val="-3"/>
          <w:lang w:val="lt-LT"/>
        </w:rPr>
        <w:t xml:space="preserve"> padidėjimo (žr. 4.6 skyrių).</w:t>
      </w:r>
    </w:p>
    <w:p w14:paraId="22D91163" w14:textId="77777777" w:rsidR="00286729" w:rsidRDefault="00286729" w:rsidP="00286729">
      <w:pPr>
        <w:spacing w:after="0" w:line="240" w:lineRule="auto"/>
        <w:rPr>
          <w:rFonts w:ascii="Times New Roman" w:hAnsi="Times New Roman" w:cs="Times New Roman"/>
          <w:spacing w:val="-3"/>
          <w:lang w:val="lt-LT"/>
        </w:rPr>
      </w:pPr>
    </w:p>
    <w:p w14:paraId="7C7CCEDD"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Pacientams, kuriems atliekamos neurochirurginės procedūros</w:t>
      </w:r>
    </w:p>
    <w:p w14:paraId="5B18F490" w14:textId="77777777" w:rsidR="00286729" w:rsidRDefault="00286729" w:rsidP="00286729">
      <w:pPr>
        <w:spacing w:after="0" w:line="240" w:lineRule="auto"/>
        <w:rPr>
          <w:rFonts w:ascii="Times New Roman" w:hAnsi="Times New Roman" w:cs="Times New Roman"/>
          <w:spacing w:val="-3"/>
          <w:lang w:val="lt-LT"/>
        </w:rPr>
      </w:pPr>
    </w:p>
    <w:p w14:paraId="676B10F3"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Jei yra pavojus, kad pacientui padidės kaukolės vidaus (</w:t>
      </w:r>
      <w:proofErr w:type="spellStart"/>
      <w:r>
        <w:rPr>
          <w:rFonts w:ascii="Times New Roman" w:hAnsi="Times New Roman" w:cs="Times New Roman"/>
          <w:spacing w:val="-3"/>
          <w:lang w:val="lt-LT"/>
        </w:rPr>
        <w:t>intrakranijinis</w:t>
      </w:r>
      <w:proofErr w:type="spellEnd"/>
      <w:r>
        <w:rPr>
          <w:rFonts w:ascii="Times New Roman" w:hAnsi="Times New Roman" w:cs="Times New Roman"/>
          <w:spacing w:val="-3"/>
          <w:lang w:val="lt-LT"/>
        </w:rPr>
        <w:t xml:space="preserve">) slėgis (KVS),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reikia vartoti atsargiai; kartu būtina imtis KVS mažinančių priemonių, pavyzdžiui, sukelti hiperventiliaciją.</w:t>
      </w:r>
    </w:p>
    <w:p w14:paraId="117635EA" w14:textId="77777777" w:rsidR="00286729" w:rsidRDefault="00286729" w:rsidP="00286729">
      <w:pPr>
        <w:spacing w:after="0" w:line="240" w:lineRule="auto"/>
        <w:rPr>
          <w:rFonts w:ascii="Times New Roman" w:hAnsi="Times New Roman" w:cs="Times New Roman"/>
          <w:spacing w:val="-3"/>
          <w:lang w:val="lt-LT"/>
        </w:rPr>
      </w:pPr>
    </w:p>
    <w:p w14:paraId="7EFEFA3E"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Traukuliai</w:t>
      </w:r>
    </w:p>
    <w:p w14:paraId="16D30B1F" w14:textId="77777777" w:rsidR="00286729" w:rsidRDefault="00286729" w:rsidP="00286729">
      <w:pPr>
        <w:spacing w:after="0" w:line="240" w:lineRule="auto"/>
        <w:rPr>
          <w:rFonts w:ascii="Times New Roman" w:hAnsi="Times New Roman" w:cs="Times New Roman"/>
          <w:spacing w:val="-3"/>
          <w:lang w:val="lt-LT"/>
        </w:rPr>
      </w:pPr>
    </w:p>
    <w:p w14:paraId="395E5BA2"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Buvo pranešta apie retus traukulių atvejus vartojant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w:t>
      </w:r>
    </w:p>
    <w:p w14:paraId="73EE389B" w14:textId="77777777" w:rsidR="00286729" w:rsidRDefault="00286729" w:rsidP="00286729">
      <w:pPr>
        <w:spacing w:after="0" w:line="240" w:lineRule="auto"/>
        <w:rPr>
          <w:rFonts w:ascii="Times New Roman" w:hAnsi="Times New Roman" w:cs="Times New Roman"/>
          <w:spacing w:val="-3"/>
          <w:lang w:val="lt-LT"/>
        </w:rPr>
      </w:pPr>
    </w:p>
    <w:p w14:paraId="14FE7B96"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Vartojant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pastebėti traukulių atvejai vaikams ir jauniems suaugusiems, bet taip pat ir senesniems suaugusiems esant arba nesant </w:t>
      </w:r>
      <w:proofErr w:type="spellStart"/>
      <w:r>
        <w:rPr>
          <w:rFonts w:ascii="Times New Roman" w:hAnsi="Times New Roman" w:cs="Times New Roman"/>
          <w:spacing w:val="-3"/>
          <w:lang w:val="lt-LT"/>
        </w:rPr>
        <w:t>predisponuojantiems</w:t>
      </w:r>
      <w:proofErr w:type="spellEnd"/>
      <w:r>
        <w:rPr>
          <w:rFonts w:ascii="Times New Roman" w:hAnsi="Times New Roman" w:cs="Times New Roman"/>
          <w:spacing w:val="-3"/>
          <w:lang w:val="lt-LT"/>
        </w:rPr>
        <w:t xml:space="preserve"> faktoriams. Būtinas klinikinis įvertinimas, ar vartoti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pacientams, kuriems yra traukulių pavojus. Vaikams turi būti ribojamas anestezijos gylis. EEG gali padėti optimizuoti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dozę ir išvengti traukulių aktyvumo išsivystymo pacientams, linkusiems į traukulius (žr. 4.4 skyrių „Vaikų populiacija“).</w:t>
      </w:r>
    </w:p>
    <w:p w14:paraId="01D7E4EA" w14:textId="77777777" w:rsidR="00286729" w:rsidRDefault="00286729" w:rsidP="00286729">
      <w:pPr>
        <w:spacing w:after="0" w:line="240" w:lineRule="auto"/>
        <w:rPr>
          <w:rFonts w:ascii="Times New Roman" w:hAnsi="Times New Roman" w:cs="Times New Roman"/>
          <w:spacing w:val="-3"/>
          <w:lang w:val="lt-LT"/>
        </w:rPr>
      </w:pPr>
    </w:p>
    <w:p w14:paraId="52759A0E"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Pacientams, kuriems yra inkstų pažeidimas</w:t>
      </w:r>
    </w:p>
    <w:p w14:paraId="04A3FC02" w14:textId="77777777" w:rsidR="00286729" w:rsidRDefault="00286729" w:rsidP="00286729">
      <w:pPr>
        <w:spacing w:after="0" w:line="240" w:lineRule="auto"/>
        <w:rPr>
          <w:rFonts w:ascii="Times New Roman" w:hAnsi="Times New Roman" w:cs="Times New Roman"/>
          <w:spacing w:val="-3"/>
          <w:lang w:val="lt-LT"/>
        </w:rPr>
      </w:pPr>
    </w:p>
    <w:p w14:paraId="220798F1"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Nors kontroliuojamų klinikinių tyrimų duomenys yra riboti, tiriant pacientus ir atliekant tyrimus su gyvūnais nustatyta, kad yra potenciali inkstų pažeidimo rizika, kuri, manoma, kyla dėl A komponento. Tyrimai su žmonėmis ir gyvūnais parodė, kad skiriant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daugiau nei 2 MAK valandomis esant dujų greičiui &lt;2 l/min, gali būti susiję su </w:t>
      </w:r>
      <w:proofErr w:type="spellStart"/>
      <w:r>
        <w:rPr>
          <w:rFonts w:ascii="Times New Roman" w:hAnsi="Times New Roman" w:cs="Times New Roman"/>
          <w:spacing w:val="-3"/>
          <w:lang w:val="lt-LT"/>
        </w:rPr>
        <w:t>proteinurija</w:t>
      </w:r>
      <w:proofErr w:type="spellEnd"/>
      <w:r>
        <w:rPr>
          <w:rFonts w:ascii="Times New Roman" w:hAnsi="Times New Roman" w:cs="Times New Roman"/>
          <w:spacing w:val="-3"/>
          <w:lang w:val="lt-LT"/>
        </w:rPr>
        <w:t xml:space="preserve"> ir </w:t>
      </w:r>
      <w:proofErr w:type="spellStart"/>
      <w:r>
        <w:rPr>
          <w:rFonts w:ascii="Times New Roman" w:hAnsi="Times New Roman" w:cs="Times New Roman"/>
          <w:spacing w:val="-3"/>
          <w:lang w:val="lt-LT"/>
        </w:rPr>
        <w:t>gliukozurija</w:t>
      </w:r>
      <w:proofErr w:type="spellEnd"/>
      <w:r>
        <w:rPr>
          <w:rFonts w:ascii="Times New Roman" w:hAnsi="Times New Roman" w:cs="Times New Roman"/>
          <w:spacing w:val="-3"/>
          <w:lang w:val="lt-LT"/>
        </w:rPr>
        <w:t>. Taip pat žr. 5.1 skyrių.</w:t>
      </w:r>
    </w:p>
    <w:p w14:paraId="18832294" w14:textId="77777777" w:rsidR="00286729" w:rsidRDefault="00286729" w:rsidP="00286729">
      <w:pPr>
        <w:spacing w:after="0" w:line="240" w:lineRule="auto"/>
        <w:rPr>
          <w:rFonts w:ascii="Times New Roman" w:hAnsi="Times New Roman" w:cs="Times New Roman"/>
          <w:spacing w:val="-3"/>
          <w:lang w:val="lt-LT"/>
        </w:rPr>
      </w:pPr>
    </w:p>
    <w:p w14:paraId="79D2571D"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A komponento dozė, kuriai esant galimas </w:t>
      </w:r>
      <w:proofErr w:type="spellStart"/>
      <w:r>
        <w:rPr>
          <w:rFonts w:ascii="Times New Roman" w:hAnsi="Times New Roman" w:cs="Times New Roman"/>
          <w:spacing w:val="-3"/>
          <w:lang w:val="lt-LT"/>
        </w:rPr>
        <w:t>nefrotoksiškumas</w:t>
      </w:r>
      <w:proofErr w:type="spellEnd"/>
      <w:r>
        <w:rPr>
          <w:rFonts w:ascii="Times New Roman" w:hAnsi="Times New Roman" w:cs="Times New Roman"/>
          <w:spacing w:val="-3"/>
          <w:lang w:val="lt-LT"/>
        </w:rPr>
        <w:t xml:space="preserve">, nenustatyta. Apsvarstykite visus faktorius, susijusius su A komponento doze žmonėms, ypač veikimo laiką, dujų greitį ir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koncentraciją.</w:t>
      </w:r>
    </w:p>
    <w:p w14:paraId="1564DB17" w14:textId="77777777" w:rsidR="00286729" w:rsidRDefault="00286729" w:rsidP="00286729">
      <w:pPr>
        <w:spacing w:after="0" w:line="240" w:lineRule="auto"/>
        <w:rPr>
          <w:rFonts w:ascii="Times New Roman" w:hAnsi="Times New Roman" w:cs="Times New Roman"/>
          <w:spacing w:val="-3"/>
          <w:lang w:val="lt-LT"/>
        </w:rPr>
      </w:pPr>
    </w:p>
    <w:p w14:paraId="5935B607"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Įkvepiamo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koncentracija ir dujų greitis turi būti toks, kad A komponento kiekis būtų mažiausias.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ekspozicija neturi viršyti 2 MAK valandų esant dujų greičiui nuo 1 iki &lt;2 l/min. Mažesnis nei 1 l/min dujų greitis nerekomenduojamas.</w:t>
      </w:r>
    </w:p>
    <w:p w14:paraId="7C951EFA" w14:textId="77777777" w:rsidR="00286729" w:rsidRDefault="00286729" w:rsidP="00286729">
      <w:pPr>
        <w:spacing w:after="0" w:line="240" w:lineRule="auto"/>
        <w:rPr>
          <w:rFonts w:ascii="Times New Roman" w:hAnsi="Times New Roman" w:cs="Times New Roman"/>
          <w:spacing w:val="-3"/>
          <w:lang w:val="lt-LT"/>
        </w:rPr>
      </w:pPr>
    </w:p>
    <w:p w14:paraId="7FD2675C"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Pacientams, kurių inkstų funkcija sutrikusi</w:t>
      </w:r>
    </w:p>
    <w:p w14:paraId="45D42F14" w14:textId="77777777" w:rsidR="00286729" w:rsidRDefault="00286729" w:rsidP="00286729">
      <w:pPr>
        <w:spacing w:after="0" w:line="240" w:lineRule="auto"/>
        <w:rPr>
          <w:rFonts w:ascii="Times New Roman" w:hAnsi="Times New Roman" w:cs="Times New Roman"/>
          <w:spacing w:val="-3"/>
          <w:lang w:val="lt-LT"/>
        </w:rPr>
      </w:pPr>
    </w:p>
    <w:p w14:paraId="781EF970"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Pacientams, kurių inkstų funkcija sutrikusi (</w:t>
      </w:r>
      <w:proofErr w:type="spellStart"/>
      <w:r>
        <w:rPr>
          <w:rFonts w:ascii="Times New Roman" w:hAnsi="Times New Roman" w:cs="Times New Roman"/>
          <w:spacing w:val="-3"/>
          <w:lang w:val="lt-LT"/>
        </w:rPr>
        <w:t>glomerulų</w:t>
      </w:r>
      <w:proofErr w:type="spellEnd"/>
      <w:r>
        <w:rPr>
          <w:rFonts w:ascii="Times New Roman" w:hAnsi="Times New Roman" w:cs="Times New Roman"/>
          <w:spacing w:val="-3"/>
          <w:lang w:val="lt-LT"/>
        </w:rPr>
        <w:t xml:space="preserve"> filtracijos greitis ≤ 60 ml/min ),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reikia skirti atsargiai; po operacijos reikia stebėti inkstų funkciją.</w:t>
      </w:r>
    </w:p>
    <w:p w14:paraId="57544276" w14:textId="77777777" w:rsidR="00286729" w:rsidRDefault="00286729" w:rsidP="00286729">
      <w:pPr>
        <w:spacing w:after="0" w:line="240" w:lineRule="auto"/>
        <w:rPr>
          <w:rFonts w:ascii="Times New Roman" w:hAnsi="Times New Roman" w:cs="Times New Roman"/>
          <w:spacing w:val="-3"/>
          <w:lang w:val="lt-LT"/>
        </w:rPr>
      </w:pPr>
    </w:p>
    <w:p w14:paraId="56867D9C"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Pacientams, kurių kepenų funkcija sutrikusi</w:t>
      </w:r>
    </w:p>
    <w:p w14:paraId="008DB439" w14:textId="77777777" w:rsidR="00286729" w:rsidRDefault="00286729" w:rsidP="00286729">
      <w:pPr>
        <w:spacing w:after="0" w:line="240" w:lineRule="auto"/>
        <w:rPr>
          <w:rFonts w:ascii="Times New Roman" w:hAnsi="Times New Roman" w:cs="Times New Roman"/>
          <w:spacing w:val="-3"/>
          <w:lang w:val="lt-LT"/>
        </w:rPr>
      </w:pPr>
    </w:p>
    <w:p w14:paraId="5747AD6C"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Vaistui esant rinkoje gauti pranešimai apie labai retus lengvo, vidutinio sunkumo ar sunkaus pooperacinio kepenų veiklos sutrikimo ar hepatito (su ar be geltos) atvejus. Reikia spręsti pagal klinikinius </w:t>
      </w:r>
      <w:proofErr w:type="spellStart"/>
      <w:r>
        <w:rPr>
          <w:rFonts w:ascii="Times New Roman" w:hAnsi="Times New Roman" w:cs="Times New Roman"/>
          <w:spacing w:val="-3"/>
          <w:lang w:val="lt-LT"/>
        </w:rPr>
        <w:t>įvertinimus</w:t>
      </w:r>
      <w:proofErr w:type="spellEnd"/>
      <w:r>
        <w:rPr>
          <w:rFonts w:ascii="Times New Roman" w:hAnsi="Times New Roman" w:cs="Times New Roman"/>
          <w:spacing w:val="-3"/>
          <w:lang w:val="lt-LT"/>
        </w:rPr>
        <w:t xml:space="preserve">, ar skirti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pacientams, kuriems yra kepenų problemų arba kuriems taikomas gydymas, sukeliantis kepenų nepakankamumą. Pacientams, kurie po įkvepiamųjų anestetikų pavartojimo patyrė kepenų pažeidimus, geltą, nepaaiškinamą karščiavimą arba </w:t>
      </w:r>
      <w:proofErr w:type="spellStart"/>
      <w:r>
        <w:rPr>
          <w:rFonts w:ascii="Times New Roman" w:hAnsi="Times New Roman" w:cs="Times New Roman"/>
          <w:spacing w:val="-3"/>
          <w:lang w:val="lt-LT"/>
        </w:rPr>
        <w:t>eozinofiliją</w:t>
      </w:r>
      <w:proofErr w:type="spellEnd"/>
      <w:r>
        <w:rPr>
          <w:rFonts w:ascii="Times New Roman" w:hAnsi="Times New Roman" w:cs="Times New Roman"/>
          <w:spacing w:val="-3"/>
          <w:lang w:val="lt-LT"/>
        </w:rPr>
        <w:t xml:space="preserve">, rekomenduojama nevartoti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jei galima vartoti intraveninius vaistinius preparatus arba vietinę nejautrą (žr. 4.8 skyrių).</w:t>
      </w:r>
    </w:p>
    <w:p w14:paraId="73D4E358" w14:textId="77777777" w:rsidR="00286729" w:rsidRDefault="00286729" w:rsidP="00286729">
      <w:pPr>
        <w:spacing w:after="0" w:line="240" w:lineRule="auto"/>
        <w:rPr>
          <w:rFonts w:ascii="Times New Roman" w:hAnsi="Times New Roman" w:cs="Times New Roman"/>
          <w:spacing w:val="-3"/>
          <w:lang w:val="lt-LT"/>
        </w:rPr>
      </w:pPr>
    </w:p>
    <w:p w14:paraId="4922ADD7" w14:textId="77777777" w:rsidR="00286729" w:rsidRDefault="00286729" w:rsidP="00286729">
      <w:pPr>
        <w:spacing w:after="0" w:line="240" w:lineRule="auto"/>
        <w:rPr>
          <w:rFonts w:ascii="Times New Roman" w:hAnsi="Times New Roman" w:cs="Times New Roman"/>
          <w:spacing w:val="-3"/>
          <w:u w:val="single"/>
          <w:lang w:val="lt-LT"/>
        </w:rPr>
      </w:pPr>
      <w:r>
        <w:rPr>
          <w:rFonts w:ascii="Times New Roman" w:hAnsi="Times New Roman" w:cs="Times New Roman"/>
          <w:spacing w:val="-3"/>
          <w:u w:val="single"/>
          <w:lang w:val="lt-LT"/>
        </w:rPr>
        <w:t xml:space="preserve">Pacientams, kuriems yra </w:t>
      </w:r>
      <w:proofErr w:type="spellStart"/>
      <w:r>
        <w:rPr>
          <w:rFonts w:ascii="Times New Roman" w:hAnsi="Times New Roman" w:cs="Times New Roman"/>
          <w:spacing w:val="-3"/>
          <w:u w:val="single"/>
          <w:lang w:val="lt-LT"/>
        </w:rPr>
        <w:t>mitochondrijų</w:t>
      </w:r>
      <w:proofErr w:type="spellEnd"/>
      <w:r>
        <w:rPr>
          <w:rFonts w:ascii="Times New Roman" w:hAnsi="Times New Roman" w:cs="Times New Roman"/>
          <w:spacing w:val="-3"/>
          <w:u w:val="single"/>
          <w:lang w:val="lt-LT"/>
        </w:rPr>
        <w:t xml:space="preserve"> sutrikimai</w:t>
      </w:r>
    </w:p>
    <w:p w14:paraId="5273E925" w14:textId="77777777" w:rsidR="00286729" w:rsidRDefault="00286729" w:rsidP="00286729">
      <w:pPr>
        <w:spacing w:after="0" w:line="240" w:lineRule="auto"/>
        <w:rPr>
          <w:rFonts w:ascii="Times New Roman" w:hAnsi="Times New Roman" w:cs="Times New Roman"/>
          <w:spacing w:val="-3"/>
          <w:lang w:val="lt-LT"/>
        </w:rPr>
      </w:pPr>
    </w:p>
    <w:p w14:paraId="43C41AB1"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Atsargiai taikyti bendrą nejautrą, įskaitant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pacientams, turintiems </w:t>
      </w:r>
      <w:proofErr w:type="spellStart"/>
      <w:r>
        <w:rPr>
          <w:rFonts w:ascii="Times New Roman" w:hAnsi="Times New Roman" w:cs="Times New Roman"/>
          <w:spacing w:val="-3"/>
          <w:lang w:val="lt-LT"/>
        </w:rPr>
        <w:t>mitochondrijų</w:t>
      </w:r>
      <w:proofErr w:type="spellEnd"/>
      <w:r>
        <w:rPr>
          <w:rFonts w:ascii="Times New Roman" w:hAnsi="Times New Roman" w:cs="Times New Roman"/>
          <w:spacing w:val="-3"/>
          <w:lang w:val="lt-LT"/>
        </w:rPr>
        <w:t xml:space="preserve"> sutrikimų.</w:t>
      </w:r>
    </w:p>
    <w:p w14:paraId="5540C181" w14:textId="77777777" w:rsidR="00286729" w:rsidRDefault="00286729" w:rsidP="00286729">
      <w:pPr>
        <w:spacing w:after="0" w:line="240" w:lineRule="auto"/>
        <w:rPr>
          <w:rFonts w:ascii="Times New Roman" w:hAnsi="Times New Roman" w:cs="Times New Roman"/>
          <w:spacing w:val="-3"/>
          <w:lang w:val="lt-LT"/>
        </w:rPr>
      </w:pPr>
    </w:p>
    <w:p w14:paraId="304C5D76" w14:textId="77777777" w:rsidR="00286729" w:rsidRDefault="00286729" w:rsidP="00286729">
      <w:pPr>
        <w:spacing w:after="0" w:line="240" w:lineRule="auto"/>
        <w:rPr>
          <w:rFonts w:ascii="Times New Roman" w:hAnsi="Times New Roman" w:cs="Times New Roman"/>
          <w:spacing w:val="-3"/>
          <w:u w:val="single"/>
          <w:lang w:val="lt-LT"/>
        </w:rPr>
      </w:pPr>
      <w:proofErr w:type="spellStart"/>
      <w:r>
        <w:rPr>
          <w:rFonts w:ascii="Times New Roman" w:hAnsi="Times New Roman" w:cs="Times New Roman"/>
          <w:spacing w:val="-3"/>
          <w:u w:val="single"/>
          <w:lang w:val="lt-LT"/>
        </w:rPr>
        <w:t>Patientams</w:t>
      </w:r>
      <w:proofErr w:type="spellEnd"/>
      <w:r>
        <w:rPr>
          <w:rFonts w:ascii="Times New Roman" w:hAnsi="Times New Roman" w:cs="Times New Roman"/>
          <w:spacing w:val="-3"/>
          <w:u w:val="single"/>
          <w:lang w:val="lt-LT"/>
        </w:rPr>
        <w:t>, kurių būkles reikia apsvarstyti</w:t>
      </w:r>
    </w:p>
    <w:p w14:paraId="7CAA4B69" w14:textId="77777777" w:rsidR="00286729" w:rsidRDefault="00286729" w:rsidP="00286729">
      <w:pPr>
        <w:spacing w:after="0" w:line="240" w:lineRule="auto"/>
        <w:rPr>
          <w:rFonts w:ascii="Times New Roman" w:hAnsi="Times New Roman" w:cs="Times New Roman"/>
          <w:spacing w:val="-3"/>
          <w:lang w:val="lt-LT"/>
        </w:rPr>
      </w:pPr>
    </w:p>
    <w:p w14:paraId="2C1BE94A"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lang w:val="lt-LT"/>
        </w:rPr>
        <w:t xml:space="preserve">Ypač atidžiai reikia parinkti dozes </w:t>
      </w:r>
      <w:proofErr w:type="spellStart"/>
      <w:r>
        <w:rPr>
          <w:rFonts w:ascii="Times New Roman" w:hAnsi="Times New Roman" w:cs="Times New Roman"/>
          <w:lang w:val="lt-LT"/>
        </w:rPr>
        <w:t>hipovoleminiams</w:t>
      </w:r>
      <w:proofErr w:type="spellEnd"/>
      <w:r>
        <w:rPr>
          <w:rFonts w:ascii="Times New Roman" w:hAnsi="Times New Roman" w:cs="Times New Roman"/>
          <w:lang w:val="lt-LT"/>
        </w:rPr>
        <w:t xml:space="preserve">, turintiems sumažėjusį kraujospūdį, nusilpusiems pacientams ar turintiems kitokius </w:t>
      </w:r>
      <w:proofErr w:type="spellStart"/>
      <w:r>
        <w:rPr>
          <w:rFonts w:ascii="Times New Roman" w:hAnsi="Times New Roman" w:cs="Times New Roman"/>
          <w:lang w:val="lt-LT"/>
        </w:rPr>
        <w:t>hemodinamikos</w:t>
      </w:r>
      <w:proofErr w:type="spellEnd"/>
      <w:r>
        <w:rPr>
          <w:rFonts w:ascii="Times New Roman" w:hAnsi="Times New Roman" w:cs="Times New Roman"/>
          <w:lang w:val="lt-LT"/>
        </w:rPr>
        <w:t xml:space="preserve"> sutrikimus, pvz., dėl kartu vartojamų kitų vaistų.</w:t>
      </w:r>
    </w:p>
    <w:p w14:paraId="45D19652"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p>
    <w:p w14:paraId="1480AAD9"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Pacientams, pakartotinai vartojusiems </w:t>
      </w:r>
      <w:proofErr w:type="spellStart"/>
      <w:r>
        <w:rPr>
          <w:rFonts w:ascii="Times New Roman" w:hAnsi="Times New Roman" w:cs="Times New Roman"/>
          <w:lang w:val="lt-LT"/>
        </w:rPr>
        <w:t>halogenizuotus</w:t>
      </w:r>
      <w:proofErr w:type="spellEnd"/>
      <w:r>
        <w:rPr>
          <w:rFonts w:ascii="Times New Roman" w:hAnsi="Times New Roman" w:cs="Times New Roman"/>
          <w:lang w:val="lt-LT"/>
        </w:rPr>
        <w:t xml:space="preserve"> angliavandenilius per palyginti trumpą laikotarpį, gali būti padidintas kepenų pakenkimo pavojus.</w:t>
      </w:r>
    </w:p>
    <w:p w14:paraId="2726FF41" w14:textId="77777777" w:rsidR="00286729" w:rsidRDefault="00286729" w:rsidP="00286729">
      <w:pPr>
        <w:spacing w:after="0" w:line="240" w:lineRule="auto"/>
        <w:rPr>
          <w:rFonts w:ascii="Times New Roman" w:hAnsi="Times New Roman" w:cs="Times New Roman"/>
          <w:lang w:val="lt-LT"/>
        </w:rPr>
      </w:pPr>
    </w:p>
    <w:p w14:paraId="1E1B31D7"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Gauta pavienių pranešimų apie QT pailgėjimą, labai retai susijusį su </w:t>
      </w:r>
      <w:proofErr w:type="spellStart"/>
      <w:r>
        <w:rPr>
          <w:rFonts w:ascii="Times New Roman" w:hAnsi="Times New Roman" w:cs="Times New Roman"/>
          <w:i/>
          <w:spacing w:val="-3"/>
          <w:lang w:val="lt-LT"/>
        </w:rPr>
        <w:t>torsades</w:t>
      </w:r>
      <w:proofErr w:type="spellEnd"/>
      <w:r>
        <w:rPr>
          <w:rFonts w:ascii="Times New Roman" w:hAnsi="Times New Roman" w:cs="Times New Roman"/>
          <w:i/>
          <w:spacing w:val="-3"/>
          <w:lang w:val="lt-LT"/>
        </w:rPr>
        <w:t xml:space="preserve"> de </w:t>
      </w:r>
      <w:proofErr w:type="spellStart"/>
      <w:r>
        <w:rPr>
          <w:rFonts w:ascii="Times New Roman" w:hAnsi="Times New Roman" w:cs="Times New Roman"/>
          <w:i/>
          <w:spacing w:val="-3"/>
          <w:lang w:val="lt-LT"/>
        </w:rPr>
        <w:t>pointes</w:t>
      </w:r>
      <w:proofErr w:type="spellEnd"/>
      <w:r>
        <w:rPr>
          <w:rFonts w:ascii="Times New Roman" w:hAnsi="Times New Roman" w:cs="Times New Roman"/>
          <w:spacing w:val="-3"/>
          <w:lang w:val="lt-LT"/>
        </w:rPr>
        <w:t xml:space="preserve"> (išskirtiniais atvejais mirtina). Atsargiai skirti </w:t>
      </w:r>
      <w:proofErr w:type="spellStart"/>
      <w:r>
        <w:rPr>
          <w:rFonts w:ascii="Times New Roman" w:hAnsi="Times New Roman" w:cs="Times New Roman"/>
          <w:spacing w:val="-3"/>
          <w:lang w:val="lt-LT"/>
        </w:rPr>
        <w:t>sevofluraną</w:t>
      </w:r>
      <w:proofErr w:type="spellEnd"/>
      <w:r>
        <w:rPr>
          <w:rFonts w:ascii="Times New Roman" w:hAnsi="Times New Roman" w:cs="Times New Roman"/>
          <w:spacing w:val="-3"/>
          <w:lang w:val="lt-LT"/>
        </w:rPr>
        <w:t xml:space="preserve"> jautriems pacientams.</w:t>
      </w:r>
    </w:p>
    <w:p w14:paraId="1453B4B0" w14:textId="77777777" w:rsidR="00286729" w:rsidRDefault="00286729" w:rsidP="00286729">
      <w:pPr>
        <w:spacing w:after="0" w:line="240" w:lineRule="auto"/>
        <w:rPr>
          <w:rFonts w:ascii="Times New Roman" w:hAnsi="Times New Roman" w:cs="Times New Roman"/>
          <w:spacing w:val="-3"/>
          <w:lang w:val="lt-LT"/>
        </w:rPr>
      </w:pPr>
    </w:p>
    <w:p w14:paraId="6A478486" w14:textId="77777777" w:rsidR="00286729" w:rsidRDefault="00286729" w:rsidP="00286729">
      <w:pPr>
        <w:tabs>
          <w:tab w:val="left" w:pos="426"/>
          <w:tab w:val="center" w:pos="4986"/>
          <w:tab w:val="right" w:pos="9972"/>
        </w:tabs>
        <w:spacing w:after="0" w:line="240" w:lineRule="auto"/>
        <w:rPr>
          <w:rFonts w:ascii="Times New Roman" w:hAnsi="Times New Roman" w:cs="Times New Roman"/>
          <w:lang w:val="lt-LT"/>
        </w:rPr>
      </w:pPr>
      <w:r>
        <w:rPr>
          <w:rFonts w:ascii="Times New Roman" w:hAnsi="Times New Roman" w:cs="Times New Roman"/>
          <w:i/>
          <w:lang w:val="lt-LT"/>
        </w:rPr>
        <w:t>Piktybinė hipertermija</w:t>
      </w:r>
      <w:r>
        <w:rPr>
          <w:rFonts w:ascii="Times New Roman" w:hAnsi="Times New Roman" w:cs="Times New Roman"/>
          <w:lang w:val="lt-LT"/>
        </w:rPr>
        <w:t xml:space="preserve">: </w:t>
      </w:r>
    </w:p>
    <w:p w14:paraId="54B3F88C" w14:textId="77777777" w:rsidR="00286729" w:rsidRDefault="00286729" w:rsidP="00286729">
      <w:pPr>
        <w:tabs>
          <w:tab w:val="left" w:pos="426"/>
          <w:tab w:val="center" w:pos="4986"/>
          <w:tab w:val="right" w:pos="9972"/>
        </w:tabs>
        <w:spacing w:after="0" w:line="240" w:lineRule="auto"/>
        <w:rPr>
          <w:rFonts w:ascii="Times New Roman" w:hAnsi="Times New Roman" w:cs="Times New Roman"/>
          <w:lang w:val="lt-LT"/>
        </w:rPr>
      </w:pPr>
    </w:p>
    <w:p w14:paraId="1752F3F8" w14:textId="77777777" w:rsidR="00286729" w:rsidRDefault="00286729" w:rsidP="00286729">
      <w:pPr>
        <w:tabs>
          <w:tab w:val="center" w:pos="4986"/>
          <w:tab w:val="right" w:pos="9972"/>
        </w:tabs>
        <w:spacing w:after="0" w:line="240" w:lineRule="auto"/>
        <w:rPr>
          <w:rFonts w:ascii="Times New Roman" w:hAnsi="Times New Roman" w:cs="Times New Roman"/>
          <w:spacing w:val="-3"/>
          <w:lang w:val="lt-LT"/>
        </w:rPr>
      </w:pPr>
      <w:r>
        <w:rPr>
          <w:rFonts w:ascii="Times New Roman" w:hAnsi="Times New Roman" w:cs="Times New Roman"/>
          <w:lang w:val="lt-LT"/>
        </w:rPr>
        <w:t xml:space="preserve">Stipriai veikiantys įkvepiamieji anestetikai jautriems asmenims gali sukelti skeleto raumenų </w:t>
      </w:r>
      <w:proofErr w:type="spellStart"/>
      <w:r>
        <w:rPr>
          <w:rFonts w:ascii="Times New Roman" w:hAnsi="Times New Roman" w:cs="Times New Roman"/>
          <w:lang w:val="lt-LT"/>
        </w:rPr>
        <w:t>hipermetabolinę</w:t>
      </w:r>
      <w:proofErr w:type="spellEnd"/>
      <w:r>
        <w:rPr>
          <w:rFonts w:ascii="Times New Roman" w:hAnsi="Times New Roman" w:cs="Times New Roman"/>
          <w:lang w:val="lt-LT"/>
        </w:rPr>
        <w:t xml:space="preserve"> būklę, dėl kurios organizmui reikia labai daug deguonies ir pasireiškia vadinamasis piktybinės hipertermijos klinikinis sindromas. Buvo pranešta apie retus atvejus, kai vartojant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išsivystė piktybinė hipertermija (taip pat žr. 4.8 skyrių). Klinikinis sindromas pasireiškia </w:t>
      </w:r>
      <w:proofErr w:type="spellStart"/>
      <w:r>
        <w:rPr>
          <w:rFonts w:ascii="Times New Roman" w:hAnsi="Times New Roman" w:cs="Times New Roman"/>
          <w:lang w:val="lt-LT"/>
        </w:rPr>
        <w:t>hiperkapnija</w:t>
      </w:r>
      <w:proofErr w:type="spellEnd"/>
      <w:r>
        <w:rPr>
          <w:rFonts w:ascii="Times New Roman" w:hAnsi="Times New Roman" w:cs="Times New Roman"/>
          <w:lang w:val="lt-LT"/>
        </w:rPr>
        <w:t xml:space="preserve">, dėl kurios gali būti raumenų </w:t>
      </w:r>
      <w:proofErr w:type="spellStart"/>
      <w:r>
        <w:rPr>
          <w:rFonts w:ascii="Times New Roman" w:hAnsi="Times New Roman" w:cs="Times New Roman"/>
          <w:lang w:val="lt-LT"/>
        </w:rPr>
        <w:t>rigidiškumas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tachikardija</w:t>
      </w:r>
      <w:proofErr w:type="spellEnd"/>
      <w:r>
        <w:rPr>
          <w:rFonts w:ascii="Times New Roman" w:hAnsi="Times New Roman" w:cs="Times New Roman"/>
          <w:lang w:val="lt-LT"/>
        </w:rPr>
        <w:t xml:space="preserve">, padažnėjęs kvėpavimas, cianozė, aritmijos ir (ar) nestabilus kraujospūdis. Kai kurie iš šių nespecifinių požymių taip pat gali pasireikšti negilios anestezijos metu, esant ūmiai hipoksijai, </w:t>
      </w:r>
      <w:proofErr w:type="spellStart"/>
      <w:r>
        <w:rPr>
          <w:rFonts w:ascii="Times New Roman" w:hAnsi="Times New Roman" w:cs="Times New Roman"/>
          <w:lang w:val="lt-LT"/>
        </w:rPr>
        <w:t>hiperkapnijai</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hipovolemijai</w:t>
      </w:r>
      <w:proofErr w:type="spellEnd"/>
      <w:r>
        <w:rPr>
          <w:rFonts w:ascii="Times New Roman" w:hAnsi="Times New Roman" w:cs="Times New Roman"/>
          <w:lang w:val="lt-LT"/>
        </w:rPr>
        <w:t xml:space="preserve">. Buvo pranešta apie mirtinus piktybinės hipertermijos atvejus vartojant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w:t>
      </w:r>
      <w:r>
        <w:rPr>
          <w:rFonts w:ascii="Times New Roman" w:hAnsi="Times New Roman"/>
          <w:lang w:val="lt-LT"/>
        </w:rPr>
        <w:t xml:space="preserve"> </w:t>
      </w:r>
      <w:r>
        <w:rPr>
          <w:rFonts w:ascii="Times New Roman" w:hAnsi="Times New Roman" w:cs="Times New Roman"/>
          <w:lang w:val="lt-LT"/>
        </w:rPr>
        <w:t xml:space="preserve">Gydant būtina nutraukti jį sukėlusios medžiagos (pvz.,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poveikį, į veną leisti </w:t>
      </w:r>
      <w:proofErr w:type="spellStart"/>
      <w:r>
        <w:rPr>
          <w:rFonts w:ascii="Times New Roman" w:hAnsi="Times New Roman" w:cs="Times New Roman"/>
          <w:lang w:val="lt-LT"/>
        </w:rPr>
        <w:t>dantroleno</w:t>
      </w:r>
      <w:proofErr w:type="spellEnd"/>
      <w:r>
        <w:rPr>
          <w:rFonts w:ascii="Times New Roman" w:hAnsi="Times New Roman" w:cs="Times New Roman"/>
          <w:lang w:val="lt-LT"/>
        </w:rPr>
        <w:t xml:space="preserve"> natrio druskos, imtis palaikomųjų priemonių. Vėliau gali sutrikti inkstų veikla, todėl reikia matuoti ir kiek įmanoma skatinti šlapimo išsiskyrimą. </w:t>
      </w:r>
    </w:p>
    <w:p w14:paraId="64663427"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p>
    <w:p w14:paraId="3FEBABD0"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Vartojant įkvepiamuosius anestetikus retais atvejais gali padidėti kalio kiekis serume ir dėl to sukelti vaikams aritmijas ir mirtį pooperaciniame laikotarpyje.</w:t>
      </w:r>
    </w:p>
    <w:p w14:paraId="4F2B16C4"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p>
    <w:p w14:paraId="43152CA1"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r>
        <w:rPr>
          <w:rFonts w:ascii="Times New Roman" w:hAnsi="Times New Roman" w:cs="Times New Roman"/>
          <w:lang w:val="lt-LT"/>
        </w:rPr>
        <w:t xml:space="preserve">Labiausiai pažeidžiami yra pacientai, sergantys latentine ar aiškia nervų raumenų liga, ypač </w:t>
      </w:r>
      <w:proofErr w:type="spellStart"/>
      <w:r>
        <w:rPr>
          <w:rFonts w:ascii="Times New Roman" w:hAnsi="Times New Roman" w:cs="Times New Roman"/>
          <w:i/>
          <w:lang w:val="lt-LT"/>
        </w:rPr>
        <w:t>Duchenne</w:t>
      </w:r>
      <w:proofErr w:type="spellEnd"/>
      <w:r>
        <w:rPr>
          <w:rFonts w:ascii="Times New Roman" w:hAnsi="Times New Roman" w:cs="Times New Roman"/>
          <w:i/>
          <w:lang w:val="lt-LT"/>
        </w:rPr>
        <w:t xml:space="preserve"> </w:t>
      </w:r>
      <w:r>
        <w:rPr>
          <w:rFonts w:ascii="Times New Roman" w:hAnsi="Times New Roman" w:cs="Times New Roman"/>
          <w:lang w:val="lt-LT"/>
        </w:rPr>
        <w:t xml:space="preserve">raumenų distrofija. Dauguma atvejų, bet ne visais, tai buvo susiję su kartu vartojamu </w:t>
      </w:r>
      <w:proofErr w:type="spellStart"/>
      <w:r>
        <w:rPr>
          <w:rFonts w:ascii="Times New Roman" w:hAnsi="Times New Roman" w:cs="Times New Roman"/>
          <w:lang w:val="lt-LT"/>
        </w:rPr>
        <w:t>sukcinilcholinu</w:t>
      </w:r>
      <w:proofErr w:type="spellEnd"/>
      <w:r>
        <w:rPr>
          <w:rFonts w:ascii="Times New Roman" w:hAnsi="Times New Roman" w:cs="Times New Roman"/>
          <w:lang w:val="lt-LT"/>
        </w:rPr>
        <w:t xml:space="preserve">. Tiems pacientams taip pat buvo nustatytas žymus </w:t>
      </w:r>
      <w:proofErr w:type="spellStart"/>
      <w:r>
        <w:rPr>
          <w:rFonts w:ascii="Times New Roman" w:hAnsi="Times New Roman" w:cs="Times New Roman"/>
          <w:lang w:val="lt-LT"/>
        </w:rPr>
        <w:t>kreatinkinazės</w:t>
      </w:r>
      <w:proofErr w:type="spellEnd"/>
      <w:r>
        <w:rPr>
          <w:rFonts w:ascii="Times New Roman" w:hAnsi="Times New Roman" w:cs="Times New Roman"/>
          <w:lang w:val="lt-LT"/>
        </w:rPr>
        <w:t xml:space="preserve"> aktyvumo padidėjimas serume ir kai kuriais atvejais pokyčiai šlapime ir </w:t>
      </w:r>
      <w:proofErr w:type="spellStart"/>
      <w:r>
        <w:rPr>
          <w:rFonts w:ascii="Times New Roman" w:hAnsi="Times New Roman" w:cs="Times New Roman"/>
          <w:lang w:val="lt-LT"/>
        </w:rPr>
        <w:t>mioglobulinurija</w:t>
      </w:r>
      <w:proofErr w:type="spellEnd"/>
      <w:r>
        <w:rPr>
          <w:rFonts w:ascii="Times New Roman" w:hAnsi="Times New Roman" w:cs="Times New Roman"/>
          <w:lang w:val="lt-LT"/>
        </w:rPr>
        <w:t xml:space="preserve">. Nepaisant panašumo į piktybinę hipertermiją, nė vienam iš šių pacientų nebuvo raumenų </w:t>
      </w:r>
      <w:proofErr w:type="spellStart"/>
      <w:r>
        <w:rPr>
          <w:rFonts w:ascii="Times New Roman" w:hAnsi="Times New Roman" w:cs="Times New Roman"/>
          <w:lang w:val="lt-LT"/>
        </w:rPr>
        <w:t>rigidiškumo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hipermetabolinės</w:t>
      </w:r>
      <w:proofErr w:type="spellEnd"/>
      <w:r>
        <w:rPr>
          <w:rFonts w:ascii="Times New Roman" w:hAnsi="Times New Roman" w:cs="Times New Roman"/>
          <w:lang w:val="lt-LT"/>
        </w:rPr>
        <w:t xml:space="preserve"> būklės simptomų.</w:t>
      </w:r>
    </w:p>
    <w:p w14:paraId="1E5DE4A6"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color w:val="000000"/>
          <w:lang w:val="lt-LT"/>
        </w:rPr>
      </w:pPr>
      <w:r>
        <w:rPr>
          <w:rFonts w:ascii="Times New Roman" w:hAnsi="Times New Roman" w:cs="Times New Roman"/>
          <w:color w:val="000000"/>
          <w:lang w:val="lt-LT"/>
        </w:rPr>
        <w:t xml:space="preserve">Rekomenduojama anksti ir energingai gydyti </w:t>
      </w:r>
      <w:proofErr w:type="spellStart"/>
      <w:r>
        <w:rPr>
          <w:rFonts w:ascii="Times New Roman" w:hAnsi="Times New Roman" w:cs="Times New Roman"/>
          <w:color w:val="000000"/>
          <w:lang w:val="lt-LT"/>
        </w:rPr>
        <w:t>hiperkalemiją</w:t>
      </w:r>
      <w:proofErr w:type="spellEnd"/>
      <w:r>
        <w:rPr>
          <w:rFonts w:ascii="Times New Roman" w:hAnsi="Times New Roman" w:cs="Times New Roman"/>
          <w:color w:val="000000"/>
          <w:lang w:val="lt-LT"/>
        </w:rPr>
        <w:t xml:space="preserve"> ir atkaklias aritmijas ir vėliau tirti dėl latentinės nervų raumenų ligos.</w:t>
      </w:r>
    </w:p>
    <w:p w14:paraId="131964B6" w14:textId="77777777" w:rsidR="00286729" w:rsidRDefault="00286729" w:rsidP="00286729">
      <w:pPr>
        <w:spacing w:after="0" w:line="240" w:lineRule="auto"/>
        <w:rPr>
          <w:rFonts w:ascii="Times New Roman" w:hAnsi="Times New Roman" w:cs="Times New Roman"/>
          <w:u w:val="single"/>
          <w:lang w:val="lt-LT"/>
        </w:rPr>
      </w:pPr>
    </w:p>
    <w:p w14:paraId="50395AA1" w14:textId="77777777" w:rsidR="00286729" w:rsidRDefault="00286729" w:rsidP="00286729">
      <w:pPr>
        <w:spacing w:after="0" w:line="240" w:lineRule="auto"/>
        <w:rPr>
          <w:rFonts w:ascii="Times New Roman" w:hAnsi="Times New Roman" w:cs="Times New Roman"/>
          <w:i/>
          <w:lang w:val="lt-LT"/>
        </w:rPr>
      </w:pPr>
      <w:r>
        <w:rPr>
          <w:rFonts w:ascii="Times New Roman" w:hAnsi="Times New Roman" w:cs="Times New Roman"/>
          <w:i/>
          <w:lang w:val="lt-LT"/>
        </w:rPr>
        <w:t>Išdžiūvusio CO</w:t>
      </w:r>
      <w:r>
        <w:rPr>
          <w:rFonts w:ascii="Times New Roman" w:hAnsi="Times New Roman" w:cs="Times New Roman"/>
          <w:i/>
          <w:vertAlign w:val="subscript"/>
          <w:lang w:val="lt-LT"/>
        </w:rPr>
        <w:t xml:space="preserve">2  </w:t>
      </w:r>
      <w:r>
        <w:rPr>
          <w:rFonts w:ascii="Times New Roman" w:hAnsi="Times New Roman" w:cs="Times New Roman"/>
          <w:i/>
          <w:lang w:val="lt-LT"/>
        </w:rPr>
        <w:t>absorbento pakeitimas</w:t>
      </w:r>
    </w:p>
    <w:p w14:paraId="4356BB63" w14:textId="77777777" w:rsidR="00286729" w:rsidRDefault="00286729" w:rsidP="00286729">
      <w:pPr>
        <w:spacing w:after="0" w:line="240" w:lineRule="auto"/>
        <w:rPr>
          <w:rFonts w:ascii="Times New Roman" w:hAnsi="Times New Roman" w:cs="Times New Roman"/>
          <w:i/>
          <w:iCs/>
          <w:lang w:val="lt-LT"/>
        </w:rPr>
      </w:pPr>
    </w:p>
    <w:p w14:paraId="715FAA31"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Egzoterminė</w:t>
      </w:r>
      <w:proofErr w:type="spellEnd"/>
      <w:r>
        <w:rPr>
          <w:rFonts w:ascii="Times New Roman" w:hAnsi="Times New Roman" w:cs="Times New Roman"/>
          <w:lang w:val="lt-LT"/>
        </w:rPr>
        <w:t xml:space="preserve"> reakcija tarp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ir CO</w:t>
      </w:r>
      <w:r>
        <w:rPr>
          <w:rFonts w:ascii="Times New Roman" w:hAnsi="Times New Roman" w:cs="Times New Roman"/>
          <w:vertAlign w:val="subscript"/>
          <w:lang w:val="lt-LT"/>
        </w:rPr>
        <w:t>2</w:t>
      </w:r>
      <w:r>
        <w:rPr>
          <w:rFonts w:ascii="Times New Roman" w:hAnsi="Times New Roman" w:cs="Times New Roman"/>
          <w:lang w:val="lt-LT"/>
        </w:rPr>
        <w:t xml:space="preserve"> absorbento sustiprėja, kai išdžiūsta CO</w:t>
      </w:r>
      <w:r>
        <w:rPr>
          <w:rFonts w:ascii="Times New Roman" w:hAnsi="Times New Roman" w:cs="Times New Roman"/>
          <w:vertAlign w:val="subscript"/>
          <w:lang w:val="lt-LT"/>
        </w:rPr>
        <w:t>2</w:t>
      </w:r>
      <w:r>
        <w:rPr>
          <w:rFonts w:ascii="Times New Roman" w:hAnsi="Times New Roman" w:cs="Times New Roman"/>
          <w:lang w:val="lt-LT"/>
        </w:rPr>
        <w:t xml:space="preserve"> absorbentas, pavyzdžiui, po ilgesnio sausos dujų srovės tekėjimo per CO</w:t>
      </w:r>
      <w:r>
        <w:rPr>
          <w:rFonts w:ascii="Times New Roman" w:hAnsi="Times New Roman" w:cs="Times New Roman"/>
          <w:vertAlign w:val="subscript"/>
          <w:lang w:val="lt-LT"/>
        </w:rPr>
        <w:t>2</w:t>
      </w:r>
      <w:r>
        <w:rPr>
          <w:rFonts w:ascii="Times New Roman" w:hAnsi="Times New Roman" w:cs="Times New Roman"/>
          <w:lang w:val="lt-LT"/>
        </w:rPr>
        <w:t xml:space="preserve"> absorbento talpyklą periodo. Retai buvo stebimi anestezijos aparato labai stipraus įkaitimo, dūmų atsiradimo ir (arba) savaiminio užsidegimo atvejai naudojant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kartu su išdžiūvusiu absorbentu, ypač su turinčiu kalio </w:t>
      </w:r>
      <w:proofErr w:type="spellStart"/>
      <w:r>
        <w:rPr>
          <w:rFonts w:ascii="Times New Roman" w:hAnsi="Times New Roman" w:cs="Times New Roman"/>
          <w:lang w:val="lt-LT"/>
        </w:rPr>
        <w:t>hidroksido</w:t>
      </w:r>
      <w:proofErr w:type="spellEnd"/>
      <w:r>
        <w:rPr>
          <w:rFonts w:ascii="Times New Roman" w:hAnsi="Times New Roman" w:cs="Times New Roman"/>
          <w:lang w:val="lt-LT"/>
        </w:rPr>
        <w:t xml:space="preserve">. Neįprastai vėlyvas įkvepiamo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koncentracijos didėjimas arba netikėtas jos sumažėjimas, lyginant su garintuvo parametrais, gali būti susijęs su CO</w:t>
      </w:r>
      <w:r>
        <w:rPr>
          <w:rFonts w:ascii="Times New Roman" w:hAnsi="Times New Roman" w:cs="Times New Roman"/>
          <w:vertAlign w:val="subscript"/>
          <w:lang w:val="lt-LT"/>
        </w:rPr>
        <w:t>2</w:t>
      </w:r>
      <w:r>
        <w:rPr>
          <w:rFonts w:ascii="Times New Roman" w:hAnsi="Times New Roman" w:cs="Times New Roman"/>
          <w:lang w:val="lt-LT"/>
        </w:rPr>
        <w:t xml:space="preserve"> absorbento </w:t>
      </w:r>
      <w:proofErr w:type="spellStart"/>
      <w:r>
        <w:rPr>
          <w:rFonts w:ascii="Times New Roman" w:hAnsi="Times New Roman" w:cs="Times New Roman"/>
          <w:lang w:val="lt-LT"/>
        </w:rPr>
        <w:t>talpyklės</w:t>
      </w:r>
      <w:proofErr w:type="spellEnd"/>
      <w:r>
        <w:rPr>
          <w:rFonts w:ascii="Times New Roman" w:hAnsi="Times New Roman" w:cs="Times New Roman"/>
          <w:lang w:val="lt-LT"/>
        </w:rPr>
        <w:t xml:space="preserve"> perkaitimu. Kai </w:t>
      </w:r>
      <w:proofErr w:type="spellStart"/>
      <w:r>
        <w:rPr>
          <w:rFonts w:ascii="Times New Roman" w:hAnsi="Times New Roman" w:cs="Times New Roman"/>
          <w:lang w:val="lt-LT"/>
        </w:rPr>
        <w:t>išdžiūna</w:t>
      </w:r>
      <w:proofErr w:type="spellEnd"/>
      <w:r>
        <w:rPr>
          <w:rFonts w:ascii="Times New Roman" w:hAnsi="Times New Roman" w:cs="Times New Roman"/>
          <w:lang w:val="lt-LT"/>
        </w:rPr>
        <w:t xml:space="preserve"> CO</w:t>
      </w:r>
      <w:r>
        <w:rPr>
          <w:rFonts w:ascii="Times New Roman" w:hAnsi="Times New Roman" w:cs="Times New Roman"/>
          <w:vertAlign w:val="subscript"/>
          <w:lang w:val="lt-LT"/>
        </w:rPr>
        <w:t>2</w:t>
      </w:r>
      <w:r>
        <w:rPr>
          <w:rFonts w:ascii="Times New Roman" w:hAnsi="Times New Roman" w:cs="Times New Roman"/>
          <w:lang w:val="lt-LT"/>
        </w:rPr>
        <w:t xml:space="preserve"> absorbentas, pvz., ilgą laiką per CO</w:t>
      </w:r>
      <w:r>
        <w:rPr>
          <w:rFonts w:ascii="Times New Roman" w:hAnsi="Times New Roman" w:cs="Times New Roman"/>
          <w:vertAlign w:val="subscript"/>
          <w:lang w:val="lt-LT"/>
        </w:rPr>
        <w:t>2</w:t>
      </w:r>
      <w:r>
        <w:rPr>
          <w:rFonts w:ascii="Times New Roman" w:hAnsi="Times New Roman" w:cs="Times New Roman"/>
          <w:lang w:val="lt-LT"/>
        </w:rPr>
        <w:t xml:space="preserve"> absorbento </w:t>
      </w:r>
      <w:proofErr w:type="spellStart"/>
      <w:r>
        <w:rPr>
          <w:rFonts w:ascii="Times New Roman" w:hAnsi="Times New Roman" w:cs="Times New Roman"/>
          <w:lang w:val="lt-LT"/>
        </w:rPr>
        <w:t>talpykles</w:t>
      </w:r>
      <w:proofErr w:type="spellEnd"/>
      <w:r>
        <w:rPr>
          <w:rFonts w:ascii="Times New Roman" w:hAnsi="Times New Roman" w:cs="Times New Roman"/>
          <w:lang w:val="lt-LT"/>
        </w:rPr>
        <w:t xml:space="preserve"> tekant sausoms dujoms, gali įvykti </w:t>
      </w:r>
      <w:proofErr w:type="spellStart"/>
      <w:r>
        <w:rPr>
          <w:rFonts w:ascii="Times New Roman" w:hAnsi="Times New Roman" w:cs="Times New Roman"/>
          <w:lang w:val="lt-LT"/>
        </w:rPr>
        <w:t>egzoterminė</w:t>
      </w:r>
      <w:proofErr w:type="spellEnd"/>
      <w:r>
        <w:rPr>
          <w:rFonts w:ascii="Times New Roman" w:hAnsi="Times New Roman" w:cs="Times New Roman"/>
          <w:lang w:val="lt-LT"/>
        </w:rPr>
        <w:t xml:space="preserve"> reakcija, padidintas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skilimas ir skilimo produktų susidarymas.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skilimo produktai (metanolis, </w:t>
      </w:r>
      <w:proofErr w:type="spellStart"/>
      <w:r>
        <w:rPr>
          <w:rFonts w:ascii="Times New Roman" w:hAnsi="Times New Roman" w:cs="Times New Roman"/>
          <w:lang w:val="lt-LT"/>
        </w:rPr>
        <w:t>formaldehidas</w:t>
      </w:r>
      <w:proofErr w:type="spellEnd"/>
      <w:r>
        <w:rPr>
          <w:rFonts w:ascii="Times New Roman" w:hAnsi="Times New Roman" w:cs="Times New Roman"/>
          <w:lang w:val="lt-LT"/>
        </w:rPr>
        <w:t xml:space="preserve">, anglies </w:t>
      </w:r>
      <w:proofErr w:type="spellStart"/>
      <w:r>
        <w:rPr>
          <w:rFonts w:ascii="Times New Roman" w:hAnsi="Times New Roman" w:cs="Times New Roman"/>
          <w:lang w:val="lt-LT"/>
        </w:rPr>
        <w:t>monoksidas</w:t>
      </w:r>
      <w:proofErr w:type="spellEnd"/>
      <w:r>
        <w:rPr>
          <w:rFonts w:ascii="Times New Roman" w:hAnsi="Times New Roman" w:cs="Times New Roman"/>
          <w:lang w:val="lt-LT"/>
        </w:rPr>
        <w:t xml:space="preserve"> ir A, B, C ir D junginiai) buvo stebimi eksperimentinio anestezijos aparato kvėpavimo grandinėje, kai buvo naudojami išdžiūvę CO2 absorbentai ir didžiausios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koncentracijos (8%) ilgą laiką (≥ 2 valandas). </w:t>
      </w:r>
      <w:proofErr w:type="spellStart"/>
      <w:r>
        <w:rPr>
          <w:rFonts w:ascii="Times New Roman" w:hAnsi="Times New Roman" w:cs="Times New Roman"/>
          <w:lang w:val="lt-LT"/>
        </w:rPr>
        <w:t>Formaldehido</w:t>
      </w:r>
      <w:proofErr w:type="spellEnd"/>
      <w:r>
        <w:rPr>
          <w:rFonts w:ascii="Times New Roman" w:hAnsi="Times New Roman" w:cs="Times New Roman"/>
          <w:lang w:val="lt-LT"/>
        </w:rPr>
        <w:t xml:space="preserve"> koncentracija nustatyta anestezijos kvėpavimo grandinėje (naudojant absorbentą su natrio </w:t>
      </w:r>
      <w:proofErr w:type="spellStart"/>
      <w:r>
        <w:rPr>
          <w:rFonts w:ascii="Times New Roman" w:hAnsi="Times New Roman" w:cs="Times New Roman"/>
          <w:lang w:val="lt-LT"/>
        </w:rPr>
        <w:t>hidroksidu</w:t>
      </w:r>
      <w:proofErr w:type="spellEnd"/>
      <w:r>
        <w:rPr>
          <w:rFonts w:ascii="Times New Roman" w:hAnsi="Times New Roman" w:cs="Times New Roman"/>
          <w:lang w:val="lt-LT"/>
        </w:rPr>
        <w:t>) buvo tokio lygio, kuris sukelia lengvą kvėpavimo takų sudirginimą. Skilimo produktų, nustatytų šiame ekstremaliame eksperimentiniame modelyje, klinikinė reikšmė nežinoma.</w:t>
      </w:r>
    </w:p>
    <w:p w14:paraId="7E1102D9" w14:textId="77777777" w:rsidR="00286729" w:rsidRDefault="00286729" w:rsidP="00286729">
      <w:pPr>
        <w:spacing w:after="0" w:line="240" w:lineRule="auto"/>
        <w:rPr>
          <w:rFonts w:ascii="Times New Roman" w:hAnsi="Times New Roman" w:cs="Times New Roman"/>
          <w:i/>
          <w:lang w:val="lt-LT"/>
        </w:rPr>
      </w:pPr>
      <w:r>
        <w:rPr>
          <w:rFonts w:ascii="Times New Roman" w:hAnsi="Times New Roman" w:cs="Times New Roman"/>
          <w:lang w:val="lt-LT"/>
        </w:rPr>
        <w:t>Gydytojui įtarus, kad CO</w:t>
      </w:r>
      <w:r>
        <w:rPr>
          <w:rFonts w:ascii="Times New Roman" w:hAnsi="Times New Roman" w:cs="Times New Roman"/>
          <w:vertAlign w:val="subscript"/>
          <w:lang w:val="lt-LT"/>
        </w:rPr>
        <w:t>2</w:t>
      </w:r>
      <w:r>
        <w:rPr>
          <w:rFonts w:ascii="Times New Roman" w:hAnsi="Times New Roman" w:cs="Times New Roman"/>
          <w:lang w:val="lt-LT"/>
        </w:rPr>
        <w:t xml:space="preserve"> absorbentas galėjo išdžiūti, jį reikia pakeisti, prieš vartojant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Daugumos CO</w:t>
      </w:r>
      <w:r>
        <w:rPr>
          <w:rFonts w:ascii="Times New Roman" w:hAnsi="Times New Roman" w:cs="Times New Roman"/>
          <w:vertAlign w:val="subscript"/>
          <w:lang w:val="lt-LT"/>
        </w:rPr>
        <w:t>2</w:t>
      </w:r>
      <w:r>
        <w:rPr>
          <w:rFonts w:ascii="Times New Roman" w:hAnsi="Times New Roman" w:cs="Times New Roman"/>
          <w:lang w:val="lt-LT"/>
        </w:rPr>
        <w:t xml:space="preserve"> absorbentų indikatorių spalva nebūtinai pakinta jiems išdžiūvus. Todėl tai, kad spalva ryškiai nepakito, negarantuoja, kad </w:t>
      </w:r>
      <w:proofErr w:type="spellStart"/>
      <w:r>
        <w:rPr>
          <w:rFonts w:ascii="Times New Roman" w:hAnsi="Times New Roman" w:cs="Times New Roman"/>
          <w:lang w:val="lt-LT"/>
        </w:rPr>
        <w:t>hidracija</w:t>
      </w:r>
      <w:proofErr w:type="spellEnd"/>
      <w:r>
        <w:rPr>
          <w:rFonts w:ascii="Times New Roman" w:hAnsi="Times New Roman" w:cs="Times New Roman"/>
          <w:lang w:val="lt-LT"/>
        </w:rPr>
        <w:t xml:space="preserve"> yra pakankama. CO2 absorbentus reikia keisti reguliariai, neatsižvelgiant į indikatoriaus spalvą </w:t>
      </w:r>
      <w:r>
        <w:rPr>
          <w:rFonts w:ascii="Times New Roman" w:hAnsi="Times New Roman" w:cs="Times New Roman"/>
          <w:i/>
          <w:lang w:val="lt-LT"/>
        </w:rPr>
        <w:t>(žr. 6.6 skyrių).</w:t>
      </w:r>
    </w:p>
    <w:p w14:paraId="6DA73225" w14:textId="77777777" w:rsidR="00286729" w:rsidRDefault="00286729" w:rsidP="00286729">
      <w:pPr>
        <w:spacing w:after="0" w:line="240" w:lineRule="auto"/>
        <w:rPr>
          <w:rFonts w:ascii="Times New Roman" w:hAnsi="Times New Roman" w:cs="Times New Roman"/>
          <w:lang w:val="lt-LT"/>
        </w:rPr>
      </w:pPr>
    </w:p>
    <w:p w14:paraId="423BA443" w14:textId="77777777" w:rsidR="00286729" w:rsidRPr="008F7F0D" w:rsidRDefault="00286729" w:rsidP="00286729">
      <w:pPr>
        <w:spacing w:after="0" w:line="240" w:lineRule="auto"/>
        <w:rPr>
          <w:rFonts w:ascii="Times New Roman" w:hAnsi="Times New Roman" w:cs="Times New Roman"/>
          <w:u w:val="single"/>
          <w:lang w:val="lt-LT"/>
        </w:rPr>
      </w:pPr>
      <w:r w:rsidRPr="008F7F0D">
        <w:rPr>
          <w:rFonts w:ascii="Times New Roman" w:hAnsi="Times New Roman" w:cs="Times New Roman"/>
          <w:u w:val="single"/>
          <w:lang w:val="lt-LT"/>
        </w:rPr>
        <w:t>Vaikų populiacija</w:t>
      </w:r>
    </w:p>
    <w:p w14:paraId="05196AB2" w14:textId="77777777" w:rsidR="00286729" w:rsidRDefault="00286729" w:rsidP="00286729">
      <w:pPr>
        <w:tabs>
          <w:tab w:val="left" w:pos="720"/>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Dėl greito budimo vaikai gali trumpam būti susijaudinimo būsenoje, ir tai apsunkins bendravimą (tai patiria maždaug 25 % nejautrą patyrusių vaikų).</w:t>
      </w:r>
    </w:p>
    <w:p w14:paraId="3B1EE5A9" w14:textId="77777777" w:rsidR="00286729" w:rsidRDefault="00286729" w:rsidP="00286729">
      <w:pPr>
        <w:tabs>
          <w:tab w:val="left" w:pos="720"/>
          <w:tab w:val="center" w:pos="4986"/>
          <w:tab w:val="right" w:pos="9972"/>
        </w:tabs>
        <w:spacing w:after="0" w:line="240" w:lineRule="auto"/>
        <w:rPr>
          <w:rFonts w:ascii="Times New Roman" w:hAnsi="Times New Roman" w:cs="Times New Roman"/>
          <w:lang w:val="lt-LT"/>
        </w:rPr>
      </w:pPr>
    </w:p>
    <w:p w14:paraId="2B5D6AAC" w14:textId="77777777" w:rsidR="00286729" w:rsidRDefault="00286729" w:rsidP="00286729">
      <w:pPr>
        <w:tabs>
          <w:tab w:val="left" w:pos="720"/>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 xml:space="preserve">Vaikams, sergantiems </w:t>
      </w:r>
      <w:proofErr w:type="spellStart"/>
      <w:r>
        <w:rPr>
          <w:rFonts w:ascii="Times New Roman" w:hAnsi="Times New Roman" w:cs="Times New Roman"/>
          <w:i/>
          <w:lang w:val="lt-LT"/>
        </w:rPr>
        <w:t>Pompe</w:t>
      </w:r>
      <w:proofErr w:type="spellEnd"/>
      <w:r>
        <w:rPr>
          <w:rFonts w:ascii="Times New Roman" w:hAnsi="Times New Roman" w:cs="Times New Roman"/>
          <w:lang w:val="lt-LT"/>
        </w:rPr>
        <w:t xml:space="preserve"> liga, atskirais atvejais buvo pastebėta </w:t>
      </w:r>
      <w:proofErr w:type="spellStart"/>
      <w:r>
        <w:rPr>
          <w:rFonts w:ascii="Times New Roman" w:hAnsi="Times New Roman" w:cs="Times New Roman"/>
          <w:lang w:val="lt-LT"/>
        </w:rPr>
        <w:t>skilvelinė</w:t>
      </w:r>
      <w:proofErr w:type="spellEnd"/>
      <w:r>
        <w:rPr>
          <w:rFonts w:ascii="Times New Roman" w:hAnsi="Times New Roman" w:cs="Times New Roman"/>
          <w:lang w:val="lt-LT"/>
        </w:rPr>
        <w:t xml:space="preserve"> aritmija.</w:t>
      </w:r>
    </w:p>
    <w:p w14:paraId="39D22000" w14:textId="77777777" w:rsidR="00286729" w:rsidRDefault="00286729" w:rsidP="00286729">
      <w:pPr>
        <w:tabs>
          <w:tab w:val="left" w:pos="720"/>
          <w:tab w:val="center" w:pos="4986"/>
          <w:tab w:val="right" w:pos="9972"/>
        </w:tabs>
        <w:spacing w:after="0" w:line="240" w:lineRule="auto"/>
        <w:rPr>
          <w:rFonts w:ascii="Times New Roman" w:hAnsi="Times New Roman" w:cs="Times New Roman"/>
          <w:lang w:val="lt-LT"/>
        </w:rPr>
      </w:pPr>
    </w:p>
    <w:p w14:paraId="4D227FD5" w14:textId="77777777" w:rsidR="00286729" w:rsidRDefault="00286729" w:rsidP="00286729">
      <w:pPr>
        <w:tabs>
          <w:tab w:val="left" w:pos="720"/>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 xml:space="preserve">Įvadinės nejautros vaikams metu buvo pastebėti </w:t>
      </w:r>
      <w:proofErr w:type="spellStart"/>
      <w:r>
        <w:rPr>
          <w:rFonts w:ascii="Times New Roman" w:hAnsi="Times New Roman" w:cs="Times New Roman"/>
          <w:lang w:val="lt-LT"/>
        </w:rPr>
        <w:t>distoniniai</w:t>
      </w:r>
      <w:proofErr w:type="spellEnd"/>
      <w:r>
        <w:rPr>
          <w:rFonts w:ascii="Times New Roman" w:hAnsi="Times New Roman" w:cs="Times New Roman"/>
          <w:lang w:val="lt-LT"/>
        </w:rPr>
        <w:t xml:space="preserve"> judesiai, kurie išnyksta be gydymo. Ryšys su </w:t>
      </w:r>
      <w:proofErr w:type="spellStart"/>
      <w:r>
        <w:rPr>
          <w:rFonts w:ascii="Times New Roman" w:hAnsi="Times New Roman" w:cs="Times New Roman"/>
          <w:lang w:val="lt-LT"/>
        </w:rPr>
        <w:t>sevofluranu</w:t>
      </w:r>
      <w:proofErr w:type="spellEnd"/>
      <w:r>
        <w:rPr>
          <w:rFonts w:ascii="Times New Roman" w:hAnsi="Times New Roman" w:cs="Times New Roman"/>
          <w:lang w:val="lt-LT"/>
        </w:rPr>
        <w:t xml:space="preserve"> yra neaiškus.</w:t>
      </w:r>
    </w:p>
    <w:p w14:paraId="3F8EF46E" w14:textId="77777777" w:rsidR="00286729" w:rsidRDefault="00286729" w:rsidP="00286729">
      <w:pPr>
        <w:tabs>
          <w:tab w:val="left" w:pos="720"/>
          <w:tab w:val="center" w:pos="4986"/>
          <w:tab w:val="right" w:pos="9972"/>
        </w:tabs>
        <w:spacing w:after="0" w:line="240" w:lineRule="auto"/>
        <w:rPr>
          <w:rFonts w:ascii="Times New Roman" w:hAnsi="Times New Roman" w:cs="Times New Roman"/>
          <w:lang w:val="lt-LT"/>
        </w:rPr>
      </w:pPr>
    </w:p>
    <w:p w14:paraId="6A4408EF" w14:textId="77777777" w:rsidR="00286729" w:rsidRDefault="00286729" w:rsidP="00286729">
      <w:pPr>
        <w:tabs>
          <w:tab w:val="center" w:pos="4986"/>
          <w:tab w:val="right" w:pos="9972"/>
        </w:tabs>
        <w:spacing w:after="0" w:line="240" w:lineRule="auto"/>
        <w:rPr>
          <w:rFonts w:ascii="Times New Roman" w:hAnsi="Times New Roman" w:cs="Times New Roman"/>
          <w:lang w:val="lt-LT"/>
        </w:rPr>
      </w:pP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vartojimas yra susijęs su priepuoliais. Dauguma jų ištiko vaikus ir jaunus suaugusiuosius, kurių dauguma neturėjo pradinių rizikos veiksnių. Reikia atlikti klinikinį vertinimą taikant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pacientams, turintiems priepuolių riziką. Todėl vaikams svarbu apriboti nejautros gilumą. Plačiai naudojant smegenų funkcijų stebėjimą (</w:t>
      </w:r>
      <w:proofErr w:type="spellStart"/>
      <w:r>
        <w:rPr>
          <w:rFonts w:ascii="Times New Roman" w:hAnsi="Times New Roman" w:cs="Times New Roman"/>
          <w:lang w:val="lt-LT"/>
        </w:rPr>
        <w:t>elektroencefalografiją</w:t>
      </w:r>
      <w:proofErr w:type="spellEnd"/>
      <w:r>
        <w:rPr>
          <w:rFonts w:ascii="Times New Roman" w:hAnsi="Times New Roman" w:cs="Times New Roman"/>
          <w:lang w:val="lt-LT"/>
        </w:rPr>
        <w:t xml:space="preserve"> (EEG)) gali pavykti optimizuoti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dozę ir išvengti EEG slopinimo bei pagrindinių </w:t>
      </w:r>
      <w:proofErr w:type="spellStart"/>
      <w:r>
        <w:rPr>
          <w:rFonts w:ascii="Times New Roman" w:hAnsi="Times New Roman" w:cs="Times New Roman"/>
          <w:lang w:val="lt-LT"/>
        </w:rPr>
        <w:t>epileptiforminių</w:t>
      </w:r>
      <w:proofErr w:type="spellEnd"/>
      <w:r>
        <w:rPr>
          <w:rFonts w:ascii="Times New Roman" w:hAnsi="Times New Roman" w:cs="Times New Roman"/>
          <w:lang w:val="lt-LT"/>
        </w:rPr>
        <w:t xml:space="preserve"> simptomų silpniems pacientams, ypač labai jauniems ir labai seniems asmenims. (Žr. 4.8 skyrių)</w:t>
      </w:r>
    </w:p>
    <w:p w14:paraId="4F17A505" w14:textId="77777777" w:rsidR="00286729" w:rsidRDefault="00286729" w:rsidP="00286729">
      <w:pPr>
        <w:spacing w:after="0" w:line="240" w:lineRule="auto"/>
        <w:rPr>
          <w:rFonts w:ascii="Times New Roman" w:hAnsi="Times New Roman" w:cs="Times New Roman"/>
          <w:lang w:val="lt-LT"/>
        </w:rPr>
      </w:pPr>
    </w:p>
    <w:p w14:paraId="592295BE" w14:textId="77777777" w:rsidR="00286729" w:rsidRDefault="00286729" w:rsidP="00286729">
      <w:pPr>
        <w:pStyle w:val="Antrats"/>
        <w:tabs>
          <w:tab w:val="left" w:pos="720"/>
        </w:tabs>
        <w:rPr>
          <w:rFonts w:ascii="Times New Roman" w:hAnsi="Times New Roman"/>
          <w:i/>
          <w:iCs/>
          <w:sz w:val="22"/>
          <w:szCs w:val="22"/>
          <w:u w:val="single"/>
        </w:rPr>
      </w:pPr>
      <w:r>
        <w:rPr>
          <w:rFonts w:ascii="Times New Roman" w:hAnsi="Times New Roman"/>
          <w:i/>
          <w:iCs/>
          <w:sz w:val="22"/>
          <w:szCs w:val="22"/>
          <w:u w:val="single"/>
        </w:rPr>
        <w:t>Dauno sindromas</w:t>
      </w:r>
    </w:p>
    <w:p w14:paraId="1ED78D91" w14:textId="77777777" w:rsidR="00286729" w:rsidRDefault="00286729" w:rsidP="00286729">
      <w:pPr>
        <w:pStyle w:val="Antrats"/>
        <w:tabs>
          <w:tab w:val="left" w:pos="720"/>
        </w:tabs>
        <w:rPr>
          <w:rFonts w:ascii="Times New Roman" w:hAnsi="Times New Roman"/>
          <w:sz w:val="22"/>
          <w:szCs w:val="22"/>
        </w:rPr>
      </w:pPr>
      <w:r>
        <w:rPr>
          <w:rFonts w:ascii="Times New Roman" w:hAnsi="Times New Roman"/>
          <w:sz w:val="22"/>
          <w:szCs w:val="22"/>
        </w:rPr>
        <w:t xml:space="preserve">Buvo pranešta apie reikšmingai didesnį </w:t>
      </w:r>
      <w:proofErr w:type="spellStart"/>
      <w:r>
        <w:rPr>
          <w:rFonts w:ascii="Times New Roman" w:hAnsi="Times New Roman"/>
          <w:sz w:val="22"/>
          <w:szCs w:val="22"/>
        </w:rPr>
        <w:t>bradikardijos</w:t>
      </w:r>
      <w:proofErr w:type="spellEnd"/>
      <w:r>
        <w:rPr>
          <w:rFonts w:ascii="Times New Roman" w:hAnsi="Times New Roman"/>
          <w:sz w:val="22"/>
          <w:szCs w:val="22"/>
        </w:rPr>
        <w:t xml:space="preserve"> paplitimą ir laipsnį Dauno sindromu sergantiems vaikams indukcijos </w:t>
      </w:r>
      <w:proofErr w:type="spellStart"/>
      <w:r>
        <w:rPr>
          <w:rFonts w:ascii="Times New Roman" w:hAnsi="Times New Roman"/>
          <w:sz w:val="22"/>
          <w:szCs w:val="22"/>
        </w:rPr>
        <w:t>sevofluranu</w:t>
      </w:r>
      <w:proofErr w:type="spellEnd"/>
      <w:r>
        <w:rPr>
          <w:rFonts w:ascii="Times New Roman" w:hAnsi="Times New Roman"/>
          <w:sz w:val="22"/>
          <w:szCs w:val="22"/>
        </w:rPr>
        <w:t xml:space="preserve"> metu ir po jos.</w:t>
      </w:r>
    </w:p>
    <w:p w14:paraId="4E5EAA99" w14:textId="77777777" w:rsidR="00286729" w:rsidRDefault="00286729" w:rsidP="00286729">
      <w:pPr>
        <w:spacing w:after="0" w:line="240" w:lineRule="auto"/>
        <w:rPr>
          <w:rFonts w:ascii="Times New Roman" w:hAnsi="Times New Roman" w:cs="Times New Roman"/>
          <w:lang w:val="lt-LT"/>
        </w:rPr>
      </w:pPr>
    </w:p>
    <w:p w14:paraId="20C38EE5"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b/>
          <w:bCs/>
          <w:lang w:val="lt-LT"/>
        </w:rPr>
      </w:pPr>
      <w:bookmarkStart w:id="21" w:name="_Toc129243231"/>
      <w:bookmarkStart w:id="22" w:name="_Toc129243106"/>
      <w:r>
        <w:rPr>
          <w:rFonts w:ascii="Times New Roman" w:hAnsi="Times New Roman" w:cs="Times New Roman"/>
          <w:b/>
          <w:bCs/>
          <w:lang w:val="lt-LT"/>
        </w:rPr>
        <w:t>4.5</w:t>
      </w:r>
      <w:r>
        <w:rPr>
          <w:rFonts w:ascii="Times New Roman" w:hAnsi="Times New Roman" w:cs="Times New Roman"/>
          <w:b/>
          <w:bCs/>
          <w:lang w:val="lt-LT"/>
        </w:rPr>
        <w:tab/>
        <w:t>Sąveika su kitais vaistiniais preparatais ir kitokia sąveika</w:t>
      </w:r>
      <w:bookmarkEnd w:id="21"/>
      <w:bookmarkEnd w:id="22"/>
    </w:p>
    <w:p w14:paraId="094D9C78"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b/>
          <w:bCs/>
          <w:lang w:val="lt-LT"/>
        </w:rPr>
      </w:pPr>
    </w:p>
    <w:p w14:paraId="017860B1"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Nustatyta, kad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yra saugus ir veiksmingas jį skiriant kartu su daugeliu vaistų, vartojamų chirurgijoje, pvz., su centrinę ir autonominę nervų sistemas veikiančiais vaistais, skeleto raumenų </w:t>
      </w:r>
      <w:proofErr w:type="spellStart"/>
      <w:r>
        <w:rPr>
          <w:rFonts w:ascii="Times New Roman" w:hAnsi="Times New Roman" w:cs="Times New Roman"/>
          <w:lang w:val="lt-LT"/>
        </w:rPr>
        <w:t>relaksantais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antiinfekciniais</w:t>
      </w:r>
      <w:proofErr w:type="spellEnd"/>
      <w:r>
        <w:rPr>
          <w:rFonts w:ascii="Times New Roman" w:hAnsi="Times New Roman" w:cs="Times New Roman"/>
          <w:lang w:val="lt-LT"/>
        </w:rPr>
        <w:t xml:space="preserve"> vaistais, įskaitant </w:t>
      </w:r>
      <w:proofErr w:type="spellStart"/>
      <w:r>
        <w:rPr>
          <w:rFonts w:ascii="Times New Roman" w:hAnsi="Times New Roman" w:cs="Times New Roman"/>
          <w:lang w:val="lt-LT"/>
        </w:rPr>
        <w:t>aminoglikozidus</w:t>
      </w:r>
      <w:proofErr w:type="spellEnd"/>
      <w:r>
        <w:rPr>
          <w:rFonts w:ascii="Times New Roman" w:hAnsi="Times New Roman" w:cs="Times New Roman"/>
          <w:lang w:val="lt-LT"/>
        </w:rPr>
        <w:t xml:space="preserve">, hormonais ir jų sintetiniais pakaitalais, kraujo preparatais ir širdies bei kraujagyslių sistemą veikiančiais vaistais, įskaitant </w:t>
      </w:r>
      <w:proofErr w:type="spellStart"/>
      <w:r>
        <w:rPr>
          <w:rFonts w:ascii="Times New Roman" w:hAnsi="Times New Roman" w:cs="Times New Roman"/>
          <w:lang w:val="lt-LT"/>
        </w:rPr>
        <w:t>epinefriną</w:t>
      </w:r>
      <w:proofErr w:type="spellEnd"/>
      <w:r>
        <w:rPr>
          <w:rFonts w:ascii="Times New Roman" w:hAnsi="Times New Roman" w:cs="Times New Roman"/>
          <w:lang w:val="lt-LT"/>
        </w:rPr>
        <w:t>.</w:t>
      </w:r>
    </w:p>
    <w:p w14:paraId="02222984"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p>
    <w:p w14:paraId="739F5DCE"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highlight w:val="yellow"/>
          <w:lang w:val="lt-LT"/>
        </w:rPr>
      </w:pPr>
      <w:proofErr w:type="spellStart"/>
      <w:r>
        <w:rPr>
          <w:rFonts w:ascii="Times New Roman" w:hAnsi="Times New Roman" w:cs="Times New Roman"/>
          <w:i/>
          <w:lang w:val="lt-LT"/>
        </w:rPr>
        <w:t>Diazoto</w:t>
      </w:r>
      <w:proofErr w:type="spellEnd"/>
      <w:r>
        <w:rPr>
          <w:rFonts w:ascii="Times New Roman" w:hAnsi="Times New Roman" w:cs="Times New Roman"/>
          <w:i/>
          <w:lang w:val="lt-LT"/>
        </w:rPr>
        <w:t xml:space="preserve"> oksidas</w:t>
      </w:r>
    </w:p>
    <w:p w14:paraId="43DE9DA9"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Kaip ir kitų </w:t>
      </w:r>
      <w:proofErr w:type="spellStart"/>
      <w:r>
        <w:rPr>
          <w:rFonts w:ascii="Times New Roman" w:hAnsi="Times New Roman" w:cs="Times New Roman"/>
          <w:spacing w:val="-3"/>
          <w:lang w:val="lt-LT"/>
        </w:rPr>
        <w:t>haloginezuotų</w:t>
      </w:r>
      <w:proofErr w:type="spellEnd"/>
      <w:r>
        <w:rPr>
          <w:rFonts w:ascii="Times New Roman" w:hAnsi="Times New Roman" w:cs="Times New Roman"/>
          <w:spacing w:val="-3"/>
          <w:lang w:val="lt-LT"/>
        </w:rPr>
        <w:t xml:space="preserve"> lakių anestetikų,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MAK sumažėja jį skiriant kartu su </w:t>
      </w:r>
      <w:proofErr w:type="spellStart"/>
      <w:r>
        <w:rPr>
          <w:rFonts w:ascii="Times New Roman" w:hAnsi="Times New Roman" w:cs="Times New Roman"/>
          <w:spacing w:val="-3"/>
          <w:lang w:val="lt-LT"/>
        </w:rPr>
        <w:t>diazoto</w:t>
      </w:r>
      <w:proofErr w:type="spellEnd"/>
      <w:r>
        <w:rPr>
          <w:rFonts w:ascii="Times New Roman" w:hAnsi="Times New Roman" w:cs="Times New Roman"/>
          <w:spacing w:val="-3"/>
          <w:lang w:val="lt-LT"/>
        </w:rPr>
        <w:t xml:space="preserve"> oksidu (</w:t>
      </w:r>
      <w:r>
        <w:rPr>
          <w:rFonts w:ascii="Times New Roman" w:hAnsi="Times New Roman" w:cs="Times New Roman"/>
          <w:lang w:val="lt-LT"/>
        </w:rPr>
        <w:t>N</w:t>
      </w:r>
      <w:r>
        <w:rPr>
          <w:rFonts w:ascii="Times New Roman" w:hAnsi="Times New Roman" w:cs="Times New Roman"/>
          <w:vertAlign w:val="subscript"/>
          <w:lang w:val="lt-LT"/>
        </w:rPr>
        <w:t>2</w:t>
      </w:r>
      <w:r>
        <w:rPr>
          <w:rFonts w:ascii="Times New Roman" w:hAnsi="Times New Roman" w:cs="Times New Roman"/>
          <w:lang w:val="lt-LT"/>
        </w:rPr>
        <w:t>O)</w:t>
      </w:r>
      <w:r>
        <w:rPr>
          <w:rFonts w:ascii="Times New Roman" w:hAnsi="Times New Roman" w:cs="Times New Roman"/>
          <w:spacing w:val="-3"/>
          <w:lang w:val="lt-LT"/>
        </w:rPr>
        <w:t>. MAK ekvivalentas sumažėja maždaug 50 % suaugusiesiems ir maždaug 25 % vaikams (žr. 4.2 skyrių „Palaikomoji nejautra“)</w:t>
      </w:r>
    </w:p>
    <w:p w14:paraId="4E532440" w14:textId="77777777" w:rsidR="00286729" w:rsidRDefault="00286729" w:rsidP="00286729">
      <w:pPr>
        <w:spacing w:after="0" w:line="240" w:lineRule="auto"/>
        <w:rPr>
          <w:rFonts w:ascii="Times New Roman" w:hAnsi="Times New Roman" w:cs="Times New Roman"/>
          <w:lang w:val="lt-LT"/>
        </w:rPr>
      </w:pPr>
    </w:p>
    <w:p w14:paraId="66A28C81"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highlight w:val="yellow"/>
          <w:lang w:val="lt-LT"/>
        </w:rPr>
      </w:pPr>
      <w:r>
        <w:rPr>
          <w:rFonts w:ascii="Times New Roman" w:hAnsi="Times New Roman" w:cs="Times New Roman"/>
          <w:i/>
          <w:lang w:val="lt-LT"/>
        </w:rPr>
        <w:t>Nervo ir raumens jungties blokatoriai</w:t>
      </w:r>
    </w:p>
    <w:p w14:paraId="04F5283A"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r>
        <w:rPr>
          <w:rFonts w:ascii="Times New Roman" w:hAnsi="Times New Roman" w:cs="Times New Roman"/>
          <w:lang w:val="lt-LT"/>
        </w:rPr>
        <w:t xml:space="preserve">Kaip ir kiti įkvepiamieji anestetikai,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paveikia </w:t>
      </w:r>
      <w:proofErr w:type="spellStart"/>
      <w:r>
        <w:rPr>
          <w:rFonts w:ascii="Times New Roman" w:hAnsi="Times New Roman" w:cs="Times New Roman"/>
          <w:lang w:val="lt-LT"/>
        </w:rPr>
        <w:t>nedepoliarizuojančių</w:t>
      </w:r>
      <w:proofErr w:type="spellEnd"/>
      <w:r>
        <w:rPr>
          <w:rFonts w:ascii="Times New Roman" w:hAnsi="Times New Roman" w:cs="Times New Roman"/>
          <w:lang w:val="lt-LT"/>
        </w:rPr>
        <w:t xml:space="preserve"> raumenų </w:t>
      </w:r>
      <w:proofErr w:type="spellStart"/>
      <w:r>
        <w:rPr>
          <w:rFonts w:ascii="Times New Roman" w:hAnsi="Times New Roman" w:cs="Times New Roman"/>
          <w:lang w:val="lt-LT"/>
        </w:rPr>
        <w:t>relaksantų</w:t>
      </w:r>
      <w:proofErr w:type="spellEnd"/>
      <w:r>
        <w:rPr>
          <w:rFonts w:ascii="Times New Roman" w:hAnsi="Times New Roman" w:cs="Times New Roman"/>
          <w:lang w:val="lt-LT"/>
        </w:rPr>
        <w:t xml:space="preserve"> nervo ir raumens jungties blokadą. Vartojamas papildant alfentanilio-N</w:t>
      </w:r>
      <w:r>
        <w:rPr>
          <w:rFonts w:ascii="Times New Roman" w:hAnsi="Times New Roman" w:cs="Times New Roman"/>
          <w:vertAlign w:val="subscript"/>
          <w:lang w:val="lt-LT"/>
        </w:rPr>
        <w:t>2</w:t>
      </w:r>
      <w:r>
        <w:rPr>
          <w:rFonts w:ascii="Times New Roman" w:hAnsi="Times New Roman" w:cs="Times New Roman"/>
          <w:lang w:val="lt-LT"/>
        </w:rPr>
        <w:t xml:space="preserve">O nejautrą,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sustiprina </w:t>
      </w:r>
      <w:proofErr w:type="spellStart"/>
      <w:r>
        <w:rPr>
          <w:rFonts w:ascii="Times New Roman" w:hAnsi="Times New Roman" w:cs="Times New Roman"/>
          <w:lang w:val="lt-LT"/>
        </w:rPr>
        <w:t>pankuronio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vekuronio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atrakurio</w:t>
      </w:r>
      <w:proofErr w:type="spellEnd"/>
      <w:r>
        <w:rPr>
          <w:rFonts w:ascii="Times New Roman" w:hAnsi="Times New Roman" w:cs="Times New Roman"/>
          <w:lang w:val="lt-LT"/>
        </w:rPr>
        <w:t xml:space="preserve"> sukeltą nervo ir raumens jungties blokadą. Šių raumenų </w:t>
      </w:r>
      <w:proofErr w:type="spellStart"/>
      <w:r>
        <w:rPr>
          <w:rFonts w:ascii="Times New Roman" w:hAnsi="Times New Roman" w:cs="Times New Roman"/>
          <w:lang w:val="lt-LT"/>
        </w:rPr>
        <w:t>relaksantų</w:t>
      </w:r>
      <w:proofErr w:type="spellEnd"/>
      <w:r>
        <w:rPr>
          <w:rFonts w:ascii="Times New Roman" w:hAnsi="Times New Roman" w:cs="Times New Roman"/>
          <w:lang w:val="lt-LT"/>
        </w:rPr>
        <w:t xml:space="preserve"> dozę, skiriant juos kartu su </w:t>
      </w:r>
      <w:proofErr w:type="spellStart"/>
      <w:r>
        <w:rPr>
          <w:rFonts w:ascii="Times New Roman" w:hAnsi="Times New Roman" w:cs="Times New Roman"/>
          <w:lang w:val="lt-LT"/>
        </w:rPr>
        <w:t>sevofluranu</w:t>
      </w:r>
      <w:proofErr w:type="spellEnd"/>
      <w:r>
        <w:rPr>
          <w:rFonts w:ascii="Times New Roman" w:hAnsi="Times New Roman" w:cs="Times New Roman"/>
          <w:lang w:val="lt-LT"/>
        </w:rPr>
        <w:t xml:space="preserve">, reikia koreguoti taip pat, kaip ir skiriant juos su </w:t>
      </w:r>
      <w:proofErr w:type="spellStart"/>
      <w:r>
        <w:rPr>
          <w:rFonts w:ascii="Times New Roman" w:hAnsi="Times New Roman" w:cs="Times New Roman"/>
          <w:lang w:val="lt-LT"/>
        </w:rPr>
        <w:t>izofluranu</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poveikis </w:t>
      </w:r>
      <w:proofErr w:type="spellStart"/>
      <w:r>
        <w:rPr>
          <w:rFonts w:ascii="Times New Roman" w:hAnsi="Times New Roman" w:cs="Times New Roman"/>
          <w:lang w:val="lt-LT"/>
        </w:rPr>
        <w:t>sukcinilcholinui</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depoliarizuojančiai</w:t>
      </w:r>
      <w:proofErr w:type="spellEnd"/>
      <w:r>
        <w:rPr>
          <w:rFonts w:ascii="Times New Roman" w:hAnsi="Times New Roman" w:cs="Times New Roman"/>
          <w:lang w:val="lt-LT"/>
        </w:rPr>
        <w:t xml:space="preserve"> nervo ir raumens jungties blokadai nebuvo tirtas.</w:t>
      </w:r>
    </w:p>
    <w:p w14:paraId="4C14FA1C"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p>
    <w:p w14:paraId="5BCBD11F"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Nervo ir raumens jungties blokatorių dozės sumažinimas įvadinės anestezijos metu gali sąlygoti tai, kad laiku neatsiras tinkamos sąlygos </w:t>
      </w:r>
      <w:proofErr w:type="spellStart"/>
      <w:r>
        <w:rPr>
          <w:rFonts w:ascii="Times New Roman" w:hAnsi="Times New Roman" w:cs="Times New Roman"/>
          <w:lang w:val="lt-LT"/>
        </w:rPr>
        <w:t>endotrachėjinei</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intubacijai</w:t>
      </w:r>
      <w:proofErr w:type="spellEnd"/>
      <w:r>
        <w:rPr>
          <w:rFonts w:ascii="Times New Roman" w:hAnsi="Times New Roman" w:cs="Times New Roman"/>
          <w:lang w:val="lt-LT"/>
        </w:rPr>
        <w:t xml:space="preserve"> ar nepakankamai bus atpalaiduoti raumenys, nes nervo ir raumens jungties blokatorių poveikio sustiprėjimas pasireiškia po kelių minučių pradėjus skirti </w:t>
      </w:r>
      <w:proofErr w:type="spellStart"/>
      <w:r>
        <w:rPr>
          <w:rFonts w:ascii="Times New Roman" w:hAnsi="Times New Roman" w:cs="Times New Roman"/>
          <w:lang w:val="lt-LT"/>
        </w:rPr>
        <w:t>sevofluraną</w:t>
      </w:r>
      <w:proofErr w:type="spellEnd"/>
      <w:r>
        <w:rPr>
          <w:rFonts w:ascii="Times New Roman" w:hAnsi="Times New Roman" w:cs="Times New Roman"/>
          <w:lang w:val="lt-LT"/>
        </w:rPr>
        <w:t>.</w:t>
      </w:r>
    </w:p>
    <w:p w14:paraId="35228102"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p>
    <w:p w14:paraId="07BBEF0A"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b/>
          <w:bCs/>
          <w:vertAlign w:val="subscript"/>
          <w:lang w:val="lt-LT"/>
        </w:rPr>
      </w:pPr>
      <w:r>
        <w:rPr>
          <w:rFonts w:ascii="Times New Roman" w:hAnsi="Times New Roman" w:cs="Times New Roman"/>
          <w:lang w:val="lt-LT"/>
        </w:rPr>
        <w:t xml:space="preserve">Iš </w:t>
      </w:r>
      <w:proofErr w:type="spellStart"/>
      <w:r>
        <w:rPr>
          <w:rFonts w:ascii="Times New Roman" w:hAnsi="Times New Roman" w:cs="Times New Roman"/>
          <w:lang w:val="lt-LT"/>
        </w:rPr>
        <w:t>nedepoliarizuojančių</w:t>
      </w:r>
      <w:proofErr w:type="spellEnd"/>
      <w:r>
        <w:rPr>
          <w:rFonts w:ascii="Times New Roman" w:hAnsi="Times New Roman" w:cs="Times New Roman"/>
          <w:lang w:val="lt-LT"/>
        </w:rPr>
        <w:t xml:space="preserve"> vaistų buvo tirta </w:t>
      </w:r>
      <w:proofErr w:type="spellStart"/>
      <w:r>
        <w:rPr>
          <w:rFonts w:ascii="Times New Roman" w:hAnsi="Times New Roman" w:cs="Times New Roman"/>
          <w:lang w:val="lt-LT"/>
        </w:rPr>
        <w:t>vekuronio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pankuronio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atrakurio</w:t>
      </w:r>
      <w:proofErr w:type="spellEnd"/>
      <w:r>
        <w:rPr>
          <w:rFonts w:ascii="Times New Roman" w:hAnsi="Times New Roman" w:cs="Times New Roman"/>
          <w:lang w:val="lt-LT"/>
        </w:rPr>
        <w:t xml:space="preserve"> tarpusavio sąveika. Nesant specifinių rekomendacijų: (1) </w:t>
      </w:r>
      <w:proofErr w:type="spellStart"/>
      <w:r>
        <w:rPr>
          <w:rFonts w:ascii="Times New Roman" w:hAnsi="Times New Roman" w:cs="Times New Roman"/>
          <w:lang w:val="lt-LT"/>
        </w:rPr>
        <w:t>endotrachėjinei</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intubacijai</w:t>
      </w:r>
      <w:proofErr w:type="spellEnd"/>
      <w:r>
        <w:rPr>
          <w:rFonts w:ascii="Times New Roman" w:hAnsi="Times New Roman" w:cs="Times New Roman"/>
          <w:lang w:val="lt-LT"/>
        </w:rPr>
        <w:t xml:space="preserve"> – nemažinkite </w:t>
      </w:r>
      <w:proofErr w:type="spellStart"/>
      <w:r>
        <w:rPr>
          <w:rFonts w:ascii="Times New Roman" w:hAnsi="Times New Roman" w:cs="Times New Roman"/>
          <w:lang w:val="lt-LT"/>
        </w:rPr>
        <w:t>nedepoliarizuojančių</w:t>
      </w:r>
      <w:proofErr w:type="spellEnd"/>
      <w:r>
        <w:rPr>
          <w:rFonts w:ascii="Times New Roman" w:hAnsi="Times New Roman" w:cs="Times New Roman"/>
          <w:lang w:val="lt-LT"/>
        </w:rPr>
        <w:t xml:space="preserve"> raumenų </w:t>
      </w:r>
      <w:proofErr w:type="spellStart"/>
      <w:r>
        <w:rPr>
          <w:rFonts w:ascii="Times New Roman" w:hAnsi="Times New Roman" w:cs="Times New Roman"/>
          <w:lang w:val="lt-LT"/>
        </w:rPr>
        <w:t>relaksantų</w:t>
      </w:r>
      <w:proofErr w:type="spellEnd"/>
      <w:r>
        <w:rPr>
          <w:rFonts w:ascii="Times New Roman" w:hAnsi="Times New Roman" w:cs="Times New Roman"/>
          <w:lang w:val="lt-LT"/>
        </w:rPr>
        <w:t xml:space="preserve"> dozės; ir (2) palaikomosios nejautros metu </w:t>
      </w:r>
      <w:proofErr w:type="spellStart"/>
      <w:r>
        <w:rPr>
          <w:rFonts w:ascii="Times New Roman" w:hAnsi="Times New Roman" w:cs="Times New Roman"/>
          <w:lang w:val="lt-LT"/>
        </w:rPr>
        <w:t>nedepoliarizuojančių</w:t>
      </w:r>
      <w:proofErr w:type="spellEnd"/>
      <w:r>
        <w:rPr>
          <w:rFonts w:ascii="Times New Roman" w:hAnsi="Times New Roman" w:cs="Times New Roman"/>
          <w:lang w:val="lt-LT"/>
        </w:rPr>
        <w:t xml:space="preserve"> raumenų </w:t>
      </w:r>
      <w:proofErr w:type="spellStart"/>
      <w:r>
        <w:rPr>
          <w:rFonts w:ascii="Times New Roman" w:hAnsi="Times New Roman" w:cs="Times New Roman"/>
          <w:lang w:val="lt-LT"/>
        </w:rPr>
        <w:t>relaksantų</w:t>
      </w:r>
      <w:proofErr w:type="spellEnd"/>
      <w:r>
        <w:rPr>
          <w:rFonts w:ascii="Times New Roman" w:hAnsi="Times New Roman" w:cs="Times New Roman"/>
          <w:lang w:val="lt-LT"/>
        </w:rPr>
        <w:t xml:space="preserve"> dozė turi būti sumažinta, lyginant su doze, skiriama N</w:t>
      </w:r>
      <w:r>
        <w:rPr>
          <w:rFonts w:ascii="Times New Roman" w:hAnsi="Times New Roman" w:cs="Times New Roman"/>
          <w:vertAlign w:val="subscript"/>
          <w:lang w:val="lt-LT"/>
        </w:rPr>
        <w:t>2</w:t>
      </w:r>
      <w:r>
        <w:rPr>
          <w:rFonts w:ascii="Times New Roman" w:hAnsi="Times New Roman" w:cs="Times New Roman"/>
          <w:lang w:val="lt-LT"/>
        </w:rPr>
        <w:t>O/</w:t>
      </w:r>
      <w:proofErr w:type="spellStart"/>
      <w:r>
        <w:rPr>
          <w:rFonts w:ascii="Times New Roman" w:hAnsi="Times New Roman" w:cs="Times New Roman"/>
          <w:lang w:val="lt-LT"/>
        </w:rPr>
        <w:t>opioidų</w:t>
      </w:r>
      <w:proofErr w:type="spellEnd"/>
      <w:r>
        <w:rPr>
          <w:rFonts w:ascii="Times New Roman" w:hAnsi="Times New Roman" w:cs="Times New Roman"/>
          <w:lang w:val="lt-LT"/>
        </w:rPr>
        <w:t xml:space="preserve"> anestezijos metu. </w:t>
      </w:r>
    </w:p>
    <w:p w14:paraId="4FCE06C8" w14:textId="77777777" w:rsidR="00286729" w:rsidRDefault="00286729" w:rsidP="00286729">
      <w:pPr>
        <w:spacing w:after="0" w:line="240" w:lineRule="auto"/>
        <w:rPr>
          <w:rFonts w:ascii="Times New Roman" w:hAnsi="Times New Roman" w:cs="Times New Roman"/>
          <w:lang w:val="lt-LT"/>
        </w:rPr>
      </w:pPr>
    </w:p>
    <w:p w14:paraId="2DE710AE"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lang w:val="lt-LT"/>
        </w:rPr>
      </w:pPr>
      <w:r>
        <w:rPr>
          <w:rFonts w:ascii="Times New Roman" w:hAnsi="Times New Roman" w:cs="Times New Roman"/>
          <w:i/>
          <w:lang w:val="lt-LT"/>
        </w:rPr>
        <w:t xml:space="preserve">Benzodiazepinai ir </w:t>
      </w:r>
      <w:proofErr w:type="spellStart"/>
      <w:r>
        <w:rPr>
          <w:rFonts w:ascii="Times New Roman" w:hAnsi="Times New Roman" w:cs="Times New Roman"/>
          <w:i/>
          <w:lang w:val="lt-LT"/>
        </w:rPr>
        <w:t>opioidai</w:t>
      </w:r>
      <w:proofErr w:type="spellEnd"/>
    </w:p>
    <w:p w14:paraId="1477BDE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Manoma, kad benzodiazepinai ir </w:t>
      </w:r>
      <w:proofErr w:type="spellStart"/>
      <w:r>
        <w:rPr>
          <w:rFonts w:ascii="Times New Roman" w:hAnsi="Times New Roman" w:cs="Times New Roman"/>
          <w:lang w:val="lt-LT"/>
        </w:rPr>
        <w:t>opioidai</w:t>
      </w:r>
      <w:proofErr w:type="spellEnd"/>
      <w:r>
        <w:rPr>
          <w:rFonts w:ascii="Times New Roman" w:hAnsi="Times New Roman" w:cs="Times New Roman"/>
          <w:lang w:val="lt-LT"/>
        </w:rPr>
        <w:t xml:space="preserve"> sumažina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MAK taip, kaip ir kitų įkvepiamųjų anestetikų.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galima vartoti kartu su benzodiazepinais ir </w:t>
      </w:r>
      <w:proofErr w:type="spellStart"/>
      <w:r>
        <w:rPr>
          <w:rFonts w:ascii="Times New Roman" w:hAnsi="Times New Roman" w:cs="Times New Roman"/>
          <w:lang w:val="lt-LT"/>
        </w:rPr>
        <w:t>opioidais</w:t>
      </w:r>
      <w:proofErr w:type="spellEnd"/>
      <w:r>
        <w:rPr>
          <w:rFonts w:ascii="Times New Roman" w:hAnsi="Times New Roman" w:cs="Times New Roman"/>
          <w:lang w:val="lt-LT"/>
        </w:rPr>
        <w:t>, dažnai vartojamais chirurginėje praktikoje.</w:t>
      </w:r>
    </w:p>
    <w:p w14:paraId="50BC0BF9"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p>
    <w:p w14:paraId="592421E0"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color w:val="000000"/>
          <w:lang w:val="lt-LT"/>
        </w:rPr>
      </w:pPr>
      <w:proofErr w:type="spellStart"/>
      <w:r>
        <w:rPr>
          <w:rFonts w:ascii="Times New Roman" w:hAnsi="Times New Roman" w:cs="Times New Roman"/>
          <w:color w:val="000000"/>
          <w:lang w:val="lt-LT"/>
        </w:rPr>
        <w:t>Opioidai</w:t>
      </w:r>
      <w:proofErr w:type="spellEnd"/>
      <w:r>
        <w:rPr>
          <w:rFonts w:ascii="Times New Roman" w:hAnsi="Times New Roman" w:cs="Times New Roman"/>
          <w:color w:val="000000"/>
          <w:lang w:val="lt-LT"/>
        </w:rPr>
        <w:t xml:space="preserve">, pvz., </w:t>
      </w:r>
      <w:proofErr w:type="spellStart"/>
      <w:r>
        <w:rPr>
          <w:rFonts w:ascii="Times New Roman" w:hAnsi="Times New Roman" w:cs="Times New Roman"/>
          <w:color w:val="000000"/>
          <w:lang w:val="lt-LT"/>
        </w:rPr>
        <w:t>fentanilis</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alfentanilis</w:t>
      </w:r>
      <w:proofErr w:type="spellEnd"/>
      <w:r>
        <w:rPr>
          <w:rFonts w:ascii="Times New Roman" w:hAnsi="Times New Roman" w:cs="Times New Roman"/>
          <w:color w:val="000000"/>
          <w:lang w:val="lt-LT"/>
        </w:rPr>
        <w:t xml:space="preserve"> ir </w:t>
      </w:r>
      <w:proofErr w:type="spellStart"/>
      <w:r>
        <w:rPr>
          <w:rFonts w:ascii="Times New Roman" w:hAnsi="Times New Roman" w:cs="Times New Roman"/>
          <w:color w:val="000000"/>
          <w:lang w:val="lt-LT"/>
        </w:rPr>
        <w:t>sufentanilis</w:t>
      </w:r>
      <w:proofErr w:type="spellEnd"/>
      <w:r>
        <w:rPr>
          <w:rFonts w:ascii="Times New Roman" w:hAnsi="Times New Roman" w:cs="Times New Roman"/>
          <w:color w:val="000000"/>
          <w:lang w:val="lt-LT"/>
        </w:rPr>
        <w:t xml:space="preserve"> vartojami kartu su </w:t>
      </w:r>
      <w:proofErr w:type="spellStart"/>
      <w:r>
        <w:rPr>
          <w:rFonts w:ascii="Times New Roman" w:hAnsi="Times New Roman" w:cs="Times New Roman"/>
          <w:color w:val="000000"/>
          <w:lang w:val="lt-LT"/>
        </w:rPr>
        <w:t>sevofluranu</w:t>
      </w:r>
      <w:proofErr w:type="spellEnd"/>
      <w:r>
        <w:rPr>
          <w:rFonts w:ascii="Times New Roman" w:hAnsi="Times New Roman" w:cs="Times New Roman"/>
          <w:color w:val="000000"/>
          <w:lang w:val="lt-LT"/>
        </w:rPr>
        <w:t xml:space="preserve"> gali padidinti širdies susitraukimų dažnio suretėjimą, kraujospūdžio sumažėjimą ir kvėpavimo suretėjimą.</w:t>
      </w:r>
    </w:p>
    <w:p w14:paraId="5A348715" w14:textId="77777777" w:rsidR="00286729" w:rsidRDefault="00286729" w:rsidP="00286729">
      <w:pPr>
        <w:spacing w:after="0" w:line="240" w:lineRule="auto"/>
        <w:rPr>
          <w:rFonts w:ascii="Times New Roman" w:hAnsi="Times New Roman" w:cs="Times New Roman"/>
          <w:lang w:val="lt-LT"/>
        </w:rPr>
      </w:pPr>
    </w:p>
    <w:p w14:paraId="2C2F225F" w14:textId="77777777" w:rsidR="00286729" w:rsidRDefault="00286729" w:rsidP="00286729">
      <w:pPr>
        <w:spacing w:after="0" w:line="240" w:lineRule="auto"/>
        <w:rPr>
          <w:rFonts w:ascii="Times New Roman" w:hAnsi="Times New Roman" w:cs="Times New Roman"/>
          <w:i/>
          <w:lang w:val="lt-LT"/>
        </w:rPr>
      </w:pPr>
      <w:r>
        <w:rPr>
          <w:rFonts w:ascii="Times New Roman" w:hAnsi="Times New Roman" w:cs="Times New Roman"/>
          <w:i/>
          <w:lang w:val="lt-LT"/>
        </w:rPr>
        <w:t>Beta blokatoriai</w:t>
      </w:r>
    </w:p>
    <w:p w14:paraId="27466603"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gali padidinti neigiamą </w:t>
      </w:r>
      <w:proofErr w:type="spellStart"/>
      <w:r>
        <w:rPr>
          <w:rFonts w:ascii="Times New Roman" w:hAnsi="Times New Roman" w:cs="Times New Roman"/>
          <w:lang w:val="lt-LT"/>
        </w:rPr>
        <w:t>jonotropinį</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chronotropinį</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dromotropinį</w:t>
      </w:r>
      <w:proofErr w:type="spellEnd"/>
      <w:r>
        <w:rPr>
          <w:rFonts w:ascii="Times New Roman" w:hAnsi="Times New Roman" w:cs="Times New Roman"/>
          <w:lang w:val="lt-LT"/>
        </w:rPr>
        <w:t xml:space="preserve"> beta </w:t>
      </w:r>
      <w:proofErr w:type="spellStart"/>
      <w:r>
        <w:rPr>
          <w:rFonts w:ascii="Times New Roman" w:hAnsi="Times New Roman" w:cs="Times New Roman"/>
          <w:lang w:val="lt-LT"/>
        </w:rPr>
        <w:t>adrenoblokatorių</w:t>
      </w:r>
      <w:proofErr w:type="spellEnd"/>
      <w:r>
        <w:rPr>
          <w:rFonts w:ascii="Times New Roman" w:hAnsi="Times New Roman" w:cs="Times New Roman"/>
          <w:lang w:val="lt-LT"/>
        </w:rPr>
        <w:t xml:space="preserve"> poveikį dėl širdies ir kraujagyslių kompensavimo mechanizmų blokavimo.</w:t>
      </w:r>
    </w:p>
    <w:p w14:paraId="52C45037" w14:textId="77777777" w:rsidR="00286729" w:rsidRDefault="00286729" w:rsidP="00286729">
      <w:pPr>
        <w:spacing w:after="0" w:line="240" w:lineRule="auto"/>
        <w:rPr>
          <w:rFonts w:ascii="Times New Roman" w:hAnsi="Times New Roman" w:cs="Times New Roman"/>
          <w:lang w:val="lt-LT"/>
        </w:rPr>
      </w:pPr>
    </w:p>
    <w:p w14:paraId="504620A0" w14:textId="77777777" w:rsidR="00286729" w:rsidRDefault="00286729" w:rsidP="00286729">
      <w:pPr>
        <w:spacing w:after="0" w:line="240" w:lineRule="auto"/>
        <w:rPr>
          <w:rFonts w:ascii="Times New Roman" w:hAnsi="Times New Roman" w:cs="Times New Roman"/>
          <w:i/>
          <w:lang w:val="lt-LT"/>
        </w:rPr>
      </w:pPr>
      <w:proofErr w:type="spellStart"/>
      <w:r>
        <w:rPr>
          <w:rFonts w:ascii="Times New Roman" w:hAnsi="Times New Roman" w:cs="Times New Roman"/>
          <w:i/>
          <w:lang w:val="lt-LT"/>
        </w:rPr>
        <w:t>Epinefrinas</w:t>
      </w:r>
      <w:proofErr w:type="spellEnd"/>
      <w:r>
        <w:rPr>
          <w:rFonts w:ascii="Times New Roman" w:hAnsi="Times New Roman" w:cs="Times New Roman"/>
          <w:i/>
          <w:lang w:val="lt-LT"/>
        </w:rPr>
        <w:t>/adrenalinas</w:t>
      </w:r>
    </w:p>
    <w:p w14:paraId="2D5E8161"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panašiai kaip </w:t>
      </w:r>
      <w:proofErr w:type="spellStart"/>
      <w:r>
        <w:rPr>
          <w:rFonts w:ascii="Times New Roman" w:hAnsi="Times New Roman" w:cs="Times New Roman"/>
          <w:lang w:val="lt-LT"/>
        </w:rPr>
        <w:t>izofluranas</w:t>
      </w:r>
      <w:proofErr w:type="spellEnd"/>
      <w:r>
        <w:rPr>
          <w:rFonts w:ascii="Times New Roman" w:hAnsi="Times New Roman" w:cs="Times New Roman"/>
          <w:lang w:val="lt-LT"/>
        </w:rPr>
        <w:t xml:space="preserve">, jautrina miokardą </w:t>
      </w:r>
      <w:proofErr w:type="spellStart"/>
      <w:r>
        <w:rPr>
          <w:rFonts w:ascii="Times New Roman" w:hAnsi="Times New Roman" w:cs="Times New Roman"/>
          <w:lang w:val="lt-LT"/>
        </w:rPr>
        <w:t>aritmogeniniam</w:t>
      </w:r>
      <w:proofErr w:type="spellEnd"/>
      <w:r>
        <w:rPr>
          <w:rFonts w:ascii="Times New Roman" w:hAnsi="Times New Roman" w:cs="Times New Roman"/>
          <w:lang w:val="lt-LT"/>
        </w:rPr>
        <w:t xml:space="preserve"> atskirai vartojamo adrenalino poveikiui, ir buvo nustatyta ribinė adrenalino riba, kai sukeliama skilvelių aritmija, – 5 </w:t>
      </w:r>
      <w:proofErr w:type="spellStart"/>
      <w:r>
        <w:rPr>
          <w:rFonts w:ascii="Times New Roman" w:hAnsi="Times New Roman" w:cs="Times New Roman"/>
          <w:lang w:val="lt-LT"/>
        </w:rPr>
        <w:t>mikrogramai</w:t>
      </w:r>
      <w:proofErr w:type="spellEnd"/>
      <w:r>
        <w:rPr>
          <w:rFonts w:ascii="Times New Roman" w:hAnsi="Times New Roman" w:cs="Times New Roman"/>
          <w:lang w:val="lt-LT"/>
        </w:rPr>
        <w:t xml:space="preserve"> 1 kg.</w:t>
      </w:r>
    </w:p>
    <w:p w14:paraId="1D962541" w14:textId="77777777" w:rsidR="00286729" w:rsidRDefault="00286729" w:rsidP="00286729">
      <w:pPr>
        <w:tabs>
          <w:tab w:val="center" w:pos="4986"/>
          <w:tab w:val="right" w:pos="9972"/>
        </w:tabs>
        <w:spacing w:after="0" w:line="240" w:lineRule="auto"/>
        <w:rPr>
          <w:rFonts w:ascii="Times New Roman" w:hAnsi="Times New Roman" w:cs="Times New Roman"/>
          <w:i/>
          <w:lang w:val="lt-LT"/>
        </w:rPr>
      </w:pPr>
    </w:p>
    <w:p w14:paraId="241FFF3D" w14:textId="77777777" w:rsidR="00286729" w:rsidRDefault="00286729" w:rsidP="00286729">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i/>
          <w:lang w:val="lt-LT"/>
        </w:rPr>
        <w:t xml:space="preserve">CYP2E1 </w:t>
      </w:r>
      <w:proofErr w:type="spellStart"/>
      <w:r>
        <w:rPr>
          <w:rFonts w:ascii="Times New Roman" w:hAnsi="Times New Roman" w:cs="Times New Roman"/>
          <w:i/>
          <w:lang w:val="lt-LT"/>
        </w:rPr>
        <w:t>induktoriai</w:t>
      </w:r>
      <w:proofErr w:type="spellEnd"/>
    </w:p>
    <w:p w14:paraId="7A8F8BB7" w14:textId="77777777" w:rsidR="00286729" w:rsidRDefault="00286729" w:rsidP="00286729">
      <w:pPr>
        <w:tabs>
          <w:tab w:val="center" w:pos="4986"/>
          <w:tab w:val="right" w:pos="9972"/>
        </w:tabs>
        <w:spacing w:after="0" w:line="240" w:lineRule="auto"/>
        <w:rPr>
          <w:rFonts w:ascii="Times New Roman" w:hAnsi="Times New Roman" w:cs="Times New Roman"/>
          <w:lang w:val="lt-LT"/>
        </w:rPr>
      </w:pPr>
      <w:r>
        <w:rPr>
          <w:rFonts w:ascii="Times New Roman" w:hAnsi="Times New Roman" w:cs="Times New Roman"/>
          <w:lang w:val="lt-LT"/>
        </w:rPr>
        <w:t xml:space="preserve">Vaistiniai preparatai ir junginiai, padidinantys CYP2E1 </w:t>
      </w:r>
      <w:proofErr w:type="spellStart"/>
      <w:r>
        <w:rPr>
          <w:rFonts w:ascii="Times New Roman" w:hAnsi="Times New Roman" w:cs="Times New Roman"/>
          <w:lang w:val="lt-LT"/>
        </w:rPr>
        <w:t>izofermento</w:t>
      </w:r>
      <w:proofErr w:type="spellEnd"/>
      <w:r>
        <w:rPr>
          <w:rFonts w:ascii="Times New Roman" w:hAnsi="Times New Roman" w:cs="Times New Roman"/>
          <w:lang w:val="lt-LT"/>
        </w:rPr>
        <w:t xml:space="preserve"> P450 </w:t>
      </w:r>
      <w:proofErr w:type="spellStart"/>
      <w:r>
        <w:rPr>
          <w:rFonts w:ascii="Times New Roman" w:hAnsi="Times New Roman" w:cs="Times New Roman"/>
          <w:lang w:val="lt-LT"/>
        </w:rPr>
        <w:t>citochromo</w:t>
      </w:r>
      <w:proofErr w:type="spellEnd"/>
      <w:r>
        <w:rPr>
          <w:rFonts w:ascii="Times New Roman" w:hAnsi="Times New Roman" w:cs="Times New Roman"/>
          <w:lang w:val="lt-LT"/>
        </w:rPr>
        <w:t xml:space="preserve"> veikimą, pavyzdžiui, </w:t>
      </w:r>
      <w:proofErr w:type="spellStart"/>
      <w:r>
        <w:rPr>
          <w:rFonts w:ascii="Times New Roman" w:hAnsi="Times New Roman" w:cs="Times New Roman"/>
          <w:lang w:val="lt-LT"/>
        </w:rPr>
        <w:t>izoniazidas</w:t>
      </w:r>
      <w:proofErr w:type="spellEnd"/>
      <w:r>
        <w:rPr>
          <w:rFonts w:ascii="Times New Roman" w:hAnsi="Times New Roman" w:cs="Times New Roman"/>
          <w:lang w:val="lt-LT"/>
        </w:rPr>
        <w:t xml:space="preserve"> ir alkoholis, gali padidinti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metabolizmą ir sukelti žymų plazmos fluorido koncentracijų padidėjimą. Kartu vartojant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izoniazidą</w:t>
      </w:r>
      <w:proofErr w:type="spellEnd"/>
      <w:r>
        <w:rPr>
          <w:rFonts w:ascii="Times New Roman" w:hAnsi="Times New Roman" w:cs="Times New Roman"/>
          <w:lang w:val="lt-LT"/>
        </w:rPr>
        <w:t xml:space="preserve">, gali sustiprėti </w:t>
      </w:r>
      <w:proofErr w:type="spellStart"/>
      <w:r>
        <w:rPr>
          <w:rFonts w:ascii="Times New Roman" w:hAnsi="Times New Roman" w:cs="Times New Roman"/>
          <w:lang w:val="lt-LT"/>
        </w:rPr>
        <w:t>izoniazido</w:t>
      </w:r>
      <w:proofErr w:type="spellEnd"/>
      <w:r>
        <w:rPr>
          <w:rFonts w:ascii="Times New Roman" w:hAnsi="Times New Roman" w:cs="Times New Roman"/>
          <w:lang w:val="lt-LT"/>
        </w:rPr>
        <w:t xml:space="preserve"> toksinis poveikis kepenims.</w:t>
      </w:r>
    </w:p>
    <w:p w14:paraId="6FEFF366" w14:textId="77777777" w:rsidR="00286729" w:rsidRDefault="00286729" w:rsidP="00286729">
      <w:pPr>
        <w:tabs>
          <w:tab w:val="center" w:pos="4986"/>
          <w:tab w:val="right" w:pos="9972"/>
        </w:tabs>
        <w:spacing w:after="0" w:line="240" w:lineRule="auto"/>
        <w:rPr>
          <w:rFonts w:ascii="Times New Roman" w:hAnsi="Times New Roman" w:cs="Times New Roman"/>
          <w:lang w:val="lt-LT"/>
        </w:rPr>
      </w:pPr>
    </w:p>
    <w:p w14:paraId="63597D13" w14:textId="77777777" w:rsidR="00286729" w:rsidRDefault="00286729" w:rsidP="00286729">
      <w:pPr>
        <w:spacing w:after="0" w:line="240" w:lineRule="auto"/>
        <w:rPr>
          <w:rFonts w:ascii="Times New Roman" w:hAnsi="Times New Roman" w:cs="Times New Roman"/>
          <w:i/>
          <w:lang w:val="lt-LT"/>
        </w:rPr>
      </w:pPr>
      <w:r>
        <w:rPr>
          <w:rFonts w:ascii="Times New Roman" w:hAnsi="Times New Roman" w:cs="Times New Roman"/>
          <w:i/>
          <w:lang w:val="lt-LT"/>
        </w:rPr>
        <w:t xml:space="preserve">Netiesioginio poveikio </w:t>
      </w:r>
      <w:proofErr w:type="spellStart"/>
      <w:r>
        <w:rPr>
          <w:rFonts w:ascii="Times New Roman" w:hAnsi="Times New Roman" w:cs="Times New Roman"/>
          <w:i/>
          <w:lang w:val="lt-LT"/>
        </w:rPr>
        <w:t>simpatomimetikai</w:t>
      </w:r>
      <w:proofErr w:type="spellEnd"/>
    </w:p>
    <w:p w14:paraId="7B2026D4"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Kyla staigaus </w:t>
      </w:r>
      <w:proofErr w:type="spellStart"/>
      <w:r>
        <w:rPr>
          <w:rFonts w:ascii="Times New Roman" w:hAnsi="Times New Roman" w:cs="Times New Roman"/>
          <w:lang w:val="lt-LT"/>
        </w:rPr>
        <w:t>hipertenzinio</w:t>
      </w:r>
      <w:proofErr w:type="spellEnd"/>
      <w:r>
        <w:rPr>
          <w:rFonts w:ascii="Times New Roman" w:hAnsi="Times New Roman" w:cs="Times New Roman"/>
          <w:lang w:val="lt-LT"/>
        </w:rPr>
        <w:t xml:space="preserve"> poveikio pavojus, kai kartu vartojamas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ir netiesioginio poveikio </w:t>
      </w:r>
      <w:proofErr w:type="spellStart"/>
      <w:r>
        <w:rPr>
          <w:rFonts w:ascii="Times New Roman" w:hAnsi="Times New Roman" w:cs="Times New Roman"/>
          <w:lang w:val="lt-LT"/>
        </w:rPr>
        <w:t>simpatomimetiniai</w:t>
      </w:r>
      <w:proofErr w:type="spellEnd"/>
      <w:r>
        <w:rPr>
          <w:rFonts w:ascii="Times New Roman" w:hAnsi="Times New Roman" w:cs="Times New Roman"/>
          <w:lang w:val="lt-LT"/>
        </w:rPr>
        <w:t xml:space="preserve"> vaistiniai preparatai (amfetaminai, efedrinas).</w:t>
      </w:r>
    </w:p>
    <w:p w14:paraId="1B7E868F" w14:textId="77777777" w:rsidR="00286729" w:rsidRDefault="00286729" w:rsidP="00286729">
      <w:pPr>
        <w:spacing w:after="0" w:line="240" w:lineRule="auto"/>
        <w:rPr>
          <w:rFonts w:ascii="Times New Roman" w:hAnsi="Times New Roman" w:cs="Times New Roman"/>
          <w:lang w:val="lt-LT"/>
        </w:rPr>
      </w:pPr>
    </w:p>
    <w:p w14:paraId="5FFCD305"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i/>
          <w:lang w:val="lt-LT"/>
        </w:rPr>
        <w:t>Verapamilis</w:t>
      </w:r>
      <w:proofErr w:type="spellEnd"/>
    </w:p>
    <w:p w14:paraId="0138541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Buvo pastebėtas </w:t>
      </w:r>
      <w:proofErr w:type="spellStart"/>
      <w:r>
        <w:rPr>
          <w:rFonts w:ascii="Times New Roman" w:hAnsi="Times New Roman" w:cs="Times New Roman"/>
          <w:lang w:val="lt-LT"/>
        </w:rPr>
        <w:t>atrioventrikulinio</w:t>
      </w:r>
      <w:proofErr w:type="spellEnd"/>
      <w:r>
        <w:rPr>
          <w:rFonts w:ascii="Times New Roman" w:hAnsi="Times New Roman" w:cs="Times New Roman"/>
          <w:lang w:val="lt-LT"/>
        </w:rPr>
        <w:t xml:space="preserve"> laidumo sutrikimas, kai vienu metu buvo vartojamas </w:t>
      </w:r>
      <w:proofErr w:type="spellStart"/>
      <w:r>
        <w:rPr>
          <w:rFonts w:ascii="Times New Roman" w:hAnsi="Times New Roman" w:cs="Times New Roman"/>
          <w:lang w:val="lt-LT"/>
        </w:rPr>
        <w:t>verapamilis</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sevofluranas</w:t>
      </w:r>
      <w:proofErr w:type="spellEnd"/>
      <w:r>
        <w:rPr>
          <w:rFonts w:ascii="Times New Roman" w:hAnsi="Times New Roman" w:cs="Times New Roman"/>
          <w:lang w:val="lt-LT"/>
        </w:rPr>
        <w:t>.</w:t>
      </w:r>
    </w:p>
    <w:p w14:paraId="68FDBD35" w14:textId="77777777" w:rsidR="00286729" w:rsidRDefault="00286729" w:rsidP="00286729">
      <w:pPr>
        <w:spacing w:after="0" w:line="240" w:lineRule="auto"/>
        <w:rPr>
          <w:rFonts w:ascii="Times New Roman" w:hAnsi="Times New Roman" w:cs="Times New Roman"/>
          <w:i/>
          <w:lang w:val="lt-LT"/>
        </w:rPr>
      </w:pPr>
    </w:p>
    <w:p w14:paraId="69507A76" w14:textId="77777777" w:rsidR="00286729" w:rsidRDefault="00286729" w:rsidP="00286729">
      <w:pPr>
        <w:spacing w:after="0" w:line="240" w:lineRule="auto"/>
        <w:rPr>
          <w:rFonts w:ascii="Times New Roman" w:hAnsi="Times New Roman" w:cs="Times New Roman"/>
          <w:i/>
          <w:highlight w:val="yellow"/>
          <w:lang w:val="lt-LT"/>
        </w:rPr>
      </w:pPr>
      <w:r>
        <w:rPr>
          <w:rFonts w:ascii="Times New Roman" w:hAnsi="Times New Roman" w:cs="Times New Roman"/>
          <w:i/>
          <w:lang w:val="lt-LT"/>
        </w:rPr>
        <w:t>Jonažolė</w:t>
      </w:r>
    </w:p>
    <w:p w14:paraId="4F76EEDC" w14:textId="77777777" w:rsidR="00286729" w:rsidRDefault="00286729" w:rsidP="00286729">
      <w:pPr>
        <w:spacing w:after="0" w:line="240" w:lineRule="auto"/>
        <w:rPr>
          <w:rFonts w:ascii="Times New Roman" w:hAnsi="Times New Roman" w:cs="Times New Roman"/>
          <w:highlight w:val="yellow"/>
          <w:lang w:val="lt-LT"/>
        </w:rPr>
      </w:pPr>
      <w:r>
        <w:rPr>
          <w:rFonts w:ascii="Times New Roman" w:hAnsi="Times New Roman" w:cs="Times New Roman"/>
          <w:lang w:val="lt-LT"/>
        </w:rPr>
        <w:t xml:space="preserve">Pacientams, kurie ilgą laiką vartojo jonažolę, sukeliant nejautrą įkvepiamaisiais </w:t>
      </w:r>
      <w:proofErr w:type="spellStart"/>
      <w:r>
        <w:rPr>
          <w:rFonts w:ascii="Times New Roman" w:hAnsi="Times New Roman" w:cs="Times New Roman"/>
          <w:lang w:val="lt-LT"/>
        </w:rPr>
        <w:t>halogenizuotais</w:t>
      </w:r>
      <w:proofErr w:type="spellEnd"/>
      <w:r>
        <w:rPr>
          <w:rFonts w:ascii="Times New Roman" w:hAnsi="Times New Roman" w:cs="Times New Roman"/>
          <w:lang w:val="lt-LT"/>
        </w:rPr>
        <w:t xml:space="preserve"> anestetikais stebėta sunki </w:t>
      </w:r>
      <w:proofErr w:type="spellStart"/>
      <w:r>
        <w:rPr>
          <w:rFonts w:ascii="Times New Roman" w:hAnsi="Times New Roman" w:cs="Times New Roman"/>
          <w:lang w:val="lt-LT"/>
        </w:rPr>
        <w:t>hipotenzija</w:t>
      </w:r>
      <w:proofErr w:type="spellEnd"/>
      <w:r>
        <w:rPr>
          <w:rFonts w:ascii="Times New Roman" w:hAnsi="Times New Roman" w:cs="Times New Roman"/>
          <w:lang w:val="lt-LT"/>
        </w:rPr>
        <w:t xml:space="preserve"> ir pavėluotas atsigavimas po narkozės.</w:t>
      </w:r>
    </w:p>
    <w:p w14:paraId="20B660A4" w14:textId="77777777" w:rsidR="00286729" w:rsidRDefault="00286729" w:rsidP="00286729">
      <w:pPr>
        <w:spacing w:after="0" w:line="240" w:lineRule="auto"/>
        <w:rPr>
          <w:rFonts w:ascii="Times New Roman" w:hAnsi="Times New Roman" w:cs="Times New Roman"/>
          <w:highlight w:val="yellow"/>
          <w:lang w:val="lt-LT"/>
        </w:rPr>
      </w:pPr>
    </w:p>
    <w:p w14:paraId="0FA62A94" w14:textId="77777777" w:rsidR="00286729"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i/>
          <w:highlight w:val="yellow"/>
          <w:lang w:val="lt-LT"/>
        </w:rPr>
      </w:pPr>
      <w:r>
        <w:rPr>
          <w:rFonts w:ascii="Times New Roman" w:hAnsi="Times New Roman" w:cs="Times New Roman"/>
          <w:i/>
          <w:lang w:val="lt-LT"/>
        </w:rPr>
        <w:t>Barbitūratai</w:t>
      </w:r>
    </w:p>
    <w:p w14:paraId="74BC2FAD"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galima skirti kartu su barbitūratais, </w:t>
      </w:r>
      <w:proofErr w:type="spellStart"/>
      <w:r>
        <w:rPr>
          <w:rFonts w:ascii="Times New Roman" w:hAnsi="Times New Roman" w:cs="Times New Roman"/>
          <w:lang w:val="lt-LT"/>
        </w:rPr>
        <w:t>propofoliu</w:t>
      </w:r>
      <w:proofErr w:type="spellEnd"/>
      <w:r>
        <w:rPr>
          <w:rFonts w:ascii="Times New Roman" w:hAnsi="Times New Roman" w:cs="Times New Roman"/>
          <w:lang w:val="lt-LT"/>
        </w:rPr>
        <w:t xml:space="preserve"> ir kitais dažnai vartojamais intraveniniais anestetikais. Pavartojus intraveninių anestetikų gali reikėti mažesnės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koncentracijos.</w:t>
      </w:r>
    </w:p>
    <w:p w14:paraId="727DFDB9" w14:textId="77777777" w:rsidR="00286729" w:rsidRDefault="00286729" w:rsidP="00286729">
      <w:pPr>
        <w:spacing w:after="0" w:line="240" w:lineRule="auto"/>
        <w:rPr>
          <w:rFonts w:ascii="Times New Roman" w:hAnsi="Times New Roman" w:cs="Times New Roman"/>
          <w:lang w:val="lt-LT"/>
        </w:rPr>
      </w:pPr>
    </w:p>
    <w:p w14:paraId="667BA867"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23" w:name="_Toc129243232"/>
      <w:bookmarkStart w:id="24" w:name="_Toc129243107"/>
      <w:r>
        <w:rPr>
          <w:rFonts w:ascii="Times New Roman" w:hAnsi="Times New Roman" w:cs="Times New Roman"/>
          <w:b/>
          <w:kern w:val="28"/>
          <w:lang w:val="lt-LT"/>
        </w:rPr>
        <w:t>4.6</w:t>
      </w:r>
      <w:r>
        <w:rPr>
          <w:rFonts w:ascii="Times New Roman" w:hAnsi="Times New Roman" w:cs="Times New Roman"/>
          <w:b/>
          <w:kern w:val="28"/>
          <w:lang w:val="lt-LT"/>
        </w:rPr>
        <w:tab/>
      </w:r>
      <w:r>
        <w:rPr>
          <w:rFonts w:ascii="Times New Roman" w:hAnsi="Times New Roman" w:cs="Times New Roman"/>
          <w:b/>
          <w:bCs/>
          <w:kern w:val="28"/>
          <w:lang w:val="lt-LT"/>
        </w:rPr>
        <w:t>Vaisingumas, nėštumo</w:t>
      </w:r>
      <w:r>
        <w:rPr>
          <w:rFonts w:ascii="Times New Roman" w:hAnsi="Times New Roman" w:cs="Times New Roman"/>
          <w:b/>
          <w:kern w:val="28"/>
          <w:lang w:val="lt-LT"/>
        </w:rPr>
        <w:t xml:space="preserve"> ir žindymo laikotarpis</w:t>
      </w:r>
      <w:bookmarkEnd w:id="23"/>
      <w:bookmarkEnd w:id="24"/>
    </w:p>
    <w:p w14:paraId="30F85D8C" w14:textId="77777777" w:rsidR="00286729" w:rsidRDefault="00286729" w:rsidP="00286729">
      <w:pPr>
        <w:spacing w:after="0" w:line="240" w:lineRule="auto"/>
        <w:rPr>
          <w:rFonts w:ascii="Times New Roman" w:hAnsi="Times New Roman" w:cs="Times New Roman"/>
          <w:lang w:val="lt-LT"/>
        </w:rPr>
      </w:pPr>
    </w:p>
    <w:p w14:paraId="43298D70" w14:textId="77777777" w:rsidR="00286729" w:rsidRPr="008F7F0D"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u w:val="single"/>
          <w:lang w:val="lt-LT"/>
        </w:rPr>
      </w:pPr>
      <w:r w:rsidRPr="008F7F0D">
        <w:rPr>
          <w:rFonts w:ascii="Times New Roman" w:hAnsi="Times New Roman" w:cs="Times New Roman"/>
          <w:bCs/>
          <w:iCs/>
          <w:u w:val="single"/>
          <w:lang w:val="lt-LT"/>
        </w:rPr>
        <w:t>Nėštumas</w:t>
      </w:r>
    </w:p>
    <w:p w14:paraId="2C23E9C4"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Nėra duomenų arba jie labai riboti apie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poveikį nėščioms moterims. Tyrimai su laboratoriniais gyvūnais parodė toksinį poveikį reprodukcinei sistemai (žr. 5.3 skyrių), todėl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nėštumo metu ir vaisingo amžiaus moterims, nenaudojančioms kontracepcijos, turi būti vartojamas tik tada, kai tai aiškiai būtina.</w:t>
      </w:r>
    </w:p>
    <w:p w14:paraId="78CBC324" w14:textId="77777777" w:rsidR="00286729" w:rsidRDefault="00286729" w:rsidP="00286729">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lang w:val="lt-LT"/>
        </w:rPr>
      </w:pPr>
    </w:p>
    <w:p w14:paraId="3C0A2C19" w14:textId="77777777" w:rsidR="00286729" w:rsidRDefault="00286729" w:rsidP="00286729">
      <w:pPr>
        <w:spacing w:after="0" w:line="240" w:lineRule="auto"/>
        <w:rPr>
          <w:rFonts w:ascii="Times New Roman" w:hAnsi="Times New Roman" w:cs="Times New Roman"/>
          <w:lang w:val="lt-LT"/>
        </w:rPr>
      </w:pPr>
    </w:p>
    <w:p w14:paraId="6D4A83D6" w14:textId="77777777" w:rsidR="00286729" w:rsidRPr="008F7F0D"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u w:val="single"/>
          <w:lang w:val="lt-LT"/>
        </w:rPr>
      </w:pPr>
      <w:r w:rsidRPr="008F7F0D">
        <w:rPr>
          <w:rFonts w:ascii="Times New Roman" w:hAnsi="Times New Roman" w:cs="Times New Roman"/>
          <w:u w:val="single"/>
          <w:lang w:val="lt-LT"/>
        </w:rPr>
        <w:t>Gimdymas</w:t>
      </w:r>
    </w:p>
    <w:p w14:paraId="5EB090E4"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Klinikinio tyrimo metu buvo įrodytas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saugumas jį vartojant anestezijai atliekant Cezario pjūvį.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saugumas normalaus gimdymo metu nebuvo nustatytas.</w:t>
      </w:r>
    </w:p>
    <w:p w14:paraId="36B36740" w14:textId="77777777" w:rsidR="00286729" w:rsidRDefault="00286729" w:rsidP="00286729">
      <w:pPr>
        <w:spacing w:after="0" w:line="240" w:lineRule="auto"/>
        <w:rPr>
          <w:rFonts w:ascii="Times New Roman" w:hAnsi="Times New Roman" w:cs="Times New Roman"/>
          <w:lang w:val="lt-LT"/>
        </w:rPr>
      </w:pPr>
    </w:p>
    <w:p w14:paraId="1B8CD5B9"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Šį vaistinį preparatą reikia atsargiai naudoti gimdymo metu dėl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atpalaiduojamojo poveikio gimdai ir gimdos </w:t>
      </w:r>
      <w:proofErr w:type="spellStart"/>
      <w:r>
        <w:rPr>
          <w:rFonts w:ascii="Times New Roman" w:hAnsi="Times New Roman" w:cs="Times New Roman"/>
          <w:lang w:val="lt-LT"/>
        </w:rPr>
        <w:t>hemoragijos</w:t>
      </w:r>
      <w:proofErr w:type="spellEnd"/>
      <w:r>
        <w:rPr>
          <w:rFonts w:ascii="Times New Roman" w:hAnsi="Times New Roman" w:cs="Times New Roman"/>
          <w:lang w:val="lt-LT"/>
        </w:rPr>
        <w:t xml:space="preserve"> padidėjimo.</w:t>
      </w:r>
    </w:p>
    <w:p w14:paraId="04EFDB06" w14:textId="77777777" w:rsidR="00286729" w:rsidRDefault="00286729" w:rsidP="00286729">
      <w:pPr>
        <w:spacing w:after="0" w:line="240" w:lineRule="auto"/>
        <w:rPr>
          <w:rFonts w:ascii="Times New Roman" w:hAnsi="Times New Roman" w:cs="Times New Roman"/>
          <w:lang w:val="lt-LT"/>
        </w:rPr>
      </w:pPr>
    </w:p>
    <w:p w14:paraId="00B22D3B" w14:textId="77777777" w:rsidR="00286729" w:rsidRPr="008F7F0D"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bCs/>
          <w:highlight w:val="yellow"/>
          <w:u w:val="single"/>
          <w:lang w:val="lt-LT"/>
        </w:rPr>
      </w:pPr>
      <w:r w:rsidRPr="008F7F0D">
        <w:rPr>
          <w:rFonts w:ascii="Times New Roman" w:hAnsi="Times New Roman" w:cs="Times New Roman"/>
          <w:bCs/>
          <w:iCs/>
          <w:u w:val="single"/>
          <w:lang w:val="lt-LT"/>
        </w:rPr>
        <w:t>Žindymas</w:t>
      </w:r>
    </w:p>
    <w:p w14:paraId="4E7DDED0"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Nežinoma, ar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išsiskiria į motinos pieną. Žindančioms motinoms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reikia skirti atsargiai.</w:t>
      </w:r>
    </w:p>
    <w:p w14:paraId="4DD9BC1C"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b/>
          <w:i/>
          <w:lang w:val="lt-LT"/>
        </w:rPr>
      </w:pPr>
    </w:p>
    <w:p w14:paraId="35126EB7" w14:textId="77777777" w:rsidR="00286729" w:rsidRPr="008F7F0D"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bCs/>
          <w:iCs/>
          <w:highlight w:val="yellow"/>
          <w:u w:val="single"/>
          <w:lang w:val="lt-LT"/>
        </w:rPr>
      </w:pPr>
      <w:r w:rsidRPr="008F7F0D">
        <w:rPr>
          <w:rFonts w:ascii="Times New Roman" w:hAnsi="Times New Roman" w:cs="Times New Roman"/>
          <w:bCs/>
          <w:iCs/>
          <w:u w:val="single"/>
          <w:lang w:val="lt-LT"/>
        </w:rPr>
        <w:t>Vaisingumas</w:t>
      </w:r>
    </w:p>
    <w:p w14:paraId="1F2E3594"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b/>
          <w:bCs/>
          <w:i/>
          <w:iCs/>
          <w:lang w:val="lt-LT"/>
        </w:rPr>
      </w:pPr>
      <w:r>
        <w:rPr>
          <w:rFonts w:asciiTheme="majorBidi" w:hAnsiTheme="majorBidi" w:cstheme="majorBidi"/>
          <w:color w:val="000000"/>
          <w:lang w:val="lt-LT"/>
        </w:rPr>
        <w:t>Su gyvūnais atlikti</w:t>
      </w:r>
      <w:r>
        <w:rPr>
          <w:rFonts w:asciiTheme="majorBidi" w:hAnsiTheme="majorBidi"/>
          <w:color w:val="000000"/>
          <w:lang w:val="lt-LT"/>
        </w:rPr>
        <w:t xml:space="preserve"> tyrimai </w:t>
      </w:r>
      <w:r>
        <w:rPr>
          <w:rFonts w:asciiTheme="majorBidi" w:hAnsiTheme="majorBidi" w:cstheme="majorBidi"/>
          <w:color w:val="000000"/>
          <w:lang w:val="lt-LT"/>
        </w:rPr>
        <w:t xml:space="preserve">parodė </w:t>
      </w:r>
      <w:proofErr w:type="spellStart"/>
      <w:r>
        <w:rPr>
          <w:rFonts w:asciiTheme="majorBidi" w:hAnsiTheme="majorBidi" w:cstheme="majorBidi"/>
          <w:color w:val="000000"/>
          <w:lang w:val="lt-LT"/>
        </w:rPr>
        <w:t>toksinįpoveikį</w:t>
      </w:r>
      <w:proofErr w:type="spellEnd"/>
      <w:r>
        <w:rPr>
          <w:rFonts w:asciiTheme="majorBidi" w:hAnsiTheme="majorBidi"/>
          <w:color w:val="000000"/>
          <w:lang w:val="lt-LT"/>
        </w:rPr>
        <w:t xml:space="preserve"> </w:t>
      </w:r>
      <w:r>
        <w:rPr>
          <w:rFonts w:ascii="Times New Roman" w:hAnsi="Times New Roman" w:cs="Times New Roman"/>
          <w:lang w:val="lt-LT"/>
        </w:rPr>
        <w:t>reprodukcinei sistemai</w:t>
      </w:r>
      <w:r>
        <w:rPr>
          <w:rFonts w:asciiTheme="majorBidi" w:hAnsiTheme="majorBidi" w:cstheme="majorBidi"/>
          <w:color w:val="000000"/>
          <w:lang w:val="lt-LT"/>
        </w:rPr>
        <w:t xml:space="preserve"> (žr. 5.3 skyrių). Duomenų apie poveikį žmonių vaisingumui nėra</w:t>
      </w:r>
      <w:r>
        <w:rPr>
          <w:rFonts w:asciiTheme="majorBidi" w:hAnsiTheme="majorBidi"/>
          <w:color w:val="000000"/>
          <w:lang w:val="lt-LT"/>
        </w:rPr>
        <w:t>.</w:t>
      </w:r>
    </w:p>
    <w:p w14:paraId="4ACA331A" w14:textId="77777777" w:rsidR="00286729" w:rsidRDefault="00286729" w:rsidP="00286729">
      <w:pPr>
        <w:spacing w:after="0" w:line="240" w:lineRule="auto"/>
        <w:rPr>
          <w:rFonts w:ascii="Times New Roman" w:hAnsi="Times New Roman" w:cs="Times New Roman"/>
          <w:lang w:val="lt-LT"/>
        </w:rPr>
      </w:pPr>
    </w:p>
    <w:p w14:paraId="4A173919"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25" w:name="_Toc129243233"/>
      <w:bookmarkStart w:id="26" w:name="_Toc129243108"/>
      <w:r>
        <w:rPr>
          <w:rFonts w:ascii="Times New Roman" w:hAnsi="Times New Roman" w:cs="Times New Roman"/>
          <w:b/>
          <w:kern w:val="28"/>
          <w:lang w:val="lt-LT"/>
        </w:rPr>
        <w:t>4.7</w:t>
      </w:r>
      <w:r>
        <w:rPr>
          <w:rFonts w:ascii="Times New Roman" w:hAnsi="Times New Roman" w:cs="Times New Roman"/>
          <w:b/>
          <w:kern w:val="28"/>
          <w:lang w:val="lt-LT"/>
        </w:rPr>
        <w:tab/>
        <w:t>Poveikis gebėjimui vairuoti ir valdyti mechanizmus</w:t>
      </w:r>
      <w:bookmarkEnd w:id="25"/>
      <w:bookmarkEnd w:id="26"/>
    </w:p>
    <w:p w14:paraId="77F646F3" w14:textId="77777777" w:rsidR="00286729" w:rsidRDefault="00286729" w:rsidP="00286729">
      <w:pPr>
        <w:spacing w:after="0" w:line="240" w:lineRule="auto"/>
        <w:rPr>
          <w:rFonts w:ascii="Times New Roman" w:hAnsi="Times New Roman" w:cs="Times New Roman"/>
          <w:lang w:val="lt-LT"/>
        </w:rPr>
      </w:pPr>
    </w:p>
    <w:p w14:paraId="3E0CD46F"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Pacientus reikia perspėti, kad kurį laiką po bendrosios nejautros gali pablogėti gebėjimas atlikti veiklą, reikalaujančią budrumo, pvz., vairuoti ar valdyti pavojingus mechanizmus.</w:t>
      </w:r>
    </w:p>
    <w:p w14:paraId="0D3E7F6B" w14:textId="77777777" w:rsidR="00286729" w:rsidRDefault="00286729" w:rsidP="00286729">
      <w:pPr>
        <w:spacing w:after="0" w:line="240" w:lineRule="auto"/>
        <w:rPr>
          <w:rFonts w:ascii="Times New Roman" w:hAnsi="Times New Roman" w:cs="Times New Roman"/>
          <w:strike/>
          <w:lang w:val="lt-LT"/>
        </w:rPr>
      </w:pPr>
      <w:r>
        <w:rPr>
          <w:rFonts w:ascii="Times New Roman" w:hAnsi="Times New Roman" w:cs="Times New Roman"/>
          <w:lang w:val="lt-LT"/>
        </w:rPr>
        <w:t xml:space="preserve">Po nejautros </w:t>
      </w:r>
      <w:proofErr w:type="spellStart"/>
      <w:r>
        <w:rPr>
          <w:rFonts w:ascii="Times New Roman" w:hAnsi="Times New Roman" w:cs="Times New Roman"/>
          <w:lang w:val="lt-LT"/>
        </w:rPr>
        <w:t>sevofluranu</w:t>
      </w:r>
      <w:proofErr w:type="spellEnd"/>
      <w:r>
        <w:rPr>
          <w:rFonts w:ascii="Times New Roman" w:hAnsi="Times New Roman" w:cs="Times New Roman"/>
          <w:lang w:val="lt-LT"/>
        </w:rPr>
        <w:t xml:space="preserve"> pacientui anesteziologo nustatytą laikotarpį negalima vairuoti automobilio. </w:t>
      </w:r>
    </w:p>
    <w:p w14:paraId="31AADE39" w14:textId="77777777" w:rsidR="00286729" w:rsidRDefault="00286729" w:rsidP="00286729">
      <w:pPr>
        <w:spacing w:after="0" w:line="240" w:lineRule="auto"/>
        <w:rPr>
          <w:rFonts w:ascii="Times New Roman" w:hAnsi="Times New Roman" w:cs="Times New Roman"/>
          <w:lang w:val="lt-LT"/>
        </w:rPr>
      </w:pPr>
    </w:p>
    <w:p w14:paraId="031C0CF3"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27" w:name="_Toc129243234"/>
      <w:bookmarkStart w:id="28" w:name="_Toc129243109"/>
      <w:r>
        <w:rPr>
          <w:rFonts w:ascii="Times New Roman" w:hAnsi="Times New Roman" w:cs="Times New Roman"/>
          <w:b/>
          <w:kern w:val="28"/>
          <w:lang w:val="lt-LT"/>
        </w:rPr>
        <w:t>4.8</w:t>
      </w:r>
      <w:r>
        <w:rPr>
          <w:rFonts w:ascii="Times New Roman" w:hAnsi="Times New Roman" w:cs="Times New Roman"/>
          <w:b/>
          <w:kern w:val="28"/>
          <w:lang w:val="lt-LT"/>
        </w:rPr>
        <w:tab/>
        <w:t>Nepageidaujamas poveikis</w:t>
      </w:r>
      <w:bookmarkEnd w:id="27"/>
      <w:bookmarkEnd w:id="28"/>
    </w:p>
    <w:p w14:paraId="66296A64" w14:textId="77777777" w:rsidR="00286729" w:rsidRDefault="00286729" w:rsidP="00286729">
      <w:pPr>
        <w:spacing w:after="0" w:line="240" w:lineRule="auto"/>
        <w:rPr>
          <w:rFonts w:ascii="Times New Roman" w:hAnsi="Times New Roman" w:cs="Times New Roman"/>
          <w:lang w:val="lt-LT"/>
        </w:rPr>
      </w:pPr>
    </w:p>
    <w:p w14:paraId="5DE36D4C" w14:textId="76263144" w:rsidR="00286729" w:rsidRPr="008F7F0D" w:rsidRDefault="00286729" w:rsidP="00286729">
      <w:pPr>
        <w:keepNext/>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u w:val="single"/>
          <w:lang w:val="lt-LT"/>
        </w:rPr>
      </w:pPr>
      <w:r w:rsidRPr="008F7F0D">
        <w:rPr>
          <w:rFonts w:ascii="Times New Roman" w:hAnsi="Times New Roman" w:cs="Times New Roman"/>
          <w:u w:val="single"/>
          <w:lang w:val="lt-LT"/>
        </w:rPr>
        <w:t xml:space="preserve">Saugumo </w:t>
      </w:r>
      <w:r w:rsidR="0057189B" w:rsidRPr="008F7F0D">
        <w:rPr>
          <w:rFonts w:ascii="Times New Roman" w:hAnsi="Times New Roman" w:cs="Times New Roman"/>
          <w:u w:val="single"/>
          <w:lang w:val="lt-LT"/>
        </w:rPr>
        <w:t xml:space="preserve">duomenų </w:t>
      </w:r>
      <w:r w:rsidRPr="008F7F0D">
        <w:rPr>
          <w:rFonts w:ascii="Times New Roman" w:hAnsi="Times New Roman" w:cs="Times New Roman"/>
          <w:u w:val="single"/>
          <w:lang w:val="lt-LT"/>
        </w:rPr>
        <w:t>santrauka</w:t>
      </w:r>
    </w:p>
    <w:p w14:paraId="78E4EDD3" w14:textId="77777777" w:rsidR="00286729" w:rsidRDefault="00286729" w:rsidP="00286729">
      <w:pPr>
        <w:keepNext/>
        <w:overflowPunct w:val="0"/>
        <w:autoSpaceDE w:val="0"/>
        <w:autoSpaceDN w:val="0"/>
        <w:adjustRightInd w:val="0"/>
        <w:spacing w:after="0" w:line="240" w:lineRule="auto"/>
        <w:textAlignment w:val="baseline"/>
        <w:rPr>
          <w:rFonts w:ascii="Times New Roman" w:hAnsi="Times New Roman" w:cs="Times New Roman"/>
          <w:lang w:val="lt-LT"/>
        </w:rPr>
      </w:pPr>
      <w:proofErr w:type="spellStart"/>
      <w:r>
        <w:rPr>
          <w:rFonts w:ascii="Times New Roman" w:hAnsi="Times New Roman" w:cs="Times New Roman"/>
          <w:lang w:val="lt-LT"/>
        </w:rPr>
        <w:t>Sevofluranas</w:t>
      </w:r>
      <w:proofErr w:type="spellEnd"/>
      <w:r>
        <w:rPr>
          <w:rFonts w:ascii="Times New Roman" w:hAnsi="Times New Roman" w:cs="Times New Roman"/>
          <w:lang w:val="lt-LT"/>
        </w:rPr>
        <w:t>, kaip ir visi stipriai veikiantys įkvepiamieji anestetikai, gali slopinti širdies veiklą ir kvėpavimą; šis poveikis priklauso nuo dozės. Nepageidaujamos reakcijos dažniausiai būna lengvos ar vidutinio sunkumo ir laikinos. Po operacijos dažnai pasireiškia šleikštulys (pykinimas) ir vėmimas; jų dažnumas panašus kaip ir pavartojus kitų įkvepiamųjų anestetikų. Šiuos reiškinius gali sukelti įkvepiamieji anestetikai, kiti operacijos metu ar po operacijos vartojami vaistai; tai gali būti ir organizmo reakcija į chirurginę intervenciją.</w:t>
      </w:r>
    </w:p>
    <w:p w14:paraId="0184A31B" w14:textId="77777777" w:rsidR="00286729" w:rsidRDefault="00286729" w:rsidP="00286729">
      <w:pPr>
        <w:overflowPunct w:val="0"/>
        <w:autoSpaceDE w:val="0"/>
        <w:autoSpaceDN w:val="0"/>
        <w:adjustRightInd w:val="0"/>
        <w:spacing w:after="0" w:line="240" w:lineRule="auto"/>
        <w:textAlignment w:val="baseline"/>
        <w:rPr>
          <w:rFonts w:ascii="Times New Roman" w:hAnsi="Times New Roman" w:cs="Times New Roman"/>
          <w:lang w:val="lt-LT"/>
        </w:rPr>
      </w:pPr>
    </w:p>
    <w:p w14:paraId="5871E234" w14:textId="77777777" w:rsidR="00286729" w:rsidRDefault="00286729" w:rsidP="00286729">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Dažniausios nustatytos nepageidaujamos reakcijos buvo šios:</w:t>
      </w:r>
    </w:p>
    <w:p w14:paraId="23FFC2DB" w14:textId="77777777" w:rsidR="00286729" w:rsidRDefault="00286729" w:rsidP="00286729">
      <w:pPr>
        <w:overflowPunct w:val="0"/>
        <w:autoSpaceDE w:val="0"/>
        <w:autoSpaceDN w:val="0"/>
        <w:adjustRightInd w:val="0"/>
        <w:spacing w:after="0" w:line="240" w:lineRule="auto"/>
        <w:textAlignment w:val="baseline"/>
        <w:rPr>
          <w:rFonts w:ascii="Times New Roman" w:hAnsi="Times New Roman" w:cs="Times New Roman"/>
          <w:highlight w:val="yellow"/>
          <w:lang w:val="lt-LT"/>
        </w:rPr>
      </w:pPr>
      <w:r>
        <w:rPr>
          <w:rFonts w:ascii="Times New Roman" w:hAnsi="Times New Roman" w:cs="Times New Roman"/>
          <w:lang w:val="lt-LT"/>
        </w:rPr>
        <w:t xml:space="preserve">Suaugusiems pacientams: </w:t>
      </w:r>
      <w:proofErr w:type="spellStart"/>
      <w:r>
        <w:rPr>
          <w:rFonts w:ascii="Times New Roman" w:hAnsi="Times New Roman" w:cs="Times New Roman"/>
          <w:lang w:val="lt-LT"/>
        </w:rPr>
        <w:t>hipotenzija</w:t>
      </w:r>
      <w:proofErr w:type="spellEnd"/>
      <w:r>
        <w:rPr>
          <w:rFonts w:ascii="Times New Roman" w:hAnsi="Times New Roman" w:cs="Times New Roman"/>
          <w:lang w:val="lt-LT"/>
        </w:rPr>
        <w:t>, pykinimas, vėmimas.</w:t>
      </w:r>
    </w:p>
    <w:p w14:paraId="25E301F5" w14:textId="77777777" w:rsidR="00286729" w:rsidRDefault="00286729" w:rsidP="00286729">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 xml:space="preserve">Senyvo amžiaus pacientams: </w:t>
      </w:r>
      <w:proofErr w:type="spellStart"/>
      <w:r>
        <w:rPr>
          <w:rFonts w:ascii="Times New Roman" w:hAnsi="Times New Roman" w:cs="Times New Roman"/>
          <w:lang w:val="lt-LT"/>
        </w:rPr>
        <w:t>bradikardija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hipotenzija</w:t>
      </w:r>
      <w:proofErr w:type="spellEnd"/>
      <w:r>
        <w:rPr>
          <w:rFonts w:ascii="Times New Roman" w:hAnsi="Times New Roman" w:cs="Times New Roman"/>
          <w:lang w:val="lt-LT"/>
        </w:rPr>
        <w:t xml:space="preserve"> ir pykinimas.</w:t>
      </w:r>
    </w:p>
    <w:p w14:paraId="10CEE8E7" w14:textId="77777777" w:rsidR="00286729" w:rsidRDefault="00286729" w:rsidP="00286729">
      <w:pPr>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lang w:val="lt-LT"/>
        </w:rPr>
        <w:t>Vaikams: susijaudinimas, kosulys, vėmimas ir pykinimas.</w:t>
      </w:r>
    </w:p>
    <w:p w14:paraId="6CC991AC"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
    <w:p w14:paraId="0BE676B0" w14:textId="77777777" w:rsidR="00286729" w:rsidRPr="008F7F0D" w:rsidRDefault="00286729" w:rsidP="00286729">
      <w:pPr>
        <w:autoSpaceDE w:val="0"/>
        <w:autoSpaceDN w:val="0"/>
        <w:adjustRightInd w:val="0"/>
        <w:spacing w:after="0" w:line="240" w:lineRule="auto"/>
        <w:rPr>
          <w:rFonts w:ascii="Times New Roman" w:hAnsi="Times New Roman" w:cs="Times New Roman"/>
          <w:u w:val="single"/>
          <w:lang w:val="lt-LT"/>
        </w:rPr>
      </w:pPr>
      <w:r w:rsidRPr="008F7F0D">
        <w:rPr>
          <w:rFonts w:ascii="Times New Roman" w:hAnsi="Times New Roman" w:cs="Times New Roman"/>
          <w:u w:val="single"/>
          <w:lang w:val="lt-LT"/>
        </w:rPr>
        <w:t xml:space="preserve">Nepageidaujamų reakcijų santrauka lentelėje </w:t>
      </w:r>
    </w:p>
    <w:p w14:paraId="2363F383" w14:textId="7B1FBFC7" w:rsidR="00286729" w:rsidRPr="008F7F0D" w:rsidRDefault="00286729" w:rsidP="00286729">
      <w:pPr>
        <w:autoSpaceDE w:val="0"/>
        <w:autoSpaceDN w:val="0"/>
        <w:adjustRightInd w:val="0"/>
        <w:spacing w:after="0" w:line="240" w:lineRule="auto"/>
        <w:rPr>
          <w:rFonts w:ascii="Times New Roman" w:hAnsi="Times New Roman" w:cs="Times New Roman"/>
          <w:lang w:val="lt-LT"/>
        </w:rPr>
      </w:pPr>
      <w:r w:rsidRPr="008F7F0D">
        <w:rPr>
          <w:rFonts w:ascii="Times New Roman" w:hAnsi="Times New Roman" w:cs="Times New Roman"/>
          <w:lang w:val="lt-LT"/>
        </w:rPr>
        <w:t xml:space="preserve">Visos reakcijos, bent kiek galimai susijusios su </w:t>
      </w:r>
      <w:proofErr w:type="spellStart"/>
      <w:r w:rsidRPr="008F7F0D">
        <w:rPr>
          <w:rFonts w:ascii="Times New Roman" w:hAnsi="Times New Roman" w:cs="Times New Roman"/>
          <w:lang w:val="lt-LT"/>
        </w:rPr>
        <w:t>sevofluranu</w:t>
      </w:r>
      <w:proofErr w:type="spellEnd"/>
      <w:r w:rsidRPr="008F7F0D">
        <w:rPr>
          <w:rFonts w:ascii="Times New Roman" w:hAnsi="Times New Roman" w:cs="Times New Roman"/>
          <w:lang w:val="lt-LT"/>
        </w:rPr>
        <w:t xml:space="preserve"> nustatytos klinikinių tyrimų metu ir vaist</w:t>
      </w:r>
      <w:r w:rsidR="0057189B" w:rsidRPr="008F7F0D">
        <w:rPr>
          <w:rFonts w:ascii="Times New Roman" w:hAnsi="Times New Roman" w:cs="Times New Roman"/>
          <w:lang w:val="lt-LT"/>
        </w:rPr>
        <w:t>ini</w:t>
      </w:r>
      <w:r w:rsidR="00073314" w:rsidRPr="008F7F0D">
        <w:rPr>
          <w:rFonts w:ascii="Times New Roman" w:hAnsi="Times New Roman" w:cs="Times New Roman"/>
          <w:lang w:val="lt-LT"/>
        </w:rPr>
        <w:t xml:space="preserve">am </w:t>
      </w:r>
      <w:r w:rsidR="0057189B" w:rsidRPr="008F7F0D">
        <w:rPr>
          <w:rFonts w:ascii="Times New Roman" w:hAnsi="Times New Roman" w:cs="Times New Roman"/>
          <w:lang w:val="lt-LT"/>
        </w:rPr>
        <w:t xml:space="preserve">preparatui </w:t>
      </w:r>
      <w:r w:rsidRPr="008F7F0D">
        <w:rPr>
          <w:rFonts w:ascii="Times New Roman" w:hAnsi="Times New Roman" w:cs="Times New Roman"/>
          <w:lang w:val="lt-LT"/>
        </w:rPr>
        <w:t xml:space="preserve">patekus į rinką, parodytos toliau esančioje lentelėje, suklasifikuotos pagal </w:t>
      </w:r>
      <w:proofErr w:type="spellStart"/>
      <w:r w:rsidRPr="008F7F0D">
        <w:rPr>
          <w:rFonts w:ascii="Times New Roman" w:hAnsi="Times New Roman" w:cs="Times New Roman"/>
          <w:lang w:val="lt-LT"/>
        </w:rPr>
        <w:t>MedDRA</w:t>
      </w:r>
      <w:proofErr w:type="spellEnd"/>
      <w:r w:rsidRPr="008F7F0D">
        <w:rPr>
          <w:rFonts w:ascii="Times New Roman" w:hAnsi="Times New Roman" w:cs="Times New Roman"/>
          <w:lang w:val="lt-LT"/>
        </w:rPr>
        <w:t xml:space="preserve"> organų sistemų klases, pageidautiną terminą ir dažnį. </w:t>
      </w:r>
      <w:r w:rsidR="0057189B" w:rsidRPr="008F7F0D">
        <w:rPr>
          <w:rFonts w:ascii="Times New Roman" w:hAnsi="Times New Roman" w:cs="Times New Roman"/>
          <w:lang w:val="lt-LT"/>
        </w:rPr>
        <w:t xml:space="preserve">Nepageidaujamo poveikio dažnis apibūdinamas taip: labai dažnas (≥ 1/10), dažnas (nuo ≥ 1/100 iki &lt; 1/10), nedažnas (nuo ≥ 1/1 000 iki &lt; 1/100), retas (nuo ≥ 1/10 000 iki &lt; 1/1 000), labai retas (&lt; 1/10 000) ir nežinomas (negali būti apskaičiuotas pagal turimus duomenis). </w:t>
      </w:r>
      <w:r w:rsidRPr="008F7F0D">
        <w:rPr>
          <w:rFonts w:ascii="Times New Roman" w:hAnsi="Times New Roman" w:cs="Times New Roman"/>
          <w:lang w:val="lt-LT"/>
        </w:rPr>
        <w:t>Apie nepageidaujamas reakcijas vaist</w:t>
      </w:r>
      <w:r w:rsidR="0057189B" w:rsidRPr="008F7F0D">
        <w:rPr>
          <w:rFonts w:ascii="Times New Roman" w:hAnsi="Times New Roman" w:cs="Times New Roman"/>
          <w:lang w:val="lt-LT"/>
        </w:rPr>
        <w:t>ini</w:t>
      </w:r>
      <w:r w:rsidR="00073314" w:rsidRPr="008F7F0D">
        <w:rPr>
          <w:rFonts w:ascii="Times New Roman" w:hAnsi="Times New Roman" w:cs="Times New Roman"/>
          <w:lang w:val="lt-LT"/>
        </w:rPr>
        <w:t>am</w:t>
      </w:r>
      <w:r w:rsidRPr="008F7F0D">
        <w:rPr>
          <w:rFonts w:ascii="Times New Roman" w:hAnsi="Times New Roman" w:cs="Times New Roman"/>
          <w:lang w:val="lt-LT"/>
        </w:rPr>
        <w:t xml:space="preserve"> </w:t>
      </w:r>
      <w:r w:rsidR="0057189B" w:rsidRPr="008F7F0D">
        <w:rPr>
          <w:rFonts w:ascii="Times New Roman" w:hAnsi="Times New Roman" w:cs="Times New Roman"/>
          <w:lang w:val="lt-LT"/>
        </w:rPr>
        <w:t xml:space="preserve">preparatui </w:t>
      </w:r>
      <w:r w:rsidRPr="008F7F0D">
        <w:rPr>
          <w:rFonts w:ascii="Times New Roman" w:hAnsi="Times New Roman" w:cs="Times New Roman"/>
          <w:lang w:val="lt-LT"/>
        </w:rPr>
        <w:t xml:space="preserve">patekus į rinką pranešama savanoriškai iš populiacijos, kurioje vartojimo dažnis nežinomas, todėl negalima apskaičiuoti tikrą nepageidaujamų reiškinių dažnį ir todėl dažnis lieka nežinomas. </w:t>
      </w:r>
      <w:proofErr w:type="spellStart"/>
      <w:r w:rsidRPr="008F7F0D">
        <w:rPr>
          <w:rFonts w:ascii="Times New Roman" w:hAnsi="Times New Roman" w:cs="Times New Roman"/>
          <w:lang w:val="lt-LT"/>
        </w:rPr>
        <w:t>Sevoflurano</w:t>
      </w:r>
      <w:proofErr w:type="spellEnd"/>
      <w:r w:rsidRPr="008F7F0D">
        <w:rPr>
          <w:rFonts w:ascii="Times New Roman" w:hAnsi="Times New Roman" w:cs="Times New Roman"/>
          <w:lang w:val="lt-LT"/>
        </w:rPr>
        <w:t xml:space="preserve"> sukeltų nepageidaujamų reakcijų tipas, sunkumas ir dažnis klinikinių tyrimų metu buvo panašus, kaip ir pacientams, gaunantiems standartinius vaist</w:t>
      </w:r>
      <w:r w:rsidR="0057189B" w:rsidRPr="008F7F0D">
        <w:rPr>
          <w:rFonts w:ascii="Times New Roman" w:hAnsi="Times New Roman" w:cs="Times New Roman"/>
          <w:lang w:val="lt-LT"/>
        </w:rPr>
        <w:t>inius preparatus</w:t>
      </w:r>
      <w:r w:rsidRPr="008F7F0D">
        <w:rPr>
          <w:rFonts w:ascii="Times New Roman" w:hAnsi="Times New Roman" w:cs="Times New Roman"/>
          <w:lang w:val="lt-LT"/>
        </w:rPr>
        <w:t>.</w:t>
      </w:r>
    </w:p>
    <w:p w14:paraId="4C81BD8F" w14:textId="6F0F9A3B" w:rsidR="00286729" w:rsidRPr="008F7F0D" w:rsidRDefault="00286729" w:rsidP="00286729">
      <w:pPr>
        <w:keepNext/>
        <w:spacing w:after="0" w:line="240" w:lineRule="auto"/>
        <w:outlineLvl w:val="2"/>
        <w:rPr>
          <w:rFonts w:ascii="Times New Roman" w:hAnsi="Times New Roman" w:cs="Times New Roman"/>
          <w:b/>
          <w:lang w:val="lt-LT"/>
        </w:rPr>
      </w:pPr>
      <w:r w:rsidRPr="008F7F0D">
        <w:rPr>
          <w:rFonts w:ascii="Times New Roman" w:hAnsi="Times New Roman" w:cs="Times New Roman"/>
          <w:b/>
          <w:lang w:val="lt-LT"/>
        </w:rPr>
        <w:t>Duomenys apie nepageidaujamas reakcijas iš klinikinių tyrimų ir vaist</w:t>
      </w:r>
      <w:r w:rsidR="0057189B" w:rsidRPr="008F7F0D">
        <w:rPr>
          <w:rFonts w:ascii="Times New Roman" w:hAnsi="Times New Roman" w:cs="Times New Roman"/>
          <w:b/>
          <w:lang w:val="lt-LT"/>
        </w:rPr>
        <w:t>ini</w:t>
      </w:r>
      <w:r w:rsidR="00073314" w:rsidRPr="008F7F0D">
        <w:rPr>
          <w:rFonts w:ascii="Times New Roman" w:hAnsi="Times New Roman" w:cs="Times New Roman"/>
          <w:b/>
          <w:lang w:val="lt-LT"/>
        </w:rPr>
        <w:t>am</w:t>
      </w:r>
      <w:r w:rsidR="0057189B" w:rsidRPr="008F7F0D">
        <w:rPr>
          <w:rFonts w:ascii="Times New Roman" w:hAnsi="Times New Roman" w:cs="Times New Roman"/>
          <w:b/>
          <w:lang w:val="lt-LT"/>
        </w:rPr>
        <w:t xml:space="preserve"> preparatui</w:t>
      </w:r>
      <w:r w:rsidRPr="008F7F0D">
        <w:rPr>
          <w:rFonts w:ascii="Times New Roman" w:hAnsi="Times New Roman" w:cs="Times New Roman"/>
          <w:b/>
          <w:lang w:val="lt-LT"/>
        </w:rPr>
        <w:t xml:space="preserve"> patekus į rinką</w:t>
      </w:r>
    </w:p>
    <w:p w14:paraId="2851F00A" w14:textId="77777777" w:rsidR="00286729" w:rsidRPr="008F7F0D" w:rsidRDefault="00286729" w:rsidP="00286729">
      <w:pPr>
        <w:spacing w:after="0" w:line="240" w:lineRule="auto"/>
        <w:rPr>
          <w:rFonts w:ascii="Times New Roman" w:hAnsi="Times New Roman" w:cs="Times New Roman"/>
          <w:lang w:val="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7"/>
        <w:gridCol w:w="1823"/>
        <w:gridCol w:w="3600"/>
      </w:tblGrid>
      <w:tr w:rsidR="00286729" w14:paraId="46E59A92" w14:textId="77777777" w:rsidTr="0057189B">
        <w:trPr>
          <w:cantSplit/>
        </w:trPr>
        <w:tc>
          <w:tcPr>
            <w:tcW w:w="8280" w:type="dxa"/>
            <w:gridSpan w:val="3"/>
            <w:tcBorders>
              <w:top w:val="single" w:sz="4" w:space="0" w:color="auto"/>
              <w:left w:val="single" w:sz="4" w:space="0" w:color="auto"/>
              <w:bottom w:val="single" w:sz="4" w:space="0" w:color="auto"/>
              <w:right w:val="single" w:sz="4" w:space="0" w:color="auto"/>
            </w:tcBorders>
            <w:hideMark/>
          </w:tcPr>
          <w:p w14:paraId="6A728858" w14:textId="4E775DF5" w:rsidR="00286729" w:rsidRPr="008F7F0D" w:rsidRDefault="00286729" w:rsidP="0057189B">
            <w:pPr>
              <w:keepNext/>
              <w:spacing w:after="0" w:line="240" w:lineRule="auto"/>
              <w:outlineLvl w:val="0"/>
              <w:rPr>
                <w:rFonts w:ascii="Times New Roman" w:hAnsi="Times New Roman" w:cs="Times New Roman"/>
                <w:b/>
                <w:kern w:val="32"/>
                <w:lang w:val="lt-LT" w:eastAsia="lt-LT"/>
              </w:rPr>
            </w:pPr>
            <w:r w:rsidRPr="008F7F0D">
              <w:rPr>
                <w:rFonts w:ascii="Times New Roman" w:hAnsi="Times New Roman" w:cs="Times New Roman"/>
                <w:b/>
                <w:kern w:val="32"/>
                <w:lang w:val="lt-LT" w:eastAsia="lt-LT"/>
              </w:rPr>
              <w:t xml:space="preserve">Santrauka dažniausių nepageidaujamų reakcijų, nustatytų </w:t>
            </w:r>
            <w:proofErr w:type="spellStart"/>
            <w:r w:rsidRPr="008F7F0D">
              <w:rPr>
                <w:rFonts w:ascii="Times New Roman" w:hAnsi="Times New Roman" w:cs="Times New Roman"/>
                <w:b/>
                <w:kern w:val="32"/>
                <w:lang w:val="lt-LT" w:eastAsia="lt-LT"/>
              </w:rPr>
              <w:t>sevoflurano</w:t>
            </w:r>
            <w:proofErr w:type="spellEnd"/>
            <w:r w:rsidRPr="008F7F0D">
              <w:rPr>
                <w:rFonts w:ascii="Times New Roman" w:hAnsi="Times New Roman" w:cs="Times New Roman"/>
                <w:b/>
                <w:kern w:val="32"/>
                <w:lang w:val="lt-LT" w:eastAsia="lt-LT"/>
              </w:rPr>
              <w:t xml:space="preserve"> tyrimų metu ir vaist</w:t>
            </w:r>
            <w:r w:rsidR="0057189B" w:rsidRPr="008F7F0D">
              <w:rPr>
                <w:rFonts w:ascii="Times New Roman" w:hAnsi="Times New Roman" w:cs="Times New Roman"/>
                <w:b/>
                <w:kern w:val="32"/>
                <w:lang w:val="lt-LT" w:eastAsia="lt-LT"/>
              </w:rPr>
              <w:t>ini</w:t>
            </w:r>
            <w:r w:rsidR="00073314" w:rsidRPr="008F7F0D">
              <w:rPr>
                <w:rFonts w:ascii="Times New Roman" w:hAnsi="Times New Roman" w:cs="Times New Roman"/>
                <w:b/>
                <w:kern w:val="32"/>
                <w:lang w:val="lt-LT" w:eastAsia="lt-LT"/>
              </w:rPr>
              <w:t>am</w:t>
            </w:r>
            <w:r w:rsidRPr="008F7F0D">
              <w:rPr>
                <w:rFonts w:ascii="Times New Roman" w:hAnsi="Times New Roman" w:cs="Times New Roman"/>
                <w:b/>
                <w:kern w:val="32"/>
                <w:lang w:val="lt-LT" w:eastAsia="lt-LT"/>
              </w:rPr>
              <w:t xml:space="preserve"> </w:t>
            </w:r>
            <w:r w:rsidR="0057189B" w:rsidRPr="008F7F0D">
              <w:rPr>
                <w:rFonts w:ascii="Times New Roman" w:hAnsi="Times New Roman" w:cs="Times New Roman"/>
                <w:b/>
                <w:kern w:val="32"/>
                <w:lang w:val="lt-LT" w:eastAsia="lt-LT"/>
              </w:rPr>
              <w:t xml:space="preserve">preparatui </w:t>
            </w:r>
            <w:r w:rsidRPr="008F7F0D">
              <w:rPr>
                <w:rFonts w:ascii="Times New Roman" w:hAnsi="Times New Roman" w:cs="Times New Roman"/>
                <w:b/>
                <w:kern w:val="32"/>
                <w:lang w:val="lt-LT" w:eastAsia="lt-LT"/>
              </w:rPr>
              <w:t xml:space="preserve">patekus į rinką </w:t>
            </w:r>
          </w:p>
        </w:tc>
      </w:tr>
      <w:tr w:rsidR="00286729" w14:paraId="719D0A4C" w14:textId="77777777" w:rsidTr="0057189B">
        <w:trPr>
          <w:cantSplit/>
        </w:trPr>
        <w:tc>
          <w:tcPr>
            <w:tcW w:w="2857" w:type="dxa"/>
            <w:tcBorders>
              <w:top w:val="single" w:sz="4" w:space="0" w:color="auto"/>
              <w:left w:val="single" w:sz="4" w:space="0" w:color="auto"/>
              <w:bottom w:val="single" w:sz="4" w:space="0" w:color="auto"/>
              <w:right w:val="single" w:sz="4" w:space="0" w:color="auto"/>
            </w:tcBorders>
            <w:hideMark/>
          </w:tcPr>
          <w:p w14:paraId="71679D84" w14:textId="77777777" w:rsidR="00286729" w:rsidRDefault="00286729" w:rsidP="0057189B">
            <w:pPr>
              <w:keepNext/>
              <w:spacing w:after="0" w:line="240" w:lineRule="auto"/>
              <w:outlineLvl w:val="1"/>
              <w:rPr>
                <w:rFonts w:ascii="Times New Roman" w:hAnsi="Times New Roman" w:cs="Times New Roman"/>
                <w:b/>
                <w:highlight w:val="yellow"/>
                <w:lang w:val="lt-LT" w:eastAsia="lt-LT"/>
              </w:rPr>
            </w:pPr>
            <w:r>
              <w:rPr>
                <w:rFonts w:ascii="Times New Roman" w:hAnsi="Times New Roman" w:cs="Times New Roman"/>
                <w:b/>
                <w:lang w:val="lt-LT" w:eastAsia="lt-LT"/>
              </w:rPr>
              <w:t>Organų sistemų klasės</w:t>
            </w:r>
          </w:p>
        </w:tc>
        <w:tc>
          <w:tcPr>
            <w:tcW w:w="1823" w:type="dxa"/>
            <w:tcBorders>
              <w:top w:val="single" w:sz="4" w:space="0" w:color="auto"/>
              <w:left w:val="single" w:sz="4" w:space="0" w:color="auto"/>
              <w:bottom w:val="single" w:sz="4" w:space="0" w:color="auto"/>
              <w:right w:val="single" w:sz="4" w:space="0" w:color="auto"/>
            </w:tcBorders>
            <w:hideMark/>
          </w:tcPr>
          <w:p w14:paraId="2F12BFEC" w14:textId="77777777" w:rsidR="00286729" w:rsidRDefault="00286729" w:rsidP="0057189B">
            <w:pPr>
              <w:keepNext/>
              <w:spacing w:after="0" w:line="240" w:lineRule="auto"/>
              <w:outlineLvl w:val="1"/>
              <w:rPr>
                <w:rFonts w:ascii="Times New Roman" w:hAnsi="Times New Roman" w:cs="Times New Roman"/>
                <w:b/>
                <w:highlight w:val="yellow"/>
                <w:lang w:val="lt-LT" w:eastAsia="lt-LT"/>
              </w:rPr>
            </w:pPr>
            <w:r>
              <w:rPr>
                <w:rFonts w:ascii="Times New Roman" w:hAnsi="Times New Roman" w:cs="Times New Roman"/>
                <w:b/>
                <w:lang w:val="lt-LT" w:eastAsia="lt-LT"/>
              </w:rPr>
              <w:t>Dažnis</w:t>
            </w:r>
          </w:p>
        </w:tc>
        <w:tc>
          <w:tcPr>
            <w:tcW w:w="3600" w:type="dxa"/>
            <w:tcBorders>
              <w:top w:val="single" w:sz="4" w:space="0" w:color="auto"/>
              <w:left w:val="single" w:sz="4" w:space="0" w:color="auto"/>
              <w:bottom w:val="single" w:sz="4" w:space="0" w:color="auto"/>
              <w:right w:val="single" w:sz="4" w:space="0" w:color="auto"/>
            </w:tcBorders>
            <w:hideMark/>
          </w:tcPr>
          <w:p w14:paraId="7D599B05" w14:textId="77777777" w:rsidR="00286729" w:rsidRDefault="00286729" w:rsidP="0057189B">
            <w:pPr>
              <w:keepNext/>
              <w:spacing w:after="0" w:line="240" w:lineRule="auto"/>
              <w:ind w:right="-147"/>
              <w:outlineLvl w:val="1"/>
              <w:rPr>
                <w:rFonts w:ascii="Times New Roman" w:hAnsi="Times New Roman" w:cs="Times New Roman"/>
                <w:b/>
                <w:highlight w:val="yellow"/>
                <w:lang w:val="lt-LT" w:eastAsia="lt-LT"/>
              </w:rPr>
            </w:pPr>
            <w:r>
              <w:rPr>
                <w:rFonts w:ascii="Times New Roman" w:hAnsi="Times New Roman" w:cs="Times New Roman"/>
                <w:b/>
                <w:lang w:val="lt-LT" w:eastAsia="lt-LT"/>
              </w:rPr>
              <w:t>Nepageidaujamos reakcijos</w:t>
            </w:r>
          </w:p>
        </w:tc>
      </w:tr>
      <w:tr w:rsidR="00286729" w14:paraId="427FA891" w14:textId="77777777" w:rsidTr="0057189B">
        <w:trPr>
          <w:cantSplit/>
          <w:trHeight w:val="548"/>
        </w:trPr>
        <w:tc>
          <w:tcPr>
            <w:tcW w:w="2857" w:type="dxa"/>
            <w:tcBorders>
              <w:top w:val="single" w:sz="4" w:space="0" w:color="auto"/>
              <w:left w:val="single" w:sz="4" w:space="0" w:color="auto"/>
              <w:bottom w:val="single" w:sz="4" w:space="0" w:color="auto"/>
              <w:right w:val="single" w:sz="4" w:space="0" w:color="auto"/>
            </w:tcBorders>
            <w:hideMark/>
          </w:tcPr>
          <w:p w14:paraId="30A0ECA3"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Imuninės sistemos sutrikimai</w:t>
            </w:r>
          </w:p>
        </w:tc>
        <w:tc>
          <w:tcPr>
            <w:tcW w:w="1823" w:type="dxa"/>
            <w:tcBorders>
              <w:top w:val="single" w:sz="4" w:space="0" w:color="auto"/>
              <w:left w:val="single" w:sz="4" w:space="0" w:color="auto"/>
              <w:bottom w:val="single" w:sz="4" w:space="0" w:color="auto"/>
              <w:right w:val="single" w:sz="4" w:space="0" w:color="auto"/>
            </w:tcBorders>
            <w:hideMark/>
          </w:tcPr>
          <w:p w14:paraId="28A2F9C4" w14:textId="77777777" w:rsidR="00286729" w:rsidRDefault="00286729" w:rsidP="0057189B">
            <w:pPr>
              <w:spacing w:after="0" w:line="240" w:lineRule="auto"/>
              <w:ind w:right="-147"/>
              <w:rPr>
                <w:rFonts w:ascii="Times New Roman" w:hAnsi="Times New Roman" w:cs="Times New Roman"/>
                <w:highlight w:val="yellow"/>
                <w:lang w:val="lt-LT" w:eastAsia="lt-LT"/>
              </w:rPr>
            </w:pPr>
            <w:r>
              <w:rPr>
                <w:rFonts w:ascii="Times New Roman" w:hAnsi="Times New Roman" w:cs="Times New Roman"/>
                <w:lang w:val="lt-LT" w:eastAsia="lt-LT"/>
              </w:rPr>
              <w:t>Dažnis nežinomas</w:t>
            </w:r>
          </w:p>
        </w:tc>
        <w:tc>
          <w:tcPr>
            <w:tcW w:w="3600" w:type="dxa"/>
            <w:tcBorders>
              <w:top w:val="single" w:sz="4" w:space="0" w:color="auto"/>
              <w:left w:val="single" w:sz="4" w:space="0" w:color="auto"/>
              <w:bottom w:val="single" w:sz="4" w:space="0" w:color="auto"/>
              <w:right w:val="single" w:sz="4" w:space="0" w:color="auto"/>
            </w:tcBorders>
          </w:tcPr>
          <w:p w14:paraId="0F5491CC" w14:textId="77777777" w:rsidR="00286729" w:rsidRDefault="00286729" w:rsidP="0057189B">
            <w:pPr>
              <w:spacing w:after="0" w:line="240" w:lineRule="auto"/>
              <w:ind w:right="-147"/>
              <w:rPr>
                <w:rFonts w:ascii="Times New Roman" w:hAnsi="Times New Roman" w:cs="Times New Roman"/>
                <w:lang w:val="lt-LT" w:eastAsia="lt-LT"/>
              </w:rPr>
            </w:pPr>
            <w:r>
              <w:rPr>
                <w:rFonts w:ascii="Times New Roman" w:hAnsi="Times New Roman" w:cs="Times New Roman"/>
                <w:lang w:val="lt-LT" w:eastAsia="lt-LT"/>
              </w:rPr>
              <w:t xml:space="preserve">Anafilaksinė reakcija </w:t>
            </w:r>
            <w:r>
              <w:rPr>
                <w:rFonts w:ascii="Times New Roman" w:hAnsi="Times New Roman" w:cs="Times New Roman"/>
                <w:vertAlign w:val="superscript"/>
                <w:lang w:val="lt-LT" w:eastAsia="lt-LT"/>
              </w:rPr>
              <w:t>1</w:t>
            </w:r>
          </w:p>
          <w:p w14:paraId="3A69FE6D" w14:textId="77777777" w:rsidR="00286729" w:rsidRDefault="00286729" w:rsidP="0057189B">
            <w:pPr>
              <w:spacing w:after="0" w:line="240" w:lineRule="auto"/>
              <w:ind w:right="-147"/>
              <w:rPr>
                <w:rFonts w:ascii="Times New Roman" w:hAnsi="Times New Roman" w:cs="Times New Roman"/>
                <w:lang w:val="lt-LT" w:eastAsia="lt-LT"/>
              </w:rPr>
            </w:pPr>
            <w:proofErr w:type="spellStart"/>
            <w:r>
              <w:rPr>
                <w:rFonts w:ascii="Times New Roman" w:hAnsi="Times New Roman" w:cs="Times New Roman"/>
                <w:lang w:val="lt-LT" w:eastAsia="lt-LT"/>
              </w:rPr>
              <w:t>Anafilaktoidinė</w:t>
            </w:r>
            <w:proofErr w:type="spellEnd"/>
            <w:r>
              <w:rPr>
                <w:rFonts w:ascii="Times New Roman" w:hAnsi="Times New Roman" w:cs="Times New Roman"/>
                <w:lang w:val="lt-LT" w:eastAsia="lt-LT"/>
              </w:rPr>
              <w:t xml:space="preserve"> reakcija</w:t>
            </w:r>
          </w:p>
          <w:p w14:paraId="0F5261BC" w14:textId="77777777" w:rsidR="00286729" w:rsidRDefault="00286729" w:rsidP="0057189B">
            <w:pPr>
              <w:spacing w:after="0" w:line="240" w:lineRule="auto"/>
              <w:ind w:right="-147"/>
              <w:rPr>
                <w:rFonts w:ascii="Times New Roman" w:hAnsi="Times New Roman" w:cs="Times New Roman"/>
                <w:highlight w:val="yellow"/>
                <w:lang w:val="lt-LT" w:eastAsia="lt-LT"/>
              </w:rPr>
            </w:pPr>
            <w:r>
              <w:rPr>
                <w:rFonts w:ascii="Times New Roman" w:hAnsi="Times New Roman" w:cs="Times New Roman"/>
                <w:lang w:val="lt-LT" w:eastAsia="lt-LT"/>
              </w:rPr>
              <w:t>Padidintas jautrumas</w:t>
            </w:r>
            <w:r>
              <w:rPr>
                <w:rFonts w:ascii="Times New Roman" w:hAnsi="Times New Roman" w:cs="Times New Roman"/>
                <w:vertAlign w:val="superscript"/>
                <w:lang w:val="lt-LT" w:eastAsia="lt-LT"/>
              </w:rPr>
              <w:t>1</w:t>
            </w:r>
          </w:p>
          <w:p w14:paraId="667C1D5F" w14:textId="77777777" w:rsidR="00286729" w:rsidRDefault="00286729" w:rsidP="0057189B">
            <w:pPr>
              <w:spacing w:after="0" w:line="240" w:lineRule="auto"/>
              <w:ind w:right="-147"/>
              <w:rPr>
                <w:rFonts w:ascii="Times New Roman" w:hAnsi="Times New Roman" w:cs="Times New Roman"/>
                <w:highlight w:val="yellow"/>
                <w:lang w:val="lt-LT" w:eastAsia="lt-LT"/>
              </w:rPr>
            </w:pPr>
          </w:p>
        </w:tc>
      </w:tr>
      <w:tr w:rsidR="00286729" w14:paraId="1E93DC8B" w14:textId="77777777" w:rsidTr="0057189B">
        <w:trPr>
          <w:cantSplit/>
        </w:trPr>
        <w:tc>
          <w:tcPr>
            <w:tcW w:w="2857" w:type="dxa"/>
            <w:tcBorders>
              <w:top w:val="single" w:sz="4" w:space="0" w:color="auto"/>
              <w:left w:val="single" w:sz="4" w:space="0" w:color="auto"/>
              <w:bottom w:val="single" w:sz="4" w:space="0" w:color="auto"/>
              <w:right w:val="single" w:sz="4" w:space="0" w:color="auto"/>
            </w:tcBorders>
            <w:hideMark/>
          </w:tcPr>
          <w:p w14:paraId="3672A176"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r>
              <w:rPr>
                <w:rFonts w:ascii="Times New Roman" w:hAnsi="Times New Roman" w:cs="Times New Roman"/>
                <w:lang w:val="lt-LT" w:eastAsia="lt-LT"/>
              </w:rPr>
              <w:t>Psichikos sutrikimai</w:t>
            </w:r>
          </w:p>
        </w:tc>
        <w:tc>
          <w:tcPr>
            <w:tcW w:w="1823" w:type="dxa"/>
            <w:tcBorders>
              <w:top w:val="single" w:sz="4" w:space="0" w:color="auto"/>
              <w:left w:val="single" w:sz="4" w:space="0" w:color="auto"/>
              <w:bottom w:val="single" w:sz="4" w:space="0" w:color="auto"/>
              <w:right w:val="single" w:sz="4" w:space="0" w:color="auto"/>
            </w:tcBorders>
          </w:tcPr>
          <w:p w14:paraId="66A8FD16"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r>
              <w:rPr>
                <w:rFonts w:ascii="Times New Roman" w:hAnsi="Times New Roman" w:cs="Times New Roman"/>
                <w:lang w:val="lt-LT" w:eastAsia="lt-LT"/>
              </w:rPr>
              <w:t>Labai dažni</w:t>
            </w:r>
          </w:p>
          <w:p w14:paraId="7C02314B" w14:textId="77777777" w:rsidR="00286729" w:rsidRDefault="00286729" w:rsidP="0057189B">
            <w:pPr>
              <w:spacing w:after="0" w:line="240" w:lineRule="auto"/>
              <w:rPr>
                <w:rFonts w:ascii="Times New Roman" w:hAnsi="Times New Roman" w:cs="Times New Roman"/>
                <w:highlight w:val="yellow"/>
                <w:lang w:val="lt-LT" w:eastAsia="lt-LT"/>
              </w:rPr>
            </w:pPr>
          </w:p>
          <w:p w14:paraId="5AB1CB71"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Nedažni</w:t>
            </w:r>
          </w:p>
          <w:p w14:paraId="52528E86" w14:textId="77777777" w:rsidR="00C40022" w:rsidRDefault="00C40022" w:rsidP="0057189B">
            <w:pPr>
              <w:spacing w:after="0" w:line="240" w:lineRule="auto"/>
              <w:rPr>
                <w:rFonts w:ascii="Times New Roman" w:hAnsi="Times New Roman" w:cs="Times New Roman"/>
                <w:highlight w:val="yellow"/>
                <w:lang w:val="lt-LT" w:eastAsia="lt-LT"/>
              </w:rPr>
            </w:pPr>
          </w:p>
          <w:p w14:paraId="1B2D2688" w14:textId="77777777" w:rsidR="00C40022" w:rsidRDefault="00C40022"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Dažnis nežinomas</w:t>
            </w:r>
          </w:p>
          <w:p w14:paraId="7B2A178F" w14:textId="12031444" w:rsidR="00C40022" w:rsidRDefault="00C40022" w:rsidP="0057189B">
            <w:pPr>
              <w:spacing w:after="0" w:line="240" w:lineRule="auto"/>
              <w:rPr>
                <w:rFonts w:ascii="Times New Roman" w:hAnsi="Times New Roman" w:cs="Times New Roman"/>
                <w:highlight w:val="yellow"/>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18D6B8F8" w14:textId="77777777" w:rsidR="00286729" w:rsidRDefault="00286729" w:rsidP="0057189B">
            <w:pPr>
              <w:keepNext/>
              <w:spacing w:after="0" w:line="240" w:lineRule="auto"/>
              <w:ind w:right="-147"/>
              <w:outlineLvl w:val="1"/>
              <w:rPr>
                <w:rFonts w:ascii="Times New Roman" w:hAnsi="Times New Roman" w:cs="Times New Roman"/>
                <w:highlight w:val="yellow"/>
                <w:lang w:val="lt-LT" w:eastAsia="lt-LT"/>
              </w:rPr>
            </w:pPr>
            <w:r>
              <w:rPr>
                <w:rFonts w:ascii="Times New Roman" w:hAnsi="Times New Roman" w:cs="Times New Roman"/>
                <w:lang w:val="lt-LT" w:eastAsia="lt-LT"/>
              </w:rPr>
              <w:t>Susijaudinimas</w:t>
            </w:r>
          </w:p>
          <w:p w14:paraId="0082CADA" w14:textId="77777777" w:rsidR="00286729" w:rsidRDefault="00286729" w:rsidP="0057189B">
            <w:pPr>
              <w:spacing w:after="0" w:line="240" w:lineRule="auto"/>
              <w:rPr>
                <w:rFonts w:ascii="Times New Roman" w:hAnsi="Times New Roman" w:cs="Times New Roman"/>
                <w:highlight w:val="yellow"/>
                <w:lang w:val="lt-LT" w:eastAsia="lt-LT"/>
              </w:rPr>
            </w:pPr>
          </w:p>
          <w:p w14:paraId="34ACCEFC"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Sumišimas</w:t>
            </w:r>
          </w:p>
          <w:p w14:paraId="607D3AB6" w14:textId="77777777" w:rsidR="00286729" w:rsidRDefault="00286729" w:rsidP="0057189B">
            <w:pPr>
              <w:spacing w:after="0" w:line="240" w:lineRule="auto"/>
              <w:ind w:right="-147"/>
              <w:rPr>
                <w:rFonts w:ascii="Times New Roman" w:hAnsi="Times New Roman" w:cs="Times New Roman"/>
                <w:highlight w:val="yellow"/>
                <w:lang w:val="lt-LT" w:eastAsia="lt-LT"/>
              </w:rPr>
            </w:pPr>
          </w:p>
          <w:p w14:paraId="648D5F74" w14:textId="2F4AF6C9" w:rsidR="00C40022" w:rsidRDefault="00C40022" w:rsidP="0057189B">
            <w:pPr>
              <w:spacing w:after="0" w:line="240" w:lineRule="auto"/>
              <w:ind w:right="-147"/>
              <w:rPr>
                <w:rFonts w:ascii="Times New Roman" w:hAnsi="Times New Roman" w:cs="Times New Roman"/>
                <w:highlight w:val="yellow"/>
                <w:lang w:val="lt-LT" w:eastAsia="lt-LT"/>
              </w:rPr>
            </w:pPr>
            <w:proofErr w:type="spellStart"/>
            <w:r w:rsidRPr="008F7F0D">
              <w:rPr>
                <w:rFonts w:ascii="Times New Roman" w:hAnsi="Times New Roman" w:cs="Times New Roman"/>
                <w:lang w:val="lt-LT" w:eastAsia="lt-LT"/>
              </w:rPr>
              <w:t>Delyras</w:t>
            </w:r>
            <w:proofErr w:type="spellEnd"/>
          </w:p>
        </w:tc>
      </w:tr>
      <w:tr w:rsidR="00286729" w14:paraId="3F96781A" w14:textId="77777777" w:rsidTr="0057189B">
        <w:trPr>
          <w:cantSplit/>
        </w:trPr>
        <w:tc>
          <w:tcPr>
            <w:tcW w:w="2857" w:type="dxa"/>
            <w:tcBorders>
              <w:top w:val="single" w:sz="4" w:space="0" w:color="auto"/>
              <w:left w:val="single" w:sz="4" w:space="0" w:color="auto"/>
              <w:bottom w:val="single" w:sz="4" w:space="0" w:color="auto"/>
              <w:right w:val="single" w:sz="4" w:space="0" w:color="auto"/>
            </w:tcBorders>
            <w:hideMark/>
          </w:tcPr>
          <w:p w14:paraId="298071CD"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r>
              <w:rPr>
                <w:rFonts w:ascii="Times New Roman" w:hAnsi="Times New Roman" w:cs="Times New Roman"/>
                <w:lang w:val="lt-LT" w:eastAsia="lt-LT"/>
              </w:rPr>
              <w:t>Nervų sistemos sutrikimai</w:t>
            </w:r>
          </w:p>
        </w:tc>
        <w:tc>
          <w:tcPr>
            <w:tcW w:w="1823" w:type="dxa"/>
            <w:tcBorders>
              <w:top w:val="single" w:sz="4" w:space="0" w:color="auto"/>
              <w:left w:val="single" w:sz="4" w:space="0" w:color="auto"/>
              <w:bottom w:val="single" w:sz="4" w:space="0" w:color="auto"/>
              <w:right w:val="single" w:sz="4" w:space="0" w:color="auto"/>
            </w:tcBorders>
          </w:tcPr>
          <w:p w14:paraId="3F9A8CE1"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r>
              <w:rPr>
                <w:rFonts w:ascii="Times New Roman" w:hAnsi="Times New Roman" w:cs="Times New Roman"/>
                <w:lang w:val="lt-LT" w:eastAsia="lt-LT"/>
              </w:rPr>
              <w:t>Dažni</w:t>
            </w:r>
          </w:p>
          <w:p w14:paraId="271B718D" w14:textId="77777777" w:rsidR="00286729" w:rsidRDefault="00286729" w:rsidP="0057189B">
            <w:pPr>
              <w:spacing w:after="0" w:line="240" w:lineRule="auto"/>
              <w:rPr>
                <w:rFonts w:ascii="Times New Roman" w:hAnsi="Times New Roman" w:cs="Times New Roman"/>
                <w:highlight w:val="yellow"/>
                <w:lang w:val="lt-LT" w:eastAsia="lt-LT"/>
              </w:rPr>
            </w:pPr>
          </w:p>
          <w:p w14:paraId="62DFF195" w14:textId="77777777" w:rsidR="00286729" w:rsidRDefault="00286729" w:rsidP="0057189B">
            <w:pPr>
              <w:spacing w:after="0" w:line="240" w:lineRule="auto"/>
              <w:rPr>
                <w:rFonts w:ascii="Times New Roman" w:hAnsi="Times New Roman" w:cs="Times New Roman"/>
                <w:highlight w:val="yellow"/>
                <w:lang w:val="lt-LT" w:eastAsia="lt-LT"/>
              </w:rPr>
            </w:pPr>
          </w:p>
          <w:p w14:paraId="4443C648" w14:textId="77777777" w:rsidR="00286729" w:rsidRDefault="00286729" w:rsidP="0057189B">
            <w:pPr>
              <w:spacing w:after="0" w:line="240" w:lineRule="auto"/>
              <w:rPr>
                <w:rFonts w:ascii="Times New Roman" w:hAnsi="Times New Roman" w:cs="Times New Roman"/>
                <w:highlight w:val="yellow"/>
                <w:lang w:val="lt-LT" w:eastAsia="lt-LT"/>
              </w:rPr>
            </w:pPr>
          </w:p>
          <w:p w14:paraId="771A9A3C"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Dažnis nežinomas</w:t>
            </w:r>
          </w:p>
          <w:p w14:paraId="529BE715" w14:textId="77777777" w:rsidR="00286729" w:rsidRDefault="00286729" w:rsidP="0057189B">
            <w:pPr>
              <w:spacing w:after="0" w:line="240" w:lineRule="auto"/>
              <w:rPr>
                <w:rFonts w:ascii="Times New Roman" w:hAnsi="Times New Roman" w:cs="Times New Roman"/>
                <w:highlight w:val="yellow"/>
                <w:lang w:val="lt-LT" w:eastAsia="lt-LT"/>
              </w:rPr>
            </w:pPr>
          </w:p>
          <w:p w14:paraId="41FCF110" w14:textId="77777777" w:rsidR="00286729" w:rsidRDefault="00286729" w:rsidP="0057189B">
            <w:pPr>
              <w:spacing w:after="0" w:line="240" w:lineRule="auto"/>
              <w:rPr>
                <w:rFonts w:ascii="Times New Roman" w:hAnsi="Times New Roman" w:cs="Times New Roman"/>
                <w:highlight w:val="yellow"/>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1FB8C3E3"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r>
              <w:rPr>
                <w:rFonts w:ascii="Times New Roman" w:hAnsi="Times New Roman" w:cs="Times New Roman"/>
                <w:lang w:val="lt-LT" w:eastAsia="lt-LT"/>
              </w:rPr>
              <w:t>Mieguistumas</w:t>
            </w:r>
          </w:p>
          <w:p w14:paraId="0E3FA379"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Svaigulys</w:t>
            </w:r>
          </w:p>
          <w:p w14:paraId="3A6F21CA"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Galvos skausmas</w:t>
            </w:r>
          </w:p>
          <w:p w14:paraId="54700B23" w14:textId="77777777" w:rsidR="00286729" w:rsidRDefault="00286729" w:rsidP="0057189B">
            <w:pPr>
              <w:spacing w:after="0" w:line="240" w:lineRule="auto"/>
              <w:rPr>
                <w:rFonts w:ascii="Times New Roman" w:hAnsi="Times New Roman" w:cs="Times New Roman"/>
                <w:highlight w:val="yellow"/>
                <w:lang w:val="lt-LT" w:eastAsia="lt-LT"/>
              </w:rPr>
            </w:pPr>
          </w:p>
          <w:p w14:paraId="696825DD"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Traukuliai</w:t>
            </w:r>
            <w:r>
              <w:rPr>
                <w:rFonts w:ascii="Times New Roman" w:hAnsi="Times New Roman" w:cs="Times New Roman"/>
                <w:vertAlign w:val="superscript"/>
                <w:lang w:val="lt-LT" w:eastAsia="lt-LT"/>
              </w:rPr>
              <w:t>2 3</w:t>
            </w:r>
          </w:p>
          <w:p w14:paraId="5B817B8E"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Distonija</w:t>
            </w:r>
          </w:p>
          <w:p w14:paraId="116DE27C"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Padidėjęs slėgis kaukolės ertmėje</w:t>
            </w:r>
          </w:p>
        </w:tc>
      </w:tr>
      <w:tr w:rsidR="00286729" w14:paraId="2F96B8F5" w14:textId="77777777" w:rsidTr="0057189B">
        <w:trPr>
          <w:cantSplit/>
        </w:trPr>
        <w:tc>
          <w:tcPr>
            <w:tcW w:w="2857" w:type="dxa"/>
            <w:tcBorders>
              <w:top w:val="single" w:sz="4" w:space="0" w:color="auto"/>
              <w:left w:val="single" w:sz="4" w:space="0" w:color="auto"/>
              <w:bottom w:val="single" w:sz="4" w:space="0" w:color="auto"/>
              <w:right w:val="single" w:sz="4" w:space="0" w:color="auto"/>
            </w:tcBorders>
            <w:hideMark/>
          </w:tcPr>
          <w:p w14:paraId="0A8A5B1C"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r>
              <w:rPr>
                <w:rFonts w:ascii="Times New Roman" w:hAnsi="Times New Roman" w:cs="Times New Roman"/>
                <w:lang w:val="lt-LT" w:eastAsia="lt-LT"/>
              </w:rPr>
              <w:t>Širdies sutrikimai</w:t>
            </w:r>
          </w:p>
        </w:tc>
        <w:tc>
          <w:tcPr>
            <w:tcW w:w="1823" w:type="dxa"/>
            <w:tcBorders>
              <w:top w:val="single" w:sz="4" w:space="0" w:color="auto"/>
              <w:left w:val="single" w:sz="4" w:space="0" w:color="auto"/>
              <w:bottom w:val="single" w:sz="4" w:space="0" w:color="auto"/>
              <w:right w:val="single" w:sz="4" w:space="0" w:color="auto"/>
            </w:tcBorders>
          </w:tcPr>
          <w:p w14:paraId="78D5F698"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r>
              <w:rPr>
                <w:rFonts w:ascii="Times New Roman" w:hAnsi="Times New Roman" w:cs="Times New Roman"/>
                <w:lang w:val="lt-LT" w:eastAsia="lt-LT"/>
              </w:rPr>
              <w:t>Labai dažni</w:t>
            </w:r>
          </w:p>
          <w:p w14:paraId="4362129D" w14:textId="77777777" w:rsidR="00286729" w:rsidRDefault="00286729" w:rsidP="0057189B">
            <w:pPr>
              <w:spacing w:after="0" w:line="240" w:lineRule="auto"/>
              <w:rPr>
                <w:rFonts w:ascii="Times New Roman" w:hAnsi="Times New Roman" w:cs="Times New Roman"/>
                <w:highlight w:val="yellow"/>
                <w:lang w:val="lt-LT" w:eastAsia="lt-LT"/>
              </w:rPr>
            </w:pPr>
          </w:p>
          <w:p w14:paraId="2470F25E"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w:t>
            </w:r>
          </w:p>
          <w:p w14:paraId="1C0ED81E" w14:textId="77777777" w:rsidR="00286729" w:rsidRDefault="00286729" w:rsidP="0057189B">
            <w:pPr>
              <w:spacing w:after="0" w:line="240" w:lineRule="auto"/>
              <w:rPr>
                <w:rFonts w:ascii="Times New Roman" w:hAnsi="Times New Roman" w:cs="Times New Roman"/>
                <w:highlight w:val="yellow"/>
                <w:lang w:val="lt-LT" w:eastAsia="lt-LT"/>
              </w:rPr>
            </w:pPr>
          </w:p>
          <w:p w14:paraId="0085B3D2"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Nedažni</w:t>
            </w:r>
          </w:p>
          <w:p w14:paraId="24502641" w14:textId="77777777" w:rsidR="00286729" w:rsidRDefault="00286729" w:rsidP="0057189B">
            <w:pPr>
              <w:spacing w:after="0" w:line="240" w:lineRule="auto"/>
              <w:rPr>
                <w:rFonts w:ascii="Times New Roman" w:hAnsi="Times New Roman" w:cs="Times New Roman"/>
                <w:highlight w:val="yellow"/>
                <w:lang w:val="lt-LT" w:eastAsia="lt-LT"/>
              </w:rPr>
            </w:pPr>
          </w:p>
          <w:p w14:paraId="31D8507A" w14:textId="77777777" w:rsidR="00286729" w:rsidRDefault="00286729" w:rsidP="0057189B">
            <w:pPr>
              <w:spacing w:after="0" w:line="240" w:lineRule="auto"/>
              <w:rPr>
                <w:rFonts w:ascii="Times New Roman" w:hAnsi="Times New Roman" w:cs="Times New Roman"/>
                <w:highlight w:val="yellow"/>
                <w:lang w:val="lt-LT" w:eastAsia="lt-LT"/>
              </w:rPr>
            </w:pPr>
          </w:p>
          <w:p w14:paraId="52941486" w14:textId="77777777" w:rsidR="00286729" w:rsidRDefault="00286729" w:rsidP="0057189B">
            <w:pPr>
              <w:spacing w:after="0" w:line="240" w:lineRule="auto"/>
              <w:rPr>
                <w:rFonts w:ascii="Times New Roman" w:hAnsi="Times New Roman" w:cs="Times New Roman"/>
                <w:highlight w:val="yellow"/>
                <w:lang w:val="lt-LT" w:eastAsia="lt-LT"/>
              </w:rPr>
            </w:pPr>
          </w:p>
          <w:p w14:paraId="15E443B8" w14:textId="77777777" w:rsidR="00286729" w:rsidRDefault="00286729" w:rsidP="0057189B">
            <w:pPr>
              <w:spacing w:after="0" w:line="240" w:lineRule="auto"/>
              <w:rPr>
                <w:rFonts w:ascii="Times New Roman" w:hAnsi="Times New Roman" w:cs="Times New Roman"/>
                <w:highlight w:val="yellow"/>
                <w:lang w:val="lt-LT" w:eastAsia="lt-LT"/>
              </w:rPr>
            </w:pPr>
          </w:p>
          <w:p w14:paraId="71069C58" w14:textId="77777777" w:rsidR="00286729" w:rsidRDefault="00286729" w:rsidP="0057189B">
            <w:pPr>
              <w:spacing w:after="0" w:line="240" w:lineRule="auto"/>
              <w:rPr>
                <w:rFonts w:ascii="Times New Roman" w:hAnsi="Times New Roman" w:cs="Times New Roman"/>
                <w:highlight w:val="yellow"/>
                <w:lang w:val="lt-LT" w:eastAsia="lt-LT"/>
              </w:rPr>
            </w:pPr>
          </w:p>
          <w:p w14:paraId="25A8C625"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Dažnis nežinomas</w:t>
            </w:r>
          </w:p>
          <w:p w14:paraId="56C63BC0" w14:textId="77777777" w:rsidR="00286729" w:rsidRDefault="00286729" w:rsidP="0057189B">
            <w:pPr>
              <w:spacing w:after="0" w:line="240" w:lineRule="auto"/>
              <w:rPr>
                <w:rFonts w:ascii="Times New Roman" w:hAnsi="Times New Roman" w:cs="Times New Roman"/>
                <w:highlight w:val="yellow"/>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0DEF2B71" w14:textId="77777777" w:rsidR="00286729" w:rsidRDefault="00286729" w:rsidP="0057189B">
            <w:pPr>
              <w:keepNext/>
              <w:spacing w:after="0" w:line="240" w:lineRule="auto"/>
              <w:outlineLvl w:val="1"/>
              <w:rPr>
                <w:rFonts w:ascii="Times New Roman" w:hAnsi="Times New Roman" w:cs="Times New Roman"/>
                <w:highlight w:val="yellow"/>
                <w:lang w:val="lt-LT" w:eastAsia="lt-LT"/>
              </w:rPr>
            </w:pPr>
            <w:proofErr w:type="spellStart"/>
            <w:r>
              <w:rPr>
                <w:rFonts w:ascii="Times New Roman" w:hAnsi="Times New Roman" w:cs="Times New Roman"/>
                <w:lang w:val="lt-LT" w:eastAsia="lt-LT"/>
              </w:rPr>
              <w:t>Bradikardija</w:t>
            </w:r>
            <w:proofErr w:type="spellEnd"/>
          </w:p>
          <w:p w14:paraId="2B6236BD" w14:textId="77777777" w:rsidR="00286729" w:rsidRDefault="00286729" w:rsidP="0057189B">
            <w:pPr>
              <w:spacing w:after="0" w:line="240" w:lineRule="auto"/>
              <w:rPr>
                <w:rFonts w:ascii="Times New Roman" w:hAnsi="Times New Roman" w:cs="Times New Roman"/>
                <w:highlight w:val="yellow"/>
                <w:lang w:val="lt-LT" w:eastAsia="lt-LT"/>
              </w:rPr>
            </w:pPr>
          </w:p>
          <w:p w14:paraId="71DABC56" w14:textId="77777777" w:rsidR="00286729" w:rsidRDefault="00286729" w:rsidP="0057189B">
            <w:pPr>
              <w:spacing w:after="0" w:line="240" w:lineRule="auto"/>
              <w:rPr>
                <w:rFonts w:ascii="Times New Roman" w:hAnsi="Times New Roman" w:cs="Times New Roman"/>
                <w:highlight w:val="yellow"/>
                <w:lang w:val="lt-LT" w:eastAsia="lt-LT"/>
              </w:rPr>
            </w:pPr>
            <w:proofErr w:type="spellStart"/>
            <w:r>
              <w:rPr>
                <w:rFonts w:ascii="Times New Roman" w:hAnsi="Times New Roman" w:cs="Times New Roman"/>
                <w:lang w:val="lt-LT" w:eastAsia="lt-LT"/>
              </w:rPr>
              <w:t>Tachikardija</w:t>
            </w:r>
            <w:proofErr w:type="spellEnd"/>
          </w:p>
          <w:p w14:paraId="6F781A9D" w14:textId="77777777" w:rsidR="00286729" w:rsidRDefault="00286729" w:rsidP="0057189B">
            <w:pPr>
              <w:spacing w:after="0" w:line="240" w:lineRule="auto"/>
              <w:rPr>
                <w:rFonts w:ascii="Times New Roman" w:hAnsi="Times New Roman" w:cs="Times New Roman"/>
                <w:highlight w:val="yellow"/>
                <w:lang w:val="lt-LT" w:eastAsia="lt-LT"/>
              </w:rPr>
            </w:pPr>
          </w:p>
          <w:p w14:paraId="6DA1DE1C"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Pilna </w:t>
            </w:r>
            <w:proofErr w:type="spellStart"/>
            <w:r>
              <w:rPr>
                <w:rFonts w:ascii="Times New Roman" w:hAnsi="Times New Roman" w:cs="Times New Roman"/>
                <w:lang w:val="lt-LT" w:eastAsia="lt-LT"/>
              </w:rPr>
              <w:t>atrioventrikulinė</w:t>
            </w:r>
            <w:proofErr w:type="spellEnd"/>
            <w:r>
              <w:rPr>
                <w:rFonts w:ascii="Times New Roman" w:hAnsi="Times New Roman" w:cs="Times New Roman"/>
                <w:lang w:val="lt-LT" w:eastAsia="lt-LT"/>
              </w:rPr>
              <w:t xml:space="preserve"> blokada, širdies aritmijos (įskaitant </w:t>
            </w:r>
            <w:proofErr w:type="spellStart"/>
            <w:r>
              <w:rPr>
                <w:rFonts w:ascii="Times New Roman" w:hAnsi="Times New Roman" w:cs="Times New Roman"/>
                <w:lang w:val="lt-LT" w:eastAsia="lt-LT"/>
              </w:rPr>
              <w:t>skilvelines</w:t>
            </w:r>
            <w:proofErr w:type="spellEnd"/>
            <w:r>
              <w:rPr>
                <w:rFonts w:ascii="Times New Roman" w:hAnsi="Times New Roman" w:cs="Times New Roman"/>
                <w:lang w:val="lt-LT" w:eastAsia="lt-LT"/>
              </w:rPr>
              <w:t xml:space="preserve"> aritmijas), prieširdžių virpėjimas, </w:t>
            </w:r>
            <w:proofErr w:type="spellStart"/>
            <w:r>
              <w:rPr>
                <w:rFonts w:ascii="Times New Roman" w:hAnsi="Times New Roman" w:cs="Times New Roman"/>
                <w:lang w:val="lt-LT" w:eastAsia="lt-LT"/>
              </w:rPr>
              <w:t>eksterasistolės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skilvelinės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supraventrikulinės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bigeminija</w:t>
            </w:r>
            <w:proofErr w:type="spellEnd"/>
            <w:r>
              <w:rPr>
                <w:rFonts w:ascii="Times New Roman" w:hAnsi="Times New Roman" w:cs="Times New Roman"/>
                <w:lang w:val="lt-LT" w:eastAsia="lt-LT"/>
              </w:rPr>
              <w:t>).</w:t>
            </w:r>
          </w:p>
          <w:p w14:paraId="75D2D9B8" w14:textId="77777777" w:rsidR="00286729" w:rsidRDefault="00286729" w:rsidP="0057189B">
            <w:pPr>
              <w:spacing w:after="0" w:line="240" w:lineRule="auto"/>
              <w:rPr>
                <w:rFonts w:ascii="Times New Roman" w:hAnsi="Times New Roman" w:cs="Times New Roman"/>
                <w:highlight w:val="yellow"/>
                <w:lang w:val="lt-LT" w:eastAsia="lt-LT"/>
              </w:rPr>
            </w:pPr>
          </w:p>
          <w:p w14:paraId="34F76A4B" w14:textId="77777777" w:rsidR="00286729" w:rsidRDefault="00286729" w:rsidP="0057189B">
            <w:pPr>
              <w:spacing w:after="0" w:line="240" w:lineRule="auto"/>
              <w:rPr>
                <w:rFonts w:ascii="Times New Roman" w:hAnsi="Times New Roman" w:cs="Times New Roman"/>
                <w:vertAlign w:val="superscript"/>
                <w:lang w:val="lt-LT" w:eastAsia="lt-LT"/>
              </w:rPr>
            </w:pPr>
            <w:r>
              <w:rPr>
                <w:rFonts w:ascii="Times New Roman" w:hAnsi="Times New Roman" w:cs="Times New Roman"/>
                <w:lang w:val="lt-LT" w:eastAsia="lt-LT"/>
              </w:rPr>
              <w:t>Širdies sustojimas</w:t>
            </w:r>
            <w:r>
              <w:rPr>
                <w:rFonts w:ascii="Times New Roman" w:hAnsi="Times New Roman" w:cs="Times New Roman"/>
                <w:vertAlign w:val="superscript"/>
                <w:lang w:val="lt-LT" w:eastAsia="lt-LT"/>
              </w:rPr>
              <w:t xml:space="preserve"> 4</w:t>
            </w:r>
          </w:p>
          <w:p w14:paraId="12B5A23B"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Skilvelių virpėjimas</w:t>
            </w:r>
          </w:p>
          <w:p w14:paraId="5D1D62E3" w14:textId="77777777" w:rsidR="00286729" w:rsidRDefault="00286729" w:rsidP="0057189B">
            <w:pPr>
              <w:spacing w:after="0" w:line="240" w:lineRule="auto"/>
              <w:rPr>
                <w:rFonts w:ascii="Times New Roman" w:hAnsi="Times New Roman" w:cs="Times New Roman"/>
                <w:iCs/>
                <w:lang w:val="lt-LT" w:eastAsia="lt-LT"/>
              </w:rPr>
            </w:pPr>
            <w:proofErr w:type="spellStart"/>
            <w:r>
              <w:rPr>
                <w:rFonts w:ascii="Times New Roman" w:hAnsi="Times New Roman" w:cs="Times New Roman"/>
                <w:iCs/>
                <w:lang w:val="lt-LT" w:eastAsia="lt-LT"/>
              </w:rPr>
              <w:t>Polimorfinė</w:t>
            </w:r>
            <w:proofErr w:type="spellEnd"/>
            <w:r>
              <w:rPr>
                <w:rFonts w:ascii="Times New Roman" w:hAnsi="Times New Roman" w:cs="Times New Roman"/>
                <w:iCs/>
                <w:lang w:val="lt-LT" w:eastAsia="lt-LT"/>
              </w:rPr>
              <w:t xml:space="preserve"> </w:t>
            </w:r>
            <w:proofErr w:type="spellStart"/>
            <w:r>
              <w:rPr>
                <w:rFonts w:ascii="Times New Roman" w:hAnsi="Times New Roman" w:cs="Times New Roman"/>
                <w:iCs/>
                <w:lang w:val="lt-LT" w:eastAsia="lt-LT"/>
              </w:rPr>
              <w:t>ventrikulinė</w:t>
            </w:r>
            <w:proofErr w:type="spellEnd"/>
            <w:r>
              <w:rPr>
                <w:rFonts w:ascii="Times New Roman" w:hAnsi="Times New Roman" w:cs="Times New Roman"/>
                <w:iCs/>
                <w:lang w:val="lt-LT" w:eastAsia="lt-LT"/>
              </w:rPr>
              <w:t xml:space="preserve"> </w:t>
            </w:r>
            <w:proofErr w:type="spellStart"/>
            <w:r>
              <w:rPr>
                <w:rFonts w:ascii="Times New Roman" w:hAnsi="Times New Roman" w:cs="Times New Roman"/>
                <w:iCs/>
                <w:lang w:val="lt-LT" w:eastAsia="lt-LT"/>
              </w:rPr>
              <w:t>tachikardija</w:t>
            </w:r>
            <w:proofErr w:type="spellEnd"/>
            <w:r>
              <w:rPr>
                <w:rFonts w:ascii="Times New Roman" w:hAnsi="Times New Roman" w:cs="Times New Roman"/>
                <w:i/>
                <w:iCs/>
                <w:lang w:val="lt-LT" w:eastAsia="lt-LT"/>
              </w:rPr>
              <w:t xml:space="preserve">  </w:t>
            </w:r>
            <w:r>
              <w:rPr>
                <w:rFonts w:ascii="Times New Roman" w:hAnsi="Times New Roman" w:cs="Times New Roman"/>
                <w:iCs/>
                <w:lang w:val="lt-LT" w:eastAsia="lt-LT"/>
              </w:rPr>
              <w:t>(</w:t>
            </w:r>
            <w:proofErr w:type="spellStart"/>
            <w:r>
              <w:rPr>
                <w:rFonts w:ascii="Times New Roman" w:hAnsi="Times New Roman" w:cs="Times New Roman"/>
                <w:i/>
                <w:iCs/>
                <w:lang w:val="lt-LT" w:eastAsia="lt-LT"/>
              </w:rPr>
              <w:t>Torsades</w:t>
            </w:r>
            <w:proofErr w:type="spellEnd"/>
            <w:r>
              <w:rPr>
                <w:rFonts w:ascii="Times New Roman" w:hAnsi="Times New Roman" w:cs="Times New Roman"/>
                <w:i/>
                <w:iCs/>
                <w:lang w:val="lt-LT" w:eastAsia="lt-LT"/>
              </w:rPr>
              <w:t xml:space="preserve"> de </w:t>
            </w:r>
            <w:proofErr w:type="spellStart"/>
            <w:r>
              <w:rPr>
                <w:rFonts w:ascii="Times New Roman" w:hAnsi="Times New Roman" w:cs="Times New Roman"/>
                <w:i/>
                <w:iCs/>
                <w:lang w:val="lt-LT" w:eastAsia="lt-LT"/>
              </w:rPr>
              <w:t>pointes</w:t>
            </w:r>
            <w:proofErr w:type="spellEnd"/>
            <w:r>
              <w:rPr>
                <w:rFonts w:ascii="Times New Roman" w:hAnsi="Times New Roman" w:cs="Times New Roman"/>
                <w:iCs/>
                <w:lang w:val="lt-LT" w:eastAsia="lt-LT"/>
              </w:rPr>
              <w:t>)</w:t>
            </w:r>
          </w:p>
          <w:p w14:paraId="4B6773CF"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Skilvelinė</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tachikardija</w:t>
            </w:r>
            <w:proofErr w:type="spellEnd"/>
          </w:p>
          <w:p w14:paraId="5AD2A1C4"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Elektrokardiogramos QT intervalo pailgėjimas</w:t>
            </w:r>
          </w:p>
          <w:p w14:paraId="5D94C6AD"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41E553E0"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tcPr>
          <w:p w14:paraId="44426E3D"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Kraujagyslių sutrikimai</w:t>
            </w:r>
          </w:p>
          <w:p w14:paraId="438BEED4" w14:textId="77777777" w:rsidR="00286729" w:rsidRDefault="00286729" w:rsidP="0057189B">
            <w:pPr>
              <w:spacing w:after="0" w:line="240" w:lineRule="auto"/>
              <w:rPr>
                <w:rFonts w:ascii="Times New Roman" w:hAnsi="Times New Roman" w:cs="Times New Roman"/>
                <w:highlight w:val="yellow"/>
                <w:lang w:val="lt-LT" w:eastAsia="lt-LT"/>
              </w:rPr>
            </w:pPr>
          </w:p>
        </w:tc>
        <w:tc>
          <w:tcPr>
            <w:tcW w:w="1823" w:type="dxa"/>
            <w:tcBorders>
              <w:top w:val="single" w:sz="4" w:space="0" w:color="auto"/>
              <w:left w:val="single" w:sz="4" w:space="0" w:color="auto"/>
              <w:bottom w:val="single" w:sz="4" w:space="0" w:color="auto"/>
              <w:right w:val="single" w:sz="4" w:space="0" w:color="auto"/>
            </w:tcBorders>
          </w:tcPr>
          <w:p w14:paraId="6A561E98"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Labai dažni</w:t>
            </w:r>
          </w:p>
          <w:p w14:paraId="04E0966C" w14:textId="77777777" w:rsidR="00286729" w:rsidRDefault="00286729" w:rsidP="0057189B">
            <w:pPr>
              <w:spacing w:after="0" w:line="240" w:lineRule="auto"/>
              <w:rPr>
                <w:rFonts w:ascii="Times New Roman" w:hAnsi="Times New Roman" w:cs="Times New Roman"/>
                <w:highlight w:val="yellow"/>
                <w:lang w:val="lt-LT" w:eastAsia="lt-LT"/>
              </w:rPr>
            </w:pPr>
          </w:p>
          <w:p w14:paraId="36F7619C"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w:t>
            </w:r>
          </w:p>
        </w:tc>
        <w:tc>
          <w:tcPr>
            <w:tcW w:w="3600" w:type="dxa"/>
            <w:tcBorders>
              <w:top w:val="single" w:sz="4" w:space="0" w:color="auto"/>
              <w:left w:val="single" w:sz="4" w:space="0" w:color="auto"/>
              <w:bottom w:val="single" w:sz="4" w:space="0" w:color="auto"/>
              <w:right w:val="single" w:sz="4" w:space="0" w:color="auto"/>
            </w:tcBorders>
          </w:tcPr>
          <w:p w14:paraId="4B68763D" w14:textId="77777777" w:rsidR="00286729" w:rsidRDefault="00286729" w:rsidP="0057189B">
            <w:pPr>
              <w:spacing w:after="0" w:line="240" w:lineRule="auto"/>
              <w:rPr>
                <w:rFonts w:ascii="Times New Roman" w:hAnsi="Times New Roman" w:cs="Times New Roman"/>
                <w:highlight w:val="yellow"/>
                <w:lang w:val="lt-LT" w:eastAsia="lt-LT"/>
              </w:rPr>
            </w:pPr>
            <w:proofErr w:type="spellStart"/>
            <w:r>
              <w:rPr>
                <w:rFonts w:ascii="Times New Roman" w:hAnsi="Times New Roman" w:cs="Times New Roman"/>
                <w:lang w:val="lt-LT" w:eastAsia="lt-LT"/>
              </w:rPr>
              <w:t>Hipotenzija</w:t>
            </w:r>
            <w:proofErr w:type="spellEnd"/>
          </w:p>
          <w:p w14:paraId="018CD077" w14:textId="77777777" w:rsidR="00286729" w:rsidRDefault="00286729" w:rsidP="0057189B">
            <w:pPr>
              <w:spacing w:after="0" w:line="240" w:lineRule="auto"/>
              <w:rPr>
                <w:rFonts w:ascii="Times New Roman" w:hAnsi="Times New Roman" w:cs="Times New Roman"/>
                <w:highlight w:val="yellow"/>
                <w:lang w:val="lt-LT" w:eastAsia="lt-LT"/>
              </w:rPr>
            </w:pPr>
          </w:p>
          <w:p w14:paraId="12261197"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Hipertenzija</w:t>
            </w:r>
          </w:p>
          <w:p w14:paraId="597D95B6"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43D197CF"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hideMark/>
          </w:tcPr>
          <w:p w14:paraId="15CF97FD"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Kvėpavimo sistemos, krūtinės ląstos ir tarpuplaučio sutrikimai</w:t>
            </w:r>
            <w:r>
              <w:rPr>
                <w:rFonts w:ascii="Times New Roman" w:hAnsi="Times New Roman" w:cs="Times New Roman"/>
                <w:b/>
                <w:lang w:val="lt-LT" w:eastAsia="lt-LT"/>
              </w:rPr>
              <w:t xml:space="preserve"> </w:t>
            </w:r>
          </w:p>
        </w:tc>
        <w:tc>
          <w:tcPr>
            <w:tcW w:w="1823" w:type="dxa"/>
            <w:tcBorders>
              <w:top w:val="single" w:sz="4" w:space="0" w:color="auto"/>
              <w:left w:val="single" w:sz="4" w:space="0" w:color="auto"/>
              <w:bottom w:val="single" w:sz="4" w:space="0" w:color="auto"/>
              <w:right w:val="single" w:sz="4" w:space="0" w:color="auto"/>
            </w:tcBorders>
          </w:tcPr>
          <w:p w14:paraId="58066FB1"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Labai dažni</w:t>
            </w:r>
          </w:p>
          <w:p w14:paraId="09F7CEA4" w14:textId="77777777" w:rsidR="00286729" w:rsidRDefault="00286729" w:rsidP="0057189B">
            <w:pPr>
              <w:spacing w:after="0" w:line="240" w:lineRule="auto"/>
              <w:rPr>
                <w:rFonts w:ascii="Times New Roman" w:hAnsi="Times New Roman" w:cs="Times New Roman"/>
                <w:highlight w:val="yellow"/>
                <w:lang w:val="lt-LT" w:eastAsia="lt-LT"/>
              </w:rPr>
            </w:pPr>
          </w:p>
          <w:p w14:paraId="02BF2E4B" w14:textId="77777777" w:rsidR="00286729" w:rsidRDefault="00286729" w:rsidP="0057189B">
            <w:pPr>
              <w:spacing w:after="0" w:line="240" w:lineRule="auto"/>
              <w:rPr>
                <w:rFonts w:ascii="Times New Roman" w:hAnsi="Times New Roman" w:cs="Times New Roman"/>
                <w:highlight w:val="yellow"/>
                <w:lang w:val="lt-LT" w:eastAsia="lt-LT"/>
              </w:rPr>
            </w:pPr>
          </w:p>
          <w:p w14:paraId="7B5F9602"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w:t>
            </w:r>
          </w:p>
          <w:p w14:paraId="1D0AD5B9" w14:textId="77777777" w:rsidR="00286729" w:rsidRDefault="00286729" w:rsidP="0057189B">
            <w:pPr>
              <w:spacing w:after="0" w:line="240" w:lineRule="auto"/>
              <w:rPr>
                <w:rFonts w:ascii="Times New Roman" w:hAnsi="Times New Roman" w:cs="Times New Roman"/>
                <w:highlight w:val="yellow"/>
                <w:lang w:val="lt-LT" w:eastAsia="lt-LT"/>
              </w:rPr>
            </w:pPr>
          </w:p>
          <w:p w14:paraId="43B5E283" w14:textId="77777777" w:rsidR="00286729" w:rsidRDefault="00286729" w:rsidP="0057189B">
            <w:pPr>
              <w:spacing w:after="0" w:line="240" w:lineRule="auto"/>
              <w:rPr>
                <w:rFonts w:ascii="Times New Roman" w:hAnsi="Times New Roman" w:cs="Times New Roman"/>
                <w:highlight w:val="yellow"/>
                <w:lang w:val="lt-LT" w:eastAsia="lt-LT"/>
              </w:rPr>
            </w:pPr>
          </w:p>
          <w:p w14:paraId="33BFA04B" w14:textId="77777777" w:rsidR="00286729" w:rsidRDefault="00286729" w:rsidP="0057189B">
            <w:pPr>
              <w:spacing w:after="0" w:line="240" w:lineRule="auto"/>
              <w:rPr>
                <w:rFonts w:ascii="Times New Roman" w:hAnsi="Times New Roman" w:cs="Times New Roman"/>
                <w:highlight w:val="yellow"/>
                <w:lang w:val="lt-LT" w:eastAsia="lt-LT"/>
              </w:rPr>
            </w:pPr>
          </w:p>
          <w:p w14:paraId="59753BE1" w14:textId="77777777" w:rsidR="00286729" w:rsidRDefault="00286729" w:rsidP="0057189B">
            <w:pPr>
              <w:spacing w:after="0" w:line="240" w:lineRule="auto"/>
              <w:rPr>
                <w:rFonts w:ascii="Times New Roman" w:hAnsi="Times New Roman" w:cs="Times New Roman"/>
                <w:lang w:val="lt-LT" w:eastAsia="lt-LT"/>
              </w:rPr>
            </w:pPr>
          </w:p>
          <w:p w14:paraId="01871064"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Nedažni</w:t>
            </w:r>
          </w:p>
          <w:p w14:paraId="358C8427" w14:textId="77777777" w:rsidR="00286729" w:rsidRDefault="00286729" w:rsidP="0057189B">
            <w:pPr>
              <w:spacing w:after="0" w:line="240" w:lineRule="auto"/>
              <w:rPr>
                <w:rFonts w:ascii="Times New Roman" w:hAnsi="Times New Roman" w:cs="Times New Roman"/>
                <w:highlight w:val="yellow"/>
                <w:lang w:val="lt-LT" w:eastAsia="lt-LT"/>
              </w:rPr>
            </w:pPr>
          </w:p>
          <w:p w14:paraId="6AB68C01" w14:textId="77777777" w:rsidR="00286729" w:rsidRDefault="00286729" w:rsidP="0057189B">
            <w:pPr>
              <w:spacing w:after="0" w:line="240" w:lineRule="auto"/>
              <w:rPr>
                <w:rFonts w:ascii="Times New Roman" w:hAnsi="Times New Roman" w:cs="Times New Roman"/>
                <w:highlight w:val="yellow"/>
                <w:lang w:val="lt-LT" w:eastAsia="lt-LT"/>
              </w:rPr>
            </w:pPr>
          </w:p>
          <w:p w14:paraId="782604BC" w14:textId="77777777" w:rsidR="00286729" w:rsidRDefault="00286729" w:rsidP="0057189B">
            <w:pPr>
              <w:spacing w:after="0" w:line="240" w:lineRule="auto"/>
              <w:rPr>
                <w:rFonts w:ascii="Times New Roman" w:hAnsi="Times New Roman" w:cs="Times New Roman"/>
                <w:highlight w:val="yellow"/>
                <w:lang w:val="lt-LT" w:eastAsia="lt-LT"/>
              </w:rPr>
            </w:pPr>
          </w:p>
          <w:p w14:paraId="6590A298"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Dažnis nežinomas</w:t>
            </w:r>
          </w:p>
          <w:p w14:paraId="78BA9C9F" w14:textId="77777777" w:rsidR="00286729" w:rsidRDefault="00286729" w:rsidP="0057189B">
            <w:pPr>
              <w:spacing w:after="0" w:line="240" w:lineRule="auto"/>
              <w:rPr>
                <w:rFonts w:ascii="Times New Roman" w:hAnsi="Times New Roman" w:cs="Times New Roman"/>
                <w:highlight w:val="yellow"/>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2A17862F"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Kosulys</w:t>
            </w:r>
          </w:p>
          <w:p w14:paraId="63838DD1" w14:textId="77777777" w:rsidR="00286729" w:rsidRDefault="00286729" w:rsidP="0057189B">
            <w:pPr>
              <w:spacing w:after="0" w:line="240" w:lineRule="auto"/>
              <w:rPr>
                <w:rFonts w:ascii="Times New Roman" w:hAnsi="Times New Roman" w:cs="Times New Roman"/>
                <w:highlight w:val="yellow"/>
                <w:lang w:val="lt-LT" w:eastAsia="lt-LT"/>
              </w:rPr>
            </w:pPr>
          </w:p>
          <w:p w14:paraId="48E47579" w14:textId="77777777" w:rsidR="00286729" w:rsidRDefault="00286729" w:rsidP="0057189B">
            <w:pPr>
              <w:spacing w:after="0" w:line="240" w:lineRule="auto"/>
              <w:rPr>
                <w:rFonts w:ascii="Times New Roman" w:hAnsi="Times New Roman" w:cs="Times New Roman"/>
                <w:highlight w:val="yellow"/>
                <w:lang w:val="lt-LT" w:eastAsia="lt-LT"/>
              </w:rPr>
            </w:pPr>
          </w:p>
          <w:p w14:paraId="7F7B8808"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Kvėpavimo sutrikimas</w:t>
            </w:r>
          </w:p>
          <w:p w14:paraId="411E9C62"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Kvėpavimo slopinimas</w:t>
            </w:r>
          </w:p>
          <w:p w14:paraId="4E6230A5" w14:textId="77777777" w:rsidR="00286729" w:rsidRDefault="00286729" w:rsidP="0057189B">
            <w:pPr>
              <w:spacing w:after="0" w:line="240" w:lineRule="auto"/>
              <w:rPr>
                <w:rFonts w:ascii="Times New Roman" w:hAnsi="Times New Roman" w:cs="Times New Roman"/>
                <w:highlight w:val="yellow"/>
                <w:lang w:val="lt-LT" w:eastAsia="lt-LT"/>
              </w:rPr>
            </w:pPr>
            <w:proofErr w:type="spellStart"/>
            <w:r>
              <w:rPr>
                <w:rFonts w:ascii="Times New Roman" w:hAnsi="Times New Roman" w:cs="Times New Roman"/>
                <w:lang w:val="lt-LT" w:eastAsia="lt-LT"/>
              </w:rPr>
              <w:t>Laringospazmas</w:t>
            </w:r>
            <w:proofErr w:type="spellEnd"/>
          </w:p>
          <w:p w14:paraId="27F10A00"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Kvėpavimo takų obstrukcija</w:t>
            </w:r>
          </w:p>
          <w:p w14:paraId="65197698" w14:textId="77777777" w:rsidR="00286729" w:rsidRDefault="00286729" w:rsidP="0057189B">
            <w:pPr>
              <w:spacing w:after="0" w:line="240" w:lineRule="auto"/>
              <w:rPr>
                <w:rFonts w:ascii="Times New Roman" w:hAnsi="Times New Roman" w:cs="Times New Roman"/>
                <w:highlight w:val="yellow"/>
                <w:lang w:val="lt-LT" w:eastAsia="lt-LT"/>
              </w:rPr>
            </w:pPr>
          </w:p>
          <w:p w14:paraId="1CE781D5"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Kvėpavimo sustojimas</w:t>
            </w:r>
          </w:p>
          <w:p w14:paraId="786C8F55"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Astma</w:t>
            </w:r>
          </w:p>
          <w:p w14:paraId="77C3B09A"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Hipoksija</w:t>
            </w:r>
          </w:p>
          <w:p w14:paraId="295B068C" w14:textId="77777777" w:rsidR="00286729" w:rsidRDefault="00286729" w:rsidP="0057189B">
            <w:pPr>
              <w:spacing w:after="0" w:line="240" w:lineRule="auto"/>
              <w:rPr>
                <w:rFonts w:ascii="Times New Roman" w:hAnsi="Times New Roman" w:cs="Times New Roman"/>
                <w:highlight w:val="yellow"/>
                <w:lang w:val="lt-LT" w:eastAsia="lt-LT"/>
              </w:rPr>
            </w:pPr>
          </w:p>
          <w:p w14:paraId="2416F36A"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Bronchų spazmas</w:t>
            </w:r>
          </w:p>
          <w:p w14:paraId="1F84F915"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 xml:space="preserve">Dusulys </w:t>
            </w:r>
            <w:r>
              <w:rPr>
                <w:rFonts w:ascii="Times New Roman" w:hAnsi="Times New Roman" w:cs="Times New Roman"/>
                <w:vertAlign w:val="superscript"/>
                <w:lang w:val="lt-LT" w:eastAsia="lt-LT"/>
              </w:rPr>
              <w:t>1</w:t>
            </w:r>
          </w:p>
          <w:p w14:paraId="4B5470B9" w14:textId="77777777" w:rsidR="00286729" w:rsidRDefault="00286729" w:rsidP="0057189B">
            <w:pPr>
              <w:spacing w:after="0" w:line="240" w:lineRule="auto"/>
              <w:rPr>
                <w:rFonts w:ascii="Times New Roman" w:hAnsi="Times New Roman" w:cs="Times New Roman"/>
                <w:vertAlign w:val="superscript"/>
                <w:lang w:val="lt-LT" w:eastAsia="lt-LT"/>
              </w:rPr>
            </w:pPr>
            <w:r>
              <w:rPr>
                <w:rFonts w:ascii="Times New Roman" w:hAnsi="Times New Roman" w:cs="Times New Roman"/>
                <w:lang w:val="lt-LT" w:eastAsia="lt-LT"/>
              </w:rPr>
              <w:t xml:space="preserve">Švokštimas </w:t>
            </w:r>
            <w:r>
              <w:rPr>
                <w:rFonts w:ascii="Times New Roman" w:hAnsi="Times New Roman" w:cs="Times New Roman"/>
                <w:vertAlign w:val="superscript"/>
                <w:lang w:val="lt-LT" w:eastAsia="lt-LT"/>
              </w:rPr>
              <w:t>1</w:t>
            </w:r>
          </w:p>
          <w:p w14:paraId="017537BC"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Kvėpavimo sustojimas</w:t>
            </w:r>
          </w:p>
          <w:p w14:paraId="08E7E890"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6CA08B5D"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tcPr>
          <w:p w14:paraId="5AB9A7B8"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 xml:space="preserve">Virškinimo trakto sutrikimai </w:t>
            </w:r>
          </w:p>
          <w:p w14:paraId="1F6412F7" w14:textId="77777777" w:rsidR="00286729" w:rsidRDefault="00286729" w:rsidP="0057189B">
            <w:pPr>
              <w:spacing w:after="0" w:line="240" w:lineRule="auto"/>
              <w:rPr>
                <w:rFonts w:ascii="Times New Roman" w:hAnsi="Times New Roman" w:cs="Times New Roman"/>
                <w:highlight w:val="yellow"/>
                <w:lang w:val="lt-LT" w:eastAsia="lt-LT"/>
              </w:rPr>
            </w:pPr>
          </w:p>
        </w:tc>
        <w:tc>
          <w:tcPr>
            <w:tcW w:w="1823" w:type="dxa"/>
            <w:tcBorders>
              <w:top w:val="single" w:sz="4" w:space="0" w:color="auto"/>
              <w:left w:val="single" w:sz="4" w:space="0" w:color="auto"/>
              <w:bottom w:val="single" w:sz="4" w:space="0" w:color="auto"/>
              <w:right w:val="single" w:sz="4" w:space="0" w:color="auto"/>
            </w:tcBorders>
          </w:tcPr>
          <w:p w14:paraId="5D384E64"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Labai dažni</w:t>
            </w:r>
          </w:p>
          <w:p w14:paraId="5424492A" w14:textId="77777777" w:rsidR="00286729" w:rsidRDefault="00286729" w:rsidP="0057189B">
            <w:pPr>
              <w:spacing w:after="0" w:line="240" w:lineRule="auto"/>
              <w:rPr>
                <w:rFonts w:ascii="Times New Roman" w:hAnsi="Times New Roman" w:cs="Times New Roman"/>
                <w:highlight w:val="yellow"/>
                <w:lang w:val="lt-LT" w:eastAsia="lt-LT"/>
              </w:rPr>
            </w:pPr>
          </w:p>
          <w:p w14:paraId="0F17AD3F" w14:textId="77777777" w:rsidR="00286729" w:rsidRDefault="00286729" w:rsidP="0057189B">
            <w:pPr>
              <w:spacing w:after="0" w:line="240" w:lineRule="auto"/>
              <w:rPr>
                <w:rFonts w:ascii="Times New Roman" w:hAnsi="Times New Roman" w:cs="Times New Roman"/>
                <w:highlight w:val="yellow"/>
                <w:lang w:val="lt-LT" w:eastAsia="lt-LT"/>
              </w:rPr>
            </w:pPr>
          </w:p>
          <w:p w14:paraId="1A5E0D53"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Dažni</w:t>
            </w:r>
          </w:p>
          <w:p w14:paraId="2531EEEA" w14:textId="77777777" w:rsidR="00286729" w:rsidRDefault="00286729" w:rsidP="0057189B">
            <w:pPr>
              <w:spacing w:after="0" w:line="240" w:lineRule="auto"/>
              <w:rPr>
                <w:rFonts w:ascii="Times New Roman" w:hAnsi="Times New Roman" w:cs="Times New Roman"/>
                <w:lang w:val="lt-LT" w:eastAsia="lt-LT"/>
              </w:rPr>
            </w:pPr>
          </w:p>
          <w:p w14:paraId="07A73E9C"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Dažnis nežinomas</w:t>
            </w:r>
          </w:p>
        </w:tc>
        <w:tc>
          <w:tcPr>
            <w:tcW w:w="3600" w:type="dxa"/>
            <w:tcBorders>
              <w:top w:val="single" w:sz="4" w:space="0" w:color="auto"/>
              <w:left w:val="single" w:sz="4" w:space="0" w:color="auto"/>
              <w:bottom w:val="single" w:sz="4" w:space="0" w:color="auto"/>
              <w:right w:val="single" w:sz="4" w:space="0" w:color="auto"/>
            </w:tcBorders>
          </w:tcPr>
          <w:p w14:paraId="3619919B"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Pykinimas</w:t>
            </w:r>
          </w:p>
          <w:p w14:paraId="0DF3C439"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Vėmimas</w:t>
            </w:r>
          </w:p>
          <w:p w14:paraId="5BBB7B2C" w14:textId="77777777" w:rsidR="00286729" w:rsidRDefault="00286729" w:rsidP="0057189B">
            <w:pPr>
              <w:spacing w:after="0" w:line="240" w:lineRule="auto"/>
              <w:rPr>
                <w:rFonts w:ascii="Times New Roman" w:hAnsi="Times New Roman" w:cs="Times New Roman"/>
                <w:highlight w:val="yellow"/>
                <w:lang w:val="lt-LT" w:eastAsia="lt-LT"/>
              </w:rPr>
            </w:pPr>
          </w:p>
          <w:p w14:paraId="4271373A"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Padidintas seilių išskyrimas</w:t>
            </w:r>
          </w:p>
          <w:p w14:paraId="0C6089A9" w14:textId="77777777" w:rsidR="00286729" w:rsidRDefault="00286729" w:rsidP="0057189B">
            <w:pPr>
              <w:spacing w:after="0" w:line="240" w:lineRule="auto"/>
              <w:rPr>
                <w:rFonts w:ascii="Times New Roman" w:hAnsi="Times New Roman" w:cs="Times New Roman"/>
                <w:highlight w:val="yellow"/>
                <w:lang w:val="lt-LT" w:eastAsia="lt-LT"/>
              </w:rPr>
            </w:pPr>
          </w:p>
          <w:p w14:paraId="6E8DC6D9"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Pankreatitas</w:t>
            </w:r>
          </w:p>
          <w:p w14:paraId="50126459"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7DE618E7"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tcPr>
          <w:p w14:paraId="660F513D" w14:textId="77777777" w:rsidR="00286729" w:rsidRDefault="00286729" w:rsidP="0057189B">
            <w:pPr>
              <w:pStyle w:val="Pavadinimas"/>
              <w:spacing w:line="276" w:lineRule="auto"/>
              <w:jc w:val="left"/>
              <w:rPr>
                <w:rFonts w:ascii="Times New Roman" w:hAnsi="Times New Roman"/>
                <w:b w:val="0"/>
                <w:bCs w:val="0"/>
                <w:lang w:val="lt-LT" w:eastAsia="lt-LT"/>
              </w:rPr>
            </w:pPr>
            <w:r>
              <w:rPr>
                <w:rFonts w:ascii="Times New Roman" w:hAnsi="Times New Roman"/>
                <w:b w:val="0"/>
                <w:bCs w:val="0"/>
                <w:lang w:val="lt-LT" w:eastAsia="lt-LT"/>
              </w:rPr>
              <w:t xml:space="preserve">Metabolizmo ir mitybos sutrikimai </w:t>
            </w:r>
          </w:p>
          <w:p w14:paraId="74AC8512" w14:textId="77777777" w:rsidR="00286729" w:rsidRDefault="00286729" w:rsidP="0057189B">
            <w:pPr>
              <w:spacing w:after="0" w:line="240" w:lineRule="auto"/>
              <w:rPr>
                <w:rFonts w:ascii="Times New Roman" w:hAnsi="Times New Roman" w:cs="Times New Roman"/>
                <w:lang w:val="lt-LT" w:eastAsia="lt-LT"/>
              </w:rPr>
            </w:pPr>
          </w:p>
        </w:tc>
        <w:tc>
          <w:tcPr>
            <w:tcW w:w="1823" w:type="dxa"/>
            <w:tcBorders>
              <w:top w:val="single" w:sz="4" w:space="0" w:color="auto"/>
              <w:left w:val="single" w:sz="4" w:space="0" w:color="auto"/>
              <w:bottom w:val="single" w:sz="4" w:space="0" w:color="auto"/>
              <w:right w:val="single" w:sz="4" w:space="0" w:color="auto"/>
            </w:tcBorders>
            <w:hideMark/>
          </w:tcPr>
          <w:p w14:paraId="197A03AB"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Dažnis nežinomas</w:t>
            </w:r>
          </w:p>
        </w:tc>
        <w:tc>
          <w:tcPr>
            <w:tcW w:w="3600" w:type="dxa"/>
            <w:tcBorders>
              <w:top w:val="single" w:sz="4" w:space="0" w:color="auto"/>
              <w:left w:val="single" w:sz="4" w:space="0" w:color="auto"/>
              <w:bottom w:val="single" w:sz="4" w:space="0" w:color="auto"/>
              <w:right w:val="single" w:sz="4" w:space="0" w:color="auto"/>
            </w:tcBorders>
            <w:hideMark/>
          </w:tcPr>
          <w:p w14:paraId="78EB81F9"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Hiperkalemija</w:t>
            </w:r>
            <w:proofErr w:type="spellEnd"/>
          </w:p>
        </w:tc>
      </w:tr>
      <w:tr w:rsidR="00286729" w14:paraId="4E7F5017"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tcPr>
          <w:p w14:paraId="7F564209" w14:textId="77777777" w:rsidR="00286729" w:rsidRDefault="00286729" w:rsidP="0057189B">
            <w:pPr>
              <w:pStyle w:val="Pavadinimas"/>
              <w:spacing w:line="276" w:lineRule="auto"/>
              <w:jc w:val="left"/>
              <w:rPr>
                <w:rFonts w:ascii="Times New Roman" w:hAnsi="Times New Roman"/>
                <w:b w:val="0"/>
                <w:bCs w:val="0"/>
                <w:lang w:val="lt-LT" w:eastAsia="lt-LT"/>
              </w:rPr>
            </w:pPr>
            <w:r>
              <w:rPr>
                <w:rFonts w:ascii="Times New Roman" w:hAnsi="Times New Roman"/>
                <w:b w:val="0"/>
                <w:bCs w:val="0"/>
                <w:lang w:val="lt-LT" w:eastAsia="lt-LT"/>
              </w:rPr>
              <w:t xml:space="preserve">Skeleto, raumenų ir jungiamojo audinio sutrikimai </w:t>
            </w:r>
          </w:p>
          <w:p w14:paraId="2B3057AB" w14:textId="77777777" w:rsidR="00286729" w:rsidRDefault="00286729" w:rsidP="0057189B">
            <w:pPr>
              <w:pStyle w:val="Pavadinimas"/>
              <w:spacing w:line="276" w:lineRule="auto"/>
              <w:jc w:val="left"/>
              <w:rPr>
                <w:rFonts w:ascii="Times New Roman" w:hAnsi="Times New Roman"/>
                <w:b w:val="0"/>
                <w:bCs w:val="0"/>
                <w:lang w:val="lt-LT" w:eastAsia="lt-LT"/>
              </w:rPr>
            </w:pPr>
          </w:p>
        </w:tc>
        <w:tc>
          <w:tcPr>
            <w:tcW w:w="1823" w:type="dxa"/>
            <w:tcBorders>
              <w:top w:val="single" w:sz="4" w:space="0" w:color="auto"/>
              <w:left w:val="single" w:sz="4" w:space="0" w:color="auto"/>
              <w:bottom w:val="single" w:sz="4" w:space="0" w:color="auto"/>
              <w:right w:val="single" w:sz="4" w:space="0" w:color="auto"/>
            </w:tcBorders>
            <w:hideMark/>
          </w:tcPr>
          <w:p w14:paraId="78A01375"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Dažnis nežinomas</w:t>
            </w:r>
          </w:p>
        </w:tc>
        <w:tc>
          <w:tcPr>
            <w:tcW w:w="3600" w:type="dxa"/>
            <w:tcBorders>
              <w:top w:val="single" w:sz="4" w:space="0" w:color="auto"/>
              <w:left w:val="single" w:sz="4" w:space="0" w:color="auto"/>
              <w:bottom w:val="single" w:sz="4" w:space="0" w:color="auto"/>
              <w:right w:val="single" w:sz="4" w:space="0" w:color="auto"/>
            </w:tcBorders>
          </w:tcPr>
          <w:p w14:paraId="301775A0"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Raumenų </w:t>
            </w:r>
            <w:proofErr w:type="spellStart"/>
            <w:r>
              <w:rPr>
                <w:rFonts w:ascii="Times New Roman" w:hAnsi="Times New Roman" w:cs="Times New Roman"/>
                <w:lang w:val="lt-LT" w:eastAsia="lt-LT"/>
              </w:rPr>
              <w:t>rigidiškumas</w:t>
            </w:r>
            <w:proofErr w:type="spellEnd"/>
          </w:p>
          <w:p w14:paraId="0F085A5D" w14:textId="77777777" w:rsidR="00286729" w:rsidRDefault="00286729" w:rsidP="0057189B">
            <w:pPr>
              <w:spacing w:after="0" w:line="240" w:lineRule="auto"/>
              <w:rPr>
                <w:rFonts w:ascii="Times New Roman" w:hAnsi="Times New Roman" w:cs="Times New Roman"/>
                <w:lang w:val="lt-LT" w:eastAsia="lt-LT"/>
              </w:rPr>
            </w:pPr>
          </w:p>
        </w:tc>
      </w:tr>
      <w:tr w:rsidR="00286729" w14:paraId="6C50FB82"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hideMark/>
          </w:tcPr>
          <w:p w14:paraId="053065F0"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Kepenų, tulžies pūslės ir latakų sutrikimai</w:t>
            </w:r>
            <w:r>
              <w:rPr>
                <w:rFonts w:ascii="Times New Roman" w:hAnsi="Times New Roman" w:cs="Times New Roman"/>
                <w:b/>
                <w:lang w:val="lt-LT" w:eastAsia="lt-LT"/>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2CC36B06"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Dažnis nežinomas</w:t>
            </w:r>
          </w:p>
        </w:tc>
        <w:tc>
          <w:tcPr>
            <w:tcW w:w="3600" w:type="dxa"/>
            <w:tcBorders>
              <w:top w:val="single" w:sz="4" w:space="0" w:color="auto"/>
              <w:left w:val="single" w:sz="4" w:space="0" w:color="auto"/>
              <w:bottom w:val="single" w:sz="4" w:space="0" w:color="auto"/>
              <w:right w:val="single" w:sz="4" w:space="0" w:color="auto"/>
            </w:tcBorders>
          </w:tcPr>
          <w:p w14:paraId="5FED9FEB" w14:textId="77777777" w:rsidR="00286729" w:rsidRDefault="00286729" w:rsidP="0057189B">
            <w:pPr>
              <w:spacing w:after="0" w:line="240" w:lineRule="auto"/>
              <w:rPr>
                <w:rFonts w:ascii="Times New Roman" w:hAnsi="Times New Roman" w:cs="Times New Roman"/>
                <w:vertAlign w:val="superscript"/>
                <w:lang w:val="lt-LT" w:eastAsia="lt-LT"/>
              </w:rPr>
            </w:pPr>
            <w:r>
              <w:rPr>
                <w:rFonts w:ascii="Times New Roman" w:hAnsi="Times New Roman" w:cs="Times New Roman"/>
                <w:lang w:val="lt-LT" w:eastAsia="lt-LT"/>
              </w:rPr>
              <w:t>Hepatitas</w:t>
            </w:r>
            <w:r>
              <w:rPr>
                <w:rFonts w:ascii="Times New Roman" w:hAnsi="Times New Roman" w:cs="Times New Roman"/>
                <w:vertAlign w:val="superscript"/>
                <w:lang w:val="lt-LT" w:eastAsia="lt-LT"/>
              </w:rPr>
              <w:t>1 2</w:t>
            </w:r>
          </w:p>
          <w:p w14:paraId="3A1CD2F0" w14:textId="77777777" w:rsidR="00286729" w:rsidRDefault="00286729" w:rsidP="0057189B">
            <w:pPr>
              <w:spacing w:after="0" w:line="240" w:lineRule="auto"/>
              <w:rPr>
                <w:rFonts w:ascii="Times New Roman" w:hAnsi="Times New Roman" w:cs="Times New Roman"/>
                <w:vertAlign w:val="superscript"/>
                <w:lang w:val="lt-LT" w:eastAsia="lt-LT"/>
              </w:rPr>
            </w:pPr>
            <w:r>
              <w:rPr>
                <w:rFonts w:ascii="Times New Roman" w:hAnsi="Times New Roman" w:cs="Times New Roman"/>
                <w:lang w:val="lt-LT" w:eastAsia="lt-LT"/>
              </w:rPr>
              <w:t>Kepenų nepakankamumas</w:t>
            </w:r>
            <w:r>
              <w:rPr>
                <w:rFonts w:ascii="Times New Roman" w:hAnsi="Times New Roman" w:cs="Times New Roman"/>
                <w:vertAlign w:val="superscript"/>
                <w:lang w:val="lt-LT" w:eastAsia="lt-LT"/>
              </w:rPr>
              <w:t>1 2</w:t>
            </w:r>
          </w:p>
          <w:p w14:paraId="7ED50F7C" w14:textId="77777777" w:rsidR="00286729" w:rsidRDefault="00286729" w:rsidP="0057189B">
            <w:pPr>
              <w:spacing w:after="0" w:line="240" w:lineRule="auto"/>
              <w:rPr>
                <w:rFonts w:ascii="Times New Roman" w:hAnsi="Times New Roman" w:cs="Times New Roman"/>
                <w:vertAlign w:val="superscript"/>
                <w:lang w:val="lt-LT" w:eastAsia="lt-LT"/>
              </w:rPr>
            </w:pPr>
            <w:r>
              <w:rPr>
                <w:rFonts w:ascii="Times New Roman" w:hAnsi="Times New Roman" w:cs="Times New Roman"/>
                <w:lang w:val="lt-LT" w:eastAsia="lt-LT"/>
              </w:rPr>
              <w:t>Kepenų nekrozė</w:t>
            </w:r>
            <w:r>
              <w:rPr>
                <w:rFonts w:ascii="Times New Roman" w:hAnsi="Times New Roman" w:cs="Times New Roman"/>
                <w:vertAlign w:val="superscript"/>
                <w:lang w:val="lt-LT" w:eastAsia="lt-LT"/>
              </w:rPr>
              <w:t>1 2</w:t>
            </w:r>
          </w:p>
          <w:p w14:paraId="4EC00121" w14:textId="77777777" w:rsidR="00286729" w:rsidRDefault="00286729" w:rsidP="0057189B">
            <w:pPr>
              <w:spacing w:after="0" w:line="240" w:lineRule="auto"/>
              <w:rPr>
                <w:rFonts w:ascii="Times New Roman" w:hAnsi="Times New Roman" w:cs="Times New Roman"/>
                <w:u w:val="single"/>
                <w:lang w:val="lt-LT" w:eastAsia="lt-LT"/>
              </w:rPr>
            </w:pPr>
            <w:r>
              <w:rPr>
                <w:rFonts w:ascii="Times New Roman" w:hAnsi="Times New Roman" w:cs="Times New Roman"/>
                <w:u w:val="single"/>
                <w:lang w:val="lt-LT" w:eastAsia="lt-LT"/>
              </w:rPr>
              <w:t>Gelta</w:t>
            </w:r>
          </w:p>
          <w:p w14:paraId="36F83D35"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08FE290F"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tcPr>
          <w:p w14:paraId="79CDA196" w14:textId="77777777" w:rsidR="00286729" w:rsidRDefault="00286729" w:rsidP="0057189B">
            <w:pPr>
              <w:pStyle w:val="Pavadinimas"/>
              <w:spacing w:line="276" w:lineRule="auto"/>
              <w:jc w:val="left"/>
              <w:rPr>
                <w:rFonts w:ascii="Times New Roman" w:hAnsi="Times New Roman"/>
                <w:b w:val="0"/>
                <w:bCs w:val="0"/>
                <w:lang w:val="lt-LT" w:eastAsia="lt-LT"/>
              </w:rPr>
            </w:pPr>
            <w:r>
              <w:rPr>
                <w:rFonts w:ascii="Times New Roman" w:hAnsi="Times New Roman"/>
                <w:b w:val="0"/>
                <w:bCs w:val="0"/>
                <w:lang w:val="lt-LT" w:eastAsia="lt-LT"/>
              </w:rPr>
              <w:t xml:space="preserve">Inkstų ir šlapimo takų sutrikimai </w:t>
            </w:r>
          </w:p>
          <w:p w14:paraId="60BCDEF7" w14:textId="77777777" w:rsidR="00286729" w:rsidRDefault="00286729" w:rsidP="0057189B">
            <w:pPr>
              <w:spacing w:after="0" w:line="240" w:lineRule="auto"/>
              <w:rPr>
                <w:rFonts w:ascii="Times New Roman" w:hAnsi="Times New Roman" w:cs="Times New Roman"/>
                <w:lang w:val="lt-LT" w:eastAsia="lt-LT"/>
              </w:rPr>
            </w:pPr>
          </w:p>
        </w:tc>
        <w:tc>
          <w:tcPr>
            <w:tcW w:w="1823" w:type="dxa"/>
            <w:tcBorders>
              <w:top w:val="single" w:sz="4" w:space="0" w:color="auto"/>
              <w:left w:val="single" w:sz="4" w:space="0" w:color="auto"/>
              <w:bottom w:val="single" w:sz="4" w:space="0" w:color="auto"/>
              <w:right w:val="single" w:sz="4" w:space="0" w:color="auto"/>
            </w:tcBorders>
            <w:hideMark/>
          </w:tcPr>
          <w:p w14:paraId="48C2A417"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Dažnis nežinomas</w:t>
            </w:r>
          </w:p>
        </w:tc>
        <w:tc>
          <w:tcPr>
            <w:tcW w:w="3600" w:type="dxa"/>
            <w:tcBorders>
              <w:top w:val="single" w:sz="4" w:space="0" w:color="auto"/>
              <w:left w:val="single" w:sz="4" w:space="0" w:color="auto"/>
              <w:bottom w:val="single" w:sz="4" w:space="0" w:color="auto"/>
              <w:right w:val="single" w:sz="4" w:space="0" w:color="auto"/>
            </w:tcBorders>
            <w:hideMark/>
          </w:tcPr>
          <w:p w14:paraId="6E1DD195"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Tubulointersticinis</w:t>
            </w:r>
            <w:proofErr w:type="spellEnd"/>
            <w:r>
              <w:rPr>
                <w:rFonts w:ascii="Times New Roman" w:hAnsi="Times New Roman" w:cs="Times New Roman"/>
                <w:lang w:val="lt-LT" w:eastAsia="lt-LT"/>
              </w:rPr>
              <w:t xml:space="preserve"> nefritas</w:t>
            </w:r>
          </w:p>
        </w:tc>
      </w:tr>
      <w:tr w:rsidR="00286729" w14:paraId="430A11DA"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hideMark/>
          </w:tcPr>
          <w:p w14:paraId="1979D588"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Odos ir poodinio audinio sutrikimai</w:t>
            </w:r>
            <w:r>
              <w:rPr>
                <w:rFonts w:ascii="Times New Roman" w:hAnsi="Times New Roman" w:cs="Times New Roman"/>
                <w:b/>
                <w:lang w:val="lt-LT" w:eastAsia="lt-LT"/>
              </w:rPr>
              <w:t xml:space="preserve"> </w:t>
            </w:r>
          </w:p>
        </w:tc>
        <w:tc>
          <w:tcPr>
            <w:tcW w:w="1823" w:type="dxa"/>
            <w:tcBorders>
              <w:top w:val="single" w:sz="4" w:space="0" w:color="auto"/>
              <w:left w:val="single" w:sz="4" w:space="0" w:color="auto"/>
              <w:bottom w:val="single" w:sz="4" w:space="0" w:color="auto"/>
              <w:right w:val="single" w:sz="4" w:space="0" w:color="auto"/>
            </w:tcBorders>
            <w:hideMark/>
          </w:tcPr>
          <w:p w14:paraId="720174E8"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Dažnis nežinomas</w:t>
            </w:r>
          </w:p>
        </w:tc>
        <w:tc>
          <w:tcPr>
            <w:tcW w:w="3600" w:type="dxa"/>
            <w:tcBorders>
              <w:top w:val="single" w:sz="4" w:space="0" w:color="auto"/>
              <w:left w:val="single" w:sz="4" w:space="0" w:color="auto"/>
              <w:bottom w:val="single" w:sz="4" w:space="0" w:color="auto"/>
              <w:right w:val="single" w:sz="4" w:space="0" w:color="auto"/>
            </w:tcBorders>
          </w:tcPr>
          <w:p w14:paraId="3CEED275"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Kontaktinis dermatitas</w:t>
            </w:r>
            <w:r>
              <w:rPr>
                <w:rFonts w:ascii="Times New Roman" w:hAnsi="Times New Roman" w:cs="Times New Roman"/>
                <w:vertAlign w:val="superscript"/>
                <w:lang w:val="lt-LT" w:eastAsia="lt-LT"/>
              </w:rPr>
              <w:t>1</w:t>
            </w:r>
          </w:p>
          <w:p w14:paraId="310C94D1"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Niežulys</w:t>
            </w:r>
          </w:p>
          <w:p w14:paraId="4AB5E640"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 xml:space="preserve">Bėrimas </w:t>
            </w:r>
            <w:r>
              <w:rPr>
                <w:rFonts w:ascii="Times New Roman" w:hAnsi="Times New Roman" w:cs="Times New Roman"/>
                <w:vertAlign w:val="superscript"/>
                <w:lang w:val="lt-LT" w:eastAsia="lt-LT"/>
              </w:rPr>
              <w:t>1</w:t>
            </w:r>
          </w:p>
          <w:p w14:paraId="3F4EF44D"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Veido patinimas</w:t>
            </w:r>
            <w:r>
              <w:rPr>
                <w:rFonts w:ascii="Times New Roman" w:hAnsi="Times New Roman" w:cs="Times New Roman"/>
                <w:vertAlign w:val="superscript"/>
                <w:lang w:val="lt-LT" w:eastAsia="lt-LT"/>
              </w:rPr>
              <w:t>1</w:t>
            </w:r>
          </w:p>
          <w:p w14:paraId="52FEF9A6"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Dilgėlinė</w:t>
            </w:r>
          </w:p>
          <w:p w14:paraId="1ABC40AE"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3CA43192" w14:textId="77777777" w:rsidTr="0057189B">
        <w:trPr>
          <w:cantSplit/>
          <w:trHeight w:val="558"/>
        </w:trPr>
        <w:tc>
          <w:tcPr>
            <w:tcW w:w="2857" w:type="dxa"/>
            <w:tcBorders>
              <w:top w:val="single" w:sz="4" w:space="0" w:color="auto"/>
              <w:left w:val="single" w:sz="4" w:space="0" w:color="auto"/>
              <w:bottom w:val="single" w:sz="4" w:space="0" w:color="auto"/>
              <w:right w:val="single" w:sz="4" w:space="0" w:color="auto"/>
            </w:tcBorders>
            <w:hideMark/>
          </w:tcPr>
          <w:p w14:paraId="745BAC56"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Bendrieji sutrikimai ir vartojimo vietos pažeidimai</w:t>
            </w:r>
            <w:r>
              <w:rPr>
                <w:rFonts w:ascii="Times New Roman" w:hAnsi="Times New Roman" w:cs="Times New Roman"/>
                <w:b/>
                <w:lang w:val="lt-LT" w:eastAsia="lt-LT"/>
              </w:rPr>
              <w:t xml:space="preserve"> </w:t>
            </w:r>
          </w:p>
        </w:tc>
        <w:tc>
          <w:tcPr>
            <w:tcW w:w="1823" w:type="dxa"/>
            <w:tcBorders>
              <w:top w:val="single" w:sz="4" w:space="0" w:color="auto"/>
              <w:left w:val="single" w:sz="4" w:space="0" w:color="auto"/>
              <w:bottom w:val="single" w:sz="4" w:space="0" w:color="auto"/>
              <w:right w:val="single" w:sz="4" w:space="0" w:color="auto"/>
            </w:tcBorders>
          </w:tcPr>
          <w:p w14:paraId="7BEF5EC4"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w:t>
            </w:r>
          </w:p>
          <w:p w14:paraId="29138B67" w14:textId="77777777" w:rsidR="00286729" w:rsidRDefault="00286729" w:rsidP="0057189B">
            <w:pPr>
              <w:spacing w:after="0" w:line="240" w:lineRule="auto"/>
              <w:rPr>
                <w:rFonts w:ascii="Times New Roman" w:hAnsi="Times New Roman" w:cs="Times New Roman"/>
                <w:highlight w:val="yellow"/>
                <w:lang w:val="lt-LT" w:eastAsia="lt-LT"/>
              </w:rPr>
            </w:pPr>
          </w:p>
          <w:p w14:paraId="6DD7AE2E" w14:textId="77777777" w:rsidR="00286729" w:rsidRDefault="00286729" w:rsidP="0057189B">
            <w:pPr>
              <w:spacing w:after="0" w:line="240" w:lineRule="auto"/>
              <w:rPr>
                <w:rFonts w:ascii="Times New Roman" w:hAnsi="Times New Roman" w:cs="Times New Roman"/>
                <w:lang w:val="lt-LT" w:eastAsia="lt-LT"/>
              </w:rPr>
            </w:pPr>
          </w:p>
          <w:p w14:paraId="06420AA8"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Dažnis nežinomas</w:t>
            </w:r>
          </w:p>
          <w:p w14:paraId="2E9F90E5" w14:textId="77777777" w:rsidR="00286729" w:rsidRDefault="00286729" w:rsidP="0057189B">
            <w:pPr>
              <w:spacing w:after="0" w:line="240" w:lineRule="auto"/>
              <w:rPr>
                <w:rFonts w:ascii="Times New Roman" w:hAnsi="Times New Roman" w:cs="Times New Roman"/>
                <w:highlight w:val="yellow"/>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3A866E12" w14:textId="77777777" w:rsidR="00286729" w:rsidRDefault="00286729" w:rsidP="0057189B">
            <w:pPr>
              <w:spacing w:after="0" w:line="240" w:lineRule="auto"/>
              <w:rPr>
                <w:rFonts w:ascii="Times New Roman" w:hAnsi="Times New Roman" w:cs="Times New Roman"/>
                <w:highlight w:val="yellow"/>
                <w:lang w:val="lt-LT" w:eastAsia="lt-LT"/>
              </w:rPr>
            </w:pPr>
            <w:proofErr w:type="spellStart"/>
            <w:r>
              <w:rPr>
                <w:rFonts w:ascii="Times New Roman" w:hAnsi="Times New Roman" w:cs="Times New Roman"/>
                <w:lang w:val="lt-LT" w:eastAsia="lt-LT"/>
              </w:rPr>
              <w:t>Šaltkrėtis</w:t>
            </w:r>
            <w:proofErr w:type="spellEnd"/>
          </w:p>
          <w:p w14:paraId="523969F3"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Karščiavimas</w:t>
            </w:r>
          </w:p>
          <w:p w14:paraId="7FA27F11" w14:textId="77777777" w:rsidR="00286729" w:rsidRDefault="00286729" w:rsidP="0057189B">
            <w:pPr>
              <w:spacing w:after="0" w:line="240" w:lineRule="auto"/>
              <w:rPr>
                <w:rFonts w:ascii="Times New Roman" w:hAnsi="Times New Roman" w:cs="Times New Roman"/>
                <w:highlight w:val="yellow"/>
                <w:lang w:val="lt-LT" w:eastAsia="lt-LT"/>
              </w:rPr>
            </w:pPr>
          </w:p>
          <w:p w14:paraId="17F1AFAE"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Nemalonus jutimas krūtinėje</w:t>
            </w:r>
            <w:r>
              <w:rPr>
                <w:rFonts w:ascii="Times New Roman" w:hAnsi="Times New Roman" w:cs="Times New Roman"/>
                <w:vertAlign w:val="superscript"/>
                <w:lang w:val="lt-LT" w:eastAsia="lt-LT"/>
              </w:rPr>
              <w:t>1</w:t>
            </w:r>
          </w:p>
          <w:p w14:paraId="2DED6D78"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 xml:space="preserve">Piktybinė hipertermija </w:t>
            </w:r>
            <w:r>
              <w:rPr>
                <w:rFonts w:ascii="Times New Roman" w:hAnsi="Times New Roman" w:cs="Times New Roman"/>
                <w:vertAlign w:val="superscript"/>
                <w:lang w:val="lt-LT" w:eastAsia="lt-LT"/>
              </w:rPr>
              <w:t>1 2</w:t>
            </w:r>
          </w:p>
          <w:p w14:paraId="088D6479"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Edema</w:t>
            </w:r>
          </w:p>
          <w:p w14:paraId="33541B33"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1DC29267"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hideMark/>
          </w:tcPr>
          <w:p w14:paraId="020E70CE" w14:textId="77777777" w:rsidR="00286729" w:rsidRDefault="00286729" w:rsidP="0057189B">
            <w:pPr>
              <w:spacing w:after="0" w:line="240" w:lineRule="auto"/>
              <w:ind w:left="720" w:hanging="720"/>
              <w:rPr>
                <w:rFonts w:ascii="Times New Roman" w:hAnsi="Times New Roman" w:cs="Times New Roman"/>
                <w:highlight w:val="yellow"/>
                <w:lang w:val="lt-LT" w:eastAsia="lt-LT"/>
              </w:rPr>
            </w:pPr>
            <w:r>
              <w:rPr>
                <w:rFonts w:ascii="Times New Roman" w:hAnsi="Times New Roman" w:cs="Times New Roman"/>
                <w:lang w:val="lt-LT" w:eastAsia="lt-LT"/>
              </w:rPr>
              <w:t>Tyrimai</w:t>
            </w:r>
            <w:r>
              <w:rPr>
                <w:rFonts w:ascii="Times New Roman" w:hAnsi="Times New Roman" w:cs="Times New Roman"/>
                <w:b/>
                <w:lang w:val="lt-LT" w:eastAsia="lt-LT"/>
              </w:rPr>
              <w:t xml:space="preserve"> </w:t>
            </w:r>
          </w:p>
        </w:tc>
        <w:tc>
          <w:tcPr>
            <w:tcW w:w="1823" w:type="dxa"/>
            <w:tcBorders>
              <w:top w:val="single" w:sz="4" w:space="0" w:color="auto"/>
              <w:left w:val="single" w:sz="4" w:space="0" w:color="auto"/>
              <w:bottom w:val="single" w:sz="4" w:space="0" w:color="auto"/>
              <w:right w:val="single" w:sz="4" w:space="0" w:color="auto"/>
            </w:tcBorders>
          </w:tcPr>
          <w:p w14:paraId="7F0A3C3D"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w:t>
            </w:r>
          </w:p>
          <w:p w14:paraId="46B5F336" w14:textId="77777777" w:rsidR="00286729" w:rsidRDefault="00286729" w:rsidP="0057189B">
            <w:pPr>
              <w:spacing w:after="0" w:line="240" w:lineRule="auto"/>
              <w:rPr>
                <w:rFonts w:ascii="Times New Roman" w:hAnsi="Times New Roman" w:cs="Times New Roman"/>
                <w:highlight w:val="yellow"/>
                <w:lang w:val="lt-LT" w:eastAsia="lt-LT"/>
              </w:rPr>
            </w:pPr>
          </w:p>
          <w:p w14:paraId="4D40438C" w14:textId="77777777" w:rsidR="00286729" w:rsidRDefault="00286729" w:rsidP="0057189B">
            <w:pPr>
              <w:spacing w:after="0" w:line="240" w:lineRule="auto"/>
              <w:rPr>
                <w:rFonts w:ascii="Times New Roman" w:hAnsi="Times New Roman" w:cs="Times New Roman"/>
                <w:highlight w:val="yellow"/>
                <w:lang w:val="lt-LT" w:eastAsia="lt-LT"/>
              </w:rPr>
            </w:pPr>
          </w:p>
        </w:tc>
        <w:tc>
          <w:tcPr>
            <w:tcW w:w="3600" w:type="dxa"/>
            <w:tcBorders>
              <w:top w:val="single" w:sz="4" w:space="0" w:color="auto"/>
              <w:left w:val="single" w:sz="4" w:space="0" w:color="auto"/>
              <w:bottom w:val="single" w:sz="4" w:space="0" w:color="auto"/>
              <w:right w:val="single" w:sz="4" w:space="0" w:color="auto"/>
            </w:tcBorders>
          </w:tcPr>
          <w:p w14:paraId="356C1F09"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Nenormalus gliukozės kiekis kraujyje</w:t>
            </w:r>
          </w:p>
          <w:p w14:paraId="0FEF798F"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Nenormalūs kepenų funkcijos tyrimai</w:t>
            </w:r>
            <w:r>
              <w:rPr>
                <w:rFonts w:ascii="Times New Roman" w:hAnsi="Times New Roman" w:cs="Times New Roman"/>
                <w:vertAlign w:val="superscript"/>
                <w:lang w:val="lt-LT" w:eastAsia="lt-LT"/>
              </w:rPr>
              <w:t>5</w:t>
            </w:r>
          </w:p>
          <w:p w14:paraId="71171BE4"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Nenormalus leukocitų skaičius</w:t>
            </w:r>
          </w:p>
          <w:p w14:paraId="1E95FBD5" w14:textId="77777777" w:rsidR="00286729" w:rsidRDefault="00286729" w:rsidP="0057189B">
            <w:pPr>
              <w:spacing w:after="0" w:line="240" w:lineRule="auto"/>
              <w:rPr>
                <w:rFonts w:ascii="Times New Roman" w:hAnsi="Times New Roman" w:cs="Times New Roman"/>
                <w:highlight w:val="yellow"/>
                <w:vertAlign w:val="superscript"/>
                <w:lang w:val="lt-LT" w:eastAsia="lt-LT"/>
              </w:rPr>
            </w:pPr>
            <w:r>
              <w:rPr>
                <w:rFonts w:ascii="Times New Roman" w:hAnsi="Times New Roman" w:cs="Times New Roman"/>
                <w:lang w:val="lt-LT" w:eastAsia="lt-LT"/>
              </w:rPr>
              <w:t>Padidėjęs fluoridų kiekis kraujyje</w:t>
            </w:r>
            <w:r>
              <w:rPr>
                <w:rFonts w:ascii="Times New Roman" w:hAnsi="Times New Roman" w:cs="Times New Roman"/>
                <w:vertAlign w:val="superscript"/>
                <w:lang w:val="lt-LT" w:eastAsia="lt-LT"/>
              </w:rPr>
              <w:t>1</w:t>
            </w:r>
          </w:p>
          <w:p w14:paraId="7AEAD38C" w14:textId="77777777" w:rsidR="00286729" w:rsidRDefault="00286729" w:rsidP="0057189B">
            <w:pPr>
              <w:spacing w:after="0" w:line="240" w:lineRule="auto"/>
              <w:rPr>
                <w:rFonts w:ascii="Times New Roman" w:hAnsi="Times New Roman" w:cs="Times New Roman"/>
                <w:highlight w:val="yellow"/>
                <w:lang w:val="lt-LT" w:eastAsia="lt-LT"/>
              </w:rPr>
            </w:pPr>
          </w:p>
        </w:tc>
      </w:tr>
      <w:tr w:rsidR="00286729" w14:paraId="0234CD1D" w14:textId="77777777" w:rsidTr="0057189B">
        <w:trPr>
          <w:cantSplit/>
          <w:trHeight w:val="350"/>
        </w:trPr>
        <w:tc>
          <w:tcPr>
            <w:tcW w:w="2857" w:type="dxa"/>
            <w:tcBorders>
              <w:top w:val="single" w:sz="4" w:space="0" w:color="auto"/>
              <w:left w:val="single" w:sz="4" w:space="0" w:color="auto"/>
              <w:bottom w:val="single" w:sz="4" w:space="0" w:color="auto"/>
              <w:right w:val="single" w:sz="4" w:space="0" w:color="auto"/>
            </w:tcBorders>
          </w:tcPr>
          <w:p w14:paraId="4C774CAA" w14:textId="77777777" w:rsidR="00286729" w:rsidRDefault="00286729" w:rsidP="0057189B">
            <w:pPr>
              <w:spacing w:after="0" w:line="240" w:lineRule="auto"/>
              <w:rPr>
                <w:rFonts w:ascii="Times New Roman" w:hAnsi="Times New Roman" w:cs="Times New Roman"/>
                <w:b/>
                <w:highlight w:val="yellow"/>
                <w:lang w:val="lt-LT" w:eastAsia="lt-LT"/>
              </w:rPr>
            </w:pPr>
            <w:r>
              <w:rPr>
                <w:rFonts w:ascii="Times New Roman" w:hAnsi="Times New Roman" w:cs="Times New Roman"/>
                <w:lang w:val="lt-LT" w:eastAsia="lt-LT"/>
              </w:rPr>
              <w:t>Sužalojimai, apsinuodijimai ir procedūrų komplikacijos</w:t>
            </w:r>
          </w:p>
          <w:p w14:paraId="17C4E808" w14:textId="77777777" w:rsidR="00286729" w:rsidRDefault="00286729" w:rsidP="0057189B">
            <w:pPr>
              <w:spacing w:after="0" w:line="240" w:lineRule="auto"/>
              <w:rPr>
                <w:rFonts w:ascii="Times New Roman" w:hAnsi="Times New Roman" w:cs="Times New Roman"/>
                <w:highlight w:val="yellow"/>
                <w:lang w:val="lt-LT" w:eastAsia="lt-LT"/>
              </w:rPr>
            </w:pPr>
          </w:p>
        </w:tc>
        <w:tc>
          <w:tcPr>
            <w:tcW w:w="1823" w:type="dxa"/>
            <w:tcBorders>
              <w:top w:val="single" w:sz="4" w:space="0" w:color="auto"/>
              <w:left w:val="single" w:sz="4" w:space="0" w:color="auto"/>
              <w:bottom w:val="single" w:sz="4" w:space="0" w:color="auto"/>
              <w:right w:val="single" w:sz="4" w:space="0" w:color="auto"/>
            </w:tcBorders>
            <w:hideMark/>
          </w:tcPr>
          <w:p w14:paraId="78063F50" w14:textId="77777777" w:rsidR="00286729" w:rsidRDefault="00286729" w:rsidP="0057189B">
            <w:pPr>
              <w:spacing w:after="0" w:line="240" w:lineRule="auto"/>
              <w:rPr>
                <w:rFonts w:ascii="Times New Roman" w:hAnsi="Times New Roman" w:cs="Times New Roman"/>
                <w:highlight w:val="yellow"/>
                <w:lang w:val="lt-LT" w:eastAsia="lt-LT"/>
              </w:rPr>
            </w:pPr>
            <w:r>
              <w:rPr>
                <w:rFonts w:ascii="Times New Roman" w:hAnsi="Times New Roman" w:cs="Times New Roman"/>
                <w:lang w:val="lt-LT" w:eastAsia="lt-LT"/>
              </w:rPr>
              <w:t>Dažni</w:t>
            </w:r>
          </w:p>
        </w:tc>
        <w:tc>
          <w:tcPr>
            <w:tcW w:w="3600" w:type="dxa"/>
            <w:tcBorders>
              <w:top w:val="single" w:sz="4" w:space="0" w:color="auto"/>
              <w:left w:val="single" w:sz="4" w:space="0" w:color="auto"/>
              <w:bottom w:val="single" w:sz="4" w:space="0" w:color="auto"/>
              <w:right w:val="single" w:sz="4" w:space="0" w:color="auto"/>
            </w:tcBorders>
            <w:hideMark/>
          </w:tcPr>
          <w:p w14:paraId="22B7DA0C"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Hipotermija</w:t>
            </w:r>
          </w:p>
        </w:tc>
      </w:tr>
    </w:tbl>
    <w:p w14:paraId="3EAD8157"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vertAlign w:val="superscript"/>
          <w:lang w:val="lt-LT"/>
        </w:rPr>
      </w:pPr>
    </w:p>
    <w:p w14:paraId="2147BC1A" w14:textId="77777777" w:rsidR="00286729" w:rsidRDefault="00286729" w:rsidP="00286729">
      <w:pPr>
        <w:spacing w:after="0" w:line="240" w:lineRule="auto"/>
        <w:rPr>
          <w:rFonts w:ascii="Times New Roman" w:hAnsi="Times New Roman" w:cs="Times New Roman"/>
          <w:highlight w:val="yellow"/>
          <w:lang w:val="lt-LT"/>
        </w:rPr>
      </w:pPr>
      <w:r>
        <w:rPr>
          <w:rFonts w:ascii="Times New Roman" w:hAnsi="Times New Roman" w:cs="Times New Roman"/>
          <w:vertAlign w:val="superscript"/>
          <w:lang w:val="lt-LT"/>
        </w:rPr>
        <w:t>1</w:t>
      </w:r>
      <w:r>
        <w:rPr>
          <w:rFonts w:ascii="Times New Roman" w:hAnsi="Times New Roman" w:cs="Times New Roman"/>
          <w:lang w:val="lt-LT"/>
        </w:rPr>
        <w:t xml:space="preserve"> Žr. 4.8 skyrių „Atskirų nepageidaujamų reakcijų aprašymas “.</w:t>
      </w:r>
    </w:p>
    <w:p w14:paraId="58080597" w14:textId="77777777" w:rsidR="00286729" w:rsidRDefault="00286729" w:rsidP="00286729">
      <w:pPr>
        <w:spacing w:after="0" w:line="240" w:lineRule="auto"/>
        <w:rPr>
          <w:rFonts w:ascii="Times New Roman" w:hAnsi="Times New Roman" w:cs="Times New Roman"/>
          <w:highlight w:val="yellow"/>
          <w:lang w:val="lt-LT"/>
        </w:rPr>
      </w:pPr>
      <w:r>
        <w:rPr>
          <w:rFonts w:ascii="Times New Roman" w:hAnsi="Times New Roman" w:cs="Times New Roman"/>
          <w:vertAlign w:val="superscript"/>
          <w:lang w:val="lt-LT"/>
        </w:rPr>
        <w:t>2</w:t>
      </w:r>
      <w:r>
        <w:rPr>
          <w:rFonts w:ascii="Times New Roman" w:hAnsi="Times New Roman" w:cs="Times New Roman"/>
          <w:lang w:val="lt-LT"/>
        </w:rPr>
        <w:t xml:space="preserve"> Žr. 4.4 skyrių.</w:t>
      </w:r>
    </w:p>
    <w:p w14:paraId="46CB4B05" w14:textId="77777777" w:rsidR="00286729" w:rsidRDefault="00286729" w:rsidP="00286729">
      <w:pPr>
        <w:spacing w:after="0" w:line="240" w:lineRule="auto"/>
        <w:rPr>
          <w:rFonts w:ascii="Times New Roman" w:hAnsi="Times New Roman" w:cs="Times New Roman"/>
          <w:highlight w:val="yellow"/>
          <w:lang w:val="lt-LT"/>
        </w:rPr>
      </w:pPr>
      <w:r>
        <w:rPr>
          <w:rFonts w:ascii="Times New Roman" w:hAnsi="Times New Roman" w:cs="Times New Roman"/>
          <w:vertAlign w:val="superscript"/>
          <w:lang w:val="lt-LT"/>
        </w:rPr>
        <w:t>3</w:t>
      </w:r>
      <w:r>
        <w:rPr>
          <w:rFonts w:ascii="Times New Roman" w:hAnsi="Times New Roman" w:cs="Times New Roman"/>
          <w:lang w:val="lt-LT"/>
        </w:rPr>
        <w:t xml:space="preserve"> Žr. 4.8 skyrių „Vaikų populiacija“.</w:t>
      </w:r>
    </w:p>
    <w:p w14:paraId="0009DE81"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r>
        <w:rPr>
          <w:rFonts w:ascii="Times New Roman" w:hAnsi="Times New Roman" w:cs="Times New Roman"/>
          <w:vertAlign w:val="superscript"/>
          <w:lang w:val="lt-LT"/>
        </w:rPr>
        <w:t xml:space="preserve">4 </w:t>
      </w:r>
      <w:r>
        <w:rPr>
          <w:rFonts w:ascii="Times New Roman" w:hAnsi="Times New Roman" w:cs="Times New Roman"/>
          <w:lang w:val="lt-LT"/>
        </w:rPr>
        <w:t xml:space="preserve">Buvo labai retų pranešimų vaistui patekus į rinką apie širdies sustojimą vartojant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w:t>
      </w:r>
    </w:p>
    <w:p w14:paraId="15A9AC9E"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lang w:val="lt-LT"/>
        </w:rPr>
      </w:pPr>
      <w:r>
        <w:rPr>
          <w:rFonts w:ascii="Times New Roman" w:hAnsi="Times New Roman" w:cs="Times New Roman"/>
          <w:vertAlign w:val="superscript"/>
          <w:lang w:val="lt-LT"/>
        </w:rPr>
        <w:t>5</w:t>
      </w:r>
      <w:r>
        <w:rPr>
          <w:rFonts w:ascii="Times New Roman" w:hAnsi="Times New Roman" w:cs="Times New Roman"/>
          <w:lang w:val="lt-LT"/>
        </w:rPr>
        <w:t xml:space="preserve"> Pranešta apie pavienius atvejus laikinų kepenų funkcijos tyrimų pokyčių vartojant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ir standartinius vaistus.</w:t>
      </w:r>
      <w:r>
        <w:rPr>
          <w:rFonts w:ascii="Times New Roman" w:hAnsi="Times New Roman" w:cs="Times New Roman"/>
          <w:highlight w:val="yellow"/>
          <w:lang w:val="lt-LT"/>
        </w:rPr>
        <w:t xml:space="preserve"> </w:t>
      </w:r>
    </w:p>
    <w:p w14:paraId="294FF441" w14:textId="77777777" w:rsidR="00286729" w:rsidRDefault="00286729" w:rsidP="00286729">
      <w:pPr>
        <w:spacing w:after="0" w:line="240" w:lineRule="auto"/>
        <w:rPr>
          <w:rFonts w:ascii="Times New Roman" w:hAnsi="Times New Roman" w:cs="Times New Roman"/>
          <w:lang w:val="lt-LT"/>
        </w:rPr>
      </w:pPr>
    </w:p>
    <w:p w14:paraId="7B5A3459" w14:textId="21EDE900" w:rsidR="00286729" w:rsidRPr="008F7F0D" w:rsidRDefault="00286729" w:rsidP="00286729">
      <w:pPr>
        <w:spacing w:after="0" w:line="240" w:lineRule="auto"/>
        <w:rPr>
          <w:rFonts w:ascii="Times New Roman" w:hAnsi="Times New Roman" w:cs="Times New Roman"/>
          <w:u w:val="single"/>
          <w:lang w:val="lt-LT"/>
        </w:rPr>
      </w:pPr>
      <w:r w:rsidRPr="008F7F0D">
        <w:rPr>
          <w:rFonts w:ascii="Times New Roman" w:hAnsi="Times New Roman" w:cs="Times New Roman"/>
          <w:u w:val="single"/>
          <w:lang w:val="lt-LT"/>
        </w:rPr>
        <w:t>At</w:t>
      </w:r>
      <w:r w:rsidR="00B14CA7" w:rsidRPr="008F7F0D">
        <w:rPr>
          <w:rFonts w:ascii="Times New Roman" w:hAnsi="Times New Roman" w:cs="Times New Roman"/>
          <w:u w:val="single"/>
          <w:lang w:val="lt-LT"/>
        </w:rPr>
        <w:t>rinktų</w:t>
      </w:r>
      <w:r w:rsidRPr="008F7F0D">
        <w:rPr>
          <w:rFonts w:ascii="Times New Roman" w:hAnsi="Times New Roman" w:cs="Times New Roman"/>
          <w:u w:val="single"/>
          <w:lang w:val="lt-LT"/>
        </w:rPr>
        <w:t xml:space="preserve"> nepageidaujamų reakcijų ap</w:t>
      </w:r>
      <w:r w:rsidR="00B14CA7" w:rsidRPr="008F7F0D">
        <w:rPr>
          <w:rFonts w:ascii="Times New Roman" w:hAnsi="Times New Roman" w:cs="Times New Roman"/>
          <w:u w:val="single"/>
          <w:lang w:val="lt-LT"/>
        </w:rPr>
        <w:t>ibūdinimas</w:t>
      </w:r>
    </w:p>
    <w:p w14:paraId="4E97470C"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Skiriant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anestezijos metu ir po jos gali laikinai padidėti neorganinių fluoridų kiekis serume. Paprastai neorganinių fluoridų didžiausia koncentracija atsiranda per dvi valandas po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anestezijos pabaigos ir per 48 valandas grįžta į prieš operaciją buvusį lygį. Klinikinių tyrimų metu padidėjusi fluoridų koncentracija nebuvo siejama su inkstų funkcijos pažeidimu.</w:t>
      </w:r>
    </w:p>
    <w:p w14:paraId="1C8D75FF" w14:textId="77777777" w:rsidR="00286729" w:rsidRDefault="00286729" w:rsidP="0028672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textAlignment w:val="baseline"/>
        <w:rPr>
          <w:rFonts w:ascii="Times New Roman" w:hAnsi="Times New Roman" w:cs="Times New Roman"/>
          <w:highlight w:val="yellow"/>
          <w:lang w:val="lt-LT"/>
        </w:rPr>
      </w:pPr>
    </w:p>
    <w:p w14:paraId="79F47AEB"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Gauta retų pranešimų apie pooperacinį hepatitą. Be to, gauta retų pranešimų vaistui patekus į rinką apie kepenų nepakankamumą ir kepenų nekrozę, siejamą su stiprių lakių anestetikų, įskaitant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vartojimu. Tačiau šių atvejų tikrojo dažnio ir tikro ryšio su </w:t>
      </w:r>
      <w:proofErr w:type="spellStart"/>
      <w:r>
        <w:rPr>
          <w:rFonts w:ascii="Times New Roman" w:hAnsi="Times New Roman" w:cs="Times New Roman"/>
          <w:lang w:val="lt-LT"/>
        </w:rPr>
        <w:t>sevofluranu</w:t>
      </w:r>
      <w:proofErr w:type="spellEnd"/>
      <w:r>
        <w:rPr>
          <w:rFonts w:ascii="Times New Roman" w:hAnsi="Times New Roman" w:cs="Times New Roman"/>
          <w:lang w:val="lt-LT"/>
        </w:rPr>
        <w:t xml:space="preserve"> nustatyti negalima (žr. 4.4 skyrių).</w:t>
      </w:r>
    </w:p>
    <w:p w14:paraId="331C8DEC" w14:textId="77777777" w:rsidR="00286729" w:rsidRDefault="00286729" w:rsidP="00286729">
      <w:pPr>
        <w:spacing w:after="0" w:line="240" w:lineRule="auto"/>
        <w:rPr>
          <w:rFonts w:ascii="Times New Roman" w:hAnsi="Times New Roman" w:cs="Times New Roman"/>
          <w:lang w:val="lt-LT"/>
        </w:rPr>
      </w:pPr>
    </w:p>
    <w:p w14:paraId="697D56A5"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Gauti reti pranešimai apie padidintą jautrumą, įskaitant kontaktinį dermatitą, bėrimą, dusulį, švokštimą, nemalonius pojūčius krūtinėje, veido patinimą, akies voko edemą, </w:t>
      </w:r>
      <w:proofErr w:type="spellStart"/>
      <w:r>
        <w:rPr>
          <w:rFonts w:ascii="Times New Roman" w:hAnsi="Times New Roman" w:cs="Times New Roman"/>
          <w:lang w:val="lt-LT"/>
        </w:rPr>
        <w:t>eritemą</w:t>
      </w:r>
      <w:proofErr w:type="spellEnd"/>
      <w:r>
        <w:rPr>
          <w:rFonts w:ascii="Times New Roman" w:hAnsi="Times New Roman" w:cs="Times New Roman"/>
          <w:u w:val="single"/>
          <w:lang w:val="lt-LT"/>
        </w:rPr>
        <w:t>,</w:t>
      </w:r>
      <w:r>
        <w:rPr>
          <w:rFonts w:ascii="Times New Roman" w:hAnsi="Times New Roman" w:cs="Times New Roman"/>
          <w:lang w:val="lt-LT"/>
        </w:rPr>
        <w:t xml:space="preserve"> dilgėlinę, niežėjimą, bronchų spazmą, anafilaksines ar </w:t>
      </w:r>
      <w:proofErr w:type="spellStart"/>
      <w:r>
        <w:rPr>
          <w:rFonts w:ascii="Times New Roman" w:hAnsi="Times New Roman" w:cs="Times New Roman"/>
          <w:lang w:val="lt-LT"/>
        </w:rPr>
        <w:t>anafilaktoidines</w:t>
      </w:r>
      <w:proofErr w:type="spellEnd"/>
      <w:r>
        <w:rPr>
          <w:rFonts w:ascii="Times New Roman" w:hAnsi="Times New Roman" w:cs="Times New Roman"/>
          <w:lang w:val="lt-LT"/>
        </w:rPr>
        <w:t xml:space="preserve"> reakcijas, ypač ryšium su ilgalaikiu profesiniu įkvepiamųjų anestetikų, įskaitant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poveikiu.</w:t>
      </w:r>
    </w:p>
    <w:p w14:paraId="0871F5D3" w14:textId="77777777" w:rsidR="00286729" w:rsidRDefault="00286729" w:rsidP="00286729">
      <w:pPr>
        <w:spacing w:after="0" w:line="240" w:lineRule="auto"/>
        <w:rPr>
          <w:rFonts w:ascii="Times New Roman" w:hAnsi="Times New Roman" w:cs="Times New Roman"/>
          <w:lang w:val="lt-LT"/>
        </w:rPr>
      </w:pPr>
    </w:p>
    <w:p w14:paraId="16F05920"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Imliems asmenims stipriai veikiantys įkvepiamieji anestetikai gali sukelti skeleto raumenų </w:t>
      </w:r>
      <w:proofErr w:type="spellStart"/>
      <w:r>
        <w:rPr>
          <w:rFonts w:ascii="Times New Roman" w:hAnsi="Times New Roman" w:cs="Times New Roman"/>
          <w:lang w:val="lt-LT"/>
        </w:rPr>
        <w:t>hipermetabolinę</w:t>
      </w:r>
      <w:proofErr w:type="spellEnd"/>
      <w:r>
        <w:rPr>
          <w:rFonts w:ascii="Times New Roman" w:hAnsi="Times New Roman" w:cs="Times New Roman"/>
          <w:lang w:val="lt-LT"/>
        </w:rPr>
        <w:t xml:space="preserve"> būklę, vedančią prie didelio deguonies poreikio ir klinikinio sindromo, žinomo kaip piktybinė hipertermija (žr. 4.4 skyrių).</w:t>
      </w:r>
    </w:p>
    <w:p w14:paraId="1D97E051" w14:textId="77777777" w:rsidR="00286729" w:rsidRDefault="00286729" w:rsidP="00286729">
      <w:pPr>
        <w:spacing w:after="0" w:line="240" w:lineRule="auto"/>
        <w:rPr>
          <w:rFonts w:ascii="Times New Roman" w:hAnsi="Times New Roman" w:cs="Times New Roman"/>
          <w:b/>
          <w:lang w:val="lt-LT"/>
        </w:rPr>
      </w:pPr>
    </w:p>
    <w:p w14:paraId="66854609" w14:textId="77777777" w:rsidR="00286729" w:rsidRPr="008F7F0D" w:rsidRDefault="00286729" w:rsidP="00286729">
      <w:pPr>
        <w:spacing w:after="0" w:line="240" w:lineRule="auto"/>
        <w:rPr>
          <w:rFonts w:ascii="Times New Roman" w:hAnsi="Times New Roman" w:cs="Times New Roman"/>
          <w:highlight w:val="yellow"/>
          <w:u w:val="single"/>
          <w:lang w:val="lt-LT"/>
        </w:rPr>
      </w:pPr>
      <w:r w:rsidRPr="008F7F0D">
        <w:rPr>
          <w:rFonts w:ascii="Times New Roman" w:hAnsi="Times New Roman" w:cs="Times New Roman"/>
          <w:u w:val="single"/>
          <w:lang w:val="lt-LT"/>
        </w:rPr>
        <w:t>Vaikų populiacija</w:t>
      </w:r>
    </w:p>
    <w:p w14:paraId="21DCB378"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vartojimas siejamas su traukuliais. Traukuliai pasireiškė vaikams nuo 2 mėnesių amžiaus ir jauniems suaugusiesiems, dauguma jų neturėjo </w:t>
      </w:r>
      <w:proofErr w:type="spellStart"/>
      <w:r>
        <w:rPr>
          <w:rFonts w:ascii="Times New Roman" w:hAnsi="Times New Roman" w:cs="Times New Roman"/>
          <w:lang w:val="lt-LT"/>
        </w:rPr>
        <w:t>predisponuojančių</w:t>
      </w:r>
      <w:proofErr w:type="spellEnd"/>
      <w:r>
        <w:rPr>
          <w:rFonts w:ascii="Times New Roman" w:hAnsi="Times New Roman" w:cs="Times New Roman"/>
          <w:lang w:val="lt-LT"/>
        </w:rPr>
        <w:t xml:space="preserve"> rizikos veiksnių.</w:t>
      </w:r>
    </w:p>
    <w:p w14:paraId="2ADDC129"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Pranešta apie kelis atvejus, kai nebuvo vartojami jokie kiti medikamentai, ir bent vienas atvejis buvo patvirtintas su </w:t>
      </w:r>
      <w:proofErr w:type="spellStart"/>
      <w:r>
        <w:rPr>
          <w:rFonts w:ascii="Times New Roman" w:hAnsi="Times New Roman" w:cs="Times New Roman"/>
          <w:lang w:val="lt-LT"/>
        </w:rPr>
        <w:t>elektroencefalografija</w:t>
      </w:r>
      <w:proofErr w:type="spellEnd"/>
      <w:r>
        <w:rPr>
          <w:rFonts w:ascii="Times New Roman" w:hAnsi="Times New Roman" w:cs="Times New Roman"/>
          <w:lang w:val="lt-LT"/>
        </w:rPr>
        <w:t xml:space="preserve"> (EEG). Nors daugeliu atveju buvo pavieniai traukulių priepuoliai, kurie dingo savaime arba po gydymo, taip pat buvo pranešta apie pakartotinius traukulių priepuolius. Priepuoliai ištiko atliekant nejautros įvedimą su </w:t>
      </w:r>
      <w:proofErr w:type="spellStart"/>
      <w:r>
        <w:rPr>
          <w:rFonts w:ascii="Times New Roman" w:hAnsi="Times New Roman" w:cs="Times New Roman"/>
          <w:lang w:val="lt-LT"/>
        </w:rPr>
        <w:t>sevofluranu</w:t>
      </w:r>
      <w:proofErr w:type="spellEnd"/>
      <w:r>
        <w:rPr>
          <w:rFonts w:ascii="Times New Roman" w:hAnsi="Times New Roman" w:cs="Times New Roman"/>
          <w:lang w:val="lt-LT"/>
        </w:rPr>
        <w:t xml:space="preserve"> arba iš karto po to, budimo metu ir per pooperacinį laikotarpį iki vienos paros po nejautros. Sprendimas vartoti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pacientams, kuriems gali būti traukulių pavojus turi būti kliniškai pagrįstas (žr. 4.4 skyrių).</w:t>
      </w:r>
    </w:p>
    <w:p w14:paraId="18480F13" w14:textId="77777777" w:rsidR="00286729" w:rsidRDefault="00286729" w:rsidP="00286729">
      <w:pPr>
        <w:spacing w:after="0" w:line="240" w:lineRule="auto"/>
        <w:rPr>
          <w:rFonts w:ascii="Times New Roman" w:hAnsi="Times New Roman" w:cs="Times New Roman"/>
          <w:lang w:val="lt-LT"/>
        </w:rPr>
      </w:pPr>
    </w:p>
    <w:p w14:paraId="1F7702D4" w14:textId="77777777" w:rsidR="00286729" w:rsidRDefault="00286729" w:rsidP="00286729">
      <w:pPr>
        <w:spacing w:after="0" w:line="240" w:lineRule="auto"/>
        <w:rPr>
          <w:rFonts w:ascii="Times New Roman" w:hAnsi="Times New Roman" w:cs="Times New Roman"/>
          <w:bCs/>
          <w:kern w:val="28"/>
          <w:u w:val="single"/>
          <w:lang w:val="lt-LT"/>
        </w:rPr>
      </w:pPr>
      <w:bookmarkStart w:id="29" w:name="_Toc129243235"/>
      <w:bookmarkStart w:id="30" w:name="_Toc129243110"/>
      <w:r>
        <w:rPr>
          <w:rFonts w:ascii="Times New Roman" w:hAnsi="Times New Roman" w:cs="Times New Roman"/>
          <w:bCs/>
          <w:kern w:val="28"/>
          <w:u w:val="single"/>
          <w:lang w:val="lt-LT"/>
        </w:rPr>
        <w:t>Pranešimas apie įtariamas nepageidaujamas reakcijas</w:t>
      </w:r>
    </w:p>
    <w:p w14:paraId="1CD89B0D" w14:textId="20F05CA2" w:rsidR="00073314" w:rsidRPr="008F7F0D" w:rsidRDefault="00B14CA7" w:rsidP="008F7F0D">
      <w:pPr>
        <w:tabs>
          <w:tab w:val="left" w:pos="567"/>
        </w:tabs>
        <w:autoSpaceDE w:val="0"/>
        <w:autoSpaceDN w:val="0"/>
        <w:adjustRightInd w:val="0"/>
        <w:spacing w:after="0" w:line="260" w:lineRule="exact"/>
        <w:rPr>
          <w:rFonts w:ascii="Times New Roman" w:hAnsi="Times New Roman"/>
          <w:lang w:val="lt-LT"/>
        </w:rPr>
      </w:pPr>
      <w:r w:rsidRPr="00B14CA7">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w:t>
      </w:r>
      <w:proofErr w:type="spellStart"/>
      <w:r w:rsidRPr="00B14CA7">
        <w:rPr>
          <w:rFonts w:ascii="Times New Roman" w:hAnsi="Times New Roman"/>
          <w:lang w:val="lt-LT"/>
        </w:rPr>
        <w:t>NepageidaujamaR@vvkt.lt</w:t>
      </w:r>
      <w:proofErr w:type="spellEnd"/>
      <w:r w:rsidRPr="00B14CA7">
        <w:rPr>
          <w:rFonts w:ascii="Times New Roman" w:hAnsi="Times New Roman"/>
          <w:lang w:val="lt-LT"/>
        </w:rPr>
        <w:t>).</w:t>
      </w:r>
    </w:p>
    <w:p w14:paraId="23D3B402" w14:textId="77777777" w:rsidR="00286729" w:rsidRDefault="00286729" w:rsidP="00286729">
      <w:pPr>
        <w:spacing w:after="0" w:line="240" w:lineRule="auto"/>
        <w:rPr>
          <w:rFonts w:ascii="Times New Roman" w:hAnsi="Times New Roman" w:cs="Times New Roman"/>
          <w:bCs/>
          <w:kern w:val="28"/>
          <w:lang w:val="lt-LT"/>
        </w:rPr>
      </w:pPr>
    </w:p>
    <w:p w14:paraId="0BAD69D3"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r>
        <w:rPr>
          <w:rFonts w:ascii="Times New Roman" w:hAnsi="Times New Roman" w:cs="Times New Roman"/>
          <w:b/>
          <w:kern w:val="28"/>
          <w:lang w:val="lt-LT"/>
        </w:rPr>
        <w:t>4.9</w:t>
      </w:r>
      <w:r>
        <w:rPr>
          <w:rFonts w:ascii="Times New Roman" w:hAnsi="Times New Roman" w:cs="Times New Roman"/>
          <w:b/>
          <w:kern w:val="28"/>
          <w:lang w:val="lt-LT"/>
        </w:rPr>
        <w:tab/>
        <w:t>Perdozavimas</w:t>
      </w:r>
      <w:bookmarkEnd w:id="29"/>
      <w:bookmarkEnd w:id="30"/>
    </w:p>
    <w:p w14:paraId="16C186DE" w14:textId="77777777" w:rsidR="00286729" w:rsidRDefault="00286729" w:rsidP="00286729">
      <w:pPr>
        <w:spacing w:after="0" w:line="240" w:lineRule="auto"/>
        <w:rPr>
          <w:rFonts w:ascii="Times New Roman" w:hAnsi="Times New Roman" w:cs="Times New Roman"/>
          <w:lang w:val="lt-LT"/>
        </w:rPr>
      </w:pPr>
    </w:p>
    <w:p w14:paraId="195FA381" w14:textId="77777777" w:rsidR="00286729" w:rsidRDefault="00286729" w:rsidP="00286729">
      <w:pPr>
        <w:keepNext/>
        <w:spacing w:after="0" w:line="240" w:lineRule="auto"/>
        <w:rPr>
          <w:rFonts w:ascii="Times New Roman" w:hAnsi="Times New Roman" w:cs="Times New Roman"/>
          <w:spacing w:val="-3"/>
          <w:lang w:val="lt-LT"/>
        </w:rPr>
      </w:pPr>
      <w:r>
        <w:rPr>
          <w:rFonts w:ascii="Times New Roman" w:hAnsi="Times New Roman" w:cs="Times New Roman"/>
          <w:spacing w:val="-3"/>
          <w:lang w:val="lt-LT"/>
        </w:rPr>
        <w:t>Perdozavimo simptomai yra kvėpavimo slopinimas ir kraujotakos nepakankamumas.</w:t>
      </w:r>
    </w:p>
    <w:p w14:paraId="05104FD4" w14:textId="77777777" w:rsidR="00286729" w:rsidRDefault="00286729" w:rsidP="00286729">
      <w:pPr>
        <w:keepNext/>
        <w:spacing w:after="0" w:line="240" w:lineRule="auto"/>
        <w:rPr>
          <w:rFonts w:ascii="Times New Roman" w:hAnsi="Times New Roman" w:cs="Times New Roman"/>
          <w:spacing w:val="-3"/>
          <w:lang w:val="lt-LT"/>
        </w:rPr>
      </w:pPr>
    </w:p>
    <w:p w14:paraId="5DD321D3"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lang w:val="lt-LT"/>
        </w:rPr>
        <w:t xml:space="preserve">Perdozavus turi būti imtasi šių priemonių: </w:t>
      </w:r>
      <w:r>
        <w:rPr>
          <w:rFonts w:ascii="Times New Roman" w:hAnsi="Times New Roman" w:cs="Times New Roman"/>
          <w:spacing w:val="-3"/>
          <w:lang w:val="lt-LT"/>
        </w:rPr>
        <w:t xml:space="preserve">reikia nutraukti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vartojimą ir imtis reikiamų pagalbos priemonių: išvalyti paciento kvėpavimo takus ir pradėti dirbtinį arba kontroliuojamąjį plaučių ventiliavimą grynu deguonimi, palaikyti stabilią širdies veiklą.</w:t>
      </w:r>
    </w:p>
    <w:p w14:paraId="07C58322" w14:textId="77777777" w:rsidR="00286729" w:rsidRDefault="00286729" w:rsidP="00286729">
      <w:pPr>
        <w:spacing w:after="0" w:line="240" w:lineRule="auto"/>
        <w:rPr>
          <w:rFonts w:ascii="Times New Roman" w:hAnsi="Times New Roman" w:cs="Times New Roman"/>
          <w:lang w:val="lt-LT"/>
        </w:rPr>
      </w:pPr>
    </w:p>
    <w:p w14:paraId="3F445CE9" w14:textId="77777777" w:rsidR="00286729" w:rsidRDefault="00286729" w:rsidP="00286729">
      <w:pPr>
        <w:spacing w:after="0" w:line="240" w:lineRule="auto"/>
        <w:rPr>
          <w:rFonts w:ascii="Times New Roman" w:hAnsi="Times New Roman" w:cs="Times New Roman"/>
          <w:lang w:val="lt-LT"/>
        </w:rPr>
      </w:pPr>
    </w:p>
    <w:p w14:paraId="3CAD1AE8"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31" w:name="_Toc129243236"/>
      <w:bookmarkStart w:id="32" w:name="_Toc129243111"/>
      <w:r>
        <w:rPr>
          <w:rFonts w:ascii="Times New Roman" w:hAnsi="Times New Roman" w:cs="Times New Roman"/>
          <w:b/>
          <w:lang w:val="lt-LT"/>
        </w:rPr>
        <w:t>5.</w:t>
      </w:r>
      <w:r>
        <w:rPr>
          <w:rFonts w:ascii="Times New Roman" w:hAnsi="Times New Roman" w:cs="Times New Roman"/>
          <w:b/>
          <w:lang w:val="lt-LT"/>
        </w:rPr>
        <w:tab/>
        <w:t>FARMAKOLOGINĖS SAVYBĖS</w:t>
      </w:r>
      <w:bookmarkEnd w:id="31"/>
      <w:bookmarkEnd w:id="32"/>
    </w:p>
    <w:p w14:paraId="57EDFBF7" w14:textId="77777777" w:rsidR="00286729" w:rsidRDefault="00286729" w:rsidP="00286729">
      <w:pPr>
        <w:spacing w:after="0" w:line="240" w:lineRule="auto"/>
        <w:rPr>
          <w:rFonts w:ascii="Times New Roman" w:hAnsi="Times New Roman" w:cs="Times New Roman"/>
          <w:lang w:val="lt-LT"/>
        </w:rPr>
      </w:pPr>
    </w:p>
    <w:p w14:paraId="5FE809B8"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33" w:name="_Toc129243237"/>
      <w:bookmarkStart w:id="34" w:name="_Toc129243112"/>
      <w:r>
        <w:rPr>
          <w:rFonts w:ascii="Times New Roman" w:hAnsi="Times New Roman" w:cs="Times New Roman"/>
          <w:b/>
          <w:kern w:val="28"/>
          <w:lang w:val="lt-LT"/>
        </w:rPr>
        <w:t>5.1</w:t>
      </w:r>
      <w:r>
        <w:rPr>
          <w:rFonts w:ascii="Times New Roman" w:hAnsi="Times New Roman" w:cs="Times New Roman"/>
          <w:b/>
          <w:kern w:val="28"/>
          <w:lang w:val="lt-LT"/>
        </w:rPr>
        <w:tab/>
      </w:r>
      <w:proofErr w:type="spellStart"/>
      <w:r>
        <w:rPr>
          <w:rFonts w:ascii="Times New Roman" w:hAnsi="Times New Roman" w:cs="Times New Roman"/>
          <w:b/>
          <w:kern w:val="28"/>
          <w:lang w:val="lt-LT"/>
        </w:rPr>
        <w:t>Farmakodinaminės</w:t>
      </w:r>
      <w:proofErr w:type="spellEnd"/>
      <w:r>
        <w:rPr>
          <w:rFonts w:ascii="Times New Roman" w:hAnsi="Times New Roman" w:cs="Times New Roman"/>
          <w:b/>
          <w:kern w:val="28"/>
          <w:lang w:val="lt-LT"/>
        </w:rPr>
        <w:t xml:space="preserve"> savybės</w:t>
      </w:r>
      <w:bookmarkEnd w:id="33"/>
      <w:bookmarkEnd w:id="34"/>
    </w:p>
    <w:p w14:paraId="63C9D3A0" w14:textId="77777777" w:rsidR="00286729" w:rsidRDefault="00286729" w:rsidP="00286729">
      <w:pPr>
        <w:spacing w:after="0" w:line="240" w:lineRule="auto"/>
        <w:rPr>
          <w:rFonts w:ascii="Times New Roman" w:hAnsi="Times New Roman" w:cs="Times New Roman"/>
          <w:lang w:val="lt-LT"/>
        </w:rPr>
      </w:pPr>
    </w:p>
    <w:p w14:paraId="50C87DA9"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shd w:val="clear" w:color="auto" w:fill="FFFFFF"/>
          <w:lang w:val="lt-LT"/>
        </w:rPr>
        <w:t>Farmakoterapinė</w:t>
      </w:r>
      <w:proofErr w:type="spellEnd"/>
      <w:r>
        <w:rPr>
          <w:rFonts w:ascii="Times New Roman" w:hAnsi="Times New Roman" w:cs="Times New Roman"/>
          <w:shd w:val="clear" w:color="auto" w:fill="FFFFFF"/>
          <w:lang w:val="lt-LT"/>
        </w:rPr>
        <w:t xml:space="preserve"> grupė</w:t>
      </w:r>
      <w:r>
        <w:rPr>
          <w:rFonts w:ascii="Times New Roman" w:hAnsi="Times New Roman" w:cs="Times New Roman"/>
          <w:lang w:val="lt-LT"/>
        </w:rPr>
        <w:t xml:space="preserve"> - bendrieji anestetikai; halogeninti angliavandeniliai</w:t>
      </w:r>
      <w:r>
        <w:rPr>
          <w:rFonts w:ascii="Times New Roman" w:hAnsi="Times New Roman" w:cs="Times New Roman"/>
          <w:shd w:val="clear" w:color="auto" w:fill="FFFFFF"/>
          <w:lang w:val="lt-LT"/>
        </w:rPr>
        <w:t>, ATC kodas –</w:t>
      </w:r>
      <w:r>
        <w:rPr>
          <w:rFonts w:ascii="Times New Roman" w:hAnsi="Times New Roman" w:cs="Times New Roman"/>
          <w:lang w:val="lt-LT"/>
        </w:rPr>
        <w:t xml:space="preserve"> N01AB08.</w:t>
      </w:r>
    </w:p>
    <w:p w14:paraId="3689A2BF" w14:textId="77777777" w:rsidR="00286729" w:rsidRDefault="00286729" w:rsidP="00286729">
      <w:pPr>
        <w:spacing w:after="0" w:line="240" w:lineRule="auto"/>
        <w:rPr>
          <w:rFonts w:ascii="Times New Roman" w:hAnsi="Times New Roman" w:cs="Times New Roman"/>
          <w:spacing w:val="-3"/>
          <w:lang w:val="lt-LT"/>
        </w:rPr>
      </w:pPr>
    </w:p>
    <w:p w14:paraId="593557DF" w14:textId="77777777" w:rsidR="00286729" w:rsidRDefault="00286729" w:rsidP="00286729">
      <w:pPr>
        <w:spacing w:after="0" w:line="240" w:lineRule="auto"/>
        <w:rPr>
          <w:rFonts w:ascii="Times New Roman" w:hAnsi="Times New Roman" w:cs="Times New Roman"/>
          <w:spacing w:val="-3"/>
          <w:lang w:val="lt-LT"/>
        </w:rPr>
      </w:pP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yra halogenintas metilo </w:t>
      </w:r>
      <w:proofErr w:type="spellStart"/>
      <w:r>
        <w:rPr>
          <w:rFonts w:ascii="Times New Roman" w:hAnsi="Times New Roman" w:cs="Times New Roman"/>
          <w:spacing w:val="-3"/>
          <w:lang w:val="lt-LT"/>
        </w:rPr>
        <w:t>izopropilo</w:t>
      </w:r>
      <w:proofErr w:type="spellEnd"/>
      <w:r>
        <w:rPr>
          <w:rFonts w:ascii="Times New Roman" w:hAnsi="Times New Roman" w:cs="Times New Roman"/>
          <w:spacing w:val="-3"/>
          <w:lang w:val="lt-LT"/>
        </w:rPr>
        <w:t xml:space="preserve"> eterio įkvepiamasis anestetikas, pasižymintis greitomis indukcijos ir atsibudimo fazėmis. MAK (mažiausioji alveolinė koncentracija) priklauso nuo amžiaus (žr. 4.2 skyrių).</w:t>
      </w:r>
    </w:p>
    <w:p w14:paraId="6E78E1B9" w14:textId="77777777" w:rsidR="00286729" w:rsidRDefault="00286729" w:rsidP="00286729">
      <w:pPr>
        <w:spacing w:after="0" w:line="240" w:lineRule="auto"/>
        <w:rPr>
          <w:rFonts w:ascii="Times New Roman" w:hAnsi="Times New Roman" w:cs="Times New Roman"/>
          <w:spacing w:val="-3"/>
          <w:lang w:val="lt-LT"/>
        </w:rPr>
      </w:pPr>
    </w:p>
    <w:p w14:paraId="2E785CA3" w14:textId="77777777" w:rsidR="00286729" w:rsidRDefault="00286729" w:rsidP="00286729">
      <w:pPr>
        <w:spacing w:after="0" w:line="240" w:lineRule="auto"/>
        <w:rPr>
          <w:rFonts w:ascii="Times New Roman" w:hAnsi="Times New Roman" w:cs="Times New Roman"/>
          <w:spacing w:val="-3"/>
          <w:lang w:val="lt-LT"/>
        </w:rPr>
      </w:pP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sukelia sąmonės praradimą, atstatomą skausmo ir motorinės veiklos nutraukimą, autonominių refleksų nusilpimą, kvėpavimo ir širdies veiklos slopinimą. Šie poveikiai priklauso nuo dozės.</w:t>
      </w:r>
    </w:p>
    <w:p w14:paraId="5A869861" w14:textId="77777777" w:rsidR="00286729" w:rsidRDefault="00286729" w:rsidP="00286729">
      <w:pPr>
        <w:spacing w:after="0" w:line="240" w:lineRule="auto"/>
        <w:rPr>
          <w:rFonts w:ascii="Times New Roman" w:hAnsi="Times New Roman" w:cs="Times New Roman"/>
          <w:spacing w:val="-3"/>
          <w:lang w:val="lt-LT"/>
        </w:rPr>
      </w:pPr>
    </w:p>
    <w:p w14:paraId="78909FCB" w14:textId="77777777" w:rsidR="00286729" w:rsidRDefault="00286729" w:rsidP="00286729">
      <w:pPr>
        <w:spacing w:after="0" w:line="240" w:lineRule="auto"/>
        <w:rPr>
          <w:rFonts w:ascii="Times New Roman" w:hAnsi="Times New Roman" w:cs="Times New Roman"/>
          <w:spacing w:val="-3"/>
          <w:lang w:val="lt-LT"/>
        </w:rPr>
      </w:pP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turi žemą kraujo / dujų atskyrimo koeficientą (0,65), todėl greitai pabundama iš nejautros būsenos.</w:t>
      </w:r>
    </w:p>
    <w:p w14:paraId="5F4F37CA" w14:textId="77777777" w:rsidR="00286729" w:rsidRDefault="00286729" w:rsidP="00286729">
      <w:pPr>
        <w:spacing w:after="0" w:line="240" w:lineRule="auto"/>
        <w:rPr>
          <w:rFonts w:ascii="Times New Roman" w:hAnsi="Times New Roman" w:cs="Times New Roman"/>
          <w:spacing w:val="-3"/>
          <w:lang w:val="lt-LT"/>
        </w:rPr>
      </w:pPr>
    </w:p>
    <w:p w14:paraId="7D1C22C3" w14:textId="77777777" w:rsidR="00286729" w:rsidRDefault="00286729" w:rsidP="00286729">
      <w:pPr>
        <w:spacing w:after="0" w:line="240" w:lineRule="auto"/>
        <w:rPr>
          <w:rFonts w:ascii="Times New Roman" w:hAnsi="Times New Roman" w:cs="Times New Roman"/>
          <w:spacing w:val="-3"/>
          <w:lang w:val="lt-LT"/>
        </w:rPr>
      </w:pPr>
      <w:r>
        <w:rPr>
          <w:rFonts w:ascii="Times New Roman" w:hAnsi="Times New Roman" w:cs="Times New Roman"/>
          <w:spacing w:val="-3"/>
          <w:lang w:val="lt-LT"/>
        </w:rPr>
        <w:t xml:space="preserve">Poveikis širdies ir kraujagyslių sistemai: </w:t>
      </w: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gali sukelti kraujospūdžio sumažėjimą nuo dozės priklausomu būdu. </w:t>
      </w: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jautrina miokardą </w:t>
      </w:r>
      <w:proofErr w:type="spellStart"/>
      <w:r>
        <w:rPr>
          <w:rFonts w:ascii="Times New Roman" w:hAnsi="Times New Roman" w:cs="Times New Roman"/>
          <w:spacing w:val="-3"/>
          <w:lang w:val="lt-LT"/>
        </w:rPr>
        <w:t>aritmogeniniam</w:t>
      </w:r>
      <w:proofErr w:type="spellEnd"/>
      <w:r>
        <w:rPr>
          <w:rFonts w:ascii="Times New Roman" w:hAnsi="Times New Roman" w:cs="Times New Roman"/>
          <w:spacing w:val="-3"/>
          <w:lang w:val="lt-LT"/>
        </w:rPr>
        <w:t xml:space="preserve"> atskirai vartojamo </w:t>
      </w:r>
      <w:proofErr w:type="spellStart"/>
      <w:r>
        <w:rPr>
          <w:rFonts w:ascii="Times New Roman" w:hAnsi="Times New Roman" w:cs="Times New Roman"/>
          <w:spacing w:val="-3"/>
          <w:lang w:val="lt-LT"/>
        </w:rPr>
        <w:t>epinefrino</w:t>
      </w:r>
      <w:proofErr w:type="spellEnd"/>
      <w:r>
        <w:rPr>
          <w:rFonts w:ascii="Times New Roman" w:hAnsi="Times New Roman" w:cs="Times New Roman"/>
          <w:spacing w:val="-3"/>
          <w:lang w:val="lt-LT"/>
        </w:rPr>
        <w:t xml:space="preserve"> poveikiui. Šis jautrinimas yra panašus į </w:t>
      </w:r>
      <w:proofErr w:type="spellStart"/>
      <w:r>
        <w:rPr>
          <w:rFonts w:ascii="Times New Roman" w:hAnsi="Times New Roman" w:cs="Times New Roman"/>
          <w:spacing w:val="-3"/>
          <w:lang w:val="lt-LT"/>
        </w:rPr>
        <w:t>izoflurano</w:t>
      </w:r>
      <w:proofErr w:type="spellEnd"/>
      <w:r>
        <w:rPr>
          <w:rFonts w:ascii="Times New Roman" w:hAnsi="Times New Roman" w:cs="Times New Roman"/>
          <w:spacing w:val="-3"/>
          <w:lang w:val="lt-LT"/>
        </w:rPr>
        <w:t xml:space="preserve"> sukeliamą jautrinimą.</w:t>
      </w:r>
    </w:p>
    <w:p w14:paraId="3B6E7FA3" w14:textId="77777777" w:rsidR="00286729" w:rsidRDefault="00286729" w:rsidP="00286729">
      <w:pPr>
        <w:spacing w:after="0" w:line="240" w:lineRule="auto"/>
        <w:rPr>
          <w:rFonts w:ascii="Times New Roman" w:hAnsi="Times New Roman" w:cs="Times New Roman"/>
          <w:lang w:val="lt-LT"/>
        </w:rPr>
      </w:pPr>
    </w:p>
    <w:p w14:paraId="1923602B"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35" w:name="_Toc129243238"/>
      <w:bookmarkStart w:id="36" w:name="_Toc129243113"/>
      <w:r>
        <w:rPr>
          <w:rFonts w:ascii="Times New Roman" w:hAnsi="Times New Roman" w:cs="Times New Roman"/>
          <w:b/>
          <w:kern w:val="28"/>
          <w:lang w:val="lt-LT"/>
        </w:rPr>
        <w:t>5.2</w:t>
      </w:r>
      <w:r>
        <w:rPr>
          <w:rFonts w:ascii="Times New Roman" w:hAnsi="Times New Roman" w:cs="Times New Roman"/>
          <w:b/>
          <w:kern w:val="28"/>
          <w:lang w:val="lt-LT"/>
        </w:rPr>
        <w:tab/>
      </w:r>
      <w:proofErr w:type="spellStart"/>
      <w:r>
        <w:rPr>
          <w:rFonts w:ascii="Times New Roman" w:hAnsi="Times New Roman" w:cs="Times New Roman"/>
          <w:b/>
          <w:kern w:val="28"/>
          <w:lang w:val="lt-LT"/>
        </w:rPr>
        <w:t>Farmakokinetinės</w:t>
      </w:r>
      <w:proofErr w:type="spellEnd"/>
      <w:r>
        <w:rPr>
          <w:rFonts w:ascii="Times New Roman" w:hAnsi="Times New Roman" w:cs="Times New Roman"/>
          <w:b/>
          <w:kern w:val="28"/>
          <w:lang w:val="lt-LT"/>
        </w:rPr>
        <w:t xml:space="preserve"> savybės</w:t>
      </w:r>
      <w:bookmarkEnd w:id="35"/>
      <w:bookmarkEnd w:id="36"/>
    </w:p>
    <w:p w14:paraId="7D2CFDD3" w14:textId="77777777" w:rsidR="00286729" w:rsidRDefault="00286729" w:rsidP="00286729">
      <w:pPr>
        <w:spacing w:after="0" w:line="240" w:lineRule="auto"/>
        <w:rPr>
          <w:rFonts w:ascii="Times New Roman" w:hAnsi="Times New Roman" w:cs="Times New Roman"/>
          <w:spacing w:val="-3"/>
          <w:lang w:val="lt-LT"/>
        </w:rPr>
      </w:pPr>
    </w:p>
    <w:p w14:paraId="42128E4C" w14:textId="77777777" w:rsidR="00286729" w:rsidRDefault="00286729" w:rsidP="00286729">
      <w:pPr>
        <w:spacing w:after="0" w:line="240" w:lineRule="auto"/>
        <w:rPr>
          <w:rFonts w:ascii="Times New Roman" w:hAnsi="Times New Roman" w:cs="Times New Roman"/>
          <w:spacing w:val="-3"/>
          <w:lang w:val="lt-LT"/>
        </w:rPr>
      </w:pP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kraujyje ir audiniuose mažai tirpus, todėl greitai susidaro pakankama koncentracija alveolėse, sukelianti nejautrą, o po to ji greitai mažėja, kol baigiasi nejautra.</w:t>
      </w:r>
    </w:p>
    <w:p w14:paraId="5CE9E32F" w14:textId="77777777" w:rsidR="00286729" w:rsidRDefault="00286729" w:rsidP="00286729">
      <w:pPr>
        <w:spacing w:after="0" w:line="240" w:lineRule="auto"/>
        <w:rPr>
          <w:rFonts w:ascii="Times New Roman" w:hAnsi="Times New Roman" w:cs="Times New Roman"/>
          <w:spacing w:val="-3"/>
          <w:lang w:val="lt-LT"/>
        </w:rPr>
      </w:pPr>
    </w:p>
    <w:p w14:paraId="13BD594B"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Žmogaus organizme mažiau kaip &lt; 5 % absorbuoto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metabolizuojama</w:t>
      </w:r>
      <w:proofErr w:type="spellEnd"/>
      <w:r>
        <w:rPr>
          <w:rFonts w:ascii="Times New Roman" w:hAnsi="Times New Roman" w:cs="Times New Roman"/>
          <w:lang w:val="lt-LT"/>
        </w:rPr>
        <w:t xml:space="preserve"> kepenyse į </w:t>
      </w:r>
      <w:proofErr w:type="spellStart"/>
      <w:r>
        <w:rPr>
          <w:rFonts w:ascii="Times New Roman" w:hAnsi="Times New Roman" w:cs="Times New Roman"/>
          <w:lang w:val="lt-LT"/>
        </w:rPr>
        <w:t>heksafluorizopropanolį</w:t>
      </w:r>
      <w:proofErr w:type="spellEnd"/>
      <w:r>
        <w:rPr>
          <w:rFonts w:ascii="Times New Roman" w:hAnsi="Times New Roman" w:cs="Times New Roman"/>
          <w:lang w:val="lt-LT"/>
        </w:rPr>
        <w:t xml:space="preserve"> (HFIP) ir išsilaisvina neorganinis fluoridas bei anglies dioksidas (arba vienas anglies fragmentas). Susidaręs HFIP greitai jungiasi su </w:t>
      </w:r>
      <w:proofErr w:type="spellStart"/>
      <w:r>
        <w:rPr>
          <w:rFonts w:ascii="Times New Roman" w:hAnsi="Times New Roman" w:cs="Times New Roman"/>
          <w:lang w:val="lt-LT"/>
        </w:rPr>
        <w:t>gliukurono</w:t>
      </w:r>
      <w:proofErr w:type="spellEnd"/>
      <w:r>
        <w:rPr>
          <w:rFonts w:ascii="Times New Roman" w:hAnsi="Times New Roman" w:cs="Times New Roman"/>
          <w:lang w:val="lt-LT"/>
        </w:rPr>
        <w:t xml:space="preserve"> rūgštimi ir pasišalina su šlapimu.</w:t>
      </w:r>
    </w:p>
    <w:p w14:paraId="62175634" w14:textId="77777777" w:rsidR="00286729" w:rsidRDefault="00286729" w:rsidP="00286729">
      <w:pPr>
        <w:spacing w:after="0" w:line="240" w:lineRule="auto"/>
        <w:rPr>
          <w:rFonts w:ascii="Times New Roman" w:hAnsi="Times New Roman" w:cs="Times New Roman"/>
          <w:lang w:val="lt-LT"/>
        </w:rPr>
      </w:pPr>
    </w:p>
    <w:p w14:paraId="3452FF6E"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Dėl greito ir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pašalinimo iš plaučių, sumažėja jo kiekis metabolizmui. Barbitūratai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metabolizmo nedidina.</w:t>
      </w:r>
    </w:p>
    <w:p w14:paraId="6F1DE012" w14:textId="77777777" w:rsidR="00286729" w:rsidRDefault="00286729" w:rsidP="00286729">
      <w:pPr>
        <w:spacing w:after="0" w:line="240" w:lineRule="auto"/>
        <w:rPr>
          <w:rFonts w:ascii="Times New Roman" w:hAnsi="Times New Roman" w:cs="Times New Roman"/>
          <w:lang w:val="lt-LT"/>
        </w:rPr>
      </w:pPr>
    </w:p>
    <w:p w14:paraId="682A0CD2"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37" w:name="_Toc129243239"/>
      <w:bookmarkStart w:id="38" w:name="_Toc129243114"/>
      <w:r>
        <w:rPr>
          <w:rFonts w:ascii="Times New Roman" w:hAnsi="Times New Roman" w:cs="Times New Roman"/>
          <w:b/>
          <w:kern w:val="28"/>
          <w:lang w:val="lt-LT"/>
        </w:rPr>
        <w:t>5.3</w:t>
      </w:r>
      <w:r>
        <w:rPr>
          <w:rFonts w:ascii="Times New Roman" w:hAnsi="Times New Roman" w:cs="Times New Roman"/>
          <w:b/>
          <w:kern w:val="28"/>
          <w:lang w:val="lt-LT"/>
        </w:rPr>
        <w:tab/>
      </w:r>
      <w:proofErr w:type="spellStart"/>
      <w:r>
        <w:rPr>
          <w:rFonts w:ascii="Times New Roman" w:hAnsi="Times New Roman" w:cs="Times New Roman"/>
          <w:b/>
          <w:kern w:val="28"/>
          <w:lang w:val="lt-LT"/>
        </w:rPr>
        <w:t>Ikiklinikinių</w:t>
      </w:r>
      <w:proofErr w:type="spellEnd"/>
      <w:r>
        <w:rPr>
          <w:rFonts w:ascii="Times New Roman" w:hAnsi="Times New Roman" w:cs="Times New Roman"/>
          <w:b/>
          <w:kern w:val="28"/>
          <w:lang w:val="lt-LT"/>
        </w:rPr>
        <w:t xml:space="preserve"> saugumo tyrimų duomenys</w:t>
      </w:r>
      <w:bookmarkEnd w:id="37"/>
      <w:bookmarkEnd w:id="38"/>
    </w:p>
    <w:p w14:paraId="303ABEEA" w14:textId="77777777" w:rsidR="00286729" w:rsidRDefault="00286729" w:rsidP="00286729">
      <w:pPr>
        <w:spacing w:after="0" w:line="240" w:lineRule="auto"/>
        <w:rPr>
          <w:rFonts w:ascii="Times New Roman" w:hAnsi="Times New Roman" w:cs="Times New Roman"/>
          <w:lang w:val="lt-LT"/>
        </w:rPr>
      </w:pPr>
    </w:p>
    <w:p w14:paraId="58BADCB1"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Ikiklinikinių</w:t>
      </w:r>
      <w:proofErr w:type="spellEnd"/>
      <w:r>
        <w:rPr>
          <w:rFonts w:ascii="Times New Roman" w:hAnsi="Times New Roman" w:cs="Times New Roman"/>
          <w:lang w:val="lt-LT"/>
        </w:rPr>
        <w:t xml:space="preserve"> pavienių ir pakartotinių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dozių </w:t>
      </w:r>
      <w:proofErr w:type="spellStart"/>
      <w:r>
        <w:rPr>
          <w:rFonts w:ascii="Times New Roman" w:hAnsi="Times New Roman" w:cs="Times New Roman"/>
          <w:lang w:val="lt-LT"/>
        </w:rPr>
        <w:t>toksiškumo</w:t>
      </w:r>
      <w:proofErr w:type="spellEnd"/>
      <w:r>
        <w:rPr>
          <w:rFonts w:ascii="Times New Roman" w:hAnsi="Times New Roman" w:cs="Times New Roman"/>
          <w:lang w:val="lt-LT"/>
        </w:rPr>
        <w:t xml:space="preserve"> tyrimai parodė, kad šis vaistinis preparatas nėra toksiškas jokiam konkrečiam organui.</w:t>
      </w:r>
    </w:p>
    <w:p w14:paraId="13B1494C" w14:textId="77777777" w:rsidR="00286729" w:rsidRDefault="00286729" w:rsidP="00286729">
      <w:pPr>
        <w:spacing w:after="0" w:line="240" w:lineRule="auto"/>
        <w:rPr>
          <w:rFonts w:ascii="Times New Roman" w:hAnsi="Times New Roman" w:cs="Times New Roman"/>
          <w:lang w:val="lt-LT"/>
        </w:rPr>
      </w:pPr>
    </w:p>
    <w:p w14:paraId="135597AB"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Reprodukciniai tyrimai: Atlikti vaisingumo tyrimai su žiurkėmis parodė, kad po pakartotinių anestetiko dozių sumažėja implantacijų ir nėštumų procentinės vertės. </w:t>
      </w:r>
      <w:proofErr w:type="spellStart"/>
      <w:r>
        <w:rPr>
          <w:rFonts w:ascii="Times New Roman" w:hAnsi="Times New Roman" w:cs="Times New Roman"/>
          <w:lang w:val="lt-LT"/>
        </w:rPr>
        <w:t>Toksiškumo</w:t>
      </w:r>
      <w:proofErr w:type="spellEnd"/>
      <w:r>
        <w:rPr>
          <w:rFonts w:ascii="Times New Roman" w:hAnsi="Times New Roman" w:cs="Times New Roman"/>
          <w:lang w:val="lt-LT"/>
        </w:rPr>
        <w:t xml:space="preserve"> vystymuisi tyrimai su žiurkėmis ir triušiais neparodė jokio </w:t>
      </w:r>
      <w:proofErr w:type="spellStart"/>
      <w:r>
        <w:rPr>
          <w:rFonts w:ascii="Times New Roman" w:hAnsi="Times New Roman" w:cs="Times New Roman"/>
          <w:lang w:val="lt-LT"/>
        </w:rPr>
        <w:t>teratogeninio</w:t>
      </w:r>
      <w:proofErr w:type="spellEnd"/>
      <w:r>
        <w:rPr>
          <w:rFonts w:ascii="Times New Roman" w:hAnsi="Times New Roman" w:cs="Times New Roman"/>
          <w:lang w:val="lt-LT"/>
        </w:rPr>
        <w:t xml:space="preserve"> poveikio. Esant mažesnei už reikiamą nejautros koncentracijai perinatalinėje fazėje žiurkėms pailgėjo nėštumo laikotarpis.</w:t>
      </w:r>
    </w:p>
    <w:p w14:paraId="55A8314B" w14:textId="77777777" w:rsidR="00286729" w:rsidRPr="00E917C8" w:rsidRDefault="00286729" w:rsidP="00286729">
      <w:pPr>
        <w:pStyle w:val="Pagrindiniotekstotrauka2"/>
        <w:spacing w:after="0" w:line="240" w:lineRule="auto"/>
        <w:ind w:left="0"/>
        <w:rPr>
          <w:rFonts w:ascii="Times New Roman" w:hAnsi="Times New Roman"/>
        </w:rPr>
      </w:pPr>
    </w:p>
    <w:p w14:paraId="3077F099" w14:textId="77777777" w:rsidR="00286729" w:rsidRPr="00E917C8" w:rsidRDefault="00286729" w:rsidP="00286729">
      <w:pPr>
        <w:pStyle w:val="Pagrindiniotekstotrauka2"/>
        <w:spacing w:after="0" w:line="240" w:lineRule="auto"/>
        <w:ind w:left="0"/>
        <w:rPr>
          <w:rFonts w:ascii="Times New Roman" w:hAnsi="Times New Roman"/>
          <w:sz w:val="22"/>
          <w:szCs w:val="22"/>
        </w:rPr>
      </w:pPr>
      <w:r w:rsidRPr="00E917C8">
        <w:rPr>
          <w:rFonts w:ascii="Times New Roman" w:hAnsi="Times New Roman"/>
          <w:sz w:val="22"/>
          <w:szCs w:val="22"/>
        </w:rPr>
        <w:t xml:space="preserve">Tyrimai su žiurkių patinais parodė, kad lėtinį </w:t>
      </w:r>
      <w:proofErr w:type="spellStart"/>
      <w:r w:rsidRPr="00E917C8">
        <w:rPr>
          <w:rFonts w:ascii="Times New Roman" w:hAnsi="Times New Roman"/>
          <w:sz w:val="22"/>
          <w:szCs w:val="22"/>
        </w:rPr>
        <w:t>Sevoflurane</w:t>
      </w:r>
      <w:proofErr w:type="spellEnd"/>
      <w:r w:rsidRPr="00E917C8">
        <w:rPr>
          <w:rFonts w:ascii="Times New Roman" w:hAnsi="Times New Roman"/>
          <w:sz w:val="22"/>
          <w:szCs w:val="22"/>
        </w:rPr>
        <w:t xml:space="preserve"> gydymą (7 arba 14 dienų po 1 MAC </w:t>
      </w:r>
      <w:proofErr w:type="spellStart"/>
      <w:r w:rsidRPr="00E917C8">
        <w:rPr>
          <w:rFonts w:ascii="Times New Roman" w:hAnsi="Times New Roman"/>
          <w:sz w:val="22"/>
          <w:szCs w:val="22"/>
        </w:rPr>
        <w:t>sevoflurano</w:t>
      </w:r>
      <w:proofErr w:type="spellEnd"/>
      <w:r w:rsidRPr="00E917C8">
        <w:rPr>
          <w:rFonts w:ascii="Times New Roman" w:hAnsi="Times New Roman"/>
          <w:sz w:val="22"/>
          <w:szCs w:val="22"/>
        </w:rPr>
        <w:t xml:space="preserve"> inhaliaciją) gavusių individų spermatozoidų judrumas ir kiekis spermoje mažesnis bei greitesnė sėklidžių degeneracija, lyginant su kontrolinės grupės individais.</w:t>
      </w:r>
    </w:p>
    <w:p w14:paraId="0455FC12" w14:textId="77777777" w:rsidR="00286729" w:rsidRPr="00E917C8" w:rsidRDefault="00286729" w:rsidP="00286729">
      <w:pPr>
        <w:spacing w:after="0" w:line="240" w:lineRule="auto"/>
        <w:rPr>
          <w:rFonts w:ascii="Times New Roman" w:hAnsi="Times New Roman" w:cs="Times New Roman"/>
          <w:lang w:val="lt-LT"/>
        </w:rPr>
      </w:pPr>
    </w:p>
    <w:p w14:paraId="71B3F3E3" w14:textId="77777777" w:rsidR="00286729" w:rsidRPr="00E917C8" w:rsidRDefault="00286729" w:rsidP="00286729">
      <w:pPr>
        <w:spacing w:after="0" w:line="240" w:lineRule="auto"/>
        <w:rPr>
          <w:rFonts w:ascii="Times New Roman" w:hAnsi="Times New Roman" w:cs="Times New Roman"/>
          <w:lang w:val="en-GB"/>
        </w:rPr>
      </w:pPr>
      <w:proofErr w:type="spellStart"/>
      <w:r w:rsidRPr="00E917C8">
        <w:rPr>
          <w:rFonts w:ascii="Times New Roman" w:hAnsi="Times New Roman" w:cs="Times New Roman"/>
        </w:rPr>
        <w:t>Publikuoti</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su</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gyvūnais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įskaitant</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primatus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atlikti</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tyrimai</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taikant</w:t>
      </w:r>
      <w:proofErr w:type="spellEnd"/>
      <w:r w:rsidRPr="00E917C8">
        <w:rPr>
          <w:rFonts w:ascii="Times New Roman" w:hAnsi="Times New Roman" w:cs="Times New Roman"/>
        </w:rPr>
        <w:t xml:space="preserve"> dozes </w:t>
      </w:r>
      <w:proofErr w:type="spellStart"/>
      <w:r w:rsidRPr="00E917C8">
        <w:rPr>
          <w:rFonts w:ascii="Times New Roman" w:hAnsi="Times New Roman" w:cs="Times New Roman"/>
        </w:rPr>
        <w:t>nuo</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švelnios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iki</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vidutinės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anestezijos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rodo</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kad</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anestetinių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preparatų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naudojimas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spartaus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smegenų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augimo</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arba</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sinapsių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formavimosi</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laikotarpiu</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nulemia</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besivystančių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smegenų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ląstelių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netekimą</w:t>
      </w:r>
      <w:proofErr w:type="spellEnd"/>
      <w:r w:rsidRPr="00E917C8">
        <w:rPr>
          <w:rFonts w:ascii="Times New Roman" w:hAnsi="Times New Roman" w:cs="Times New Roman"/>
        </w:rPr>
        <w:t xml:space="preserve">, kuris </w:t>
      </w:r>
      <w:proofErr w:type="spellStart"/>
      <w:r w:rsidRPr="00E917C8">
        <w:rPr>
          <w:rFonts w:ascii="Times New Roman" w:hAnsi="Times New Roman" w:cs="Times New Roman"/>
        </w:rPr>
        <w:t>gali</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būti</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susijęs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su</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ilgalaikiais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pažinimo</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funkcijos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sutrikimais</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Klinikinė</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šių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neklinikinių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tyrimų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rezultatų</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reikšmė</w:t>
      </w:r>
      <w:proofErr w:type="spellEnd"/>
      <w:r w:rsidRPr="00E917C8">
        <w:rPr>
          <w:rFonts w:ascii="Times New Roman" w:hAnsi="Times New Roman" w:cs="Times New Roman"/>
        </w:rPr>
        <w:t xml:space="preserve"> </w:t>
      </w:r>
      <w:proofErr w:type="spellStart"/>
      <w:r w:rsidRPr="00E917C8">
        <w:rPr>
          <w:rFonts w:ascii="Times New Roman" w:hAnsi="Times New Roman" w:cs="Times New Roman"/>
        </w:rPr>
        <w:t>nežinoma</w:t>
      </w:r>
      <w:proofErr w:type="spellEnd"/>
      <w:r w:rsidRPr="00E917C8">
        <w:rPr>
          <w:rFonts w:ascii="Times New Roman" w:hAnsi="Times New Roman" w:cs="Times New Roman"/>
        </w:rPr>
        <w:t>.</w:t>
      </w:r>
    </w:p>
    <w:p w14:paraId="1FA031E5" w14:textId="77777777" w:rsidR="00286729" w:rsidRDefault="00286729" w:rsidP="00286729">
      <w:pPr>
        <w:spacing w:after="0" w:line="240" w:lineRule="auto"/>
        <w:rPr>
          <w:rFonts w:ascii="Times New Roman" w:hAnsi="Times New Roman" w:cs="Times New Roman"/>
          <w:lang w:val="lt-LT"/>
        </w:rPr>
      </w:pPr>
      <w:r w:rsidRPr="00E917C8">
        <w:rPr>
          <w:rFonts w:ascii="Times New Roman" w:hAnsi="Times New Roman" w:cs="Times New Roman"/>
          <w:lang w:val="lt-LT"/>
        </w:rPr>
        <w:t xml:space="preserve">Išsamūs </w:t>
      </w:r>
      <w:proofErr w:type="spellStart"/>
      <w:r w:rsidRPr="00E917C8">
        <w:rPr>
          <w:rFonts w:ascii="Times New Roman" w:hAnsi="Times New Roman" w:cs="Times New Roman"/>
          <w:i/>
          <w:lang w:val="lt-LT"/>
        </w:rPr>
        <w:t>in</w:t>
      </w:r>
      <w:proofErr w:type="spellEnd"/>
      <w:r w:rsidRPr="00E917C8">
        <w:rPr>
          <w:rFonts w:ascii="Times New Roman" w:hAnsi="Times New Roman" w:cs="Times New Roman"/>
          <w:i/>
          <w:lang w:val="lt-LT"/>
        </w:rPr>
        <w:t xml:space="preserve"> </w:t>
      </w:r>
      <w:proofErr w:type="spellStart"/>
      <w:r w:rsidRPr="00E917C8">
        <w:rPr>
          <w:rFonts w:ascii="Times New Roman" w:hAnsi="Times New Roman" w:cs="Times New Roman"/>
          <w:i/>
          <w:lang w:val="lt-LT"/>
        </w:rPr>
        <w:t>vitro</w:t>
      </w:r>
      <w:proofErr w:type="spellEnd"/>
      <w:r w:rsidRPr="00E917C8">
        <w:rPr>
          <w:rFonts w:ascii="Times New Roman" w:hAnsi="Times New Roman" w:cs="Times New Roman"/>
          <w:lang w:val="lt-LT"/>
        </w:rPr>
        <w:t xml:space="preserve"> ir </w:t>
      </w:r>
      <w:proofErr w:type="spellStart"/>
      <w:r w:rsidRPr="00E917C8">
        <w:rPr>
          <w:rFonts w:ascii="Times New Roman" w:hAnsi="Times New Roman" w:cs="Times New Roman"/>
          <w:i/>
          <w:lang w:val="lt-LT"/>
        </w:rPr>
        <w:t>in</w:t>
      </w:r>
      <w:proofErr w:type="spellEnd"/>
      <w:r w:rsidRPr="00E917C8">
        <w:rPr>
          <w:rFonts w:ascii="Times New Roman" w:hAnsi="Times New Roman" w:cs="Times New Roman"/>
          <w:i/>
          <w:lang w:val="lt-LT"/>
        </w:rPr>
        <w:t xml:space="preserve"> </w:t>
      </w:r>
      <w:proofErr w:type="spellStart"/>
      <w:r w:rsidRPr="00E917C8">
        <w:rPr>
          <w:rFonts w:ascii="Times New Roman" w:hAnsi="Times New Roman" w:cs="Times New Roman"/>
          <w:i/>
          <w:lang w:val="lt-LT"/>
        </w:rPr>
        <w:t>vivo</w:t>
      </w:r>
      <w:proofErr w:type="spellEnd"/>
      <w:r w:rsidRPr="00E917C8">
        <w:rPr>
          <w:rFonts w:ascii="Times New Roman" w:hAnsi="Times New Roman" w:cs="Times New Roman"/>
          <w:lang w:val="lt-LT"/>
        </w:rPr>
        <w:t xml:space="preserve"> </w:t>
      </w:r>
      <w:proofErr w:type="spellStart"/>
      <w:r w:rsidRPr="00E917C8">
        <w:rPr>
          <w:rFonts w:ascii="Times New Roman" w:hAnsi="Times New Roman" w:cs="Times New Roman"/>
          <w:lang w:val="lt-LT"/>
        </w:rPr>
        <w:t>mutageniškumo</w:t>
      </w:r>
      <w:proofErr w:type="spellEnd"/>
      <w:r w:rsidRPr="00E917C8">
        <w:rPr>
          <w:rFonts w:ascii="Times New Roman" w:hAnsi="Times New Roman" w:cs="Times New Roman"/>
          <w:lang w:val="lt-LT"/>
        </w:rPr>
        <w:t xml:space="preserve"> tyrimai su </w:t>
      </w:r>
      <w:proofErr w:type="spellStart"/>
      <w:r w:rsidRPr="00E917C8">
        <w:rPr>
          <w:rFonts w:ascii="Times New Roman" w:hAnsi="Times New Roman" w:cs="Times New Roman"/>
          <w:lang w:val="lt-LT"/>
        </w:rPr>
        <w:t>sevofluranu</w:t>
      </w:r>
      <w:proofErr w:type="spellEnd"/>
      <w:r w:rsidRPr="00E917C8">
        <w:rPr>
          <w:rFonts w:ascii="Times New Roman" w:hAnsi="Times New Roman" w:cs="Times New Roman"/>
          <w:lang w:val="lt-LT"/>
        </w:rPr>
        <w:t xml:space="preserve"> davė neigiamus rezultatus. </w:t>
      </w:r>
      <w:proofErr w:type="spellStart"/>
      <w:r>
        <w:rPr>
          <w:rFonts w:ascii="Times New Roman" w:hAnsi="Times New Roman" w:cs="Times New Roman"/>
          <w:lang w:val="lt-LT"/>
        </w:rPr>
        <w:t>Kancerogeniškumo</w:t>
      </w:r>
      <w:proofErr w:type="spellEnd"/>
      <w:r>
        <w:rPr>
          <w:rFonts w:ascii="Times New Roman" w:hAnsi="Times New Roman" w:cs="Times New Roman"/>
          <w:lang w:val="lt-LT"/>
        </w:rPr>
        <w:t xml:space="preserve"> tyrimai nebuvo atlikti.</w:t>
      </w:r>
    </w:p>
    <w:p w14:paraId="5FA6DD5B"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Poveikis kraujotakos funkcijai ir deguonies vartojimui: atliktų tyrimų su šunimis tyrimai rodo, kad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nesukelia jokio vainikinių arterijų „apvogimo“ sindromo ir nepablogina esamos miokardo išemijos. Tyrimai su gyvūnais parodė, kad naudojant </w:t>
      </w:r>
      <w:proofErr w:type="spellStart"/>
      <w:r>
        <w:rPr>
          <w:rFonts w:ascii="Times New Roman" w:hAnsi="Times New Roman" w:cs="Times New Roman"/>
          <w:lang w:val="lt-LT"/>
        </w:rPr>
        <w:t>sevofluraną</w:t>
      </w:r>
      <w:proofErr w:type="spellEnd"/>
      <w:r>
        <w:rPr>
          <w:rFonts w:ascii="Times New Roman" w:hAnsi="Times New Roman" w:cs="Times New Roman"/>
          <w:lang w:val="lt-LT"/>
        </w:rPr>
        <w:t xml:space="preserve"> yra gerai palaikoma kepenų ir inkstų kraujotaka.</w:t>
      </w:r>
    </w:p>
    <w:p w14:paraId="1F86CA9F" w14:textId="77777777" w:rsidR="00286729" w:rsidRDefault="00286729" w:rsidP="00286729">
      <w:pPr>
        <w:spacing w:after="0" w:line="240" w:lineRule="auto"/>
        <w:rPr>
          <w:rFonts w:ascii="Times New Roman" w:hAnsi="Times New Roman" w:cs="Times New Roman"/>
          <w:lang w:val="lt-LT"/>
        </w:rPr>
      </w:pPr>
    </w:p>
    <w:p w14:paraId="1117F215"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mažina deguonies apykaitą smegenyse (O</w:t>
      </w:r>
      <w:r>
        <w:rPr>
          <w:rFonts w:ascii="Times New Roman" w:hAnsi="Times New Roman" w:cs="Times New Roman"/>
          <w:vertAlign w:val="subscript"/>
          <w:lang w:val="lt-LT"/>
        </w:rPr>
        <w:t>2</w:t>
      </w:r>
      <w:r>
        <w:rPr>
          <w:rFonts w:ascii="Times New Roman" w:hAnsi="Times New Roman" w:cs="Times New Roman"/>
          <w:lang w:val="lt-LT"/>
        </w:rPr>
        <w:t xml:space="preserve">AS) panašiai kaip </w:t>
      </w:r>
      <w:proofErr w:type="spellStart"/>
      <w:r>
        <w:rPr>
          <w:rFonts w:ascii="Times New Roman" w:hAnsi="Times New Roman" w:cs="Times New Roman"/>
          <w:lang w:val="lt-LT"/>
        </w:rPr>
        <w:t>izofluranas</w:t>
      </w:r>
      <w:proofErr w:type="spellEnd"/>
      <w:r>
        <w:rPr>
          <w:rFonts w:ascii="Times New Roman" w:hAnsi="Times New Roman" w:cs="Times New Roman"/>
          <w:lang w:val="lt-LT"/>
        </w:rPr>
        <w:t>. Jo koncentracija, artima 2,0 MAK, O</w:t>
      </w:r>
      <w:r>
        <w:rPr>
          <w:rFonts w:ascii="Times New Roman" w:hAnsi="Times New Roman" w:cs="Times New Roman"/>
          <w:vertAlign w:val="subscript"/>
          <w:lang w:val="lt-LT"/>
        </w:rPr>
        <w:t>2</w:t>
      </w:r>
      <w:r>
        <w:rPr>
          <w:rFonts w:ascii="Times New Roman" w:hAnsi="Times New Roman" w:cs="Times New Roman"/>
          <w:lang w:val="lt-LT"/>
        </w:rPr>
        <w:t xml:space="preserve">AS sumažina maždaug 50 %. Gyvūnų tyrimų duomenimis, smegenų kraujotaką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veikia mažai.</w:t>
      </w:r>
    </w:p>
    <w:p w14:paraId="5EAECB92" w14:textId="77777777" w:rsidR="00286729" w:rsidRDefault="00286729" w:rsidP="00286729">
      <w:pPr>
        <w:spacing w:after="0" w:line="240" w:lineRule="auto"/>
        <w:rPr>
          <w:rFonts w:ascii="Times New Roman" w:hAnsi="Times New Roman" w:cs="Times New Roman"/>
          <w:lang w:val="lt-LT"/>
        </w:rPr>
      </w:pPr>
    </w:p>
    <w:p w14:paraId="72C485DD"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poveikis centrinei nervų sistemai: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labai slopina gyvūnų </w:t>
      </w:r>
      <w:proofErr w:type="spellStart"/>
      <w:r>
        <w:rPr>
          <w:rFonts w:ascii="Times New Roman" w:hAnsi="Times New Roman" w:cs="Times New Roman"/>
          <w:lang w:val="lt-LT"/>
        </w:rPr>
        <w:t>elektroencefalografinį</w:t>
      </w:r>
      <w:proofErr w:type="spellEnd"/>
      <w:r>
        <w:rPr>
          <w:rFonts w:ascii="Times New Roman" w:hAnsi="Times New Roman" w:cs="Times New Roman"/>
          <w:lang w:val="lt-LT"/>
        </w:rPr>
        <w:t xml:space="preserve"> (EEG) aktyvumą, palyginti su tokio pat veiklumo </w:t>
      </w:r>
      <w:proofErr w:type="spellStart"/>
      <w:r>
        <w:rPr>
          <w:rFonts w:ascii="Times New Roman" w:hAnsi="Times New Roman" w:cs="Times New Roman"/>
          <w:lang w:val="lt-LT"/>
        </w:rPr>
        <w:t>izoflurano</w:t>
      </w:r>
      <w:proofErr w:type="spellEnd"/>
      <w:r>
        <w:rPr>
          <w:rFonts w:ascii="Times New Roman" w:hAnsi="Times New Roman" w:cs="Times New Roman"/>
          <w:lang w:val="lt-LT"/>
        </w:rPr>
        <w:t xml:space="preserve"> dozėmis. Kai yra </w:t>
      </w:r>
      <w:proofErr w:type="spellStart"/>
      <w:r>
        <w:rPr>
          <w:rFonts w:ascii="Times New Roman" w:hAnsi="Times New Roman" w:cs="Times New Roman"/>
          <w:lang w:val="lt-LT"/>
        </w:rPr>
        <w:t>normokapnija</w:t>
      </w:r>
      <w:proofErr w:type="spellEnd"/>
      <w:r>
        <w:rPr>
          <w:rFonts w:ascii="Times New Roman" w:hAnsi="Times New Roman" w:cs="Times New Roman"/>
          <w:lang w:val="lt-LT"/>
        </w:rPr>
        <w:t xml:space="preserve"> arba </w:t>
      </w:r>
      <w:proofErr w:type="spellStart"/>
      <w:r>
        <w:rPr>
          <w:rFonts w:ascii="Times New Roman" w:hAnsi="Times New Roman" w:cs="Times New Roman"/>
          <w:lang w:val="lt-LT"/>
        </w:rPr>
        <w:t>hipokapnija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epileptiforminio</w:t>
      </w:r>
      <w:proofErr w:type="spellEnd"/>
      <w:r>
        <w:rPr>
          <w:rFonts w:ascii="Times New Roman" w:hAnsi="Times New Roman" w:cs="Times New Roman"/>
          <w:lang w:val="lt-LT"/>
        </w:rPr>
        <w:t xml:space="preserve"> aktyvumo ryšys nėra įrodytas. Skirtingai nuo </w:t>
      </w:r>
      <w:proofErr w:type="spellStart"/>
      <w:r>
        <w:rPr>
          <w:rFonts w:ascii="Times New Roman" w:hAnsi="Times New Roman" w:cs="Times New Roman"/>
          <w:lang w:val="lt-LT"/>
        </w:rPr>
        <w:t>enflurano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hipokapnijos</w:t>
      </w:r>
      <w:proofErr w:type="spellEnd"/>
      <w:r>
        <w:rPr>
          <w:rFonts w:ascii="Times New Roman" w:hAnsi="Times New Roman" w:cs="Times New Roman"/>
          <w:lang w:val="lt-LT"/>
        </w:rPr>
        <w:t xml:space="preserve"> sąlygomis bandymai ritminiu klausos dirginimu sukelti </w:t>
      </w:r>
      <w:proofErr w:type="spellStart"/>
      <w:r>
        <w:rPr>
          <w:rFonts w:ascii="Times New Roman" w:hAnsi="Times New Roman" w:cs="Times New Roman"/>
          <w:lang w:val="lt-LT"/>
        </w:rPr>
        <w:t>traukulinius</w:t>
      </w:r>
      <w:proofErr w:type="spellEnd"/>
      <w:r>
        <w:rPr>
          <w:rFonts w:ascii="Times New Roman" w:hAnsi="Times New Roman" w:cs="Times New Roman"/>
          <w:lang w:val="lt-LT"/>
        </w:rPr>
        <w:t xml:space="preserve"> EEG pokyčius nepavyksta.</w:t>
      </w:r>
    </w:p>
    <w:p w14:paraId="785069B7" w14:textId="77777777" w:rsidR="00286729" w:rsidRDefault="00286729" w:rsidP="00286729">
      <w:pPr>
        <w:spacing w:after="0" w:line="240" w:lineRule="auto"/>
        <w:rPr>
          <w:rFonts w:ascii="Times New Roman" w:hAnsi="Times New Roman" w:cs="Times New Roman"/>
          <w:lang w:val="lt-LT"/>
        </w:rPr>
      </w:pPr>
    </w:p>
    <w:p w14:paraId="3FF48A3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Junginys A: Junginys A yra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irimo produktas, gaunamas CO</w:t>
      </w:r>
      <w:r>
        <w:rPr>
          <w:rFonts w:ascii="Times New Roman" w:hAnsi="Times New Roman" w:cs="Times New Roman"/>
          <w:vertAlign w:val="subscript"/>
          <w:lang w:val="lt-LT"/>
        </w:rPr>
        <w:t>2</w:t>
      </w:r>
      <w:r>
        <w:rPr>
          <w:rFonts w:ascii="Times New Roman" w:hAnsi="Times New Roman" w:cs="Times New Roman"/>
          <w:lang w:val="lt-LT"/>
        </w:rPr>
        <w:t xml:space="preserve"> sugėrikliuose. Jo koncentracija paprastai didėja didėjant sugėriklio temperatūrai,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koncentracijai ir mažėjant šviežių dujų srauto greičiui.</w:t>
      </w:r>
    </w:p>
    <w:p w14:paraId="23664541" w14:textId="77777777" w:rsidR="00286729" w:rsidRDefault="00286729" w:rsidP="00286729">
      <w:pPr>
        <w:spacing w:after="0" w:line="240" w:lineRule="auto"/>
        <w:rPr>
          <w:rFonts w:ascii="Times New Roman" w:hAnsi="Times New Roman" w:cs="Times New Roman"/>
          <w:lang w:val="lt-LT"/>
        </w:rPr>
      </w:pPr>
    </w:p>
    <w:p w14:paraId="257BA515"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Tyrimai su žiurkėmis parodė, kad priklausomai nuo preparato dozės ir poveikio trukmės atsiranda atsistatantis </w:t>
      </w:r>
      <w:proofErr w:type="spellStart"/>
      <w:r>
        <w:rPr>
          <w:rFonts w:ascii="Times New Roman" w:hAnsi="Times New Roman" w:cs="Times New Roman"/>
          <w:lang w:val="lt-LT"/>
        </w:rPr>
        <w:t>nefrotoksinis</w:t>
      </w:r>
      <w:proofErr w:type="spellEnd"/>
      <w:r>
        <w:rPr>
          <w:rFonts w:ascii="Times New Roman" w:hAnsi="Times New Roman" w:cs="Times New Roman"/>
          <w:lang w:val="lt-LT"/>
        </w:rPr>
        <w:t xml:space="preserve"> poveikis (nedaugelio </w:t>
      </w:r>
      <w:proofErr w:type="spellStart"/>
      <w:r>
        <w:rPr>
          <w:rFonts w:ascii="Times New Roman" w:hAnsi="Times New Roman" w:cs="Times New Roman"/>
          <w:lang w:val="lt-LT"/>
        </w:rPr>
        <w:t>proksimalinių</w:t>
      </w:r>
      <w:proofErr w:type="spellEnd"/>
      <w:r>
        <w:rPr>
          <w:rFonts w:ascii="Times New Roman" w:hAnsi="Times New Roman" w:cs="Times New Roman"/>
          <w:lang w:val="lt-LT"/>
        </w:rPr>
        <w:t xml:space="preserve"> inkstų kanalėlių ląstelių nekrozė). Per tyrimus su žiurkėmis </w:t>
      </w:r>
      <w:proofErr w:type="spellStart"/>
      <w:r>
        <w:rPr>
          <w:rFonts w:ascii="Times New Roman" w:hAnsi="Times New Roman" w:cs="Times New Roman"/>
          <w:lang w:val="lt-LT"/>
        </w:rPr>
        <w:t>nefrotoksinis</w:t>
      </w:r>
      <w:proofErr w:type="spellEnd"/>
      <w:r>
        <w:rPr>
          <w:rFonts w:ascii="Times New Roman" w:hAnsi="Times New Roman" w:cs="Times New Roman"/>
          <w:lang w:val="lt-LT"/>
        </w:rPr>
        <w:t xml:space="preserve"> poveikis nustatytas esant 25–50 milijoninių dalių koncentracijai ir 6–12 valandų trukmės poveikiui. Galima rizika žmogui nežinoma.</w:t>
      </w:r>
    </w:p>
    <w:p w14:paraId="1378E1A3" w14:textId="77777777" w:rsidR="00286729" w:rsidRDefault="00286729" w:rsidP="00286729">
      <w:pPr>
        <w:spacing w:after="0" w:line="240" w:lineRule="auto"/>
        <w:rPr>
          <w:rFonts w:ascii="Times New Roman" w:hAnsi="Times New Roman" w:cs="Times New Roman"/>
          <w:lang w:val="lt-LT"/>
        </w:rPr>
      </w:pPr>
    </w:p>
    <w:p w14:paraId="1F74D6E0" w14:textId="77777777" w:rsidR="00286729" w:rsidRDefault="00286729" w:rsidP="00286729">
      <w:pPr>
        <w:spacing w:after="0" w:line="240" w:lineRule="auto"/>
        <w:rPr>
          <w:rFonts w:ascii="Times New Roman" w:hAnsi="Times New Roman" w:cs="Times New Roman"/>
          <w:strike/>
          <w:lang w:val="lt-LT"/>
        </w:rPr>
      </w:pPr>
      <w:r>
        <w:rPr>
          <w:rFonts w:ascii="Times New Roman" w:hAnsi="Times New Roman" w:cs="Times New Roman"/>
          <w:lang w:val="lt-LT"/>
        </w:rPr>
        <w:t>Klinikiniuose tyrimuose didžiausia junginio A koncentracija (naudojant sodos kalkes kaip CO</w:t>
      </w:r>
      <w:r>
        <w:rPr>
          <w:rFonts w:ascii="Times New Roman" w:hAnsi="Times New Roman" w:cs="Times New Roman"/>
          <w:vertAlign w:val="subscript"/>
          <w:lang w:val="lt-LT"/>
        </w:rPr>
        <w:t>2</w:t>
      </w:r>
      <w:r>
        <w:rPr>
          <w:rFonts w:ascii="Times New Roman" w:hAnsi="Times New Roman" w:cs="Times New Roman"/>
          <w:lang w:val="lt-LT"/>
        </w:rPr>
        <w:t xml:space="preserve"> absorbentą grandinėje) buvo 15 milijoninių dalių vaikams ir 32 milijoninės dalys suaugusiesiems. Sistemose, kur naudojamos bario kalkės kaip CO</w:t>
      </w:r>
      <w:r>
        <w:rPr>
          <w:rFonts w:ascii="Times New Roman" w:hAnsi="Times New Roman" w:cs="Times New Roman"/>
          <w:vertAlign w:val="subscript"/>
          <w:lang w:val="lt-LT"/>
        </w:rPr>
        <w:t>2</w:t>
      </w:r>
      <w:r>
        <w:rPr>
          <w:rFonts w:ascii="Times New Roman" w:hAnsi="Times New Roman" w:cs="Times New Roman"/>
          <w:lang w:val="lt-LT"/>
        </w:rPr>
        <w:t xml:space="preserve"> absorbentas, buvo rastos koncentracijos iki 61 milijoninės dalies. Nors žinios apie lėto srauto nejautrą yra ribotos, iki šiol nėra įrodymų dėl inkstų nepakankamumo, kurį sukeltų junginys A. </w:t>
      </w:r>
    </w:p>
    <w:p w14:paraId="60640CBD" w14:textId="77777777" w:rsidR="00286729" w:rsidRDefault="00286729" w:rsidP="00286729">
      <w:pPr>
        <w:spacing w:after="0" w:line="240" w:lineRule="auto"/>
        <w:rPr>
          <w:rFonts w:ascii="Times New Roman" w:hAnsi="Times New Roman" w:cs="Times New Roman"/>
          <w:lang w:val="lt-LT"/>
        </w:rPr>
      </w:pPr>
    </w:p>
    <w:p w14:paraId="7949A5CB" w14:textId="77777777" w:rsidR="00286729" w:rsidRDefault="00286729" w:rsidP="00286729">
      <w:pPr>
        <w:spacing w:after="0" w:line="240" w:lineRule="auto"/>
        <w:rPr>
          <w:rFonts w:ascii="Times New Roman" w:hAnsi="Times New Roman" w:cs="Times New Roman"/>
          <w:lang w:val="lt-LT"/>
        </w:rPr>
      </w:pPr>
    </w:p>
    <w:p w14:paraId="196A559C"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39" w:name="_Toc129243240"/>
      <w:bookmarkStart w:id="40" w:name="_Toc129243115"/>
      <w:r>
        <w:rPr>
          <w:rFonts w:ascii="Times New Roman" w:hAnsi="Times New Roman" w:cs="Times New Roman"/>
          <w:b/>
          <w:lang w:val="lt-LT"/>
        </w:rPr>
        <w:t>6.</w:t>
      </w:r>
      <w:r>
        <w:rPr>
          <w:rFonts w:ascii="Times New Roman" w:hAnsi="Times New Roman" w:cs="Times New Roman"/>
          <w:b/>
          <w:lang w:val="lt-LT"/>
        </w:rPr>
        <w:tab/>
        <w:t>FARMACINĖ INFORMACIJA</w:t>
      </w:r>
      <w:bookmarkEnd w:id="39"/>
      <w:bookmarkEnd w:id="40"/>
    </w:p>
    <w:p w14:paraId="1F62F4B3" w14:textId="77777777" w:rsidR="00286729" w:rsidRDefault="00286729" w:rsidP="00286729">
      <w:pPr>
        <w:spacing w:after="0" w:line="240" w:lineRule="auto"/>
        <w:rPr>
          <w:rFonts w:ascii="Times New Roman" w:hAnsi="Times New Roman" w:cs="Times New Roman"/>
          <w:lang w:val="lt-LT"/>
        </w:rPr>
      </w:pPr>
    </w:p>
    <w:p w14:paraId="32524541"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1" w:name="_Toc129243241"/>
      <w:bookmarkStart w:id="42" w:name="_Toc129243116"/>
      <w:r>
        <w:rPr>
          <w:rFonts w:ascii="Times New Roman" w:hAnsi="Times New Roman" w:cs="Times New Roman"/>
          <w:b/>
          <w:kern w:val="28"/>
          <w:lang w:val="lt-LT"/>
        </w:rPr>
        <w:t>6.1</w:t>
      </w:r>
      <w:r>
        <w:rPr>
          <w:rFonts w:ascii="Times New Roman" w:hAnsi="Times New Roman" w:cs="Times New Roman"/>
          <w:b/>
          <w:kern w:val="28"/>
          <w:lang w:val="lt-LT"/>
        </w:rPr>
        <w:tab/>
        <w:t>Pagalbinių medžiagų sąrašas</w:t>
      </w:r>
      <w:bookmarkEnd w:id="41"/>
      <w:bookmarkEnd w:id="42"/>
    </w:p>
    <w:p w14:paraId="19379A5E" w14:textId="77777777" w:rsidR="00286729" w:rsidRDefault="00286729" w:rsidP="00286729">
      <w:pPr>
        <w:spacing w:after="0" w:line="240" w:lineRule="auto"/>
        <w:rPr>
          <w:rFonts w:ascii="Times New Roman" w:hAnsi="Times New Roman" w:cs="Times New Roman"/>
          <w:lang w:val="lt-LT"/>
        </w:rPr>
      </w:pPr>
    </w:p>
    <w:p w14:paraId="0529D42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Nėra.</w:t>
      </w:r>
    </w:p>
    <w:p w14:paraId="30BBB082" w14:textId="77777777" w:rsidR="00286729" w:rsidRDefault="00286729" w:rsidP="00286729">
      <w:pPr>
        <w:spacing w:after="0" w:line="240" w:lineRule="auto"/>
        <w:rPr>
          <w:rFonts w:ascii="Times New Roman" w:hAnsi="Times New Roman" w:cs="Times New Roman"/>
          <w:lang w:val="lt-LT"/>
        </w:rPr>
      </w:pPr>
    </w:p>
    <w:p w14:paraId="2B6F3FBF"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3" w:name="_Toc129243242"/>
      <w:bookmarkStart w:id="44" w:name="_Toc129243117"/>
      <w:r>
        <w:rPr>
          <w:rFonts w:ascii="Times New Roman" w:hAnsi="Times New Roman" w:cs="Times New Roman"/>
          <w:b/>
          <w:kern w:val="28"/>
          <w:lang w:val="lt-LT"/>
        </w:rPr>
        <w:t>6.2</w:t>
      </w:r>
      <w:r>
        <w:rPr>
          <w:rFonts w:ascii="Times New Roman" w:hAnsi="Times New Roman" w:cs="Times New Roman"/>
          <w:b/>
          <w:kern w:val="28"/>
          <w:lang w:val="lt-LT"/>
        </w:rPr>
        <w:tab/>
        <w:t>Nesuderinamumas</w:t>
      </w:r>
      <w:bookmarkEnd w:id="43"/>
      <w:bookmarkEnd w:id="44"/>
    </w:p>
    <w:p w14:paraId="65ED5807" w14:textId="77777777" w:rsidR="00286729" w:rsidRDefault="00286729" w:rsidP="00286729">
      <w:pPr>
        <w:spacing w:after="0" w:line="240" w:lineRule="auto"/>
        <w:rPr>
          <w:rFonts w:ascii="Times New Roman" w:hAnsi="Times New Roman" w:cs="Times New Roman"/>
          <w:lang w:val="lt-LT"/>
        </w:rPr>
      </w:pPr>
    </w:p>
    <w:p w14:paraId="5D56F5FC" w14:textId="77777777" w:rsidR="00286729" w:rsidRDefault="00286729" w:rsidP="00286729">
      <w:pPr>
        <w:widowControl w:val="0"/>
        <w:suppressLineNumbers/>
        <w:autoSpaceDE w:val="0"/>
        <w:spacing w:after="0" w:line="240" w:lineRule="auto"/>
        <w:rPr>
          <w:rFonts w:ascii="Times New Roman" w:hAnsi="Times New Roman" w:cs="Times New Roman"/>
          <w:lang w:val="lt-LT"/>
        </w:rPr>
      </w:pPr>
      <w:r>
        <w:rPr>
          <w:rFonts w:ascii="Times New Roman" w:hAnsi="Times New Roman" w:cs="Times New Roman"/>
          <w:lang w:val="lt-LT"/>
        </w:rPr>
        <w:t>Klinikinėje praktikoje žinoma irimo reakcija vyksta tiesiogiai veikiant CO</w:t>
      </w:r>
      <w:r>
        <w:rPr>
          <w:rFonts w:ascii="Times New Roman" w:hAnsi="Times New Roman" w:cs="Times New Roman"/>
          <w:vertAlign w:val="subscript"/>
          <w:lang w:val="lt-LT"/>
        </w:rPr>
        <w:t>2</w:t>
      </w:r>
      <w:r>
        <w:rPr>
          <w:rFonts w:ascii="Times New Roman" w:hAnsi="Times New Roman" w:cs="Times New Roman"/>
          <w:lang w:val="lt-LT"/>
        </w:rPr>
        <w:t xml:space="preserve"> absorbentams (sodos kalkėms arba bario </w:t>
      </w:r>
      <w:proofErr w:type="spellStart"/>
      <w:r>
        <w:rPr>
          <w:rFonts w:ascii="Times New Roman" w:hAnsi="Times New Roman" w:cs="Times New Roman"/>
          <w:lang w:val="lt-LT"/>
        </w:rPr>
        <w:t>hidroksido</w:t>
      </w:r>
      <w:proofErr w:type="spellEnd"/>
      <w:r>
        <w:rPr>
          <w:rFonts w:ascii="Times New Roman" w:hAnsi="Times New Roman" w:cs="Times New Roman"/>
          <w:lang w:val="lt-LT"/>
        </w:rPr>
        <w:t xml:space="preserve"> kalkėms); iš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susidaro šiek tiek junginio A (</w:t>
      </w:r>
      <w:proofErr w:type="spellStart"/>
      <w:r>
        <w:rPr>
          <w:rFonts w:ascii="Times New Roman" w:hAnsi="Times New Roman" w:cs="Times New Roman"/>
          <w:lang w:val="lt-LT"/>
        </w:rPr>
        <w:t>pentafluorizopropenilfluormetilo</w:t>
      </w:r>
      <w:proofErr w:type="spellEnd"/>
      <w:r>
        <w:rPr>
          <w:rFonts w:ascii="Times New Roman" w:hAnsi="Times New Roman" w:cs="Times New Roman"/>
          <w:lang w:val="lt-LT"/>
        </w:rPr>
        <w:t xml:space="preserve"> eterio – PIFE) ir pėdsakai junginio B (</w:t>
      </w:r>
      <w:proofErr w:type="spellStart"/>
      <w:r>
        <w:rPr>
          <w:rFonts w:ascii="Times New Roman" w:hAnsi="Times New Roman" w:cs="Times New Roman"/>
          <w:lang w:val="lt-LT"/>
        </w:rPr>
        <w:t>pentafluormetoksiizopropilfluormetilo</w:t>
      </w:r>
      <w:proofErr w:type="spellEnd"/>
      <w:r>
        <w:rPr>
          <w:rFonts w:ascii="Times New Roman" w:hAnsi="Times New Roman" w:cs="Times New Roman"/>
          <w:lang w:val="lt-LT"/>
        </w:rPr>
        <w:t xml:space="preserve"> eterio – PMFE). Sąveika su CO</w:t>
      </w:r>
      <w:r>
        <w:rPr>
          <w:rFonts w:ascii="Times New Roman" w:hAnsi="Times New Roman" w:cs="Times New Roman"/>
          <w:vertAlign w:val="subscript"/>
          <w:lang w:val="lt-LT"/>
        </w:rPr>
        <w:t>2</w:t>
      </w:r>
      <w:r>
        <w:rPr>
          <w:rFonts w:ascii="Times New Roman" w:hAnsi="Times New Roman" w:cs="Times New Roman"/>
          <w:lang w:val="lt-LT"/>
        </w:rPr>
        <w:t xml:space="preserve"> absorbentais būdinga ne tik </w:t>
      </w:r>
      <w:proofErr w:type="spellStart"/>
      <w:r>
        <w:rPr>
          <w:rFonts w:ascii="Times New Roman" w:hAnsi="Times New Roman" w:cs="Times New Roman"/>
          <w:lang w:val="lt-LT"/>
        </w:rPr>
        <w:t>sevofluranui</w:t>
      </w:r>
      <w:proofErr w:type="spellEnd"/>
      <w:r>
        <w:rPr>
          <w:rFonts w:ascii="Times New Roman" w:hAnsi="Times New Roman" w:cs="Times New Roman"/>
          <w:lang w:val="lt-LT"/>
        </w:rPr>
        <w:t>. Anestezijos sistemoje susidaro irimo produktų, kai dėl stiprių bazių (kalio </w:t>
      </w:r>
      <w:proofErr w:type="spellStart"/>
      <w:r>
        <w:rPr>
          <w:rFonts w:ascii="Times New Roman" w:hAnsi="Times New Roman" w:cs="Times New Roman"/>
          <w:lang w:val="lt-LT"/>
        </w:rPr>
        <w:t>hidroksido</w:t>
      </w:r>
      <w:proofErr w:type="spellEnd"/>
      <w:r>
        <w:rPr>
          <w:rFonts w:ascii="Times New Roman" w:hAnsi="Times New Roman" w:cs="Times New Roman"/>
          <w:lang w:val="lt-LT"/>
        </w:rPr>
        <w:t xml:space="preserve"> (KOH) ir / ar natrio </w:t>
      </w:r>
      <w:proofErr w:type="spellStart"/>
      <w:r>
        <w:rPr>
          <w:rFonts w:ascii="Times New Roman" w:hAnsi="Times New Roman" w:cs="Times New Roman"/>
          <w:lang w:val="lt-LT"/>
        </w:rPr>
        <w:t>hidroksido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NaOH</w:t>
      </w:r>
      <w:proofErr w:type="spellEnd"/>
      <w:r>
        <w:rPr>
          <w:rFonts w:ascii="Times New Roman" w:hAnsi="Times New Roman" w:cs="Times New Roman"/>
          <w:lang w:val="lt-LT"/>
        </w:rPr>
        <w:t xml:space="preserve">)) poveikio vyksta rūgštinių protonų ekstrakcija; iš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susidaro </w:t>
      </w:r>
      <w:proofErr w:type="spellStart"/>
      <w:r>
        <w:rPr>
          <w:rFonts w:ascii="Times New Roman" w:hAnsi="Times New Roman" w:cs="Times New Roman"/>
          <w:lang w:val="lt-LT"/>
        </w:rPr>
        <w:t>alkeno</w:t>
      </w:r>
      <w:proofErr w:type="spellEnd"/>
      <w:r>
        <w:rPr>
          <w:rFonts w:ascii="Times New Roman" w:hAnsi="Times New Roman" w:cs="Times New Roman"/>
          <w:lang w:val="lt-LT"/>
        </w:rPr>
        <w:t xml:space="preserve"> (junginio A). Klinikinėje praktikoje vartojant </w:t>
      </w:r>
      <w:proofErr w:type="spellStart"/>
      <w:r>
        <w:rPr>
          <w:rFonts w:ascii="Times New Roman" w:hAnsi="Times New Roman" w:cs="Times New Roman"/>
          <w:lang w:val="lt-LT"/>
        </w:rPr>
        <w:t>recirkuliacijos</w:t>
      </w:r>
      <w:proofErr w:type="spellEnd"/>
      <w:r>
        <w:rPr>
          <w:rFonts w:ascii="Times New Roman" w:hAnsi="Times New Roman" w:cs="Times New Roman"/>
          <w:lang w:val="lt-LT"/>
        </w:rPr>
        <w:t xml:space="preserve"> sistemą,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dozės keisti nereikia.</w:t>
      </w:r>
    </w:p>
    <w:p w14:paraId="6C279E89" w14:textId="77777777" w:rsidR="00286729" w:rsidRDefault="00286729" w:rsidP="00286729">
      <w:pPr>
        <w:widowControl w:val="0"/>
        <w:suppressLineNumbers/>
        <w:autoSpaceDE w:val="0"/>
        <w:spacing w:after="0" w:line="240" w:lineRule="auto"/>
        <w:rPr>
          <w:rFonts w:ascii="Times New Roman" w:hAnsi="Times New Roman" w:cs="Times New Roman"/>
          <w:lang w:val="lt-LT"/>
        </w:rPr>
      </w:pPr>
    </w:p>
    <w:p w14:paraId="46F9CD61" w14:textId="77777777" w:rsidR="00286729" w:rsidRDefault="00286729" w:rsidP="00286729">
      <w:pPr>
        <w:widowControl w:val="0"/>
        <w:suppressLineNumbers/>
        <w:tabs>
          <w:tab w:val="left" w:pos="900"/>
        </w:tabs>
        <w:suppressAutoHyphens/>
        <w:autoSpaceDE w:val="0"/>
        <w:spacing w:after="0" w:line="240" w:lineRule="auto"/>
        <w:rPr>
          <w:rFonts w:ascii="Times New Roman" w:hAnsi="Times New Roman" w:cs="Times New Roman"/>
          <w:lang w:val="lt-LT"/>
        </w:rPr>
      </w:pPr>
      <w:r>
        <w:rPr>
          <w:rFonts w:ascii="Times New Roman" w:hAnsi="Times New Roman" w:cs="Times New Roman"/>
          <w:lang w:val="lt-LT"/>
        </w:rPr>
        <w:t xml:space="preserve">Daugiau junginio A susidaro vartojant bario </w:t>
      </w:r>
      <w:proofErr w:type="spellStart"/>
      <w:r>
        <w:rPr>
          <w:rFonts w:ascii="Times New Roman" w:hAnsi="Times New Roman" w:cs="Times New Roman"/>
          <w:lang w:val="lt-LT"/>
        </w:rPr>
        <w:t>hidroksido</w:t>
      </w:r>
      <w:proofErr w:type="spellEnd"/>
      <w:r>
        <w:rPr>
          <w:rFonts w:ascii="Times New Roman" w:hAnsi="Times New Roman" w:cs="Times New Roman"/>
          <w:lang w:val="lt-LT"/>
        </w:rPr>
        <w:t xml:space="preserve"> kalkes negu sodos kalkes. </w:t>
      </w:r>
    </w:p>
    <w:p w14:paraId="7848D362" w14:textId="77777777" w:rsidR="00286729" w:rsidRDefault="00286729" w:rsidP="00286729">
      <w:pPr>
        <w:spacing w:after="0" w:line="240" w:lineRule="auto"/>
        <w:rPr>
          <w:rFonts w:ascii="Times New Roman" w:hAnsi="Times New Roman" w:cs="Times New Roman"/>
          <w:lang w:val="lt-LT"/>
        </w:rPr>
      </w:pPr>
    </w:p>
    <w:p w14:paraId="1CE24BF1"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5" w:name="_Toc129243243"/>
      <w:bookmarkStart w:id="46" w:name="_Toc129243118"/>
      <w:r>
        <w:rPr>
          <w:rFonts w:ascii="Times New Roman" w:hAnsi="Times New Roman" w:cs="Times New Roman"/>
          <w:b/>
          <w:kern w:val="28"/>
          <w:lang w:val="lt-LT"/>
        </w:rPr>
        <w:t>6.3</w:t>
      </w:r>
      <w:r>
        <w:rPr>
          <w:rFonts w:ascii="Times New Roman" w:hAnsi="Times New Roman" w:cs="Times New Roman"/>
          <w:b/>
          <w:kern w:val="28"/>
          <w:lang w:val="lt-LT"/>
        </w:rPr>
        <w:tab/>
        <w:t>Tinkamumo laikas</w:t>
      </w:r>
      <w:bookmarkEnd w:id="45"/>
      <w:bookmarkEnd w:id="46"/>
    </w:p>
    <w:p w14:paraId="30882169" w14:textId="77777777" w:rsidR="00286729" w:rsidRDefault="00286729" w:rsidP="00286729">
      <w:pPr>
        <w:spacing w:after="0" w:line="240" w:lineRule="auto"/>
        <w:rPr>
          <w:rFonts w:ascii="Times New Roman" w:hAnsi="Times New Roman" w:cs="Times New Roman"/>
          <w:lang w:val="lt-LT"/>
        </w:rPr>
      </w:pPr>
    </w:p>
    <w:p w14:paraId="71769035"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lang w:val="lt-LT"/>
        </w:rPr>
        <w:t>2 metai.</w:t>
      </w:r>
    </w:p>
    <w:p w14:paraId="6C874400" w14:textId="77777777" w:rsidR="00286729" w:rsidRDefault="00286729" w:rsidP="00286729">
      <w:pPr>
        <w:spacing w:after="0" w:line="240" w:lineRule="auto"/>
        <w:rPr>
          <w:rFonts w:ascii="Times New Roman" w:hAnsi="Times New Roman" w:cs="Times New Roman"/>
          <w:lang w:val="lt-LT"/>
        </w:rPr>
      </w:pPr>
    </w:p>
    <w:p w14:paraId="1C48B2DB"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7" w:name="_Toc129243244"/>
      <w:bookmarkStart w:id="48" w:name="_Toc129243119"/>
      <w:r>
        <w:rPr>
          <w:rFonts w:ascii="Times New Roman" w:hAnsi="Times New Roman" w:cs="Times New Roman"/>
          <w:b/>
          <w:kern w:val="28"/>
          <w:lang w:val="lt-LT"/>
        </w:rPr>
        <w:t>6.4</w:t>
      </w:r>
      <w:r>
        <w:rPr>
          <w:rFonts w:ascii="Times New Roman" w:hAnsi="Times New Roman" w:cs="Times New Roman"/>
          <w:b/>
          <w:kern w:val="28"/>
          <w:lang w:val="lt-LT"/>
        </w:rPr>
        <w:tab/>
        <w:t>Specialios laikymo sąlygos</w:t>
      </w:r>
      <w:bookmarkEnd w:id="47"/>
      <w:bookmarkEnd w:id="48"/>
    </w:p>
    <w:p w14:paraId="2C0242F8" w14:textId="77777777" w:rsidR="00286729" w:rsidRDefault="00286729" w:rsidP="00286729">
      <w:pPr>
        <w:spacing w:after="0" w:line="240" w:lineRule="auto"/>
        <w:rPr>
          <w:rFonts w:ascii="Times New Roman" w:hAnsi="Times New Roman" w:cs="Times New Roman"/>
          <w:lang w:val="lt-LT"/>
        </w:rPr>
      </w:pPr>
    </w:p>
    <w:p w14:paraId="6DCFDB8A"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lang w:val="lt-LT"/>
        </w:rPr>
        <w:t xml:space="preserve">Šiam vaistiniam preparatui specialių laikymo sąlygų nereikia. </w:t>
      </w:r>
    </w:p>
    <w:p w14:paraId="5A2626DB" w14:textId="77777777" w:rsidR="00286729" w:rsidRDefault="00286729" w:rsidP="00286729">
      <w:pPr>
        <w:spacing w:after="0" w:line="240" w:lineRule="auto"/>
        <w:rPr>
          <w:rFonts w:ascii="Times New Roman" w:hAnsi="Times New Roman" w:cs="Times New Roman"/>
          <w:lang w:val="lt-LT"/>
        </w:rPr>
      </w:pPr>
    </w:p>
    <w:p w14:paraId="04AD84CA"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49" w:name="_Toc129243245"/>
      <w:bookmarkStart w:id="50" w:name="_Toc129243120"/>
      <w:r>
        <w:rPr>
          <w:rFonts w:ascii="Times New Roman" w:hAnsi="Times New Roman" w:cs="Times New Roman"/>
          <w:b/>
          <w:kern w:val="28"/>
          <w:lang w:val="lt-LT"/>
        </w:rPr>
        <w:t>6.5</w:t>
      </w:r>
      <w:r>
        <w:rPr>
          <w:rFonts w:ascii="Times New Roman" w:hAnsi="Times New Roman" w:cs="Times New Roman"/>
          <w:b/>
          <w:kern w:val="28"/>
          <w:lang w:val="lt-LT"/>
        </w:rPr>
        <w:tab/>
      </w:r>
      <w:proofErr w:type="spellStart"/>
      <w:r>
        <w:rPr>
          <w:rFonts w:ascii="Times New Roman" w:hAnsi="Times New Roman" w:cs="Times New Roman"/>
          <w:b/>
          <w:bCs/>
          <w:kern w:val="28"/>
          <w:lang w:val="lt-LT"/>
        </w:rPr>
        <w:t>Talpyklės</w:t>
      </w:r>
      <w:proofErr w:type="spellEnd"/>
      <w:r>
        <w:rPr>
          <w:rFonts w:ascii="Times New Roman" w:hAnsi="Times New Roman" w:cs="Times New Roman"/>
          <w:b/>
          <w:bCs/>
          <w:kern w:val="28"/>
          <w:lang w:val="lt-LT"/>
        </w:rPr>
        <w:t xml:space="preserve"> pobūdis</w:t>
      </w:r>
      <w:r>
        <w:rPr>
          <w:rFonts w:ascii="Times New Roman" w:hAnsi="Times New Roman" w:cs="Times New Roman"/>
          <w:b/>
          <w:kern w:val="28"/>
          <w:lang w:val="lt-LT"/>
        </w:rPr>
        <w:t xml:space="preserve"> ir jos turinys</w:t>
      </w:r>
      <w:bookmarkEnd w:id="49"/>
      <w:bookmarkEnd w:id="50"/>
    </w:p>
    <w:p w14:paraId="0FCBFC12" w14:textId="77777777" w:rsidR="00286729" w:rsidRDefault="00286729" w:rsidP="00286729">
      <w:pPr>
        <w:spacing w:after="0" w:line="240" w:lineRule="auto"/>
        <w:rPr>
          <w:rFonts w:ascii="Times New Roman" w:hAnsi="Times New Roman" w:cs="Times New Roman"/>
          <w:lang w:val="lt-LT"/>
        </w:rPr>
      </w:pPr>
    </w:p>
    <w:p w14:paraId="1F920B58"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lang w:val="lt-LT"/>
        </w:rPr>
        <w:t xml:space="preserve">250 ml aliuminio buteliukai, padengti vidiniu </w:t>
      </w:r>
      <w:proofErr w:type="spellStart"/>
      <w:r>
        <w:rPr>
          <w:rFonts w:ascii="Times New Roman" w:hAnsi="Times New Roman" w:cs="Times New Roman"/>
          <w:lang w:val="lt-LT"/>
        </w:rPr>
        <w:t>epoksifenolio</w:t>
      </w:r>
      <w:proofErr w:type="spellEnd"/>
      <w:r>
        <w:rPr>
          <w:rFonts w:ascii="Times New Roman" w:hAnsi="Times New Roman" w:cs="Times New Roman"/>
          <w:lang w:val="lt-LT"/>
        </w:rPr>
        <w:t xml:space="preserve"> dervos apsauginiu laku.</w:t>
      </w:r>
    </w:p>
    <w:p w14:paraId="40C9E96A"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lang w:val="lt-LT"/>
        </w:rPr>
        <w:t xml:space="preserve">Buteliukai uždaryti: </w:t>
      </w:r>
    </w:p>
    <w:p w14:paraId="1D0C5510"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lang w:val="lt-LT"/>
        </w:rPr>
        <w:t xml:space="preserve">- plastikiniais užsukamaisiais dangteliais su </w:t>
      </w:r>
      <w:proofErr w:type="spellStart"/>
      <w:r>
        <w:rPr>
          <w:rFonts w:ascii="Times New Roman" w:hAnsi="Times New Roman" w:cs="Times New Roman"/>
          <w:lang w:val="lt-LT"/>
        </w:rPr>
        <w:t>politetrafluoroetileno</w:t>
      </w:r>
      <w:proofErr w:type="spellEnd"/>
      <w:r>
        <w:rPr>
          <w:rFonts w:ascii="Times New Roman" w:hAnsi="Times New Roman" w:cs="Times New Roman"/>
          <w:lang w:val="lt-LT"/>
        </w:rPr>
        <w:t xml:space="preserve"> (PTFE) laminato vidiniu tarpikliu </w:t>
      </w:r>
    </w:p>
    <w:p w14:paraId="7D27FA36"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lang w:val="lt-LT"/>
        </w:rPr>
        <w:t xml:space="preserve">- įmontuotu gofruotu uždoriu su įmontuotu vožtuvu ir besiliečiančiomis su produktu dalimis iš nerūdijančio plieno, </w:t>
      </w:r>
      <w:proofErr w:type="spellStart"/>
      <w:r>
        <w:rPr>
          <w:rFonts w:ascii="Times New Roman" w:hAnsi="Times New Roman" w:cs="Times New Roman"/>
          <w:lang w:val="lt-LT"/>
        </w:rPr>
        <w:t>etileno</w:t>
      </w:r>
      <w:proofErr w:type="spellEnd"/>
      <w:r>
        <w:rPr>
          <w:rFonts w:ascii="Times New Roman" w:hAnsi="Times New Roman" w:cs="Times New Roman"/>
          <w:lang w:val="lt-LT"/>
        </w:rPr>
        <w:t xml:space="preserve"> –propileno </w:t>
      </w:r>
      <w:proofErr w:type="spellStart"/>
      <w:r>
        <w:rPr>
          <w:rFonts w:ascii="Times New Roman" w:hAnsi="Times New Roman" w:cs="Times New Roman"/>
          <w:lang w:val="lt-LT"/>
        </w:rPr>
        <w:t>kopolimero</w:t>
      </w:r>
      <w:proofErr w:type="spellEnd"/>
      <w:r>
        <w:rPr>
          <w:rFonts w:ascii="Times New Roman" w:hAnsi="Times New Roman" w:cs="Times New Roman"/>
          <w:lang w:val="lt-LT"/>
        </w:rPr>
        <w:t xml:space="preserve"> (EPDM) ir polietileno. </w:t>
      </w:r>
    </w:p>
    <w:p w14:paraId="01B6DAB0" w14:textId="77777777" w:rsidR="00286729" w:rsidRDefault="00286729" w:rsidP="00286729">
      <w:pPr>
        <w:keepNext/>
        <w:spacing w:after="0" w:line="240" w:lineRule="auto"/>
        <w:rPr>
          <w:rFonts w:ascii="Times New Roman" w:hAnsi="Times New Roman" w:cs="Times New Roman"/>
          <w:lang w:val="lt-LT"/>
        </w:rPr>
      </w:pPr>
    </w:p>
    <w:p w14:paraId="5EF04928"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lang w:val="lt-LT"/>
        </w:rPr>
        <w:t>Pakuotės dydžiai: 1 arba 6 buteliukai.</w:t>
      </w:r>
    </w:p>
    <w:p w14:paraId="43337EB7" w14:textId="77777777" w:rsidR="00286729" w:rsidRDefault="00286729" w:rsidP="00286729">
      <w:pPr>
        <w:keepNext/>
        <w:spacing w:after="0" w:line="240" w:lineRule="auto"/>
        <w:rPr>
          <w:rFonts w:ascii="Times New Roman" w:hAnsi="Times New Roman" w:cs="Times New Roman"/>
          <w:b/>
          <w:lang w:val="lt-LT"/>
        </w:rPr>
      </w:pPr>
    </w:p>
    <w:p w14:paraId="299114A3" w14:textId="77777777" w:rsidR="00286729" w:rsidRDefault="00286729" w:rsidP="00286729">
      <w:pPr>
        <w:keepNext/>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Gali būti tiekiamos ne visų dydžių pakuotės.</w:t>
      </w:r>
    </w:p>
    <w:p w14:paraId="3DD1891B" w14:textId="77777777" w:rsidR="00286729" w:rsidRDefault="00286729" w:rsidP="00286729">
      <w:pPr>
        <w:spacing w:after="0" w:line="240" w:lineRule="auto"/>
        <w:rPr>
          <w:rFonts w:ascii="Times New Roman" w:hAnsi="Times New Roman" w:cs="Times New Roman"/>
          <w:lang w:val="lt-LT"/>
        </w:rPr>
      </w:pPr>
    </w:p>
    <w:p w14:paraId="2A85AD1F" w14:textId="77777777" w:rsidR="00286729" w:rsidRDefault="00286729" w:rsidP="00286729">
      <w:pPr>
        <w:keepNext/>
        <w:keepLines/>
        <w:tabs>
          <w:tab w:val="left" w:pos="567"/>
        </w:tabs>
        <w:spacing w:after="0" w:line="240" w:lineRule="auto"/>
        <w:ind w:left="567" w:hanging="567"/>
        <w:outlineLvl w:val="2"/>
        <w:rPr>
          <w:rFonts w:ascii="Times New Roman" w:hAnsi="Times New Roman" w:cs="Times New Roman"/>
          <w:b/>
          <w:kern w:val="28"/>
          <w:lang w:val="lt-LT"/>
        </w:rPr>
      </w:pPr>
      <w:bookmarkStart w:id="51" w:name="_Toc129243246"/>
      <w:bookmarkStart w:id="52" w:name="_Toc129243121"/>
      <w:r>
        <w:rPr>
          <w:rFonts w:ascii="Times New Roman" w:hAnsi="Times New Roman" w:cs="Times New Roman"/>
          <w:b/>
          <w:kern w:val="28"/>
          <w:lang w:val="lt-LT"/>
        </w:rPr>
        <w:t>6.6</w:t>
      </w:r>
      <w:r>
        <w:rPr>
          <w:rFonts w:ascii="Times New Roman" w:hAnsi="Times New Roman" w:cs="Times New Roman"/>
          <w:b/>
          <w:kern w:val="28"/>
          <w:lang w:val="lt-LT"/>
        </w:rPr>
        <w:tab/>
        <w:t>Specialūs reikalavimai atliekoms tvarkyti ir vaistiniam preparatui ruošti</w:t>
      </w:r>
      <w:bookmarkEnd w:id="51"/>
      <w:bookmarkEnd w:id="52"/>
    </w:p>
    <w:p w14:paraId="654F4FB5" w14:textId="77777777" w:rsidR="00286729" w:rsidRDefault="00286729" w:rsidP="00286729">
      <w:pPr>
        <w:keepNext/>
        <w:spacing w:after="0" w:line="240" w:lineRule="auto"/>
        <w:rPr>
          <w:rFonts w:ascii="Times New Roman" w:hAnsi="Times New Roman" w:cs="Times New Roman"/>
          <w:lang w:val="lt-LT"/>
        </w:rPr>
      </w:pPr>
    </w:p>
    <w:p w14:paraId="2EB1BD9A" w14:textId="77777777" w:rsidR="00286729" w:rsidRDefault="00286729" w:rsidP="00286729">
      <w:pPr>
        <w:keepNext/>
        <w:spacing w:after="0" w:line="240" w:lineRule="auto"/>
        <w:rPr>
          <w:rFonts w:ascii="Times New Roman" w:hAnsi="Times New Roman" w:cs="Times New Roman"/>
          <w:lang w:val="lt-LT"/>
        </w:rPr>
      </w:pP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reikia duoti per garintuvą, specialiai kalibruotą </w:t>
      </w:r>
      <w:proofErr w:type="spellStart"/>
      <w:r>
        <w:rPr>
          <w:rFonts w:ascii="Times New Roman" w:hAnsi="Times New Roman" w:cs="Times New Roman"/>
          <w:spacing w:val="-3"/>
          <w:lang w:val="lt-LT"/>
        </w:rPr>
        <w:t>sevofluranui</w:t>
      </w:r>
      <w:proofErr w:type="spellEnd"/>
      <w:r>
        <w:rPr>
          <w:rFonts w:ascii="Times New Roman" w:hAnsi="Times New Roman" w:cs="Times New Roman"/>
          <w:spacing w:val="-3"/>
          <w:lang w:val="lt-LT"/>
        </w:rPr>
        <w:t xml:space="preserve">. Užpildymas vyksta tiesiogiai iš butelio per įmontuotą vožtuvą, arba, jei nėra vožtuvo,  naudojant tinkamą adapterį kuris yra specialiai sukurtas naudoti tik su </w:t>
      </w:r>
      <w:proofErr w:type="spellStart"/>
      <w:r>
        <w:rPr>
          <w:rFonts w:ascii="Times New Roman" w:hAnsi="Times New Roman" w:cs="Times New Roman"/>
          <w:spacing w:val="-3"/>
          <w:lang w:val="lt-LT"/>
        </w:rPr>
        <w:t>sevoflurano</w:t>
      </w:r>
      <w:proofErr w:type="spellEnd"/>
      <w:r>
        <w:rPr>
          <w:rFonts w:ascii="Times New Roman" w:hAnsi="Times New Roman" w:cs="Times New Roman"/>
          <w:spacing w:val="-3"/>
          <w:lang w:val="lt-LT"/>
        </w:rPr>
        <w:t xml:space="preserve"> garintuvu. Šio </w:t>
      </w:r>
      <w:r>
        <w:rPr>
          <w:rFonts w:ascii="Times New Roman" w:hAnsi="Times New Roman" w:cs="Times New Roman"/>
          <w:lang w:val="lt-LT"/>
        </w:rPr>
        <w:t xml:space="preserve">vaistinio </w:t>
      </w:r>
      <w:r>
        <w:rPr>
          <w:rFonts w:ascii="Times New Roman" w:hAnsi="Times New Roman" w:cs="Times New Roman"/>
          <w:spacing w:val="-3"/>
          <w:lang w:val="lt-LT"/>
        </w:rPr>
        <w:t xml:space="preserve">preparato naudojimui galima naudoti tik tuos garintuvus, kurie yra patvirtinti, kad yra tinkami šiam </w:t>
      </w:r>
      <w:r>
        <w:rPr>
          <w:rFonts w:ascii="Times New Roman" w:hAnsi="Times New Roman" w:cs="Times New Roman"/>
          <w:lang w:val="lt-LT"/>
        </w:rPr>
        <w:t xml:space="preserve">vaistiniam </w:t>
      </w:r>
      <w:r>
        <w:rPr>
          <w:rFonts w:ascii="Times New Roman" w:hAnsi="Times New Roman" w:cs="Times New Roman"/>
          <w:spacing w:val="-3"/>
          <w:lang w:val="lt-LT"/>
        </w:rPr>
        <w:t>preparatui.</w:t>
      </w:r>
      <w:r>
        <w:rPr>
          <w:rFonts w:ascii="Times New Roman" w:hAnsi="Times New Roman" w:cs="Times New Roman"/>
          <w:lang w:val="lt-LT"/>
        </w:rPr>
        <w:t xml:space="preserve"> </w:t>
      </w:r>
      <w:r>
        <w:rPr>
          <w:rFonts w:ascii="Times New Roman" w:hAnsi="Times New Roman" w:cs="Times New Roman"/>
          <w:spacing w:val="-3"/>
          <w:lang w:val="lt-LT"/>
        </w:rPr>
        <w:t xml:space="preserve">Nustatyta, kad </w:t>
      </w:r>
      <w:proofErr w:type="spellStart"/>
      <w:r>
        <w:rPr>
          <w:rFonts w:ascii="Times New Roman" w:hAnsi="Times New Roman" w:cs="Times New Roman"/>
          <w:spacing w:val="-3"/>
          <w:lang w:val="lt-LT"/>
        </w:rPr>
        <w:t>sevofluranas</w:t>
      </w:r>
      <w:proofErr w:type="spellEnd"/>
      <w:r>
        <w:rPr>
          <w:rFonts w:ascii="Times New Roman" w:hAnsi="Times New Roman" w:cs="Times New Roman"/>
          <w:spacing w:val="-3"/>
          <w:lang w:val="lt-LT"/>
        </w:rPr>
        <w:t xml:space="preserve"> patiria irimą esant stiprioms Luiso rūgštims, kurios gali susidaryti ant metalinių ar stiklinių paviršių esant sunkioms sąlygoms, todėl reikia vengti naudoti garintuvus, kurie turi stiprių Luiso rūgščių arba ant kurių gali šios rūgštys susidaryti normaliomis naudojimo sąlygomis.</w:t>
      </w:r>
    </w:p>
    <w:p w14:paraId="73C39788"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Negalima leisti, kad vartojant įkvepiamuosius anestetikus išdžiūtų anglies dioksido absorbentai. Įtarus, kad CO</w:t>
      </w:r>
      <w:r>
        <w:rPr>
          <w:rFonts w:ascii="Times New Roman" w:hAnsi="Times New Roman" w:cs="Times New Roman"/>
          <w:vertAlign w:val="subscript"/>
          <w:lang w:val="lt-LT"/>
        </w:rPr>
        <w:t>2</w:t>
      </w:r>
      <w:r>
        <w:rPr>
          <w:rFonts w:ascii="Times New Roman" w:hAnsi="Times New Roman" w:cs="Times New Roman"/>
          <w:lang w:val="lt-LT"/>
        </w:rPr>
        <w:t xml:space="preserve"> absorbentas išdžiūvo, jį reikia pakeisti.</w:t>
      </w:r>
    </w:p>
    <w:p w14:paraId="31992D66" w14:textId="77777777" w:rsidR="00286729" w:rsidRDefault="00286729" w:rsidP="00286729">
      <w:pPr>
        <w:spacing w:after="0" w:line="240" w:lineRule="auto"/>
        <w:rPr>
          <w:rFonts w:ascii="Times New Roman" w:hAnsi="Times New Roman" w:cs="Times New Roman"/>
          <w:lang w:val="lt-LT"/>
        </w:rPr>
      </w:pPr>
    </w:p>
    <w:p w14:paraId="5C6F7898" w14:textId="77777777" w:rsidR="00286729" w:rsidRDefault="00286729" w:rsidP="00286729">
      <w:pPr>
        <w:spacing w:after="0" w:line="240" w:lineRule="auto"/>
        <w:rPr>
          <w:rFonts w:ascii="Times New Roman" w:hAnsi="Times New Roman" w:cs="Times New Roman"/>
          <w:lang w:val="lt-LT"/>
        </w:rPr>
      </w:pPr>
    </w:p>
    <w:p w14:paraId="3B72578E"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53" w:name="_Toc129243247"/>
      <w:bookmarkStart w:id="54" w:name="_Toc129243122"/>
      <w:r>
        <w:rPr>
          <w:rFonts w:ascii="Times New Roman" w:hAnsi="Times New Roman" w:cs="Times New Roman"/>
          <w:b/>
          <w:lang w:val="lt-LT"/>
        </w:rPr>
        <w:t>7.</w:t>
      </w:r>
      <w:r>
        <w:rPr>
          <w:rFonts w:ascii="Times New Roman" w:hAnsi="Times New Roman" w:cs="Times New Roman"/>
          <w:b/>
          <w:lang w:val="lt-LT"/>
        </w:rPr>
        <w:tab/>
        <w:t>REGISTRUOTOJAS</w:t>
      </w:r>
      <w:bookmarkEnd w:id="53"/>
      <w:bookmarkEnd w:id="54"/>
    </w:p>
    <w:p w14:paraId="2C95B17D" w14:textId="77777777" w:rsidR="00286729" w:rsidRDefault="00286729" w:rsidP="00286729">
      <w:pPr>
        <w:spacing w:after="0" w:line="240" w:lineRule="auto"/>
        <w:rPr>
          <w:rFonts w:ascii="Times New Roman" w:hAnsi="Times New Roman" w:cs="Times New Roman"/>
          <w:lang w:val="lt-LT"/>
        </w:rPr>
      </w:pPr>
    </w:p>
    <w:p w14:paraId="05C6C628" w14:textId="77777777" w:rsidR="00286729" w:rsidRDefault="00286729" w:rsidP="00286729">
      <w:pPr>
        <w:spacing w:after="0" w:line="240" w:lineRule="auto"/>
        <w:ind w:left="709" w:hanging="709"/>
        <w:jc w:val="both"/>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35AC936C" w14:textId="77777777" w:rsidR="00286729" w:rsidRDefault="00286729" w:rsidP="00286729">
      <w:pPr>
        <w:spacing w:after="0" w:line="240" w:lineRule="auto"/>
        <w:ind w:left="709" w:hanging="709"/>
        <w:jc w:val="both"/>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38A05420" w14:textId="77777777" w:rsidR="00286729" w:rsidRDefault="00286729" w:rsidP="00286729">
      <w:pPr>
        <w:spacing w:after="0" w:line="240" w:lineRule="auto"/>
        <w:ind w:left="709" w:hanging="709"/>
        <w:jc w:val="both"/>
        <w:rPr>
          <w:rFonts w:ascii="Times New Roman" w:hAnsi="Times New Roman" w:cs="Times New Roman"/>
          <w:lang w:val="lt-LT"/>
        </w:rPr>
      </w:pPr>
      <w:r>
        <w:rPr>
          <w:rFonts w:ascii="Times New Roman" w:hAnsi="Times New Roman" w:cs="Times New Roman"/>
          <w:lang w:val="lt-LT"/>
        </w:rPr>
        <w:t xml:space="preserve">80 – 7860 </w:t>
      </w:r>
      <w:proofErr w:type="spellStart"/>
      <w:r>
        <w:rPr>
          <w:rFonts w:ascii="Times New Roman" w:hAnsi="Times New Roman" w:cs="Times New Roman"/>
          <w:lang w:val="lt-LT"/>
        </w:rPr>
        <w:t>Lessines</w:t>
      </w:r>
      <w:proofErr w:type="spellEnd"/>
    </w:p>
    <w:p w14:paraId="79C82ACF" w14:textId="77777777" w:rsidR="00286729" w:rsidRDefault="00286729" w:rsidP="00286729">
      <w:pPr>
        <w:spacing w:after="0" w:line="240" w:lineRule="auto"/>
        <w:ind w:left="709" w:hanging="709"/>
        <w:jc w:val="both"/>
        <w:rPr>
          <w:rFonts w:ascii="Times New Roman" w:hAnsi="Times New Roman" w:cs="Times New Roman"/>
          <w:lang w:val="lt-LT"/>
        </w:rPr>
      </w:pPr>
      <w:r>
        <w:rPr>
          <w:rFonts w:ascii="Times New Roman" w:hAnsi="Times New Roman" w:cs="Times New Roman"/>
          <w:lang w:val="lt-LT"/>
        </w:rPr>
        <w:t>Belgija</w:t>
      </w:r>
    </w:p>
    <w:p w14:paraId="0F1F4994" w14:textId="77777777" w:rsidR="00286729" w:rsidRDefault="00286729" w:rsidP="00286729">
      <w:pPr>
        <w:spacing w:after="0" w:line="240" w:lineRule="auto"/>
        <w:rPr>
          <w:rFonts w:ascii="Times New Roman" w:hAnsi="Times New Roman" w:cs="Times New Roman"/>
          <w:lang w:val="lt-LT"/>
        </w:rPr>
      </w:pPr>
    </w:p>
    <w:p w14:paraId="3E566857" w14:textId="77777777" w:rsidR="00286729" w:rsidRDefault="00286729" w:rsidP="00286729">
      <w:pPr>
        <w:spacing w:after="0" w:line="240" w:lineRule="auto"/>
        <w:rPr>
          <w:rFonts w:ascii="Times New Roman" w:hAnsi="Times New Roman" w:cs="Times New Roman"/>
          <w:lang w:val="lt-LT"/>
        </w:rPr>
      </w:pPr>
    </w:p>
    <w:p w14:paraId="13EDA694"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55" w:name="_Toc129243248"/>
      <w:bookmarkStart w:id="56" w:name="_Toc129243123"/>
      <w:r>
        <w:rPr>
          <w:rFonts w:ascii="Times New Roman" w:hAnsi="Times New Roman" w:cs="Times New Roman"/>
          <w:b/>
          <w:lang w:val="lt-LT"/>
        </w:rPr>
        <w:t>8.</w:t>
      </w:r>
      <w:r>
        <w:rPr>
          <w:rFonts w:ascii="Times New Roman" w:hAnsi="Times New Roman" w:cs="Times New Roman"/>
          <w:b/>
          <w:lang w:val="lt-LT"/>
        </w:rPr>
        <w:tab/>
        <w:t xml:space="preserve">REGISTRACIJOS </w:t>
      </w:r>
      <w:r>
        <w:rPr>
          <w:rFonts w:ascii="Times New Roman" w:hAnsi="Times New Roman" w:cs="Times New Roman"/>
          <w:b/>
          <w:bCs/>
          <w:lang w:val="lt-LT"/>
        </w:rPr>
        <w:t>PAŽYMĖJIMO</w:t>
      </w:r>
      <w:r>
        <w:rPr>
          <w:rFonts w:ascii="Times New Roman" w:hAnsi="Times New Roman" w:cs="Times New Roman"/>
          <w:b/>
          <w:lang w:val="lt-LT"/>
        </w:rPr>
        <w:t xml:space="preserve"> NUMERIS</w:t>
      </w:r>
      <w:bookmarkEnd w:id="55"/>
      <w:bookmarkEnd w:id="56"/>
      <w:r>
        <w:rPr>
          <w:rFonts w:ascii="Times New Roman" w:hAnsi="Times New Roman" w:cs="Times New Roman"/>
          <w:b/>
          <w:lang w:val="lt-LT"/>
        </w:rPr>
        <w:t xml:space="preserve"> (-IAI)</w:t>
      </w:r>
    </w:p>
    <w:p w14:paraId="1F1C2E7F" w14:textId="77777777" w:rsidR="00286729" w:rsidRDefault="00286729" w:rsidP="00286729">
      <w:pPr>
        <w:spacing w:after="0" w:line="240" w:lineRule="auto"/>
        <w:rPr>
          <w:rFonts w:ascii="Times New Roman" w:hAnsi="Times New Roman" w:cs="Times New Roman"/>
          <w:lang w:val="lt-LT"/>
        </w:rPr>
      </w:pPr>
    </w:p>
    <w:p w14:paraId="1730707E"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N1 – LT/1/10/2027/001</w:t>
      </w:r>
    </w:p>
    <w:p w14:paraId="385847A6"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N6 – LT/1/10/2027/002</w:t>
      </w:r>
    </w:p>
    <w:p w14:paraId="2DC175C9" w14:textId="77777777" w:rsidR="00286729" w:rsidRDefault="00286729" w:rsidP="00286729">
      <w:pPr>
        <w:spacing w:after="0" w:line="240" w:lineRule="auto"/>
        <w:rPr>
          <w:rFonts w:ascii="Times New Roman" w:hAnsi="Times New Roman" w:cs="Times New Roman"/>
          <w:lang w:val="lt-LT"/>
        </w:rPr>
      </w:pPr>
    </w:p>
    <w:p w14:paraId="71D0689F" w14:textId="77777777" w:rsidR="00286729" w:rsidRDefault="00286729" w:rsidP="00286729">
      <w:pPr>
        <w:spacing w:after="0" w:line="240" w:lineRule="auto"/>
        <w:rPr>
          <w:rFonts w:ascii="Times New Roman" w:hAnsi="Times New Roman" w:cs="Times New Roman"/>
          <w:lang w:val="lt-LT"/>
        </w:rPr>
      </w:pPr>
    </w:p>
    <w:p w14:paraId="634A9C56"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57" w:name="_Toc129243249"/>
      <w:bookmarkStart w:id="58" w:name="_Toc129243124"/>
      <w:r>
        <w:rPr>
          <w:rFonts w:ascii="Times New Roman" w:hAnsi="Times New Roman" w:cs="Times New Roman"/>
          <w:b/>
          <w:lang w:val="lt-LT"/>
        </w:rPr>
        <w:t>9.</w:t>
      </w:r>
      <w:r>
        <w:rPr>
          <w:rFonts w:ascii="Times New Roman" w:hAnsi="Times New Roman" w:cs="Times New Roman"/>
          <w:b/>
          <w:lang w:val="lt-LT"/>
        </w:rPr>
        <w:tab/>
        <w:t>REGISTRAVIMO/PERREGISTRAVIMO DATA</w:t>
      </w:r>
      <w:bookmarkEnd w:id="57"/>
      <w:bookmarkEnd w:id="58"/>
    </w:p>
    <w:p w14:paraId="405C83C2" w14:textId="77777777" w:rsidR="00286729" w:rsidRDefault="00286729" w:rsidP="00286729">
      <w:pPr>
        <w:spacing w:after="0" w:line="240" w:lineRule="auto"/>
        <w:rPr>
          <w:rFonts w:ascii="Times New Roman" w:hAnsi="Times New Roman" w:cs="Times New Roman"/>
          <w:lang w:val="lt-LT"/>
        </w:rPr>
      </w:pPr>
    </w:p>
    <w:p w14:paraId="38376E43"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szCs w:val="24"/>
          <w:lang w:val="lt-LT"/>
        </w:rPr>
        <w:t>Registravimo data</w:t>
      </w:r>
      <w:r>
        <w:rPr>
          <w:rFonts w:ascii="Times New Roman" w:hAnsi="Times New Roman" w:cs="Times New Roman"/>
          <w:lang w:val="lt-LT"/>
        </w:rPr>
        <w:t xml:space="preserve"> 2010 m. gegužės 27 d.</w:t>
      </w:r>
    </w:p>
    <w:p w14:paraId="418DD070" w14:textId="77777777" w:rsidR="00286729" w:rsidRDefault="00286729" w:rsidP="00286729">
      <w:pPr>
        <w:spacing w:after="0" w:line="240" w:lineRule="auto"/>
        <w:rPr>
          <w:rFonts w:ascii="Times New Roman" w:hAnsi="Times New Roman" w:cs="Times New Roman"/>
          <w:snapToGrid w:val="0"/>
          <w:szCs w:val="24"/>
          <w:lang w:val="lt-LT"/>
        </w:rPr>
      </w:pPr>
      <w:r>
        <w:rPr>
          <w:rFonts w:ascii="Times New Roman" w:hAnsi="Times New Roman" w:cs="Times New Roman"/>
          <w:snapToGrid w:val="0"/>
          <w:szCs w:val="24"/>
          <w:lang w:val="lt-LT"/>
        </w:rPr>
        <w:t>Paskutinio perregistravimo data 2014 m. lapkričio 25 d.</w:t>
      </w:r>
    </w:p>
    <w:p w14:paraId="78823931" w14:textId="77777777" w:rsidR="00286729" w:rsidRDefault="00286729" w:rsidP="00286729">
      <w:pPr>
        <w:spacing w:after="0" w:line="240" w:lineRule="auto"/>
        <w:rPr>
          <w:rFonts w:ascii="Times New Roman" w:hAnsi="Times New Roman" w:cs="Times New Roman"/>
          <w:lang w:val="lt-LT"/>
        </w:rPr>
      </w:pPr>
    </w:p>
    <w:p w14:paraId="36D90B35" w14:textId="77777777" w:rsidR="00286729" w:rsidRDefault="00286729" w:rsidP="00286729">
      <w:pPr>
        <w:spacing w:after="0" w:line="240" w:lineRule="auto"/>
        <w:rPr>
          <w:rFonts w:ascii="Times New Roman" w:hAnsi="Times New Roman" w:cs="Times New Roman"/>
          <w:lang w:val="lt-LT"/>
        </w:rPr>
      </w:pPr>
    </w:p>
    <w:p w14:paraId="3F8FB437"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59" w:name="_Toc129243250"/>
      <w:bookmarkStart w:id="60" w:name="_Toc129243125"/>
      <w:r>
        <w:rPr>
          <w:rFonts w:ascii="Times New Roman" w:hAnsi="Times New Roman" w:cs="Times New Roman"/>
          <w:b/>
          <w:lang w:val="lt-LT"/>
        </w:rPr>
        <w:t>10.</w:t>
      </w:r>
      <w:r>
        <w:rPr>
          <w:rFonts w:ascii="Times New Roman" w:hAnsi="Times New Roman" w:cs="Times New Roman"/>
          <w:b/>
          <w:lang w:val="lt-LT"/>
        </w:rPr>
        <w:tab/>
        <w:t>TEKSTO PERŽIŪROS DATA</w:t>
      </w:r>
      <w:bookmarkEnd w:id="59"/>
      <w:bookmarkEnd w:id="60"/>
    </w:p>
    <w:p w14:paraId="07017228" w14:textId="77777777" w:rsidR="00286729" w:rsidRDefault="00286729" w:rsidP="00286729">
      <w:pPr>
        <w:spacing w:after="0" w:line="240" w:lineRule="auto"/>
        <w:rPr>
          <w:rFonts w:ascii="Times New Roman" w:hAnsi="Times New Roman" w:cs="Times New Roman"/>
          <w:lang w:val="lt-LT"/>
        </w:rPr>
      </w:pPr>
    </w:p>
    <w:p w14:paraId="663D82E7" w14:textId="172F0240" w:rsidR="00073314" w:rsidRDefault="00843C57" w:rsidP="00286729">
      <w:pPr>
        <w:spacing w:after="0" w:line="240" w:lineRule="auto"/>
        <w:rPr>
          <w:rFonts w:ascii="Times New Roman" w:hAnsi="Times New Roman" w:cs="Times New Roman"/>
          <w:lang w:val="lt-LT"/>
        </w:rPr>
      </w:pPr>
      <w:r>
        <w:rPr>
          <w:rFonts w:ascii="Times New Roman" w:hAnsi="Times New Roman" w:cs="Times New Roman"/>
          <w:lang w:val="lt-LT"/>
        </w:rPr>
        <w:t>2023 m. lapkričio 15 d.</w:t>
      </w:r>
    </w:p>
    <w:p w14:paraId="589B72DC" w14:textId="77777777" w:rsidR="00286729" w:rsidRDefault="00286729" w:rsidP="00286729">
      <w:pPr>
        <w:spacing w:after="0" w:line="240" w:lineRule="auto"/>
        <w:rPr>
          <w:rFonts w:ascii="Times New Roman" w:hAnsi="Times New Roman" w:cs="Times New Roman"/>
          <w:lang w:val="lt-LT"/>
        </w:rPr>
      </w:pPr>
    </w:p>
    <w:p w14:paraId="5E924C8B"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Išsami informacija apie šį vaistinį preparatą pateikiama Valstybinės vaistų kontrolės tarnybos prie Lietuvos Respublikos  sveikatos apsaugos ministerijos tinklalapyje </w:t>
      </w:r>
      <w:r>
        <w:rPr>
          <w:rFonts w:ascii="Times New Roman" w:hAnsi="Times New Roman" w:cs="Times New Roman"/>
          <w:color w:val="0000FF"/>
          <w:lang w:val="lt-LT"/>
        </w:rPr>
        <w:t>http://www.vvkt.lt</w:t>
      </w:r>
    </w:p>
    <w:p w14:paraId="2D8F5C8B" w14:textId="4D4785B9" w:rsidR="00843C57" w:rsidRDefault="00843C57">
      <w:pPr>
        <w:spacing w:after="160" w:line="259" w:lineRule="auto"/>
        <w:rPr>
          <w:rFonts w:ascii="Times New Roman" w:hAnsi="Times New Roman" w:cs="Times New Roman"/>
          <w:lang w:val="lt-LT"/>
        </w:rPr>
      </w:pPr>
      <w:r>
        <w:rPr>
          <w:rFonts w:ascii="Times New Roman" w:hAnsi="Times New Roman" w:cs="Times New Roman"/>
          <w:lang w:val="lt-LT"/>
        </w:rPr>
        <w:br w:type="page"/>
      </w:r>
    </w:p>
    <w:p w14:paraId="2CDA37F4" w14:textId="77777777" w:rsidR="00286729" w:rsidRDefault="00286729" w:rsidP="00286729">
      <w:pPr>
        <w:spacing w:after="0" w:line="240" w:lineRule="auto"/>
        <w:jc w:val="center"/>
        <w:rPr>
          <w:rFonts w:ascii="Times New Roman" w:hAnsi="Times New Roman" w:cs="Times New Roman"/>
          <w:b/>
          <w:lang w:val="lt-LT"/>
        </w:rPr>
      </w:pPr>
      <w:bookmarkStart w:id="61" w:name="_Toc129243253"/>
      <w:bookmarkStart w:id="62" w:name="_Toc129243128"/>
    </w:p>
    <w:p w14:paraId="4AA1549F" w14:textId="77777777" w:rsidR="00286729" w:rsidRDefault="00286729" w:rsidP="00286729">
      <w:pPr>
        <w:spacing w:after="0" w:line="240" w:lineRule="auto"/>
        <w:jc w:val="center"/>
        <w:rPr>
          <w:rFonts w:ascii="Times New Roman" w:hAnsi="Times New Roman" w:cs="Times New Roman"/>
          <w:b/>
          <w:lang w:val="lt-LT"/>
        </w:rPr>
      </w:pPr>
    </w:p>
    <w:p w14:paraId="2A384575" w14:textId="77777777" w:rsidR="00286729" w:rsidRDefault="00286729" w:rsidP="00286729">
      <w:pPr>
        <w:spacing w:after="0" w:line="240" w:lineRule="auto"/>
        <w:jc w:val="center"/>
        <w:rPr>
          <w:rFonts w:ascii="Times New Roman" w:hAnsi="Times New Roman" w:cs="Times New Roman"/>
          <w:b/>
          <w:lang w:val="lt-LT"/>
        </w:rPr>
      </w:pPr>
    </w:p>
    <w:p w14:paraId="4BCD7058" w14:textId="77777777" w:rsidR="00286729" w:rsidRDefault="00286729" w:rsidP="00286729">
      <w:pPr>
        <w:spacing w:after="0" w:line="240" w:lineRule="auto"/>
        <w:jc w:val="center"/>
        <w:rPr>
          <w:rFonts w:ascii="Times New Roman" w:hAnsi="Times New Roman" w:cs="Times New Roman"/>
          <w:b/>
          <w:lang w:val="lt-LT"/>
        </w:rPr>
      </w:pPr>
    </w:p>
    <w:p w14:paraId="235BCDD1" w14:textId="77777777" w:rsidR="00286729" w:rsidRDefault="00286729" w:rsidP="00286729">
      <w:pPr>
        <w:spacing w:after="0" w:line="240" w:lineRule="auto"/>
        <w:jc w:val="center"/>
        <w:rPr>
          <w:rFonts w:ascii="Times New Roman" w:hAnsi="Times New Roman" w:cs="Times New Roman"/>
          <w:b/>
          <w:lang w:val="lt-LT"/>
        </w:rPr>
      </w:pPr>
    </w:p>
    <w:p w14:paraId="13F38958" w14:textId="77777777" w:rsidR="00286729" w:rsidRDefault="00286729" w:rsidP="00286729">
      <w:pPr>
        <w:spacing w:after="0" w:line="240" w:lineRule="auto"/>
        <w:jc w:val="center"/>
        <w:rPr>
          <w:rFonts w:ascii="Times New Roman" w:hAnsi="Times New Roman" w:cs="Times New Roman"/>
          <w:b/>
          <w:lang w:val="lt-LT"/>
        </w:rPr>
      </w:pPr>
    </w:p>
    <w:p w14:paraId="00E8B436" w14:textId="77777777" w:rsidR="00286729" w:rsidRDefault="00286729" w:rsidP="00286729">
      <w:pPr>
        <w:spacing w:after="0" w:line="240" w:lineRule="auto"/>
        <w:jc w:val="center"/>
        <w:rPr>
          <w:rFonts w:ascii="Times New Roman" w:hAnsi="Times New Roman" w:cs="Times New Roman"/>
          <w:b/>
          <w:lang w:val="lt-LT"/>
        </w:rPr>
      </w:pPr>
    </w:p>
    <w:p w14:paraId="7A563AC7" w14:textId="77777777" w:rsidR="00286729" w:rsidRDefault="00286729" w:rsidP="00286729">
      <w:pPr>
        <w:spacing w:after="0" w:line="240" w:lineRule="auto"/>
        <w:jc w:val="center"/>
        <w:rPr>
          <w:rFonts w:ascii="Times New Roman" w:hAnsi="Times New Roman" w:cs="Times New Roman"/>
          <w:b/>
          <w:lang w:val="lt-LT"/>
        </w:rPr>
      </w:pPr>
    </w:p>
    <w:p w14:paraId="5919E937" w14:textId="77777777" w:rsidR="00286729" w:rsidRDefault="00286729" w:rsidP="00286729">
      <w:pPr>
        <w:spacing w:after="0" w:line="240" w:lineRule="auto"/>
        <w:jc w:val="center"/>
        <w:rPr>
          <w:rFonts w:ascii="Times New Roman" w:hAnsi="Times New Roman" w:cs="Times New Roman"/>
          <w:b/>
          <w:lang w:val="lt-LT"/>
        </w:rPr>
      </w:pPr>
    </w:p>
    <w:p w14:paraId="5214D133" w14:textId="77777777" w:rsidR="00286729" w:rsidRDefault="00286729" w:rsidP="00286729">
      <w:pPr>
        <w:spacing w:after="0" w:line="240" w:lineRule="auto"/>
        <w:jc w:val="center"/>
        <w:rPr>
          <w:rFonts w:ascii="Times New Roman" w:hAnsi="Times New Roman" w:cs="Times New Roman"/>
          <w:b/>
          <w:lang w:val="lt-LT"/>
        </w:rPr>
      </w:pPr>
    </w:p>
    <w:p w14:paraId="03AA72CA" w14:textId="77777777" w:rsidR="00286729" w:rsidRDefault="00286729" w:rsidP="00286729">
      <w:pPr>
        <w:spacing w:after="0" w:line="240" w:lineRule="auto"/>
        <w:jc w:val="center"/>
        <w:rPr>
          <w:rFonts w:ascii="Times New Roman" w:hAnsi="Times New Roman" w:cs="Times New Roman"/>
          <w:b/>
          <w:lang w:val="lt-LT"/>
        </w:rPr>
      </w:pPr>
    </w:p>
    <w:p w14:paraId="3D025A04" w14:textId="77777777" w:rsidR="00286729" w:rsidRDefault="00286729" w:rsidP="00286729">
      <w:pPr>
        <w:spacing w:after="0" w:line="240" w:lineRule="auto"/>
        <w:jc w:val="center"/>
        <w:rPr>
          <w:rFonts w:ascii="Times New Roman" w:hAnsi="Times New Roman" w:cs="Times New Roman"/>
          <w:b/>
          <w:lang w:val="lt-LT"/>
        </w:rPr>
      </w:pPr>
    </w:p>
    <w:p w14:paraId="1E4432DB" w14:textId="77777777" w:rsidR="00286729" w:rsidRDefault="00286729" w:rsidP="00286729">
      <w:pPr>
        <w:spacing w:after="0" w:line="240" w:lineRule="auto"/>
        <w:jc w:val="center"/>
        <w:rPr>
          <w:rFonts w:ascii="Times New Roman" w:hAnsi="Times New Roman" w:cs="Times New Roman"/>
          <w:b/>
          <w:lang w:val="lt-LT"/>
        </w:rPr>
      </w:pPr>
    </w:p>
    <w:p w14:paraId="395FC883" w14:textId="77777777" w:rsidR="00286729" w:rsidRDefault="00286729" w:rsidP="00286729">
      <w:pPr>
        <w:spacing w:after="0" w:line="240" w:lineRule="auto"/>
        <w:jc w:val="center"/>
        <w:rPr>
          <w:rFonts w:ascii="Times New Roman" w:hAnsi="Times New Roman" w:cs="Times New Roman"/>
          <w:b/>
          <w:lang w:val="lt-LT"/>
        </w:rPr>
      </w:pPr>
    </w:p>
    <w:p w14:paraId="2A9C11F9" w14:textId="77777777" w:rsidR="00286729" w:rsidRDefault="00286729" w:rsidP="00286729">
      <w:pPr>
        <w:spacing w:after="0" w:line="240" w:lineRule="auto"/>
        <w:jc w:val="center"/>
        <w:rPr>
          <w:rFonts w:ascii="Times New Roman" w:hAnsi="Times New Roman" w:cs="Times New Roman"/>
          <w:b/>
          <w:lang w:val="lt-LT"/>
        </w:rPr>
      </w:pPr>
    </w:p>
    <w:p w14:paraId="406A42C4" w14:textId="77777777" w:rsidR="00286729" w:rsidRDefault="00286729" w:rsidP="00286729">
      <w:pPr>
        <w:spacing w:after="0" w:line="240" w:lineRule="auto"/>
        <w:jc w:val="center"/>
        <w:rPr>
          <w:rFonts w:ascii="Times New Roman" w:hAnsi="Times New Roman" w:cs="Times New Roman"/>
          <w:b/>
          <w:lang w:val="lt-LT"/>
        </w:rPr>
      </w:pPr>
    </w:p>
    <w:p w14:paraId="479033B7" w14:textId="77777777" w:rsidR="00286729" w:rsidRDefault="00286729" w:rsidP="00286729">
      <w:pPr>
        <w:spacing w:after="0" w:line="240" w:lineRule="auto"/>
        <w:jc w:val="center"/>
        <w:rPr>
          <w:rFonts w:ascii="Times New Roman" w:hAnsi="Times New Roman" w:cs="Times New Roman"/>
          <w:b/>
          <w:lang w:val="lt-LT"/>
        </w:rPr>
      </w:pPr>
    </w:p>
    <w:p w14:paraId="021CDD82" w14:textId="77777777" w:rsidR="00286729" w:rsidRDefault="00286729" w:rsidP="00286729">
      <w:pPr>
        <w:spacing w:after="0" w:line="240" w:lineRule="auto"/>
        <w:jc w:val="center"/>
        <w:rPr>
          <w:rFonts w:ascii="Times New Roman" w:hAnsi="Times New Roman" w:cs="Times New Roman"/>
          <w:b/>
          <w:lang w:val="lt-LT"/>
        </w:rPr>
      </w:pPr>
    </w:p>
    <w:p w14:paraId="286A7887" w14:textId="77777777" w:rsidR="00286729" w:rsidRDefault="00286729" w:rsidP="00286729">
      <w:pPr>
        <w:spacing w:after="0" w:line="240" w:lineRule="auto"/>
        <w:jc w:val="center"/>
        <w:rPr>
          <w:rFonts w:ascii="Times New Roman" w:hAnsi="Times New Roman" w:cs="Times New Roman"/>
          <w:b/>
          <w:lang w:val="lt-LT"/>
        </w:rPr>
      </w:pPr>
    </w:p>
    <w:p w14:paraId="179EA4A5" w14:textId="77777777" w:rsidR="00286729" w:rsidRDefault="00286729" w:rsidP="00286729">
      <w:pPr>
        <w:spacing w:after="0" w:line="240" w:lineRule="auto"/>
        <w:jc w:val="center"/>
        <w:rPr>
          <w:rFonts w:ascii="Times New Roman" w:hAnsi="Times New Roman" w:cs="Times New Roman"/>
          <w:b/>
          <w:lang w:val="lt-LT"/>
        </w:rPr>
      </w:pPr>
    </w:p>
    <w:p w14:paraId="3C1F1101" w14:textId="77777777" w:rsidR="00286729" w:rsidRDefault="00286729" w:rsidP="00286729">
      <w:pPr>
        <w:spacing w:after="0" w:line="240" w:lineRule="auto"/>
        <w:jc w:val="center"/>
        <w:rPr>
          <w:rFonts w:ascii="Times New Roman" w:hAnsi="Times New Roman" w:cs="Times New Roman"/>
          <w:b/>
          <w:lang w:val="lt-LT"/>
        </w:rPr>
      </w:pPr>
    </w:p>
    <w:p w14:paraId="0EDC1CA5" w14:textId="77777777" w:rsidR="00286729" w:rsidRDefault="00286729" w:rsidP="00286729">
      <w:pPr>
        <w:spacing w:after="0" w:line="240" w:lineRule="auto"/>
        <w:jc w:val="center"/>
        <w:rPr>
          <w:rFonts w:ascii="Times New Roman" w:hAnsi="Times New Roman" w:cs="Times New Roman"/>
          <w:b/>
          <w:lang w:val="lt-LT"/>
        </w:rPr>
      </w:pPr>
    </w:p>
    <w:p w14:paraId="2D43B225" w14:textId="77777777" w:rsidR="00286729" w:rsidRDefault="00286729" w:rsidP="00286729">
      <w:pPr>
        <w:spacing w:after="0" w:line="240" w:lineRule="auto"/>
        <w:jc w:val="center"/>
        <w:rPr>
          <w:rFonts w:ascii="Times New Roman" w:hAnsi="Times New Roman" w:cs="Times New Roman"/>
          <w:b/>
          <w:lang w:val="lt-LT"/>
        </w:rPr>
      </w:pPr>
    </w:p>
    <w:p w14:paraId="2F2D8FEE" w14:textId="77777777" w:rsidR="00286729" w:rsidRDefault="00286729" w:rsidP="00286729">
      <w:pPr>
        <w:spacing w:after="0" w:line="240" w:lineRule="auto"/>
        <w:jc w:val="center"/>
        <w:rPr>
          <w:rFonts w:ascii="Times New Roman" w:hAnsi="Times New Roman" w:cs="Times New Roman"/>
          <w:b/>
          <w:lang w:val="lt-LT"/>
        </w:rPr>
      </w:pPr>
      <w:r>
        <w:rPr>
          <w:rFonts w:ascii="Times New Roman" w:hAnsi="Times New Roman" w:cs="Times New Roman"/>
          <w:b/>
          <w:lang w:val="lt-LT"/>
        </w:rPr>
        <w:t>II PRIEDAS</w:t>
      </w:r>
    </w:p>
    <w:p w14:paraId="01F77A73" w14:textId="77777777" w:rsidR="00286729" w:rsidRDefault="00286729" w:rsidP="00286729">
      <w:pPr>
        <w:spacing w:after="0" w:line="240" w:lineRule="auto"/>
        <w:jc w:val="center"/>
        <w:rPr>
          <w:rFonts w:ascii="Times New Roman" w:hAnsi="Times New Roman" w:cs="Times New Roman"/>
          <w:b/>
          <w:lang w:val="lt-LT"/>
        </w:rPr>
      </w:pPr>
    </w:p>
    <w:p w14:paraId="0E215137" w14:textId="77777777" w:rsidR="00286729" w:rsidRDefault="00286729" w:rsidP="00286729">
      <w:pPr>
        <w:spacing w:after="0" w:line="240" w:lineRule="auto"/>
        <w:jc w:val="center"/>
        <w:rPr>
          <w:rFonts w:ascii="Times New Roman" w:hAnsi="Times New Roman" w:cs="Times New Roman"/>
          <w:b/>
          <w:lang w:val="lt-LT"/>
        </w:rPr>
      </w:pPr>
      <w:r>
        <w:rPr>
          <w:rFonts w:ascii="Times New Roman" w:hAnsi="Times New Roman" w:cs="Times New Roman"/>
          <w:b/>
          <w:lang w:val="lt-LT"/>
        </w:rPr>
        <w:t>REGISTRACIJOS SĄLYGOS</w:t>
      </w:r>
    </w:p>
    <w:p w14:paraId="2F3570BE" w14:textId="77777777" w:rsidR="00286729" w:rsidRDefault="00286729" w:rsidP="00286729">
      <w:pPr>
        <w:spacing w:after="0" w:line="240" w:lineRule="auto"/>
        <w:rPr>
          <w:rFonts w:ascii="Times New Roman" w:hAnsi="Times New Roman" w:cs="Times New Roman"/>
          <w:lang w:val="lt-LT"/>
        </w:rPr>
      </w:pPr>
    </w:p>
    <w:p w14:paraId="3032F7A0" w14:textId="77777777" w:rsidR="00286729" w:rsidRDefault="00286729" w:rsidP="00286729">
      <w:pPr>
        <w:tabs>
          <w:tab w:val="left" w:pos="1701"/>
        </w:tabs>
        <w:spacing w:after="0" w:line="260" w:lineRule="exact"/>
        <w:ind w:left="1701" w:right="567" w:hanging="567"/>
        <w:rPr>
          <w:rFonts w:ascii="Times New Roman" w:hAnsi="Times New Roman" w:cs="Times New Roman"/>
          <w:b/>
          <w:noProof/>
          <w:snapToGrid w:val="0"/>
          <w:szCs w:val="24"/>
          <w:lang w:val="lt-LT"/>
        </w:rPr>
      </w:pPr>
      <w:r>
        <w:rPr>
          <w:rFonts w:ascii="Times New Roman" w:hAnsi="Times New Roman" w:cs="Times New Roman"/>
          <w:b/>
          <w:noProof/>
          <w:snapToGrid w:val="0"/>
          <w:szCs w:val="24"/>
          <w:lang w:val="lt-LT"/>
        </w:rPr>
        <w:t>A.</w:t>
      </w:r>
      <w:r>
        <w:rPr>
          <w:rFonts w:ascii="Times New Roman" w:hAnsi="Times New Roman" w:cs="Times New Roman"/>
          <w:b/>
          <w:noProof/>
          <w:snapToGrid w:val="0"/>
          <w:szCs w:val="24"/>
          <w:lang w:val="lt-LT"/>
        </w:rPr>
        <w:tab/>
        <w:t>GAMINTOJAS (-AI), ATSAKINGAS (-I) UŽ SERIJŲ IŠLEIDIMĄ</w:t>
      </w:r>
    </w:p>
    <w:p w14:paraId="2E527D5B" w14:textId="77777777" w:rsidR="00286729" w:rsidRDefault="00286729" w:rsidP="00286729">
      <w:pPr>
        <w:tabs>
          <w:tab w:val="left" w:pos="1701"/>
        </w:tabs>
        <w:spacing w:after="0" w:line="260" w:lineRule="exact"/>
        <w:ind w:left="567" w:right="567" w:hanging="567"/>
        <w:rPr>
          <w:rFonts w:ascii="Times New Roman" w:hAnsi="Times New Roman" w:cs="Times New Roman"/>
          <w:noProof/>
          <w:snapToGrid w:val="0"/>
          <w:szCs w:val="24"/>
          <w:lang w:val="lt-LT"/>
        </w:rPr>
      </w:pPr>
    </w:p>
    <w:p w14:paraId="2D9FE9CC" w14:textId="77777777" w:rsidR="00286729" w:rsidRDefault="00286729" w:rsidP="00286729">
      <w:pPr>
        <w:tabs>
          <w:tab w:val="left" w:pos="1701"/>
        </w:tabs>
        <w:spacing w:after="0" w:line="260" w:lineRule="exact"/>
        <w:ind w:left="1701" w:right="567" w:hanging="567"/>
        <w:rPr>
          <w:rFonts w:ascii="Times New Roman" w:hAnsi="Times New Roman" w:cs="Times New Roman"/>
          <w:b/>
          <w:snapToGrid w:val="0"/>
          <w:szCs w:val="20"/>
          <w:lang w:val="lt-LT"/>
        </w:rPr>
      </w:pPr>
      <w:r>
        <w:rPr>
          <w:rFonts w:ascii="Times New Roman" w:hAnsi="Times New Roman" w:cs="Times New Roman"/>
          <w:b/>
          <w:snapToGrid w:val="0"/>
          <w:szCs w:val="20"/>
          <w:lang w:val="lt-LT"/>
        </w:rPr>
        <w:t>B.</w:t>
      </w:r>
      <w:r>
        <w:rPr>
          <w:rFonts w:ascii="Times New Roman" w:hAnsi="Times New Roman" w:cs="Times New Roman"/>
          <w:b/>
          <w:snapToGrid w:val="0"/>
          <w:szCs w:val="20"/>
          <w:lang w:val="lt-LT"/>
        </w:rPr>
        <w:tab/>
        <w:t>TIEKIMO IR VARTOJIMO SĄLYGOS AR APRIBOJIMAI</w:t>
      </w:r>
    </w:p>
    <w:p w14:paraId="6AD8F380" w14:textId="77777777" w:rsidR="00286729" w:rsidRDefault="00286729" w:rsidP="00286729">
      <w:pPr>
        <w:spacing w:after="0" w:line="240" w:lineRule="auto"/>
        <w:rPr>
          <w:rFonts w:ascii="Times New Roman" w:hAnsi="Times New Roman" w:cs="Times New Roman"/>
          <w:b/>
          <w:lang w:val="lt-LT"/>
        </w:rPr>
      </w:pPr>
      <w:r>
        <w:rPr>
          <w:rFonts w:ascii="Times New Roman" w:hAnsi="Times New Roman" w:cs="Times New Roman"/>
          <w:lang w:val="lt-LT"/>
        </w:rPr>
        <w:br w:type="page"/>
      </w:r>
      <w:r>
        <w:rPr>
          <w:rFonts w:ascii="Times New Roman" w:hAnsi="Times New Roman" w:cs="Times New Roman"/>
          <w:b/>
          <w:lang w:val="lt-LT"/>
        </w:rPr>
        <w:t>A.</w:t>
      </w:r>
      <w:r>
        <w:rPr>
          <w:rFonts w:ascii="Times New Roman" w:hAnsi="Times New Roman" w:cs="Times New Roman"/>
          <w:b/>
          <w:lang w:val="lt-LT"/>
        </w:rPr>
        <w:tab/>
        <w:t>GAMINTOJAS (-AI), ATSAKINGAS (-I) UŽ SERIJŲ IŠLEIDIMĄ</w:t>
      </w:r>
    </w:p>
    <w:p w14:paraId="20025EC7" w14:textId="77777777" w:rsidR="00286729" w:rsidRDefault="00286729" w:rsidP="00286729">
      <w:pPr>
        <w:spacing w:after="0" w:line="240" w:lineRule="auto"/>
        <w:rPr>
          <w:rFonts w:ascii="Times New Roman" w:hAnsi="Times New Roman" w:cs="Times New Roman"/>
          <w:lang w:val="lt-LT"/>
        </w:rPr>
      </w:pPr>
    </w:p>
    <w:p w14:paraId="15FAB3B7" w14:textId="77777777" w:rsidR="00286729" w:rsidRDefault="00286729" w:rsidP="00286729">
      <w:pPr>
        <w:spacing w:after="0" w:line="240" w:lineRule="auto"/>
        <w:rPr>
          <w:rFonts w:ascii="Times New Roman" w:hAnsi="Times New Roman" w:cs="Times New Roman"/>
          <w:u w:val="single"/>
          <w:lang w:val="lt-LT"/>
        </w:rPr>
      </w:pPr>
      <w:r>
        <w:rPr>
          <w:rFonts w:ascii="Times New Roman" w:hAnsi="Times New Roman" w:cs="Times New Roman"/>
          <w:u w:val="single"/>
          <w:lang w:val="lt-LT"/>
        </w:rPr>
        <w:t>Gamintojo, atsakingo už serijų išleidimą, pavadinimas ir adresas</w:t>
      </w:r>
    </w:p>
    <w:p w14:paraId="4DCD2887" w14:textId="77777777" w:rsidR="00286729" w:rsidRDefault="00286729" w:rsidP="00286729">
      <w:pPr>
        <w:spacing w:after="0" w:line="240" w:lineRule="auto"/>
        <w:rPr>
          <w:rFonts w:ascii="Times New Roman" w:hAnsi="Times New Roman" w:cs="Times New Roman"/>
          <w:lang w:val="lt-LT"/>
        </w:rPr>
      </w:pPr>
    </w:p>
    <w:p w14:paraId="5298B3F6"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473CB3F1"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Rene </w:t>
      </w:r>
      <w:proofErr w:type="spellStart"/>
      <w:r>
        <w:rPr>
          <w:rFonts w:ascii="Times New Roman" w:hAnsi="Times New Roman" w:cs="Times New Roman"/>
          <w:lang w:val="lt-LT"/>
        </w:rPr>
        <w:t>Branquart</w:t>
      </w:r>
      <w:proofErr w:type="spellEnd"/>
      <w:r>
        <w:rPr>
          <w:rFonts w:ascii="Times New Roman" w:hAnsi="Times New Roman" w:cs="Times New Roman"/>
          <w:lang w:val="lt-LT"/>
        </w:rPr>
        <w:t xml:space="preserve"> </w:t>
      </w:r>
    </w:p>
    <w:p w14:paraId="7ECFFAA4"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0BCF5A78"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Belgija</w:t>
      </w:r>
    </w:p>
    <w:p w14:paraId="2CCE6EDC" w14:textId="77777777" w:rsidR="00286729" w:rsidRDefault="00286729" w:rsidP="00286729">
      <w:pPr>
        <w:spacing w:after="0" w:line="240" w:lineRule="auto"/>
        <w:rPr>
          <w:rFonts w:ascii="Times New Roman" w:hAnsi="Times New Roman" w:cs="Times New Roman"/>
          <w:lang w:val="lt-LT"/>
        </w:rPr>
      </w:pPr>
    </w:p>
    <w:p w14:paraId="067FA96B" w14:textId="77777777" w:rsidR="00286729" w:rsidRDefault="00286729" w:rsidP="00286729">
      <w:pPr>
        <w:spacing w:after="0" w:line="240" w:lineRule="auto"/>
        <w:rPr>
          <w:rFonts w:ascii="Times New Roman" w:hAnsi="Times New Roman" w:cs="Times New Roman"/>
          <w:lang w:val="lt-LT"/>
        </w:rPr>
      </w:pPr>
    </w:p>
    <w:p w14:paraId="6A9329E3" w14:textId="77777777" w:rsidR="00286729" w:rsidRDefault="00286729" w:rsidP="00286729">
      <w:pPr>
        <w:spacing w:after="0" w:line="240" w:lineRule="auto"/>
        <w:rPr>
          <w:rFonts w:ascii="Times New Roman" w:hAnsi="Times New Roman" w:cs="Times New Roman"/>
          <w:b/>
          <w:lang w:val="lt-LT"/>
        </w:rPr>
      </w:pPr>
      <w:bookmarkStart w:id="63" w:name="_Toc129243129"/>
      <w:bookmarkStart w:id="64" w:name="_Toc129243254"/>
      <w:r>
        <w:rPr>
          <w:rFonts w:ascii="Times New Roman" w:hAnsi="Times New Roman" w:cs="Times New Roman"/>
          <w:b/>
          <w:lang w:val="lt-LT"/>
        </w:rPr>
        <w:t>B.</w:t>
      </w:r>
      <w:r>
        <w:rPr>
          <w:rFonts w:ascii="Times New Roman" w:hAnsi="Times New Roman" w:cs="Times New Roman"/>
          <w:b/>
          <w:lang w:val="lt-LT"/>
        </w:rPr>
        <w:tab/>
        <w:t>TIEKIMO IR VARTOJIMO SĄLYGOS AR APRIBOJIMAI</w:t>
      </w:r>
    </w:p>
    <w:bookmarkEnd w:id="63"/>
    <w:bookmarkEnd w:id="64"/>
    <w:p w14:paraId="2ABAD643" w14:textId="77777777" w:rsidR="00286729" w:rsidRDefault="00286729" w:rsidP="00286729">
      <w:pPr>
        <w:spacing w:after="0" w:line="240" w:lineRule="auto"/>
        <w:rPr>
          <w:rFonts w:ascii="Times New Roman" w:hAnsi="Times New Roman" w:cs="Times New Roman"/>
          <w:lang w:val="lt-LT"/>
        </w:rPr>
      </w:pPr>
    </w:p>
    <w:p w14:paraId="5CBA9849"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Receptinis vaistinis preparatas</w:t>
      </w:r>
    </w:p>
    <w:p w14:paraId="7D712173" w14:textId="77777777" w:rsidR="00286729" w:rsidRDefault="00286729" w:rsidP="00286729">
      <w:pPr>
        <w:spacing w:after="0" w:line="240" w:lineRule="auto"/>
        <w:rPr>
          <w:rFonts w:ascii="Times New Roman" w:hAnsi="Times New Roman" w:cs="Times New Roman"/>
          <w:lang w:val="lt-LT"/>
        </w:rPr>
      </w:pPr>
    </w:p>
    <w:p w14:paraId="781D3F6C"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br w:type="page"/>
      </w:r>
    </w:p>
    <w:p w14:paraId="1516FBD0" w14:textId="77777777" w:rsidR="00286729" w:rsidRDefault="00286729" w:rsidP="00286729">
      <w:pPr>
        <w:spacing w:after="0" w:line="240" w:lineRule="auto"/>
        <w:rPr>
          <w:rFonts w:ascii="Times New Roman" w:hAnsi="Times New Roman" w:cs="Times New Roman"/>
          <w:lang w:val="lt-LT"/>
        </w:rPr>
      </w:pPr>
    </w:p>
    <w:p w14:paraId="2DC70B7E" w14:textId="77777777" w:rsidR="00286729" w:rsidRDefault="00286729" w:rsidP="00286729">
      <w:pPr>
        <w:spacing w:after="0" w:line="240" w:lineRule="auto"/>
        <w:rPr>
          <w:rFonts w:ascii="Times New Roman" w:hAnsi="Times New Roman" w:cs="Times New Roman"/>
          <w:lang w:val="lt-LT"/>
        </w:rPr>
      </w:pPr>
    </w:p>
    <w:p w14:paraId="4810ABB4" w14:textId="77777777" w:rsidR="00286729" w:rsidRDefault="00286729" w:rsidP="00286729">
      <w:pPr>
        <w:spacing w:after="0" w:line="240" w:lineRule="auto"/>
        <w:rPr>
          <w:rFonts w:ascii="Times New Roman" w:hAnsi="Times New Roman" w:cs="Times New Roman"/>
          <w:lang w:val="lt-LT"/>
        </w:rPr>
      </w:pPr>
    </w:p>
    <w:p w14:paraId="4297E471" w14:textId="77777777" w:rsidR="00286729" w:rsidRDefault="00286729" w:rsidP="00286729">
      <w:pPr>
        <w:spacing w:after="0" w:line="240" w:lineRule="auto"/>
        <w:rPr>
          <w:rFonts w:ascii="Times New Roman" w:hAnsi="Times New Roman" w:cs="Times New Roman"/>
          <w:lang w:val="lt-LT"/>
        </w:rPr>
      </w:pPr>
    </w:p>
    <w:p w14:paraId="5823AAE6" w14:textId="77777777" w:rsidR="00286729" w:rsidRDefault="00286729" w:rsidP="00286729">
      <w:pPr>
        <w:spacing w:after="0" w:line="240" w:lineRule="auto"/>
        <w:rPr>
          <w:rFonts w:ascii="Times New Roman" w:hAnsi="Times New Roman" w:cs="Times New Roman"/>
          <w:lang w:val="lt-LT"/>
        </w:rPr>
      </w:pPr>
    </w:p>
    <w:p w14:paraId="6B603050" w14:textId="77777777" w:rsidR="00286729" w:rsidRDefault="00286729" w:rsidP="00286729">
      <w:pPr>
        <w:spacing w:after="0" w:line="240" w:lineRule="auto"/>
        <w:rPr>
          <w:rFonts w:ascii="Times New Roman" w:hAnsi="Times New Roman" w:cs="Times New Roman"/>
          <w:lang w:val="lt-LT"/>
        </w:rPr>
      </w:pPr>
    </w:p>
    <w:p w14:paraId="642A6971" w14:textId="77777777" w:rsidR="00286729" w:rsidRDefault="00286729" w:rsidP="00286729">
      <w:pPr>
        <w:spacing w:after="0" w:line="240" w:lineRule="auto"/>
        <w:rPr>
          <w:rFonts w:ascii="Times New Roman" w:hAnsi="Times New Roman" w:cs="Times New Roman"/>
          <w:lang w:val="lt-LT"/>
        </w:rPr>
      </w:pPr>
    </w:p>
    <w:p w14:paraId="4A1C01F8" w14:textId="77777777" w:rsidR="00286729" w:rsidRDefault="00286729" w:rsidP="00286729">
      <w:pPr>
        <w:spacing w:after="0" w:line="240" w:lineRule="auto"/>
        <w:rPr>
          <w:rFonts w:ascii="Times New Roman" w:hAnsi="Times New Roman" w:cs="Times New Roman"/>
          <w:lang w:val="lt-LT"/>
        </w:rPr>
      </w:pPr>
    </w:p>
    <w:p w14:paraId="2F8472D8" w14:textId="77777777" w:rsidR="00286729" w:rsidRDefault="00286729" w:rsidP="00286729">
      <w:pPr>
        <w:spacing w:after="0" w:line="240" w:lineRule="auto"/>
        <w:rPr>
          <w:rFonts w:ascii="Times New Roman" w:hAnsi="Times New Roman" w:cs="Times New Roman"/>
          <w:lang w:val="lt-LT"/>
        </w:rPr>
      </w:pPr>
    </w:p>
    <w:p w14:paraId="07368397" w14:textId="77777777" w:rsidR="00286729" w:rsidRDefault="00286729" w:rsidP="00286729">
      <w:pPr>
        <w:spacing w:after="0" w:line="240" w:lineRule="auto"/>
        <w:rPr>
          <w:rFonts w:ascii="Times New Roman" w:hAnsi="Times New Roman" w:cs="Times New Roman"/>
          <w:lang w:val="lt-LT"/>
        </w:rPr>
      </w:pPr>
    </w:p>
    <w:p w14:paraId="5162F765" w14:textId="77777777" w:rsidR="00286729" w:rsidRDefault="00286729" w:rsidP="00286729">
      <w:pPr>
        <w:spacing w:after="0" w:line="240" w:lineRule="auto"/>
        <w:rPr>
          <w:rFonts w:ascii="Times New Roman" w:hAnsi="Times New Roman" w:cs="Times New Roman"/>
          <w:lang w:val="lt-LT"/>
        </w:rPr>
      </w:pPr>
    </w:p>
    <w:p w14:paraId="5CB9B8BA" w14:textId="77777777" w:rsidR="00286729" w:rsidRDefault="00286729" w:rsidP="00286729">
      <w:pPr>
        <w:spacing w:after="0" w:line="240" w:lineRule="auto"/>
        <w:rPr>
          <w:rFonts w:ascii="Times New Roman" w:hAnsi="Times New Roman" w:cs="Times New Roman"/>
          <w:lang w:val="lt-LT"/>
        </w:rPr>
      </w:pPr>
    </w:p>
    <w:p w14:paraId="5BF0AC02" w14:textId="77777777" w:rsidR="00286729" w:rsidRDefault="00286729" w:rsidP="00286729">
      <w:pPr>
        <w:spacing w:after="0" w:line="240" w:lineRule="auto"/>
        <w:rPr>
          <w:rFonts w:ascii="Times New Roman" w:hAnsi="Times New Roman" w:cs="Times New Roman"/>
          <w:lang w:val="lt-LT"/>
        </w:rPr>
      </w:pPr>
    </w:p>
    <w:p w14:paraId="3B03ACE8" w14:textId="77777777" w:rsidR="00286729" w:rsidRDefault="00286729" w:rsidP="00286729">
      <w:pPr>
        <w:spacing w:after="0" w:line="240" w:lineRule="auto"/>
        <w:rPr>
          <w:rFonts w:ascii="Times New Roman" w:hAnsi="Times New Roman" w:cs="Times New Roman"/>
          <w:lang w:val="lt-LT"/>
        </w:rPr>
      </w:pPr>
    </w:p>
    <w:p w14:paraId="170D1481" w14:textId="77777777" w:rsidR="00286729" w:rsidRDefault="00286729" w:rsidP="00286729">
      <w:pPr>
        <w:spacing w:after="0" w:line="240" w:lineRule="auto"/>
        <w:rPr>
          <w:rFonts w:ascii="Times New Roman" w:hAnsi="Times New Roman" w:cs="Times New Roman"/>
          <w:lang w:val="lt-LT"/>
        </w:rPr>
      </w:pPr>
    </w:p>
    <w:p w14:paraId="6BD852A1" w14:textId="77777777" w:rsidR="00286729" w:rsidRDefault="00286729" w:rsidP="00286729">
      <w:pPr>
        <w:spacing w:after="0" w:line="240" w:lineRule="auto"/>
        <w:rPr>
          <w:rFonts w:ascii="Times New Roman" w:hAnsi="Times New Roman" w:cs="Times New Roman"/>
          <w:lang w:val="lt-LT"/>
        </w:rPr>
      </w:pPr>
    </w:p>
    <w:p w14:paraId="64E6EC69" w14:textId="77777777" w:rsidR="00286729" w:rsidRDefault="00286729" w:rsidP="00286729">
      <w:pPr>
        <w:spacing w:after="0" w:line="240" w:lineRule="auto"/>
        <w:rPr>
          <w:rFonts w:ascii="Times New Roman" w:hAnsi="Times New Roman" w:cs="Times New Roman"/>
          <w:lang w:val="lt-LT"/>
        </w:rPr>
      </w:pPr>
    </w:p>
    <w:p w14:paraId="0A087727" w14:textId="77777777" w:rsidR="00286729" w:rsidRDefault="00286729" w:rsidP="00286729">
      <w:pPr>
        <w:spacing w:after="0" w:line="240" w:lineRule="auto"/>
        <w:rPr>
          <w:rFonts w:ascii="Times New Roman" w:hAnsi="Times New Roman" w:cs="Times New Roman"/>
          <w:lang w:val="lt-LT"/>
        </w:rPr>
      </w:pPr>
    </w:p>
    <w:p w14:paraId="01CFC214" w14:textId="77777777" w:rsidR="00286729" w:rsidRDefault="00286729" w:rsidP="00286729">
      <w:pPr>
        <w:spacing w:after="0" w:line="240" w:lineRule="auto"/>
        <w:rPr>
          <w:rFonts w:ascii="Times New Roman" w:hAnsi="Times New Roman" w:cs="Times New Roman"/>
          <w:lang w:val="lt-LT"/>
        </w:rPr>
      </w:pPr>
    </w:p>
    <w:p w14:paraId="1A552181" w14:textId="77777777" w:rsidR="00286729" w:rsidRDefault="00286729" w:rsidP="00286729">
      <w:pPr>
        <w:spacing w:after="0" w:line="240" w:lineRule="auto"/>
        <w:rPr>
          <w:rFonts w:ascii="Times New Roman" w:hAnsi="Times New Roman" w:cs="Times New Roman"/>
          <w:lang w:val="lt-LT"/>
        </w:rPr>
      </w:pPr>
    </w:p>
    <w:p w14:paraId="4EF31A19" w14:textId="77777777" w:rsidR="00286729" w:rsidRDefault="00286729" w:rsidP="00286729">
      <w:pPr>
        <w:spacing w:after="0" w:line="240" w:lineRule="auto"/>
        <w:rPr>
          <w:rFonts w:ascii="Times New Roman" w:hAnsi="Times New Roman" w:cs="Times New Roman"/>
          <w:lang w:val="lt-LT"/>
        </w:rPr>
      </w:pPr>
    </w:p>
    <w:p w14:paraId="5F3CFF75" w14:textId="77777777" w:rsidR="00286729" w:rsidRDefault="00286729" w:rsidP="00286729">
      <w:pPr>
        <w:spacing w:after="0" w:line="240" w:lineRule="auto"/>
        <w:rPr>
          <w:rFonts w:ascii="Times New Roman" w:hAnsi="Times New Roman" w:cs="Times New Roman"/>
          <w:lang w:val="lt-LT"/>
        </w:rPr>
      </w:pPr>
    </w:p>
    <w:p w14:paraId="42210531" w14:textId="77777777" w:rsidR="00286729" w:rsidRDefault="00286729" w:rsidP="00286729">
      <w:pPr>
        <w:spacing w:after="0" w:line="240" w:lineRule="auto"/>
        <w:jc w:val="center"/>
        <w:rPr>
          <w:rFonts w:ascii="Times New Roman" w:hAnsi="Times New Roman" w:cs="Times New Roman"/>
          <w:b/>
          <w:lang w:val="lt-LT"/>
        </w:rPr>
      </w:pPr>
      <w:bookmarkStart w:id="65" w:name="_Toc129243134"/>
      <w:bookmarkStart w:id="66" w:name="_Toc129243259"/>
    </w:p>
    <w:p w14:paraId="07D112E7" w14:textId="77777777" w:rsidR="00286729" w:rsidRDefault="00286729" w:rsidP="00286729">
      <w:pPr>
        <w:spacing w:after="0" w:line="240" w:lineRule="auto"/>
        <w:jc w:val="center"/>
        <w:rPr>
          <w:rFonts w:ascii="Times New Roman" w:hAnsi="Times New Roman" w:cs="Times New Roman"/>
          <w:b/>
          <w:lang w:val="lt-LT"/>
        </w:rPr>
      </w:pPr>
      <w:r>
        <w:rPr>
          <w:rFonts w:ascii="Times New Roman" w:hAnsi="Times New Roman" w:cs="Times New Roman"/>
          <w:b/>
          <w:lang w:val="lt-LT"/>
        </w:rPr>
        <w:t>III PRIEDAS</w:t>
      </w:r>
      <w:bookmarkEnd w:id="65"/>
      <w:bookmarkEnd w:id="66"/>
    </w:p>
    <w:p w14:paraId="7ACEE32F" w14:textId="77777777" w:rsidR="00286729" w:rsidRDefault="00286729" w:rsidP="00286729">
      <w:pPr>
        <w:spacing w:after="0" w:line="240" w:lineRule="auto"/>
        <w:jc w:val="center"/>
        <w:rPr>
          <w:rFonts w:ascii="Times New Roman" w:hAnsi="Times New Roman" w:cs="Times New Roman"/>
          <w:lang w:val="lt-LT"/>
        </w:rPr>
      </w:pPr>
    </w:p>
    <w:p w14:paraId="6DEE75E9" w14:textId="77777777" w:rsidR="00286729" w:rsidRDefault="00286729" w:rsidP="00286729">
      <w:pPr>
        <w:spacing w:after="0" w:line="240" w:lineRule="auto"/>
        <w:jc w:val="center"/>
        <w:rPr>
          <w:rFonts w:ascii="Times New Roman" w:hAnsi="Times New Roman" w:cs="Times New Roman"/>
          <w:b/>
          <w:lang w:val="lt-LT"/>
        </w:rPr>
      </w:pPr>
      <w:bookmarkStart w:id="67" w:name="_Toc129243135"/>
      <w:bookmarkStart w:id="68" w:name="_Toc129243260"/>
      <w:r>
        <w:rPr>
          <w:rFonts w:ascii="Times New Roman" w:hAnsi="Times New Roman" w:cs="Times New Roman"/>
          <w:b/>
          <w:lang w:val="lt-LT"/>
        </w:rPr>
        <w:t>ŽENKLINIMAS IR PAKUOTĖS LAPELIS</w:t>
      </w:r>
      <w:bookmarkEnd w:id="67"/>
      <w:bookmarkEnd w:id="68"/>
    </w:p>
    <w:p w14:paraId="702E64F3"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br w:type="page"/>
      </w:r>
    </w:p>
    <w:p w14:paraId="3EE3C17A" w14:textId="77777777" w:rsidR="00286729" w:rsidRDefault="00286729" w:rsidP="00286729">
      <w:pPr>
        <w:spacing w:after="0" w:line="240" w:lineRule="auto"/>
        <w:rPr>
          <w:rFonts w:ascii="Times New Roman" w:hAnsi="Times New Roman" w:cs="Times New Roman"/>
          <w:lang w:val="lt-LT"/>
        </w:rPr>
      </w:pPr>
    </w:p>
    <w:p w14:paraId="42824142" w14:textId="77777777" w:rsidR="00286729" w:rsidRDefault="00286729" w:rsidP="00286729">
      <w:pPr>
        <w:spacing w:after="0" w:line="240" w:lineRule="auto"/>
        <w:rPr>
          <w:rFonts w:ascii="Times New Roman" w:hAnsi="Times New Roman" w:cs="Times New Roman"/>
          <w:lang w:val="lt-LT"/>
        </w:rPr>
      </w:pPr>
    </w:p>
    <w:p w14:paraId="1A0E55F3" w14:textId="77777777" w:rsidR="00286729" w:rsidRDefault="00286729" w:rsidP="00286729">
      <w:pPr>
        <w:spacing w:after="0" w:line="240" w:lineRule="auto"/>
        <w:rPr>
          <w:rFonts w:ascii="Times New Roman" w:hAnsi="Times New Roman" w:cs="Times New Roman"/>
          <w:lang w:val="lt-LT"/>
        </w:rPr>
      </w:pPr>
    </w:p>
    <w:p w14:paraId="3303FE01" w14:textId="77777777" w:rsidR="00286729" w:rsidRDefault="00286729" w:rsidP="00286729">
      <w:pPr>
        <w:spacing w:after="0" w:line="240" w:lineRule="auto"/>
        <w:rPr>
          <w:rFonts w:ascii="Times New Roman" w:hAnsi="Times New Roman" w:cs="Times New Roman"/>
          <w:lang w:val="lt-LT"/>
        </w:rPr>
      </w:pPr>
    </w:p>
    <w:p w14:paraId="3B344514" w14:textId="77777777" w:rsidR="00286729" w:rsidRDefault="00286729" w:rsidP="00286729">
      <w:pPr>
        <w:spacing w:after="0" w:line="240" w:lineRule="auto"/>
        <w:rPr>
          <w:rFonts w:ascii="Times New Roman" w:hAnsi="Times New Roman" w:cs="Times New Roman"/>
          <w:lang w:val="lt-LT"/>
        </w:rPr>
      </w:pPr>
    </w:p>
    <w:p w14:paraId="5F4AEC80" w14:textId="77777777" w:rsidR="00286729" w:rsidRDefault="00286729" w:rsidP="00286729">
      <w:pPr>
        <w:spacing w:after="0" w:line="240" w:lineRule="auto"/>
        <w:rPr>
          <w:rFonts w:ascii="Times New Roman" w:hAnsi="Times New Roman" w:cs="Times New Roman"/>
          <w:lang w:val="lt-LT"/>
        </w:rPr>
      </w:pPr>
    </w:p>
    <w:p w14:paraId="585FDB57" w14:textId="77777777" w:rsidR="00286729" w:rsidRDefault="00286729" w:rsidP="00286729">
      <w:pPr>
        <w:spacing w:after="0" w:line="240" w:lineRule="auto"/>
        <w:rPr>
          <w:rFonts w:ascii="Times New Roman" w:hAnsi="Times New Roman" w:cs="Times New Roman"/>
          <w:lang w:val="lt-LT"/>
        </w:rPr>
      </w:pPr>
    </w:p>
    <w:p w14:paraId="706E8792" w14:textId="77777777" w:rsidR="00286729" w:rsidRDefault="00286729" w:rsidP="00286729">
      <w:pPr>
        <w:spacing w:after="0" w:line="240" w:lineRule="auto"/>
        <w:rPr>
          <w:rFonts w:ascii="Times New Roman" w:hAnsi="Times New Roman" w:cs="Times New Roman"/>
          <w:lang w:val="lt-LT"/>
        </w:rPr>
      </w:pPr>
    </w:p>
    <w:p w14:paraId="5B53EC9D" w14:textId="77777777" w:rsidR="00286729" w:rsidRDefault="00286729" w:rsidP="00286729">
      <w:pPr>
        <w:spacing w:after="0" w:line="240" w:lineRule="auto"/>
        <w:rPr>
          <w:rFonts w:ascii="Times New Roman" w:hAnsi="Times New Roman" w:cs="Times New Roman"/>
          <w:lang w:val="lt-LT"/>
        </w:rPr>
      </w:pPr>
    </w:p>
    <w:p w14:paraId="3DA9378D" w14:textId="77777777" w:rsidR="00286729" w:rsidRDefault="00286729" w:rsidP="00286729">
      <w:pPr>
        <w:spacing w:after="0" w:line="240" w:lineRule="auto"/>
        <w:rPr>
          <w:rFonts w:ascii="Times New Roman" w:hAnsi="Times New Roman" w:cs="Times New Roman"/>
          <w:lang w:val="lt-LT"/>
        </w:rPr>
      </w:pPr>
    </w:p>
    <w:p w14:paraId="1FC4E102" w14:textId="77777777" w:rsidR="00286729" w:rsidRDefault="00286729" w:rsidP="00286729">
      <w:pPr>
        <w:spacing w:after="0" w:line="240" w:lineRule="auto"/>
        <w:rPr>
          <w:rFonts w:ascii="Times New Roman" w:hAnsi="Times New Roman" w:cs="Times New Roman"/>
          <w:lang w:val="lt-LT"/>
        </w:rPr>
      </w:pPr>
    </w:p>
    <w:p w14:paraId="5EF8D9D3" w14:textId="77777777" w:rsidR="00286729" w:rsidRDefault="00286729" w:rsidP="00286729">
      <w:pPr>
        <w:spacing w:after="0" w:line="240" w:lineRule="auto"/>
        <w:rPr>
          <w:rFonts w:ascii="Times New Roman" w:hAnsi="Times New Roman" w:cs="Times New Roman"/>
          <w:lang w:val="lt-LT"/>
        </w:rPr>
      </w:pPr>
    </w:p>
    <w:p w14:paraId="0BC9542A" w14:textId="77777777" w:rsidR="00286729" w:rsidRDefault="00286729" w:rsidP="00286729">
      <w:pPr>
        <w:spacing w:after="0" w:line="240" w:lineRule="auto"/>
        <w:rPr>
          <w:rFonts w:ascii="Times New Roman" w:hAnsi="Times New Roman" w:cs="Times New Roman"/>
          <w:lang w:val="lt-LT"/>
        </w:rPr>
      </w:pPr>
    </w:p>
    <w:p w14:paraId="45AE80EF" w14:textId="77777777" w:rsidR="00286729" w:rsidRDefault="00286729" w:rsidP="00286729">
      <w:pPr>
        <w:spacing w:after="0" w:line="240" w:lineRule="auto"/>
        <w:rPr>
          <w:rFonts w:ascii="Times New Roman" w:hAnsi="Times New Roman" w:cs="Times New Roman"/>
          <w:lang w:val="lt-LT"/>
        </w:rPr>
      </w:pPr>
    </w:p>
    <w:p w14:paraId="52953B12" w14:textId="77777777" w:rsidR="00286729" w:rsidRDefault="00286729" w:rsidP="00286729">
      <w:pPr>
        <w:spacing w:after="0" w:line="240" w:lineRule="auto"/>
        <w:rPr>
          <w:rFonts w:ascii="Times New Roman" w:hAnsi="Times New Roman" w:cs="Times New Roman"/>
          <w:lang w:val="lt-LT"/>
        </w:rPr>
      </w:pPr>
    </w:p>
    <w:p w14:paraId="4208111C" w14:textId="77777777" w:rsidR="00286729" w:rsidRDefault="00286729" w:rsidP="00286729">
      <w:pPr>
        <w:spacing w:after="0" w:line="240" w:lineRule="auto"/>
        <w:rPr>
          <w:rFonts w:ascii="Times New Roman" w:hAnsi="Times New Roman" w:cs="Times New Roman"/>
          <w:lang w:val="lt-LT"/>
        </w:rPr>
      </w:pPr>
    </w:p>
    <w:p w14:paraId="4A852468" w14:textId="77777777" w:rsidR="00286729" w:rsidRDefault="00286729" w:rsidP="00286729">
      <w:pPr>
        <w:spacing w:after="0" w:line="240" w:lineRule="auto"/>
        <w:rPr>
          <w:rFonts w:ascii="Times New Roman" w:hAnsi="Times New Roman" w:cs="Times New Roman"/>
          <w:lang w:val="lt-LT"/>
        </w:rPr>
      </w:pPr>
    </w:p>
    <w:p w14:paraId="70D27D53" w14:textId="77777777" w:rsidR="00286729" w:rsidRDefault="00286729" w:rsidP="00286729">
      <w:pPr>
        <w:spacing w:after="0" w:line="240" w:lineRule="auto"/>
        <w:rPr>
          <w:rFonts w:ascii="Times New Roman" w:hAnsi="Times New Roman" w:cs="Times New Roman"/>
          <w:lang w:val="lt-LT"/>
        </w:rPr>
      </w:pPr>
    </w:p>
    <w:p w14:paraId="561EC74C" w14:textId="77777777" w:rsidR="00286729" w:rsidRDefault="00286729" w:rsidP="00286729">
      <w:pPr>
        <w:spacing w:after="0" w:line="240" w:lineRule="auto"/>
        <w:rPr>
          <w:rFonts w:ascii="Times New Roman" w:hAnsi="Times New Roman" w:cs="Times New Roman"/>
          <w:lang w:val="lt-LT"/>
        </w:rPr>
      </w:pPr>
    </w:p>
    <w:p w14:paraId="75D0890B" w14:textId="77777777" w:rsidR="00286729" w:rsidRDefault="00286729" w:rsidP="00286729">
      <w:pPr>
        <w:spacing w:after="0" w:line="240" w:lineRule="auto"/>
        <w:rPr>
          <w:rFonts w:ascii="Times New Roman" w:hAnsi="Times New Roman" w:cs="Times New Roman"/>
          <w:lang w:val="lt-LT"/>
        </w:rPr>
      </w:pPr>
    </w:p>
    <w:p w14:paraId="5C26746A" w14:textId="77777777" w:rsidR="00286729" w:rsidRDefault="00286729" w:rsidP="00286729">
      <w:pPr>
        <w:spacing w:after="0" w:line="240" w:lineRule="auto"/>
        <w:rPr>
          <w:rFonts w:ascii="Times New Roman" w:hAnsi="Times New Roman" w:cs="Times New Roman"/>
          <w:lang w:val="lt-LT"/>
        </w:rPr>
      </w:pPr>
    </w:p>
    <w:p w14:paraId="4A4CE571" w14:textId="77777777" w:rsidR="00286729" w:rsidRDefault="00286729" w:rsidP="00286729">
      <w:pPr>
        <w:spacing w:after="0" w:line="240" w:lineRule="auto"/>
        <w:rPr>
          <w:rFonts w:ascii="Times New Roman" w:hAnsi="Times New Roman" w:cs="Times New Roman"/>
          <w:lang w:val="lt-LT"/>
        </w:rPr>
      </w:pPr>
    </w:p>
    <w:p w14:paraId="030AFF37" w14:textId="77777777" w:rsidR="00286729" w:rsidRDefault="00286729" w:rsidP="00286729">
      <w:pPr>
        <w:spacing w:after="0" w:line="240" w:lineRule="auto"/>
        <w:jc w:val="center"/>
        <w:rPr>
          <w:rFonts w:ascii="Times New Roman" w:hAnsi="Times New Roman" w:cs="Times New Roman"/>
          <w:b/>
          <w:lang w:val="lt-LT"/>
        </w:rPr>
      </w:pPr>
      <w:bookmarkStart w:id="69" w:name="_Toc129243136"/>
      <w:bookmarkStart w:id="70" w:name="_Toc129243261"/>
    </w:p>
    <w:p w14:paraId="57ED8851" w14:textId="77777777" w:rsidR="00286729" w:rsidRDefault="00286729" w:rsidP="00286729">
      <w:pPr>
        <w:spacing w:after="0" w:line="240" w:lineRule="auto"/>
        <w:jc w:val="center"/>
        <w:rPr>
          <w:rFonts w:ascii="Times New Roman" w:hAnsi="Times New Roman" w:cs="Times New Roman"/>
          <w:b/>
          <w:lang w:val="lt-LT"/>
        </w:rPr>
      </w:pPr>
      <w:r>
        <w:rPr>
          <w:rFonts w:ascii="Times New Roman" w:hAnsi="Times New Roman" w:cs="Times New Roman"/>
          <w:b/>
          <w:lang w:val="lt-LT"/>
        </w:rPr>
        <w:t>A. ŽENKLINIMAS</w:t>
      </w:r>
      <w:bookmarkEnd w:id="69"/>
      <w:bookmarkEnd w:id="70"/>
    </w:p>
    <w:p w14:paraId="4E93732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br w:type="page"/>
      </w:r>
    </w:p>
    <w:p w14:paraId="09B49275"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INFORMACIJA ANT IŠORINĖS IR VIDINĖS PAKUOTĖS</w:t>
      </w:r>
    </w:p>
    <w:p w14:paraId="6F634155"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4DCE47E0"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KARTONO DĖŽUTĖ IR BUTELIUKO ETIKETĖ</w:t>
      </w:r>
    </w:p>
    <w:p w14:paraId="7DA828B9" w14:textId="77777777" w:rsidR="00286729" w:rsidRDefault="00286729" w:rsidP="00286729">
      <w:pPr>
        <w:spacing w:after="0" w:line="240" w:lineRule="auto"/>
        <w:rPr>
          <w:rFonts w:ascii="Times New Roman" w:hAnsi="Times New Roman" w:cs="Times New Roman"/>
          <w:lang w:val="lt-LT"/>
        </w:rPr>
      </w:pPr>
    </w:p>
    <w:p w14:paraId="372F44EF" w14:textId="77777777" w:rsidR="00286729" w:rsidRDefault="00286729" w:rsidP="00286729">
      <w:pPr>
        <w:spacing w:after="0" w:line="240" w:lineRule="auto"/>
        <w:rPr>
          <w:rFonts w:ascii="Times New Roman" w:hAnsi="Times New Roman" w:cs="Times New Roman"/>
          <w:lang w:val="lt-LT"/>
        </w:rPr>
      </w:pPr>
    </w:p>
    <w:p w14:paraId="2B7444E4"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w:t>
      </w:r>
      <w:r>
        <w:rPr>
          <w:rFonts w:ascii="Times New Roman" w:hAnsi="Times New Roman" w:cs="Times New Roman"/>
          <w:b/>
          <w:lang w:val="lt-LT"/>
        </w:rPr>
        <w:tab/>
        <w:t>VAISTINIO PREPARATO PAVADINIMAS</w:t>
      </w:r>
    </w:p>
    <w:p w14:paraId="26839DEB" w14:textId="77777777" w:rsidR="00286729" w:rsidRDefault="00286729" w:rsidP="00286729">
      <w:pPr>
        <w:spacing w:after="0" w:line="240" w:lineRule="auto"/>
        <w:rPr>
          <w:rFonts w:ascii="Times New Roman" w:hAnsi="Times New Roman" w:cs="Times New Roman"/>
          <w:lang w:val="lt-LT"/>
        </w:rPr>
      </w:pPr>
    </w:p>
    <w:p w14:paraId="224E17F7"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100 % įkvepiamieji garai (skystis)</w:t>
      </w:r>
    </w:p>
    <w:p w14:paraId="28FA1F2C"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Sevofluranum</w:t>
      </w:r>
      <w:proofErr w:type="spellEnd"/>
    </w:p>
    <w:p w14:paraId="1E8A968E" w14:textId="77777777" w:rsidR="00286729" w:rsidRDefault="00286729" w:rsidP="00286729">
      <w:pPr>
        <w:spacing w:after="0" w:line="240" w:lineRule="auto"/>
        <w:rPr>
          <w:rFonts w:ascii="Times New Roman" w:hAnsi="Times New Roman" w:cs="Times New Roman"/>
          <w:lang w:val="lt-LT"/>
        </w:rPr>
      </w:pPr>
    </w:p>
    <w:p w14:paraId="45BE8892" w14:textId="77777777" w:rsidR="00286729" w:rsidRDefault="00286729" w:rsidP="00286729">
      <w:pPr>
        <w:spacing w:after="0" w:line="240" w:lineRule="auto"/>
        <w:rPr>
          <w:rFonts w:ascii="Times New Roman" w:hAnsi="Times New Roman" w:cs="Times New Roman"/>
          <w:lang w:val="lt-LT"/>
        </w:rPr>
      </w:pPr>
    </w:p>
    <w:p w14:paraId="398A31B7"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2.</w:t>
      </w:r>
      <w:r>
        <w:rPr>
          <w:rFonts w:ascii="Times New Roman" w:hAnsi="Times New Roman" w:cs="Times New Roman"/>
          <w:b/>
          <w:lang w:val="lt-LT"/>
        </w:rPr>
        <w:tab/>
        <w:t>VEIKLIOJI MEDŽIAGA IR JOS KIEKIS</w:t>
      </w:r>
    </w:p>
    <w:p w14:paraId="05A209CF" w14:textId="77777777" w:rsidR="00286729" w:rsidRDefault="00286729" w:rsidP="00286729">
      <w:pPr>
        <w:spacing w:after="0" w:line="240" w:lineRule="auto"/>
        <w:rPr>
          <w:rFonts w:ascii="Times New Roman" w:hAnsi="Times New Roman" w:cs="Times New Roman"/>
          <w:lang w:val="lt-LT"/>
        </w:rPr>
      </w:pPr>
    </w:p>
    <w:p w14:paraId="345EF2E3"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100 % </w:t>
      </w:r>
      <w:proofErr w:type="spellStart"/>
      <w:r>
        <w:rPr>
          <w:rFonts w:ascii="Times New Roman" w:hAnsi="Times New Roman" w:cs="Times New Roman"/>
          <w:lang w:val="lt-LT"/>
        </w:rPr>
        <w:t>sevofluranas</w:t>
      </w:r>
      <w:proofErr w:type="spellEnd"/>
      <w:r>
        <w:rPr>
          <w:rFonts w:ascii="Times New Roman" w:hAnsi="Times New Roman" w:cs="Times New Roman"/>
          <w:lang w:val="lt-LT"/>
        </w:rPr>
        <w:t>.</w:t>
      </w:r>
    </w:p>
    <w:p w14:paraId="3998BA25" w14:textId="77777777" w:rsidR="00286729" w:rsidRDefault="00286729" w:rsidP="00286729">
      <w:pPr>
        <w:spacing w:after="0" w:line="240" w:lineRule="auto"/>
        <w:rPr>
          <w:rFonts w:ascii="Times New Roman" w:hAnsi="Times New Roman" w:cs="Times New Roman"/>
          <w:i/>
          <w:lang w:val="lt-LT"/>
        </w:rPr>
      </w:pPr>
    </w:p>
    <w:p w14:paraId="3329E274" w14:textId="77777777" w:rsidR="00286729" w:rsidRDefault="00286729" w:rsidP="00286729">
      <w:pPr>
        <w:spacing w:after="0" w:line="240" w:lineRule="auto"/>
        <w:rPr>
          <w:rFonts w:ascii="Times New Roman" w:hAnsi="Times New Roman" w:cs="Times New Roman"/>
          <w:lang w:val="lt-LT"/>
        </w:rPr>
      </w:pPr>
    </w:p>
    <w:p w14:paraId="68E13AC7"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3.</w:t>
      </w:r>
      <w:r>
        <w:rPr>
          <w:rFonts w:ascii="Times New Roman" w:hAnsi="Times New Roman" w:cs="Times New Roman"/>
          <w:b/>
          <w:lang w:val="lt-LT"/>
        </w:rPr>
        <w:tab/>
        <w:t>PAGALBINIŲ MEDŽIAGŲ SĄRAŠAS</w:t>
      </w:r>
    </w:p>
    <w:p w14:paraId="2398DECE" w14:textId="77777777" w:rsidR="00286729" w:rsidRDefault="00286729" w:rsidP="00286729">
      <w:pPr>
        <w:spacing w:after="0" w:line="240" w:lineRule="auto"/>
        <w:rPr>
          <w:rFonts w:ascii="Times New Roman" w:hAnsi="Times New Roman" w:cs="Times New Roman"/>
          <w:lang w:val="lt-LT"/>
        </w:rPr>
      </w:pPr>
    </w:p>
    <w:p w14:paraId="3AA837A3" w14:textId="77777777" w:rsidR="00286729" w:rsidRDefault="00286729" w:rsidP="00286729">
      <w:pPr>
        <w:spacing w:after="0" w:line="240" w:lineRule="auto"/>
        <w:rPr>
          <w:rFonts w:ascii="Times New Roman" w:hAnsi="Times New Roman" w:cs="Times New Roman"/>
          <w:lang w:val="lt-LT"/>
        </w:rPr>
      </w:pPr>
    </w:p>
    <w:p w14:paraId="626B47E6"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4.</w:t>
      </w:r>
      <w:r>
        <w:rPr>
          <w:rFonts w:ascii="Times New Roman" w:hAnsi="Times New Roman" w:cs="Times New Roman"/>
          <w:b/>
          <w:lang w:val="lt-LT"/>
        </w:rPr>
        <w:tab/>
        <w:t>FARMACINĖ FORMA IR KIEKIS PAKUOTĖJE</w:t>
      </w:r>
    </w:p>
    <w:p w14:paraId="48B21AAC" w14:textId="77777777" w:rsidR="00286729" w:rsidRDefault="00286729" w:rsidP="00286729">
      <w:pPr>
        <w:spacing w:after="0" w:line="240" w:lineRule="auto"/>
        <w:rPr>
          <w:rFonts w:ascii="Times New Roman" w:hAnsi="Times New Roman" w:cs="Times New Roman"/>
          <w:lang w:val="lt-LT"/>
        </w:rPr>
      </w:pPr>
    </w:p>
    <w:p w14:paraId="73B60356"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Įkvepiamieji garai (skystis)</w:t>
      </w:r>
    </w:p>
    <w:p w14:paraId="28AAE5B1" w14:textId="77777777" w:rsidR="00286729" w:rsidRDefault="00286729" w:rsidP="00286729">
      <w:pPr>
        <w:spacing w:after="0" w:line="240" w:lineRule="auto"/>
        <w:rPr>
          <w:rFonts w:ascii="Times New Roman" w:hAnsi="Times New Roman" w:cs="Times New Roman"/>
          <w:lang w:val="lt-LT"/>
        </w:rPr>
      </w:pPr>
    </w:p>
    <w:p w14:paraId="3F3A7D0F"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highlight w:val="lightGray"/>
          <w:lang w:val="lt-LT"/>
        </w:rPr>
        <w:t>Kartono dėžutė</w:t>
      </w:r>
      <w:r>
        <w:rPr>
          <w:rFonts w:ascii="Times New Roman" w:hAnsi="Times New Roman" w:cs="Times New Roman"/>
          <w:lang w:val="lt-LT"/>
        </w:rPr>
        <w:t xml:space="preserve"> </w:t>
      </w:r>
    </w:p>
    <w:p w14:paraId="41DC8669"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highlight w:val="lightGray"/>
          <w:lang w:val="lt-LT"/>
        </w:rPr>
        <w:t>N1 -</w:t>
      </w:r>
      <w:r>
        <w:rPr>
          <w:rFonts w:ascii="Times New Roman" w:hAnsi="Times New Roman" w:cs="Times New Roman"/>
          <w:lang w:val="lt-LT"/>
        </w:rPr>
        <w:t xml:space="preserve"> 250 ml</w:t>
      </w:r>
    </w:p>
    <w:p w14:paraId="441D3B7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highlight w:val="lightGray"/>
          <w:lang w:val="lt-LT"/>
        </w:rPr>
        <w:t>N 6 -</w:t>
      </w:r>
      <w:r>
        <w:rPr>
          <w:rFonts w:ascii="Times New Roman" w:hAnsi="Times New Roman" w:cs="Times New Roman"/>
          <w:lang w:val="lt-LT"/>
        </w:rPr>
        <w:t xml:space="preserve"> 6 x 250 ml</w:t>
      </w:r>
    </w:p>
    <w:p w14:paraId="307E3AF7" w14:textId="77777777" w:rsidR="00286729" w:rsidRDefault="00286729" w:rsidP="00286729">
      <w:pPr>
        <w:spacing w:after="0" w:line="240" w:lineRule="auto"/>
        <w:rPr>
          <w:rFonts w:ascii="Times New Roman" w:hAnsi="Times New Roman" w:cs="Times New Roman"/>
          <w:lang w:val="lt-LT"/>
        </w:rPr>
      </w:pPr>
    </w:p>
    <w:p w14:paraId="75A8D232"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highlight w:val="lightGray"/>
          <w:lang w:val="lt-LT"/>
        </w:rPr>
        <w:t>Buteliuko etiketė</w:t>
      </w:r>
    </w:p>
    <w:p w14:paraId="6894B868"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250 ml</w:t>
      </w:r>
    </w:p>
    <w:p w14:paraId="2C734B85" w14:textId="77777777" w:rsidR="00286729" w:rsidRDefault="00286729" w:rsidP="00286729">
      <w:pPr>
        <w:spacing w:after="0" w:line="240" w:lineRule="auto"/>
        <w:rPr>
          <w:rFonts w:ascii="Times New Roman" w:hAnsi="Times New Roman" w:cs="Times New Roman"/>
          <w:lang w:val="lt-LT"/>
        </w:rPr>
      </w:pPr>
    </w:p>
    <w:p w14:paraId="5E24E9B5" w14:textId="77777777" w:rsidR="00286729" w:rsidRDefault="00286729" w:rsidP="00286729">
      <w:pPr>
        <w:spacing w:after="0" w:line="240" w:lineRule="auto"/>
        <w:rPr>
          <w:rFonts w:ascii="Times New Roman" w:hAnsi="Times New Roman" w:cs="Times New Roman"/>
          <w:lang w:val="lt-LT"/>
        </w:rPr>
      </w:pPr>
    </w:p>
    <w:p w14:paraId="4926AE07"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5.</w:t>
      </w:r>
      <w:r>
        <w:rPr>
          <w:rFonts w:ascii="Times New Roman" w:hAnsi="Times New Roman" w:cs="Times New Roman"/>
          <w:b/>
          <w:lang w:val="lt-LT"/>
        </w:rPr>
        <w:tab/>
        <w:t>VARTOJIMO METODAS IR BŪDAS (-AI)</w:t>
      </w:r>
    </w:p>
    <w:p w14:paraId="6BEF243F" w14:textId="77777777" w:rsidR="00286729" w:rsidRDefault="00286729" w:rsidP="00286729">
      <w:pPr>
        <w:spacing w:after="0" w:line="240" w:lineRule="auto"/>
        <w:rPr>
          <w:rFonts w:ascii="Times New Roman" w:hAnsi="Times New Roman" w:cs="Times New Roman"/>
          <w:lang w:val="lt-LT"/>
        </w:rPr>
      </w:pPr>
    </w:p>
    <w:p w14:paraId="504E7FB2"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Prieš vartojimą perskaitykite pakuotės lapelį.</w:t>
      </w:r>
    </w:p>
    <w:p w14:paraId="6E859E69" w14:textId="77777777" w:rsidR="00286729" w:rsidRDefault="00286729" w:rsidP="00286729">
      <w:pPr>
        <w:spacing w:after="0" w:line="240" w:lineRule="auto"/>
        <w:rPr>
          <w:rFonts w:ascii="Times New Roman" w:hAnsi="Times New Roman" w:cs="Times New Roman"/>
          <w:lang w:val="lt-LT"/>
        </w:rPr>
      </w:pPr>
    </w:p>
    <w:p w14:paraId="171B1EAE" w14:textId="77777777" w:rsidR="00286729" w:rsidRDefault="00286729" w:rsidP="00286729">
      <w:pPr>
        <w:spacing w:after="0" w:line="240" w:lineRule="auto"/>
        <w:rPr>
          <w:rFonts w:ascii="Times New Roman" w:hAnsi="Times New Roman" w:cs="Times New Roman"/>
          <w:lang w:val="lt-LT"/>
        </w:rPr>
      </w:pPr>
    </w:p>
    <w:p w14:paraId="0674A87F"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6.</w:t>
      </w:r>
      <w:r>
        <w:rPr>
          <w:rFonts w:ascii="Times New Roman" w:hAnsi="Times New Roman" w:cs="Times New Roman"/>
          <w:b/>
          <w:lang w:val="lt-LT"/>
        </w:rPr>
        <w:tab/>
        <w:t>SPECIALUS ĮSPĖJIMAS, KAD VAISTINĮ PREPARATĄ BŪTINA LAIKYTI VAIKAMS NEPASTEBIMOJE IR NEPASIEKIAMOJE VIETOJE</w:t>
      </w:r>
    </w:p>
    <w:p w14:paraId="4470B4DA" w14:textId="77777777" w:rsidR="00286729" w:rsidRDefault="00286729" w:rsidP="00286729">
      <w:pPr>
        <w:spacing w:after="0" w:line="240" w:lineRule="auto"/>
        <w:rPr>
          <w:rFonts w:ascii="Times New Roman" w:hAnsi="Times New Roman" w:cs="Times New Roman"/>
          <w:lang w:val="lt-LT"/>
        </w:rPr>
      </w:pPr>
    </w:p>
    <w:p w14:paraId="32D6E92F"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Laikyti vaikams nepastebimoje ir nepasiekiamoje vietoje.</w:t>
      </w:r>
    </w:p>
    <w:p w14:paraId="79BC8FAE" w14:textId="77777777" w:rsidR="00286729" w:rsidRDefault="00286729" w:rsidP="00286729">
      <w:pPr>
        <w:spacing w:after="0" w:line="240" w:lineRule="auto"/>
        <w:rPr>
          <w:rFonts w:ascii="Times New Roman" w:hAnsi="Times New Roman" w:cs="Times New Roman"/>
          <w:lang w:val="lt-LT"/>
        </w:rPr>
      </w:pPr>
    </w:p>
    <w:p w14:paraId="51E0FDB9" w14:textId="77777777" w:rsidR="00286729" w:rsidRDefault="00286729" w:rsidP="00286729">
      <w:pPr>
        <w:spacing w:after="0" w:line="240" w:lineRule="auto"/>
        <w:rPr>
          <w:rFonts w:ascii="Times New Roman" w:hAnsi="Times New Roman" w:cs="Times New Roman"/>
          <w:lang w:val="lt-LT"/>
        </w:rPr>
      </w:pPr>
    </w:p>
    <w:p w14:paraId="3F727142"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7.</w:t>
      </w:r>
      <w:r>
        <w:rPr>
          <w:rFonts w:ascii="Times New Roman" w:hAnsi="Times New Roman" w:cs="Times New Roman"/>
          <w:b/>
          <w:lang w:val="lt-LT"/>
        </w:rPr>
        <w:tab/>
        <w:t>KITAS (-I) SPECIALUS (-ŪS) ĮSPĖJIMAS (-AI) (JEI REIKIA)</w:t>
      </w:r>
    </w:p>
    <w:p w14:paraId="246FBCA8" w14:textId="77777777" w:rsidR="00286729" w:rsidRDefault="00286729" w:rsidP="00286729">
      <w:pPr>
        <w:spacing w:after="0" w:line="240" w:lineRule="auto"/>
        <w:rPr>
          <w:rFonts w:ascii="Times New Roman" w:hAnsi="Times New Roman" w:cs="Times New Roman"/>
          <w:lang w:val="lt-LT"/>
        </w:rPr>
      </w:pPr>
    </w:p>
    <w:p w14:paraId="6DA53E0A" w14:textId="77777777" w:rsidR="00286729" w:rsidRDefault="00286729" w:rsidP="00286729">
      <w:pPr>
        <w:spacing w:after="0" w:line="240" w:lineRule="auto"/>
        <w:rPr>
          <w:rFonts w:ascii="Times New Roman" w:hAnsi="Times New Roman" w:cs="Times New Roman"/>
          <w:lang w:val="lt-LT"/>
        </w:rPr>
      </w:pPr>
    </w:p>
    <w:p w14:paraId="7749EAA2"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8.</w:t>
      </w:r>
      <w:r>
        <w:rPr>
          <w:rFonts w:ascii="Times New Roman" w:hAnsi="Times New Roman" w:cs="Times New Roman"/>
          <w:b/>
          <w:lang w:val="lt-LT"/>
        </w:rPr>
        <w:tab/>
        <w:t>TINKAMUMO LAIKAS</w:t>
      </w:r>
    </w:p>
    <w:p w14:paraId="69BB435B" w14:textId="77777777" w:rsidR="00286729" w:rsidRDefault="00286729" w:rsidP="00286729">
      <w:pPr>
        <w:spacing w:after="0" w:line="240" w:lineRule="auto"/>
        <w:rPr>
          <w:rFonts w:ascii="Times New Roman" w:hAnsi="Times New Roman" w:cs="Times New Roman"/>
          <w:lang w:val="lt-LT"/>
        </w:rPr>
      </w:pPr>
    </w:p>
    <w:p w14:paraId="5013F9A9"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Tinka iki {mm-MMMM}</w:t>
      </w:r>
    </w:p>
    <w:p w14:paraId="295DAF0C" w14:textId="77777777" w:rsidR="00286729" w:rsidRDefault="00286729" w:rsidP="00286729">
      <w:pPr>
        <w:spacing w:after="0" w:line="240" w:lineRule="auto"/>
        <w:rPr>
          <w:rFonts w:ascii="Times New Roman" w:hAnsi="Times New Roman" w:cs="Times New Roman"/>
          <w:lang w:val="lt-LT"/>
        </w:rPr>
      </w:pPr>
    </w:p>
    <w:p w14:paraId="0A11335C" w14:textId="77777777" w:rsidR="00286729" w:rsidRDefault="00286729" w:rsidP="00286729">
      <w:pPr>
        <w:spacing w:after="0" w:line="240" w:lineRule="auto"/>
        <w:rPr>
          <w:rFonts w:ascii="Times New Roman" w:hAnsi="Times New Roman" w:cs="Times New Roman"/>
          <w:lang w:val="lt-LT"/>
        </w:rPr>
      </w:pPr>
    </w:p>
    <w:p w14:paraId="50EBF549"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9.</w:t>
      </w:r>
      <w:r>
        <w:rPr>
          <w:rFonts w:ascii="Times New Roman" w:hAnsi="Times New Roman" w:cs="Times New Roman"/>
          <w:b/>
          <w:lang w:val="lt-LT"/>
        </w:rPr>
        <w:tab/>
        <w:t>SPECIALIOS LAIKYMO SĄLYGOS</w:t>
      </w:r>
    </w:p>
    <w:p w14:paraId="072DD973" w14:textId="77777777" w:rsidR="00286729" w:rsidRDefault="00286729" w:rsidP="00286729">
      <w:pPr>
        <w:spacing w:after="0" w:line="240" w:lineRule="auto"/>
        <w:rPr>
          <w:rFonts w:ascii="Times New Roman" w:hAnsi="Times New Roman" w:cs="Times New Roman"/>
          <w:lang w:val="lt-LT"/>
        </w:rPr>
      </w:pPr>
    </w:p>
    <w:p w14:paraId="04FBC1C9" w14:textId="77777777" w:rsidR="00286729" w:rsidRDefault="00286729" w:rsidP="00286729">
      <w:pPr>
        <w:spacing w:after="0" w:line="240" w:lineRule="auto"/>
        <w:rPr>
          <w:rFonts w:ascii="Times New Roman" w:hAnsi="Times New Roman" w:cs="Times New Roman"/>
          <w:lang w:val="lt-LT"/>
        </w:rPr>
      </w:pPr>
    </w:p>
    <w:p w14:paraId="4945E78D"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10.</w:t>
      </w:r>
      <w:r>
        <w:rPr>
          <w:rFonts w:ascii="Times New Roman" w:hAnsi="Times New Roman" w:cs="Times New Roman"/>
          <w:b/>
          <w:lang w:val="lt-LT"/>
        </w:rPr>
        <w:tab/>
        <w:t>SPECIALIOS ATSARGUMO PRIEMONĖS DĖL NESUVARTOTO VAISTINIO PREPARATO AR JO ATLIEKŲ TVARKYMO (JEI REIKIA)</w:t>
      </w:r>
    </w:p>
    <w:p w14:paraId="19D0FA85" w14:textId="77777777" w:rsidR="00286729" w:rsidRDefault="00286729" w:rsidP="00286729">
      <w:pPr>
        <w:spacing w:after="0" w:line="240" w:lineRule="auto"/>
        <w:rPr>
          <w:rFonts w:ascii="Times New Roman" w:hAnsi="Times New Roman" w:cs="Times New Roman"/>
          <w:lang w:val="lt-LT"/>
        </w:rPr>
      </w:pPr>
    </w:p>
    <w:p w14:paraId="0127822F" w14:textId="77777777" w:rsidR="00286729" w:rsidRDefault="00286729" w:rsidP="00286729">
      <w:pPr>
        <w:spacing w:after="0" w:line="240" w:lineRule="auto"/>
        <w:rPr>
          <w:rFonts w:ascii="Times New Roman" w:hAnsi="Times New Roman" w:cs="Times New Roman"/>
          <w:lang w:val="lt-LT"/>
        </w:rPr>
      </w:pPr>
    </w:p>
    <w:p w14:paraId="63B9EB96"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11.</w:t>
      </w:r>
      <w:r>
        <w:rPr>
          <w:rFonts w:ascii="Times New Roman" w:hAnsi="Times New Roman" w:cs="Times New Roman"/>
          <w:b/>
          <w:lang w:val="lt-LT"/>
        </w:rPr>
        <w:tab/>
        <w:t>RINKODAROS TEISĖS TURĖTOJO PAVADINIMAS IR ADRESAS</w:t>
      </w:r>
    </w:p>
    <w:p w14:paraId="6E8FC144" w14:textId="77777777" w:rsidR="00286729" w:rsidRDefault="00286729" w:rsidP="00286729">
      <w:pPr>
        <w:spacing w:after="0" w:line="240" w:lineRule="auto"/>
        <w:rPr>
          <w:rFonts w:ascii="Times New Roman" w:hAnsi="Times New Roman" w:cs="Times New Roman"/>
          <w:lang w:val="lt-LT"/>
        </w:rPr>
      </w:pPr>
    </w:p>
    <w:p w14:paraId="1BF648F6"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5259D790" w14:textId="77777777" w:rsidR="00286729" w:rsidRDefault="00286729" w:rsidP="00286729">
      <w:pPr>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René</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Branquart</w:t>
      </w:r>
      <w:proofErr w:type="spellEnd"/>
    </w:p>
    <w:p w14:paraId="5BAF931E"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 xml:space="preserve">80 – 7860 </w:t>
      </w:r>
      <w:proofErr w:type="spellStart"/>
      <w:r>
        <w:rPr>
          <w:rFonts w:ascii="Times New Roman" w:hAnsi="Times New Roman" w:cs="Times New Roman"/>
          <w:lang w:val="lt-LT"/>
        </w:rPr>
        <w:t>Lessines</w:t>
      </w:r>
      <w:proofErr w:type="spellEnd"/>
    </w:p>
    <w:p w14:paraId="79ABBDA3"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Belgija</w:t>
      </w:r>
    </w:p>
    <w:p w14:paraId="4C970AF4" w14:textId="77777777" w:rsidR="00286729" w:rsidRDefault="00286729" w:rsidP="00286729">
      <w:pPr>
        <w:spacing w:after="0" w:line="240" w:lineRule="auto"/>
        <w:rPr>
          <w:rFonts w:ascii="Times New Roman" w:hAnsi="Times New Roman" w:cs="Times New Roman"/>
          <w:lang w:val="lt-LT"/>
        </w:rPr>
      </w:pPr>
    </w:p>
    <w:p w14:paraId="598C0C7A" w14:textId="77777777" w:rsidR="00286729" w:rsidRDefault="00286729" w:rsidP="00286729">
      <w:pPr>
        <w:spacing w:after="0" w:line="240" w:lineRule="auto"/>
        <w:rPr>
          <w:rFonts w:ascii="Times New Roman" w:hAnsi="Times New Roman" w:cs="Times New Roman"/>
          <w:lang w:val="lt-LT"/>
        </w:rPr>
      </w:pPr>
    </w:p>
    <w:p w14:paraId="6CC79C5A"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12.</w:t>
      </w:r>
      <w:r>
        <w:rPr>
          <w:rFonts w:ascii="Times New Roman" w:hAnsi="Times New Roman" w:cs="Times New Roman"/>
          <w:b/>
          <w:lang w:val="lt-LT"/>
        </w:rPr>
        <w:tab/>
        <w:t xml:space="preserve">REGISTRACIJOS PAŽYMĖJIMO NUMERIS </w:t>
      </w:r>
    </w:p>
    <w:p w14:paraId="40C62873" w14:textId="77777777" w:rsidR="00286729" w:rsidRDefault="00286729" w:rsidP="00286729">
      <w:pPr>
        <w:spacing w:after="0" w:line="240" w:lineRule="auto"/>
        <w:rPr>
          <w:rFonts w:ascii="Times New Roman" w:hAnsi="Times New Roman" w:cs="Times New Roman"/>
          <w:lang w:val="lt-LT"/>
        </w:rPr>
      </w:pPr>
    </w:p>
    <w:p w14:paraId="0D0A9215" w14:textId="77777777" w:rsidR="00286729" w:rsidRDefault="00286729" w:rsidP="00286729">
      <w:pPr>
        <w:spacing w:after="0" w:line="240" w:lineRule="auto"/>
        <w:rPr>
          <w:rFonts w:ascii="Times New Roman" w:hAnsi="Times New Roman" w:cs="Times New Roman"/>
          <w:lang w:val="lt-LT"/>
        </w:rPr>
      </w:pPr>
      <w:r>
        <w:rPr>
          <w:rFonts w:ascii="Times New Roman" w:hAnsi="Times New Roman"/>
          <w:highlight w:val="lightGray"/>
          <w:lang w:val="lt-LT"/>
        </w:rPr>
        <w:t>N1 –</w:t>
      </w:r>
      <w:r>
        <w:rPr>
          <w:rFonts w:ascii="Times New Roman" w:hAnsi="Times New Roman" w:cs="Times New Roman"/>
          <w:lang w:val="lt-LT"/>
        </w:rPr>
        <w:t xml:space="preserve"> LT/1/10/2027/001</w:t>
      </w:r>
    </w:p>
    <w:p w14:paraId="6992DBFC" w14:textId="77777777" w:rsidR="00286729" w:rsidRDefault="00286729" w:rsidP="00286729">
      <w:pPr>
        <w:spacing w:after="0" w:line="240" w:lineRule="auto"/>
        <w:rPr>
          <w:rFonts w:ascii="Times New Roman" w:hAnsi="Times New Roman" w:cs="Times New Roman"/>
          <w:lang w:val="lt-LT"/>
        </w:rPr>
      </w:pPr>
      <w:r>
        <w:rPr>
          <w:rFonts w:ascii="Times New Roman" w:hAnsi="Times New Roman"/>
          <w:highlight w:val="lightGray"/>
          <w:lang w:val="lt-LT"/>
        </w:rPr>
        <w:t>N6 –</w:t>
      </w:r>
      <w:r>
        <w:rPr>
          <w:rFonts w:ascii="Times New Roman" w:hAnsi="Times New Roman" w:cs="Times New Roman"/>
          <w:lang w:val="lt-LT"/>
        </w:rPr>
        <w:t xml:space="preserve"> LT/1/10/2027/002</w:t>
      </w:r>
    </w:p>
    <w:p w14:paraId="420E40C4" w14:textId="77777777" w:rsidR="00286729" w:rsidRDefault="00286729" w:rsidP="00286729">
      <w:pPr>
        <w:spacing w:after="0" w:line="240" w:lineRule="auto"/>
        <w:rPr>
          <w:rFonts w:ascii="Times New Roman" w:hAnsi="Times New Roman" w:cs="Times New Roman"/>
          <w:lang w:val="lt-LT"/>
        </w:rPr>
      </w:pPr>
    </w:p>
    <w:p w14:paraId="37D78076" w14:textId="77777777" w:rsidR="00286729" w:rsidRDefault="00286729" w:rsidP="00286729">
      <w:pPr>
        <w:spacing w:after="0" w:line="240" w:lineRule="auto"/>
        <w:rPr>
          <w:rFonts w:ascii="Times New Roman" w:hAnsi="Times New Roman" w:cs="Times New Roman"/>
          <w:lang w:val="lt-LT"/>
        </w:rPr>
      </w:pPr>
    </w:p>
    <w:p w14:paraId="6167FFDD"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13.</w:t>
      </w:r>
      <w:r>
        <w:rPr>
          <w:rFonts w:ascii="Times New Roman" w:hAnsi="Times New Roman" w:cs="Times New Roman"/>
          <w:b/>
          <w:lang w:val="lt-LT"/>
        </w:rPr>
        <w:tab/>
        <w:t>SERIJOS NUMERIS</w:t>
      </w:r>
    </w:p>
    <w:p w14:paraId="6DCFA8AF" w14:textId="77777777" w:rsidR="00286729" w:rsidRDefault="00286729" w:rsidP="00286729">
      <w:pPr>
        <w:spacing w:after="0" w:line="240" w:lineRule="auto"/>
        <w:rPr>
          <w:rFonts w:ascii="Times New Roman" w:hAnsi="Times New Roman" w:cs="Times New Roman"/>
          <w:lang w:val="lt-LT"/>
        </w:rPr>
      </w:pPr>
    </w:p>
    <w:p w14:paraId="528734E3"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Serija</w:t>
      </w:r>
    </w:p>
    <w:p w14:paraId="2804D749" w14:textId="77777777" w:rsidR="00286729" w:rsidRDefault="00286729" w:rsidP="00286729">
      <w:pPr>
        <w:spacing w:after="0" w:line="240" w:lineRule="auto"/>
        <w:rPr>
          <w:rFonts w:ascii="Times New Roman" w:hAnsi="Times New Roman" w:cs="Times New Roman"/>
          <w:lang w:val="lt-LT"/>
        </w:rPr>
      </w:pPr>
    </w:p>
    <w:p w14:paraId="5CC3D7CC" w14:textId="77777777" w:rsidR="00286729" w:rsidRDefault="00286729" w:rsidP="00286729">
      <w:pPr>
        <w:spacing w:after="0" w:line="240" w:lineRule="auto"/>
        <w:rPr>
          <w:rFonts w:ascii="Times New Roman" w:hAnsi="Times New Roman" w:cs="Times New Roman"/>
          <w:lang w:val="lt-LT"/>
        </w:rPr>
      </w:pPr>
    </w:p>
    <w:p w14:paraId="603A8380"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14.</w:t>
      </w:r>
      <w:r>
        <w:rPr>
          <w:rFonts w:ascii="Times New Roman" w:hAnsi="Times New Roman" w:cs="Times New Roman"/>
          <w:b/>
          <w:lang w:val="lt-LT"/>
        </w:rPr>
        <w:tab/>
        <w:t>PARDAVIMO (IŠDAVIMO) TVARKA</w:t>
      </w:r>
    </w:p>
    <w:p w14:paraId="3FD3AFE6" w14:textId="77777777" w:rsidR="00286729" w:rsidRDefault="00286729" w:rsidP="00286729">
      <w:pPr>
        <w:spacing w:after="0" w:line="240" w:lineRule="auto"/>
        <w:rPr>
          <w:rFonts w:ascii="Times New Roman" w:hAnsi="Times New Roman" w:cs="Times New Roman"/>
          <w:lang w:val="lt-LT"/>
        </w:rPr>
      </w:pPr>
    </w:p>
    <w:p w14:paraId="370FE1B2"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Receptinis vaistas</w:t>
      </w:r>
    </w:p>
    <w:p w14:paraId="77524D04" w14:textId="77777777" w:rsidR="00286729" w:rsidRDefault="00286729" w:rsidP="00286729">
      <w:pPr>
        <w:spacing w:after="0" w:line="240" w:lineRule="auto"/>
        <w:rPr>
          <w:rFonts w:ascii="Times New Roman" w:hAnsi="Times New Roman" w:cs="Times New Roman"/>
          <w:lang w:val="lt-LT"/>
        </w:rPr>
      </w:pPr>
    </w:p>
    <w:p w14:paraId="2B618D1D" w14:textId="77777777" w:rsidR="00286729" w:rsidRDefault="00286729" w:rsidP="00286729">
      <w:pPr>
        <w:spacing w:after="0" w:line="240" w:lineRule="auto"/>
        <w:rPr>
          <w:rFonts w:ascii="Times New Roman" w:hAnsi="Times New Roman" w:cs="Times New Roman"/>
          <w:lang w:val="lt-LT"/>
        </w:rPr>
      </w:pPr>
    </w:p>
    <w:p w14:paraId="586F5259"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15.</w:t>
      </w:r>
      <w:r>
        <w:rPr>
          <w:rFonts w:ascii="Times New Roman" w:hAnsi="Times New Roman" w:cs="Times New Roman"/>
          <w:b/>
          <w:lang w:val="lt-LT"/>
        </w:rPr>
        <w:tab/>
        <w:t>VARTOJIMO INSTRUKCIJA</w:t>
      </w:r>
    </w:p>
    <w:p w14:paraId="41B6FEBE" w14:textId="77777777" w:rsidR="00286729" w:rsidRDefault="00286729" w:rsidP="00286729">
      <w:pPr>
        <w:spacing w:after="0" w:line="240" w:lineRule="auto"/>
        <w:rPr>
          <w:rFonts w:ascii="Times New Roman" w:hAnsi="Times New Roman" w:cs="Times New Roman"/>
          <w:lang w:val="lt-LT"/>
        </w:rPr>
      </w:pPr>
    </w:p>
    <w:p w14:paraId="245793C5" w14:textId="77777777" w:rsidR="00286729" w:rsidRDefault="00286729" w:rsidP="00286729">
      <w:pPr>
        <w:spacing w:after="0" w:line="240" w:lineRule="auto"/>
        <w:rPr>
          <w:rFonts w:ascii="Times New Roman" w:hAnsi="Times New Roman" w:cs="Times New Roman"/>
          <w:lang w:val="lt-LT"/>
        </w:rPr>
      </w:pPr>
    </w:p>
    <w:p w14:paraId="4ECCB0C0" w14:textId="77777777" w:rsidR="00286729" w:rsidRDefault="00286729" w:rsidP="00286729">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16.</w:t>
      </w:r>
      <w:r>
        <w:rPr>
          <w:rFonts w:ascii="Times New Roman" w:hAnsi="Times New Roman" w:cs="Times New Roman"/>
          <w:b/>
          <w:lang w:val="lt-LT"/>
        </w:rPr>
        <w:tab/>
        <w:t>INFORMACIJA BRAILIO RAŠTU</w:t>
      </w:r>
    </w:p>
    <w:p w14:paraId="1DA59AD5" w14:textId="77777777" w:rsidR="00286729" w:rsidRDefault="00286729" w:rsidP="00286729">
      <w:pPr>
        <w:spacing w:after="0" w:line="240" w:lineRule="auto"/>
        <w:rPr>
          <w:rFonts w:ascii="Times New Roman" w:hAnsi="Times New Roman" w:cs="Times New Roman"/>
          <w:lang w:val="lt-LT"/>
        </w:rPr>
      </w:pPr>
    </w:p>
    <w:p w14:paraId="75319220" w14:textId="77777777" w:rsidR="00286729" w:rsidRDefault="00286729" w:rsidP="00286729">
      <w:pPr>
        <w:tabs>
          <w:tab w:val="left" w:pos="567"/>
        </w:tabs>
        <w:spacing w:after="0" w:line="260" w:lineRule="exact"/>
        <w:rPr>
          <w:rFonts w:ascii="Times New Roman" w:hAnsi="Times New Roman" w:cs="Times New Roman"/>
          <w:snapToGrid w:val="0"/>
          <w:szCs w:val="24"/>
          <w:lang w:val="lt-LT"/>
        </w:rPr>
      </w:pPr>
      <w:r>
        <w:rPr>
          <w:rFonts w:ascii="Times New Roman" w:hAnsi="Times New Roman" w:cs="Times New Roman"/>
          <w:noProof/>
          <w:snapToGrid w:val="0"/>
          <w:szCs w:val="24"/>
          <w:highlight w:val="lightGray"/>
          <w:lang w:val="lt-LT"/>
        </w:rPr>
        <w:t>Priimtas pagrindimas informacijos Brailio raštu nepateikti.</w:t>
      </w:r>
    </w:p>
    <w:p w14:paraId="09BFD109" w14:textId="77777777" w:rsidR="00286729" w:rsidRDefault="00286729" w:rsidP="00286729">
      <w:pPr>
        <w:spacing w:after="0" w:line="240" w:lineRule="auto"/>
        <w:rPr>
          <w:rFonts w:ascii="Times New Roman" w:hAnsi="Times New Roman" w:cs="Times New Roman"/>
          <w:lang w:val="lt-LT"/>
        </w:rPr>
      </w:pPr>
    </w:p>
    <w:p w14:paraId="1EC3000B" w14:textId="77777777" w:rsidR="00286729" w:rsidRDefault="00286729" w:rsidP="00286729">
      <w:pPr>
        <w:spacing w:after="0" w:line="240" w:lineRule="auto"/>
        <w:rPr>
          <w:rFonts w:ascii="Times New Roman" w:hAnsi="Times New Roman" w:cs="Times New Roman"/>
          <w:lang w:val="lt-LT"/>
        </w:rPr>
      </w:pPr>
    </w:p>
    <w:p w14:paraId="39E55B32" w14:textId="77777777" w:rsidR="00286729" w:rsidRDefault="00286729" w:rsidP="0028672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cs="Times New Roman"/>
          <w:i/>
          <w:noProof/>
          <w:snapToGrid w:val="0"/>
          <w:szCs w:val="24"/>
          <w:lang w:val="en-GB"/>
        </w:rPr>
      </w:pPr>
      <w:r>
        <w:rPr>
          <w:rFonts w:ascii="Times New Roman" w:hAnsi="Times New Roman" w:cs="Times New Roman"/>
          <w:b/>
          <w:noProof/>
          <w:snapToGrid w:val="0"/>
          <w:szCs w:val="20"/>
          <w:lang w:val="en-GB"/>
        </w:rPr>
        <w:t>17.</w:t>
      </w:r>
      <w:r>
        <w:rPr>
          <w:rFonts w:ascii="Times New Roman" w:hAnsi="Times New Roman" w:cs="Times New Roman"/>
          <w:b/>
          <w:noProof/>
          <w:snapToGrid w:val="0"/>
          <w:szCs w:val="20"/>
          <w:lang w:val="en-GB"/>
        </w:rPr>
        <w:tab/>
        <w:t>UNIKALUS IDENTIFIKATORIUS – 2D BRŪKŠNINIS KODAS</w:t>
      </w:r>
    </w:p>
    <w:p w14:paraId="2EE865A8" w14:textId="77777777" w:rsidR="00286729" w:rsidRDefault="00286729" w:rsidP="00286729">
      <w:pPr>
        <w:tabs>
          <w:tab w:val="left" w:pos="567"/>
        </w:tabs>
        <w:spacing w:after="0" w:line="260" w:lineRule="exact"/>
        <w:rPr>
          <w:rFonts w:ascii="Times New Roman" w:hAnsi="Times New Roman" w:cs="Times New Roman"/>
          <w:noProof/>
          <w:snapToGrid w:val="0"/>
          <w:szCs w:val="20"/>
          <w:lang w:val="en-GB"/>
        </w:rPr>
      </w:pPr>
    </w:p>
    <w:p w14:paraId="2490A55D"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highlight w:val="lightGray"/>
          <w:lang w:val="lt-LT"/>
        </w:rPr>
        <w:t>Kartono dėžutė</w:t>
      </w:r>
      <w:r>
        <w:rPr>
          <w:rFonts w:ascii="Times New Roman" w:hAnsi="Times New Roman" w:cs="Times New Roman"/>
          <w:lang w:val="lt-LT"/>
        </w:rPr>
        <w:t xml:space="preserve"> </w:t>
      </w:r>
    </w:p>
    <w:p w14:paraId="5C24B7A0" w14:textId="77777777" w:rsidR="00286729" w:rsidRDefault="00286729" w:rsidP="00286729">
      <w:pPr>
        <w:tabs>
          <w:tab w:val="left" w:pos="567"/>
        </w:tabs>
        <w:spacing w:after="0" w:line="260" w:lineRule="exact"/>
        <w:rPr>
          <w:rFonts w:ascii="Times New Roman" w:hAnsi="Times New Roman" w:cs="Times New Roman"/>
          <w:noProof/>
          <w:snapToGrid w:val="0"/>
          <w:szCs w:val="20"/>
          <w:lang w:val="en-GB"/>
        </w:rPr>
      </w:pPr>
    </w:p>
    <w:p w14:paraId="07A562F9" w14:textId="77777777" w:rsidR="00286729" w:rsidRDefault="00286729" w:rsidP="00286729">
      <w:pPr>
        <w:tabs>
          <w:tab w:val="left" w:pos="567"/>
        </w:tabs>
        <w:spacing w:after="0" w:line="260" w:lineRule="exact"/>
        <w:rPr>
          <w:rFonts w:ascii="Times New Roman" w:hAnsi="Times New Roman" w:cs="Times New Roman"/>
          <w:noProof/>
          <w:snapToGrid w:val="0"/>
          <w:shd w:val="clear" w:color="auto" w:fill="CCCCCC"/>
          <w:lang w:val="en-GB"/>
        </w:rPr>
      </w:pPr>
      <w:r>
        <w:rPr>
          <w:rFonts w:ascii="Times New Roman" w:hAnsi="Times New Roman" w:cs="Times New Roman"/>
          <w:noProof/>
          <w:snapToGrid w:val="0"/>
          <w:szCs w:val="20"/>
          <w:highlight w:val="lightGray"/>
          <w:lang w:val="en-GB"/>
        </w:rPr>
        <w:t>2D brūkšninis kodas su nurodytu unikaliu identifikatoriumi.</w:t>
      </w:r>
    </w:p>
    <w:p w14:paraId="6ED2A8DF" w14:textId="77777777" w:rsidR="00286729" w:rsidRDefault="00286729" w:rsidP="00286729">
      <w:pPr>
        <w:tabs>
          <w:tab w:val="left" w:pos="567"/>
        </w:tabs>
        <w:spacing w:after="0" w:line="260" w:lineRule="exact"/>
        <w:rPr>
          <w:rFonts w:ascii="Times New Roman" w:hAnsi="Times New Roman" w:cs="Times New Roman"/>
          <w:noProof/>
          <w:snapToGrid w:val="0"/>
          <w:szCs w:val="20"/>
          <w:lang w:val="en-GB"/>
        </w:rPr>
      </w:pPr>
    </w:p>
    <w:p w14:paraId="22A5589E" w14:textId="77777777" w:rsidR="00286729" w:rsidRDefault="00286729" w:rsidP="00286729">
      <w:pPr>
        <w:tabs>
          <w:tab w:val="left" w:pos="567"/>
        </w:tabs>
        <w:spacing w:after="0" w:line="260" w:lineRule="exact"/>
        <w:rPr>
          <w:rFonts w:ascii="Times New Roman" w:hAnsi="Times New Roman" w:cs="Times New Roman"/>
          <w:noProof/>
          <w:snapToGrid w:val="0"/>
          <w:szCs w:val="20"/>
          <w:lang w:val="en-GB"/>
        </w:rPr>
      </w:pPr>
    </w:p>
    <w:p w14:paraId="3C456490" w14:textId="77777777" w:rsidR="00286729" w:rsidRDefault="00286729" w:rsidP="00286729">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cs="Times New Roman"/>
          <w:i/>
          <w:noProof/>
          <w:snapToGrid w:val="0"/>
          <w:szCs w:val="20"/>
          <w:lang w:val="en-GB"/>
        </w:rPr>
      </w:pPr>
      <w:r>
        <w:rPr>
          <w:rFonts w:ascii="Times New Roman" w:hAnsi="Times New Roman" w:cs="Times New Roman"/>
          <w:b/>
          <w:noProof/>
          <w:snapToGrid w:val="0"/>
          <w:szCs w:val="20"/>
          <w:lang w:val="en-GB"/>
        </w:rPr>
        <w:t>18.</w:t>
      </w:r>
      <w:r>
        <w:rPr>
          <w:rFonts w:ascii="Times New Roman" w:hAnsi="Times New Roman" w:cs="Times New Roman"/>
          <w:b/>
          <w:noProof/>
          <w:snapToGrid w:val="0"/>
          <w:szCs w:val="20"/>
          <w:lang w:val="en-GB"/>
        </w:rPr>
        <w:tab/>
        <w:t>UNIKALUS IDENTIFIKATORIUS – ŽMONĖMS SUPRANTAMI DUOMENYS</w:t>
      </w:r>
    </w:p>
    <w:p w14:paraId="4D2FC6DF" w14:textId="77777777" w:rsidR="00286729" w:rsidRDefault="00286729" w:rsidP="00286729">
      <w:pPr>
        <w:spacing w:after="0" w:line="240" w:lineRule="auto"/>
        <w:rPr>
          <w:rFonts w:ascii="Times New Roman" w:hAnsi="Times New Roman" w:cs="Times New Roman"/>
          <w:highlight w:val="lightGray"/>
          <w:lang w:val="lt-LT"/>
        </w:rPr>
      </w:pPr>
    </w:p>
    <w:p w14:paraId="3CED3BB1"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highlight w:val="lightGray"/>
          <w:lang w:val="lt-LT"/>
        </w:rPr>
        <w:t>Kartono dėžutė</w:t>
      </w:r>
      <w:r>
        <w:rPr>
          <w:rFonts w:ascii="Times New Roman" w:hAnsi="Times New Roman" w:cs="Times New Roman"/>
          <w:lang w:val="lt-LT"/>
        </w:rPr>
        <w:t xml:space="preserve"> </w:t>
      </w:r>
    </w:p>
    <w:p w14:paraId="7417D79B" w14:textId="77777777" w:rsidR="00286729" w:rsidRDefault="00286729" w:rsidP="00286729">
      <w:pPr>
        <w:tabs>
          <w:tab w:val="left" w:pos="567"/>
        </w:tabs>
        <w:spacing w:after="0" w:line="260" w:lineRule="exact"/>
        <w:rPr>
          <w:rFonts w:ascii="Times New Roman" w:hAnsi="Times New Roman" w:cs="Times New Roman"/>
          <w:noProof/>
          <w:snapToGrid w:val="0"/>
          <w:szCs w:val="20"/>
          <w:lang w:val="en-GB"/>
        </w:rPr>
      </w:pPr>
    </w:p>
    <w:p w14:paraId="51B73B23" w14:textId="77777777" w:rsidR="00286729" w:rsidRDefault="00286729" w:rsidP="00286729">
      <w:pPr>
        <w:tabs>
          <w:tab w:val="left" w:pos="567"/>
        </w:tabs>
        <w:spacing w:after="0" w:line="260" w:lineRule="exact"/>
        <w:rPr>
          <w:rFonts w:ascii="Times New Roman" w:hAnsi="Times New Roman" w:cs="Times New Roman"/>
          <w:snapToGrid w:val="0"/>
          <w:lang w:val="en-GB"/>
        </w:rPr>
      </w:pPr>
      <w:r>
        <w:rPr>
          <w:rFonts w:ascii="Times New Roman" w:hAnsi="Times New Roman" w:cs="Times New Roman"/>
          <w:snapToGrid w:val="0"/>
          <w:szCs w:val="20"/>
          <w:lang w:val="en-GB"/>
        </w:rPr>
        <w:t>&lt;PC: {</w:t>
      </w:r>
      <w:proofErr w:type="spellStart"/>
      <w:r>
        <w:rPr>
          <w:rFonts w:ascii="Times New Roman" w:hAnsi="Times New Roman" w:cs="Times New Roman"/>
          <w:snapToGrid w:val="0"/>
          <w:szCs w:val="20"/>
          <w:lang w:val="en-GB"/>
        </w:rPr>
        <w:t>numeris</w:t>
      </w:r>
      <w:proofErr w:type="spellEnd"/>
      <w:r>
        <w:rPr>
          <w:rFonts w:ascii="Times New Roman" w:hAnsi="Times New Roman" w:cs="Times New Roman"/>
          <w:snapToGrid w:val="0"/>
          <w:szCs w:val="20"/>
          <w:lang w:val="en-GB"/>
        </w:rPr>
        <w:t>} [</w:t>
      </w:r>
      <w:proofErr w:type="spellStart"/>
      <w:r>
        <w:rPr>
          <w:rFonts w:ascii="Times New Roman" w:hAnsi="Times New Roman" w:cs="Times New Roman"/>
          <w:snapToGrid w:val="0"/>
          <w:szCs w:val="20"/>
          <w:lang w:val="en-GB"/>
        </w:rPr>
        <w:t>vaistinio</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preparato</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kodas</w:t>
      </w:r>
      <w:proofErr w:type="spellEnd"/>
      <w:r>
        <w:rPr>
          <w:rFonts w:ascii="Times New Roman" w:hAnsi="Times New Roman" w:cs="Times New Roman"/>
          <w:snapToGrid w:val="0"/>
          <w:szCs w:val="20"/>
          <w:lang w:val="en-GB"/>
        </w:rPr>
        <w:t>]</w:t>
      </w:r>
    </w:p>
    <w:p w14:paraId="7D6481DB" w14:textId="77777777" w:rsidR="00286729" w:rsidRDefault="00286729" w:rsidP="00286729">
      <w:pPr>
        <w:tabs>
          <w:tab w:val="left" w:pos="567"/>
        </w:tabs>
        <w:spacing w:after="0" w:line="260" w:lineRule="exact"/>
        <w:rPr>
          <w:rFonts w:ascii="Times New Roman" w:hAnsi="Times New Roman" w:cs="Times New Roman"/>
          <w:snapToGrid w:val="0"/>
          <w:lang w:val="en-GB"/>
        </w:rPr>
      </w:pPr>
      <w:r>
        <w:rPr>
          <w:rFonts w:ascii="Times New Roman" w:hAnsi="Times New Roman" w:cs="Times New Roman"/>
          <w:snapToGrid w:val="0"/>
          <w:szCs w:val="20"/>
          <w:lang w:val="en-GB"/>
        </w:rPr>
        <w:t>SN: {</w:t>
      </w:r>
      <w:proofErr w:type="spellStart"/>
      <w:r>
        <w:rPr>
          <w:rFonts w:ascii="Times New Roman" w:hAnsi="Times New Roman" w:cs="Times New Roman"/>
          <w:snapToGrid w:val="0"/>
          <w:szCs w:val="20"/>
          <w:lang w:val="en-GB"/>
        </w:rPr>
        <w:t>numeris</w:t>
      </w:r>
      <w:proofErr w:type="spellEnd"/>
      <w:r>
        <w:rPr>
          <w:rFonts w:ascii="Times New Roman" w:hAnsi="Times New Roman" w:cs="Times New Roman"/>
          <w:snapToGrid w:val="0"/>
          <w:szCs w:val="20"/>
          <w:lang w:val="en-GB"/>
        </w:rPr>
        <w:t>} [</w:t>
      </w:r>
      <w:proofErr w:type="spellStart"/>
      <w:r>
        <w:rPr>
          <w:rFonts w:ascii="Times New Roman" w:hAnsi="Times New Roman" w:cs="Times New Roman"/>
          <w:snapToGrid w:val="0"/>
          <w:szCs w:val="20"/>
          <w:lang w:val="en-GB"/>
        </w:rPr>
        <w:t>nuoseklusis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numeris</w:t>
      </w:r>
      <w:proofErr w:type="spellEnd"/>
      <w:r>
        <w:rPr>
          <w:rFonts w:ascii="Times New Roman" w:hAnsi="Times New Roman" w:cs="Times New Roman"/>
          <w:snapToGrid w:val="0"/>
          <w:szCs w:val="20"/>
          <w:lang w:val="en-GB"/>
        </w:rPr>
        <w:t>]</w:t>
      </w:r>
    </w:p>
    <w:p w14:paraId="13D6AE17" w14:textId="77777777" w:rsidR="00286729" w:rsidRDefault="00286729" w:rsidP="00286729">
      <w:pPr>
        <w:tabs>
          <w:tab w:val="left" w:pos="567"/>
        </w:tabs>
        <w:spacing w:after="0" w:line="260" w:lineRule="exact"/>
        <w:rPr>
          <w:rFonts w:ascii="Times New Roman" w:hAnsi="Times New Roman" w:cs="Times New Roman"/>
          <w:snapToGrid w:val="0"/>
          <w:lang w:val="en-GB"/>
        </w:rPr>
      </w:pPr>
      <w:r>
        <w:rPr>
          <w:rFonts w:ascii="Times New Roman" w:hAnsi="Times New Roman" w:cs="Times New Roman"/>
          <w:snapToGrid w:val="0"/>
          <w:szCs w:val="20"/>
          <w:lang w:val="en-GB"/>
        </w:rPr>
        <w:t>NN: {</w:t>
      </w:r>
      <w:proofErr w:type="spellStart"/>
      <w:r>
        <w:rPr>
          <w:rFonts w:ascii="Times New Roman" w:hAnsi="Times New Roman" w:cs="Times New Roman"/>
          <w:snapToGrid w:val="0"/>
          <w:szCs w:val="20"/>
          <w:lang w:val="en-GB"/>
        </w:rPr>
        <w:t>numeris</w:t>
      </w:r>
      <w:proofErr w:type="spellEnd"/>
      <w:r>
        <w:rPr>
          <w:rFonts w:ascii="Times New Roman" w:hAnsi="Times New Roman" w:cs="Times New Roman"/>
          <w:snapToGrid w:val="0"/>
          <w:szCs w:val="20"/>
          <w:lang w:val="en-GB"/>
        </w:rPr>
        <w:t>} [</w:t>
      </w:r>
      <w:proofErr w:type="spellStart"/>
      <w:r>
        <w:rPr>
          <w:rFonts w:ascii="Times New Roman" w:hAnsi="Times New Roman" w:cs="Times New Roman"/>
          <w:snapToGrid w:val="0"/>
          <w:szCs w:val="20"/>
          <w:lang w:val="en-GB"/>
        </w:rPr>
        <w:t>nacionalinis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kompensacijos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rūšies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kodas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arba</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kitas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nacionalinis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vaistinio</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preparato</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identifikacinis</w:t>
      </w:r>
      <w:proofErr w:type="spellEnd"/>
      <w:r>
        <w:rPr>
          <w:rFonts w:ascii="Times New Roman" w:hAnsi="Times New Roman" w:cs="Times New Roman"/>
          <w:snapToGrid w:val="0"/>
          <w:szCs w:val="20"/>
          <w:lang w:val="en-GB"/>
        </w:rPr>
        <w:t xml:space="preserve"> </w:t>
      </w:r>
      <w:proofErr w:type="spellStart"/>
      <w:r>
        <w:rPr>
          <w:rFonts w:ascii="Times New Roman" w:hAnsi="Times New Roman" w:cs="Times New Roman"/>
          <w:snapToGrid w:val="0"/>
          <w:szCs w:val="20"/>
          <w:lang w:val="en-GB"/>
        </w:rPr>
        <w:t>numeris</w:t>
      </w:r>
      <w:proofErr w:type="spellEnd"/>
      <w:r>
        <w:rPr>
          <w:rFonts w:ascii="Times New Roman" w:hAnsi="Times New Roman" w:cs="Times New Roman"/>
          <w:snapToGrid w:val="0"/>
          <w:szCs w:val="20"/>
          <w:lang w:val="en-GB"/>
        </w:rPr>
        <w:t>]&gt;</w:t>
      </w:r>
    </w:p>
    <w:p w14:paraId="2DE161D4" w14:textId="77777777" w:rsidR="00286729" w:rsidRDefault="00286729" w:rsidP="00286729">
      <w:pPr>
        <w:tabs>
          <w:tab w:val="left" w:pos="567"/>
        </w:tabs>
        <w:spacing w:after="0" w:line="260" w:lineRule="exact"/>
        <w:rPr>
          <w:rFonts w:ascii="Times New Roman" w:hAnsi="Times New Roman" w:cs="Times New Roman"/>
          <w:snapToGrid w:val="0"/>
          <w:szCs w:val="24"/>
          <w:lang w:val="lt-LT"/>
        </w:rPr>
      </w:pPr>
    </w:p>
    <w:p w14:paraId="3A72C1B5"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br w:type="page"/>
      </w:r>
    </w:p>
    <w:p w14:paraId="5F7DFF5D" w14:textId="77777777" w:rsidR="00286729" w:rsidRDefault="00286729" w:rsidP="00286729">
      <w:pPr>
        <w:spacing w:after="0" w:line="240" w:lineRule="auto"/>
        <w:rPr>
          <w:rFonts w:ascii="Times New Roman" w:hAnsi="Times New Roman" w:cs="Times New Roman"/>
          <w:lang w:val="lt-LT"/>
        </w:rPr>
      </w:pPr>
    </w:p>
    <w:p w14:paraId="7FBA7EFA" w14:textId="77777777" w:rsidR="00286729" w:rsidRDefault="00286729" w:rsidP="00286729">
      <w:pPr>
        <w:spacing w:after="0" w:line="240" w:lineRule="auto"/>
        <w:rPr>
          <w:rFonts w:ascii="Times New Roman" w:hAnsi="Times New Roman" w:cs="Times New Roman"/>
          <w:lang w:val="lt-LT"/>
        </w:rPr>
      </w:pPr>
    </w:p>
    <w:p w14:paraId="30A6481D" w14:textId="77777777" w:rsidR="00286729" w:rsidRDefault="00286729" w:rsidP="00286729">
      <w:pPr>
        <w:spacing w:after="0" w:line="240" w:lineRule="auto"/>
        <w:rPr>
          <w:rFonts w:ascii="Times New Roman" w:hAnsi="Times New Roman" w:cs="Times New Roman"/>
          <w:lang w:val="lt-LT"/>
        </w:rPr>
      </w:pPr>
    </w:p>
    <w:p w14:paraId="76294DC9" w14:textId="77777777" w:rsidR="00286729" w:rsidRDefault="00286729" w:rsidP="00286729">
      <w:pPr>
        <w:spacing w:after="0" w:line="240" w:lineRule="auto"/>
        <w:rPr>
          <w:rFonts w:ascii="Times New Roman" w:hAnsi="Times New Roman" w:cs="Times New Roman"/>
          <w:lang w:val="lt-LT"/>
        </w:rPr>
      </w:pPr>
    </w:p>
    <w:p w14:paraId="2999FC46" w14:textId="77777777" w:rsidR="00286729" w:rsidRDefault="00286729" w:rsidP="00286729">
      <w:pPr>
        <w:spacing w:after="0" w:line="240" w:lineRule="auto"/>
        <w:rPr>
          <w:rFonts w:ascii="Times New Roman" w:hAnsi="Times New Roman" w:cs="Times New Roman"/>
          <w:lang w:val="lt-LT"/>
        </w:rPr>
      </w:pPr>
    </w:p>
    <w:p w14:paraId="136FE4C5" w14:textId="77777777" w:rsidR="00286729" w:rsidRDefault="00286729" w:rsidP="00286729">
      <w:pPr>
        <w:spacing w:after="0" w:line="240" w:lineRule="auto"/>
        <w:rPr>
          <w:rFonts w:ascii="Times New Roman" w:hAnsi="Times New Roman" w:cs="Times New Roman"/>
          <w:lang w:val="lt-LT"/>
        </w:rPr>
      </w:pPr>
    </w:p>
    <w:p w14:paraId="46A81D27" w14:textId="77777777" w:rsidR="00286729" w:rsidRDefault="00286729" w:rsidP="00286729">
      <w:pPr>
        <w:spacing w:after="0" w:line="240" w:lineRule="auto"/>
        <w:rPr>
          <w:rFonts w:ascii="Times New Roman" w:hAnsi="Times New Roman" w:cs="Times New Roman"/>
          <w:lang w:val="lt-LT"/>
        </w:rPr>
      </w:pPr>
    </w:p>
    <w:p w14:paraId="3A7334DD" w14:textId="77777777" w:rsidR="00286729" w:rsidRDefault="00286729" w:rsidP="00286729">
      <w:pPr>
        <w:spacing w:after="0" w:line="240" w:lineRule="auto"/>
        <w:rPr>
          <w:rFonts w:ascii="Times New Roman" w:hAnsi="Times New Roman" w:cs="Times New Roman"/>
          <w:lang w:val="lt-LT"/>
        </w:rPr>
      </w:pPr>
    </w:p>
    <w:p w14:paraId="70BFD800" w14:textId="77777777" w:rsidR="00286729" w:rsidRDefault="00286729" w:rsidP="00286729">
      <w:pPr>
        <w:spacing w:after="0" w:line="240" w:lineRule="auto"/>
        <w:rPr>
          <w:rFonts w:ascii="Times New Roman" w:hAnsi="Times New Roman" w:cs="Times New Roman"/>
          <w:lang w:val="lt-LT"/>
        </w:rPr>
      </w:pPr>
    </w:p>
    <w:p w14:paraId="0ACE706A" w14:textId="77777777" w:rsidR="00286729" w:rsidRDefault="00286729" w:rsidP="00286729">
      <w:pPr>
        <w:spacing w:after="0" w:line="240" w:lineRule="auto"/>
        <w:rPr>
          <w:rFonts w:ascii="Times New Roman" w:hAnsi="Times New Roman" w:cs="Times New Roman"/>
          <w:lang w:val="lt-LT"/>
        </w:rPr>
      </w:pPr>
    </w:p>
    <w:p w14:paraId="2CBB4217" w14:textId="77777777" w:rsidR="00286729" w:rsidRDefault="00286729" w:rsidP="00286729">
      <w:pPr>
        <w:spacing w:after="0" w:line="240" w:lineRule="auto"/>
        <w:rPr>
          <w:rFonts w:ascii="Times New Roman" w:hAnsi="Times New Roman" w:cs="Times New Roman"/>
          <w:lang w:val="lt-LT"/>
        </w:rPr>
      </w:pPr>
    </w:p>
    <w:p w14:paraId="26E32CF2" w14:textId="77777777" w:rsidR="00286729" w:rsidRDefault="00286729" w:rsidP="00286729">
      <w:pPr>
        <w:spacing w:after="0" w:line="240" w:lineRule="auto"/>
        <w:rPr>
          <w:rFonts w:ascii="Times New Roman" w:hAnsi="Times New Roman" w:cs="Times New Roman"/>
          <w:lang w:val="lt-LT"/>
        </w:rPr>
      </w:pPr>
    </w:p>
    <w:p w14:paraId="7440096A" w14:textId="77777777" w:rsidR="00286729" w:rsidRDefault="00286729" w:rsidP="00286729">
      <w:pPr>
        <w:spacing w:after="0" w:line="240" w:lineRule="auto"/>
        <w:rPr>
          <w:rFonts w:ascii="Times New Roman" w:hAnsi="Times New Roman" w:cs="Times New Roman"/>
          <w:lang w:val="lt-LT"/>
        </w:rPr>
      </w:pPr>
    </w:p>
    <w:p w14:paraId="57B62EFA" w14:textId="77777777" w:rsidR="00286729" w:rsidRDefault="00286729" w:rsidP="00286729">
      <w:pPr>
        <w:spacing w:after="0" w:line="240" w:lineRule="auto"/>
        <w:rPr>
          <w:rFonts w:ascii="Times New Roman" w:hAnsi="Times New Roman" w:cs="Times New Roman"/>
          <w:lang w:val="lt-LT"/>
        </w:rPr>
      </w:pPr>
    </w:p>
    <w:p w14:paraId="03351640" w14:textId="77777777" w:rsidR="00286729" w:rsidRDefault="00286729" w:rsidP="00286729">
      <w:pPr>
        <w:spacing w:after="0" w:line="240" w:lineRule="auto"/>
        <w:rPr>
          <w:rFonts w:ascii="Times New Roman" w:hAnsi="Times New Roman" w:cs="Times New Roman"/>
          <w:lang w:val="lt-LT"/>
        </w:rPr>
      </w:pPr>
    </w:p>
    <w:p w14:paraId="26A3382B" w14:textId="77777777" w:rsidR="00286729" w:rsidRDefault="00286729" w:rsidP="00286729">
      <w:pPr>
        <w:spacing w:after="0" w:line="240" w:lineRule="auto"/>
        <w:rPr>
          <w:rFonts w:ascii="Times New Roman" w:hAnsi="Times New Roman" w:cs="Times New Roman"/>
          <w:lang w:val="lt-LT"/>
        </w:rPr>
      </w:pPr>
    </w:p>
    <w:p w14:paraId="5EAE95D3" w14:textId="77777777" w:rsidR="00286729" w:rsidRDefault="00286729" w:rsidP="00286729">
      <w:pPr>
        <w:spacing w:after="0" w:line="240" w:lineRule="auto"/>
        <w:rPr>
          <w:rFonts w:ascii="Times New Roman" w:hAnsi="Times New Roman" w:cs="Times New Roman"/>
          <w:lang w:val="lt-LT"/>
        </w:rPr>
      </w:pPr>
    </w:p>
    <w:p w14:paraId="6AB6A614" w14:textId="77777777" w:rsidR="00286729" w:rsidRDefault="00286729" w:rsidP="00286729">
      <w:pPr>
        <w:spacing w:after="0" w:line="240" w:lineRule="auto"/>
        <w:rPr>
          <w:rFonts w:ascii="Times New Roman" w:hAnsi="Times New Roman" w:cs="Times New Roman"/>
          <w:lang w:val="lt-LT"/>
        </w:rPr>
      </w:pPr>
    </w:p>
    <w:p w14:paraId="7C0E32B7" w14:textId="77777777" w:rsidR="00286729" w:rsidRDefault="00286729" w:rsidP="00286729">
      <w:pPr>
        <w:spacing w:after="0" w:line="240" w:lineRule="auto"/>
        <w:rPr>
          <w:rFonts w:ascii="Times New Roman" w:hAnsi="Times New Roman" w:cs="Times New Roman"/>
          <w:b/>
          <w:lang w:val="lt-LT"/>
        </w:rPr>
      </w:pPr>
      <w:bookmarkStart w:id="71" w:name="_Toc129243137"/>
      <w:bookmarkStart w:id="72" w:name="_Toc129243262"/>
    </w:p>
    <w:p w14:paraId="47BC946F" w14:textId="77777777" w:rsidR="00286729" w:rsidRDefault="00286729" w:rsidP="00286729">
      <w:pPr>
        <w:spacing w:after="0" w:line="240" w:lineRule="auto"/>
        <w:rPr>
          <w:rFonts w:ascii="Times New Roman" w:hAnsi="Times New Roman" w:cs="Times New Roman"/>
          <w:b/>
          <w:lang w:val="lt-LT"/>
        </w:rPr>
      </w:pPr>
    </w:p>
    <w:p w14:paraId="28974D34" w14:textId="77777777" w:rsidR="00286729" w:rsidRDefault="00286729" w:rsidP="00286729">
      <w:pPr>
        <w:spacing w:after="0" w:line="240" w:lineRule="auto"/>
        <w:jc w:val="center"/>
        <w:rPr>
          <w:rFonts w:ascii="Times New Roman" w:hAnsi="Times New Roman" w:cs="Times New Roman"/>
          <w:b/>
          <w:lang w:val="lt-LT"/>
        </w:rPr>
      </w:pPr>
    </w:p>
    <w:p w14:paraId="4F79866D" w14:textId="77777777" w:rsidR="00286729" w:rsidRDefault="00286729" w:rsidP="00286729">
      <w:pPr>
        <w:spacing w:after="0" w:line="240" w:lineRule="auto"/>
        <w:jc w:val="center"/>
        <w:rPr>
          <w:rFonts w:ascii="Times New Roman" w:hAnsi="Times New Roman" w:cs="Times New Roman"/>
          <w:b/>
          <w:lang w:val="lt-LT"/>
        </w:rPr>
      </w:pPr>
    </w:p>
    <w:p w14:paraId="0426E8D4" w14:textId="77777777" w:rsidR="00286729" w:rsidRDefault="00286729" w:rsidP="00286729">
      <w:pPr>
        <w:spacing w:after="0" w:line="240" w:lineRule="auto"/>
        <w:jc w:val="center"/>
        <w:rPr>
          <w:rFonts w:ascii="Times New Roman" w:hAnsi="Times New Roman" w:cs="Times New Roman"/>
          <w:b/>
          <w:lang w:val="lt-LT"/>
        </w:rPr>
      </w:pPr>
    </w:p>
    <w:p w14:paraId="63BECFB3" w14:textId="77777777" w:rsidR="00286729" w:rsidRDefault="00286729" w:rsidP="00286729">
      <w:pPr>
        <w:spacing w:after="0" w:line="240" w:lineRule="auto"/>
        <w:jc w:val="center"/>
        <w:rPr>
          <w:rFonts w:ascii="Times New Roman" w:hAnsi="Times New Roman" w:cs="Times New Roman"/>
          <w:b/>
          <w:lang w:val="lt-LT"/>
        </w:rPr>
      </w:pPr>
      <w:r>
        <w:rPr>
          <w:rFonts w:ascii="Times New Roman" w:hAnsi="Times New Roman" w:cs="Times New Roman"/>
          <w:b/>
          <w:lang w:val="lt-LT"/>
        </w:rPr>
        <w:t>B. PAKUOTĖS LAPELIS</w:t>
      </w:r>
      <w:bookmarkEnd w:id="71"/>
      <w:bookmarkEnd w:id="72"/>
    </w:p>
    <w:p w14:paraId="2A32F932"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br w:type="page"/>
      </w:r>
    </w:p>
    <w:p w14:paraId="008EAD9D" w14:textId="77777777" w:rsidR="00286729" w:rsidRDefault="00286729" w:rsidP="00286729">
      <w:pPr>
        <w:tabs>
          <w:tab w:val="left" w:pos="567"/>
        </w:tabs>
        <w:spacing w:after="0" w:line="240" w:lineRule="auto"/>
        <w:ind w:left="567" w:hanging="567"/>
        <w:jc w:val="center"/>
        <w:outlineLvl w:val="0"/>
        <w:rPr>
          <w:rFonts w:ascii="Times New Roman" w:hAnsi="Times New Roman" w:cs="Times New Roman"/>
          <w:b/>
          <w:bCs/>
          <w:lang w:val="lt-LT"/>
        </w:rPr>
      </w:pPr>
      <w:r>
        <w:rPr>
          <w:rFonts w:ascii="Times New Roman" w:hAnsi="Times New Roman" w:cs="Times New Roman"/>
          <w:b/>
          <w:bCs/>
          <w:lang w:val="lt-LT"/>
        </w:rPr>
        <w:t>Pakuotės lapelis: informacija vartotojui</w:t>
      </w:r>
    </w:p>
    <w:p w14:paraId="7CA70738" w14:textId="77777777" w:rsidR="00286729" w:rsidRDefault="00286729" w:rsidP="00286729">
      <w:pPr>
        <w:spacing w:after="0" w:line="240" w:lineRule="auto"/>
        <w:rPr>
          <w:rFonts w:ascii="Times New Roman" w:hAnsi="Times New Roman" w:cs="Times New Roman"/>
          <w:lang w:val="lt-LT"/>
        </w:rPr>
      </w:pPr>
    </w:p>
    <w:p w14:paraId="2ECCEF79" w14:textId="77777777" w:rsidR="00286729" w:rsidRDefault="00286729" w:rsidP="00286729">
      <w:pPr>
        <w:spacing w:after="0" w:line="240" w:lineRule="auto"/>
        <w:jc w:val="center"/>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100 % </w:t>
      </w:r>
      <w:r>
        <w:rPr>
          <w:rFonts w:ascii="Times New Roman" w:hAnsi="Times New Roman" w:cs="Times New Roman"/>
          <w:b/>
          <w:bCs/>
          <w:lang w:val="lt-LT"/>
        </w:rPr>
        <w:t>įkvepiamieji</w:t>
      </w:r>
      <w:r>
        <w:rPr>
          <w:rFonts w:ascii="Times New Roman" w:hAnsi="Times New Roman" w:cs="Times New Roman"/>
          <w:b/>
          <w:lang w:val="lt-LT"/>
        </w:rPr>
        <w:t xml:space="preserve"> garai (skystis)</w:t>
      </w:r>
    </w:p>
    <w:p w14:paraId="070BCB34" w14:textId="77777777" w:rsidR="00286729" w:rsidRDefault="00286729" w:rsidP="00286729">
      <w:pPr>
        <w:spacing w:after="0" w:line="240" w:lineRule="auto"/>
        <w:jc w:val="center"/>
        <w:rPr>
          <w:rFonts w:ascii="Times New Roman" w:hAnsi="Times New Roman" w:cs="Times New Roman"/>
          <w:lang w:val="lt-LT"/>
        </w:rPr>
      </w:pPr>
      <w:proofErr w:type="spellStart"/>
      <w:r>
        <w:rPr>
          <w:rFonts w:ascii="Times New Roman" w:hAnsi="Times New Roman" w:cs="Times New Roman"/>
          <w:shd w:val="clear" w:color="auto" w:fill="FFFFFF"/>
          <w:lang w:val="lt-LT"/>
        </w:rPr>
        <w:t>S</w:t>
      </w:r>
      <w:r>
        <w:rPr>
          <w:rFonts w:ascii="Times New Roman" w:hAnsi="Times New Roman" w:cs="Times New Roman"/>
          <w:lang w:val="lt-LT"/>
        </w:rPr>
        <w:t>evofluranas</w:t>
      </w:r>
      <w:proofErr w:type="spellEnd"/>
    </w:p>
    <w:p w14:paraId="6A7F3FFD" w14:textId="77777777" w:rsidR="00286729" w:rsidRDefault="00286729" w:rsidP="00286729">
      <w:pPr>
        <w:spacing w:after="0" w:line="240" w:lineRule="auto"/>
        <w:rPr>
          <w:rFonts w:ascii="Times New Roman" w:hAnsi="Times New Roman" w:cs="Times New Roman"/>
          <w:lang w:val="lt-LT"/>
        </w:rPr>
      </w:pPr>
    </w:p>
    <w:p w14:paraId="2EC6AC4C" w14:textId="77777777" w:rsidR="00286729" w:rsidRDefault="00286729" w:rsidP="00286729">
      <w:pPr>
        <w:suppressAutoHyphens/>
        <w:spacing w:after="0" w:line="240" w:lineRule="auto"/>
        <w:ind w:left="567" w:hanging="567"/>
        <w:rPr>
          <w:rFonts w:ascii="Times New Roman" w:hAnsi="Times New Roman" w:cs="Times New Roman"/>
          <w:lang w:val="lt-LT"/>
        </w:rPr>
      </w:pPr>
      <w:r>
        <w:rPr>
          <w:rFonts w:ascii="Times New Roman" w:hAnsi="Times New Roman" w:cs="Times New Roman"/>
          <w:b/>
          <w:lang w:val="lt-LT"/>
        </w:rPr>
        <w:t>Atidžiai perskaitykite visą šį lapelį, prieš pradėdami vartoti vaistą</w:t>
      </w:r>
      <w:r>
        <w:rPr>
          <w:rFonts w:ascii="Times New Roman" w:hAnsi="Times New Roman" w:cs="Times New Roman"/>
          <w:lang w:val="lt-LT"/>
        </w:rPr>
        <w:t>,</w:t>
      </w:r>
      <w:r>
        <w:rPr>
          <w:rFonts w:ascii="Times New Roman" w:hAnsi="Times New Roman" w:cs="Times New Roman"/>
          <w:b/>
          <w:lang w:val="lt-LT"/>
        </w:rPr>
        <w:t xml:space="preserve"> nes jame pateikiama Jums svarbi informacija.</w:t>
      </w:r>
    </w:p>
    <w:p w14:paraId="16CC9BDB" w14:textId="77777777" w:rsidR="00286729" w:rsidRDefault="00286729" w:rsidP="00286729">
      <w:pPr>
        <w:pStyle w:val="Sraopastraipa"/>
        <w:numPr>
          <w:ilvl w:val="0"/>
          <w:numId w:val="2"/>
        </w:numPr>
        <w:spacing w:after="0" w:line="240" w:lineRule="auto"/>
        <w:ind w:left="567" w:hanging="567"/>
        <w:rPr>
          <w:rFonts w:ascii="Times New Roman" w:hAnsi="Times New Roman" w:cs="Times New Roman"/>
          <w:lang w:val="lt-LT"/>
        </w:rPr>
      </w:pPr>
      <w:r>
        <w:rPr>
          <w:rFonts w:ascii="Times New Roman" w:hAnsi="Times New Roman" w:cs="Times New Roman"/>
          <w:lang w:val="lt-LT"/>
        </w:rPr>
        <w:t>Neišmeskite šio lapelio, nes vėl gali prireikti jį perskaityti.</w:t>
      </w:r>
    </w:p>
    <w:p w14:paraId="4283D588" w14:textId="77777777" w:rsidR="00286729" w:rsidRDefault="00286729" w:rsidP="00286729">
      <w:pPr>
        <w:pStyle w:val="Sraopastraipa"/>
        <w:numPr>
          <w:ilvl w:val="0"/>
          <w:numId w:val="2"/>
        </w:numPr>
        <w:spacing w:after="0" w:line="240" w:lineRule="auto"/>
        <w:ind w:left="567" w:hanging="567"/>
        <w:rPr>
          <w:rFonts w:ascii="Times New Roman" w:hAnsi="Times New Roman" w:cs="Times New Roman"/>
          <w:lang w:val="lt-LT"/>
        </w:rPr>
      </w:pPr>
      <w:r>
        <w:rPr>
          <w:rFonts w:ascii="Times New Roman" w:hAnsi="Times New Roman" w:cs="Times New Roman"/>
          <w:lang w:val="lt-LT"/>
        </w:rPr>
        <w:t>Jeigu kiltų daugiau klausimų, kreipkitės į gydytoją arba vaistininką.</w:t>
      </w:r>
    </w:p>
    <w:p w14:paraId="56A3AC5B" w14:textId="77777777" w:rsidR="00286729" w:rsidRDefault="00286729" w:rsidP="00286729">
      <w:pPr>
        <w:pStyle w:val="Sraopastraipa"/>
        <w:numPr>
          <w:ilvl w:val="0"/>
          <w:numId w:val="2"/>
        </w:numPr>
        <w:spacing w:after="0" w:line="240" w:lineRule="auto"/>
        <w:ind w:left="567" w:hanging="567"/>
        <w:rPr>
          <w:rFonts w:ascii="Times New Roman" w:hAnsi="Times New Roman" w:cs="Times New Roman"/>
          <w:lang w:val="lt-LT"/>
        </w:rPr>
      </w:pPr>
      <w:r>
        <w:rPr>
          <w:rFonts w:ascii="Times New Roman" w:hAnsi="Times New Roman" w:cs="Times New Roman"/>
          <w:lang w:val="lt-LT"/>
        </w:rPr>
        <w:t>Jeigu pasireiškė šalutinis poveikis (net jeigu jis šiame lapelyje nenurodytas), kreipkitės į gydytoją arba vaistininką.</w:t>
      </w:r>
      <w:r>
        <w:rPr>
          <w:rFonts w:ascii="Times New Roman" w:hAnsi="Times New Roman" w:cs="Times New Roman"/>
          <w:noProof/>
          <w:lang w:val="lt-LT"/>
        </w:rPr>
        <w:t xml:space="preserve"> Žr. 4 skyrių.</w:t>
      </w:r>
    </w:p>
    <w:p w14:paraId="6017F2C0" w14:textId="77777777" w:rsidR="00286729" w:rsidRDefault="00286729" w:rsidP="00286729">
      <w:pPr>
        <w:spacing w:after="0" w:line="240" w:lineRule="auto"/>
        <w:rPr>
          <w:rFonts w:ascii="Times New Roman" w:hAnsi="Times New Roman" w:cs="Times New Roman"/>
          <w:lang w:val="lt-LT"/>
        </w:rPr>
      </w:pPr>
    </w:p>
    <w:p w14:paraId="11C8ABD6" w14:textId="77777777" w:rsidR="00286729" w:rsidRDefault="00286729" w:rsidP="00286729">
      <w:pPr>
        <w:spacing w:after="0" w:line="240" w:lineRule="auto"/>
        <w:rPr>
          <w:rFonts w:ascii="Times New Roman" w:hAnsi="Times New Roman" w:cs="Times New Roman"/>
          <w:lang w:val="lt-LT"/>
        </w:rPr>
      </w:pPr>
    </w:p>
    <w:p w14:paraId="5A74DC6D" w14:textId="77777777" w:rsidR="00286729" w:rsidRDefault="00286729" w:rsidP="00286729">
      <w:pPr>
        <w:spacing w:after="0" w:line="240" w:lineRule="auto"/>
        <w:rPr>
          <w:rFonts w:ascii="Times New Roman" w:hAnsi="Times New Roman" w:cs="Times New Roman"/>
          <w:b/>
          <w:bCs/>
          <w:lang w:val="lt-LT"/>
        </w:rPr>
      </w:pPr>
      <w:r>
        <w:rPr>
          <w:rFonts w:ascii="Times New Roman" w:hAnsi="Times New Roman" w:cs="Times New Roman"/>
          <w:b/>
          <w:bCs/>
          <w:lang w:val="lt-LT"/>
        </w:rPr>
        <w:t>Apie ką rašoma šiame lapelyje?</w:t>
      </w:r>
    </w:p>
    <w:p w14:paraId="50391777" w14:textId="77777777" w:rsidR="00286729" w:rsidRDefault="00286729" w:rsidP="0028672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 xml:space="preserve">Kas yra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ir kam jis vartojamas</w:t>
      </w:r>
    </w:p>
    <w:p w14:paraId="39461037" w14:textId="77777777" w:rsidR="00286729" w:rsidRDefault="00286729" w:rsidP="0028672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2.</w:t>
      </w:r>
      <w:r>
        <w:rPr>
          <w:rFonts w:ascii="Times New Roman" w:hAnsi="Times New Roman" w:cs="Times New Roman"/>
          <w:lang w:val="lt-LT"/>
        </w:rPr>
        <w:tab/>
        <w:t xml:space="preserve">Kas žinotina prieš vartojant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p>
    <w:p w14:paraId="4FE8DB9B" w14:textId="77777777" w:rsidR="00286729" w:rsidRDefault="00286729" w:rsidP="0028672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p>
    <w:p w14:paraId="333DAA0B" w14:textId="77777777" w:rsidR="00286729" w:rsidRDefault="00286729" w:rsidP="0028672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14:paraId="5FB12E94" w14:textId="77777777" w:rsidR="00286729" w:rsidRDefault="00286729" w:rsidP="0028672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p>
    <w:p w14:paraId="2B54C1A7" w14:textId="77777777" w:rsidR="00286729" w:rsidRDefault="00286729" w:rsidP="00286729">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Pakuotės turinys ir kita informacija</w:t>
      </w:r>
    </w:p>
    <w:p w14:paraId="6D95EDFF" w14:textId="77777777" w:rsidR="00286729" w:rsidRDefault="00286729" w:rsidP="00286729">
      <w:pPr>
        <w:spacing w:after="0" w:line="240" w:lineRule="auto"/>
        <w:rPr>
          <w:rFonts w:ascii="Times New Roman" w:hAnsi="Times New Roman" w:cs="Times New Roman"/>
          <w:lang w:val="lt-LT"/>
        </w:rPr>
      </w:pPr>
    </w:p>
    <w:p w14:paraId="2BD830AC" w14:textId="77777777" w:rsidR="00286729" w:rsidRDefault="00286729" w:rsidP="00286729">
      <w:pPr>
        <w:spacing w:after="0" w:line="240" w:lineRule="auto"/>
        <w:rPr>
          <w:rFonts w:ascii="Times New Roman" w:hAnsi="Times New Roman" w:cs="Times New Roman"/>
          <w:lang w:val="lt-LT"/>
        </w:rPr>
      </w:pPr>
    </w:p>
    <w:p w14:paraId="1FCFF2A7"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73" w:name="_Toc129243264"/>
      <w:bookmarkStart w:id="74" w:name="_Toc129243139"/>
      <w:r>
        <w:rPr>
          <w:rFonts w:ascii="Times New Roman" w:hAnsi="Times New Roman" w:cs="Times New Roman"/>
          <w:b/>
          <w:lang w:val="lt-LT"/>
        </w:rPr>
        <w:t>1.</w:t>
      </w:r>
      <w:r>
        <w:rPr>
          <w:rFonts w:ascii="Times New Roman" w:hAnsi="Times New Roman" w:cs="Times New Roman"/>
          <w:b/>
          <w:lang w:val="lt-LT"/>
        </w:rPr>
        <w:tab/>
      </w:r>
      <w:bookmarkEnd w:id="73"/>
      <w:bookmarkEnd w:id="74"/>
      <w:r>
        <w:rPr>
          <w:rFonts w:ascii="Times New Roman" w:hAnsi="Times New Roman" w:cs="Times New Roman"/>
          <w:b/>
          <w:bCs/>
          <w:lang w:val="lt-LT"/>
        </w:rPr>
        <w:t>Kas yra</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r>
        <w:rPr>
          <w:rFonts w:ascii="Times New Roman" w:hAnsi="Times New Roman" w:cs="Times New Roman"/>
          <w:b/>
          <w:bCs/>
          <w:lang w:val="lt-LT"/>
        </w:rPr>
        <w:t>ir kam jis vartojamas</w:t>
      </w:r>
    </w:p>
    <w:p w14:paraId="079CC50A" w14:textId="77777777" w:rsidR="00286729" w:rsidRDefault="00286729" w:rsidP="00286729">
      <w:pPr>
        <w:spacing w:after="0" w:line="240" w:lineRule="auto"/>
        <w:rPr>
          <w:rFonts w:ascii="Times New Roman" w:hAnsi="Times New Roman" w:cs="Times New Roman"/>
          <w:lang w:val="lt-LT"/>
        </w:rPr>
      </w:pPr>
    </w:p>
    <w:p w14:paraId="243FD857"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sudėtyje yra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yra operacijų metu </w:t>
      </w:r>
      <w:r>
        <w:rPr>
          <w:rFonts w:ascii="Times New Roman" w:hAnsi="Times New Roman" w:cs="Times New Roman"/>
          <w:u w:val="single"/>
          <w:lang w:val="lt-LT"/>
        </w:rPr>
        <w:t xml:space="preserve">suaugusiesiems ir vaikams </w:t>
      </w:r>
      <w:r>
        <w:rPr>
          <w:rFonts w:ascii="Times New Roman" w:hAnsi="Times New Roman" w:cs="Times New Roman"/>
          <w:lang w:val="lt-LT"/>
        </w:rPr>
        <w:t xml:space="preserve">naudojamas bendrojo pobūdžio anestetikas. Tai įkvepiamasis anestetikas (vartojamas kaip įkvepiami garai). Įkvėpus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garų užmiegama giliu miegu nejaučiant skausmo.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palaiko gilų miegą nejaučiant skausmo (bendrąją nejautrą) operacijos metu.</w:t>
      </w:r>
    </w:p>
    <w:p w14:paraId="405B54ED" w14:textId="77777777" w:rsidR="00286729" w:rsidRDefault="00286729" w:rsidP="00286729">
      <w:pPr>
        <w:spacing w:after="0" w:line="240" w:lineRule="auto"/>
        <w:rPr>
          <w:rFonts w:ascii="Times New Roman" w:hAnsi="Times New Roman" w:cs="Times New Roman"/>
          <w:lang w:val="lt-LT"/>
        </w:rPr>
      </w:pPr>
    </w:p>
    <w:p w14:paraId="0AD5E157"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Jeigu Jūsų savijauta nepagerėjo arba net pablogėjo, kreipkitės į gydytoją.</w:t>
      </w:r>
    </w:p>
    <w:p w14:paraId="4A3286E5" w14:textId="77777777" w:rsidR="00286729" w:rsidRDefault="00286729" w:rsidP="00286729">
      <w:pPr>
        <w:spacing w:after="0" w:line="240" w:lineRule="auto"/>
        <w:rPr>
          <w:rFonts w:ascii="Times New Roman" w:hAnsi="Times New Roman" w:cs="Times New Roman"/>
          <w:lang w:val="lt-LT"/>
        </w:rPr>
      </w:pPr>
    </w:p>
    <w:p w14:paraId="0F6DD330" w14:textId="77777777" w:rsidR="00286729" w:rsidRDefault="00286729" w:rsidP="00286729">
      <w:pPr>
        <w:spacing w:after="0" w:line="240" w:lineRule="auto"/>
        <w:rPr>
          <w:rFonts w:ascii="Times New Roman" w:hAnsi="Times New Roman" w:cs="Times New Roman"/>
          <w:lang w:val="lt-LT"/>
        </w:rPr>
      </w:pPr>
    </w:p>
    <w:p w14:paraId="034BA3AB"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75" w:name="_Toc129243265"/>
      <w:bookmarkStart w:id="76" w:name="_Toc129243140"/>
      <w:r>
        <w:rPr>
          <w:rFonts w:ascii="Times New Roman" w:hAnsi="Times New Roman" w:cs="Times New Roman"/>
          <w:b/>
          <w:bCs/>
          <w:lang w:val="lt-LT"/>
        </w:rPr>
        <w:t>2.</w:t>
      </w:r>
      <w:r>
        <w:rPr>
          <w:rFonts w:ascii="Times New Roman" w:hAnsi="Times New Roman" w:cs="Times New Roman"/>
          <w:b/>
          <w:bCs/>
          <w:lang w:val="lt-LT"/>
        </w:rPr>
        <w:tab/>
        <w:t>Kas žinotina prieš vartojant</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bookmarkEnd w:id="75"/>
      <w:bookmarkEnd w:id="76"/>
    </w:p>
    <w:p w14:paraId="07D298B0"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353848F2"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nejautrą gali atlikti tik asmenys, parengti atlikti bendrąją nejautrą – anesteziologai arba prižiūrint anesteziologui.</w:t>
      </w:r>
    </w:p>
    <w:p w14:paraId="4B532E71"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51297B08" w14:textId="367FD77E" w:rsidR="00286729" w:rsidRDefault="00286729" w:rsidP="00286729">
      <w:pPr>
        <w:autoSpaceDE w:val="0"/>
        <w:autoSpaceDN w:val="0"/>
        <w:adjustRightInd w:val="0"/>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sidR="00B14CA7">
        <w:rPr>
          <w:rFonts w:ascii="Times New Roman" w:hAnsi="Times New Roman" w:cs="Times New Roman"/>
          <w:b/>
          <w:lang w:val="lt-LT"/>
        </w:rPr>
        <w:t xml:space="preserve"> vartoti draudžiama</w:t>
      </w:r>
      <w:r w:rsidR="00AA4E31">
        <w:rPr>
          <w:rFonts w:ascii="Times New Roman" w:hAnsi="Times New Roman" w:cs="Times New Roman"/>
          <w:b/>
          <w:lang w:val="lt-LT"/>
        </w:rPr>
        <w:t>, jei</w:t>
      </w:r>
      <w:r w:rsidR="00B14CA7">
        <w:rPr>
          <w:rFonts w:ascii="Times New Roman" w:hAnsi="Times New Roman" w:cs="Times New Roman"/>
          <w:b/>
          <w:lang w:val="lt-LT"/>
        </w:rPr>
        <w:t>:</w:t>
      </w:r>
      <w:r>
        <w:rPr>
          <w:rFonts w:ascii="Times New Roman" w:hAnsi="Times New Roman" w:cs="Times New Roman"/>
          <w:b/>
          <w:lang w:val="lt-LT"/>
        </w:rPr>
        <w:br/>
      </w:r>
    </w:p>
    <w:p w14:paraId="3F61B920" w14:textId="77777777" w:rsidR="00286729" w:rsidRDefault="00286729" w:rsidP="00286729">
      <w:pPr>
        <w:numPr>
          <w:ilvl w:val="0"/>
          <w:numId w:val="11"/>
        </w:numPr>
        <w:spacing w:after="0" w:line="240" w:lineRule="auto"/>
        <w:rPr>
          <w:rFonts w:ascii="Times New Roman" w:hAnsi="Times New Roman" w:cs="Times New Roman"/>
          <w:lang w:val="lt-LT"/>
        </w:rPr>
      </w:pPr>
      <w:r>
        <w:rPr>
          <w:rFonts w:ascii="Times New Roman" w:hAnsi="Times New Roman" w:cs="Times New Roman"/>
          <w:lang w:val="lt-LT"/>
        </w:rPr>
        <w:t xml:space="preserve">esate alergiškas (turite padidėjusį jautrumą) </w:t>
      </w:r>
      <w:proofErr w:type="spellStart"/>
      <w:r>
        <w:rPr>
          <w:rFonts w:ascii="Times New Roman" w:hAnsi="Times New Roman" w:cs="Times New Roman"/>
          <w:lang w:val="lt-LT"/>
        </w:rPr>
        <w:t>sevofluranui</w:t>
      </w:r>
      <w:proofErr w:type="spellEnd"/>
      <w:r>
        <w:rPr>
          <w:rFonts w:ascii="Times New Roman" w:hAnsi="Times New Roman" w:cs="Times New Roman"/>
          <w:lang w:val="lt-LT"/>
        </w:rPr>
        <w:t xml:space="preserve"> arba bet kuriems kitiems įkvepiamiesiems anestetikams;</w:t>
      </w:r>
    </w:p>
    <w:p w14:paraId="2307C496" w14:textId="77777777" w:rsidR="00286729" w:rsidRDefault="00286729" w:rsidP="00286729">
      <w:pPr>
        <w:numPr>
          <w:ilvl w:val="0"/>
          <w:numId w:val="12"/>
        </w:numPr>
        <w:spacing w:after="0" w:line="240" w:lineRule="auto"/>
        <w:rPr>
          <w:rFonts w:ascii="Times New Roman" w:hAnsi="Times New Roman" w:cs="Times New Roman"/>
          <w:lang w:val="lt-LT"/>
        </w:rPr>
      </w:pPr>
      <w:r>
        <w:rPr>
          <w:rFonts w:ascii="Times New Roman" w:hAnsi="Times New Roman" w:cs="Times New Roman"/>
          <w:lang w:val="lt-LT"/>
        </w:rPr>
        <w:t xml:space="preserve">esate turėję dėl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ar kitų įkvepiamųjų anestetikų vartojimo išsivysčiusį kepenų uždegimą (hepatitą) arba neištirtų kepenų problemų, pasireiškiančių gelta, karščiavimu ir padidėjusiu kurio nors tipo leukocitų kiekiu;</w:t>
      </w:r>
    </w:p>
    <w:p w14:paraId="7C0D7EAA" w14:textId="77777777" w:rsidR="00286729" w:rsidRDefault="00286729" w:rsidP="00286729">
      <w:pPr>
        <w:numPr>
          <w:ilvl w:val="0"/>
          <w:numId w:val="12"/>
        </w:numPr>
        <w:spacing w:after="0" w:line="240" w:lineRule="auto"/>
        <w:rPr>
          <w:rFonts w:ascii="Times New Roman" w:hAnsi="Times New Roman" w:cs="Times New Roman"/>
          <w:lang w:val="lt-LT"/>
        </w:rPr>
      </w:pPr>
      <w:r>
        <w:rPr>
          <w:rFonts w:ascii="Times New Roman" w:hAnsi="Times New Roman" w:cs="Times New Roman"/>
          <w:lang w:val="lt-LT"/>
        </w:rPr>
        <w:t>Jums yra pasireiškęs arba įtariama, kad gali pasireikšti polinkis į piktybinę hipertermiją (staiga pakilusi ir pavojingai aukšta kūno temperatūra operacijos metu ar tuojau po jos):</w:t>
      </w:r>
    </w:p>
    <w:p w14:paraId="2CC1273C" w14:textId="77777777" w:rsidR="00286729" w:rsidRDefault="00286729" w:rsidP="00286729">
      <w:pPr>
        <w:numPr>
          <w:ilvl w:val="0"/>
          <w:numId w:val="1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yra medicininių priežasčių, dėl kurių Jums negalima taikyti bendros nejautros.</w:t>
      </w:r>
    </w:p>
    <w:p w14:paraId="090AFCCC"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0590C2FA"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 pasireškia kuris nors iš minėtų reiškinių, turite pranešti savo anesteziologui (gydytojui) prieš Jums skiriant šį vaistą.</w:t>
      </w:r>
    </w:p>
    <w:p w14:paraId="1D94B263"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6C8C30F7"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Įspėjimai ir atsargumo priemonė</w:t>
      </w:r>
      <w:r>
        <w:rPr>
          <w:rFonts w:ascii="Times New Roman" w:hAnsi="Times New Roman" w:cs="Times New Roman"/>
          <w:lang w:val="lt-LT"/>
        </w:rPr>
        <w:t>s</w:t>
      </w:r>
      <w:r>
        <w:rPr>
          <w:rFonts w:ascii="Times New Roman" w:hAnsi="Times New Roman" w:cs="Times New Roman"/>
          <w:b/>
          <w:lang w:val="lt-LT"/>
        </w:rPr>
        <w:t>:</w:t>
      </w:r>
    </w:p>
    <w:p w14:paraId="593F6BFD"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Prieš pradėdami vartoti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pasitarkite su gydytoju ar vaistininku, jei:</w:t>
      </w:r>
    </w:p>
    <w:p w14:paraId="711EB747" w14:textId="77777777" w:rsidR="00286729" w:rsidRDefault="00286729" w:rsidP="00286729">
      <w:pPr>
        <w:numPr>
          <w:ilvl w:val="0"/>
          <w:numId w:val="12"/>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Jums anksčiau buvo skirta įkvepiamųjų anestetikų, ypač jei jų skirta daugiau nei vieną kartą per trumpą laiką (pakartotinis vartojimas)</w:t>
      </w:r>
    </w:p>
    <w:p w14:paraId="426A0DFD"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Jūsų kraujospūdis žemas</w:t>
      </w:r>
    </w:p>
    <w:p w14:paraId="79A76BAA"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Jums pasireiškia </w:t>
      </w:r>
      <w:proofErr w:type="spellStart"/>
      <w:r>
        <w:rPr>
          <w:rFonts w:ascii="Times New Roman" w:hAnsi="Times New Roman" w:cs="Times New Roman"/>
          <w:lang w:val="lt-LT"/>
        </w:rPr>
        <w:t>hipovolemija</w:t>
      </w:r>
      <w:proofErr w:type="spellEnd"/>
      <w:r>
        <w:rPr>
          <w:rFonts w:ascii="Times New Roman" w:hAnsi="Times New Roman" w:cs="Times New Roman"/>
          <w:lang w:val="lt-LT"/>
        </w:rPr>
        <w:t xml:space="preserve"> (mažas kraujo tūris) ar silpnumas</w:t>
      </w:r>
    </w:p>
    <w:p w14:paraId="26DA40E9"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sutrikusi inkstų funkcija</w:t>
      </w:r>
    </w:p>
    <w:p w14:paraId="1DF8F0B4"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esate nėščia ar maitinate krūtimi arba jei šis vaistinis preparatas skiriamas taikant nejautrą akušerinių operacijų metu (gimdymo metu) (taip pat žr. skyrių „Nėštumas ir žindymas“)</w:t>
      </w:r>
    </w:p>
    <w:p w14:paraId="7236FCDC"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sergate vainikinių arterijų ligomis </w:t>
      </w:r>
    </w:p>
    <w:p w14:paraId="428F6B19"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yra padidėjusio spaudimo smegenyse rizika</w:t>
      </w:r>
    </w:p>
    <w:p w14:paraId="130C7C92"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turite ar seniau esate turėję kepenų problemų, pvz., sirgote hepatitu (kepenų uždegimu) ar gelta</w:t>
      </w:r>
    </w:p>
    <w:p w14:paraId="6113A263"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buvote gydomas (-a) vaistais, galinčiais sukelti kepenų problemų</w:t>
      </w:r>
    </w:p>
    <w:p w14:paraId="49499664"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žinoma, kad Jums buvo kilusi ar kyla traukulių (priepuolių) rizika</w:t>
      </w:r>
    </w:p>
    <w:p w14:paraId="271B5FC8"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retai ir nenumatytais atvejais Jums pasireiškia piktybinė hipertermija (staiga pakilusi ir pavojingai aukšta kūno temperatūra operacijos metu ar tuojau po jos). Tokiu atveju anesteziologas (gydytojas) turi nutraukti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vartojimą ir skirti vaistų gydyti piktybinei hipertermijai (</w:t>
      </w:r>
      <w:proofErr w:type="spellStart"/>
      <w:r>
        <w:rPr>
          <w:rFonts w:ascii="Times New Roman" w:hAnsi="Times New Roman" w:cs="Times New Roman"/>
          <w:lang w:val="lt-LT"/>
        </w:rPr>
        <w:t>dantroleno</w:t>
      </w:r>
      <w:proofErr w:type="spellEnd"/>
      <w:r>
        <w:rPr>
          <w:rFonts w:ascii="Times New Roman" w:hAnsi="Times New Roman" w:cs="Times New Roman"/>
          <w:lang w:val="lt-LT"/>
        </w:rPr>
        <w:t xml:space="preserve">) bei kitokį pagalbinį gydymą. </w:t>
      </w:r>
      <w:proofErr w:type="spellStart"/>
      <w:r>
        <w:rPr>
          <w:rFonts w:ascii="Times New Roman" w:hAnsi="Times New Roman" w:cs="Times New Roman"/>
        </w:rPr>
        <w:t>Buvo</w:t>
      </w:r>
      <w:proofErr w:type="spellEnd"/>
      <w:r>
        <w:rPr>
          <w:rFonts w:ascii="Times New Roman" w:hAnsi="Times New Roman" w:cs="Times New Roman"/>
        </w:rPr>
        <w:t xml:space="preserve"> </w:t>
      </w:r>
      <w:proofErr w:type="spellStart"/>
      <w:r>
        <w:rPr>
          <w:rFonts w:ascii="Times New Roman" w:hAnsi="Times New Roman" w:cs="Times New Roman"/>
        </w:rPr>
        <w:t>pranešta</w:t>
      </w:r>
      <w:proofErr w:type="spellEnd"/>
      <w:r>
        <w:rPr>
          <w:rFonts w:ascii="Times New Roman" w:hAnsi="Times New Roman" w:cs="Times New Roman"/>
        </w:rPr>
        <w:t xml:space="preserve"> </w:t>
      </w:r>
      <w:proofErr w:type="spellStart"/>
      <w:r>
        <w:rPr>
          <w:rFonts w:ascii="Times New Roman" w:hAnsi="Times New Roman" w:cs="Times New Roman"/>
        </w:rPr>
        <w:t>apie</w:t>
      </w:r>
      <w:proofErr w:type="spellEnd"/>
      <w:r>
        <w:rPr>
          <w:rFonts w:ascii="Times New Roman" w:hAnsi="Times New Roman" w:cs="Times New Roman"/>
        </w:rPr>
        <w:t xml:space="preserve"> </w:t>
      </w:r>
      <w:proofErr w:type="spellStart"/>
      <w:r>
        <w:rPr>
          <w:rFonts w:ascii="Times New Roman" w:hAnsi="Times New Roman" w:cs="Times New Roman"/>
        </w:rPr>
        <w:t>mirtinus</w:t>
      </w:r>
      <w:proofErr w:type="spellEnd"/>
      <w:r>
        <w:rPr>
          <w:rFonts w:ascii="Times New Roman" w:hAnsi="Times New Roman" w:cs="Times New Roman"/>
        </w:rPr>
        <w:t xml:space="preserve"> </w:t>
      </w:r>
      <w:proofErr w:type="spellStart"/>
      <w:r>
        <w:rPr>
          <w:rFonts w:ascii="Times New Roman" w:hAnsi="Times New Roman" w:cs="Times New Roman"/>
        </w:rPr>
        <w:t>piktybinės</w:t>
      </w:r>
      <w:proofErr w:type="spellEnd"/>
      <w:r>
        <w:rPr>
          <w:rFonts w:ascii="Times New Roman" w:hAnsi="Times New Roman" w:cs="Times New Roman"/>
        </w:rPr>
        <w:t xml:space="preserve"> </w:t>
      </w:r>
      <w:proofErr w:type="spellStart"/>
      <w:r>
        <w:rPr>
          <w:rFonts w:ascii="Times New Roman" w:hAnsi="Times New Roman" w:cs="Times New Roman"/>
        </w:rPr>
        <w:t>hipertermijos</w:t>
      </w:r>
      <w:proofErr w:type="spellEnd"/>
      <w:r>
        <w:rPr>
          <w:rFonts w:ascii="Times New Roman" w:hAnsi="Times New Roman" w:cs="Times New Roman"/>
        </w:rPr>
        <w:t xml:space="preserve"> </w:t>
      </w:r>
      <w:proofErr w:type="spellStart"/>
      <w:r>
        <w:rPr>
          <w:rFonts w:ascii="Times New Roman" w:hAnsi="Times New Roman" w:cs="Times New Roman"/>
        </w:rPr>
        <w:t>atvejus</w:t>
      </w:r>
      <w:proofErr w:type="spellEnd"/>
      <w:r>
        <w:rPr>
          <w:rFonts w:ascii="Times New Roman" w:hAnsi="Times New Roman" w:cs="Times New Roman"/>
        </w:rPr>
        <w:t xml:space="preserve"> </w:t>
      </w:r>
      <w:proofErr w:type="spellStart"/>
      <w:r>
        <w:rPr>
          <w:rFonts w:ascii="Times New Roman" w:hAnsi="Times New Roman" w:cs="Times New Roman"/>
        </w:rPr>
        <w:t>vartojant</w:t>
      </w:r>
      <w:proofErr w:type="spellEnd"/>
      <w:r>
        <w:rPr>
          <w:rFonts w:ascii="Times New Roman" w:hAnsi="Times New Roman" w:cs="Times New Roman"/>
        </w:rPr>
        <w:t xml:space="preserve"> </w:t>
      </w:r>
      <w:proofErr w:type="spellStart"/>
      <w:r>
        <w:rPr>
          <w:rFonts w:ascii="Times New Roman" w:hAnsi="Times New Roman" w:cs="Times New Roman"/>
        </w:rPr>
        <w:t>sevofluraną</w:t>
      </w:r>
      <w:proofErr w:type="spellEnd"/>
      <w:r>
        <w:rPr>
          <w:rFonts w:ascii="Times New Roman" w:hAnsi="Times New Roman" w:cs="Times New Roman"/>
        </w:rPr>
        <w:t>.</w:t>
      </w:r>
    </w:p>
    <w:p w14:paraId="6036533F"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Jūs sergate nervų raumenų liga, pvz., </w:t>
      </w:r>
      <w:proofErr w:type="spellStart"/>
      <w:r>
        <w:rPr>
          <w:rFonts w:ascii="Times New Roman" w:hAnsi="Times New Roman" w:cs="Times New Roman"/>
          <w:lang w:val="lt-LT"/>
        </w:rPr>
        <w:t>Duchenne</w:t>
      </w:r>
      <w:proofErr w:type="spellEnd"/>
      <w:r>
        <w:rPr>
          <w:rFonts w:ascii="Times New Roman" w:hAnsi="Times New Roman" w:cs="Times New Roman"/>
          <w:lang w:val="lt-LT"/>
        </w:rPr>
        <w:t xml:space="preserve"> raumenų distrofija</w:t>
      </w:r>
    </w:p>
    <w:p w14:paraId="1F247EB1"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 jei Jums yra ląstelių sutrikimų (būklė vadinama </w:t>
      </w:r>
      <w:proofErr w:type="spellStart"/>
      <w:r>
        <w:rPr>
          <w:rFonts w:ascii="Times New Roman" w:hAnsi="Times New Roman" w:cs="Times New Roman"/>
          <w:lang w:val="lt-LT"/>
        </w:rPr>
        <w:t>mitochondrijų</w:t>
      </w:r>
      <w:proofErr w:type="spellEnd"/>
      <w:r>
        <w:rPr>
          <w:rFonts w:ascii="Times New Roman" w:hAnsi="Times New Roman" w:cs="Times New Roman"/>
          <w:lang w:val="lt-LT"/>
        </w:rPr>
        <w:t xml:space="preserve"> sutrikimu).</w:t>
      </w:r>
    </w:p>
    <w:p w14:paraId="561D07DE"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32C3B900" w14:textId="77777777" w:rsidR="00286729" w:rsidRPr="008F7F0D" w:rsidRDefault="00286729" w:rsidP="00286729">
      <w:pPr>
        <w:autoSpaceDE w:val="0"/>
        <w:autoSpaceDN w:val="0"/>
        <w:adjustRightInd w:val="0"/>
        <w:spacing w:after="0" w:line="240" w:lineRule="auto"/>
        <w:rPr>
          <w:rFonts w:ascii="Times New Roman" w:hAnsi="Times New Roman" w:cs="Times New Roman"/>
          <w:b/>
          <w:lang w:val="lt-LT"/>
        </w:rPr>
      </w:pPr>
      <w:r w:rsidRPr="008F7F0D">
        <w:rPr>
          <w:rFonts w:ascii="Times New Roman" w:hAnsi="Times New Roman" w:cs="Times New Roman"/>
          <w:b/>
          <w:lang w:val="lt-LT"/>
        </w:rPr>
        <w:t>Vaikams</w:t>
      </w:r>
    </w:p>
    <w:p w14:paraId="199CF750" w14:textId="77777777" w:rsidR="00286729" w:rsidRDefault="00286729" w:rsidP="00286729">
      <w:pPr>
        <w:numPr>
          <w:ilvl w:val="0"/>
          <w:numId w:val="13"/>
        </w:numPr>
        <w:autoSpaceDE w:val="0"/>
        <w:autoSpaceDN w:val="0"/>
        <w:adjustRightInd w:val="0"/>
        <w:spacing w:after="0" w:line="240" w:lineRule="auto"/>
        <w:rPr>
          <w:rFonts w:ascii="Times New Roman" w:hAnsi="Times New Roman" w:cs="Times New Roman"/>
          <w:u w:val="single"/>
          <w:lang w:val="lt-LT"/>
        </w:rPr>
      </w:pPr>
      <w:r>
        <w:rPr>
          <w:rFonts w:ascii="Times New Roman" w:hAnsi="Times New Roman" w:cs="Times New Roman"/>
          <w:u w:val="single"/>
          <w:lang w:val="lt-LT"/>
        </w:rPr>
        <w:t>Jūsų vaikui yra Dauno sindromas.</w:t>
      </w:r>
    </w:p>
    <w:p w14:paraId="35C88863"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69250D03"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 pasireiškia kuris nors iš minėtų reiškinių, kreipkitės į gydytoją, slaugytoją arba vaistininką. Jus turi atidžiai apžiūrėti ir galbūt pakeisti gydymą.</w:t>
      </w:r>
    </w:p>
    <w:p w14:paraId="4D711E21"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079DC35D"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 xml:space="preserve">Kiti vaistai ir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w:t>
      </w:r>
    </w:p>
    <w:p w14:paraId="4A5C856D"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
    <w:p w14:paraId="5A777ABE"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Jeigu vartojate, neseniai vartojote kitų vaistų arba dėl to nesate tikri, apie tai pasakykite gydytojui, vaistininkui, chirurgui arba anesteziologui. Tai taip pat taikoma augaliniams vaistiniams preparatams, vitaminams ir mineralams.</w:t>
      </w:r>
    </w:p>
    <w:p w14:paraId="34ACA430"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5E23A51F"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Toliau pateikiami vaistai ar vaistų sudėtyje esančios veikliosios medžiagos gali sąveikauti tarpusavyje, vartojant juos kartu su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Kai kurie iš šių vaistų operacijos metu skiriami anesteziologo, kaip nurodyta aprašyme.</w:t>
      </w:r>
    </w:p>
    <w:p w14:paraId="18826E61"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Azoto </w:t>
      </w:r>
      <w:proofErr w:type="spellStart"/>
      <w:r>
        <w:rPr>
          <w:rFonts w:ascii="Times New Roman" w:hAnsi="Times New Roman" w:cs="Times New Roman"/>
          <w:lang w:val="lt-LT"/>
        </w:rPr>
        <w:t>suboksidas</w:t>
      </w:r>
      <w:proofErr w:type="spellEnd"/>
      <w:r>
        <w:rPr>
          <w:rFonts w:ascii="Times New Roman" w:hAnsi="Times New Roman" w:cs="Times New Roman"/>
          <w:lang w:val="lt-LT"/>
        </w:rPr>
        <w:t>: vaistas, vartojamas bendrosios nejautros metu, užmigdantis bei malšinantis skausmą.</w:t>
      </w:r>
    </w:p>
    <w:p w14:paraId="5ED14A17"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Opioidai</w:t>
      </w:r>
      <w:proofErr w:type="spellEnd"/>
      <w:r>
        <w:rPr>
          <w:rFonts w:ascii="Times New Roman" w:hAnsi="Times New Roman" w:cs="Times New Roman"/>
          <w:lang w:val="lt-LT"/>
        </w:rPr>
        <w:t xml:space="preserve"> (pvz., morfinas. </w:t>
      </w:r>
      <w:proofErr w:type="spellStart"/>
      <w:r>
        <w:rPr>
          <w:rFonts w:ascii="Times New Roman" w:hAnsi="Times New Roman" w:cs="Times New Roman"/>
          <w:lang w:val="lt-LT"/>
        </w:rPr>
        <w:t>fentanilis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remifentanilis</w:t>
      </w:r>
      <w:proofErr w:type="spellEnd"/>
      <w:r>
        <w:rPr>
          <w:rFonts w:ascii="Times New Roman" w:hAnsi="Times New Roman" w:cs="Times New Roman"/>
          <w:lang w:val="lt-LT"/>
        </w:rPr>
        <w:t>): vaistai, stipriai malšinantys skausmą, dažnai vartojami bendrosios nejautros metu.</w:t>
      </w:r>
    </w:p>
    <w:p w14:paraId="1E143FCE"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Nedepoliarizuojantys</w:t>
      </w:r>
      <w:proofErr w:type="spellEnd"/>
      <w:r>
        <w:rPr>
          <w:rFonts w:ascii="Times New Roman" w:hAnsi="Times New Roman" w:cs="Times New Roman"/>
          <w:lang w:val="lt-LT"/>
        </w:rPr>
        <w:t xml:space="preserve"> raumenų </w:t>
      </w:r>
      <w:proofErr w:type="spellStart"/>
      <w:r>
        <w:rPr>
          <w:rFonts w:ascii="Times New Roman" w:hAnsi="Times New Roman" w:cs="Times New Roman"/>
          <w:lang w:val="lt-LT"/>
        </w:rPr>
        <w:t>relaksantai</w:t>
      </w:r>
      <w:proofErr w:type="spellEnd"/>
      <w:r>
        <w:rPr>
          <w:rFonts w:ascii="Times New Roman" w:hAnsi="Times New Roman" w:cs="Times New Roman"/>
          <w:lang w:val="lt-LT"/>
        </w:rPr>
        <w:t xml:space="preserve"> (pvz., </w:t>
      </w:r>
      <w:proofErr w:type="spellStart"/>
      <w:r>
        <w:rPr>
          <w:rFonts w:ascii="Times New Roman" w:hAnsi="Times New Roman" w:cs="Times New Roman"/>
          <w:lang w:val="lt-LT"/>
        </w:rPr>
        <w:t>pankuronis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atrakuris</w:t>
      </w:r>
      <w:proofErr w:type="spellEnd"/>
      <w:r>
        <w:rPr>
          <w:rFonts w:ascii="Times New Roman" w:hAnsi="Times New Roman" w:cs="Times New Roman"/>
          <w:lang w:val="lt-LT"/>
        </w:rPr>
        <w:t>): vaistai, vartojami bendrosios nejautros metu raumenims atpalaiduoti.</w:t>
      </w:r>
    </w:p>
    <w:p w14:paraId="09E08773"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Benzodiazepinai (pvz., </w:t>
      </w:r>
      <w:proofErr w:type="spellStart"/>
      <w:r>
        <w:rPr>
          <w:rFonts w:ascii="Times New Roman" w:hAnsi="Times New Roman" w:cs="Times New Roman"/>
          <w:lang w:val="lt-LT"/>
        </w:rPr>
        <w:t>diazepamas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lorazepamas</w:t>
      </w:r>
      <w:proofErr w:type="spellEnd"/>
      <w:r>
        <w:rPr>
          <w:rFonts w:ascii="Times New Roman" w:hAnsi="Times New Roman" w:cs="Times New Roman"/>
          <w:lang w:val="lt-LT"/>
        </w:rPr>
        <w:t>): raminamieji vaistai, turintys slopinantį poveikį. Jie vartojami, jei prieš operaciją jaučiatės nervingas.</w:t>
      </w:r>
    </w:p>
    <w:p w14:paraId="05B8F071" w14:textId="77777777" w:rsidR="00286729" w:rsidRDefault="00286729" w:rsidP="00286729">
      <w:pPr>
        <w:numPr>
          <w:ilvl w:val="0"/>
          <w:numId w:val="9"/>
        </w:numPr>
        <w:tabs>
          <w:tab w:val="left" w:pos="2340"/>
        </w:tabs>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Adrenalinas: vaistas, dažnai vartojamas alerginėms reakcijoms gydyti, tačiau gali būti vartojamas ir bendrosios nejautros metu.</w:t>
      </w:r>
    </w:p>
    <w:p w14:paraId="22ECD23B"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Verapamilis</w:t>
      </w:r>
      <w:proofErr w:type="spellEnd"/>
      <w:r>
        <w:rPr>
          <w:rFonts w:ascii="Times New Roman" w:hAnsi="Times New Roman" w:cs="Times New Roman"/>
          <w:lang w:val="lt-LT"/>
        </w:rPr>
        <w:t>: vaistas širdžiai, skiriamas gydyti aukštą kraujospūdį arba nereguliarų širdies plakimą.</w:t>
      </w:r>
    </w:p>
    <w:p w14:paraId="7249D73B"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Beta </w:t>
      </w:r>
      <w:proofErr w:type="spellStart"/>
      <w:r>
        <w:rPr>
          <w:rFonts w:ascii="Times New Roman" w:hAnsi="Times New Roman" w:cs="Times New Roman"/>
          <w:lang w:val="lt-LT"/>
        </w:rPr>
        <w:t>adrenoblokatoriai</w:t>
      </w:r>
      <w:proofErr w:type="spellEnd"/>
      <w:r>
        <w:rPr>
          <w:rFonts w:ascii="Times New Roman" w:hAnsi="Times New Roman" w:cs="Times New Roman"/>
          <w:lang w:val="lt-LT"/>
        </w:rPr>
        <w:t xml:space="preserve"> (pvz., </w:t>
      </w:r>
      <w:proofErr w:type="spellStart"/>
      <w:r>
        <w:rPr>
          <w:rFonts w:ascii="Times New Roman" w:hAnsi="Times New Roman" w:cs="Times New Roman"/>
          <w:lang w:val="lt-LT"/>
        </w:rPr>
        <w:t>atenololis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propranololis</w:t>
      </w:r>
      <w:proofErr w:type="spellEnd"/>
      <w:r>
        <w:rPr>
          <w:rFonts w:ascii="Times New Roman" w:hAnsi="Times New Roman" w:cs="Times New Roman"/>
          <w:lang w:val="lt-LT"/>
        </w:rPr>
        <w:t>): vaistai širdžiai, dažnai skiriami gydyti aukštą kraujospūdį.</w:t>
      </w:r>
    </w:p>
    <w:p w14:paraId="15D2DC4F"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Netiesioginio poveikio </w:t>
      </w:r>
      <w:proofErr w:type="spellStart"/>
      <w:r>
        <w:rPr>
          <w:rFonts w:ascii="Times New Roman" w:hAnsi="Times New Roman" w:cs="Times New Roman"/>
          <w:lang w:val="lt-LT"/>
        </w:rPr>
        <w:t>simpatomimetiniai</w:t>
      </w:r>
      <w:proofErr w:type="spellEnd"/>
      <w:r>
        <w:rPr>
          <w:rFonts w:ascii="Times New Roman" w:hAnsi="Times New Roman" w:cs="Times New Roman"/>
          <w:lang w:val="lt-LT"/>
        </w:rPr>
        <w:t xml:space="preserve"> vaistai, pvz., amfetaminai (vartojami gydyti dėmesio stokos ir </w:t>
      </w:r>
      <w:proofErr w:type="spellStart"/>
      <w:r>
        <w:rPr>
          <w:rFonts w:ascii="Times New Roman" w:hAnsi="Times New Roman" w:cs="Times New Roman"/>
          <w:lang w:val="lt-LT"/>
        </w:rPr>
        <w:t>hiperaktyvumo</w:t>
      </w:r>
      <w:proofErr w:type="spellEnd"/>
      <w:r>
        <w:rPr>
          <w:rFonts w:ascii="Times New Roman" w:hAnsi="Times New Roman" w:cs="Times New Roman"/>
          <w:lang w:val="lt-LT"/>
        </w:rPr>
        <w:t xml:space="preserve"> sutrikimui (ADHD) arba </w:t>
      </w:r>
      <w:proofErr w:type="spellStart"/>
      <w:r>
        <w:rPr>
          <w:rFonts w:ascii="Times New Roman" w:hAnsi="Times New Roman" w:cs="Times New Roman"/>
          <w:lang w:val="lt-LT"/>
        </w:rPr>
        <w:t>narkolepsijai</w:t>
      </w:r>
      <w:proofErr w:type="spellEnd"/>
      <w:r>
        <w:rPr>
          <w:rFonts w:ascii="Times New Roman" w:hAnsi="Times New Roman" w:cs="Times New Roman"/>
          <w:lang w:val="lt-LT"/>
        </w:rPr>
        <w:t xml:space="preserve">) arba efedrinas (vartojamas kaip </w:t>
      </w:r>
      <w:proofErr w:type="spellStart"/>
      <w:r>
        <w:rPr>
          <w:rFonts w:ascii="Times New Roman" w:hAnsi="Times New Roman" w:cs="Times New Roman"/>
          <w:lang w:val="lt-LT"/>
        </w:rPr>
        <w:t>dekongestantas</w:t>
      </w:r>
      <w:proofErr w:type="spellEnd"/>
      <w:r>
        <w:rPr>
          <w:rFonts w:ascii="Times New Roman" w:hAnsi="Times New Roman" w:cs="Times New Roman"/>
          <w:lang w:val="lt-LT"/>
        </w:rPr>
        <w:t>, dažniausiai būna vaistų nuo kosulio ir peršalimo sudėtyje).</w:t>
      </w:r>
    </w:p>
    <w:p w14:paraId="555A8F80"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Izoniazidas</w:t>
      </w:r>
      <w:proofErr w:type="spellEnd"/>
      <w:r>
        <w:rPr>
          <w:rFonts w:ascii="Times New Roman" w:hAnsi="Times New Roman" w:cs="Times New Roman"/>
          <w:lang w:val="lt-LT"/>
        </w:rPr>
        <w:t>: vaistas, vartojamas gydyti tuberkuliozei (TB).</w:t>
      </w:r>
    </w:p>
    <w:p w14:paraId="0E400250"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Alkoholis.</w:t>
      </w:r>
    </w:p>
    <w:p w14:paraId="48A55E40" w14:textId="77777777" w:rsidR="00286729" w:rsidRDefault="00286729" w:rsidP="00286729">
      <w:pPr>
        <w:numPr>
          <w:ilvl w:val="0"/>
          <w:numId w:val="9"/>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Jonažolė: tai augalinis vaistas, vartojamas gydyti depresijai.</w:t>
      </w:r>
    </w:p>
    <w:p w14:paraId="0B1D9705"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09373F29" w14:textId="77777777" w:rsidR="00286729" w:rsidRDefault="00286729" w:rsidP="00286729">
      <w:pPr>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r>
        <w:rPr>
          <w:rFonts w:ascii="Times New Roman" w:hAnsi="Times New Roman" w:cs="Times New Roman"/>
          <w:b/>
          <w:bCs/>
          <w:lang w:val="lt-LT"/>
        </w:rPr>
        <w:t>vartojimas su</w:t>
      </w:r>
      <w:r>
        <w:rPr>
          <w:rFonts w:ascii="Times New Roman" w:hAnsi="Times New Roman" w:cs="Times New Roman"/>
          <w:b/>
          <w:lang w:val="lt-LT"/>
        </w:rPr>
        <w:t xml:space="preserve"> maistu ir gėrimais</w:t>
      </w:r>
    </w:p>
    <w:p w14:paraId="277EBF0B" w14:textId="77777777" w:rsidR="00286729" w:rsidRDefault="00286729" w:rsidP="00286729">
      <w:pPr>
        <w:spacing w:after="0" w:line="240" w:lineRule="auto"/>
        <w:rPr>
          <w:rFonts w:ascii="Times New Roman" w:hAnsi="Times New Roman" w:cs="Times New Roman"/>
          <w:b/>
          <w:lang w:val="lt-LT"/>
        </w:rPr>
      </w:pPr>
    </w:p>
    <w:p w14:paraId="4473D6D9"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yra vaistas, užmigdantis ir palaikantis miegą operacijos metu. Pasitarkite su gydytoju, chirurgu ar anesteziologu, kada ir ką galima gerti ar valgyti pabudus.</w:t>
      </w:r>
    </w:p>
    <w:p w14:paraId="2B06121C" w14:textId="77777777" w:rsidR="00286729" w:rsidRDefault="00286729" w:rsidP="00286729">
      <w:pPr>
        <w:spacing w:after="0" w:line="240" w:lineRule="auto"/>
        <w:rPr>
          <w:rFonts w:ascii="Times New Roman" w:hAnsi="Times New Roman" w:cs="Times New Roman"/>
          <w:lang w:val="lt-LT"/>
        </w:rPr>
      </w:pPr>
    </w:p>
    <w:p w14:paraId="22F17665" w14:textId="77777777" w:rsidR="00286729" w:rsidRDefault="00286729" w:rsidP="00286729">
      <w:pPr>
        <w:spacing w:after="0" w:line="240" w:lineRule="auto"/>
        <w:rPr>
          <w:rFonts w:ascii="Times New Roman" w:hAnsi="Times New Roman" w:cs="Times New Roman"/>
          <w:b/>
          <w:lang w:val="lt-LT"/>
        </w:rPr>
      </w:pPr>
      <w:r>
        <w:rPr>
          <w:rFonts w:ascii="Times New Roman" w:hAnsi="Times New Roman" w:cs="Times New Roman"/>
          <w:b/>
          <w:lang w:val="lt-LT"/>
        </w:rPr>
        <w:t>Nėštumas, žindymo laikotarpis ir vaisingumas</w:t>
      </w:r>
    </w:p>
    <w:p w14:paraId="2457B957"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546DFE5E"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Jeigu esate nėščia, žindote kūdikį, manote, kad galbūt esate nėščia arba planuojate pastoti, tai prieš Jums suleidžiant šį vaistą pasitarkite su gydytoju, chirurgu ar anesteziologu. </w:t>
      </w:r>
    </w:p>
    <w:p w14:paraId="1AC44C18" w14:textId="77777777" w:rsidR="00286729" w:rsidRDefault="00286729" w:rsidP="00286729">
      <w:pPr>
        <w:spacing w:after="0" w:line="240" w:lineRule="auto"/>
        <w:rPr>
          <w:rFonts w:ascii="Times New Roman" w:hAnsi="Times New Roman" w:cs="Times New Roman"/>
          <w:lang w:val="lt-LT"/>
        </w:rPr>
      </w:pPr>
    </w:p>
    <w:p w14:paraId="77A7F66E" w14:textId="77777777" w:rsidR="00286729" w:rsidRDefault="00286729" w:rsidP="00286729">
      <w:pPr>
        <w:spacing w:after="0" w:line="240" w:lineRule="auto"/>
        <w:rPr>
          <w:rFonts w:ascii="Times New Roman" w:hAnsi="Times New Roman" w:cs="Times New Roman"/>
          <w:b/>
          <w:lang w:val="lt-LT"/>
        </w:rPr>
      </w:pPr>
      <w:r>
        <w:rPr>
          <w:rFonts w:ascii="Times New Roman" w:hAnsi="Times New Roman" w:cs="Times New Roman"/>
          <w:b/>
          <w:lang w:val="lt-LT"/>
        </w:rPr>
        <w:t>Vairavimas ir mechanizmų valdymas</w:t>
      </w:r>
    </w:p>
    <w:p w14:paraId="01A5BF45" w14:textId="77777777" w:rsidR="00286729" w:rsidRDefault="00286729" w:rsidP="00286729">
      <w:pPr>
        <w:spacing w:after="0" w:line="240" w:lineRule="auto"/>
        <w:rPr>
          <w:rFonts w:ascii="Times New Roman" w:hAnsi="Times New Roman" w:cs="Times New Roman"/>
          <w:b/>
          <w:lang w:val="lt-LT"/>
        </w:rPr>
      </w:pPr>
    </w:p>
    <w:p w14:paraId="4EA75D5B"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gebėjimą vairuoti ir valdyti mechanizmus veikia stipriai. Nevairuokite ir nevaldykite mechanizmų ar mašinų, kol gydytojas nepasakys, jog tai saugu. Anestetikai keletą parų gali daryti poveikį Jūsų budrumui. Gali sutrikti gebėjimas atlikti protinio budrumo reikalaujančius veiksmus.</w:t>
      </w:r>
    </w:p>
    <w:p w14:paraId="05B55B1B"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Būtina pasitarti su anesteziologu, kada vėl saugiai galėsite vairuoti ir valdyti mechanizmus. </w:t>
      </w:r>
    </w:p>
    <w:p w14:paraId="1974E118" w14:textId="77777777" w:rsidR="00286729" w:rsidRDefault="00286729" w:rsidP="00286729">
      <w:pPr>
        <w:spacing w:after="0" w:line="240" w:lineRule="auto"/>
        <w:rPr>
          <w:rFonts w:ascii="Times New Roman" w:hAnsi="Times New Roman" w:cs="Times New Roman"/>
          <w:lang w:val="lt-LT"/>
        </w:rPr>
      </w:pPr>
    </w:p>
    <w:p w14:paraId="33EC17BB" w14:textId="77777777" w:rsidR="00286729" w:rsidRDefault="00286729" w:rsidP="00286729">
      <w:pPr>
        <w:spacing w:after="0" w:line="240" w:lineRule="auto"/>
        <w:rPr>
          <w:rFonts w:ascii="Times New Roman" w:hAnsi="Times New Roman" w:cs="Times New Roman"/>
          <w:lang w:val="lt-LT"/>
        </w:rPr>
      </w:pPr>
    </w:p>
    <w:p w14:paraId="03573BC0"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77" w:name="_Toc129243266"/>
      <w:bookmarkStart w:id="78" w:name="_Toc129243141"/>
      <w:r>
        <w:rPr>
          <w:rFonts w:ascii="Times New Roman" w:hAnsi="Times New Roman" w:cs="Times New Roman"/>
          <w:b/>
          <w:lang w:val="lt-LT"/>
        </w:rPr>
        <w:t>3.</w:t>
      </w:r>
      <w:r>
        <w:rPr>
          <w:rFonts w:ascii="Times New Roman" w:hAnsi="Times New Roman" w:cs="Times New Roman"/>
          <w:b/>
          <w:lang w:val="lt-LT"/>
        </w:rPr>
        <w:tab/>
      </w:r>
      <w:bookmarkEnd w:id="77"/>
      <w:bookmarkEnd w:id="78"/>
      <w:r>
        <w:rPr>
          <w:rFonts w:ascii="Times New Roman" w:hAnsi="Times New Roman" w:cs="Times New Roman"/>
          <w:b/>
          <w:bCs/>
          <w:lang w:val="lt-LT"/>
        </w:rPr>
        <w:t>Kaip vartoti</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p>
    <w:p w14:paraId="449BEDEC" w14:textId="77777777" w:rsidR="00286729" w:rsidRDefault="00286729" w:rsidP="00286729">
      <w:pPr>
        <w:spacing w:after="0" w:line="240" w:lineRule="auto"/>
        <w:rPr>
          <w:rFonts w:ascii="Times New Roman" w:hAnsi="Times New Roman" w:cs="Times New Roman"/>
          <w:lang w:val="lt-LT"/>
        </w:rPr>
      </w:pPr>
    </w:p>
    <w:p w14:paraId="2D0340EA"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skiria anesteziologas. Anesteziologas nuspręs, kokio kiekio Jums reikia ir kada jį skirti. Dozė skiriasi priklausomai nuo Jūsų amžiaus, kūno svorio, operacijos tipo ir kitų operacijos metu skiriamų vaistų.</w:t>
      </w:r>
    </w:p>
    <w:p w14:paraId="70DE241A"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151BE425"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iš skysto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tiekiamas į garintuvą, specialiai skirtą tiekti </w:t>
      </w:r>
      <w:proofErr w:type="spellStart"/>
      <w:r>
        <w:rPr>
          <w:rFonts w:ascii="Times New Roman" w:hAnsi="Times New Roman" w:cs="Times New Roman"/>
          <w:lang w:val="lt-LT"/>
        </w:rPr>
        <w:t>sevofluranui</w:t>
      </w:r>
      <w:proofErr w:type="spellEnd"/>
      <w:r>
        <w:rPr>
          <w:rFonts w:ascii="Times New Roman" w:hAnsi="Times New Roman" w:cs="Times New Roman"/>
          <w:lang w:val="lt-LT"/>
        </w:rPr>
        <w:t xml:space="preserve">. Jūsų paprašys įkvėpti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garų per kaukę, kad užmigtumėte. Gali būti skiriama kito anestetiko injekcija, kad užmigtumėte, o po to per kaukę ar į gerklę įkištą vamzdelį skirtas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w:t>
      </w:r>
    </w:p>
    <w:p w14:paraId="6A0C2C17"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70046796"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Anesteziologas (gydytojas) nusprendžia, kada nutraukti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vartojimą. Nutraukus vartojimą, po kelių minučių pabusite.</w:t>
      </w:r>
    </w:p>
    <w:p w14:paraId="7406E1A5" w14:textId="77777777" w:rsidR="00286729" w:rsidRDefault="00286729" w:rsidP="00286729">
      <w:pPr>
        <w:spacing w:after="0" w:line="240" w:lineRule="auto"/>
        <w:rPr>
          <w:rFonts w:ascii="Times New Roman" w:hAnsi="Times New Roman" w:cs="Times New Roman"/>
          <w:lang w:val="lt-LT"/>
        </w:rPr>
      </w:pPr>
    </w:p>
    <w:p w14:paraId="470B7665" w14:textId="617AC561" w:rsidR="00286729" w:rsidRDefault="00286729" w:rsidP="00286729">
      <w:pPr>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bCs/>
          <w:lang w:val="lt-LT"/>
        </w:rPr>
        <w:t>Ką daryti pavartojus</w:t>
      </w:r>
      <w:r>
        <w:rPr>
          <w:rFonts w:ascii="Times New Roman" w:hAnsi="Times New Roman" w:cs="Times New Roman"/>
          <w:b/>
          <w:lang w:val="lt-LT"/>
        </w:rPr>
        <w:t xml:space="preserve"> per </w:t>
      </w:r>
      <w:r>
        <w:rPr>
          <w:rFonts w:ascii="Times New Roman" w:hAnsi="Times New Roman" w:cs="Times New Roman"/>
          <w:b/>
          <w:bCs/>
          <w:lang w:val="lt-LT"/>
        </w:rPr>
        <w:t>didelę</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w:t>
      </w:r>
      <w:r>
        <w:rPr>
          <w:rFonts w:ascii="Times New Roman" w:hAnsi="Times New Roman" w:cs="Times New Roman"/>
          <w:b/>
          <w:bCs/>
          <w:lang w:val="lt-LT"/>
        </w:rPr>
        <w:t>dozę</w:t>
      </w:r>
    </w:p>
    <w:p w14:paraId="1DC9D97C"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
    <w:p w14:paraId="63A926E3"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skiria tik specialistas, todėl mažai tikėtina, kad bus skirta per didelė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dozė. Perdozavus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anesteziologas turi imtis visų reikiamų priemonių.</w:t>
      </w:r>
    </w:p>
    <w:p w14:paraId="6B45BF2F" w14:textId="77777777" w:rsidR="00286729" w:rsidRDefault="00286729" w:rsidP="00286729">
      <w:pPr>
        <w:spacing w:after="0" w:line="240" w:lineRule="auto"/>
        <w:rPr>
          <w:rFonts w:ascii="Times New Roman" w:hAnsi="Times New Roman" w:cs="Times New Roman"/>
          <w:lang w:val="lt-LT"/>
        </w:rPr>
      </w:pPr>
    </w:p>
    <w:p w14:paraId="6DC45D6A" w14:textId="77777777" w:rsidR="00286729" w:rsidRDefault="00286729" w:rsidP="00286729">
      <w:pPr>
        <w:spacing w:after="0" w:line="240" w:lineRule="auto"/>
        <w:rPr>
          <w:rFonts w:ascii="Times New Roman" w:hAnsi="Times New Roman" w:cs="Times New Roman"/>
          <w:lang w:val="lt-LT"/>
        </w:rPr>
      </w:pPr>
    </w:p>
    <w:p w14:paraId="2140A8B7"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bCs/>
          <w:lang w:val="lt-LT"/>
        </w:rPr>
      </w:pPr>
      <w:bookmarkStart w:id="79" w:name="_Toc129243267"/>
      <w:bookmarkStart w:id="80" w:name="_Toc129243142"/>
      <w:r>
        <w:rPr>
          <w:rFonts w:ascii="Times New Roman" w:hAnsi="Times New Roman" w:cs="Times New Roman"/>
          <w:b/>
          <w:bCs/>
          <w:lang w:val="lt-LT"/>
        </w:rPr>
        <w:t>4.</w:t>
      </w:r>
      <w:r>
        <w:rPr>
          <w:rFonts w:ascii="Times New Roman" w:hAnsi="Times New Roman" w:cs="Times New Roman"/>
          <w:b/>
          <w:bCs/>
          <w:lang w:val="lt-LT"/>
        </w:rPr>
        <w:tab/>
      </w:r>
      <w:bookmarkEnd w:id="79"/>
      <w:bookmarkEnd w:id="80"/>
      <w:r>
        <w:rPr>
          <w:rFonts w:ascii="Times New Roman" w:hAnsi="Times New Roman" w:cs="Times New Roman"/>
          <w:b/>
          <w:bCs/>
          <w:lang w:val="lt-LT"/>
        </w:rPr>
        <w:t>Galimas šalutinis poveikis</w:t>
      </w:r>
    </w:p>
    <w:p w14:paraId="48953C09" w14:textId="77777777" w:rsidR="00286729" w:rsidRDefault="00286729" w:rsidP="00286729">
      <w:pPr>
        <w:spacing w:after="0" w:line="240" w:lineRule="auto"/>
        <w:rPr>
          <w:rFonts w:ascii="Times New Roman" w:hAnsi="Times New Roman" w:cs="Times New Roman"/>
          <w:lang w:val="lt-LT"/>
        </w:rPr>
      </w:pPr>
    </w:p>
    <w:p w14:paraId="202D1105"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Šis vaistas, kaip ir visi kiti, gali sukelti šalutinį poveikį, nors jis pasireiškia ne visiems žmonėms.</w:t>
      </w:r>
    </w:p>
    <w:p w14:paraId="7BF2A7EE"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Dauguma šalutinių poveikių pagal sunkumą yra silpni arba vidutiniai ir trunka trumpai, tačiau gali pasireikšti ir stiprus šalutinis poveikis.</w:t>
      </w:r>
    </w:p>
    <w:p w14:paraId="272161BB"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46AEF79C"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b/>
          <w:lang w:val="lt-LT"/>
        </w:rPr>
        <w:t xml:space="preserve">Stiprus šalutinis poveikis </w:t>
      </w:r>
      <w:r>
        <w:rPr>
          <w:rFonts w:ascii="Times New Roman" w:hAnsi="Times New Roman" w:cs="Times New Roman"/>
          <w:lang w:val="lt-LT"/>
        </w:rPr>
        <w:t>(gali būti pavojingas gyvybei)</w:t>
      </w:r>
    </w:p>
    <w:p w14:paraId="415DE9BF"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anafilaksinės ar </w:t>
      </w:r>
      <w:proofErr w:type="spellStart"/>
      <w:r>
        <w:rPr>
          <w:rFonts w:ascii="Times New Roman" w:hAnsi="Times New Roman" w:cs="Times New Roman"/>
          <w:lang w:val="lt-LT"/>
        </w:rPr>
        <w:t>anafilaktoidinės</w:t>
      </w:r>
      <w:proofErr w:type="spellEnd"/>
      <w:r>
        <w:rPr>
          <w:rFonts w:ascii="Times New Roman" w:hAnsi="Times New Roman" w:cs="Times New Roman"/>
          <w:lang w:val="lt-LT"/>
        </w:rPr>
        <w:t xml:space="preserve"> reakcijos (daugiau informacijos žr. skyriuje apie šalutinį poveikį, kurio dažnis nežinomas).</w:t>
      </w:r>
    </w:p>
    <w:p w14:paraId="4ADD2891"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216A16E6"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Šiems požymiams pasireiškus tuo metu, kai skiriamas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anesteziologas turi imtis atitinkamų veiksmų.</w:t>
      </w:r>
    </w:p>
    <w:p w14:paraId="7DFD2F52"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750D5EB6" w14:textId="0185D3F3" w:rsidR="00286729" w:rsidRPr="008F7F0D" w:rsidRDefault="00286729" w:rsidP="00286729">
      <w:pPr>
        <w:autoSpaceDE w:val="0"/>
        <w:autoSpaceDN w:val="0"/>
        <w:adjustRightInd w:val="0"/>
        <w:spacing w:after="0" w:line="240" w:lineRule="auto"/>
        <w:rPr>
          <w:rFonts w:ascii="Times New Roman" w:hAnsi="Times New Roman" w:cs="Times New Roman"/>
          <w:b/>
          <w:lang w:val="lt-LT"/>
        </w:rPr>
      </w:pPr>
      <w:r w:rsidRPr="00B14CA7">
        <w:rPr>
          <w:rFonts w:ascii="Times New Roman" w:hAnsi="Times New Roman" w:cs="Times New Roman"/>
          <w:b/>
          <w:lang w:val="lt-LT"/>
        </w:rPr>
        <w:t>Labai dažni šalutini</w:t>
      </w:r>
      <w:r w:rsidR="00B14CA7" w:rsidRPr="00B14CA7">
        <w:rPr>
          <w:rFonts w:ascii="Times New Roman" w:hAnsi="Times New Roman" w:cs="Times New Roman"/>
          <w:b/>
          <w:lang w:val="lt-LT"/>
        </w:rPr>
        <w:t>o</w:t>
      </w:r>
      <w:r w:rsidRPr="00B14CA7">
        <w:rPr>
          <w:rFonts w:ascii="Times New Roman" w:hAnsi="Times New Roman" w:cs="Times New Roman"/>
          <w:b/>
          <w:lang w:val="lt-LT"/>
        </w:rPr>
        <w:t xml:space="preserve"> poveiki</w:t>
      </w:r>
      <w:r w:rsidR="00B14CA7" w:rsidRPr="00B14CA7">
        <w:rPr>
          <w:rFonts w:ascii="Times New Roman" w:hAnsi="Times New Roman" w:cs="Times New Roman"/>
          <w:b/>
          <w:lang w:val="lt-LT"/>
        </w:rPr>
        <w:t>o</w:t>
      </w:r>
      <w:r w:rsidRPr="008F7F0D">
        <w:rPr>
          <w:rFonts w:ascii="Times New Roman" w:hAnsi="Times New Roman" w:cs="Times New Roman"/>
          <w:b/>
          <w:lang w:val="lt-LT"/>
        </w:rPr>
        <w:t xml:space="preserve"> </w:t>
      </w:r>
      <w:r w:rsidR="00B14CA7" w:rsidRPr="008F7F0D">
        <w:rPr>
          <w:rFonts w:ascii="Times New Roman" w:hAnsi="Times New Roman" w:cs="Times New Roman"/>
          <w:b/>
          <w:lang w:val="lt-LT"/>
        </w:rPr>
        <w:t xml:space="preserve">reiškiniai </w:t>
      </w:r>
      <w:r w:rsidRPr="00B14CA7">
        <w:rPr>
          <w:rFonts w:ascii="Times New Roman" w:hAnsi="Times New Roman" w:cs="Times New Roman"/>
          <w:b/>
          <w:bCs/>
          <w:u w:val="single"/>
          <w:lang w:val="lt-LT"/>
        </w:rPr>
        <w:t>(</w:t>
      </w:r>
      <w:r w:rsidR="00B14CA7" w:rsidRPr="00B14CA7">
        <w:rPr>
          <w:rFonts w:ascii="Times New Roman" w:hAnsi="Times New Roman" w:cs="Times New Roman"/>
          <w:b/>
          <w:bCs/>
          <w:u w:val="single"/>
          <w:lang w:val="lt-LT"/>
        </w:rPr>
        <w:t xml:space="preserve">gali </w:t>
      </w:r>
      <w:r w:rsidRPr="00B14CA7">
        <w:rPr>
          <w:rFonts w:ascii="Times New Roman" w:hAnsi="Times New Roman" w:cs="Times New Roman"/>
          <w:b/>
          <w:bCs/>
          <w:u w:val="single"/>
          <w:lang w:val="lt-LT"/>
        </w:rPr>
        <w:t>pasire</w:t>
      </w:r>
      <w:r w:rsidR="00B14CA7" w:rsidRPr="00B14CA7">
        <w:rPr>
          <w:rFonts w:ascii="Times New Roman" w:hAnsi="Times New Roman" w:cs="Times New Roman"/>
          <w:b/>
          <w:bCs/>
          <w:u w:val="single"/>
          <w:lang w:val="lt-LT"/>
        </w:rPr>
        <w:t>ikšti</w:t>
      </w:r>
      <w:r w:rsidRPr="00B14CA7">
        <w:rPr>
          <w:rFonts w:ascii="Times New Roman" w:hAnsi="Times New Roman" w:cs="Times New Roman"/>
          <w:b/>
          <w:bCs/>
          <w:u w:val="single"/>
          <w:lang w:val="lt-LT"/>
        </w:rPr>
        <w:t xml:space="preserve"> </w:t>
      </w:r>
      <w:r w:rsidR="00B14CA7" w:rsidRPr="00B14CA7">
        <w:rPr>
          <w:rFonts w:ascii="Times New Roman" w:hAnsi="Times New Roman" w:cs="Times New Roman"/>
          <w:b/>
          <w:bCs/>
          <w:u w:val="single"/>
          <w:lang w:val="lt-LT"/>
        </w:rPr>
        <w:t>ne rečiau kaip</w:t>
      </w:r>
      <w:r w:rsidRPr="00B14CA7">
        <w:rPr>
          <w:rFonts w:ascii="Times New Roman" w:hAnsi="Times New Roman" w:cs="Times New Roman"/>
          <w:b/>
          <w:bCs/>
          <w:u w:val="single"/>
          <w:lang w:val="lt-LT"/>
        </w:rPr>
        <w:t xml:space="preserve"> 1 iš 10 </w:t>
      </w:r>
      <w:r w:rsidR="00B14CA7" w:rsidRPr="00B14CA7">
        <w:rPr>
          <w:rFonts w:ascii="Times New Roman" w:hAnsi="Times New Roman" w:cs="Times New Roman"/>
          <w:b/>
          <w:bCs/>
          <w:u w:val="single"/>
          <w:lang w:val="lt-LT"/>
        </w:rPr>
        <w:t>asmenų</w:t>
      </w:r>
      <w:r w:rsidRPr="00B14CA7">
        <w:rPr>
          <w:rFonts w:ascii="Times New Roman" w:hAnsi="Times New Roman" w:cs="Times New Roman"/>
          <w:b/>
          <w:bCs/>
          <w:u w:val="single"/>
          <w:lang w:val="lt-LT"/>
        </w:rPr>
        <w:t>)</w:t>
      </w:r>
      <w:r w:rsidR="00B14CA7" w:rsidRPr="00B14CA7">
        <w:rPr>
          <w:rFonts w:ascii="Times New Roman" w:hAnsi="Times New Roman" w:cs="Times New Roman"/>
          <w:b/>
          <w:bCs/>
          <w:u w:val="single"/>
          <w:lang w:val="lt-LT"/>
        </w:rPr>
        <w:t>:</w:t>
      </w:r>
    </w:p>
    <w:p w14:paraId="1CF76B20"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ažitacija</w:t>
      </w:r>
      <w:proofErr w:type="spellEnd"/>
      <w:r>
        <w:rPr>
          <w:rFonts w:ascii="Times New Roman" w:hAnsi="Times New Roman" w:cs="Times New Roman"/>
          <w:lang w:val="lt-LT"/>
        </w:rPr>
        <w:t xml:space="preserve"> (neramumas ir sujaudinimas) </w:t>
      </w:r>
    </w:p>
    <w:p w14:paraId="5AD5599B"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retas širdies plakimas </w:t>
      </w:r>
    </w:p>
    <w:p w14:paraId="45DB64E0"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žemas kraujospūdis</w:t>
      </w:r>
    </w:p>
    <w:p w14:paraId="0CB9CFDA"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kosulys </w:t>
      </w:r>
    </w:p>
    <w:p w14:paraId="4F6795F1"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pykinimas (šleikštulys) ir vėmimas (šleikštulys)</w:t>
      </w:r>
    </w:p>
    <w:p w14:paraId="53F01DC9"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3DB37CB0" w14:textId="174DFE7C"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b/>
          <w:lang w:val="lt-LT"/>
        </w:rPr>
        <w:t>Dažni šalutini</w:t>
      </w:r>
      <w:r w:rsidR="00B14CA7">
        <w:rPr>
          <w:rFonts w:ascii="Times New Roman" w:hAnsi="Times New Roman" w:cs="Times New Roman"/>
          <w:b/>
          <w:lang w:val="lt-LT"/>
        </w:rPr>
        <w:t xml:space="preserve">o </w:t>
      </w:r>
      <w:r>
        <w:rPr>
          <w:rFonts w:ascii="Times New Roman" w:hAnsi="Times New Roman" w:cs="Times New Roman"/>
          <w:b/>
          <w:lang w:val="lt-LT"/>
        </w:rPr>
        <w:t>poveiki</w:t>
      </w:r>
      <w:r w:rsidR="00B14CA7">
        <w:rPr>
          <w:rFonts w:ascii="Times New Roman" w:hAnsi="Times New Roman" w:cs="Times New Roman"/>
          <w:b/>
          <w:lang w:val="lt-LT"/>
        </w:rPr>
        <w:t>o reiškiniai</w:t>
      </w:r>
      <w:r>
        <w:rPr>
          <w:rFonts w:ascii="Times New Roman" w:hAnsi="Times New Roman" w:cs="Times New Roman"/>
          <w:lang w:val="lt-LT"/>
        </w:rPr>
        <w:t xml:space="preserve"> </w:t>
      </w:r>
      <w:r>
        <w:rPr>
          <w:rFonts w:ascii="Times New Roman" w:hAnsi="Times New Roman" w:cs="Times New Roman"/>
          <w:b/>
          <w:bCs/>
          <w:u w:val="single"/>
          <w:lang w:val="lt-LT"/>
        </w:rPr>
        <w:t>(</w:t>
      </w:r>
      <w:r w:rsidR="00B14CA7">
        <w:rPr>
          <w:rFonts w:ascii="Times New Roman" w:hAnsi="Times New Roman" w:cs="Times New Roman"/>
          <w:b/>
          <w:bCs/>
          <w:u w:val="single"/>
          <w:lang w:val="lt-LT"/>
        </w:rPr>
        <w:t xml:space="preserve">gali pasireikšti rečiau kaip </w:t>
      </w:r>
      <w:r>
        <w:rPr>
          <w:rFonts w:ascii="Times New Roman" w:hAnsi="Times New Roman" w:cs="Times New Roman"/>
          <w:b/>
          <w:bCs/>
          <w:u w:val="single"/>
          <w:lang w:val="lt-LT"/>
        </w:rPr>
        <w:t xml:space="preserve">1 </w:t>
      </w:r>
      <w:r w:rsidR="00B14CA7">
        <w:rPr>
          <w:rFonts w:ascii="Times New Roman" w:hAnsi="Times New Roman" w:cs="Times New Roman"/>
          <w:b/>
          <w:bCs/>
          <w:u w:val="single"/>
          <w:lang w:val="lt-LT"/>
        </w:rPr>
        <w:t>iš</w:t>
      </w:r>
      <w:r>
        <w:rPr>
          <w:rFonts w:ascii="Times New Roman" w:hAnsi="Times New Roman" w:cs="Times New Roman"/>
          <w:b/>
          <w:bCs/>
          <w:u w:val="single"/>
          <w:lang w:val="lt-LT"/>
        </w:rPr>
        <w:t xml:space="preserve"> 10 </w:t>
      </w:r>
      <w:r w:rsidR="00B14CA7">
        <w:rPr>
          <w:rFonts w:ascii="Times New Roman" w:hAnsi="Times New Roman" w:cs="Times New Roman"/>
          <w:b/>
          <w:bCs/>
          <w:u w:val="single"/>
          <w:lang w:val="lt-LT"/>
        </w:rPr>
        <w:t>asmenų</w:t>
      </w:r>
      <w:r>
        <w:rPr>
          <w:rFonts w:ascii="Times New Roman" w:hAnsi="Times New Roman" w:cs="Times New Roman"/>
          <w:b/>
          <w:bCs/>
          <w:u w:val="single"/>
          <w:lang w:val="lt-LT"/>
        </w:rPr>
        <w:t>)</w:t>
      </w:r>
      <w:r w:rsidR="00B14CA7">
        <w:rPr>
          <w:rFonts w:ascii="Times New Roman" w:hAnsi="Times New Roman" w:cs="Times New Roman"/>
          <w:b/>
          <w:bCs/>
          <w:u w:val="single"/>
          <w:lang w:val="lt-LT"/>
        </w:rPr>
        <w:t>:</w:t>
      </w:r>
    </w:p>
    <w:p w14:paraId="29C34F85"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mieguistumas arba apsnūdimas</w:t>
      </w:r>
    </w:p>
    <w:p w14:paraId="44CE6427"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galvos skausmas</w:t>
      </w:r>
    </w:p>
    <w:p w14:paraId="3CE506E8"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pykinimas</w:t>
      </w:r>
    </w:p>
    <w:p w14:paraId="3946CAD9"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dažnas širdies plakimas</w:t>
      </w:r>
    </w:p>
    <w:p w14:paraId="6BE0B521"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aukštas kraujospūdis</w:t>
      </w:r>
    </w:p>
    <w:p w14:paraId="2691AC13"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kvėpavimo sutrikimas</w:t>
      </w:r>
    </w:p>
    <w:p w14:paraId="3D831CC2"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r>
        <w:rPr>
          <w:rFonts w:ascii="Times New Roman" w:hAnsi="Times New Roman" w:cs="Times New Roman"/>
          <w:lang w:val="en-GB"/>
        </w:rPr>
        <w:t>k</w:t>
      </w:r>
      <w:proofErr w:type="spellStart"/>
      <w:r>
        <w:rPr>
          <w:rFonts w:ascii="Times New Roman" w:hAnsi="Times New Roman" w:cs="Times New Roman"/>
        </w:rPr>
        <w:t>vėpavimo</w:t>
      </w:r>
      <w:proofErr w:type="spellEnd"/>
      <w:r>
        <w:rPr>
          <w:rFonts w:ascii="Times New Roman" w:hAnsi="Times New Roman" w:cs="Times New Roman"/>
        </w:rPr>
        <w:t xml:space="preserve"> </w:t>
      </w:r>
      <w:proofErr w:type="spellStart"/>
      <w:r>
        <w:rPr>
          <w:rFonts w:ascii="Times New Roman" w:hAnsi="Times New Roman" w:cs="Times New Roman"/>
        </w:rPr>
        <w:t>takų</w:t>
      </w:r>
      <w:proofErr w:type="spellEnd"/>
      <w:r>
        <w:rPr>
          <w:rFonts w:ascii="Times New Roman" w:hAnsi="Times New Roman" w:cs="Times New Roman"/>
        </w:rPr>
        <w:t xml:space="preserve"> </w:t>
      </w:r>
      <w:proofErr w:type="spellStart"/>
      <w:r>
        <w:rPr>
          <w:rFonts w:ascii="Times New Roman" w:hAnsi="Times New Roman" w:cs="Times New Roman"/>
        </w:rPr>
        <w:t>obstrukcija</w:t>
      </w:r>
      <w:proofErr w:type="spellEnd"/>
    </w:p>
    <w:p w14:paraId="69F31FBB"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retas ir negilus kvėpavimas</w:t>
      </w:r>
    </w:p>
    <w:p w14:paraId="2F15404C"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gerklų mėšlungis</w:t>
      </w:r>
    </w:p>
    <w:p w14:paraId="5D5064A5"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seilėtekis</w:t>
      </w:r>
    </w:p>
    <w:p w14:paraId="70320141"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karščiavimas</w:t>
      </w:r>
    </w:p>
    <w:p w14:paraId="4967095B"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drebulys</w:t>
      </w:r>
    </w:p>
    <w:p w14:paraId="10DED3E2"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padidėjęs arba sumažėjęs baltųjų kraujo kūnelių skaičius, kas gali paveikti imuninę sistemą, </w:t>
      </w:r>
      <w:proofErr w:type="spellStart"/>
      <w:r>
        <w:rPr>
          <w:rFonts w:ascii="Times New Roman" w:hAnsi="Times New Roman" w:cs="Times New Roman"/>
          <w:lang w:val="lt-LT"/>
        </w:rPr>
        <w:t>t.y</w:t>
      </w:r>
      <w:proofErr w:type="spellEnd"/>
      <w:r>
        <w:rPr>
          <w:rFonts w:ascii="Times New Roman" w:hAnsi="Times New Roman" w:cs="Times New Roman"/>
          <w:lang w:val="lt-LT"/>
        </w:rPr>
        <w:t>., padidinti imlumą infekcijoms</w:t>
      </w:r>
    </w:p>
    <w:p w14:paraId="4F734730"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gliukozės (cukraus) kiekis kraujyje, nustatytas tiriant kraujo mėginį</w:t>
      </w:r>
    </w:p>
    <w:p w14:paraId="147EDE39"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kepenų fermentų kiekis, tiriant kraujo mėginį</w:t>
      </w:r>
    </w:p>
    <w:p w14:paraId="621FE5C1"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padidėjęs fluoridų kiekis kraujyje, tiriant kraujo mėginį</w:t>
      </w:r>
    </w:p>
    <w:p w14:paraId="7CBE0E07"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žema kūno temperatūra</w:t>
      </w:r>
    </w:p>
    <w:p w14:paraId="222D187B"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21C3EC90" w14:textId="190194AE" w:rsidR="00286729" w:rsidRDefault="00B14CA7" w:rsidP="00286729">
      <w:pPr>
        <w:numPr>
          <w:ilvl w:val="0"/>
          <w:numId w:val="10"/>
        </w:numPr>
        <w:autoSpaceDE w:val="0"/>
        <w:autoSpaceDN w:val="0"/>
        <w:adjustRightInd w:val="0"/>
        <w:spacing w:after="0" w:line="240" w:lineRule="auto"/>
        <w:rPr>
          <w:rFonts w:ascii="Times New Roman" w:hAnsi="Times New Roman" w:cs="Times New Roman"/>
          <w:lang w:val="lt-LT"/>
        </w:rPr>
      </w:pPr>
      <w:r w:rsidRPr="00B14CA7">
        <w:rPr>
          <w:rFonts w:ascii="Times New Roman" w:hAnsi="Times New Roman" w:cs="Times New Roman"/>
          <w:b/>
          <w:lang w:val="lt-LT"/>
        </w:rPr>
        <w:t xml:space="preserve">Nedažni šalutinio poveikio reiškiniai (gali pasireikšti rečiau kaip 1 iš 100 asmenų): </w:t>
      </w:r>
      <w:r w:rsidR="00286729">
        <w:rPr>
          <w:rFonts w:ascii="Times New Roman" w:hAnsi="Times New Roman" w:cs="Times New Roman"/>
          <w:shd w:val="clear" w:color="auto" w:fill="FFFFFF"/>
          <w:lang w:val="lt-LT"/>
        </w:rPr>
        <w:t>sumišimas</w:t>
      </w:r>
    </w:p>
    <w:p w14:paraId="74570954"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prieširdžių virpėjimas arba nereguliarus širdies plakimas</w:t>
      </w:r>
    </w:p>
    <w:p w14:paraId="4A0DE47C"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AV blokada (širdies elektrinio laidumo sutrikimas)</w:t>
      </w:r>
    </w:p>
    <w:p w14:paraId="12034463"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apnėja</w:t>
      </w:r>
      <w:proofErr w:type="spellEnd"/>
      <w:r>
        <w:rPr>
          <w:rFonts w:ascii="Times New Roman" w:hAnsi="Times New Roman" w:cs="Times New Roman"/>
          <w:lang w:val="lt-LT"/>
        </w:rPr>
        <w:t xml:space="preserve"> (kvėpavimo sustojimas)</w:t>
      </w:r>
    </w:p>
    <w:p w14:paraId="22634D8D"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astma</w:t>
      </w:r>
    </w:p>
    <w:p w14:paraId="56A2EDEB"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hipoksija (mažas deguonies kiekis kraujyje)</w:t>
      </w:r>
    </w:p>
    <w:p w14:paraId="438E2617"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padidėjęs </w:t>
      </w:r>
      <w:proofErr w:type="spellStart"/>
      <w:r>
        <w:rPr>
          <w:rFonts w:ascii="Times New Roman" w:hAnsi="Times New Roman" w:cs="Times New Roman"/>
          <w:lang w:val="lt-LT"/>
        </w:rPr>
        <w:t>kreatinino</w:t>
      </w:r>
      <w:proofErr w:type="spellEnd"/>
      <w:r>
        <w:rPr>
          <w:rFonts w:ascii="Times New Roman" w:hAnsi="Times New Roman" w:cs="Times New Roman"/>
          <w:lang w:val="lt-LT"/>
        </w:rPr>
        <w:t xml:space="preserve"> kiekis kraujyje (silpnos inkstų veiklos rodiklis), nustatomas ištyrus kraujo mėginį</w:t>
      </w:r>
    </w:p>
    <w:p w14:paraId="3F581267" w14:textId="77777777" w:rsidR="00286729" w:rsidRDefault="00286729" w:rsidP="00286729">
      <w:pPr>
        <w:spacing w:after="0" w:line="240" w:lineRule="auto"/>
        <w:rPr>
          <w:rFonts w:ascii="Times New Roman" w:hAnsi="Times New Roman" w:cs="Times New Roman"/>
          <w:lang w:val="lt-LT"/>
        </w:rPr>
      </w:pPr>
    </w:p>
    <w:p w14:paraId="560B0380" w14:textId="4BE488F7" w:rsidR="00286729" w:rsidRDefault="00B14CA7" w:rsidP="00286729">
      <w:pPr>
        <w:numPr>
          <w:ilvl w:val="0"/>
          <w:numId w:val="10"/>
        </w:numPr>
        <w:autoSpaceDE w:val="0"/>
        <w:autoSpaceDN w:val="0"/>
        <w:adjustRightInd w:val="0"/>
        <w:spacing w:after="0" w:line="240" w:lineRule="auto"/>
        <w:ind w:hanging="76"/>
        <w:rPr>
          <w:rFonts w:ascii="Times New Roman" w:hAnsi="Times New Roman" w:cs="Times New Roman"/>
          <w:lang w:val="lt-LT"/>
        </w:rPr>
      </w:pPr>
      <w:r w:rsidRPr="00B14CA7">
        <w:rPr>
          <w:rFonts w:ascii="Times New Roman" w:hAnsi="Times New Roman" w:cs="Times New Roman"/>
          <w:b/>
          <w:lang w:val="lt-LT"/>
        </w:rPr>
        <w:t>Šalutinio poveikio reiškiniai, kurių</w:t>
      </w:r>
      <w:r>
        <w:rPr>
          <w:rFonts w:ascii="Times New Roman" w:hAnsi="Times New Roman" w:cs="Times New Roman"/>
          <w:b/>
          <w:lang w:val="lt-LT"/>
        </w:rPr>
        <w:t xml:space="preserve"> </w:t>
      </w:r>
      <w:r w:rsidRPr="00B14CA7">
        <w:rPr>
          <w:rFonts w:ascii="Times New Roman" w:hAnsi="Times New Roman" w:cs="Times New Roman"/>
          <w:b/>
          <w:lang w:val="lt-LT"/>
        </w:rPr>
        <w:t>dažnis nežinomas (negali būti apskaičiuotas pagal turimus duomenis):</w:t>
      </w:r>
      <w:r w:rsidR="00286729">
        <w:rPr>
          <w:rFonts w:ascii="Times New Roman" w:hAnsi="Times New Roman" w:cs="Times New Roman"/>
          <w:lang w:val="lt-LT"/>
        </w:rPr>
        <w:t>alerginės reakcijos, pvz.:</w:t>
      </w:r>
    </w:p>
    <w:p w14:paraId="7F92397C" w14:textId="77777777" w:rsidR="00286729" w:rsidRDefault="00286729" w:rsidP="00286729">
      <w:pPr>
        <w:numPr>
          <w:ilvl w:val="0"/>
          <w:numId w:val="10"/>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bėrimas</w:t>
      </w:r>
    </w:p>
    <w:p w14:paraId="27B45125" w14:textId="77777777" w:rsidR="00286729" w:rsidRDefault="00286729" w:rsidP="00286729">
      <w:pPr>
        <w:numPr>
          <w:ilvl w:val="0"/>
          <w:numId w:val="10"/>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odos paraudimas</w:t>
      </w:r>
    </w:p>
    <w:p w14:paraId="4B99BF19" w14:textId="77777777" w:rsidR="00286729" w:rsidRDefault="00286729" w:rsidP="00286729">
      <w:pPr>
        <w:numPr>
          <w:ilvl w:val="0"/>
          <w:numId w:val="10"/>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dilgėlinė</w:t>
      </w:r>
    </w:p>
    <w:p w14:paraId="644506EF" w14:textId="77777777" w:rsidR="00286729" w:rsidRDefault="00286729" w:rsidP="00286729">
      <w:pPr>
        <w:numPr>
          <w:ilvl w:val="0"/>
          <w:numId w:val="10"/>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niežulys</w:t>
      </w:r>
    </w:p>
    <w:p w14:paraId="4727EB65" w14:textId="77777777" w:rsidR="00286729" w:rsidRDefault="00286729" w:rsidP="00286729">
      <w:pPr>
        <w:numPr>
          <w:ilvl w:val="0"/>
          <w:numId w:val="10"/>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akių vokų patinimas</w:t>
      </w:r>
    </w:p>
    <w:p w14:paraId="617E6319" w14:textId="77777777" w:rsidR="00286729" w:rsidRDefault="00286729" w:rsidP="00286729">
      <w:pPr>
        <w:numPr>
          <w:ilvl w:val="0"/>
          <w:numId w:val="10"/>
        </w:numPr>
        <w:autoSpaceDE w:val="0"/>
        <w:autoSpaceDN w:val="0"/>
        <w:adjustRightInd w:val="0"/>
        <w:spacing w:after="0" w:line="240" w:lineRule="auto"/>
        <w:ind w:hanging="12"/>
        <w:rPr>
          <w:rFonts w:ascii="Times New Roman" w:hAnsi="Times New Roman" w:cs="Times New Roman"/>
          <w:lang w:val="lt-LT"/>
        </w:rPr>
      </w:pPr>
      <w:r>
        <w:rPr>
          <w:rFonts w:ascii="Times New Roman" w:hAnsi="Times New Roman" w:cs="Times New Roman"/>
          <w:lang w:val="lt-LT"/>
        </w:rPr>
        <w:t>apsunkintas kvėpavimas</w:t>
      </w:r>
    </w:p>
    <w:p w14:paraId="48AC9504" w14:textId="77777777" w:rsidR="00286729" w:rsidRDefault="00286729" w:rsidP="00286729">
      <w:pPr>
        <w:numPr>
          <w:ilvl w:val="0"/>
          <w:numId w:val="10"/>
        </w:numPr>
        <w:autoSpaceDE w:val="0"/>
        <w:autoSpaceDN w:val="0"/>
        <w:adjustRightInd w:val="0"/>
        <w:spacing w:after="0" w:line="240" w:lineRule="auto"/>
        <w:ind w:hanging="12"/>
        <w:rPr>
          <w:rFonts w:ascii="Times New Roman" w:hAnsi="Times New Roman" w:cs="Times New Roman"/>
          <w:lang w:val="lt-LT"/>
        </w:rPr>
      </w:pPr>
      <w:proofErr w:type="spellStart"/>
      <w:r>
        <w:rPr>
          <w:rFonts w:ascii="Times New Roman" w:hAnsi="Times New Roman" w:cs="Times New Roman"/>
          <w:lang w:val="lt-LT"/>
        </w:rPr>
        <w:t>anafilaksija</w:t>
      </w:r>
      <w:proofErr w:type="spellEnd"/>
      <w:r>
        <w:rPr>
          <w:rFonts w:ascii="Times New Roman" w:hAnsi="Times New Roman" w:cs="Times New Roman"/>
          <w:lang w:val="lt-LT"/>
        </w:rPr>
        <w:t xml:space="preserve"> ir </w:t>
      </w:r>
      <w:proofErr w:type="spellStart"/>
      <w:r>
        <w:rPr>
          <w:rFonts w:ascii="Times New Roman" w:hAnsi="Times New Roman" w:cs="Times New Roman"/>
          <w:lang w:val="lt-LT"/>
        </w:rPr>
        <w:t>anafilaktoidinė</w:t>
      </w:r>
      <w:proofErr w:type="spellEnd"/>
      <w:r>
        <w:rPr>
          <w:rFonts w:ascii="Times New Roman" w:hAnsi="Times New Roman" w:cs="Times New Roman"/>
          <w:lang w:val="lt-LT"/>
        </w:rPr>
        <w:t xml:space="preserve"> reakcijos. Šios alerginės reakcijos atsiranda greitai ir gali būti pavojingos gyvybei. </w:t>
      </w:r>
      <w:proofErr w:type="spellStart"/>
      <w:r>
        <w:rPr>
          <w:rFonts w:ascii="Times New Roman" w:hAnsi="Times New Roman" w:cs="Times New Roman"/>
          <w:lang w:val="lt-LT"/>
        </w:rPr>
        <w:t>Anafilaksijos</w:t>
      </w:r>
      <w:proofErr w:type="spellEnd"/>
      <w:r>
        <w:rPr>
          <w:rFonts w:ascii="Times New Roman" w:hAnsi="Times New Roman" w:cs="Times New Roman"/>
          <w:lang w:val="lt-LT"/>
        </w:rPr>
        <w:t xml:space="preserve"> simptomai tokie:</w:t>
      </w:r>
    </w:p>
    <w:p w14:paraId="1FDD999D" w14:textId="77777777" w:rsidR="00286729" w:rsidRDefault="00286729" w:rsidP="00286729">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xml:space="preserve">-     </w:t>
      </w:r>
      <w:proofErr w:type="spellStart"/>
      <w:r>
        <w:rPr>
          <w:rFonts w:ascii="Times New Roman" w:hAnsi="Times New Roman" w:cs="Times New Roman"/>
          <w:lang w:val="lt-LT"/>
        </w:rPr>
        <w:t>angioneurozinė</w:t>
      </w:r>
      <w:proofErr w:type="spellEnd"/>
      <w:r>
        <w:rPr>
          <w:rFonts w:ascii="Times New Roman" w:hAnsi="Times New Roman" w:cs="Times New Roman"/>
          <w:lang w:val="lt-LT"/>
        </w:rPr>
        <w:t xml:space="preserve"> edema (veido odos, galūnių, lūpų, liežuvio ar gerklės patinimas)</w:t>
      </w:r>
    </w:p>
    <w:p w14:paraId="135AE9BD" w14:textId="77777777" w:rsidR="00286729" w:rsidRDefault="00286729" w:rsidP="00286729">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apsunkintas kvėpavimas</w:t>
      </w:r>
    </w:p>
    <w:p w14:paraId="21C5B900" w14:textId="77777777" w:rsidR="00286729" w:rsidRDefault="00286729" w:rsidP="00286729">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žemas kraujospūdis</w:t>
      </w:r>
    </w:p>
    <w:p w14:paraId="3956F776" w14:textId="02F039B7" w:rsidR="00286729" w:rsidRDefault="00286729" w:rsidP="00286729">
      <w:pPr>
        <w:tabs>
          <w:tab w:val="left" w:pos="1134"/>
        </w:tabs>
        <w:autoSpaceDE w:val="0"/>
        <w:autoSpaceDN w:val="0"/>
        <w:adjustRightInd w:val="0"/>
        <w:spacing w:after="0" w:line="240" w:lineRule="auto"/>
        <w:ind w:left="888" w:hanging="179"/>
        <w:rPr>
          <w:rFonts w:ascii="Times New Roman" w:hAnsi="Times New Roman" w:cs="Times New Roman"/>
          <w:lang w:val="lt-LT"/>
        </w:rPr>
      </w:pPr>
      <w:r>
        <w:rPr>
          <w:rFonts w:ascii="Times New Roman" w:hAnsi="Times New Roman" w:cs="Times New Roman"/>
          <w:lang w:val="lt-LT"/>
        </w:rPr>
        <w:t xml:space="preserve">-     dilgėlinė </w:t>
      </w:r>
    </w:p>
    <w:p w14:paraId="1B16A371" w14:textId="29156B69" w:rsidR="00CD5649" w:rsidRDefault="00CD5649" w:rsidP="00CD5649">
      <w:pPr>
        <w:numPr>
          <w:ilvl w:val="0"/>
          <w:numId w:val="10"/>
        </w:numPr>
        <w:autoSpaceDE w:val="0"/>
        <w:autoSpaceDN w:val="0"/>
        <w:adjustRightInd w:val="0"/>
        <w:spacing w:after="0" w:line="240" w:lineRule="auto"/>
        <w:rPr>
          <w:rFonts w:ascii="Times New Roman" w:hAnsi="Times New Roman" w:cs="Times New Roman"/>
          <w:lang w:val="lt-LT"/>
        </w:rPr>
      </w:pPr>
      <w:r w:rsidRPr="00CD5649">
        <w:rPr>
          <w:rFonts w:ascii="Times New Roman" w:hAnsi="Times New Roman" w:cs="Times New Roman"/>
          <w:lang w:val="lt-LT"/>
        </w:rPr>
        <w:t>sutrikusi psichinė būsena</w:t>
      </w:r>
    </w:p>
    <w:p w14:paraId="58604820"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priepuoliai panašūs į epilepsiją</w:t>
      </w:r>
    </w:p>
    <w:p w14:paraId="00BBE0CD"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staigūs trūkčiojantys judesiai</w:t>
      </w:r>
    </w:p>
    <w:p w14:paraId="42ABBE89"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širdies sustojimas</w:t>
      </w:r>
    </w:p>
    <w:p w14:paraId="51B97219"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kvėpavimo takų spazmas</w:t>
      </w:r>
    </w:p>
    <w:p w14:paraId="525B16B4"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proofErr w:type="spellStart"/>
      <w:r>
        <w:rPr>
          <w:rFonts w:ascii="Times New Roman" w:eastAsia="SimSun" w:hAnsi="Times New Roman" w:cs="Times New Roman"/>
        </w:rPr>
        <w:t>apsunkintas</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kvėpavimas</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ar</w:t>
      </w:r>
      <w:proofErr w:type="spellEnd"/>
      <w:r>
        <w:rPr>
          <w:rFonts w:ascii="Times New Roman" w:eastAsia="SimSun" w:hAnsi="Times New Roman" w:cs="Times New Roman"/>
        </w:rPr>
        <w:t xml:space="preserve"> </w:t>
      </w:r>
      <w:proofErr w:type="spellStart"/>
      <w:r>
        <w:rPr>
          <w:rFonts w:ascii="Times New Roman" w:eastAsia="SimSun" w:hAnsi="Times New Roman" w:cs="Times New Roman"/>
        </w:rPr>
        <w:t>švokštimas</w:t>
      </w:r>
      <w:proofErr w:type="spellEnd"/>
    </w:p>
    <w:p w14:paraId="0B82C745"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kvėpavimo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sustojimas</w:t>
      </w:r>
      <w:proofErr w:type="spellEnd"/>
    </w:p>
    <w:p w14:paraId="3323474F"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dusulys</w:t>
      </w:r>
    </w:p>
    <w:p w14:paraId="6B735FBD"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sumažėjusi kepenų funkcija ar hepatitas (kepenų uždegimas), kuriam būdinga apetito stoka, karščiavimas, pykinimas, vėmimas, pilvo tempimas, diskomfortas pilve, gelta ir tamsus šlapimas</w:t>
      </w:r>
    </w:p>
    <w:p w14:paraId="442CBEC9"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pavojingai padidėjusi kūno temperatūra</w:t>
      </w:r>
    </w:p>
    <w:p w14:paraId="039FF8DE"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diskomfortas krūtinėje</w:t>
      </w:r>
    </w:p>
    <w:p w14:paraId="2B1B19F1"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padidėjęs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kaukolės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vidaus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slėgis</w:t>
      </w:r>
      <w:proofErr w:type="spellEnd"/>
    </w:p>
    <w:p w14:paraId="49BEFC5B"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nereguliarus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širdies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plakimas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arba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palpitacijos</w:t>
      </w:r>
      <w:proofErr w:type="spellEnd"/>
    </w:p>
    <w:p w14:paraId="3EE405AD"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kasos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uždegimas</w:t>
      </w:r>
      <w:proofErr w:type="spellEnd"/>
    </w:p>
    <w:p w14:paraId="4CBA96C9"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paėmus</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kraujo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mėginį</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aptikta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padidėjusi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kalio</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koncentracija</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kraujyje</w:t>
      </w:r>
      <w:proofErr w:type="spellEnd"/>
    </w:p>
    <w:p w14:paraId="2D378E2A"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raumenų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sąstingis</w:t>
      </w:r>
      <w:proofErr w:type="spellEnd"/>
    </w:p>
    <w:p w14:paraId="47559F60"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lang w:val="en-GB"/>
        </w:rPr>
        <w:t>pageltusi</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oda</w:t>
      </w:r>
      <w:proofErr w:type="spellEnd"/>
    </w:p>
    <w:p w14:paraId="3ACFEF9B"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inkstų</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uždegimas</w:t>
      </w:r>
      <w:proofErr w:type="spellEnd"/>
      <w:r>
        <w:rPr>
          <w:rFonts w:ascii="Times New Roman" w:hAnsi="Times New Roman" w:cs="Times New Roman"/>
          <w:lang w:val="en-GB"/>
        </w:rPr>
        <w:t xml:space="preserve"> (</w:t>
      </w:r>
      <w:proofErr w:type="spellStart"/>
      <w:r>
        <w:rPr>
          <w:rFonts w:ascii="Times New Roman" w:hAnsi="Times New Roman" w:cs="Times New Roman"/>
        </w:rPr>
        <w:t>simptomai</w:t>
      </w:r>
      <w:proofErr w:type="spellEnd"/>
      <w:r>
        <w:rPr>
          <w:rFonts w:ascii="Times New Roman" w:hAnsi="Times New Roman" w:cs="Times New Roman"/>
        </w:rPr>
        <w:t xml:space="preserve"> </w:t>
      </w:r>
      <w:proofErr w:type="spellStart"/>
      <w:r>
        <w:rPr>
          <w:rFonts w:ascii="Times New Roman" w:hAnsi="Times New Roman" w:cs="Times New Roman"/>
        </w:rPr>
        <w:t>gali</w:t>
      </w:r>
      <w:proofErr w:type="spellEnd"/>
      <w:r>
        <w:rPr>
          <w:rFonts w:ascii="Times New Roman" w:hAnsi="Times New Roman" w:cs="Times New Roman"/>
        </w:rPr>
        <w:t xml:space="preserve"> </w:t>
      </w:r>
      <w:proofErr w:type="spellStart"/>
      <w:r>
        <w:rPr>
          <w:rFonts w:ascii="Times New Roman" w:hAnsi="Times New Roman" w:cs="Times New Roman"/>
        </w:rPr>
        <w:t>būti</w:t>
      </w:r>
      <w:proofErr w:type="spellEnd"/>
      <w:r>
        <w:rPr>
          <w:rFonts w:ascii="Times New Roman" w:hAnsi="Times New Roman" w:cs="Times New Roman"/>
        </w:rPr>
        <w:t xml:space="preserve"> </w:t>
      </w:r>
      <w:proofErr w:type="spellStart"/>
      <w:r>
        <w:rPr>
          <w:rFonts w:ascii="Times New Roman" w:hAnsi="Times New Roman" w:cs="Times New Roman"/>
        </w:rPr>
        <w:t>karščiavimas</w:t>
      </w:r>
      <w:proofErr w:type="spellEnd"/>
      <w:r>
        <w:rPr>
          <w:rFonts w:ascii="Times New Roman" w:hAnsi="Times New Roman" w:cs="Times New Roman"/>
        </w:rPr>
        <w:t xml:space="preserve">, </w:t>
      </w:r>
      <w:proofErr w:type="spellStart"/>
      <w:r>
        <w:rPr>
          <w:rFonts w:ascii="Times New Roman" w:hAnsi="Times New Roman" w:cs="Times New Roman"/>
        </w:rPr>
        <w:t>sumišimas</w:t>
      </w:r>
      <w:proofErr w:type="spellEnd"/>
      <w:r>
        <w:rPr>
          <w:rFonts w:ascii="Times New Roman" w:hAnsi="Times New Roman" w:cs="Times New Roman"/>
        </w:rPr>
        <w:t xml:space="preserve"> </w:t>
      </w:r>
      <w:proofErr w:type="spellStart"/>
      <w:r>
        <w:rPr>
          <w:rFonts w:ascii="Times New Roman" w:hAnsi="Times New Roman" w:cs="Times New Roman"/>
        </w:rPr>
        <w:t>arba</w:t>
      </w:r>
      <w:proofErr w:type="spellEnd"/>
      <w:r>
        <w:rPr>
          <w:rFonts w:ascii="Times New Roman" w:hAnsi="Times New Roman" w:cs="Times New Roman"/>
        </w:rPr>
        <w:t xml:space="preserve"> </w:t>
      </w:r>
      <w:proofErr w:type="spellStart"/>
      <w:r>
        <w:rPr>
          <w:rFonts w:ascii="Times New Roman" w:hAnsi="Times New Roman" w:cs="Times New Roman"/>
        </w:rPr>
        <w:t>mieguistumas</w:t>
      </w:r>
      <w:proofErr w:type="spellEnd"/>
      <w:r>
        <w:rPr>
          <w:rFonts w:ascii="Times New Roman" w:hAnsi="Times New Roman" w:cs="Times New Roman"/>
        </w:rPr>
        <w:t xml:space="preserve">, </w:t>
      </w:r>
      <w:proofErr w:type="spellStart"/>
      <w:r>
        <w:rPr>
          <w:rFonts w:ascii="Times New Roman" w:hAnsi="Times New Roman" w:cs="Times New Roman"/>
        </w:rPr>
        <w:t>bėrimas</w:t>
      </w:r>
      <w:proofErr w:type="spellEnd"/>
      <w:r>
        <w:rPr>
          <w:rFonts w:ascii="Times New Roman" w:hAnsi="Times New Roman" w:cs="Times New Roman"/>
        </w:rPr>
        <w:t xml:space="preserve">, </w:t>
      </w:r>
      <w:proofErr w:type="spellStart"/>
      <w:r>
        <w:rPr>
          <w:rFonts w:ascii="Times New Roman" w:hAnsi="Times New Roman" w:cs="Times New Roman"/>
        </w:rPr>
        <w:t>patinimas</w:t>
      </w:r>
      <w:proofErr w:type="spellEnd"/>
      <w:r>
        <w:rPr>
          <w:rFonts w:ascii="Times New Roman" w:hAnsi="Times New Roman" w:cs="Times New Roman"/>
        </w:rPr>
        <w:t xml:space="preserve">, </w:t>
      </w:r>
      <w:proofErr w:type="spellStart"/>
      <w:r>
        <w:rPr>
          <w:rFonts w:ascii="Times New Roman" w:hAnsi="Times New Roman" w:cs="Times New Roman"/>
        </w:rPr>
        <w:t>didesnis</w:t>
      </w:r>
      <w:proofErr w:type="spellEnd"/>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proofErr w:type="spellStart"/>
      <w:r>
        <w:rPr>
          <w:rFonts w:ascii="Times New Roman" w:hAnsi="Times New Roman" w:cs="Times New Roman"/>
        </w:rPr>
        <w:t>mažesnis</w:t>
      </w:r>
      <w:proofErr w:type="spellEnd"/>
      <w:r>
        <w:rPr>
          <w:rFonts w:ascii="Times New Roman" w:hAnsi="Times New Roman" w:cs="Times New Roman"/>
        </w:rPr>
        <w:t xml:space="preserve"> </w:t>
      </w:r>
      <w:proofErr w:type="spellStart"/>
      <w:r>
        <w:rPr>
          <w:rFonts w:ascii="Times New Roman" w:hAnsi="Times New Roman" w:cs="Times New Roman"/>
        </w:rPr>
        <w:t>nei</w:t>
      </w:r>
      <w:proofErr w:type="spellEnd"/>
      <w:r>
        <w:rPr>
          <w:rFonts w:ascii="Times New Roman" w:hAnsi="Times New Roman" w:cs="Times New Roman"/>
        </w:rPr>
        <w:t xml:space="preserve"> </w:t>
      </w:r>
      <w:proofErr w:type="spellStart"/>
      <w:r>
        <w:rPr>
          <w:rFonts w:ascii="Times New Roman" w:hAnsi="Times New Roman" w:cs="Times New Roman"/>
        </w:rPr>
        <w:t>įprastai</w:t>
      </w:r>
      <w:proofErr w:type="spellEnd"/>
      <w:r>
        <w:rPr>
          <w:rFonts w:ascii="Times New Roman" w:hAnsi="Times New Roman" w:cs="Times New Roman"/>
        </w:rPr>
        <w:t xml:space="preserve"> </w:t>
      </w:r>
      <w:proofErr w:type="spellStart"/>
      <w:r>
        <w:rPr>
          <w:rFonts w:ascii="Times New Roman" w:hAnsi="Times New Roman" w:cs="Times New Roman"/>
        </w:rPr>
        <w:t>šlapimo</w:t>
      </w:r>
      <w:proofErr w:type="spellEnd"/>
      <w:r>
        <w:rPr>
          <w:rFonts w:ascii="Times New Roman" w:hAnsi="Times New Roman" w:cs="Times New Roman"/>
        </w:rPr>
        <w:t xml:space="preserve"> </w:t>
      </w:r>
      <w:proofErr w:type="spellStart"/>
      <w:r>
        <w:rPr>
          <w:rFonts w:ascii="Times New Roman" w:hAnsi="Times New Roman" w:cs="Times New Roman"/>
        </w:rPr>
        <w:t>kiekis</w:t>
      </w:r>
      <w:proofErr w:type="spellEnd"/>
      <w:r>
        <w:rPr>
          <w:rFonts w:ascii="Times New Roman" w:hAnsi="Times New Roman" w:cs="Times New Roman"/>
        </w:rPr>
        <w:t xml:space="preserve"> </w:t>
      </w:r>
      <w:proofErr w:type="spellStart"/>
      <w:r>
        <w:rPr>
          <w:rFonts w:ascii="Times New Roman" w:hAnsi="Times New Roman" w:cs="Times New Roman"/>
        </w:rPr>
        <w:t>ir</w:t>
      </w:r>
      <w:proofErr w:type="spellEnd"/>
      <w:r>
        <w:rPr>
          <w:rFonts w:ascii="Times New Roman" w:hAnsi="Times New Roman" w:cs="Times New Roman"/>
        </w:rPr>
        <w:t xml:space="preserve"> </w:t>
      </w:r>
      <w:proofErr w:type="spellStart"/>
      <w:r>
        <w:rPr>
          <w:rFonts w:ascii="Times New Roman" w:hAnsi="Times New Roman" w:cs="Times New Roman"/>
        </w:rPr>
        <w:t>kraujas</w:t>
      </w:r>
      <w:proofErr w:type="spellEnd"/>
      <w:r>
        <w:rPr>
          <w:rFonts w:ascii="Times New Roman" w:hAnsi="Times New Roman" w:cs="Times New Roman"/>
        </w:rPr>
        <w:t xml:space="preserve"> </w:t>
      </w:r>
      <w:proofErr w:type="spellStart"/>
      <w:r>
        <w:rPr>
          <w:rFonts w:ascii="Times New Roman" w:hAnsi="Times New Roman" w:cs="Times New Roman"/>
        </w:rPr>
        <w:t>šlapime</w:t>
      </w:r>
      <w:proofErr w:type="spellEnd"/>
      <w:r>
        <w:rPr>
          <w:rFonts w:ascii="Times New Roman" w:hAnsi="Times New Roman" w:cs="Times New Roman"/>
          <w:lang w:val="en-GB"/>
        </w:rPr>
        <w:t>)</w:t>
      </w:r>
    </w:p>
    <w:p w14:paraId="5627DCF5" w14:textId="77777777" w:rsidR="00286729" w:rsidRDefault="00286729" w:rsidP="00286729">
      <w:pPr>
        <w:numPr>
          <w:ilvl w:val="0"/>
          <w:numId w:val="10"/>
        </w:numPr>
        <w:autoSpaceDE w:val="0"/>
        <w:autoSpaceDN w:val="0"/>
        <w:adjustRightInd w:val="0"/>
        <w:spacing w:after="0" w:line="240" w:lineRule="auto"/>
        <w:rPr>
          <w:rFonts w:ascii="Times New Roman" w:hAnsi="Times New Roman" w:cs="Times New Roman"/>
          <w:lang w:val="en-GB"/>
        </w:rPr>
      </w:pPr>
      <w:proofErr w:type="spellStart"/>
      <w:r>
        <w:rPr>
          <w:rFonts w:ascii="Times New Roman" w:hAnsi="Times New Roman" w:cs="Times New Roman"/>
          <w:lang w:val="en-GB"/>
        </w:rPr>
        <w:t>patinimas</w:t>
      </w:r>
      <w:proofErr w:type="spellEnd"/>
    </w:p>
    <w:p w14:paraId="52548010"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0EC1D695"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Kartais pasitaiko priepuolių. Jie gali pasireikšti skiriant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arba paros laikotarpiu po atsibudimo. Jie dažniausiai pasitaiko vaikams ir jauniems suaugusiesiems.</w:t>
      </w:r>
    </w:p>
    <w:p w14:paraId="3D51D3C4"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Vaikams su Dauno sindromu, kurie gauna </w:t>
      </w:r>
      <w:proofErr w:type="spellStart"/>
      <w:r>
        <w:rPr>
          <w:rFonts w:ascii="Times New Roman" w:hAnsi="Times New Roman" w:cs="Times New Roman"/>
          <w:lang w:val="lt-LT"/>
        </w:rPr>
        <w:t>sevoflurano</w:t>
      </w:r>
      <w:proofErr w:type="spellEnd"/>
      <w:r>
        <w:rPr>
          <w:rFonts w:ascii="Times New Roman" w:hAnsi="Times New Roman" w:cs="Times New Roman"/>
          <w:lang w:val="lt-LT"/>
        </w:rPr>
        <w:t>, gali pasireikšti širdies ritmo sulėtėjimas.</w:t>
      </w:r>
    </w:p>
    <w:p w14:paraId="0735E48B"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398D4FE9"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Anestezijos metu arba tuoj pat po jos kraujyje gali būti šiek tiek padidinta fluoridų koncentracija, bet nemanoma, kad tai pavojinga. Padidinta koncentracija greitai grįžta į normos ribas.</w:t>
      </w:r>
    </w:p>
    <w:p w14:paraId="7D3F65F2"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0436FFFC"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Jeigu pasireiškė sunkus šalutinis poveikis arba pastebėjote šiame lapelyje nenurodytą šalutinį poveikį, pasakykite gydytojui arba vaistininkui.</w:t>
      </w:r>
    </w:p>
    <w:p w14:paraId="4D071ED1"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Jeigu pavartojus </w:t>
      </w:r>
      <w:proofErr w:type="spellStart"/>
      <w:r>
        <w:rPr>
          <w:rFonts w:ascii="Times New Roman" w:hAnsi="Times New Roman" w:cs="Times New Roman"/>
          <w:lang w:val="lt-LT"/>
        </w:rPr>
        <w:t>sevoflurano</w:t>
      </w:r>
      <w:proofErr w:type="spellEnd"/>
      <w:r>
        <w:rPr>
          <w:rFonts w:ascii="Times New Roman" w:hAnsi="Times New Roman" w:cs="Times New Roman"/>
          <w:lang w:val="lt-LT"/>
        </w:rPr>
        <w:t xml:space="preserve"> pastebite kokius nors savijautos pokyčius, praneškite savo gydytojui arba vaistininkui. Dėl kai kurių šalutinių poveikių reikalingas gydymas.</w:t>
      </w:r>
    </w:p>
    <w:p w14:paraId="25362194" w14:textId="77777777" w:rsidR="00286729" w:rsidRDefault="00286729" w:rsidP="00286729">
      <w:pPr>
        <w:spacing w:after="0" w:line="240" w:lineRule="auto"/>
        <w:rPr>
          <w:rFonts w:ascii="Times New Roman" w:hAnsi="Times New Roman" w:cs="Times New Roman"/>
          <w:lang w:val="lt-LT"/>
        </w:rPr>
      </w:pPr>
    </w:p>
    <w:p w14:paraId="28B2E297" w14:textId="77777777" w:rsidR="00286729" w:rsidRDefault="00286729" w:rsidP="00286729">
      <w:pPr>
        <w:spacing w:after="0" w:line="240" w:lineRule="auto"/>
        <w:rPr>
          <w:rFonts w:ascii="Times New Roman" w:hAnsi="Times New Roman" w:cs="Times New Roman"/>
          <w:b/>
          <w:lang w:val="lt-LT"/>
        </w:rPr>
      </w:pPr>
      <w:r>
        <w:rPr>
          <w:rFonts w:ascii="Times New Roman" w:hAnsi="Times New Roman" w:cs="Times New Roman"/>
          <w:b/>
          <w:lang w:val="lt-LT"/>
        </w:rPr>
        <w:t>Pranešimas apie šalutinį poveikį</w:t>
      </w:r>
    </w:p>
    <w:p w14:paraId="5A8ECF36" w14:textId="287F094B" w:rsidR="00286729" w:rsidRDefault="007068AD" w:rsidP="00286729">
      <w:pPr>
        <w:spacing w:after="0" w:line="240" w:lineRule="auto"/>
        <w:rPr>
          <w:rFonts w:ascii="Times New Roman" w:hAnsi="Times New Roman" w:cs="Times New Roman"/>
          <w:lang w:val="lt-LT"/>
        </w:rPr>
      </w:pPr>
      <w:r w:rsidRPr="007068AD">
        <w:rPr>
          <w:rFonts w:ascii="Times New Roman" w:hAnsi="Times New Roman" w:cs="Times New Roman"/>
          <w:lang w:val="lt-LT"/>
        </w:rPr>
        <w:t>Jeigu pasireiškė šalutinis poveikis, įskaitant šiame l</w:t>
      </w:r>
      <w:r>
        <w:rPr>
          <w:rFonts w:ascii="Times New Roman" w:hAnsi="Times New Roman" w:cs="Times New Roman"/>
          <w:lang w:val="lt-LT"/>
        </w:rPr>
        <w:t xml:space="preserve">apelyje nenurodytą, pasakykite </w:t>
      </w:r>
      <w:r w:rsidRPr="007068AD">
        <w:rPr>
          <w:rFonts w:ascii="Times New Roman" w:hAnsi="Times New Roman" w:cs="Times New Roman"/>
          <w:lang w:val="lt-LT"/>
        </w:rPr>
        <w:t xml:space="preserve">gydytojui </w:t>
      </w:r>
      <w:r>
        <w:rPr>
          <w:rFonts w:ascii="Times New Roman" w:hAnsi="Times New Roman" w:cs="Times New Roman"/>
          <w:lang w:val="lt-LT"/>
        </w:rPr>
        <w:t>arba slaugytojui</w:t>
      </w:r>
      <w:r w:rsidRPr="007068AD">
        <w:rPr>
          <w:rFonts w:ascii="Times New Roman" w:hAnsi="Times New Roman" w:cs="Times New Roman"/>
          <w:lang w:val="lt-LT"/>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7068AD">
        <w:rPr>
          <w:rFonts w:ascii="Times New Roman" w:hAnsi="Times New Roman" w:cs="Times New Roman"/>
          <w:lang w:val="lt-LT"/>
        </w:rPr>
        <w:t>NepageidaujamaR@vvkt.lt</w:t>
      </w:r>
      <w:proofErr w:type="spellEnd"/>
      <w:r w:rsidRPr="007068AD">
        <w:rPr>
          <w:rFonts w:ascii="Times New Roman" w:hAnsi="Times New Roman" w:cs="Times New Roman"/>
          <w:lang w:val="lt-LT"/>
        </w:rPr>
        <w:t>) arba nemokamu telefonu 8 800 73 568. Pranešdami apie šalutinį poveikį galite mums padėti gauti daugiau informacijos apie šio vaisto saugumą.</w:t>
      </w:r>
    </w:p>
    <w:p w14:paraId="33B02EA6" w14:textId="77777777" w:rsidR="00286729" w:rsidRDefault="00286729" w:rsidP="00286729">
      <w:pPr>
        <w:spacing w:after="0" w:line="240" w:lineRule="auto"/>
        <w:rPr>
          <w:rFonts w:ascii="Times New Roman" w:hAnsi="Times New Roman" w:cs="Times New Roman"/>
          <w:lang w:val="lt-LT"/>
        </w:rPr>
      </w:pPr>
    </w:p>
    <w:p w14:paraId="08FA5C97"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lang w:val="lt-LT"/>
        </w:rPr>
      </w:pPr>
      <w:bookmarkStart w:id="81" w:name="_Toc129243268"/>
      <w:bookmarkStart w:id="82" w:name="_Toc129243143"/>
      <w:r>
        <w:rPr>
          <w:rFonts w:ascii="Times New Roman" w:hAnsi="Times New Roman" w:cs="Times New Roman"/>
          <w:b/>
          <w:lang w:val="lt-LT"/>
        </w:rPr>
        <w:t>5.</w:t>
      </w:r>
      <w:r>
        <w:rPr>
          <w:rFonts w:ascii="Times New Roman" w:hAnsi="Times New Roman" w:cs="Times New Roman"/>
          <w:b/>
          <w:lang w:val="lt-LT"/>
        </w:rPr>
        <w:tab/>
      </w:r>
      <w:bookmarkEnd w:id="81"/>
      <w:bookmarkEnd w:id="82"/>
      <w:r>
        <w:rPr>
          <w:rFonts w:ascii="Times New Roman" w:hAnsi="Times New Roman" w:cs="Times New Roman"/>
          <w:b/>
          <w:bCs/>
          <w:lang w:val="lt-LT"/>
        </w:rPr>
        <w:t>Kaip laikyti</w:t>
      </w:r>
      <w:r>
        <w:rPr>
          <w:rFonts w:ascii="Times New Roman" w:hAnsi="Times New Roman" w:cs="Times New Roman"/>
          <w:b/>
          <w:lang w:val="lt-LT"/>
        </w:rPr>
        <w:t xml:space="preserve"> </w:t>
      </w: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p>
    <w:p w14:paraId="07BECEDF" w14:textId="77777777" w:rsidR="00286729" w:rsidRDefault="00286729" w:rsidP="00286729">
      <w:pPr>
        <w:spacing w:after="0" w:line="240" w:lineRule="auto"/>
        <w:rPr>
          <w:rFonts w:ascii="Times New Roman" w:hAnsi="Times New Roman" w:cs="Times New Roman"/>
          <w:lang w:val="lt-LT"/>
        </w:rPr>
      </w:pPr>
    </w:p>
    <w:p w14:paraId="3E12F576"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Šį vaistą laikykite vaikams nepastebimoje ir nepasiekiamoje vietoje.</w:t>
      </w:r>
    </w:p>
    <w:p w14:paraId="785F8F66"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050D2C9A"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Ant etiketės po „Tinka iki“ nurodytam tinkamumo laikui pasibaigus, </w:t>
      </w: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vartoti negalima. </w:t>
      </w:r>
      <w:r>
        <w:rPr>
          <w:rFonts w:ascii="Times New Roman" w:hAnsi="Times New Roman" w:cs="Times New Roman"/>
          <w:shd w:val="clear" w:color="auto" w:fill="FFFFFF"/>
          <w:lang w:val="lt-LT"/>
        </w:rPr>
        <w:t>Vaistas tinkamas vartoti iki paskutinės nurodyto mėnesio dienos.</w:t>
      </w:r>
    </w:p>
    <w:p w14:paraId="6574BCD3"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4A7CE349"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Šiam vaistui specialių laikymo sąlygų nereikia.</w:t>
      </w:r>
    </w:p>
    <w:p w14:paraId="3428524B" w14:textId="77777777" w:rsidR="00286729" w:rsidRDefault="00286729" w:rsidP="00286729">
      <w:pPr>
        <w:spacing w:after="0" w:line="240" w:lineRule="auto"/>
        <w:rPr>
          <w:rFonts w:ascii="Times New Roman" w:hAnsi="Times New Roman" w:cs="Times New Roman"/>
          <w:lang w:val="lt-LT"/>
        </w:rPr>
      </w:pPr>
    </w:p>
    <w:p w14:paraId="09E9DADF" w14:textId="77777777" w:rsidR="00286729" w:rsidRDefault="00286729" w:rsidP="00286729">
      <w:pPr>
        <w:spacing w:after="0" w:line="240" w:lineRule="auto"/>
        <w:rPr>
          <w:rFonts w:ascii="Times New Roman" w:hAnsi="Times New Roman" w:cs="Times New Roman"/>
          <w:lang w:val="lt-LT"/>
        </w:rPr>
      </w:pPr>
    </w:p>
    <w:p w14:paraId="6B7E4565" w14:textId="77777777" w:rsidR="00286729" w:rsidRDefault="00286729" w:rsidP="00286729">
      <w:pPr>
        <w:keepNext/>
        <w:tabs>
          <w:tab w:val="left" w:pos="567"/>
        </w:tabs>
        <w:spacing w:after="0" w:line="240" w:lineRule="auto"/>
        <w:ind w:left="567" w:hanging="567"/>
        <w:outlineLvl w:val="1"/>
        <w:rPr>
          <w:rFonts w:ascii="Times New Roman" w:hAnsi="Times New Roman" w:cs="Times New Roman"/>
          <w:b/>
          <w:bCs/>
          <w:lang w:val="lt-LT"/>
        </w:rPr>
      </w:pPr>
      <w:bookmarkStart w:id="83" w:name="_Toc129243269"/>
      <w:bookmarkStart w:id="84" w:name="_Toc129243144"/>
      <w:r>
        <w:rPr>
          <w:rFonts w:ascii="Times New Roman" w:hAnsi="Times New Roman" w:cs="Times New Roman"/>
          <w:b/>
          <w:bCs/>
          <w:lang w:val="lt-LT"/>
        </w:rPr>
        <w:t>6.</w:t>
      </w:r>
      <w:r>
        <w:rPr>
          <w:rFonts w:ascii="Times New Roman" w:hAnsi="Times New Roman" w:cs="Times New Roman"/>
          <w:b/>
          <w:bCs/>
          <w:lang w:val="lt-LT"/>
        </w:rPr>
        <w:tab/>
      </w:r>
      <w:bookmarkEnd w:id="83"/>
      <w:bookmarkEnd w:id="84"/>
      <w:r>
        <w:rPr>
          <w:rFonts w:ascii="Times New Roman" w:hAnsi="Times New Roman" w:cs="Times New Roman"/>
          <w:b/>
          <w:bCs/>
          <w:lang w:val="lt-LT"/>
        </w:rPr>
        <w:t>Pakuotės turinys ir kita informacija</w:t>
      </w:r>
    </w:p>
    <w:p w14:paraId="66393038" w14:textId="77777777" w:rsidR="00286729" w:rsidRDefault="00286729" w:rsidP="00286729">
      <w:pPr>
        <w:spacing w:after="0" w:line="240" w:lineRule="auto"/>
        <w:rPr>
          <w:rFonts w:ascii="Times New Roman" w:hAnsi="Times New Roman" w:cs="Times New Roman"/>
          <w:lang w:val="lt-LT"/>
        </w:rPr>
      </w:pPr>
    </w:p>
    <w:p w14:paraId="3AFBD05A"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sudėtis </w:t>
      </w:r>
    </w:p>
    <w:p w14:paraId="6974D7C5"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
    <w:p w14:paraId="4286A0EB" w14:textId="77777777" w:rsidR="00286729" w:rsidRDefault="00286729" w:rsidP="00286729">
      <w:pPr>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 xml:space="preserve">Veiklioji medžiaga yra 100 % </w:t>
      </w:r>
      <w:proofErr w:type="spellStart"/>
      <w:r>
        <w:rPr>
          <w:rFonts w:ascii="Times New Roman" w:hAnsi="Times New Roman" w:cs="Times New Roman"/>
          <w:lang w:val="lt-LT"/>
        </w:rPr>
        <w:t>sevofluranas</w:t>
      </w:r>
      <w:proofErr w:type="spellEnd"/>
      <w:r>
        <w:rPr>
          <w:rFonts w:ascii="Times New Roman" w:hAnsi="Times New Roman" w:cs="Times New Roman"/>
          <w:lang w:val="lt-LT"/>
        </w:rPr>
        <w:t xml:space="preserve">. 250 ml buteliuke yra 250 ml </w:t>
      </w:r>
      <w:proofErr w:type="spellStart"/>
      <w:r>
        <w:rPr>
          <w:rFonts w:ascii="Times New Roman" w:hAnsi="Times New Roman" w:cs="Times New Roman"/>
          <w:lang w:val="lt-LT"/>
        </w:rPr>
        <w:t>sevoflurano</w:t>
      </w:r>
      <w:proofErr w:type="spellEnd"/>
      <w:r>
        <w:rPr>
          <w:rFonts w:ascii="Times New Roman" w:hAnsi="Times New Roman" w:cs="Times New Roman"/>
          <w:lang w:val="lt-LT"/>
        </w:rPr>
        <w:t>.</w:t>
      </w:r>
    </w:p>
    <w:p w14:paraId="41D836FB" w14:textId="77777777" w:rsidR="00286729" w:rsidRDefault="00286729" w:rsidP="00286729">
      <w:pPr>
        <w:autoSpaceDE w:val="0"/>
        <w:autoSpaceDN w:val="0"/>
        <w:adjustRightInd w:val="0"/>
        <w:spacing w:after="0" w:line="240" w:lineRule="auto"/>
        <w:ind w:left="540" w:hanging="540"/>
        <w:rPr>
          <w:rFonts w:ascii="Times New Roman" w:hAnsi="Times New Roman" w:cs="Times New Roman"/>
          <w:lang w:val="lt-LT"/>
        </w:rPr>
      </w:pPr>
      <w:r>
        <w:rPr>
          <w:rFonts w:ascii="Times New Roman" w:hAnsi="Times New Roman" w:cs="Times New Roman"/>
          <w:lang w:val="lt-LT"/>
        </w:rPr>
        <w:t>-</w:t>
      </w:r>
      <w:r>
        <w:rPr>
          <w:rFonts w:ascii="Times New Roman" w:hAnsi="Times New Roman" w:cs="Times New Roman"/>
          <w:lang w:val="lt-LT"/>
        </w:rPr>
        <w:tab/>
        <w:t>Pagalbinių medžiagų nėra.</w:t>
      </w:r>
    </w:p>
    <w:p w14:paraId="1EC20C55" w14:textId="77777777" w:rsidR="00286729" w:rsidRDefault="00286729" w:rsidP="00286729">
      <w:pPr>
        <w:autoSpaceDE w:val="0"/>
        <w:autoSpaceDN w:val="0"/>
        <w:adjustRightInd w:val="0"/>
        <w:spacing w:after="0" w:line="240" w:lineRule="auto"/>
        <w:ind w:left="540"/>
        <w:rPr>
          <w:rFonts w:ascii="Times New Roman" w:hAnsi="Times New Roman" w:cs="Times New Roman"/>
          <w:lang w:val="lt-LT"/>
        </w:rPr>
      </w:pPr>
    </w:p>
    <w:p w14:paraId="155FE7DB"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roofErr w:type="spellStart"/>
      <w:r>
        <w:rPr>
          <w:rFonts w:ascii="Times New Roman" w:hAnsi="Times New Roman" w:cs="Times New Roman"/>
          <w:b/>
          <w:lang w:val="lt-LT"/>
        </w:rPr>
        <w:t>Sevoflurane</w:t>
      </w:r>
      <w:proofErr w:type="spellEnd"/>
      <w:r>
        <w:rPr>
          <w:rFonts w:ascii="Times New Roman" w:hAnsi="Times New Roman" w:cs="Times New Roman"/>
          <w:b/>
          <w:lang w:val="lt-LT"/>
        </w:rPr>
        <w:t xml:space="preserve"> </w:t>
      </w:r>
      <w:proofErr w:type="spellStart"/>
      <w:r>
        <w:rPr>
          <w:rFonts w:ascii="Times New Roman" w:hAnsi="Times New Roman" w:cs="Times New Roman"/>
          <w:b/>
          <w:lang w:val="lt-LT"/>
        </w:rPr>
        <w:t>Baxter</w:t>
      </w:r>
      <w:proofErr w:type="spellEnd"/>
      <w:r>
        <w:rPr>
          <w:rFonts w:ascii="Times New Roman" w:hAnsi="Times New Roman" w:cs="Times New Roman"/>
          <w:b/>
          <w:lang w:val="lt-LT"/>
        </w:rPr>
        <w:t xml:space="preserve"> išvaizda ir kiekis pakuotėje</w:t>
      </w:r>
    </w:p>
    <w:p w14:paraId="1B4E8145"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
    <w:p w14:paraId="2DC1FD33"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Sevoflurane</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įkvepiamieji garai yra skaidrus bespalvis skystis.</w:t>
      </w:r>
    </w:p>
    <w:p w14:paraId="061B4BCC"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Jis tiekiamas 250 ml aliuminio buteliukuose su apsaugine juostele. </w:t>
      </w:r>
    </w:p>
    <w:p w14:paraId="60378269" w14:textId="77777777" w:rsidR="00286729" w:rsidRDefault="00286729" w:rsidP="00286729">
      <w:pPr>
        <w:autoSpaceDE w:val="0"/>
        <w:autoSpaceDN w:val="0"/>
        <w:adjustRightInd w:val="0"/>
        <w:spacing w:after="0" w:line="240" w:lineRule="auto"/>
        <w:rPr>
          <w:rFonts w:ascii="Times New Roman" w:hAnsi="Times New Roman" w:cs="Times New Roman"/>
          <w:lang w:val="en-GB" w:eastAsia="de-DE"/>
        </w:rPr>
      </w:pPr>
      <w:proofErr w:type="spellStart"/>
      <w:r>
        <w:rPr>
          <w:rFonts w:ascii="Times New Roman" w:hAnsi="Times New Roman" w:cs="Times New Roman"/>
          <w:lang w:val="en-GB" w:eastAsia="de-DE"/>
        </w:rPr>
        <w:t>Buteliukas</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gali</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būti</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uždarytas</w:t>
      </w:r>
      <w:proofErr w:type="spellEnd"/>
      <w:r>
        <w:rPr>
          <w:rFonts w:ascii="Times New Roman" w:hAnsi="Times New Roman" w:cs="Times New Roman"/>
          <w:lang w:val="en-GB" w:eastAsia="de-DE"/>
        </w:rPr>
        <w:t>:</w:t>
      </w:r>
    </w:p>
    <w:p w14:paraId="4C92E3EA" w14:textId="77777777" w:rsidR="00286729" w:rsidRDefault="00286729" w:rsidP="00286729">
      <w:pPr>
        <w:autoSpaceDE w:val="0"/>
        <w:autoSpaceDN w:val="0"/>
        <w:adjustRightInd w:val="0"/>
        <w:spacing w:after="0" w:line="240" w:lineRule="auto"/>
        <w:rPr>
          <w:rFonts w:ascii="Times New Roman" w:hAnsi="Times New Roman" w:cs="Times New Roman"/>
          <w:lang w:val="en-GB" w:eastAsia="de-DE"/>
        </w:rPr>
      </w:pPr>
      <w:r>
        <w:rPr>
          <w:rFonts w:ascii="Times New Roman" w:hAnsi="Times New Roman" w:cs="Times New Roman"/>
          <w:lang w:val="en-GB" w:eastAsia="de-DE"/>
        </w:rPr>
        <w:t xml:space="preserve">- </w:t>
      </w:r>
      <w:r>
        <w:rPr>
          <w:rFonts w:ascii="Times New Roman" w:hAnsi="Times New Roman" w:cs="Times New Roman"/>
          <w:lang w:val="en-GB" w:eastAsia="de-DE"/>
        </w:rPr>
        <w:tab/>
      </w:r>
      <w:proofErr w:type="gramStart"/>
      <w:r>
        <w:rPr>
          <w:rFonts w:ascii="Times New Roman" w:hAnsi="Times New Roman" w:cs="Times New Roman"/>
          <w:lang w:val="lt-LT"/>
        </w:rPr>
        <w:t>plastikiniu</w:t>
      </w:r>
      <w:proofErr w:type="gramEnd"/>
      <w:r>
        <w:rPr>
          <w:rFonts w:ascii="Times New Roman" w:hAnsi="Times New Roman" w:cs="Times New Roman"/>
          <w:lang w:val="lt-LT"/>
        </w:rPr>
        <w:t xml:space="preserve"> užsukamuoju dangteliu arba</w:t>
      </w:r>
    </w:p>
    <w:p w14:paraId="3A3E65D2"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en-GB" w:eastAsia="de-DE"/>
        </w:rPr>
        <w:t>-</w:t>
      </w:r>
      <w:r>
        <w:rPr>
          <w:rFonts w:ascii="Times New Roman" w:hAnsi="Times New Roman" w:cs="Times New Roman"/>
          <w:lang w:val="en-GB" w:eastAsia="de-DE"/>
        </w:rPr>
        <w:tab/>
      </w:r>
      <w:proofErr w:type="spellStart"/>
      <w:proofErr w:type="gramStart"/>
      <w:r>
        <w:rPr>
          <w:rFonts w:ascii="Times New Roman" w:hAnsi="Times New Roman" w:cs="Times New Roman"/>
          <w:lang w:val="en-GB" w:eastAsia="de-DE"/>
        </w:rPr>
        <w:t>uždoriu</w:t>
      </w:r>
      <w:proofErr w:type="spellEnd"/>
      <w:proofErr w:type="gram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su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įmontuotu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vožtuvu</w:t>
      </w:r>
      <w:proofErr w:type="spellEnd"/>
      <w:r>
        <w:rPr>
          <w:rFonts w:ascii="Times New Roman" w:hAnsi="Times New Roman" w:cs="Times New Roman"/>
          <w:lang w:val="en-GB" w:eastAsia="de-DE"/>
        </w:rPr>
        <w:t xml:space="preserve">, kuris </w:t>
      </w:r>
      <w:proofErr w:type="spellStart"/>
      <w:r>
        <w:rPr>
          <w:rFonts w:ascii="Times New Roman" w:hAnsi="Times New Roman" w:cs="Times New Roman"/>
          <w:lang w:val="en-GB" w:eastAsia="de-DE"/>
        </w:rPr>
        <w:t>jungiamas</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tiesiogiai</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su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suderinamu</w:t>
      </w:r>
      <w:proofErr w:type="spellEnd"/>
      <w:r>
        <w:rPr>
          <w:rFonts w:ascii="Times New Roman" w:hAnsi="Times New Roman" w:cs="Times New Roman"/>
          <w:lang w:val="en-GB" w:eastAsia="de-DE"/>
        </w:rPr>
        <w:t xml:space="preserve"> </w:t>
      </w:r>
      <w:proofErr w:type="spellStart"/>
      <w:r>
        <w:rPr>
          <w:rFonts w:ascii="Times New Roman" w:hAnsi="Times New Roman" w:cs="Times New Roman"/>
          <w:lang w:val="en-GB" w:eastAsia="de-DE"/>
        </w:rPr>
        <w:t>garintuvu</w:t>
      </w:r>
      <w:proofErr w:type="spellEnd"/>
      <w:r>
        <w:rPr>
          <w:rFonts w:ascii="Times New Roman" w:hAnsi="Times New Roman" w:cs="Times New Roman"/>
          <w:lang w:val="en-GB" w:eastAsia="de-DE"/>
        </w:rPr>
        <w:t>.</w:t>
      </w:r>
    </w:p>
    <w:p w14:paraId="06D4ECA7"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31878176"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Pakuotės dydžiai: 1 arba 6 buteliukai.</w:t>
      </w:r>
    </w:p>
    <w:p w14:paraId="367E4796"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258D166B"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shd w:val="clear" w:color="auto" w:fill="FFFFFF"/>
          <w:lang w:val="lt-LT"/>
        </w:rPr>
        <w:t>Gali būti tiekiamos ne visų dydžių pakuotės.</w:t>
      </w:r>
    </w:p>
    <w:p w14:paraId="30A1C0F1" w14:textId="77777777" w:rsidR="00286729" w:rsidRDefault="00286729" w:rsidP="00286729">
      <w:pPr>
        <w:spacing w:after="0" w:line="240" w:lineRule="auto"/>
        <w:rPr>
          <w:rFonts w:ascii="Times New Roman" w:hAnsi="Times New Roman" w:cs="Times New Roman"/>
          <w:lang w:val="lt-LT"/>
        </w:rPr>
      </w:pPr>
    </w:p>
    <w:p w14:paraId="4873AE9F" w14:textId="77777777" w:rsidR="00286729" w:rsidRDefault="00286729" w:rsidP="00286729">
      <w:pPr>
        <w:keepNext/>
        <w:spacing w:after="0" w:line="240" w:lineRule="auto"/>
        <w:rPr>
          <w:rFonts w:ascii="Times New Roman" w:eastAsia="SimSun" w:hAnsi="Times New Roman" w:cs="Times New Roman"/>
          <w:b/>
          <w:lang w:val="lt-LT"/>
        </w:rPr>
      </w:pPr>
      <w:r>
        <w:rPr>
          <w:rFonts w:ascii="Times New Roman" w:eastAsia="SimSun" w:hAnsi="Times New Roman" w:cs="Times New Roman"/>
          <w:b/>
          <w:shd w:val="clear" w:color="auto" w:fill="FFFFFF"/>
          <w:lang w:val="lt-LT"/>
        </w:rPr>
        <w:t>Registruotojas ir gamintojas</w:t>
      </w:r>
    </w:p>
    <w:p w14:paraId="18FEF822" w14:textId="77777777" w:rsidR="00286729" w:rsidRDefault="00286729" w:rsidP="00286729">
      <w:pPr>
        <w:autoSpaceDE w:val="0"/>
        <w:autoSpaceDN w:val="0"/>
        <w:adjustRightInd w:val="0"/>
        <w:spacing w:after="0" w:line="240" w:lineRule="auto"/>
        <w:rPr>
          <w:rFonts w:ascii="Times New Roman" w:hAnsi="Times New Roman" w:cs="Times New Roman"/>
          <w:lang w:val="lt-LT"/>
        </w:rPr>
      </w:pPr>
    </w:p>
    <w:p w14:paraId="0881F930"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Baxter</w:t>
      </w:r>
      <w:proofErr w:type="spellEnd"/>
      <w:r>
        <w:rPr>
          <w:rFonts w:ascii="Times New Roman" w:hAnsi="Times New Roman" w:cs="Times New Roman"/>
          <w:lang w:val="lt-LT"/>
        </w:rPr>
        <w:t xml:space="preserve"> SA</w:t>
      </w:r>
    </w:p>
    <w:p w14:paraId="7D4148D4" w14:textId="77777777" w:rsidR="00286729" w:rsidRDefault="00286729" w:rsidP="00286729">
      <w:pPr>
        <w:autoSpaceDE w:val="0"/>
        <w:autoSpaceDN w:val="0"/>
        <w:adjustRightInd w:val="0"/>
        <w:spacing w:after="0" w:line="240" w:lineRule="auto"/>
        <w:rPr>
          <w:rFonts w:ascii="Times New Roman" w:hAnsi="Times New Roman" w:cs="Times New Roman"/>
          <w:lang w:val="lt-LT"/>
        </w:rPr>
      </w:pPr>
      <w:proofErr w:type="spellStart"/>
      <w:r>
        <w:rPr>
          <w:rFonts w:ascii="Times New Roman" w:hAnsi="Times New Roman" w:cs="Times New Roman"/>
          <w:lang w:val="lt-LT"/>
        </w:rPr>
        <w:t>Boulevard</w:t>
      </w:r>
      <w:proofErr w:type="spellEnd"/>
      <w:r>
        <w:rPr>
          <w:rFonts w:ascii="Times New Roman" w:hAnsi="Times New Roman" w:cs="Times New Roman"/>
          <w:lang w:val="lt-LT"/>
        </w:rPr>
        <w:t xml:space="preserve"> Rene </w:t>
      </w:r>
      <w:proofErr w:type="spellStart"/>
      <w:r>
        <w:rPr>
          <w:rFonts w:ascii="Times New Roman" w:hAnsi="Times New Roman" w:cs="Times New Roman"/>
          <w:lang w:val="lt-LT"/>
        </w:rPr>
        <w:t>Branquart</w:t>
      </w:r>
      <w:proofErr w:type="spellEnd"/>
      <w:r>
        <w:rPr>
          <w:rFonts w:ascii="Times New Roman" w:hAnsi="Times New Roman" w:cs="Times New Roman"/>
          <w:lang w:val="lt-LT"/>
        </w:rPr>
        <w:t xml:space="preserve"> </w:t>
      </w:r>
    </w:p>
    <w:p w14:paraId="4C93D52A" w14:textId="77777777" w:rsidR="00286729" w:rsidRDefault="00286729" w:rsidP="00286729">
      <w:pPr>
        <w:autoSpaceDE w:val="0"/>
        <w:autoSpaceDN w:val="0"/>
        <w:adjustRightInd w:val="0"/>
        <w:spacing w:after="0" w:line="240" w:lineRule="auto"/>
        <w:rPr>
          <w:rFonts w:ascii="Times New Roman" w:hAnsi="Times New Roman" w:cs="Times New Roman"/>
          <w:lang w:val="lt-LT"/>
        </w:rPr>
      </w:pPr>
      <w:r>
        <w:rPr>
          <w:rFonts w:ascii="Times New Roman" w:hAnsi="Times New Roman" w:cs="Times New Roman"/>
          <w:lang w:val="lt-LT"/>
        </w:rPr>
        <w:t xml:space="preserve">80-7860 </w:t>
      </w:r>
      <w:proofErr w:type="spellStart"/>
      <w:r>
        <w:rPr>
          <w:rFonts w:ascii="Times New Roman" w:hAnsi="Times New Roman" w:cs="Times New Roman"/>
          <w:lang w:val="lt-LT"/>
        </w:rPr>
        <w:t>Lessines</w:t>
      </w:r>
      <w:proofErr w:type="spellEnd"/>
    </w:p>
    <w:p w14:paraId="5E6598AD" w14:textId="77777777" w:rsidR="00286729" w:rsidRDefault="00286729" w:rsidP="00286729">
      <w:pPr>
        <w:autoSpaceDE w:val="0"/>
        <w:autoSpaceDN w:val="0"/>
        <w:adjustRightInd w:val="0"/>
        <w:spacing w:after="0" w:line="240" w:lineRule="auto"/>
        <w:rPr>
          <w:rFonts w:ascii="Times New Roman" w:hAnsi="Times New Roman" w:cs="Times New Roman"/>
          <w:shd w:val="clear" w:color="auto" w:fill="FFFFFF"/>
          <w:lang w:val="lt-LT"/>
        </w:rPr>
      </w:pPr>
      <w:r>
        <w:rPr>
          <w:rFonts w:ascii="Times New Roman" w:hAnsi="Times New Roman" w:cs="Times New Roman"/>
          <w:shd w:val="clear" w:color="auto" w:fill="FFFFFF"/>
          <w:lang w:val="lt-LT"/>
        </w:rPr>
        <w:t>Belgija</w:t>
      </w:r>
    </w:p>
    <w:p w14:paraId="7A9F1EAE" w14:textId="77777777" w:rsidR="00286729" w:rsidRDefault="00286729" w:rsidP="00286729">
      <w:pPr>
        <w:autoSpaceDE w:val="0"/>
        <w:autoSpaceDN w:val="0"/>
        <w:adjustRightInd w:val="0"/>
        <w:spacing w:after="0" w:line="240" w:lineRule="auto"/>
        <w:rPr>
          <w:rFonts w:ascii="Times New Roman" w:eastAsia="SimSun" w:hAnsi="Times New Roman" w:cs="Times New Roman"/>
          <w:b/>
          <w:shd w:val="clear" w:color="auto" w:fill="FFFFFF"/>
          <w:lang w:val="lt-LT"/>
        </w:rPr>
      </w:pPr>
    </w:p>
    <w:p w14:paraId="4568E063" w14:textId="77777777" w:rsidR="00286729" w:rsidRDefault="00286729" w:rsidP="00286729">
      <w:pPr>
        <w:spacing w:after="0" w:line="240" w:lineRule="auto"/>
        <w:rPr>
          <w:rFonts w:ascii="Times New Roman" w:hAnsi="Times New Roman" w:cs="Times New Roman"/>
          <w:lang w:val="lt-LT" w:eastAsia="lt-LT"/>
        </w:rPr>
      </w:pPr>
    </w:p>
    <w:p w14:paraId="63751473"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Jeigu apie šį vaistą norite sužinoti daugiau, kreipkitės į vietinį registruotojo atstovą.</w:t>
      </w:r>
    </w:p>
    <w:p w14:paraId="1D9E5B7E" w14:textId="77777777" w:rsidR="00286729" w:rsidRDefault="00286729" w:rsidP="00286729">
      <w:pPr>
        <w:spacing w:after="0" w:line="240" w:lineRule="auto"/>
        <w:rPr>
          <w:rFonts w:ascii="Times New Roman" w:hAnsi="Times New Roman" w:cs="Times New Roman"/>
          <w:lang w:val="lt-LT"/>
        </w:rPr>
      </w:pPr>
    </w:p>
    <w:tbl>
      <w:tblPr>
        <w:tblW w:w="4680" w:type="dxa"/>
        <w:tblInd w:w="-106" w:type="dxa"/>
        <w:tblLayout w:type="fixed"/>
        <w:tblLook w:val="00A0" w:firstRow="1" w:lastRow="0" w:firstColumn="1" w:lastColumn="0" w:noHBand="0" w:noVBand="0"/>
      </w:tblPr>
      <w:tblGrid>
        <w:gridCol w:w="4680"/>
      </w:tblGrid>
      <w:tr w:rsidR="00286729" w14:paraId="6BB32EE9" w14:textId="77777777" w:rsidTr="0057189B">
        <w:tc>
          <w:tcPr>
            <w:tcW w:w="4678" w:type="dxa"/>
          </w:tcPr>
          <w:p w14:paraId="5F28B0D6"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UAB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Lithuania” </w:t>
            </w:r>
          </w:p>
          <w:p w14:paraId="3714E732"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 xml:space="preserve">Senasis Ukmergės kelias 4 </w:t>
            </w:r>
          </w:p>
          <w:p w14:paraId="37F640C2"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Užubalių</w:t>
            </w:r>
            <w:proofErr w:type="spellEnd"/>
            <w:r>
              <w:rPr>
                <w:rFonts w:ascii="Times New Roman" w:hAnsi="Times New Roman" w:cs="Times New Roman"/>
                <w:lang w:val="lt-LT" w:eastAsia="lt-LT"/>
              </w:rPr>
              <w:t xml:space="preserve"> kaimas </w:t>
            </w:r>
          </w:p>
          <w:p w14:paraId="7D1F12E9" w14:textId="2C9459D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LT -</w:t>
            </w:r>
            <w:r w:rsidR="00CD5649">
              <w:rPr>
                <w:rFonts w:ascii="Times New Roman" w:hAnsi="Times New Roman" w:cs="Times New Roman"/>
                <w:lang w:val="lt-LT" w:eastAsia="lt-LT"/>
              </w:rPr>
              <w:t>14</w:t>
            </w:r>
            <w:r w:rsidR="004D540F">
              <w:rPr>
                <w:rFonts w:ascii="Times New Roman" w:hAnsi="Times New Roman" w:cs="Times New Roman"/>
                <w:lang w:val="lt-LT" w:eastAsia="lt-LT"/>
              </w:rPr>
              <w:t>302</w:t>
            </w:r>
            <w:r>
              <w:rPr>
                <w:rFonts w:ascii="Times New Roman" w:hAnsi="Times New Roman" w:cs="Times New Roman"/>
                <w:lang w:val="lt-LT" w:eastAsia="lt-LT"/>
              </w:rPr>
              <w:t>, Vilnius</w:t>
            </w:r>
          </w:p>
          <w:p w14:paraId="3536EC9D" w14:textId="1476AF6E"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Tel.         + 370 52 527 100</w:t>
            </w:r>
          </w:p>
          <w:p w14:paraId="43854BA1" w14:textId="77777777" w:rsidR="00286729" w:rsidRDefault="00286729" w:rsidP="008F7F0D">
            <w:pPr>
              <w:numPr>
                <w:ilvl w:val="12"/>
                <w:numId w:val="0"/>
              </w:numPr>
              <w:spacing w:after="0" w:line="240" w:lineRule="auto"/>
              <w:ind w:right="-2"/>
              <w:rPr>
                <w:rFonts w:ascii="Times New Roman" w:hAnsi="Times New Roman" w:cs="Times New Roman"/>
                <w:lang w:val="lt-LT" w:eastAsia="lt-LT"/>
              </w:rPr>
            </w:pPr>
          </w:p>
        </w:tc>
      </w:tr>
    </w:tbl>
    <w:p w14:paraId="541B8F2A" w14:textId="77777777" w:rsidR="00286729" w:rsidRDefault="00286729" w:rsidP="00286729">
      <w:pPr>
        <w:numPr>
          <w:ilvl w:val="12"/>
          <w:numId w:val="0"/>
        </w:numPr>
        <w:tabs>
          <w:tab w:val="left" w:pos="567"/>
        </w:tabs>
        <w:spacing w:after="0" w:line="260" w:lineRule="exact"/>
        <w:ind w:right="-2"/>
        <w:rPr>
          <w:rFonts w:ascii="Times New Roman" w:hAnsi="Times New Roman" w:cs="Times New Roman"/>
          <w:b/>
          <w:lang w:val="lt-LT"/>
        </w:rPr>
      </w:pPr>
      <w:r>
        <w:rPr>
          <w:rFonts w:ascii="Times New Roman" w:hAnsi="Times New Roman" w:cs="Times New Roman"/>
          <w:b/>
          <w:snapToGrid w:val="0"/>
          <w:szCs w:val="20"/>
          <w:lang w:val="lt-LT"/>
        </w:rPr>
        <w:t>Šis vaistas EEE valstybėse narėse registruotas tokiais pavadinimais</w:t>
      </w:r>
      <w:r>
        <w:rPr>
          <w:rFonts w:ascii="Times New Roman" w:hAnsi="Times New Roman" w:cs="Times New Roman"/>
          <w:snapToGrid w:val="0"/>
          <w:szCs w:val="20"/>
          <w:lang w:val="lt-LT"/>
        </w:rPr>
        <w:t>:</w:t>
      </w:r>
    </w:p>
    <w:tbl>
      <w:tblPr>
        <w:tblW w:w="0" w:type="auto"/>
        <w:tblInd w:w="108" w:type="dxa"/>
        <w:tblLook w:val="00A0" w:firstRow="1" w:lastRow="0" w:firstColumn="1" w:lastColumn="0" w:noHBand="0" w:noVBand="0"/>
      </w:tblPr>
      <w:tblGrid>
        <w:gridCol w:w="1773"/>
        <w:gridCol w:w="5566"/>
      </w:tblGrid>
      <w:tr w:rsidR="00286729" w14:paraId="332861E1" w14:textId="77777777" w:rsidTr="0057189B">
        <w:tc>
          <w:tcPr>
            <w:tcW w:w="1773" w:type="dxa"/>
            <w:hideMark/>
          </w:tcPr>
          <w:p w14:paraId="4050151A" w14:textId="77777777" w:rsidR="00286729" w:rsidRDefault="00286729" w:rsidP="0057189B">
            <w:pPr>
              <w:spacing w:after="0" w:line="240" w:lineRule="auto"/>
              <w:rPr>
                <w:rFonts w:ascii="Times New Roman" w:hAnsi="Times New Roman" w:cs="Times New Roman"/>
                <w:b/>
                <w:lang w:val="lt-LT" w:eastAsia="lt-LT"/>
              </w:rPr>
            </w:pPr>
            <w:r>
              <w:rPr>
                <w:rFonts w:ascii="Times New Roman" w:hAnsi="Times New Roman" w:cs="Times New Roman"/>
                <w:b/>
                <w:lang w:val="lt-LT" w:eastAsia="lt-LT"/>
              </w:rPr>
              <w:t>Valstybė narė</w:t>
            </w:r>
          </w:p>
        </w:tc>
        <w:tc>
          <w:tcPr>
            <w:tcW w:w="5566" w:type="dxa"/>
            <w:hideMark/>
          </w:tcPr>
          <w:p w14:paraId="5B464DED" w14:textId="77777777" w:rsidR="00286729" w:rsidRDefault="00286729" w:rsidP="0057189B">
            <w:pPr>
              <w:spacing w:after="0" w:line="240" w:lineRule="auto"/>
              <w:rPr>
                <w:rFonts w:ascii="Times New Roman" w:hAnsi="Times New Roman" w:cs="Times New Roman"/>
                <w:b/>
                <w:lang w:val="lt-LT" w:eastAsia="lt-LT"/>
              </w:rPr>
            </w:pPr>
            <w:r>
              <w:rPr>
                <w:rFonts w:ascii="Times New Roman" w:hAnsi="Times New Roman" w:cs="Times New Roman"/>
                <w:b/>
                <w:shd w:val="clear" w:color="auto" w:fill="FFFFFF"/>
                <w:lang w:val="lt-LT" w:eastAsia="lt-LT"/>
              </w:rPr>
              <w:t>Pavadinimas</w:t>
            </w:r>
          </w:p>
        </w:tc>
      </w:tr>
      <w:tr w:rsidR="00286729" w14:paraId="23382BE5" w14:textId="77777777" w:rsidTr="0057189B">
        <w:tc>
          <w:tcPr>
            <w:tcW w:w="1773" w:type="dxa"/>
            <w:hideMark/>
          </w:tcPr>
          <w:p w14:paraId="2F3FB3FB" w14:textId="77777777" w:rsidR="00286729" w:rsidRDefault="00286729" w:rsidP="0057189B">
            <w:pPr>
              <w:spacing w:after="0" w:line="240" w:lineRule="auto"/>
              <w:rPr>
                <w:rFonts w:ascii="Times New Roman" w:hAnsi="Times New Roman" w:cs="Times New Roman"/>
                <w:shd w:val="clear" w:color="auto" w:fill="FFFFFF"/>
                <w:lang w:val="lt-LT" w:eastAsia="lt-LT"/>
              </w:rPr>
            </w:pPr>
            <w:r>
              <w:rPr>
                <w:rFonts w:ascii="Times New Roman" w:hAnsi="Times New Roman" w:cs="Times New Roman"/>
                <w:shd w:val="clear" w:color="auto" w:fill="FFFFFF"/>
                <w:lang w:val="lt-LT" w:eastAsia="lt-LT"/>
              </w:rPr>
              <w:t>Austrija</w:t>
            </w:r>
          </w:p>
        </w:tc>
        <w:tc>
          <w:tcPr>
            <w:tcW w:w="5566" w:type="dxa"/>
            <w:hideMark/>
          </w:tcPr>
          <w:p w14:paraId="39E86359"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de-DE" w:eastAsia="lt-LT"/>
              </w:rPr>
              <w:t>Sevofluran</w:t>
            </w:r>
            <w:proofErr w:type="spellEnd"/>
            <w:r>
              <w:rPr>
                <w:rFonts w:ascii="Times New Roman" w:hAnsi="Times New Roman" w:cs="Times New Roman"/>
                <w:lang w:val="de-DE" w:eastAsia="lt-LT"/>
              </w:rPr>
              <w:t xml:space="preserve"> “Baxter” Flüssigkeit zur Herstellung eines Dampfs zur Inhalation</w:t>
            </w:r>
          </w:p>
        </w:tc>
      </w:tr>
      <w:tr w:rsidR="00286729" w14:paraId="0DEC1C3D" w14:textId="77777777" w:rsidTr="0057189B">
        <w:tc>
          <w:tcPr>
            <w:tcW w:w="1773" w:type="dxa"/>
            <w:hideMark/>
          </w:tcPr>
          <w:p w14:paraId="3CF8AC82"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Belgija</w:t>
            </w:r>
            <w:proofErr w:type="spellEnd"/>
          </w:p>
        </w:tc>
        <w:tc>
          <w:tcPr>
            <w:tcW w:w="5566" w:type="dxa"/>
            <w:hideMark/>
          </w:tcPr>
          <w:p w14:paraId="2AFED989"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fr-BE" w:eastAsia="lt-LT"/>
              </w:rPr>
              <w:t>Sevoflurane</w:t>
            </w:r>
            <w:proofErr w:type="spellEnd"/>
            <w:r>
              <w:rPr>
                <w:rFonts w:ascii="Times New Roman" w:hAnsi="Times New Roman" w:cs="Times New Roman"/>
                <w:lang w:val="fr-BE" w:eastAsia="lt-LT"/>
              </w:rPr>
              <w:t xml:space="preserve"> Baxter 100%, liquide pour inhalation par vapeur</w:t>
            </w:r>
          </w:p>
        </w:tc>
      </w:tr>
      <w:tr w:rsidR="00286729" w14:paraId="7019E545" w14:textId="77777777" w:rsidTr="0057189B">
        <w:tc>
          <w:tcPr>
            <w:tcW w:w="1773" w:type="dxa"/>
            <w:hideMark/>
          </w:tcPr>
          <w:p w14:paraId="3603FDDE"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Bulgarija</w:t>
            </w:r>
            <w:proofErr w:type="spellEnd"/>
          </w:p>
        </w:tc>
        <w:tc>
          <w:tcPr>
            <w:tcW w:w="5566" w:type="dxa"/>
            <w:hideMark/>
          </w:tcPr>
          <w:p w14:paraId="522EFFD8"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 100%</w:t>
            </w:r>
          </w:p>
        </w:tc>
      </w:tr>
      <w:tr w:rsidR="00286729" w14:paraId="66C9C6FB" w14:textId="77777777" w:rsidTr="0057189B">
        <w:tc>
          <w:tcPr>
            <w:tcW w:w="1773" w:type="dxa"/>
            <w:hideMark/>
          </w:tcPr>
          <w:p w14:paraId="2C7D862C"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Čekija</w:t>
            </w:r>
            <w:proofErr w:type="spellEnd"/>
          </w:p>
        </w:tc>
        <w:tc>
          <w:tcPr>
            <w:tcW w:w="5566" w:type="dxa"/>
            <w:hideMark/>
          </w:tcPr>
          <w:p w14:paraId="6691146F"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w:t>
            </w:r>
          </w:p>
        </w:tc>
      </w:tr>
      <w:tr w:rsidR="00286729" w14:paraId="7CFD4EDE" w14:textId="77777777" w:rsidTr="0057189B">
        <w:tc>
          <w:tcPr>
            <w:tcW w:w="1773" w:type="dxa"/>
            <w:hideMark/>
          </w:tcPr>
          <w:p w14:paraId="65E37129"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Danija</w:t>
            </w:r>
          </w:p>
        </w:tc>
        <w:tc>
          <w:tcPr>
            <w:tcW w:w="5566" w:type="dxa"/>
            <w:hideMark/>
          </w:tcPr>
          <w:p w14:paraId="617913E6"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
        </w:tc>
      </w:tr>
      <w:tr w:rsidR="00286729" w14:paraId="2FE0FA25" w14:textId="77777777" w:rsidTr="0057189B">
        <w:tc>
          <w:tcPr>
            <w:tcW w:w="1773" w:type="dxa"/>
            <w:hideMark/>
          </w:tcPr>
          <w:p w14:paraId="1CC7A591"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Estija</w:t>
            </w:r>
            <w:proofErr w:type="spellEnd"/>
          </w:p>
        </w:tc>
        <w:tc>
          <w:tcPr>
            <w:tcW w:w="5566" w:type="dxa"/>
            <w:hideMark/>
          </w:tcPr>
          <w:p w14:paraId="32277C86"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 100%</w:t>
            </w:r>
          </w:p>
        </w:tc>
      </w:tr>
      <w:tr w:rsidR="00286729" w14:paraId="306B772F" w14:textId="77777777" w:rsidTr="0057189B">
        <w:tc>
          <w:tcPr>
            <w:tcW w:w="1773" w:type="dxa"/>
            <w:hideMark/>
          </w:tcPr>
          <w:p w14:paraId="64E932A2"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Suomija</w:t>
            </w:r>
          </w:p>
        </w:tc>
        <w:tc>
          <w:tcPr>
            <w:tcW w:w="5566" w:type="dxa"/>
            <w:hideMark/>
          </w:tcPr>
          <w:p w14:paraId="61485ED8"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inhalaatiohöyry</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neste</w:t>
            </w:r>
            <w:proofErr w:type="spellEnd"/>
          </w:p>
        </w:tc>
      </w:tr>
      <w:tr w:rsidR="00286729" w14:paraId="6008CE76" w14:textId="77777777" w:rsidTr="0057189B">
        <w:tc>
          <w:tcPr>
            <w:tcW w:w="1773" w:type="dxa"/>
            <w:hideMark/>
          </w:tcPr>
          <w:p w14:paraId="25C82370"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Prancūzija</w:t>
            </w:r>
          </w:p>
        </w:tc>
        <w:tc>
          <w:tcPr>
            <w:tcW w:w="5566" w:type="dxa"/>
            <w:hideMark/>
          </w:tcPr>
          <w:p w14:paraId="0A043F9B"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 ml/ml, </w:t>
            </w:r>
            <w:proofErr w:type="spellStart"/>
            <w:r>
              <w:rPr>
                <w:rFonts w:ascii="Times New Roman" w:hAnsi="Times New Roman" w:cs="Times New Roman"/>
                <w:lang w:val="lt-LT" w:eastAsia="lt-LT"/>
              </w:rPr>
              <w:t>Liquide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pour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Inhalation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par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Vapeur</w:t>
            </w:r>
            <w:proofErr w:type="spellEnd"/>
          </w:p>
        </w:tc>
      </w:tr>
      <w:tr w:rsidR="00286729" w14:paraId="34E3A13E" w14:textId="77777777" w:rsidTr="0057189B">
        <w:tc>
          <w:tcPr>
            <w:tcW w:w="1773" w:type="dxa"/>
            <w:hideMark/>
          </w:tcPr>
          <w:p w14:paraId="4CE564B3"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Vokietija</w:t>
            </w:r>
          </w:p>
        </w:tc>
        <w:tc>
          <w:tcPr>
            <w:tcW w:w="5566" w:type="dxa"/>
            <w:hideMark/>
          </w:tcPr>
          <w:p w14:paraId="17550D15"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Flüssigkeit</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zur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Herstellung</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eines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Dampfs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zur</w:t>
            </w:r>
            <w:proofErr w:type="spellEnd"/>
            <w:r>
              <w:rPr>
                <w:rFonts w:ascii="Times New Roman" w:hAnsi="Times New Roman" w:cs="Times New Roman"/>
                <w:lang w:val="lt-LT" w:eastAsia="lt-LT"/>
              </w:rPr>
              <w:t> </w:t>
            </w:r>
            <w:proofErr w:type="spellStart"/>
            <w:r>
              <w:rPr>
                <w:rFonts w:ascii="Times New Roman" w:hAnsi="Times New Roman" w:cs="Times New Roman"/>
                <w:lang w:val="lt-LT" w:eastAsia="lt-LT"/>
              </w:rPr>
              <w:t>Inhalation</w:t>
            </w:r>
            <w:proofErr w:type="spellEnd"/>
          </w:p>
        </w:tc>
      </w:tr>
      <w:tr w:rsidR="00286729" w14:paraId="733C7715" w14:textId="77777777" w:rsidTr="0057189B">
        <w:tc>
          <w:tcPr>
            <w:tcW w:w="1773" w:type="dxa"/>
            <w:hideMark/>
          </w:tcPr>
          <w:p w14:paraId="1BAD8D5C"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Graikija</w:t>
            </w:r>
            <w:proofErr w:type="spellEnd"/>
          </w:p>
        </w:tc>
        <w:tc>
          <w:tcPr>
            <w:tcW w:w="5566" w:type="dxa"/>
            <w:hideMark/>
          </w:tcPr>
          <w:p w14:paraId="6C14C0FC"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p>
        </w:tc>
      </w:tr>
      <w:tr w:rsidR="00286729" w14:paraId="23B88FD0" w14:textId="77777777" w:rsidTr="0057189B">
        <w:tc>
          <w:tcPr>
            <w:tcW w:w="1773" w:type="dxa"/>
            <w:hideMark/>
          </w:tcPr>
          <w:p w14:paraId="71B1646D"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Vengrija</w:t>
            </w:r>
          </w:p>
        </w:tc>
        <w:tc>
          <w:tcPr>
            <w:tcW w:w="5566" w:type="dxa"/>
            <w:hideMark/>
          </w:tcPr>
          <w:p w14:paraId="3D6696EB"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folyadék</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inhalációs</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gőz</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képzéséhez</w:t>
            </w:r>
            <w:proofErr w:type="spellEnd"/>
          </w:p>
        </w:tc>
      </w:tr>
      <w:tr w:rsidR="00286729" w14:paraId="648EB95A" w14:textId="77777777" w:rsidTr="0057189B">
        <w:tc>
          <w:tcPr>
            <w:tcW w:w="1773" w:type="dxa"/>
            <w:hideMark/>
          </w:tcPr>
          <w:p w14:paraId="7A71DB40"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Islandija</w:t>
            </w:r>
            <w:proofErr w:type="spellEnd"/>
          </w:p>
        </w:tc>
        <w:tc>
          <w:tcPr>
            <w:tcW w:w="5566" w:type="dxa"/>
            <w:hideMark/>
          </w:tcPr>
          <w:p w14:paraId="7CF52B65"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innöndunargufa</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vökvi</w:t>
            </w:r>
            <w:proofErr w:type="spellEnd"/>
          </w:p>
        </w:tc>
      </w:tr>
      <w:tr w:rsidR="00286729" w14:paraId="567B9FD9" w14:textId="77777777" w:rsidTr="0057189B">
        <w:tc>
          <w:tcPr>
            <w:tcW w:w="1773" w:type="dxa"/>
            <w:hideMark/>
          </w:tcPr>
          <w:p w14:paraId="52698EAE"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Airija</w:t>
            </w:r>
            <w:proofErr w:type="spellEnd"/>
          </w:p>
        </w:tc>
        <w:tc>
          <w:tcPr>
            <w:tcW w:w="5566" w:type="dxa"/>
            <w:hideMark/>
          </w:tcPr>
          <w:p w14:paraId="36939303"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fr-BE" w:eastAsia="lt-LT"/>
              </w:rPr>
              <w:t>Sevoflurane</w:t>
            </w:r>
            <w:proofErr w:type="spellEnd"/>
            <w:r>
              <w:rPr>
                <w:rFonts w:ascii="Times New Roman" w:hAnsi="Times New Roman" w:cs="Times New Roman"/>
                <w:lang w:val="fr-BE" w:eastAsia="lt-LT"/>
              </w:rPr>
              <w:t xml:space="preserve"> Baxter, 100%, inhalation </w:t>
            </w:r>
            <w:proofErr w:type="spellStart"/>
            <w:r>
              <w:rPr>
                <w:rFonts w:ascii="Times New Roman" w:hAnsi="Times New Roman" w:cs="Times New Roman"/>
                <w:lang w:val="fr-BE" w:eastAsia="lt-LT"/>
              </w:rPr>
              <w:t>vapour</w:t>
            </w:r>
            <w:proofErr w:type="spellEnd"/>
            <w:r>
              <w:rPr>
                <w:rFonts w:ascii="Times New Roman" w:hAnsi="Times New Roman" w:cs="Times New Roman"/>
                <w:lang w:val="fr-BE" w:eastAsia="lt-LT"/>
              </w:rPr>
              <w:t xml:space="preserve">, </w:t>
            </w:r>
            <w:proofErr w:type="spellStart"/>
            <w:r>
              <w:rPr>
                <w:rFonts w:ascii="Times New Roman" w:hAnsi="Times New Roman" w:cs="Times New Roman"/>
                <w:lang w:val="fr-BE" w:eastAsia="lt-LT"/>
              </w:rPr>
              <w:t>liquid</w:t>
            </w:r>
            <w:proofErr w:type="spellEnd"/>
          </w:p>
        </w:tc>
      </w:tr>
      <w:tr w:rsidR="00286729" w14:paraId="2C6FB8E9" w14:textId="77777777" w:rsidTr="0057189B">
        <w:tc>
          <w:tcPr>
            <w:tcW w:w="1773" w:type="dxa"/>
            <w:hideMark/>
          </w:tcPr>
          <w:p w14:paraId="5FB025CA"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Italija</w:t>
            </w:r>
          </w:p>
        </w:tc>
        <w:tc>
          <w:tcPr>
            <w:tcW w:w="5566" w:type="dxa"/>
            <w:hideMark/>
          </w:tcPr>
          <w:p w14:paraId="03A6AE0C"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Liquido</w:t>
            </w:r>
            <w:proofErr w:type="spellEnd"/>
            <w:r>
              <w:rPr>
                <w:rFonts w:ascii="Times New Roman" w:hAnsi="Times New Roman" w:cs="Times New Roman"/>
                <w:lang w:val="lt-LT" w:eastAsia="lt-LT"/>
              </w:rPr>
              <w:t xml:space="preserve"> per </w:t>
            </w:r>
            <w:proofErr w:type="spellStart"/>
            <w:r>
              <w:rPr>
                <w:rFonts w:ascii="Times New Roman" w:hAnsi="Times New Roman" w:cs="Times New Roman"/>
                <w:lang w:val="lt-LT" w:eastAsia="lt-LT"/>
              </w:rPr>
              <w:t>inalazione</w:t>
            </w:r>
            <w:proofErr w:type="spellEnd"/>
          </w:p>
        </w:tc>
      </w:tr>
      <w:tr w:rsidR="00286729" w14:paraId="6905D117" w14:textId="77777777" w:rsidTr="0057189B">
        <w:tc>
          <w:tcPr>
            <w:tcW w:w="1773" w:type="dxa"/>
            <w:hideMark/>
          </w:tcPr>
          <w:p w14:paraId="55157F1C"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Latvija</w:t>
            </w:r>
            <w:proofErr w:type="spellEnd"/>
          </w:p>
        </w:tc>
        <w:tc>
          <w:tcPr>
            <w:tcW w:w="5566" w:type="dxa"/>
            <w:hideMark/>
          </w:tcPr>
          <w:p w14:paraId="34BA456A"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inhalācijas</w:t>
            </w:r>
            <w:proofErr w:type="spellEnd"/>
            <w:r>
              <w:rPr>
                <w:rFonts w:ascii="Times New Roman" w:hAnsi="Times New Roman" w:cs="Times New Roman"/>
                <w:lang w:val="lt-LT" w:eastAsia="lt-LT"/>
              </w:rPr>
              <w:t xml:space="preserve"> tvaiki, </w:t>
            </w:r>
            <w:proofErr w:type="spellStart"/>
            <w:r>
              <w:rPr>
                <w:rFonts w:ascii="Times New Roman" w:hAnsi="Times New Roman" w:cs="Times New Roman"/>
                <w:lang w:val="lt-LT" w:eastAsia="lt-LT"/>
              </w:rPr>
              <w:t>šķidrums</w:t>
            </w:r>
            <w:proofErr w:type="spellEnd"/>
          </w:p>
        </w:tc>
      </w:tr>
      <w:tr w:rsidR="00286729" w14:paraId="7CFA7079" w14:textId="77777777" w:rsidTr="0057189B">
        <w:tc>
          <w:tcPr>
            <w:tcW w:w="1773" w:type="dxa"/>
            <w:hideMark/>
          </w:tcPr>
          <w:p w14:paraId="1F335A8A"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Lietuva</w:t>
            </w:r>
            <w:proofErr w:type="spellEnd"/>
          </w:p>
        </w:tc>
        <w:tc>
          <w:tcPr>
            <w:tcW w:w="5566" w:type="dxa"/>
            <w:hideMark/>
          </w:tcPr>
          <w:p w14:paraId="10252B4A"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įkvepiamieji garai (skystis)</w:t>
            </w:r>
          </w:p>
        </w:tc>
      </w:tr>
      <w:tr w:rsidR="00286729" w14:paraId="4989CD88" w14:textId="77777777" w:rsidTr="0057189B">
        <w:tc>
          <w:tcPr>
            <w:tcW w:w="1773" w:type="dxa"/>
            <w:hideMark/>
          </w:tcPr>
          <w:p w14:paraId="2EB9D3CF"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Nyderlandai</w:t>
            </w:r>
          </w:p>
        </w:tc>
        <w:tc>
          <w:tcPr>
            <w:tcW w:w="5566" w:type="dxa"/>
            <w:hideMark/>
          </w:tcPr>
          <w:p w14:paraId="29FF7DCC"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vloeistof</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voor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inhalatiedamp</w:t>
            </w:r>
            <w:proofErr w:type="spellEnd"/>
            <w:r>
              <w:rPr>
                <w:rFonts w:ascii="Times New Roman" w:hAnsi="Times New Roman" w:cs="Times New Roman"/>
                <w:lang w:val="lt-LT" w:eastAsia="lt-LT"/>
              </w:rPr>
              <w:t xml:space="preserve"> 100%</w:t>
            </w:r>
          </w:p>
        </w:tc>
      </w:tr>
      <w:tr w:rsidR="00286729" w14:paraId="16023846" w14:textId="77777777" w:rsidTr="0057189B">
        <w:tc>
          <w:tcPr>
            <w:tcW w:w="1773" w:type="dxa"/>
            <w:hideMark/>
          </w:tcPr>
          <w:p w14:paraId="469EACC1"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Norvegija</w:t>
            </w:r>
          </w:p>
        </w:tc>
        <w:tc>
          <w:tcPr>
            <w:tcW w:w="5566" w:type="dxa"/>
            <w:hideMark/>
          </w:tcPr>
          <w:p w14:paraId="5056337E"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Væske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Til</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Inhalasjonsdamp</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w:t>
            </w:r>
          </w:p>
        </w:tc>
      </w:tr>
      <w:tr w:rsidR="00286729" w14:paraId="0486F4C3" w14:textId="77777777" w:rsidTr="0057189B">
        <w:trPr>
          <w:trHeight w:val="192"/>
        </w:trPr>
        <w:tc>
          <w:tcPr>
            <w:tcW w:w="1773" w:type="dxa"/>
            <w:hideMark/>
          </w:tcPr>
          <w:p w14:paraId="6E35A48D"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lt-LT" w:eastAsia="lt-LT"/>
              </w:rPr>
              <w:t>Lenkija</w:t>
            </w:r>
          </w:p>
        </w:tc>
        <w:tc>
          <w:tcPr>
            <w:tcW w:w="5566" w:type="dxa"/>
            <w:hideMark/>
          </w:tcPr>
          <w:p w14:paraId="1AF6AE3C"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płyn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do</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sporządzaniainhalacji</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parowej</w:t>
            </w:r>
            <w:proofErr w:type="spellEnd"/>
          </w:p>
        </w:tc>
      </w:tr>
      <w:tr w:rsidR="00286729" w14:paraId="09D8D478" w14:textId="77777777" w:rsidTr="0057189B">
        <w:tc>
          <w:tcPr>
            <w:tcW w:w="1773" w:type="dxa"/>
            <w:hideMark/>
          </w:tcPr>
          <w:p w14:paraId="4868A2D3"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Portugalija</w:t>
            </w:r>
          </w:p>
        </w:tc>
        <w:tc>
          <w:tcPr>
            <w:tcW w:w="5566" w:type="dxa"/>
            <w:hideMark/>
          </w:tcPr>
          <w:p w14:paraId="713B4527"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Sevoflurano</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Liquido</w:t>
            </w:r>
            <w:proofErr w:type="spellEnd"/>
            <w:r>
              <w:rPr>
                <w:rFonts w:ascii="Times New Roman" w:hAnsi="Times New Roman" w:cs="Times New Roman"/>
                <w:lang w:val="lt-LT" w:eastAsia="lt-LT"/>
              </w:rPr>
              <w:t xml:space="preserve"> para </w:t>
            </w:r>
            <w:proofErr w:type="spellStart"/>
            <w:r>
              <w:rPr>
                <w:rFonts w:ascii="Times New Roman" w:hAnsi="Times New Roman" w:cs="Times New Roman"/>
                <w:lang w:val="lt-LT" w:eastAsia="lt-LT"/>
              </w:rPr>
              <w:t>inalação</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por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vaporização</w:t>
            </w:r>
            <w:proofErr w:type="spellEnd"/>
          </w:p>
        </w:tc>
      </w:tr>
      <w:tr w:rsidR="00286729" w14:paraId="32DD99E3" w14:textId="77777777" w:rsidTr="0057189B">
        <w:tc>
          <w:tcPr>
            <w:tcW w:w="1773" w:type="dxa"/>
            <w:hideMark/>
          </w:tcPr>
          <w:p w14:paraId="5E5BB744"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Rumunija</w:t>
            </w:r>
            <w:proofErr w:type="spellEnd"/>
          </w:p>
        </w:tc>
        <w:tc>
          <w:tcPr>
            <w:tcW w:w="5566" w:type="dxa"/>
            <w:hideMark/>
          </w:tcPr>
          <w:p w14:paraId="7F9283F7"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w:t>
            </w:r>
            <w:proofErr w:type="spellEnd"/>
            <w:r>
              <w:rPr>
                <w:rFonts w:ascii="Times New Roman" w:hAnsi="Times New Roman" w:cs="Times New Roman"/>
                <w:lang w:val="en-GB" w:eastAsia="lt-LT"/>
              </w:rPr>
              <w:t xml:space="preserve"> Baxter 100% </w:t>
            </w:r>
            <w:proofErr w:type="spellStart"/>
            <w:r>
              <w:rPr>
                <w:rFonts w:ascii="Times New Roman" w:hAnsi="Times New Roman" w:cs="Times New Roman"/>
                <w:lang w:val="en-GB" w:eastAsia="lt-LT"/>
              </w:rPr>
              <w:t>lichid</w:t>
            </w:r>
            <w:proofErr w:type="spellEnd"/>
            <w:r>
              <w:rPr>
                <w:rFonts w:ascii="Times New Roman" w:hAnsi="Times New Roman" w:cs="Times New Roman"/>
                <w:lang w:val="en-GB" w:eastAsia="lt-LT"/>
              </w:rPr>
              <w:t xml:space="preserve"> </w:t>
            </w:r>
            <w:proofErr w:type="spellStart"/>
            <w:r>
              <w:rPr>
                <w:rFonts w:ascii="Times New Roman" w:hAnsi="Times New Roman" w:cs="Times New Roman"/>
                <w:lang w:val="en-GB" w:eastAsia="lt-LT"/>
              </w:rPr>
              <w:t>pentru</w:t>
            </w:r>
            <w:proofErr w:type="spellEnd"/>
            <w:r>
              <w:rPr>
                <w:rFonts w:ascii="Times New Roman" w:hAnsi="Times New Roman" w:cs="Times New Roman"/>
                <w:lang w:val="en-GB" w:eastAsia="lt-LT"/>
              </w:rPr>
              <w:t xml:space="preserve"> </w:t>
            </w:r>
            <w:proofErr w:type="spellStart"/>
            <w:r>
              <w:rPr>
                <w:rFonts w:ascii="Times New Roman" w:hAnsi="Times New Roman" w:cs="Times New Roman"/>
                <w:lang w:val="en-GB" w:eastAsia="lt-LT"/>
              </w:rPr>
              <w:t>vapori</w:t>
            </w:r>
            <w:proofErr w:type="spellEnd"/>
            <w:r>
              <w:rPr>
                <w:rFonts w:ascii="Times New Roman" w:hAnsi="Times New Roman" w:cs="Times New Roman"/>
                <w:lang w:val="en-GB" w:eastAsia="lt-LT"/>
              </w:rPr>
              <w:t xml:space="preserve"> de </w:t>
            </w:r>
            <w:proofErr w:type="spellStart"/>
            <w:r>
              <w:rPr>
                <w:rFonts w:ascii="Times New Roman" w:hAnsi="Times New Roman" w:cs="Times New Roman"/>
                <w:lang w:val="en-GB" w:eastAsia="lt-LT"/>
              </w:rPr>
              <w:t>inhalat</w:t>
            </w:r>
            <w:proofErr w:type="spellEnd"/>
          </w:p>
        </w:tc>
      </w:tr>
      <w:tr w:rsidR="00286729" w14:paraId="1CA30153" w14:textId="77777777" w:rsidTr="0057189B">
        <w:tc>
          <w:tcPr>
            <w:tcW w:w="1773" w:type="dxa"/>
            <w:hideMark/>
          </w:tcPr>
          <w:p w14:paraId="7A655661"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Slovakija</w:t>
            </w:r>
            <w:proofErr w:type="spellEnd"/>
          </w:p>
        </w:tc>
        <w:tc>
          <w:tcPr>
            <w:tcW w:w="5566" w:type="dxa"/>
            <w:hideMark/>
          </w:tcPr>
          <w:p w14:paraId="1CAFBAEE"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en-GB" w:eastAsia="lt-LT"/>
              </w:rPr>
              <w:t>Sevoflurane</w:t>
            </w:r>
            <w:proofErr w:type="spellEnd"/>
            <w:r>
              <w:rPr>
                <w:rFonts w:ascii="Times New Roman" w:hAnsi="Times New Roman" w:cs="Times New Roman"/>
                <w:lang w:val="en-GB" w:eastAsia="lt-LT"/>
              </w:rPr>
              <w:t xml:space="preserve"> Baxter</w:t>
            </w:r>
          </w:p>
        </w:tc>
      </w:tr>
      <w:tr w:rsidR="00286729" w14:paraId="30C81A55" w14:textId="77777777" w:rsidTr="0057189B">
        <w:tc>
          <w:tcPr>
            <w:tcW w:w="1773" w:type="dxa"/>
            <w:hideMark/>
          </w:tcPr>
          <w:p w14:paraId="34767DDB"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Slovėnija</w:t>
            </w:r>
            <w:proofErr w:type="spellEnd"/>
          </w:p>
        </w:tc>
        <w:tc>
          <w:tcPr>
            <w:tcW w:w="5566" w:type="dxa"/>
            <w:hideMark/>
          </w:tcPr>
          <w:p w14:paraId="40C716F2"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lang w:val="pt-BR" w:eastAsia="lt-LT"/>
              </w:rPr>
              <w:t>Sevofluran Baxter 250 ml para za inhaliranje, tekočina</w:t>
            </w:r>
          </w:p>
        </w:tc>
      </w:tr>
      <w:tr w:rsidR="00286729" w14:paraId="4D2D9A84" w14:textId="77777777" w:rsidTr="0057189B">
        <w:tc>
          <w:tcPr>
            <w:tcW w:w="1773" w:type="dxa"/>
            <w:hideMark/>
          </w:tcPr>
          <w:p w14:paraId="07A6EF3F" w14:textId="77777777" w:rsidR="00286729" w:rsidRDefault="00286729" w:rsidP="0057189B">
            <w:pPr>
              <w:spacing w:after="0" w:line="240" w:lineRule="auto"/>
              <w:rPr>
                <w:rFonts w:ascii="Times New Roman" w:hAnsi="Times New Roman" w:cs="Times New Roman"/>
                <w:shd w:val="clear" w:color="auto" w:fill="FFFFFF"/>
                <w:lang w:val="lt-LT" w:eastAsia="lt-LT"/>
              </w:rPr>
            </w:pPr>
            <w:proofErr w:type="spellStart"/>
            <w:r>
              <w:rPr>
                <w:rFonts w:ascii="Times New Roman" w:hAnsi="Times New Roman" w:cs="Times New Roman"/>
                <w:lang w:val="en-GB" w:eastAsia="lt-LT"/>
              </w:rPr>
              <w:t>Ispanija</w:t>
            </w:r>
            <w:proofErr w:type="spellEnd"/>
          </w:p>
        </w:tc>
        <w:tc>
          <w:tcPr>
            <w:tcW w:w="5566" w:type="dxa"/>
            <w:hideMark/>
          </w:tcPr>
          <w:p w14:paraId="2A34F87D"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es-ES" w:eastAsia="lt-LT"/>
              </w:rPr>
              <w:t>Sevoflurano</w:t>
            </w:r>
            <w:proofErr w:type="spellEnd"/>
            <w:r>
              <w:rPr>
                <w:rFonts w:ascii="Times New Roman" w:hAnsi="Times New Roman" w:cs="Times New Roman"/>
                <w:lang w:val="es-ES" w:eastAsia="lt-LT"/>
              </w:rPr>
              <w:t xml:space="preserve"> 100% Baxter, Líquido para inhalación del vapor</w:t>
            </w:r>
          </w:p>
        </w:tc>
      </w:tr>
      <w:tr w:rsidR="00286729" w14:paraId="1AA54B29" w14:textId="77777777" w:rsidTr="0057189B">
        <w:tc>
          <w:tcPr>
            <w:tcW w:w="1773" w:type="dxa"/>
            <w:hideMark/>
          </w:tcPr>
          <w:p w14:paraId="698DA240"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Švedija</w:t>
            </w:r>
          </w:p>
        </w:tc>
        <w:tc>
          <w:tcPr>
            <w:tcW w:w="5566" w:type="dxa"/>
            <w:hideMark/>
          </w:tcPr>
          <w:p w14:paraId="79966B74"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inhalationsånga</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vätska</w:t>
            </w:r>
            <w:proofErr w:type="spellEnd"/>
          </w:p>
        </w:tc>
      </w:tr>
      <w:tr w:rsidR="00286729" w14:paraId="7E9620A9" w14:textId="77777777" w:rsidTr="0057189B">
        <w:tc>
          <w:tcPr>
            <w:tcW w:w="1773" w:type="dxa"/>
            <w:hideMark/>
          </w:tcPr>
          <w:p w14:paraId="52412DD9" w14:textId="77777777" w:rsidR="00286729" w:rsidRDefault="00286729" w:rsidP="0057189B">
            <w:pPr>
              <w:spacing w:after="0" w:line="240" w:lineRule="auto"/>
              <w:rPr>
                <w:rFonts w:ascii="Times New Roman" w:hAnsi="Times New Roman" w:cs="Times New Roman"/>
                <w:lang w:val="lt-LT" w:eastAsia="lt-LT"/>
              </w:rPr>
            </w:pPr>
            <w:r>
              <w:rPr>
                <w:rFonts w:ascii="Times New Roman" w:hAnsi="Times New Roman" w:cs="Times New Roman"/>
                <w:shd w:val="clear" w:color="auto" w:fill="FFFFFF"/>
                <w:lang w:val="lt-LT" w:eastAsia="lt-LT"/>
              </w:rPr>
              <w:t>Jungtinė Karalystė</w:t>
            </w:r>
          </w:p>
        </w:tc>
        <w:tc>
          <w:tcPr>
            <w:tcW w:w="5566" w:type="dxa"/>
            <w:hideMark/>
          </w:tcPr>
          <w:p w14:paraId="2988C263" w14:textId="77777777" w:rsidR="00286729" w:rsidRDefault="00286729" w:rsidP="0057189B">
            <w:pPr>
              <w:spacing w:after="0" w:line="240" w:lineRule="auto"/>
              <w:rPr>
                <w:rFonts w:ascii="Times New Roman" w:hAnsi="Times New Roman" w:cs="Times New Roman"/>
                <w:lang w:val="lt-LT" w:eastAsia="lt-LT"/>
              </w:rPr>
            </w:pPr>
            <w:proofErr w:type="spellStart"/>
            <w:r>
              <w:rPr>
                <w:rFonts w:ascii="Times New Roman" w:hAnsi="Times New Roman" w:cs="Times New Roman"/>
                <w:lang w:val="lt-LT" w:eastAsia="lt-LT"/>
              </w:rPr>
              <w:t>Sevoflurane</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Baxter</w:t>
            </w:r>
            <w:proofErr w:type="spellEnd"/>
            <w:r>
              <w:rPr>
                <w:rFonts w:ascii="Times New Roman" w:hAnsi="Times New Roman" w:cs="Times New Roman"/>
                <w:lang w:val="lt-LT" w:eastAsia="lt-LT"/>
              </w:rPr>
              <w:t xml:space="preserve"> 100% </w:t>
            </w:r>
            <w:proofErr w:type="spellStart"/>
            <w:r>
              <w:rPr>
                <w:rFonts w:ascii="Times New Roman" w:hAnsi="Times New Roman" w:cs="Times New Roman"/>
                <w:lang w:val="lt-LT" w:eastAsia="lt-LT"/>
              </w:rPr>
              <w:t>Inhalation</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Vapour</w:t>
            </w:r>
            <w:proofErr w:type="spellEnd"/>
            <w:r>
              <w:rPr>
                <w:rFonts w:ascii="Times New Roman" w:hAnsi="Times New Roman" w:cs="Times New Roman"/>
                <w:lang w:val="lt-LT" w:eastAsia="lt-LT"/>
              </w:rPr>
              <w:t xml:space="preserve">, </w:t>
            </w:r>
            <w:proofErr w:type="spellStart"/>
            <w:r>
              <w:rPr>
                <w:rFonts w:ascii="Times New Roman" w:hAnsi="Times New Roman" w:cs="Times New Roman"/>
                <w:lang w:val="lt-LT" w:eastAsia="lt-LT"/>
              </w:rPr>
              <w:t>Liquid</w:t>
            </w:r>
            <w:proofErr w:type="spellEnd"/>
          </w:p>
        </w:tc>
      </w:tr>
    </w:tbl>
    <w:p w14:paraId="606FE549"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
    <w:p w14:paraId="3FBBFEF5" w14:textId="77777777" w:rsidR="00286729" w:rsidRDefault="00286729" w:rsidP="00286729">
      <w:pPr>
        <w:autoSpaceDE w:val="0"/>
        <w:autoSpaceDN w:val="0"/>
        <w:adjustRightInd w:val="0"/>
        <w:spacing w:after="0" w:line="240" w:lineRule="auto"/>
        <w:rPr>
          <w:rFonts w:ascii="Times New Roman" w:hAnsi="Times New Roman" w:cs="Times New Roman"/>
          <w:b/>
          <w:lang w:val="lt-LT"/>
        </w:rPr>
      </w:pPr>
    </w:p>
    <w:p w14:paraId="2A30C3E3" w14:textId="0D671998" w:rsidR="00286729" w:rsidRDefault="00286729" w:rsidP="00286729">
      <w:pPr>
        <w:tabs>
          <w:tab w:val="left" w:pos="567"/>
        </w:tabs>
        <w:autoSpaceDE w:val="0"/>
        <w:autoSpaceDN w:val="0"/>
        <w:adjustRightInd w:val="0"/>
        <w:spacing w:after="0" w:line="240" w:lineRule="auto"/>
        <w:rPr>
          <w:rFonts w:ascii="Times New Roman" w:hAnsi="Times New Roman" w:cs="Times New Roman"/>
          <w:b/>
          <w:lang w:val="lt-LT"/>
        </w:rPr>
      </w:pPr>
      <w:r>
        <w:rPr>
          <w:rFonts w:ascii="Times New Roman" w:hAnsi="Times New Roman" w:cs="Times New Roman"/>
          <w:b/>
          <w:lang w:val="lt-LT"/>
        </w:rPr>
        <w:t xml:space="preserve">Šis pakuotės lapelis paskutinį kartą peržiūrėtas </w:t>
      </w:r>
      <w:r w:rsidR="00843C57">
        <w:rPr>
          <w:rFonts w:ascii="Times New Roman" w:hAnsi="Times New Roman" w:cs="Times New Roman"/>
          <w:b/>
          <w:lang w:val="lt-LT"/>
        </w:rPr>
        <w:t>2023-11-15</w:t>
      </w:r>
      <w:r>
        <w:rPr>
          <w:rFonts w:ascii="Times New Roman" w:hAnsi="Times New Roman" w:cs="Times New Roman"/>
          <w:b/>
          <w:lang w:val="lt-LT"/>
        </w:rPr>
        <w:t>.</w:t>
      </w:r>
    </w:p>
    <w:p w14:paraId="2BD7AEDD" w14:textId="77777777" w:rsidR="00286729" w:rsidRDefault="00286729" w:rsidP="00286729">
      <w:pPr>
        <w:tabs>
          <w:tab w:val="left" w:pos="567"/>
        </w:tabs>
        <w:autoSpaceDE w:val="0"/>
        <w:autoSpaceDN w:val="0"/>
        <w:adjustRightInd w:val="0"/>
        <w:spacing w:after="0" w:line="240" w:lineRule="auto"/>
        <w:rPr>
          <w:rFonts w:ascii="Times New Roman" w:hAnsi="Times New Roman" w:cs="Times New Roman"/>
          <w:b/>
          <w:lang w:val="lt-LT"/>
        </w:rPr>
      </w:pPr>
    </w:p>
    <w:p w14:paraId="0C5C0E22" w14:textId="77777777" w:rsidR="00286729" w:rsidRDefault="00286729" w:rsidP="00286729">
      <w:pPr>
        <w:spacing w:after="0" w:line="240" w:lineRule="auto"/>
        <w:rPr>
          <w:rFonts w:ascii="Times New Roman" w:hAnsi="Times New Roman" w:cs="Times New Roman"/>
          <w:b/>
          <w:lang w:val="lt-LT"/>
        </w:rPr>
      </w:pPr>
    </w:p>
    <w:p w14:paraId="4296EA85" w14:textId="77777777" w:rsidR="00286729" w:rsidRDefault="00286729" w:rsidP="00286729">
      <w:pPr>
        <w:spacing w:after="0" w:line="240" w:lineRule="auto"/>
        <w:rPr>
          <w:rFonts w:ascii="Times New Roman" w:hAnsi="Times New Roman" w:cs="Times New Roman"/>
          <w:lang w:val="lt-LT"/>
        </w:rPr>
      </w:pPr>
      <w:r>
        <w:rPr>
          <w:rFonts w:ascii="Times New Roman" w:hAnsi="Times New Roman" w:cs="Times New Roman"/>
          <w:lang w:val="lt-LT"/>
        </w:rPr>
        <w:t>Išsami informacija apie šį vaistą pateikiama Valstybinės vaistų kontrolės tarnybos prie Lietuvos Respublikos sveikatos apsaugos ministerijos tinklalapyje</w:t>
      </w:r>
      <w:r>
        <w:rPr>
          <w:rFonts w:ascii="Times New Roman" w:hAnsi="Times New Roman" w:cs="Times New Roman"/>
          <w:i/>
          <w:lang w:val="lt-LT"/>
        </w:rPr>
        <w:t xml:space="preserve"> </w:t>
      </w:r>
      <w:hyperlink r:id="rId5" w:history="1">
        <w:r>
          <w:rPr>
            <w:rStyle w:val="Hipersaitas"/>
          </w:rPr>
          <w:t>http://www.vvkt.lt/</w:t>
        </w:r>
      </w:hyperlink>
      <w:r>
        <w:rPr>
          <w:rFonts w:ascii="Times New Roman" w:hAnsi="Times New Roman" w:cs="Times New Roman"/>
          <w:lang w:val="lt-LT"/>
        </w:rPr>
        <w:t>.</w:t>
      </w:r>
    </w:p>
    <w:p w14:paraId="32AFC4B0" w14:textId="77777777" w:rsidR="00286729" w:rsidRDefault="00286729" w:rsidP="00286729">
      <w:pPr>
        <w:spacing w:after="0" w:line="240" w:lineRule="auto"/>
        <w:rPr>
          <w:rFonts w:ascii="Times New Roman" w:hAnsi="Times New Roman" w:cs="Times New Roman"/>
          <w:lang w:val="lt-LT"/>
        </w:rPr>
      </w:pPr>
    </w:p>
    <w:p w14:paraId="1C195BA5" w14:textId="77777777" w:rsidR="00286729" w:rsidRDefault="00286729" w:rsidP="00286729">
      <w:pPr>
        <w:rPr>
          <w:lang w:val="lt-LT"/>
        </w:rPr>
      </w:pPr>
    </w:p>
    <w:p w14:paraId="13DD9C44" w14:textId="77777777" w:rsidR="00286729" w:rsidRDefault="00286729" w:rsidP="00286729">
      <w:pPr>
        <w:spacing w:after="0" w:line="240" w:lineRule="auto"/>
        <w:jc w:val="center"/>
        <w:rPr>
          <w:rFonts w:ascii="Times New Roman" w:hAnsi="Times New Roman" w:cs="Times New Roman"/>
          <w:b/>
          <w:lang w:val="lt-LT"/>
        </w:rPr>
      </w:pPr>
    </w:p>
    <w:p w14:paraId="37C08F95" w14:textId="77777777" w:rsidR="00286729" w:rsidRDefault="00286729" w:rsidP="00286729">
      <w:pPr>
        <w:spacing w:after="0" w:line="240" w:lineRule="auto"/>
        <w:jc w:val="center"/>
        <w:rPr>
          <w:rFonts w:ascii="Times New Roman" w:hAnsi="Times New Roman" w:cs="Times New Roman"/>
          <w:b/>
          <w:lang w:val="lt-LT"/>
        </w:rPr>
      </w:pPr>
    </w:p>
    <w:p w14:paraId="7151076A" w14:textId="77777777" w:rsidR="00286729" w:rsidRDefault="00286729" w:rsidP="00286729">
      <w:pPr>
        <w:spacing w:after="0" w:line="240" w:lineRule="auto"/>
        <w:jc w:val="center"/>
        <w:rPr>
          <w:rFonts w:ascii="Times New Roman" w:hAnsi="Times New Roman" w:cs="Times New Roman"/>
          <w:b/>
          <w:lang w:val="lt-LT"/>
        </w:rPr>
      </w:pPr>
    </w:p>
    <w:p w14:paraId="4C9667DE" w14:textId="77777777" w:rsidR="00286729" w:rsidRDefault="00286729" w:rsidP="00286729">
      <w:pPr>
        <w:spacing w:after="0" w:line="240" w:lineRule="auto"/>
        <w:jc w:val="center"/>
        <w:rPr>
          <w:rFonts w:ascii="Times New Roman" w:hAnsi="Times New Roman" w:cs="Times New Roman"/>
          <w:b/>
          <w:lang w:val="lt-LT"/>
        </w:rPr>
      </w:pPr>
    </w:p>
    <w:p w14:paraId="411B7AF4" w14:textId="77777777" w:rsidR="00286729" w:rsidRDefault="00286729" w:rsidP="00286729">
      <w:pPr>
        <w:spacing w:after="0" w:line="240" w:lineRule="auto"/>
        <w:jc w:val="center"/>
        <w:rPr>
          <w:rFonts w:ascii="Times New Roman" w:hAnsi="Times New Roman" w:cs="Times New Roman"/>
          <w:b/>
          <w:lang w:val="lt-LT"/>
        </w:rPr>
      </w:pPr>
    </w:p>
    <w:p w14:paraId="5648AB2C" w14:textId="77777777" w:rsidR="00286729" w:rsidRDefault="00286729" w:rsidP="00286729">
      <w:pPr>
        <w:spacing w:after="0" w:line="240" w:lineRule="auto"/>
        <w:jc w:val="center"/>
        <w:rPr>
          <w:rFonts w:ascii="Times New Roman" w:hAnsi="Times New Roman" w:cs="Times New Roman"/>
          <w:b/>
          <w:lang w:val="lt-LT"/>
        </w:rPr>
      </w:pPr>
    </w:p>
    <w:bookmarkEnd w:id="61"/>
    <w:bookmarkEnd w:id="62"/>
    <w:p w14:paraId="3CDB8A3B" w14:textId="77777777" w:rsidR="00286729" w:rsidRDefault="00286729" w:rsidP="00286729">
      <w:pPr>
        <w:spacing w:after="0" w:line="240" w:lineRule="auto"/>
        <w:jc w:val="center"/>
        <w:rPr>
          <w:rFonts w:ascii="Times New Roman" w:hAnsi="Times New Roman" w:cs="Times New Roman"/>
          <w:b/>
          <w:lang w:val="lt-LT"/>
        </w:rPr>
      </w:pPr>
    </w:p>
    <w:p w14:paraId="3F276307" w14:textId="77777777" w:rsidR="00677816" w:rsidRDefault="00677816"/>
    <w:sectPr w:rsidR="00677816" w:rsidSect="008F7F0D">
      <w:pgSz w:w="12240" w:h="15840" w:code="1"/>
      <w:pgMar w:top="1134" w:right="1418" w:bottom="1134" w:left="1418" w:header="737"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7B22923" w16cid:durableId="2911EE35"/>
  <w16cid:commentId w16cid:paraId="5458A164" w16cid:durableId="2911EE36"/>
  <w16cid:commentId w16cid:paraId="6C1958F3" w16cid:durableId="2911EE37"/>
  <w16cid:commentId w16cid:paraId="34620379" w16cid:durableId="2911EE38"/>
  <w16cid:commentId w16cid:paraId="3743B87D" w16cid:durableId="2911EE39"/>
  <w16cid:commentId w16cid:paraId="415CFD16" w16cid:durableId="2911EE3A"/>
  <w16cid:commentId w16cid:paraId="0B02D142" w16cid:durableId="2911EE3B"/>
  <w16cid:commentId w16cid:paraId="6D2908A5" w16cid:durableId="2911EE3C"/>
  <w16cid:commentId w16cid:paraId="2906786B" w16cid:durableId="2911EE3D"/>
  <w16cid:commentId w16cid:paraId="11BA634D" w16cid:durableId="2911EE3E"/>
  <w16cid:commentId w16cid:paraId="55CD9C31" w16cid:durableId="2911EE3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Book Antiqua">
    <w:panose1 w:val="02040602050305030304"/>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895A0A"/>
    <w:multiLevelType w:val="multilevel"/>
    <w:tmpl w:val="9B1CFB3A"/>
    <w:lvl w:ilvl="0">
      <w:start w:val="1"/>
      <w:numFmt w:val="bullet"/>
      <w:lvlText w:val="-"/>
      <w:legacy w:legacy="1" w:legacySpace="0" w:legacyIndent="360"/>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132C2EDE"/>
    <w:multiLevelType w:val="hybridMultilevel"/>
    <w:tmpl w:val="67D85E4E"/>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5549D6"/>
    <w:multiLevelType w:val="hybridMultilevel"/>
    <w:tmpl w:val="AE0A4A08"/>
    <w:lvl w:ilvl="0" w:tplc="FFFFFFFF">
      <w:start w:val="1"/>
      <w:numFmt w:val="bullet"/>
      <w:lvlText w:val="-"/>
      <w:lvlJc w:val="left"/>
      <w:pPr>
        <w:ind w:left="1077" w:hanging="360"/>
      </w:pPr>
    </w:lvl>
    <w:lvl w:ilvl="1" w:tplc="04270003">
      <w:start w:val="1"/>
      <w:numFmt w:val="bullet"/>
      <w:lvlText w:val="o"/>
      <w:lvlJc w:val="left"/>
      <w:pPr>
        <w:ind w:left="1797" w:hanging="360"/>
      </w:pPr>
      <w:rPr>
        <w:rFonts w:ascii="Courier New" w:hAnsi="Courier New" w:cs="Times New Roman" w:hint="default"/>
      </w:rPr>
    </w:lvl>
    <w:lvl w:ilvl="2" w:tplc="04270005">
      <w:start w:val="1"/>
      <w:numFmt w:val="bullet"/>
      <w:lvlText w:val=""/>
      <w:lvlJc w:val="left"/>
      <w:pPr>
        <w:ind w:left="2517" w:hanging="360"/>
      </w:pPr>
      <w:rPr>
        <w:rFonts w:ascii="Wingdings" w:hAnsi="Wingdings" w:hint="default"/>
      </w:rPr>
    </w:lvl>
    <w:lvl w:ilvl="3" w:tplc="04270001">
      <w:start w:val="1"/>
      <w:numFmt w:val="bullet"/>
      <w:lvlText w:val=""/>
      <w:lvlJc w:val="left"/>
      <w:pPr>
        <w:ind w:left="3237" w:hanging="360"/>
      </w:pPr>
      <w:rPr>
        <w:rFonts w:ascii="Symbol" w:hAnsi="Symbol" w:hint="default"/>
      </w:rPr>
    </w:lvl>
    <w:lvl w:ilvl="4" w:tplc="04270003">
      <w:start w:val="1"/>
      <w:numFmt w:val="bullet"/>
      <w:lvlText w:val="o"/>
      <w:lvlJc w:val="left"/>
      <w:pPr>
        <w:ind w:left="3957" w:hanging="360"/>
      </w:pPr>
      <w:rPr>
        <w:rFonts w:ascii="Courier New" w:hAnsi="Courier New" w:cs="Times New Roman" w:hint="default"/>
      </w:rPr>
    </w:lvl>
    <w:lvl w:ilvl="5" w:tplc="04270005">
      <w:start w:val="1"/>
      <w:numFmt w:val="bullet"/>
      <w:lvlText w:val=""/>
      <w:lvlJc w:val="left"/>
      <w:pPr>
        <w:ind w:left="4677" w:hanging="360"/>
      </w:pPr>
      <w:rPr>
        <w:rFonts w:ascii="Wingdings" w:hAnsi="Wingdings" w:hint="default"/>
      </w:rPr>
    </w:lvl>
    <w:lvl w:ilvl="6" w:tplc="04270001">
      <w:start w:val="1"/>
      <w:numFmt w:val="bullet"/>
      <w:lvlText w:val=""/>
      <w:lvlJc w:val="left"/>
      <w:pPr>
        <w:ind w:left="5397" w:hanging="360"/>
      </w:pPr>
      <w:rPr>
        <w:rFonts w:ascii="Symbol" w:hAnsi="Symbol" w:hint="default"/>
      </w:rPr>
    </w:lvl>
    <w:lvl w:ilvl="7" w:tplc="04270003">
      <w:start w:val="1"/>
      <w:numFmt w:val="bullet"/>
      <w:lvlText w:val="o"/>
      <w:lvlJc w:val="left"/>
      <w:pPr>
        <w:ind w:left="6117" w:hanging="360"/>
      </w:pPr>
      <w:rPr>
        <w:rFonts w:ascii="Courier New" w:hAnsi="Courier New" w:cs="Times New Roman" w:hint="default"/>
      </w:rPr>
    </w:lvl>
    <w:lvl w:ilvl="8" w:tplc="04270005">
      <w:start w:val="1"/>
      <w:numFmt w:val="bullet"/>
      <w:lvlText w:val=""/>
      <w:lvlJc w:val="left"/>
      <w:pPr>
        <w:ind w:left="6837"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EC60A5"/>
    <w:multiLevelType w:val="multilevel"/>
    <w:tmpl w:val="9B1CFB3A"/>
    <w:lvl w:ilvl="0">
      <w:start w:val="1"/>
      <w:numFmt w:val="bullet"/>
      <w:lvlText w:val="-"/>
      <w:legacy w:legacy="1" w:legacySpace="0" w:legacyIndent="360"/>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52F67548"/>
    <w:multiLevelType w:val="multilevel"/>
    <w:tmpl w:val="9B1CFB3A"/>
    <w:lvl w:ilvl="0">
      <w:start w:val="1"/>
      <w:numFmt w:val="bullet"/>
      <w:lvlText w:val="-"/>
      <w:legacy w:legacy="1" w:legacySpace="0" w:legacyIndent="360"/>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552F233A"/>
    <w:multiLevelType w:val="hybridMultilevel"/>
    <w:tmpl w:val="2468106A"/>
    <w:lvl w:ilvl="0" w:tplc="FFFFFFFF">
      <w:start w:val="1"/>
      <w:numFmt w:val="bullet"/>
      <w:lvlText w:val="-"/>
      <w:legacy w:legacy="1" w:legacySpace="0" w:legacyIndent="360"/>
      <w:lvlJc w:val="left"/>
      <w:pPr>
        <w:ind w:left="360" w:hanging="360"/>
      </w:pPr>
    </w:lvl>
    <w:lvl w:ilvl="1" w:tplc="04070003">
      <w:start w:val="1"/>
      <w:numFmt w:val="bullet"/>
      <w:lvlText w:val="o"/>
      <w:lvlJc w:val="left"/>
      <w:pPr>
        <w:tabs>
          <w:tab w:val="num" w:pos="1440"/>
        </w:tabs>
        <w:ind w:left="1440" w:hanging="360"/>
      </w:pPr>
      <w:rPr>
        <w:rFonts w:ascii="Courier New" w:hAnsi="Courier New" w:cs="Times New Roman"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29"/>
    <w:rsid w:val="00073314"/>
    <w:rsid w:val="00090C9E"/>
    <w:rsid w:val="00286729"/>
    <w:rsid w:val="00297AA2"/>
    <w:rsid w:val="004D540F"/>
    <w:rsid w:val="004F4345"/>
    <w:rsid w:val="0057189B"/>
    <w:rsid w:val="00582C54"/>
    <w:rsid w:val="005A2BBE"/>
    <w:rsid w:val="00677816"/>
    <w:rsid w:val="0070102A"/>
    <w:rsid w:val="007068AD"/>
    <w:rsid w:val="00843C57"/>
    <w:rsid w:val="008F7F0D"/>
    <w:rsid w:val="00AA4E31"/>
    <w:rsid w:val="00B14CA7"/>
    <w:rsid w:val="00C40022"/>
    <w:rsid w:val="00CD56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92255"/>
  <w15:chartTrackingRefBased/>
  <w15:docId w15:val="{F8CC47D9-F55B-43CA-BA20-7D8275A28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86729"/>
    <w:pPr>
      <w:spacing w:after="200" w:line="276" w:lineRule="auto"/>
    </w:pPr>
    <w:rPr>
      <w:rFonts w:ascii="Calibri" w:eastAsia="Times New Roman" w:hAnsi="Calibri" w:cs="Calibri"/>
      <w:lang w:val="en-US"/>
    </w:rPr>
  </w:style>
  <w:style w:type="paragraph" w:styleId="Antrat1">
    <w:name w:val="heading 1"/>
    <w:basedOn w:val="prastasis"/>
    <w:next w:val="prastasis"/>
    <w:link w:val="Antrat1Diagrama"/>
    <w:uiPriority w:val="99"/>
    <w:qFormat/>
    <w:rsid w:val="00286729"/>
    <w:pPr>
      <w:keepNext/>
      <w:spacing w:before="240" w:after="60" w:line="240" w:lineRule="auto"/>
      <w:outlineLvl w:val="0"/>
    </w:pPr>
    <w:rPr>
      <w:rFonts w:ascii="Arial" w:hAnsi="Arial" w:cs="Times New Roman"/>
      <w:b/>
      <w:bCs/>
      <w:kern w:val="32"/>
      <w:sz w:val="32"/>
      <w:szCs w:val="32"/>
      <w:lang w:val="lt-LT" w:eastAsia="lt-LT"/>
    </w:rPr>
  </w:style>
  <w:style w:type="paragraph" w:styleId="Antrat2">
    <w:name w:val="heading 2"/>
    <w:basedOn w:val="prastasis"/>
    <w:next w:val="prastasis"/>
    <w:link w:val="Antrat2Diagrama"/>
    <w:uiPriority w:val="99"/>
    <w:semiHidden/>
    <w:unhideWhenUsed/>
    <w:qFormat/>
    <w:rsid w:val="00286729"/>
    <w:pPr>
      <w:keepNext/>
      <w:spacing w:before="240" w:after="60" w:line="240" w:lineRule="auto"/>
      <w:outlineLvl w:val="1"/>
    </w:pPr>
    <w:rPr>
      <w:rFonts w:ascii="Arial" w:hAnsi="Arial" w:cs="Times New Roman"/>
      <w:b/>
      <w:bCs/>
      <w:i/>
      <w:iCs/>
      <w:sz w:val="28"/>
      <w:szCs w:val="28"/>
      <w:lang w:val="lt-LT" w:eastAsia="lt-LT"/>
    </w:rPr>
  </w:style>
  <w:style w:type="paragraph" w:styleId="Antrat3">
    <w:name w:val="heading 3"/>
    <w:aliases w:val="(eg 3.2.1),(eg 1.1.1)"/>
    <w:basedOn w:val="prastasis"/>
    <w:next w:val="prastasis"/>
    <w:link w:val="Antrat3Diagrama"/>
    <w:uiPriority w:val="99"/>
    <w:semiHidden/>
    <w:unhideWhenUsed/>
    <w:qFormat/>
    <w:rsid w:val="00286729"/>
    <w:pPr>
      <w:keepNext/>
      <w:spacing w:before="240" w:after="60" w:line="240" w:lineRule="auto"/>
      <w:outlineLvl w:val="2"/>
    </w:pPr>
    <w:rPr>
      <w:rFonts w:ascii="Arial" w:hAnsi="Arial" w:cs="Times New Roman"/>
      <w:sz w:val="26"/>
      <w:szCs w:val="26"/>
      <w:lang w:val="lt-LT" w:eastAsia="lt-LT"/>
    </w:rPr>
  </w:style>
  <w:style w:type="paragraph" w:styleId="Antrat4">
    <w:name w:val="heading 4"/>
    <w:basedOn w:val="prastasis"/>
    <w:next w:val="prastasis"/>
    <w:link w:val="Antrat4Diagrama"/>
    <w:uiPriority w:val="99"/>
    <w:semiHidden/>
    <w:unhideWhenUsed/>
    <w:qFormat/>
    <w:rsid w:val="00286729"/>
    <w:pPr>
      <w:keepNext/>
      <w:keepLines/>
      <w:spacing w:before="200" w:after="0"/>
      <w:outlineLvl w:val="3"/>
    </w:pPr>
    <w:rPr>
      <w:rFonts w:ascii="Cambria" w:hAnsi="Cambria" w:cs="Times New Roman"/>
      <w:b/>
      <w:bCs/>
      <w:i/>
      <w:iCs/>
      <w:color w:val="4F81BD"/>
    </w:rPr>
  </w:style>
  <w:style w:type="paragraph" w:styleId="Antrat7">
    <w:name w:val="heading 7"/>
    <w:basedOn w:val="prastasis"/>
    <w:next w:val="prastasis"/>
    <w:link w:val="Antrat7Diagrama"/>
    <w:uiPriority w:val="99"/>
    <w:semiHidden/>
    <w:unhideWhenUsed/>
    <w:qFormat/>
    <w:rsid w:val="00286729"/>
    <w:pPr>
      <w:keepNext/>
      <w:spacing w:after="0" w:line="240" w:lineRule="auto"/>
      <w:outlineLvl w:val="6"/>
    </w:pPr>
    <w:rPr>
      <w:rFonts w:cs="Times New Roman"/>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286729"/>
    <w:rPr>
      <w:rFonts w:ascii="Arial" w:eastAsia="Times New Roman" w:hAnsi="Arial" w:cs="Times New Roman"/>
      <w:b/>
      <w:bCs/>
      <w:kern w:val="32"/>
      <w:sz w:val="32"/>
      <w:szCs w:val="32"/>
      <w:lang w:eastAsia="lt-LT"/>
    </w:rPr>
  </w:style>
  <w:style w:type="character" w:customStyle="1" w:styleId="Antrat2Diagrama">
    <w:name w:val="Antraštė 2 Diagrama"/>
    <w:basedOn w:val="Numatytasispastraiposriftas"/>
    <w:link w:val="Antrat2"/>
    <w:uiPriority w:val="99"/>
    <w:semiHidden/>
    <w:rsid w:val="00286729"/>
    <w:rPr>
      <w:rFonts w:ascii="Arial" w:eastAsia="Times New Roman" w:hAnsi="Arial" w:cs="Times New Roman"/>
      <w:b/>
      <w:bCs/>
      <w:i/>
      <w:iCs/>
      <w:sz w:val="28"/>
      <w:szCs w:val="28"/>
      <w:lang w:eastAsia="lt-LT"/>
    </w:rPr>
  </w:style>
  <w:style w:type="character" w:customStyle="1" w:styleId="Antrat3Diagrama">
    <w:name w:val="Antraštė 3 Diagrama"/>
    <w:aliases w:val="(eg 3.2.1) Diagrama,(eg 1.1.1) Diagrama"/>
    <w:basedOn w:val="Numatytasispastraiposriftas"/>
    <w:link w:val="Antrat3"/>
    <w:uiPriority w:val="99"/>
    <w:semiHidden/>
    <w:rsid w:val="00286729"/>
    <w:rPr>
      <w:rFonts w:ascii="Arial" w:eastAsia="Times New Roman" w:hAnsi="Arial" w:cs="Times New Roman"/>
      <w:sz w:val="26"/>
      <w:szCs w:val="26"/>
      <w:lang w:eastAsia="lt-LT"/>
    </w:rPr>
  </w:style>
  <w:style w:type="character" w:customStyle="1" w:styleId="Antrat4Diagrama">
    <w:name w:val="Antraštė 4 Diagrama"/>
    <w:basedOn w:val="Numatytasispastraiposriftas"/>
    <w:link w:val="Antrat4"/>
    <w:uiPriority w:val="99"/>
    <w:semiHidden/>
    <w:rsid w:val="00286729"/>
    <w:rPr>
      <w:rFonts w:ascii="Cambria" w:eastAsia="Times New Roman" w:hAnsi="Cambria" w:cs="Times New Roman"/>
      <w:b/>
      <w:bCs/>
      <w:i/>
      <w:iCs/>
      <w:color w:val="4F81BD"/>
      <w:lang w:val="en-US"/>
    </w:rPr>
  </w:style>
  <w:style w:type="character" w:customStyle="1" w:styleId="Antrat7Diagrama">
    <w:name w:val="Antraštė 7 Diagrama"/>
    <w:basedOn w:val="Numatytasispastraiposriftas"/>
    <w:link w:val="Antrat7"/>
    <w:uiPriority w:val="99"/>
    <w:semiHidden/>
    <w:rsid w:val="00286729"/>
    <w:rPr>
      <w:rFonts w:ascii="Calibri" w:eastAsia="Times New Roman" w:hAnsi="Calibri" w:cs="Times New Roman"/>
      <w:i/>
      <w:iCs/>
      <w:lang w:val="en-US"/>
    </w:rPr>
  </w:style>
  <w:style w:type="character" w:styleId="Hipersaitas">
    <w:name w:val="Hyperlink"/>
    <w:basedOn w:val="Numatytasispastraiposriftas"/>
    <w:uiPriority w:val="99"/>
    <w:semiHidden/>
    <w:unhideWhenUsed/>
    <w:rsid w:val="00286729"/>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286729"/>
    <w:rPr>
      <w:rFonts w:ascii="Times New Roman" w:hAnsi="Times New Roman" w:cs="Times New Roman" w:hint="default"/>
      <w:color w:val="800080"/>
      <w:u w:val="single"/>
    </w:rPr>
  </w:style>
  <w:style w:type="character" w:customStyle="1" w:styleId="Heading3Char1">
    <w:name w:val="Heading 3 Char1"/>
    <w:aliases w:val="(eg 3.2.1) Char1,(eg 1.1.1) Char1"/>
    <w:basedOn w:val="Numatytasispastraiposriftas"/>
    <w:uiPriority w:val="99"/>
    <w:semiHidden/>
    <w:rsid w:val="00286729"/>
    <w:rPr>
      <w:rFonts w:ascii="Cambria" w:hAnsi="Cambria" w:cs="Times New Roman" w:hint="default"/>
      <w:b/>
      <w:bCs/>
      <w:color w:val="4F81BD"/>
      <w:sz w:val="22"/>
      <w:szCs w:val="22"/>
      <w:lang w:val="en-US" w:eastAsia="en-US"/>
    </w:rPr>
  </w:style>
  <w:style w:type="paragraph" w:customStyle="1" w:styleId="msonormal0">
    <w:name w:val="msonormal"/>
    <w:basedOn w:val="prastasis"/>
    <w:rsid w:val="00286729"/>
    <w:pPr>
      <w:spacing w:before="100" w:beforeAutospacing="1" w:after="100" w:afterAutospacing="1" w:line="240" w:lineRule="auto"/>
    </w:pPr>
    <w:rPr>
      <w:rFonts w:ascii="Times New Roman" w:hAnsi="Times New Roman" w:cs="Times New Roman"/>
      <w:sz w:val="24"/>
      <w:szCs w:val="24"/>
      <w:lang w:val="lt-LT" w:eastAsia="lt-LT"/>
    </w:rPr>
  </w:style>
  <w:style w:type="paragraph" w:styleId="prastojitrauka">
    <w:name w:val="Normal Indent"/>
    <w:basedOn w:val="prastasis"/>
    <w:uiPriority w:val="99"/>
    <w:semiHidden/>
    <w:unhideWhenUsed/>
    <w:rsid w:val="00286729"/>
    <w:pPr>
      <w:overflowPunct w:val="0"/>
      <w:autoSpaceDE w:val="0"/>
      <w:autoSpaceDN w:val="0"/>
      <w:adjustRightInd w:val="0"/>
      <w:spacing w:after="0" w:line="240" w:lineRule="auto"/>
      <w:ind w:left="720"/>
      <w:jc w:val="both"/>
    </w:pPr>
    <w:rPr>
      <w:rFonts w:cs="Times New Roman"/>
      <w:sz w:val="24"/>
      <w:szCs w:val="24"/>
      <w:lang w:val="en-GB"/>
    </w:rPr>
  </w:style>
  <w:style w:type="paragraph" w:styleId="Komentarotekstas">
    <w:name w:val="annotation text"/>
    <w:basedOn w:val="prastasis"/>
    <w:link w:val="KomentarotekstasDiagrama"/>
    <w:uiPriority w:val="99"/>
    <w:semiHidden/>
    <w:unhideWhenUsed/>
    <w:rsid w:val="00286729"/>
    <w:pPr>
      <w:spacing w:after="0" w:line="240" w:lineRule="auto"/>
    </w:pPr>
    <w:rPr>
      <w:rFonts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286729"/>
    <w:rPr>
      <w:rFonts w:ascii="Calibri" w:eastAsia="Times New Roman" w:hAnsi="Calibri" w:cs="Times New Roman"/>
      <w:sz w:val="20"/>
      <w:szCs w:val="20"/>
    </w:rPr>
  </w:style>
  <w:style w:type="paragraph" w:styleId="Antrats">
    <w:name w:val="header"/>
    <w:basedOn w:val="prastasis"/>
    <w:link w:val="AntratsDiagrama"/>
    <w:uiPriority w:val="99"/>
    <w:semiHidden/>
    <w:unhideWhenUsed/>
    <w:rsid w:val="00286729"/>
    <w:pPr>
      <w:tabs>
        <w:tab w:val="center" w:pos="4986"/>
        <w:tab w:val="right" w:pos="9972"/>
      </w:tabs>
      <w:spacing w:after="0" w:line="240" w:lineRule="auto"/>
    </w:pPr>
    <w:rPr>
      <w:rFonts w:cs="Times New Roman"/>
      <w:sz w:val="24"/>
      <w:szCs w:val="24"/>
      <w:lang w:val="lt-LT"/>
    </w:rPr>
  </w:style>
  <w:style w:type="character" w:customStyle="1" w:styleId="AntratsDiagrama">
    <w:name w:val="Antraštės Diagrama"/>
    <w:basedOn w:val="Numatytasispastraiposriftas"/>
    <w:link w:val="Antrats"/>
    <w:uiPriority w:val="99"/>
    <w:semiHidden/>
    <w:rsid w:val="00286729"/>
    <w:rPr>
      <w:rFonts w:ascii="Calibri" w:eastAsia="Times New Roman" w:hAnsi="Calibri" w:cs="Times New Roman"/>
      <w:sz w:val="24"/>
      <w:szCs w:val="24"/>
    </w:rPr>
  </w:style>
  <w:style w:type="paragraph" w:styleId="Porat">
    <w:name w:val="footer"/>
    <w:basedOn w:val="prastasis"/>
    <w:link w:val="PoratDiagrama"/>
    <w:uiPriority w:val="99"/>
    <w:semiHidden/>
    <w:unhideWhenUsed/>
    <w:rsid w:val="00286729"/>
    <w:pPr>
      <w:tabs>
        <w:tab w:val="center" w:pos="4819"/>
        <w:tab w:val="right" w:pos="9638"/>
      </w:tabs>
      <w:spacing w:after="0" w:line="240" w:lineRule="auto"/>
    </w:pPr>
    <w:rPr>
      <w:rFonts w:cs="Times New Roman"/>
      <w:sz w:val="24"/>
      <w:szCs w:val="24"/>
      <w:lang w:val="lt-LT"/>
    </w:rPr>
  </w:style>
  <w:style w:type="character" w:customStyle="1" w:styleId="PoratDiagrama">
    <w:name w:val="Poraštė Diagrama"/>
    <w:basedOn w:val="Numatytasispastraiposriftas"/>
    <w:link w:val="Porat"/>
    <w:uiPriority w:val="99"/>
    <w:semiHidden/>
    <w:rsid w:val="00286729"/>
    <w:rPr>
      <w:rFonts w:ascii="Calibri" w:eastAsia="Times New Roman" w:hAnsi="Calibri" w:cs="Times New Roman"/>
      <w:sz w:val="24"/>
      <w:szCs w:val="24"/>
    </w:rPr>
  </w:style>
  <w:style w:type="paragraph" w:styleId="Dokumentoinaostekstas">
    <w:name w:val="endnote text"/>
    <w:basedOn w:val="prastasis"/>
    <w:link w:val="DokumentoinaostekstasDiagrama"/>
    <w:uiPriority w:val="99"/>
    <w:semiHidden/>
    <w:unhideWhenUsed/>
    <w:rsid w:val="00286729"/>
    <w:pPr>
      <w:tabs>
        <w:tab w:val="left" w:pos="567"/>
      </w:tabs>
      <w:spacing w:after="0" w:line="240" w:lineRule="auto"/>
    </w:pPr>
    <w:rPr>
      <w:rFonts w:cs="Times New Roman"/>
      <w:lang w:val="en-GB"/>
    </w:rPr>
  </w:style>
  <w:style w:type="character" w:customStyle="1" w:styleId="DokumentoinaostekstasDiagrama">
    <w:name w:val="Dokumento išnašos tekstas Diagrama"/>
    <w:basedOn w:val="Numatytasispastraiposriftas"/>
    <w:link w:val="Dokumentoinaostekstas"/>
    <w:uiPriority w:val="99"/>
    <w:semiHidden/>
    <w:rsid w:val="00286729"/>
    <w:rPr>
      <w:rFonts w:ascii="Calibri" w:eastAsia="Times New Roman" w:hAnsi="Calibri" w:cs="Times New Roman"/>
      <w:lang w:val="en-GB"/>
    </w:rPr>
  </w:style>
  <w:style w:type="paragraph" w:styleId="Pavadinimas">
    <w:name w:val="Title"/>
    <w:basedOn w:val="prastasis"/>
    <w:link w:val="PavadinimasDiagrama"/>
    <w:uiPriority w:val="99"/>
    <w:qFormat/>
    <w:rsid w:val="00286729"/>
    <w:pPr>
      <w:spacing w:after="0" w:line="240" w:lineRule="auto"/>
      <w:jc w:val="center"/>
    </w:pPr>
    <w:rPr>
      <w:rFonts w:cs="Times New Roman"/>
      <w:b/>
      <w:bCs/>
      <w:lang w:val="en-GB"/>
    </w:rPr>
  </w:style>
  <w:style w:type="character" w:customStyle="1" w:styleId="PavadinimasDiagrama">
    <w:name w:val="Pavadinimas Diagrama"/>
    <w:basedOn w:val="Numatytasispastraiposriftas"/>
    <w:link w:val="Pavadinimas"/>
    <w:uiPriority w:val="99"/>
    <w:rsid w:val="00286729"/>
    <w:rPr>
      <w:rFonts w:ascii="Calibri" w:eastAsia="Times New Roman" w:hAnsi="Calibri" w:cs="Times New Roman"/>
      <w:b/>
      <w:bCs/>
      <w:lang w:val="en-GB"/>
    </w:rPr>
  </w:style>
  <w:style w:type="paragraph" w:styleId="Pagrindinistekstas">
    <w:name w:val="Body Text"/>
    <w:basedOn w:val="prastasis"/>
    <w:link w:val="PagrindinistekstasDiagrama"/>
    <w:uiPriority w:val="99"/>
    <w:semiHidden/>
    <w:unhideWhenUsed/>
    <w:rsid w:val="00286729"/>
    <w:pPr>
      <w:spacing w:after="0" w:line="240" w:lineRule="auto"/>
      <w:jc w:val="both"/>
    </w:pPr>
    <w:rPr>
      <w:rFonts w:cs="Times New Roman"/>
      <w:sz w:val="24"/>
      <w:szCs w:val="24"/>
      <w:lang w:val="en-GB"/>
    </w:rPr>
  </w:style>
  <w:style w:type="character" w:customStyle="1" w:styleId="PagrindinistekstasDiagrama">
    <w:name w:val="Pagrindinis tekstas Diagrama"/>
    <w:basedOn w:val="Numatytasispastraiposriftas"/>
    <w:link w:val="Pagrindinistekstas"/>
    <w:uiPriority w:val="99"/>
    <w:semiHidden/>
    <w:rsid w:val="00286729"/>
    <w:rPr>
      <w:rFonts w:ascii="Calibri" w:eastAsia="Times New Roman" w:hAnsi="Calibri" w:cs="Times New Roman"/>
      <w:sz w:val="24"/>
      <w:szCs w:val="24"/>
      <w:lang w:val="en-GB"/>
    </w:rPr>
  </w:style>
  <w:style w:type="paragraph" w:styleId="Pagrindiniotekstotrauka">
    <w:name w:val="Body Text Indent"/>
    <w:basedOn w:val="prastasis"/>
    <w:link w:val="PagrindiniotekstotraukaDiagrama"/>
    <w:uiPriority w:val="99"/>
    <w:semiHidden/>
    <w:unhideWhenUsed/>
    <w:rsid w:val="00286729"/>
    <w:pPr>
      <w:spacing w:after="120" w:line="240" w:lineRule="auto"/>
      <w:ind w:left="283"/>
    </w:pPr>
    <w:rPr>
      <w:rFonts w:cs="Times New Roman"/>
      <w:sz w:val="24"/>
      <w:szCs w:val="24"/>
      <w:lang w:val="lt-LT"/>
    </w:rPr>
  </w:style>
  <w:style w:type="character" w:customStyle="1" w:styleId="PagrindiniotekstotraukaDiagrama">
    <w:name w:val="Pagrindinio teksto įtrauka Diagrama"/>
    <w:basedOn w:val="Numatytasispastraiposriftas"/>
    <w:link w:val="Pagrindiniotekstotrauka"/>
    <w:uiPriority w:val="99"/>
    <w:semiHidden/>
    <w:rsid w:val="00286729"/>
    <w:rPr>
      <w:rFonts w:ascii="Calibri" w:eastAsia="Times New Roman" w:hAnsi="Calibri" w:cs="Times New Roman"/>
      <w:sz w:val="24"/>
      <w:szCs w:val="24"/>
    </w:rPr>
  </w:style>
  <w:style w:type="paragraph" w:styleId="Pagrindiniotekstotrauka2">
    <w:name w:val="Body Text Indent 2"/>
    <w:basedOn w:val="prastasis"/>
    <w:link w:val="Pagrindiniotekstotrauka2Diagrama"/>
    <w:uiPriority w:val="99"/>
    <w:semiHidden/>
    <w:unhideWhenUsed/>
    <w:rsid w:val="00286729"/>
    <w:pPr>
      <w:spacing w:after="120" w:line="480" w:lineRule="auto"/>
      <w:ind w:left="283"/>
    </w:pPr>
    <w:rPr>
      <w:rFonts w:cs="Times New Roman"/>
      <w:sz w:val="24"/>
      <w:szCs w:val="24"/>
      <w:lang w:val="lt-LT"/>
    </w:rPr>
  </w:style>
  <w:style w:type="character" w:customStyle="1" w:styleId="Pagrindiniotekstotrauka2Diagrama">
    <w:name w:val="Pagrindinio teksto įtrauka 2 Diagrama"/>
    <w:basedOn w:val="Numatytasispastraiposriftas"/>
    <w:link w:val="Pagrindiniotekstotrauka2"/>
    <w:uiPriority w:val="99"/>
    <w:semiHidden/>
    <w:rsid w:val="00286729"/>
    <w:rPr>
      <w:rFonts w:ascii="Calibri" w:eastAsia="Times New Roman" w:hAnsi="Calibri" w:cs="Times New Roman"/>
      <w:sz w:val="24"/>
      <w:szCs w:val="24"/>
    </w:rPr>
  </w:style>
  <w:style w:type="paragraph" w:styleId="Dokumentostruktra">
    <w:name w:val="Document Map"/>
    <w:basedOn w:val="prastasis"/>
    <w:link w:val="DokumentostruktraDiagrama"/>
    <w:uiPriority w:val="99"/>
    <w:semiHidden/>
    <w:unhideWhenUsed/>
    <w:rsid w:val="00286729"/>
    <w:pPr>
      <w:shd w:val="clear" w:color="auto" w:fill="000080"/>
      <w:spacing w:after="0" w:line="240" w:lineRule="auto"/>
    </w:pPr>
    <w:rPr>
      <w:rFonts w:ascii="Tahoma" w:hAnsi="Tahoma" w:cs="Times New Roman"/>
      <w:sz w:val="20"/>
      <w:szCs w:val="20"/>
      <w:lang w:val="lt-LT" w:eastAsia="lt-LT"/>
    </w:rPr>
  </w:style>
  <w:style w:type="character" w:customStyle="1" w:styleId="DokumentostruktraDiagrama">
    <w:name w:val="Dokumento struktūra Diagrama"/>
    <w:basedOn w:val="Numatytasispastraiposriftas"/>
    <w:link w:val="Dokumentostruktra"/>
    <w:uiPriority w:val="99"/>
    <w:semiHidden/>
    <w:rsid w:val="00286729"/>
    <w:rPr>
      <w:rFonts w:ascii="Tahoma" w:eastAsia="Times New Roman" w:hAnsi="Tahoma" w:cs="Times New Roman"/>
      <w:sz w:val="20"/>
      <w:szCs w:val="20"/>
      <w:shd w:val="clear" w:color="auto" w:fill="000080"/>
      <w:lang w:eastAsia="lt-LT"/>
    </w:rPr>
  </w:style>
  <w:style w:type="paragraph" w:styleId="Komentarotema">
    <w:name w:val="annotation subject"/>
    <w:basedOn w:val="Komentarotekstas"/>
    <w:next w:val="Komentarotekstas"/>
    <w:link w:val="KomentarotemaDiagrama"/>
    <w:uiPriority w:val="99"/>
    <w:semiHidden/>
    <w:unhideWhenUsed/>
    <w:rsid w:val="00286729"/>
    <w:rPr>
      <w:b/>
      <w:bCs/>
    </w:rPr>
  </w:style>
  <w:style w:type="character" w:customStyle="1" w:styleId="KomentarotemaDiagrama">
    <w:name w:val="Komentaro tema Diagrama"/>
    <w:basedOn w:val="KomentarotekstasDiagrama"/>
    <w:link w:val="Komentarotema"/>
    <w:uiPriority w:val="99"/>
    <w:semiHidden/>
    <w:rsid w:val="00286729"/>
    <w:rPr>
      <w:rFonts w:ascii="Calibri" w:eastAsia="Times New Roman" w:hAnsi="Calibri" w:cs="Times New Roman"/>
      <w:b/>
      <w:bCs/>
      <w:sz w:val="20"/>
      <w:szCs w:val="20"/>
    </w:rPr>
  </w:style>
  <w:style w:type="paragraph" w:styleId="Debesliotekstas">
    <w:name w:val="Balloon Text"/>
    <w:basedOn w:val="prastasis"/>
    <w:link w:val="DebesliotekstasDiagrama"/>
    <w:uiPriority w:val="99"/>
    <w:semiHidden/>
    <w:unhideWhenUsed/>
    <w:rsid w:val="00286729"/>
    <w:pPr>
      <w:spacing w:after="0" w:line="240" w:lineRule="auto"/>
    </w:pPr>
    <w:rPr>
      <w:rFonts w:ascii="Tahoma" w:hAnsi="Tahoma" w:cs="Times New Roman"/>
      <w:sz w:val="16"/>
      <w:szCs w:val="16"/>
      <w:lang w:val="lt-LT" w:eastAsia="lt-LT"/>
    </w:rPr>
  </w:style>
  <w:style w:type="character" w:customStyle="1" w:styleId="DebesliotekstasDiagrama">
    <w:name w:val="Debesėlio tekstas Diagrama"/>
    <w:basedOn w:val="Numatytasispastraiposriftas"/>
    <w:link w:val="Debesliotekstas"/>
    <w:uiPriority w:val="99"/>
    <w:semiHidden/>
    <w:rsid w:val="00286729"/>
    <w:rPr>
      <w:rFonts w:ascii="Tahoma" w:eastAsia="Times New Roman" w:hAnsi="Tahoma" w:cs="Times New Roman"/>
      <w:sz w:val="16"/>
      <w:szCs w:val="16"/>
      <w:lang w:eastAsia="lt-LT"/>
    </w:rPr>
  </w:style>
  <w:style w:type="paragraph" w:styleId="Pataisymai">
    <w:name w:val="Revision"/>
    <w:uiPriority w:val="99"/>
    <w:semiHidden/>
    <w:rsid w:val="00286729"/>
    <w:pPr>
      <w:spacing w:after="0" w:line="240" w:lineRule="auto"/>
    </w:pPr>
    <w:rPr>
      <w:rFonts w:ascii="Calibri" w:eastAsia="Times New Roman" w:hAnsi="Calibri" w:cs="Calibri"/>
      <w:lang w:val="en-US"/>
    </w:rPr>
  </w:style>
  <w:style w:type="paragraph" w:styleId="Sraopastraipa">
    <w:name w:val="List Paragraph"/>
    <w:basedOn w:val="prastasis"/>
    <w:uiPriority w:val="99"/>
    <w:qFormat/>
    <w:rsid w:val="00286729"/>
    <w:pPr>
      <w:ind w:left="720"/>
    </w:pPr>
  </w:style>
  <w:style w:type="paragraph" w:customStyle="1" w:styleId="PI-1EMEASMCA">
    <w:name w:val="PI-1 EMEA_SMCA"/>
    <w:basedOn w:val="Antrat2"/>
    <w:autoRedefine/>
    <w:uiPriority w:val="99"/>
    <w:rsid w:val="00286729"/>
    <w:pPr>
      <w:tabs>
        <w:tab w:val="left" w:pos="567"/>
      </w:tabs>
      <w:spacing w:before="0" w:after="0"/>
      <w:ind w:left="567" w:hanging="567"/>
    </w:pPr>
    <w:rPr>
      <w:rFonts w:ascii="Calibri" w:hAnsi="Calibri"/>
      <w:i w:val="0"/>
      <w:iCs w:val="0"/>
      <w:sz w:val="22"/>
      <w:szCs w:val="22"/>
    </w:rPr>
  </w:style>
  <w:style w:type="character" w:customStyle="1" w:styleId="PI-1labEMEASMCAChar">
    <w:name w:val="PI-1_lab EMEA_SMCA Char"/>
    <w:link w:val="PI-1labEMEASMCA"/>
    <w:uiPriority w:val="99"/>
    <w:locked/>
    <w:rsid w:val="00286729"/>
    <w:rPr>
      <w:b/>
      <w:noProof/>
    </w:rPr>
  </w:style>
  <w:style w:type="paragraph" w:customStyle="1" w:styleId="PI-1labEMEASMCA">
    <w:name w:val="PI-1_lab EMEA_SMCA"/>
    <w:basedOn w:val="prastasis"/>
    <w:link w:val="PI-1labEMEASMCAChar"/>
    <w:autoRedefine/>
    <w:uiPriority w:val="99"/>
    <w:rsid w:val="00286729"/>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heme="minorHAnsi" w:eastAsiaTheme="minorHAnsi" w:hAnsiTheme="minorHAnsi" w:cstheme="minorBidi"/>
      <w:b/>
      <w:noProof/>
      <w:lang w:val="lt-LT"/>
    </w:rPr>
  </w:style>
  <w:style w:type="paragraph" w:customStyle="1" w:styleId="PI-2EMEASMCA">
    <w:name w:val="PI-2 EMEA_SMCA"/>
    <w:basedOn w:val="Antrat3"/>
    <w:autoRedefine/>
    <w:uiPriority w:val="99"/>
    <w:rsid w:val="00286729"/>
    <w:pPr>
      <w:keepLines/>
      <w:tabs>
        <w:tab w:val="left" w:pos="567"/>
      </w:tabs>
      <w:spacing w:before="0" w:after="0"/>
      <w:ind w:left="567" w:hanging="567"/>
    </w:pPr>
    <w:rPr>
      <w:rFonts w:ascii="Calibri" w:hAnsi="Calibri"/>
      <w:b/>
      <w:bCs/>
      <w:kern w:val="28"/>
      <w:sz w:val="22"/>
      <w:szCs w:val="22"/>
    </w:rPr>
  </w:style>
  <w:style w:type="character" w:customStyle="1" w:styleId="BTEMEASMCAChar">
    <w:name w:val="BT EMEA_SMCA Char"/>
    <w:link w:val="BTEMEASMCA"/>
    <w:uiPriority w:val="99"/>
    <w:locked/>
    <w:rsid w:val="00286729"/>
    <w:rPr>
      <w:noProof/>
    </w:rPr>
  </w:style>
  <w:style w:type="paragraph" w:customStyle="1" w:styleId="BTEMEASMCA">
    <w:name w:val="BT EMEA_SMCA"/>
    <w:basedOn w:val="prastasis"/>
    <w:link w:val="BTEMEASMCAChar"/>
    <w:autoRedefine/>
    <w:uiPriority w:val="99"/>
    <w:rsid w:val="00286729"/>
    <w:pPr>
      <w:spacing w:after="0" w:line="240" w:lineRule="auto"/>
    </w:pPr>
    <w:rPr>
      <w:rFonts w:asciiTheme="minorHAnsi" w:eastAsiaTheme="minorHAnsi" w:hAnsiTheme="minorHAnsi" w:cstheme="minorBidi"/>
      <w:noProof/>
      <w:lang w:val="lt-LT"/>
    </w:rPr>
  </w:style>
  <w:style w:type="character" w:customStyle="1" w:styleId="TTEMEASMCAChar">
    <w:name w:val="TT EMEA_SMCA Char"/>
    <w:link w:val="TTEMEASMCA"/>
    <w:uiPriority w:val="99"/>
    <w:locked/>
    <w:rsid w:val="00286729"/>
    <w:rPr>
      <w:b/>
      <w:caps/>
    </w:rPr>
  </w:style>
  <w:style w:type="paragraph" w:customStyle="1" w:styleId="TTEMEASMCA">
    <w:name w:val="TT EMEA_SMCA"/>
    <w:basedOn w:val="Antrat1"/>
    <w:link w:val="TTEMEASMCAChar"/>
    <w:autoRedefine/>
    <w:uiPriority w:val="99"/>
    <w:rsid w:val="00286729"/>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eastAsia="en-US"/>
    </w:rPr>
  </w:style>
  <w:style w:type="paragraph" w:customStyle="1" w:styleId="BTAnIIEMEASMCA">
    <w:name w:val="BT(AnII) EMEA_SMCA"/>
    <w:basedOn w:val="Debesliotekstas"/>
    <w:autoRedefine/>
    <w:uiPriority w:val="99"/>
    <w:rsid w:val="00286729"/>
    <w:pPr>
      <w:tabs>
        <w:tab w:val="left" w:pos="1701"/>
      </w:tabs>
      <w:ind w:left="1701" w:hanging="567"/>
    </w:pPr>
    <w:rPr>
      <w:rFonts w:ascii="Calibri" w:hAnsi="Calibri"/>
      <w:b/>
      <w:bCs/>
      <w:sz w:val="22"/>
      <w:szCs w:val="22"/>
      <w:lang w:val="en-GB"/>
    </w:rPr>
  </w:style>
  <w:style w:type="paragraph" w:customStyle="1" w:styleId="BT-EMEASMCA">
    <w:name w:val="BT- EMEA_SMCA"/>
    <w:basedOn w:val="BTEMEASMCA"/>
    <w:autoRedefine/>
    <w:uiPriority w:val="99"/>
    <w:rsid w:val="00286729"/>
    <w:pPr>
      <w:numPr>
        <w:numId w:val="1"/>
      </w:numPr>
      <w:tabs>
        <w:tab w:val="clear" w:pos="720"/>
        <w:tab w:val="num" w:pos="360"/>
      </w:tabs>
      <w:ind w:left="0" w:firstLine="0"/>
    </w:pPr>
  </w:style>
  <w:style w:type="paragraph" w:customStyle="1" w:styleId="PI-3EMEASMCA">
    <w:name w:val="PI-3 EMEA_SMCA"/>
    <w:basedOn w:val="prastasis"/>
    <w:autoRedefine/>
    <w:uiPriority w:val="99"/>
    <w:rsid w:val="00286729"/>
    <w:pPr>
      <w:spacing w:after="0" w:line="220" w:lineRule="exact"/>
    </w:pPr>
    <w:rPr>
      <w:rFonts w:cs="Times New Roman"/>
      <w:b/>
      <w:bCs/>
      <w:lang w:val="lt-LT"/>
    </w:rPr>
  </w:style>
  <w:style w:type="paragraph" w:customStyle="1" w:styleId="BTbEMEASMCA">
    <w:name w:val="BT(b) EMEA_SMCA"/>
    <w:basedOn w:val="BTEMEASMCA"/>
    <w:autoRedefine/>
    <w:uiPriority w:val="99"/>
    <w:rsid w:val="00286729"/>
    <w:rPr>
      <w:b/>
      <w:bCs/>
    </w:rPr>
  </w:style>
  <w:style w:type="paragraph" w:customStyle="1" w:styleId="BTbeEMEASMCA">
    <w:name w:val="BT(be) EMEA_SMCA"/>
    <w:basedOn w:val="BTEMEASMCA"/>
    <w:autoRedefine/>
    <w:uiPriority w:val="99"/>
    <w:rsid w:val="00286729"/>
    <w:pPr>
      <w:jc w:val="center"/>
    </w:pPr>
    <w:rPr>
      <w:b/>
      <w:bCs/>
    </w:rPr>
  </w:style>
  <w:style w:type="paragraph" w:customStyle="1" w:styleId="BTeEMEASMCA">
    <w:name w:val="BT(e) EMEA_SMCA"/>
    <w:basedOn w:val="BTEMEASMCA"/>
    <w:autoRedefine/>
    <w:uiPriority w:val="99"/>
    <w:rsid w:val="00286729"/>
    <w:pPr>
      <w:jc w:val="center"/>
    </w:pPr>
  </w:style>
  <w:style w:type="character" w:customStyle="1" w:styleId="BTgEMEASMCAChar">
    <w:name w:val="BT(g) EMEA_SMCA Char"/>
    <w:link w:val="BTgEMEASMCA"/>
    <w:uiPriority w:val="99"/>
    <w:locked/>
    <w:rsid w:val="00286729"/>
    <w:rPr>
      <w:i/>
      <w:noProof/>
      <w:color w:val="008000"/>
    </w:rPr>
  </w:style>
  <w:style w:type="paragraph" w:customStyle="1" w:styleId="BTgEMEASMCA">
    <w:name w:val="BT(g) EMEA_SMCA"/>
    <w:basedOn w:val="BTEMEASMCA"/>
    <w:link w:val="BTgEMEASMCAChar"/>
    <w:autoRedefine/>
    <w:uiPriority w:val="99"/>
    <w:rsid w:val="00286729"/>
    <w:rPr>
      <w:i/>
      <w:color w:val="008000"/>
    </w:rPr>
  </w:style>
  <w:style w:type="paragraph" w:customStyle="1" w:styleId="BTuEMEASMCA">
    <w:name w:val="BT(u) EMEA_SMCA"/>
    <w:basedOn w:val="BTEMEASMCA"/>
    <w:autoRedefine/>
    <w:uiPriority w:val="99"/>
    <w:rsid w:val="00286729"/>
    <w:rPr>
      <w:u w:val="single"/>
    </w:rPr>
  </w:style>
  <w:style w:type="paragraph" w:customStyle="1" w:styleId="ReportTitle">
    <w:name w:val="Report Title"/>
    <w:basedOn w:val="prastasis"/>
    <w:uiPriority w:val="99"/>
    <w:rsid w:val="00286729"/>
    <w:pPr>
      <w:tabs>
        <w:tab w:val="left" w:pos="1080"/>
      </w:tabs>
      <w:spacing w:after="0" w:line="240" w:lineRule="auto"/>
      <w:jc w:val="center"/>
    </w:pPr>
    <w:rPr>
      <w:rFonts w:ascii="Book Antiqua" w:hAnsi="Book Antiqua" w:cs="Book Antiqua"/>
      <w:b/>
      <w:bCs/>
      <w:caps/>
      <w:sz w:val="24"/>
      <w:szCs w:val="24"/>
      <w:lang w:val="en-GB"/>
    </w:rPr>
  </w:style>
  <w:style w:type="paragraph" w:customStyle="1" w:styleId="EMEABodyText">
    <w:name w:val="EMEA Body Text"/>
    <w:basedOn w:val="prastasis"/>
    <w:uiPriority w:val="99"/>
    <w:rsid w:val="00286729"/>
    <w:pPr>
      <w:spacing w:after="0" w:line="240" w:lineRule="auto"/>
    </w:pPr>
    <w:rPr>
      <w:rFonts w:cs="Times New Roman"/>
      <w:lang w:val="en-GB" w:eastAsia="de-DE"/>
    </w:rPr>
  </w:style>
  <w:style w:type="paragraph" w:customStyle="1" w:styleId="Tblzattartalom">
    <w:name w:val="Táblázattartalom"/>
    <w:basedOn w:val="Pagrindinistekstas"/>
    <w:uiPriority w:val="99"/>
    <w:rsid w:val="00286729"/>
    <w:pPr>
      <w:widowControl w:val="0"/>
      <w:suppressLineNumbers/>
      <w:suppressAutoHyphens/>
      <w:spacing w:after="120"/>
      <w:jc w:val="left"/>
    </w:pPr>
    <w:rPr>
      <w:lang w:val="hu-HU"/>
    </w:rPr>
  </w:style>
  <w:style w:type="paragraph" w:customStyle="1" w:styleId="Tblzattartalom0">
    <w:name w:val="Tįblįzattartalom"/>
    <w:uiPriority w:val="99"/>
    <w:rsid w:val="00286729"/>
    <w:pPr>
      <w:widowControl w:val="0"/>
      <w:suppressLineNumbers/>
      <w:suppressAutoHyphens/>
      <w:autoSpaceDE w:val="0"/>
      <w:autoSpaceDN w:val="0"/>
      <w:adjustRightInd w:val="0"/>
      <w:spacing w:after="120" w:line="240" w:lineRule="auto"/>
    </w:pPr>
    <w:rPr>
      <w:rFonts w:ascii="Calibri" w:eastAsia="Times New Roman" w:hAnsi="Calibri" w:cs="Times New Roman"/>
      <w:sz w:val="24"/>
      <w:szCs w:val="24"/>
      <w:lang w:val="de-DE" w:eastAsia="lt-LT"/>
    </w:rPr>
  </w:style>
  <w:style w:type="paragraph" w:customStyle="1" w:styleId="DocText">
    <w:name w:val="Doc Text"/>
    <w:basedOn w:val="prastasis"/>
    <w:uiPriority w:val="99"/>
    <w:rsid w:val="00286729"/>
    <w:pPr>
      <w:spacing w:after="240" w:line="288" w:lineRule="auto"/>
    </w:pPr>
    <w:rPr>
      <w:rFonts w:ascii="Times New Roman" w:eastAsia="Batang" w:hAnsi="Times New Roman" w:cs="Times New Roman"/>
      <w:sz w:val="24"/>
      <w:szCs w:val="24"/>
    </w:rPr>
  </w:style>
  <w:style w:type="paragraph" w:customStyle="1" w:styleId="Default">
    <w:name w:val="Default"/>
    <w:uiPriority w:val="99"/>
    <w:rsid w:val="00286729"/>
    <w:pPr>
      <w:autoSpaceDE w:val="0"/>
      <w:autoSpaceDN w:val="0"/>
      <w:adjustRightInd w:val="0"/>
      <w:spacing w:after="0" w:line="240" w:lineRule="auto"/>
    </w:pPr>
    <w:rPr>
      <w:rFonts w:ascii="Times New Roman" w:eastAsia="SimSun" w:hAnsi="Times New Roman" w:cs="Times New Roman"/>
      <w:color w:val="000000"/>
      <w:sz w:val="24"/>
      <w:szCs w:val="24"/>
      <w:lang w:val="en-GB" w:eastAsia="zh-CN"/>
    </w:rPr>
  </w:style>
  <w:style w:type="paragraph" w:customStyle="1" w:styleId="TableColumnHeading">
    <w:name w:val="Table Column Heading"/>
    <w:basedOn w:val="prastasis"/>
    <w:uiPriority w:val="99"/>
    <w:rsid w:val="00286729"/>
    <w:pPr>
      <w:keepNext/>
      <w:spacing w:before="60" w:after="60" w:line="240" w:lineRule="auto"/>
      <w:jc w:val="center"/>
    </w:pPr>
    <w:rPr>
      <w:rFonts w:ascii="Times New Roman" w:eastAsia="SimSun" w:hAnsi="Times New Roman" w:cs="Times New Roman"/>
      <w:b/>
      <w:bCs/>
      <w:sz w:val="20"/>
      <w:szCs w:val="20"/>
    </w:rPr>
  </w:style>
  <w:style w:type="paragraph" w:customStyle="1" w:styleId="DefaultText">
    <w:name w:val="Default Text"/>
    <w:basedOn w:val="prastasis"/>
    <w:uiPriority w:val="99"/>
    <w:rsid w:val="00286729"/>
    <w:pPr>
      <w:overflowPunct w:val="0"/>
      <w:autoSpaceDE w:val="0"/>
      <w:autoSpaceDN w:val="0"/>
      <w:adjustRightInd w:val="0"/>
      <w:spacing w:after="0" w:line="240" w:lineRule="auto"/>
    </w:pPr>
    <w:rPr>
      <w:rFonts w:ascii="Arial" w:hAnsi="Arial" w:cs="Arial"/>
    </w:rPr>
  </w:style>
  <w:style w:type="paragraph" w:customStyle="1" w:styleId="TableText2">
    <w:name w:val="Table Text 2"/>
    <w:basedOn w:val="prastasis"/>
    <w:uiPriority w:val="99"/>
    <w:rsid w:val="00286729"/>
    <w:pPr>
      <w:overflowPunct w:val="0"/>
      <w:autoSpaceDE w:val="0"/>
      <w:autoSpaceDN w:val="0"/>
      <w:adjustRightInd w:val="0"/>
      <w:spacing w:after="0" w:line="240" w:lineRule="auto"/>
    </w:pPr>
    <w:rPr>
      <w:rFonts w:ascii="Arial" w:hAnsi="Arial" w:cs="Arial"/>
      <w:sz w:val="18"/>
      <w:szCs w:val="18"/>
    </w:rPr>
  </w:style>
  <w:style w:type="paragraph" w:customStyle="1" w:styleId="Subhead2">
    <w:name w:val="Subhead 2"/>
    <w:basedOn w:val="prastasis"/>
    <w:uiPriority w:val="99"/>
    <w:rsid w:val="00286729"/>
    <w:pPr>
      <w:keepNext/>
      <w:keepLines/>
      <w:overflowPunct w:val="0"/>
      <w:autoSpaceDE w:val="0"/>
      <w:autoSpaceDN w:val="0"/>
      <w:adjustRightInd w:val="0"/>
      <w:spacing w:before="144" w:after="72" w:line="240" w:lineRule="auto"/>
    </w:pPr>
    <w:rPr>
      <w:rFonts w:ascii="Arial" w:hAnsi="Arial" w:cs="Arial"/>
      <w:i/>
      <w:iCs/>
    </w:rPr>
  </w:style>
  <w:style w:type="paragraph" w:customStyle="1" w:styleId="Subhead">
    <w:name w:val="Subhead"/>
    <w:basedOn w:val="prastasis"/>
    <w:uiPriority w:val="99"/>
    <w:rsid w:val="00286729"/>
    <w:pPr>
      <w:keepNext/>
      <w:keepLines/>
      <w:overflowPunct w:val="0"/>
      <w:autoSpaceDE w:val="0"/>
      <w:autoSpaceDN w:val="0"/>
      <w:adjustRightInd w:val="0"/>
      <w:spacing w:before="144" w:after="72" w:line="240" w:lineRule="auto"/>
    </w:pPr>
    <w:rPr>
      <w:rFonts w:ascii="Arial" w:hAnsi="Arial" w:cs="Arial"/>
      <w:b/>
      <w:bCs/>
      <w:i/>
      <w:iCs/>
    </w:rPr>
  </w:style>
  <w:style w:type="paragraph" w:customStyle="1" w:styleId="HEAD">
    <w:name w:val="HEAD"/>
    <w:basedOn w:val="prastasis"/>
    <w:uiPriority w:val="99"/>
    <w:rsid w:val="00286729"/>
    <w:pPr>
      <w:keepNext/>
      <w:keepLines/>
      <w:overflowPunct w:val="0"/>
      <w:autoSpaceDE w:val="0"/>
      <w:autoSpaceDN w:val="0"/>
      <w:adjustRightInd w:val="0"/>
      <w:spacing w:before="432" w:after="432" w:line="240" w:lineRule="auto"/>
    </w:pPr>
    <w:rPr>
      <w:rFonts w:ascii="Arial" w:hAnsi="Arial" w:cs="Arial"/>
      <w:b/>
      <w:bCs/>
      <w:caps/>
      <w:u w:val="single"/>
    </w:rPr>
  </w:style>
  <w:style w:type="character" w:styleId="Komentaronuoroda">
    <w:name w:val="annotation reference"/>
    <w:basedOn w:val="Numatytasispastraiposriftas"/>
    <w:uiPriority w:val="99"/>
    <w:semiHidden/>
    <w:unhideWhenUsed/>
    <w:rsid w:val="00286729"/>
    <w:rPr>
      <w:rFonts w:ascii="Times New Roman" w:hAnsi="Times New Roman" w:cs="Times New Roman" w:hint="default"/>
      <w:sz w:val="16"/>
    </w:rPr>
  </w:style>
  <w:style w:type="character" w:customStyle="1" w:styleId="CharChar11">
    <w:name w:val="Char Char11"/>
    <w:uiPriority w:val="99"/>
    <w:rsid w:val="00286729"/>
    <w:rPr>
      <w:i/>
      <w:iCs w:val="0"/>
      <w:sz w:val="24"/>
      <w:lang w:val="en-US" w:eastAsia="en-US"/>
    </w:rPr>
  </w:style>
  <w:style w:type="character" w:customStyle="1" w:styleId="CharChar10">
    <w:name w:val="Char Char10"/>
    <w:uiPriority w:val="99"/>
    <w:rsid w:val="00286729"/>
    <w:rPr>
      <w:sz w:val="24"/>
      <w:lang w:val="lt-LT" w:eastAsia="en-US"/>
    </w:rPr>
  </w:style>
  <w:style w:type="character" w:customStyle="1" w:styleId="CharChar9">
    <w:name w:val="Char Char9"/>
    <w:uiPriority w:val="99"/>
    <w:rsid w:val="00286729"/>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31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a.europa.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33574</Words>
  <Characters>19138</Characters>
  <Application>Microsoft Office Word</Application>
  <DocSecurity>4</DocSecurity>
  <Lines>159</Lines>
  <Paragraphs>105</Paragraphs>
  <ScaleCrop>false</ScaleCrop>
  <HeadingPairs>
    <vt:vector size="8" baseType="variant">
      <vt:variant>
        <vt:lpstr>Pavadinimas</vt:lpstr>
      </vt:variant>
      <vt:variant>
        <vt:i4>1</vt:i4>
      </vt:variant>
      <vt:variant>
        <vt:lpstr>Antraštės</vt:lpstr>
      </vt:variant>
      <vt:variant>
        <vt:i4>44</vt:i4>
      </vt:variant>
      <vt:variant>
        <vt:lpstr>Title</vt:lpstr>
      </vt:variant>
      <vt:variant>
        <vt:i4>1</vt:i4>
      </vt:variant>
      <vt:variant>
        <vt:lpstr>Headings</vt:lpstr>
      </vt:variant>
      <vt:variant>
        <vt:i4>44</vt:i4>
      </vt:variant>
    </vt:vector>
  </HeadingPairs>
  <TitlesOfParts>
    <vt:vector size="90" baseType="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Anestezijos indukcijai įkvepiama sevoflurano koncentracija iki 8% paprastai suke</vt:lpstr>
      <vt:lpstr>        Palaikomoji nejautra</vt:lpstr>
      <vt:lpstr>        4.3	Kontraindikacijos</vt:lpstr>
      <vt:lpstr>        4.4	Specialūs įspėjimai ir atsargumo priemonės</vt:lpstr>
      <vt:lpstr>        4.6	Vaisingumas, nėštumo ir žindymo laikotarpis</vt:lpstr>
      <vt:lpstr>        4.7	Poveikis gebėjimui vairuoti ir valdyti mechanizmus</vt:lpstr>
      <vt:lpstr>        4.8	Nepageidaujamas poveikis</vt:lpstr>
      <vt:lpstr>        Duomenys apie nepageidaujamas reakcijas iš klinikinių tyrimų ir vaistiniam prepa</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REGISTRAVIMO/PERREGISTRAVIMO DATA</vt:lpstr>
      <vt:lpstr>    10.	TEKSTO PERŽIŪROS DATA</vt:lpstr>
      <vt:lpstr>17.	UNIKALUS IDENTIFIKATORIUS – 2D BRŪKŠNINIS KODAS</vt:lpstr>
      <vt:lpstr>18.	UNIKALUS IDENTIFIKATORIUS – ŽMONĖMS SUPRANTAMI DUOMENYS</vt:lpstr>
      <vt:lpstr>Pakuotės lapelis: informacija vartotojui</vt:lpstr>
      <vt:lpstr>    1.	Kas yra Sevoflurane Baxter ir kam jis vartojamas</vt:lpstr>
      <vt:lpstr>    2.	Kas žinotina prieš vartojant Sevoflurane Baxter </vt:lpstr>
      <vt:lpstr>    3.	Kaip vartoti Sevoflurane Baxter</vt:lpstr>
      <vt:lpstr>    4.	Galimas šalutinis poveikis</vt:lpstr>
      <vt:lpstr>    5.	Kaip laikyti Sevoflurane Baxter</vt:lpstr>
      <vt:lpstr>    6.	Pakuotės turinys ir kita informacija</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Anestezijos indukcijai įkvepiama sevoflurano koncentracija iki 8% paprastai suke</vt:lpstr>
      <vt:lpstr>        Palaikomoji nejautra</vt:lpstr>
      <vt:lpstr>        4.3	Kontraindikacijos</vt:lpstr>
      <vt:lpstr>        4.4	Specialūs įspėjimai ir atsargumo priemonės</vt:lpstr>
      <vt:lpstr>        4.6	Vaisingumas, nėštumo ir žindymo laikotarpis</vt:lpstr>
      <vt:lpstr>        4.7	Poveikis gebėjimui vairuoti ir valdyti mechanizmus</vt:lpstr>
      <vt:lpstr>        4.8	Nepageidaujamas poveikis</vt:lpstr>
      <vt:lpstr>        Duomenys apie nepageidaujamas reakcijas iš klinikinių tyrimų ir vaistiniam prepa</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REGISTRAVIMO/PERREGISTRAVIMO DATA</vt:lpstr>
      <vt:lpstr>    10.	TEKSTO PERŽIŪROS DATA</vt:lpstr>
      <vt:lpstr>17.	UNIKALUS IDENTIFIKATORIUS – 2D BRŪKŠNINIS KODAS</vt:lpstr>
      <vt:lpstr>18.	UNIKALUS IDENTIFIKATORIUS – ŽMONĖMS SUPRANTAMI DUOMENYS</vt:lpstr>
      <vt:lpstr>Pakuotės lapelis: informacija vartotojui</vt:lpstr>
      <vt:lpstr>    1.	Kas yra Sevoflurane Baxter ir kam jis vartojamas</vt:lpstr>
      <vt:lpstr>    2.	Kas žinotina prieš vartojant Sevoflurane Baxter </vt:lpstr>
      <vt:lpstr>    3.	Kaip vartoti Sevoflurane Baxter</vt:lpstr>
      <vt:lpstr>    4.	Galimas šalutinis poveikis</vt:lpstr>
      <vt:lpstr>    5.	Kaip laikyti Sevoflurane Baxter</vt:lpstr>
      <vt:lpstr>    6.	Pakuotės turinys ir kita informacija</vt:lpstr>
    </vt:vector>
  </TitlesOfParts>
  <Company>Baxter Healthcare</Company>
  <LinksUpToDate>false</LinksUpToDate>
  <CharactersWithSpaces>52607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2023-11-30T12:20:00Z</dcterms:created>
  <dcterms:modified xsi:type="dcterms:W3CDTF">2023-11-30T12:20:00Z</dcterms:modified>
</cp:coreProperties>
</file>