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A88BE" w14:textId="77777777" w:rsidR="004F468C" w:rsidRPr="004D7564" w:rsidRDefault="004F468C" w:rsidP="004F468C">
      <w:pPr>
        <w:tabs>
          <w:tab w:val="left" w:pos="567"/>
        </w:tabs>
        <w:rPr>
          <w:szCs w:val="22"/>
        </w:rPr>
      </w:pPr>
      <w:bookmarkStart w:id="0" w:name="_GoBack"/>
      <w:bookmarkEnd w:id="0"/>
    </w:p>
    <w:p w14:paraId="3C2CE1D3" w14:textId="77777777" w:rsidR="004F468C" w:rsidRPr="004D7564" w:rsidRDefault="004F468C" w:rsidP="004F468C">
      <w:pPr>
        <w:tabs>
          <w:tab w:val="left" w:pos="567"/>
        </w:tabs>
        <w:rPr>
          <w:szCs w:val="22"/>
        </w:rPr>
      </w:pPr>
    </w:p>
    <w:p w14:paraId="20E03EC9" w14:textId="77777777" w:rsidR="00A271BE" w:rsidRPr="004D7564" w:rsidRDefault="00A271BE" w:rsidP="00A271BE">
      <w:pPr>
        <w:tabs>
          <w:tab w:val="left" w:pos="567"/>
        </w:tabs>
        <w:rPr>
          <w:szCs w:val="22"/>
        </w:rPr>
      </w:pPr>
    </w:p>
    <w:p w14:paraId="55D56468" w14:textId="77777777" w:rsidR="00A271BE" w:rsidRPr="004D7564" w:rsidRDefault="00A271BE" w:rsidP="00A271BE">
      <w:pPr>
        <w:tabs>
          <w:tab w:val="left" w:pos="567"/>
        </w:tabs>
        <w:rPr>
          <w:szCs w:val="22"/>
        </w:rPr>
      </w:pPr>
    </w:p>
    <w:p w14:paraId="7679DD3E" w14:textId="77777777" w:rsidR="00A271BE" w:rsidRPr="004D7564" w:rsidRDefault="00A271BE" w:rsidP="00A271BE">
      <w:pPr>
        <w:tabs>
          <w:tab w:val="left" w:pos="567"/>
        </w:tabs>
        <w:rPr>
          <w:szCs w:val="22"/>
        </w:rPr>
      </w:pPr>
    </w:p>
    <w:p w14:paraId="3C299034" w14:textId="77777777" w:rsidR="00A271BE" w:rsidRPr="004D7564" w:rsidRDefault="00A271BE" w:rsidP="00A271BE">
      <w:pPr>
        <w:tabs>
          <w:tab w:val="left" w:pos="567"/>
        </w:tabs>
        <w:rPr>
          <w:szCs w:val="22"/>
        </w:rPr>
      </w:pPr>
    </w:p>
    <w:p w14:paraId="218DFE53" w14:textId="77777777" w:rsidR="00A271BE" w:rsidRPr="004D7564" w:rsidRDefault="00A271BE" w:rsidP="00A271BE">
      <w:pPr>
        <w:tabs>
          <w:tab w:val="left" w:pos="567"/>
        </w:tabs>
        <w:rPr>
          <w:szCs w:val="22"/>
        </w:rPr>
      </w:pPr>
    </w:p>
    <w:p w14:paraId="5F626B0D" w14:textId="77777777" w:rsidR="00A271BE" w:rsidRPr="004D7564" w:rsidRDefault="00A271BE" w:rsidP="00A271BE">
      <w:pPr>
        <w:tabs>
          <w:tab w:val="left" w:pos="567"/>
        </w:tabs>
        <w:rPr>
          <w:szCs w:val="22"/>
        </w:rPr>
      </w:pPr>
    </w:p>
    <w:p w14:paraId="5DB1B4B4" w14:textId="77777777" w:rsidR="00A271BE" w:rsidRPr="004D7564" w:rsidRDefault="00A271BE" w:rsidP="00A271BE">
      <w:pPr>
        <w:tabs>
          <w:tab w:val="left" w:pos="567"/>
        </w:tabs>
        <w:rPr>
          <w:szCs w:val="22"/>
        </w:rPr>
      </w:pPr>
    </w:p>
    <w:p w14:paraId="056E3536" w14:textId="77777777" w:rsidR="00A271BE" w:rsidRPr="004D7564" w:rsidRDefault="00A271BE" w:rsidP="00A271BE">
      <w:pPr>
        <w:tabs>
          <w:tab w:val="left" w:pos="567"/>
        </w:tabs>
        <w:rPr>
          <w:szCs w:val="22"/>
        </w:rPr>
      </w:pPr>
    </w:p>
    <w:p w14:paraId="6FFC0798" w14:textId="77777777" w:rsidR="00A271BE" w:rsidRPr="004D7564" w:rsidRDefault="00A271BE" w:rsidP="00A271BE">
      <w:pPr>
        <w:tabs>
          <w:tab w:val="left" w:pos="567"/>
        </w:tabs>
        <w:rPr>
          <w:szCs w:val="22"/>
        </w:rPr>
      </w:pPr>
    </w:p>
    <w:p w14:paraId="32BC4E27" w14:textId="77777777" w:rsidR="00A271BE" w:rsidRPr="004D7564" w:rsidRDefault="00A271BE" w:rsidP="00A271BE">
      <w:pPr>
        <w:tabs>
          <w:tab w:val="left" w:pos="567"/>
        </w:tabs>
        <w:rPr>
          <w:szCs w:val="22"/>
        </w:rPr>
      </w:pPr>
    </w:p>
    <w:p w14:paraId="7D0EF26D" w14:textId="77777777" w:rsidR="00A271BE" w:rsidRPr="005B26DD" w:rsidRDefault="00A271BE">
      <w:pPr>
        <w:pStyle w:val="BTEMEASMCA"/>
      </w:pPr>
    </w:p>
    <w:p w14:paraId="41772BA5" w14:textId="77777777" w:rsidR="00A271BE" w:rsidRPr="005B26DD" w:rsidRDefault="00A271BE">
      <w:pPr>
        <w:pStyle w:val="BTEMEASMCA"/>
      </w:pPr>
    </w:p>
    <w:p w14:paraId="13D23016" w14:textId="77777777" w:rsidR="00A271BE" w:rsidRPr="005B26DD" w:rsidRDefault="00A271BE">
      <w:pPr>
        <w:pStyle w:val="BTEMEASMCA"/>
      </w:pPr>
    </w:p>
    <w:p w14:paraId="018B78FD" w14:textId="77777777" w:rsidR="00A271BE" w:rsidRPr="005B26DD" w:rsidRDefault="00A271BE">
      <w:pPr>
        <w:pStyle w:val="BTEMEASMCA"/>
      </w:pPr>
    </w:p>
    <w:p w14:paraId="5EAD2FD7" w14:textId="77777777" w:rsidR="00A271BE" w:rsidRPr="005B26DD" w:rsidRDefault="00A271BE">
      <w:pPr>
        <w:pStyle w:val="BTEMEASMCA"/>
      </w:pPr>
    </w:p>
    <w:p w14:paraId="35113235" w14:textId="77777777" w:rsidR="00A271BE" w:rsidRPr="005B26DD" w:rsidRDefault="00A271BE">
      <w:pPr>
        <w:pStyle w:val="BTEMEASMCA"/>
      </w:pPr>
    </w:p>
    <w:p w14:paraId="6FBFFE28" w14:textId="77777777" w:rsidR="00A271BE" w:rsidRPr="005B26DD" w:rsidRDefault="00A271BE">
      <w:pPr>
        <w:pStyle w:val="BTEMEASMCA"/>
      </w:pPr>
    </w:p>
    <w:p w14:paraId="33863BBE" w14:textId="77777777" w:rsidR="00A271BE" w:rsidRPr="005B26DD" w:rsidRDefault="00A271BE">
      <w:pPr>
        <w:pStyle w:val="BTEMEASMCA"/>
      </w:pPr>
    </w:p>
    <w:p w14:paraId="3FAEC190" w14:textId="77777777" w:rsidR="00A271BE" w:rsidRPr="005B26DD" w:rsidRDefault="00A271BE">
      <w:pPr>
        <w:pStyle w:val="BTEMEASMCA"/>
      </w:pPr>
    </w:p>
    <w:p w14:paraId="2E448D7A" w14:textId="77777777" w:rsidR="00A271BE" w:rsidRPr="005B26DD" w:rsidRDefault="00A271BE">
      <w:pPr>
        <w:pStyle w:val="BTEMEASMCA"/>
      </w:pPr>
    </w:p>
    <w:p w14:paraId="16F444D5" w14:textId="77777777" w:rsidR="00A271BE" w:rsidRPr="005B26DD" w:rsidRDefault="00A271BE">
      <w:pPr>
        <w:pStyle w:val="BTEMEASMCA"/>
      </w:pPr>
    </w:p>
    <w:p w14:paraId="34016C1B" w14:textId="77777777" w:rsidR="00A271BE" w:rsidRPr="005B26DD" w:rsidRDefault="00A271BE">
      <w:pPr>
        <w:pStyle w:val="BTEMEASMCA"/>
      </w:pPr>
    </w:p>
    <w:p w14:paraId="359D21A6" w14:textId="77777777" w:rsidR="00A271BE" w:rsidRPr="005B26DD" w:rsidRDefault="00A271BE">
      <w:pPr>
        <w:pStyle w:val="BTEMEASMCA"/>
      </w:pPr>
    </w:p>
    <w:p w14:paraId="6820AEF9" w14:textId="00857659" w:rsidR="00A271BE" w:rsidRPr="004D7564" w:rsidRDefault="00A271BE" w:rsidP="00A271BE">
      <w:pPr>
        <w:pStyle w:val="TTEMEASMCA"/>
        <w:rPr>
          <w:sz w:val="22"/>
          <w:szCs w:val="22"/>
          <w:lang w:val="lt-LT"/>
        </w:rPr>
      </w:pPr>
      <w:bookmarkStart w:id="1" w:name="_Toc129243096"/>
      <w:bookmarkStart w:id="2" w:name="_Toc129243221"/>
      <w:r w:rsidRPr="004D7564">
        <w:rPr>
          <w:sz w:val="22"/>
          <w:szCs w:val="22"/>
          <w:lang w:val="lt-LT"/>
        </w:rPr>
        <w:t>I PRIEDAS</w:t>
      </w:r>
      <w:bookmarkEnd w:id="1"/>
      <w:bookmarkEnd w:id="2"/>
    </w:p>
    <w:p w14:paraId="48E58636" w14:textId="77777777" w:rsidR="00A271BE" w:rsidRPr="005B26DD" w:rsidRDefault="00A271BE">
      <w:pPr>
        <w:pStyle w:val="BTEMEASMCA"/>
      </w:pPr>
    </w:p>
    <w:p w14:paraId="285A93D8" w14:textId="776020D5" w:rsidR="00A271BE" w:rsidRPr="004D7564" w:rsidRDefault="00A271BE" w:rsidP="00A271BE">
      <w:pPr>
        <w:pStyle w:val="TTEMEASMCA"/>
        <w:rPr>
          <w:sz w:val="22"/>
          <w:szCs w:val="22"/>
          <w:lang w:val="lt-LT"/>
        </w:rPr>
      </w:pPr>
      <w:bookmarkStart w:id="3" w:name="_Toc129243097"/>
      <w:bookmarkStart w:id="4" w:name="_Toc129243222"/>
      <w:r w:rsidRPr="004D7564">
        <w:rPr>
          <w:sz w:val="22"/>
          <w:szCs w:val="22"/>
          <w:lang w:val="lt-LT"/>
        </w:rPr>
        <w:t>PREPARATO CHARAKTERISTIKŲ SANTRAUKA</w:t>
      </w:r>
      <w:bookmarkEnd w:id="3"/>
      <w:bookmarkEnd w:id="4"/>
    </w:p>
    <w:p w14:paraId="35E69139" w14:textId="77777777" w:rsidR="00A271BE" w:rsidRPr="004D7564" w:rsidRDefault="00A271BE" w:rsidP="00A271BE">
      <w:pPr>
        <w:widowControl w:val="0"/>
        <w:tabs>
          <w:tab w:val="left" w:pos="567"/>
        </w:tabs>
        <w:rPr>
          <w:szCs w:val="22"/>
        </w:rPr>
      </w:pPr>
      <w:r w:rsidRPr="004D7564">
        <w:rPr>
          <w:bCs/>
          <w:iCs/>
          <w:szCs w:val="22"/>
        </w:rPr>
        <w:br w:type="page"/>
      </w:r>
      <w:r w:rsidRPr="004D7564">
        <w:rPr>
          <w:b/>
          <w:bCs/>
          <w:iCs/>
          <w:szCs w:val="22"/>
        </w:rPr>
        <w:lastRenderedPageBreak/>
        <w:t>1.</w:t>
      </w:r>
      <w:r w:rsidRPr="004D7564">
        <w:rPr>
          <w:bCs/>
          <w:iCs/>
          <w:szCs w:val="22"/>
        </w:rPr>
        <w:tab/>
      </w:r>
      <w:r w:rsidRPr="004D7564">
        <w:rPr>
          <w:b/>
          <w:bCs/>
          <w:iCs/>
          <w:szCs w:val="22"/>
        </w:rPr>
        <w:t>VAISTINIO PREPARATO PAVADINIMAS</w:t>
      </w:r>
    </w:p>
    <w:p w14:paraId="695E03AF" w14:textId="77777777" w:rsidR="00A271BE" w:rsidRPr="004D7564" w:rsidRDefault="00A271BE" w:rsidP="00A271BE">
      <w:pPr>
        <w:tabs>
          <w:tab w:val="left" w:pos="567"/>
        </w:tabs>
        <w:rPr>
          <w:iCs/>
          <w:szCs w:val="22"/>
        </w:rPr>
      </w:pPr>
    </w:p>
    <w:p w14:paraId="56C03175" w14:textId="77777777" w:rsidR="00A271BE" w:rsidRPr="004D7564" w:rsidRDefault="00A271BE" w:rsidP="00A271BE">
      <w:pPr>
        <w:tabs>
          <w:tab w:val="left" w:pos="567"/>
        </w:tabs>
        <w:rPr>
          <w:szCs w:val="22"/>
        </w:rPr>
      </w:pPr>
      <w:r w:rsidRPr="004D7564">
        <w:rPr>
          <w:szCs w:val="22"/>
        </w:rPr>
        <w:t>Montelukast Accord 5 mg kramtomosios tabletės</w:t>
      </w:r>
    </w:p>
    <w:p w14:paraId="26362A06" w14:textId="77777777" w:rsidR="00A271BE" w:rsidRPr="004D7564" w:rsidRDefault="00A271BE" w:rsidP="00A271BE">
      <w:pPr>
        <w:widowControl w:val="0"/>
        <w:tabs>
          <w:tab w:val="left" w:pos="567"/>
        </w:tabs>
        <w:rPr>
          <w:szCs w:val="22"/>
        </w:rPr>
      </w:pPr>
      <w:r w:rsidRPr="004D7564">
        <w:rPr>
          <w:szCs w:val="22"/>
        </w:rPr>
        <w:t>Nuo 6 iki 14 metų vaikams</w:t>
      </w:r>
    </w:p>
    <w:p w14:paraId="06F6FDD4" w14:textId="77777777" w:rsidR="00A271BE" w:rsidRPr="004D7564" w:rsidRDefault="00A271BE" w:rsidP="00A271BE">
      <w:pPr>
        <w:widowControl w:val="0"/>
        <w:tabs>
          <w:tab w:val="left" w:pos="567"/>
        </w:tabs>
        <w:rPr>
          <w:szCs w:val="22"/>
        </w:rPr>
      </w:pPr>
    </w:p>
    <w:p w14:paraId="4C7452BB" w14:textId="77777777" w:rsidR="00A271BE" w:rsidRPr="004D7564" w:rsidRDefault="00A271BE" w:rsidP="00A271BE">
      <w:pPr>
        <w:widowControl w:val="0"/>
        <w:tabs>
          <w:tab w:val="left" w:pos="567"/>
        </w:tabs>
        <w:rPr>
          <w:b/>
          <w:szCs w:val="22"/>
        </w:rPr>
      </w:pPr>
    </w:p>
    <w:p w14:paraId="2596A9ED" w14:textId="77777777" w:rsidR="00A271BE" w:rsidRPr="004D7564" w:rsidRDefault="00A271BE" w:rsidP="00A271BE">
      <w:pPr>
        <w:widowControl w:val="0"/>
        <w:tabs>
          <w:tab w:val="left" w:pos="567"/>
        </w:tabs>
        <w:rPr>
          <w:szCs w:val="22"/>
        </w:rPr>
      </w:pPr>
      <w:r w:rsidRPr="004D7564">
        <w:rPr>
          <w:b/>
          <w:szCs w:val="22"/>
        </w:rPr>
        <w:t>2.</w:t>
      </w:r>
      <w:r w:rsidRPr="004D7564">
        <w:rPr>
          <w:b/>
          <w:szCs w:val="22"/>
        </w:rPr>
        <w:tab/>
        <w:t>KOKYBINĖ IR KIEKYBINĖ SUDĖTIS</w:t>
      </w:r>
    </w:p>
    <w:p w14:paraId="2001A258" w14:textId="77777777" w:rsidR="00A271BE" w:rsidRPr="004D7564" w:rsidRDefault="00A271BE" w:rsidP="00A271BE">
      <w:pPr>
        <w:tabs>
          <w:tab w:val="left" w:pos="567"/>
        </w:tabs>
        <w:autoSpaceDE w:val="0"/>
        <w:autoSpaceDN w:val="0"/>
        <w:adjustRightInd w:val="0"/>
        <w:rPr>
          <w:szCs w:val="22"/>
          <w:lang w:eastAsia="is-IS"/>
        </w:rPr>
      </w:pPr>
    </w:p>
    <w:p w14:paraId="79BDDB1D"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Kiekvienoje kramtomojoje tabletėje yra montelukasto natrio druskos, atitinkančios 5 mg montelukasto.</w:t>
      </w:r>
    </w:p>
    <w:p w14:paraId="038BDCE0" w14:textId="77777777" w:rsidR="00A271BE" w:rsidRPr="004D7564" w:rsidRDefault="00A271BE" w:rsidP="00A271BE">
      <w:pPr>
        <w:tabs>
          <w:tab w:val="left" w:pos="567"/>
        </w:tabs>
        <w:autoSpaceDE w:val="0"/>
        <w:autoSpaceDN w:val="0"/>
        <w:adjustRightInd w:val="0"/>
        <w:rPr>
          <w:szCs w:val="22"/>
          <w:lang w:eastAsia="is-IS"/>
        </w:rPr>
      </w:pPr>
    </w:p>
    <w:p w14:paraId="27A5423C" w14:textId="77777777" w:rsidR="00A271BE" w:rsidRPr="004D7564" w:rsidRDefault="00A271BE" w:rsidP="00A271BE">
      <w:pPr>
        <w:rPr>
          <w:szCs w:val="22"/>
        </w:rPr>
      </w:pPr>
      <w:r w:rsidRPr="004D7564">
        <w:rPr>
          <w:szCs w:val="22"/>
          <w:u w:val="single"/>
        </w:rPr>
        <w:t>Pagalbinė (-s) medžiaga (-os), kurios (-ių) poveikis žinomas:</w:t>
      </w:r>
    </w:p>
    <w:p w14:paraId="09EACEDE" w14:textId="77777777" w:rsidR="00A271BE" w:rsidRPr="004D7564" w:rsidRDefault="00A271BE" w:rsidP="00A271BE">
      <w:pPr>
        <w:tabs>
          <w:tab w:val="left" w:pos="567"/>
        </w:tabs>
        <w:autoSpaceDE w:val="0"/>
        <w:autoSpaceDN w:val="0"/>
        <w:adjustRightInd w:val="0"/>
        <w:jc w:val="both"/>
        <w:rPr>
          <w:color w:val="000000"/>
          <w:szCs w:val="22"/>
        </w:rPr>
      </w:pPr>
      <w:r w:rsidRPr="004D7564">
        <w:rPr>
          <w:color w:val="000000"/>
          <w:szCs w:val="22"/>
        </w:rPr>
        <w:t>Vienoje šio vaisto tabletėje yra 1,5 mg aspartamo (E951).</w:t>
      </w:r>
    </w:p>
    <w:p w14:paraId="100ED0AD" w14:textId="77777777" w:rsidR="00A271BE" w:rsidRPr="004D7564" w:rsidRDefault="00A271BE" w:rsidP="00A271BE">
      <w:pPr>
        <w:tabs>
          <w:tab w:val="left" w:pos="567"/>
        </w:tabs>
        <w:autoSpaceDE w:val="0"/>
        <w:autoSpaceDN w:val="0"/>
        <w:adjustRightInd w:val="0"/>
        <w:jc w:val="both"/>
        <w:rPr>
          <w:color w:val="000000"/>
          <w:szCs w:val="22"/>
        </w:rPr>
      </w:pPr>
    </w:p>
    <w:p w14:paraId="23682EE7" w14:textId="77777777" w:rsidR="00A271BE" w:rsidRPr="004D7564" w:rsidRDefault="00A271BE" w:rsidP="00A271BE">
      <w:pPr>
        <w:tabs>
          <w:tab w:val="left" w:pos="567"/>
        </w:tabs>
        <w:autoSpaceDE w:val="0"/>
        <w:autoSpaceDN w:val="0"/>
        <w:adjustRightInd w:val="0"/>
        <w:jc w:val="both"/>
        <w:rPr>
          <w:szCs w:val="22"/>
        </w:rPr>
      </w:pPr>
      <w:r w:rsidRPr="004D7564">
        <w:rPr>
          <w:color w:val="000000"/>
          <w:szCs w:val="22"/>
        </w:rPr>
        <w:t>Visos pagalbinės medžiagos išvardytos 6.1 skyriuje.</w:t>
      </w:r>
    </w:p>
    <w:p w14:paraId="6EDC1447" w14:textId="77777777" w:rsidR="00A271BE" w:rsidRPr="004D7564" w:rsidRDefault="00A271BE" w:rsidP="00A271BE">
      <w:pPr>
        <w:tabs>
          <w:tab w:val="left" w:pos="567"/>
        </w:tabs>
        <w:rPr>
          <w:szCs w:val="22"/>
        </w:rPr>
      </w:pPr>
    </w:p>
    <w:p w14:paraId="0C02E91F" w14:textId="77777777" w:rsidR="00A271BE" w:rsidRPr="004D7564" w:rsidRDefault="00A271BE" w:rsidP="00A271BE">
      <w:pPr>
        <w:tabs>
          <w:tab w:val="left" w:pos="567"/>
        </w:tabs>
        <w:ind w:left="567" w:hanging="567"/>
        <w:rPr>
          <w:b/>
          <w:szCs w:val="22"/>
        </w:rPr>
      </w:pPr>
    </w:p>
    <w:p w14:paraId="66B61184" w14:textId="77777777" w:rsidR="00A271BE" w:rsidRPr="004D7564" w:rsidRDefault="00A271BE" w:rsidP="00A271BE">
      <w:pPr>
        <w:tabs>
          <w:tab w:val="left" w:pos="567"/>
        </w:tabs>
        <w:ind w:left="567" w:hanging="567"/>
        <w:rPr>
          <w:caps/>
          <w:szCs w:val="22"/>
        </w:rPr>
      </w:pPr>
      <w:r w:rsidRPr="004D7564">
        <w:rPr>
          <w:b/>
          <w:szCs w:val="22"/>
        </w:rPr>
        <w:t>3.</w:t>
      </w:r>
      <w:r w:rsidRPr="004D7564">
        <w:rPr>
          <w:b/>
          <w:szCs w:val="22"/>
        </w:rPr>
        <w:tab/>
        <w:t>FARMACINĖ</w:t>
      </w:r>
      <w:r w:rsidRPr="004D7564">
        <w:rPr>
          <w:b/>
          <w:caps/>
          <w:szCs w:val="22"/>
        </w:rPr>
        <w:t xml:space="preserve"> FORMA</w:t>
      </w:r>
    </w:p>
    <w:p w14:paraId="71CAEB30" w14:textId="77777777" w:rsidR="00A271BE" w:rsidRPr="004D7564" w:rsidRDefault="00A271BE" w:rsidP="00A271BE">
      <w:pPr>
        <w:tabs>
          <w:tab w:val="left" w:pos="567"/>
        </w:tabs>
        <w:autoSpaceDE w:val="0"/>
        <w:autoSpaceDN w:val="0"/>
        <w:adjustRightInd w:val="0"/>
        <w:rPr>
          <w:szCs w:val="22"/>
          <w:lang w:eastAsia="is-IS"/>
        </w:rPr>
      </w:pPr>
    </w:p>
    <w:p w14:paraId="10AD8268"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Kramtomoji tabletė.</w:t>
      </w:r>
    </w:p>
    <w:p w14:paraId="6B708DE5" w14:textId="77777777" w:rsidR="00A271BE" w:rsidRPr="004D7564" w:rsidRDefault="00A271BE" w:rsidP="00A271BE">
      <w:pPr>
        <w:tabs>
          <w:tab w:val="left" w:pos="567"/>
        </w:tabs>
        <w:autoSpaceDE w:val="0"/>
        <w:autoSpaceDN w:val="0"/>
        <w:adjustRightInd w:val="0"/>
        <w:rPr>
          <w:szCs w:val="22"/>
          <w:lang w:eastAsia="is-IS"/>
        </w:rPr>
      </w:pPr>
    </w:p>
    <w:p w14:paraId="58007A48" w14:textId="77777777" w:rsidR="00A271BE" w:rsidRPr="004D7564" w:rsidRDefault="00A271BE" w:rsidP="00A271BE">
      <w:pPr>
        <w:tabs>
          <w:tab w:val="left" w:pos="567"/>
        </w:tabs>
        <w:rPr>
          <w:i/>
          <w:szCs w:val="22"/>
        </w:rPr>
      </w:pPr>
      <w:r w:rsidRPr="004D7564">
        <w:rPr>
          <w:szCs w:val="22"/>
          <w:lang w:eastAsia="is-IS"/>
        </w:rPr>
        <w:t>Tabletė yra rausva, taškuota</w:t>
      </w:r>
      <w:r w:rsidRPr="004D7564">
        <w:rPr>
          <w:szCs w:val="22"/>
        </w:rPr>
        <w:t>, apvali, abipus išgaubta, vienoje pusėje įspausta„M5“, kita pusė lygi.</w:t>
      </w:r>
    </w:p>
    <w:p w14:paraId="2560122C" w14:textId="77777777" w:rsidR="00A271BE" w:rsidRPr="004D7564" w:rsidRDefault="00A271BE" w:rsidP="00A271BE">
      <w:pPr>
        <w:tabs>
          <w:tab w:val="left" w:pos="567"/>
        </w:tabs>
        <w:rPr>
          <w:szCs w:val="22"/>
        </w:rPr>
      </w:pPr>
    </w:p>
    <w:p w14:paraId="71A5D8AE" w14:textId="77777777" w:rsidR="00A271BE" w:rsidRPr="004D7564" w:rsidRDefault="00A271BE" w:rsidP="00A271BE">
      <w:pPr>
        <w:tabs>
          <w:tab w:val="left" w:pos="567"/>
        </w:tabs>
        <w:ind w:left="567" w:hanging="567"/>
        <w:rPr>
          <w:b/>
          <w:caps/>
          <w:szCs w:val="22"/>
        </w:rPr>
      </w:pPr>
    </w:p>
    <w:p w14:paraId="02767BFB" w14:textId="77777777" w:rsidR="00A271BE" w:rsidRPr="004D7564" w:rsidRDefault="00A271BE" w:rsidP="00A271BE">
      <w:pPr>
        <w:tabs>
          <w:tab w:val="left" w:pos="567"/>
        </w:tabs>
        <w:ind w:left="567" w:hanging="567"/>
        <w:rPr>
          <w:caps/>
          <w:szCs w:val="22"/>
        </w:rPr>
      </w:pPr>
      <w:r w:rsidRPr="004D7564">
        <w:rPr>
          <w:b/>
          <w:caps/>
          <w:szCs w:val="22"/>
        </w:rPr>
        <w:t>4.</w:t>
      </w:r>
      <w:r w:rsidRPr="004D7564">
        <w:rPr>
          <w:b/>
          <w:caps/>
          <w:szCs w:val="22"/>
        </w:rPr>
        <w:tab/>
        <w:t>KLINIKINĖ INFORMACIJA</w:t>
      </w:r>
    </w:p>
    <w:p w14:paraId="167F0DE6" w14:textId="77777777" w:rsidR="00A271BE" w:rsidRPr="004D7564" w:rsidRDefault="00A271BE" w:rsidP="00A271BE">
      <w:pPr>
        <w:tabs>
          <w:tab w:val="left" w:pos="567"/>
        </w:tabs>
        <w:rPr>
          <w:szCs w:val="22"/>
        </w:rPr>
      </w:pPr>
    </w:p>
    <w:p w14:paraId="2344EF80" w14:textId="77777777" w:rsidR="00A271BE" w:rsidRPr="004D7564" w:rsidRDefault="00A271BE" w:rsidP="00A271BE">
      <w:pPr>
        <w:numPr>
          <w:ilvl w:val="1"/>
          <w:numId w:val="3"/>
        </w:numPr>
        <w:tabs>
          <w:tab w:val="clear" w:pos="570"/>
          <w:tab w:val="left" w:pos="567"/>
        </w:tabs>
        <w:spacing w:line="260" w:lineRule="exact"/>
        <w:rPr>
          <w:b/>
          <w:szCs w:val="22"/>
        </w:rPr>
      </w:pPr>
      <w:r w:rsidRPr="004D7564">
        <w:rPr>
          <w:b/>
          <w:szCs w:val="22"/>
        </w:rPr>
        <w:t>Terapinės indikacijos</w:t>
      </w:r>
    </w:p>
    <w:p w14:paraId="26A4BBCC" w14:textId="77777777" w:rsidR="00A271BE" w:rsidRPr="004D7564" w:rsidRDefault="00A271BE" w:rsidP="00A271BE">
      <w:pPr>
        <w:tabs>
          <w:tab w:val="left" w:pos="567"/>
        </w:tabs>
        <w:rPr>
          <w:b/>
          <w:szCs w:val="22"/>
        </w:rPr>
      </w:pPr>
    </w:p>
    <w:p w14:paraId="18C540BA"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 xml:space="preserve">Montelukast Accord </w:t>
      </w:r>
      <w:r w:rsidRPr="004D7564">
        <w:rPr>
          <w:szCs w:val="22"/>
        </w:rPr>
        <w:t xml:space="preserve">5 mg </w:t>
      </w:r>
      <w:r w:rsidRPr="004D7564">
        <w:rPr>
          <w:szCs w:val="22"/>
          <w:lang w:eastAsia="is-IS"/>
        </w:rPr>
        <w:t xml:space="preserve">skirtas papildomam astmos gydymui pacientams, kuriems lengva arba vidutinio sunkumo nuolatinė astma nepakankamai kontroliuojama inhaliuojamaisiais kortikosteroidais </w:t>
      </w:r>
      <w:r w:rsidRPr="004D7564">
        <w:rPr>
          <w:szCs w:val="22"/>
        </w:rPr>
        <w:t xml:space="preserve">ir kuriems </w:t>
      </w:r>
      <w:r w:rsidRPr="004D7564">
        <w:rPr>
          <w:szCs w:val="22"/>
          <w:lang w:eastAsia="is-IS"/>
        </w:rPr>
        <w:t xml:space="preserve">pagal poreikį vartojami trumpo poveikio </w:t>
      </w:r>
      <w:r w:rsidR="004C66C7" w:rsidRPr="004D7564">
        <w:rPr>
          <w:szCs w:val="22"/>
        </w:rPr>
        <w:t xml:space="preserve">β </w:t>
      </w:r>
      <w:r w:rsidRPr="004D7564">
        <w:rPr>
          <w:szCs w:val="22"/>
          <w:lang w:eastAsia="is-IS"/>
        </w:rPr>
        <w:t>adrenoreceptorių agonistai nepakankamai kontroliuoja klinikinius astmos simptomus.</w:t>
      </w:r>
    </w:p>
    <w:p w14:paraId="6250DB36" w14:textId="77777777" w:rsidR="00A271BE" w:rsidRPr="004D7564" w:rsidRDefault="00A271BE" w:rsidP="00A271BE">
      <w:pPr>
        <w:tabs>
          <w:tab w:val="left" w:pos="567"/>
        </w:tabs>
        <w:autoSpaceDE w:val="0"/>
        <w:autoSpaceDN w:val="0"/>
        <w:adjustRightInd w:val="0"/>
        <w:rPr>
          <w:szCs w:val="22"/>
          <w:lang w:eastAsia="is-IS"/>
        </w:rPr>
      </w:pPr>
    </w:p>
    <w:p w14:paraId="52F696EF" w14:textId="77777777" w:rsidR="00A271BE" w:rsidRPr="004D7564" w:rsidRDefault="00A271BE" w:rsidP="00A271BE">
      <w:pPr>
        <w:tabs>
          <w:tab w:val="left" w:pos="567"/>
        </w:tabs>
        <w:autoSpaceDE w:val="0"/>
        <w:autoSpaceDN w:val="0"/>
        <w:adjustRightInd w:val="0"/>
        <w:rPr>
          <w:color w:val="000000"/>
          <w:szCs w:val="22"/>
          <w:lang w:eastAsia="is-IS"/>
        </w:rPr>
      </w:pPr>
      <w:r w:rsidRPr="004D7564">
        <w:rPr>
          <w:szCs w:val="22"/>
          <w:lang w:eastAsia="is-IS"/>
        </w:rPr>
        <w:t xml:space="preserve">Be to, Montelukast Accord </w:t>
      </w:r>
      <w:r w:rsidRPr="004D7564">
        <w:rPr>
          <w:szCs w:val="22"/>
        </w:rPr>
        <w:t>5 mg galima pasirinkti alternatyviam gydymui vietoj mažų inhaliuojamųjų kortikosteroidų dozių lengva nuolatine astma</w:t>
      </w:r>
      <w:r w:rsidRPr="004D7564">
        <w:rPr>
          <w:szCs w:val="22"/>
          <w:lang w:eastAsia="is-IS"/>
        </w:rPr>
        <w:t xml:space="preserve"> sergantiems pacientams, kuriems pastaruoju metu nebuvo sunkių, gydymo geriamaisiais kortikosteroidais reikalaujančių astmos priepuolių ir </w:t>
      </w:r>
      <w:r w:rsidRPr="004D7564">
        <w:rPr>
          <w:szCs w:val="22"/>
        </w:rPr>
        <w:t xml:space="preserve">kurie akivaizdžiai nesugeba </w:t>
      </w:r>
      <w:r w:rsidRPr="004D7564">
        <w:rPr>
          <w:szCs w:val="22"/>
          <w:lang w:eastAsia="is-IS"/>
        </w:rPr>
        <w:t>vartoti inhaliuojamųjų kortikosteroidų (žr. 4.2 skyrių).</w:t>
      </w:r>
    </w:p>
    <w:p w14:paraId="59093360" w14:textId="77777777" w:rsidR="00A271BE" w:rsidRPr="004D7564" w:rsidRDefault="00A271BE" w:rsidP="00A271BE">
      <w:pPr>
        <w:tabs>
          <w:tab w:val="left" w:pos="567"/>
        </w:tabs>
        <w:autoSpaceDE w:val="0"/>
        <w:autoSpaceDN w:val="0"/>
        <w:adjustRightInd w:val="0"/>
        <w:rPr>
          <w:color w:val="000000"/>
          <w:szCs w:val="22"/>
          <w:lang w:eastAsia="is-IS"/>
        </w:rPr>
      </w:pPr>
    </w:p>
    <w:p w14:paraId="5104E0EF" w14:textId="77777777" w:rsidR="00A271BE" w:rsidRPr="004D7564" w:rsidRDefault="00A271BE" w:rsidP="00A271BE">
      <w:pPr>
        <w:tabs>
          <w:tab w:val="left" w:pos="567"/>
        </w:tabs>
        <w:autoSpaceDE w:val="0"/>
        <w:autoSpaceDN w:val="0"/>
        <w:adjustRightInd w:val="0"/>
        <w:rPr>
          <w:szCs w:val="22"/>
        </w:rPr>
      </w:pPr>
      <w:r w:rsidRPr="004D7564">
        <w:rPr>
          <w:color w:val="000000"/>
          <w:szCs w:val="22"/>
          <w:lang w:eastAsia="is-IS"/>
        </w:rPr>
        <w:t>Taip pat Montelukast Accord 5 mg</w:t>
      </w:r>
      <w:r w:rsidRPr="004D7564">
        <w:rPr>
          <w:szCs w:val="22"/>
          <w:lang w:eastAsia="is-IS"/>
        </w:rPr>
        <w:t xml:space="preserve"> </w:t>
      </w:r>
      <w:r w:rsidRPr="004D7564">
        <w:rPr>
          <w:color w:val="000000"/>
          <w:szCs w:val="22"/>
          <w:lang w:eastAsia="is-IS"/>
        </w:rPr>
        <w:t xml:space="preserve">skirtas astmos profilaktikai, </w:t>
      </w:r>
      <w:r w:rsidR="000336FF" w:rsidRPr="004D7564">
        <w:rPr>
          <w:color w:val="000000"/>
          <w:szCs w:val="22"/>
          <w:lang w:eastAsia="is-IS"/>
        </w:rPr>
        <w:t xml:space="preserve">kai </w:t>
      </w:r>
      <w:r w:rsidRPr="004D7564">
        <w:rPr>
          <w:color w:val="000000"/>
          <w:szCs w:val="22"/>
          <w:lang w:eastAsia="is-IS"/>
        </w:rPr>
        <w:t>vyrauja fizinio krūvio sukeltas bronchų spazmas.</w:t>
      </w:r>
    </w:p>
    <w:p w14:paraId="433622B7" w14:textId="77777777" w:rsidR="00A271BE" w:rsidRPr="004D7564" w:rsidRDefault="00A271BE" w:rsidP="00A271BE">
      <w:pPr>
        <w:tabs>
          <w:tab w:val="left" w:pos="567"/>
        </w:tabs>
        <w:rPr>
          <w:szCs w:val="22"/>
        </w:rPr>
      </w:pPr>
    </w:p>
    <w:p w14:paraId="0EDEA3EB" w14:textId="77777777" w:rsidR="00A271BE" w:rsidRPr="004D7564" w:rsidRDefault="00A271BE" w:rsidP="00A271BE">
      <w:pPr>
        <w:tabs>
          <w:tab w:val="left" w:pos="567"/>
        </w:tabs>
        <w:ind w:left="567" w:hanging="567"/>
        <w:rPr>
          <w:szCs w:val="22"/>
        </w:rPr>
      </w:pPr>
      <w:r w:rsidRPr="004D7564">
        <w:rPr>
          <w:b/>
          <w:szCs w:val="22"/>
        </w:rPr>
        <w:t>4.2</w:t>
      </w:r>
      <w:r w:rsidRPr="004D7564">
        <w:rPr>
          <w:b/>
          <w:szCs w:val="22"/>
        </w:rPr>
        <w:tab/>
        <w:t>Dozavimas ir vartojimo metodas</w:t>
      </w:r>
    </w:p>
    <w:p w14:paraId="0E433542" w14:textId="77777777" w:rsidR="00A271BE" w:rsidRPr="004D7564" w:rsidRDefault="00A271BE" w:rsidP="00A271BE">
      <w:pPr>
        <w:tabs>
          <w:tab w:val="left" w:pos="567"/>
        </w:tabs>
        <w:ind w:left="567" w:hanging="567"/>
        <w:rPr>
          <w:szCs w:val="22"/>
        </w:rPr>
      </w:pPr>
    </w:p>
    <w:p w14:paraId="435ED202" w14:textId="77777777" w:rsidR="00A271BE" w:rsidRPr="004D7564" w:rsidRDefault="00A271BE" w:rsidP="00A271BE">
      <w:pPr>
        <w:tabs>
          <w:tab w:val="left" w:pos="567"/>
        </w:tabs>
        <w:autoSpaceDE w:val="0"/>
        <w:autoSpaceDN w:val="0"/>
        <w:adjustRightInd w:val="0"/>
        <w:rPr>
          <w:szCs w:val="22"/>
          <w:u w:val="single"/>
          <w:lang w:eastAsia="is-IS"/>
        </w:rPr>
      </w:pPr>
      <w:r w:rsidRPr="004D7564">
        <w:rPr>
          <w:szCs w:val="22"/>
          <w:u w:val="single"/>
          <w:lang w:eastAsia="is-IS"/>
        </w:rPr>
        <w:t>Dozavimas</w:t>
      </w:r>
    </w:p>
    <w:p w14:paraId="27AB76F0"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Pediatriniams pacientams nuo 6 iki 14 metų amžiaus rekomenduojama skirti vieną 5 mg kramtomąją tabletę per parą, kurią reikia vartoti vakare.</w:t>
      </w:r>
      <w:r w:rsidRPr="004D7564">
        <w:rPr>
          <w:color w:val="000000"/>
          <w:szCs w:val="22"/>
          <w:lang w:eastAsia="is-IS"/>
        </w:rPr>
        <w:t xml:space="preserve"> Maitinimosi atžvilgiu, Montelukast Accord turi būti vartojamas 1 val. prieš valgį arba 2 val. po jo.</w:t>
      </w:r>
      <w:r w:rsidRPr="004D7564">
        <w:rPr>
          <w:szCs w:val="22"/>
          <w:lang w:eastAsia="is-IS"/>
        </w:rPr>
        <w:t xml:space="preserve"> Šios amžiaus grupės pacientams dozės koreguoti nereikia.</w:t>
      </w:r>
    </w:p>
    <w:p w14:paraId="77FE915A" w14:textId="77777777" w:rsidR="00A271BE" w:rsidRPr="004D7564" w:rsidRDefault="00A271BE" w:rsidP="00A271BE">
      <w:pPr>
        <w:tabs>
          <w:tab w:val="left" w:pos="567"/>
        </w:tabs>
        <w:autoSpaceDE w:val="0"/>
        <w:autoSpaceDN w:val="0"/>
        <w:adjustRightInd w:val="0"/>
        <w:rPr>
          <w:color w:val="000000"/>
          <w:szCs w:val="22"/>
          <w:lang w:eastAsia="is-IS"/>
        </w:rPr>
      </w:pPr>
    </w:p>
    <w:p w14:paraId="7C1B246D" w14:textId="77777777" w:rsidR="00A271BE" w:rsidRPr="004D7564" w:rsidRDefault="00A271BE" w:rsidP="00A271BE">
      <w:pPr>
        <w:tabs>
          <w:tab w:val="left" w:pos="567"/>
        </w:tabs>
        <w:autoSpaceDE w:val="0"/>
        <w:autoSpaceDN w:val="0"/>
        <w:adjustRightInd w:val="0"/>
        <w:rPr>
          <w:i/>
          <w:iCs/>
          <w:color w:val="000000"/>
          <w:szCs w:val="22"/>
          <w:lang w:eastAsia="is-IS"/>
        </w:rPr>
      </w:pPr>
      <w:r w:rsidRPr="004D7564">
        <w:rPr>
          <w:i/>
          <w:iCs/>
          <w:color w:val="000000"/>
          <w:szCs w:val="22"/>
          <w:u w:val="single"/>
          <w:lang w:eastAsia="is-IS"/>
        </w:rPr>
        <w:t>Bendrosios rekomendacijos</w:t>
      </w:r>
      <w:r w:rsidRPr="004D7564">
        <w:rPr>
          <w:i/>
          <w:iCs/>
          <w:color w:val="000000"/>
          <w:szCs w:val="22"/>
          <w:lang w:eastAsia="is-IS"/>
        </w:rPr>
        <w:t xml:space="preserve"> </w:t>
      </w:r>
    </w:p>
    <w:p w14:paraId="385157D1" w14:textId="77777777" w:rsidR="00A271BE" w:rsidRPr="004D7564" w:rsidRDefault="00A271BE" w:rsidP="00A271BE">
      <w:pPr>
        <w:tabs>
          <w:tab w:val="left" w:pos="567"/>
        </w:tabs>
        <w:autoSpaceDE w:val="0"/>
        <w:autoSpaceDN w:val="0"/>
        <w:adjustRightInd w:val="0"/>
        <w:rPr>
          <w:iCs/>
          <w:color w:val="000000"/>
          <w:szCs w:val="22"/>
          <w:lang w:eastAsia="is-IS"/>
        </w:rPr>
      </w:pPr>
      <w:r w:rsidRPr="004D7564">
        <w:rPr>
          <w:iCs/>
          <w:color w:val="000000"/>
          <w:szCs w:val="22"/>
          <w:lang w:eastAsia="is-IS"/>
        </w:rPr>
        <w:t xml:space="preserve">Montelukast Accord gydomasis poveikis astmos kontrolės rodikliams pasireiškia per vieną parą. Pacientams reikia patarti tęsti Montelukast Accord vartojimą net tada, kai jų astmos būklė kontroliuojama arba astma pasunkėjusi. </w:t>
      </w:r>
    </w:p>
    <w:p w14:paraId="23A2CE42" w14:textId="77777777" w:rsidR="00A271BE" w:rsidRPr="004D7564" w:rsidRDefault="00A271BE" w:rsidP="00A271BE">
      <w:pPr>
        <w:tabs>
          <w:tab w:val="left" w:pos="567"/>
        </w:tabs>
        <w:autoSpaceDE w:val="0"/>
        <w:autoSpaceDN w:val="0"/>
        <w:adjustRightInd w:val="0"/>
        <w:rPr>
          <w:iCs/>
          <w:color w:val="000000"/>
          <w:szCs w:val="22"/>
          <w:lang w:eastAsia="is-IS"/>
        </w:rPr>
      </w:pPr>
    </w:p>
    <w:p w14:paraId="37CF91F1" w14:textId="77777777" w:rsidR="00A271BE" w:rsidRPr="004D7564" w:rsidRDefault="00A271BE" w:rsidP="00A271BE">
      <w:pPr>
        <w:tabs>
          <w:tab w:val="left" w:pos="567"/>
        </w:tabs>
        <w:autoSpaceDE w:val="0"/>
        <w:autoSpaceDN w:val="0"/>
        <w:adjustRightInd w:val="0"/>
        <w:rPr>
          <w:iCs/>
          <w:color w:val="000000"/>
          <w:szCs w:val="22"/>
          <w:lang w:eastAsia="is-IS"/>
        </w:rPr>
      </w:pPr>
      <w:r w:rsidRPr="004D7564">
        <w:rPr>
          <w:iCs/>
          <w:color w:val="000000"/>
          <w:szCs w:val="22"/>
          <w:lang w:eastAsia="is-IS"/>
        </w:rPr>
        <w:t>Pacientams, kuriems yra inkstų nepakankamumas arba nesunkus ar vidutinio sunkumo kepenų funkcijos sutrikimas, dozės koreguoti nereikia. Nėra duomenų apie vaisto vartojimą pacientams, kuriems yra sunkus kepenų funkcijos sutrikimas. Dozė vienoda tiek vyrams, tiek moterims.</w:t>
      </w:r>
    </w:p>
    <w:p w14:paraId="311EADD5" w14:textId="77777777" w:rsidR="00A271BE" w:rsidRPr="004D7564" w:rsidRDefault="00A271BE" w:rsidP="00A271BE">
      <w:pPr>
        <w:tabs>
          <w:tab w:val="left" w:pos="567"/>
        </w:tabs>
        <w:autoSpaceDE w:val="0"/>
        <w:autoSpaceDN w:val="0"/>
        <w:adjustRightInd w:val="0"/>
        <w:rPr>
          <w:iCs/>
          <w:color w:val="000000"/>
          <w:szCs w:val="22"/>
          <w:lang w:eastAsia="is-IS"/>
        </w:rPr>
      </w:pPr>
    </w:p>
    <w:p w14:paraId="00FF91B6" w14:textId="77777777" w:rsidR="00A271BE" w:rsidRPr="004D7564" w:rsidRDefault="00A271BE" w:rsidP="00A271BE">
      <w:pPr>
        <w:tabs>
          <w:tab w:val="left" w:pos="567"/>
        </w:tabs>
        <w:autoSpaceDE w:val="0"/>
        <w:autoSpaceDN w:val="0"/>
        <w:adjustRightInd w:val="0"/>
        <w:rPr>
          <w:iCs/>
          <w:color w:val="000000"/>
          <w:szCs w:val="22"/>
          <w:u w:val="single"/>
          <w:lang w:eastAsia="is-IS"/>
        </w:rPr>
      </w:pPr>
      <w:r w:rsidRPr="004D7564">
        <w:rPr>
          <w:i/>
          <w:iCs/>
          <w:color w:val="000000"/>
          <w:szCs w:val="22"/>
          <w:u w:val="single"/>
          <w:lang w:eastAsia="is-IS"/>
        </w:rPr>
        <w:t>Montelukast Accord – lengvos nuolatinės eigos astmos gydymo mažomis inhaliuojamųjų kortikosteroidų dozėmis alternatyvus pasirinkimas.</w:t>
      </w:r>
    </w:p>
    <w:p w14:paraId="6785919C" w14:textId="77777777" w:rsidR="00A271BE" w:rsidRPr="004D7564" w:rsidRDefault="00A271BE" w:rsidP="00A271BE">
      <w:pPr>
        <w:tabs>
          <w:tab w:val="left" w:pos="567"/>
        </w:tabs>
        <w:autoSpaceDE w:val="0"/>
        <w:autoSpaceDN w:val="0"/>
        <w:adjustRightInd w:val="0"/>
        <w:rPr>
          <w:szCs w:val="22"/>
          <w:lang w:eastAsia="is-IS"/>
        </w:rPr>
      </w:pPr>
      <w:r w:rsidRPr="004D7564">
        <w:rPr>
          <w:iCs/>
          <w:color w:val="000000"/>
          <w:szCs w:val="22"/>
          <w:lang w:eastAsia="is-IS"/>
        </w:rPr>
        <w:t>Gydymas vien montelukastu nerekomenduojamas pacientams, sergantiems vidutinio sunkumo nuolatine astma. Reikia pagalvoti apie montelukasto vartojimą, kaip apie alternatyvų gydymo mažomis inhaliuojamųjų kortikosteroidų dozėmis pasirinkimą, tik tiems lengva nuolatine astma sergantiems vaikams, kuriems pastaruoju metu nebuvo sunkių, gydymo geriamaisiais kortikosteroidais reikalaujančių astmos priepuolių ir kuriems įrodyta, kad jie negali vartoti inhaliuojamųjų kortikosteroidų (žr. 4.1 skyrių). Lengva nuolatinė astma apibūdinama astmos simptomais, kurie pasireiškia dažniau negu vieną kartą per savaitę, bet rečiau negu vieną kartą per dieną; naktiniais simptomais, kurie pasireiškia dažniau negu du kartus per mėnesį, bet rečiau negu vieną kartą per savaitę; normalia plaučių funkcija tarp epizodų. Jeigu tęsiant gydymą nepasiekiama pakankama astmos kontrolė (dažniausiai per vieną mėnesį), reikia įvertinti papildomo arba kito priešuždegiminio gydymo, remiantis astmos pakopinio gydymo sistema, poreikį. Pacientų astmos kontrolę reikia įvertinti periodiškai.</w:t>
      </w:r>
    </w:p>
    <w:p w14:paraId="0A300B1B" w14:textId="77777777" w:rsidR="00A271BE" w:rsidRPr="004D7564" w:rsidRDefault="00A271BE" w:rsidP="00A271BE">
      <w:pPr>
        <w:tabs>
          <w:tab w:val="left" w:pos="567"/>
        </w:tabs>
        <w:autoSpaceDE w:val="0"/>
        <w:autoSpaceDN w:val="0"/>
        <w:adjustRightInd w:val="0"/>
        <w:rPr>
          <w:szCs w:val="22"/>
          <w:lang w:eastAsia="is-IS"/>
        </w:rPr>
      </w:pPr>
    </w:p>
    <w:p w14:paraId="7026CC4B" w14:textId="77777777" w:rsidR="00A271BE" w:rsidRPr="004D7564" w:rsidRDefault="00A271BE" w:rsidP="00A271BE">
      <w:pPr>
        <w:tabs>
          <w:tab w:val="left" w:pos="567"/>
        </w:tabs>
        <w:autoSpaceDE w:val="0"/>
        <w:autoSpaceDN w:val="0"/>
        <w:adjustRightInd w:val="0"/>
        <w:rPr>
          <w:iCs/>
          <w:color w:val="000000"/>
          <w:szCs w:val="22"/>
          <w:u w:val="single"/>
          <w:lang w:eastAsia="is-IS"/>
        </w:rPr>
      </w:pPr>
      <w:r w:rsidRPr="004D7564">
        <w:rPr>
          <w:i/>
          <w:iCs/>
          <w:szCs w:val="22"/>
          <w:u w:val="single"/>
          <w:lang w:eastAsia="is-IS"/>
        </w:rPr>
        <w:t>Montelukast Accord vartojimas kartu su kitais vaistais nuo astmos</w:t>
      </w:r>
    </w:p>
    <w:p w14:paraId="1B785003" w14:textId="77777777" w:rsidR="00A271BE" w:rsidRPr="004D7564" w:rsidRDefault="00A271BE" w:rsidP="00A271BE">
      <w:pPr>
        <w:tabs>
          <w:tab w:val="left" w:pos="567"/>
        </w:tabs>
        <w:autoSpaceDE w:val="0"/>
        <w:autoSpaceDN w:val="0"/>
        <w:adjustRightInd w:val="0"/>
        <w:rPr>
          <w:iCs/>
          <w:color w:val="000000"/>
          <w:szCs w:val="22"/>
          <w:lang w:eastAsia="is-IS"/>
        </w:rPr>
      </w:pPr>
      <w:r w:rsidRPr="004D7564">
        <w:rPr>
          <w:iCs/>
          <w:color w:val="000000"/>
          <w:szCs w:val="22"/>
          <w:lang w:eastAsia="is-IS"/>
        </w:rPr>
        <w:t>Kai gydymas Montelukast Accord skiriamas gydymui inhaliuojamaisiais kortikosteroidais papildyti, Montelukast Accord negalima staigiai pakeisti inhaliuojamųjų kortikosteroidų (žr. 4.4 skyrių).</w:t>
      </w:r>
      <w:r w:rsidR="004C66C7" w:rsidRPr="004D7564">
        <w:rPr>
          <w:iCs/>
          <w:color w:val="000000"/>
          <w:szCs w:val="22"/>
          <w:lang w:eastAsia="is-IS"/>
        </w:rPr>
        <w:t xml:space="preserve"> 10 mg plėvele dengtos tabletės tiekiamos suaugusiems ir 15 metų bei vyresniems paaugliams.</w:t>
      </w:r>
    </w:p>
    <w:p w14:paraId="71A232D1" w14:textId="77777777" w:rsidR="00A271BE" w:rsidRPr="004D7564" w:rsidRDefault="00A271BE" w:rsidP="00A271BE">
      <w:pPr>
        <w:tabs>
          <w:tab w:val="left" w:pos="567"/>
        </w:tabs>
        <w:autoSpaceDE w:val="0"/>
        <w:autoSpaceDN w:val="0"/>
        <w:adjustRightInd w:val="0"/>
        <w:rPr>
          <w:iCs/>
          <w:color w:val="000000"/>
          <w:szCs w:val="22"/>
          <w:lang w:eastAsia="is-IS"/>
        </w:rPr>
      </w:pPr>
    </w:p>
    <w:p w14:paraId="768470D0" w14:textId="77777777" w:rsidR="00A271BE" w:rsidRPr="004D7564" w:rsidRDefault="00A271BE" w:rsidP="00A271BE">
      <w:pPr>
        <w:rPr>
          <w:i/>
          <w:u w:val="single"/>
        </w:rPr>
      </w:pPr>
      <w:r w:rsidRPr="004D7564">
        <w:rPr>
          <w:i/>
          <w:u w:val="single"/>
        </w:rPr>
        <w:t>Vaikų populiacija</w:t>
      </w:r>
    </w:p>
    <w:p w14:paraId="51E8C330" w14:textId="77777777" w:rsidR="004C66C7" w:rsidRPr="004D7564" w:rsidRDefault="004C66C7" w:rsidP="00A271BE">
      <w:pPr>
        <w:tabs>
          <w:tab w:val="left" w:pos="567"/>
        </w:tabs>
        <w:rPr>
          <w:szCs w:val="22"/>
          <w:lang w:eastAsia="is-IS"/>
        </w:rPr>
      </w:pPr>
      <w:r w:rsidRPr="004D7564">
        <w:rPr>
          <w:szCs w:val="22"/>
        </w:rPr>
        <w:t>Montelukast Accord 5 mg kramtomosios tabletės</w:t>
      </w:r>
      <w:r w:rsidRPr="004D7564">
        <w:rPr>
          <w:szCs w:val="22"/>
          <w:lang w:eastAsia="is-IS"/>
        </w:rPr>
        <w:t xml:space="preserve"> negalima duoti jaunesniems kaip 6 metų vaikams</w:t>
      </w:r>
    </w:p>
    <w:p w14:paraId="6994EA5E" w14:textId="189140C4" w:rsidR="00A271BE" w:rsidRPr="004D7564" w:rsidRDefault="00A271BE" w:rsidP="00A271BE">
      <w:pPr>
        <w:tabs>
          <w:tab w:val="left" w:pos="567"/>
        </w:tabs>
        <w:rPr>
          <w:szCs w:val="22"/>
          <w:lang w:eastAsia="is-IS"/>
        </w:rPr>
      </w:pPr>
      <w:r w:rsidRPr="004D7564">
        <w:rPr>
          <w:szCs w:val="22"/>
          <w:lang w:eastAsia="is-IS"/>
        </w:rPr>
        <w:t xml:space="preserve">5 mg kramtomųjų tablečių saugumas ir veiksmingumas jaunesniems </w:t>
      </w:r>
      <w:r w:rsidR="00785B8B">
        <w:rPr>
          <w:szCs w:val="22"/>
          <w:lang w:eastAsia="is-IS"/>
        </w:rPr>
        <w:t>kaip</w:t>
      </w:r>
      <w:r w:rsidR="00785B8B" w:rsidRPr="004D7564">
        <w:rPr>
          <w:szCs w:val="22"/>
          <w:lang w:eastAsia="is-IS"/>
        </w:rPr>
        <w:t xml:space="preserve"> </w:t>
      </w:r>
      <w:r w:rsidRPr="004D7564">
        <w:rPr>
          <w:szCs w:val="22"/>
          <w:lang w:eastAsia="is-IS"/>
        </w:rPr>
        <w:t>6 metų vaikams tiriamas nebuvo.</w:t>
      </w:r>
    </w:p>
    <w:p w14:paraId="10F00180" w14:textId="77777777" w:rsidR="00A271BE" w:rsidRPr="004D7564" w:rsidRDefault="00A271BE" w:rsidP="00A271BE">
      <w:pPr>
        <w:tabs>
          <w:tab w:val="left" w:pos="567"/>
        </w:tabs>
        <w:autoSpaceDE w:val="0"/>
        <w:autoSpaceDN w:val="0"/>
        <w:adjustRightInd w:val="0"/>
        <w:rPr>
          <w:iCs/>
          <w:color w:val="000000"/>
          <w:szCs w:val="22"/>
          <w:lang w:eastAsia="is-IS"/>
        </w:rPr>
      </w:pPr>
    </w:p>
    <w:p w14:paraId="62764DCF" w14:textId="77777777" w:rsidR="00A271BE" w:rsidRPr="004D7564" w:rsidRDefault="00A271BE" w:rsidP="00A271BE">
      <w:pPr>
        <w:tabs>
          <w:tab w:val="left" w:pos="567"/>
        </w:tabs>
        <w:autoSpaceDE w:val="0"/>
        <w:autoSpaceDN w:val="0"/>
        <w:adjustRightInd w:val="0"/>
        <w:rPr>
          <w:iCs/>
          <w:color w:val="000000"/>
          <w:szCs w:val="22"/>
          <w:lang w:eastAsia="is-IS"/>
        </w:rPr>
      </w:pPr>
      <w:r w:rsidRPr="004D7564">
        <w:rPr>
          <w:iCs/>
          <w:color w:val="000000"/>
          <w:szCs w:val="22"/>
          <w:lang w:eastAsia="is-IS"/>
        </w:rPr>
        <w:t xml:space="preserve">4 mg kramtomąsias tabletes galima vartoti </w:t>
      </w:r>
      <w:r w:rsidRPr="004D7564">
        <w:rPr>
          <w:szCs w:val="22"/>
          <w:lang w:eastAsia="is-IS"/>
        </w:rPr>
        <w:t>pediatriniams pacientams</w:t>
      </w:r>
      <w:r w:rsidRPr="004D7564">
        <w:rPr>
          <w:iCs/>
          <w:color w:val="000000"/>
          <w:szCs w:val="22"/>
          <w:lang w:eastAsia="is-IS"/>
        </w:rPr>
        <w:t xml:space="preserve"> nuo 2 iki 5 metų amžiaus.</w:t>
      </w:r>
    </w:p>
    <w:p w14:paraId="6F93F4E2" w14:textId="77777777" w:rsidR="00A271BE" w:rsidRPr="004D7564" w:rsidRDefault="00A271BE" w:rsidP="00A271BE">
      <w:pPr>
        <w:tabs>
          <w:tab w:val="left" w:pos="567"/>
        </w:tabs>
        <w:autoSpaceDE w:val="0"/>
        <w:autoSpaceDN w:val="0"/>
        <w:adjustRightInd w:val="0"/>
        <w:rPr>
          <w:iCs/>
          <w:color w:val="000000"/>
          <w:szCs w:val="22"/>
          <w:lang w:eastAsia="is-IS"/>
        </w:rPr>
      </w:pPr>
    </w:p>
    <w:p w14:paraId="1A267784" w14:textId="77777777" w:rsidR="00A271BE" w:rsidRPr="004D7564" w:rsidRDefault="00A271BE" w:rsidP="00A271BE">
      <w:pPr>
        <w:rPr>
          <w:u w:val="single"/>
        </w:rPr>
      </w:pPr>
      <w:r w:rsidRPr="004D7564">
        <w:rPr>
          <w:u w:val="single"/>
        </w:rPr>
        <w:t xml:space="preserve">Vartojimo metodas </w:t>
      </w:r>
    </w:p>
    <w:p w14:paraId="50C3CEB4" w14:textId="77777777" w:rsidR="00A271BE" w:rsidRPr="004D7564" w:rsidRDefault="00A271BE" w:rsidP="00A271BE">
      <w:pPr>
        <w:tabs>
          <w:tab w:val="left" w:pos="567"/>
        </w:tabs>
        <w:autoSpaceDE w:val="0"/>
        <w:autoSpaceDN w:val="0"/>
        <w:adjustRightInd w:val="0"/>
        <w:rPr>
          <w:iCs/>
          <w:color w:val="000000"/>
          <w:szCs w:val="22"/>
          <w:lang w:eastAsia="is-IS"/>
        </w:rPr>
      </w:pPr>
      <w:r w:rsidRPr="004D7564">
        <w:rPr>
          <w:iCs/>
          <w:color w:val="000000"/>
          <w:szCs w:val="22"/>
          <w:lang w:eastAsia="is-IS"/>
        </w:rPr>
        <w:t xml:space="preserve">Vartoti per burną. </w:t>
      </w:r>
    </w:p>
    <w:p w14:paraId="02DDC1BC" w14:textId="77777777" w:rsidR="00A271BE" w:rsidRPr="004D7564" w:rsidRDefault="00A271BE" w:rsidP="00A271BE">
      <w:pPr>
        <w:tabs>
          <w:tab w:val="left" w:pos="567"/>
        </w:tabs>
        <w:autoSpaceDE w:val="0"/>
        <w:autoSpaceDN w:val="0"/>
        <w:adjustRightInd w:val="0"/>
        <w:rPr>
          <w:iCs/>
          <w:color w:val="000000"/>
          <w:szCs w:val="22"/>
          <w:lang w:eastAsia="is-IS"/>
        </w:rPr>
      </w:pPr>
      <w:r w:rsidRPr="004D7564">
        <w:rPr>
          <w:iCs/>
          <w:color w:val="000000"/>
          <w:szCs w:val="22"/>
          <w:lang w:eastAsia="is-IS"/>
        </w:rPr>
        <w:t>Prieš nuryjant tabletes reikia sukramtyti.</w:t>
      </w:r>
      <w:r w:rsidRPr="004D7564">
        <w:rPr>
          <w:color w:val="000000"/>
          <w:szCs w:val="22"/>
          <w:lang w:eastAsia="is-IS"/>
        </w:rPr>
        <w:t xml:space="preserve"> </w:t>
      </w:r>
    </w:p>
    <w:p w14:paraId="105E03D2" w14:textId="77777777" w:rsidR="00A271BE" w:rsidRPr="004D7564" w:rsidRDefault="00A271BE" w:rsidP="00A271BE">
      <w:pPr>
        <w:tabs>
          <w:tab w:val="left" w:pos="567"/>
        </w:tabs>
        <w:autoSpaceDE w:val="0"/>
        <w:autoSpaceDN w:val="0"/>
        <w:adjustRightInd w:val="0"/>
        <w:rPr>
          <w:iCs/>
          <w:color w:val="000000"/>
          <w:szCs w:val="22"/>
          <w:lang w:eastAsia="is-IS"/>
        </w:rPr>
      </w:pPr>
    </w:p>
    <w:p w14:paraId="01C53D74" w14:textId="77777777" w:rsidR="00A271BE" w:rsidRPr="004D7564" w:rsidRDefault="00A271BE" w:rsidP="00A271BE">
      <w:pPr>
        <w:tabs>
          <w:tab w:val="left" w:pos="567"/>
        </w:tabs>
        <w:ind w:left="567" w:hanging="567"/>
        <w:rPr>
          <w:szCs w:val="22"/>
        </w:rPr>
      </w:pPr>
      <w:r w:rsidRPr="004D7564">
        <w:rPr>
          <w:b/>
          <w:szCs w:val="22"/>
        </w:rPr>
        <w:t>4.3</w:t>
      </w:r>
      <w:r w:rsidRPr="004D7564">
        <w:rPr>
          <w:b/>
          <w:szCs w:val="22"/>
        </w:rPr>
        <w:tab/>
        <w:t>Kontraindikacijos</w:t>
      </w:r>
    </w:p>
    <w:p w14:paraId="06D32B10" w14:textId="77777777" w:rsidR="00A271BE" w:rsidRPr="004D7564" w:rsidRDefault="00A271BE" w:rsidP="00A271BE">
      <w:pPr>
        <w:tabs>
          <w:tab w:val="left" w:pos="567"/>
        </w:tabs>
        <w:rPr>
          <w:szCs w:val="22"/>
        </w:rPr>
      </w:pPr>
    </w:p>
    <w:p w14:paraId="6E27C6D3" w14:textId="77777777" w:rsidR="00A271BE" w:rsidRPr="004D7564" w:rsidRDefault="00A271BE" w:rsidP="00A271BE">
      <w:pPr>
        <w:tabs>
          <w:tab w:val="left" w:pos="567"/>
        </w:tabs>
        <w:rPr>
          <w:szCs w:val="22"/>
          <w:lang w:eastAsia="is-IS"/>
        </w:rPr>
      </w:pPr>
      <w:r w:rsidRPr="004D7564">
        <w:rPr>
          <w:szCs w:val="22"/>
          <w:lang w:eastAsia="is-IS"/>
        </w:rPr>
        <w:t xml:space="preserve">Padidėjęs jautrumas veikliajai medžiagai </w:t>
      </w:r>
      <w:r w:rsidRPr="004D7564">
        <w:rPr>
          <w:szCs w:val="22"/>
        </w:rPr>
        <w:t xml:space="preserve">arba bet kuriai 6.1 skyriuje nurodytai pagalbinei medžiagai. </w:t>
      </w:r>
    </w:p>
    <w:p w14:paraId="07037E76" w14:textId="77777777" w:rsidR="00A271BE" w:rsidRPr="004D7564" w:rsidRDefault="00A271BE" w:rsidP="00A271BE">
      <w:pPr>
        <w:tabs>
          <w:tab w:val="left" w:pos="567"/>
        </w:tabs>
        <w:rPr>
          <w:szCs w:val="22"/>
        </w:rPr>
      </w:pPr>
    </w:p>
    <w:p w14:paraId="2C173C20" w14:textId="77777777" w:rsidR="00A271BE" w:rsidRPr="004D7564" w:rsidRDefault="00A271BE" w:rsidP="00A271BE">
      <w:pPr>
        <w:tabs>
          <w:tab w:val="left" w:pos="567"/>
        </w:tabs>
        <w:ind w:left="567" w:hanging="567"/>
        <w:rPr>
          <w:szCs w:val="22"/>
        </w:rPr>
      </w:pPr>
      <w:r w:rsidRPr="004D7564">
        <w:rPr>
          <w:b/>
          <w:szCs w:val="22"/>
        </w:rPr>
        <w:t>4.4</w:t>
      </w:r>
      <w:r w:rsidRPr="004D7564">
        <w:rPr>
          <w:b/>
          <w:szCs w:val="22"/>
        </w:rPr>
        <w:tab/>
        <w:t>Specialūs įspėjimai ir atsargumo priemonės</w:t>
      </w:r>
    </w:p>
    <w:p w14:paraId="126A6780" w14:textId="77777777" w:rsidR="00A271BE" w:rsidRPr="004D7564" w:rsidRDefault="00A271BE" w:rsidP="00A271BE">
      <w:pPr>
        <w:tabs>
          <w:tab w:val="left" w:pos="567"/>
        </w:tabs>
        <w:rPr>
          <w:szCs w:val="22"/>
        </w:rPr>
      </w:pPr>
    </w:p>
    <w:p w14:paraId="1711651B" w14:textId="77777777" w:rsidR="00A271BE" w:rsidRPr="004D7564" w:rsidRDefault="00A271BE" w:rsidP="00A271BE">
      <w:pPr>
        <w:tabs>
          <w:tab w:val="left" w:pos="567"/>
        </w:tabs>
        <w:rPr>
          <w:color w:val="000000"/>
          <w:szCs w:val="22"/>
        </w:rPr>
      </w:pPr>
      <w:r w:rsidRPr="004D7564">
        <w:rPr>
          <w:szCs w:val="22"/>
        </w:rPr>
        <w:t xml:space="preserve">Pacientams reikia patarti niekada nevartoti geriamojo montelukasto ūminiams astmos priepuoliams gydyti ir šiam tikslui visada turėti po ranka įprastus atitinkamus ūminiu atveju gelbstinčius vaistus. </w:t>
      </w:r>
      <w:r w:rsidRPr="004D7564">
        <w:rPr>
          <w:color w:val="000000"/>
          <w:szCs w:val="22"/>
        </w:rPr>
        <w:t xml:space="preserve">Jei įvyksta ūminis priepuolis, turi būti vartojamas inhaliuojamasis trumpo poveikio </w:t>
      </w:r>
      <w:r w:rsidR="004C66C7" w:rsidRPr="004D7564">
        <w:rPr>
          <w:szCs w:val="22"/>
        </w:rPr>
        <w:t>β</w:t>
      </w:r>
      <w:r w:rsidRPr="004D7564">
        <w:rPr>
          <w:color w:val="000000"/>
          <w:szCs w:val="22"/>
        </w:rPr>
        <w:t xml:space="preserve">adrenoreceptorių agonistas. Pacientai turėtų keiptis į gydytoją patarimo kaip įmanoma greičiau, jei reikia daugiau trumpo poveikio </w:t>
      </w:r>
      <w:r w:rsidR="004C66C7" w:rsidRPr="004D7564">
        <w:rPr>
          <w:szCs w:val="22"/>
        </w:rPr>
        <w:t xml:space="preserve">β </w:t>
      </w:r>
      <w:r w:rsidRPr="004D7564">
        <w:rPr>
          <w:color w:val="000000"/>
          <w:szCs w:val="22"/>
        </w:rPr>
        <w:t xml:space="preserve">adrenoreceptorių agonistų inhaliacijų negu įprastai. </w:t>
      </w:r>
    </w:p>
    <w:p w14:paraId="11607ADA" w14:textId="77777777" w:rsidR="00A271BE" w:rsidRPr="004D7564" w:rsidRDefault="00A271BE" w:rsidP="00A271BE">
      <w:pPr>
        <w:tabs>
          <w:tab w:val="left" w:pos="567"/>
        </w:tabs>
        <w:rPr>
          <w:color w:val="000000"/>
          <w:szCs w:val="22"/>
        </w:rPr>
      </w:pPr>
    </w:p>
    <w:p w14:paraId="3D55BFF5" w14:textId="77777777" w:rsidR="00A271BE" w:rsidRPr="004D7564" w:rsidRDefault="00A271BE" w:rsidP="00A271BE">
      <w:pPr>
        <w:tabs>
          <w:tab w:val="left" w:pos="567"/>
        </w:tabs>
        <w:rPr>
          <w:color w:val="000000"/>
          <w:szCs w:val="22"/>
        </w:rPr>
      </w:pPr>
      <w:r w:rsidRPr="004D7564">
        <w:rPr>
          <w:color w:val="000000"/>
          <w:szCs w:val="22"/>
        </w:rPr>
        <w:t>Montelukastu negalima staiga pakeisti inhaliuojamųjų arba geriamųjų kortikosteroidų.</w:t>
      </w:r>
    </w:p>
    <w:p w14:paraId="1DB1EDC7" w14:textId="77777777" w:rsidR="00A271BE" w:rsidRPr="004D7564" w:rsidRDefault="00A271BE" w:rsidP="00A271BE">
      <w:pPr>
        <w:tabs>
          <w:tab w:val="left" w:pos="567"/>
        </w:tabs>
        <w:rPr>
          <w:szCs w:val="22"/>
        </w:rPr>
      </w:pPr>
    </w:p>
    <w:p w14:paraId="4DFBA19E" w14:textId="77777777" w:rsidR="00A271BE" w:rsidRPr="004D7564" w:rsidRDefault="00A271BE" w:rsidP="00A271BE">
      <w:pPr>
        <w:tabs>
          <w:tab w:val="left" w:pos="567"/>
        </w:tabs>
        <w:rPr>
          <w:color w:val="000000"/>
          <w:szCs w:val="22"/>
        </w:rPr>
      </w:pPr>
      <w:r w:rsidRPr="004D7564">
        <w:rPr>
          <w:szCs w:val="22"/>
        </w:rPr>
        <w:t>Nėra duomenų, kurie įrodytų, kad vartojant montelukastą galima sumažinti geriamųjų kortikosteroidų dozę.</w:t>
      </w:r>
    </w:p>
    <w:p w14:paraId="4973F853" w14:textId="77777777" w:rsidR="00A271BE" w:rsidRPr="004D7564" w:rsidRDefault="00A271BE" w:rsidP="00A271BE">
      <w:pPr>
        <w:tabs>
          <w:tab w:val="left" w:pos="567"/>
        </w:tabs>
        <w:rPr>
          <w:szCs w:val="22"/>
        </w:rPr>
      </w:pPr>
    </w:p>
    <w:p w14:paraId="010A5E66" w14:textId="77777777" w:rsidR="00A271BE" w:rsidRPr="004D7564" w:rsidRDefault="00A271BE" w:rsidP="00A271BE">
      <w:pPr>
        <w:tabs>
          <w:tab w:val="left" w:pos="567"/>
        </w:tabs>
        <w:rPr>
          <w:color w:val="000000"/>
          <w:szCs w:val="22"/>
        </w:rPr>
      </w:pPr>
      <w:r w:rsidRPr="004D7564">
        <w:rPr>
          <w:szCs w:val="22"/>
        </w:rPr>
        <w:t xml:space="preserve">Pacientams, vartojantiems vaistus nuo astmos, taip pat ir montelukastą, retais atvejais gali pasireikšti sisteminė eozinofilija, kartais pasireiškianti klinikiniais vaskulito požymiais, atitinkančiais </w:t>
      </w:r>
      <w:r w:rsidRPr="004D7564">
        <w:rPr>
          <w:i/>
          <w:szCs w:val="22"/>
        </w:rPr>
        <w:t>Churg-Strauss‘o</w:t>
      </w:r>
      <w:r w:rsidRPr="004D7564">
        <w:rPr>
          <w:szCs w:val="22"/>
        </w:rPr>
        <w:t xml:space="preserve"> sindromą – ligą, dažnai gydomą sisteminio poveikio kortikosteroidais. </w:t>
      </w:r>
      <w:r w:rsidRPr="004D7564">
        <w:rPr>
          <w:color w:val="000000"/>
          <w:szCs w:val="22"/>
        </w:rPr>
        <w:t>Šie atvejai kartais buvo susiję su geriamųjų kortikosteroidų dozės sumažinimu ar jų vartojimo nutraukimu. Nors priežastinis ryšys su leukotrieno receptoriaus antagonizmu nebuvo nustatytas, gydytojai turi kreipti dėmesį, jei pacientams pasireiškia eozinofilija, vaskulitinis bėrimas, pasunkėję plaučių simptomai, širdies komplikacijos ir (arba) neuropatija. Reikia iš naujo įvertinti pacientus, kuriems pasireiškia šie simptomai, ir jų gydymo schemas.</w:t>
      </w:r>
    </w:p>
    <w:p w14:paraId="05D42528" w14:textId="77777777" w:rsidR="00A271BE" w:rsidRPr="004D7564" w:rsidRDefault="00A271BE" w:rsidP="00A271BE">
      <w:pPr>
        <w:tabs>
          <w:tab w:val="left" w:pos="567"/>
        </w:tabs>
        <w:rPr>
          <w:color w:val="000000"/>
          <w:szCs w:val="22"/>
        </w:rPr>
      </w:pPr>
      <w:r w:rsidRPr="004D7564">
        <w:rPr>
          <w:color w:val="000000"/>
          <w:szCs w:val="22"/>
        </w:rPr>
        <w:lastRenderedPageBreak/>
        <w:t xml:space="preserve">Gydymo montelukastu metu aspirinui jautriems pacientams, kurie serga astma, nereikia nutraukti aspirino ir kitų nesteroidinių vaistų nuo uždegimo vartojimo. </w:t>
      </w:r>
    </w:p>
    <w:p w14:paraId="36A2288E" w14:textId="77777777" w:rsidR="00A271BE" w:rsidRPr="004D7564" w:rsidRDefault="00A271BE" w:rsidP="00A271BE">
      <w:pPr>
        <w:tabs>
          <w:tab w:val="left" w:pos="567"/>
        </w:tabs>
        <w:rPr>
          <w:color w:val="000000"/>
          <w:szCs w:val="22"/>
        </w:rPr>
      </w:pPr>
    </w:p>
    <w:p w14:paraId="05FA9754" w14:textId="77777777" w:rsidR="00A271BE" w:rsidRPr="004D7564" w:rsidRDefault="00A271BE" w:rsidP="00A271BE">
      <w:pPr>
        <w:tabs>
          <w:tab w:val="left" w:pos="567"/>
        </w:tabs>
        <w:rPr>
          <w:color w:val="000000"/>
          <w:szCs w:val="22"/>
        </w:rPr>
      </w:pPr>
      <w:r w:rsidRPr="004D7564">
        <w:rPr>
          <w:szCs w:val="22"/>
        </w:rPr>
        <w:t xml:space="preserve">Montelukast Accord sudėtyje yra aspartamo – fenilalanino šaltinio. Pacientai sergantys fenilketonurija turi atsižvelgti į tai, kad </w:t>
      </w:r>
      <w:r w:rsidRPr="004D7564">
        <w:rPr>
          <w:color w:val="000000"/>
          <w:szCs w:val="22"/>
        </w:rPr>
        <w:t>kiekvienoje 5 mg kramtomųjų tablečių dozėje yra 0,842 mg fenilalanino.</w:t>
      </w:r>
    </w:p>
    <w:p w14:paraId="798C2D88" w14:textId="77777777" w:rsidR="00A271BE" w:rsidRPr="004D7564" w:rsidRDefault="00A271BE" w:rsidP="00A271BE">
      <w:pPr>
        <w:tabs>
          <w:tab w:val="left" w:pos="567"/>
        </w:tabs>
        <w:ind w:left="567" w:hanging="567"/>
        <w:rPr>
          <w:b/>
          <w:szCs w:val="22"/>
        </w:rPr>
      </w:pPr>
    </w:p>
    <w:p w14:paraId="11BBA735" w14:textId="77777777" w:rsidR="00984FAF" w:rsidRPr="004D7564" w:rsidRDefault="00984FAF" w:rsidP="00984FAF">
      <w:pPr>
        <w:tabs>
          <w:tab w:val="left" w:pos="567"/>
        </w:tabs>
        <w:rPr>
          <w:color w:val="000000"/>
          <w:szCs w:val="22"/>
        </w:rPr>
      </w:pPr>
      <w:bookmarkStart w:id="5" w:name="_Hlk12972238"/>
      <w:r w:rsidRPr="004D7564">
        <w:rPr>
          <w:color w:val="000000"/>
          <w:szCs w:val="22"/>
        </w:rPr>
        <w:t>Gauta pranešimų apie Montelukast Accord vartojusiems suaugusiesiems, paaugliams ir vaikams pasireiškusius neuropsichiatrinius reiškinius (žr. 4.8 skyrių). Pacientai ir gydytojai turi atkreipti dėmesį į galimą neuropsichiatrinių reiškinių pasireiškimą. Pacientai ir (arba) jų globėjai turi būti informuoti, jog reikia pranešti savo gydytojui, jeigu atsiranda tokių pokyčių. Pasireiškus tokiems atvejams vaistinio preparato skiriantys gydytojai turi atidžiai įvertinti tolesnio gydymo Montelukast Accord keliamą riziką ir galimą naudą.</w:t>
      </w:r>
    </w:p>
    <w:bookmarkEnd w:id="5"/>
    <w:p w14:paraId="670A45D6" w14:textId="77777777" w:rsidR="00984FAF" w:rsidRPr="004D7564" w:rsidRDefault="00984FAF" w:rsidP="00A271BE">
      <w:pPr>
        <w:tabs>
          <w:tab w:val="left" w:pos="567"/>
        </w:tabs>
        <w:ind w:left="567" w:hanging="567"/>
        <w:rPr>
          <w:b/>
          <w:szCs w:val="22"/>
        </w:rPr>
      </w:pPr>
    </w:p>
    <w:p w14:paraId="10261BAE" w14:textId="77777777" w:rsidR="00A271BE" w:rsidRPr="004D7564" w:rsidRDefault="00A271BE" w:rsidP="00A271BE">
      <w:pPr>
        <w:tabs>
          <w:tab w:val="left" w:pos="567"/>
        </w:tabs>
        <w:ind w:left="567" w:hanging="567"/>
        <w:rPr>
          <w:szCs w:val="22"/>
        </w:rPr>
      </w:pPr>
      <w:r w:rsidRPr="004D7564">
        <w:rPr>
          <w:b/>
          <w:szCs w:val="22"/>
        </w:rPr>
        <w:t>4.5</w:t>
      </w:r>
      <w:r w:rsidRPr="004D7564">
        <w:rPr>
          <w:szCs w:val="22"/>
        </w:rPr>
        <w:t xml:space="preserve"> </w:t>
      </w:r>
      <w:r w:rsidRPr="004D7564">
        <w:rPr>
          <w:b/>
          <w:szCs w:val="22"/>
        </w:rPr>
        <w:tab/>
        <w:t>Sąveika su kitais vaistiniais preparatais ir kitokia sąveika</w:t>
      </w:r>
    </w:p>
    <w:p w14:paraId="21009C22" w14:textId="77777777" w:rsidR="00A271BE" w:rsidRPr="004D7564" w:rsidRDefault="00A271BE" w:rsidP="00A271BE">
      <w:pPr>
        <w:tabs>
          <w:tab w:val="left" w:pos="567"/>
        </w:tabs>
        <w:rPr>
          <w:szCs w:val="22"/>
        </w:rPr>
      </w:pPr>
    </w:p>
    <w:p w14:paraId="2F72877D"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 xml:space="preserve">Montelukastas gali būti vartojamas kartu su kitais įprastiniais astmos profilaktikai ar ilgalaikiam gydymui skiriamais vaistais. </w:t>
      </w:r>
      <w:r w:rsidRPr="004D7564">
        <w:rPr>
          <w:color w:val="000000"/>
          <w:szCs w:val="22"/>
          <w:lang w:eastAsia="is-IS"/>
        </w:rPr>
        <w:t>Tiriant vaistų sąveiką, rekomenduojama montelukasto dozė kliniškai svarbaus poveikio toliau išvardytų vaistinių preparatų farmakokinetikai neturėjo: teofilino, prednizono, prednizolono, geriamųjų kontraceptikų (etinilestradiolio/noretindrono 35/1), terfenadino, digoksino ir varfarino.</w:t>
      </w:r>
    </w:p>
    <w:p w14:paraId="57C496A8" w14:textId="77777777" w:rsidR="00A271BE" w:rsidRPr="004D7564" w:rsidRDefault="00A271BE" w:rsidP="00A271BE">
      <w:pPr>
        <w:tabs>
          <w:tab w:val="left" w:pos="567"/>
        </w:tabs>
        <w:autoSpaceDE w:val="0"/>
        <w:autoSpaceDN w:val="0"/>
        <w:adjustRightInd w:val="0"/>
        <w:rPr>
          <w:szCs w:val="22"/>
          <w:lang w:eastAsia="is-IS"/>
        </w:rPr>
      </w:pPr>
    </w:p>
    <w:p w14:paraId="2BD4997A"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 xml:space="preserve">Pacientams, kuriems kartu buvo skiriamas fenobarbitalis, plotas po koncentracijos plazmoje kreive (AUC) montelukastui sumažėjo apie 40%. </w:t>
      </w:r>
      <w:r w:rsidRPr="004D7564">
        <w:rPr>
          <w:color w:val="000000"/>
          <w:szCs w:val="22"/>
          <w:lang w:eastAsia="is-IS"/>
        </w:rPr>
        <w:t xml:space="preserve">Kadangi montelukastą metabolizuoja CYP 3A4, </w:t>
      </w:r>
      <w:r w:rsidRPr="004D7564">
        <w:rPr>
          <w:color w:val="000000"/>
          <w:spacing w:val="-1"/>
          <w:szCs w:val="22"/>
        </w:rPr>
        <w:t>2</w:t>
      </w:r>
      <w:r w:rsidRPr="004D7564">
        <w:rPr>
          <w:color w:val="000000"/>
          <w:szCs w:val="22"/>
        </w:rPr>
        <w:t>C8,</w:t>
      </w:r>
      <w:r w:rsidRPr="004D7564">
        <w:rPr>
          <w:color w:val="000000"/>
          <w:spacing w:val="11"/>
          <w:szCs w:val="22"/>
        </w:rPr>
        <w:t xml:space="preserve"> </w:t>
      </w:r>
      <w:r w:rsidRPr="004D7564">
        <w:rPr>
          <w:color w:val="000000"/>
          <w:szCs w:val="22"/>
        </w:rPr>
        <w:t>ir</w:t>
      </w:r>
      <w:r w:rsidRPr="004D7564">
        <w:rPr>
          <w:color w:val="000000"/>
          <w:spacing w:val="9"/>
          <w:szCs w:val="22"/>
        </w:rPr>
        <w:t xml:space="preserve"> </w:t>
      </w:r>
      <w:r w:rsidRPr="004D7564">
        <w:rPr>
          <w:color w:val="000000"/>
          <w:szCs w:val="22"/>
        </w:rPr>
        <w:t>2C9</w:t>
      </w:r>
      <w:r w:rsidRPr="004D7564">
        <w:rPr>
          <w:szCs w:val="22"/>
        </w:rPr>
        <w:t xml:space="preserve">, </w:t>
      </w:r>
      <w:r w:rsidRPr="004D7564">
        <w:rPr>
          <w:color w:val="000000"/>
          <w:szCs w:val="22"/>
          <w:lang w:eastAsia="is-IS"/>
        </w:rPr>
        <w:t xml:space="preserve">ypatingai atsargiems reikia būti gydant vaikus, kai montelukastas skiriamas kartu su CYP 3A4, </w:t>
      </w:r>
      <w:r w:rsidRPr="004D7564">
        <w:rPr>
          <w:color w:val="000000"/>
          <w:spacing w:val="-1"/>
          <w:szCs w:val="22"/>
        </w:rPr>
        <w:t>2</w:t>
      </w:r>
      <w:r w:rsidRPr="004D7564">
        <w:rPr>
          <w:color w:val="000000"/>
          <w:szCs w:val="22"/>
        </w:rPr>
        <w:t>C8,</w:t>
      </w:r>
      <w:r w:rsidRPr="004D7564">
        <w:rPr>
          <w:color w:val="000000"/>
          <w:spacing w:val="11"/>
          <w:szCs w:val="22"/>
        </w:rPr>
        <w:t xml:space="preserve"> </w:t>
      </w:r>
      <w:r w:rsidRPr="004D7564">
        <w:rPr>
          <w:color w:val="000000"/>
          <w:szCs w:val="22"/>
        </w:rPr>
        <w:t>ir</w:t>
      </w:r>
      <w:r w:rsidRPr="004D7564">
        <w:rPr>
          <w:color w:val="000000"/>
          <w:spacing w:val="9"/>
          <w:szCs w:val="22"/>
        </w:rPr>
        <w:t xml:space="preserve"> </w:t>
      </w:r>
      <w:r w:rsidRPr="004D7564">
        <w:rPr>
          <w:color w:val="000000"/>
          <w:szCs w:val="22"/>
        </w:rPr>
        <w:t>2C9</w:t>
      </w:r>
      <w:r w:rsidRPr="004D7564">
        <w:rPr>
          <w:color w:val="000000"/>
          <w:szCs w:val="22"/>
          <w:lang w:eastAsia="is-IS"/>
        </w:rPr>
        <w:t xml:space="preserve"> induktoriais, tokiais kaip fenitoinas, fenobarbitalis ir rifampicinas.</w:t>
      </w:r>
    </w:p>
    <w:p w14:paraId="1610AD1F" w14:textId="77777777" w:rsidR="00A271BE" w:rsidRPr="004D7564" w:rsidRDefault="00A271BE" w:rsidP="00A271BE">
      <w:pPr>
        <w:tabs>
          <w:tab w:val="left" w:pos="567"/>
        </w:tabs>
        <w:autoSpaceDE w:val="0"/>
        <w:autoSpaceDN w:val="0"/>
        <w:adjustRightInd w:val="0"/>
        <w:rPr>
          <w:szCs w:val="22"/>
          <w:lang w:eastAsia="is-IS"/>
        </w:rPr>
      </w:pPr>
    </w:p>
    <w:p w14:paraId="18CE42E6" w14:textId="77777777" w:rsidR="00A271BE" w:rsidRPr="004D7564" w:rsidRDefault="00A271BE" w:rsidP="00A271BE">
      <w:pPr>
        <w:tabs>
          <w:tab w:val="left" w:pos="567"/>
        </w:tabs>
        <w:autoSpaceDE w:val="0"/>
        <w:autoSpaceDN w:val="0"/>
        <w:adjustRightInd w:val="0"/>
        <w:rPr>
          <w:iCs/>
          <w:color w:val="000000"/>
          <w:szCs w:val="22"/>
          <w:lang w:eastAsia="is-IS"/>
        </w:rPr>
      </w:pPr>
      <w:r w:rsidRPr="004D7564">
        <w:rPr>
          <w:iCs/>
          <w:szCs w:val="22"/>
          <w:lang w:eastAsia="is-IS"/>
        </w:rPr>
        <w:t xml:space="preserve">Tyrimai </w:t>
      </w:r>
      <w:r w:rsidRPr="004D7564">
        <w:rPr>
          <w:i/>
          <w:iCs/>
          <w:szCs w:val="22"/>
          <w:lang w:eastAsia="is-IS"/>
        </w:rPr>
        <w:t>in vitro</w:t>
      </w:r>
      <w:r w:rsidRPr="004D7564">
        <w:rPr>
          <w:iCs/>
          <w:szCs w:val="22"/>
          <w:lang w:eastAsia="is-IS"/>
        </w:rPr>
        <w:t xml:space="preserve"> parodė, kad montelukastas yra stiprus CYP 2C8 inhibitorius. Vis dėlto montelukasto ir roziglitazono (tiriamojo substrato, atspindinčio CYP 2C8 pirmiausiai metabolizuojamus vaistinius preparatus) klinikinio vaistų sąveikos tyrimo duomenys įrodė, kad montelukastas CYP 2C8 </w:t>
      </w:r>
      <w:r w:rsidRPr="004D7564">
        <w:rPr>
          <w:i/>
          <w:iCs/>
          <w:szCs w:val="22"/>
          <w:lang w:eastAsia="is-IS"/>
        </w:rPr>
        <w:t>in vivo</w:t>
      </w:r>
      <w:r w:rsidRPr="004D7564">
        <w:rPr>
          <w:iCs/>
          <w:szCs w:val="22"/>
          <w:lang w:eastAsia="is-IS"/>
        </w:rPr>
        <w:t xml:space="preserve"> neslopina.</w:t>
      </w:r>
      <w:r w:rsidRPr="004D7564">
        <w:rPr>
          <w:i/>
          <w:iCs/>
          <w:szCs w:val="22"/>
          <w:lang w:eastAsia="is-IS"/>
        </w:rPr>
        <w:t xml:space="preserve"> </w:t>
      </w:r>
      <w:r w:rsidRPr="004D7564">
        <w:rPr>
          <w:iCs/>
          <w:color w:val="000000"/>
          <w:szCs w:val="22"/>
          <w:lang w:eastAsia="is-IS"/>
        </w:rPr>
        <w:t>Todėl nesitikima, kad montelukastas žymiai pakeistų šio fermento metabolizuojamų vaistinių preparatų (pvz., paklitakselio, roziglitazono ir repaglinido) metabolizmą.</w:t>
      </w:r>
    </w:p>
    <w:p w14:paraId="3BE933B8" w14:textId="77777777" w:rsidR="00A271BE" w:rsidRPr="004D7564" w:rsidRDefault="00A271BE" w:rsidP="00A271BE">
      <w:pPr>
        <w:tabs>
          <w:tab w:val="left" w:pos="567"/>
        </w:tabs>
        <w:rPr>
          <w:szCs w:val="22"/>
        </w:rPr>
      </w:pPr>
    </w:p>
    <w:p w14:paraId="7C71DC3A" w14:textId="77777777" w:rsidR="00A271BE" w:rsidRPr="004D7564" w:rsidRDefault="00A271BE" w:rsidP="00A271BE">
      <w:pPr>
        <w:tabs>
          <w:tab w:val="left" w:pos="567"/>
        </w:tabs>
        <w:autoSpaceDE w:val="0"/>
        <w:autoSpaceDN w:val="0"/>
        <w:adjustRightInd w:val="0"/>
        <w:rPr>
          <w:iCs/>
          <w:szCs w:val="22"/>
          <w:lang w:eastAsia="is-IS"/>
        </w:rPr>
      </w:pPr>
      <w:r w:rsidRPr="004D7564">
        <w:rPr>
          <w:iCs/>
          <w:szCs w:val="22"/>
          <w:lang w:eastAsia="is-IS"/>
        </w:rPr>
        <w:t xml:space="preserve">Tyrimai </w:t>
      </w:r>
      <w:r w:rsidRPr="004D7564">
        <w:rPr>
          <w:i/>
          <w:iCs/>
          <w:szCs w:val="22"/>
          <w:lang w:eastAsia="is-IS"/>
        </w:rPr>
        <w:t>in vitro</w:t>
      </w:r>
      <w:r w:rsidRPr="004D7564">
        <w:rPr>
          <w:iCs/>
          <w:szCs w:val="22"/>
          <w:lang w:eastAsia="is-IS"/>
        </w:rPr>
        <w:t xml:space="preserve"> parodė, kad montelukastas yra </w:t>
      </w:r>
      <w:r w:rsidRPr="004D7564">
        <w:rPr>
          <w:color w:val="000000"/>
          <w:szCs w:val="22"/>
        </w:rPr>
        <w:t>CYP</w:t>
      </w:r>
      <w:r w:rsidRPr="004D7564">
        <w:rPr>
          <w:color w:val="000000"/>
          <w:spacing w:val="11"/>
          <w:szCs w:val="22"/>
        </w:rPr>
        <w:t xml:space="preserve"> </w:t>
      </w:r>
      <w:r w:rsidRPr="004D7564">
        <w:rPr>
          <w:color w:val="000000"/>
          <w:szCs w:val="22"/>
        </w:rPr>
        <w:t>2C</w:t>
      </w:r>
      <w:r w:rsidRPr="004D7564">
        <w:rPr>
          <w:color w:val="000000"/>
          <w:spacing w:val="-1"/>
          <w:szCs w:val="22"/>
        </w:rPr>
        <w:t xml:space="preserve">8 substratas, ir silpnesnis </w:t>
      </w:r>
      <w:r w:rsidRPr="004D7564">
        <w:rPr>
          <w:color w:val="000000"/>
          <w:szCs w:val="22"/>
        </w:rPr>
        <w:t>2C9 ir</w:t>
      </w:r>
      <w:r w:rsidRPr="004D7564">
        <w:rPr>
          <w:color w:val="000000"/>
          <w:spacing w:val="9"/>
          <w:szCs w:val="22"/>
        </w:rPr>
        <w:t xml:space="preserve"> </w:t>
      </w:r>
      <w:r w:rsidRPr="004D7564">
        <w:rPr>
          <w:color w:val="000000"/>
          <w:szCs w:val="22"/>
        </w:rPr>
        <w:t>3A</w:t>
      </w:r>
      <w:r w:rsidRPr="004D7564">
        <w:rPr>
          <w:color w:val="000000"/>
          <w:spacing w:val="-1"/>
          <w:szCs w:val="22"/>
        </w:rPr>
        <w:t>4 substratas. Klinikinių vaistų sąveikos tyrimų su montelukastu ir gemfibroziliu (</w:t>
      </w:r>
      <w:r w:rsidRPr="004D7564">
        <w:rPr>
          <w:color w:val="000000"/>
          <w:szCs w:val="22"/>
        </w:rPr>
        <w:t>CYP</w:t>
      </w:r>
      <w:r w:rsidRPr="004D7564">
        <w:rPr>
          <w:color w:val="000000"/>
          <w:spacing w:val="10"/>
          <w:szCs w:val="22"/>
        </w:rPr>
        <w:t xml:space="preserve"> </w:t>
      </w:r>
      <w:r w:rsidRPr="004D7564">
        <w:rPr>
          <w:color w:val="000000"/>
          <w:szCs w:val="22"/>
        </w:rPr>
        <w:t>2C8</w:t>
      </w:r>
      <w:r w:rsidRPr="004D7564">
        <w:rPr>
          <w:color w:val="000000"/>
          <w:spacing w:val="10"/>
          <w:szCs w:val="22"/>
        </w:rPr>
        <w:t xml:space="preserve"> </w:t>
      </w:r>
      <w:r w:rsidRPr="004D7564">
        <w:rPr>
          <w:color w:val="000000"/>
          <w:szCs w:val="22"/>
        </w:rPr>
        <w:t>ir</w:t>
      </w:r>
      <w:r w:rsidRPr="004D7564">
        <w:rPr>
          <w:color w:val="000000"/>
          <w:spacing w:val="9"/>
          <w:szCs w:val="22"/>
        </w:rPr>
        <w:t xml:space="preserve"> </w:t>
      </w:r>
      <w:r w:rsidRPr="004D7564">
        <w:rPr>
          <w:color w:val="000000"/>
          <w:szCs w:val="22"/>
        </w:rPr>
        <w:t xml:space="preserve">2C9 inhibitorius) meu, gefimbrozilis padidino montelukasto sisteminę ekspoziciją 4,4 karto. Įprastinės montelukasto dozės koreguoti nereikia, kai yra gydoma kartu su gemfibroziliu ar kitais stipriais </w:t>
      </w:r>
      <w:r w:rsidRPr="004D7564">
        <w:rPr>
          <w:iCs/>
          <w:szCs w:val="22"/>
          <w:lang w:eastAsia="is-IS"/>
        </w:rPr>
        <w:t xml:space="preserve">CYP 2C8 inhibitoriais, tačiau gydytojas turi žinoti apie padidėjusią nepageidaujamų reakcijų galimybę. </w:t>
      </w:r>
    </w:p>
    <w:p w14:paraId="371A9ABA" w14:textId="77777777" w:rsidR="00A271BE" w:rsidRPr="004D7564" w:rsidRDefault="00A271BE" w:rsidP="00A271BE">
      <w:pPr>
        <w:tabs>
          <w:tab w:val="left" w:pos="567"/>
        </w:tabs>
        <w:autoSpaceDE w:val="0"/>
        <w:autoSpaceDN w:val="0"/>
        <w:adjustRightInd w:val="0"/>
        <w:rPr>
          <w:iCs/>
          <w:szCs w:val="22"/>
          <w:lang w:eastAsia="is-IS"/>
        </w:rPr>
      </w:pPr>
    </w:p>
    <w:p w14:paraId="12AE9C94" w14:textId="77777777" w:rsidR="00A271BE" w:rsidRPr="004D7564" w:rsidRDefault="00A271BE" w:rsidP="00A271BE">
      <w:pPr>
        <w:tabs>
          <w:tab w:val="left" w:pos="567"/>
        </w:tabs>
        <w:autoSpaceDE w:val="0"/>
        <w:autoSpaceDN w:val="0"/>
        <w:adjustRightInd w:val="0"/>
        <w:rPr>
          <w:iCs/>
          <w:color w:val="000000"/>
          <w:szCs w:val="22"/>
          <w:lang w:eastAsia="is-IS"/>
        </w:rPr>
      </w:pPr>
      <w:r w:rsidRPr="004D7564">
        <w:rPr>
          <w:iCs/>
          <w:color w:val="000000"/>
          <w:szCs w:val="22"/>
          <w:lang w:eastAsia="is-IS"/>
        </w:rPr>
        <w:t xml:space="preserve">Remiantis </w:t>
      </w:r>
      <w:r w:rsidRPr="004D7564">
        <w:rPr>
          <w:i/>
          <w:iCs/>
          <w:szCs w:val="22"/>
          <w:lang w:eastAsia="is-IS"/>
        </w:rPr>
        <w:t xml:space="preserve">in vitro </w:t>
      </w:r>
      <w:r w:rsidRPr="004D7564">
        <w:rPr>
          <w:iCs/>
          <w:szCs w:val="22"/>
          <w:lang w:eastAsia="is-IS"/>
        </w:rPr>
        <w:t xml:space="preserve">duomenimis, kliniškai svarbios vaistų sąveikos su silpnesniais CYP 2C8 inhibitoriais (pvz. trimetoprinu) nesitikima. Montelukastą vartojant kartu su itrakonazoliu, stipriu </w:t>
      </w:r>
      <w:r w:rsidRPr="004D7564">
        <w:rPr>
          <w:color w:val="000000"/>
          <w:szCs w:val="22"/>
        </w:rPr>
        <w:t>CYP</w:t>
      </w:r>
      <w:r w:rsidRPr="004D7564">
        <w:rPr>
          <w:color w:val="000000"/>
          <w:spacing w:val="11"/>
          <w:szCs w:val="22"/>
        </w:rPr>
        <w:t xml:space="preserve"> </w:t>
      </w:r>
      <w:r w:rsidRPr="004D7564">
        <w:rPr>
          <w:color w:val="000000"/>
          <w:szCs w:val="22"/>
        </w:rPr>
        <w:t>3A</w:t>
      </w:r>
      <w:r w:rsidRPr="004D7564">
        <w:rPr>
          <w:color w:val="000000"/>
          <w:spacing w:val="-1"/>
          <w:szCs w:val="22"/>
        </w:rPr>
        <w:t xml:space="preserve">4 inhibitoriumi, montelukasto sisteminė ekspozicija žymiai nepadidėjo. </w:t>
      </w:r>
    </w:p>
    <w:p w14:paraId="4FB9866C" w14:textId="77777777" w:rsidR="00A271BE" w:rsidRPr="004D7564" w:rsidRDefault="00A271BE" w:rsidP="00A271BE">
      <w:pPr>
        <w:tabs>
          <w:tab w:val="left" w:pos="567"/>
        </w:tabs>
        <w:rPr>
          <w:szCs w:val="22"/>
        </w:rPr>
      </w:pPr>
    </w:p>
    <w:p w14:paraId="1B66C0F7" w14:textId="77777777" w:rsidR="00A271BE" w:rsidRPr="004D7564" w:rsidRDefault="00A271BE" w:rsidP="00A271BE">
      <w:pPr>
        <w:tabs>
          <w:tab w:val="left" w:pos="567"/>
        </w:tabs>
        <w:ind w:left="567" w:hanging="567"/>
        <w:rPr>
          <w:szCs w:val="22"/>
        </w:rPr>
      </w:pPr>
      <w:r w:rsidRPr="004D7564">
        <w:rPr>
          <w:b/>
          <w:szCs w:val="22"/>
        </w:rPr>
        <w:t>4.6</w:t>
      </w:r>
      <w:r w:rsidRPr="004D7564">
        <w:rPr>
          <w:b/>
          <w:szCs w:val="22"/>
        </w:rPr>
        <w:tab/>
        <w:t xml:space="preserve">Vaisingumas, </w:t>
      </w:r>
      <w:r w:rsidRPr="004D7564">
        <w:rPr>
          <w:b/>
          <w:bCs/>
          <w:szCs w:val="22"/>
        </w:rPr>
        <w:t>n</w:t>
      </w:r>
      <w:r w:rsidRPr="004D7564">
        <w:rPr>
          <w:b/>
          <w:szCs w:val="22"/>
        </w:rPr>
        <w:t>ėštumo ir žindymo laikotarpis</w:t>
      </w:r>
    </w:p>
    <w:p w14:paraId="50059481" w14:textId="77777777" w:rsidR="00A271BE" w:rsidRPr="004D7564" w:rsidRDefault="00A271BE" w:rsidP="00A271BE">
      <w:pPr>
        <w:tabs>
          <w:tab w:val="left" w:pos="567"/>
        </w:tabs>
        <w:ind w:left="567" w:hanging="567"/>
        <w:rPr>
          <w:b/>
          <w:szCs w:val="22"/>
        </w:rPr>
      </w:pPr>
    </w:p>
    <w:p w14:paraId="011EEB5D" w14:textId="77777777" w:rsidR="00A271BE" w:rsidRPr="004D7564" w:rsidRDefault="00A271BE" w:rsidP="00A271BE">
      <w:pPr>
        <w:tabs>
          <w:tab w:val="left" w:pos="567"/>
        </w:tabs>
        <w:autoSpaceDE w:val="0"/>
        <w:autoSpaceDN w:val="0"/>
        <w:adjustRightInd w:val="0"/>
        <w:rPr>
          <w:i/>
          <w:u w:val="single"/>
        </w:rPr>
      </w:pPr>
      <w:r w:rsidRPr="004D7564">
        <w:rPr>
          <w:i/>
          <w:u w:val="single"/>
        </w:rPr>
        <w:t>Nėštumas</w:t>
      </w:r>
    </w:p>
    <w:p w14:paraId="1A3801BD" w14:textId="77777777" w:rsidR="00A271BE" w:rsidRPr="004D7564" w:rsidRDefault="00A271BE" w:rsidP="00A271BE">
      <w:pPr>
        <w:tabs>
          <w:tab w:val="left" w:pos="567"/>
        </w:tabs>
        <w:autoSpaceDE w:val="0"/>
        <w:autoSpaceDN w:val="0"/>
        <w:adjustRightInd w:val="0"/>
        <w:rPr>
          <w:i/>
          <w:iCs/>
          <w:szCs w:val="22"/>
          <w:lang w:eastAsia="is-IS"/>
        </w:rPr>
      </w:pPr>
    </w:p>
    <w:p w14:paraId="71A776EA"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Tyrimai su gyvūnais tiesioginio ar netiesioginio kenksmingo toksinio poveikio nėštumui ir embriono ar vaisiaus vystymuisi neparodė.</w:t>
      </w:r>
    </w:p>
    <w:p w14:paraId="4089F0BF" w14:textId="77777777" w:rsidR="00A271BE" w:rsidRPr="004D7564" w:rsidRDefault="00A271BE" w:rsidP="00A271BE">
      <w:pPr>
        <w:tabs>
          <w:tab w:val="left" w:pos="567"/>
        </w:tabs>
        <w:autoSpaceDE w:val="0"/>
        <w:autoSpaceDN w:val="0"/>
        <w:adjustRightInd w:val="0"/>
        <w:rPr>
          <w:szCs w:val="22"/>
          <w:lang w:eastAsia="is-IS"/>
        </w:rPr>
      </w:pPr>
    </w:p>
    <w:p w14:paraId="06E5A9AE" w14:textId="151B848B" w:rsidR="00A271BE" w:rsidRPr="004D7564" w:rsidRDefault="00EF495C" w:rsidP="00A271BE">
      <w:pPr>
        <w:tabs>
          <w:tab w:val="left" w:pos="567"/>
        </w:tabs>
        <w:autoSpaceDE w:val="0"/>
        <w:autoSpaceDN w:val="0"/>
        <w:adjustRightInd w:val="0"/>
        <w:rPr>
          <w:szCs w:val="22"/>
          <w:lang w:eastAsia="is-IS"/>
        </w:rPr>
      </w:pPr>
      <w:r>
        <w:rPr>
          <w:szCs w:val="22"/>
          <w:lang w:eastAsia="is-IS"/>
        </w:rPr>
        <w:t>Pagal turimus duomenis, gautus iš publikuotų prospektyvin</w:t>
      </w:r>
      <w:r w:rsidR="00785B8B">
        <w:rPr>
          <w:szCs w:val="22"/>
          <w:lang w:eastAsia="is-IS"/>
        </w:rPr>
        <w:t>ių</w:t>
      </w:r>
      <w:r>
        <w:rPr>
          <w:szCs w:val="22"/>
          <w:lang w:eastAsia="is-IS"/>
        </w:rPr>
        <w:t xml:space="preserve"> ir retrospektyvin</w:t>
      </w:r>
      <w:r w:rsidR="00785B8B">
        <w:rPr>
          <w:szCs w:val="22"/>
          <w:lang w:eastAsia="is-IS"/>
        </w:rPr>
        <w:t>ių</w:t>
      </w:r>
      <w:r>
        <w:rPr>
          <w:szCs w:val="22"/>
          <w:lang w:eastAsia="is-IS"/>
        </w:rPr>
        <w:t xml:space="preserve"> kohort</w:t>
      </w:r>
      <w:r w:rsidR="00785B8B">
        <w:rPr>
          <w:szCs w:val="22"/>
          <w:lang w:eastAsia="is-IS"/>
        </w:rPr>
        <w:t>ų</w:t>
      </w:r>
      <w:r>
        <w:rPr>
          <w:szCs w:val="22"/>
          <w:lang w:eastAsia="is-IS"/>
        </w:rPr>
        <w:t xml:space="preserve"> tyrimų, kurių metu </w:t>
      </w:r>
      <w:r w:rsidR="00785B8B" w:rsidRPr="003A1790">
        <w:rPr>
          <w:szCs w:val="22"/>
          <w:lang w:eastAsia="is-IS"/>
        </w:rPr>
        <w:t>buvo vertinami sunkūs apsigimimai montelukasto</w:t>
      </w:r>
      <w:r w:rsidR="00785B8B">
        <w:rPr>
          <w:szCs w:val="22"/>
          <w:lang w:eastAsia="is-IS"/>
        </w:rPr>
        <w:t xml:space="preserve"> vartojant </w:t>
      </w:r>
      <w:r>
        <w:rPr>
          <w:szCs w:val="22"/>
          <w:lang w:eastAsia="is-IS"/>
        </w:rPr>
        <w:t>nėščio</w:t>
      </w:r>
      <w:r w:rsidR="00785B8B">
        <w:rPr>
          <w:szCs w:val="22"/>
          <w:lang w:eastAsia="is-IS"/>
        </w:rPr>
        <w:t>m</w:t>
      </w:r>
      <w:r>
        <w:rPr>
          <w:szCs w:val="22"/>
          <w:lang w:eastAsia="is-IS"/>
        </w:rPr>
        <w:t>s moter</w:t>
      </w:r>
      <w:r w:rsidR="00785B8B">
        <w:rPr>
          <w:szCs w:val="22"/>
          <w:lang w:eastAsia="is-IS"/>
        </w:rPr>
        <w:t>im</w:t>
      </w:r>
      <w:r>
        <w:rPr>
          <w:szCs w:val="22"/>
          <w:lang w:eastAsia="is-IS"/>
        </w:rPr>
        <w:t>s, su vaist</w:t>
      </w:r>
      <w:r w:rsidR="00785B8B">
        <w:rPr>
          <w:szCs w:val="22"/>
          <w:lang w:eastAsia="is-IS"/>
        </w:rPr>
        <w:t>ini</w:t>
      </w:r>
      <w:r>
        <w:rPr>
          <w:szCs w:val="22"/>
          <w:lang w:eastAsia="is-IS"/>
        </w:rPr>
        <w:t xml:space="preserve">o </w:t>
      </w:r>
      <w:r w:rsidR="00785B8B">
        <w:rPr>
          <w:szCs w:val="22"/>
          <w:lang w:eastAsia="is-IS"/>
        </w:rPr>
        <w:t xml:space="preserve">preparato </w:t>
      </w:r>
      <w:r>
        <w:rPr>
          <w:szCs w:val="22"/>
          <w:lang w:eastAsia="is-IS"/>
        </w:rPr>
        <w:t xml:space="preserve">vartojimu susijusios rizikos nustatyta nebuvo. </w:t>
      </w:r>
      <w:r w:rsidR="00785B8B">
        <w:rPr>
          <w:szCs w:val="22"/>
          <w:lang w:eastAsia="is-IS"/>
        </w:rPr>
        <w:t xml:space="preserve">Šie </w:t>
      </w:r>
      <w:r>
        <w:rPr>
          <w:szCs w:val="22"/>
          <w:lang w:eastAsia="is-IS"/>
        </w:rPr>
        <w:t>tyrim</w:t>
      </w:r>
      <w:r w:rsidR="00785B8B">
        <w:rPr>
          <w:szCs w:val="22"/>
          <w:lang w:eastAsia="is-IS"/>
        </w:rPr>
        <w:t>a</w:t>
      </w:r>
      <w:r w:rsidR="00E10D84">
        <w:rPr>
          <w:szCs w:val="22"/>
          <w:lang w:eastAsia="is-IS"/>
        </w:rPr>
        <w:t>i</w:t>
      </w:r>
      <w:r w:rsidR="00785B8B">
        <w:rPr>
          <w:szCs w:val="22"/>
          <w:lang w:eastAsia="is-IS"/>
        </w:rPr>
        <w:t xml:space="preserve"> turi</w:t>
      </w:r>
      <w:r>
        <w:rPr>
          <w:szCs w:val="22"/>
          <w:lang w:eastAsia="is-IS"/>
        </w:rPr>
        <w:t xml:space="preserve"> </w:t>
      </w:r>
      <w:r w:rsidR="00785B8B">
        <w:rPr>
          <w:szCs w:val="22"/>
          <w:lang w:eastAsia="is-IS"/>
        </w:rPr>
        <w:t xml:space="preserve">metodologinių </w:t>
      </w:r>
      <w:r w:rsidR="00702B07">
        <w:rPr>
          <w:szCs w:val="22"/>
          <w:lang w:eastAsia="is-IS"/>
        </w:rPr>
        <w:t>trūkumų</w:t>
      </w:r>
      <w:r>
        <w:rPr>
          <w:szCs w:val="22"/>
          <w:lang w:eastAsia="is-IS"/>
        </w:rPr>
        <w:t>, įskaitant nedidelį mėginio dydį, retrospektyvinį duomenų rinkimą kai kuriais atvejais ir nenuoseklias komparatorių grupes.</w:t>
      </w:r>
    </w:p>
    <w:p w14:paraId="33AB26F8" w14:textId="77777777" w:rsidR="00A271BE" w:rsidRPr="004D7564" w:rsidRDefault="00A271BE" w:rsidP="00A271BE">
      <w:pPr>
        <w:tabs>
          <w:tab w:val="left" w:pos="567"/>
        </w:tabs>
        <w:autoSpaceDE w:val="0"/>
        <w:autoSpaceDN w:val="0"/>
        <w:adjustRightInd w:val="0"/>
        <w:rPr>
          <w:szCs w:val="22"/>
          <w:lang w:eastAsia="is-IS"/>
        </w:rPr>
      </w:pPr>
    </w:p>
    <w:p w14:paraId="4802B8C2"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Montelukast Accord nėštumo metu galima vartoti tik neabejotinai būtinais atvejais.</w:t>
      </w:r>
    </w:p>
    <w:p w14:paraId="2B76BAF3" w14:textId="77777777" w:rsidR="00A271BE" w:rsidRPr="004D7564" w:rsidRDefault="00A271BE" w:rsidP="00A271BE">
      <w:pPr>
        <w:tabs>
          <w:tab w:val="left" w:pos="567"/>
        </w:tabs>
        <w:autoSpaceDE w:val="0"/>
        <w:autoSpaceDN w:val="0"/>
        <w:adjustRightInd w:val="0"/>
        <w:rPr>
          <w:i/>
          <w:iCs/>
          <w:szCs w:val="22"/>
          <w:lang w:eastAsia="is-IS"/>
        </w:rPr>
      </w:pPr>
    </w:p>
    <w:p w14:paraId="04EED944" w14:textId="77777777" w:rsidR="00A271BE" w:rsidRPr="004D7564" w:rsidRDefault="00A271BE" w:rsidP="00A271BE">
      <w:pPr>
        <w:tabs>
          <w:tab w:val="left" w:pos="567"/>
        </w:tabs>
        <w:autoSpaceDE w:val="0"/>
        <w:autoSpaceDN w:val="0"/>
        <w:adjustRightInd w:val="0"/>
        <w:rPr>
          <w:iCs/>
          <w:szCs w:val="22"/>
          <w:u w:val="single"/>
          <w:lang w:eastAsia="is-IS"/>
        </w:rPr>
      </w:pPr>
      <w:r w:rsidRPr="004D7564">
        <w:rPr>
          <w:i/>
          <w:iCs/>
          <w:szCs w:val="22"/>
          <w:u w:val="single"/>
          <w:lang w:eastAsia="is-IS"/>
        </w:rPr>
        <w:lastRenderedPageBreak/>
        <w:t>Žindymas</w:t>
      </w:r>
    </w:p>
    <w:p w14:paraId="5A11C923" w14:textId="77777777" w:rsidR="00A271BE" w:rsidRPr="004D7564" w:rsidRDefault="00A271BE" w:rsidP="00A271BE">
      <w:pPr>
        <w:tabs>
          <w:tab w:val="left" w:pos="567"/>
        </w:tabs>
        <w:autoSpaceDE w:val="0"/>
        <w:autoSpaceDN w:val="0"/>
        <w:adjustRightInd w:val="0"/>
        <w:rPr>
          <w:szCs w:val="22"/>
          <w:lang w:eastAsia="is-IS"/>
        </w:rPr>
      </w:pPr>
    </w:p>
    <w:p w14:paraId="1509CC21" w14:textId="77777777" w:rsidR="00785B8B" w:rsidRDefault="00A271BE" w:rsidP="00A271BE">
      <w:pPr>
        <w:tabs>
          <w:tab w:val="left" w:pos="567"/>
        </w:tabs>
        <w:autoSpaceDE w:val="0"/>
        <w:autoSpaceDN w:val="0"/>
        <w:adjustRightInd w:val="0"/>
        <w:rPr>
          <w:szCs w:val="22"/>
          <w:lang w:eastAsia="is-IS"/>
        </w:rPr>
      </w:pPr>
      <w:r w:rsidRPr="004D7564">
        <w:rPr>
          <w:szCs w:val="22"/>
          <w:lang w:eastAsia="is-IS"/>
        </w:rPr>
        <w:t>Tyrimai su žiurkėmis įrodė, kad montelukastas išskiriamas su pienu (žr.</w:t>
      </w:r>
      <w:r w:rsidRPr="004D7564">
        <w:rPr>
          <w:color w:val="000000"/>
          <w:szCs w:val="22"/>
        </w:rPr>
        <w:t xml:space="preserve"> 5.3 skyrių)</w:t>
      </w:r>
      <w:r w:rsidRPr="004D7564">
        <w:rPr>
          <w:szCs w:val="22"/>
          <w:lang w:eastAsia="is-IS"/>
        </w:rPr>
        <w:t xml:space="preserve">. Nežinoma, ar montelukastas </w:t>
      </w:r>
      <w:r w:rsidR="004C66C7" w:rsidRPr="004D7564">
        <w:rPr>
          <w:szCs w:val="22"/>
          <w:lang w:eastAsia="is-IS"/>
        </w:rPr>
        <w:t xml:space="preserve">(metabolitai) </w:t>
      </w:r>
      <w:r w:rsidRPr="004D7564">
        <w:rPr>
          <w:szCs w:val="22"/>
          <w:lang w:eastAsia="is-IS"/>
        </w:rPr>
        <w:t xml:space="preserve">išskiriamas </w:t>
      </w:r>
      <w:r w:rsidR="004C66C7" w:rsidRPr="004D7564">
        <w:rPr>
          <w:szCs w:val="22"/>
          <w:lang w:eastAsia="is-IS"/>
        </w:rPr>
        <w:t xml:space="preserve">(-i) </w:t>
      </w:r>
      <w:r w:rsidRPr="004D7564">
        <w:rPr>
          <w:szCs w:val="22"/>
          <w:lang w:eastAsia="is-IS"/>
        </w:rPr>
        <w:t xml:space="preserve">su motinos pienu. </w:t>
      </w:r>
    </w:p>
    <w:p w14:paraId="775E2FD5" w14:textId="5BB887A9" w:rsidR="00A271BE" w:rsidRPr="004D7564" w:rsidRDefault="00A271BE" w:rsidP="00A271BE">
      <w:pPr>
        <w:tabs>
          <w:tab w:val="left" w:pos="567"/>
        </w:tabs>
        <w:autoSpaceDE w:val="0"/>
        <w:autoSpaceDN w:val="0"/>
        <w:adjustRightInd w:val="0"/>
        <w:rPr>
          <w:b/>
          <w:szCs w:val="22"/>
        </w:rPr>
      </w:pPr>
      <w:r w:rsidRPr="004D7564">
        <w:rPr>
          <w:szCs w:val="22"/>
          <w:lang w:eastAsia="is-IS"/>
        </w:rPr>
        <w:t xml:space="preserve">Montelukast Accord gali vartoti krūtimi maitinančios motinos, tik tokiu atveju, jei tai yra būtina. </w:t>
      </w:r>
    </w:p>
    <w:p w14:paraId="735E02B3" w14:textId="77777777" w:rsidR="00A271BE" w:rsidRPr="004D7564" w:rsidRDefault="00A271BE" w:rsidP="00A271BE">
      <w:pPr>
        <w:tabs>
          <w:tab w:val="left" w:pos="567"/>
        </w:tabs>
        <w:autoSpaceDE w:val="0"/>
        <w:autoSpaceDN w:val="0"/>
        <w:adjustRightInd w:val="0"/>
        <w:rPr>
          <w:szCs w:val="22"/>
        </w:rPr>
      </w:pPr>
    </w:p>
    <w:p w14:paraId="789A84D6" w14:textId="77777777" w:rsidR="00A271BE" w:rsidRPr="004D7564" w:rsidRDefault="00A271BE" w:rsidP="00A271BE">
      <w:pPr>
        <w:tabs>
          <w:tab w:val="left" w:pos="567"/>
        </w:tabs>
        <w:ind w:left="567" w:hanging="567"/>
        <w:rPr>
          <w:szCs w:val="22"/>
        </w:rPr>
      </w:pPr>
      <w:r w:rsidRPr="004D7564">
        <w:rPr>
          <w:b/>
          <w:szCs w:val="22"/>
        </w:rPr>
        <w:t>4.7</w:t>
      </w:r>
      <w:r w:rsidRPr="004D7564">
        <w:rPr>
          <w:b/>
          <w:szCs w:val="22"/>
        </w:rPr>
        <w:tab/>
        <w:t>Poveikis gebėjimui vairuoti ir valdyti mechanizmus</w:t>
      </w:r>
    </w:p>
    <w:p w14:paraId="5AE6F0AA" w14:textId="77777777" w:rsidR="00A271BE" w:rsidRPr="004D7564" w:rsidRDefault="00A271BE" w:rsidP="00A271BE">
      <w:pPr>
        <w:tabs>
          <w:tab w:val="left" w:pos="567"/>
        </w:tabs>
        <w:rPr>
          <w:szCs w:val="22"/>
        </w:rPr>
      </w:pPr>
    </w:p>
    <w:p w14:paraId="68AB8B63" w14:textId="77777777" w:rsidR="00A271BE" w:rsidRPr="004D7564" w:rsidRDefault="00A271BE" w:rsidP="00A271BE">
      <w:pPr>
        <w:tabs>
          <w:tab w:val="left" w:pos="567"/>
        </w:tabs>
        <w:rPr>
          <w:szCs w:val="22"/>
        </w:rPr>
      </w:pPr>
      <w:r w:rsidRPr="004D7564">
        <w:rPr>
          <w:szCs w:val="22"/>
        </w:rPr>
        <w:t>Montelukast Accord neveikia gebėjimo vairuoti ar valdyti mechanizmus arba šis poveikis nežymus. Visgi yra pranešimų apie sukeltą mieguistumą arba svaigulį.</w:t>
      </w:r>
    </w:p>
    <w:p w14:paraId="180F48CF" w14:textId="77777777" w:rsidR="00A271BE" w:rsidRPr="004D7564" w:rsidRDefault="00A271BE" w:rsidP="00A271BE">
      <w:pPr>
        <w:tabs>
          <w:tab w:val="left" w:pos="567"/>
        </w:tabs>
        <w:rPr>
          <w:szCs w:val="22"/>
        </w:rPr>
      </w:pPr>
    </w:p>
    <w:p w14:paraId="1D68D9A2" w14:textId="77777777" w:rsidR="00A271BE" w:rsidRPr="004D7564" w:rsidRDefault="00A271BE" w:rsidP="00A271BE">
      <w:pPr>
        <w:numPr>
          <w:ilvl w:val="1"/>
          <w:numId w:val="4"/>
        </w:numPr>
        <w:tabs>
          <w:tab w:val="clear" w:pos="570"/>
          <w:tab w:val="left" w:pos="567"/>
        </w:tabs>
        <w:spacing w:line="260" w:lineRule="exact"/>
        <w:rPr>
          <w:b/>
          <w:szCs w:val="22"/>
        </w:rPr>
      </w:pPr>
      <w:r w:rsidRPr="004D7564">
        <w:rPr>
          <w:b/>
          <w:szCs w:val="22"/>
        </w:rPr>
        <w:t>Nepageidaujamas poveikis</w:t>
      </w:r>
    </w:p>
    <w:p w14:paraId="5A71EAAD" w14:textId="77777777" w:rsidR="00A271BE" w:rsidRPr="004D7564" w:rsidRDefault="00A271BE" w:rsidP="00A271BE">
      <w:pPr>
        <w:spacing w:line="260" w:lineRule="exact"/>
        <w:rPr>
          <w:b/>
          <w:szCs w:val="22"/>
        </w:rPr>
      </w:pPr>
    </w:p>
    <w:p w14:paraId="5F44CBFB" w14:textId="77777777" w:rsidR="00A271BE" w:rsidRPr="004D7564" w:rsidRDefault="00A271BE" w:rsidP="00A271BE">
      <w:pPr>
        <w:tabs>
          <w:tab w:val="left" w:pos="567"/>
        </w:tabs>
        <w:rPr>
          <w:szCs w:val="22"/>
        </w:rPr>
      </w:pPr>
      <w:r w:rsidRPr="004D7564">
        <w:rPr>
          <w:szCs w:val="22"/>
        </w:rPr>
        <w:t>Montelukastas buvo įvertintas klinikiniais tyrimais:</w:t>
      </w:r>
    </w:p>
    <w:p w14:paraId="6D5253EB" w14:textId="77777777" w:rsidR="00A271BE" w:rsidRPr="004D7564" w:rsidRDefault="00A271BE" w:rsidP="00A271BE">
      <w:pPr>
        <w:numPr>
          <w:ilvl w:val="0"/>
          <w:numId w:val="2"/>
        </w:numPr>
        <w:tabs>
          <w:tab w:val="clear" w:pos="720"/>
          <w:tab w:val="left" w:pos="567"/>
        </w:tabs>
        <w:spacing w:line="260" w:lineRule="exact"/>
        <w:ind w:left="600" w:hanging="600"/>
        <w:rPr>
          <w:color w:val="000000"/>
          <w:szCs w:val="22"/>
        </w:rPr>
      </w:pPr>
      <w:r w:rsidRPr="004D7564">
        <w:rPr>
          <w:szCs w:val="22"/>
        </w:rPr>
        <w:t>10 mg plėvele dengtos tabletės – apie 4 000 suaugusių pacientų, 15 metų ir vyresnių paauglių</w:t>
      </w:r>
    </w:p>
    <w:p w14:paraId="0A6A4241" w14:textId="77777777" w:rsidR="00A271BE" w:rsidRPr="004D7564" w:rsidRDefault="00A271BE" w:rsidP="00A271BE">
      <w:pPr>
        <w:numPr>
          <w:ilvl w:val="0"/>
          <w:numId w:val="2"/>
        </w:numPr>
        <w:tabs>
          <w:tab w:val="left" w:pos="567"/>
        </w:tabs>
        <w:spacing w:line="260" w:lineRule="exact"/>
        <w:ind w:hanging="720"/>
        <w:rPr>
          <w:szCs w:val="22"/>
        </w:rPr>
      </w:pPr>
      <w:r w:rsidRPr="004D7564">
        <w:rPr>
          <w:szCs w:val="22"/>
        </w:rPr>
        <w:t>5 mg kramtomosios tabletės – apie 1 750 pediatrinių pacientų nuo 6 iki 14 metų</w:t>
      </w:r>
    </w:p>
    <w:p w14:paraId="297C7009" w14:textId="77777777" w:rsidR="00A271BE" w:rsidRPr="004D7564" w:rsidRDefault="00A271BE" w:rsidP="00A271BE">
      <w:pPr>
        <w:tabs>
          <w:tab w:val="left" w:pos="567"/>
        </w:tabs>
        <w:spacing w:line="260" w:lineRule="exact"/>
        <w:ind w:left="720"/>
        <w:rPr>
          <w:color w:val="000000"/>
          <w:szCs w:val="22"/>
        </w:rPr>
      </w:pPr>
    </w:p>
    <w:p w14:paraId="25E2DA7E" w14:textId="77777777" w:rsidR="00A271BE" w:rsidRPr="004D7564" w:rsidRDefault="00A271BE" w:rsidP="00A271BE">
      <w:pPr>
        <w:tabs>
          <w:tab w:val="left" w:pos="567"/>
        </w:tabs>
        <w:rPr>
          <w:szCs w:val="22"/>
        </w:rPr>
      </w:pPr>
      <w:r w:rsidRPr="004D7564">
        <w:rPr>
          <w:szCs w:val="22"/>
        </w:rPr>
        <w:t xml:space="preserve">Apie šias su vaisto vartojimu susijusias nepageidaujamas reakcijas astma sergantiems pacientams, gydytiems montelukastu, klinikiniuose tyrimuose pranešta dažnai (≥1/100 iki &lt;1/10), dažniau nei </w:t>
      </w:r>
      <w:r w:rsidRPr="004D7564">
        <w:rPr>
          <w:color w:val="000000"/>
          <w:szCs w:val="22"/>
        </w:rPr>
        <w:t>placebą vartojusiems pacientams:</w:t>
      </w:r>
    </w:p>
    <w:p w14:paraId="0AE4E9B8" w14:textId="77777777" w:rsidR="00A271BE" w:rsidRPr="004D7564" w:rsidRDefault="00A271BE" w:rsidP="00A271BE">
      <w:pPr>
        <w:tabs>
          <w:tab w:val="left" w:pos="567"/>
        </w:tabs>
        <w:rPr>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280"/>
        <w:gridCol w:w="2280"/>
        <w:gridCol w:w="2160"/>
      </w:tblGrid>
      <w:tr w:rsidR="00A271BE" w:rsidRPr="004D7564" w14:paraId="49E6DD6B" w14:textId="77777777" w:rsidTr="004C66C7">
        <w:tc>
          <w:tcPr>
            <w:tcW w:w="2508" w:type="dxa"/>
          </w:tcPr>
          <w:p w14:paraId="0AE6F86F"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D7564">
              <w:rPr>
                <w:b/>
                <w:bCs/>
                <w:szCs w:val="22"/>
              </w:rPr>
              <w:t>Organų</w:t>
            </w:r>
            <w:r w:rsidRPr="004D7564">
              <w:rPr>
                <w:bCs/>
                <w:szCs w:val="22"/>
              </w:rPr>
              <w:t xml:space="preserve"> </w:t>
            </w:r>
            <w:r w:rsidRPr="004D7564">
              <w:rPr>
                <w:b/>
                <w:bCs/>
                <w:szCs w:val="22"/>
              </w:rPr>
              <w:t>sistemų klasė</w:t>
            </w:r>
          </w:p>
        </w:tc>
        <w:tc>
          <w:tcPr>
            <w:tcW w:w="2280" w:type="dxa"/>
          </w:tcPr>
          <w:p w14:paraId="59D583D4"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D7564">
              <w:rPr>
                <w:b/>
                <w:bCs/>
                <w:szCs w:val="22"/>
              </w:rPr>
              <w:t xml:space="preserve">Suaugę </w:t>
            </w:r>
            <w:r w:rsidR="004C66C7" w:rsidRPr="004D7564">
              <w:rPr>
                <w:b/>
                <w:bCs/>
                <w:szCs w:val="22"/>
              </w:rPr>
              <w:t xml:space="preserve">ir paaugliai </w:t>
            </w:r>
            <w:r w:rsidRPr="004D7564">
              <w:rPr>
                <w:b/>
                <w:bCs/>
                <w:szCs w:val="22"/>
              </w:rPr>
              <w:t>pacientai</w:t>
            </w:r>
          </w:p>
          <w:p w14:paraId="6F2F3D1F"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
                <w:bCs/>
                <w:szCs w:val="22"/>
              </w:rPr>
              <w:t>15 metų ir vyresni</w:t>
            </w:r>
          </w:p>
          <w:p w14:paraId="0248B7B1"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D7564">
              <w:rPr>
                <w:bCs/>
                <w:szCs w:val="22"/>
              </w:rPr>
              <w:t>(du 12 savaičių trukmės tyrimai; n=795)</w:t>
            </w:r>
          </w:p>
        </w:tc>
        <w:tc>
          <w:tcPr>
            <w:tcW w:w="2280" w:type="dxa"/>
          </w:tcPr>
          <w:p w14:paraId="3ABBA44B"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
                <w:szCs w:val="22"/>
              </w:rPr>
              <w:t xml:space="preserve">Vaikų populiacijos pacientai </w:t>
            </w:r>
            <w:r w:rsidRPr="004D7564">
              <w:rPr>
                <w:b/>
                <w:bCs/>
                <w:szCs w:val="22"/>
              </w:rPr>
              <w:t>nuo 6 iki 14 metų amžiaus</w:t>
            </w:r>
          </w:p>
          <w:p w14:paraId="4B9AA46B"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Cs/>
                <w:szCs w:val="22"/>
              </w:rPr>
              <w:t>(vienas 8 savaičių trukmės tyrimas; n=201)</w:t>
            </w:r>
          </w:p>
          <w:p w14:paraId="06A27F2E"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D7564">
              <w:rPr>
                <w:bCs/>
                <w:szCs w:val="22"/>
              </w:rPr>
              <w:t>(du 56 savaičių trukmės tyrimai; n=615)</w:t>
            </w:r>
          </w:p>
        </w:tc>
        <w:tc>
          <w:tcPr>
            <w:tcW w:w="2160" w:type="dxa"/>
          </w:tcPr>
          <w:p w14:paraId="22F5C72D" w14:textId="77777777" w:rsidR="00A271BE" w:rsidRPr="004D7564" w:rsidRDefault="004C66C7"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D7564" w:rsidDel="004C66C7">
              <w:rPr>
                <w:b/>
                <w:szCs w:val="22"/>
              </w:rPr>
              <w:t xml:space="preserve"> </w:t>
            </w:r>
            <w:r w:rsidR="00A271BE" w:rsidRPr="004D7564">
              <w:rPr>
                <w:bCs/>
                <w:szCs w:val="22"/>
              </w:rPr>
              <w:t>(vienas 48 savaičių trukmės tyrimas; n=278)</w:t>
            </w:r>
          </w:p>
        </w:tc>
      </w:tr>
      <w:tr w:rsidR="00A271BE" w:rsidRPr="004D7564" w14:paraId="5E459D43" w14:textId="77777777" w:rsidTr="004C66C7">
        <w:tc>
          <w:tcPr>
            <w:tcW w:w="2508" w:type="dxa"/>
          </w:tcPr>
          <w:p w14:paraId="38C92411"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
                <w:bCs/>
                <w:szCs w:val="22"/>
              </w:rPr>
              <w:t>Nervų sistemos</w:t>
            </w:r>
          </w:p>
          <w:p w14:paraId="177983FC"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
                <w:bCs/>
                <w:szCs w:val="22"/>
              </w:rPr>
              <w:t>sutrikimai</w:t>
            </w:r>
          </w:p>
        </w:tc>
        <w:tc>
          <w:tcPr>
            <w:tcW w:w="2280" w:type="dxa"/>
          </w:tcPr>
          <w:p w14:paraId="2BC90BED"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Cs/>
                <w:szCs w:val="22"/>
              </w:rPr>
              <w:t>galvos skausmas</w:t>
            </w:r>
          </w:p>
          <w:p w14:paraId="5ADB5179"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280" w:type="dxa"/>
          </w:tcPr>
          <w:p w14:paraId="2AD168A6"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Cs/>
                <w:szCs w:val="22"/>
              </w:rPr>
              <w:t>galvos skausmas</w:t>
            </w:r>
          </w:p>
        </w:tc>
        <w:tc>
          <w:tcPr>
            <w:tcW w:w="2160" w:type="dxa"/>
          </w:tcPr>
          <w:p w14:paraId="3EA86C0A"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r>
      <w:tr w:rsidR="00A271BE" w:rsidRPr="004D7564" w14:paraId="2AA40769" w14:textId="77777777" w:rsidTr="004C66C7">
        <w:tc>
          <w:tcPr>
            <w:tcW w:w="2508" w:type="dxa"/>
          </w:tcPr>
          <w:p w14:paraId="2FAF072E"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
                <w:bCs/>
                <w:szCs w:val="22"/>
              </w:rPr>
              <w:t xml:space="preserve">Virškinimo trakto </w:t>
            </w:r>
          </w:p>
          <w:p w14:paraId="68B34281"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
                <w:bCs/>
                <w:szCs w:val="22"/>
              </w:rPr>
              <w:t>sutrikimai</w:t>
            </w:r>
          </w:p>
        </w:tc>
        <w:tc>
          <w:tcPr>
            <w:tcW w:w="2280" w:type="dxa"/>
          </w:tcPr>
          <w:p w14:paraId="400B440D"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Cs/>
                <w:szCs w:val="22"/>
              </w:rPr>
              <w:t>pilvo skausmas</w:t>
            </w:r>
          </w:p>
          <w:p w14:paraId="0B3E83DD"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280" w:type="dxa"/>
          </w:tcPr>
          <w:p w14:paraId="7855604A"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160" w:type="dxa"/>
          </w:tcPr>
          <w:p w14:paraId="7E5C011F"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r>
      <w:tr w:rsidR="00A271BE" w:rsidRPr="004D7564" w14:paraId="1912BF74" w14:textId="77777777" w:rsidTr="004C66C7">
        <w:tc>
          <w:tcPr>
            <w:tcW w:w="2508" w:type="dxa"/>
          </w:tcPr>
          <w:p w14:paraId="71BD1870"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
                <w:bCs/>
                <w:szCs w:val="22"/>
              </w:rPr>
              <w:t>Bendrieji sutrikimai ir</w:t>
            </w:r>
          </w:p>
          <w:p w14:paraId="7E5F83F5"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
                <w:bCs/>
                <w:szCs w:val="22"/>
              </w:rPr>
              <w:t>vartojimo vietos</w:t>
            </w:r>
          </w:p>
          <w:p w14:paraId="31565733"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D7564">
              <w:rPr>
                <w:b/>
                <w:bCs/>
                <w:szCs w:val="22"/>
              </w:rPr>
              <w:t>pažeidimai</w:t>
            </w:r>
          </w:p>
        </w:tc>
        <w:tc>
          <w:tcPr>
            <w:tcW w:w="2280" w:type="dxa"/>
          </w:tcPr>
          <w:p w14:paraId="585C097B"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280" w:type="dxa"/>
          </w:tcPr>
          <w:p w14:paraId="5DE4983C"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160" w:type="dxa"/>
          </w:tcPr>
          <w:p w14:paraId="25B12CDC" w14:textId="77777777" w:rsidR="00A271BE" w:rsidRPr="004D7564" w:rsidRDefault="00A271BE" w:rsidP="004C66C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r>
    </w:tbl>
    <w:p w14:paraId="7F477C36" w14:textId="77777777" w:rsidR="00A271BE" w:rsidRPr="004D7564" w:rsidRDefault="00A271BE" w:rsidP="00A271BE">
      <w:pPr>
        <w:tabs>
          <w:tab w:val="left" w:pos="567"/>
        </w:tabs>
        <w:rPr>
          <w:szCs w:val="22"/>
        </w:rPr>
      </w:pPr>
    </w:p>
    <w:p w14:paraId="747510DC" w14:textId="77777777" w:rsidR="00A271BE" w:rsidRPr="004D7564" w:rsidRDefault="00A271BE" w:rsidP="00A271BE">
      <w:pPr>
        <w:tabs>
          <w:tab w:val="left" w:pos="567"/>
        </w:tabs>
        <w:rPr>
          <w:szCs w:val="22"/>
        </w:rPr>
      </w:pPr>
      <w:r w:rsidRPr="004D7564">
        <w:rPr>
          <w:szCs w:val="22"/>
        </w:rPr>
        <w:t>Klinikinių tyrimų metu, kuriuose dalyvavo nedaug pacientų, pratęsus gydymą iki 2 metų suaugusiesiems ir iki 12 mėnesių pediatriniams pacientams ir paaugliams nuo 6 iki 14 metų amžiaus, šalutinių reiškinių pobūdis nepasikeitė.</w:t>
      </w:r>
    </w:p>
    <w:p w14:paraId="4A14C1D4" w14:textId="77777777" w:rsidR="00A271BE" w:rsidRPr="004D7564" w:rsidRDefault="00A271BE" w:rsidP="00A271BE">
      <w:pPr>
        <w:tabs>
          <w:tab w:val="left" w:pos="567"/>
        </w:tabs>
        <w:rPr>
          <w:szCs w:val="22"/>
        </w:rPr>
      </w:pPr>
    </w:p>
    <w:p w14:paraId="195CD03D" w14:textId="77777777" w:rsidR="004C66C7" w:rsidRPr="004D7564" w:rsidRDefault="004C66C7" w:rsidP="00A271BE">
      <w:pPr>
        <w:tabs>
          <w:tab w:val="left" w:pos="567"/>
        </w:tabs>
        <w:rPr>
          <w:szCs w:val="22"/>
        </w:rPr>
      </w:pPr>
      <w:r w:rsidRPr="004D7564">
        <w:rPr>
          <w:szCs w:val="22"/>
        </w:rPr>
        <w:t>Šalutinių reiškinių sąrašas lentelėje</w:t>
      </w:r>
    </w:p>
    <w:p w14:paraId="18AD6F0E" w14:textId="77777777" w:rsidR="004C66C7" w:rsidRPr="004D7564" w:rsidRDefault="004C66C7" w:rsidP="00A271BE">
      <w:pPr>
        <w:tabs>
          <w:tab w:val="left" w:pos="567"/>
        </w:tabs>
        <w:rPr>
          <w:szCs w:val="22"/>
        </w:rPr>
      </w:pPr>
    </w:p>
    <w:p w14:paraId="508A3D15" w14:textId="77777777" w:rsidR="00A271BE" w:rsidRPr="004D7564" w:rsidRDefault="00A271BE" w:rsidP="00A271BE">
      <w:pPr>
        <w:tabs>
          <w:tab w:val="left" w:pos="567"/>
        </w:tabs>
        <w:rPr>
          <w:szCs w:val="22"/>
        </w:rPr>
      </w:pPr>
    </w:p>
    <w:p w14:paraId="62563607" w14:textId="77777777" w:rsidR="00A271BE" w:rsidRPr="004D7564" w:rsidRDefault="00A271BE" w:rsidP="00A271BE">
      <w:pPr>
        <w:tabs>
          <w:tab w:val="left" w:pos="567"/>
        </w:tabs>
        <w:rPr>
          <w:szCs w:val="22"/>
        </w:rPr>
      </w:pPr>
      <w:r w:rsidRPr="004D7564">
        <w:rPr>
          <w:szCs w:val="22"/>
        </w:rPr>
        <w:t xml:space="preserve">Nepageidaujamos reakcijos, nustatytos pateikus vaistui į rinką, yra surašytos žemiau esančioje lentelėje pagal organų sistemų klases ir specialius nepageidaujamų reakcijų terminus. Dažnio kategorijos buvo nustatytos remiantis atitinkamais klinikinių tyrimų duomenimis. </w:t>
      </w:r>
    </w:p>
    <w:p w14:paraId="20639DDC" w14:textId="77777777" w:rsidR="00A271BE" w:rsidRPr="004D7564" w:rsidRDefault="00A271BE" w:rsidP="00A271BE">
      <w:pPr>
        <w:tabs>
          <w:tab w:val="left" w:pos="567"/>
        </w:tabs>
        <w:rPr>
          <w:szCs w:val="22"/>
        </w:rPr>
      </w:pPr>
    </w:p>
    <w:tbl>
      <w:tblPr>
        <w:tblStyle w:val="Lentelstinklelis"/>
        <w:tblW w:w="0" w:type="auto"/>
        <w:tblLook w:val="00A0" w:firstRow="1" w:lastRow="0" w:firstColumn="1" w:lastColumn="0" w:noHBand="0" w:noVBand="0"/>
      </w:tblPr>
      <w:tblGrid>
        <w:gridCol w:w="2992"/>
        <w:gridCol w:w="3081"/>
        <w:gridCol w:w="2987"/>
      </w:tblGrid>
      <w:tr w:rsidR="00A271BE" w:rsidRPr="004D7564" w14:paraId="56B4DA2A" w14:textId="77777777" w:rsidTr="004C66C7">
        <w:tc>
          <w:tcPr>
            <w:tcW w:w="3076" w:type="dxa"/>
          </w:tcPr>
          <w:p w14:paraId="28ABC94E" w14:textId="77777777" w:rsidR="00A271BE" w:rsidRPr="004D7564" w:rsidRDefault="00A271BE" w:rsidP="004C66C7">
            <w:pPr>
              <w:tabs>
                <w:tab w:val="left" w:pos="567"/>
              </w:tabs>
              <w:rPr>
                <w:b/>
                <w:szCs w:val="22"/>
              </w:rPr>
            </w:pPr>
            <w:r w:rsidRPr="004D7564">
              <w:rPr>
                <w:b/>
                <w:szCs w:val="22"/>
              </w:rPr>
              <w:t>Organų sistemų klasė</w:t>
            </w:r>
          </w:p>
        </w:tc>
        <w:tc>
          <w:tcPr>
            <w:tcW w:w="3137" w:type="dxa"/>
          </w:tcPr>
          <w:p w14:paraId="61567AA5" w14:textId="51393CF4" w:rsidR="00A271BE" w:rsidRPr="004D7564" w:rsidRDefault="00A271BE" w:rsidP="00EF495C">
            <w:pPr>
              <w:tabs>
                <w:tab w:val="left" w:pos="567"/>
              </w:tabs>
              <w:rPr>
                <w:b/>
                <w:szCs w:val="22"/>
              </w:rPr>
            </w:pPr>
            <w:r w:rsidRPr="004D7564">
              <w:rPr>
                <w:b/>
                <w:szCs w:val="22"/>
              </w:rPr>
              <w:t>Nepageidaujamos reakcijos</w:t>
            </w:r>
          </w:p>
        </w:tc>
        <w:tc>
          <w:tcPr>
            <w:tcW w:w="3073" w:type="dxa"/>
          </w:tcPr>
          <w:p w14:paraId="4DABE674" w14:textId="77777777" w:rsidR="00A271BE" w:rsidRPr="004D7564" w:rsidRDefault="00A271BE" w:rsidP="004C66C7">
            <w:pPr>
              <w:tabs>
                <w:tab w:val="left" w:pos="567"/>
              </w:tabs>
              <w:rPr>
                <w:b/>
                <w:szCs w:val="22"/>
              </w:rPr>
            </w:pPr>
            <w:r w:rsidRPr="004D7564">
              <w:rPr>
                <w:b/>
                <w:szCs w:val="22"/>
              </w:rPr>
              <w:t>Dažnio kategorija</w:t>
            </w:r>
            <w:r w:rsidRPr="004D7564">
              <w:rPr>
                <w:b/>
                <w:bCs/>
                <w:szCs w:val="22"/>
              </w:rPr>
              <w:t>*</w:t>
            </w:r>
          </w:p>
        </w:tc>
      </w:tr>
      <w:tr w:rsidR="00A271BE" w:rsidRPr="004D7564" w14:paraId="03C9C932" w14:textId="77777777" w:rsidTr="004C66C7">
        <w:tc>
          <w:tcPr>
            <w:tcW w:w="3076" w:type="dxa"/>
          </w:tcPr>
          <w:p w14:paraId="732257EB" w14:textId="77777777" w:rsidR="00A271BE" w:rsidRPr="004D7564" w:rsidRDefault="00A271BE" w:rsidP="004C66C7">
            <w:pPr>
              <w:tabs>
                <w:tab w:val="left" w:pos="567"/>
              </w:tabs>
              <w:rPr>
                <w:szCs w:val="22"/>
              </w:rPr>
            </w:pPr>
            <w:r w:rsidRPr="004D7564">
              <w:rPr>
                <w:szCs w:val="22"/>
              </w:rPr>
              <w:t>Infekcijos ir infestacijos</w:t>
            </w:r>
          </w:p>
        </w:tc>
        <w:tc>
          <w:tcPr>
            <w:tcW w:w="3137" w:type="dxa"/>
          </w:tcPr>
          <w:p w14:paraId="0793CA56" w14:textId="77777777" w:rsidR="00A271BE" w:rsidRPr="004D7564" w:rsidRDefault="00A271BE" w:rsidP="004C66C7">
            <w:pPr>
              <w:tabs>
                <w:tab w:val="left" w:pos="567"/>
              </w:tabs>
              <w:rPr>
                <w:szCs w:val="22"/>
              </w:rPr>
            </w:pPr>
            <w:r w:rsidRPr="004D7564">
              <w:rPr>
                <w:szCs w:val="22"/>
              </w:rPr>
              <w:t>viršutinių kvėpavimo takų infekcinė liga</w:t>
            </w:r>
            <w:r w:rsidRPr="004D7564">
              <w:rPr>
                <w:szCs w:val="22"/>
                <w:vertAlign w:val="superscript"/>
              </w:rPr>
              <w:t>†</w:t>
            </w:r>
          </w:p>
        </w:tc>
        <w:tc>
          <w:tcPr>
            <w:tcW w:w="3073" w:type="dxa"/>
          </w:tcPr>
          <w:p w14:paraId="4BC5F160" w14:textId="77777777" w:rsidR="00A271BE" w:rsidRPr="004D7564" w:rsidRDefault="00A271BE" w:rsidP="004C66C7">
            <w:pPr>
              <w:tabs>
                <w:tab w:val="left" w:pos="567"/>
              </w:tabs>
              <w:rPr>
                <w:szCs w:val="22"/>
              </w:rPr>
            </w:pPr>
            <w:r w:rsidRPr="004D7564">
              <w:rPr>
                <w:szCs w:val="22"/>
              </w:rPr>
              <w:t>Labai dažna</w:t>
            </w:r>
          </w:p>
        </w:tc>
      </w:tr>
      <w:tr w:rsidR="00227DD2" w:rsidRPr="004D7564" w14:paraId="743A7A41" w14:textId="77777777" w:rsidTr="00D45487">
        <w:tc>
          <w:tcPr>
            <w:tcW w:w="3076" w:type="dxa"/>
          </w:tcPr>
          <w:p w14:paraId="6F38240E" w14:textId="77777777" w:rsidR="00227DD2" w:rsidRPr="004D7564" w:rsidRDefault="00227DD2" w:rsidP="00D45487">
            <w:pPr>
              <w:tabs>
                <w:tab w:val="left" w:pos="567"/>
              </w:tabs>
              <w:rPr>
                <w:bCs/>
                <w:color w:val="000000"/>
                <w:szCs w:val="22"/>
              </w:rPr>
            </w:pPr>
          </w:p>
        </w:tc>
        <w:tc>
          <w:tcPr>
            <w:tcW w:w="3137" w:type="dxa"/>
          </w:tcPr>
          <w:p w14:paraId="57CC2352" w14:textId="77777777" w:rsidR="00227DD2" w:rsidRPr="004D7564" w:rsidRDefault="00227DD2" w:rsidP="00D45487">
            <w:pPr>
              <w:tabs>
                <w:tab w:val="left" w:pos="567"/>
              </w:tabs>
              <w:rPr>
                <w:bCs/>
                <w:color w:val="000000"/>
                <w:szCs w:val="22"/>
              </w:rPr>
            </w:pPr>
            <w:r w:rsidRPr="004D7564">
              <w:rPr>
                <w:bCs/>
                <w:color w:val="000000"/>
                <w:szCs w:val="22"/>
              </w:rPr>
              <w:t>trombocitopenija</w:t>
            </w:r>
          </w:p>
        </w:tc>
        <w:tc>
          <w:tcPr>
            <w:tcW w:w="3073" w:type="dxa"/>
          </w:tcPr>
          <w:p w14:paraId="4D73F2E8" w14:textId="77777777" w:rsidR="00227DD2" w:rsidRPr="004D7564" w:rsidRDefault="00227DD2" w:rsidP="00D45487">
            <w:pPr>
              <w:tabs>
                <w:tab w:val="left" w:pos="567"/>
              </w:tabs>
              <w:rPr>
                <w:szCs w:val="22"/>
              </w:rPr>
            </w:pPr>
            <w:r w:rsidRPr="004D7564">
              <w:rPr>
                <w:szCs w:val="22"/>
              </w:rPr>
              <w:t>Labai reta</w:t>
            </w:r>
          </w:p>
        </w:tc>
      </w:tr>
      <w:tr w:rsidR="00A271BE" w:rsidRPr="004D7564" w14:paraId="304CC6A3" w14:textId="77777777" w:rsidTr="004C66C7">
        <w:tc>
          <w:tcPr>
            <w:tcW w:w="3076" w:type="dxa"/>
          </w:tcPr>
          <w:p w14:paraId="027116DD" w14:textId="77777777" w:rsidR="00A271BE" w:rsidRPr="004D7564" w:rsidRDefault="00A271BE" w:rsidP="004C66C7">
            <w:pPr>
              <w:tabs>
                <w:tab w:val="left" w:pos="567"/>
              </w:tabs>
              <w:rPr>
                <w:szCs w:val="22"/>
              </w:rPr>
            </w:pPr>
            <w:r w:rsidRPr="004D7564">
              <w:rPr>
                <w:bCs/>
                <w:szCs w:val="22"/>
              </w:rPr>
              <w:t>Kraujo ir limfinės sistemos sutrikimai</w:t>
            </w:r>
          </w:p>
        </w:tc>
        <w:tc>
          <w:tcPr>
            <w:tcW w:w="3137" w:type="dxa"/>
          </w:tcPr>
          <w:p w14:paraId="4786CA84" w14:textId="77777777" w:rsidR="00A271BE" w:rsidRPr="004D7564" w:rsidRDefault="00A271BE" w:rsidP="004C66C7">
            <w:pPr>
              <w:tabs>
                <w:tab w:val="left" w:pos="567"/>
              </w:tabs>
              <w:rPr>
                <w:szCs w:val="22"/>
              </w:rPr>
            </w:pPr>
            <w:r w:rsidRPr="004D7564">
              <w:rPr>
                <w:bCs/>
                <w:szCs w:val="22"/>
              </w:rPr>
              <w:t>padidėjęs polinkis į kraujavimą</w:t>
            </w:r>
          </w:p>
        </w:tc>
        <w:tc>
          <w:tcPr>
            <w:tcW w:w="3073" w:type="dxa"/>
          </w:tcPr>
          <w:p w14:paraId="19140692" w14:textId="77777777" w:rsidR="00A271BE" w:rsidRPr="004D7564" w:rsidRDefault="00A271BE" w:rsidP="004C66C7">
            <w:pPr>
              <w:tabs>
                <w:tab w:val="left" w:pos="567"/>
              </w:tabs>
              <w:rPr>
                <w:szCs w:val="22"/>
              </w:rPr>
            </w:pPr>
            <w:r w:rsidRPr="004D7564">
              <w:rPr>
                <w:szCs w:val="22"/>
              </w:rPr>
              <w:t>Reta</w:t>
            </w:r>
          </w:p>
        </w:tc>
      </w:tr>
      <w:tr w:rsidR="00A271BE" w:rsidRPr="004D7564" w14:paraId="50507DC2" w14:textId="77777777" w:rsidTr="004C66C7">
        <w:tc>
          <w:tcPr>
            <w:tcW w:w="3076" w:type="dxa"/>
            <w:vMerge w:val="restart"/>
          </w:tcPr>
          <w:p w14:paraId="0C6D2C84" w14:textId="77777777" w:rsidR="00A271BE" w:rsidRPr="004D7564" w:rsidRDefault="00A271BE" w:rsidP="004C66C7">
            <w:pPr>
              <w:tabs>
                <w:tab w:val="left" w:pos="567"/>
              </w:tabs>
              <w:rPr>
                <w:szCs w:val="22"/>
              </w:rPr>
            </w:pPr>
            <w:r w:rsidRPr="004D7564">
              <w:rPr>
                <w:bCs/>
                <w:color w:val="000000"/>
                <w:szCs w:val="22"/>
              </w:rPr>
              <w:lastRenderedPageBreak/>
              <w:t>Imuninės sistemos sutrikimai</w:t>
            </w:r>
          </w:p>
        </w:tc>
        <w:tc>
          <w:tcPr>
            <w:tcW w:w="3137" w:type="dxa"/>
          </w:tcPr>
          <w:p w14:paraId="53517A80" w14:textId="77777777" w:rsidR="00A271BE" w:rsidRPr="004D7564" w:rsidRDefault="00A271BE" w:rsidP="004C66C7">
            <w:pPr>
              <w:tabs>
                <w:tab w:val="left" w:pos="567"/>
              </w:tabs>
              <w:rPr>
                <w:bCs/>
                <w:color w:val="000000"/>
                <w:szCs w:val="22"/>
              </w:rPr>
            </w:pPr>
            <w:r w:rsidRPr="004D7564">
              <w:rPr>
                <w:bCs/>
                <w:color w:val="000000"/>
                <w:szCs w:val="22"/>
              </w:rPr>
              <w:t>padidėjusio jautrumo reakcijos, įskaitant anafilaksiją</w:t>
            </w:r>
          </w:p>
        </w:tc>
        <w:tc>
          <w:tcPr>
            <w:tcW w:w="3073" w:type="dxa"/>
          </w:tcPr>
          <w:p w14:paraId="77D56354" w14:textId="77777777" w:rsidR="00A271BE" w:rsidRPr="004D7564" w:rsidRDefault="00A271BE" w:rsidP="004C66C7">
            <w:pPr>
              <w:tabs>
                <w:tab w:val="left" w:pos="567"/>
              </w:tabs>
              <w:rPr>
                <w:szCs w:val="22"/>
              </w:rPr>
            </w:pPr>
            <w:r w:rsidRPr="004D7564">
              <w:rPr>
                <w:szCs w:val="22"/>
              </w:rPr>
              <w:t>Nedažna</w:t>
            </w:r>
          </w:p>
        </w:tc>
      </w:tr>
      <w:tr w:rsidR="00A271BE" w:rsidRPr="004D7564" w14:paraId="70E278CC" w14:textId="77777777" w:rsidTr="004C66C7">
        <w:tc>
          <w:tcPr>
            <w:tcW w:w="3076" w:type="dxa"/>
            <w:vMerge/>
          </w:tcPr>
          <w:p w14:paraId="3AF55936" w14:textId="77777777" w:rsidR="00A271BE" w:rsidRPr="004D7564" w:rsidRDefault="00A271BE" w:rsidP="004C66C7">
            <w:pPr>
              <w:tabs>
                <w:tab w:val="left" w:pos="567"/>
              </w:tabs>
              <w:rPr>
                <w:szCs w:val="22"/>
              </w:rPr>
            </w:pPr>
          </w:p>
        </w:tc>
        <w:tc>
          <w:tcPr>
            <w:tcW w:w="3137" w:type="dxa"/>
          </w:tcPr>
          <w:p w14:paraId="716C4F5F" w14:textId="77777777" w:rsidR="00A271BE" w:rsidRPr="004D7564" w:rsidRDefault="00A271BE" w:rsidP="004C66C7">
            <w:pPr>
              <w:tabs>
                <w:tab w:val="left" w:pos="567"/>
              </w:tabs>
              <w:rPr>
                <w:szCs w:val="22"/>
              </w:rPr>
            </w:pPr>
            <w:r w:rsidRPr="004D7564">
              <w:rPr>
                <w:bCs/>
                <w:color w:val="000000"/>
                <w:szCs w:val="22"/>
              </w:rPr>
              <w:t>eozinofilinė kepenų infiltracija</w:t>
            </w:r>
          </w:p>
        </w:tc>
        <w:tc>
          <w:tcPr>
            <w:tcW w:w="3073" w:type="dxa"/>
          </w:tcPr>
          <w:p w14:paraId="632DD8C9" w14:textId="77777777" w:rsidR="00A271BE" w:rsidRPr="004D7564" w:rsidRDefault="00A271BE" w:rsidP="004C66C7">
            <w:pPr>
              <w:tabs>
                <w:tab w:val="left" w:pos="567"/>
              </w:tabs>
              <w:rPr>
                <w:szCs w:val="22"/>
              </w:rPr>
            </w:pPr>
            <w:r w:rsidRPr="004D7564">
              <w:rPr>
                <w:szCs w:val="22"/>
              </w:rPr>
              <w:t>Labai reta</w:t>
            </w:r>
          </w:p>
        </w:tc>
      </w:tr>
      <w:tr w:rsidR="00A271BE" w:rsidRPr="004D7564" w14:paraId="4CB4236C" w14:textId="77777777" w:rsidTr="004C66C7">
        <w:tc>
          <w:tcPr>
            <w:tcW w:w="3076" w:type="dxa"/>
          </w:tcPr>
          <w:p w14:paraId="3B412BE3" w14:textId="77777777" w:rsidR="00A271BE" w:rsidRPr="004D7564" w:rsidRDefault="00A271BE" w:rsidP="004C66C7">
            <w:pPr>
              <w:tabs>
                <w:tab w:val="left" w:pos="567"/>
              </w:tabs>
              <w:rPr>
                <w:szCs w:val="22"/>
              </w:rPr>
            </w:pPr>
            <w:r w:rsidRPr="004D7564">
              <w:rPr>
                <w:bCs/>
                <w:color w:val="000000"/>
                <w:szCs w:val="22"/>
              </w:rPr>
              <w:t>Psichikos sutrikimai</w:t>
            </w:r>
          </w:p>
        </w:tc>
        <w:tc>
          <w:tcPr>
            <w:tcW w:w="3137" w:type="dxa"/>
          </w:tcPr>
          <w:p w14:paraId="4E3D6E05" w14:textId="77777777" w:rsidR="00A271BE" w:rsidRPr="004D7564" w:rsidRDefault="00A271BE" w:rsidP="004C66C7">
            <w:pPr>
              <w:tabs>
                <w:tab w:val="left" w:pos="567"/>
              </w:tabs>
              <w:rPr>
                <w:szCs w:val="22"/>
              </w:rPr>
            </w:pPr>
            <w:r w:rsidRPr="004D7564">
              <w:rPr>
                <w:bCs/>
                <w:color w:val="000000"/>
                <w:szCs w:val="22"/>
              </w:rPr>
              <w:t>neįprasti sapnai, įskaitant košmarus, nemiga, somnambulizmas, nerimas, susijaudinimas,  įskaitant agresyvų elgesį ar priešiškumą, depresija, psichomotorinis hiperaktyvumas (įskaitant  dirglumą, neramuma tremorą</w:t>
            </w:r>
            <w:r w:rsidRPr="004D7564">
              <w:rPr>
                <w:szCs w:val="22"/>
                <w:vertAlign w:val="superscript"/>
              </w:rPr>
              <w:t>§</w:t>
            </w:r>
            <w:r w:rsidRPr="004D7564">
              <w:rPr>
                <w:szCs w:val="22"/>
              </w:rPr>
              <w:t>)</w:t>
            </w:r>
          </w:p>
        </w:tc>
        <w:tc>
          <w:tcPr>
            <w:tcW w:w="3073" w:type="dxa"/>
          </w:tcPr>
          <w:p w14:paraId="25B28564" w14:textId="77777777" w:rsidR="00A271BE" w:rsidRPr="004D7564" w:rsidRDefault="00A271BE" w:rsidP="004C66C7">
            <w:pPr>
              <w:tabs>
                <w:tab w:val="left" w:pos="567"/>
              </w:tabs>
              <w:rPr>
                <w:szCs w:val="22"/>
              </w:rPr>
            </w:pPr>
            <w:r w:rsidRPr="004D7564">
              <w:rPr>
                <w:szCs w:val="22"/>
              </w:rPr>
              <w:t>Nedažna</w:t>
            </w:r>
          </w:p>
        </w:tc>
      </w:tr>
      <w:tr w:rsidR="00A271BE" w:rsidRPr="004D7564" w14:paraId="72A0855A" w14:textId="77777777" w:rsidTr="004C66C7">
        <w:tc>
          <w:tcPr>
            <w:tcW w:w="3076" w:type="dxa"/>
          </w:tcPr>
          <w:p w14:paraId="35BFB4C3" w14:textId="77777777" w:rsidR="00A271BE" w:rsidRPr="004D7564" w:rsidRDefault="00A271BE" w:rsidP="004C66C7">
            <w:pPr>
              <w:tabs>
                <w:tab w:val="left" w:pos="567"/>
              </w:tabs>
              <w:rPr>
                <w:szCs w:val="22"/>
              </w:rPr>
            </w:pPr>
          </w:p>
        </w:tc>
        <w:tc>
          <w:tcPr>
            <w:tcW w:w="3137" w:type="dxa"/>
          </w:tcPr>
          <w:p w14:paraId="16865E1B" w14:textId="77777777" w:rsidR="00A271BE" w:rsidRPr="004D7564" w:rsidRDefault="00A271BE" w:rsidP="004C66C7">
            <w:pPr>
              <w:tabs>
                <w:tab w:val="left" w:pos="567"/>
              </w:tabs>
              <w:rPr>
                <w:szCs w:val="22"/>
              </w:rPr>
            </w:pPr>
            <w:r w:rsidRPr="004D7564">
              <w:rPr>
                <w:szCs w:val="22"/>
              </w:rPr>
              <w:t>dėmesio sutelkimo sutrikimas, atminties sutrikimas</w:t>
            </w:r>
            <w:r w:rsidR="00227DD2" w:rsidRPr="004D7564">
              <w:rPr>
                <w:szCs w:val="22"/>
              </w:rPr>
              <w:t>, tikas</w:t>
            </w:r>
          </w:p>
        </w:tc>
        <w:tc>
          <w:tcPr>
            <w:tcW w:w="3073" w:type="dxa"/>
          </w:tcPr>
          <w:p w14:paraId="3BD4ED4D" w14:textId="77777777" w:rsidR="00A271BE" w:rsidRPr="004D7564" w:rsidRDefault="00A271BE" w:rsidP="004C66C7">
            <w:pPr>
              <w:tabs>
                <w:tab w:val="left" w:pos="567"/>
              </w:tabs>
              <w:rPr>
                <w:szCs w:val="22"/>
              </w:rPr>
            </w:pPr>
            <w:r w:rsidRPr="004D7564">
              <w:rPr>
                <w:szCs w:val="22"/>
              </w:rPr>
              <w:t>Reta</w:t>
            </w:r>
          </w:p>
        </w:tc>
      </w:tr>
      <w:tr w:rsidR="00A271BE" w:rsidRPr="004D7564" w14:paraId="3D31CC94" w14:textId="77777777" w:rsidTr="004C66C7">
        <w:tc>
          <w:tcPr>
            <w:tcW w:w="3076" w:type="dxa"/>
          </w:tcPr>
          <w:p w14:paraId="1328BA7F" w14:textId="77777777" w:rsidR="00A271BE" w:rsidRPr="004D7564" w:rsidRDefault="00A271BE" w:rsidP="004C66C7">
            <w:pPr>
              <w:tabs>
                <w:tab w:val="left" w:pos="567"/>
              </w:tabs>
              <w:rPr>
                <w:szCs w:val="22"/>
              </w:rPr>
            </w:pPr>
          </w:p>
        </w:tc>
        <w:tc>
          <w:tcPr>
            <w:tcW w:w="3137" w:type="dxa"/>
          </w:tcPr>
          <w:p w14:paraId="1C8743B9" w14:textId="77777777" w:rsidR="00A271BE" w:rsidRPr="004D7564" w:rsidRDefault="00A271BE" w:rsidP="004C66C7">
            <w:pPr>
              <w:tabs>
                <w:tab w:val="left" w:pos="567"/>
              </w:tabs>
              <w:rPr>
                <w:szCs w:val="22"/>
              </w:rPr>
            </w:pPr>
            <w:r w:rsidRPr="004D7564">
              <w:rPr>
                <w:szCs w:val="22"/>
              </w:rPr>
              <w:t xml:space="preserve">haliucinacijos, dezorientacija, </w:t>
            </w:r>
            <w:r w:rsidRPr="004D7564">
              <w:rPr>
                <w:bCs/>
                <w:color w:val="000000"/>
                <w:szCs w:val="22"/>
              </w:rPr>
              <w:t>mintys apie savižudybę ir savižudiškas elgesys</w:t>
            </w:r>
            <w:r w:rsidR="00984FAF" w:rsidRPr="004D7564">
              <w:rPr>
                <w:bCs/>
                <w:color w:val="000000"/>
                <w:szCs w:val="22"/>
              </w:rPr>
              <w:t xml:space="preserve">, </w:t>
            </w:r>
            <w:r w:rsidR="00EF495C">
              <w:rPr>
                <w:bCs/>
                <w:color w:val="000000"/>
                <w:szCs w:val="22"/>
              </w:rPr>
              <w:t xml:space="preserve">obsesinio kompulsinio sutrikimo simptomai, </w:t>
            </w:r>
            <w:r w:rsidR="00984FAF" w:rsidRPr="004D7564">
              <w:rPr>
                <w:bCs/>
                <w:color w:val="000000"/>
                <w:szCs w:val="22"/>
              </w:rPr>
              <w:t>mikčiojimas (disfemija)</w:t>
            </w:r>
          </w:p>
        </w:tc>
        <w:tc>
          <w:tcPr>
            <w:tcW w:w="3073" w:type="dxa"/>
          </w:tcPr>
          <w:p w14:paraId="0C3DE2C8" w14:textId="77777777" w:rsidR="00A271BE" w:rsidRPr="004D7564" w:rsidRDefault="00A271BE" w:rsidP="004C66C7">
            <w:pPr>
              <w:tabs>
                <w:tab w:val="left" w:pos="567"/>
              </w:tabs>
              <w:rPr>
                <w:szCs w:val="22"/>
              </w:rPr>
            </w:pPr>
            <w:r w:rsidRPr="004D7564">
              <w:rPr>
                <w:szCs w:val="22"/>
              </w:rPr>
              <w:t>Labai reta</w:t>
            </w:r>
          </w:p>
        </w:tc>
      </w:tr>
      <w:tr w:rsidR="00A271BE" w:rsidRPr="004D7564" w14:paraId="3167D483" w14:textId="77777777" w:rsidTr="004C66C7">
        <w:tc>
          <w:tcPr>
            <w:tcW w:w="3076" w:type="dxa"/>
          </w:tcPr>
          <w:p w14:paraId="3A820CE7" w14:textId="77777777" w:rsidR="00A271BE" w:rsidRPr="004D7564" w:rsidRDefault="00A271BE" w:rsidP="004C66C7">
            <w:pPr>
              <w:tabs>
                <w:tab w:val="left" w:pos="567"/>
              </w:tabs>
              <w:rPr>
                <w:szCs w:val="22"/>
              </w:rPr>
            </w:pPr>
            <w:r w:rsidRPr="004D7564">
              <w:rPr>
                <w:bCs/>
                <w:szCs w:val="22"/>
              </w:rPr>
              <w:t>Nervų sistemos sutrikimai</w:t>
            </w:r>
          </w:p>
        </w:tc>
        <w:tc>
          <w:tcPr>
            <w:tcW w:w="3137" w:type="dxa"/>
          </w:tcPr>
          <w:p w14:paraId="2A35CA2B" w14:textId="77777777" w:rsidR="00A271BE" w:rsidRPr="004D7564" w:rsidRDefault="00A271BE" w:rsidP="004C66C7">
            <w:pPr>
              <w:tabs>
                <w:tab w:val="left" w:pos="567"/>
              </w:tabs>
              <w:rPr>
                <w:bCs/>
                <w:szCs w:val="22"/>
              </w:rPr>
            </w:pPr>
            <w:r w:rsidRPr="004D7564">
              <w:rPr>
                <w:bCs/>
                <w:szCs w:val="22"/>
              </w:rPr>
              <w:t>svaigulys, mieguistumas, parestezija ir (arba) hipestezija, traukuliai.</w:t>
            </w:r>
          </w:p>
          <w:p w14:paraId="6C999BB3" w14:textId="77777777" w:rsidR="00A271BE" w:rsidRPr="004D7564" w:rsidRDefault="00A271BE" w:rsidP="004C66C7">
            <w:pPr>
              <w:tabs>
                <w:tab w:val="left" w:pos="567"/>
              </w:tabs>
              <w:rPr>
                <w:szCs w:val="22"/>
              </w:rPr>
            </w:pPr>
          </w:p>
        </w:tc>
        <w:tc>
          <w:tcPr>
            <w:tcW w:w="3073" w:type="dxa"/>
          </w:tcPr>
          <w:p w14:paraId="5BF71830" w14:textId="77777777" w:rsidR="00A271BE" w:rsidRPr="004D7564" w:rsidRDefault="00A271BE" w:rsidP="004C66C7">
            <w:pPr>
              <w:tabs>
                <w:tab w:val="left" w:pos="567"/>
              </w:tabs>
              <w:rPr>
                <w:szCs w:val="22"/>
              </w:rPr>
            </w:pPr>
            <w:r w:rsidRPr="004D7564">
              <w:rPr>
                <w:szCs w:val="22"/>
              </w:rPr>
              <w:t>Nedažna</w:t>
            </w:r>
          </w:p>
        </w:tc>
      </w:tr>
      <w:tr w:rsidR="00A271BE" w:rsidRPr="004D7564" w14:paraId="5E80AB67" w14:textId="77777777" w:rsidTr="004C66C7">
        <w:tc>
          <w:tcPr>
            <w:tcW w:w="3076" w:type="dxa"/>
          </w:tcPr>
          <w:p w14:paraId="77506EB8" w14:textId="77777777" w:rsidR="00A271BE" w:rsidRPr="004D7564" w:rsidRDefault="00A271BE" w:rsidP="004C66C7">
            <w:pPr>
              <w:tabs>
                <w:tab w:val="left" w:pos="567"/>
              </w:tabs>
              <w:rPr>
                <w:szCs w:val="22"/>
              </w:rPr>
            </w:pPr>
            <w:r w:rsidRPr="004D7564">
              <w:rPr>
                <w:bCs/>
                <w:color w:val="000000"/>
                <w:szCs w:val="22"/>
              </w:rPr>
              <w:t>Širdies sutrikimai</w:t>
            </w:r>
          </w:p>
        </w:tc>
        <w:tc>
          <w:tcPr>
            <w:tcW w:w="3137" w:type="dxa"/>
          </w:tcPr>
          <w:p w14:paraId="63B46D78" w14:textId="77777777" w:rsidR="00A271BE" w:rsidRPr="004D7564" w:rsidRDefault="00A271BE" w:rsidP="004C66C7">
            <w:pPr>
              <w:tabs>
                <w:tab w:val="left" w:pos="567"/>
              </w:tabs>
              <w:rPr>
                <w:szCs w:val="22"/>
              </w:rPr>
            </w:pPr>
            <w:r w:rsidRPr="004D7564">
              <w:rPr>
                <w:bCs/>
                <w:color w:val="000000"/>
                <w:szCs w:val="22"/>
              </w:rPr>
              <w:t>palpitacija</w:t>
            </w:r>
          </w:p>
        </w:tc>
        <w:tc>
          <w:tcPr>
            <w:tcW w:w="3073" w:type="dxa"/>
          </w:tcPr>
          <w:p w14:paraId="1BD892B3" w14:textId="77777777" w:rsidR="00A271BE" w:rsidRPr="004D7564" w:rsidRDefault="00A271BE" w:rsidP="004C66C7">
            <w:pPr>
              <w:tabs>
                <w:tab w:val="left" w:pos="567"/>
              </w:tabs>
              <w:rPr>
                <w:szCs w:val="22"/>
              </w:rPr>
            </w:pPr>
            <w:r w:rsidRPr="004D7564">
              <w:rPr>
                <w:szCs w:val="22"/>
              </w:rPr>
              <w:t>Reta</w:t>
            </w:r>
          </w:p>
        </w:tc>
      </w:tr>
      <w:tr w:rsidR="00A271BE" w:rsidRPr="004D7564" w14:paraId="359C348F" w14:textId="77777777" w:rsidTr="004C66C7">
        <w:tc>
          <w:tcPr>
            <w:tcW w:w="3076" w:type="dxa"/>
          </w:tcPr>
          <w:p w14:paraId="093C681C" w14:textId="77777777" w:rsidR="00A271BE" w:rsidRPr="004D7564" w:rsidRDefault="00A271BE" w:rsidP="004C66C7">
            <w:pPr>
              <w:tabs>
                <w:tab w:val="left" w:pos="567"/>
              </w:tabs>
              <w:rPr>
                <w:bCs/>
                <w:color w:val="000000"/>
                <w:szCs w:val="22"/>
              </w:rPr>
            </w:pPr>
            <w:r w:rsidRPr="004D7564">
              <w:rPr>
                <w:bCs/>
                <w:color w:val="000000"/>
                <w:szCs w:val="22"/>
              </w:rPr>
              <w:t>Kvėpavimo sistemos, krūtinės ląstos ir tarpuplaučio sutrikimai</w:t>
            </w:r>
          </w:p>
        </w:tc>
        <w:tc>
          <w:tcPr>
            <w:tcW w:w="3137" w:type="dxa"/>
          </w:tcPr>
          <w:p w14:paraId="6D72BDE8" w14:textId="77777777" w:rsidR="00A271BE" w:rsidRPr="004D7564" w:rsidRDefault="00A271BE" w:rsidP="004C66C7">
            <w:pPr>
              <w:tabs>
                <w:tab w:val="left" w:pos="567"/>
              </w:tabs>
              <w:rPr>
                <w:bCs/>
                <w:color w:val="000000"/>
                <w:szCs w:val="22"/>
              </w:rPr>
            </w:pPr>
            <w:r w:rsidRPr="004D7564">
              <w:rPr>
                <w:bCs/>
                <w:color w:val="000000"/>
                <w:szCs w:val="22"/>
              </w:rPr>
              <w:t>kraujavimas iš nosies</w:t>
            </w:r>
          </w:p>
        </w:tc>
        <w:tc>
          <w:tcPr>
            <w:tcW w:w="3073" w:type="dxa"/>
          </w:tcPr>
          <w:p w14:paraId="65EC4EE9" w14:textId="77777777" w:rsidR="00A271BE" w:rsidRPr="004D7564" w:rsidRDefault="00A271BE" w:rsidP="004C66C7">
            <w:pPr>
              <w:tabs>
                <w:tab w:val="left" w:pos="567"/>
              </w:tabs>
              <w:rPr>
                <w:szCs w:val="22"/>
              </w:rPr>
            </w:pPr>
            <w:r w:rsidRPr="004D7564">
              <w:rPr>
                <w:szCs w:val="22"/>
              </w:rPr>
              <w:t>Nedažna</w:t>
            </w:r>
          </w:p>
        </w:tc>
      </w:tr>
      <w:tr w:rsidR="00A271BE" w:rsidRPr="004D7564" w14:paraId="63929657" w14:textId="77777777" w:rsidTr="004C66C7">
        <w:tc>
          <w:tcPr>
            <w:tcW w:w="3076" w:type="dxa"/>
            <w:vMerge w:val="restart"/>
          </w:tcPr>
          <w:p w14:paraId="44992BB7" w14:textId="77777777" w:rsidR="00A271BE" w:rsidRPr="004D7564" w:rsidRDefault="00A271BE" w:rsidP="004C66C7">
            <w:pPr>
              <w:tabs>
                <w:tab w:val="left" w:pos="567"/>
              </w:tabs>
              <w:rPr>
                <w:bCs/>
                <w:color w:val="000000"/>
                <w:szCs w:val="22"/>
              </w:rPr>
            </w:pPr>
          </w:p>
        </w:tc>
        <w:tc>
          <w:tcPr>
            <w:tcW w:w="3137" w:type="dxa"/>
          </w:tcPr>
          <w:p w14:paraId="432ED62F" w14:textId="77777777" w:rsidR="00A271BE" w:rsidRPr="004D7564" w:rsidRDefault="00A271BE" w:rsidP="004C66C7">
            <w:pPr>
              <w:tabs>
                <w:tab w:val="left" w:pos="567"/>
              </w:tabs>
              <w:rPr>
                <w:bCs/>
                <w:color w:val="000000"/>
                <w:szCs w:val="22"/>
              </w:rPr>
            </w:pPr>
            <w:r w:rsidRPr="004D7564">
              <w:rPr>
                <w:i/>
                <w:szCs w:val="22"/>
              </w:rPr>
              <w:t>Churg-Strauss</w:t>
            </w:r>
            <w:r w:rsidRPr="004D7564">
              <w:rPr>
                <w:szCs w:val="22"/>
              </w:rPr>
              <w:t xml:space="preserve"> sindromas</w:t>
            </w:r>
            <w:r w:rsidRPr="004D7564">
              <w:rPr>
                <w:bCs/>
                <w:color w:val="000000"/>
                <w:szCs w:val="22"/>
              </w:rPr>
              <w:t xml:space="preserve"> (CSS) (žr. </w:t>
            </w:r>
            <w:r w:rsidRPr="004D7564">
              <w:rPr>
                <w:szCs w:val="22"/>
              </w:rPr>
              <w:t>4.4 skyrių)</w:t>
            </w:r>
          </w:p>
        </w:tc>
        <w:tc>
          <w:tcPr>
            <w:tcW w:w="3073" w:type="dxa"/>
          </w:tcPr>
          <w:p w14:paraId="76DBA695" w14:textId="77777777" w:rsidR="00A271BE" w:rsidRPr="004D7564" w:rsidRDefault="00A271BE" w:rsidP="004C66C7">
            <w:pPr>
              <w:tabs>
                <w:tab w:val="left" w:pos="567"/>
              </w:tabs>
              <w:rPr>
                <w:szCs w:val="22"/>
              </w:rPr>
            </w:pPr>
            <w:r w:rsidRPr="004D7564">
              <w:rPr>
                <w:szCs w:val="22"/>
              </w:rPr>
              <w:t xml:space="preserve">Labai reta </w:t>
            </w:r>
          </w:p>
        </w:tc>
      </w:tr>
      <w:tr w:rsidR="00A271BE" w:rsidRPr="004D7564" w14:paraId="3640BE42" w14:textId="77777777" w:rsidTr="004C66C7">
        <w:tc>
          <w:tcPr>
            <w:tcW w:w="3076" w:type="dxa"/>
            <w:vMerge/>
          </w:tcPr>
          <w:p w14:paraId="099E7D52" w14:textId="77777777" w:rsidR="00A271BE" w:rsidRPr="004D7564" w:rsidRDefault="00A271BE" w:rsidP="004C66C7">
            <w:pPr>
              <w:tabs>
                <w:tab w:val="left" w:pos="567"/>
              </w:tabs>
              <w:rPr>
                <w:bCs/>
                <w:color w:val="000000"/>
                <w:szCs w:val="22"/>
              </w:rPr>
            </w:pPr>
          </w:p>
        </w:tc>
        <w:tc>
          <w:tcPr>
            <w:tcW w:w="3137" w:type="dxa"/>
          </w:tcPr>
          <w:p w14:paraId="203A73FB" w14:textId="77777777" w:rsidR="00A271BE" w:rsidRPr="004D7564" w:rsidRDefault="00A271BE" w:rsidP="004C66C7">
            <w:pPr>
              <w:tabs>
                <w:tab w:val="left" w:pos="567"/>
              </w:tabs>
              <w:rPr>
                <w:bCs/>
                <w:color w:val="000000"/>
                <w:szCs w:val="22"/>
              </w:rPr>
            </w:pPr>
            <w:r w:rsidRPr="004D7564">
              <w:rPr>
                <w:szCs w:val="22"/>
              </w:rPr>
              <w:t>Plaučių eozinofilija</w:t>
            </w:r>
          </w:p>
        </w:tc>
        <w:tc>
          <w:tcPr>
            <w:tcW w:w="3073" w:type="dxa"/>
          </w:tcPr>
          <w:p w14:paraId="7D8018B4" w14:textId="77777777" w:rsidR="00A271BE" w:rsidRPr="004D7564" w:rsidRDefault="00A271BE" w:rsidP="004C66C7">
            <w:pPr>
              <w:tabs>
                <w:tab w:val="left" w:pos="567"/>
              </w:tabs>
              <w:rPr>
                <w:szCs w:val="22"/>
              </w:rPr>
            </w:pPr>
            <w:r w:rsidRPr="004D7564">
              <w:rPr>
                <w:szCs w:val="22"/>
              </w:rPr>
              <w:t xml:space="preserve">Labai reta </w:t>
            </w:r>
          </w:p>
        </w:tc>
      </w:tr>
      <w:tr w:rsidR="00A271BE" w:rsidRPr="004D7564" w14:paraId="11CD60F9" w14:textId="77777777" w:rsidTr="004C66C7">
        <w:tc>
          <w:tcPr>
            <w:tcW w:w="3076" w:type="dxa"/>
          </w:tcPr>
          <w:p w14:paraId="6CCFB008" w14:textId="77777777" w:rsidR="00A271BE" w:rsidRPr="004D7564" w:rsidRDefault="00A271BE" w:rsidP="004C66C7">
            <w:pPr>
              <w:tabs>
                <w:tab w:val="left" w:pos="567"/>
              </w:tabs>
              <w:rPr>
                <w:bCs/>
                <w:color w:val="000000"/>
                <w:szCs w:val="22"/>
              </w:rPr>
            </w:pPr>
            <w:r w:rsidRPr="004D7564">
              <w:rPr>
                <w:bCs/>
                <w:color w:val="000000"/>
                <w:szCs w:val="22"/>
              </w:rPr>
              <w:t>Virškinimo trakto sutrikimai</w:t>
            </w:r>
          </w:p>
        </w:tc>
        <w:tc>
          <w:tcPr>
            <w:tcW w:w="3137" w:type="dxa"/>
          </w:tcPr>
          <w:p w14:paraId="76A11CBD" w14:textId="77777777" w:rsidR="00A271BE" w:rsidRPr="004D7564" w:rsidRDefault="00A271BE" w:rsidP="004C66C7">
            <w:pPr>
              <w:tabs>
                <w:tab w:val="left" w:pos="567"/>
              </w:tabs>
              <w:rPr>
                <w:bCs/>
                <w:color w:val="000000"/>
                <w:szCs w:val="22"/>
              </w:rPr>
            </w:pPr>
            <w:r w:rsidRPr="004D7564">
              <w:rPr>
                <w:bCs/>
                <w:color w:val="000000"/>
                <w:szCs w:val="22"/>
              </w:rPr>
              <w:t>Viduriavimas</w:t>
            </w:r>
            <w:r w:rsidRPr="004D7564">
              <w:rPr>
                <w:szCs w:val="22"/>
                <w:vertAlign w:val="superscript"/>
              </w:rPr>
              <w:t>‡</w:t>
            </w:r>
            <w:r w:rsidRPr="004D7564">
              <w:rPr>
                <w:bCs/>
                <w:color w:val="000000"/>
                <w:szCs w:val="22"/>
              </w:rPr>
              <w:t>, pykinimas</w:t>
            </w:r>
            <w:r w:rsidRPr="004D7564">
              <w:rPr>
                <w:szCs w:val="22"/>
                <w:vertAlign w:val="superscript"/>
              </w:rPr>
              <w:t>‡</w:t>
            </w:r>
            <w:r w:rsidRPr="004D7564">
              <w:rPr>
                <w:bCs/>
                <w:color w:val="000000"/>
                <w:szCs w:val="22"/>
              </w:rPr>
              <w:t>, vėmimas</w:t>
            </w:r>
            <w:r w:rsidRPr="004D7564">
              <w:rPr>
                <w:szCs w:val="22"/>
                <w:vertAlign w:val="superscript"/>
              </w:rPr>
              <w:t>‡</w:t>
            </w:r>
          </w:p>
        </w:tc>
        <w:tc>
          <w:tcPr>
            <w:tcW w:w="3073" w:type="dxa"/>
          </w:tcPr>
          <w:p w14:paraId="1DD865FD" w14:textId="77777777" w:rsidR="00A271BE" w:rsidRPr="004D7564" w:rsidRDefault="00A271BE" w:rsidP="004C66C7">
            <w:pPr>
              <w:tabs>
                <w:tab w:val="left" w:pos="567"/>
              </w:tabs>
              <w:rPr>
                <w:szCs w:val="22"/>
              </w:rPr>
            </w:pPr>
            <w:r w:rsidRPr="004D7564">
              <w:rPr>
                <w:szCs w:val="22"/>
              </w:rPr>
              <w:t>Dažna</w:t>
            </w:r>
          </w:p>
        </w:tc>
      </w:tr>
      <w:tr w:rsidR="00A271BE" w:rsidRPr="004D7564" w14:paraId="752BC608" w14:textId="77777777" w:rsidTr="004C66C7">
        <w:tc>
          <w:tcPr>
            <w:tcW w:w="3076" w:type="dxa"/>
          </w:tcPr>
          <w:p w14:paraId="0F0DDD91" w14:textId="77777777" w:rsidR="00A271BE" w:rsidRPr="004D7564" w:rsidRDefault="00A271BE" w:rsidP="004C66C7">
            <w:pPr>
              <w:tabs>
                <w:tab w:val="left" w:pos="567"/>
              </w:tabs>
              <w:rPr>
                <w:bCs/>
                <w:color w:val="000000"/>
                <w:szCs w:val="22"/>
              </w:rPr>
            </w:pPr>
          </w:p>
        </w:tc>
        <w:tc>
          <w:tcPr>
            <w:tcW w:w="3137" w:type="dxa"/>
          </w:tcPr>
          <w:p w14:paraId="21F9C47E" w14:textId="77777777" w:rsidR="00A271BE" w:rsidRPr="004D7564" w:rsidRDefault="00A271BE" w:rsidP="004C66C7">
            <w:pPr>
              <w:tabs>
                <w:tab w:val="left" w:pos="567"/>
              </w:tabs>
              <w:rPr>
                <w:bCs/>
                <w:color w:val="000000"/>
                <w:szCs w:val="22"/>
              </w:rPr>
            </w:pPr>
            <w:r w:rsidRPr="004D7564">
              <w:rPr>
                <w:bCs/>
                <w:color w:val="000000"/>
                <w:szCs w:val="22"/>
              </w:rPr>
              <w:t>Burnos sausmė, dispepsija</w:t>
            </w:r>
          </w:p>
        </w:tc>
        <w:tc>
          <w:tcPr>
            <w:tcW w:w="3073" w:type="dxa"/>
          </w:tcPr>
          <w:p w14:paraId="05F3CDD3" w14:textId="77777777" w:rsidR="00A271BE" w:rsidRPr="004D7564" w:rsidRDefault="00A271BE" w:rsidP="004C66C7">
            <w:pPr>
              <w:tabs>
                <w:tab w:val="left" w:pos="567"/>
              </w:tabs>
              <w:rPr>
                <w:szCs w:val="22"/>
              </w:rPr>
            </w:pPr>
            <w:r w:rsidRPr="004D7564">
              <w:rPr>
                <w:szCs w:val="22"/>
              </w:rPr>
              <w:t>Nedažna</w:t>
            </w:r>
          </w:p>
        </w:tc>
      </w:tr>
      <w:tr w:rsidR="00A271BE" w:rsidRPr="004D7564" w14:paraId="0E430A55" w14:textId="77777777" w:rsidTr="004C66C7">
        <w:tc>
          <w:tcPr>
            <w:tcW w:w="3076" w:type="dxa"/>
          </w:tcPr>
          <w:p w14:paraId="2B590B75" w14:textId="77777777" w:rsidR="00A271BE" w:rsidRPr="004D7564" w:rsidRDefault="00A271BE" w:rsidP="004C66C7">
            <w:pPr>
              <w:tabs>
                <w:tab w:val="left" w:pos="567"/>
              </w:tabs>
              <w:rPr>
                <w:bCs/>
                <w:color w:val="000000"/>
                <w:szCs w:val="22"/>
              </w:rPr>
            </w:pPr>
            <w:r w:rsidRPr="004D7564">
              <w:rPr>
                <w:bCs/>
                <w:color w:val="000000"/>
                <w:szCs w:val="22"/>
              </w:rPr>
              <w:t>Kepenų, tulžies pūslės ir latakų sutrikimai</w:t>
            </w:r>
          </w:p>
        </w:tc>
        <w:tc>
          <w:tcPr>
            <w:tcW w:w="3137" w:type="dxa"/>
          </w:tcPr>
          <w:p w14:paraId="1219465F" w14:textId="77777777" w:rsidR="00A271BE" w:rsidRPr="004D7564" w:rsidRDefault="00A271BE" w:rsidP="004C66C7">
            <w:pPr>
              <w:tabs>
                <w:tab w:val="left" w:pos="567"/>
              </w:tabs>
              <w:rPr>
                <w:bCs/>
                <w:color w:val="000000"/>
                <w:szCs w:val="22"/>
              </w:rPr>
            </w:pPr>
            <w:r w:rsidRPr="004D7564">
              <w:rPr>
                <w:bCs/>
                <w:color w:val="000000"/>
                <w:szCs w:val="22"/>
              </w:rPr>
              <w:t>padidėjęs serumo transaminazių (ALT, AST) aktyvumas</w:t>
            </w:r>
          </w:p>
        </w:tc>
        <w:tc>
          <w:tcPr>
            <w:tcW w:w="3073" w:type="dxa"/>
          </w:tcPr>
          <w:p w14:paraId="6EAD6D32" w14:textId="77777777" w:rsidR="00A271BE" w:rsidRPr="004D7564" w:rsidRDefault="00A271BE" w:rsidP="004C66C7">
            <w:pPr>
              <w:tabs>
                <w:tab w:val="left" w:pos="567"/>
              </w:tabs>
              <w:rPr>
                <w:szCs w:val="22"/>
              </w:rPr>
            </w:pPr>
            <w:r w:rsidRPr="004D7564">
              <w:rPr>
                <w:szCs w:val="22"/>
              </w:rPr>
              <w:t>Dažna</w:t>
            </w:r>
          </w:p>
        </w:tc>
      </w:tr>
      <w:tr w:rsidR="00A271BE" w:rsidRPr="004D7564" w14:paraId="303B2270" w14:textId="77777777" w:rsidTr="004C66C7">
        <w:tc>
          <w:tcPr>
            <w:tcW w:w="3076" w:type="dxa"/>
          </w:tcPr>
          <w:p w14:paraId="3CF01966" w14:textId="77777777" w:rsidR="00A271BE" w:rsidRPr="004D7564" w:rsidRDefault="00A271BE" w:rsidP="004C66C7">
            <w:pPr>
              <w:tabs>
                <w:tab w:val="left" w:pos="567"/>
              </w:tabs>
              <w:rPr>
                <w:bCs/>
                <w:color w:val="000000"/>
                <w:szCs w:val="22"/>
              </w:rPr>
            </w:pPr>
          </w:p>
        </w:tc>
        <w:tc>
          <w:tcPr>
            <w:tcW w:w="3137" w:type="dxa"/>
          </w:tcPr>
          <w:p w14:paraId="620B3292" w14:textId="77777777" w:rsidR="00A271BE" w:rsidRPr="004D7564" w:rsidRDefault="00A271BE" w:rsidP="004C66C7">
            <w:pPr>
              <w:tabs>
                <w:tab w:val="left" w:pos="567"/>
              </w:tabs>
              <w:rPr>
                <w:bCs/>
                <w:color w:val="000000"/>
                <w:szCs w:val="22"/>
              </w:rPr>
            </w:pPr>
            <w:r w:rsidRPr="004D7564">
              <w:rPr>
                <w:bCs/>
                <w:color w:val="000000"/>
                <w:szCs w:val="22"/>
              </w:rPr>
              <w:t>hepatitas (įskaitant cholestazę, hepatocelę ir įvairius kepenų pažeidimus)</w:t>
            </w:r>
          </w:p>
        </w:tc>
        <w:tc>
          <w:tcPr>
            <w:tcW w:w="3073" w:type="dxa"/>
          </w:tcPr>
          <w:p w14:paraId="62A0070B" w14:textId="77777777" w:rsidR="00A271BE" w:rsidRPr="004D7564" w:rsidRDefault="00A271BE" w:rsidP="004C66C7">
            <w:pPr>
              <w:tabs>
                <w:tab w:val="left" w:pos="567"/>
              </w:tabs>
              <w:rPr>
                <w:szCs w:val="22"/>
              </w:rPr>
            </w:pPr>
            <w:r w:rsidRPr="004D7564">
              <w:rPr>
                <w:szCs w:val="22"/>
              </w:rPr>
              <w:t>Labai reta</w:t>
            </w:r>
          </w:p>
        </w:tc>
      </w:tr>
      <w:tr w:rsidR="00A271BE" w:rsidRPr="004D7564" w14:paraId="3F8D42A5" w14:textId="77777777" w:rsidTr="004C66C7">
        <w:tc>
          <w:tcPr>
            <w:tcW w:w="3076" w:type="dxa"/>
          </w:tcPr>
          <w:p w14:paraId="67A4FCAD" w14:textId="77777777" w:rsidR="00A271BE" w:rsidRPr="004D7564" w:rsidRDefault="00A271BE" w:rsidP="004C66C7">
            <w:pPr>
              <w:tabs>
                <w:tab w:val="left" w:pos="567"/>
              </w:tabs>
              <w:rPr>
                <w:bCs/>
                <w:color w:val="000000"/>
                <w:szCs w:val="22"/>
              </w:rPr>
            </w:pPr>
            <w:r w:rsidRPr="004D7564">
              <w:rPr>
                <w:bCs/>
                <w:color w:val="000000"/>
                <w:szCs w:val="22"/>
              </w:rPr>
              <w:t>Odos ir poodinio audinio sutrikimai</w:t>
            </w:r>
          </w:p>
        </w:tc>
        <w:tc>
          <w:tcPr>
            <w:tcW w:w="3137" w:type="dxa"/>
          </w:tcPr>
          <w:p w14:paraId="3F7E5875" w14:textId="77777777" w:rsidR="00A271BE" w:rsidRPr="004D7564" w:rsidRDefault="00A271BE" w:rsidP="004C66C7">
            <w:pPr>
              <w:tabs>
                <w:tab w:val="left" w:pos="567"/>
              </w:tabs>
              <w:rPr>
                <w:bCs/>
                <w:color w:val="000000"/>
                <w:szCs w:val="22"/>
              </w:rPr>
            </w:pPr>
            <w:r w:rsidRPr="004D7564">
              <w:rPr>
                <w:bCs/>
                <w:color w:val="000000"/>
                <w:szCs w:val="22"/>
              </w:rPr>
              <w:t>bėrimas</w:t>
            </w:r>
            <w:r w:rsidRPr="004D7564">
              <w:rPr>
                <w:szCs w:val="22"/>
                <w:vertAlign w:val="superscript"/>
              </w:rPr>
              <w:t>‡</w:t>
            </w:r>
          </w:p>
        </w:tc>
        <w:tc>
          <w:tcPr>
            <w:tcW w:w="3073" w:type="dxa"/>
          </w:tcPr>
          <w:p w14:paraId="6D1451A6" w14:textId="77777777" w:rsidR="00A271BE" w:rsidRPr="004D7564" w:rsidRDefault="00A271BE" w:rsidP="004C66C7">
            <w:pPr>
              <w:tabs>
                <w:tab w:val="left" w:pos="567"/>
              </w:tabs>
              <w:rPr>
                <w:szCs w:val="22"/>
              </w:rPr>
            </w:pPr>
            <w:r w:rsidRPr="004D7564">
              <w:rPr>
                <w:szCs w:val="22"/>
              </w:rPr>
              <w:t>Dažna</w:t>
            </w:r>
          </w:p>
        </w:tc>
      </w:tr>
      <w:tr w:rsidR="00A271BE" w:rsidRPr="004D7564" w14:paraId="439E87CF" w14:textId="77777777" w:rsidTr="004C66C7">
        <w:tc>
          <w:tcPr>
            <w:tcW w:w="3076" w:type="dxa"/>
          </w:tcPr>
          <w:p w14:paraId="294278CD" w14:textId="77777777" w:rsidR="00A271BE" w:rsidRPr="004D7564" w:rsidRDefault="00A271BE" w:rsidP="004C66C7">
            <w:pPr>
              <w:tabs>
                <w:tab w:val="left" w:pos="567"/>
              </w:tabs>
              <w:rPr>
                <w:bCs/>
                <w:color w:val="000000"/>
                <w:szCs w:val="22"/>
              </w:rPr>
            </w:pPr>
          </w:p>
        </w:tc>
        <w:tc>
          <w:tcPr>
            <w:tcW w:w="3137" w:type="dxa"/>
          </w:tcPr>
          <w:p w14:paraId="76212789" w14:textId="77777777" w:rsidR="00A271BE" w:rsidRPr="004D7564" w:rsidRDefault="00A271BE" w:rsidP="004C66C7">
            <w:pPr>
              <w:tabs>
                <w:tab w:val="left" w:pos="567"/>
              </w:tabs>
              <w:rPr>
                <w:bCs/>
                <w:color w:val="000000"/>
                <w:szCs w:val="22"/>
              </w:rPr>
            </w:pPr>
            <w:r w:rsidRPr="004D7564">
              <w:rPr>
                <w:bCs/>
                <w:color w:val="000000"/>
                <w:szCs w:val="22"/>
              </w:rPr>
              <w:t>kraujosruvos, dilgėlinė, niežėjimas</w:t>
            </w:r>
          </w:p>
        </w:tc>
        <w:tc>
          <w:tcPr>
            <w:tcW w:w="3073" w:type="dxa"/>
          </w:tcPr>
          <w:p w14:paraId="70F6B584" w14:textId="77777777" w:rsidR="00A271BE" w:rsidRPr="004D7564" w:rsidRDefault="00A271BE" w:rsidP="004C66C7">
            <w:pPr>
              <w:tabs>
                <w:tab w:val="left" w:pos="567"/>
              </w:tabs>
              <w:rPr>
                <w:szCs w:val="22"/>
              </w:rPr>
            </w:pPr>
            <w:r w:rsidRPr="004D7564">
              <w:rPr>
                <w:szCs w:val="22"/>
              </w:rPr>
              <w:t>Nedažna</w:t>
            </w:r>
          </w:p>
        </w:tc>
      </w:tr>
      <w:tr w:rsidR="00A271BE" w:rsidRPr="004D7564" w14:paraId="22EE8BEB" w14:textId="77777777" w:rsidTr="004C66C7">
        <w:tc>
          <w:tcPr>
            <w:tcW w:w="3076" w:type="dxa"/>
          </w:tcPr>
          <w:p w14:paraId="33CCD79B" w14:textId="77777777" w:rsidR="00A271BE" w:rsidRPr="004D7564" w:rsidRDefault="00A271BE" w:rsidP="004C66C7">
            <w:pPr>
              <w:tabs>
                <w:tab w:val="left" w:pos="567"/>
              </w:tabs>
              <w:rPr>
                <w:bCs/>
                <w:color w:val="000000"/>
                <w:szCs w:val="22"/>
              </w:rPr>
            </w:pPr>
          </w:p>
        </w:tc>
        <w:tc>
          <w:tcPr>
            <w:tcW w:w="3137" w:type="dxa"/>
          </w:tcPr>
          <w:p w14:paraId="5478331E" w14:textId="77777777" w:rsidR="00A271BE" w:rsidRPr="004D7564" w:rsidRDefault="00A271BE" w:rsidP="004C66C7">
            <w:pPr>
              <w:tabs>
                <w:tab w:val="left" w:pos="567"/>
              </w:tabs>
              <w:rPr>
                <w:bCs/>
                <w:color w:val="000000"/>
                <w:szCs w:val="22"/>
              </w:rPr>
            </w:pPr>
            <w:r w:rsidRPr="004D7564">
              <w:rPr>
                <w:bCs/>
                <w:color w:val="000000"/>
                <w:szCs w:val="22"/>
              </w:rPr>
              <w:t>angioneurozinė edema</w:t>
            </w:r>
          </w:p>
        </w:tc>
        <w:tc>
          <w:tcPr>
            <w:tcW w:w="3073" w:type="dxa"/>
          </w:tcPr>
          <w:p w14:paraId="224DEFA0" w14:textId="77777777" w:rsidR="00A271BE" w:rsidRPr="004D7564" w:rsidRDefault="00A271BE" w:rsidP="004C66C7">
            <w:pPr>
              <w:tabs>
                <w:tab w:val="left" w:pos="567"/>
              </w:tabs>
              <w:rPr>
                <w:szCs w:val="22"/>
              </w:rPr>
            </w:pPr>
            <w:r w:rsidRPr="004D7564">
              <w:rPr>
                <w:szCs w:val="22"/>
              </w:rPr>
              <w:t>Reta</w:t>
            </w:r>
          </w:p>
        </w:tc>
      </w:tr>
      <w:tr w:rsidR="00A271BE" w:rsidRPr="004D7564" w14:paraId="53E84B24" w14:textId="77777777" w:rsidTr="004C66C7">
        <w:tc>
          <w:tcPr>
            <w:tcW w:w="3076" w:type="dxa"/>
          </w:tcPr>
          <w:p w14:paraId="347A7217" w14:textId="77777777" w:rsidR="00A271BE" w:rsidRPr="004D7564" w:rsidRDefault="00A271BE" w:rsidP="004C66C7">
            <w:pPr>
              <w:tabs>
                <w:tab w:val="left" w:pos="567"/>
              </w:tabs>
              <w:rPr>
                <w:bCs/>
                <w:color w:val="000000"/>
                <w:szCs w:val="22"/>
              </w:rPr>
            </w:pPr>
          </w:p>
        </w:tc>
        <w:tc>
          <w:tcPr>
            <w:tcW w:w="3137" w:type="dxa"/>
          </w:tcPr>
          <w:p w14:paraId="5877AD47" w14:textId="77777777" w:rsidR="00A271BE" w:rsidRPr="004D7564" w:rsidRDefault="00A271BE" w:rsidP="004C66C7">
            <w:pPr>
              <w:tabs>
                <w:tab w:val="left" w:pos="567"/>
              </w:tabs>
              <w:rPr>
                <w:bCs/>
                <w:color w:val="000000"/>
                <w:szCs w:val="22"/>
              </w:rPr>
            </w:pPr>
            <w:r w:rsidRPr="004D7564">
              <w:rPr>
                <w:bCs/>
                <w:color w:val="000000"/>
                <w:szCs w:val="22"/>
              </w:rPr>
              <w:t>mazginė eritema, daugiaformė eritema</w:t>
            </w:r>
          </w:p>
        </w:tc>
        <w:tc>
          <w:tcPr>
            <w:tcW w:w="3073" w:type="dxa"/>
          </w:tcPr>
          <w:p w14:paraId="023F5D3B" w14:textId="77777777" w:rsidR="00A271BE" w:rsidRPr="004D7564" w:rsidRDefault="00A271BE" w:rsidP="004C66C7">
            <w:pPr>
              <w:tabs>
                <w:tab w:val="left" w:pos="567"/>
              </w:tabs>
              <w:rPr>
                <w:szCs w:val="22"/>
              </w:rPr>
            </w:pPr>
            <w:r w:rsidRPr="004D7564">
              <w:rPr>
                <w:szCs w:val="22"/>
              </w:rPr>
              <w:t>Labai reta</w:t>
            </w:r>
          </w:p>
        </w:tc>
      </w:tr>
      <w:tr w:rsidR="00A271BE" w:rsidRPr="004D7564" w14:paraId="1B521D56" w14:textId="77777777" w:rsidTr="004C66C7">
        <w:tc>
          <w:tcPr>
            <w:tcW w:w="3076" w:type="dxa"/>
          </w:tcPr>
          <w:p w14:paraId="11979274" w14:textId="33E8CCB4" w:rsidR="00A271BE" w:rsidRPr="004D7564" w:rsidRDefault="00A271BE" w:rsidP="004C66C7">
            <w:pPr>
              <w:tabs>
                <w:tab w:val="left" w:pos="567"/>
              </w:tabs>
              <w:rPr>
                <w:bCs/>
                <w:color w:val="000000"/>
                <w:szCs w:val="22"/>
              </w:rPr>
            </w:pPr>
            <w:r w:rsidRPr="004D7564">
              <w:rPr>
                <w:bCs/>
                <w:color w:val="000000"/>
                <w:szCs w:val="22"/>
              </w:rPr>
              <w:lastRenderedPageBreak/>
              <w:t>Skeleto, raumenų ir jungiamojo audinio sutrikimai</w:t>
            </w:r>
          </w:p>
        </w:tc>
        <w:tc>
          <w:tcPr>
            <w:tcW w:w="3137" w:type="dxa"/>
          </w:tcPr>
          <w:p w14:paraId="7EDA259B" w14:textId="77777777" w:rsidR="00A271BE" w:rsidRPr="004D7564" w:rsidRDefault="00A271BE" w:rsidP="004C66C7">
            <w:pPr>
              <w:tabs>
                <w:tab w:val="left" w:pos="567"/>
              </w:tabs>
              <w:rPr>
                <w:bCs/>
                <w:color w:val="000000"/>
                <w:szCs w:val="22"/>
              </w:rPr>
            </w:pPr>
            <w:r w:rsidRPr="004D7564">
              <w:rPr>
                <w:bCs/>
                <w:color w:val="000000"/>
                <w:szCs w:val="22"/>
              </w:rPr>
              <w:t>sąnarių skausmas, raumenų skausmas, įskaitant raumenų mėšlungį.</w:t>
            </w:r>
          </w:p>
        </w:tc>
        <w:tc>
          <w:tcPr>
            <w:tcW w:w="3073" w:type="dxa"/>
          </w:tcPr>
          <w:p w14:paraId="11E1B7BA" w14:textId="77777777" w:rsidR="00A271BE" w:rsidRPr="004D7564" w:rsidRDefault="00A271BE" w:rsidP="004C66C7">
            <w:pPr>
              <w:tabs>
                <w:tab w:val="left" w:pos="567"/>
              </w:tabs>
              <w:rPr>
                <w:szCs w:val="22"/>
              </w:rPr>
            </w:pPr>
            <w:r w:rsidRPr="004D7564">
              <w:rPr>
                <w:szCs w:val="22"/>
              </w:rPr>
              <w:t>Nedažna</w:t>
            </w:r>
          </w:p>
        </w:tc>
      </w:tr>
      <w:tr w:rsidR="00227DD2" w:rsidRPr="004D7564" w14:paraId="21A439C6" w14:textId="77777777" w:rsidTr="00D45487">
        <w:tc>
          <w:tcPr>
            <w:tcW w:w="3076" w:type="dxa"/>
          </w:tcPr>
          <w:p w14:paraId="383C19A6" w14:textId="1BE43F53" w:rsidR="00227DD2" w:rsidRPr="004D7564" w:rsidRDefault="00227DD2" w:rsidP="00D45487">
            <w:pPr>
              <w:tabs>
                <w:tab w:val="left" w:pos="567"/>
              </w:tabs>
              <w:rPr>
                <w:bCs/>
                <w:color w:val="000000"/>
                <w:szCs w:val="22"/>
              </w:rPr>
            </w:pPr>
            <w:r w:rsidRPr="004D7564">
              <w:rPr>
                <w:bCs/>
                <w:color w:val="000000"/>
                <w:szCs w:val="22"/>
              </w:rPr>
              <w:t>Inkstų ir šlapim</w:t>
            </w:r>
            <w:r w:rsidR="00785B8B">
              <w:rPr>
                <w:bCs/>
                <w:color w:val="000000"/>
                <w:szCs w:val="22"/>
              </w:rPr>
              <w:t>o takų</w:t>
            </w:r>
            <w:r w:rsidRPr="004D7564">
              <w:rPr>
                <w:bCs/>
                <w:color w:val="000000"/>
                <w:szCs w:val="22"/>
              </w:rPr>
              <w:t xml:space="preserve"> sutrikimai</w:t>
            </w:r>
          </w:p>
        </w:tc>
        <w:tc>
          <w:tcPr>
            <w:tcW w:w="3137" w:type="dxa"/>
          </w:tcPr>
          <w:p w14:paraId="74B0D1FD" w14:textId="77777777" w:rsidR="00227DD2" w:rsidRPr="004D7564" w:rsidRDefault="00227DD2" w:rsidP="00D45487">
            <w:pPr>
              <w:tabs>
                <w:tab w:val="left" w:pos="567"/>
              </w:tabs>
              <w:rPr>
                <w:bCs/>
                <w:color w:val="000000"/>
                <w:szCs w:val="22"/>
              </w:rPr>
            </w:pPr>
            <w:r w:rsidRPr="004D7564">
              <w:rPr>
                <w:bCs/>
                <w:color w:val="000000"/>
                <w:szCs w:val="22"/>
              </w:rPr>
              <w:t>vaikų enurezė</w:t>
            </w:r>
          </w:p>
        </w:tc>
        <w:tc>
          <w:tcPr>
            <w:tcW w:w="3073" w:type="dxa"/>
          </w:tcPr>
          <w:p w14:paraId="3E74CB33" w14:textId="77777777" w:rsidR="00227DD2" w:rsidRPr="004D7564" w:rsidRDefault="00227DD2" w:rsidP="00D45487">
            <w:pPr>
              <w:tabs>
                <w:tab w:val="left" w:pos="567"/>
              </w:tabs>
              <w:rPr>
                <w:szCs w:val="22"/>
              </w:rPr>
            </w:pPr>
            <w:r w:rsidRPr="004D7564">
              <w:rPr>
                <w:szCs w:val="22"/>
              </w:rPr>
              <w:t>Nedažna</w:t>
            </w:r>
          </w:p>
        </w:tc>
      </w:tr>
      <w:tr w:rsidR="00A271BE" w:rsidRPr="004D7564" w14:paraId="18B2D8BB" w14:textId="77777777" w:rsidTr="004C66C7">
        <w:tc>
          <w:tcPr>
            <w:tcW w:w="3076" w:type="dxa"/>
          </w:tcPr>
          <w:p w14:paraId="34491707" w14:textId="77777777" w:rsidR="00A271BE" w:rsidRPr="004D7564" w:rsidRDefault="00A271BE" w:rsidP="004C66C7">
            <w:pPr>
              <w:tabs>
                <w:tab w:val="left" w:pos="567"/>
              </w:tabs>
              <w:rPr>
                <w:bCs/>
                <w:color w:val="000000"/>
                <w:szCs w:val="22"/>
              </w:rPr>
            </w:pPr>
            <w:r w:rsidRPr="004D7564">
              <w:rPr>
                <w:bCs/>
                <w:color w:val="000000"/>
                <w:szCs w:val="22"/>
              </w:rPr>
              <w:t>Bendrieji sutrikimai ir vartojimo vietos pažeidimai</w:t>
            </w:r>
          </w:p>
        </w:tc>
        <w:tc>
          <w:tcPr>
            <w:tcW w:w="3137" w:type="dxa"/>
          </w:tcPr>
          <w:p w14:paraId="730546ED" w14:textId="77777777" w:rsidR="00A271BE" w:rsidRPr="004D7564" w:rsidRDefault="00A271BE" w:rsidP="004C66C7">
            <w:pPr>
              <w:tabs>
                <w:tab w:val="left" w:pos="567"/>
              </w:tabs>
              <w:rPr>
                <w:bCs/>
                <w:color w:val="000000"/>
                <w:szCs w:val="22"/>
              </w:rPr>
            </w:pPr>
            <w:r w:rsidRPr="004D7564">
              <w:rPr>
                <w:bCs/>
                <w:color w:val="000000"/>
                <w:szCs w:val="22"/>
              </w:rPr>
              <w:t>karščiavimas</w:t>
            </w:r>
            <w:r w:rsidRPr="004D7564">
              <w:rPr>
                <w:szCs w:val="22"/>
                <w:vertAlign w:val="superscript"/>
              </w:rPr>
              <w:t>‡</w:t>
            </w:r>
          </w:p>
        </w:tc>
        <w:tc>
          <w:tcPr>
            <w:tcW w:w="3073" w:type="dxa"/>
          </w:tcPr>
          <w:p w14:paraId="2C7ED4B4" w14:textId="77777777" w:rsidR="00A271BE" w:rsidRPr="004D7564" w:rsidRDefault="00A271BE" w:rsidP="004C66C7">
            <w:pPr>
              <w:tabs>
                <w:tab w:val="left" w:pos="567"/>
              </w:tabs>
              <w:rPr>
                <w:szCs w:val="22"/>
              </w:rPr>
            </w:pPr>
            <w:r w:rsidRPr="004D7564">
              <w:rPr>
                <w:szCs w:val="22"/>
              </w:rPr>
              <w:t>Dažna</w:t>
            </w:r>
          </w:p>
        </w:tc>
      </w:tr>
      <w:tr w:rsidR="00A271BE" w:rsidRPr="004D7564" w14:paraId="505F963F" w14:textId="77777777" w:rsidTr="004C66C7">
        <w:tc>
          <w:tcPr>
            <w:tcW w:w="3076" w:type="dxa"/>
          </w:tcPr>
          <w:p w14:paraId="20314185" w14:textId="77777777" w:rsidR="00A271BE" w:rsidRPr="004D7564" w:rsidRDefault="00A271BE" w:rsidP="004C66C7">
            <w:pPr>
              <w:tabs>
                <w:tab w:val="left" w:pos="567"/>
              </w:tabs>
              <w:rPr>
                <w:bCs/>
                <w:color w:val="000000"/>
                <w:szCs w:val="22"/>
              </w:rPr>
            </w:pPr>
          </w:p>
        </w:tc>
        <w:tc>
          <w:tcPr>
            <w:tcW w:w="3137" w:type="dxa"/>
          </w:tcPr>
          <w:p w14:paraId="1CAB5F04" w14:textId="77777777" w:rsidR="00A271BE" w:rsidRPr="004D7564" w:rsidRDefault="00A271BE" w:rsidP="004C66C7">
            <w:pPr>
              <w:tabs>
                <w:tab w:val="left" w:pos="567"/>
              </w:tabs>
              <w:rPr>
                <w:bCs/>
                <w:color w:val="000000"/>
                <w:szCs w:val="22"/>
              </w:rPr>
            </w:pPr>
            <w:r w:rsidRPr="004D7564">
              <w:rPr>
                <w:bCs/>
                <w:color w:val="000000"/>
                <w:szCs w:val="22"/>
              </w:rPr>
              <w:t>astenija ir (arba) nuovargis, bendras negalavimas, edema</w:t>
            </w:r>
          </w:p>
        </w:tc>
        <w:tc>
          <w:tcPr>
            <w:tcW w:w="3073" w:type="dxa"/>
          </w:tcPr>
          <w:p w14:paraId="7568CBCE" w14:textId="77777777" w:rsidR="00A271BE" w:rsidRPr="004D7564" w:rsidRDefault="00A271BE" w:rsidP="004C66C7">
            <w:pPr>
              <w:tabs>
                <w:tab w:val="left" w:pos="567"/>
              </w:tabs>
              <w:rPr>
                <w:szCs w:val="22"/>
              </w:rPr>
            </w:pPr>
            <w:r w:rsidRPr="004D7564">
              <w:rPr>
                <w:szCs w:val="22"/>
              </w:rPr>
              <w:t>Nedažna</w:t>
            </w:r>
          </w:p>
        </w:tc>
      </w:tr>
    </w:tbl>
    <w:p w14:paraId="7E13C4D3" w14:textId="77777777" w:rsidR="00A271BE" w:rsidRPr="004D7564" w:rsidRDefault="00A271BE" w:rsidP="00A271BE">
      <w:pPr>
        <w:tabs>
          <w:tab w:val="left" w:pos="567"/>
        </w:tabs>
        <w:rPr>
          <w:bCs/>
          <w:color w:val="000000"/>
          <w:szCs w:val="22"/>
        </w:rPr>
      </w:pPr>
    </w:p>
    <w:p w14:paraId="5772DFF7" w14:textId="4FF817D9" w:rsidR="00A271BE" w:rsidRPr="004D7564" w:rsidDel="00F460EB" w:rsidRDefault="00A271BE" w:rsidP="00A271BE">
      <w:pPr>
        <w:tabs>
          <w:tab w:val="left" w:pos="567"/>
        </w:tabs>
        <w:rPr>
          <w:bCs/>
          <w:color w:val="000000"/>
          <w:szCs w:val="22"/>
        </w:rPr>
      </w:pPr>
      <w:r w:rsidRPr="004D7564">
        <w:rPr>
          <w:szCs w:val="22"/>
        </w:rPr>
        <w:t>*Dažnio kategorija: kiekvienai nepageidaujamai reakcijai nustatyta pagal dažnį, gautą iš klinikinių tyrimų duomenų bazės: Labai dažna (≥1/10), Dažna (≥1/100 iki &lt;1/10), Nedažna (≥1/1000 iki &lt;1/100), Reta (≥1/10000 iki &lt;1/1000), Labai reta (&lt;1/10000).</w:t>
      </w:r>
    </w:p>
    <w:p w14:paraId="6D06F6BF" w14:textId="77777777" w:rsidR="00A271BE" w:rsidRPr="004D7564" w:rsidRDefault="00A271BE" w:rsidP="00A271BE">
      <w:pPr>
        <w:tabs>
          <w:tab w:val="left" w:pos="567"/>
        </w:tabs>
        <w:rPr>
          <w:szCs w:val="22"/>
        </w:rPr>
      </w:pPr>
      <w:r w:rsidRPr="004D7564">
        <w:rPr>
          <w:szCs w:val="22"/>
          <w:vertAlign w:val="superscript"/>
        </w:rPr>
        <w:t>†</w:t>
      </w:r>
      <w:r w:rsidRPr="004D7564">
        <w:rPr>
          <w:szCs w:val="22"/>
        </w:rPr>
        <w:t xml:space="preserve">Buvo pranešta, kad ši nepageidaujama reakcija buvo Labai dažna pacientams, klinikinių tyrimų metu vartojusiems montelukastą, bet taip pat ir pacientams, vartojusiems placebą. </w:t>
      </w:r>
    </w:p>
    <w:p w14:paraId="3F34EC6E" w14:textId="77777777" w:rsidR="00A271BE" w:rsidRPr="004D7564" w:rsidRDefault="00A271BE" w:rsidP="00A271BE">
      <w:pPr>
        <w:tabs>
          <w:tab w:val="left" w:pos="567"/>
        </w:tabs>
        <w:rPr>
          <w:szCs w:val="22"/>
        </w:rPr>
      </w:pPr>
      <w:r w:rsidRPr="004D7564">
        <w:rPr>
          <w:szCs w:val="22"/>
          <w:vertAlign w:val="superscript"/>
        </w:rPr>
        <w:t>‡</w:t>
      </w:r>
      <w:r w:rsidRPr="004D7564">
        <w:rPr>
          <w:szCs w:val="22"/>
        </w:rPr>
        <w:t xml:space="preserve"> Buvo pranešta, kad ši nepageidaujama reakcija buvo Dažna pacientams, klinikinių tyrimų metu vartojusiems montelukastą, bet taip pat ir pacientams, vartojusiems placebą. </w:t>
      </w:r>
    </w:p>
    <w:p w14:paraId="6C5F194A" w14:textId="77777777" w:rsidR="00A271BE" w:rsidRPr="004D7564" w:rsidRDefault="00A271BE" w:rsidP="00A271BE">
      <w:pPr>
        <w:tabs>
          <w:tab w:val="left" w:pos="567"/>
        </w:tabs>
        <w:rPr>
          <w:szCs w:val="22"/>
        </w:rPr>
      </w:pPr>
      <w:r w:rsidRPr="004D7564">
        <w:rPr>
          <w:szCs w:val="22"/>
          <w:vertAlign w:val="superscript"/>
        </w:rPr>
        <w:t>§</w:t>
      </w:r>
      <w:r w:rsidRPr="004D7564">
        <w:rPr>
          <w:szCs w:val="22"/>
        </w:rPr>
        <w:t xml:space="preserve">Dažnio kategorija: Reta. </w:t>
      </w:r>
    </w:p>
    <w:p w14:paraId="175A2A37" w14:textId="77777777" w:rsidR="00A271BE" w:rsidRPr="004D7564" w:rsidRDefault="00A271BE" w:rsidP="00A271BE">
      <w:pPr>
        <w:tabs>
          <w:tab w:val="left" w:pos="567"/>
        </w:tabs>
        <w:rPr>
          <w:bCs/>
          <w:i/>
          <w:color w:val="000000"/>
          <w:szCs w:val="22"/>
        </w:rPr>
      </w:pPr>
    </w:p>
    <w:p w14:paraId="79123D0B" w14:textId="77777777" w:rsidR="00A271BE" w:rsidRPr="004D7564" w:rsidRDefault="00A271BE" w:rsidP="00A271BE">
      <w:pPr>
        <w:autoSpaceDE w:val="0"/>
        <w:autoSpaceDN w:val="0"/>
        <w:adjustRightInd w:val="0"/>
        <w:jc w:val="both"/>
        <w:rPr>
          <w:szCs w:val="22"/>
          <w:u w:val="single"/>
        </w:rPr>
      </w:pPr>
      <w:r w:rsidRPr="004D7564">
        <w:rPr>
          <w:szCs w:val="22"/>
          <w:u w:val="single"/>
        </w:rPr>
        <w:t>Pranešimas apie įtariamas nepageidaujamas reakcijas</w:t>
      </w:r>
    </w:p>
    <w:p w14:paraId="4BBCD09F" w14:textId="5CC05BED" w:rsidR="00A271BE" w:rsidRPr="004D7564" w:rsidRDefault="00A271BE" w:rsidP="00A271BE">
      <w:pPr>
        <w:ind w:right="-449"/>
        <w:rPr>
          <w:szCs w:val="22"/>
        </w:rPr>
      </w:pPr>
      <w:r w:rsidRPr="004D7564">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4D7564">
          <w:rPr>
            <w:rStyle w:val="Hipersaitas"/>
            <w:szCs w:val="22"/>
          </w:rPr>
          <w:t>http://www.vvkt.lt/</w:t>
        </w:r>
      </w:hyperlink>
      <w:r w:rsidRPr="004D7564">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D7564">
          <w:rPr>
            <w:rStyle w:val="Hipersaitas"/>
            <w:szCs w:val="22"/>
          </w:rPr>
          <w:t>NepageidaujamaR@vvkt.lt</w:t>
        </w:r>
      </w:hyperlink>
      <w:r w:rsidRPr="004D7564">
        <w:rPr>
          <w:szCs w:val="22"/>
        </w:rPr>
        <w:t xml:space="preserve">), per interneto svetainę (adresu </w:t>
      </w:r>
      <w:hyperlink r:id="rId10" w:history="1">
        <w:r w:rsidRPr="004D7564">
          <w:rPr>
            <w:rStyle w:val="Hipersaitas"/>
            <w:szCs w:val="22"/>
          </w:rPr>
          <w:t>http://www.vvkt.lt</w:t>
        </w:r>
      </w:hyperlink>
      <w:r w:rsidRPr="004D7564">
        <w:rPr>
          <w:szCs w:val="22"/>
        </w:rPr>
        <w:t>).</w:t>
      </w:r>
    </w:p>
    <w:p w14:paraId="259C46E5" w14:textId="77777777" w:rsidR="00A271BE" w:rsidRPr="004D7564" w:rsidRDefault="00A271BE" w:rsidP="00A271BE">
      <w:pPr>
        <w:tabs>
          <w:tab w:val="left" w:pos="567"/>
        </w:tabs>
        <w:ind w:left="567" w:hanging="567"/>
        <w:rPr>
          <w:b/>
          <w:szCs w:val="22"/>
        </w:rPr>
      </w:pPr>
    </w:p>
    <w:p w14:paraId="77587E94" w14:textId="77777777" w:rsidR="00A271BE" w:rsidRPr="004D7564" w:rsidRDefault="00A271BE" w:rsidP="00A271BE">
      <w:pPr>
        <w:tabs>
          <w:tab w:val="left" w:pos="567"/>
        </w:tabs>
        <w:ind w:left="567" w:hanging="567"/>
        <w:rPr>
          <w:szCs w:val="22"/>
        </w:rPr>
      </w:pPr>
      <w:r w:rsidRPr="004D7564">
        <w:rPr>
          <w:b/>
          <w:szCs w:val="22"/>
        </w:rPr>
        <w:t>4.9</w:t>
      </w:r>
      <w:r w:rsidRPr="004D7564">
        <w:rPr>
          <w:b/>
          <w:szCs w:val="22"/>
        </w:rPr>
        <w:tab/>
        <w:t>Perdozavimas</w:t>
      </w:r>
    </w:p>
    <w:p w14:paraId="18FCE73C" w14:textId="77777777" w:rsidR="00A271BE" w:rsidRPr="004D7564" w:rsidRDefault="00A271BE" w:rsidP="00A271BE">
      <w:pPr>
        <w:tabs>
          <w:tab w:val="left" w:pos="567"/>
        </w:tabs>
        <w:rPr>
          <w:szCs w:val="22"/>
        </w:rPr>
      </w:pPr>
    </w:p>
    <w:p w14:paraId="393F98D4" w14:textId="77777777" w:rsidR="00A271BE" w:rsidRPr="004D7564" w:rsidRDefault="00A271BE" w:rsidP="00A271BE">
      <w:pPr>
        <w:tabs>
          <w:tab w:val="left" w:pos="567"/>
        </w:tabs>
        <w:rPr>
          <w:szCs w:val="22"/>
        </w:rPr>
      </w:pPr>
      <w:r w:rsidRPr="004D7564">
        <w:rPr>
          <w:szCs w:val="22"/>
        </w:rPr>
        <w:t>Lėtinės astmos tyrimų metu suaugusiems pacientams 22 savaites buvo skiriama montelukasto iki 200 mg per parą ir trumpalaikių tyrimų metu (apie vieną savaitę) – iki 900 mg per parą, bet kliniškai reikšmingų šalutinių reiškinių nebuvo.</w:t>
      </w:r>
    </w:p>
    <w:p w14:paraId="57D6C10D" w14:textId="77777777" w:rsidR="00A271BE" w:rsidRPr="004D7564" w:rsidRDefault="00A271BE" w:rsidP="00A271BE">
      <w:pPr>
        <w:tabs>
          <w:tab w:val="left" w:pos="567"/>
        </w:tabs>
        <w:rPr>
          <w:szCs w:val="22"/>
        </w:rPr>
      </w:pPr>
    </w:p>
    <w:p w14:paraId="64B8E6DD" w14:textId="77777777" w:rsidR="00A271BE" w:rsidRPr="004D7564" w:rsidRDefault="00A271BE" w:rsidP="00A271BE">
      <w:pPr>
        <w:tabs>
          <w:tab w:val="left" w:pos="567"/>
        </w:tabs>
        <w:rPr>
          <w:color w:val="000000"/>
          <w:szCs w:val="22"/>
        </w:rPr>
      </w:pPr>
      <w:r w:rsidRPr="004D7564">
        <w:rPr>
          <w:color w:val="000000"/>
          <w:szCs w:val="22"/>
        </w:rPr>
        <w:t xml:space="preserve">Pateikus vaistą į rinką ir montelukasto klinikinių tyrimų metu gauta pranešimų apie suaugusiųjų ir </w:t>
      </w:r>
      <w:r w:rsidRPr="004D7564">
        <w:rPr>
          <w:szCs w:val="22"/>
        </w:rPr>
        <w:t>pediatrinių pacientų</w:t>
      </w:r>
      <w:r w:rsidRPr="004D7564">
        <w:rPr>
          <w:color w:val="000000"/>
          <w:szCs w:val="22"/>
        </w:rPr>
        <w:t xml:space="preserve"> ūminį perdozavimą, kurie vartojo didesnę nei 1 000 mg dozę (maždaug 61 mg/kg 42 mėnesių vaikui). Stebėti klinikiniai ir laboratoriniai požymiai atitiko suaugusiųjų ir </w:t>
      </w:r>
      <w:r w:rsidR="00227DD2" w:rsidRPr="004D7564">
        <w:rPr>
          <w:szCs w:val="22"/>
        </w:rPr>
        <w:t>vaikų</w:t>
      </w:r>
      <w:r w:rsidRPr="004D7564">
        <w:rPr>
          <w:color w:val="000000"/>
          <w:szCs w:val="22"/>
        </w:rPr>
        <w:t xml:space="preserve"> saugumo vartoti pobūdį. Daugumoje pranešimų apie perdozavimą nepranešama apie nepageidaujamus reiškinius. </w:t>
      </w:r>
    </w:p>
    <w:p w14:paraId="247D8FA4" w14:textId="77777777" w:rsidR="00A271BE" w:rsidRPr="004D7564" w:rsidRDefault="00A271BE" w:rsidP="00A271BE">
      <w:pPr>
        <w:tabs>
          <w:tab w:val="left" w:pos="567"/>
        </w:tabs>
        <w:rPr>
          <w:color w:val="000000"/>
          <w:szCs w:val="22"/>
        </w:rPr>
      </w:pPr>
    </w:p>
    <w:p w14:paraId="7FFC5ADE" w14:textId="77777777" w:rsidR="00A271BE" w:rsidRPr="004D7564" w:rsidRDefault="00A271BE" w:rsidP="00A271BE">
      <w:pPr>
        <w:tabs>
          <w:tab w:val="left" w:pos="567"/>
        </w:tabs>
        <w:rPr>
          <w:color w:val="000000"/>
          <w:szCs w:val="22"/>
        </w:rPr>
      </w:pPr>
      <w:r w:rsidRPr="004D7564">
        <w:rPr>
          <w:color w:val="000000"/>
          <w:szCs w:val="22"/>
        </w:rPr>
        <w:t>Perdozavimo požymiai</w:t>
      </w:r>
    </w:p>
    <w:p w14:paraId="0F37041E" w14:textId="77777777" w:rsidR="00A271BE" w:rsidRPr="004D7564" w:rsidRDefault="00A271BE" w:rsidP="00A271BE">
      <w:pPr>
        <w:tabs>
          <w:tab w:val="left" w:pos="567"/>
        </w:tabs>
        <w:rPr>
          <w:szCs w:val="22"/>
        </w:rPr>
      </w:pPr>
      <w:r w:rsidRPr="004D7564">
        <w:rPr>
          <w:color w:val="000000"/>
          <w:szCs w:val="22"/>
        </w:rPr>
        <w:t>Dažniausiai pasireiškę nepageidaujami reiškiniai atitiko montelukasto saugumo vartoti pobūdį, tai buvo pilvo skausmas, mieguistumas, troškulys, galvos skausmas, vėmimas ir padidėjęs psichomotorinis aktyvumas.</w:t>
      </w:r>
    </w:p>
    <w:p w14:paraId="4CA5A3FA" w14:textId="77777777" w:rsidR="00A271BE" w:rsidRPr="004D7564" w:rsidRDefault="00A271BE" w:rsidP="00A271BE">
      <w:pPr>
        <w:tabs>
          <w:tab w:val="left" w:pos="567"/>
        </w:tabs>
        <w:rPr>
          <w:szCs w:val="22"/>
        </w:rPr>
      </w:pPr>
    </w:p>
    <w:p w14:paraId="099086B0" w14:textId="77777777" w:rsidR="00A271BE" w:rsidRPr="004D7564" w:rsidRDefault="00A271BE" w:rsidP="00A271BE">
      <w:pPr>
        <w:tabs>
          <w:tab w:val="left" w:pos="567"/>
        </w:tabs>
        <w:rPr>
          <w:szCs w:val="22"/>
          <w:u w:val="single"/>
        </w:rPr>
      </w:pPr>
      <w:r w:rsidRPr="004D7564">
        <w:rPr>
          <w:szCs w:val="22"/>
          <w:u w:val="single"/>
        </w:rPr>
        <w:t>Perdozavimo gydymas</w:t>
      </w:r>
    </w:p>
    <w:p w14:paraId="088BD1C0" w14:textId="77777777" w:rsidR="00A271BE" w:rsidRPr="004D7564" w:rsidRDefault="00A271BE" w:rsidP="00A271BE">
      <w:pPr>
        <w:tabs>
          <w:tab w:val="left" w:pos="567"/>
        </w:tabs>
        <w:rPr>
          <w:b/>
          <w:szCs w:val="22"/>
        </w:rPr>
      </w:pPr>
    </w:p>
    <w:p w14:paraId="76FA74FC" w14:textId="77777777" w:rsidR="00A271BE" w:rsidRPr="004D7564" w:rsidRDefault="00A271BE" w:rsidP="00A271BE">
      <w:pPr>
        <w:tabs>
          <w:tab w:val="left" w:pos="567"/>
        </w:tabs>
        <w:rPr>
          <w:szCs w:val="22"/>
        </w:rPr>
      </w:pPr>
      <w:r w:rsidRPr="004D7564">
        <w:rPr>
          <w:szCs w:val="22"/>
        </w:rPr>
        <w:t>Nėra specialios informacijos, kaip gydyti perdozavus Montelukast Accord. Nežinoma, ar montelukastas dializuojamas atliekant peritoninę dializę arba hemodializę.</w:t>
      </w:r>
    </w:p>
    <w:p w14:paraId="0166D745" w14:textId="77777777" w:rsidR="00A271BE" w:rsidRPr="004D7564" w:rsidRDefault="00A271BE" w:rsidP="00A271BE">
      <w:pPr>
        <w:tabs>
          <w:tab w:val="left" w:pos="567"/>
        </w:tabs>
        <w:rPr>
          <w:szCs w:val="22"/>
        </w:rPr>
      </w:pPr>
    </w:p>
    <w:p w14:paraId="615D1EF2" w14:textId="77777777" w:rsidR="00A271BE" w:rsidRPr="004D7564" w:rsidRDefault="00A271BE" w:rsidP="00A271BE">
      <w:pPr>
        <w:tabs>
          <w:tab w:val="left" w:pos="567"/>
        </w:tabs>
        <w:rPr>
          <w:szCs w:val="22"/>
        </w:rPr>
      </w:pPr>
    </w:p>
    <w:p w14:paraId="4C79228D" w14:textId="77777777" w:rsidR="00A271BE" w:rsidRPr="004D7564" w:rsidRDefault="00A271BE" w:rsidP="00A271BE">
      <w:pPr>
        <w:tabs>
          <w:tab w:val="left" w:pos="567"/>
        </w:tabs>
        <w:ind w:left="567" w:hanging="567"/>
        <w:rPr>
          <w:szCs w:val="22"/>
        </w:rPr>
      </w:pPr>
      <w:r w:rsidRPr="004D7564">
        <w:rPr>
          <w:b/>
          <w:szCs w:val="22"/>
        </w:rPr>
        <w:t>5.</w:t>
      </w:r>
      <w:r w:rsidRPr="004D7564">
        <w:rPr>
          <w:b/>
          <w:szCs w:val="22"/>
        </w:rPr>
        <w:tab/>
        <w:t>FARMAKOLOGINĖS SAVYBĖS</w:t>
      </w:r>
    </w:p>
    <w:p w14:paraId="5E2F4B18" w14:textId="77777777" w:rsidR="00A271BE" w:rsidRPr="004D7564" w:rsidRDefault="00A271BE" w:rsidP="00A271BE">
      <w:pPr>
        <w:tabs>
          <w:tab w:val="left" w:pos="567"/>
        </w:tabs>
        <w:rPr>
          <w:b/>
          <w:szCs w:val="22"/>
        </w:rPr>
      </w:pPr>
    </w:p>
    <w:p w14:paraId="5760C9AF" w14:textId="77777777" w:rsidR="00A271BE" w:rsidRPr="004D7564" w:rsidRDefault="00A271BE" w:rsidP="00A271BE">
      <w:pPr>
        <w:tabs>
          <w:tab w:val="left" w:pos="567"/>
        </w:tabs>
        <w:ind w:left="567" w:hanging="567"/>
        <w:rPr>
          <w:szCs w:val="22"/>
        </w:rPr>
      </w:pPr>
      <w:r w:rsidRPr="004D7564">
        <w:rPr>
          <w:b/>
          <w:szCs w:val="22"/>
        </w:rPr>
        <w:t xml:space="preserve">5.1 </w:t>
      </w:r>
      <w:r w:rsidRPr="004D7564">
        <w:rPr>
          <w:b/>
          <w:szCs w:val="22"/>
        </w:rPr>
        <w:tab/>
        <w:t>Farmakodinaminės savybės</w:t>
      </w:r>
    </w:p>
    <w:p w14:paraId="372622FB" w14:textId="77777777" w:rsidR="00A271BE" w:rsidRPr="004D7564" w:rsidRDefault="00A271BE" w:rsidP="00A271BE">
      <w:pPr>
        <w:tabs>
          <w:tab w:val="left" w:pos="567"/>
        </w:tabs>
        <w:rPr>
          <w:szCs w:val="22"/>
        </w:rPr>
      </w:pPr>
    </w:p>
    <w:p w14:paraId="4D18B9F2"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Farmakoterapinė grupė –</w:t>
      </w:r>
      <w:r w:rsidR="000336FF" w:rsidRPr="004D7564">
        <w:rPr>
          <w:szCs w:val="22"/>
          <w:lang w:eastAsia="is-IS"/>
        </w:rPr>
        <w:t xml:space="preserve"> </w:t>
      </w:r>
      <w:r w:rsidRPr="004D7564">
        <w:rPr>
          <w:szCs w:val="22"/>
          <w:lang w:eastAsia="is-IS"/>
        </w:rPr>
        <w:t>leukotrienų receptorių antagonista</w:t>
      </w:r>
      <w:r w:rsidR="00227DD2" w:rsidRPr="004D7564">
        <w:rPr>
          <w:szCs w:val="22"/>
          <w:lang w:eastAsia="is-IS"/>
        </w:rPr>
        <w:t>s</w:t>
      </w:r>
      <w:r w:rsidRPr="004D7564">
        <w:rPr>
          <w:szCs w:val="22"/>
          <w:lang w:eastAsia="is-IS"/>
        </w:rPr>
        <w:t xml:space="preserve">; </w:t>
      </w:r>
      <w:r w:rsidRPr="004D7564">
        <w:rPr>
          <w:bCs/>
          <w:szCs w:val="22"/>
          <w:lang w:eastAsia="is-IS"/>
        </w:rPr>
        <w:t xml:space="preserve">ATC kodas – </w:t>
      </w:r>
      <w:r w:rsidRPr="004D7564">
        <w:rPr>
          <w:bCs/>
          <w:color w:val="000000"/>
          <w:szCs w:val="22"/>
          <w:lang w:eastAsia="is-IS"/>
        </w:rPr>
        <w:t>R03D C03.</w:t>
      </w:r>
    </w:p>
    <w:p w14:paraId="48A24CAF" w14:textId="77777777" w:rsidR="00A271BE" w:rsidRPr="004D7564" w:rsidRDefault="00A271BE" w:rsidP="00A271BE">
      <w:pPr>
        <w:tabs>
          <w:tab w:val="left" w:pos="567"/>
        </w:tabs>
        <w:autoSpaceDE w:val="0"/>
        <w:autoSpaceDN w:val="0"/>
        <w:adjustRightInd w:val="0"/>
        <w:rPr>
          <w:szCs w:val="22"/>
          <w:lang w:eastAsia="is-IS"/>
        </w:rPr>
      </w:pPr>
    </w:p>
    <w:p w14:paraId="1564B243" w14:textId="77777777" w:rsidR="00A271BE" w:rsidRPr="004D7564" w:rsidRDefault="00A271BE" w:rsidP="00A271BE">
      <w:pPr>
        <w:tabs>
          <w:tab w:val="left" w:pos="567"/>
        </w:tabs>
        <w:autoSpaceDE w:val="0"/>
        <w:autoSpaceDN w:val="0"/>
        <w:adjustRightInd w:val="0"/>
        <w:rPr>
          <w:szCs w:val="22"/>
          <w:lang w:eastAsia="is-IS"/>
        </w:rPr>
      </w:pPr>
      <w:r w:rsidRPr="004D7564">
        <w:rPr>
          <w:u w:val="single"/>
        </w:rPr>
        <w:t>Veikimo mechanizmas</w:t>
      </w:r>
    </w:p>
    <w:p w14:paraId="53178244"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Cisteinil</w:t>
      </w:r>
      <w:r w:rsidRPr="004D7564">
        <w:rPr>
          <w:szCs w:val="22"/>
          <w:lang w:eastAsia="is-IS"/>
        </w:rPr>
        <w:noBreakHyphen/>
        <w:t>leukotrienai (LTC</w:t>
      </w:r>
      <w:r w:rsidRPr="004D7564">
        <w:rPr>
          <w:szCs w:val="22"/>
          <w:vertAlign w:val="subscript"/>
          <w:lang w:eastAsia="is-IS"/>
        </w:rPr>
        <w:t>4</w:t>
      </w:r>
      <w:r w:rsidRPr="004D7564">
        <w:rPr>
          <w:szCs w:val="22"/>
          <w:lang w:eastAsia="is-IS"/>
        </w:rPr>
        <w:t>, LTD</w:t>
      </w:r>
      <w:r w:rsidRPr="004D7564">
        <w:rPr>
          <w:szCs w:val="22"/>
          <w:vertAlign w:val="subscript"/>
          <w:lang w:eastAsia="is-IS"/>
        </w:rPr>
        <w:t>4</w:t>
      </w:r>
      <w:r w:rsidRPr="004D7564">
        <w:rPr>
          <w:szCs w:val="22"/>
          <w:lang w:eastAsia="is-IS"/>
        </w:rPr>
        <w:t>, LTE</w:t>
      </w:r>
      <w:r w:rsidRPr="004D7564">
        <w:rPr>
          <w:szCs w:val="22"/>
          <w:vertAlign w:val="subscript"/>
          <w:lang w:eastAsia="is-IS"/>
        </w:rPr>
        <w:t>4</w:t>
      </w:r>
      <w:r w:rsidRPr="004D7564">
        <w:rPr>
          <w:szCs w:val="22"/>
          <w:lang w:eastAsia="is-IS"/>
        </w:rPr>
        <w:t xml:space="preserve">) yra stiprūs uždegimo eikozanoidai, išskiriami įvairių ląstelių, taip pat tukliųjų ir eozinofilų. </w:t>
      </w:r>
      <w:r w:rsidRPr="004D7564">
        <w:rPr>
          <w:color w:val="000000"/>
          <w:szCs w:val="22"/>
          <w:lang w:eastAsia="is-IS"/>
        </w:rPr>
        <w:t>Šie svarbūs proastminiai mediatoriai susijungia su cisteinil</w:t>
      </w:r>
      <w:r w:rsidRPr="004D7564">
        <w:rPr>
          <w:color w:val="000000"/>
          <w:szCs w:val="22"/>
          <w:lang w:eastAsia="is-IS"/>
        </w:rPr>
        <w:noBreakHyphen/>
        <w:t>leukotrienų (CysLT) receptoriais, kurie aptinkami žmogaus kvėpavimo takuose ir sukelia įvairių kvėpavimo takų kvėpavimo pokyčių, įskaitant bronchų spazmą, gleivių sekreciją, kraujagyslių pralaidumo padidėjimą ir eozinofilų susikaupimą.</w:t>
      </w:r>
    </w:p>
    <w:p w14:paraId="47ED40F2" w14:textId="77777777" w:rsidR="00A271BE" w:rsidRPr="004D7564" w:rsidRDefault="00A271BE" w:rsidP="00A271BE">
      <w:pPr>
        <w:tabs>
          <w:tab w:val="left" w:pos="567"/>
        </w:tabs>
        <w:autoSpaceDE w:val="0"/>
        <w:autoSpaceDN w:val="0"/>
        <w:adjustRightInd w:val="0"/>
        <w:rPr>
          <w:szCs w:val="22"/>
          <w:lang w:eastAsia="is-IS"/>
        </w:rPr>
      </w:pPr>
    </w:p>
    <w:p w14:paraId="73E1605F" w14:textId="77777777" w:rsidR="00A271BE" w:rsidRPr="004D7564" w:rsidRDefault="00A271BE" w:rsidP="00A271BE">
      <w:pPr>
        <w:tabs>
          <w:tab w:val="left" w:pos="567"/>
        </w:tabs>
        <w:autoSpaceDE w:val="0"/>
        <w:autoSpaceDN w:val="0"/>
        <w:adjustRightInd w:val="0"/>
        <w:rPr>
          <w:szCs w:val="22"/>
          <w:lang w:eastAsia="is-IS"/>
        </w:rPr>
      </w:pPr>
      <w:r w:rsidRPr="004D7564">
        <w:rPr>
          <w:u w:val="single"/>
        </w:rPr>
        <w:t>Farmakodinaminis poveikis</w:t>
      </w:r>
    </w:p>
    <w:p w14:paraId="283B2243"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Montelukastas yra veiklus geriamasis junginys. Turėdamas didelį afinitetą ir būdamas selektyvus, jis jungiasi su CysLT</w:t>
      </w:r>
      <w:r w:rsidRPr="004D7564">
        <w:rPr>
          <w:szCs w:val="22"/>
          <w:vertAlign w:val="subscript"/>
          <w:lang w:eastAsia="is-IS"/>
        </w:rPr>
        <w:t>1</w:t>
      </w:r>
      <w:r w:rsidRPr="004D7564">
        <w:rPr>
          <w:szCs w:val="22"/>
          <w:lang w:eastAsia="is-IS"/>
        </w:rPr>
        <w:t xml:space="preserve"> receptoriais. Klinikiniai tyrimai parodė, kad net tokia maža kaip 5 mg montelukasto dozė slopina bronchų spazmą po LTD 4 inhaliacijos. Išgėrus montelukasto, po dviejų valandų pasireiškia bronchų dilatacija. Dėl šio montelukasto poveikio sustiprėja bronchų dilatacija, sukelta </w:t>
      </w:r>
      <w:r w:rsidR="00227DD2" w:rsidRPr="004D7564">
        <w:rPr>
          <w:szCs w:val="22"/>
        </w:rPr>
        <w:t xml:space="preserve">β </w:t>
      </w:r>
      <w:r w:rsidRPr="004D7564">
        <w:rPr>
          <w:szCs w:val="22"/>
          <w:lang w:eastAsia="is-IS"/>
        </w:rPr>
        <w:t xml:space="preserve">adrenoreceptorių agonisto. Gydymas montelukastu slopino ir ankstyvos, ir vėlyvos fazės bronchų spazmą, išprovokuotą antigeno. </w:t>
      </w:r>
      <w:r w:rsidRPr="004D7564">
        <w:rPr>
          <w:color w:val="000000"/>
          <w:szCs w:val="22"/>
          <w:lang w:eastAsia="is-IS"/>
        </w:rPr>
        <w:t xml:space="preserve">Vartojant montelukastą, palyginus su placebu, periferiniame kraujyje sumažėjo eozinofilų ir suaugusiems, ir </w:t>
      </w:r>
      <w:r w:rsidRPr="004D7564">
        <w:rPr>
          <w:szCs w:val="22"/>
        </w:rPr>
        <w:t>pediatriniams pacientams.</w:t>
      </w:r>
      <w:r w:rsidRPr="004D7564">
        <w:t xml:space="preserve"> </w:t>
      </w:r>
      <w:r w:rsidRPr="004D7564">
        <w:rPr>
          <w:color w:val="000000"/>
          <w:szCs w:val="22"/>
          <w:lang w:eastAsia="is-IS"/>
        </w:rPr>
        <w:t>Kito tyrimo metu (tiriant skreplius), vartojant montelukastą, kvėpavimo takuose ir periferiniame kraujyje labai sumažėjo eozinofilų, o astmos klinikinių simptomų kontrolė pagerėjo.</w:t>
      </w:r>
    </w:p>
    <w:p w14:paraId="7F9E20A7" w14:textId="77777777" w:rsidR="00A271BE" w:rsidRPr="004D7564" w:rsidRDefault="00A271BE" w:rsidP="00A271BE">
      <w:pPr>
        <w:tabs>
          <w:tab w:val="left" w:pos="567"/>
        </w:tabs>
        <w:autoSpaceDE w:val="0"/>
        <w:autoSpaceDN w:val="0"/>
        <w:adjustRightInd w:val="0"/>
        <w:rPr>
          <w:szCs w:val="22"/>
          <w:lang w:eastAsia="is-IS"/>
        </w:rPr>
      </w:pPr>
    </w:p>
    <w:p w14:paraId="7057AF56" w14:textId="77777777" w:rsidR="00A271BE" w:rsidRPr="004D7564" w:rsidRDefault="00A271BE" w:rsidP="00A271BE">
      <w:pPr>
        <w:tabs>
          <w:tab w:val="left" w:pos="567"/>
        </w:tabs>
        <w:autoSpaceDE w:val="0"/>
        <w:autoSpaceDN w:val="0"/>
        <w:adjustRightInd w:val="0"/>
        <w:rPr>
          <w:szCs w:val="22"/>
          <w:lang w:eastAsia="is-IS"/>
        </w:rPr>
      </w:pPr>
      <w:r w:rsidRPr="004D7564">
        <w:rPr>
          <w:u w:val="single"/>
        </w:rPr>
        <w:t xml:space="preserve">Klinikinis veiksmingumas </w:t>
      </w:r>
      <w:r w:rsidR="00227DD2" w:rsidRPr="004D7564">
        <w:rPr>
          <w:u w:val="single"/>
        </w:rPr>
        <w:t>ir saugumas</w:t>
      </w:r>
    </w:p>
    <w:p w14:paraId="6EEE5C11"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Tyrimų su suaugusiaisiais metu, vartojant 10 mg montelukasto vieną kartą per parą, palyginus su placebu, labai pagerėjo rytinis FEV</w:t>
      </w:r>
      <w:r w:rsidRPr="004D7564">
        <w:rPr>
          <w:szCs w:val="22"/>
          <w:vertAlign w:val="subscript"/>
          <w:lang w:eastAsia="is-IS"/>
        </w:rPr>
        <w:t>1</w:t>
      </w:r>
      <w:r w:rsidRPr="004D7564">
        <w:rPr>
          <w:szCs w:val="22"/>
          <w:lang w:eastAsia="is-IS"/>
        </w:rPr>
        <w:t xml:space="preserve"> (10,4% palyginus su 2,7% pokyčiu nuo pradinio lygio), rytinis didžiausias iškvėpimo tėkmės greitis (PEFR) (24,5 l/min palyginus su 3,3 l/min pokyčiu nuo pradinio lygio) ir labai sumažėjo bendras </w:t>
      </w:r>
      <w:r w:rsidR="00227DD2" w:rsidRPr="004D7564">
        <w:rPr>
          <w:szCs w:val="22"/>
        </w:rPr>
        <w:t xml:space="preserve">β </w:t>
      </w:r>
      <w:r w:rsidRPr="004D7564">
        <w:rPr>
          <w:szCs w:val="22"/>
          <w:lang w:eastAsia="is-IS"/>
        </w:rPr>
        <w:t>adrenoreceptorių agonistų vartojimas (</w:t>
      </w:r>
      <w:r w:rsidRPr="004D7564">
        <w:rPr>
          <w:szCs w:val="22"/>
          <w:lang w:eastAsia="is-IS"/>
        </w:rPr>
        <w:noBreakHyphen/>
        <w:t xml:space="preserve">26,1% palyginus su </w:t>
      </w:r>
      <w:r w:rsidRPr="004D7564">
        <w:rPr>
          <w:szCs w:val="22"/>
          <w:lang w:eastAsia="is-IS"/>
        </w:rPr>
        <w:noBreakHyphen/>
        <w:t xml:space="preserve">4,6% pokyčiu nuo pradinio lygio). </w:t>
      </w:r>
      <w:r w:rsidRPr="004D7564">
        <w:rPr>
          <w:color w:val="000000"/>
          <w:szCs w:val="22"/>
          <w:lang w:eastAsia="is-IS"/>
        </w:rPr>
        <w:t>Reikšmingai pagerėjo pacientų pateikiamų dienos ir nakties astmos simptomų skalė, palyginus su placebu.</w:t>
      </w:r>
    </w:p>
    <w:p w14:paraId="494EF2AF" w14:textId="77777777" w:rsidR="00A271BE" w:rsidRPr="004D7564" w:rsidRDefault="00A271BE" w:rsidP="00A271BE">
      <w:pPr>
        <w:tabs>
          <w:tab w:val="left" w:pos="567"/>
        </w:tabs>
        <w:autoSpaceDE w:val="0"/>
        <w:autoSpaceDN w:val="0"/>
        <w:adjustRightInd w:val="0"/>
        <w:rPr>
          <w:szCs w:val="22"/>
          <w:lang w:eastAsia="is-IS"/>
        </w:rPr>
      </w:pPr>
    </w:p>
    <w:p w14:paraId="74C0FCD0"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Tyrimai su suaugusiaisiais įrodė, kad montelukastas sustiprina kartu vartojamų inhaliuojamųjų kortikosteroidų klinikinį poveikį (FEV</w:t>
      </w:r>
      <w:r w:rsidRPr="004D7564">
        <w:rPr>
          <w:szCs w:val="22"/>
          <w:vertAlign w:val="subscript"/>
          <w:lang w:eastAsia="is-IS"/>
        </w:rPr>
        <w:t>1</w:t>
      </w:r>
      <w:r w:rsidRPr="004D7564">
        <w:rPr>
          <w:szCs w:val="22"/>
          <w:lang w:eastAsia="is-IS"/>
        </w:rPr>
        <w:t xml:space="preserve"> procentinis pokytis nuo pradinio lygio atitinkamai vartojant inhaliuojamajį beklometazoną ir montelukastą palyginus su beklometazono vartojimu: 5,43% ir 1,04%; vartojant </w:t>
      </w:r>
      <w:r w:rsidR="00227DD2" w:rsidRPr="004D7564">
        <w:rPr>
          <w:szCs w:val="22"/>
        </w:rPr>
        <w:t xml:space="preserve">β </w:t>
      </w:r>
      <w:r w:rsidRPr="004D7564">
        <w:rPr>
          <w:szCs w:val="22"/>
          <w:lang w:eastAsia="is-IS"/>
        </w:rPr>
        <w:t xml:space="preserve">adrenoreceptorių agonistą: </w:t>
      </w:r>
      <w:r w:rsidRPr="004D7564">
        <w:rPr>
          <w:szCs w:val="22"/>
          <w:lang w:eastAsia="is-IS"/>
        </w:rPr>
        <w:noBreakHyphen/>
        <w:t xml:space="preserve">8,7% ir 2,64%). </w:t>
      </w:r>
      <w:r w:rsidRPr="004D7564">
        <w:rPr>
          <w:color w:val="000000"/>
          <w:szCs w:val="22"/>
          <w:lang w:eastAsia="is-IS"/>
        </w:rPr>
        <w:t>Palyginus su inhaliuojamuoju beklometazonu (200 </w:t>
      </w:r>
      <w:r w:rsidRPr="004D7564">
        <w:rPr>
          <w:szCs w:val="22"/>
          <w:lang w:eastAsia="is-IS"/>
        </w:rPr>
        <w:sym w:font="Symbol" w:char="F06D"/>
      </w:r>
      <w:r w:rsidRPr="004D7564">
        <w:rPr>
          <w:szCs w:val="22"/>
          <w:lang w:eastAsia="is-IS"/>
        </w:rPr>
        <w:t>g per parą per rezervuarą), vartojant montelukastą, pradinis atsakas buvo greitesnis, nors per 12 savaičių tyrimą vidutinis gydomasis poveikis, gydant beklometazonu, buvo didesnis (FEV</w:t>
      </w:r>
      <w:r w:rsidRPr="004D7564">
        <w:rPr>
          <w:szCs w:val="22"/>
          <w:vertAlign w:val="subscript"/>
          <w:lang w:eastAsia="is-IS"/>
        </w:rPr>
        <w:t>1</w:t>
      </w:r>
      <w:r w:rsidRPr="004D7564">
        <w:rPr>
          <w:szCs w:val="22"/>
          <w:lang w:eastAsia="is-IS"/>
        </w:rPr>
        <w:t xml:space="preserve"> procentinis pokytis nuo pradinio lygio atitinkamai vartojant montelukastą palyginus su beklometazono vartojimu: 7,49% ir 13,3%; vartojant </w:t>
      </w:r>
      <w:r w:rsidR="00227DD2" w:rsidRPr="004D7564">
        <w:rPr>
          <w:szCs w:val="22"/>
        </w:rPr>
        <w:t xml:space="preserve">β </w:t>
      </w:r>
      <w:r w:rsidRPr="004D7564">
        <w:rPr>
          <w:szCs w:val="22"/>
          <w:lang w:eastAsia="is-IS"/>
        </w:rPr>
        <w:t xml:space="preserve">adrenoreceptorių agonistą: </w:t>
      </w:r>
      <w:r w:rsidRPr="004D7564">
        <w:rPr>
          <w:szCs w:val="22"/>
          <w:lang w:eastAsia="is-IS"/>
        </w:rPr>
        <w:noBreakHyphen/>
        <w:t xml:space="preserve">28,28% ir </w:t>
      </w:r>
      <w:r w:rsidRPr="004D7564">
        <w:rPr>
          <w:szCs w:val="22"/>
          <w:lang w:eastAsia="is-IS"/>
        </w:rPr>
        <w:noBreakHyphen/>
        <w:t xml:space="preserve">43,89%). </w:t>
      </w:r>
      <w:r w:rsidRPr="004D7564">
        <w:rPr>
          <w:color w:val="000000"/>
          <w:szCs w:val="22"/>
          <w:lang w:eastAsia="is-IS"/>
        </w:rPr>
        <w:t>Tačiau didelei daliai pacientų, gydytų montelukastu, palyginus su gydymu beklometazonu, klinikinis atsakas buvo panašus (pvz., 50% pacientų, gydytų beklometazonu, FEV</w:t>
      </w:r>
      <w:r w:rsidRPr="004D7564">
        <w:rPr>
          <w:szCs w:val="22"/>
          <w:vertAlign w:val="subscript"/>
          <w:lang w:eastAsia="is-IS"/>
        </w:rPr>
        <w:t>1</w:t>
      </w:r>
      <w:r w:rsidRPr="004D7564">
        <w:rPr>
          <w:szCs w:val="22"/>
          <w:lang w:eastAsia="is-IS"/>
        </w:rPr>
        <w:t xml:space="preserve"> pagerėjo vidutiniškai 11% ir daugiau virš pradinio lygio, o montelukastu gydytų pacientų tokį pat atsaką pasiekė 42%).</w:t>
      </w:r>
    </w:p>
    <w:p w14:paraId="2AAF9E37" w14:textId="77777777" w:rsidR="00A271BE" w:rsidRPr="004D7564" w:rsidRDefault="00A271BE" w:rsidP="00A271BE">
      <w:pPr>
        <w:tabs>
          <w:tab w:val="left" w:pos="567"/>
        </w:tabs>
        <w:autoSpaceDE w:val="0"/>
        <w:autoSpaceDN w:val="0"/>
        <w:adjustRightInd w:val="0"/>
        <w:rPr>
          <w:szCs w:val="22"/>
          <w:lang w:eastAsia="is-IS"/>
        </w:rPr>
      </w:pPr>
    </w:p>
    <w:p w14:paraId="2E557820"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 xml:space="preserve">8 savaičių tyrime, kuriame dalyvavo </w:t>
      </w:r>
      <w:r w:rsidRPr="004D7564">
        <w:rPr>
          <w:szCs w:val="22"/>
        </w:rPr>
        <w:t>vaikų populiacijos pacientai</w:t>
      </w:r>
      <w:r w:rsidRPr="004D7564">
        <w:rPr>
          <w:szCs w:val="22"/>
          <w:lang w:eastAsia="is-IS"/>
        </w:rPr>
        <w:t xml:space="preserve"> nuo 6 iki 14 metų, vartojant 5 mg montelukastą vieną kartą per parą, palyginus su placebu, reikšmingai pagerėjo kvėpavimo funkcija (FEV1 – 8,71% palyginus su 4,16% pokyčiu nuo pradinio lygio, rytinis PEFR – 27,9 l/min. palyginus su 17,8 l/min. pokyčiu nuo pradinio lygio) ir sumažėjo </w:t>
      </w:r>
      <w:r w:rsidR="00227DD2" w:rsidRPr="004D7564">
        <w:rPr>
          <w:szCs w:val="22"/>
        </w:rPr>
        <w:t xml:space="preserve">β </w:t>
      </w:r>
      <w:r w:rsidRPr="004D7564">
        <w:rPr>
          <w:szCs w:val="22"/>
          <w:lang w:eastAsia="is-IS"/>
        </w:rPr>
        <w:t>agonistų vartojimas pagal poreikį (</w:t>
      </w:r>
      <w:r w:rsidRPr="004D7564">
        <w:rPr>
          <w:szCs w:val="22"/>
          <w:lang w:eastAsia="is-IS"/>
        </w:rPr>
        <w:noBreakHyphen/>
        <w:t>11,7% palyginus su +8,2% pokyčiu nuo pradinio lygio).</w:t>
      </w:r>
    </w:p>
    <w:p w14:paraId="1FEE3CCB" w14:textId="77777777" w:rsidR="00A271BE" w:rsidRPr="004D7564" w:rsidRDefault="00A271BE" w:rsidP="00A271BE">
      <w:pPr>
        <w:tabs>
          <w:tab w:val="left" w:pos="567"/>
        </w:tabs>
        <w:autoSpaceDE w:val="0"/>
        <w:autoSpaceDN w:val="0"/>
        <w:adjustRightInd w:val="0"/>
        <w:rPr>
          <w:szCs w:val="22"/>
          <w:lang w:eastAsia="is-IS"/>
        </w:rPr>
      </w:pPr>
    </w:p>
    <w:p w14:paraId="119EF112" w14:textId="77777777" w:rsidR="00A271BE" w:rsidRPr="004D7564" w:rsidRDefault="00A271BE" w:rsidP="00A271BE">
      <w:pPr>
        <w:tabs>
          <w:tab w:val="left" w:pos="567"/>
        </w:tabs>
        <w:autoSpaceDE w:val="0"/>
        <w:autoSpaceDN w:val="0"/>
        <w:adjustRightInd w:val="0"/>
        <w:rPr>
          <w:color w:val="000000"/>
          <w:szCs w:val="22"/>
          <w:lang w:eastAsia="is-IS"/>
        </w:rPr>
      </w:pPr>
      <w:r w:rsidRPr="004D7564">
        <w:rPr>
          <w:szCs w:val="22"/>
          <w:lang w:eastAsia="is-IS"/>
        </w:rPr>
        <w:t xml:space="preserve">12 mėnesių trukmės tyrimo, kuriame dalyvavo sergantys lengva nuolatinės eigos astma </w:t>
      </w:r>
      <w:r w:rsidRPr="004D7564">
        <w:rPr>
          <w:szCs w:val="22"/>
        </w:rPr>
        <w:t xml:space="preserve">vaikų populiacijos pacientai </w:t>
      </w:r>
      <w:r w:rsidRPr="004D7564">
        <w:rPr>
          <w:szCs w:val="22"/>
          <w:lang w:eastAsia="is-IS"/>
        </w:rPr>
        <w:t xml:space="preserve">nuo 6 iki 14 metų, metu lygintas montelukasto ir inhaliuojamojo flutikazono veiksmingumas astmos kontrolei. Montelukasto poveikis didinant procentinį astmos dienų, kai nėra skubios pagalbos vaistų poreikio (angl. </w:t>
      </w:r>
      <w:r w:rsidRPr="004D7564">
        <w:rPr>
          <w:i/>
          <w:szCs w:val="22"/>
          <w:lang w:eastAsia="is-IS"/>
        </w:rPr>
        <w:t>rescue-free days</w:t>
      </w:r>
      <w:r w:rsidRPr="004D7564">
        <w:rPr>
          <w:szCs w:val="22"/>
          <w:lang w:eastAsia="is-IS"/>
        </w:rPr>
        <w:t xml:space="preserve"> (RFDs) (pirmaeilė vertinamoji baigtis),  skaičius nebuvo prastesnis negu flutikazono. </w:t>
      </w:r>
      <w:r w:rsidRPr="004D7564">
        <w:rPr>
          <w:color w:val="000000"/>
          <w:szCs w:val="22"/>
          <w:lang w:eastAsia="is-IS"/>
        </w:rPr>
        <w:t>Po 12 mėnesių gydymo procentinis astmos RFDs skaičius vidutiniškai padidėjo nuo 61,6 iki 84,0 montelukasto grupėje ir nuo 60,9 iki 86,7 flutikazono grupėje, astmos RFDs procentais mažiausiųjų kvadratų vidurkio skirtumas tarp grupių buvo statistiškai reikšmingas (</w:t>
      </w:r>
      <w:r w:rsidRPr="004D7564">
        <w:rPr>
          <w:color w:val="000000"/>
          <w:szCs w:val="22"/>
          <w:lang w:eastAsia="is-IS"/>
        </w:rPr>
        <w:noBreakHyphen/>
        <w:t xml:space="preserve">2,8, 95% PI </w:t>
      </w:r>
      <w:r w:rsidRPr="004D7564">
        <w:rPr>
          <w:color w:val="000000"/>
          <w:szCs w:val="22"/>
          <w:lang w:eastAsia="is-IS"/>
        </w:rPr>
        <w:noBreakHyphen/>
        <w:t>4,7; –0,9), tačiau iš anksto nustatytose ribose nebuvo kliniškai žemesnis. Tiek montelukastas, tiek flutikazonas taip pat pagerino astmos kontrolės antrinius dydžius, įvertintus per 12 mėnesių gydymo laikotarpį:</w:t>
      </w:r>
    </w:p>
    <w:p w14:paraId="1992F14B" w14:textId="77777777" w:rsidR="00A271BE" w:rsidRPr="004D7564" w:rsidRDefault="00A271BE" w:rsidP="00A271BE">
      <w:pPr>
        <w:numPr>
          <w:ilvl w:val="0"/>
          <w:numId w:val="16"/>
        </w:numPr>
        <w:tabs>
          <w:tab w:val="left" w:pos="567"/>
        </w:tabs>
        <w:autoSpaceDE w:val="0"/>
        <w:autoSpaceDN w:val="0"/>
        <w:adjustRightInd w:val="0"/>
        <w:ind w:left="567" w:hanging="567"/>
        <w:rPr>
          <w:color w:val="000000"/>
          <w:szCs w:val="22"/>
          <w:lang w:eastAsia="is-IS"/>
        </w:rPr>
      </w:pPr>
      <w:r w:rsidRPr="004D7564">
        <w:rPr>
          <w:color w:val="000000"/>
          <w:szCs w:val="22"/>
          <w:lang w:eastAsia="is-IS"/>
        </w:rPr>
        <w:lastRenderedPageBreak/>
        <w:t>FEV</w:t>
      </w:r>
      <w:r w:rsidRPr="004D7564">
        <w:rPr>
          <w:szCs w:val="22"/>
          <w:vertAlign w:val="subscript"/>
          <w:lang w:eastAsia="is-IS"/>
        </w:rPr>
        <w:t>1</w:t>
      </w:r>
      <w:r w:rsidRPr="004D7564">
        <w:rPr>
          <w:szCs w:val="22"/>
          <w:lang w:eastAsia="is-IS"/>
        </w:rPr>
        <w:t xml:space="preserve"> padidėjo nuo 1,83 l iki 2,09 l montelukasto grupėje ir nuo 1,85 l iki 2,14 l flutikazono grupėje. </w:t>
      </w:r>
      <w:r w:rsidRPr="004D7564">
        <w:rPr>
          <w:color w:val="000000"/>
          <w:szCs w:val="22"/>
          <w:lang w:eastAsia="is-IS"/>
        </w:rPr>
        <w:t>FEV</w:t>
      </w:r>
      <w:r w:rsidRPr="004D7564">
        <w:rPr>
          <w:szCs w:val="22"/>
          <w:vertAlign w:val="subscript"/>
          <w:lang w:eastAsia="is-IS"/>
        </w:rPr>
        <w:t>1</w:t>
      </w:r>
      <w:r w:rsidRPr="004D7564">
        <w:rPr>
          <w:szCs w:val="22"/>
          <w:lang w:eastAsia="is-IS"/>
        </w:rPr>
        <w:t xml:space="preserve"> mažiausiųjų kvadratų vidurkio skirtumas tarp grupių buvo </w:t>
      </w:r>
      <w:r w:rsidRPr="004D7564">
        <w:rPr>
          <w:szCs w:val="22"/>
          <w:lang w:eastAsia="is-IS"/>
        </w:rPr>
        <w:noBreakHyphen/>
        <w:t xml:space="preserve">0,02 l (95% PI </w:t>
      </w:r>
      <w:r w:rsidRPr="004D7564">
        <w:rPr>
          <w:szCs w:val="22"/>
          <w:lang w:eastAsia="is-IS"/>
        </w:rPr>
        <w:noBreakHyphen/>
        <w:t xml:space="preserve">0,06; 0,02). </w:t>
      </w:r>
      <w:r w:rsidRPr="004D7564">
        <w:rPr>
          <w:color w:val="000000"/>
          <w:szCs w:val="22"/>
          <w:lang w:eastAsia="is-IS"/>
        </w:rPr>
        <w:t>Procentinis iš anksto apskaičiuoto FEV</w:t>
      </w:r>
      <w:r w:rsidRPr="004D7564">
        <w:rPr>
          <w:szCs w:val="22"/>
          <w:vertAlign w:val="subscript"/>
          <w:lang w:eastAsia="is-IS"/>
        </w:rPr>
        <w:t>1</w:t>
      </w:r>
      <w:r w:rsidRPr="004D7564">
        <w:rPr>
          <w:szCs w:val="22"/>
          <w:lang w:eastAsia="is-IS"/>
        </w:rPr>
        <w:t xml:space="preserve"> vidutinis padidėjimas nuo pradinio lygio buvo 0,6% gydymo montelukastu grupėje ir 2,7% gydymo flutikazonu grupėje. </w:t>
      </w:r>
      <w:r w:rsidRPr="004D7564">
        <w:rPr>
          <w:color w:val="000000"/>
          <w:szCs w:val="22"/>
          <w:lang w:eastAsia="is-IS"/>
        </w:rPr>
        <w:t>Procentinio iš anksto apskaičiuoto FEV</w:t>
      </w:r>
      <w:r w:rsidRPr="004D7564">
        <w:rPr>
          <w:szCs w:val="22"/>
          <w:vertAlign w:val="subscript"/>
          <w:lang w:eastAsia="is-IS"/>
        </w:rPr>
        <w:t>1</w:t>
      </w:r>
      <w:r w:rsidRPr="004D7564">
        <w:rPr>
          <w:szCs w:val="22"/>
          <w:lang w:eastAsia="is-IS"/>
        </w:rPr>
        <w:t xml:space="preserve"> pokyčio nuo pradinio lygio mažiausiųjų kvadratų vidurkių skirtumas buvo žymus: </w:t>
      </w:r>
      <w:r w:rsidRPr="004D7564">
        <w:rPr>
          <w:szCs w:val="22"/>
          <w:lang w:eastAsia="is-IS"/>
        </w:rPr>
        <w:noBreakHyphen/>
        <w:t xml:space="preserve">2,2% (95% PI </w:t>
      </w:r>
      <w:r w:rsidRPr="004D7564">
        <w:rPr>
          <w:szCs w:val="22"/>
          <w:lang w:eastAsia="is-IS"/>
        </w:rPr>
        <w:noBreakHyphen/>
        <w:t xml:space="preserve">3,6; </w:t>
      </w:r>
      <w:r w:rsidRPr="004D7564">
        <w:rPr>
          <w:szCs w:val="22"/>
          <w:lang w:eastAsia="is-IS"/>
        </w:rPr>
        <w:noBreakHyphen/>
        <w:t>0,7).</w:t>
      </w:r>
    </w:p>
    <w:p w14:paraId="353F951A" w14:textId="77777777" w:rsidR="00A271BE" w:rsidRPr="004D7564" w:rsidRDefault="00A271BE" w:rsidP="00A271BE">
      <w:pPr>
        <w:numPr>
          <w:ilvl w:val="0"/>
          <w:numId w:val="16"/>
        </w:numPr>
        <w:tabs>
          <w:tab w:val="left" w:pos="567"/>
        </w:tabs>
        <w:autoSpaceDE w:val="0"/>
        <w:autoSpaceDN w:val="0"/>
        <w:adjustRightInd w:val="0"/>
        <w:ind w:left="567" w:hanging="567"/>
        <w:rPr>
          <w:color w:val="000000"/>
          <w:szCs w:val="22"/>
          <w:lang w:eastAsia="is-IS"/>
        </w:rPr>
      </w:pPr>
      <w:r w:rsidRPr="004D7564">
        <w:rPr>
          <w:color w:val="000000"/>
          <w:szCs w:val="22"/>
          <w:lang w:eastAsia="is-IS"/>
        </w:rPr>
        <w:t xml:space="preserve">Procentinis </w:t>
      </w:r>
      <w:r w:rsidR="00227DD2" w:rsidRPr="004D7564">
        <w:rPr>
          <w:szCs w:val="22"/>
        </w:rPr>
        <w:t>β</w:t>
      </w:r>
      <w:r w:rsidR="000336FF" w:rsidRPr="004D7564">
        <w:rPr>
          <w:szCs w:val="22"/>
        </w:rPr>
        <w:t xml:space="preserve"> </w:t>
      </w:r>
      <w:r w:rsidRPr="004D7564">
        <w:rPr>
          <w:color w:val="000000"/>
          <w:szCs w:val="22"/>
          <w:lang w:eastAsia="is-IS"/>
        </w:rPr>
        <w:t xml:space="preserve">adrenoreceptorių agonistų vartojimo dienų skaičius sumažėjo nuo 38% iki 15,4% montelukasto grupėje ir nuo 38,5 iki 12,8 flutikazono grupėje. Procentinio </w:t>
      </w:r>
      <w:r w:rsidR="00227DD2" w:rsidRPr="004D7564">
        <w:rPr>
          <w:szCs w:val="22"/>
        </w:rPr>
        <w:t>β</w:t>
      </w:r>
      <w:r w:rsidRPr="004D7564">
        <w:rPr>
          <w:szCs w:val="22"/>
          <w:lang w:eastAsia="is-IS"/>
        </w:rPr>
        <w:t>adrenoreceptorių agonistų vartojimo dienų skaičiaus mažiausiųjų kvadratų vidurkių skirtumas buvo reikšmingas: 2,7% (95% PI 0,9; 4,5).</w:t>
      </w:r>
    </w:p>
    <w:p w14:paraId="6347CB87" w14:textId="77777777" w:rsidR="00A271BE" w:rsidRPr="004D7564" w:rsidRDefault="00A271BE" w:rsidP="00A271BE">
      <w:pPr>
        <w:numPr>
          <w:ilvl w:val="0"/>
          <w:numId w:val="16"/>
        </w:numPr>
        <w:tabs>
          <w:tab w:val="left" w:pos="567"/>
        </w:tabs>
        <w:autoSpaceDE w:val="0"/>
        <w:autoSpaceDN w:val="0"/>
        <w:adjustRightInd w:val="0"/>
        <w:ind w:left="567" w:hanging="567"/>
        <w:rPr>
          <w:color w:val="000000"/>
          <w:szCs w:val="22"/>
          <w:lang w:eastAsia="is-IS"/>
        </w:rPr>
      </w:pPr>
      <w:r w:rsidRPr="004D7564">
        <w:rPr>
          <w:color w:val="000000"/>
          <w:szCs w:val="22"/>
          <w:lang w:eastAsia="is-IS"/>
        </w:rPr>
        <w:t>Procentinis pacientų, kuriems pasireiškė astmos priepuolis (astmos pablogėjimo laikotarpis, kai reikia gydymo geriamaisiais steroidais, neplanuoto apsilankymo pas gydytoją, skubios pagalbos skyriuje arba hospitalizacijos), skaičius buvo 32,2 montelukasto grupėje ir 25,6 flutikazono grupėje; šansų santykis (95% PI) buvo reikšmingas: lygus 1,38 (1,04; 1,84).</w:t>
      </w:r>
    </w:p>
    <w:p w14:paraId="5457E604" w14:textId="77777777" w:rsidR="00A271BE" w:rsidRPr="004D7564" w:rsidRDefault="00A271BE" w:rsidP="00A271BE">
      <w:pPr>
        <w:numPr>
          <w:ilvl w:val="0"/>
          <w:numId w:val="16"/>
        </w:numPr>
        <w:tabs>
          <w:tab w:val="left" w:pos="567"/>
        </w:tabs>
        <w:autoSpaceDE w:val="0"/>
        <w:autoSpaceDN w:val="0"/>
        <w:adjustRightInd w:val="0"/>
        <w:ind w:left="567" w:hanging="567"/>
        <w:rPr>
          <w:szCs w:val="22"/>
          <w:lang w:eastAsia="is-IS"/>
        </w:rPr>
      </w:pPr>
      <w:r w:rsidRPr="004D7564">
        <w:rPr>
          <w:color w:val="000000"/>
          <w:szCs w:val="22"/>
          <w:lang w:eastAsia="is-IS"/>
        </w:rPr>
        <w:t>Procentinis pacientų, kuriems tyrimo laikotarpiu prireikė vartoti sisteminių (daugiausia geriamųjų) kortikosteroidų, skaičius buvo 17,8% montelukasto grupėje ir 10,5% flutikazono grupėje. Mažiausiųjų kvadratų vidurkių skirtumas tarp grupių buvo reikšmingas: 7,3% (95% PI 2,9; 11,7).</w:t>
      </w:r>
    </w:p>
    <w:p w14:paraId="4B1FF77A" w14:textId="77777777" w:rsidR="00A271BE" w:rsidRPr="004D7564" w:rsidRDefault="00A271BE" w:rsidP="00A271BE">
      <w:pPr>
        <w:tabs>
          <w:tab w:val="left" w:pos="567"/>
        </w:tabs>
        <w:autoSpaceDE w:val="0"/>
        <w:autoSpaceDN w:val="0"/>
        <w:adjustRightInd w:val="0"/>
        <w:rPr>
          <w:szCs w:val="22"/>
          <w:lang w:eastAsia="is-IS"/>
        </w:rPr>
      </w:pPr>
    </w:p>
    <w:p w14:paraId="2465DCDD"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 xml:space="preserve">12 savaičių tyrime, vartojant montelukastą, suaugusiesiems reikšmingai sumažėjo fizinio krūvio sukeliamas bronchų spazmas (angl. </w:t>
      </w:r>
      <w:r w:rsidRPr="004D7564">
        <w:rPr>
          <w:i/>
          <w:szCs w:val="22"/>
          <w:lang w:eastAsia="is-IS"/>
        </w:rPr>
        <w:t>exercise-induced bronchoconstriction</w:t>
      </w:r>
      <w:r w:rsidRPr="004D7564">
        <w:rPr>
          <w:szCs w:val="22"/>
          <w:lang w:eastAsia="is-IS"/>
        </w:rPr>
        <w:t>, EIB) (didžiausias FEV</w:t>
      </w:r>
      <w:r w:rsidRPr="004D7564">
        <w:rPr>
          <w:szCs w:val="22"/>
          <w:vertAlign w:val="subscript"/>
          <w:lang w:eastAsia="is-IS"/>
        </w:rPr>
        <w:t>1</w:t>
      </w:r>
      <w:r w:rsidRPr="004D7564">
        <w:rPr>
          <w:szCs w:val="22"/>
          <w:lang w:eastAsia="is-IS"/>
        </w:rPr>
        <w:t xml:space="preserve"> sumažėjimas, vartojant montelukastą, – 22,33% palyginus su 32,4%, vartojant placebą; laikas, per kurį FEV</w:t>
      </w:r>
      <w:r w:rsidRPr="004D7564">
        <w:rPr>
          <w:szCs w:val="22"/>
          <w:vertAlign w:val="subscript"/>
          <w:lang w:eastAsia="is-IS"/>
        </w:rPr>
        <w:t>1</w:t>
      </w:r>
      <w:r w:rsidRPr="004D7564">
        <w:rPr>
          <w:szCs w:val="22"/>
          <w:lang w:eastAsia="is-IS"/>
        </w:rPr>
        <w:t xml:space="preserve"> grįžo iki lygio, besiskiriančio ne daugiau kaip 5% nuo pradinio lygio, – 44,22 min. ir 60,64 min.). Šis poveikis nekito per visą 12 savaičių tyrimo laikotarpį. </w:t>
      </w:r>
      <w:r w:rsidRPr="004D7564">
        <w:rPr>
          <w:color w:val="000000"/>
          <w:szCs w:val="22"/>
          <w:lang w:eastAsia="is-IS"/>
        </w:rPr>
        <w:t xml:space="preserve">EIB sumažėjimas taip pat pasireiškė trumpalaikiame tyrime, kuriame dalyvavo </w:t>
      </w:r>
      <w:r w:rsidRPr="004D7564">
        <w:rPr>
          <w:szCs w:val="22"/>
        </w:rPr>
        <w:t>vaikų populiacijos pacientai</w:t>
      </w:r>
      <w:r w:rsidRPr="004D7564">
        <w:rPr>
          <w:color w:val="000000"/>
          <w:szCs w:val="22"/>
          <w:lang w:eastAsia="is-IS"/>
        </w:rPr>
        <w:t xml:space="preserve"> (didžiausias FEV</w:t>
      </w:r>
      <w:r w:rsidRPr="004D7564">
        <w:rPr>
          <w:szCs w:val="22"/>
          <w:vertAlign w:val="subscript"/>
          <w:lang w:eastAsia="is-IS"/>
        </w:rPr>
        <w:t>1</w:t>
      </w:r>
      <w:r w:rsidRPr="004D7564">
        <w:rPr>
          <w:szCs w:val="22"/>
          <w:lang w:eastAsia="is-IS"/>
        </w:rPr>
        <w:t xml:space="preserve"> sumažėjimas – 18,27% ir 26,11%; laikas, per kurį FEV</w:t>
      </w:r>
      <w:r w:rsidRPr="004D7564">
        <w:rPr>
          <w:szCs w:val="22"/>
          <w:vertAlign w:val="subscript"/>
          <w:lang w:eastAsia="is-IS"/>
        </w:rPr>
        <w:t>1</w:t>
      </w:r>
      <w:r w:rsidRPr="004D7564">
        <w:rPr>
          <w:szCs w:val="22"/>
          <w:lang w:eastAsia="is-IS"/>
        </w:rPr>
        <w:t xml:space="preserve"> grįžo iki lygio, besiskiriančio ne daugiau kaip 5% nuo pradinio lygio, – 17,76 min. ir 27,98 min.). Abiejų tyrimų metu gydomasis poveikis pasireiškė vieną kartą per parą vartojimo laikotarpio pabaigoje.</w:t>
      </w:r>
    </w:p>
    <w:p w14:paraId="72D6C015" w14:textId="77777777" w:rsidR="00A271BE" w:rsidRPr="004D7564" w:rsidRDefault="00A271BE" w:rsidP="00A271BE">
      <w:pPr>
        <w:tabs>
          <w:tab w:val="left" w:pos="567"/>
        </w:tabs>
        <w:autoSpaceDE w:val="0"/>
        <w:autoSpaceDN w:val="0"/>
        <w:adjustRightInd w:val="0"/>
        <w:rPr>
          <w:szCs w:val="22"/>
          <w:lang w:eastAsia="is-IS"/>
        </w:rPr>
      </w:pPr>
    </w:p>
    <w:p w14:paraId="3393CF81" w14:textId="77777777" w:rsidR="00A271BE" w:rsidRPr="004D7564" w:rsidRDefault="00A271BE" w:rsidP="00A271BE">
      <w:pPr>
        <w:tabs>
          <w:tab w:val="left" w:pos="567"/>
        </w:tabs>
        <w:autoSpaceDE w:val="0"/>
        <w:autoSpaceDN w:val="0"/>
        <w:adjustRightInd w:val="0"/>
        <w:rPr>
          <w:color w:val="000000"/>
          <w:szCs w:val="22"/>
          <w:lang w:eastAsia="is-IS"/>
        </w:rPr>
      </w:pPr>
      <w:r w:rsidRPr="004D7564">
        <w:rPr>
          <w:szCs w:val="22"/>
          <w:lang w:eastAsia="is-IS"/>
        </w:rPr>
        <w:t>Aspirinui jautriems pacientams, kurie serga astma, kartu vartojantiems inhaliuojamuosius ir (arba) geriamuosius kortikosteroidus, gydant montelukastu, palyginus su placebu, labai pagerėjo astmos kontrolė (FEV</w:t>
      </w:r>
      <w:r w:rsidRPr="004D7564">
        <w:rPr>
          <w:szCs w:val="22"/>
          <w:vertAlign w:val="subscript"/>
          <w:lang w:eastAsia="is-IS"/>
        </w:rPr>
        <w:t>1</w:t>
      </w:r>
      <w:r w:rsidRPr="004D7564">
        <w:rPr>
          <w:szCs w:val="22"/>
          <w:lang w:eastAsia="is-IS"/>
        </w:rPr>
        <w:t xml:space="preserve"> – 8,55% palyginus su </w:t>
      </w:r>
      <w:r w:rsidRPr="004D7564">
        <w:rPr>
          <w:szCs w:val="22"/>
          <w:lang w:eastAsia="is-IS"/>
        </w:rPr>
        <w:noBreakHyphen/>
        <w:t xml:space="preserve">1,74% pokyčiu nuo pradinio lygio ir sumažėjo bendras </w:t>
      </w:r>
      <w:r w:rsidR="00227DD2" w:rsidRPr="004D7564">
        <w:rPr>
          <w:szCs w:val="22"/>
        </w:rPr>
        <w:t xml:space="preserve">β </w:t>
      </w:r>
      <w:r w:rsidRPr="004D7564">
        <w:rPr>
          <w:szCs w:val="22"/>
          <w:lang w:eastAsia="is-IS"/>
        </w:rPr>
        <w:t xml:space="preserve">adrenoreceptorių agonistų vartojimas: </w:t>
      </w:r>
      <w:r w:rsidRPr="004D7564">
        <w:rPr>
          <w:szCs w:val="22"/>
          <w:lang w:eastAsia="is-IS"/>
        </w:rPr>
        <w:noBreakHyphen/>
        <w:t>27,78% palyginus su 2,09% pokyčiu nuo pradinio lygio).</w:t>
      </w:r>
    </w:p>
    <w:p w14:paraId="488C54AA" w14:textId="77777777" w:rsidR="00A271BE" w:rsidRPr="004D7564" w:rsidRDefault="00A271BE" w:rsidP="00A271BE">
      <w:pPr>
        <w:tabs>
          <w:tab w:val="left" w:pos="567"/>
        </w:tabs>
        <w:rPr>
          <w:szCs w:val="22"/>
        </w:rPr>
      </w:pPr>
    </w:p>
    <w:p w14:paraId="4A98DE91" w14:textId="77777777" w:rsidR="00A271BE" w:rsidRPr="004D7564" w:rsidRDefault="00A271BE" w:rsidP="00A271BE">
      <w:pPr>
        <w:tabs>
          <w:tab w:val="left" w:pos="567"/>
        </w:tabs>
        <w:ind w:left="567" w:hanging="567"/>
        <w:rPr>
          <w:szCs w:val="22"/>
        </w:rPr>
      </w:pPr>
      <w:r w:rsidRPr="004D7564">
        <w:rPr>
          <w:b/>
          <w:szCs w:val="22"/>
        </w:rPr>
        <w:t>5.2</w:t>
      </w:r>
      <w:r w:rsidRPr="004D7564">
        <w:rPr>
          <w:b/>
          <w:szCs w:val="22"/>
        </w:rPr>
        <w:tab/>
        <w:t>Farmakokinetinės savybės</w:t>
      </w:r>
    </w:p>
    <w:p w14:paraId="659F2E39" w14:textId="77777777" w:rsidR="00A271BE" w:rsidRPr="004D7564" w:rsidRDefault="00A271BE" w:rsidP="00A271BE">
      <w:pPr>
        <w:tabs>
          <w:tab w:val="left" w:pos="567"/>
        </w:tabs>
        <w:rPr>
          <w:b/>
          <w:szCs w:val="22"/>
        </w:rPr>
      </w:pPr>
    </w:p>
    <w:p w14:paraId="26BD40D6" w14:textId="77777777" w:rsidR="00A271BE" w:rsidRPr="004D7564" w:rsidRDefault="00A271BE" w:rsidP="00A271BE">
      <w:pPr>
        <w:tabs>
          <w:tab w:val="left" w:pos="567"/>
        </w:tabs>
        <w:rPr>
          <w:i/>
          <w:iCs/>
          <w:szCs w:val="22"/>
        </w:rPr>
      </w:pPr>
      <w:r w:rsidRPr="004D7564">
        <w:rPr>
          <w:i/>
          <w:iCs/>
          <w:szCs w:val="22"/>
        </w:rPr>
        <w:t>Absorbcija</w:t>
      </w:r>
    </w:p>
    <w:p w14:paraId="456D1C72" w14:textId="77777777" w:rsidR="00A271BE" w:rsidRPr="004D7564" w:rsidRDefault="00A271BE" w:rsidP="00A271BE">
      <w:pPr>
        <w:tabs>
          <w:tab w:val="left" w:pos="567"/>
        </w:tabs>
        <w:rPr>
          <w:color w:val="000000"/>
          <w:szCs w:val="22"/>
        </w:rPr>
      </w:pPr>
      <w:r w:rsidRPr="004D7564">
        <w:rPr>
          <w:iCs/>
          <w:szCs w:val="22"/>
        </w:rPr>
        <w:t>Išgertas montelukastas absorbuojamas greitai. Suaugusiam pacientui išgėrusiam 10 mg plėvele dengtą tabletę nevalgius, vidutinė didžiausia koncentracija plazmoje (C</w:t>
      </w:r>
      <w:r w:rsidRPr="004D7564">
        <w:rPr>
          <w:szCs w:val="22"/>
          <w:vertAlign w:val="subscript"/>
        </w:rPr>
        <w:t>max</w:t>
      </w:r>
      <w:r w:rsidRPr="004D7564">
        <w:rPr>
          <w:szCs w:val="22"/>
        </w:rPr>
        <w:t>) būna po trijų valandų (T</w:t>
      </w:r>
      <w:r w:rsidRPr="004D7564">
        <w:rPr>
          <w:szCs w:val="22"/>
          <w:vertAlign w:val="subscript"/>
        </w:rPr>
        <w:t>max</w:t>
      </w:r>
      <w:r w:rsidRPr="004D7564">
        <w:rPr>
          <w:szCs w:val="22"/>
        </w:rPr>
        <w:t xml:space="preserve">). </w:t>
      </w:r>
      <w:r w:rsidRPr="004D7564">
        <w:rPr>
          <w:color w:val="000000"/>
          <w:szCs w:val="22"/>
        </w:rPr>
        <w:t>Geriamojo vaisto vidutinis biologinis prieinamumas yra 64%. Įprastinis maistas jam ir C</w:t>
      </w:r>
      <w:r w:rsidRPr="004D7564">
        <w:rPr>
          <w:szCs w:val="22"/>
          <w:vertAlign w:val="subscript"/>
        </w:rPr>
        <w:t>max</w:t>
      </w:r>
      <w:r w:rsidRPr="004D7564">
        <w:rPr>
          <w:szCs w:val="22"/>
        </w:rPr>
        <w:t xml:space="preserve"> įtakos neturi. </w:t>
      </w:r>
      <w:r w:rsidRPr="004D7564">
        <w:rPr>
          <w:color w:val="000000"/>
          <w:szCs w:val="22"/>
        </w:rPr>
        <w:t xml:space="preserve">Vaistinio preparato saugumas ir veiksmingumas įrodytas klinikiniais tyrimais, kurių10 mg plėvele dengtos tabletės buvo vartojamos nepriklausomai nuo maitinimosi laiko. </w:t>
      </w:r>
    </w:p>
    <w:p w14:paraId="05E91EEE" w14:textId="77777777" w:rsidR="00A271BE" w:rsidRPr="004D7564" w:rsidRDefault="00A271BE" w:rsidP="00A271BE">
      <w:pPr>
        <w:tabs>
          <w:tab w:val="left" w:pos="567"/>
        </w:tabs>
        <w:rPr>
          <w:color w:val="000000"/>
          <w:szCs w:val="22"/>
        </w:rPr>
      </w:pPr>
    </w:p>
    <w:p w14:paraId="5B5437F2" w14:textId="77777777" w:rsidR="00A271BE" w:rsidRPr="004D7564" w:rsidRDefault="00A271BE" w:rsidP="00A271BE">
      <w:pPr>
        <w:tabs>
          <w:tab w:val="left" w:pos="567"/>
        </w:tabs>
        <w:rPr>
          <w:color w:val="000000"/>
          <w:szCs w:val="22"/>
        </w:rPr>
      </w:pPr>
      <w:r w:rsidRPr="004D7564">
        <w:rPr>
          <w:color w:val="000000"/>
          <w:szCs w:val="22"/>
        </w:rPr>
        <w:t>Suaugusiems pacientams, pavartojus 5 mg kramtomąją tabletę nevalgius, C</w:t>
      </w:r>
      <w:r w:rsidRPr="004D7564">
        <w:rPr>
          <w:szCs w:val="22"/>
          <w:vertAlign w:val="subscript"/>
        </w:rPr>
        <w:t>max</w:t>
      </w:r>
      <w:r w:rsidRPr="004D7564">
        <w:rPr>
          <w:szCs w:val="22"/>
        </w:rPr>
        <w:t xml:space="preserve"> susidaro po dviejų valandų. </w:t>
      </w:r>
      <w:r w:rsidRPr="004D7564">
        <w:rPr>
          <w:color w:val="000000"/>
          <w:szCs w:val="22"/>
        </w:rPr>
        <w:t>Geriamojo vaisto vidutinis biologinis prieinamumas yra 73%. Įprastinis maistas jį sumažina iki 63%.</w:t>
      </w:r>
    </w:p>
    <w:p w14:paraId="48F3348D" w14:textId="77777777" w:rsidR="00A271BE" w:rsidRPr="004D7564" w:rsidRDefault="00A271BE" w:rsidP="00A271BE">
      <w:pPr>
        <w:tabs>
          <w:tab w:val="left" w:pos="567"/>
        </w:tabs>
        <w:rPr>
          <w:szCs w:val="22"/>
        </w:rPr>
      </w:pPr>
    </w:p>
    <w:p w14:paraId="3533E5CE" w14:textId="77777777" w:rsidR="00A271BE" w:rsidRPr="004D7564" w:rsidRDefault="00A271BE" w:rsidP="00A271BE">
      <w:pPr>
        <w:tabs>
          <w:tab w:val="left" w:pos="567"/>
        </w:tabs>
        <w:rPr>
          <w:i/>
          <w:iCs/>
          <w:szCs w:val="22"/>
        </w:rPr>
      </w:pPr>
      <w:r w:rsidRPr="004D7564">
        <w:rPr>
          <w:i/>
          <w:iCs/>
          <w:szCs w:val="22"/>
        </w:rPr>
        <w:t>Pasiskirstymas</w:t>
      </w:r>
    </w:p>
    <w:p w14:paraId="2303EED9" w14:textId="77777777" w:rsidR="00A271BE" w:rsidRPr="004D7564" w:rsidRDefault="00A271BE" w:rsidP="00A271BE">
      <w:pPr>
        <w:tabs>
          <w:tab w:val="left" w:pos="567"/>
        </w:tabs>
        <w:rPr>
          <w:iCs/>
          <w:color w:val="000000"/>
          <w:szCs w:val="22"/>
        </w:rPr>
      </w:pPr>
      <w:r w:rsidRPr="004D7564">
        <w:rPr>
          <w:iCs/>
          <w:szCs w:val="22"/>
        </w:rPr>
        <w:t xml:space="preserve">Daugiau kaip 99% montelukasto susijungia su plazmos baltymais. </w:t>
      </w:r>
      <w:r w:rsidRPr="004D7564">
        <w:rPr>
          <w:iCs/>
          <w:color w:val="000000"/>
          <w:szCs w:val="22"/>
        </w:rPr>
        <w:t>Montelukasto pasiskirstymo tūris, kai susidaro pusiausvyrinė koncentracija, vidutiniškai yra 8–11 litrų. Radioaktyviai žymėto montelukasto tyrimai su žiurkėmis įrodė, kad jo nedaug praeina pro hematoencefalinį barjerą. Be to, praėjus 24 valandoms po vartojimo, radioaktyviai žymėtos medžiagos koncentracija visuose kituose audiniuose buvo labai maža.</w:t>
      </w:r>
    </w:p>
    <w:p w14:paraId="68EEBA98" w14:textId="77777777" w:rsidR="00A271BE" w:rsidRPr="004D7564" w:rsidRDefault="00A271BE" w:rsidP="00A271BE">
      <w:pPr>
        <w:tabs>
          <w:tab w:val="left" w:pos="567"/>
        </w:tabs>
        <w:rPr>
          <w:i/>
          <w:iCs/>
          <w:szCs w:val="22"/>
        </w:rPr>
      </w:pPr>
    </w:p>
    <w:p w14:paraId="2979492A" w14:textId="77777777" w:rsidR="00A271BE" w:rsidRPr="004D7564" w:rsidRDefault="00A271BE" w:rsidP="00A271BE">
      <w:pPr>
        <w:tabs>
          <w:tab w:val="left" w:pos="567"/>
        </w:tabs>
        <w:rPr>
          <w:i/>
          <w:iCs/>
          <w:szCs w:val="22"/>
        </w:rPr>
      </w:pPr>
      <w:r w:rsidRPr="004D7564">
        <w:rPr>
          <w:i/>
          <w:iCs/>
          <w:szCs w:val="22"/>
        </w:rPr>
        <w:t>Biotransformacija</w:t>
      </w:r>
    </w:p>
    <w:p w14:paraId="2CF891F9" w14:textId="77777777" w:rsidR="00A271BE" w:rsidRPr="004D7564" w:rsidRDefault="00A271BE" w:rsidP="00A271BE">
      <w:pPr>
        <w:tabs>
          <w:tab w:val="left" w:pos="567"/>
        </w:tabs>
        <w:rPr>
          <w:iCs/>
          <w:color w:val="000000"/>
          <w:szCs w:val="22"/>
        </w:rPr>
      </w:pPr>
      <w:r w:rsidRPr="004D7564">
        <w:rPr>
          <w:iCs/>
          <w:szCs w:val="22"/>
        </w:rPr>
        <w:t xml:space="preserve">Montelukastas ekstensyviai metabolizuojamas. Atliekant tyrimus, nei </w:t>
      </w:r>
      <w:r w:rsidR="00227DD2" w:rsidRPr="004D7564">
        <w:rPr>
          <w:iCs/>
          <w:szCs w:val="22"/>
        </w:rPr>
        <w:t>vaikams</w:t>
      </w:r>
      <w:r w:rsidRPr="004D7564">
        <w:rPr>
          <w:iCs/>
          <w:szCs w:val="22"/>
        </w:rPr>
        <w:t>, nei suaugusiesiems, vartojantiems gydomąsias montelukasto dozes, neaptinkama patvarių metabolitų.</w:t>
      </w:r>
    </w:p>
    <w:p w14:paraId="5704BC65" w14:textId="77777777" w:rsidR="00A271BE" w:rsidRPr="004D7564" w:rsidRDefault="00A271BE" w:rsidP="00A271BE">
      <w:pPr>
        <w:tabs>
          <w:tab w:val="left" w:pos="567"/>
        </w:tabs>
        <w:rPr>
          <w:i/>
          <w:iCs/>
          <w:szCs w:val="22"/>
        </w:rPr>
      </w:pPr>
    </w:p>
    <w:p w14:paraId="6BBC5EB5" w14:textId="77777777" w:rsidR="00A271BE" w:rsidRPr="004D7564" w:rsidRDefault="00A271BE" w:rsidP="00A271BE">
      <w:pPr>
        <w:tabs>
          <w:tab w:val="left" w:pos="567"/>
        </w:tabs>
        <w:rPr>
          <w:szCs w:val="22"/>
        </w:rPr>
      </w:pPr>
      <w:r w:rsidRPr="004D7564">
        <w:rPr>
          <w:iCs/>
          <w:szCs w:val="22"/>
        </w:rPr>
        <w:t xml:space="preserve">P450 </w:t>
      </w:r>
      <w:r w:rsidRPr="004D7564">
        <w:rPr>
          <w:szCs w:val="22"/>
        </w:rPr>
        <w:t>2C8 yra pagrindinis montelukasto metabolizavime dalyvaujantis citochromas. Papildomai, labai mažai gali prisidėti CYP</w:t>
      </w:r>
      <w:r w:rsidRPr="004D7564">
        <w:rPr>
          <w:spacing w:val="11"/>
          <w:szCs w:val="22"/>
        </w:rPr>
        <w:t xml:space="preserve"> </w:t>
      </w:r>
      <w:r w:rsidRPr="004D7564">
        <w:rPr>
          <w:szCs w:val="22"/>
        </w:rPr>
        <w:t>3A4</w:t>
      </w:r>
      <w:r w:rsidRPr="004D7564">
        <w:rPr>
          <w:spacing w:val="9"/>
          <w:szCs w:val="22"/>
        </w:rPr>
        <w:t xml:space="preserve"> </w:t>
      </w:r>
      <w:r w:rsidRPr="004D7564">
        <w:rPr>
          <w:szCs w:val="22"/>
        </w:rPr>
        <w:t>ir</w:t>
      </w:r>
      <w:r w:rsidRPr="004D7564">
        <w:rPr>
          <w:spacing w:val="9"/>
          <w:szCs w:val="22"/>
        </w:rPr>
        <w:t xml:space="preserve"> </w:t>
      </w:r>
      <w:r w:rsidRPr="004D7564">
        <w:rPr>
          <w:spacing w:val="-1"/>
          <w:szCs w:val="22"/>
        </w:rPr>
        <w:t>2</w:t>
      </w:r>
      <w:r w:rsidRPr="004D7564">
        <w:rPr>
          <w:szCs w:val="22"/>
        </w:rPr>
        <w:t>C9, tačiau gauti duomenys parodė, kad itrakonazolis, CYP</w:t>
      </w:r>
      <w:r w:rsidRPr="004D7564">
        <w:rPr>
          <w:spacing w:val="11"/>
          <w:szCs w:val="22"/>
        </w:rPr>
        <w:t xml:space="preserve"> </w:t>
      </w:r>
      <w:r w:rsidRPr="004D7564">
        <w:rPr>
          <w:szCs w:val="22"/>
        </w:rPr>
        <w:t xml:space="preserve">3A4 inhibitorius, sveikų tiriamųjų, vartojančių </w:t>
      </w:r>
      <w:r w:rsidRPr="004D7564">
        <w:rPr>
          <w:spacing w:val="-1"/>
          <w:szCs w:val="22"/>
        </w:rPr>
        <w:t>1</w:t>
      </w:r>
      <w:r w:rsidRPr="004D7564">
        <w:rPr>
          <w:szCs w:val="22"/>
        </w:rPr>
        <w:t>0</w:t>
      </w:r>
      <w:r w:rsidRPr="004D7564">
        <w:rPr>
          <w:spacing w:val="7"/>
          <w:szCs w:val="22"/>
        </w:rPr>
        <w:t xml:space="preserve"> </w:t>
      </w:r>
      <w:r w:rsidRPr="004D7564">
        <w:rPr>
          <w:spacing w:val="-1"/>
          <w:szCs w:val="22"/>
        </w:rPr>
        <w:t>m</w:t>
      </w:r>
      <w:r w:rsidRPr="004D7564">
        <w:rPr>
          <w:szCs w:val="22"/>
        </w:rPr>
        <w:t xml:space="preserve">g montelukasto per dieną, montelukasto farmacinių parametrų nepakeitė. </w:t>
      </w:r>
      <w:r w:rsidRPr="004D7564">
        <w:rPr>
          <w:spacing w:val="10"/>
          <w:szCs w:val="22"/>
        </w:rPr>
        <w:t xml:space="preserve"> </w:t>
      </w:r>
      <w:r w:rsidRPr="004D7564">
        <w:rPr>
          <w:iCs/>
          <w:color w:val="000000"/>
          <w:szCs w:val="22"/>
        </w:rPr>
        <w:t xml:space="preserve">Tyrimų su žmogaus kepenų mikrosomomis </w:t>
      </w:r>
      <w:r w:rsidRPr="004D7564">
        <w:rPr>
          <w:i/>
          <w:iCs/>
          <w:color w:val="000000"/>
          <w:szCs w:val="22"/>
        </w:rPr>
        <w:t>in vitro</w:t>
      </w:r>
      <w:r w:rsidRPr="004D7564">
        <w:rPr>
          <w:iCs/>
          <w:color w:val="000000"/>
          <w:szCs w:val="22"/>
        </w:rPr>
        <w:t xml:space="preserve"> duomenimis, gydomosios montelukasto koncentracijos plazmoje neslopina citochromų P450 3A4, 2C9, 1A2, 2A6, 2C19 ar 2D6. Metabolitų įtaka montelukasto gydomajam poveikiui yra minimali.</w:t>
      </w:r>
    </w:p>
    <w:p w14:paraId="348A34CC" w14:textId="77777777" w:rsidR="00A271BE" w:rsidRPr="004D7564" w:rsidRDefault="00A271BE" w:rsidP="00A271BE">
      <w:pPr>
        <w:tabs>
          <w:tab w:val="left" w:pos="567"/>
        </w:tabs>
        <w:rPr>
          <w:szCs w:val="22"/>
        </w:rPr>
      </w:pPr>
    </w:p>
    <w:p w14:paraId="35185771" w14:textId="77777777" w:rsidR="00A271BE" w:rsidRPr="004D7564" w:rsidRDefault="00A271BE" w:rsidP="00A271BE">
      <w:pPr>
        <w:tabs>
          <w:tab w:val="left" w:pos="567"/>
        </w:tabs>
        <w:rPr>
          <w:i/>
          <w:iCs/>
          <w:szCs w:val="22"/>
        </w:rPr>
      </w:pPr>
      <w:r w:rsidRPr="004D7564">
        <w:rPr>
          <w:i/>
          <w:iCs/>
          <w:szCs w:val="22"/>
        </w:rPr>
        <w:t>Eliminacija</w:t>
      </w:r>
    </w:p>
    <w:p w14:paraId="01DF6205" w14:textId="77777777" w:rsidR="00A271BE" w:rsidRPr="004D7564" w:rsidRDefault="00A271BE" w:rsidP="00A271BE">
      <w:pPr>
        <w:tabs>
          <w:tab w:val="left" w:pos="567"/>
        </w:tabs>
        <w:rPr>
          <w:szCs w:val="22"/>
        </w:rPr>
      </w:pPr>
      <w:r w:rsidRPr="004D7564">
        <w:rPr>
          <w:iCs/>
          <w:szCs w:val="22"/>
        </w:rPr>
        <w:t xml:space="preserve">Sveikų suaugusiųjų montelukasto plazmos klirenso vidurkis yra 45 ml/min. </w:t>
      </w:r>
      <w:r w:rsidRPr="004D7564">
        <w:rPr>
          <w:iCs/>
          <w:color w:val="000000"/>
          <w:szCs w:val="22"/>
        </w:rPr>
        <w:t>Po išgertos radioaktyviai žymėto montelukasto dozės, 86% radioaktyviosios medžiagos buvo nustatyta 5 dienas rinktose fekalijose ir &lt; 0,2% – šlapime. Tai vertinant kartu su biologinio prieinamumo duomenimis, paaiškėja, kad geriamasis montelukastas ir jo metabolitai pasišalina beveik vien tik su tulžimi.</w:t>
      </w:r>
    </w:p>
    <w:p w14:paraId="71C016BB" w14:textId="77777777" w:rsidR="00A271BE" w:rsidRPr="004D7564" w:rsidRDefault="00A271BE" w:rsidP="00A271BE">
      <w:pPr>
        <w:tabs>
          <w:tab w:val="left" w:pos="567"/>
        </w:tabs>
        <w:rPr>
          <w:szCs w:val="22"/>
        </w:rPr>
      </w:pPr>
    </w:p>
    <w:p w14:paraId="7134F79F" w14:textId="77777777" w:rsidR="00A271BE" w:rsidRPr="004D7564" w:rsidRDefault="00A271BE" w:rsidP="00A271BE">
      <w:pPr>
        <w:tabs>
          <w:tab w:val="left" w:pos="567"/>
        </w:tabs>
        <w:rPr>
          <w:i/>
          <w:iCs/>
          <w:szCs w:val="22"/>
        </w:rPr>
      </w:pPr>
      <w:r w:rsidRPr="004D7564">
        <w:rPr>
          <w:i/>
          <w:iCs/>
          <w:szCs w:val="22"/>
        </w:rPr>
        <w:t>Pacientų apibūdinimas</w:t>
      </w:r>
    </w:p>
    <w:p w14:paraId="180C9111" w14:textId="77777777" w:rsidR="00A271BE" w:rsidRPr="004D7564" w:rsidRDefault="00A271BE" w:rsidP="00A271BE">
      <w:pPr>
        <w:tabs>
          <w:tab w:val="left" w:pos="567"/>
        </w:tabs>
        <w:rPr>
          <w:iCs/>
          <w:color w:val="000000"/>
          <w:szCs w:val="22"/>
        </w:rPr>
      </w:pPr>
      <w:r w:rsidRPr="004D7564">
        <w:rPr>
          <w:iCs/>
          <w:szCs w:val="22"/>
        </w:rPr>
        <w:t xml:space="preserve">Vyresniems pacientams, taip pat pacientams, kuriems yra nesunkus ar vidutinio sunkumo kepenų nepakankamumas, dozės koreguoti nereikia. </w:t>
      </w:r>
      <w:r w:rsidRPr="004D7564">
        <w:rPr>
          <w:iCs/>
          <w:color w:val="000000"/>
          <w:szCs w:val="22"/>
        </w:rPr>
        <w:t>Neatlikta tyrimų su pacientais, kuriems yra inkstų funkcijos sutrikimas. Kadangi montelukastas ir jo metabolitai pasišalina su tulžimi, nebūtina koreguoti dozės pacientams, kuriems yra inkstų funkcijos sutrikimas. Nėra klinikinių duomenų apie montelukasto farmakokinetiką pacientams, kuriems yra sunkus kepenų nepakankamumas (</w:t>
      </w:r>
      <w:r w:rsidRPr="004D7564">
        <w:rPr>
          <w:i/>
          <w:iCs/>
          <w:color w:val="000000"/>
          <w:szCs w:val="22"/>
        </w:rPr>
        <w:t>Child–Pugh</w:t>
      </w:r>
      <w:r w:rsidRPr="004D7564">
        <w:rPr>
          <w:iCs/>
          <w:color w:val="000000"/>
          <w:szCs w:val="22"/>
        </w:rPr>
        <w:t xml:space="preserve"> rodiklis &gt; 9). </w:t>
      </w:r>
    </w:p>
    <w:p w14:paraId="3525E7DB" w14:textId="77777777" w:rsidR="00A271BE" w:rsidRPr="004D7564" w:rsidRDefault="00A271BE" w:rsidP="00A271BE">
      <w:pPr>
        <w:tabs>
          <w:tab w:val="left" w:pos="567"/>
        </w:tabs>
        <w:rPr>
          <w:iCs/>
          <w:color w:val="000000"/>
          <w:szCs w:val="22"/>
        </w:rPr>
      </w:pPr>
    </w:p>
    <w:p w14:paraId="0A3C9C9F" w14:textId="77777777" w:rsidR="00A271BE" w:rsidRPr="004D7564" w:rsidRDefault="00A271BE" w:rsidP="00A271BE">
      <w:pPr>
        <w:tabs>
          <w:tab w:val="left" w:pos="567"/>
        </w:tabs>
        <w:rPr>
          <w:szCs w:val="22"/>
        </w:rPr>
      </w:pPr>
      <w:r w:rsidRPr="004D7564">
        <w:rPr>
          <w:iCs/>
          <w:color w:val="000000"/>
          <w:szCs w:val="22"/>
        </w:rPr>
        <w:t>Didelės montelukasto dozės (nuo 20 iki 60 kartų didesnės už rekomenduojamas suaugusiųjų dozes) sumažino teofilino koncentraciją plazmoje. Šis poveikis nestebėtas, kuomet buvo vartojama rekomenduojama 10 mg dozė vieną kartą per parą.</w:t>
      </w:r>
    </w:p>
    <w:p w14:paraId="52512DFE" w14:textId="77777777" w:rsidR="00A271BE" w:rsidRPr="004D7564" w:rsidRDefault="00A271BE" w:rsidP="00A271BE">
      <w:pPr>
        <w:tabs>
          <w:tab w:val="left" w:pos="567"/>
        </w:tabs>
        <w:rPr>
          <w:b/>
          <w:szCs w:val="22"/>
        </w:rPr>
      </w:pPr>
    </w:p>
    <w:p w14:paraId="0F5E45E3" w14:textId="77777777" w:rsidR="00A271BE" w:rsidRPr="004D7564" w:rsidRDefault="00A271BE" w:rsidP="00A271BE">
      <w:pPr>
        <w:tabs>
          <w:tab w:val="left" w:pos="567"/>
        </w:tabs>
        <w:ind w:left="567" w:hanging="567"/>
        <w:rPr>
          <w:szCs w:val="22"/>
        </w:rPr>
      </w:pPr>
      <w:r w:rsidRPr="004D7564">
        <w:rPr>
          <w:b/>
          <w:szCs w:val="22"/>
        </w:rPr>
        <w:t>5.3</w:t>
      </w:r>
      <w:r w:rsidRPr="004D7564">
        <w:rPr>
          <w:b/>
          <w:szCs w:val="22"/>
        </w:rPr>
        <w:tab/>
        <w:t>Ikiklinikinių saugumo tyrimų duomenys</w:t>
      </w:r>
    </w:p>
    <w:p w14:paraId="2EABDC6C" w14:textId="77777777" w:rsidR="00A271BE" w:rsidRPr="004D7564" w:rsidRDefault="00A271BE" w:rsidP="00A271BE">
      <w:pPr>
        <w:tabs>
          <w:tab w:val="left" w:pos="567"/>
        </w:tabs>
        <w:rPr>
          <w:szCs w:val="22"/>
        </w:rPr>
      </w:pPr>
    </w:p>
    <w:p w14:paraId="1233F59A" w14:textId="77777777" w:rsidR="00A271BE" w:rsidRPr="004D7564" w:rsidRDefault="00A271BE" w:rsidP="00A271BE">
      <w:pPr>
        <w:tabs>
          <w:tab w:val="left" w:pos="567"/>
        </w:tabs>
        <w:rPr>
          <w:szCs w:val="22"/>
          <w:lang w:eastAsia="is-IS"/>
        </w:rPr>
      </w:pPr>
      <w:r w:rsidRPr="004D7564">
        <w:rPr>
          <w:szCs w:val="22"/>
        </w:rPr>
        <w:t xml:space="preserve">Toksinio poveikio tyrimuose su gyvūnais buvo stebimi laikini minimalūs ALT aktyvumo, gliukozės, fosforo ir trigliceridų koncentracijos serume biocheminiai pokyčiai. Toksinio poveikio gyvūnams požymiai buvo padidėjęs seilių išsiskyrimas, virškinimo sutrikimo požymiai, skystos išmatos, jonų balanso sutrikimas. Šie reiškiniai pasireiškė, kai buvo skiriama dozė, kuri sukėlė daugiau kaip 17 kartų didesnę sisteminę ekspoziciją, negu stebima vartojant klinikines dozes. Beždžionėms nepageidaujamos reakcijos pasireiškė nuo 150 mg/kg/per parą dozių (daugiau kaip 232 kartų didesnė sisteminė ekspozicija, negu stebima vartojant klinikines dozes). Tyrimuose su gyvūnais montelukastas nepaveikė gyvūnų vaisingumo arba reprodukcinės funkcijos, kai sisteminė ekspozicija buvo daugiau nei 24 kartus didesnė nei klinikinė sisteminė ekspozicija. Nežymiai sumažėjo žiurkiukų kūno svoris vaisingumo tyrime su žiurkėmis, kai buvo skiriama 200 mg/kg/per parą dozė ( &gt;69 kartus daugiau kaip klinikinė sisteminė ekspozicija). Tyrimų su triušiais metu, palyginus su kontroliniais duomenimis, dažniau buvo stebimas nepilnas sukaulėjimas, kai sisteminė ekspozicija buvo daugiau kaip 24 kartus didesnė, negu stebima vartojant klinikines dozes. Anomalijų žiurkėse nepastebėta. </w:t>
      </w:r>
      <w:r w:rsidRPr="004D7564">
        <w:rPr>
          <w:szCs w:val="22"/>
          <w:lang w:eastAsia="is-IS"/>
        </w:rPr>
        <w:t>Nustatyta, kad montelukastas prasiskverbia pro placentą ir patenka į gyvūnų patelių pieną.</w:t>
      </w:r>
    </w:p>
    <w:p w14:paraId="6E61CAAB" w14:textId="77777777" w:rsidR="00A271BE" w:rsidRPr="004D7564" w:rsidRDefault="00A271BE" w:rsidP="00A271BE">
      <w:pPr>
        <w:tabs>
          <w:tab w:val="left" w:pos="567"/>
        </w:tabs>
        <w:rPr>
          <w:szCs w:val="22"/>
        </w:rPr>
      </w:pPr>
    </w:p>
    <w:p w14:paraId="38A8E507" w14:textId="77777777" w:rsidR="00A271BE" w:rsidRPr="004D7564" w:rsidRDefault="00A271BE" w:rsidP="00A271BE">
      <w:pPr>
        <w:rPr>
          <w:szCs w:val="22"/>
        </w:rPr>
      </w:pPr>
      <w:r w:rsidRPr="004D7564">
        <w:rPr>
          <w:szCs w:val="22"/>
        </w:rPr>
        <w:t>Pelėms ir žiurkėms sudavus vienkartinę peroralinę iki 5000 mg/kg montelukasto natrio druskos dozę (15 000 mg/m</w:t>
      </w:r>
      <w:r w:rsidRPr="004D7564">
        <w:rPr>
          <w:szCs w:val="22"/>
          <w:vertAlign w:val="superscript"/>
        </w:rPr>
        <w:t>2</w:t>
      </w:r>
      <w:r w:rsidRPr="004D7564">
        <w:rPr>
          <w:szCs w:val="22"/>
        </w:rPr>
        <w:t xml:space="preserve"> pelėms ir 30 000 mg/m</w:t>
      </w:r>
      <w:r w:rsidRPr="004D7564">
        <w:rPr>
          <w:szCs w:val="22"/>
          <w:vertAlign w:val="superscript"/>
        </w:rPr>
        <w:t xml:space="preserve">2 </w:t>
      </w:r>
      <w:r w:rsidRPr="004D7564">
        <w:rPr>
          <w:szCs w:val="22"/>
        </w:rPr>
        <w:t xml:space="preserve">žiurkėms), mirčių nebuvo; tai yra didžiausia ištirta dozė. Ši dozė yra 25 000 kartų didesnė už rekomenduojamą žmogaus paros dozę (remiantis </w:t>
      </w:r>
      <w:r w:rsidR="004509A8" w:rsidRPr="004D7564">
        <w:rPr>
          <w:szCs w:val="22"/>
        </w:rPr>
        <w:t>tuo</w:t>
      </w:r>
      <w:r w:rsidRPr="004D7564">
        <w:rPr>
          <w:szCs w:val="22"/>
        </w:rPr>
        <w:t>, kad suaugęs pacientas sveria 50 kg).</w:t>
      </w:r>
    </w:p>
    <w:p w14:paraId="42670E64" w14:textId="77777777" w:rsidR="00A271BE" w:rsidRPr="004D7564" w:rsidRDefault="00A271BE" w:rsidP="00A271BE">
      <w:pPr>
        <w:tabs>
          <w:tab w:val="left" w:pos="567"/>
        </w:tabs>
        <w:rPr>
          <w:szCs w:val="22"/>
        </w:rPr>
      </w:pPr>
    </w:p>
    <w:p w14:paraId="069FEBCC" w14:textId="77777777" w:rsidR="00A271BE" w:rsidRPr="004D7564" w:rsidRDefault="00A271BE" w:rsidP="00A271BE">
      <w:pPr>
        <w:tabs>
          <w:tab w:val="left" w:pos="567"/>
        </w:tabs>
        <w:rPr>
          <w:szCs w:val="22"/>
        </w:rPr>
      </w:pPr>
      <w:r w:rsidRPr="004D7564">
        <w:rPr>
          <w:szCs w:val="22"/>
        </w:rPr>
        <w:t xml:space="preserve">Nustatyta, kad montelukastas nėra fototoksiškas pelės UVA, UVB ar matomam saulės spindulių spektrui, kai vartojama iki 500 mg/kg/per parą (maždaug daugiau kaip 200 kartų, remiantis sistemine ekspozicija). </w:t>
      </w:r>
    </w:p>
    <w:p w14:paraId="40259FF1" w14:textId="77777777" w:rsidR="00A271BE" w:rsidRPr="004D7564" w:rsidRDefault="00A271BE" w:rsidP="00A271BE">
      <w:pPr>
        <w:tabs>
          <w:tab w:val="left" w:pos="567"/>
        </w:tabs>
        <w:rPr>
          <w:szCs w:val="22"/>
        </w:rPr>
      </w:pPr>
    </w:p>
    <w:p w14:paraId="7E75A82E" w14:textId="77777777" w:rsidR="00A271BE" w:rsidRPr="004D7564" w:rsidRDefault="00A271BE" w:rsidP="00A271BE">
      <w:pPr>
        <w:tabs>
          <w:tab w:val="left" w:pos="567"/>
        </w:tabs>
        <w:rPr>
          <w:szCs w:val="22"/>
        </w:rPr>
      </w:pPr>
      <w:r w:rsidRPr="004D7564">
        <w:rPr>
          <w:szCs w:val="22"/>
        </w:rPr>
        <w:t xml:space="preserve">Montelukastas nebuvo nei mutageniškas tiek </w:t>
      </w:r>
      <w:r w:rsidRPr="004D7564">
        <w:rPr>
          <w:i/>
          <w:szCs w:val="22"/>
        </w:rPr>
        <w:t>in vitro</w:t>
      </w:r>
      <w:r w:rsidRPr="004D7564">
        <w:rPr>
          <w:szCs w:val="22"/>
        </w:rPr>
        <w:t xml:space="preserve">, tiek </w:t>
      </w:r>
      <w:r w:rsidRPr="004D7564">
        <w:rPr>
          <w:i/>
          <w:szCs w:val="22"/>
        </w:rPr>
        <w:t>in vivo</w:t>
      </w:r>
      <w:r w:rsidRPr="004D7564">
        <w:rPr>
          <w:szCs w:val="22"/>
        </w:rPr>
        <w:t xml:space="preserve">, nei tumorogeniškas graužikų rūšims. </w:t>
      </w:r>
    </w:p>
    <w:p w14:paraId="02C1DF6E" w14:textId="77777777" w:rsidR="00A271BE" w:rsidRPr="004D7564" w:rsidRDefault="00A271BE" w:rsidP="00A271BE">
      <w:pPr>
        <w:tabs>
          <w:tab w:val="left" w:pos="567"/>
        </w:tabs>
        <w:ind w:left="567" w:hanging="567"/>
        <w:rPr>
          <w:b/>
          <w:szCs w:val="22"/>
        </w:rPr>
      </w:pPr>
    </w:p>
    <w:p w14:paraId="62A53608" w14:textId="77777777" w:rsidR="00A271BE" w:rsidRPr="004D7564" w:rsidRDefault="00A271BE" w:rsidP="00A271BE">
      <w:pPr>
        <w:tabs>
          <w:tab w:val="left" w:pos="567"/>
        </w:tabs>
        <w:ind w:left="567" w:hanging="567"/>
        <w:rPr>
          <w:b/>
          <w:szCs w:val="22"/>
        </w:rPr>
      </w:pPr>
    </w:p>
    <w:p w14:paraId="7716BE27" w14:textId="77777777" w:rsidR="00A271BE" w:rsidRPr="004D7564" w:rsidRDefault="00A271BE" w:rsidP="00A271BE">
      <w:pPr>
        <w:tabs>
          <w:tab w:val="left" w:pos="567"/>
        </w:tabs>
        <w:ind w:left="567" w:hanging="567"/>
        <w:rPr>
          <w:szCs w:val="22"/>
        </w:rPr>
      </w:pPr>
      <w:r w:rsidRPr="004D7564">
        <w:rPr>
          <w:b/>
          <w:szCs w:val="22"/>
        </w:rPr>
        <w:t>6.</w:t>
      </w:r>
      <w:r w:rsidRPr="004D7564">
        <w:rPr>
          <w:b/>
          <w:szCs w:val="22"/>
        </w:rPr>
        <w:tab/>
        <w:t>FARMACINĖ INFORMACIJA</w:t>
      </w:r>
    </w:p>
    <w:p w14:paraId="3E89C891" w14:textId="77777777" w:rsidR="00A271BE" w:rsidRPr="004D7564" w:rsidRDefault="00A271BE" w:rsidP="00A271BE">
      <w:pPr>
        <w:tabs>
          <w:tab w:val="left" w:pos="567"/>
        </w:tabs>
        <w:rPr>
          <w:b/>
          <w:szCs w:val="22"/>
        </w:rPr>
      </w:pPr>
    </w:p>
    <w:p w14:paraId="46E039D1" w14:textId="77777777" w:rsidR="00A271BE" w:rsidRPr="004D7564" w:rsidRDefault="00A271BE" w:rsidP="00A271BE">
      <w:pPr>
        <w:tabs>
          <w:tab w:val="left" w:pos="567"/>
        </w:tabs>
        <w:ind w:left="567" w:hanging="567"/>
        <w:rPr>
          <w:szCs w:val="22"/>
        </w:rPr>
      </w:pPr>
      <w:r w:rsidRPr="004D7564">
        <w:rPr>
          <w:b/>
          <w:szCs w:val="22"/>
        </w:rPr>
        <w:t>6.1</w:t>
      </w:r>
      <w:r w:rsidRPr="004D7564">
        <w:rPr>
          <w:b/>
          <w:szCs w:val="22"/>
        </w:rPr>
        <w:tab/>
        <w:t>Pagalbinių medžiagų sąrašas</w:t>
      </w:r>
    </w:p>
    <w:p w14:paraId="2316EA48" w14:textId="77777777" w:rsidR="00A271BE" w:rsidRPr="004D7564" w:rsidRDefault="00A271BE" w:rsidP="00A271BE">
      <w:pPr>
        <w:tabs>
          <w:tab w:val="left" w:pos="567"/>
        </w:tabs>
        <w:rPr>
          <w:szCs w:val="22"/>
        </w:rPr>
      </w:pPr>
    </w:p>
    <w:p w14:paraId="4126A073" w14:textId="77777777" w:rsidR="00A271BE" w:rsidRPr="004D7564" w:rsidRDefault="00A271BE" w:rsidP="00A271BE">
      <w:pPr>
        <w:tabs>
          <w:tab w:val="left" w:pos="567"/>
        </w:tabs>
        <w:rPr>
          <w:szCs w:val="22"/>
          <w:lang w:eastAsia="is-IS"/>
        </w:rPr>
      </w:pPr>
      <w:r w:rsidRPr="004D7564">
        <w:rPr>
          <w:szCs w:val="22"/>
          <w:lang w:eastAsia="is-IS"/>
        </w:rPr>
        <w:t>Manitolis (E 421) (SD 200)</w:t>
      </w:r>
    </w:p>
    <w:p w14:paraId="01E642E2" w14:textId="77777777" w:rsidR="00A271BE" w:rsidRPr="004D7564" w:rsidRDefault="00A271BE" w:rsidP="00A271BE">
      <w:pPr>
        <w:tabs>
          <w:tab w:val="left" w:pos="567"/>
        </w:tabs>
        <w:rPr>
          <w:szCs w:val="22"/>
          <w:lang w:eastAsia="is-IS"/>
        </w:rPr>
      </w:pPr>
      <w:r w:rsidRPr="004D7564">
        <w:rPr>
          <w:szCs w:val="22"/>
          <w:lang w:eastAsia="is-IS"/>
        </w:rPr>
        <w:t>Mikrokristalinė celiuliozė (PH 112)</w:t>
      </w:r>
    </w:p>
    <w:p w14:paraId="79A0892D" w14:textId="77777777" w:rsidR="00A271BE" w:rsidRPr="004D7564" w:rsidRDefault="00A271BE" w:rsidP="00A271BE">
      <w:pPr>
        <w:tabs>
          <w:tab w:val="left" w:pos="567"/>
        </w:tabs>
        <w:rPr>
          <w:szCs w:val="22"/>
          <w:lang w:eastAsia="is-IS"/>
        </w:rPr>
      </w:pPr>
      <w:r w:rsidRPr="004D7564">
        <w:rPr>
          <w:szCs w:val="22"/>
          <w:lang w:eastAsia="is-IS"/>
        </w:rPr>
        <w:t>Kroskarmeliozės natrio druska</w:t>
      </w:r>
    </w:p>
    <w:p w14:paraId="1EBB8295" w14:textId="77777777" w:rsidR="00A271BE" w:rsidRPr="004D7564" w:rsidRDefault="00A271BE" w:rsidP="00A271BE">
      <w:pPr>
        <w:tabs>
          <w:tab w:val="left" w:pos="567"/>
        </w:tabs>
        <w:rPr>
          <w:color w:val="000000"/>
          <w:szCs w:val="22"/>
          <w:lang w:eastAsia="is-IS"/>
        </w:rPr>
      </w:pPr>
      <w:r w:rsidRPr="004D7564">
        <w:rPr>
          <w:color w:val="000000"/>
          <w:szCs w:val="22"/>
          <w:lang w:eastAsia="is-IS"/>
        </w:rPr>
        <w:t>Vyšnių kvapioji medžiaga (501027 AP0551)</w:t>
      </w:r>
    </w:p>
    <w:p w14:paraId="1A8D42A8" w14:textId="77777777" w:rsidR="00A271BE" w:rsidRPr="004D7564" w:rsidRDefault="00A271BE" w:rsidP="00A271BE">
      <w:pPr>
        <w:tabs>
          <w:tab w:val="left" w:pos="567"/>
        </w:tabs>
        <w:rPr>
          <w:color w:val="000000"/>
          <w:szCs w:val="22"/>
          <w:lang w:eastAsia="is-IS"/>
        </w:rPr>
      </w:pPr>
      <w:r w:rsidRPr="004D7564">
        <w:rPr>
          <w:color w:val="000000"/>
          <w:szCs w:val="22"/>
          <w:lang w:eastAsia="is-IS"/>
        </w:rPr>
        <w:t>Raudonasis geležies oksidas (E 172)</w:t>
      </w:r>
    </w:p>
    <w:p w14:paraId="3842E72C" w14:textId="77777777" w:rsidR="00A271BE" w:rsidRPr="004D7564" w:rsidRDefault="00A271BE" w:rsidP="00A271BE">
      <w:pPr>
        <w:tabs>
          <w:tab w:val="left" w:pos="567"/>
        </w:tabs>
        <w:rPr>
          <w:color w:val="000000"/>
          <w:szCs w:val="22"/>
          <w:lang w:eastAsia="is-IS"/>
        </w:rPr>
      </w:pPr>
      <w:r w:rsidRPr="004D7564">
        <w:rPr>
          <w:color w:val="000000"/>
          <w:szCs w:val="22"/>
          <w:lang w:eastAsia="is-IS"/>
        </w:rPr>
        <w:t>Aspartamas (E 951)</w:t>
      </w:r>
    </w:p>
    <w:p w14:paraId="79AB490A" w14:textId="77777777" w:rsidR="00A271BE" w:rsidRPr="004D7564" w:rsidRDefault="00A271BE" w:rsidP="00A271BE">
      <w:pPr>
        <w:tabs>
          <w:tab w:val="left" w:pos="567"/>
        </w:tabs>
        <w:rPr>
          <w:color w:val="000000"/>
          <w:szCs w:val="22"/>
          <w:lang w:eastAsia="is-IS"/>
        </w:rPr>
      </w:pPr>
      <w:r w:rsidRPr="004D7564">
        <w:rPr>
          <w:color w:val="000000"/>
          <w:szCs w:val="22"/>
          <w:lang w:eastAsia="is-IS"/>
        </w:rPr>
        <w:t>Magnio stearatas</w:t>
      </w:r>
    </w:p>
    <w:p w14:paraId="3B1DFE78" w14:textId="77777777" w:rsidR="00A271BE" w:rsidRPr="004D7564" w:rsidRDefault="00A271BE" w:rsidP="00A271BE">
      <w:pPr>
        <w:tabs>
          <w:tab w:val="left" w:pos="567"/>
        </w:tabs>
        <w:rPr>
          <w:szCs w:val="22"/>
        </w:rPr>
      </w:pPr>
    </w:p>
    <w:p w14:paraId="08B8028F" w14:textId="77777777" w:rsidR="00A271BE" w:rsidRPr="004D7564" w:rsidRDefault="00A271BE" w:rsidP="00A271BE">
      <w:pPr>
        <w:tabs>
          <w:tab w:val="left" w:pos="567"/>
        </w:tabs>
        <w:ind w:left="567" w:hanging="567"/>
        <w:rPr>
          <w:szCs w:val="22"/>
        </w:rPr>
      </w:pPr>
      <w:r w:rsidRPr="004D7564">
        <w:rPr>
          <w:b/>
          <w:szCs w:val="22"/>
        </w:rPr>
        <w:t>6.2</w:t>
      </w:r>
      <w:r w:rsidRPr="004D7564">
        <w:rPr>
          <w:b/>
          <w:szCs w:val="22"/>
        </w:rPr>
        <w:tab/>
        <w:t>Nesuderinamumas</w:t>
      </w:r>
    </w:p>
    <w:p w14:paraId="1646EDEF" w14:textId="77777777" w:rsidR="00A271BE" w:rsidRPr="004D7564" w:rsidRDefault="00A271BE" w:rsidP="00A271BE">
      <w:pPr>
        <w:tabs>
          <w:tab w:val="left" w:pos="567"/>
        </w:tabs>
        <w:rPr>
          <w:szCs w:val="22"/>
        </w:rPr>
      </w:pPr>
    </w:p>
    <w:p w14:paraId="3A22B654" w14:textId="77777777" w:rsidR="00A271BE" w:rsidRPr="004D7564" w:rsidRDefault="00A271BE" w:rsidP="00A271BE">
      <w:pPr>
        <w:tabs>
          <w:tab w:val="left" w:pos="567"/>
        </w:tabs>
        <w:rPr>
          <w:szCs w:val="22"/>
        </w:rPr>
      </w:pPr>
      <w:r w:rsidRPr="004D7564">
        <w:rPr>
          <w:szCs w:val="22"/>
          <w:lang w:eastAsia="is-IS"/>
        </w:rPr>
        <w:t>Duomenys nebūtini.</w:t>
      </w:r>
    </w:p>
    <w:p w14:paraId="60B97973" w14:textId="77777777" w:rsidR="00A271BE" w:rsidRPr="004D7564" w:rsidRDefault="00A271BE" w:rsidP="00A271BE">
      <w:pPr>
        <w:tabs>
          <w:tab w:val="left" w:pos="567"/>
        </w:tabs>
        <w:rPr>
          <w:szCs w:val="22"/>
        </w:rPr>
      </w:pPr>
    </w:p>
    <w:p w14:paraId="46750ED0" w14:textId="77777777" w:rsidR="00A271BE" w:rsidRPr="004D7564" w:rsidRDefault="00A271BE" w:rsidP="00A271BE">
      <w:pPr>
        <w:tabs>
          <w:tab w:val="left" w:pos="567"/>
        </w:tabs>
        <w:ind w:left="567" w:hanging="567"/>
        <w:rPr>
          <w:szCs w:val="22"/>
        </w:rPr>
      </w:pPr>
      <w:r w:rsidRPr="004D7564">
        <w:rPr>
          <w:b/>
          <w:szCs w:val="22"/>
        </w:rPr>
        <w:t>6.3</w:t>
      </w:r>
      <w:r w:rsidRPr="004D7564">
        <w:rPr>
          <w:b/>
          <w:szCs w:val="22"/>
        </w:rPr>
        <w:tab/>
        <w:t>Tinkamumo laikas</w:t>
      </w:r>
    </w:p>
    <w:p w14:paraId="13C619D5" w14:textId="77777777" w:rsidR="00A271BE" w:rsidRPr="004D7564" w:rsidRDefault="00A271BE" w:rsidP="00A271BE">
      <w:pPr>
        <w:tabs>
          <w:tab w:val="left" w:pos="567"/>
        </w:tabs>
        <w:rPr>
          <w:szCs w:val="22"/>
        </w:rPr>
      </w:pPr>
    </w:p>
    <w:p w14:paraId="31D9B2CF" w14:textId="77777777" w:rsidR="00A271BE" w:rsidRPr="004D7564" w:rsidRDefault="00A271BE" w:rsidP="00A271BE">
      <w:pPr>
        <w:tabs>
          <w:tab w:val="left" w:pos="567"/>
        </w:tabs>
        <w:rPr>
          <w:szCs w:val="22"/>
        </w:rPr>
      </w:pPr>
      <w:r w:rsidRPr="004D7564">
        <w:rPr>
          <w:szCs w:val="22"/>
          <w:lang w:eastAsia="is-IS"/>
        </w:rPr>
        <w:t>2 metai.</w:t>
      </w:r>
    </w:p>
    <w:p w14:paraId="07AD6C0B" w14:textId="77777777" w:rsidR="00A271BE" w:rsidRPr="004D7564" w:rsidRDefault="00A271BE" w:rsidP="00A271BE">
      <w:pPr>
        <w:tabs>
          <w:tab w:val="left" w:pos="567"/>
        </w:tabs>
        <w:rPr>
          <w:szCs w:val="22"/>
        </w:rPr>
      </w:pPr>
    </w:p>
    <w:p w14:paraId="2316A85B" w14:textId="77777777" w:rsidR="00A271BE" w:rsidRPr="004D7564" w:rsidRDefault="00A271BE" w:rsidP="00A271BE">
      <w:pPr>
        <w:tabs>
          <w:tab w:val="left" w:pos="567"/>
        </w:tabs>
        <w:spacing w:line="260" w:lineRule="exact"/>
        <w:rPr>
          <w:szCs w:val="22"/>
        </w:rPr>
      </w:pPr>
      <w:r w:rsidRPr="004D7564">
        <w:rPr>
          <w:b/>
          <w:szCs w:val="22"/>
        </w:rPr>
        <w:t>6.4</w:t>
      </w:r>
      <w:r w:rsidRPr="004D7564">
        <w:rPr>
          <w:b/>
          <w:szCs w:val="22"/>
        </w:rPr>
        <w:tab/>
        <w:t>Specialios laikymo sąlygos</w:t>
      </w:r>
    </w:p>
    <w:p w14:paraId="3745740A" w14:textId="77777777" w:rsidR="00A271BE" w:rsidRPr="004D7564" w:rsidRDefault="00A271BE" w:rsidP="00A271BE">
      <w:pPr>
        <w:tabs>
          <w:tab w:val="left" w:pos="567"/>
        </w:tabs>
        <w:rPr>
          <w:b/>
          <w:szCs w:val="22"/>
        </w:rPr>
      </w:pPr>
    </w:p>
    <w:p w14:paraId="7E817A52" w14:textId="77777777" w:rsidR="00A271BE" w:rsidRPr="004D7564" w:rsidRDefault="00A271BE" w:rsidP="00A271BE">
      <w:pPr>
        <w:tabs>
          <w:tab w:val="left" w:pos="567"/>
        </w:tabs>
        <w:rPr>
          <w:i/>
          <w:iCs/>
          <w:szCs w:val="22"/>
        </w:rPr>
      </w:pPr>
      <w:r w:rsidRPr="004D7564">
        <w:rPr>
          <w:szCs w:val="22"/>
        </w:rPr>
        <w:t>Laikyti ne aukštesnėje kaip 30°C temperatūroje.</w:t>
      </w:r>
      <w:r w:rsidRPr="004D7564">
        <w:rPr>
          <w:szCs w:val="22"/>
          <w:lang w:eastAsia="is-IS"/>
        </w:rPr>
        <w:t xml:space="preserve"> Laikyti gamintojo pakuotėje, kad vaistinis preparatas būtų apsaugotas nuo šviesos ir drėgmės.</w:t>
      </w:r>
    </w:p>
    <w:p w14:paraId="483EA20F" w14:textId="77777777" w:rsidR="00A271BE" w:rsidRPr="004D7564" w:rsidRDefault="00A271BE" w:rsidP="00A271BE">
      <w:pPr>
        <w:tabs>
          <w:tab w:val="left" w:pos="567"/>
        </w:tabs>
        <w:rPr>
          <w:szCs w:val="22"/>
        </w:rPr>
      </w:pPr>
    </w:p>
    <w:p w14:paraId="25DC0679" w14:textId="77777777" w:rsidR="00A271BE" w:rsidRPr="004D7564" w:rsidRDefault="00A271BE" w:rsidP="00A271BE">
      <w:pPr>
        <w:tabs>
          <w:tab w:val="left" w:pos="567"/>
        </w:tabs>
        <w:spacing w:line="260" w:lineRule="exact"/>
        <w:rPr>
          <w:szCs w:val="22"/>
        </w:rPr>
      </w:pPr>
      <w:r w:rsidRPr="004D7564">
        <w:rPr>
          <w:b/>
          <w:szCs w:val="22"/>
        </w:rPr>
        <w:t>6.5</w:t>
      </w:r>
      <w:r w:rsidRPr="004D7564">
        <w:rPr>
          <w:b/>
          <w:szCs w:val="22"/>
        </w:rPr>
        <w:tab/>
        <w:t>Talpyklės pobūdis ir jos turinys</w:t>
      </w:r>
    </w:p>
    <w:p w14:paraId="04F10E73" w14:textId="77777777" w:rsidR="00A271BE" w:rsidRPr="004D7564" w:rsidRDefault="00A271BE" w:rsidP="00A271BE">
      <w:pPr>
        <w:tabs>
          <w:tab w:val="left" w:pos="567"/>
        </w:tabs>
        <w:rPr>
          <w:szCs w:val="22"/>
        </w:rPr>
      </w:pPr>
    </w:p>
    <w:p w14:paraId="2EC417FD" w14:textId="77777777" w:rsidR="00A271BE" w:rsidRPr="004D7564" w:rsidRDefault="00A271BE" w:rsidP="00A271BE">
      <w:pPr>
        <w:rPr>
          <w:szCs w:val="22"/>
          <w:lang w:eastAsia="lt-LT"/>
        </w:rPr>
      </w:pPr>
      <w:r w:rsidRPr="004D7564">
        <w:rPr>
          <w:szCs w:val="22"/>
          <w:lang w:eastAsia="lt-LT"/>
        </w:rPr>
        <w:t>OPA/aliuminio/PVC/aliuminio lizdinės plokštelės.</w:t>
      </w:r>
    </w:p>
    <w:p w14:paraId="33D8FFF4" w14:textId="77777777" w:rsidR="00A271BE" w:rsidRPr="004D7564" w:rsidRDefault="00A271BE" w:rsidP="00A271BE">
      <w:pPr>
        <w:rPr>
          <w:szCs w:val="22"/>
          <w:lang w:eastAsia="lt-LT"/>
        </w:rPr>
      </w:pPr>
      <w:r w:rsidRPr="004D7564">
        <w:rPr>
          <w:szCs w:val="22"/>
          <w:lang w:eastAsia="lt-LT"/>
        </w:rPr>
        <w:t>Pakuočių dydžiai: 7, 10, 14, 20, 28, 30, 50, 56, 84, 90, 98, 100, 140 ir 200 tablečių.</w:t>
      </w:r>
    </w:p>
    <w:p w14:paraId="26E01294" w14:textId="77777777" w:rsidR="00A271BE" w:rsidRPr="004D7564" w:rsidRDefault="00A271BE" w:rsidP="00A271BE">
      <w:pPr>
        <w:tabs>
          <w:tab w:val="left" w:pos="567"/>
        </w:tabs>
        <w:rPr>
          <w:i/>
          <w:szCs w:val="22"/>
        </w:rPr>
      </w:pPr>
    </w:p>
    <w:p w14:paraId="7D35708F" w14:textId="77777777" w:rsidR="00A271BE" w:rsidRPr="004D7564" w:rsidRDefault="00A271BE" w:rsidP="00A271BE">
      <w:pPr>
        <w:tabs>
          <w:tab w:val="left" w:pos="567"/>
        </w:tabs>
        <w:rPr>
          <w:color w:val="000000"/>
          <w:szCs w:val="22"/>
        </w:rPr>
      </w:pPr>
      <w:r w:rsidRPr="004D7564">
        <w:rPr>
          <w:color w:val="000000"/>
          <w:szCs w:val="22"/>
        </w:rPr>
        <w:t>Gali būti tiekiamos ne visų dydžių pakuotės.</w:t>
      </w:r>
    </w:p>
    <w:p w14:paraId="062C1204" w14:textId="77777777" w:rsidR="00A271BE" w:rsidRPr="004D7564" w:rsidRDefault="00A271BE" w:rsidP="00A271BE">
      <w:pPr>
        <w:tabs>
          <w:tab w:val="left" w:pos="567"/>
        </w:tabs>
        <w:rPr>
          <w:color w:val="000000"/>
          <w:szCs w:val="22"/>
        </w:rPr>
      </w:pPr>
    </w:p>
    <w:p w14:paraId="63BBE4DD" w14:textId="77777777" w:rsidR="00A271BE" w:rsidRPr="004D7564" w:rsidRDefault="00A271BE" w:rsidP="00A271BE">
      <w:pPr>
        <w:tabs>
          <w:tab w:val="left" w:pos="567"/>
        </w:tabs>
        <w:ind w:left="567" w:hanging="567"/>
        <w:outlineLvl w:val="0"/>
        <w:rPr>
          <w:szCs w:val="22"/>
        </w:rPr>
      </w:pPr>
      <w:r w:rsidRPr="004D7564">
        <w:rPr>
          <w:b/>
          <w:szCs w:val="22"/>
        </w:rPr>
        <w:t>6.6</w:t>
      </w:r>
      <w:r w:rsidRPr="004D7564">
        <w:rPr>
          <w:b/>
          <w:szCs w:val="22"/>
        </w:rPr>
        <w:tab/>
        <w:t>Specialūs reikalavimai atliekoms tvarkyti</w:t>
      </w:r>
    </w:p>
    <w:p w14:paraId="3A47E214" w14:textId="77777777" w:rsidR="00A271BE" w:rsidRPr="004D7564" w:rsidRDefault="00A271BE" w:rsidP="00A271BE">
      <w:pPr>
        <w:tabs>
          <w:tab w:val="left" w:pos="567"/>
        </w:tabs>
        <w:rPr>
          <w:szCs w:val="22"/>
        </w:rPr>
      </w:pPr>
    </w:p>
    <w:p w14:paraId="72B8F367" w14:textId="77777777" w:rsidR="00A271BE" w:rsidRPr="004D7564" w:rsidRDefault="00A271BE" w:rsidP="00A271BE">
      <w:pPr>
        <w:tabs>
          <w:tab w:val="left" w:pos="567"/>
        </w:tabs>
        <w:rPr>
          <w:szCs w:val="22"/>
        </w:rPr>
      </w:pPr>
      <w:r w:rsidRPr="004D7564">
        <w:rPr>
          <w:szCs w:val="22"/>
        </w:rPr>
        <w:t>Nesuvartotą vaistinį preparatą ar atliekas reikia tvarkyti laikantis vietinių reikalavimų.</w:t>
      </w:r>
    </w:p>
    <w:p w14:paraId="3C5EA3F7" w14:textId="77777777" w:rsidR="00A271BE" w:rsidRPr="004D7564" w:rsidRDefault="00A271BE" w:rsidP="00A271BE">
      <w:pPr>
        <w:tabs>
          <w:tab w:val="left" w:pos="567"/>
        </w:tabs>
        <w:rPr>
          <w:szCs w:val="22"/>
        </w:rPr>
      </w:pPr>
    </w:p>
    <w:p w14:paraId="15C503CA" w14:textId="77777777" w:rsidR="00A271BE" w:rsidRPr="004D7564" w:rsidRDefault="00A271BE" w:rsidP="00A271BE">
      <w:pPr>
        <w:tabs>
          <w:tab w:val="left" w:pos="567"/>
        </w:tabs>
        <w:rPr>
          <w:szCs w:val="22"/>
        </w:rPr>
      </w:pPr>
    </w:p>
    <w:p w14:paraId="422F13AE" w14:textId="77777777" w:rsidR="00A271BE" w:rsidRPr="004D7564" w:rsidRDefault="00A271BE" w:rsidP="00A271BE">
      <w:pPr>
        <w:tabs>
          <w:tab w:val="left" w:pos="567"/>
        </w:tabs>
        <w:ind w:left="567" w:hanging="567"/>
        <w:rPr>
          <w:szCs w:val="22"/>
        </w:rPr>
      </w:pPr>
      <w:r w:rsidRPr="004D7564">
        <w:rPr>
          <w:b/>
          <w:szCs w:val="22"/>
        </w:rPr>
        <w:t>7.</w:t>
      </w:r>
      <w:r w:rsidRPr="004D7564">
        <w:rPr>
          <w:b/>
          <w:szCs w:val="22"/>
        </w:rPr>
        <w:tab/>
        <w:t>REGISTRUOTOJAS</w:t>
      </w:r>
    </w:p>
    <w:p w14:paraId="2312D600" w14:textId="77777777" w:rsidR="00A271BE" w:rsidRPr="004D7564" w:rsidRDefault="00A271BE" w:rsidP="00A271BE">
      <w:pPr>
        <w:tabs>
          <w:tab w:val="left" w:pos="567"/>
        </w:tabs>
        <w:rPr>
          <w:szCs w:val="22"/>
        </w:rPr>
      </w:pPr>
    </w:p>
    <w:p w14:paraId="24A88509" w14:textId="77777777" w:rsidR="00306440" w:rsidRPr="004D7564" w:rsidRDefault="00306440" w:rsidP="00306440">
      <w:pPr>
        <w:rPr>
          <w:szCs w:val="22"/>
        </w:rPr>
      </w:pPr>
      <w:r w:rsidRPr="004D7564">
        <w:rPr>
          <w:szCs w:val="22"/>
        </w:rPr>
        <w:t xml:space="preserve">Accord Healthcare B.V. </w:t>
      </w:r>
    </w:p>
    <w:p w14:paraId="7004653C" w14:textId="77777777" w:rsidR="00306440" w:rsidRPr="004D7564" w:rsidRDefault="00306440" w:rsidP="00306440">
      <w:pPr>
        <w:rPr>
          <w:szCs w:val="22"/>
        </w:rPr>
      </w:pPr>
      <w:r w:rsidRPr="004D7564">
        <w:rPr>
          <w:szCs w:val="22"/>
        </w:rPr>
        <w:t xml:space="preserve">Winthontlaan 200 </w:t>
      </w:r>
    </w:p>
    <w:p w14:paraId="73ACAD20" w14:textId="77777777" w:rsidR="00306440" w:rsidRPr="004D7564" w:rsidRDefault="00306440" w:rsidP="00306440">
      <w:pPr>
        <w:rPr>
          <w:szCs w:val="22"/>
        </w:rPr>
      </w:pPr>
      <w:r w:rsidRPr="004D7564">
        <w:rPr>
          <w:szCs w:val="22"/>
        </w:rPr>
        <w:t xml:space="preserve">3526 KV Utrecht </w:t>
      </w:r>
    </w:p>
    <w:p w14:paraId="427A880E" w14:textId="77777777" w:rsidR="00A271BE" w:rsidRPr="004D7564" w:rsidRDefault="00306440" w:rsidP="00306440">
      <w:pPr>
        <w:numPr>
          <w:ilvl w:val="12"/>
          <w:numId w:val="0"/>
        </w:numPr>
        <w:tabs>
          <w:tab w:val="left" w:pos="567"/>
        </w:tabs>
        <w:spacing w:line="260" w:lineRule="exact"/>
        <w:ind w:right="-2"/>
        <w:rPr>
          <w:b/>
          <w:bCs/>
          <w:szCs w:val="22"/>
        </w:rPr>
      </w:pPr>
      <w:r w:rsidRPr="004D7564">
        <w:rPr>
          <w:szCs w:val="22"/>
        </w:rPr>
        <w:t>Nyderlandai</w:t>
      </w:r>
    </w:p>
    <w:p w14:paraId="71C25C6C" w14:textId="77777777" w:rsidR="00A271BE" w:rsidRPr="004D7564" w:rsidRDefault="00A271BE" w:rsidP="00A271BE">
      <w:pPr>
        <w:tabs>
          <w:tab w:val="left" w:pos="567"/>
        </w:tabs>
        <w:rPr>
          <w:szCs w:val="22"/>
        </w:rPr>
      </w:pPr>
    </w:p>
    <w:p w14:paraId="4860852F" w14:textId="77777777" w:rsidR="00A271BE" w:rsidRPr="004D7564" w:rsidRDefault="00A271BE" w:rsidP="00A271BE">
      <w:pPr>
        <w:tabs>
          <w:tab w:val="left" w:pos="567"/>
        </w:tabs>
        <w:ind w:left="567" w:hanging="567"/>
        <w:rPr>
          <w:b/>
          <w:szCs w:val="22"/>
        </w:rPr>
      </w:pPr>
    </w:p>
    <w:p w14:paraId="39E22FEB" w14:textId="77777777" w:rsidR="00A271BE" w:rsidRPr="004D7564" w:rsidRDefault="00A271BE" w:rsidP="00A271BE">
      <w:pPr>
        <w:tabs>
          <w:tab w:val="left" w:pos="567"/>
        </w:tabs>
        <w:ind w:left="567" w:hanging="567"/>
        <w:rPr>
          <w:szCs w:val="22"/>
        </w:rPr>
      </w:pPr>
      <w:r w:rsidRPr="004D7564">
        <w:rPr>
          <w:b/>
          <w:szCs w:val="22"/>
        </w:rPr>
        <w:t>8.</w:t>
      </w:r>
      <w:r w:rsidRPr="004D7564">
        <w:rPr>
          <w:b/>
          <w:szCs w:val="22"/>
        </w:rPr>
        <w:tab/>
        <w:t>REGISTRACIJOS PAŽYMĖJIMO NUMERIS (-IAI)</w:t>
      </w:r>
    </w:p>
    <w:p w14:paraId="35552E07" w14:textId="77777777" w:rsidR="00A271BE" w:rsidRPr="004D7564" w:rsidRDefault="00A271BE" w:rsidP="00A271BE">
      <w:pPr>
        <w:tabs>
          <w:tab w:val="left" w:pos="560"/>
        </w:tabs>
        <w:rPr>
          <w:szCs w:val="22"/>
        </w:rPr>
      </w:pPr>
    </w:p>
    <w:p w14:paraId="1FD38C5A" w14:textId="77777777" w:rsidR="00A271BE" w:rsidRPr="004D7564" w:rsidRDefault="00A271BE" w:rsidP="00A271BE">
      <w:pPr>
        <w:rPr>
          <w:bCs/>
          <w:szCs w:val="22"/>
        </w:rPr>
      </w:pPr>
      <w:r w:rsidRPr="004D7564">
        <w:rPr>
          <w:bCs/>
          <w:szCs w:val="22"/>
        </w:rPr>
        <w:t xml:space="preserve">N7 - LT/1/11/2533/013 </w:t>
      </w:r>
    </w:p>
    <w:p w14:paraId="11BC08F4" w14:textId="77777777" w:rsidR="00A271BE" w:rsidRPr="004D7564" w:rsidRDefault="00A271BE" w:rsidP="00A271BE">
      <w:pPr>
        <w:rPr>
          <w:bCs/>
          <w:szCs w:val="22"/>
        </w:rPr>
      </w:pPr>
      <w:r w:rsidRPr="004D7564">
        <w:rPr>
          <w:bCs/>
          <w:szCs w:val="22"/>
        </w:rPr>
        <w:t xml:space="preserve">N10 - LT/1/11/2533/014 </w:t>
      </w:r>
    </w:p>
    <w:p w14:paraId="75B02B37" w14:textId="77777777" w:rsidR="00A271BE" w:rsidRPr="004D7564" w:rsidRDefault="00A271BE" w:rsidP="00A271BE">
      <w:pPr>
        <w:rPr>
          <w:bCs/>
          <w:szCs w:val="22"/>
        </w:rPr>
      </w:pPr>
      <w:r w:rsidRPr="004D7564">
        <w:rPr>
          <w:bCs/>
          <w:szCs w:val="22"/>
        </w:rPr>
        <w:t xml:space="preserve">N14 - LT/1/11/2533/015 </w:t>
      </w:r>
    </w:p>
    <w:p w14:paraId="0276CE20" w14:textId="77777777" w:rsidR="00A271BE" w:rsidRPr="004D7564" w:rsidRDefault="00A271BE" w:rsidP="00A271BE">
      <w:pPr>
        <w:rPr>
          <w:bCs/>
          <w:szCs w:val="22"/>
        </w:rPr>
      </w:pPr>
      <w:r w:rsidRPr="004D7564">
        <w:rPr>
          <w:bCs/>
          <w:szCs w:val="22"/>
        </w:rPr>
        <w:t xml:space="preserve">N20 - LT/1/11/2533/016 </w:t>
      </w:r>
    </w:p>
    <w:p w14:paraId="22CE5FE4" w14:textId="77777777" w:rsidR="00A271BE" w:rsidRPr="004D7564" w:rsidRDefault="00A271BE" w:rsidP="00A271BE">
      <w:pPr>
        <w:rPr>
          <w:bCs/>
          <w:szCs w:val="22"/>
        </w:rPr>
      </w:pPr>
      <w:r w:rsidRPr="004D7564">
        <w:rPr>
          <w:bCs/>
          <w:szCs w:val="22"/>
        </w:rPr>
        <w:t xml:space="preserve">N28 - LT/1/11/2533/017 </w:t>
      </w:r>
    </w:p>
    <w:p w14:paraId="6241857F" w14:textId="77777777" w:rsidR="00A271BE" w:rsidRPr="004D7564" w:rsidRDefault="00A271BE" w:rsidP="00A271BE">
      <w:pPr>
        <w:rPr>
          <w:bCs/>
          <w:szCs w:val="22"/>
        </w:rPr>
      </w:pPr>
      <w:r w:rsidRPr="004D7564">
        <w:rPr>
          <w:bCs/>
          <w:szCs w:val="22"/>
        </w:rPr>
        <w:t xml:space="preserve">N30 - LT/1/11/2533/018 </w:t>
      </w:r>
    </w:p>
    <w:p w14:paraId="06AB378D" w14:textId="77777777" w:rsidR="00A271BE" w:rsidRPr="004D7564" w:rsidRDefault="00A271BE" w:rsidP="00A271BE">
      <w:pPr>
        <w:rPr>
          <w:bCs/>
          <w:szCs w:val="22"/>
        </w:rPr>
      </w:pPr>
      <w:r w:rsidRPr="004D7564">
        <w:rPr>
          <w:bCs/>
          <w:szCs w:val="22"/>
        </w:rPr>
        <w:t xml:space="preserve">N50 - LT/1/11/2533/019 </w:t>
      </w:r>
    </w:p>
    <w:p w14:paraId="717ECA9A" w14:textId="77777777" w:rsidR="00A271BE" w:rsidRPr="004D7564" w:rsidRDefault="00A271BE" w:rsidP="00A271BE">
      <w:pPr>
        <w:rPr>
          <w:bCs/>
          <w:szCs w:val="22"/>
        </w:rPr>
      </w:pPr>
      <w:r w:rsidRPr="004D7564">
        <w:rPr>
          <w:bCs/>
          <w:szCs w:val="22"/>
        </w:rPr>
        <w:t xml:space="preserve">N56 - LT/1/11/2533/020 </w:t>
      </w:r>
    </w:p>
    <w:p w14:paraId="282F607F" w14:textId="77777777" w:rsidR="00A271BE" w:rsidRPr="004D7564" w:rsidRDefault="00A271BE" w:rsidP="00A271BE">
      <w:pPr>
        <w:rPr>
          <w:bCs/>
          <w:szCs w:val="22"/>
        </w:rPr>
      </w:pPr>
      <w:r w:rsidRPr="004D7564">
        <w:rPr>
          <w:bCs/>
          <w:szCs w:val="22"/>
        </w:rPr>
        <w:t xml:space="preserve">N98 - LT/1/11/2533/021 </w:t>
      </w:r>
    </w:p>
    <w:p w14:paraId="3C95A701" w14:textId="77777777" w:rsidR="00A271BE" w:rsidRPr="004D7564" w:rsidRDefault="00A271BE" w:rsidP="00A271BE">
      <w:pPr>
        <w:rPr>
          <w:bCs/>
          <w:szCs w:val="22"/>
        </w:rPr>
      </w:pPr>
      <w:r w:rsidRPr="004D7564">
        <w:rPr>
          <w:bCs/>
          <w:szCs w:val="22"/>
        </w:rPr>
        <w:t xml:space="preserve">N100 - LT/1/11/2533/022 </w:t>
      </w:r>
    </w:p>
    <w:p w14:paraId="5434940C" w14:textId="77777777" w:rsidR="00A271BE" w:rsidRPr="004D7564" w:rsidRDefault="00A271BE" w:rsidP="00A271BE">
      <w:pPr>
        <w:rPr>
          <w:bCs/>
          <w:szCs w:val="22"/>
        </w:rPr>
      </w:pPr>
      <w:r w:rsidRPr="004D7564">
        <w:rPr>
          <w:bCs/>
          <w:szCs w:val="22"/>
        </w:rPr>
        <w:t xml:space="preserve">N140 - LT/1/11/2533/023 </w:t>
      </w:r>
    </w:p>
    <w:p w14:paraId="00208387" w14:textId="77777777" w:rsidR="00A271BE" w:rsidRPr="004D7564" w:rsidRDefault="00A271BE" w:rsidP="00A271BE">
      <w:pPr>
        <w:tabs>
          <w:tab w:val="left" w:pos="567"/>
        </w:tabs>
        <w:rPr>
          <w:bCs/>
          <w:szCs w:val="22"/>
        </w:rPr>
      </w:pPr>
      <w:r w:rsidRPr="004D7564">
        <w:rPr>
          <w:bCs/>
          <w:szCs w:val="22"/>
        </w:rPr>
        <w:lastRenderedPageBreak/>
        <w:t xml:space="preserve">N200 - LT/1/11/2533/024 </w:t>
      </w:r>
    </w:p>
    <w:p w14:paraId="7A628C7C" w14:textId="77777777" w:rsidR="00A271BE" w:rsidRPr="004D7564" w:rsidRDefault="00A271BE" w:rsidP="00A271BE">
      <w:pPr>
        <w:rPr>
          <w:bCs/>
          <w:szCs w:val="22"/>
        </w:rPr>
      </w:pPr>
      <w:r w:rsidRPr="004D7564">
        <w:rPr>
          <w:bCs/>
          <w:szCs w:val="22"/>
        </w:rPr>
        <w:t xml:space="preserve">N84 - LT/1/11/2533/025 </w:t>
      </w:r>
    </w:p>
    <w:p w14:paraId="31B464F7" w14:textId="77777777" w:rsidR="00A271BE" w:rsidRPr="004D7564" w:rsidRDefault="00A271BE" w:rsidP="00A271BE">
      <w:pPr>
        <w:tabs>
          <w:tab w:val="left" w:pos="560"/>
        </w:tabs>
        <w:rPr>
          <w:szCs w:val="22"/>
        </w:rPr>
      </w:pPr>
      <w:r w:rsidRPr="004D7564">
        <w:rPr>
          <w:bCs/>
          <w:szCs w:val="22"/>
        </w:rPr>
        <w:t xml:space="preserve">N90 - LT/1/11/2533/026 </w:t>
      </w:r>
    </w:p>
    <w:p w14:paraId="70921997" w14:textId="77777777" w:rsidR="00A271BE" w:rsidRPr="004D7564" w:rsidRDefault="00A271BE" w:rsidP="00A271BE">
      <w:pPr>
        <w:tabs>
          <w:tab w:val="left" w:pos="567"/>
        </w:tabs>
        <w:rPr>
          <w:szCs w:val="22"/>
        </w:rPr>
      </w:pPr>
    </w:p>
    <w:p w14:paraId="2FECA919" w14:textId="77777777" w:rsidR="00A271BE" w:rsidRPr="004D7564" w:rsidRDefault="00A271BE" w:rsidP="00A271BE">
      <w:pPr>
        <w:tabs>
          <w:tab w:val="left" w:pos="567"/>
        </w:tabs>
        <w:rPr>
          <w:szCs w:val="22"/>
        </w:rPr>
      </w:pPr>
    </w:p>
    <w:p w14:paraId="251FE5A5" w14:textId="77777777" w:rsidR="00A271BE" w:rsidRPr="004D7564" w:rsidRDefault="00A271BE" w:rsidP="00A271BE">
      <w:pPr>
        <w:tabs>
          <w:tab w:val="left" w:pos="567"/>
        </w:tabs>
        <w:rPr>
          <w:szCs w:val="22"/>
        </w:rPr>
      </w:pPr>
      <w:r w:rsidRPr="004D7564">
        <w:rPr>
          <w:b/>
          <w:szCs w:val="22"/>
        </w:rPr>
        <w:t>9.</w:t>
      </w:r>
      <w:r w:rsidRPr="004D7564">
        <w:rPr>
          <w:b/>
          <w:szCs w:val="22"/>
        </w:rPr>
        <w:tab/>
        <w:t>REGISTRAVIMO / PERREGISTRAVIMO DATA</w:t>
      </w:r>
    </w:p>
    <w:p w14:paraId="53B9C24F" w14:textId="77777777" w:rsidR="00A271BE" w:rsidRPr="004D7564" w:rsidRDefault="00A271BE" w:rsidP="00A271BE">
      <w:pPr>
        <w:rPr>
          <w:snapToGrid w:val="0"/>
        </w:rPr>
      </w:pPr>
    </w:p>
    <w:p w14:paraId="18602299" w14:textId="5A938BA8" w:rsidR="00A271BE" w:rsidRPr="004D7564" w:rsidRDefault="00A271BE" w:rsidP="00A271BE">
      <w:pPr>
        <w:rPr>
          <w:snapToGrid w:val="0"/>
        </w:rPr>
      </w:pPr>
      <w:r w:rsidRPr="004D7564">
        <w:rPr>
          <w:snapToGrid w:val="0"/>
        </w:rPr>
        <w:t>Registravimo data 2011 m. birželio 27 d.</w:t>
      </w:r>
    </w:p>
    <w:p w14:paraId="3B1C0F84" w14:textId="69618FD5" w:rsidR="00A271BE" w:rsidRPr="004D7564" w:rsidRDefault="00A271BE" w:rsidP="00A271BE">
      <w:pPr>
        <w:rPr>
          <w:snapToGrid w:val="0"/>
        </w:rPr>
      </w:pPr>
      <w:r w:rsidRPr="004D7564">
        <w:rPr>
          <w:snapToGrid w:val="0"/>
          <w:szCs w:val="22"/>
        </w:rPr>
        <w:t xml:space="preserve">Paskutinio </w:t>
      </w:r>
      <w:r w:rsidRPr="004D7564">
        <w:rPr>
          <w:snapToGrid w:val="0"/>
        </w:rPr>
        <w:t>perregistravimo data 2017 m. vasario 13 d.</w:t>
      </w:r>
    </w:p>
    <w:p w14:paraId="3E8BFCD1" w14:textId="77777777" w:rsidR="00A271BE" w:rsidRPr="004D7564" w:rsidRDefault="00A271BE" w:rsidP="00A271BE">
      <w:pPr>
        <w:tabs>
          <w:tab w:val="left" w:pos="567"/>
        </w:tabs>
        <w:rPr>
          <w:szCs w:val="22"/>
        </w:rPr>
      </w:pPr>
    </w:p>
    <w:p w14:paraId="1B6EAACE" w14:textId="77777777" w:rsidR="00A271BE" w:rsidRPr="004D7564" w:rsidRDefault="00A271BE" w:rsidP="00A271BE">
      <w:pPr>
        <w:tabs>
          <w:tab w:val="left" w:pos="567"/>
        </w:tabs>
        <w:rPr>
          <w:szCs w:val="22"/>
        </w:rPr>
      </w:pPr>
    </w:p>
    <w:p w14:paraId="7F9B623F" w14:textId="77777777" w:rsidR="00A271BE" w:rsidRPr="004D7564" w:rsidRDefault="00A271BE" w:rsidP="00A271BE">
      <w:pPr>
        <w:tabs>
          <w:tab w:val="left" w:pos="567"/>
        </w:tabs>
        <w:ind w:left="567" w:hanging="567"/>
        <w:rPr>
          <w:szCs w:val="22"/>
        </w:rPr>
      </w:pPr>
      <w:r w:rsidRPr="004D7564">
        <w:rPr>
          <w:b/>
          <w:szCs w:val="22"/>
        </w:rPr>
        <w:t>10.</w:t>
      </w:r>
      <w:r w:rsidRPr="004D7564">
        <w:rPr>
          <w:b/>
          <w:szCs w:val="22"/>
        </w:rPr>
        <w:tab/>
        <w:t>TEKSTO PERŽIŪROS DATA</w:t>
      </w:r>
    </w:p>
    <w:p w14:paraId="0714FAAF" w14:textId="77777777" w:rsidR="00A271BE" w:rsidRPr="004D7564" w:rsidRDefault="00A271BE" w:rsidP="00A271BE">
      <w:pPr>
        <w:tabs>
          <w:tab w:val="left" w:pos="567"/>
        </w:tabs>
        <w:rPr>
          <w:szCs w:val="22"/>
        </w:rPr>
      </w:pPr>
    </w:p>
    <w:p w14:paraId="4AE1BF59" w14:textId="5ED7DC7B" w:rsidR="00A271BE" w:rsidRPr="004D7564" w:rsidRDefault="00785B8B" w:rsidP="00A271BE">
      <w:pPr>
        <w:tabs>
          <w:tab w:val="left" w:pos="567"/>
        </w:tabs>
        <w:rPr>
          <w:szCs w:val="22"/>
        </w:rPr>
      </w:pPr>
      <w:r w:rsidRPr="003A1790">
        <w:rPr>
          <w:szCs w:val="22"/>
        </w:rPr>
        <w:t>2020 m. lapkričio 14 d.</w:t>
      </w:r>
    </w:p>
    <w:p w14:paraId="5176A6E0" w14:textId="77777777" w:rsidR="00A271BE" w:rsidRPr="005B26DD" w:rsidRDefault="00A271BE">
      <w:pPr>
        <w:pStyle w:val="BTEMEASMCA"/>
      </w:pPr>
    </w:p>
    <w:p w14:paraId="4FECCEA5" w14:textId="77777777" w:rsidR="00A271BE" w:rsidRPr="004D7564" w:rsidRDefault="00A271BE" w:rsidP="00A271BE">
      <w:pPr>
        <w:widowControl w:val="0"/>
        <w:tabs>
          <w:tab w:val="left" w:pos="567"/>
        </w:tabs>
        <w:rPr>
          <w:szCs w:val="22"/>
        </w:rPr>
      </w:pPr>
      <w:r w:rsidRPr="004D7564">
        <w:rPr>
          <w:szCs w:val="22"/>
        </w:rPr>
        <w:t xml:space="preserve">Išsami informacija apie šį vaistinį preparatą pateikiama Valstybinės vaistų kontrolės tarnybos prie Lietuvos Respublikos sveikatos apsaugos ministerijos tinklalapyje </w:t>
      </w:r>
      <w:hyperlink r:id="rId11" w:history="1">
        <w:r w:rsidRPr="004D7564">
          <w:rPr>
            <w:snapToGrid w:val="0"/>
            <w:color w:val="0000FF"/>
            <w:szCs w:val="22"/>
            <w:u w:val="single"/>
          </w:rPr>
          <w:t>http://www.vvkt.lt</w:t>
        </w:r>
      </w:hyperlink>
    </w:p>
    <w:p w14:paraId="4AC05FAA" w14:textId="77777777" w:rsidR="00A271BE" w:rsidRPr="005B26DD" w:rsidRDefault="00A271BE">
      <w:pPr>
        <w:pStyle w:val="BTEMEASMCA"/>
      </w:pPr>
    </w:p>
    <w:p w14:paraId="5122E0C9" w14:textId="77777777" w:rsidR="00A271BE" w:rsidRPr="005B26DD" w:rsidRDefault="00A271BE">
      <w:pPr>
        <w:pStyle w:val="BTEMEASMCA"/>
      </w:pPr>
      <w:r w:rsidRPr="005B26DD">
        <w:br w:type="page"/>
      </w:r>
    </w:p>
    <w:p w14:paraId="42166BAA" w14:textId="77777777" w:rsidR="00A271BE" w:rsidRPr="005B26DD" w:rsidRDefault="00A271BE">
      <w:pPr>
        <w:pStyle w:val="BTEMEASMCA"/>
      </w:pPr>
    </w:p>
    <w:p w14:paraId="712D4121" w14:textId="77777777" w:rsidR="00A271BE" w:rsidRPr="005B26DD" w:rsidRDefault="00A271BE">
      <w:pPr>
        <w:pStyle w:val="BTEMEASMCA"/>
      </w:pPr>
    </w:p>
    <w:p w14:paraId="70289029" w14:textId="77777777" w:rsidR="00A271BE" w:rsidRPr="005B26DD" w:rsidRDefault="00A271BE">
      <w:pPr>
        <w:pStyle w:val="BTEMEASMCA"/>
      </w:pPr>
    </w:p>
    <w:p w14:paraId="5F2F7ACA" w14:textId="77777777" w:rsidR="00A271BE" w:rsidRPr="004D7564" w:rsidRDefault="00A271BE" w:rsidP="00A271BE">
      <w:pPr>
        <w:pStyle w:val="TTEMEASMCA"/>
        <w:rPr>
          <w:sz w:val="22"/>
          <w:szCs w:val="22"/>
          <w:lang w:val="lt-LT"/>
        </w:rPr>
      </w:pPr>
      <w:bookmarkStart w:id="6" w:name="_Toc129243128"/>
      <w:bookmarkStart w:id="7" w:name="_Toc129243253"/>
    </w:p>
    <w:p w14:paraId="3B868800" w14:textId="77777777" w:rsidR="00A271BE" w:rsidRPr="004D7564" w:rsidRDefault="00A271BE" w:rsidP="00A271BE">
      <w:pPr>
        <w:pStyle w:val="TTEMEASMCA"/>
        <w:rPr>
          <w:sz w:val="22"/>
          <w:szCs w:val="22"/>
          <w:lang w:val="lt-LT"/>
        </w:rPr>
      </w:pPr>
    </w:p>
    <w:p w14:paraId="331C4211" w14:textId="77777777" w:rsidR="00A271BE" w:rsidRPr="004D7564" w:rsidRDefault="00A271BE" w:rsidP="00A271BE">
      <w:pPr>
        <w:pStyle w:val="TTEMEASMCA"/>
        <w:rPr>
          <w:sz w:val="22"/>
          <w:szCs w:val="22"/>
          <w:lang w:val="lt-LT"/>
        </w:rPr>
      </w:pPr>
    </w:p>
    <w:p w14:paraId="5E1F4663" w14:textId="77777777" w:rsidR="00A271BE" w:rsidRPr="004D7564" w:rsidRDefault="00A271BE" w:rsidP="00A271BE">
      <w:pPr>
        <w:pStyle w:val="TTEMEASMCA"/>
        <w:rPr>
          <w:sz w:val="22"/>
          <w:szCs w:val="22"/>
          <w:lang w:val="lt-LT"/>
        </w:rPr>
      </w:pPr>
    </w:p>
    <w:p w14:paraId="70DC375A" w14:textId="77777777" w:rsidR="00A271BE" w:rsidRPr="004D7564" w:rsidRDefault="00A271BE" w:rsidP="00A271BE">
      <w:pPr>
        <w:pStyle w:val="TTEMEASMCA"/>
        <w:rPr>
          <w:sz w:val="22"/>
          <w:szCs w:val="22"/>
          <w:lang w:val="lt-LT"/>
        </w:rPr>
      </w:pPr>
    </w:p>
    <w:p w14:paraId="4B446D68" w14:textId="77777777" w:rsidR="00A271BE" w:rsidRPr="004D7564" w:rsidRDefault="00A271BE" w:rsidP="00A271BE">
      <w:pPr>
        <w:pStyle w:val="TTEMEASMCA"/>
        <w:rPr>
          <w:sz w:val="22"/>
          <w:szCs w:val="22"/>
          <w:lang w:val="lt-LT"/>
        </w:rPr>
      </w:pPr>
    </w:p>
    <w:p w14:paraId="1B261669" w14:textId="77777777" w:rsidR="00A271BE" w:rsidRPr="004D7564" w:rsidRDefault="00A271BE" w:rsidP="00A271BE">
      <w:pPr>
        <w:pStyle w:val="TTEMEASMCA"/>
        <w:rPr>
          <w:sz w:val="22"/>
          <w:szCs w:val="22"/>
          <w:lang w:val="lt-LT"/>
        </w:rPr>
      </w:pPr>
    </w:p>
    <w:p w14:paraId="1F3675A4" w14:textId="77777777" w:rsidR="00A271BE" w:rsidRPr="004D7564" w:rsidRDefault="00A271BE" w:rsidP="00A271BE">
      <w:pPr>
        <w:pStyle w:val="TTEMEASMCA"/>
        <w:rPr>
          <w:sz w:val="22"/>
          <w:szCs w:val="22"/>
          <w:lang w:val="lt-LT"/>
        </w:rPr>
      </w:pPr>
    </w:p>
    <w:p w14:paraId="074BD099" w14:textId="77777777" w:rsidR="00A271BE" w:rsidRPr="004D7564" w:rsidRDefault="00A271BE" w:rsidP="00A271BE">
      <w:pPr>
        <w:pStyle w:val="TTEMEASMCA"/>
        <w:rPr>
          <w:sz w:val="22"/>
          <w:szCs w:val="22"/>
          <w:lang w:val="lt-LT"/>
        </w:rPr>
      </w:pPr>
    </w:p>
    <w:p w14:paraId="028E4405" w14:textId="77777777" w:rsidR="00A271BE" w:rsidRPr="004D7564" w:rsidRDefault="00A271BE" w:rsidP="00A271BE">
      <w:pPr>
        <w:pStyle w:val="TTEMEASMCA"/>
        <w:rPr>
          <w:sz w:val="22"/>
          <w:szCs w:val="22"/>
          <w:lang w:val="lt-LT"/>
        </w:rPr>
      </w:pPr>
    </w:p>
    <w:p w14:paraId="26D41D67" w14:textId="77777777" w:rsidR="00A271BE" w:rsidRPr="004D7564" w:rsidRDefault="00A271BE" w:rsidP="00A271BE">
      <w:pPr>
        <w:pStyle w:val="TTEMEASMCA"/>
        <w:rPr>
          <w:sz w:val="22"/>
          <w:szCs w:val="22"/>
          <w:lang w:val="lt-LT"/>
        </w:rPr>
      </w:pPr>
    </w:p>
    <w:p w14:paraId="3278CAFE" w14:textId="77777777" w:rsidR="00A271BE" w:rsidRPr="004D7564" w:rsidRDefault="00A271BE" w:rsidP="00A271BE">
      <w:pPr>
        <w:pStyle w:val="TTEMEASMCA"/>
        <w:rPr>
          <w:sz w:val="22"/>
          <w:szCs w:val="22"/>
          <w:lang w:val="lt-LT"/>
        </w:rPr>
      </w:pPr>
    </w:p>
    <w:p w14:paraId="5F104332" w14:textId="77777777" w:rsidR="00A271BE" w:rsidRPr="004D7564" w:rsidRDefault="00A271BE" w:rsidP="00A271BE">
      <w:pPr>
        <w:pStyle w:val="TTEMEASMCA"/>
        <w:rPr>
          <w:sz w:val="22"/>
          <w:szCs w:val="22"/>
          <w:lang w:val="lt-LT"/>
        </w:rPr>
      </w:pPr>
    </w:p>
    <w:p w14:paraId="0DEEB59A" w14:textId="77777777" w:rsidR="00A271BE" w:rsidRPr="004D7564" w:rsidRDefault="00A271BE" w:rsidP="00A271BE">
      <w:pPr>
        <w:pStyle w:val="TTEMEASMCA"/>
        <w:rPr>
          <w:sz w:val="22"/>
          <w:szCs w:val="22"/>
          <w:lang w:val="lt-LT"/>
        </w:rPr>
      </w:pPr>
    </w:p>
    <w:p w14:paraId="19B97FA8" w14:textId="77777777" w:rsidR="00A271BE" w:rsidRPr="004D7564" w:rsidRDefault="00A271BE" w:rsidP="00A271BE">
      <w:pPr>
        <w:pStyle w:val="TTEMEASMCA"/>
        <w:rPr>
          <w:sz w:val="22"/>
          <w:szCs w:val="22"/>
          <w:lang w:val="lt-LT"/>
        </w:rPr>
      </w:pPr>
    </w:p>
    <w:p w14:paraId="7C631809" w14:textId="77777777" w:rsidR="00A271BE" w:rsidRPr="004D7564" w:rsidRDefault="00A271BE" w:rsidP="00A271BE">
      <w:pPr>
        <w:pStyle w:val="TTEMEASMCA"/>
        <w:rPr>
          <w:sz w:val="22"/>
          <w:szCs w:val="22"/>
          <w:lang w:val="lt-LT"/>
        </w:rPr>
      </w:pPr>
    </w:p>
    <w:p w14:paraId="009E0078" w14:textId="77777777" w:rsidR="00A271BE" w:rsidRPr="004D7564" w:rsidRDefault="00A271BE" w:rsidP="00A271BE">
      <w:pPr>
        <w:pStyle w:val="TTEMEASMCA"/>
        <w:rPr>
          <w:sz w:val="22"/>
          <w:szCs w:val="22"/>
          <w:lang w:val="lt-LT"/>
        </w:rPr>
      </w:pPr>
    </w:p>
    <w:p w14:paraId="48849DFC" w14:textId="77777777" w:rsidR="00A271BE" w:rsidRPr="004D7564" w:rsidRDefault="00A271BE" w:rsidP="00A271BE">
      <w:pPr>
        <w:pStyle w:val="TTEMEASMCA"/>
        <w:rPr>
          <w:sz w:val="22"/>
          <w:szCs w:val="22"/>
          <w:lang w:val="lt-LT"/>
        </w:rPr>
      </w:pPr>
    </w:p>
    <w:p w14:paraId="22ADB4B3" w14:textId="77777777" w:rsidR="00A271BE" w:rsidRPr="004D7564" w:rsidRDefault="00A271BE" w:rsidP="00A271BE">
      <w:pPr>
        <w:pStyle w:val="TTEMEASMCA"/>
        <w:rPr>
          <w:sz w:val="22"/>
          <w:szCs w:val="22"/>
          <w:lang w:val="lt-LT"/>
        </w:rPr>
      </w:pPr>
    </w:p>
    <w:p w14:paraId="7CFA0865" w14:textId="77777777" w:rsidR="00A271BE" w:rsidRPr="004D7564" w:rsidRDefault="00A271BE" w:rsidP="00A271BE">
      <w:pPr>
        <w:pStyle w:val="TTEMEASMCA"/>
        <w:rPr>
          <w:sz w:val="22"/>
          <w:szCs w:val="22"/>
          <w:lang w:val="lt-LT"/>
        </w:rPr>
      </w:pPr>
    </w:p>
    <w:p w14:paraId="1F2114F0" w14:textId="77777777" w:rsidR="00A271BE" w:rsidRPr="004D7564" w:rsidRDefault="00A271BE" w:rsidP="00A271BE">
      <w:pPr>
        <w:pStyle w:val="TTEMEASMCA"/>
        <w:rPr>
          <w:sz w:val="22"/>
          <w:szCs w:val="22"/>
          <w:lang w:val="lt-LT"/>
        </w:rPr>
      </w:pPr>
      <w:r w:rsidRPr="004D7564">
        <w:rPr>
          <w:sz w:val="22"/>
          <w:szCs w:val="22"/>
          <w:lang w:val="lt-LT"/>
        </w:rPr>
        <w:t>II PRIEDAS</w:t>
      </w:r>
      <w:bookmarkEnd w:id="6"/>
      <w:bookmarkEnd w:id="7"/>
    </w:p>
    <w:p w14:paraId="532CF39C" w14:textId="77777777" w:rsidR="00A271BE" w:rsidRPr="004D7564" w:rsidRDefault="00A271BE" w:rsidP="00A271BE">
      <w:pPr>
        <w:pStyle w:val="TTEMEASMCA"/>
        <w:rPr>
          <w:sz w:val="22"/>
          <w:szCs w:val="22"/>
          <w:lang w:val="lt-LT"/>
        </w:rPr>
      </w:pPr>
    </w:p>
    <w:p w14:paraId="7E8A78E4" w14:textId="77777777" w:rsidR="00A271BE" w:rsidRPr="004D7564" w:rsidRDefault="00A271BE" w:rsidP="00A271BE">
      <w:pPr>
        <w:pStyle w:val="TTEMEASMCA"/>
        <w:rPr>
          <w:sz w:val="22"/>
          <w:szCs w:val="22"/>
          <w:lang w:val="lt-LT"/>
        </w:rPr>
      </w:pPr>
      <w:r w:rsidRPr="004D7564">
        <w:rPr>
          <w:sz w:val="22"/>
          <w:szCs w:val="22"/>
          <w:lang w:val="lt-LT"/>
        </w:rPr>
        <w:t>REGISTRACIJOS SĄLYGOS</w:t>
      </w:r>
    </w:p>
    <w:p w14:paraId="214CBF23" w14:textId="77777777" w:rsidR="00A271BE" w:rsidRPr="005B26DD" w:rsidRDefault="00A271BE">
      <w:pPr>
        <w:pStyle w:val="BTEMEASMCA"/>
      </w:pPr>
    </w:p>
    <w:p w14:paraId="184D6261" w14:textId="77777777" w:rsidR="00A271BE" w:rsidRPr="004D7564" w:rsidRDefault="00A271BE" w:rsidP="00A271BE">
      <w:pPr>
        <w:tabs>
          <w:tab w:val="left" w:pos="1701"/>
        </w:tabs>
        <w:spacing w:line="260" w:lineRule="exact"/>
        <w:ind w:left="1701" w:right="567" w:hanging="567"/>
        <w:rPr>
          <w:b/>
          <w:snapToGrid w:val="0"/>
        </w:rPr>
      </w:pPr>
      <w:r w:rsidRPr="004D7564">
        <w:rPr>
          <w:b/>
          <w:snapToGrid w:val="0"/>
        </w:rPr>
        <w:t>A.</w:t>
      </w:r>
      <w:r w:rsidRPr="004D7564">
        <w:rPr>
          <w:b/>
          <w:snapToGrid w:val="0"/>
        </w:rPr>
        <w:tab/>
        <w:t>GAMINTOJAS (-AI), ATSAKINGAS (-I) UŽ SERIJŲ IŠLEIDIMĄ</w:t>
      </w:r>
    </w:p>
    <w:p w14:paraId="6BC3F3B5" w14:textId="77777777" w:rsidR="00A271BE" w:rsidRPr="004D7564" w:rsidRDefault="00A271BE" w:rsidP="00A271BE">
      <w:pPr>
        <w:tabs>
          <w:tab w:val="left" w:pos="1701"/>
        </w:tabs>
        <w:spacing w:line="260" w:lineRule="exact"/>
        <w:ind w:left="567" w:right="567" w:hanging="567"/>
        <w:rPr>
          <w:snapToGrid w:val="0"/>
        </w:rPr>
      </w:pPr>
    </w:p>
    <w:p w14:paraId="57696A1A" w14:textId="77777777" w:rsidR="00A271BE" w:rsidRPr="004D7564" w:rsidRDefault="00A271BE" w:rsidP="00A271BE">
      <w:pPr>
        <w:tabs>
          <w:tab w:val="left" w:pos="1701"/>
        </w:tabs>
        <w:spacing w:line="260" w:lineRule="exact"/>
        <w:ind w:left="1701" w:right="567" w:hanging="567"/>
        <w:rPr>
          <w:snapToGrid w:val="0"/>
          <w:szCs w:val="20"/>
        </w:rPr>
      </w:pPr>
      <w:r w:rsidRPr="004D7564">
        <w:rPr>
          <w:b/>
          <w:snapToGrid w:val="0"/>
          <w:szCs w:val="20"/>
        </w:rPr>
        <w:t>B.</w:t>
      </w:r>
      <w:r w:rsidRPr="004D7564">
        <w:rPr>
          <w:b/>
          <w:snapToGrid w:val="0"/>
          <w:szCs w:val="20"/>
        </w:rPr>
        <w:tab/>
        <w:t>TIEKIMO IR VARTOJIMO SĄLYGOS AR APRIBOJIMAI</w:t>
      </w:r>
    </w:p>
    <w:p w14:paraId="02185153" w14:textId="77777777" w:rsidR="00A271BE" w:rsidRPr="005B26DD" w:rsidRDefault="00A271BE">
      <w:pPr>
        <w:pStyle w:val="BTEMEASMCA"/>
      </w:pPr>
    </w:p>
    <w:p w14:paraId="79F48383" w14:textId="77777777" w:rsidR="00A271BE" w:rsidRPr="004D7564" w:rsidRDefault="00A271BE" w:rsidP="00A271BE">
      <w:pPr>
        <w:pStyle w:val="PI-1EMEASMCA"/>
      </w:pPr>
      <w:r w:rsidRPr="004D7564">
        <w:br w:type="page"/>
      </w:r>
      <w:r w:rsidRPr="004D7564">
        <w:lastRenderedPageBreak/>
        <w:t>A.</w:t>
      </w:r>
      <w:r w:rsidRPr="004D7564">
        <w:tab/>
        <w:t>GAMINTOJAS (-AI), ATSAKINGAS (-I) UŽ SERIJŲ IŠLEIDIMĄ</w:t>
      </w:r>
    </w:p>
    <w:p w14:paraId="346638CC" w14:textId="77777777" w:rsidR="00A271BE" w:rsidRPr="005B26DD" w:rsidRDefault="00A271BE">
      <w:pPr>
        <w:pStyle w:val="BTEMEASMCA"/>
      </w:pPr>
    </w:p>
    <w:p w14:paraId="509DAC6C" w14:textId="77777777" w:rsidR="00A271BE" w:rsidRPr="004D7564" w:rsidRDefault="00A271BE" w:rsidP="00A271BE">
      <w:pPr>
        <w:jc w:val="both"/>
      </w:pPr>
      <w:r w:rsidRPr="004D7564">
        <w:rPr>
          <w:u w:val="single"/>
        </w:rPr>
        <w:t>Gamintojo (-ų), atsakingo (-ų) už serijų išleidimą, pavadinimas (-ai) ir adresas (-ai)</w:t>
      </w:r>
    </w:p>
    <w:p w14:paraId="4BEC7B8F" w14:textId="77777777" w:rsidR="00A271BE" w:rsidRPr="005B26DD" w:rsidRDefault="00A271BE">
      <w:pPr>
        <w:pStyle w:val="BTEMEASMCA"/>
      </w:pPr>
    </w:p>
    <w:p w14:paraId="26AC5F03" w14:textId="5D7E9EFC" w:rsidR="003534A8" w:rsidRPr="005B26DD" w:rsidRDefault="000336FF" w:rsidP="005B26DD">
      <w:pPr>
        <w:pStyle w:val="BTEMEASMCA"/>
      </w:pPr>
      <w:r w:rsidRPr="005B26DD">
        <w:rPr>
          <w:sz w:val="22"/>
        </w:rPr>
        <w:t xml:space="preserve">Accord Healthcare </w:t>
      </w:r>
      <w:r w:rsidRPr="000356C7">
        <w:rPr>
          <w:sz w:val="22"/>
          <w:szCs w:val="22"/>
        </w:rPr>
        <w:t>Polska Sp.z o.o.</w:t>
      </w:r>
    </w:p>
    <w:p w14:paraId="26DDE717" w14:textId="554D8D11" w:rsidR="00A271BE" w:rsidRPr="000356C7" w:rsidRDefault="000336FF">
      <w:pPr>
        <w:pStyle w:val="BTEMEASMCA"/>
        <w:rPr>
          <w:sz w:val="22"/>
          <w:szCs w:val="22"/>
        </w:rPr>
      </w:pPr>
      <w:r w:rsidRPr="000356C7">
        <w:rPr>
          <w:sz w:val="22"/>
          <w:szCs w:val="22"/>
        </w:rPr>
        <w:t>ul. Lutomierska 50,</w:t>
      </w:r>
      <w:r w:rsidR="00B072EA" w:rsidRPr="000356C7">
        <w:rPr>
          <w:sz w:val="22"/>
          <w:szCs w:val="22"/>
        </w:rPr>
        <w:t xml:space="preserve"> </w:t>
      </w:r>
      <w:r w:rsidRPr="000356C7">
        <w:rPr>
          <w:sz w:val="22"/>
          <w:szCs w:val="22"/>
        </w:rPr>
        <w:t>95-200 Pabianice, Lenkija</w:t>
      </w:r>
    </w:p>
    <w:p w14:paraId="6128EE74" w14:textId="7A50B6FF" w:rsidR="00B072EA" w:rsidRPr="005B26DD" w:rsidRDefault="00B072EA">
      <w:pPr>
        <w:pStyle w:val="BTEMEASMCA"/>
      </w:pPr>
    </w:p>
    <w:p w14:paraId="0BF36C01" w14:textId="77777777" w:rsidR="000336FF" w:rsidRPr="005B26DD" w:rsidRDefault="000336FF">
      <w:pPr>
        <w:pStyle w:val="BTEMEASMCA"/>
      </w:pPr>
    </w:p>
    <w:p w14:paraId="1483141E" w14:textId="77777777" w:rsidR="00A271BE" w:rsidRPr="004D7564" w:rsidRDefault="00A271BE" w:rsidP="00A271BE">
      <w:pPr>
        <w:tabs>
          <w:tab w:val="left" w:pos="567"/>
        </w:tabs>
        <w:ind w:left="567" w:hanging="567"/>
        <w:rPr>
          <w:snapToGrid w:val="0"/>
        </w:rPr>
      </w:pPr>
      <w:bookmarkStart w:id="8" w:name="_Toc129243129"/>
      <w:bookmarkStart w:id="9" w:name="_Toc129243254"/>
      <w:r w:rsidRPr="004D7564">
        <w:rPr>
          <w:b/>
          <w:snapToGrid w:val="0"/>
        </w:rPr>
        <w:t>B.</w:t>
      </w:r>
      <w:r w:rsidRPr="004D7564">
        <w:rPr>
          <w:b/>
          <w:snapToGrid w:val="0"/>
        </w:rPr>
        <w:tab/>
        <w:t>TIEKIMO IR VARTOJIMO SĄLYGOS AR APRIBOJIMAI</w:t>
      </w:r>
    </w:p>
    <w:bookmarkEnd w:id="8"/>
    <w:bookmarkEnd w:id="9"/>
    <w:p w14:paraId="03A78DC1" w14:textId="77777777" w:rsidR="00A271BE" w:rsidRPr="005B26DD" w:rsidRDefault="00A271BE">
      <w:pPr>
        <w:pStyle w:val="BTEMEASMCA"/>
      </w:pPr>
    </w:p>
    <w:p w14:paraId="4DF5EA32" w14:textId="77777777" w:rsidR="00A271BE" w:rsidRPr="000356C7" w:rsidRDefault="00A271BE">
      <w:pPr>
        <w:pStyle w:val="BTEMEASMCA"/>
        <w:rPr>
          <w:sz w:val="22"/>
          <w:szCs w:val="22"/>
        </w:rPr>
      </w:pPr>
      <w:r w:rsidRPr="000356C7">
        <w:rPr>
          <w:sz w:val="22"/>
          <w:szCs w:val="22"/>
        </w:rPr>
        <w:t>Receptinis vaistinis preparatas.</w:t>
      </w:r>
    </w:p>
    <w:p w14:paraId="6E266C22" w14:textId="77777777" w:rsidR="00A271BE" w:rsidRPr="005B26DD" w:rsidRDefault="00A271BE">
      <w:pPr>
        <w:pStyle w:val="BTEMEASMCA"/>
      </w:pPr>
    </w:p>
    <w:p w14:paraId="530F4ABD" w14:textId="77777777" w:rsidR="00A271BE" w:rsidRPr="004D7564" w:rsidRDefault="00A271BE">
      <w:pPr>
        <w:pStyle w:val="BTEMEASMCA"/>
        <w:rPr>
          <w:sz w:val="22"/>
          <w:szCs w:val="22"/>
        </w:rPr>
      </w:pPr>
      <w:r w:rsidRPr="004D7564">
        <w:br w:type="page"/>
      </w:r>
    </w:p>
    <w:p w14:paraId="0CB30E34" w14:textId="77777777" w:rsidR="00A271BE" w:rsidRPr="005B26DD" w:rsidRDefault="00A271BE">
      <w:pPr>
        <w:pStyle w:val="BTEMEASMCA"/>
      </w:pPr>
    </w:p>
    <w:p w14:paraId="4C3496B0" w14:textId="77777777" w:rsidR="00A271BE" w:rsidRPr="005B26DD" w:rsidRDefault="00A271BE">
      <w:pPr>
        <w:pStyle w:val="BTEMEASMCA"/>
      </w:pPr>
    </w:p>
    <w:p w14:paraId="1885C7D0" w14:textId="77777777" w:rsidR="00A271BE" w:rsidRPr="005B26DD" w:rsidRDefault="00A271BE">
      <w:pPr>
        <w:pStyle w:val="BTEMEASMCA"/>
      </w:pPr>
    </w:p>
    <w:p w14:paraId="5F4F434A" w14:textId="77777777" w:rsidR="00A271BE" w:rsidRPr="005B26DD" w:rsidRDefault="00A271BE">
      <w:pPr>
        <w:pStyle w:val="BTEMEASMCA"/>
      </w:pPr>
    </w:p>
    <w:p w14:paraId="7ED547B8" w14:textId="77777777" w:rsidR="00A271BE" w:rsidRPr="005B26DD" w:rsidRDefault="00A271BE">
      <w:pPr>
        <w:pStyle w:val="BTEMEASMCA"/>
      </w:pPr>
    </w:p>
    <w:p w14:paraId="572D55E1" w14:textId="77777777" w:rsidR="00A271BE" w:rsidRPr="005B26DD" w:rsidRDefault="00A271BE">
      <w:pPr>
        <w:pStyle w:val="BTEMEASMCA"/>
      </w:pPr>
    </w:p>
    <w:p w14:paraId="01447248" w14:textId="77777777" w:rsidR="00A271BE" w:rsidRPr="005B26DD" w:rsidRDefault="00A271BE">
      <w:pPr>
        <w:pStyle w:val="BTEMEASMCA"/>
      </w:pPr>
    </w:p>
    <w:p w14:paraId="39E0E9F5" w14:textId="77777777" w:rsidR="00A271BE" w:rsidRPr="005B26DD" w:rsidRDefault="00A271BE">
      <w:pPr>
        <w:pStyle w:val="BTEMEASMCA"/>
      </w:pPr>
    </w:p>
    <w:p w14:paraId="047C1F85" w14:textId="77777777" w:rsidR="00A271BE" w:rsidRPr="005B26DD" w:rsidRDefault="00A271BE">
      <w:pPr>
        <w:pStyle w:val="BTEMEASMCA"/>
      </w:pPr>
    </w:p>
    <w:p w14:paraId="28D1E325" w14:textId="77777777" w:rsidR="00A271BE" w:rsidRPr="005B26DD" w:rsidRDefault="00A271BE">
      <w:pPr>
        <w:pStyle w:val="BTEMEASMCA"/>
      </w:pPr>
    </w:p>
    <w:p w14:paraId="1703D444" w14:textId="77777777" w:rsidR="00A271BE" w:rsidRPr="005B26DD" w:rsidRDefault="00A271BE">
      <w:pPr>
        <w:pStyle w:val="BTEMEASMCA"/>
      </w:pPr>
    </w:p>
    <w:p w14:paraId="08F2F5AB" w14:textId="77777777" w:rsidR="00A271BE" w:rsidRPr="005B26DD" w:rsidRDefault="00A271BE">
      <w:pPr>
        <w:pStyle w:val="BTEMEASMCA"/>
      </w:pPr>
    </w:p>
    <w:p w14:paraId="6BC7671A" w14:textId="77777777" w:rsidR="00A271BE" w:rsidRPr="005B26DD" w:rsidRDefault="00A271BE">
      <w:pPr>
        <w:pStyle w:val="BTEMEASMCA"/>
      </w:pPr>
    </w:p>
    <w:p w14:paraId="5BCB434F" w14:textId="77777777" w:rsidR="00A271BE" w:rsidRPr="005B26DD" w:rsidRDefault="00A271BE">
      <w:pPr>
        <w:pStyle w:val="BTEMEASMCA"/>
      </w:pPr>
    </w:p>
    <w:p w14:paraId="1FE21913" w14:textId="77777777" w:rsidR="00A271BE" w:rsidRPr="005B26DD" w:rsidRDefault="00A271BE">
      <w:pPr>
        <w:pStyle w:val="BTEMEASMCA"/>
      </w:pPr>
    </w:p>
    <w:p w14:paraId="3FE8AC8B" w14:textId="77777777" w:rsidR="00A271BE" w:rsidRPr="005B26DD" w:rsidRDefault="00A271BE">
      <w:pPr>
        <w:pStyle w:val="BTEMEASMCA"/>
      </w:pPr>
    </w:p>
    <w:p w14:paraId="5C3024A4" w14:textId="77777777" w:rsidR="00A271BE" w:rsidRPr="005B26DD" w:rsidRDefault="00A271BE">
      <w:pPr>
        <w:pStyle w:val="BTEMEASMCA"/>
      </w:pPr>
    </w:p>
    <w:p w14:paraId="3DFA80BE" w14:textId="77777777" w:rsidR="00A271BE" w:rsidRPr="005B26DD" w:rsidRDefault="00A271BE">
      <w:pPr>
        <w:pStyle w:val="BTEMEASMCA"/>
      </w:pPr>
    </w:p>
    <w:p w14:paraId="4E29D8B5" w14:textId="77777777" w:rsidR="00A271BE" w:rsidRPr="005B26DD" w:rsidRDefault="00A271BE">
      <w:pPr>
        <w:pStyle w:val="BTEMEASMCA"/>
      </w:pPr>
    </w:p>
    <w:p w14:paraId="366B6FDF" w14:textId="77777777" w:rsidR="00A271BE" w:rsidRPr="005B26DD" w:rsidRDefault="00A271BE">
      <w:pPr>
        <w:pStyle w:val="BTEMEASMCA"/>
      </w:pPr>
    </w:p>
    <w:p w14:paraId="52AF88DD" w14:textId="77777777" w:rsidR="00A271BE" w:rsidRPr="005B26DD" w:rsidRDefault="00A271BE">
      <w:pPr>
        <w:pStyle w:val="BTEMEASMCA"/>
      </w:pPr>
    </w:p>
    <w:p w14:paraId="332271BC" w14:textId="77777777" w:rsidR="00A271BE" w:rsidRPr="005B26DD" w:rsidRDefault="00A271BE">
      <w:pPr>
        <w:pStyle w:val="BTEMEASMCA"/>
      </w:pPr>
    </w:p>
    <w:p w14:paraId="4B71FEE8" w14:textId="77777777" w:rsidR="00A271BE" w:rsidRPr="004D7564" w:rsidRDefault="00A271BE" w:rsidP="00A271BE">
      <w:pPr>
        <w:pStyle w:val="TTEMEASMCA"/>
        <w:rPr>
          <w:sz w:val="22"/>
          <w:szCs w:val="22"/>
          <w:lang w:val="lt-LT"/>
        </w:rPr>
      </w:pPr>
      <w:bookmarkStart w:id="10" w:name="_Toc129243134"/>
      <w:bookmarkStart w:id="11" w:name="_Toc129243259"/>
    </w:p>
    <w:p w14:paraId="6F4CDA4D" w14:textId="77777777" w:rsidR="00A271BE" w:rsidRPr="004D7564" w:rsidRDefault="00A271BE" w:rsidP="00A271BE">
      <w:pPr>
        <w:pStyle w:val="TTEMEASMCA"/>
        <w:rPr>
          <w:sz w:val="22"/>
          <w:szCs w:val="22"/>
          <w:lang w:val="lt-LT"/>
        </w:rPr>
      </w:pPr>
      <w:r w:rsidRPr="004D7564">
        <w:rPr>
          <w:sz w:val="22"/>
          <w:szCs w:val="22"/>
          <w:lang w:val="lt-LT"/>
        </w:rPr>
        <w:t>III PRIEDAS</w:t>
      </w:r>
      <w:bookmarkEnd w:id="10"/>
      <w:bookmarkEnd w:id="11"/>
    </w:p>
    <w:p w14:paraId="725FBBDF" w14:textId="77777777" w:rsidR="00A271BE" w:rsidRPr="005B26DD" w:rsidRDefault="00A271BE">
      <w:pPr>
        <w:pStyle w:val="BTEMEASMCA"/>
      </w:pPr>
    </w:p>
    <w:p w14:paraId="5DB75C9C" w14:textId="77777777" w:rsidR="00A271BE" w:rsidRPr="004D7564" w:rsidRDefault="00A271BE" w:rsidP="00A271BE">
      <w:pPr>
        <w:pStyle w:val="TTEMEASMCA"/>
        <w:rPr>
          <w:sz w:val="22"/>
          <w:szCs w:val="22"/>
          <w:lang w:val="lt-LT"/>
        </w:rPr>
      </w:pPr>
      <w:bookmarkStart w:id="12" w:name="_Toc129243135"/>
      <w:bookmarkStart w:id="13" w:name="_Toc129243260"/>
      <w:r w:rsidRPr="004D7564">
        <w:rPr>
          <w:sz w:val="22"/>
          <w:szCs w:val="22"/>
          <w:lang w:val="lt-LT"/>
        </w:rPr>
        <w:t>ŽENKLINIMAS IR PAKUOTĖS LAPELIS</w:t>
      </w:r>
      <w:bookmarkEnd w:id="12"/>
      <w:bookmarkEnd w:id="13"/>
    </w:p>
    <w:p w14:paraId="5E68BD96" w14:textId="77777777" w:rsidR="00A271BE" w:rsidRPr="005B26DD" w:rsidRDefault="00A271BE">
      <w:pPr>
        <w:pStyle w:val="BTEMEASMCA"/>
      </w:pPr>
      <w:r w:rsidRPr="005B26DD">
        <w:br w:type="page"/>
      </w:r>
    </w:p>
    <w:p w14:paraId="733E196D" w14:textId="77777777" w:rsidR="00A271BE" w:rsidRPr="005B26DD" w:rsidRDefault="00A271BE">
      <w:pPr>
        <w:pStyle w:val="BTEMEASMCA"/>
      </w:pPr>
    </w:p>
    <w:p w14:paraId="3062670E" w14:textId="77777777" w:rsidR="00A271BE" w:rsidRPr="005B26DD" w:rsidRDefault="00A271BE">
      <w:pPr>
        <w:pStyle w:val="BTEMEASMCA"/>
      </w:pPr>
    </w:p>
    <w:p w14:paraId="4A1852AF" w14:textId="77777777" w:rsidR="00A271BE" w:rsidRPr="005B26DD" w:rsidRDefault="00A271BE">
      <w:pPr>
        <w:pStyle w:val="BTEMEASMCA"/>
      </w:pPr>
    </w:p>
    <w:p w14:paraId="2228F22C" w14:textId="77777777" w:rsidR="00A271BE" w:rsidRPr="005B26DD" w:rsidRDefault="00A271BE">
      <w:pPr>
        <w:pStyle w:val="BTEMEASMCA"/>
      </w:pPr>
    </w:p>
    <w:p w14:paraId="17DF395C" w14:textId="77777777" w:rsidR="00A271BE" w:rsidRPr="005B26DD" w:rsidRDefault="00A271BE">
      <w:pPr>
        <w:pStyle w:val="BTEMEASMCA"/>
      </w:pPr>
    </w:p>
    <w:p w14:paraId="69A83AD0" w14:textId="77777777" w:rsidR="00A271BE" w:rsidRPr="005B26DD" w:rsidRDefault="00A271BE">
      <w:pPr>
        <w:pStyle w:val="BTEMEASMCA"/>
      </w:pPr>
    </w:p>
    <w:p w14:paraId="75E526D5" w14:textId="77777777" w:rsidR="00A271BE" w:rsidRPr="005B26DD" w:rsidRDefault="00A271BE">
      <w:pPr>
        <w:pStyle w:val="BTEMEASMCA"/>
      </w:pPr>
    </w:p>
    <w:p w14:paraId="730FC172" w14:textId="77777777" w:rsidR="00A271BE" w:rsidRPr="005B26DD" w:rsidRDefault="00A271BE">
      <w:pPr>
        <w:pStyle w:val="BTEMEASMCA"/>
      </w:pPr>
    </w:p>
    <w:p w14:paraId="3E7D2D39" w14:textId="77777777" w:rsidR="00A271BE" w:rsidRPr="005B26DD" w:rsidRDefault="00A271BE">
      <w:pPr>
        <w:pStyle w:val="BTEMEASMCA"/>
      </w:pPr>
    </w:p>
    <w:p w14:paraId="633CB274" w14:textId="77777777" w:rsidR="00A271BE" w:rsidRPr="005B26DD" w:rsidRDefault="00A271BE">
      <w:pPr>
        <w:pStyle w:val="BTEMEASMCA"/>
      </w:pPr>
    </w:p>
    <w:p w14:paraId="2A9708AC" w14:textId="77777777" w:rsidR="00A271BE" w:rsidRPr="005B26DD" w:rsidRDefault="00A271BE">
      <w:pPr>
        <w:pStyle w:val="BTEMEASMCA"/>
      </w:pPr>
    </w:p>
    <w:p w14:paraId="7F3483F9" w14:textId="77777777" w:rsidR="00A271BE" w:rsidRPr="005B26DD" w:rsidRDefault="00A271BE">
      <w:pPr>
        <w:pStyle w:val="BTEMEASMCA"/>
      </w:pPr>
    </w:p>
    <w:p w14:paraId="1CB7F154" w14:textId="77777777" w:rsidR="00A271BE" w:rsidRPr="005B26DD" w:rsidRDefault="00A271BE">
      <w:pPr>
        <w:pStyle w:val="BTEMEASMCA"/>
      </w:pPr>
    </w:p>
    <w:p w14:paraId="57B1DF62" w14:textId="77777777" w:rsidR="00A271BE" w:rsidRPr="005B26DD" w:rsidRDefault="00A271BE">
      <w:pPr>
        <w:pStyle w:val="BTEMEASMCA"/>
      </w:pPr>
    </w:p>
    <w:p w14:paraId="5DD39176" w14:textId="77777777" w:rsidR="00A271BE" w:rsidRPr="005B26DD" w:rsidRDefault="00A271BE">
      <w:pPr>
        <w:pStyle w:val="BTEMEASMCA"/>
      </w:pPr>
    </w:p>
    <w:p w14:paraId="1880340F" w14:textId="77777777" w:rsidR="00A271BE" w:rsidRPr="005B26DD" w:rsidRDefault="00A271BE">
      <w:pPr>
        <w:pStyle w:val="BTEMEASMCA"/>
      </w:pPr>
    </w:p>
    <w:p w14:paraId="0959F546" w14:textId="77777777" w:rsidR="00A271BE" w:rsidRPr="005B26DD" w:rsidRDefault="00A271BE">
      <w:pPr>
        <w:pStyle w:val="BTEMEASMCA"/>
      </w:pPr>
    </w:p>
    <w:p w14:paraId="5B233F64" w14:textId="77777777" w:rsidR="00A271BE" w:rsidRPr="005B26DD" w:rsidRDefault="00A271BE">
      <w:pPr>
        <w:pStyle w:val="BTEMEASMCA"/>
      </w:pPr>
    </w:p>
    <w:p w14:paraId="7243CBAC" w14:textId="77777777" w:rsidR="00A271BE" w:rsidRPr="005B26DD" w:rsidRDefault="00A271BE">
      <w:pPr>
        <w:pStyle w:val="BTEMEASMCA"/>
      </w:pPr>
    </w:p>
    <w:p w14:paraId="2DE9785A" w14:textId="77777777" w:rsidR="00A271BE" w:rsidRPr="005B26DD" w:rsidRDefault="00A271BE">
      <w:pPr>
        <w:pStyle w:val="BTEMEASMCA"/>
      </w:pPr>
    </w:p>
    <w:p w14:paraId="70BAD9B4" w14:textId="77777777" w:rsidR="00A271BE" w:rsidRPr="005B26DD" w:rsidRDefault="00A271BE">
      <w:pPr>
        <w:pStyle w:val="BTEMEASMCA"/>
      </w:pPr>
    </w:p>
    <w:p w14:paraId="4B3EB365" w14:textId="77777777" w:rsidR="00A271BE" w:rsidRPr="005B26DD" w:rsidRDefault="00A271BE">
      <w:pPr>
        <w:pStyle w:val="BTEMEASMCA"/>
      </w:pPr>
    </w:p>
    <w:p w14:paraId="3F74FDD6" w14:textId="77777777" w:rsidR="00A271BE" w:rsidRPr="004D7564" w:rsidRDefault="00A271BE" w:rsidP="00A271BE">
      <w:pPr>
        <w:pStyle w:val="TTEMEASMCA"/>
        <w:rPr>
          <w:sz w:val="22"/>
          <w:szCs w:val="22"/>
          <w:lang w:val="lt-LT"/>
        </w:rPr>
      </w:pPr>
      <w:bookmarkStart w:id="14" w:name="_Toc129243136"/>
      <w:bookmarkStart w:id="15" w:name="_Toc129243261"/>
    </w:p>
    <w:p w14:paraId="063AD3E9" w14:textId="5EAEABF6" w:rsidR="00A271BE" w:rsidRPr="004D7564" w:rsidRDefault="00A271BE" w:rsidP="00A271BE">
      <w:pPr>
        <w:pStyle w:val="TTEMEASMCA"/>
        <w:rPr>
          <w:sz w:val="22"/>
          <w:szCs w:val="22"/>
          <w:lang w:val="lt-LT"/>
        </w:rPr>
      </w:pPr>
      <w:r w:rsidRPr="004D7564">
        <w:rPr>
          <w:sz w:val="22"/>
          <w:szCs w:val="22"/>
          <w:lang w:val="lt-LT"/>
        </w:rPr>
        <w:t>A. ŽENKLINIMAS</w:t>
      </w:r>
      <w:bookmarkEnd w:id="14"/>
      <w:bookmarkEnd w:id="15"/>
    </w:p>
    <w:p w14:paraId="19E04AF8" w14:textId="77777777" w:rsidR="00A271BE" w:rsidRPr="005B26DD" w:rsidRDefault="00A271BE">
      <w:pPr>
        <w:pStyle w:val="BTEMEASMCA"/>
      </w:pPr>
      <w:r w:rsidRPr="005B26DD">
        <w:br w:type="page"/>
      </w:r>
    </w:p>
    <w:p w14:paraId="4CA8BDD8" w14:textId="77777777" w:rsidR="00A271BE" w:rsidRPr="004D7564" w:rsidRDefault="00A271BE" w:rsidP="00A271BE">
      <w:pPr>
        <w:pStyle w:val="PI-1labEMEASMCA"/>
        <w:tabs>
          <w:tab w:val="left" w:pos="567"/>
        </w:tabs>
        <w:rPr>
          <w:noProof w:val="0"/>
          <w:sz w:val="22"/>
          <w:szCs w:val="22"/>
        </w:rPr>
      </w:pPr>
      <w:r w:rsidRPr="004D7564">
        <w:rPr>
          <w:noProof w:val="0"/>
          <w:sz w:val="22"/>
          <w:szCs w:val="22"/>
        </w:rPr>
        <w:lastRenderedPageBreak/>
        <w:t>INFORMACIJA ANT IŠORINĖS PAKUOTĖS</w:t>
      </w:r>
    </w:p>
    <w:p w14:paraId="0087F8B1" w14:textId="77777777" w:rsidR="00A271BE" w:rsidRPr="004D7564" w:rsidRDefault="00A271BE" w:rsidP="00A271BE">
      <w:pPr>
        <w:pStyle w:val="PI-1labEMEASMCA"/>
        <w:tabs>
          <w:tab w:val="left" w:pos="567"/>
        </w:tabs>
        <w:rPr>
          <w:noProof w:val="0"/>
          <w:sz w:val="22"/>
          <w:szCs w:val="22"/>
        </w:rPr>
      </w:pPr>
    </w:p>
    <w:p w14:paraId="7B5C3D05" w14:textId="77777777" w:rsidR="00A271BE" w:rsidRPr="004D7564" w:rsidRDefault="00A271BE" w:rsidP="00A271BE">
      <w:pPr>
        <w:pStyle w:val="PI-1labEMEASMCA"/>
        <w:tabs>
          <w:tab w:val="left" w:pos="567"/>
        </w:tabs>
        <w:rPr>
          <w:bCs/>
          <w:noProof w:val="0"/>
          <w:sz w:val="22"/>
          <w:szCs w:val="22"/>
        </w:rPr>
      </w:pPr>
      <w:r w:rsidRPr="004D7564">
        <w:rPr>
          <w:noProof w:val="0"/>
          <w:sz w:val="22"/>
          <w:szCs w:val="22"/>
        </w:rPr>
        <w:t>KARTONO DĖŽUTĖ</w:t>
      </w:r>
    </w:p>
    <w:p w14:paraId="1C9DD4CB" w14:textId="77777777" w:rsidR="00A271BE" w:rsidRPr="005B26DD" w:rsidRDefault="00A271BE">
      <w:pPr>
        <w:pStyle w:val="BTEMEASMCA"/>
      </w:pPr>
    </w:p>
    <w:p w14:paraId="6DF92505" w14:textId="77777777" w:rsidR="00A271BE" w:rsidRPr="005B26DD" w:rsidRDefault="00A271BE">
      <w:pPr>
        <w:pStyle w:val="BTEMEASMCA"/>
      </w:pPr>
    </w:p>
    <w:p w14:paraId="0A0E1047" w14:textId="77777777" w:rsidR="00A271BE" w:rsidRPr="004D7564" w:rsidRDefault="00A271BE" w:rsidP="00A271BE">
      <w:pPr>
        <w:pStyle w:val="PI-1labEMEASMCA"/>
        <w:tabs>
          <w:tab w:val="left" w:pos="567"/>
        </w:tabs>
        <w:rPr>
          <w:noProof w:val="0"/>
          <w:sz w:val="22"/>
          <w:szCs w:val="22"/>
        </w:rPr>
      </w:pPr>
      <w:r w:rsidRPr="004D7564">
        <w:rPr>
          <w:noProof w:val="0"/>
          <w:sz w:val="22"/>
          <w:szCs w:val="22"/>
        </w:rPr>
        <w:t>1.</w:t>
      </w:r>
      <w:r w:rsidRPr="004D7564">
        <w:rPr>
          <w:noProof w:val="0"/>
          <w:sz w:val="22"/>
          <w:szCs w:val="22"/>
        </w:rPr>
        <w:tab/>
        <w:t>VAISTINIO PREPARATO PAVADINIMAS</w:t>
      </w:r>
    </w:p>
    <w:p w14:paraId="58933727" w14:textId="77777777" w:rsidR="00A271BE" w:rsidRPr="005B26DD" w:rsidRDefault="00A271BE">
      <w:pPr>
        <w:pStyle w:val="BTEMEASMCA"/>
      </w:pPr>
    </w:p>
    <w:p w14:paraId="22B7B853" w14:textId="77777777" w:rsidR="00A271BE" w:rsidRPr="005B26DD" w:rsidRDefault="00A271BE">
      <w:pPr>
        <w:pStyle w:val="BTEMEASMCA"/>
      </w:pPr>
      <w:r w:rsidRPr="005B26DD">
        <w:t>Montelukast Accord 5 mg kramtomosios tabletės</w:t>
      </w:r>
    </w:p>
    <w:p w14:paraId="7D2703DE" w14:textId="77777777" w:rsidR="00A271BE" w:rsidRPr="005B26DD" w:rsidRDefault="00A271BE">
      <w:pPr>
        <w:pStyle w:val="BTEMEASMCA"/>
      </w:pPr>
      <w:r w:rsidRPr="005B26DD">
        <w:t>Nuo 6 iki 14 metų vaikams</w:t>
      </w:r>
    </w:p>
    <w:p w14:paraId="5CCC52EF" w14:textId="77777777" w:rsidR="00A271BE" w:rsidRPr="005B26DD" w:rsidRDefault="00A271BE">
      <w:pPr>
        <w:pStyle w:val="BTEMEASMCA"/>
      </w:pPr>
    </w:p>
    <w:p w14:paraId="25967B42" w14:textId="77777777" w:rsidR="00A271BE" w:rsidRPr="005B26DD" w:rsidRDefault="00A271BE">
      <w:pPr>
        <w:pStyle w:val="BTEMEASMCA"/>
      </w:pPr>
      <w:r w:rsidRPr="005B26DD">
        <w:t>Montelukastas</w:t>
      </w:r>
    </w:p>
    <w:p w14:paraId="1903640D" w14:textId="77777777" w:rsidR="00A271BE" w:rsidRPr="005B26DD" w:rsidRDefault="00A271BE">
      <w:pPr>
        <w:pStyle w:val="BTEMEASMCA"/>
      </w:pPr>
    </w:p>
    <w:p w14:paraId="32220EBB" w14:textId="77777777" w:rsidR="00A271BE" w:rsidRPr="005B26DD" w:rsidRDefault="00A271BE">
      <w:pPr>
        <w:pStyle w:val="BTEMEASMCA"/>
      </w:pPr>
    </w:p>
    <w:p w14:paraId="5F9BE4C3" w14:textId="77777777" w:rsidR="00A271BE" w:rsidRPr="004D7564" w:rsidRDefault="00A271BE" w:rsidP="00A271BE">
      <w:pPr>
        <w:pStyle w:val="PI-1labEMEASMCA"/>
        <w:tabs>
          <w:tab w:val="left" w:pos="567"/>
        </w:tabs>
        <w:rPr>
          <w:noProof w:val="0"/>
          <w:sz w:val="22"/>
          <w:szCs w:val="22"/>
        </w:rPr>
      </w:pPr>
      <w:r w:rsidRPr="004D7564">
        <w:rPr>
          <w:noProof w:val="0"/>
          <w:sz w:val="22"/>
          <w:szCs w:val="22"/>
        </w:rPr>
        <w:t>2.</w:t>
      </w:r>
      <w:r w:rsidRPr="004D7564">
        <w:rPr>
          <w:noProof w:val="0"/>
          <w:sz w:val="22"/>
          <w:szCs w:val="22"/>
        </w:rPr>
        <w:tab/>
        <w:t>VEIKLIOJI (-IOS) MEDŽIAGA (-OS) IR JOS (-Ų) KIEKIS (-IAI)</w:t>
      </w:r>
    </w:p>
    <w:p w14:paraId="7AA3FBF5" w14:textId="77777777" w:rsidR="00A271BE" w:rsidRPr="005B26DD" w:rsidRDefault="00A271BE">
      <w:pPr>
        <w:pStyle w:val="BTEMEASMCA"/>
      </w:pPr>
    </w:p>
    <w:p w14:paraId="0005CE29" w14:textId="77777777" w:rsidR="00A271BE" w:rsidRPr="005B26DD" w:rsidRDefault="00A271BE">
      <w:pPr>
        <w:pStyle w:val="BTEMEASMCA"/>
      </w:pPr>
      <w:r w:rsidRPr="005B26DD">
        <w:t>Vienoje kramtomoje tabletėje yra montelukasto natrio druskos, atitinkančios 5 mg montelukasto.</w:t>
      </w:r>
    </w:p>
    <w:p w14:paraId="79C29A96" w14:textId="77777777" w:rsidR="00A271BE" w:rsidRPr="005B26DD" w:rsidRDefault="00A271BE">
      <w:pPr>
        <w:pStyle w:val="BTEMEASMCA"/>
      </w:pPr>
    </w:p>
    <w:p w14:paraId="39B16654" w14:textId="77777777" w:rsidR="00A271BE" w:rsidRPr="005B26DD" w:rsidRDefault="00A271BE">
      <w:pPr>
        <w:pStyle w:val="BTEMEASMCA"/>
      </w:pPr>
    </w:p>
    <w:p w14:paraId="65AF7343" w14:textId="77777777" w:rsidR="00A271BE" w:rsidRPr="004D7564" w:rsidRDefault="00A271BE" w:rsidP="00A271BE">
      <w:pPr>
        <w:pStyle w:val="PI-1labEMEASMCA"/>
        <w:tabs>
          <w:tab w:val="left" w:pos="567"/>
        </w:tabs>
        <w:rPr>
          <w:noProof w:val="0"/>
          <w:sz w:val="22"/>
          <w:szCs w:val="22"/>
        </w:rPr>
      </w:pPr>
      <w:r w:rsidRPr="004D7564">
        <w:rPr>
          <w:noProof w:val="0"/>
          <w:sz w:val="22"/>
          <w:szCs w:val="22"/>
        </w:rPr>
        <w:t>3.</w:t>
      </w:r>
      <w:r w:rsidRPr="004D7564">
        <w:rPr>
          <w:noProof w:val="0"/>
          <w:sz w:val="22"/>
          <w:szCs w:val="22"/>
        </w:rPr>
        <w:tab/>
        <w:t>PAGALBINIŲ MEDŽIAGŲ SĄRAŠAS</w:t>
      </w:r>
    </w:p>
    <w:p w14:paraId="16E5CDE0" w14:textId="77777777" w:rsidR="00A271BE" w:rsidRPr="005B26DD" w:rsidRDefault="00A271BE">
      <w:pPr>
        <w:pStyle w:val="BTEMEASMCA"/>
      </w:pPr>
    </w:p>
    <w:p w14:paraId="0917B982" w14:textId="77777777" w:rsidR="00A271BE" w:rsidRPr="005B26DD" w:rsidRDefault="00A271BE">
      <w:pPr>
        <w:pStyle w:val="BTEMEASMCA"/>
      </w:pPr>
      <w:r w:rsidRPr="005B26DD">
        <w:t xml:space="preserve">Sudėtyje yra aspartamo (E951). </w:t>
      </w:r>
    </w:p>
    <w:p w14:paraId="6E346D5E" w14:textId="77777777" w:rsidR="00A271BE" w:rsidRPr="005B26DD" w:rsidRDefault="00A271BE">
      <w:pPr>
        <w:pStyle w:val="BTEMEASMCA"/>
      </w:pPr>
      <w:r w:rsidRPr="005B26DD">
        <w:t>Daugiau informacijos pateikta pakuotės lapelyje.</w:t>
      </w:r>
    </w:p>
    <w:p w14:paraId="6C549161" w14:textId="77777777" w:rsidR="00A271BE" w:rsidRPr="005B26DD" w:rsidRDefault="00A271BE">
      <w:pPr>
        <w:pStyle w:val="BTEMEASMCA"/>
      </w:pPr>
    </w:p>
    <w:p w14:paraId="035A152D" w14:textId="77777777" w:rsidR="00A271BE" w:rsidRPr="005B26DD" w:rsidRDefault="00A271BE">
      <w:pPr>
        <w:pStyle w:val="BTEMEASMCA"/>
      </w:pPr>
    </w:p>
    <w:p w14:paraId="31EB1838" w14:textId="77777777" w:rsidR="00A271BE" w:rsidRPr="004D7564" w:rsidRDefault="00A271BE" w:rsidP="00A271BE">
      <w:pPr>
        <w:pStyle w:val="PI-1labEMEASMCA"/>
        <w:tabs>
          <w:tab w:val="left" w:pos="567"/>
        </w:tabs>
        <w:rPr>
          <w:noProof w:val="0"/>
          <w:sz w:val="22"/>
          <w:szCs w:val="22"/>
        </w:rPr>
      </w:pPr>
      <w:r w:rsidRPr="004D7564">
        <w:rPr>
          <w:noProof w:val="0"/>
          <w:sz w:val="22"/>
          <w:szCs w:val="22"/>
        </w:rPr>
        <w:t>4.</w:t>
      </w:r>
      <w:r w:rsidRPr="004D7564">
        <w:rPr>
          <w:noProof w:val="0"/>
          <w:sz w:val="22"/>
          <w:szCs w:val="22"/>
        </w:rPr>
        <w:tab/>
        <w:t>FARMACINĖ FORMA IR KIEKIS PAKUOTĖJE</w:t>
      </w:r>
    </w:p>
    <w:p w14:paraId="230CF104" w14:textId="77777777" w:rsidR="00A271BE" w:rsidRPr="005B26DD" w:rsidRDefault="00A271BE">
      <w:pPr>
        <w:pStyle w:val="BTEMEASMCA"/>
      </w:pPr>
    </w:p>
    <w:p w14:paraId="4286E3AB" w14:textId="77777777" w:rsidR="00A271BE" w:rsidRPr="005B26DD" w:rsidRDefault="00A271BE">
      <w:pPr>
        <w:pStyle w:val="BTEMEASMCA"/>
      </w:pPr>
      <w:r w:rsidRPr="005B26DD">
        <w:t>Kramtomoji tabletė</w:t>
      </w:r>
    </w:p>
    <w:p w14:paraId="4BD90052" w14:textId="77777777" w:rsidR="00A271BE" w:rsidRPr="005B26DD" w:rsidRDefault="00A271BE">
      <w:pPr>
        <w:pStyle w:val="BTEMEASMCA"/>
      </w:pPr>
    </w:p>
    <w:p w14:paraId="5EEE2487" w14:textId="77777777" w:rsidR="00A271BE" w:rsidRPr="005B26DD" w:rsidRDefault="00A271BE">
      <w:pPr>
        <w:pStyle w:val="BTEMEASMCA"/>
      </w:pPr>
      <w:r w:rsidRPr="005B26DD">
        <w:t>7 tabletės</w:t>
      </w:r>
    </w:p>
    <w:p w14:paraId="70FC279B" w14:textId="77777777" w:rsidR="00A271BE" w:rsidRPr="005B26DD" w:rsidRDefault="00A271BE">
      <w:pPr>
        <w:pStyle w:val="BTEMEASMCA"/>
      </w:pPr>
      <w:r w:rsidRPr="005B26DD">
        <w:t>10 tablečių</w:t>
      </w:r>
    </w:p>
    <w:p w14:paraId="148859FA" w14:textId="77777777" w:rsidR="00A271BE" w:rsidRPr="005B26DD" w:rsidRDefault="00A271BE">
      <w:pPr>
        <w:pStyle w:val="BTEMEASMCA"/>
      </w:pPr>
      <w:r w:rsidRPr="005B26DD">
        <w:t>14 tablečių</w:t>
      </w:r>
    </w:p>
    <w:p w14:paraId="4DF07841" w14:textId="77777777" w:rsidR="00A271BE" w:rsidRPr="005B26DD" w:rsidRDefault="00A271BE">
      <w:pPr>
        <w:pStyle w:val="BTEMEASMCA"/>
      </w:pPr>
      <w:r w:rsidRPr="005B26DD">
        <w:t>20 tablečių</w:t>
      </w:r>
    </w:p>
    <w:p w14:paraId="1D422471" w14:textId="77777777" w:rsidR="00A271BE" w:rsidRPr="005B26DD" w:rsidRDefault="00A271BE">
      <w:pPr>
        <w:pStyle w:val="BTEMEASMCA"/>
      </w:pPr>
      <w:r w:rsidRPr="005B26DD">
        <w:t>28 tabletės</w:t>
      </w:r>
    </w:p>
    <w:p w14:paraId="0D7CB9D4" w14:textId="77777777" w:rsidR="00A271BE" w:rsidRPr="005B26DD" w:rsidRDefault="00A271BE">
      <w:pPr>
        <w:pStyle w:val="BTEMEASMCA"/>
      </w:pPr>
      <w:r w:rsidRPr="005B26DD">
        <w:t>30 tablečių</w:t>
      </w:r>
    </w:p>
    <w:p w14:paraId="04F1A507" w14:textId="77777777" w:rsidR="00A271BE" w:rsidRPr="005B26DD" w:rsidRDefault="00A271BE">
      <w:pPr>
        <w:pStyle w:val="BTEMEASMCA"/>
      </w:pPr>
      <w:r w:rsidRPr="005B26DD">
        <w:t>50 tablečių</w:t>
      </w:r>
    </w:p>
    <w:p w14:paraId="4554BB0F" w14:textId="77777777" w:rsidR="00A271BE" w:rsidRPr="005B26DD" w:rsidRDefault="00A271BE">
      <w:pPr>
        <w:pStyle w:val="BTEMEASMCA"/>
        <w:rPr>
          <w:b/>
        </w:rPr>
      </w:pPr>
      <w:r w:rsidRPr="005B26DD">
        <w:t>56 tabletės</w:t>
      </w:r>
    </w:p>
    <w:p w14:paraId="5E990D28" w14:textId="77777777" w:rsidR="00A271BE" w:rsidRPr="005B26DD" w:rsidRDefault="00A271BE">
      <w:pPr>
        <w:pStyle w:val="BTEMEASMCA"/>
      </w:pPr>
      <w:r w:rsidRPr="005B26DD">
        <w:t>84 tabletės</w:t>
      </w:r>
    </w:p>
    <w:p w14:paraId="309AA826" w14:textId="77777777" w:rsidR="00A271BE" w:rsidRPr="005B26DD" w:rsidRDefault="00A271BE">
      <w:pPr>
        <w:pStyle w:val="BTEMEASMCA"/>
      </w:pPr>
      <w:r w:rsidRPr="005B26DD">
        <w:t>90 tablečių</w:t>
      </w:r>
    </w:p>
    <w:p w14:paraId="383193DF" w14:textId="77777777" w:rsidR="00A271BE" w:rsidRPr="005B26DD" w:rsidRDefault="00A271BE">
      <w:pPr>
        <w:pStyle w:val="BTEMEASMCA"/>
      </w:pPr>
      <w:r w:rsidRPr="005B26DD">
        <w:t>98 tabletės</w:t>
      </w:r>
    </w:p>
    <w:p w14:paraId="61029239" w14:textId="77777777" w:rsidR="00A271BE" w:rsidRPr="005B26DD" w:rsidRDefault="00A271BE">
      <w:pPr>
        <w:pStyle w:val="BTEMEASMCA"/>
      </w:pPr>
      <w:r w:rsidRPr="005B26DD">
        <w:t>100 tablečių</w:t>
      </w:r>
    </w:p>
    <w:p w14:paraId="3AB08819" w14:textId="77777777" w:rsidR="00A271BE" w:rsidRPr="005B26DD" w:rsidRDefault="00A271BE">
      <w:pPr>
        <w:pStyle w:val="BTEMEASMCA"/>
      </w:pPr>
      <w:r w:rsidRPr="005B26DD">
        <w:t>140 tablečių</w:t>
      </w:r>
    </w:p>
    <w:p w14:paraId="2161F66F" w14:textId="77777777" w:rsidR="00A271BE" w:rsidRPr="005B26DD" w:rsidRDefault="00A271BE">
      <w:pPr>
        <w:pStyle w:val="BTEMEASMCA"/>
      </w:pPr>
      <w:r w:rsidRPr="005B26DD">
        <w:t>200 tablečių</w:t>
      </w:r>
    </w:p>
    <w:p w14:paraId="4637C183" w14:textId="77777777" w:rsidR="00A271BE" w:rsidRPr="005B26DD" w:rsidRDefault="00A271BE">
      <w:pPr>
        <w:pStyle w:val="BTEMEASMCA"/>
      </w:pPr>
    </w:p>
    <w:p w14:paraId="6407997A" w14:textId="77777777" w:rsidR="00A271BE" w:rsidRPr="005B26DD" w:rsidRDefault="00A271BE">
      <w:pPr>
        <w:pStyle w:val="BTEMEASMCA"/>
      </w:pPr>
    </w:p>
    <w:p w14:paraId="1297C3D3" w14:textId="77777777" w:rsidR="00A271BE" w:rsidRPr="004D7564" w:rsidRDefault="00A271BE" w:rsidP="00A271BE">
      <w:pPr>
        <w:pStyle w:val="PI-1labEMEASMCA"/>
        <w:tabs>
          <w:tab w:val="left" w:pos="567"/>
        </w:tabs>
        <w:rPr>
          <w:noProof w:val="0"/>
          <w:sz w:val="22"/>
          <w:szCs w:val="22"/>
        </w:rPr>
      </w:pPr>
      <w:r w:rsidRPr="004D7564">
        <w:rPr>
          <w:noProof w:val="0"/>
          <w:sz w:val="22"/>
          <w:szCs w:val="22"/>
        </w:rPr>
        <w:t>5.</w:t>
      </w:r>
      <w:r w:rsidRPr="004D7564">
        <w:rPr>
          <w:noProof w:val="0"/>
          <w:sz w:val="22"/>
          <w:szCs w:val="22"/>
        </w:rPr>
        <w:tab/>
        <w:t>VARTOJIMO METODAS IR BŪDAS (-AI)</w:t>
      </w:r>
    </w:p>
    <w:p w14:paraId="63403BB5" w14:textId="77777777" w:rsidR="00A271BE" w:rsidRPr="005B26DD" w:rsidRDefault="00A271BE">
      <w:pPr>
        <w:pStyle w:val="BTEMEASMCA"/>
      </w:pPr>
    </w:p>
    <w:p w14:paraId="323F8897" w14:textId="77777777" w:rsidR="00A271BE" w:rsidRPr="005B26DD" w:rsidRDefault="00A271BE">
      <w:pPr>
        <w:pStyle w:val="BTEMEASMCA"/>
      </w:pPr>
      <w:r w:rsidRPr="005B26DD">
        <w:t>Vartoti per burną.</w:t>
      </w:r>
    </w:p>
    <w:p w14:paraId="4A67C9AB" w14:textId="77777777" w:rsidR="00A271BE" w:rsidRPr="005B26DD" w:rsidRDefault="00A271BE">
      <w:pPr>
        <w:pStyle w:val="BTEMEASMCA"/>
      </w:pPr>
    </w:p>
    <w:p w14:paraId="0AB08389" w14:textId="77777777" w:rsidR="00A271BE" w:rsidRPr="005B26DD" w:rsidRDefault="00A271BE">
      <w:pPr>
        <w:pStyle w:val="BTEMEASMCA"/>
      </w:pPr>
      <w:r w:rsidRPr="005B26DD">
        <w:t>Prieš vartojimą perskaitykite pakuotės lapelį.</w:t>
      </w:r>
    </w:p>
    <w:p w14:paraId="30B2CD27" w14:textId="77777777" w:rsidR="00A271BE" w:rsidRPr="005B26DD" w:rsidRDefault="00A271BE">
      <w:pPr>
        <w:pStyle w:val="BTEMEASMCA"/>
      </w:pPr>
    </w:p>
    <w:p w14:paraId="5675155A" w14:textId="77777777" w:rsidR="00A271BE" w:rsidRPr="005B26DD" w:rsidRDefault="00A271BE">
      <w:pPr>
        <w:pStyle w:val="BTEMEASMCA"/>
      </w:pPr>
    </w:p>
    <w:p w14:paraId="64C102C6" w14:textId="77777777" w:rsidR="00A271BE" w:rsidRPr="004D7564" w:rsidRDefault="00A271BE" w:rsidP="00A271BE">
      <w:pPr>
        <w:pStyle w:val="PI-1labEMEASMCA"/>
        <w:tabs>
          <w:tab w:val="left" w:pos="567"/>
        </w:tabs>
        <w:rPr>
          <w:noProof w:val="0"/>
          <w:sz w:val="22"/>
          <w:szCs w:val="22"/>
        </w:rPr>
      </w:pPr>
      <w:r w:rsidRPr="004D7564">
        <w:rPr>
          <w:noProof w:val="0"/>
          <w:sz w:val="22"/>
          <w:szCs w:val="22"/>
        </w:rPr>
        <w:t>6.</w:t>
      </w:r>
      <w:r w:rsidRPr="004D7564">
        <w:rPr>
          <w:noProof w:val="0"/>
          <w:sz w:val="22"/>
          <w:szCs w:val="22"/>
        </w:rPr>
        <w:tab/>
        <w:t>SPECIALUS ĮSPĖJIMAS, KAD VAISTINĮ PREPARATĄ BŪTINA LAIKYTI VAIKAMS NEPASTEBIMOJE IR NEPASIEKIAMOJE VIETOJE</w:t>
      </w:r>
    </w:p>
    <w:p w14:paraId="5B94410B" w14:textId="77777777" w:rsidR="00A271BE" w:rsidRPr="005B26DD" w:rsidRDefault="00A271BE">
      <w:pPr>
        <w:pStyle w:val="BTEMEASMCA"/>
      </w:pPr>
    </w:p>
    <w:p w14:paraId="6190180A" w14:textId="77777777" w:rsidR="00A271BE" w:rsidRPr="005B26DD" w:rsidRDefault="00A271BE">
      <w:pPr>
        <w:pStyle w:val="BTEMEASMCA"/>
      </w:pPr>
      <w:r w:rsidRPr="005B26DD">
        <w:t>Laikyti vaikams nepastebimoje ir nepasiekiamoje vietoje.</w:t>
      </w:r>
    </w:p>
    <w:p w14:paraId="6FF717B0" w14:textId="77777777" w:rsidR="00A271BE" w:rsidRPr="005B26DD" w:rsidRDefault="00A271BE">
      <w:pPr>
        <w:pStyle w:val="BTEMEASMCA"/>
      </w:pPr>
    </w:p>
    <w:p w14:paraId="7554B5E4" w14:textId="77777777" w:rsidR="00A271BE" w:rsidRPr="005B26DD" w:rsidRDefault="00A271BE">
      <w:pPr>
        <w:pStyle w:val="BTEMEASMCA"/>
      </w:pPr>
    </w:p>
    <w:p w14:paraId="4DD2EEE1" w14:textId="77777777" w:rsidR="00A271BE" w:rsidRPr="004D7564" w:rsidRDefault="00A271BE" w:rsidP="00A271BE">
      <w:pPr>
        <w:pStyle w:val="PI-1labEMEASMCA"/>
        <w:tabs>
          <w:tab w:val="left" w:pos="567"/>
        </w:tabs>
        <w:rPr>
          <w:noProof w:val="0"/>
          <w:sz w:val="22"/>
          <w:szCs w:val="22"/>
        </w:rPr>
      </w:pPr>
      <w:r w:rsidRPr="004D7564">
        <w:rPr>
          <w:noProof w:val="0"/>
          <w:sz w:val="22"/>
          <w:szCs w:val="22"/>
        </w:rPr>
        <w:t>7.</w:t>
      </w:r>
      <w:r w:rsidRPr="004D7564">
        <w:rPr>
          <w:noProof w:val="0"/>
          <w:sz w:val="22"/>
          <w:szCs w:val="22"/>
        </w:rPr>
        <w:tab/>
        <w:t>KITAS (-I) SPECIALUS (-ŪS) ĮSPĖJIMAS (-AI) (JEI REIKIA)</w:t>
      </w:r>
    </w:p>
    <w:p w14:paraId="3022FBBD" w14:textId="77777777" w:rsidR="00A271BE" w:rsidRPr="005B26DD" w:rsidRDefault="00A271BE">
      <w:pPr>
        <w:pStyle w:val="BTEMEASMCA"/>
      </w:pPr>
    </w:p>
    <w:p w14:paraId="49205EDF" w14:textId="77777777" w:rsidR="00A271BE" w:rsidRPr="005B26DD" w:rsidRDefault="00A271BE">
      <w:pPr>
        <w:pStyle w:val="BTEMEASMCA"/>
      </w:pPr>
    </w:p>
    <w:p w14:paraId="79E46959" w14:textId="77777777" w:rsidR="00A271BE" w:rsidRPr="004D7564" w:rsidRDefault="00A271BE" w:rsidP="00A271BE">
      <w:pPr>
        <w:pStyle w:val="PI-1labEMEASMCA"/>
        <w:tabs>
          <w:tab w:val="left" w:pos="567"/>
        </w:tabs>
        <w:rPr>
          <w:noProof w:val="0"/>
          <w:sz w:val="22"/>
          <w:szCs w:val="22"/>
        </w:rPr>
      </w:pPr>
      <w:r w:rsidRPr="004D7564">
        <w:rPr>
          <w:noProof w:val="0"/>
          <w:sz w:val="22"/>
          <w:szCs w:val="22"/>
        </w:rPr>
        <w:lastRenderedPageBreak/>
        <w:t>8.</w:t>
      </w:r>
      <w:r w:rsidRPr="004D7564">
        <w:rPr>
          <w:noProof w:val="0"/>
          <w:sz w:val="22"/>
          <w:szCs w:val="22"/>
        </w:rPr>
        <w:tab/>
        <w:t>TINKAMUMO LAIKAS</w:t>
      </w:r>
    </w:p>
    <w:p w14:paraId="4AAA8174" w14:textId="77777777" w:rsidR="00A271BE" w:rsidRPr="005B26DD" w:rsidRDefault="00A271BE">
      <w:pPr>
        <w:pStyle w:val="BTEMEASMCA"/>
      </w:pPr>
    </w:p>
    <w:p w14:paraId="0A351E61" w14:textId="77777777" w:rsidR="00A271BE" w:rsidRPr="005B26DD" w:rsidRDefault="00A271BE">
      <w:pPr>
        <w:pStyle w:val="BTEMEASMCA"/>
      </w:pPr>
      <w:r w:rsidRPr="005B26DD">
        <w:t>Tinka iki {mm/MMMM}</w:t>
      </w:r>
    </w:p>
    <w:p w14:paraId="32DB1D8C" w14:textId="77777777" w:rsidR="00A271BE" w:rsidRPr="005B26DD" w:rsidRDefault="00A271BE">
      <w:pPr>
        <w:pStyle w:val="BTEMEASMCA"/>
      </w:pPr>
    </w:p>
    <w:p w14:paraId="1B094114" w14:textId="77777777" w:rsidR="00A271BE" w:rsidRPr="005B26DD" w:rsidRDefault="00A271BE">
      <w:pPr>
        <w:pStyle w:val="BTEMEASMCA"/>
      </w:pPr>
    </w:p>
    <w:p w14:paraId="4D125F1A" w14:textId="77777777" w:rsidR="00A271BE" w:rsidRPr="004D7564" w:rsidRDefault="00A271BE" w:rsidP="00A271BE">
      <w:pPr>
        <w:pStyle w:val="PI-1labEMEASMCA"/>
        <w:tabs>
          <w:tab w:val="left" w:pos="567"/>
        </w:tabs>
        <w:rPr>
          <w:noProof w:val="0"/>
          <w:sz w:val="22"/>
          <w:szCs w:val="22"/>
        </w:rPr>
      </w:pPr>
      <w:r w:rsidRPr="004D7564">
        <w:rPr>
          <w:noProof w:val="0"/>
          <w:sz w:val="22"/>
          <w:szCs w:val="22"/>
        </w:rPr>
        <w:t>9.</w:t>
      </w:r>
      <w:r w:rsidRPr="004D7564">
        <w:rPr>
          <w:noProof w:val="0"/>
          <w:sz w:val="22"/>
          <w:szCs w:val="22"/>
        </w:rPr>
        <w:tab/>
        <w:t>SPECIALIOS LAIKYMO SĄLYGOS</w:t>
      </w:r>
    </w:p>
    <w:p w14:paraId="54D7432F" w14:textId="77777777" w:rsidR="00A271BE" w:rsidRPr="005B26DD" w:rsidRDefault="00A271BE">
      <w:pPr>
        <w:pStyle w:val="BTEMEASMCA"/>
      </w:pPr>
    </w:p>
    <w:p w14:paraId="61393AA3" w14:textId="1322A5C0" w:rsidR="00A271BE" w:rsidRPr="005B26DD" w:rsidRDefault="00A271BE">
      <w:pPr>
        <w:pStyle w:val="BTEMEASMCA"/>
      </w:pPr>
      <w:r w:rsidRPr="005B26DD">
        <w:t>Laikyti ne aukštesnėje kaip 30</w:t>
      </w:r>
      <w:r w:rsidR="00B072EA" w:rsidRPr="005B26DD">
        <w:t> </w:t>
      </w:r>
      <w:r w:rsidRPr="005B26DD">
        <w:t>°C temperatūroje. Laikyti gamintojo pakuotėje, kad vaistas būtų apsaugotas nuo šviesos ir drėgmės.</w:t>
      </w:r>
    </w:p>
    <w:p w14:paraId="6B8B73E0" w14:textId="77777777" w:rsidR="00A271BE" w:rsidRPr="005B26DD" w:rsidRDefault="00A271BE">
      <w:pPr>
        <w:pStyle w:val="BTEMEASMCA"/>
      </w:pPr>
    </w:p>
    <w:p w14:paraId="5FE95175" w14:textId="77777777" w:rsidR="00A271BE" w:rsidRPr="005B26DD" w:rsidRDefault="00A271BE">
      <w:pPr>
        <w:pStyle w:val="BTEMEASMCA"/>
      </w:pPr>
    </w:p>
    <w:p w14:paraId="14E6E3BA" w14:textId="77777777" w:rsidR="00A271BE" w:rsidRPr="004D7564" w:rsidRDefault="00A271BE" w:rsidP="00A271BE">
      <w:pPr>
        <w:pStyle w:val="PI-1labEMEASMCA"/>
        <w:tabs>
          <w:tab w:val="left" w:pos="567"/>
        </w:tabs>
        <w:rPr>
          <w:noProof w:val="0"/>
          <w:sz w:val="22"/>
          <w:szCs w:val="22"/>
        </w:rPr>
      </w:pPr>
      <w:r w:rsidRPr="004D7564">
        <w:rPr>
          <w:noProof w:val="0"/>
          <w:sz w:val="22"/>
          <w:szCs w:val="22"/>
        </w:rPr>
        <w:t>10.</w:t>
      </w:r>
      <w:r w:rsidRPr="004D7564">
        <w:rPr>
          <w:noProof w:val="0"/>
          <w:sz w:val="22"/>
          <w:szCs w:val="22"/>
        </w:rPr>
        <w:tab/>
        <w:t xml:space="preserve">SPECIALIOS ATSARGUMO PRIEMONĖS DĖL NESUVARTOTO </w:t>
      </w:r>
      <w:r w:rsidRPr="004D7564">
        <w:rPr>
          <w:bCs/>
          <w:noProof w:val="0"/>
          <w:sz w:val="22"/>
          <w:szCs w:val="22"/>
        </w:rPr>
        <w:t xml:space="preserve">VAISTINIO PREPARATO AR JO ATLIEKŲ </w:t>
      </w:r>
      <w:r w:rsidRPr="004D7564">
        <w:rPr>
          <w:noProof w:val="0"/>
          <w:sz w:val="22"/>
          <w:szCs w:val="22"/>
        </w:rPr>
        <w:t>TVARKYMO (JEI REIKIA)</w:t>
      </w:r>
    </w:p>
    <w:p w14:paraId="78BB1176" w14:textId="77777777" w:rsidR="00A271BE" w:rsidRPr="005B26DD" w:rsidRDefault="00A271BE">
      <w:pPr>
        <w:pStyle w:val="BTEMEASMCA"/>
      </w:pPr>
    </w:p>
    <w:p w14:paraId="3B99D33B" w14:textId="1A324F6D" w:rsidR="00A271BE" w:rsidRPr="005B26DD" w:rsidRDefault="00A271BE">
      <w:pPr>
        <w:pStyle w:val="BTEMEASMCA"/>
      </w:pPr>
      <w:r w:rsidRPr="005B26DD">
        <w:t>Nesuvartotą vaistą ar atliekas reikia tvarkyti laikantis vietinių reikalavimų.</w:t>
      </w:r>
    </w:p>
    <w:p w14:paraId="17493F8D" w14:textId="77777777" w:rsidR="00A271BE" w:rsidRPr="005B26DD" w:rsidRDefault="00A271BE">
      <w:pPr>
        <w:pStyle w:val="BTEMEASMCA"/>
      </w:pPr>
    </w:p>
    <w:p w14:paraId="7017B1C7" w14:textId="77777777" w:rsidR="00A271BE" w:rsidRPr="005B26DD" w:rsidRDefault="00A271BE">
      <w:pPr>
        <w:pStyle w:val="BTEMEASMCA"/>
      </w:pPr>
    </w:p>
    <w:p w14:paraId="580C09EA" w14:textId="77777777" w:rsidR="00A271BE" w:rsidRPr="004D7564" w:rsidRDefault="00A271BE" w:rsidP="00A271BE">
      <w:pPr>
        <w:pStyle w:val="PI-1labEMEASMCA"/>
        <w:tabs>
          <w:tab w:val="left" w:pos="567"/>
        </w:tabs>
        <w:rPr>
          <w:noProof w:val="0"/>
          <w:sz w:val="22"/>
          <w:szCs w:val="22"/>
        </w:rPr>
      </w:pPr>
      <w:r w:rsidRPr="004D7564">
        <w:rPr>
          <w:noProof w:val="0"/>
          <w:sz w:val="22"/>
          <w:szCs w:val="22"/>
        </w:rPr>
        <w:t>11.</w:t>
      </w:r>
      <w:r w:rsidRPr="004D7564">
        <w:rPr>
          <w:noProof w:val="0"/>
          <w:sz w:val="22"/>
          <w:szCs w:val="22"/>
        </w:rPr>
        <w:tab/>
        <w:t>REGISTRUOTOJO PAVADINIMAS IR ADRESAS</w:t>
      </w:r>
    </w:p>
    <w:p w14:paraId="60E54221" w14:textId="77777777" w:rsidR="00A271BE" w:rsidRPr="005B26DD" w:rsidRDefault="00A271BE">
      <w:pPr>
        <w:pStyle w:val="BTEMEASMCA"/>
      </w:pPr>
    </w:p>
    <w:p w14:paraId="5626C9F3" w14:textId="77777777" w:rsidR="00306440" w:rsidRPr="004D7564" w:rsidRDefault="00306440" w:rsidP="00306440">
      <w:pPr>
        <w:rPr>
          <w:szCs w:val="22"/>
        </w:rPr>
      </w:pPr>
      <w:r w:rsidRPr="004D7564">
        <w:rPr>
          <w:szCs w:val="22"/>
        </w:rPr>
        <w:t xml:space="preserve">Accord Healthcare B.V. </w:t>
      </w:r>
    </w:p>
    <w:p w14:paraId="291E4094" w14:textId="77777777" w:rsidR="00306440" w:rsidRPr="004D7564" w:rsidRDefault="00306440" w:rsidP="00306440">
      <w:pPr>
        <w:rPr>
          <w:szCs w:val="22"/>
        </w:rPr>
      </w:pPr>
      <w:r w:rsidRPr="004D7564">
        <w:rPr>
          <w:szCs w:val="22"/>
        </w:rPr>
        <w:t xml:space="preserve">Winthontlaan 200 </w:t>
      </w:r>
    </w:p>
    <w:p w14:paraId="08A02451" w14:textId="77777777" w:rsidR="00306440" w:rsidRPr="004D7564" w:rsidRDefault="00306440" w:rsidP="00306440">
      <w:pPr>
        <w:rPr>
          <w:szCs w:val="22"/>
        </w:rPr>
      </w:pPr>
      <w:r w:rsidRPr="004D7564">
        <w:rPr>
          <w:szCs w:val="22"/>
        </w:rPr>
        <w:t xml:space="preserve">3526 KV Utrecht </w:t>
      </w:r>
    </w:p>
    <w:p w14:paraId="029DF3E6" w14:textId="77777777" w:rsidR="00A271BE" w:rsidRPr="004D7564" w:rsidRDefault="00306440" w:rsidP="00306440">
      <w:pPr>
        <w:numPr>
          <w:ilvl w:val="12"/>
          <w:numId w:val="0"/>
        </w:numPr>
        <w:tabs>
          <w:tab w:val="left" w:pos="567"/>
        </w:tabs>
        <w:spacing w:line="260" w:lineRule="exact"/>
        <w:ind w:right="-2"/>
        <w:rPr>
          <w:b/>
          <w:bCs/>
          <w:szCs w:val="22"/>
        </w:rPr>
      </w:pPr>
      <w:r w:rsidRPr="004D7564">
        <w:rPr>
          <w:szCs w:val="22"/>
        </w:rPr>
        <w:t>Nyderlandai</w:t>
      </w:r>
    </w:p>
    <w:p w14:paraId="00A26213" w14:textId="77777777" w:rsidR="00A271BE" w:rsidRPr="005B26DD" w:rsidRDefault="00A271BE">
      <w:pPr>
        <w:pStyle w:val="BTEMEASMCA"/>
      </w:pPr>
    </w:p>
    <w:p w14:paraId="70992A20" w14:textId="77777777" w:rsidR="00A271BE" w:rsidRPr="005B26DD" w:rsidRDefault="00A271BE">
      <w:pPr>
        <w:pStyle w:val="BTEMEASMCA"/>
      </w:pPr>
    </w:p>
    <w:p w14:paraId="3EF1F971" w14:textId="77777777" w:rsidR="00A271BE" w:rsidRPr="004D7564" w:rsidRDefault="00A271BE" w:rsidP="00A271BE">
      <w:pPr>
        <w:pStyle w:val="PI-1labEMEASMCA"/>
        <w:tabs>
          <w:tab w:val="left" w:pos="567"/>
        </w:tabs>
        <w:rPr>
          <w:noProof w:val="0"/>
          <w:sz w:val="22"/>
          <w:szCs w:val="22"/>
        </w:rPr>
      </w:pPr>
      <w:r w:rsidRPr="004D7564">
        <w:rPr>
          <w:noProof w:val="0"/>
          <w:sz w:val="22"/>
          <w:szCs w:val="22"/>
        </w:rPr>
        <w:t>12.</w:t>
      </w:r>
      <w:r w:rsidRPr="004D7564">
        <w:rPr>
          <w:noProof w:val="0"/>
          <w:sz w:val="22"/>
          <w:szCs w:val="22"/>
        </w:rPr>
        <w:tab/>
        <w:t>REGISTRACIJOS NUMERIS (-IAI)</w:t>
      </w:r>
    </w:p>
    <w:p w14:paraId="63FB3964" w14:textId="77777777" w:rsidR="00A271BE" w:rsidRPr="005B26DD" w:rsidRDefault="00A271BE">
      <w:pPr>
        <w:pStyle w:val="BTEMEASMCA"/>
      </w:pPr>
    </w:p>
    <w:p w14:paraId="37D5AD43" w14:textId="77777777" w:rsidR="00A271BE" w:rsidRPr="004D7564" w:rsidRDefault="00A271BE" w:rsidP="00A271BE">
      <w:pPr>
        <w:rPr>
          <w:bCs/>
          <w:szCs w:val="22"/>
        </w:rPr>
      </w:pPr>
      <w:r w:rsidRPr="004D7564">
        <w:rPr>
          <w:bCs/>
          <w:szCs w:val="22"/>
        </w:rPr>
        <w:t xml:space="preserve">N7 - LT/1/11/2533/013 </w:t>
      </w:r>
    </w:p>
    <w:p w14:paraId="1B64A774" w14:textId="77777777" w:rsidR="00A271BE" w:rsidRPr="004D7564" w:rsidRDefault="00A271BE" w:rsidP="00A271BE">
      <w:pPr>
        <w:rPr>
          <w:bCs/>
          <w:szCs w:val="22"/>
        </w:rPr>
      </w:pPr>
      <w:r w:rsidRPr="004D7564">
        <w:rPr>
          <w:bCs/>
          <w:szCs w:val="22"/>
        </w:rPr>
        <w:t xml:space="preserve">N10 - LT/1/11/2533/014 </w:t>
      </w:r>
    </w:p>
    <w:p w14:paraId="7F78C4E2" w14:textId="77777777" w:rsidR="00A271BE" w:rsidRPr="004D7564" w:rsidRDefault="00A271BE" w:rsidP="00A271BE">
      <w:pPr>
        <w:rPr>
          <w:bCs/>
          <w:szCs w:val="22"/>
        </w:rPr>
      </w:pPr>
      <w:r w:rsidRPr="004D7564">
        <w:rPr>
          <w:bCs/>
          <w:szCs w:val="22"/>
        </w:rPr>
        <w:t xml:space="preserve">N14 - LT/1/11/2533/015 </w:t>
      </w:r>
    </w:p>
    <w:p w14:paraId="572617B3" w14:textId="77777777" w:rsidR="00A271BE" w:rsidRPr="004D7564" w:rsidRDefault="00A271BE" w:rsidP="00A271BE">
      <w:pPr>
        <w:rPr>
          <w:bCs/>
          <w:szCs w:val="22"/>
        </w:rPr>
      </w:pPr>
      <w:r w:rsidRPr="004D7564">
        <w:rPr>
          <w:bCs/>
          <w:szCs w:val="22"/>
        </w:rPr>
        <w:t xml:space="preserve">N20 - LT/1/11/2533/016 </w:t>
      </w:r>
    </w:p>
    <w:p w14:paraId="6B6802C5" w14:textId="77777777" w:rsidR="00A271BE" w:rsidRPr="004D7564" w:rsidRDefault="00A271BE" w:rsidP="00A271BE">
      <w:pPr>
        <w:rPr>
          <w:bCs/>
          <w:szCs w:val="22"/>
        </w:rPr>
      </w:pPr>
      <w:r w:rsidRPr="004D7564">
        <w:rPr>
          <w:bCs/>
          <w:szCs w:val="22"/>
        </w:rPr>
        <w:t xml:space="preserve">N28 - LT/1/11/2533/017 </w:t>
      </w:r>
    </w:p>
    <w:p w14:paraId="103F2A1E" w14:textId="77777777" w:rsidR="00A271BE" w:rsidRPr="004D7564" w:rsidRDefault="00A271BE" w:rsidP="00A271BE">
      <w:pPr>
        <w:rPr>
          <w:bCs/>
          <w:szCs w:val="22"/>
        </w:rPr>
      </w:pPr>
      <w:r w:rsidRPr="004D7564">
        <w:rPr>
          <w:bCs/>
          <w:szCs w:val="22"/>
        </w:rPr>
        <w:t xml:space="preserve">N30 - LT/1/11/2533/018 </w:t>
      </w:r>
    </w:p>
    <w:p w14:paraId="623F7FC3" w14:textId="77777777" w:rsidR="00A271BE" w:rsidRPr="004D7564" w:rsidRDefault="00A271BE" w:rsidP="00A271BE">
      <w:pPr>
        <w:rPr>
          <w:bCs/>
          <w:szCs w:val="22"/>
        </w:rPr>
      </w:pPr>
      <w:r w:rsidRPr="004D7564">
        <w:rPr>
          <w:bCs/>
          <w:szCs w:val="22"/>
        </w:rPr>
        <w:t xml:space="preserve">N50 - LT/1/11/2533/019 </w:t>
      </w:r>
    </w:p>
    <w:p w14:paraId="391544E4" w14:textId="77777777" w:rsidR="00A271BE" w:rsidRPr="004D7564" w:rsidRDefault="00A271BE" w:rsidP="00A271BE">
      <w:pPr>
        <w:rPr>
          <w:bCs/>
          <w:szCs w:val="22"/>
        </w:rPr>
      </w:pPr>
      <w:r w:rsidRPr="004D7564">
        <w:rPr>
          <w:bCs/>
          <w:szCs w:val="22"/>
        </w:rPr>
        <w:t xml:space="preserve">N56 - LT/1/11/2533/020 </w:t>
      </w:r>
    </w:p>
    <w:p w14:paraId="0000ABA2" w14:textId="77777777" w:rsidR="00A271BE" w:rsidRPr="004D7564" w:rsidRDefault="00A271BE" w:rsidP="00A271BE">
      <w:pPr>
        <w:rPr>
          <w:bCs/>
          <w:szCs w:val="22"/>
        </w:rPr>
      </w:pPr>
      <w:r w:rsidRPr="004D7564">
        <w:rPr>
          <w:bCs/>
          <w:szCs w:val="22"/>
        </w:rPr>
        <w:t xml:space="preserve">N98 - LT/1/11/2533/021 </w:t>
      </w:r>
    </w:p>
    <w:p w14:paraId="34C5204C" w14:textId="77777777" w:rsidR="00A271BE" w:rsidRPr="004D7564" w:rsidRDefault="00A271BE" w:rsidP="00A271BE">
      <w:pPr>
        <w:rPr>
          <w:bCs/>
          <w:szCs w:val="22"/>
        </w:rPr>
      </w:pPr>
      <w:r w:rsidRPr="004D7564">
        <w:rPr>
          <w:bCs/>
          <w:szCs w:val="22"/>
        </w:rPr>
        <w:t xml:space="preserve">N100 - LT/1/11/2533/022 </w:t>
      </w:r>
    </w:p>
    <w:p w14:paraId="0974D12A" w14:textId="77777777" w:rsidR="00A271BE" w:rsidRPr="004D7564" w:rsidRDefault="00A271BE" w:rsidP="00A271BE">
      <w:pPr>
        <w:rPr>
          <w:bCs/>
          <w:szCs w:val="22"/>
        </w:rPr>
      </w:pPr>
      <w:r w:rsidRPr="004D7564">
        <w:rPr>
          <w:bCs/>
          <w:szCs w:val="22"/>
        </w:rPr>
        <w:t xml:space="preserve">N140 - LT/1/11/2533/023 </w:t>
      </w:r>
    </w:p>
    <w:p w14:paraId="6188F972" w14:textId="77777777" w:rsidR="00A271BE" w:rsidRPr="004D7564" w:rsidRDefault="00A271BE" w:rsidP="00A271BE">
      <w:pPr>
        <w:tabs>
          <w:tab w:val="left" w:pos="567"/>
        </w:tabs>
        <w:rPr>
          <w:bCs/>
          <w:szCs w:val="22"/>
        </w:rPr>
      </w:pPr>
      <w:r w:rsidRPr="004D7564">
        <w:rPr>
          <w:bCs/>
          <w:szCs w:val="22"/>
        </w:rPr>
        <w:t xml:space="preserve">N200 - LT/1/11/2533/024 </w:t>
      </w:r>
    </w:p>
    <w:p w14:paraId="5ED6654D" w14:textId="77777777" w:rsidR="00A271BE" w:rsidRPr="004D7564" w:rsidRDefault="00A271BE" w:rsidP="00A271BE">
      <w:pPr>
        <w:rPr>
          <w:bCs/>
          <w:szCs w:val="22"/>
        </w:rPr>
      </w:pPr>
      <w:r w:rsidRPr="004D7564">
        <w:rPr>
          <w:bCs/>
          <w:szCs w:val="22"/>
        </w:rPr>
        <w:t xml:space="preserve">N84 - LT/1/11/2533/025 </w:t>
      </w:r>
    </w:p>
    <w:p w14:paraId="61F92179" w14:textId="77777777" w:rsidR="00A271BE" w:rsidRPr="004D7564" w:rsidRDefault="00A271BE" w:rsidP="00A271BE">
      <w:pPr>
        <w:tabs>
          <w:tab w:val="left" w:pos="560"/>
        </w:tabs>
      </w:pPr>
      <w:r w:rsidRPr="004D7564">
        <w:rPr>
          <w:bCs/>
          <w:szCs w:val="22"/>
        </w:rPr>
        <w:t xml:space="preserve">N90 - LT/1/11/2533/026 </w:t>
      </w:r>
    </w:p>
    <w:p w14:paraId="2D860B61" w14:textId="77777777" w:rsidR="00A271BE" w:rsidRPr="005B26DD" w:rsidRDefault="00A271BE">
      <w:pPr>
        <w:pStyle w:val="BTEMEASMCA"/>
      </w:pPr>
    </w:p>
    <w:p w14:paraId="0A6F5BB6" w14:textId="77777777" w:rsidR="00A271BE" w:rsidRPr="005B26DD" w:rsidRDefault="00A271BE">
      <w:pPr>
        <w:pStyle w:val="BTEMEASMCA"/>
      </w:pPr>
    </w:p>
    <w:p w14:paraId="6D1E15EE" w14:textId="77777777" w:rsidR="00A271BE" w:rsidRPr="004D7564" w:rsidRDefault="00A271BE" w:rsidP="00A271BE">
      <w:pPr>
        <w:pStyle w:val="PI-1labEMEASMCA"/>
        <w:tabs>
          <w:tab w:val="left" w:pos="567"/>
        </w:tabs>
        <w:rPr>
          <w:noProof w:val="0"/>
          <w:sz w:val="22"/>
          <w:szCs w:val="22"/>
        </w:rPr>
      </w:pPr>
      <w:r w:rsidRPr="004D7564">
        <w:rPr>
          <w:noProof w:val="0"/>
          <w:sz w:val="22"/>
          <w:szCs w:val="22"/>
        </w:rPr>
        <w:t>13.</w:t>
      </w:r>
      <w:r w:rsidRPr="004D7564">
        <w:rPr>
          <w:noProof w:val="0"/>
          <w:sz w:val="22"/>
          <w:szCs w:val="22"/>
        </w:rPr>
        <w:tab/>
        <w:t>SERIJOS NUMERIS</w:t>
      </w:r>
    </w:p>
    <w:p w14:paraId="363C29DF" w14:textId="77777777" w:rsidR="00A271BE" w:rsidRPr="005B26DD" w:rsidRDefault="00A271BE">
      <w:pPr>
        <w:pStyle w:val="BTEMEASMCA"/>
      </w:pPr>
    </w:p>
    <w:p w14:paraId="3D1F24C2" w14:textId="77777777" w:rsidR="00A271BE" w:rsidRPr="005B26DD" w:rsidRDefault="00A271BE">
      <w:pPr>
        <w:pStyle w:val="BTEMEASMCA"/>
      </w:pPr>
      <w:r w:rsidRPr="005B26DD">
        <w:t>Serija</w:t>
      </w:r>
    </w:p>
    <w:p w14:paraId="6ED1EAA9" w14:textId="77777777" w:rsidR="00A271BE" w:rsidRPr="005B26DD" w:rsidRDefault="00A271BE">
      <w:pPr>
        <w:pStyle w:val="BTEMEASMCA"/>
      </w:pPr>
    </w:p>
    <w:p w14:paraId="06243A7A" w14:textId="77777777" w:rsidR="00A271BE" w:rsidRPr="005B26DD" w:rsidRDefault="00A271BE">
      <w:pPr>
        <w:pStyle w:val="BTEMEASMCA"/>
      </w:pPr>
    </w:p>
    <w:p w14:paraId="36E40F25" w14:textId="77777777" w:rsidR="00A271BE" w:rsidRPr="004D7564" w:rsidRDefault="00A271BE" w:rsidP="00A271BE">
      <w:pPr>
        <w:pStyle w:val="PI-1labEMEASMCA"/>
        <w:tabs>
          <w:tab w:val="left" w:pos="567"/>
        </w:tabs>
        <w:rPr>
          <w:noProof w:val="0"/>
          <w:sz w:val="22"/>
          <w:szCs w:val="22"/>
        </w:rPr>
      </w:pPr>
      <w:r w:rsidRPr="004D7564">
        <w:rPr>
          <w:noProof w:val="0"/>
          <w:sz w:val="22"/>
          <w:szCs w:val="22"/>
        </w:rPr>
        <w:t>14.</w:t>
      </w:r>
      <w:r w:rsidRPr="004D7564">
        <w:rPr>
          <w:noProof w:val="0"/>
          <w:sz w:val="22"/>
          <w:szCs w:val="22"/>
        </w:rPr>
        <w:tab/>
        <w:t>PARDAVIMO (IŠDAVIMO) TVARKA</w:t>
      </w:r>
    </w:p>
    <w:p w14:paraId="6625DA74" w14:textId="77777777" w:rsidR="00A271BE" w:rsidRPr="005B26DD" w:rsidRDefault="00A271BE">
      <w:pPr>
        <w:pStyle w:val="BTEMEASMCA"/>
      </w:pPr>
    </w:p>
    <w:p w14:paraId="553A7014" w14:textId="77777777" w:rsidR="00A271BE" w:rsidRPr="005B26DD" w:rsidRDefault="00A271BE">
      <w:pPr>
        <w:pStyle w:val="BTEMEASMCA"/>
      </w:pPr>
      <w:r w:rsidRPr="005B26DD">
        <w:t>Receptinis vaistas</w:t>
      </w:r>
    </w:p>
    <w:p w14:paraId="3DEA843C" w14:textId="77777777" w:rsidR="00A271BE" w:rsidRPr="005B26DD" w:rsidRDefault="00A271BE">
      <w:pPr>
        <w:pStyle w:val="BTEMEASMCA"/>
      </w:pPr>
    </w:p>
    <w:p w14:paraId="68DFCAE2" w14:textId="77777777" w:rsidR="00A271BE" w:rsidRPr="005B26DD" w:rsidRDefault="00A271BE">
      <w:pPr>
        <w:pStyle w:val="BTEMEASMCA"/>
      </w:pPr>
    </w:p>
    <w:p w14:paraId="6C773F2D" w14:textId="77777777" w:rsidR="00A271BE" w:rsidRPr="004D7564" w:rsidRDefault="00A271BE" w:rsidP="00A271BE">
      <w:pPr>
        <w:pStyle w:val="PI-1labEMEASMCA"/>
        <w:tabs>
          <w:tab w:val="left" w:pos="567"/>
        </w:tabs>
        <w:rPr>
          <w:noProof w:val="0"/>
          <w:sz w:val="22"/>
          <w:szCs w:val="22"/>
        </w:rPr>
      </w:pPr>
      <w:r w:rsidRPr="004D7564">
        <w:rPr>
          <w:noProof w:val="0"/>
          <w:sz w:val="22"/>
          <w:szCs w:val="22"/>
        </w:rPr>
        <w:t>15.</w:t>
      </w:r>
      <w:r w:rsidRPr="004D7564">
        <w:rPr>
          <w:noProof w:val="0"/>
          <w:sz w:val="22"/>
          <w:szCs w:val="22"/>
        </w:rPr>
        <w:tab/>
        <w:t>VARTOJIMO INSTRUKCIJA</w:t>
      </w:r>
    </w:p>
    <w:p w14:paraId="35BFA3F3" w14:textId="77777777" w:rsidR="00A271BE" w:rsidRPr="005B26DD" w:rsidRDefault="00A271BE">
      <w:pPr>
        <w:pStyle w:val="BTEMEASMCA"/>
      </w:pPr>
    </w:p>
    <w:p w14:paraId="14016BD6" w14:textId="77777777" w:rsidR="00A271BE" w:rsidRPr="005B26DD" w:rsidRDefault="00A271BE">
      <w:pPr>
        <w:pStyle w:val="BTEMEASMCA"/>
      </w:pPr>
    </w:p>
    <w:p w14:paraId="159299F5" w14:textId="77777777" w:rsidR="00A271BE" w:rsidRPr="004D7564" w:rsidRDefault="00A271BE" w:rsidP="00A271BE">
      <w:pPr>
        <w:pStyle w:val="PI-1labEMEASMCA"/>
        <w:tabs>
          <w:tab w:val="left" w:pos="567"/>
        </w:tabs>
        <w:rPr>
          <w:noProof w:val="0"/>
          <w:sz w:val="22"/>
          <w:szCs w:val="22"/>
        </w:rPr>
      </w:pPr>
      <w:r w:rsidRPr="004D7564">
        <w:rPr>
          <w:noProof w:val="0"/>
          <w:sz w:val="22"/>
          <w:szCs w:val="22"/>
        </w:rPr>
        <w:t>16.</w:t>
      </w:r>
      <w:r w:rsidRPr="004D7564">
        <w:rPr>
          <w:noProof w:val="0"/>
          <w:sz w:val="22"/>
          <w:szCs w:val="22"/>
        </w:rPr>
        <w:tab/>
        <w:t>INFORMACIJA BRAILIO RAŠTU</w:t>
      </w:r>
    </w:p>
    <w:p w14:paraId="3428FBBC" w14:textId="77777777" w:rsidR="00A271BE" w:rsidRPr="005B26DD" w:rsidRDefault="00A271BE">
      <w:pPr>
        <w:pStyle w:val="BTEMEASMCA"/>
      </w:pPr>
    </w:p>
    <w:p w14:paraId="234E29D3" w14:textId="77777777" w:rsidR="00A271BE" w:rsidRPr="005B26DD" w:rsidRDefault="00A271BE">
      <w:pPr>
        <w:pStyle w:val="BTEMEASMCA"/>
      </w:pPr>
      <w:r w:rsidRPr="005B26DD">
        <w:lastRenderedPageBreak/>
        <w:t>Montelukast Accord 5 mg</w:t>
      </w:r>
    </w:p>
    <w:p w14:paraId="08A744EB" w14:textId="77777777" w:rsidR="00A271BE" w:rsidRPr="005B26DD" w:rsidRDefault="00A271BE">
      <w:pPr>
        <w:pStyle w:val="BTEMEASMCA"/>
      </w:pPr>
    </w:p>
    <w:p w14:paraId="140BA6DE" w14:textId="77777777" w:rsidR="00A271BE" w:rsidRPr="005B26DD" w:rsidRDefault="00A271BE">
      <w:pPr>
        <w:pStyle w:val="BTEMEASMCA"/>
      </w:pPr>
      <w:r w:rsidRPr="005B26DD">
        <w:br w:type="page"/>
      </w:r>
    </w:p>
    <w:p w14:paraId="1E0D4EAB" w14:textId="77777777" w:rsidR="00A271BE" w:rsidRPr="004D7564" w:rsidRDefault="00A271BE" w:rsidP="00A271BE">
      <w:pPr>
        <w:pStyle w:val="PI-1labEMEASMCA"/>
        <w:tabs>
          <w:tab w:val="left" w:pos="567"/>
        </w:tabs>
        <w:rPr>
          <w:noProof w:val="0"/>
          <w:sz w:val="22"/>
          <w:szCs w:val="22"/>
        </w:rPr>
      </w:pPr>
      <w:r w:rsidRPr="004D7564">
        <w:rPr>
          <w:noProof w:val="0"/>
          <w:sz w:val="22"/>
          <w:szCs w:val="22"/>
        </w:rPr>
        <w:lastRenderedPageBreak/>
        <w:t xml:space="preserve">MINIMALI </w:t>
      </w:r>
      <w:r w:rsidRPr="004D7564">
        <w:rPr>
          <w:caps/>
          <w:noProof w:val="0"/>
          <w:sz w:val="22"/>
          <w:szCs w:val="22"/>
        </w:rPr>
        <w:t xml:space="preserve">informacija ant </w:t>
      </w:r>
      <w:r w:rsidRPr="004D7564">
        <w:rPr>
          <w:noProof w:val="0"/>
          <w:sz w:val="22"/>
          <w:szCs w:val="22"/>
        </w:rPr>
        <w:t>LIZDINIŲ PLOKŠTELIŲ ARBA DVISLUOKSNIŲ JUOSTELIŲ</w:t>
      </w:r>
    </w:p>
    <w:p w14:paraId="7F8FBC8D" w14:textId="77777777" w:rsidR="00A271BE" w:rsidRPr="004D7564" w:rsidRDefault="00A271BE" w:rsidP="00A271BE">
      <w:pPr>
        <w:pStyle w:val="PI-1labEMEASMCA"/>
        <w:tabs>
          <w:tab w:val="left" w:pos="567"/>
        </w:tabs>
        <w:rPr>
          <w:noProof w:val="0"/>
          <w:sz w:val="22"/>
          <w:szCs w:val="22"/>
        </w:rPr>
      </w:pPr>
    </w:p>
    <w:p w14:paraId="48416389" w14:textId="77777777" w:rsidR="00A271BE" w:rsidRPr="004D7564" w:rsidRDefault="00A271BE" w:rsidP="00A271BE">
      <w:pPr>
        <w:pStyle w:val="PI-1labEMEASMCA"/>
        <w:tabs>
          <w:tab w:val="left" w:pos="567"/>
        </w:tabs>
        <w:rPr>
          <w:noProof w:val="0"/>
          <w:sz w:val="22"/>
          <w:szCs w:val="22"/>
        </w:rPr>
      </w:pPr>
      <w:r w:rsidRPr="004D7564">
        <w:rPr>
          <w:noProof w:val="0"/>
          <w:sz w:val="22"/>
          <w:szCs w:val="22"/>
        </w:rPr>
        <w:t>LIZDINĖ PLOKŠTELĖ</w:t>
      </w:r>
    </w:p>
    <w:p w14:paraId="0F94516B" w14:textId="77777777" w:rsidR="00A271BE" w:rsidRPr="005B26DD" w:rsidRDefault="00A271BE">
      <w:pPr>
        <w:pStyle w:val="BTEMEASMCA"/>
      </w:pPr>
    </w:p>
    <w:p w14:paraId="480436C2" w14:textId="77777777" w:rsidR="00A271BE" w:rsidRPr="005B26DD" w:rsidRDefault="00A271BE">
      <w:pPr>
        <w:pStyle w:val="BTEMEASMCA"/>
      </w:pPr>
    </w:p>
    <w:p w14:paraId="64B595DA" w14:textId="77777777" w:rsidR="00A271BE" w:rsidRPr="004D7564" w:rsidRDefault="00A271BE" w:rsidP="00A271BE">
      <w:pPr>
        <w:pStyle w:val="PI-1labEMEASMCA"/>
        <w:tabs>
          <w:tab w:val="left" w:pos="567"/>
        </w:tabs>
        <w:rPr>
          <w:noProof w:val="0"/>
          <w:sz w:val="22"/>
          <w:szCs w:val="22"/>
        </w:rPr>
      </w:pPr>
      <w:r w:rsidRPr="004D7564">
        <w:rPr>
          <w:noProof w:val="0"/>
          <w:sz w:val="22"/>
          <w:szCs w:val="22"/>
        </w:rPr>
        <w:t>1.</w:t>
      </w:r>
      <w:r w:rsidRPr="004D7564">
        <w:rPr>
          <w:noProof w:val="0"/>
          <w:sz w:val="22"/>
          <w:szCs w:val="22"/>
        </w:rPr>
        <w:tab/>
        <w:t>VAISTINIO PREPARATO PAVADINIMAS</w:t>
      </w:r>
    </w:p>
    <w:p w14:paraId="2542C32F" w14:textId="77777777" w:rsidR="00A271BE" w:rsidRPr="005B26DD" w:rsidRDefault="00A271BE">
      <w:pPr>
        <w:pStyle w:val="BTEMEASMCA"/>
      </w:pPr>
    </w:p>
    <w:p w14:paraId="0D46A6A3" w14:textId="77777777" w:rsidR="00A271BE" w:rsidRPr="005B26DD" w:rsidRDefault="00A271BE">
      <w:pPr>
        <w:pStyle w:val="BTEMEASMCA"/>
      </w:pPr>
      <w:r w:rsidRPr="005B26DD">
        <w:t>Montelukast Accord 5 mg kramtomosios tabletės</w:t>
      </w:r>
    </w:p>
    <w:p w14:paraId="6A737668" w14:textId="77777777" w:rsidR="00A271BE" w:rsidRPr="005B26DD" w:rsidRDefault="00A271BE">
      <w:pPr>
        <w:pStyle w:val="BTEMEASMCA"/>
      </w:pPr>
      <w:r w:rsidRPr="005B26DD">
        <w:t>Montelukastas</w:t>
      </w:r>
    </w:p>
    <w:p w14:paraId="6A9260A6" w14:textId="77777777" w:rsidR="00A271BE" w:rsidRPr="005B26DD" w:rsidRDefault="00A271BE">
      <w:pPr>
        <w:pStyle w:val="BTEMEASMCA"/>
      </w:pPr>
    </w:p>
    <w:p w14:paraId="0C92BD97" w14:textId="77777777" w:rsidR="00A271BE" w:rsidRPr="005B26DD" w:rsidRDefault="00A271BE">
      <w:pPr>
        <w:pStyle w:val="BTEMEASMCA"/>
      </w:pPr>
    </w:p>
    <w:p w14:paraId="747FF1F0" w14:textId="77777777" w:rsidR="00A271BE" w:rsidRPr="004D7564" w:rsidRDefault="00A271BE" w:rsidP="00A271BE">
      <w:pPr>
        <w:pStyle w:val="PI-1labEMEASMCA"/>
        <w:tabs>
          <w:tab w:val="left" w:pos="567"/>
        </w:tabs>
        <w:rPr>
          <w:noProof w:val="0"/>
          <w:sz w:val="22"/>
          <w:szCs w:val="22"/>
        </w:rPr>
      </w:pPr>
      <w:r w:rsidRPr="004D7564">
        <w:rPr>
          <w:noProof w:val="0"/>
          <w:sz w:val="22"/>
          <w:szCs w:val="22"/>
        </w:rPr>
        <w:t>2.</w:t>
      </w:r>
      <w:r w:rsidRPr="004D7564">
        <w:rPr>
          <w:noProof w:val="0"/>
          <w:sz w:val="22"/>
          <w:szCs w:val="22"/>
        </w:rPr>
        <w:tab/>
        <w:t>REGISTRUOTOJO PAVADINIMAS</w:t>
      </w:r>
    </w:p>
    <w:p w14:paraId="6B718B35" w14:textId="77777777" w:rsidR="00A271BE" w:rsidRPr="005B26DD" w:rsidRDefault="00A271BE">
      <w:pPr>
        <w:pStyle w:val="BTEMEASMCA"/>
      </w:pPr>
    </w:p>
    <w:p w14:paraId="7DF65661" w14:textId="77777777" w:rsidR="00A271BE" w:rsidRPr="005B26DD" w:rsidRDefault="00A271BE">
      <w:pPr>
        <w:pStyle w:val="BTEMEASMCA"/>
      </w:pPr>
      <w:r w:rsidRPr="005B26DD">
        <w:t>Accord</w:t>
      </w:r>
    </w:p>
    <w:p w14:paraId="6E5CB741" w14:textId="77777777" w:rsidR="00A271BE" w:rsidRPr="005B26DD" w:rsidRDefault="00A271BE">
      <w:pPr>
        <w:pStyle w:val="BTEMEASMCA"/>
      </w:pPr>
    </w:p>
    <w:p w14:paraId="75EF27BB" w14:textId="77777777" w:rsidR="00A271BE" w:rsidRPr="005B26DD" w:rsidRDefault="00A271BE">
      <w:pPr>
        <w:pStyle w:val="BTEMEASMCA"/>
      </w:pPr>
    </w:p>
    <w:p w14:paraId="72D41928" w14:textId="77777777" w:rsidR="00A271BE" w:rsidRPr="004D7564" w:rsidRDefault="00A271BE" w:rsidP="00A271BE">
      <w:pPr>
        <w:pStyle w:val="PI-1labEMEASMCA"/>
        <w:tabs>
          <w:tab w:val="left" w:pos="567"/>
        </w:tabs>
        <w:rPr>
          <w:noProof w:val="0"/>
          <w:sz w:val="22"/>
          <w:szCs w:val="22"/>
        </w:rPr>
      </w:pPr>
      <w:r w:rsidRPr="004D7564">
        <w:rPr>
          <w:noProof w:val="0"/>
          <w:sz w:val="22"/>
          <w:szCs w:val="22"/>
        </w:rPr>
        <w:t>3.</w:t>
      </w:r>
      <w:r w:rsidRPr="004D7564">
        <w:rPr>
          <w:noProof w:val="0"/>
          <w:sz w:val="22"/>
          <w:szCs w:val="22"/>
        </w:rPr>
        <w:tab/>
        <w:t>TINKAMUMO LAIKAS</w:t>
      </w:r>
    </w:p>
    <w:p w14:paraId="4DD606D8" w14:textId="77777777" w:rsidR="00A271BE" w:rsidRPr="005B26DD" w:rsidRDefault="00A271BE">
      <w:pPr>
        <w:pStyle w:val="BTEMEASMCA"/>
      </w:pPr>
    </w:p>
    <w:p w14:paraId="26D17B4A" w14:textId="77777777" w:rsidR="00A271BE" w:rsidRPr="005B26DD" w:rsidRDefault="00A271BE" w:rsidP="000815A8">
      <w:pPr>
        <w:pStyle w:val="BTEMEASMCA"/>
      </w:pPr>
      <w:r w:rsidRPr="005B26DD">
        <w:t>EXP: {mm/MMMM}</w:t>
      </w:r>
    </w:p>
    <w:p w14:paraId="4D739229" w14:textId="77777777" w:rsidR="00A271BE" w:rsidRPr="005B26DD" w:rsidRDefault="00A271BE">
      <w:pPr>
        <w:pStyle w:val="BTEMEASMCA"/>
      </w:pPr>
    </w:p>
    <w:p w14:paraId="65BB0549" w14:textId="77777777" w:rsidR="00A271BE" w:rsidRPr="005B26DD" w:rsidRDefault="00A271BE">
      <w:pPr>
        <w:pStyle w:val="BTEMEASMCA"/>
      </w:pPr>
    </w:p>
    <w:p w14:paraId="52C6ABEB" w14:textId="77777777" w:rsidR="00A271BE" w:rsidRPr="004D7564" w:rsidRDefault="00A271BE" w:rsidP="00A271BE">
      <w:pPr>
        <w:pStyle w:val="PI-1labEMEASMCA"/>
        <w:tabs>
          <w:tab w:val="left" w:pos="567"/>
        </w:tabs>
        <w:rPr>
          <w:noProof w:val="0"/>
          <w:sz w:val="22"/>
          <w:szCs w:val="22"/>
        </w:rPr>
      </w:pPr>
      <w:r w:rsidRPr="004D7564">
        <w:rPr>
          <w:noProof w:val="0"/>
          <w:sz w:val="22"/>
          <w:szCs w:val="22"/>
        </w:rPr>
        <w:t>4.</w:t>
      </w:r>
      <w:r w:rsidRPr="004D7564">
        <w:rPr>
          <w:noProof w:val="0"/>
          <w:sz w:val="22"/>
          <w:szCs w:val="22"/>
        </w:rPr>
        <w:tab/>
        <w:t>SERIJOS NUMERIS</w:t>
      </w:r>
    </w:p>
    <w:p w14:paraId="2ABE2D84" w14:textId="77777777" w:rsidR="00A271BE" w:rsidRPr="005B26DD" w:rsidRDefault="00A271BE">
      <w:pPr>
        <w:pStyle w:val="BTEMEASMCA"/>
      </w:pPr>
    </w:p>
    <w:p w14:paraId="5CE4DDF1" w14:textId="77777777" w:rsidR="00A271BE" w:rsidRPr="005B26DD" w:rsidRDefault="00A271BE" w:rsidP="000815A8">
      <w:pPr>
        <w:pStyle w:val="BTEMEASMCA"/>
      </w:pPr>
      <w:r w:rsidRPr="005B26DD">
        <w:t>Lot:</w:t>
      </w:r>
    </w:p>
    <w:p w14:paraId="53236135" w14:textId="77777777" w:rsidR="00A271BE" w:rsidRPr="005B26DD" w:rsidRDefault="00A271BE">
      <w:pPr>
        <w:pStyle w:val="BTEMEASMCA"/>
      </w:pPr>
    </w:p>
    <w:p w14:paraId="0F55155C" w14:textId="77777777" w:rsidR="00A271BE" w:rsidRPr="005B26DD" w:rsidRDefault="00A271BE">
      <w:pPr>
        <w:pStyle w:val="BTEMEASMCA"/>
      </w:pPr>
    </w:p>
    <w:p w14:paraId="4E211B80" w14:textId="77777777" w:rsidR="00A271BE" w:rsidRPr="004D7564" w:rsidRDefault="00A271BE" w:rsidP="00A271BE">
      <w:pPr>
        <w:pStyle w:val="PI-1labEMEASMCA"/>
        <w:tabs>
          <w:tab w:val="left" w:pos="567"/>
        </w:tabs>
        <w:rPr>
          <w:noProof w:val="0"/>
          <w:sz w:val="22"/>
          <w:szCs w:val="22"/>
        </w:rPr>
      </w:pPr>
      <w:r w:rsidRPr="004D7564">
        <w:rPr>
          <w:noProof w:val="0"/>
          <w:sz w:val="22"/>
          <w:szCs w:val="22"/>
        </w:rPr>
        <w:t>5.</w:t>
      </w:r>
      <w:r w:rsidRPr="004D7564">
        <w:rPr>
          <w:noProof w:val="0"/>
          <w:sz w:val="22"/>
          <w:szCs w:val="22"/>
        </w:rPr>
        <w:tab/>
        <w:t>KITA</w:t>
      </w:r>
    </w:p>
    <w:p w14:paraId="6728D65D" w14:textId="77777777" w:rsidR="00A271BE" w:rsidRPr="005B26DD" w:rsidRDefault="00A271BE">
      <w:pPr>
        <w:pStyle w:val="BTEMEASMCA"/>
      </w:pPr>
    </w:p>
    <w:p w14:paraId="24B497F6" w14:textId="77777777" w:rsidR="00A271BE" w:rsidRPr="005B26DD" w:rsidRDefault="00A271BE">
      <w:pPr>
        <w:pStyle w:val="BTEMEASMCA"/>
      </w:pPr>
    </w:p>
    <w:p w14:paraId="3F367A9B" w14:textId="77777777" w:rsidR="00A271BE" w:rsidRPr="005B26DD" w:rsidRDefault="00A271BE">
      <w:pPr>
        <w:pStyle w:val="BTEMEASMCA"/>
      </w:pPr>
      <w:r w:rsidRPr="005B26DD">
        <w:br w:type="page"/>
      </w:r>
    </w:p>
    <w:p w14:paraId="280A55AA" w14:textId="77777777" w:rsidR="00A271BE" w:rsidRPr="005B26DD" w:rsidRDefault="00A271BE">
      <w:pPr>
        <w:pStyle w:val="BTEMEASMCA"/>
      </w:pPr>
    </w:p>
    <w:p w14:paraId="2F852DEE" w14:textId="77777777" w:rsidR="00A271BE" w:rsidRPr="005B26DD" w:rsidRDefault="00A271BE">
      <w:pPr>
        <w:pStyle w:val="BTEMEASMCA"/>
      </w:pPr>
    </w:p>
    <w:p w14:paraId="233FCEC4" w14:textId="77777777" w:rsidR="00A271BE" w:rsidRPr="005B26DD" w:rsidRDefault="00A271BE">
      <w:pPr>
        <w:pStyle w:val="BTEMEASMCA"/>
      </w:pPr>
    </w:p>
    <w:p w14:paraId="61EBFDBB" w14:textId="77777777" w:rsidR="00A271BE" w:rsidRPr="005B26DD" w:rsidRDefault="00A271BE">
      <w:pPr>
        <w:pStyle w:val="BTEMEASMCA"/>
      </w:pPr>
    </w:p>
    <w:p w14:paraId="3571E88B" w14:textId="77777777" w:rsidR="00A271BE" w:rsidRPr="005B26DD" w:rsidRDefault="00A271BE">
      <w:pPr>
        <w:pStyle w:val="BTEMEASMCA"/>
      </w:pPr>
    </w:p>
    <w:p w14:paraId="6DF2EEC4" w14:textId="77777777" w:rsidR="00A271BE" w:rsidRPr="005B26DD" w:rsidRDefault="00A271BE">
      <w:pPr>
        <w:pStyle w:val="BTEMEASMCA"/>
      </w:pPr>
    </w:p>
    <w:p w14:paraId="1BBEBFFA" w14:textId="77777777" w:rsidR="00A271BE" w:rsidRPr="005B26DD" w:rsidRDefault="00A271BE">
      <w:pPr>
        <w:pStyle w:val="BTEMEASMCA"/>
      </w:pPr>
    </w:p>
    <w:p w14:paraId="7FD7AD83" w14:textId="77777777" w:rsidR="00A271BE" w:rsidRPr="005B26DD" w:rsidRDefault="00A271BE">
      <w:pPr>
        <w:pStyle w:val="BTEMEASMCA"/>
      </w:pPr>
    </w:p>
    <w:p w14:paraId="102876AD" w14:textId="77777777" w:rsidR="00A271BE" w:rsidRPr="005B26DD" w:rsidRDefault="00A271BE">
      <w:pPr>
        <w:pStyle w:val="BTEMEASMCA"/>
      </w:pPr>
    </w:p>
    <w:p w14:paraId="7B5D7687" w14:textId="77777777" w:rsidR="00A271BE" w:rsidRPr="005B26DD" w:rsidRDefault="00A271BE">
      <w:pPr>
        <w:pStyle w:val="BTEMEASMCA"/>
      </w:pPr>
    </w:p>
    <w:p w14:paraId="4B991546" w14:textId="77777777" w:rsidR="00A271BE" w:rsidRPr="005B26DD" w:rsidRDefault="00A271BE">
      <w:pPr>
        <w:pStyle w:val="BTEMEASMCA"/>
      </w:pPr>
    </w:p>
    <w:p w14:paraId="4AD1FE90" w14:textId="77777777" w:rsidR="00A271BE" w:rsidRPr="005B26DD" w:rsidRDefault="00A271BE">
      <w:pPr>
        <w:pStyle w:val="BTEMEASMCA"/>
      </w:pPr>
    </w:p>
    <w:p w14:paraId="751FB5DF" w14:textId="77777777" w:rsidR="00A271BE" w:rsidRPr="005B26DD" w:rsidRDefault="00A271BE">
      <w:pPr>
        <w:pStyle w:val="BTEMEASMCA"/>
      </w:pPr>
    </w:p>
    <w:p w14:paraId="5C912ADD" w14:textId="77777777" w:rsidR="00A271BE" w:rsidRPr="005B26DD" w:rsidRDefault="00A271BE">
      <w:pPr>
        <w:pStyle w:val="BTEMEASMCA"/>
      </w:pPr>
    </w:p>
    <w:p w14:paraId="48264E0E" w14:textId="77777777" w:rsidR="00A271BE" w:rsidRPr="005B26DD" w:rsidRDefault="00A271BE">
      <w:pPr>
        <w:pStyle w:val="BTEMEASMCA"/>
      </w:pPr>
    </w:p>
    <w:p w14:paraId="008D4CE6" w14:textId="77777777" w:rsidR="00A271BE" w:rsidRPr="005B26DD" w:rsidRDefault="00A271BE">
      <w:pPr>
        <w:pStyle w:val="BTEMEASMCA"/>
      </w:pPr>
    </w:p>
    <w:p w14:paraId="47CBD6EA" w14:textId="77777777" w:rsidR="00A271BE" w:rsidRPr="005B26DD" w:rsidRDefault="00A271BE">
      <w:pPr>
        <w:pStyle w:val="BTEMEASMCA"/>
      </w:pPr>
    </w:p>
    <w:p w14:paraId="7200B429" w14:textId="77777777" w:rsidR="00A271BE" w:rsidRPr="005B26DD" w:rsidRDefault="00A271BE">
      <w:pPr>
        <w:pStyle w:val="BTEMEASMCA"/>
      </w:pPr>
    </w:p>
    <w:p w14:paraId="200C7671" w14:textId="77777777" w:rsidR="00A271BE" w:rsidRPr="005B26DD" w:rsidRDefault="00A271BE">
      <w:pPr>
        <w:pStyle w:val="BTEMEASMCA"/>
      </w:pPr>
    </w:p>
    <w:p w14:paraId="1928961C" w14:textId="77777777" w:rsidR="00A271BE" w:rsidRPr="005B26DD" w:rsidRDefault="00A271BE">
      <w:pPr>
        <w:pStyle w:val="BTEMEASMCA"/>
      </w:pPr>
    </w:p>
    <w:p w14:paraId="45136778" w14:textId="77777777" w:rsidR="00A271BE" w:rsidRPr="005B26DD" w:rsidRDefault="00A271BE">
      <w:pPr>
        <w:pStyle w:val="BTEMEASMCA"/>
      </w:pPr>
    </w:p>
    <w:p w14:paraId="14754262" w14:textId="77777777" w:rsidR="00A271BE" w:rsidRPr="005B26DD" w:rsidRDefault="00A271BE">
      <w:pPr>
        <w:pStyle w:val="BTEMEASMCA"/>
      </w:pPr>
    </w:p>
    <w:p w14:paraId="718070A2" w14:textId="77777777" w:rsidR="00A271BE" w:rsidRPr="004D7564" w:rsidRDefault="00A271BE" w:rsidP="00A271BE">
      <w:pPr>
        <w:pStyle w:val="TTEMEASMCA"/>
        <w:rPr>
          <w:sz w:val="22"/>
          <w:szCs w:val="22"/>
          <w:lang w:val="lt-LT"/>
        </w:rPr>
      </w:pPr>
      <w:bookmarkStart w:id="16" w:name="_Toc129243137"/>
      <w:bookmarkStart w:id="17" w:name="_Toc129243262"/>
    </w:p>
    <w:p w14:paraId="676DD82E" w14:textId="77777777" w:rsidR="00A271BE" w:rsidRPr="004D7564" w:rsidRDefault="00A271BE" w:rsidP="00A271BE">
      <w:pPr>
        <w:pStyle w:val="TTEMEASMCA"/>
        <w:rPr>
          <w:sz w:val="22"/>
          <w:szCs w:val="22"/>
          <w:lang w:val="lt-LT"/>
        </w:rPr>
      </w:pPr>
      <w:r w:rsidRPr="004D7564">
        <w:rPr>
          <w:sz w:val="22"/>
          <w:szCs w:val="22"/>
          <w:lang w:val="lt-LT"/>
        </w:rPr>
        <w:t>B. PAKUOTĖS LAPELIS</w:t>
      </w:r>
      <w:bookmarkEnd w:id="16"/>
      <w:bookmarkEnd w:id="17"/>
    </w:p>
    <w:p w14:paraId="7C0B5B1D" w14:textId="77777777" w:rsidR="00A271BE" w:rsidRPr="004D7564" w:rsidRDefault="00A271BE" w:rsidP="00A271BE">
      <w:pPr>
        <w:tabs>
          <w:tab w:val="left" w:pos="567"/>
        </w:tabs>
        <w:jc w:val="center"/>
        <w:outlineLvl w:val="0"/>
        <w:rPr>
          <w:szCs w:val="22"/>
        </w:rPr>
      </w:pPr>
      <w:r w:rsidRPr="004D7564">
        <w:rPr>
          <w:szCs w:val="22"/>
        </w:rPr>
        <w:br w:type="page"/>
      </w:r>
      <w:r w:rsidRPr="004D7564">
        <w:rPr>
          <w:b/>
          <w:szCs w:val="22"/>
        </w:rPr>
        <w:lastRenderedPageBreak/>
        <w:t>Pakuotės lapelis: informacija vartotojui</w:t>
      </w:r>
    </w:p>
    <w:p w14:paraId="5AB351C8" w14:textId="77777777" w:rsidR="00A271BE" w:rsidRPr="004D7564" w:rsidRDefault="00A271BE" w:rsidP="00A271BE">
      <w:pPr>
        <w:tabs>
          <w:tab w:val="left" w:pos="567"/>
        </w:tabs>
        <w:jc w:val="center"/>
        <w:outlineLvl w:val="0"/>
        <w:rPr>
          <w:szCs w:val="22"/>
        </w:rPr>
      </w:pPr>
    </w:p>
    <w:p w14:paraId="2C555560" w14:textId="77777777" w:rsidR="00A271BE" w:rsidRPr="004D7564" w:rsidRDefault="00A271BE" w:rsidP="00A271BE">
      <w:pPr>
        <w:tabs>
          <w:tab w:val="left" w:pos="567"/>
        </w:tabs>
        <w:jc w:val="center"/>
        <w:rPr>
          <w:b/>
          <w:bCs/>
          <w:szCs w:val="22"/>
        </w:rPr>
      </w:pPr>
      <w:r w:rsidRPr="004D7564">
        <w:rPr>
          <w:b/>
          <w:bCs/>
          <w:szCs w:val="22"/>
        </w:rPr>
        <w:t>Montelukast Accord 5 mg kramtomosios tabletės</w:t>
      </w:r>
    </w:p>
    <w:p w14:paraId="60B9170B" w14:textId="77777777" w:rsidR="00A271BE" w:rsidRPr="004D7564" w:rsidRDefault="00A271BE" w:rsidP="00A271BE">
      <w:pPr>
        <w:tabs>
          <w:tab w:val="left" w:pos="567"/>
        </w:tabs>
        <w:ind w:right="113"/>
        <w:jc w:val="center"/>
        <w:rPr>
          <w:b/>
          <w:szCs w:val="22"/>
        </w:rPr>
      </w:pPr>
      <w:r w:rsidRPr="004D7564">
        <w:rPr>
          <w:b/>
          <w:szCs w:val="22"/>
        </w:rPr>
        <w:t>Nuo 6 iki 14 metų vaikams</w:t>
      </w:r>
    </w:p>
    <w:p w14:paraId="37B5F2AA" w14:textId="77777777" w:rsidR="00A271BE" w:rsidRPr="004D7564" w:rsidRDefault="00A271BE" w:rsidP="00A271BE">
      <w:pPr>
        <w:tabs>
          <w:tab w:val="left" w:pos="567"/>
        </w:tabs>
        <w:jc w:val="center"/>
        <w:rPr>
          <w:bCs/>
          <w:szCs w:val="22"/>
        </w:rPr>
      </w:pPr>
      <w:r w:rsidRPr="004D7564">
        <w:rPr>
          <w:bCs/>
          <w:szCs w:val="22"/>
        </w:rPr>
        <w:t>Montelukastas</w:t>
      </w:r>
    </w:p>
    <w:p w14:paraId="5A2B2C4A" w14:textId="77777777" w:rsidR="00A271BE" w:rsidRPr="004D7564" w:rsidRDefault="00A271BE" w:rsidP="00A271BE">
      <w:pPr>
        <w:tabs>
          <w:tab w:val="left" w:pos="567"/>
        </w:tabs>
        <w:jc w:val="center"/>
        <w:rPr>
          <w:szCs w:val="22"/>
        </w:rPr>
      </w:pPr>
    </w:p>
    <w:p w14:paraId="454EE621" w14:textId="77777777" w:rsidR="00A271BE" w:rsidRPr="004D7564" w:rsidRDefault="00A271BE" w:rsidP="00A271BE">
      <w:pPr>
        <w:suppressAutoHyphens/>
        <w:rPr>
          <w:bCs/>
          <w:color w:val="000000"/>
          <w:szCs w:val="22"/>
        </w:rPr>
      </w:pPr>
      <w:r w:rsidRPr="004D7564">
        <w:rPr>
          <w:b/>
          <w:bCs/>
          <w:szCs w:val="22"/>
        </w:rPr>
        <w:t xml:space="preserve">Atidžiai perskaitykite visą šį lapelį, prieš </w:t>
      </w:r>
      <w:r w:rsidR="00227DD2" w:rsidRPr="004D7564">
        <w:rPr>
          <w:b/>
          <w:bCs/>
          <w:szCs w:val="22"/>
        </w:rPr>
        <w:t xml:space="preserve">duodami savo </w:t>
      </w:r>
      <w:r w:rsidRPr="004D7564">
        <w:rPr>
          <w:b/>
          <w:bCs/>
          <w:szCs w:val="22"/>
        </w:rPr>
        <w:t xml:space="preserve">vaikui </w:t>
      </w:r>
      <w:r w:rsidR="00227DD2" w:rsidRPr="004D7564">
        <w:rPr>
          <w:b/>
          <w:bCs/>
          <w:szCs w:val="22"/>
        </w:rPr>
        <w:t>šį</w:t>
      </w:r>
      <w:r w:rsidRPr="004D7564">
        <w:rPr>
          <w:b/>
          <w:bCs/>
          <w:szCs w:val="22"/>
        </w:rPr>
        <w:t xml:space="preserve"> vaistą, </w:t>
      </w:r>
      <w:r w:rsidRPr="004D7564">
        <w:rPr>
          <w:b/>
          <w:szCs w:val="22"/>
        </w:rPr>
        <w:t>nes jame pateikiama svarbi informacija.</w:t>
      </w:r>
    </w:p>
    <w:p w14:paraId="7EDF5242" w14:textId="77777777" w:rsidR="00A271BE" w:rsidRPr="004D7564" w:rsidRDefault="00A271BE" w:rsidP="00A271BE">
      <w:pPr>
        <w:numPr>
          <w:ilvl w:val="12"/>
          <w:numId w:val="0"/>
        </w:numPr>
        <w:tabs>
          <w:tab w:val="left" w:pos="567"/>
        </w:tabs>
        <w:rPr>
          <w:bCs/>
          <w:color w:val="000000"/>
          <w:szCs w:val="22"/>
        </w:rPr>
      </w:pPr>
      <w:r w:rsidRPr="004D7564">
        <w:rPr>
          <w:bCs/>
          <w:color w:val="000000"/>
          <w:szCs w:val="22"/>
        </w:rPr>
        <w:t>-</w:t>
      </w:r>
      <w:r w:rsidRPr="004D7564">
        <w:rPr>
          <w:bCs/>
          <w:color w:val="000000"/>
          <w:szCs w:val="22"/>
        </w:rPr>
        <w:tab/>
        <w:t xml:space="preserve">Neišmeskite šio lapelio, nes vėl gali prireikti jį perskaityti. </w:t>
      </w:r>
    </w:p>
    <w:p w14:paraId="586398C0" w14:textId="77777777" w:rsidR="00A271BE" w:rsidRPr="004D7564" w:rsidRDefault="00A271BE" w:rsidP="00A271BE">
      <w:pPr>
        <w:numPr>
          <w:ilvl w:val="12"/>
          <w:numId w:val="0"/>
        </w:numPr>
        <w:tabs>
          <w:tab w:val="left" w:pos="567"/>
        </w:tabs>
        <w:rPr>
          <w:bCs/>
          <w:color w:val="000000"/>
          <w:szCs w:val="22"/>
        </w:rPr>
      </w:pPr>
      <w:r w:rsidRPr="004D7564">
        <w:rPr>
          <w:bCs/>
          <w:color w:val="000000"/>
          <w:szCs w:val="22"/>
        </w:rPr>
        <w:t>-</w:t>
      </w:r>
      <w:r w:rsidRPr="004D7564">
        <w:rPr>
          <w:bCs/>
          <w:color w:val="000000"/>
          <w:szCs w:val="22"/>
        </w:rPr>
        <w:tab/>
        <w:t xml:space="preserve">Jeigu kiltų daugiau klausimų, kreipkitės į gydytoją, vaistininką. </w:t>
      </w:r>
    </w:p>
    <w:p w14:paraId="7FE7D171" w14:textId="77777777" w:rsidR="00A271BE" w:rsidRPr="004D7564" w:rsidRDefault="00A271BE" w:rsidP="00A271BE">
      <w:pPr>
        <w:numPr>
          <w:ilvl w:val="12"/>
          <w:numId w:val="0"/>
        </w:numPr>
        <w:tabs>
          <w:tab w:val="left" w:pos="567"/>
        </w:tabs>
        <w:ind w:left="567" w:hanging="567"/>
        <w:rPr>
          <w:bCs/>
          <w:color w:val="000000"/>
          <w:szCs w:val="22"/>
        </w:rPr>
      </w:pPr>
      <w:r w:rsidRPr="004D7564">
        <w:rPr>
          <w:bCs/>
          <w:szCs w:val="22"/>
        </w:rPr>
        <w:t>-</w:t>
      </w:r>
      <w:r w:rsidRPr="004D7564">
        <w:rPr>
          <w:bCs/>
          <w:szCs w:val="22"/>
        </w:rPr>
        <w:tab/>
        <w:t xml:space="preserve">Šis vaistas skirtas </w:t>
      </w:r>
      <w:r w:rsidR="00227DD2" w:rsidRPr="004D7564">
        <w:rPr>
          <w:bCs/>
          <w:szCs w:val="22"/>
        </w:rPr>
        <w:t xml:space="preserve">tik </w:t>
      </w:r>
      <w:r w:rsidRPr="004D7564">
        <w:rPr>
          <w:bCs/>
          <w:szCs w:val="22"/>
        </w:rPr>
        <w:t xml:space="preserve">Jūsų vaikui, todėl kitiems žmonėms jo duoti negalima. Vaistas gali jiems pakenkti (net tiems, kurių </w:t>
      </w:r>
      <w:r w:rsidR="00227DD2" w:rsidRPr="004D7564">
        <w:rPr>
          <w:bCs/>
          <w:szCs w:val="22"/>
        </w:rPr>
        <w:t xml:space="preserve">ligos požymiai </w:t>
      </w:r>
      <w:r w:rsidRPr="004D7564">
        <w:rPr>
          <w:bCs/>
          <w:szCs w:val="22"/>
        </w:rPr>
        <w:t>yra tokie patys kaip Jūsų vaiko).</w:t>
      </w:r>
    </w:p>
    <w:p w14:paraId="7B5AD821" w14:textId="77777777" w:rsidR="00A271BE" w:rsidRPr="004D7564" w:rsidRDefault="00A271BE" w:rsidP="00A271BE">
      <w:pPr>
        <w:numPr>
          <w:ilvl w:val="12"/>
          <w:numId w:val="0"/>
        </w:numPr>
        <w:tabs>
          <w:tab w:val="left" w:pos="567"/>
        </w:tabs>
        <w:ind w:left="567" w:hanging="567"/>
        <w:rPr>
          <w:bCs/>
          <w:color w:val="000000"/>
          <w:szCs w:val="22"/>
        </w:rPr>
      </w:pPr>
      <w:r w:rsidRPr="004D7564">
        <w:rPr>
          <w:bCs/>
          <w:color w:val="000000"/>
          <w:szCs w:val="22"/>
        </w:rPr>
        <w:t>-</w:t>
      </w:r>
      <w:r w:rsidRPr="004D7564">
        <w:rPr>
          <w:bCs/>
          <w:color w:val="000000"/>
          <w:szCs w:val="22"/>
        </w:rPr>
        <w:tab/>
      </w:r>
      <w:r w:rsidRPr="004D7564">
        <w:rPr>
          <w:szCs w:val="22"/>
        </w:rPr>
        <w:t>Jeigu</w:t>
      </w:r>
      <w:r w:rsidR="00227DD2" w:rsidRPr="004D7564">
        <w:rPr>
          <w:szCs w:val="22"/>
        </w:rPr>
        <w:t xml:space="preserve"> Jūsų vaikui</w:t>
      </w:r>
      <w:r w:rsidRPr="004D7564">
        <w:rPr>
          <w:szCs w:val="22"/>
        </w:rPr>
        <w:t xml:space="preserve"> pasireiškė šalutinis poveikis (net jeigu jis šiame lapelyje nenurodytas), kreipkitės į gydytoją, vaistininką arba slaugytoją. Žr. 4 skyrių</w:t>
      </w:r>
    </w:p>
    <w:p w14:paraId="67226265" w14:textId="77777777" w:rsidR="00A271BE" w:rsidRPr="004D7564" w:rsidRDefault="00A271BE" w:rsidP="00A271BE">
      <w:pPr>
        <w:numPr>
          <w:ilvl w:val="12"/>
          <w:numId w:val="0"/>
        </w:numPr>
        <w:tabs>
          <w:tab w:val="left" w:pos="567"/>
        </w:tabs>
        <w:rPr>
          <w:bCs/>
          <w:szCs w:val="22"/>
        </w:rPr>
      </w:pPr>
    </w:p>
    <w:p w14:paraId="2D25B900" w14:textId="77777777" w:rsidR="00A271BE" w:rsidRPr="004D7564" w:rsidRDefault="00A271BE" w:rsidP="00A271BE">
      <w:pPr>
        <w:pStyle w:val="Antrat4"/>
        <w:rPr>
          <w:rFonts w:ascii="Times New Roman" w:hAnsi="Times New Roman" w:cs="Times New Roman"/>
          <w:bCs w:val="0"/>
          <w:i w:val="0"/>
          <w:color w:val="auto"/>
          <w:szCs w:val="22"/>
        </w:rPr>
      </w:pPr>
      <w:r w:rsidRPr="004D7564">
        <w:rPr>
          <w:rFonts w:ascii="Times New Roman" w:hAnsi="Times New Roman" w:cs="Times New Roman"/>
          <w:bCs w:val="0"/>
          <w:i w:val="0"/>
          <w:color w:val="auto"/>
          <w:szCs w:val="22"/>
        </w:rPr>
        <w:t>Apie ką rašoma šiame lapelyje?</w:t>
      </w:r>
    </w:p>
    <w:p w14:paraId="1B36F597" w14:textId="77777777" w:rsidR="00A271BE" w:rsidRPr="004D7564" w:rsidRDefault="00A271BE" w:rsidP="00A271BE">
      <w:pPr>
        <w:numPr>
          <w:ilvl w:val="12"/>
          <w:numId w:val="0"/>
        </w:numPr>
        <w:tabs>
          <w:tab w:val="left" w:pos="567"/>
        </w:tabs>
        <w:rPr>
          <w:bCs/>
          <w:szCs w:val="22"/>
        </w:rPr>
      </w:pPr>
    </w:p>
    <w:p w14:paraId="26786B5D" w14:textId="77777777" w:rsidR="00A271BE" w:rsidRPr="004D7564" w:rsidRDefault="00A271BE" w:rsidP="00A271BE">
      <w:pPr>
        <w:numPr>
          <w:ilvl w:val="12"/>
          <w:numId w:val="0"/>
        </w:numPr>
        <w:tabs>
          <w:tab w:val="left" w:pos="567"/>
        </w:tabs>
        <w:rPr>
          <w:bCs/>
          <w:color w:val="000000"/>
          <w:szCs w:val="22"/>
        </w:rPr>
      </w:pPr>
      <w:r w:rsidRPr="004D7564">
        <w:rPr>
          <w:bCs/>
          <w:szCs w:val="22"/>
        </w:rPr>
        <w:t>1.</w:t>
      </w:r>
      <w:r w:rsidRPr="004D7564">
        <w:rPr>
          <w:bCs/>
          <w:szCs w:val="22"/>
        </w:rPr>
        <w:tab/>
        <w:t xml:space="preserve">Kas yra </w:t>
      </w:r>
      <w:r w:rsidRPr="004D7564">
        <w:rPr>
          <w:szCs w:val="22"/>
        </w:rPr>
        <w:t>Montelukast Accord 5 mg</w:t>
      </w:r>
      <w:r w:rsidRPr="004D7564" w:rsidDel="007E621E">
        <w:rPr>
          <w:bCs/>
          <w:szCs w:val="22"/>
        </w:rPr>
        <w:t xml:space="preserve"> </w:t>
      </w:r>
      <w:r w:rsidRPr="004D7564">
        <w:rPr>
          <w:bCs/>
          <w:szCs w:val="22"/>
        </w:rPr>
        <w:t>ir kam jis vartojamas</w:t>
      </w:r>
    </w:p>
    <w:p w14:paraId="74BB8987" w14:textId="77777777" w:rsidR="00A271BE" w:rsidRPr="004D7564" w:rsidRDefault="00A271BE" w:rsidP="00A271BE">
      <w:pPr>
        <w:numPr>
          <w:ilvl w:val="12"/>
          <w:numId w:val="0"/>
        </w:numPr>
        <w:tabs>
          <w:tab w:val="left" w:pos="567"/>
        </w:tabs>
        <w:rPr>
          <w:bCs/>
          <w:color w:val="000000"/>
          <w:szCs w:val="22"/>
        </w:rPr>
      </w:pPr>
      <w:r w:rsidRPr="004D7564">
        <w:rPr>
          <w:bCs/>
          <w:color w:val="000000"/>
          <w:szCs w:val="22"/>
        </w:rPr>
        <w:t>2.</w:t>
      </w:r>
      <w:r w:rsidRPr="004D7564">
        <w:rPr>
          <w:bCs/>
          <w:szCs w:val="22"/>
        </w:rPr>
        <w:tab/>
        <w:t xml:space="preserve">Kas žinotina prieš vartojant </w:t>
      </w:r>
      <w:r w:rsidRPr="004D7564">
        <w:rPr>
          <w:szCs w:val="22"/>
        </w:rPr>
        <w:t>Montelukast Accord 5 mg</w:t>
      </w:r>
    </w:p>
    <w:p w14:paraId="5997E977" w14:textId="77777777" w:rsidR="00A271BE" w:rsidRPr="004D7564" w:rsidRDefault="00A271BE" w:rsidP="00A271BE">
      <w:pPr>
        <w:numPr>
          <w:ilvl w:val="12"/>
          <w:numId w:val="0"/>
        </w:numPr>
        <w:tabs>
          <w:tab w:val="left" w:pos="567"/>
        </w:tabs>
        <w:rPr>
          <w:bCs/>
          <w:color w:val="000000"/>
          <w:szCs w:val="22"/>
        </w:rPr>
      </w:pPr>
      <w:r w:rsidRPr="004D7564">
        <w:rPr>
          <w:bCs/>
          <w:color w:val="000000"/>
          <w:szCs w:val="22"/>
        </w:rPr>
        <w:t>3.</w:t>
      </w:r>
      <w:r w:rsidRPr="004D7564">
        <w:rPr>
          <w:bCs/>
          <w:szCs w:val="22"/>
        </w:rPr>
        <w:tab/>
        <w:t>Kaip vartoti Montelukast Accord 5 mg</w:t>
      </w:r>
    </w:p>
    <w:p w14:paraId="33E469F3" w14:textId="77777777" w:rsidR="00A271BE" w:rsidRPr="004D7564" w:rsidRDefault="00A271BE" w:rsidP="00A271BE">
      <w:pPr>
        <w:numPr>
          <w:ilvl w:val="12"/>
          <w:numId w:val="0"/>
        </w:numPr>
        <w:tabs>
          <w:tab w:val="left" w:pos="567"/>
        </w:tabs>
        <w:rPr>
          <w:bCs/>
          <w:szCs w:val="22"/>
        </w:rPr>
      </w:pPr>
      <w:r w:rsidRPr="004D7564">
        <w:rPr>
          <w:bCs/>
          <w:color w:val="000000"/>
          <w:szCs w:val="22"/>
        </w:rPr>
        <w:t>4.</w:t>
      </w:r>
      <w:r w:rsidRPr="004D7564">
        <w:rPr>
          <w:bCs/>
          <w:szCs w:val="22"/>
        </w:rPr>
        <w:tab/>
        <w:t>Galimas šalutinis poveikis</w:t>
      </w:r>
    </w:p>
    <w:p w14:paraId="5CC16272" w14:textId="77777777" w:rsidR="00A271BE" w:rsidRPr="004D7564" w:rsidRDefault="00A271BE" w:rsidP="00A271BE">
      <w:pPr>
        <w:numPr>
          <w:ilvl w:val="12"/>
          <w:numId w:val="0"/>
        </w:numPr>
        <w:tabs>
          <w:tab w:val="left" w:pos="567"/>
        </w:tabs>
        <w:rPr>
          <w:bCs/>
          <w:color w:val="000000"/>
          <w:szCs w:val="22"/>
        </w:rPr>
      </w:pPr>
      <w:r w:rsidRPr="004D7564">
        <w:rPr>
          <w:bCs/>
          <w:szCs w:val="22"/>
        </w:rPr>
        <w:t>5.</w:t>
      </w:r>
      <w:r w:rsidRPr="004D7564">
        <w:rPr>
          <w:bCs/>
          <w:szCs w:val="22"/>
        </w:rPr>
        <w:tab/>
        <w:t>Kaip laikyti Montelukast Accord 5 mg</w:t>
      </w:r>
    </w:p>
    <w:p w14:paraId="01EAA116" w14:textId="77777777" w:rsidR="00A271BE" w:rsidRPr="004D7564" w:rsidRDefault="00A271BE" w:rsidP="00A271BE">
      <w:pPr>
        <w:numPr>
          <w:ilvl w:val="12"/>
          <w:numId w:val="0"/>
        </w:numPr>
        <w:tabs>
          <w:tab w:val="left" w:pos="567"/>
        </w:tabs>
        <w:rPr>
          <w:bCs/>
          <w:szCs w:val="22"/>
        </w:rPr>
      </w:pPr>
      <w:r w:rsidRPr="004D7564">
        <w:rPr>
          <w:bCs/>
          <w:color w:val="000000"/>
          <w:szCs w:val="22"/>
        </w:rPr>
        <w:t>6.</w:t>
      </w:r>
      <w:r w:rsidRPr="004D7564">
        <w:rPr>
          <w:bCs/>
          <w:szCs w:val="22"/>
        </w:rPr>
        <w:tab/>
      </w:r>
      <w:r w:rsidRPr="004D7564">
        <w:rPr>
          <w:szCs w:val="22"/>
        </w:rPr>
        <w:t>Pakuotės turinys ir kita informacija</w:t>
      </w:r>
    </w:p>
    <w:p w14:paraId="21326B29" w14:textId="77777777" w:rsidR="00A271BE" w:rsidRPr="004D7564" w:rsidRDefault="00A271BE" w:rsidP="00A271BE">
      <w:pPr>
        <w:numPr>
          <w:ilvl w:val="12"/>
          <w:numId w:val="0"/>
        </w:numPr>
        <w:tabs>
          <w:tab w:val="left" w:pos="567"/>
        </w:tabs>
        <w:rPr>
          <w:szCs w:val="22"/>
        </w:rPr>
      </w:pPr>
    </w:p>
    <w:p w14:paraId="2645D725" w14:textId="77777777" w:rsidR="00A271BE" w:rsidRPr="004D7564" w:rsidRDefault="00A271BE" w:rsidP="00A271BE">
      <w:pPr>
        <w:numPr>
          <w:ilvl w:val="12"/>
          <w:numId w:val="0"/>
        </w:numPr>
        <w:tabs>
          <w:tab w:val="left" w:pos="567"/>
        </w:tabs>
        <w:rPr>
          <w:szCs w:val="22"/>
        </w:rPr>
      </w:pPr>
    </w:p>
    <w:p w14:paraId="605B695A" w14:textId="77777777" w:rsidR="00A271BE" w:rsidRPr="004D7564" w:rsidRDefault="00A271BE" w:rsidP="00A271BE">
      <w:pPr>
        <w:numPr>
          <w:ilvl w:val="0"/>
          <w:numId w:val="10"/>
        </w:numPr>
        <w:tabs>
          <w:tab w:val="clear" w:pos="570"/>
          <w:tab w:val="left" w:pos="567"/>
        </w:tabs>
        <w:ind w:right="-2"/>
        <w:rPr>
          <w:b/>
          <w:szCs w:val="22"/>
        </w:rPr>
      </w:pPr>
      <w:r w:rsidRPr="004D7564">
        <w:rPr>
          <w:b/>
          <w:bCs/>
          <w:szCs w:val="22"/>
        </w:rPr>
        <w:t xml:space="preserve">Kas yra </w:t>
      </w:r>
      <w:r w:rsidRPr="004D7564">
        <w:rPr>
          <w:b/>
          <w:szCs w:val="22"/>
        </w:rPr>
        <w:t>Montelukast Accord 5 mg</w:t>
      </w:r>
      <w:r w:rsidRPr="004D7564" w:rsidDel="007E621E">
        <w:rPr>
          <w:b/>
          <w:bCs/>
          <w:szCs w:val="22"/>
        </w:rPr>
        <w:t xml:space="preserve"> </w:t>
      </w:r>
      <w:r w:rsidRPr="004D7564">
        <w:rPr>
          <w:b/>
          <w:bCs/>
          <w:szCs w:val="22"/>
        </w:rPr>
        <w:t>ir kam jis vartojamas</w:t>
      </w:r>
    </w:p>
    <w:p w14:paraId="2DE58367" w14:textId="77777777" w:rsidR="00A271BE" w:rsidRPr="004D7564" w:rsidRDefault="00A271BE" w:rsidP="00A271BE">
      <w:pPr>
        <w:numPr>
          <w:ilvl w:val="12"/>
          <w:numId w:val="0"/>
        </w:numPr>
        <w:tabs>
          <w:tab w:val="left" w:pos="567"/>
        </w:tabs>
        <w:rPr>
          <w:szCs w:val="22"/>
        </w:rPr>
      </w:pPr>
    </w:p>
    <w:p w14:paraId="58EEDADC" w14:textId="77777777" w:rsidR="00227DD2" w:rsidRPr="00910F37" w:rsidRDefault="00227DD2" w:rsidP="00A271BE">
      <w:pPr>
        <w:numPr>
          <w:ilvl w:val="12"/>
          <w:numId w:val="0"/>
        </w:numPr>
        <w:tabs>
          <w:tab w:val="left" w:pos="567"/>
        </w:tabs>
        <w:rPr>
          <w:b/>
          <w:szCs w:val="22"/>
        </w:rPr>
      </w:pPr>
      <w:r w:rsidRPr="00910F37">
        <w:rPr>
          <w:b/>
          <w:szCs w:val="22"/>
        </w:rPr>
        <w:t xml:space="preserve">Kas yra Montelukast Accord kramtomosios tabletės </w:t>
      </w:r>
    </w:p>
    <w:p w14:paraId="5E4F1EF5" w14:textId="77777777" w:rsidR="00227DD2" w:rsidRPr="004D7564" w:rsidRDefault="00A271BE" w:rsidP="00A271BE">
      <w:pPr>
        <w:numPr>
          <w:ilvl w:val="12"/>
          <w:numId w:val="0"/>
        </w:numPr>
        <w:tabs>
          <w:tab w:val="left" w:pos="567"/>
        </w:tabs>
        <w:rPr>
          <w:szCs w:val="22"/>
        </w:rPr>
      </w:pPr>
      <w:r w:rsidRPr="004D7564">
        <w:rPr>
          <w:szCs w:val="22"/>
        </w:rPr>
        <w:t xml:space="preserve">Montelukast Accord kramtomosios tabletės yra leukotrienų receptorių antagonistas, kuris blokuoja medžiagas, vadinamas leukotrienais. </w:t>
      </w:r>
    </w:p>
    <w:p w14:paraId="1C639292" w14:textId="77777777" w:rsidR="00227DD2" w:rsidRPr="004D7564" w:rsidRDefault="00227DD2" w:rsidP="00A271BE">
      <w:pPr>
        <w:numPr>
          <w:ilvl w:val="12"/>
          <w:numId w:val="0"/>
        </w:numPr>
        <w:tabs>
          <w:tab w:val="left" w:pos="567"/>
        </w:tabs>
        <w:rPr>
          <w:szCs w:val="22"/>
        </w:rPr>
      </w:pPr>
    </w:p>
    <w:p w14:paraId="32FA9E4B" w14:textId="77777777" w:rsidR="00227DD2" w:rsidRPr="00910F37" w:rsidRDefault="00227DD2" w:rsidP="00A271BE">
      <w:pPr>
        <w:numPr>
          <w:ilvl w:val="12"/>
          <w:numId w:val="0"/>
        </w:numPr>
        <w:tabs>
          <w:tab w:val="left" w:pos="567"/>
        </w:tabs>
        <w:rPr>
          <w:b/>
          <w:szCs w:val="22"/>
        </w:rPr>
      </w:pPr>
      <w:r w:rsidRPr="00910F37">
        <w:rPr>
          <w:b/>
          <w:szCs w:val="22"/>
        </w:rPr>
        <w:t xml:space="preserve">Kaip veikia Montelukast Accord kramtomosios tabletės </w:t>
      </w:r>
    </w:p>
    <w:p w14:paraId="53976003" w14:textId="77777777" w:rsidR="00A271BE" w:rsidRPr="004D7564" w:rsidRDefault="00A271BE" w:rsidP="00A271BE">
      <w:pPr>
        <w:numPr>
          <w:ilvl w:val="12"/>
          <w:numId w:val="0"/>
        </w:numPr>
        <w:tabs>
          <w:tab w:val="left" w:pos="567"/>
        </w:tabs>
        <w:rPr>
          <w:szCs w:val="22"/>
        </w:rPr>
      </w:pPr>
      <w:r w:rsidRPr="004D7564">
        <w:rPr>
          <w:szCs w:val="22"/>
        </w:rPr>
        <w:t>Leukotrienai plaučiuose sukelia kvėpavimo takų susiaurėjimą ir patinimą. Blokuodamos leukotrienus, Montelukast Accord kramtomosios tabletės palengvina astmos simptomus ir padeda kontroliuoti astmą.</w:t>
      </w:r>
    </w:p>
    <w:p w14:paraId="714B38D7" w14:textId="77777777" w:rsidR="00A271BE" w:rsidRPr="004D7564" w:rsidRDefault="00A271BE" w:rsidP="00A271BE">
      <w:pPr>
        <w:numPr>
          <w:ilvl w:val="12"/>
          <w:numId w:val="0"/>
        </w:numPr>
        <w:tabs>
          <w:tab w:val="left" w:pos="567"/>
        </w:tabs>
        <w:rPr>
          <w:szCs w:val="22"/>
        </w:rPr>
      </w:pPr>
    </w:p>
    <w:p w14:paraId="6DD08391" w14:textId="77777777" w:rsidR="00227DD2" w:rsidRPr="00910F37" w:rsidRDefault="00227DD2" w:rsidP="00A271BE">
      <w:pPr>
        <w:numPr>
          <w:ilvl w:val="12"/>
          <w:numId w:val="0"/>
        </w:numPr>
        <w:tabs>
          <w:tab w:val="left" w:pos="567"/>
        </w:tabs>
        <w:rPr>
          <w:b/>
          <w:szCs w:val="22"/>
        </w:rPr>
      </w:pPr>
      <w:r w:rsidRPr="00910F37">
        <w:rPr>
          <w:b/>
          <w:szCs w:val="22"/>
        </w:rPr>
        <w:t>Kada reikia vartoti Montelukast Accord kramtomąsias tabletes</w:t>
      </w:r>
    </w:p>
    <w:p w14:paraId="73544E6E" w14:textId="77777777" w:rsidR="00A271BE" w:rsidRPr="004D7564" w:rsidRDefault="00A271BE" w:rsidP="00A271BE">
      <w:pPr>
        <w:numPr>
          <w:ilvl w:val="12"/>
          <w:numId w:val="0"/>
        </w:numPr>
        <w:tabs>
          <w:tab w:val="left" w:pos="567"/>
        </w:tabs>
        <w:rPr>
          <w:szCs w:val="22"/>
        </w:rPr>
      </w:pPr>
      <w:r w:rsidRPr="004D7564">
        <w:rPr>
          <w:szCs w:val="22"/>
        </w:rPr>
        <w:t>Gydytojas paskyrė Montelukast Accord kramtomųjų tablečių gydymui, kad užkirstų kelią astmos simptomams dieną ir naktį.</w:t>
      </w:r>
    </w:p>
    <w:p w14:paraId="0451BC70" w14:textId="77777777" w:rsidR="00A271BE" w:rsidRPr="004D7564" w:rsidRDefault="00A271BE" w:rsidP="00A271BE">
      <w:pPr>
        <w:numPr>
          <w:ilvl w:val="12"/>
          <w:numId w:val="0"/>
        </w:numPr>
        <w:tabs>
          <w:tab w:val="left" w:pos="0"/>
        </w:tabs>
        <w:ind w:left="567" w:hanging="567"/>
        <w:rPr>
          <w:color w:val="000000"/>
          <w:szCs w:val="22"/>
        </w:rPr>
      </w:pPr>
      <w:r w:rsidRPr="004D7564">
        <w:rPr>
          <w:szCs w:val="22"/>
        </w:rPr>
        <w:t>-</w:t>
      </w:r>
      <w:r w:rsidRPr="004D7564">
        <w:rPr>
          <w:szCs w:val="22"/>
        </w:rPr>
        <w:tab/>
        <w:t>Montelukast Accord kramtomosiomis tabletėmis gydomi pacientai - 6-14 metų vaikai , kurių ligos požymiai nepakankamai kontroliuojami jau vartojamais vaistais ir kuriems reikalingas papildomas gydymas.</w:t>
      </w:r>
    </w:p>
    <w:p w14:paraId="4EB6CC82" w14:textId="77777777" w:rsidR="00A271BE" w:rsidRPr="004D7564" w:rsidRDefault="00A271BE" w:rsidP="00A271BE">
      <w:pPr>
        <w:numPr>
          <w:ilvl w:val="12"/>
          <w:numId w:val="0"/>
        </w:numPr>
        <w:tabs>
          <w:tab w:val="left" w:pos="0"/>
        </w:tabs>
        <w:ind w:left="567" w:hanging="567"/>
        <w:rPr>
          <w:color w:val="000000"/>
          <w:szCs w:val="22"/>
        </w:rPr>
      </w:pPr>
      <w:r w:rsidRPr="004D7564">
        <w:rPr>
          <w:color w:val="000000"/>
          <w:szCs w:val="22"/>
        </w:rPr>
        <w:t>-</w:t>
      </w:r>
      <w:r w:rsidRPr="004D7564">
        <w:rPr>
          <w:color w:val="000000"/>
          <w:szCs w:val="22"/>
        </w:rPr>
        <w:tab/>
        <w:t>Montelukast Accord 5 mg galima vartoti kaip alternatyvų gydymą inhaliuojamaisiais kortikosteroidais 6–14 metų vaikams, kurie pastaruoju metu astmos gydymui geriamųjų kortikosteroidų nevartojo ir kurie akivaizdžiai negali vartoti inhaliuojamųjų kortikosteroidų.</w:t>
      </w:r>
    </w:p>
    <w:p w14:paraId="55D07D6E" w14:textId="77777777" w:rsidR="00A271BE" w:rsidRPr="004D7564" w:rsidRDefault="00A271BE" w:rsidP="00A271BE">
      <w:pPr>
        <w:numPr>
          <w:ilvl w:val="12"/>
          <w:numId w:val="0"/>
        </w:numPr>
        <w:tabs>
          <w:tab w:val="left" w:pos="0"/>
        </w:tabs>
        <w:ind w:left="567" w:hanging="567"/>
        <w:rPr>
          <w:color w:val="000000"/>
          <w:szCs w:val="22"/>
        </w:rPr>
      </w:pPr>
      <w:r w:rsidRPr="004D7564">
        <w:rPr>
          <w:color w:val="000000"/>
          <w:szCs w:val="22"/>
        </w:rPr>
        <w:t>-</w:t>
      </w:r>
      <w:r w:rsidRPr="004D7564">
        <w:rPr>
          <w:color w:val="000000"/>
          <w:szCs w:val="22"/>
        </w:rPr>
        <w:tab/>
        <w:t>Montelukast Accord kramtomosios tabletės taip pat padeda pacientams užkirsti kelią fizinio krūvio sukeltam kvėpavimo takų susiaurėjimui.</w:t>
      </w:r>
    </w:p>
    <w:p w14:paraId="3A68B582" w14:textId="77777777" w:rsidR="00A271BE" w:rsidRPr="004D7564" w:rsidRDefault="00A271BE" w:rsidP="00A271BE">
      <w:pPr>
        <w:numPr>
          <w:ilvl w:val="12"/>
          <w:numId w:val="0"/>
        </w:numPr>
        <w:tabs>
          <w:tab w:val="left" w:pos="567"/>
        </w:tabs>
        <w:rPr>
          <w:szCs w:val="22"/>
        </w:rPr>
      </w:pPr>
    </w:p>
    <w:p w14:paraId="5E08202E" w14:textId="171DBBED" w:rsidR="00A271BE" w:rsidRPr="004D7564" w:rsidRDefault="00B072EA" w:rsidP="00A271BE">
      <w:pPr>
        <w:numPr>
          <w:ilvl w:val="12"/>
          <w:numId w:val="0"/>
        </w:numPr>
        <w:tabs>
          <w:tab w:val="left" w:pos="567"/>
        </w:tabs>
        <w:rPr>
          <w:szCs w:val="22"/>
        </w:rPr>
      </w:pPr>
      <w:r>
        <w:rPr>
          <w:szCs w:val="22"/>
        </w:rPr>
        <w:t>G</w:t>
      </w:r>
      <w:r w:rsidR="00A271BE" w:rsidRPr="004D7564">
        <w:rPr>
          <w:szCs w:val="22"/>
        </w:rPr>
        <w:t>ydytojas, atsižvelgęs į Jūsų ar Jūsų vaiko astmos simptomus ir sunkumą, nuspręs kaip reikia vartoti Montelukast Accord kramtomąsias tabletes.</w:t>
      </w:r>
    </w:p>
    <w:p w14:paraId="78C76A63" w14:textId="77777777" w:rsidR="00A271BE" w:rsidRPr="004D7564" w:rsidRDefault="00A271BE" w:rsidP="00A271BE">
      <w:pPr>
        <w:numPr>
          <w:ilvl w:val="12"/>
          <w:numId w:val="0"/>
        </w:numPr>
        <w:tabs>
          <w:tab w:val="left" w:pos="567"/>
        </w:tabs>
        <w:rPr>
          <w:szCs w:val="22"/>
        </w:rPr>
      </w:pPr>
    </w:p>
    <w:p w14:paraId="15494477" w14:textId="77777777" w:rsidR="00A271BE" w:rsidRPr="004D7564" w:rsidRDefault="00A271BE" w:rsidP="00A271BE">
      <w:pPr>
        <w:numPr>
          <w:ilvl w:val="12"/>
          <w:numId w:val="0"/>
        </w:numPr>
        <w:tabs>
          <w:tab w:val="left" w:pos="567"/>
        </w:tabs>
        <w:rPr>
          <w:szCs w:val="22"/>
        </w:rPr>
      </w:pPr>
    </w:p>
    <w:p w14:paraId="36D43D4E" w14:textId="77777777" w:rsidR="00A271BE" w:rsidRPr="004D7564" w:rsidRDefault="00A271BE" w:rsidP="00A271BE">
      <w:pPr>
        <w:numPr>
          <w:ilvl w:val="12"/>
          <w:numId w:val="0"/>
        </w:numPr>
        <w:tabs>
          <w:tab w:val="left" w:pos="567"/>
        </w:tabs>
        <w:rPr>
          <w:bCs/>
          <w:szCs w:val="22"/>
        </w:rPr>
      </w:pPr>
      <w:r w:rsidRPr="004D7564">
        <w:rPr>
          <w:b/>
          <w:bCs/>
          <w:szCs w:val="22"/>
        </w:rPr>
        <w:t>Kas yra astma?</w:t>
      </w:r>
    </w:p>
    <w:p w14:paraId="0740BC65" w14:textId="77777777" w:rsidR="00A271BE" w:rsidRPr="004D7564" w:rsidRDefault="00A271BE" w:rsidP="00A271BE">
      <w:pPr>
        <w:numPr>
          <w:ilvl w:val="12"/>
          <w:numId w:val="0"/>
        </w:numPr>
        <w:tabs>
          <w:tab w:val="left" w:pos="567"/>
        </w:tabs>
        <w:rPr>
          <w:szCs w:val="22"/>
        </w:rPr>
      </w:pPr>
      <w:r w:rsidRPr="004D7564">
        <w:rPr>
          <w:szCs w:val="22"/>
        </w:rPr>
        <w:t>Astma yra ilgai trunkanti liga.</w:t>
      </w:r>
    </w:p>
    <w:p w14:paraId="5988271C" w14:textId="77777777" w:rsidR="00A271BE" w:rsidRPr="004D7564" w:rsidRDefault="00A271BE" w:rsidP="00A271BE">
      <w:pPr>
        <w:numPr>
          <w:ilvl w:val="12"/>
          <w:numId w:val="0"/>
        </w:numPr>
        <w:tabs>
          <w:tab w:val="left" w:pos="567"/>
        </w:tabs>
        <w:rPr>
          <w:szCs w:val="22"/>
        </w:rPr>
      </w:pPr>
      <w:r w:rsidRPr="004D7564">
        <w:rPr>
          <w:szCs w:val="22"/>
        </w:rPr>
        <w:t>Astmai būdinga:</w:t>
      </w:r>
    </w:p>
    <w:p w14:paraId="575154C2" w14:textId="77777777" w:rsidR="00A271BE" w:rsidRPr="004D7564" w:rsidRDefault="00A271BE" w:rsidP="00A271BE">
      <w:pPr>
        <w:numPr>
          <w:ilvl w:val="12"/>
          <w:numId w:val="0"/>
        </w:numPr>
        <w:tabs>
          <w:tab w:val="left" w:pos="567"/>
        </w:tabs>
        <w:ind w:left="567" w:hanging="567"/>
        <w:rPr>
          <w:color w:val="000000"/>
          <w:szCs w:val="22"/>
        </w:rPr>
      </w:pPr>
      <w:r w:rsidRPr="004D7564">
        <w:rPr>
          <w:szCs w:val="22"/>
        </w:rPr>
        <w:lastRenderedPageBreak/>
        <w:t>-</w:t>
      </w:r>
      <w:r w:rsidRPr="004D7564">
        <w:rPr>
          <w:szCs w:val="22"/>
        </w:rPr>
        <w:tab/>
        <w:t>Apsunkintas kvėpavimas dėl kvėpavimo takų susiaurėjimo. Nuo įvairių aplinkybių priklauso, kiek kvėpavimo takai, daugiau ar mažiau, susiaurėja.</w:t>
      </w:r>
    </w:p>
    <w:p w14:paraId="662D6C6B" w14:textId="77777777" w:rsidR="00A271BE" w:rsidRPr="004D7564" w:rsidRDefault="00A271BE" w:rsidP="00A271BE">
      <w:pPr>
        <w:numPr>
          <w:ilvl w:val="12"/>
          <w:numId w:val="0"/>
        </w:numPr>
        <w:tabs>
          <w:tab w:val="left" w:pos="567"/>
        </w:tabs>
        <w:ind w:left="567" w:hanging="567"/>
        <w:rPr>
          <w:color w:val="000000"/>
          <w:szCs w:val="22"/>
        </w:rPr>
      </w:pPr>
      <w:r w:rsidRPr="004D7564">
        <w:rPr>
          <w:szCs w:val="22"/>
        </w:rPr>
        <w:t>-</w:t>
      </w:r>
      <w:r w:rsidRPr="004D7564">
        <w:rPr>
          <w:szCs w:val="22"/>
        </w:rPr>
        <w:tab/>
        <w:t>Jautrūs kvėpavimo takai, kurie reaguoja į daugelį veiksnių, kaip antai cigarečių dūmai, žiedadulkės, šaltas oras ar fiziniai pratimai.</w:t>
      </w:r>
    </w:p>
    <w:p w14:paraId="77A52BD2" w14:textId="77777777" w:rsidR="00A271BE" w:rsidRPr="004D7564" w:rsidRDefault="00A271BE" w:rsidP="00A271BE">
      <w:pPr>
        <w:numPr>
          <w:ilvl w:val="12"/>
          <w:numId w:val="0"/>
        </w:numPr>
        <w:tabs>
          <w:tab w:val="left" w:pos="567"/>
        </w:tabs>
        <w:ind w:left="567" w:hanging="567"/>
        <w:rPr>
          <w:color w:val="000000"/>
          <w:szCs w:val="22"/>
        </w:rPr>
      </w:pPr>
      <w:r w:rsidRPr="004D7564">
        <w:rPr>
          <w:color w:val="000000"/>
          <w:szCs w:val="22"/>
        </w:rPr>
        <w:t>-</w:t>
      </w:r>
      <w:r w:rsidRPr="004D7564">
        <w:rPr>
          <w:color w:val="000000"/>
          <w:szCs w:val="22"/>
        </w:rPr>
        <w:tab/>
        <w:t>Kvėpavimo takus išklojančių audinių patinimas (uždegimas).</w:t>
      </w:r>
    </w:p>
    <w:p w14:paraId="168F0729" w14:textId="77777777" w:rsidR="00A271BE" w:rsidRPr="004D7564" w:rsidRDefault="00A271BE" w:rsidP="00A271BE">
      <w:pPr>
        <w:numPr>
          <w:ilvl w:val="12"/>
          <w:numId w:val="0"/>
        </w:numPr>
        <w:tabs>
          <w:tab w:val="left" w:pos="567"/>
        </w:tabs>
        <w:rPr>
          <w:color w:val="000000"/>
          <w:szCs w:val="22"/>
        </w:rPr>
      </w:pPr>
    </w:p>
    <w:p w14:paraId="08126AB8" w14:textId="77777777" w:rsidR="00A271BE" w:rsidRPr="004D7564" w:rsidRDefault="00A271BE" w:rsidP="00A271BE">
      <w:pPr>
        <w:numPr>
          <w:ilvl w:val="12"/>
          <w:numId w:val="0"/>
        </w:numPr>
        <w:tabs>
          <w:tab w:val="left" w:pos="567"/>
        </w:tabs>
        <w:rPr>
          <w:szCs w:val="22"/>
        </w:rPr>
      </w:pPr>
      <w:r w:rsidRPr="004D7564">
        <w:rPr>
          <w:color w:val="000000"/>
          <w:szCs w:val="22"/>
        </w:rPr>
        <w:t>Astmos požymiai yra šie: kosulys, dusulys ir krūtinės spaudimas.</w:t>
      </w:r>
    </w:p>
    <w:p w14:paraId="4594B882" w14:textId="77777777" w:rsidR="00A271BE" w:rsidRPr="004D7564" w:rsidRDefault="00A271BE" w:rsidP="00A271BE">
      <w:pPr>
        <w:numPr>
          <w:ilvl w:val="12"/>
          <w:numId w:val="0"/>
        </w:numPr>
        <w:tabs>
          <w:tab w:val="left" w:pos="567"/>
        </w:tabs>
        <w:rPr>
          <w:szCs w:val="22"/>
        </w:rPr>
      </w:pPr>
    </w:p>
    <w:p w14:paraId="75773EBF" w14:textId="77777777" w:rsidR="00A271BE" w:rsidRPr="004D7564" w:rsidRDefault="00A271BE" w:rsidP="00A271BE">
      <w:pPr>
        <w:tabs>
          <w:tab w:val="left" w:pos="567"/>
        </w:tabs>
        <w:ind w:right="-2"/>
        <w:rPr>
          <w:b/>
          <w:szCs w:val="22"/>
        </w:rPr>
      </w:pPr>
    </w:p>
    <w:p w14:paraId="7AAF1853" w14:textId="77777777" w:rsidR="00A271BE" w:rsidRPr="004D7564" w:rsidRDefault="00A271BE" w:rsidP="00A271BE">
      <w:pPr>
        <w:numPr>
          <w:ilvl w:val="0"/>
          <w:numId w:val="10"/>
        </w:numPr>
        <w:tabs>
          <w:tab w:val="clear" w:pos="570"/>
          <w:tab w:val="left" w:pos="0"/>
          <w:tab w:val="left" w:pos="567"/>
        </w:tabs>
        <w:ind w:left="0" w:right="-2" w:firstLine="0"/>
        <w:rPr>
          <w:b/>
          <w:szCs w:val="22"/>
        </w:rPr>
      </w:pPr>
      <w:r w:rsidRPr="004D7564">
        <w:rPr>
          <w:b/>
          <w:bCs/>
          <w:szCs w:val="22"/>
        </w:rPr>
        <w:t xml:space="preserve">Kas žinotina prieš vartojant </w:t>
      </w:r>
      <w:r w:rsidRPr="004D7564">
        <w:rPr>
          <w:b/>
          <w:szCs w:val="22"/>
        </w:rPr>
        <w:t>Montelukast Accord 5 mg</w:t>
      </w:r>
    </w:p>
    <w:p w14:paraId="2A451A92" w14:textId="77777777" w:rsidR="00A271BE" w:rsidRPr="004D7564" w:rsidRDefault="00A271BE" w:rsidP="00A271BE">
      <w:pPr>
        <w:tabs>
          <w:tab w:val="left" w:pos="567"/>
        </w:tabs>
        <w:ind w:right="-2"/>
        <w:rPr>
          <w:szCs w:val="22"/>
        </w:rPr>
      </w:pPr>
    </w:p>
    <w:p w14:paraId="3819149A" w14:textId="77777777" w:rsidR="00A271BE" w:rsidRPr="004D7564" w:rsidRDefault="00A271BE" w:rsidP="00A271BE">
      <w:pPr>
        <w:tabs>
          <w:tab w:val="left" w:pos="567"/>
        </w:tabs>
        <w:ind w:right="-2"/>
        <w:rPr>
          <w:szCs w:val="22"/>
        </w:rPr>
      </w:pPr>
      <w:r w:rsidRPr="004D7564">
        <w:rPr>
          <w:szCs w:val="22"/>
        </w:rPr>
        <w:t xml:space="preserve">Pasakykite </w:t>
      </w:r>
      <w:r w:rsidR="00F411A5" w:rsidRPr="004D7564">
        <w:rPr>
          <w:szCs w:val="22"/>
        </w:rPr>
        <w:t>savo</w:t>
      </w:r>
      <w:r w:rsidRPr="004D7564">
        <w:rPr>
          <w:szCs w:val="22"/>
        </w:rPr>
        <w:t xml:space="preserve"> gydytojui apie Jūsų arba vaiko buvusias ir esamas ligas ir padidėjusį jautrumą.</w:t>
      </w:r>
    </w:p>
    <w:p w14:paraId="35382F50" w14:textId="77777777" w:rsidR="00A271BE" w:rsidRPr="004D7564" w:rsidRDefault="00A271BE" w:rsidP="00A271BE">
      <w:pPr>
        <w:tabs>
          <w:tab w:val="left" w:pos="567"/>
        </w:tabs>
        <w:autoSpaceDE w:val="0"/>
        <w:autoSpaceDN w:val="0"/>
        <w:adjustRightInd w:val="0"/>
        <w:rPr>
          <w:bCs/>
          <w:szCs w:val="22"/>
          <w:lang w:eastAsia="is-IS"/>
        </w:rPr>
      </w:pPr>
    </w:p>
    <w:p w14:paraId="477BE1F6" w14:textId="77777777" w:rsidR="00A271BE" w:rsidRPr="004D7564" w:rsidRDefault="00A271BE" w:rsidP="00A271BE">
      <w:pPr>
        <w:tabs>
          <w:tab w:val="left" w:pos="567"/>
        </w:tabs>
        <w:autoSpaceDE w:val="0"/>
        <w:autoSpaceDN w:val="0"/>
        <w:adjustRightInd w:val="0"/>
        <w:rPr>
          <w:szCs w:val="22"/>
          <w:lang w:eastAsia="is-IS"/>
        </w:rPr>
      </w:pPr>
      <w:r w:rsidRPr="004D7564">
        <w:rPr>
          <w:b/>
          <w:bCs/>
          <w:szCs w:val="22"/>
          <w:lang w:eastAsia="is-IS"/>
        </w:rPr>
        <w:t>Montelukast Accord 5 mg kramtomųjų tablečių Jūsų vaikui vartoti negalima:</w:t>
      </w:r>
    </w:p>
    <w:p w14:paraId="7698624C" w14:textId="77777777" w:rsidR="00A271BE" w:rsidRPr="004D7564" w:rsidRDefault="00A271BE" w:rsidP="00A271BE">
      <w:pPr>
        <w:numPr>
          <w:ilvl w:val="12"/>
          <w:numId w:val="0"/>
        </w:numPr>
        <w:tabs>
          <w:tab w:val="left" w:pos="567"/>
        </w:tabs>
        <w:ind w:left="567" w:hanging="567"/>
        <w:outlineLvl w:val="0"/>
      </w:pPr>
      <w:r w:rsidRPr="004D7564">
        <w:rPr>
          <w:szCs w:val="22"/>
        </w:rPr>
        <w:t>-</w:t>
      </w:r>
      <w:r w:rsidRPr="004D7564">
        <w:rPr>
          <w:szCs w:val="22"/>
        </w:rPr>
        <w:tab/>
      </w:r>
      <w:r w:rsidRPr="004D7564">
        <w:rPr>
          <w:color w:val="000000"/>
          <w:szCs w:val="22"/>
        </w:rPr>
        <w:t xml:space="preserve">jeigu Jums ar Jūsų vaikui yra alergija montelukastui arba bet kuriai pagalbinei šio vaisto medžiagai </w:t>
      </w:r>
      <w:r w:rsidRPr="004D7564">
        <w:t xml:space="preserve">(jos išvardytos 6 skyriuje). </w:t>
      </w:r>
    </w:p>
    <w:p w14:paraId="4EFFE5D6" w14:textId="77777777" w:rsidR="00A271BE" w:rsidRPr="004D7564" w:rsidRDefault="00A271BE" w:rsidP="00A271BE">
      <w:pPr>
        <w:pStyle w:val="Antrat4"/>
        <w:rPr>
          <w:rFonts w:ascii="Times New Roman" w:hAnsi="Times New Roman" w:cs="Times New Roman"/>
          <w:i w:val="0"/>
          <w:color w:val="auto"/>
          <w:szCs w:val="22"/>
        </w:rPr>
      </w:pPr>
      <w:r w:rsidRPr="004D7564">
        <w:rPr>
          <w:rFonts w:ascii="Times New Roman" w:hAnsi="Times New Roman" w:cs="Times New Roman"/>
          <w:bCs w:val="0"/>
          <w:i w:val="0"/>
          <w:color w:val="auto"/>
          <w:szCs w:val="22"/>
        </w:rPr>
        <w:t>Įspėjimai ir</w:t>
      </w:r>
      <w:r w:rsidRPr="004D7564">
        <w:rPr>
          <w:rFonts w:ascii="Times New Roman" w:hAnsi="Times New Roman" w:cs="Times New Roman"/>
          <w:i w:val="0"/>
          <w:color w:val="auto"/>
          <w:szCs w:val="22"/>
        </w:rPr>
        <w:t xml:space="preserve"> atsargumo </w:t>
      </w:r>
      <w:r w:rsidRPr="004D7564">
        <w:rPr>
          <w:rFonts w:ascii="Times New Roman" w:hAnsi="Times New Roman" w:cs="Times New Roman"/>
          <w:bCs w:val="0"/>
          <w:i w:val="0"/>
          <w:color w:val="auto"/>
          <w:szCs w:val="22"/>
        </w:rPr>
        <w:t xml:space="preserve">priemonės </w:t>
      </w:r>
    </w:p>
    <w:p w14:paraId="4A210FB1" w14:textId="77777777" w:rsidR="00A271BE" w:rsidRPr="004D7564" w:rsidRDefault="00A271BE" w:rsidP="00A271BE">
      <w:pPr>
        <w:tabs>
          <w:tab w:val="left" w:pos="567"/>
        </w:tabs>
        <w:autoSpaceDE w:val="0"/>
        <w:autoSpaceDN w:val="0"/>
        <w:adjustRightInd w:val="0"/>
        <w:rPr>
          <w:b/>
          <w:bCs/>
          <w:szCs w:val="22"/>
          <w:lang w:eastAsia="is-IS"/>
        </w:rPr>
      </w:pPr>
    </w:p>
    <w:p w14:paraId="7163E80B" w14:textId="6ABF36D5" w:rsidR="00F411A5" w:rsidRPr="004D7564" w:rsidRDefault="00A271BE" w:rsidP="00910F37">
      <w:pPr>
        <w:tabs>
          <w:tab w:val="left" w:pos="567"/>
        </w:tabs>
        <w:autoSpaceDE w:val="0"/>
        <w:autoSpaceDN w:val="0"/>
        <w:adjustRightInd w:val="0"/>
        <w:ind w:left="567" w:hanging="567"/>
        <w:rPr>
          <w:szCs w:val="22"/>
        </w:rPr>
      </w:pPr>
      <w:r w:rsidRPr="004D7564">
        <w:rPr>
          <w:szCs w:val="22"/>
        </w:rPr>
        <w:t>-</w:t>
      </w:r>
      <w:r w:rsidRPr="004D7564">
        <w:rPr>
          <w:szCs w:val="22"/>
        </w:rPr>
        <w:tab/>
      </w:r>
      <w:r w:rsidR="00F411A5" w:rsidRPr="004D7564">
        <w:rPr>
          <w:szCs w:val="22"/>
        </w:rPr>
        <w:t>Prieš duodami Montelukast Accord kramtomąsias tabletes savo vaikui, nedelsdami pasitarkite su gydytoju arba vaistininku</w:t>
      </w:r>
      <w:r w:rsidR="00B072EA">
        <w:rPr>
          <w:szCs w:val="22"/>
        </w:rPr>
        <w:t>.</w:t>
      </w:r>
    </w:p>
    <w:p w14:paraId="20C9D9AC" w14:textId="44A76B03" w:rsidR="00A271BE" w:rsidRPr="004D7564" w:rsidRDefault="00F411A5" w:rsidP="00A271BE">
      <w:pPr>
        <w:tabs>
          <w:tab w:val="left" w:pos="567"/>
        </w:tabs>
        <w:autoSpaceDE w:val="0"/>
        <w:autoSpaceDN w:val="0"/>
        <w:adjustRightInd w:val="0"/>
        <w:rPr>
          <w:szCs w:val="22"/>
        </w:rPr>
      </w:pPr>
      <w:r w:rsidRPr="004D7564">
        <w:rPr>
          <w:szCs w:val="22"/>
        </w:rPr>
        <w:t>-</w:t>
      </w:r>
      <w:r w:rsidRPr="004D7564">
        <w:rPr>
          <w:szCs w:val="22"/>
        </w:rPr>
        <w:tab/>
        <w:t>J</w:t>
      </w:r>
      <w:r w:rsidR="00A271BE" w:rsidRPr="004D7564">
        <w:rPr>
          <w:szCs w:val="22"/>
        </w:rPr>
        <w:t>eigu Jums ar Jūsų vaikui astma arba kvėpavimas pablogėja, nedelsdami kreipkitės į gydytoją</w:t>
      </w:r>
      <w:r w:rsidR="00B072EA">
        <w:rPr>
          <w:szCs w:val="22"/>
        </w:rPr>
        <w:t>.</w:t>
      </w:r>
    </w:p>
    <w:p w14:paraId="7AB04FB5" w14:textId="3CE4D079" w:rsidR="00A271BE" w:rsidRPr="004D7564" w:rsidRDefault="00A271BE" w:rsidP="00A271BE">
      <w:pPr>
        <w:tabs>
          <w:tab w:val="left" w:pos="567"/>
        </w:tabs>
        <w:autoSpaceDE w:val="0"/>
        <w:autoSpaceDN w:val="0"/>
        <w:adjustRightInd w:val="0"/>
        <w:ind w:left="567" w:hanging="567"/>
        <w:rPr>
          <w:szCs w:val="22"/>
        </w:rPr>
      </w:pPr>
      <w:r w:rsidRPr="004D7564">
        <w:rPr>
          <w:szCs w:val="22"/>
        </w:rPr>
        <w:t>-</w:t>
      </w:r>
      <w:r w:rsidRPr="004D7564">
        <w:rPr>
          <w:szCs w:val="22"/>
        </w:rPr>
        <w:tab/>
        <w:t xml:space="preserve">Montelukast Accord kramtomosios tabletės neskirtos ūminiams astmos priepuoliams gydyti. </w:t>
      </w:r>
      <w:r w:rsidRPr="004D7564">
        <w:rPr>
          <w:color w:val="000000"/>
          <w:szCs w:val="22"/>
        </w:rPr>
        <w:t xml:space="preserve">Jeigu pasireiškia priepuolis, vadovaukitės gydytojo </w:t>
      </w:r>
      <w:r w:rsidR="00F411A5" w:rsidRPr="004D7564">
        <w:rPr>
          <w:color w:val="000000"/>
          <w:szCs w:val="22"/>
        </w:rPr>
        <w:t xml:space="preserve">Jums </w:t>
      </w:r>
      <w:r w:rsidRPr="004D7564">
        <w:rPr>
          <w:color w:val="000000"/>
          <w:szCs w:val="22"/>
        </w:rPr>
        <w:t>duotais nurodymais. Visada su savimi turėkite savo inhaliuojamųjų pirmosios pagalbos vaistų nuo astmos priepuolių</w:t>
      </w:r>
      <w:r w:rsidR="00B072EA">
        <w:rPr>
          <w:color w:val="000000"/>
          <w:szCs w:val="22"/>
        </w:rPr>
        <w:t>.</w:t>
      </w:r>
    </w:p>
    <w:p w14:paraId="58EEC3BF" w14:textId="311E80C8" w:rsidR="00A271BE" w:rsidRPr="004D7564" w:rsidRDefault="00A271BE" w:rsidP="00A271BE">
      <w:pPr>
        <w:tabs>
          <w:tab w:val="left" w:pos="567"/>
        </w:tabs>
        <w:autoSpaceDE w:val="0"/>
        <w:autoSpaceDN w:val="0"/>
        <w:adjustRightInd w:val="0"/>
        <w:rPr>
          <w:szCs w:val="22"/>
        </w:rPr>
      </w:pPr>
      <w:r w:rsidRPr="004D7564">
        <w:rPr>
          <w:szCs w:val="22"/>
        </w:rPr>
        <w:t>-</w:t>
      </w:r>
      <w:r w:rsidRPr="004D7564">
        <w:rPr>
          <w:szCs w:val="22"/>
        </w:rPr>
        <w:tab/>
      </w:r>
      <w:r w:rsidR="00B072EA">
        <w:rPr>
          <w:szCs w:val="22"/>
        </w:rPr>
        <w:t>L</w:t>
      </w:r>
      <w:r w:rsidRPr="004D7564">
        <w:rPr>
          <w:szCs w:val="22"/>
        </w:rPr>
        <w:t>abai svarbu, kad Jūs ar Jūsų vaikas vartotų visus gydytojo paskirtus vaistus nuo astmos.</w:t>
      </w:r>
    </w:p>
    <w:p w14:paraId="5AD84CED" w14:textId="77777777" w:rsidR="00A271BE" w:rsidRPr="004D7564" w:rsidRDefault="00A271BE" w:rsidP="00A271BE">
      <w:pPr>
        <w:tabs>
          <w:tab w:val="left" w:pos="567"/>
        </w:tabs>
        <w:autoSpaceDE w:val="0"/>
        <w:autoSpaceDN w:val="0"/>
        <w:adjustRightInd w:val="0"/>
        <w:ind w:left="567"/>
        <w:rPr>
          <w:szCs w:val="22"/>
        </w:rPr>
      </w:pPr>
      <w:r w:rsidRPr="004D7564">
        <w:rPr>
          <w:szCs w:val="22"/>
        </w:rPr>
        <w:t>Montelukast Accord kramtomosios tabletės neturi pakeisti kitų vaistų nuo astmos, kuriuos gydytojas paskyrė Jums ar Jūsų vaikui.</w:t>
      </w:r>
    </w:p>
    <w:p w14:paraId="370C186F" w14:textId="7A3F55CA" w:rsidR="00A271BE" w:rsidRPr="004D7564" w:rsidRDefault="00A271BE" w:rsidP="00A271BE">
      <w:pPr>
        <w:tabs>
          <w:tab w:val="left" w:pos="567"/>
        </w:tabs>
        <w:autoSpaceDE w:val="0"/>
        <w:autoSpaceDN w:val="0"/>
        <w:adjustRightInd w:val="0"/>
        <w:ind w:left="567" w:hanging="567"/>
        <w:rPr>
          <w:color w:val="000000"/>
          <w:szCs w:val="22"/>
        </w:rPr>
      </w:pPr>
      <w:r w:rsidRPr="004D7564">
        <w:rPr>
          <w:szCs w:val="22"/>
        </w:rPr>
        <w:t>-</w:t>
      </w:r>
      <w:r w:rsidRPr="004D7564">
        <w:rPr>
          <w:szCs w:val="22"/>
        </w:rPr>
        <w:tab/>
      </w:r>
      <w:r w:rsidR="00B072EA">
        <w:rPr>
          <w:szCs w:val="22"/>
        </w:rPr>
        <w:t>K</w:t>
      </w:r>
      <w:r w:rsidR="00F411A5" w:rsidRPr="004D7564">
        <w:rPr>
          <w:szCs w:val="22"/>
        </w:rPr>
        <w:t>iekvienas</w:t>
      </w:r>
      <w:r w:rsidRPr="004D7564">
        <w:rPr>
          <w:szCs w:val="22"/>
        </w:rPr>
        <w:t xml:space="preserve"> vartoja</w:t>
      </w:r>
      <w:r w:rsidR="00F411A5" w:rsidRPr="004D7564">
        <w:rPr>
          <w:szCs w:val="22"/>
        </w:rPr>
        <w:t>ntis</w:t>
      </w:r>
      <w:r w:rsidRPr="004D7564">
        <w:rPr>
          <w:szCs w:val="22"/>
        </w:rPr>
        <w:t xml:space="preserve"> vaist</w:t>
      </w:r>
      <w:r w:rsidR="00F411A5" w:rsidRPr="004D7564">
        <w:rPr>
          <w:szCs w:val="22"/>
        </w:rPr>
        <w:t>us</w:t>
      </w:r>
      <w:r w:rsidRPr="004D7564">
        <w:rPr>
          <w:szCs w:val="22"/>
        </w:rPr>
        <w:t xml:space="preserve"> nuo astmos</w:t>
      </w:r>
      <w:r w:rsidR="00F411A5" w:rsidRPr="004D7564">
        <w:rPr>
          <w:szCs w:val="22"/>
        </w:rPr>
        <w:t xml:space="preserve"> pacientas turi</w:t>
      </w:r>
      <w:r w:rsidRPr="004D7564">
        <w:rPr>
          <w:szCs w:val="22"/>
        </w:rPr>
        <w:t xml:space="preserve"> žino</w:t>
      </w:r>
      <w:r w:rsidR="00F411A5" w:rsidRPr="004D7564">
        <w:rPr>
          <w:szCs w:val="22"/>
        </w:rPr>
        <w:t>t</w:t>
      </w:r>
      <w:r w:rsidRPr="004D7564">
        <w:rPr>
          <w:szCs w:val="22"/>
        </w:rPr>
        <w:t>i, kad Jums vaikui atsiradus požymių deriniui, tokių kaip, į gripą panašus susirgimas, dilgsėjimas arba tirpimas rankose ar kojose, plaučių požymių pablogėjimas ir (arba) bėrimas, reikia pasitarti su gydytoju.</w:t>
      </w:r>
    </w:p>
    <w:p w14:paraId="66122939" w14:textId="77777777" w:rsidR="00A271BE" w:rsidRPr="004D7564" w:rsidRDefault="00A271BE" w:rsidP="00A271BE">
      <w:pPr>
        <w:tabs>
          <w:tab w:val="left" w:pos="567"/>
        </w:tabs>
        <w:autoSpaceDE w:val="0"/>
        <w:autoSpaceDN w:val="0"/>
        <w:adjustRightInd w:val="0"/>
        <w:ind w:left="567" w:hanging="567"/>
        <w:rPr>
          <w:color w:val="000000"/>
          <w:szCs w:val="22"/>
        </w:rPr>
      </w:pPr>
      <w:r w:rsidRPr="004D7564">
        <w:rPr>
          <w:color w:val="000000"/>
          <w:szCs w:val="22"/>
        </w:rPr>
        <w:t>-</w:t>
      </w:r>
      <w:r w:rsidRPr="004D7564">
        <w:rPr>
          <w:color w:val="000000"/>
          <w:szCs w:val="22"/>
        </w:rPr>
        <w:tab/>
        <w:t>Jums ar Jūsų vaikui negalima vartoti acetilsalicilo rūgšties (aspirino) arba priešuždegiminių vaistų (taip pat vadinamų nesteroidiniais priešuždegiminiais vaistais arba NVNU), jeigu jie Jums sukelia astmos pablogėjimą.</w:t>
      </w:r>
    </w:p>
    <w:p w14:paraId="61C453CF" w14:textId="5FCC7945" w:rsidR="00984FAF" w:rsidRPr="004D7564" w:rsidRDefault="00984FAF" w:rsidP="00A271BE">
      <w:pPr>
        <w:tabs>
          <w:tab w:val="left" w:pos="567"/>
        </w:tabs>
        <w:autoSpaceDE w:val="0"/>
        <w:autoSpaceDN w:val="0"/>
        <w:adjustRightInd w:val="0"/>
        <w:ind w:left="567" w:hanging="567"/>
        <w:rPr>
          <w:szCs w:val="22"/>
        </w:rPr>
      </w:pPr>
      <w:r w:rsidRPr="004D7564">
        <w:rPr>
          <w:color w:val="000000"/>
          <w:szCs w:val="22"/>
        </w:rPr>
        <w:t>-</w:t>
      </w:r>
      <w:r w:rsidRPr="004D7564">
        <w:rPr>
          <w:color w:val="000000"/>
          <w:szCs w:val="22"/>
        </w:rPr>
        <w:tab/>
      </w:r>
      <w:bookmarkStart w:id="18" w:name="_Hlk12972185"/>
      <w:r w:rsidRPr="004D7564">
        <w:rPr>
          <w:szCs w:val="22"/>
        </w:rPr>
        <w:t xml:space="preserve">Pacientai turi atkreipti dėmesį, kad buvo gauta pranešimų apie Montelukast Accord vartojusiems suaugusiesiems, paaugliams ir vaikams pasireiškusius įvairius neuropsichiatrinius reiškinius (pavyzdžiui, elgsenos ir nuotaikos pokyčius) (žr. 4 skyrių). Jeigu </w:t>
      </w:r>
      <w:r w:rsidR="00B072EA">
        <w:rPr>
          <w:szCs w:val="22"/>
        </w:rPr>
        <w:t>J</w:t>
      </w:r>
      <w:r w:rsidR="00EF495C">
        <w:rPr>
          <w:szCs w:val="22"/>
        </w:rPr>
        <w:t xml:space="preserve">ums ar </w:t>
      </w:r>
      <w:r w:rsidR="00B072EA">
        <w:rPr>
          <w:szCs w:val="22"/>
        </w:rPr>
        <w:t>J</w:t>
      </w:r>
      <w:r w:rsidRPr="004D7564">
        <w:rPr>
          <w:szCs w:val="22"/>
        </w:rPr>
        <w:t>ūsų vaikui Montelukast Accord vartojimo metu pasireiškia tokių sutrikimų, turite kreiptis į savo gydytoją.</w:t>
      </w:r>
      <w:bookmarkEnd w:id="18"/>
    </w:p>
    <w:p w14:paraId="43D01FD0" w14:textId="77777777" w:rsidR="00A271BE" w:rsidRPr="004D7564" w:rsidRDefault="00A271BE" w:rsidP="00A271BE">
      <w:pPr>
        <w:tabs>
          <w:tab w:val="left" w:pos="567"/>
        </w:tabs>
        <w:autoSpaceDE w:val="0"/>
        <w:autoSpaceDN w:val="0"/>
        <w:adjustRightInd w:val="0"/>
        <w:rPr>
          <w:bCs/>
          <w:szCs w:val="22"/>
          <w:lang w:eastAsia="is-IS"/>
        </w:rPr>
      </w:pPr>
    </w:p>
    <w:p w14:paraId="226152D2" w14:textId="77777777" w:rsidR="00A271BE" w:rsidRPr="004D7564" w:rsidRDefault="00A271BE" w:rsidP="00A271BE">
      <w:pPr>
        <w:tabs>
          <w:tab w:val="left" w:pos="567"/>
        </w:tabs>
        <w:autoSpaceDE w:val="0"/>
        <w:autoSpaceDN w:val="0"/>
        <w:adjustRightInd w:val="0"/>
        <w:rPr>
          <w:b/>
          <w:bCs/>
          <w:szCs w:val="22"/>
          <w:lang w:eastAsia="is-IS"/>
        </w:rPr>
      </w:pPr>
      <w:r w:rsidRPr="004D7564">
        <w:rPr>
          <w:b/>
          <w:bCs/>
          <w:szCs w:val="22"/>
          <w:lang w:eastAsia="is-IS"/>
        </w:rPr>
        <w:t xml:space="preserve">Vaikai ir paaugliai </w:t>
      </w:r>
    </w:p>
    <w:p w14:paraId="0AB2F71E" w14:textId="77777777" w:rsidR="00A271BE" w:rsidRDefault="00A271BE" w:rsidP="00A271BE">
      <w:pPr>
        <w:tabs>
          <w:tab w:val="left" w:pos="567"/>
        </w:tabs>
        <w:ind w:right="-2"/>
        <w:rPr>
          <w:bCs/>
          <w:color w:val="000000"/>
          <w:szCs w:val="22"/>
        </w:rPr>
      </w:pPr>
      <w:r w:rsidRPr="004D7564">
        <w:rPr>
          <w:bCs/>
          <w:color w:val="000000"/>
          <w:szCs w:val="22"/>
        </w:rPr>
        <w:t>Šio vaisto negalima skirti jaunesniems kaip 6 metų vaikams.</w:t>
      </w:r>
    </w:p>
    <w:p w14:paraId="0EBEEF8D" w14:textId="77777777" w:rsidR="00EF495C" w:rsidRPr="004D7564" w:rsidRDefault="00EF495C" w:rsidP="00A271BE">
      <w:pPr>
        <w:tabs>
          <w:tab w:val="left" w:pos="567"/>
        </w:tabs>
        <w:ind w:right="-2"/>
        <w:rPr>
          <w:bCs/>
          <w:color w:val="000000"/>
          <w:szCs w:val="22"/>
        </w:rPr>
      </w:pPr>
    </w:p>
    <w:p w14:paraId="4DF8A9CC" w14:textId="64B5439B" w:rsidR="00A271BE" w:rsidRPr="004D7564" w:rsidRDefault="00A271BE" w:rsidP="00A271BE">
      <w:pPr>
        <w:tabs>
          <w:tab w:val="left" w:pos="567"/>
        </w:tabs>
        <w:ind w:right="-2"/>
        <w:rPr>
          <w:bCs/>
          <w:color w:val="000000"/>
          <w:szCs w:val="22"/>
        </w:rPr>
      </w:pPr>
      <w:r w:rsidRPr="004D7564">
        <w:rPr>
          <w:bCs/>
          <w:color w:val="000000"/>
          <w:szCs w:val="22"/>
        </w:rPr>
        <w:t>Vaikams nuo 6 iki 14 metų skirtos Montelukast Accord 5</w:t>
      </w:r>
      <w:r w:rsidR="00B072EA">
        <w:rPr>
          <w:bCs/>
          <w:color w:val="000000"/>
          <w:szCs w:val="22"/>
        </w:rPr>
        <w:t> </w:t>
      </w:r>
      <w:r w:rsidRPr="004D7564">
        <w:rPr>
          <w:bCs/>
          <w:color w:val="000000"/>
          <w:szCs w:val="22"/>
        </w:rPr>
        <w:t>mg.</w:t>
      </w:r>
    </w:p>
    <w:p w14:paraId="5796CC14" w14:textId="18EF811B" w:rsidR="00A271BE" w:rsidRPr="004D7564" w:rsidRDefault="00A271BE" w:rsidP="00A271BE">
      <w:pPr>
        <w:tabs>
          <w:tab w:val="left" w:pos="567"/>
        </w:tabs>
        <w:ind w:right="-2"/>
        <w:rPr>
          <w:bCs/>
          <w:color w:val="000000"/>
          <w:szCs w:val="22"/>
        </w:rPr>
      </w:pPr>
      <w:r w:rsidRPr="004D7564">
        <w:rPr>
          <w:bCs/>
          <w:color w:val="000000"/>
          <w:szCs w:val="22"/>
        </w:rPr>
        <w:t>Vaikams nuo 2 iki 5 metų skirtos Montelukast Accord 4</w:t>
      </w:r>
      <w:r w:rsidR="00B072EA">
        <w:rPr>
          <w:bCs/>
          <w:color w:val="000000"/>
          <w:szCs w:val="22"/>
        </w:rPr>
        <w:t> </w:t>
      </w:r>
      <w:r w:rsidRPr="004D7564">
        <w:rPr>
          <w:bCs/>
          <w:color w:val="000000"/>
          <w:szCs w:val="22"/>
        </w:rPr>
        <w:t>mg kramtomosios tabletės. Montelukast Accord 4 mg kramtomosios tabletės nerekomenduojamos vartoti jaunesniems kaip 2 metų vaikams.</w:t>
      </w:r>
    </w:p>
    <w:p w14:paraId="4F1FF45B" w14:textId="77777777" w:rsidR="00A271BE" w:rsidRPr="004D7564" w:rsidRDefault="00A271BE" w:rsidP="00A271BE">
      <w:pPr>
        <w:tabs>
          <w:tab w:val="left" w:pos="567"/>
        </w:tabs>
        <w:autoSpaceDE w:val="0"/>
        <w:autoSpaceDN w:val="0"/>
        <w:adjustRightInd w:val="0"/>
        <w:rPr>
          <w:bCs/>
          <w:szCs w:val="22"/>
          <w:lang w:eastAsia="is-IS"/>
        </w:rPr>
      </w:pPr>
    </w:p>
    <w:p w14:paraId="17EE1FC7" w14:textId="77777777" w:rsidR="00A271BE" w:rsidRPr="004D7564" w:rsidRDefault="00A271BE" w:rsidP="00A271BE">
      <w:pPr>
        <w:tabs>
          <w:tab w:val="left" w:pos="567"/>
        </w:tabs>
        <w:autoSpaceDE w:val="0"/>
        <w:autoSpaceDN w:val="0"/>
        <w:adjustRightInd w:val="0"/>
        <w:rPr>
          <w:b/>
          <w:bCs/>
          <w:szCs w:val="22"/>
          <w:lang w:eastAsia="is-IS"/>
        </w:rPr>
      </w:pPr>
      <w:r w:rsidRPr="004D7564">
        <w:rPr>
          <w:b/>
          <w:bCs/>
          <w:szCs w:val="22"/>
          <w:lang w:eastAsia="is-IS"/>
        </w:rPr>
        <w:t>Kiti vaistai ir Montelukast Accord 5 mg kramtomosios tabletės</w:t>
      </w:r>
    </w:p>
    <w:p w14:paraId="2545CB2B" w14:textId="34849FB2" w:rsidR="00A271BE" w:rsidRPr="004D7564" w:rsidRDefault="00F411A5" w:rsidP="00A271BE">
      <w:pPr>
        <w:tabs>
          <w:tab w:val="left" w:pos="567"/>
        </w:tabs>
        <w:autoSpaceDE w:val="0"/>
        <w:autoSpaceDN w:val="0"/>
        <w:adjustRightInd w:val="0"/>
        <w:rPr>
          <w:szCs w:val="22"/>
          <w:lang w:eastAsia="is-IS"/>
        </w:rPr>
      </w:pPr>
      <w:r w:rsidRPr="004D7564">
        <w:rPr>
          <w:szCs w:val="22"/>
          <w:lang w:eastAsia="is-IS"/>
        </w:rPr>
        <w:t>Jeigu Jūs arba Jūsų vaikas vartoja arba neseniai vartojo</w:t>
      </w:r>
      <w:r w:rsidR="00414D90" w:rsidRPr="003A1790">
        <w:rPr>
          <w:szCs w:val="22"/>
          <w:lang w:eastAsia="is-IS"/>
        </w:rPr>
        <w:t>, arba galėjo vartoti</w:t>
      </w:r>
      <w:r w:rsidRPr="004D7564">
        <w:rPr>
          <w:szCs w:val="22"/>
          <w:lang w:eastAsia="is-IS"/>
        </w:rPr>
        <w:t xml:space="preserve"> kitų vaistų, įskaitant įsigytus be recepto, pasakykite gydytojui arba vaistininkui</w:t>
      </w:r>
      <w:r w:rsidR="00A271BE" w:rsidRPr="004D7564">
        <w:rPr>
          <w:szCs w:val="22"/>
          <w:lang w:eastAsia="is-IS"/>
        </w:rPr>
        <w:t>.</w:t>
      </w:r>
    </w:p>
    <w:p w14:paraId="018FFB1B" w14:textId="3CBEEBC3"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 xml:space="preserve">Kai kurie vaistai gali daryti įtaką Montelukast Accord kramtomųjų tablečių veikimo mechanizmui arba Montelukast Accord kramtomosios tabletės gali paveikti kitų Jūsų </w:t>
      </w:r>
      <w:r w:rsidR="00414D90">
        <w:rPr>
          <w:szCs w:val="22"/>
          <w:lang w:eastAsia="is-IS"/>
        </w:rPr>
        <w:t xml:space="preserve">ar Jūsų </w:t>
      </w:r>
      <w:r w:rsidRPr="004D7564">
        <w:rPr>
          <w:szCs w:val="22"/>
          <w:lang w:eastAsia="is-IS"/>
        </w:rPr>
        <w:t>vaiko vartojamų vaistų veikimą.</w:t>
      </w:r>
    </w:p>
    <w:p w14:paraId="0BA0DD0E" w14:textId="77777777" w:rsidR="00A271BE" w:rsidRPr="004D7564" w:rsidRDefault="00A271BE" w:rsidP="00A271BE">
      <w:pPr>
        <w:tabs>
          <w:tab w:val="left" w:pos="567"/>
        </w:tabs>
        <w:autoSpaceDE w:val="0"/>
        <w:autoSpaceDN w:val="0"/>
        <w:adjustRightInd w:val="0"/>
        <w:rPr>
          <w:szCs w:val="22"/>
          <w:lang w:eastAsia="is-IS"/>
        </w:rPr>
      </w:pPr>
    </w:p>
    <w:p w14:paraId="354D15F0" w14:textId="77777777" w:rsidR="00A271BE" w:rsidRPr="004D7564" w:rsidRDefault="00A271BE" w:rsidP="00A271BE">
      <w:pPr>
        <w:tabs>
          <w:tab w:val="left" w:pos="567"/>
        </w:tabs>
        <w:autoSpaceDE w:val="0"/>
        <w:autoSpaceDN w:val="0"/>
        <w:adjustRightInd w:val="0"/>
        <w:rPr>
          <w:color w:val="000000"/>
          <w:szCs w:val="22"/>
          <w:lang w:eastAsia="is-IS"/>
        </w:rPr>
      </w:pPr>
      <w:r w:rsidRPr="004D7564">
        <w:rPr>
          <w:szCs w:val="22"/>
          <w:lang w:eastAsia="is-IS"/>
        </w:rPr>
        <w:t>Jeigu vartojate ar Jūsų vaikas vartoja toliau išvardytus vaistus, prieš pradedant vartoti Montelukast Accord kramtomąsias tabletes pasakykite gydytojui:</w:t>
      </w:r>
    </w:p>
    <w:p w14:paraId="694F71D6" w14:textId="77777777" w:rsidR="00A271BE" w:rsidRPr="004D7564" w:rsidRDefault="00A271BE" w:rsidP="00A271BE">
      <w:pPr>
        <w:tabs>
          <w:tab w:val="left" w:pos="567"/>
        </w:tabs>
        <w:autoSpaceDE w:val="0"/>
        <w:autoSpaceDN w:val="0"/>
        <w:adjustRightInd w:val="0"/>
        <w:rPr>
          <w:color w:val="000000"/>
          <w:szCs w:val="22"/>
          <w:lang w:eastAsia="is-IS"/>
        </w:rPr>
      </w:pPr>
      <w:r w:rsidRPr="004D7564">
        <w:rPr>
          <w:color w:val="000000"/>
          <w:szCs w:val="22"/>
          <w:lang w:eastAsia="is-IS"/>
        </w:rPr>
        <w:t>-</w:t>
      </w:r>
      <w:r w:rsidRPr="004D7564">
        <w:rPr>
          <w:color w:val="000000"/>
          <w:szCs w:val="22"/>
          <w:lang w:eastAsia="is-IS"/>
        </w:rPr>
        <w:tab/>
        <w:t>fenobarbitalį (vartojamą epilepsijai gydyti);</w:t>
      </w:r>
    </w:p>
    <w:p w14:paraId="27CF188A" w14:textId="77777777" w:rsidR="00A271BE" w:rsidRPr="004D7564" w:rsidRDefault="00A271BE" w:rsidP="00A271BE">
      <w:pPr>
        <w:tabs>
          <w:tab w:val="left" w:pos="567"/>
        </w:tabs>
        <w:autoSpaceDE w:val="0"/>
        <w:autoSpaceDN w:val="0"/>
        <w:adjustRightInd w:val="0"/>
        <w:rPr>
          <w:color w:val="000000"/>
          <w:szCs w:val="22"/>
          <w:lang w:eastAsia="is-IS"/>
        </w:rPr>
      </w:pPr>
      <w:r w:rsidRPr="004D7564">
        <w:rPr>
          <w:color w:val="000000"/>
          <w:szCs w:val="22"/>
          <w:lang w:eastAsia="is-IS"/>
        </w:rPr>
        <w:t>-</w:t>
      </w:r>
      <w:r w:rsidRPr="004D7564">
        <w:rPr>
          <w:color w:val="000000"/>
          <w:szCs w:val="22"/>
          <w:lang w:eastAsia="is-IS"/>
        </w:rPr>
        <w:tab/>
        <w:t>fenitoiną (vartojamą epilepsijai gydyti);</w:t>
      </w:r>
    </w:p>
    <w:p w14:paraId="4EED369B" w14:textId="77777777" w:rsidR="00A271BE" w:rsidRPr="004D7564" w:rsidRDefault="00A271BE" w:rsidP="00A271BE">
      <w:pPr>
        <w:tabs>
          <w:tab w:val="left" w:pos="567"/>
        </w:tabs>
        <w:autoSpaceDE w:val="0"/>
        <w:autoSpaceDN w:val="0"/>
        <w:adjustRightInd w:val="0"/>
        <w:rPr>
          <w:b/>
          <w:bCs/>
          <w:szCs w:val="22"/>
          <w:lang w:eastAsia="is-IS"/>
        </w:rPr>
      </w:pPr>
      <w:r w:rsidRPr="004D7564">
        <w:rPr>
          <w:color w:val="000000"/>
          <w:szCs w:val="22"/>
          <w:lang w:eastAsia="is-IS"/>
        </w:rPr>
        <w:lastRenderedPageBreak/>
        <w:t>-</w:t>
      </w:r>
      <w:r w:rsidRPr="004D7564">
        <w:rPr>
          <w:color w:val="000000"/>
          <w:szCs w:val="22"/>
          <w:lang w:eastAsia="is-IS"/>
        </w:rPr>
        <w:tab/>
        <w:t>rifampiciną (vartojamą tuberkuliozei ir kai kurioms kitoms infekcijoms gydyti).</w:t>
      </w:r>
    </w:p>
    <w:p w14:paraId="7D54B54B" w14:textId="77777777" w:rsidR="00A271BE" w:rsidRPr="004D7564" w:rsidRDefault="00A271BE" w:rsidP="00A271BE">
      <w:pPr>
        <w:tabs>
          <w:tab w:val="left" w:pos="567"/>
        </w:tabs>
        <w:autoSpaceDE w:val="0"/>
        <w:autoSpaceDN w:val="0"/>
        <w:adjustRightInd w:val="0"/>
        <w:rPr>
          <w:bCs/>
          <w:szCs w:val="22"/>
          <w:lang w:eastAsia="is-IS"/>
        </w:rPr>
      </w:pPr>
    </w:p>
    <w:p w14:paraId="35BBE80C" w14:textId="77777777" w:rsidR="00A271BE" w:rsidRPr="004D7564" w:rsidRDefault="00A271BE" w:rsidP="00A271BE">
      <w:pPr>
        <w:tabs>
          <w:tab w:val="left" w:pos="567"/>
        </w:tabs>
        <w:autoSpaceDE w:val="0"/>
        <w:autoSpaceDN w:val="0"/>
        <w:adjustRightInd w:val="0"/>
        <w:rPr>
          <w:b/>
          <w:bCs/>
          <w:szCs w:val="22"/>
          <w:lang w:eastAsia="is-IS"/>
        </w:rPr>
      </w:pPr>
      <w:r w:rsidRPr="004D7564">
        <w:rPr>
          <w:b/>
          <w:bCs/>
          <w:szCs w:val="22"/>
          <w:lang w:eastAsia="is-IS"/>
        </w:rPr>
        <w:t>Montelukast Accord 5 mg kramtomųjų tablečių vartojimas su maistu ir gėrimais</w:t>
      </w:r>
    </w:p>
    <w:p w14:paraId="04C1DA1F" w14:textId="036778CD" w:rsidR="00A271BE" w:rsidRPr="004D7564" w:rsidRDefault="00A271BE" w:rsidP="00A271BE">
      <w:pPr>
        <w:tabs>
          <w:tab w:val="left" w:pos="567"/>
        </w:tabs>
        <w:autoSpaceDE w:val="0"/>
        <w:autoSpaceDN w:val="0"/>
        <w:adjustRightInd w:val="0"/>
        <w:rPr>
          <w:szCs w:val="22"/>
        </w:rPr>
      </w:pPr>
      <w:r w:rsidRPr="004D7564">
        <w:rPr>
          <w:szCs w:val="22"/>
          <w:lang w:eastAsia="is-IS"/>
        </w:rPr>
        <w:t>Montelukast Accord kramtomųjų tablečių negalima vartoti valgio metu. Jas reikėtų vartoti mažiausiai 1 val. prieš valgį arba 2 val. po jo.</w:t>
      </w:r>
    </w:p>
    <w:p w14:paraId="1BD98EDC" w14:textId="77777777" w:rsidR="00A271BE" w:rsidRPr="004D7564" w:rsidRDefault="00A271BE" w:rsidP="00A271BE">
      <w:pPr>
        <w:tabs>
          <w:tab w:val="left" w:pos="567"/>
        </w:tabs>
        <w:autoSpaceDE w:val="0"/>
        <w:autoSpaceDN w:val="0"/>
        <w:adjustRightInd w:val="0"/>
        <w:rPr>
          <w:bCs/>
          <w:szCs w:val="22"/>
          <w:lang w:eastAsia="is-IS"/>
        </w:rPr>
      </w:pPr>
    </w:p>
    <w:p w14:paraId="044A5F39" w14:textId="77777777" w:rsidR="00A271BE" w:rsidRPr="004D7564" w:rsidRDefault="00A271BE" w:rsidP="00A271BE">
      <w:pPr>
        <w:tabs>
          <w:tab w:val="left" w:pos="567"/>
        </w:tabs>
        <w:autoSpaceDE w:val="0"/>
        <w:autoSpaceDN w:val="0"/>
        <w:adjustRightInd w:val="0"/>
        <w:rPr>
          <w:bCs/>
          <w:szCs w:val="22"/>
          <w:lang w:eastAsia="is-IS"/>
        </w:rPr>
      </w:pPr>
      <w:r w:rsidRPr="004D7564">
        <w:rPr>
          <w:b/>
          <w:bCs/>
          <w:szCs w:val="22"/>
          <w:lang w:eastAsia="is-IS"/>
        </w:rPr>
        <w:t>Nėštumas ir žindymo laikotarpis</w:t>
      </w:r>
    </w:p>
    <w:p w14:paraId="3433C442"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Jei laukiatės arba žindote, manote, kad pastojote arba planuojate pastoti, pasitarkite su savo gydytoju prieš pradėdama vartoti Montelukast Accord kramtomąsias tabletes.</w:t>
      </w:r>
    </w:p>
    <w:p w14:paraId="40FCD472" w14:textId="77777777" w:rsidR="00A271BE" w:rsidRPr="004D7564" w:rsidRDefault="00A271BE" w:rsidP="00A271BE">
      <w:pPr>
        <w:tabs>
          <w:tab w:val="left" w:pos="567"/>
        </w:tabs>
        <w:autoSpaceDE w:val="0"/>
        <w:autoSpaceDN w:val="0"/>
        <w:adjustRightInd w:val="0"/>
        <w:rPr>
          <w:szCs w:val="22"/>
          <w:lang w:eastAsia="is-IS"/>
        </w:rPr>
      </w:pPr>
    </w:p>
    <w:p w14:paraId="3E6EE34B" w14:textId="77777777" w:rsidR="00A271BE" w:rsidRPr="004D7564" w:rsidRDefault="00A271BE" w:rsidP="00A271BE">
      <w:pPr>
        <w:tabs>
          <w:tab w:val="left" w:pos="567"/>
        </w:tabs>
        <w:autoSpaceDE w:val="0"/>
        <w:autoSpaceDN w:val="0"/>
        <w:adjustRightInd w:val="0"/>
        <w:rPr>
          <w:i/>
          <w:iCs/>
          <w:szCs w:val="22"/>
          <w:lang w:eastAsia="is-IS"/>
        </w:rPr>
      </w:pPr>
      <w:r w:rsidRPr="004D7564">
        <w:rPr>
          <w:i/>
          <w:iCs/>
          <w:szCs w:val="22"/>
          <w:lang w:eastAsia="is-IS"/>
        </w:rPr>
        <w:t>Nėštumas</w:t>
      </w:r>
    </w:p>
    <w:p w14:paraId="3F1291D5" w14:textId="77777777" w:rsidR="00A271BE" w:rsidRPr="004D7564" w:rsidRDefault="00A271BE" w:rsidP="00A271BE">
      <w:pPr>
        <w:tabs>
          <w:tab w:val="left" w:pos="567"/>
        </w:tabs>
        <w:autoSpaceDE w:val="0"/>
        <w:autoSpaceDN w:val="0"/>
        <w:adjustRightInd w:val="0"/>
        <w:rPr>
          <w:szCs w:val="22"/>
          <w:lang w:eastAsia="is-IS"/>
        </w:rPr>
      </w:pPr>
      <w:r w:rsidRPr="004D7564">
        <w:rPr>
          <w:color w:val="000000"/>
          <w:szCs w:val="22"/>
          <w:lang w:eastAsia="is-IS"/>
        </w:rPr>
        <w:t>Gydytojas įvertins, ar galite vartoti Montelukast Accord kramtomąsias tabletes šiuo laikotarpiu.</w:t>
      </w:r>
    </w:p>
    <w:p w14:paraId="46716D33" w14:textId="77777777" w:rsidR="00A271BE" w:rsidRPr="004D7564" w:rsidRDefault="00A271BE" w:rsidP="00A271BE">
      <w:pPr>
        <w:tabs>
          <w:tab w:val="left" w:pos="567"/>
        </w:tabs>
        <w:autoSpaceDE w:val="0"/>
        <w:autoSpaceDN w:val="0"/>
        <w:adjustRightInd w:val="0"/>
        <w:rPr>
          <w:szCs w:val="22"/>
          <w:lang w:eastAsia="is-IS"/>
        </w:rPr>
      </w:pPr>
    </w:p>
    <w:p w14:paraId="087708AF" w14:textId="77777777" w:rsidR="00A271BE" w:rsidRPr="004D7564" w:rsidRDefault="00A271BE" w:rsidP="00A271BE">
      <w:pPr>
        <w:tabs>
          <w:tab w:val="left" w:pos="567"/>
        </w:tabs>
        <w:autoSpaceDE w:val="0"/>
        <w:autoSpaceDN w:val="0"/>
        <w:adjustRightInd w:val="0"/>
        <w:rPr>
          <w:iCs/>
          <w:szCs w:val="22"/>
          <w:lang w:eastAsia="is-IS"/>
        </w:rPr>
      </w:pPr>
      <w:r w:rsidRPr="004D7564">
        <w:rPr>
          <w:i/>
          <w:iCs/>
          <w:szCs w:val="22"/>
          <w:lang w:eastAsia="is-IS"/>
        </w:rPr>
        <w:t>Žindymas</w:t>
      </w:r>
    </w:p>
    <w:p w14:paraId="5994DC2B" w14:textId="77777777" w:rsidR="00A271BE" w:rsidRPr="004D7564" w:rsidRDefault="00A271BE" w:rsidP="00A271BE">
      <w:pPr>
        <w:tabs>
          <w:tab w:val="left" w:pos="567"/>
        </w:tabs>
        <w:autoSpaceDE w:val="0"/>
        <w:autoSpaceDN w:val="0"/>
        <w:adjustRightInd w:val="0"/>
        <w:rPr>
          <w:szCs w:val="22"/>
          <w:lang w:eastAsia="is-IS"/>
        </w:rPr>
      </w:pPr>
    </w:p>
    <w:p w14:paraId="3ECF391C" w14:textId="77777777" w:rsidR="00A271BE" w:rsidRPr="004D7564" w:rsidRDefault="00A271BE" w:rsidP="00A271BE">
      <w:pPr>
        <w:tabs>
          <w:tab w:val="left" w:pos="567"/>
        </w:tabs>
        <w:autoSpaceDE w:val="0"/>
        <w:autoSpaceDN w:val="0"/>
        <w:adjustRightInd w:val="0"/>
        <w:rPr>
          <w:b/>
          <w:szCs w:val="22"/>
        </w:rPr>
      </w:pPr>
      <w:r w:rsidRPr="004D7564">
        <w:rPr>
          <w:szCs w:val="22"/>
          <w:lang w:eastAsia="is-IS"/>
        </w:rPr>
        <w:t xml:space="preserve">Nežinoma, ar montelukasto patenka į motinos pieną. </w:t>
      </w:r>
      <w:r w:rsidRPr="004D7564">
        <w:rPr>
          <w:color w:val="000000"/>
          <w:szCs w:val="22"/>
          <w:lang w:eastAsia="is-IS"/>
        </w:rPr>
        <w:t>Jeigu maitinate krūtimi arba ketinate maitinti krūtimi, pasitarkite su gydytoju, prieš pradėdama vartoti Montelukast Accord kramtomąsias tabletes.</w:t>
      </w:r>
    </w:p>
    <w:p w14:paraId="2ECEB8B2" w14:textId="77777777" w:rsidR="00A271BE" w:rsidRPr="004D7564" w:rsidRDefault="00A271BE" w:rsidP="00A271BE">
      <w:pPr>
        <w:numPr>
          <w:ilvl w:val="12"/>
          <w:numId w:val="0"/>
        </w:numPr>
        <w:tabs>
          <w:tab w:val="left" w:pos="567"/>
        </w:tabs>
        <w:ind w:right="-2"/>
        <w:outlineLvl w:val="0"/>
        <w:rPr>
          <w:b/>
          <w:szCs w:val="22"/>
        </w:rPr>
      </w:pPr>
    </w:p>
    <w:p w14:paraId="4B90501E" w14:textId="77777777" w:rsidR="00A271BE" w:rsidRPr="004D7564" w:rsidRDefault="00A271BE" w:rsidP="00A271BE">
      <w:pPr>
        <w:tabs>
          <w:tab w:val="left" w:pos="567"/>
        </w:tabs>
        <w:autoSpaceDE w:val="0"/>
        <w:autoSpaceDN w:val="0"/>
        <w:adjustRightInd w:val="0"/>
        <w:rPr>
          <w:b/>
          <w:bCs/>
          <w:szCs w:val="22"/>
          <w:lang w:eastAsia="is-IS"/>
        </w:rPr>
      </w:pPr>
      <w:r w:rsidRPr="004D7564">
        <w:rPr>
          <w:b/>
          <w:bCs/>
          <w:szCs w:val="22"/>
          <w:lang w:eastAsia="is-IS"/>
        </w:rPr>
        <w:t>Vairavimas ir mechanizmų valdymas</w:t>
      </w:r>
    </w:p>
    <w:p w14:paraId="12639228" w14:textId="37389C96" w:rsidR="00A271BE" w:rsidRPr="004D7564" w:rsidRDefault="00A271BE" w:rsidP="00A271BE">
      <w:pPr>
        <w:tabs>
          <w:tab w:val="left" w:pos="567"/>
        </w:tabs>
        <w:autoSpaceDE w:val="0"/>
        <w:autoSpaceDN w:val="0"/>
        <w:adjustRightInd w:val="0"/>
        <w:rPr>
          <w:color w:val="000000"/>
          <w:szCs w:val="22"/>
          <w:lang w:eastAsia="is-IS"/>
        </w:rPr>
      </w:pPr>
      <w:r w:rsidRPr="004D7564">
        <w:rPr>
          <w:szCs w:val="22"/>
          <w:lang w:eastAsia="is-IS"/>
        </w:rPr>
        <w:t xml:space="preserve">Nesitikima, kad Montelukast Accord kramtomosios tabletės paveiks gebėjimą vairuoti ar valdyti mechanizmus. Vis dėlto kiekvieno žmogaus reakcija į vaistą gali skirtis. </w:t>
      </w:r>
      <w:r w:rsidRPr="004D7564">
        <w:rPr>
          <w:color w:val="000000"/>
          <w:szCs w:val="22"/>
          <w:lang w:eastAsia="is-IS"/>
        </w:rPr>
        <w:t>Žinomas šalutinis poveikis (pavyzdžiui, galvos svaigimas ir mieguistumas), apie kurį pranešama, vartojant Montelukast Accord kramtomąsias tabletes, gali paveikti kai kurių pacientų gebėjimą vairuoti arba valdyti mechanizmus.</w:t>
      </w:r>
    </w:p>
    <w:p w14:paraId="10EAB544" w14:textId="77777777" w:rsidR="00A271BE" w:rsidRPr="004D7564" w:rsidRDefault="00A271BE" w:rsidP="00A271BE">
      <w:pPr>
        <w:numPr>
          <w:ilvl w:val="12"/>
          <w:numId w:val="0"/>
        </w:numPr>
        <w:tabs>
          <w:tab w:val="left" w:pos="567"/>
        </w:tabs>
        <w:rPr>
          <w:szCs w:val="22"/>
        </w:rPr>
      </w:pPr>
    </w:p>
    <w:p w14:paraId="1738B60A" w14:textId="77777777" w:rsidR="00A271BE" w:rsidRPr="004D7564" w:rsidRDefault="00A271BE" w:rsidP="00A271BE">
      <w:pPr>
        <w:tabs>
          <w:tab w:val="left" w:pos="567"/>
        </w:tabs>
        <w:autoSpaceDE w:val="0"/>
        <w:autoSpaceDN w:val="0"/>
        <w:adjustRightInd w:val="0"/>
        <w:rPr>
          <w:szCs w:val="22"/>
        </w:rPr>
      </w:pPr>
      <w:r w:rsidRPr="004D7564">
        <w:rPr>
          <w:b/>
          <w:bCs/>
          <w:szCs w:val="22"/>
          <w:lang w:eastAsia="is-IS"/>
        </w:rPr>
        <w:t xml:space="preserve">Montelukast Accord 5 mg kramtomųjų tablečių </w:t>
      </w:r>
      <w:r w:rsidRPr="004D7564">
        <w:rPr>
          <w:b/>
          <w:szCs w:val="22"/>
          <w:lang w:eastAsia="is-IS"/>
        </w:rPr>
        <w:t>sudėtyje yra aspartamo</w:t>
      </w:r>
    </w:p>
    <w:p w14:paraId="75AC6A48" w14:textId="77777777" w:rsidR="00A271BE" w:rsidRPr="004D7564" w:rsidRDefault="00A271BE" w:rsidP="00A271BE">
      <w:pPr>
        <w:tabs>
          <w:tab w:val="left" w:pos="567"/>
        </w:tabs>
        <w:autoSpaceDE w:val="0"/>
        <w:autoSpaceDN w:val="0"/>
        <w:adjustRightInd w:val="0"/>
        <w:rPr>
          <w:color w:val="000000"/>
          <w:szCs w:val="22"/>
        </w:rPr>
      </w:pPr>
      <w:r w:rsidRPr="004D7564">
        <w:rPr>
          <w:szCs w:val="22"/>
          <w:lang w:eastAsia="is-IS"/>
        </w:rPr>
        <w:t xml:space="preserve">Montelukast Accord kramtomųjų tablečių sudėtyje yra aspartamo – fenilalanino šaltinio. </w:t>
      </w:r>
      <w:r w:rsidRPr="004D7564">
        <w:rPr>
          <w:szCs w:val="22"/>
        </w:rPr>
        <w:t>Gali būti kenksmingas Jums arba Jūsų vaikui</w:t>
      </w:r>
      <w:r w:rsidR="004509A8" w:rsidRPr="004D7564">
        <w:rPr>
          <w:szCs w:val="22"/>
        </w:rPr>
        <w:t>,</w:t>
      </w:r>
      <w:r w:rsidRPr="004D7564">
        <w:rPr>
          <w:szCs w:val="22"/>
        </w:rPr>
        <w:t xml:space="preserve"> jeigu sergate fenilketonurija. </w:t>
      </w:r>
      <w:r w:rsidRPr="004D7564">
        <w:rPr>
          <w:szCs w:val="22"/>
          <w:lang w:eastAsia="is-IS"/>
        </w:rPr>
        <w:t xml:space="preserve">Jeigu Jūs ar Jūsų vaikas serga </w:t>
      </w:r>
      <w:r w:rsidRPr="004D7564">
        <w:rPr>
          <w:szCs w:val="22"/>
        </w:rPr>
        <w:t xml:space="preserve">fenilketonurija (retu paveldimu medžiagų apykaitos sutrikimu), turėkite omenyje, kad kiekvienoje 4 mg kramtomojoje tabletėje yra fenilalanino (0,842 mg fenilalanino vienoje 5 mg kramtomoje tabletėje). </w:t>
      </w:r>
    </w:p>
    <w:p w14:paraId="72764563" w14:textId="77777777" w:rsidR="00A271BE" w:rsidRPr="004D7564" w:rsidRDefault="00A271BE" w:rsidP="00A271BE">
      <w:pPr>
        <w:numPr>
          <w:ilvl w:val="12"/>
          <w:numId w:val="0"/>
        </w:numPr>
        <w:tabs>
          <w:tab w:val="left" w:pos="567"/>
        </w:tabs>
        <w:ind w:right="-2"/>
        <w:rPr>
          <w:szCs w:val="22"/>
        </w:rPr>
      </w:pPr>
    </w:p>
    <w:p w14:paraId="3E50E345" w14:textId="77777777" w:rsidR="00A271BE" w:rsidRPr="004D7564" w:rsidRDefault="00A271BE" w:rsidP="00A271BE">
      <w:pPr>
        <w:numPr>
          <w:ilvl w:val="12"/>
          <w:numId w:val="0"/>
        </w:numPr>
        <w:tabs>
          <w:tab w:val="left" w:pos="567"/>
        </w:tabs>
        <w:ind w:right="-2"/>
        <w:rPr>
          <w:szCs w:val="22"/>
        </w:rPr>
      </w:pPr>
    </w:p>
    <w:p w14:paraId="402BB518" w14:textId="77777777" w:rsidR="00A271BE" w:rsidRPr="004D7564" w:rsidRDefault="00A271BE" w:rsidP="00A271BE">
      <w:pPr>
        <w:numPr>
          <w:ilvl w:val="0"/>
          <w:numId w:val="10"/>
        </w:numPr>
        <w:tabs>
          <w:tab w:val="clear" w:pos="570"/>
          <w:tab w:val="left" w:pos="567"/>
        </w:tabs>
        <w:ind w:right="-2"/>
        <w:rPr>
          <w:b/>
          <w:szCs w:val="22"/>
        </w:rPr>
      </w:pPr>
      <w:r w:rsidRPr="004D7564">
        <w:rPr>
          <w:b/>
          <w:bCs/>
          <w:szCs w:val="22"/>
        </w:rPr>
        <w:t>Kaip vartoti Montelukast Accord 5 mg</w:t>
      </w:r>
    </w:p>
    <w:p w14:paraId="67CF2A31" w14:textId="77777777" w:rsidR="00A271BE" w:rsidRPr="004D7564" w:rsidRDefault="00A271BE" w:rsidP="00A271BE">
      <w:pPr>
        <w:tabs>
          <w:tab w:val="left" w:pos="567"/>
        </w:tabs>
        <w:ind w:right="-2"/>
        <w:rPr>
          <w:b/>
          <w:szCs w:val="22"/>
        </w:rPr>
      </w:pPr>
    </w:p>
    <w:p w14:paraId="119276CA" w14:textId="77777777" w:rsidR="00A271BE" w:rsidRPr="004D7564" w:rsidRDefault="00A271BE" w:rsidP="00A271BE">
      <w:pPr>
        <w:numPr>
          <w:ilvl w:val="12"/>
          <w:numId w:val="0"/>
        </w:numPr>
        <w:ind w:right="-2"/>
      </w:pPr>
      <w:r w:rsidRPr="004D7564">
        <w:t>Visada vartokite šį vaistą tiksliai kaip nurodė gydytojas arba vaistininkas. Jeigu abejojate, kreipkitės į  gydytoją arba vaistininką.</w:t>
      </w:r>
    </w:p>
    <w:p w14:paraId="3AE3E6D2" w14:textId="77777777" w:rsidR="00A271BE" w:rsidRPr="004D7564" w:rsidRDefault="00A271BE" w:rsidP="00A271BE">
      <w:pPr>
        <w:tabs>
          <w:tab w:val="left" w:pos="567"/>
        </w:tabs>
        <w:ind w:right="-2"/>
        <w:rPr>
          <w:szCs w:val="22"/>
        </w:rPr>
      </w:pPr>
    </w:p>
    <w:p w14:paraId="541ACC0C" w14:textId="77777777" w:rsidR="00A271BE" w:rsidRPr="004D7564" w:rsidRDefault="00A271BE" w:rsidP="00A271BE">
      <w:pPr>
        <w:tabs>
          <w:tab w:val="left" w:pos="567"/>
        </w:tabs>
        <w:ind w:left="567" w:right="-2" w:hanging="567"/>
        <w:rPr>
          <w:szCs w:val="22"/>
        </w:rPr>
      </w:pPr>
      <w:r w:rsidRPr="004D7564">
        <w:rPr>
          <w:color w:val="000000"/>
          <w:szCs w:val="22"/>
        </w:rPr>
        <w:t>-</w:t>
      </w:r>
      <w:r w:rsidRPr="004D7564">
        <w:rPr>
          <w:color w:val="000000"/>
          <w:szCs w:val="22"/>
        </w:rPr>
        <w:tab/>
        <w:t xml:space="preserve">Jūs ar Jūsų vaikas turi vartoti tik vieną Montelukast Accord kramtomąją tabletę vieną kartą per parą taip, kaip paskyrė gydytojas. </w:t>
      </w:r>
    </w:p>
    <w:p w14:paraId="2312C652" w14:textId="77777777" w:rsidR="00A271BE" w:rsidRPr="004D7564" w:rsidRDefault="00A271BE" w:rsidP="00A271BE">
      <w:pPr>
        <w:tabs>
          <w:tab w:val="left" w:pos="567"/>
        </w:tabs>
        <w:ind w:left="600" w:right="-2" w:hanging="600"/>
        <w:rPr>
          <w:color w:val="000000"/>
          <w:szCs w:val="22"/>
        </w:rPr>
      </w:pPr>
      <w:r w:rsidRPr="004D7564">
        <w:rPr>
          <w:szCs w:val="22"/>
        </w:rPr>
        <w:t>-</w:t>
      </w:r>
      <w:r w:rsidRPr="004D7564">
        <w:rPr>
          <w:szCs w:val="22"/>
        </w:rPr>
        <w:tab/>
        <w:t>Vaistą reikia vartoti ir tada, kai Jums ar Jūsų vaikui nėra simptomų, ir esant ūminiam astmos priepuoliui.</w:t>
      </w:r>
    </w:p>
    <w:p w14:paraId="224F0917" w14:textId="11DBEDAD" w:rsidR="00A271BE" w:rsidRPr="004D7564" w:rsidRDefault="00A271BE" w:rsidP="00A271BE">
      <w:pPr>
        <w:tabs>
          <w:tab w:val="left" w:pos="567"/>
        </w:tabs>
        <w:ind w:right="-2"/>
        <w:rPr>
          <w:color w:val="000000"/>
          <w:szCs w:val="22"/>
        </w:rPr>
      </w:pPr>
      <w:r w:rsidRPr="004D7564">
        <w:rPr>
          <w:szCs w:val="22"/>
        </w:rPr>
        <w:t>-</w:t>
      </w:r>
      <w:r w:rsidRPr="004D7564">
        <w:rPr>
          <w:szCs w:val="22"/>
        </w:rPr>
        <w:tab/>
      </w:r>
      <w:r w:rsidR="00414D90">
        <w:rPr>
          <w:szCs w:val="22"/>
        </w:rPr>
        <w:t>Šį vaistą reiki v</w:t>
      </w:r>
      <w:r w:rsidRPr="004D7564">
        <w:rPr>
          <w:szCs w:val="22"/>
        </w:rPr>
        <w:t>artoti per burną.</w:t>
      </w:r>
    </w:p>
    <w:p w14:paraId="4D1C6DE7" w14:textId="77777777" w:rsidR="00A271BE" w:rsidRPr="004D7564" w:rsidRDefault="00A271BE" w:rsidP="00A271BE">
      <w:pPr>
        <w:tabs>
          <w:tab w:val="left" w:pos="567"/>
        </w:tabs>
        <w:ind w:right="-2"/>
        <w:rPr>
          <w:b/>
          <w:bCs/>
          <w:szCs w:val="22"/>
        </w:rPr>
      </w:pPr>
    </w:p>
    <w:p w14:paraId="56B119BF" w14:textId="77777777" w:rsidR="00A271BE" w:rsidRPr="004D7564" w:rsidRDefault="00A271BE" w:rsidP="00A271BE">
      <w:pPr>
        <w:tabs>
          <w:tab w:val="left" w:pos="567"/>
        </w:tabs>
        <w:ind w:right="-2"/>
        <w:rPr>
          <w:b/>
          <w:bCs/>
          <w:szCs w:val="22"/>
        </w:rPr>
      </w:pPr>
      <w:r w:rsidRPr="004D7564">
        <w:rPr>
          <w:b/>
          <w:bCs/>
          <w:color w:val="000000"/>
          <w:szCs w:val="22"/>
        </w:rPr>
        <w:t xml:space="preserve">Vaikams nuo 6 iki 14 metų </w:t>
      </w:r>
    </w:p>
    <w:p w14:paraId="6335A4A1" w14:textId="77777777" w:rsidR="00A271BE" w:rsidRPr="004D7564" w:rsidRDefault="00A271BE" w:rsidP="00A271BE">
      <w:pPr>
        <w:tabs>
          <w:tab w:val="left" w:pos="567"/>
        </w:tabs>
        <w:ind w:right="-2"/>
        <w:rPr>
          <w:bCs/>
          <w:szCs w:val="22"/>
        </w:rPr>
      </w:pPr>
      <w:r w:rsidRPr="004D7564">
        <w:rPr>
          <w:bCs/>
          <w:szCs w:val="22"/>
        </w:rPr>
        <w:t xml:space="preserve">Rekomenduojama dozė yra viena </w:t>
      </w:r>
      <w:r w:rsidRPr="004D7564">
        <w:rPr>
          <w:color w:val="000000"/>
          <w:szCs w:val="22"/>
        </w:rPr>
        <w:t xml:space="preserve">Montelukast Accord 5 mg kramtomoji </w:t>
      </w:r>
      <w:r w:rsidRPr="004D7564">
        <w:rPr>
          <w:bCs/>
          <w:szCs w:val="22"/>
        </w:rPr>
        <w:t xml:space="preserve">tabletė vakare. Montelukast Accord kramtomųjų tablečių negalima vartoti valgio metu. Jas reikėtų vartoti mažiausiai 1 val. prieš valgį arba 2 val. po jo. Prieš nuryjant tabletes būtina sukramtyti. </w:t>
      </w:r>
    </w:p>
    <w:p w14:paraId="1BF99214" w14:textId="77777777" w:rsidR="00F411A5" w:rsidRPr="004D7564" w:rsidRDefault="00F411A5" w:rsidP="00A271BE">
      <w:pPr>
        <w:tabs>
          <w:tab w:val="left" w:pos="567"/>
        </w:tabs>
        <w:ind w:right="-2"/>
        <w:rPr>
          <w:bCs/>
          <w:szCs w:val="22"/>
        </w:rPr>
      </w:pPr>
      <w:r w:rsidRPr="004D7564">
        <w:rPr>
          <w:bCs/>
          <w:szCs w:val="22"/>
        </w:rPr>
        <w:t>Šis vaistas skirtas vartoti per burną.</w:t>
      </w:r>
    </w:p>
    <w:p w14:paraId="5065B7B8" w14:textId="77777777" w:rsidR="00A271BE" w:rsidRPr="004D7564" w:rsidRDefault="00A271BE" w:rsidP="00A271BE">
      <w:pPr>
        <w:tabs>
          <w:tab w:val="left" w:pos="567"/>
        </w:tabs>
        <w:ind w:right="-2"/>
        <w:rPr>
          <w:bCs/>
          <w:color w:val="000000"/>
          <w:szCs w:val="22"/>
        </w:rPr>
      </w:pPr>
    </w:p>
    <w:p w14:paraId="6945FF5C" w14:textId="77777777" w:rsidR="00A271BE" w:rsidRPr="004D7564" w:rsidRDefault="00A271BE" w:rsidP="00A271BE">
      <w:pPr>
        <w:tabs>
          <w:tab w:val="left" w:pos="567"/>
        </w:tabs>
        <w:ind w:right="-2"/>
        <w:rPr>
          <w:bCs/>
          <w:color w:val="000000"/>
          <w:szCs w:val="22"/>
        </w:rPr>
      </w:pPr>
      <w:r w:rsidRPr="004D7564">
        <w:rPr>
          <w:bCs/>
          <w:color w:val="000000"/>
          <w:szCs w:val="22"/>
        </w:rPr>
        <w:t>Jeigu Jūs ar Jūsų vaikas vartoja Montelukast Accord kramtomąsias tabletes, įsitikinkite, kad Jūsų vaikas nevartoja jokių kitų vaistų, kurių sudėtyje yra tos pačios veikliosios medžiagos – montelukasto.</w:t>
      </w:r>
    </w:p>
    <w:p w14:paraId="3D624D61" w14:textId="77777777" w:rsidR="00A271BE" w:rsidRPr="004D7564" w:rsidRDefault="00A271BE" w:rsidP="00A271BE">
      <w:pPr>
        <w:tabs>
          <w:tab w:val="left" w:pos="567"/>
        </w:tabs>
        <w:ind w:right="-2"/>
        <w:rPr>
          <w:b/>
          <w:bCs/>
          <w:szCs w:val="22"/>
        </w:rPr>
      </w:pPr>
    </w:p>
    <w:p w14:paraId="7F3F5DB9" w14:textId="77777777" w:rsidR="00A271BE" w:rsidRPr="004D7564" w:rsidDel="00B06C72" w:rsidRDefault="00A271BE" w:rsidP="00A271BE">
      <w:pPr>
        <w:tabs>
          <w:tab w:val="left" w:pos="567"/>
        </w:tabs>
        <w:ind w:right="-2"/>
        <w:rPr>
          <w:bCs/>
          <w:color w:val="000000"/>
          <w:szCs w:val="22"/>
        </w:rPr>
      </w:pPr>
      <w:r w:rsidRPr="004D7564">
        <w:rPr>
          <w:b/>
          <w:bCs/>
          <w:szCs w:val="22"/>
        </w:rPr>
        <w:t>Jeigu Jūs ar Jūsų vaikas pavartojo per didelę Montelukast Accord 5 mg kramtomųjų tablečių dozę</w:t>
      </w:r>
    </w:p>
    <w:p w14:paraId="3CFB7A18" w14:textId="77777777" w:rsidR="00A271BE" w:rsidRPr="004D7564" w:rsidRDefault="00A271BE" w:rsidP="00A271BE">
      <w:pPr>
        <w:tabs>
          <w:tab w:val="left" w:pos="567"/>
        </w:tabs>
        <w:ind w:right="-2"/>
        <w:rPr>
          <w:szCs w:val="22"/>
        </w:rPr>
      </w:pPr>
    </w:p>
    <w:p w14:paraId="1687B62D" w14:textId="30EA71AD" w:rsidR="00A271BE" w:rsidRPr="004D7564" w:rsidRDefault="00A271BE" w:rsidP="00A271BE">
      <w:pPr>
        <w:tabs>
          <w:tab w:val="left" w:pos="567"/>
        </w:tabs>
        <w:ind w:right="-2"/>
        <w:rPr>
          <w:szCs w:val="22"/>
        </w:rPr>
      </w:pPr>
      <w:r w:rsidRPr="004D7564">
        <w:rPr>
          <w:szCs w:val="22"/>
        </w:rPr>
        <w:t>Nedelsdami kreipkitės į savo gydytoją patarimo.</w:t>
      </w:r>
    </w:p>
    <w:p w14:paraId="6F648C73" w14:textId="77777777" w:rsidR="00A271BE" w:rsidRPr="004D7564" w:rsidRDefault="00A271BE" w:rsidP="00A271BE">
      <w:pPr>
        <w:tabs>
          <w:tab w:val="left" w:pos="567"/>
        </w:tabs>
        <w:ind w:right="-2"/>
        <w:rPr>
          <w:szCs w:val="22"/>
        </w:rPr>
      </w:pPr>
    </w:p>
    <w:p w14:paraId="7F6D0924" w14:textId="77777777" w:rsidR="00A271BE" w:rsidRPr="004D7564" w:rsidRDefault="00A271BE" w:rsidP="00A271BE">
      <w:pPr>
        <w:tabs>
          <w:tab w:val="left" w:pos="567"/>
        </w:tabs>
        <w:ind w:right="-2"/>
        <w:rPr>
          <w:color w:val="000000"/>
          <w:szCs w:val="22"/>
        </w:rPr>
      </w:pPr>
      <w:r w:rsidRPr="004D7564">
        <w:rPr>
          <w:szCs w:val="22"/>
        </w:rPr>
        <w:lastRenderedPageBreak/>
        <w:t>Daugumoje pranešimų apie perdozavimą nepageidaujamas poveikis nėra minimas. Dažniausiai pasireiškiantys simptomai, apie kuriuos pranešta perdozavus suaugusiems ir vaikams, buvo pilvo skausmas, mieguistumas, troškulys, galvos skausmas, vėmimas ir padidėjęs aktyvumas.</w:t>
      </w:r>
    </w:p>
    <w:p w14:paraId="1504A38A" w14:textId="77777777" w:rsidR="00A271BE" w:rsidRPr="004D7564" w:rsidRDefault="00A271BE" w:rsidP="00A271BE">
      <w:pPr>
        <w:tabs>
          <w:tab w:val="left" w:pos="567"/>
        </w:tabs>
        <w:ind w:right="-2"/>
        <w:rPr>
          <w:b/>
          <w:bCs/>
          <w:szCs w:val="22"/>
        </w:rPr>
      </w:pPr>
    </w:p>
    <w:p w14:paraId="6E02A98A" w14:textId="3D39CEC1" w:rsidR="00A271BE" w:rsidRPr="004D7564" w:rsidRDefault="00A271BE" w:rsidP="00A271BE">
      <w:pPr>
        <w:tabs>
          <w:tab w:val="left" w:pos="567"/>
        </w:tabs>
        <w:ind w:right="-2"/>
        <w:rPr>
          <w:bCs/>
          <w:color w:val="000000"/>
          <w:szCs w:val="22"/>
        </w:rPr>
      </w:pPr>
      <w:r w:rsidRPr="004D7564">
        <w:rPr>
          <w:b/>
          <w:bCs/>
          <w:szCs w:val="22"/>
        </w:rPr>
        <w:t>Pamiršus pavartoti Montelukast Accord 5 mg kramtomųjų tablečių dozę arba d</w:t>
      </w:r>
      <w:r w:rsidR="00105D35">
        <w:rPr>
          <w:b/>
          <w:bCs/>
          <w:szCs w:val="22"/>
        </w:rPr>
        <w:t>uoti</w:t>
      </w:r>
      <w:r w:rsidRPr="004D7564">
        <w:rPr>
          <w:b/>
          <w:bCs/>
          <w:szCs w:val="22"/>
        </w:rPr>
        <w:t xml:space="preserve"> šių tablečių vaikui</w:t>
      </w:r>
    </w:p>
    <w:p w14:paraId="772F0D1D" w14:textId="77777777" w:rsidR="00A271BE" w:rsidRPr="004D7564" w:rsidRDefault="00A271BE" w:rsidP="00A271BE">
      <w:pPr>
        <w:tabs>
          <w:tab w:val="left" w:pos="567"/>
        </w:tabs>
        <w:ind w:right="-2"/>
        <w:rPr>
          <w:szCs w:val="22"/>
        </w:rPr>
      </w:pPr>
    </w:p>
    <w:p w14:paraId="631706A5" w14:textId="6DBD91D6" w:rsidR="00A271BE" w:rsidRPr="004D7564" w:rsidRDefault="00A271BE" w:rsidP="00A271BE">
      <w:pPr>
        <w:tabs>
          <w:tab w:val="left" w:pos="567"/>
        </w:tabs>
        <w:ind w:right="-2"/>
        <w:rPr>
          <w:szCs w:val="22"/>
        </w:rPr>
      </w:pPr>
      <w:r w:rsidRPr="004D7564">
        <w:rPr>
          <w:szCs w:val="22"/>
        </w:rPr>
        <w:t xml:space="preserve">Stenkitės Montelukast Accord kramtomąsias tabletes vartoti taip, kaip paskirta. </w:t>
      </w:r>
      <w:r w:rsidRPr="004D7564">
        <w:rPr>
          <w:color w:val="000000"/>
          <w:szCs w:val="22"/>
        </w:rPr>
        <w:t xml:space="preserve">Vis dėlto, jeigu Jūs ar Jūsų vaikas praleido dozę, toliau vartokite pagal įprastą planą – viena </w:t>
      </w:r>
      <w:r w:rsidR="00105D35">
        <w:rPr>
          <w:color w:val="000000"/>
          <w:szCs w:val="22"/>
        </w:rPr>
        <w:t xml:space="preserve">kramtomoji </w:t>
      </w:r>
      <w:r w:rsidRPr="004D7564">
        <w:rPr>
          <w:color w:val="000000"/>
          <w:szCs w:val="22"/>
        </w:rPr>
        <w:t>tabletė vieną kartą per parą.</w:t>
      </w:r>
    </w:p>
    <w:p w14:paraId="0566E48D" w14:textId="77777777" w:rsidR="00A271BE" w:rsidRPr="004D7564" w:rsidRDefault="00A271BE" w:rsidP="00A271BE">
      <w:pPr>
        <w:tabs>
          <w:tab w:val="left" w:pos="567"/>
        </w:tabs>
        <w:ind w:right="-2"/>
        <w:rPr>
          <w:szCs w:val="22"/>
        </w:rPr>
      </w:pPr>
    </w:p>
    <w:p w14:paraId="575AAB52" w14:textId="77777777" w:rsidR="00A271BE" w:rsidRPr="004D7564" w:rsidRDefault="00A271BE" w:rsidP="00A271BE">
      <w:pPr>
        <w:tabs>
          <w:tab w:val="left" w:pos="567"/>
        </w:tabs>
        <w:ind w:right="-2"/>
        <w:rPr>
          <w:color w:val="000000"/>
          <w:szCs w:val="22"/>
        </w:rPr>
      </w:pPr>
      <w:r w:rsidRPr="004D7564">
        <w:rPr>
          <w:szCs w:val="22"/>
        </w:rPr>
        <w:t>Negalima vartoti dvigubos dozės norint kompensuoti praleistą dozę.</w:t>
      </w:r>
    </w:p>
    <w:p w14:paraId="4C6B482C" w14:textId="77777777" w:rsidR="00A271BE" w:rsidRPr="004D7564" w:rsidRDefault="00A271BE" w:rsidP="00A271BE">
      <w:pPr>
        <w:tabs>
          <w:tab w:val="left" w:pos="567"/>
        </w:tabs>
        <w:ind w:right="-2"/>
        <w:rPr>
          <w:b/>
          <w:bCs/>
          <w:szCs w:val="22"/>
        </w:rPr>
      </w:pPr>
    </w:p>
    <w:p w14:paraId="4ABCA297" w14:textId="1C90A2C6" w:rsidR="00A271BE" w:rsidRPr="004D7564" w:rsidRDefault="00A271BE" w:rsidP="00A271BE">
      <w:pPr>
        <w:tabs>
          <w:tab w:val="left" w:pos="567"/>
        </w:tabs>
        <w:ind w:right="-2"/>
        <w:rPr>
          <w:b/>
          <w:bCs/>
          <w:szCs w:val="22"/>
        </w:rPr>
      </w:pPr>
      <w:r w:rsidRPr="004D7564">
        <w:rPr>
          <w:b/>
          <w:bCs/>
          <w:szCs w:val="22"/>
        </w:rPr>
        <w:t>Jeigu Jūs ar Jūsų vaikas nustoja vartoti Montelukast Accord 5</w:t>
      </w:r>
      <w:r w:rsidR="00414D90">
        <w:rPr>
          <w:b/>
          <w:bCs/>
          <w:szCs w:val="22"/>
        </w:rPr>
        <w:t> </w:t>
      </w:r>
      <w:r w:rsidRPr="004D7564">
        <w:rPr>
          <w:b/>
          <w:bCs/>
          <w:szCs w:val="22"/>
        </w:rPr>
        <w:t>mg</w:t>
      </w:r>
    </w:p>
    <w:p w14:paraId="41B65631" w14:textId="77777777" w:rsidR="00A271BE" w:rsidRPr="004D7564" w:rsidRDefault="00A271BE" w:rsidP="00A271BE">
      <w:pPr>
        <w:tabs>
          <w:tab w:val="left" w:pos="567"/>
        </w:tabs>
        <w:ind w:right="-2"/>
        <w:rPr>
          <w:szCs w:val="22"/>
        </w:rPr>
      </w:pPr>
    </w:p>
    <w:p w14:paraId="0B157FC1" w14:textId="01E4C88C" w:rsidR="00A271BE" w:rsidRPr="004D7564" w:rsidRDefault="00A271BE" w:rsidP="00A271BE">
      <w:pPr>
        <w:tabs>
          <w:tab w:val="left" w:pos="567"/>
        </w:tabs>
        <w:ind w:right="-2"/>
        <w:rPr>
          <w:szCs w:val="22"/>
        </w:rPr>
      </w:pPr>
      <w:r w:rsidRPr="004D7564">
        <w:rPr>
          <w:szCs w:val="22"/>
        </w:rPr>
        <w:t>Montelukast Accord kramtomosios tabletės gydo Jūsų ar Jūsų vaiko astmą tik Jums ar Jūsų vaikui toliau vartojant vaistą.</w:t>
      </w:r>
    </w:p>
    <w:p w14:paraId="52D2BC72" w14:textId="77777777" w:rsidR="00A271BE" w:rsidRPr="004D7564" w:rsidRDefault="00A271BE" w:rsidP="00A271BE">
      <w:pPr>
        <w:tabs>
          <w:tab w:val="left" w:pos="567"/>
        </w:tabs>
        <w:ind w:right="-2"/>
        <w:rPr>
          <w:szCs w:val="22"/>
        </w:rPr>
      </w:pPr>
    </w:p>
    <w:p w14:paraId="79943721" w14:textId="77777777" w:rsidR="00A271BE" w:rsidRPr="004D7564" w:rsidRDefault="00A271BE" w:rsidP="00A271BE">
      <w:pPr>
        <w:tabs>
          <w:tab w:val="left" w:pos="567"/>
        </w:tabs>
        <w:ind w:right="-2"/>
        <w:rPr>
          <w:szCs w:val="22"/>
        </w:rPr>
      </w:pPr>
      <w:r w:rsidRPr="004D7564">
        <w:rPr>
          <w:szCs w:val="22"/>
        </w:rPr>
        <w:t xml:space="preserve">Svarbu Montelukast Accord kramtomąsias tabletes vartoti taip ilgai, kaip paskyrė gydytojas. </w:t>
      </w:r>
      <w:r w:rsidRPr="004D7564">
        <w:rPr>
          <w:color w:val="000000"/>
          <w:szCs w:val="22"/>
        </w:rPr>
        <w:t>Tai padės kontroliuoti Jūsų ar Jūsų vaiko astmą.</w:t>
      </w:r>
    </w:p>
    <w:p w14:paraId="4613E566" w14:textId="77777777" w:rsidR="00A271BE" w:rsidRPr="004D7564" w:rsidRDefault="00A271BE" w:rsidP="00A271BE">
      <w:pPr>
        <w:tabs>
          <w:tab w:val="left" w:pos="567"/>
        </w:tabs>
        <w:ind w:right="-2"/>
        <w:rPr>
          <w:szCs w:val="22"/>
        </w:rPr>
      </w:pPr>
    </w:p>
    <w:p w14:paraId="04545000" w14:textId="59987BDD" w:rsidR="00A271BE" w:rsidRPr="004D7564" w:rsidRDefault="00A271BE" w:rsidP="00A271BE">
      <w:pPr>
        <w:tabs>
          <w:tab w:val="left" w:pos="567"/>
        </w:tabs>
        <w:ind w:right="-2"/>
        <w:rPr>
          <w:szCs w:val="22"/>
        </w:rPr>
      </w:pPr>
      <w:r w:rsidRPr="004D7564">
        <w:rPr>
          <w:szCs w:val="22"/>
        </w:rPr>
        <w:t>Jeigu kiltų daugiau klausimų dėl šio vaisto vartojimo, kreipkitės į gydytoją arba vaistininką.</w:t>
      </w:r>
    </w:p>
    <w:p w14:paraId="318DD097" w14:textId="77777777" w:rsidR="00A271BE" w:rsidRPr="004D7564" w:rsidRDefault="00A271BE" w:rsidP="00A271BE">
      <w:pPr>
        <w:numPr>
          <w:ilvl w:val="12"/>
          <w:numId w:val="0"/>
        </w:numPr>
        <w:tabs>
          <w:tab w:val="left" w:pos="567"/>
        </w:tabs>
        <w:ind w:right="-2"/>
        <w:rPr>
          <w:szCs w:val="22"/>
        </w:rPr>
      </w:pPr>
    </w:p>
    <w:p w14:paraId="2887FA5D" w14:textId="77777777" w:rsidR="00A271BE" w:rsidRPr="004D7564" w:rsidRDefault="00A271BE" w:rsidP="00A271BE">
      <w:pPr>
        <w:numPr>
          <w:ilvl w:val="12"/>
          <w:numId w:val="0"/>
        </w:numPr>
        <w:tabs>
          <w:tab w:val="left" w:pos="567"/>
        </w:tabs>
        <w:ind w:right="-2"/>
        <w:rPr>
          <w:szCs w:val="22"/>
        </w:rPr>
      </w:pPr>
    </w:p>
    <w:p w14:paraId="039C7C88" w14:textId="77777777" w:rsidR="00A271BE" w:rsidRPr="004D7564" w:rsidRDefault="00A271BE" w:rsidP="00A271BE">
      <w:pPr>
        <w:numPr>
          <w:ilvl w:val="12"/>
          <w:numId w:val="0"/>
        </w:numPr>
        <w:tabs>
          <w:tab w:val="left" w:pos="567"/>
        </w:tabs>
        <w:ind w:left="567" w:right="-2" w:hanging="567"/>
        <w:rPr>
          <w:szCs w:val="22"/>
        </w:rPr>
      </w:pPr>
      <w:r w:rsidRPr="004D7564">
        <w:rPr>
          <w:b/>
          <w:szCs w:val="22"/>
        </w:rPr>
        <w:t>4.</w:t>
      </w:r>
      <w:r w:rsidRPr="004D7564">
        <w:rPr>
          <w:b/>
          <w:szCs w:val="22"/>
        </w:rPr>
        <w:tab/>
        <w:t>Galimas šalutinis poveikis</w:t>
      </w:r>
    </w:p>
    <w:p w14:paraId="25623078" w14:textId="77777777" w:rsidR="00A271BE" w:rsidRPr="004D7564" w:rsidRDefault="00A271BE" w:rsidP="00A271BE">
      <w:pPr>
        <w:numPr>
          <w:ilvl w:val="12"/>
          <w:numId w:val="0"/>
        </w:numPr>
        <w:tabs>
          <w:tab w:val="left" w:pos="567"/>
        </w:tabs>
        <w:ind w:right="-2"/>
        <w:rPr>
          <w:szCs w:val="22"/>
        </w:rPr>
      </w:pPr>
    </w:p>
    <w:p w14:paraId="42EA34E0" w14:textId="77777777"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Šis vaistas, kaip ir visi kiti vaistai, gali sukelti šalutinį poveikį, nors jis pasireiškia ne visiems žmonėms.</w:t>
      </w:r>
    </w:p>
    <w:p w14:paraId="2DFB4194" w14:textId="77777777" w:rsidR="00A271BE" w:rsidRPr="004D7564" w:rsidRDefault="00A271BE" w:rsidP="00A271BE">
      <w:pPr>
        <w:tabs>
          <w:tab w:val="left" w:pos="567"/>
        </w:tabs>
        <w:autoSpaceDE w:val="0"/>
        <w:autoSpaceDN w:val="0"/>
        <w:adjustRightInd w:val="0"/>
        <w:rPr>
          <w:szCs w:val="22"/>
          <w:lang w:eastAsia="is-IS"/>
        </w:rPr>
      </w:pPr>
    </w:p>
    <w:p w14:paraId="1B0F9A31" w14:textId="49D4A420" w:rsidR="00A271BE" w:rsidRPr="004D7564" w:rsidRDefault="00A271BE" w:rsidP="00A271BE">
      <w:pPr>
        <w:tabs>
          <w:tab w:val="left" w:pos="567"/>
        </w:tabs>
        <w:autoSpaceDE w:val="0"/>
        <w:autoSpaceDN w:val="0"/>
        <w:adjustRightInd w:val="0"/>
        <w:rPr>
          <w:szCs w:val="22"/>
          <w:lang w:eastAsia="is-IS"/>
        </w:rPr>
      </w:pPr>
      <w:r w:rsidRPr="004D7564">
        <w:rPr>
          <w:szCs w:val="22"/>
          <w:lang w:eastAsia="is-IS"/>
        </w:rPr>
        <w:t>Klinikinių tyrimų su Montelukast Accord 5</w:t>
      </w:r>
      <w:r w:rsidR="00414D90">
        <w:rPr>
          <w:szCs w:val="22"/>
          <w:lang w:eastAsia="is-IS"/>
        </w:rPr>
        <w:t> </w:t>
      </w:r>
      <w:r w:rsidRPr="004D7564">
        <w:rPr>
          <w:szCs w:val="22"/>
          <w:lang w:eastAsia="is-IS"/>
        </w:rPr>
        <w:t xml:space="preserve">mg kramtomosiomis tabletėmis metu, dažniausias šalutinis poveikis (pasireiškęs mažiau kaip 1 iš 10 </w:t>
      </w:r>
      <w:r w:rsidR="00F411A5" w:rsidRPr="004D7564">
        <w:rPr>
          <w:szCs w:val="22"/>
          <w:lang w:eastAsia="is-IS"/>
        </w:rPr>
        <w:t>žmonių), kuris buvo laikomas susijęs su Montelukast Accord kramtomųjų tablečių vartojimu buvo</w:t>
      </w:r>
      <w:r w:rsidRPr="004D7564">
        <w:rPr>
          <w:szCs w:val="22"/>
          <w:lang w:eastAsia="is-IS"/>
        </w:rPr>
        <w:t>:</w:t>
      </w:r>
    </w:p>
    <w:p w14:paraId="409B11F5" w14:textId="77777777" w:rsidR="00A271BE" w:rsidRPr="004D7564" w:rsidRDefault="00A271BE" w:rsidP="00A271BE">
      <w:pPr>
        <w:pStyle w:val="Sraopastraipa"/>
        <w:numPr>
          <w:ilvl w:val="0"/>
          <w:numId w:val="17"/>
        </w:numPr>
        <w:tabs>
          <w:tab w:val="left" w:pos="567"/>
        </w:tabs>
        <w:autoSpaceDE w:val="0"/>
        <w:autoSpaceDN w:val="0"/>
        <w:adjustRightInd w:val="0"/>
        <w:rPr>
          <w:color w:val="000000"/>
        </w:rPr>
      </w:pPr>
      <w:r w:rsidRPr="004D7564">
        <w:rPr>
          <w:color w:val="000000"/>
          <w:szCs w:val="22"/>
          <w:lang w:eastAsia="is-IS"/>
        </w:rPr>
        <w:t>galvos skausmas.</w:t>
      </w:r>
    </w:p>
    <w:p w14:paraId="180CBAC6" w14:textId="77777777" w:rsidR="00A271BE" w:rsidRPr="004D7564" w:rsidRDefault="00A271BE" w:rsidP="00A271BE">
      <w:pPr>
        <w:pStyle w:val="Sraopastraipa"/>
        <w:tabs>
          <w:tab w:val="left" w:pos="567"/>
        </w:tabs>
        <w:autoSpaceDE w:val="0"/>
        <w:autoSpaceDN w:val="0"/>
        <w:adjustRightInd w:val="0"/>
        <w:ind w:left="920"/>
        <w:rPr>
          <w:szCs w:val="22"/>
          <w:lang w:eastAsia="is-IS"/>
        </w:rPr>
      </w:pPr>
    </w:p>
    <w:p w14:paraId="3B65FE72" w14:textId="77777777" w:rsidR="00F411A5" w:rsidRPr="004D7564" w:rsidRDefault="00F411A5" w:rsidP="004D7564">
      <w:pPr>
        <w:tabs>
          <w:tab w:val="left" w:pos="567"/>
        </w:tabs>
        <w:autoSpaceDE w:val="0"/>
        <w:autoSpaceDN w:val="0"/>
        <w:adjustRightInd w:val="0"/>
        <w:rPr>
          <w:color w:val="000000"/>
          <w:szCs w:val="22"/>
          <w:lang w:eastAsia="is-IS"/>
        </w:rPr>
      </w:pPr>
      <w:r w:rsidRPr="004D7564">
        <w:rPr>
          <w:color w:val="000000"/>
          <w:szCs w:val="22"/>
          <w:lang w:eastAsia="is-IS"/>
        </w:rPr>
        <w:t xml:space="preserve">Be to, buvo gauta pranešimų apie sekantį šalutinį poveikį, atlikus </w:t>
      </w:r>
      <w:r w:rsidRPr="004D7564">
        <w:rPr>
          <w:szCs w:val="22"/>
          <w:lang w:eastAsia="is-IS"/>
        </w:rPr>
        <w:t>klinikinius tyrimus su Montelukast Accord 10 mg kramtomosiomis plėvele dengtomis tabletėmis</w:t>
      </w:r>
      <w:r w:rsidRPr="004D7564">
        <w:rPr>
          <w:color w:val="000000"/>
          <w:szCs w:val="22"/>
          <w:lang w:eastAsia="is-IS"/>
        </w:rPr>
        <w:t>:</w:t>
      </w:r>
    </w:p>
    <w:p w14:paraId="52DF1DF3" w14:textId="77777777" w:rsidR="00F411A5" w:rsidRPr="004D7564" w:rsidRDefault="00F411A5" w:rsidP="004D7564">
      <w:pPr>
        <w:tabs>
          <w:tab w:val="left" w:pos="567"/>
        </w:tabs>
        <w:autoSpaceDE w:val="0"/>
        <w:autoSpaceDN w:val="0"/>
        <w:adjustRightInd w:val="0"/>
        <w:rPr>
          <w:color w:val="000000"/>
          <w:szCs w:val="22"/>
          <w:lang w:eastAsia="is-IS"/>
        </w:rPr>
      </w:pPr>
    </w:p>
    <w:p w14:paraId="548CD881" w14:textId="77777777" w:rsidR="00F411A5" w:rsidRPr="004D7564" w:rsidRDefault="00F411A5" w:rsidP="00F411A5">
      <w:pPr>
        <w:pStyle w:val="Sraopastraipa"/>
        <w:numPr>
          <w:ilvl w:val="0"/>
          <w:numId w:val="17"/>
        </w:numPr>
        <w:tabs>
          <w:tab w:val="left" w:pos="567"/>
        </w:tabs>
        <w:autoSpaceDE w:val="0"/>
        <w:autoSpaceDN w:val="0"/>
        <w:adjustRightInd w:val="0"/>
        <w:rPr>
          <w:color w:val="000000"/>
        </w:rPr>
      </w:pPr>
      <w:r w:rsidRPr="004D7564">
        <w:rPr>
          <w:color w:val="000000"/>
          <w:szCs w:val="22"/>
          <w:lang w:eastAsia="is-IS"/>
        </w:rPr>
        <w:t>pilvo skausmas.</w:t>
      </w:r>
    </w:p>
    <w:p w14:paraId="3A5AB5EA" w14:textId="77777777" w:rsidR="00F411A5" w:rsidRPr="004D7564" w:rsidRDefault="00F411A5" w:rsidP="00F411A5">
      <w:pPr>
        <w:tabs>
          <w:tab w:val="left" w:pos="567"/>
        </w:tabs>
        <w:autoSpaceDE w:val="0"/>
        <w:autoSpaceDN w:val="0"/>
        <w:adjustRightInd w:val="0"/>
        <w:rPr>
          <w:color w:val="000000"/>
          <w:szCs w:val="22"/>
          <w:lang w:eastAsia="is-IS"/>
        </w:rPr>
      </w:pPr>
      <w:r w:rsidRPr="004D7564">
        <w:rPr>
          <w:szCs w:val="22"/>
          <w:lang w:eastAsia="is-IS"/>
        </w:rPr>
        <w:t>Dažniausiai jis buvo nestiprus ir dažniau pasireiškė pacientams, vartojusiems Montelukast Accord kramtomųjų tablečių, negu placebą (tabletę, neturinčią vaistinės medžiagos</w:t>
      </w:r>
      <w:r w:rsidRPr="004D7564">
        <w:rPr>
          <w:color w:val="000000"/>
          <w:szCs w:val="22"/>
          <w:lang w:eastAsia="is-IS"/>
        </w:rPr>
        <w:t>).</w:t>
      </w:r>
    </w:p>
    <w:p w14:paraId="45019ECF" w14:textId="77777777" w:rsidR="00105D35" w:rsidRDefault="00105D35" w:rsidP="00394ADA">
      <w:pPr>
        <w:autoSpaceDE w:val="0"/>
        <w:autoSpaceDN w:val="0"/>
        <w:adjustRightInd w:val="0"/>
        <w:rPr>
          <w:b/>
          <w:szCs w:val="22"/>
        </w:rPr>
      </w:pPr>
    </w:p>
    <w:p w14:paraId="6A364C01" w14:textId="77777777" w:rsidR="00394ADA" w:rsidRPr="004D7564" w:rsidRDefault="00394ADA" w:rsidP="00394ADA">
      <w:pPr>
        <w:autoSpaceDE w:val="0"/>
        <w:autoSpaceDN w:val="0"/>
        <w:adjustRightInd w:val="0"/>
        <w:rPr>
          <w:b/>
          <w:szCs w:val="22"/>
        </w:rPr>
      </w:pPr>
      <w:r w:rsidRPr="004D7564">
        <w:rPr>
          <w:b/>
          <w:szCs w:val="22"/>
        </w:rPr>
        <w:t>Sunkus šalutinis poveikis</w:t>
      </w:r>
    </w:p>
    <w:p w14:paraId="400EB647" w14:textId="77777777" w:rsidR="00394ADA" w:rsidRPr="004D7564" w:rsidRDefault="00394ADA" w:rsidP="00394ADA">
      <w:pPr>
        <w:autoSpaceDE w:val="0"/>
        <w:autoSpaceDN w:val="0"/>
        <w:adjustRightInd w:val="0"/>
        <w:rPr>
          <w:szCs w:val="22"/>
        </w:rPr>
      </w:pPr>
    </w:p>
    <w:p w14:paraId="0F739B8F" w14:textId="630DD95F" w:rsidR="00394ADA" w:rsidRPr="004D7564" w:rsidRDefault="00394ADA" w:rsidP="00394ADA">
      <w:pPr>
        <w:tabs>
          <w:tab w:val="left" w:pos="567"/>
        </w:tabs>
        <w:autoSpaceDE w:val="0"/>
        <w:autoSpaceDN w:val="0"/>
        <w:adjustRightInd w:val="0"/>
        <w:rPr>
          <w:szCs w:val="22"/>
          <w:lang w:eastAsia="is-IS"/>
        </w:rPr>
      </w:pPr>
      <w:r w:rsidRPr="004D7564">
        <w:rPr>
          <w:b/>
          <w:bCs/>
          <w:szCs w:val="22"/>
        </w:rPr>
        <w:t>Nedelsdami turite pranešti gydytojui,</w:t>
      </w:r>
      <w:r w:rsidRPr="004D7564">
        <w:rPr>
          <w:szCs w:val="22"/>
        </w:rPr>
        <w:t xml:space="preserve"> jeigu pastebite kurį nors iš toliau išvardytų šalutinių poveikių, kuris gali būti sunkus, ir dėl kurio </w:t>
      </w:r>
      <w:r w:rsidR="00414D90">
        <w:rPr>
          <w:szCs w:val="22"/>
        </w:rPr>
        <w:t>J</w:t>
      </w:r>
      <w:r w:rsidR="00105D35">
        <w:rPr>
          <w:szCs w:val="22"/>
        </w:rPr>
        <w:t xml:space="preserve">ums arba </w:t>
      </w:r>
      <w:r w:rsidR="00414D90">
        <w:rPr>
          <w:szCs w:val="22"/>
        </w:rPr>
        <w:t>J</w:t>
      </w:r>
      <w:r w:rsidR="00105D35">
        <w:rPr>
          <w:szCs w:val="22"/>
        </w:rPr>
        <w:t xml:space="preserve">ūsų vaikui </w:t>
      </w:r>
      <w:r w:rsidRPr="004D7564">
        <w:rPr>
          <w:szCs w:val="22"/>
        </w:rPr>
        <w:t>gali tekti taikyti skubų gydymą.</w:t>
      </w:r>
    </w:p>
    <w:p w14:paraId="612387A7" w14:textId="77777777" w:rsidR="00A271BE" w:rsidRPr="004D7564" w:rsidRDefault="00A271BE" w:rsidP="00A271BE">
      <w:pPr>
        <w:tabs>
          <w:tab w:val="left" w:pos="567"/>
        </w:tabs>
        <w:autoSpaceDE w:val="0"/>
        <w:autoSpaceDN w:val="0"/>
        <w:adjustRightInd w:val="0"/>
        <w:rPr>
          <w:szCs w:val="22"/>
          <w:lang w:eastAsia="is-IS"/>
        </w:rPr>
      </w:pPr>
    </w:p>
    <w:p w14:paraId="2B17EF2E" w14:textId="77777777" w:rsidR="00394ADA" w:rsidRPr="004D7564" w:rsidRDefault="00394ADA" w:rsidP="00394ADA">
      <w:pPr>
        <w:autoSpaceDE w:val="0"/>
        <w:autoSpaceDN w:val="0"/>
        <w:adjustRightInd w:val="0"/>
        <w:rPr>
          <w:szCs w:val="22"/>
        </w:rPr>
      </w:pPr>
      <w:r w:rsidRPr="004D7564">
        <w:rPr>
          <w:iCs/>
          <w:szCs w:val="22"/>
        </w:rPr>
        <w:t>Nedažnas (gali pasireikšti rečiau kaip 1 iš 100 žmonių):</w:t>
      </w:r>
    </w:p>
    <w:p w14:paraId="503F8590" w14:textId="77777777" w:rsidR="00394ADA" w:rsidRPr="004D7564" w:rsidRDefault="00394ADA" w:rsidP="00394ADA">
      <w:pPr>
        <w:numPr>
          <w:ilvl w:val="0"/>
          <w:numId w:val="19"/>
        </w:numPr>
        <w:autoSpaceDE w:val="0"/>
        <w:autoSpaceDN w:val="0"/>
        <w:adjustRightInd w:val="0"/>
        <w:rPr>
          <w:szCs w:val="22"/>
        </w:rPr>
      </w:pPr>
      <w:r w:rsidRPr="004D7564">
        <w:rPr>
          <w:szCs w:val="22"/>
          <w:lang w:eastAsia="is-IS"/>
        </w:rPr>
        <w:t>alerginės reakcijos, įskaitant odos niežulį, veido, lūpų, liežuvio ir (arba) gerklės patinimas, dėl kurio gali būti sunku kvėpuoti ar nuryti;</w:t>
      </w:r>
    </w:p>
    <w:p w14:paraId="2FF3B497" w14:textId="77777777" w:rsidR="00394ADA" w:rsidRPr="004D7564" w:rsidRDefault="00394ADA" w:rsidP="00394ADA">
      <w:pPr>
        <w:numPr>
          <w:ilvl w:val="0"/>
          <w:numId w:val="19"/>
        </w:numPr>
        <w:autoSpaceDE w:val="0"/>
        <w:autoSpaceDN w:val="0"/>
        <w:adjustRightInd w:val="0"/>
        <w:rPr>
          <w:szCs w:val="22"/>
        </w:rPr>
      </w:pPr>
      <w:r w:rsidRPr="004D7564">
        <w:rPr>
          <w:szCs w:val="22"/>
          <w:lang w:eastAsia="is-IS"/>
        </w:rPr>
        <w:t>elgesio ir nuotaikos pokyčiai</w:t>
      </w:r>
      <w:r w:rsidRPr="004D7564">
        <w:rPr>
          <w:szCs w:val="22"/>
        </w:rPr>
        <w:t xml:space="preserve">: </w:t>
      </w:r>
      <w:r w:rsidRPr="004D7564">
        <w:rPr>
          <w:szCs w:val="22"/>
          <w:lang w:eastAsia="is-IS"/>
        </w:rPr>
        <w:t>susijaudinimas, įskaitant agresyvų elgesį ar priešiškumą, depresija;</w:t>
      </w:r>
    </w:p>
    <w:p w14:paraId="3363BF13" w14:textId="77777777" w:rsidR="00394ADA" w:rsidRPr="004D7564" w:rsidRDefault="00394ADA" w:rsidP="00394ADA">
      <w:pPr>
        <w:numPr>
          <w:ilvl w:val="0"/>
          <w:numId w:val="19"/>
        </w:numPr>
        <w:autoSpaceDE w:val="0"/>
        <w:autoSpaceDN w:val="0"/>
        <w:adjustRightInd w:val="0"/>
        <w:rPr>
          <w:szCs w:val="22"/>
        </w:rPr>
      </w:pPr>
      <w:r w:rsidRPr="004D7564">
        <w:rPr>
          <w:szCs w:val="22"/>
        </w:rPr>
        <w:t>priepuoliai.</w:t>
      </w:r>
    </w:p>
    <w:p w14:paraId="14A61AEA" w14:textId="77777777" w:rsidR="00394ADA" w:rsidRPr="004D7564" w:rsidRDefault="00394ADA" w:rsidP="00394ADA">
      <w:pPr>
        <w:autoSpaceDE w:val="0"/>
        <w:autoSpaceDN w:val="0"/>
        <w:adjustRightInd w:val="0"/>
        <w:rPr>
          <w:szCs w:val="22"/>
        </w:rPr>
      </w:pPr>
    </w:p>
    <w:p w14:paraId="436342C6" w14:textId="77777777" w:rsidR="00394ADA" w:rsidRPr="004D7564" w:rsidRDefault="00394ADA" w:rsidP="00394ADA">
      <w:pPr>
        <w:autoSpaceDE w:val="0"/>
        <w:autoSpaceDN w:val="0"/>
        <w:adjustRightInd w:val="0"/>
        <w:rPr>
          <w:szCs w:val="22"/>
        </w:rPr>
      </w:pPr>
      <w:r w:rsidRPr="004D7564">
        <w:rPr>
          <w:iCs/>
          <w:szCs w:val="22"/>
        </w:rPr>
        <w:t>Retas (gali pasireikšti rečiau kaip 1 iš 1000 žmonių):</w:t>
      </w:r>
    </w:p>
    <w:p w14:paraId="52056F82" w14:textId="77777777" w:rsidR="00394ADA" w:rsidRPr="004D7564" w:rsidRDefault="00394ADA" w:rsidP="00394ADA">
      <w:pPr>
        <w:numPr>
          <w:ilvl w:val="0"/>
          <w:numId w:val="20"/>
        </w:numPr>
        <w:autoSpaceDE w:val="0"/>
        <w:autoSpaceDN w:val="0"/>
        <w:adjustRightInd w:val="0"/>
        <w:rPr>
          <w:szCs w:val="22"/>
        </w:rPr>
      </w:pPr>
      <w:r w:rsidRPr="004D7564">
        <w:rPr>
          <w:szCs w:val="22"/>
          <w:lang w:eastAsia="is-IS"/>
        </w:rPr>
        <w:t>padidėjęs polinkis į kraujavimą;</w:t>
      </w:r>
    </w:p>
    <w:p w14:paraId="3593B64E" w14:textId="77777777" w:rsidR="00394ADA" w:rsidRPr="004D7564" w:rsidRDefault="00394ADA" w:rsidP="00394ADA">
      <w:pPr>
        <w:numPr>
          <w:ilvl w:val="0"/>
          <w:numId w:val="20"/>
        </w:numPr>
        <w:autoSpaceDE w:val="0"/>
        <w:autoSpaceDN w:val="0"/>
        <w:adjustRightInd w:val="0"/>
        <w:rPr>
          <w:szCs w:val="22"/>
        </w:rPr>
      </w:pPr>
      <w:r w:rsidRPr="004D7564">
        <w:rPr>
          <w:szCs w:val="22"/>
          <w:lang w:eastAsia="is-IS"/>
        </w:rPr>
        <w:t>drebulys;</w:t>
      </w:r>
    </w:p>
    <w:p w14:paraId="7EC58D46" w14:textId="77777777" w:rsidR="00394ADA" w:rsidRPr="004D7564" w:rsidRDefault="00394ADA" w:rsidP="00394ADA">
      <w:pPr>
        <w:numPr>
          <w:ilvl w:val="0"/>
          <w:numId w:val="20"/>
        </w:numPr>
        <w:autoSpaceDE w:val="0"/>
        <w:autoSpaceDN w:val="0"/>
        <w:adjustRightInd w:val="0"/>
        <w:rPr>
          <w:szCs w:val="22"/>
        </w:rPr>
      </w:pPr>
      <w:r w:rsidRPr="004D7564">
        <w:rPr>
          <w:color w:val="000000"/>
          <w:szCs w:val="22"/>
          <w:lang w:eastAsia="is-IS"/>
        </w:rPr>
        <w:t>smarkus ir greitas širdies plakimas (palpitacija).</w:t>
      </w:r>
    </w:p>
    <w:p w14:paraId="7BC9A672" w14:textId="77777777" w:rsidR="00394ADA" w:rsidRPr="004D7564" w:rsidRDefault="00394ADA" w:rsidP="00394ADA">
      <w:pPr>
        <w:autoSpaceDE w:val="0"/>
        <w:autoSpaceDN w:val="0"/>
        <w:adjustRightInd w:val="0"/>
        <w:rPr>
          <w:szCs w:val="22"/>
        </w:rPr>
      </w:pPr>
    </w:p>
    <w:p w14:paraId="02035289" w14:textId="77777777" w:rsidR="00394ADA" w:rsidRPr="004D7564" w:rsidRDefault="00394ADA" w:rsidP="00394ADA">
      <w:pPr>
        <w:autoSpaceDE w:val="0"/>
        <w:autoSpaceDN w:val="0"/>
        <w:adjustRightInd w:val="0"/>
        <w:rPr>
          <w:szCs w:val="22"/>
        </w:rPr>
      </w:pPr>
      <w:r w:rsidRPr="004D7564">
        <w:rPr>
          <w:szCs w:val="22"/>
          <w:lang w:eastAsia="is-IS"/>
        </w:rPr>
        <w:t xml:space="preserve">Labai retas </w:t>
      </w:r>
      <w:r w:rsidRPr="004D7564">
        <w:rPr>
          <w:iCs/>
          <w:szCs w:val="22"/>
        </w:rPr>
        <w:t>(gali pasireikšti rečiau kaip 1 iš 10 000 žmonių):</w:t>
      </w:r>
    </w:p>
    <w:p w14:paraId="548213A1" w14:textId="2558F731" w:rsidR="00394ADA" w:rsidRPr="004D7564" w:rsidRDefault="00394ADA" w:rsidP="00394ADA">
      <w:pPr>
        <w:numPr>
          <w:ilvl w:val="0"/>
          <w:numId w:val="21"/>
        </w:numPr>
        <w:autoSpaceDE w:val="0"/>
        <w:autoSpaceDN w:val="0"/>
        <w:adjustRightInd w:val="0"/>
        <w:rPr>
          <w:szCs w:val="22"/>
        </w:rPr>
      </w:pPr>
      <w:r w:rsidRPr="004D7564">
        <w:rPr>
          <w:szCs w:val="22"/>
          <w:lang w:eastAsia="is-IS"/>
        </w:rPr>
        <w:t>požymių derinys, tokių kaip, į gripą panašūs simptomai: dilgčiojimas ir tirpimas rankose ir kojose, plaučių simptomų pablogėjimas ir (arba) bėrimas (</w:t>
      </w:r>
      <w:r w:rsidRPr="004D7564">
        <w:rPr>
          <w:i/>
          <w:szCs w:val="22"/>
          <w:lang w:eastAsia="is-IS"/>
        </w:rPr>
        <w:t>Churg-Strauss‘o</w:t>
      </w:r>
      <w:r w:rsidRPr="004D7564">
        <w:rPr>
          <w:szCs w:val="22"/>
          <w:lang w:eastAsia="is-IS"/>
        </w:rPr>
        <w:t xml:space="preserve"> sindromas)</w:t>
      </w:r>
      <w:r w:rsidRPr="004D7564">
        <w:rPr>
          <w:szCs w:val="22"/>
        </w:rPr>
        <w:t xml:space="preserve"> (žr. </w:t>
      </w:r>
      <w:r w:rsidR="00414D90" w:rsidRPr="004D7564">
        <w:rPr>
          <w:szCs w:val="22"/>
        </w:rPr>
        <w:t>2</w:t>
      </w:r>
      <w:r w:rsidR="00414D90">
        <w:rPr>
          <w:szCs w:val="22"/>
        </w:rPr>
        <w:t> </w:t>
      </w:r>
      <w:r w:rsidRPr="004D7564">
        <w:rPr>
          <w:szCs w:val="22"/>
        </w:rPr>
        <w:t>skyrių)</w:t>
      </w:r>
      <w:r w:rsidR="00414D90">
        <w:rPr>
          <w:szCs w:val="22"/>
        </w:rPr>
        <w:t>;</w:t>
      </w:r>
    </w:p>
    <w:p w14:paraId="1D37FABC" w14:textId="77777777" w:rsidR="00394ADA" w:rsidRPr="004D7564" w:rsidRDefault="00394ADA" w:rsidP="00394ADA">
      <w:pPr>
        <w:numPr>
          <w:ilvl w:val="0"/>
          <w:numId w:val="21"/>
        </w:numPr>
        <w:autoSpaceDE w:val="0"/>
        <w:autoSpaceDN w:val="0"/>
        <w:adjustRightInd w:val="0"/>
        <w:rPr>
          <w:szCs w:val="22"/>
        </w:rPr>
      </w:pPr>
      <w:r w:rsidRPr="004D7564">
        <w:rPr>
          <w:szCs w:val="22"/>
        </w:rPr>
        <w:t>sumažėjęs trombocitų skaičius;</w:t>
      </w:r>
    </w:p>
    <w:p w14:paraId="079AB05A" w14:textId="77777777" w:rsidR="00394ADA" w:rsidRPr="004D7564" w:rsidRDefault="00394ADA" w:rsidP="00394ADA">
      <w:pPr>
        <w:numPr>
          <w:ilvl w:val="0"/>
          <w:numId w:val="21"/>
        </w:numPr>
        <w:autoSpaceDE w:val="0"/>
        <w:autoSpaceDN w:val="0"/>
        <w:adjustRightInd w:val="0"/>
        <w:rPr>
          <w:szCs w:val="22"/>
        </w:rPr>
      </w:pPr>
      <w:r w:rsidRPr="004D7564">
        <w:rPr>
          <w:szCs w:val="22"/>
          <w:lang w:eastAsia="is-IS"/>
        </w:rPr>
        <w:t>elgesio ir nuotaikos pokyčiai</w:t>
      </w:r>
      <w:r w:rsidRPr="004D7564">
        <w:rPr>
          <w:szCs w:val="22"/>
        </w:rPr>
        <w:t xml:space="preserve">: haliucinacijos, </w:t>
      </w:r>
      <w:r w:rsidRPr="004D7564">
        <w:rPr>
          <w:szCs w:val="22"/>
          <w:lang w:eastAsia="is-IS"/>
        </w:rPr>
        <w:t>dėmesio sutelkimo sutrikimas</w:t>
      </w:r>
      <w:r w:rsidRPr="004D7564">
        <w:rPr>
          <w:szCs w:val="22"/>
        </w:rPr>
        <w:t>, savižudiškos mintys ir veiksmai;</w:t>
      </w:r>
    </w:p>
    <w:p w14:paraId="546C2D0F" w14:textId="77777777" w:rsidR="00394ADA" w:rsidRPr="004D7564" w:rsidRDefault="00394ADA" w:rsidP="00394ADA">
      <w:pPr>
        <w:numPr>
          <w:ilvl w:val="0"/>
          <w:numId w:val="21"/>
        </w:numPr>
        <w:autoSpaceDE w:val="0"/>
        <w:autoSpaceDN w:val="0"/>
        <w:adjustRightInd w:val="0"/>
        <w:rPr>
          <w:szCs w:val="22"/>
        </w:rPr>
      </w:pPr>
      <w:r w:rsidRPr="004D7564">
        <w:rPr>
          <w:color w:val="000000"/>
          <w:szCs w:val="22"/>
          <w:lang w:eastAsia="is-IS"/>
        </w:rPr>
        <w:t>plaučių sutinimas (uždegimas);</w:t>
      </w:r>
    </w:p>
    <w:p w14:paraId="55097369" w14:textId="39A177FF" w:rsidR="00394ADA" w:rsidRPr="004D7564" w:rsidRDefault="00394ADA" w:rsidP="00394ADA">
      <w:pPr>
        <w:numPr>
          <w:ilvl w:val="0"/>
          <w:numId w:val="21"/>
        </w:numPr>
        <w:autoSpaceDE w:val="0"/>
        <w:autoSpaceDN w:val="0"/>
        <w:adjustRightInd w:val="0"/>
        <w:rPr>
          <w:szCs w:val="22"/>
        </w:rPr>
      </w:pPr>
      <w:r w:rsidRPr="004D7564">
        <w:rPr>
          <w:color w:val="000000"/>
          <w:szCs w:val="22"/>
          <w:lang w:eastAsia="is-IS"/>
        </w:rPr>
        <w:t>sunkios odos reakcijos (daugiaformė eritema), kurios gali atsirasti be perspėjimo</w:t>
      </w:r>
      <w:r w:rsidR="00414D90">
        <w:rPr>
          <w:color w:val="000000"/>
          <w:szCs w:val="22"/>
          <w:lang w:eastAsia="is-IS"/>
        </w:rPr>
        <w:t>;</w:t>
      </w:r>
    </w:p>
    <w:p w14:paraId="669D709D" w14:textId="028535E7" w:rsidR="00394ADA" w:rsidRPr="004D7564" w:rsidRDefault="00394ADA" w:rsidP="00394ADA">
      <w:pPr>
        <w:numPr>
          <w:ilvl w:val="0"/>
          <w:numId w:val="21"/>
        </w:numPr>
        <w:autoSpaceDE w:val="0"/>
        <w:autoSpaceDN w:val="0"/>
        <w:adjustRightInd w:val="0"/>
        <w:rPr>
          <w:szCs w:val="22"/>
        </w:rPr>
      </w:pPr>
      <w:r w:rsidRPr="004D7564">
        <w:rPr>
          <w:szCs w:val="22"/>
        </w:rPr>
        <w:t>kepenų uždegimas (hepatitas)</w:t>
      </w:r>
      <w:r w:rsidR="00414D90">
        <w:rPr>
          <w:szCs w:val="22"/>
        </w:rPr>
        <w:t>.</w:t>
      </w:r>
    </w:p>
    <w:p w14:paraId="40F61F56" w14:textId="77777777" w:rsidR="00394ADA" w:rsidRPr="004D7564" w:rsidRDefault="00394ADA" w:rsidP="00394ADA">
      <w:pPr>
        <w:autoSpaceDE w:val="0"/>
        <w:autoSpaceDN w:val="0"/>
        <w:adjustRightInd w:val="0"/>
        <w:rPr>
          <w:szCs w:val="22"/>
        </w:rPr>
      </w:pPr>
    </w:p>
    <w:p w14:paraId="3D1CFA16" w14:textId="610FD8EF" w:rsidR="00394ADA" w:rsidRPr="004D7564" w:rsidRDefault="00394ADA" w:rsidP="00394ADA">
      <w:pPr>
        <w:autoSpaceDE w:val="0"/>
        <w:autoSpaceDN w:val="0"/>
        <w:adjustRightInd w:val="0"/>
        <w:rPr>
          <w:b/>
          <w:szCs w:val="22"/>
        </w:rPr>
      </w:pPr>
      <w:r w:rsidRPr="004D7564">
        <w:rPr>
          <w:b/>
          <w:szCs w:val="22"/>
        </w:rPr>
        <w:t>Kiti šalutiniai reiškiniai, pasireiškę pateikus vaistą į rinką</w:t>
      </w:r>
    </w:p>
    <w:p w14:paraId="1BB301A6" w14:textId="77777777" w:rsidR="00394ADA" w:rsidRPr="004D7564" w:rsidRDefault="00394ADA" w:rsidP="00394ADA">
      <w:pPr>
        <w:autoSpaceDE w:val="0"/>
        <w:autoSpaceDN w:val="0"/>
        <w:adjustRightInd w:val="0"/>
        <w:rPr>
          <w:szCs w:val="22"/>
        </w:rPr>
      </w:pPr>
    </w:p>
    <w:p w14:paraId="3D53071C" w14:textId="77777777" w:rsidR="00394ADA" w:rsidRPr="004D7564" w:rsidRDefault="00394ADA" w:rsidP="00394ADA">
      <w:pPr>
        <w:autoSpaceDE w:val="0"/>
        <w:autoSpaceDN w:val="0"/>
        <w:adjustRightInd w:val="0"/>
        <w:rPr>
          <w:szCs w:val="22"/>
        </w:rPr>
      </w:pPr>
      <w:r w:rsidRPr="004D7564">
        <w:rPr>
          <w:szCs w:val="22"/>
        </w:rPr>
        <w:t xml:space="preserve">Labai dažnas: </w:t>
      </w:r>
      <w:r w:rsidRPr="004D7564">
        <w:rPr>
          <w:iCs/>
          <w:szCs w:val="22"/>
        </w:rPr>
        <w:t>gali pasireikšti daugiau kaip 1 iš 10 žmonių:</w:t>
      </w:r>
    </w:p>
    <w:p w14:paraId="354493CA" w14:textId="4B717E3D" w:rsidR="00394ADA" w:rsidRPr="004D7564" w:rsidRDefault="00394ADA" w:rsidP="00394ADA">
      <w:pPr>
        <w:numPr>
          <w:ilvl w:val="0"/>
          <w:numId w:val="22"/>
        </w:numPr>
        <w:autoSpaceDE w:val="0"/>
        <w:autoSpaceDN w:val="0"/>
        <w:adjustRightInd w:val="0"/>
        <w:rPr>
          <w:szCs w:val="22"/>
        </w:rPr>
      </w:pPr>
      <w:r w:rsidRPr="004D7564">
        <w:rPr>
          <w:szCs w:val="22"/>
        </w:rPr>
        <w:t>viršutinių kvėpavimo takų infekcinė liga</w:t>
      </w:r>
      <w:r w:rsidR="00414D90">
        <w:rPr>
          <w:szCs w:val="22"/>
        </w:rPr>
        <w:t>.</w:t>
      </w:r>
    </w:p>
    <w:p w14:paraId="22E68553" w14:textId="77777777" w:rsidR="00394ADA" w:rsidRPr="004D7564" w:rsidRDefault="00394ADA" w:rsidP="00394ADA">
      <w:pPr>
        <w:autoSpaceDE w:val="0"/>
        <w:autoSpaceDN w:val="0"/>
        <w:adjustRightInd w:val="0"/>
        <w:rPr>
          <w:szCs w:val="22"/>
        </w:rPr>
      </w:pPr>
    </w:p>
    <w:p w14:paraId="00958BEF" w14:textId="77777777" w:rsidR="00394ADA" w:rsidRPr="004D7564" w:rsidRDefault="00394ADA" w:rsidP="00394ADA">
      <w:pPr>
        <w:autoSpaceDE w:val="0"/>
        <w:autoSpaceDN w:val="0"/>
        <w:adjustRightInd w:val="0"/>
        <w:rPr>
          <w:szCs w:val="22"/>
        </w:rPr>
      </w:pPr>
      <w:r w:rsidRPr="004D7564">
        <w:rPr>
          <w:iCs/>
          <w:szCs w:val="22"/>
        </w:rPr>
        <w:t>Dažnas</w:t>
      </w:r>
      <w:r w:rsidRPr="004D7564">
        <w:rPr>
          <w:szCs w:val="22"/>
        </w:rPr>
        <w:t xml:space="preserve">: </w:t>
      </w:r>
      <w:r w:rsidRPr="004D7564">
        <w:rPr>
          <w:iCs/>
          <w:szCs w:val="22"/>
        </w:rPr>
        <w:t>gali pasireikšti rečiau kaip 1 iš 10 žmonių:</w:t>
      </w:r>
    </w:p>
    <w:p w14:paraId="04260DF2" w14:textId="77777777" w:rsidR="00394ADA" w:rsidRPr="004D7564" w:rsidRDefault="00394ADA" w:rsidP="00394ADA">
      <w:pPr>
        <w:numPr>
          <w:ilvl w:val="0"/>
          <w:numId w:val="22"/>
        </w:numPr>
        <w:autoSpaceDE w:val="0"/>
        <w:autoSpaceDN w:val="0"/>
        <w:adjustRightInd w:val="0"/>
        <w:rPr>
          <w:szCs w:val="22"/>
        </w:rPr>
      </w:pPr>
      <w:r w:rsidRPr="004D7564">
        <w:rPr>
          <w:color w:val="000000"/>
          <w:szCs w:val="22"/>
          <w:lang w:eastAsia="is-IS"/>
        </w:rPr>
        <w:t>viduriavimas, pykinimas, vėmimas;</w:t>
      </w:r>
    </w:p>
    <w:p w14:paraId="42F1A048" w14:textId="77777777" w:rsidR="00394ADA" w:rsidRPr="004D7564" w:rsidRDefault="00394ADA" w:rsidP="00394ADA">
      <w:pPr>
        <w:numPr>
          <w:ilvl w:val="0"/>
          <w:numId w:val="22"/>
        </w:numPr>
        <w:autoSpaceDE w:val="0"/>
        <w:autoSpaceDN w:val="0"/>
        <w:adjustRightInd w:val="0"/>
        <w:rPr>
          <w:szCs w:val="22"/>
        </w:rPr>
      </w:pPr>
      <w:r w:rsidRPr="004D7564">
        <w:rPr>
          <w:color w:val="000000"/>
          <w:szCs w:val="22"/>
          <w:lang w:eastAsia="is-IS"/>
        </w:rPr>
        <w:t>bėrimas;</w:t>
      </w:r>
    </w:p>
    <w:p w14:paraId="4A9EC54D" w14:textId="77777777" w:rsidR="00394ADA" w:rsidRPr="004D7564" w:rsidRDefault="00394ADA" w:rsidP="00394ADA">
      <w:pPr>
        <w:numPr>
          <w:ilvl w:val="0"/>
          <w:numId w:val="22"/>
        </w:numPr>
        <w:autoSpaceDE w:val="0"/>
        <w:autoSpaceDN w:val="0"/>
        <w:adjustRightInd w:val="0"/>
        <w:rPr>
          <w:szCs w:val="22"/>
        </w:rPr>
      </w:pPr>
      <w:r w:rsidRPr="004D7564">
        <w:rPr>
          <w:color w:val="000000"/>
          <w:szCs w:val="22"/>
          <w:lang w:eastAsia="is-IS"/>
        </w:rPr>
        <w:t>karščiavimas;</w:t>
      </w:r>
    </w:p>
    <w:p w14:paraId="4803FF14" w14:textId="77777777" w:rsidR="00394ADA" w:rsidRPr="004D7564" w:rsidRDefault="00394ADA" w:rsidP="00394ADA">
      <w:pPr>
        <w:numPr>
          <w:ilvl w:val="0"/>
          <w:numId w:val="22"/>
        </w:numPr>
        <w:autoSpaceDE w:val="0"/>
        <w:autoSpaceDN w:val="0"/>
        <w:adjustRightInd w:val="0"/>
        <w:rPr>
          <w:szCs w:val="22"/>
        </w:rPr>
      </w:pPr>
      <w:r w:rsidRPr="004D7564">
        <w:rPr>
          <w:szCs w:val="22"/>
        </w:rPr>
        <w:t>padidėjęs kepenų fermentų kiekis.</w:t>
      </w:r>
    </w:p>
    <w:p w14:paraId="5C5D6F84" w14:textId="77777777" w:rsidR="00394ADA" w:rsidRPr="004D7564" w:rsidRDefault="00394ADA" w:rsidP="00394ADA">
      <w:pPr>
        <w:autoSpaceDE w:val="0"/>
        <w:autoSpaceDN w:val="0"/>
        <w:adjustRightInd w:val="0"/>
        <w:rPr>
          <w:szCs w:val="22"/>
        </w:rPr>
      </w:pPr>
    </w:p>
    <w:p w14:paraId="078BFF36" w14:textId="77777777" w:rsidR="00394ADA" w:rsidRPr="004D7564" w:rsidRDefault="00394ADA" w:rsidP="00394ADA">
      <w:pPr>
        <w:autoSpaceDE w:val="0"/>
        <w:autoSpaceDN w:val="0"/>
        <w:adjustRightInd w:val="0"/>
        <w:rPr>
          <w:szCs w:val="22"/>
        </w:rPr>
      </w:pPr>
      <w:r w:rsidRPr="004D7564">
        <w:rPr>
          <w:iCs/>
          <w:szCs w:val="22"/>
        </w:rPr>
        <w:t>Nedažnas</w:t>
      </w:r>
      <w:r w:rsidRPr="004D7564">
        <w:rPr>
          <w:szCs w:val="22"/>
        </w:rPr>
        <w:t xml:space="preserve">: </w:t>
      </w:r>
      <w:r w:rsidRPr="004D7564">
        <w:rPr>
          <w:iCs/>
          <w:szCs w:val="22"/>
        </w:rPr>
        <w:t>gali pasireikšti rečiau kaip 1 iš 100 žmonių:</w:t>
      </w:r>
    </w:p>
    <w:p w14:paraId="20CA6F72" w14:textId="77777777" w:rsidR="00394ADA" w:rsidRPr="004D7564" w:rsidRDefault="00394ADA" w:rsidP="00394ADA">
      <w:pPr>
        <w:numPr>
          <w:ilvl w:val="0"/>
          <w:numId w:val="23"/>
        </w:numPr>
        <w:autoSpaceDE w:val="0"/>
        <w:autoSpaceDN w:val="0"/>
        <w:adjustRightInd w:val="0"/>
        <w:rPr>
          <w:szCs w:val="22"/>
        </w:rPr>
      </w:pPr>
      <w:r w:rsidRPr="004D7564">
        <w:rPr>
          <w:szCs w:val="22"/>
          <w:lang w:eastAsia="is-IS"/>
        </w:rPr>
        <w:t>elgesio ir nuotaikos pokyčiai (neįprasti sapnai, įskaitant košmarus, neramus miegas, nakvišumas, dirglumas, nerimas, neramumas);</w:t>
      </w:r>
    </w:p>
    <w:p w14:paraId="11221E11" w14:textId="77777777" w:rsidR="00394ADA" w:rsidRPr="004D7564" w:rsidRDefault="00394ADA" w:rsidP="00394ADA">
      <w:pPr>
        <w:numPr>
          <w:ilvl w:val="0"/>
          <w:numId w:val="23"/>
        </w:numPr>
        <w:autoSpaceDE w:val="0"/>
        <w:autoSpaceDN w:val="0"/>
        <w:adjustRightInd w:val="0"/>
        <w:rPr>
          <w:szCs w:val="22"/>
        </w:rPr>
      </w:pPr>
      <w:r w:rsidRPr="004D7564">
        <w:rPr>
          <w:color w:val="000000"/>
          <w:szCs w:val="22"/>
          <w:lang w:eastAsia="is-IS"/>
        </w:rPr>
        <w:t>galvos svaigimas, mieguistumas, dilgčiojimas ir (arba) tirpimas;</w:t>
      </w:r>
    </w:p>
    <w:p w14:paraId="64E827BF" w14:textId="77777777" w:rsidR="00394ADA" w:rsidRPr="004D7564" w:rsidRDefault="00394ADA" w:rsidP="00394ADA">
      <w:pPr>
        <w:numPr>
          <w:ilvl w:val="0"/>
          <w:numId w:val="23"/>
        </w:numPr>
        <w:autoSpaceDE w:val="0"/>
        <w:autoSpaceDN w:val="0"/>
        <w:adjustRightInd w:val="0"/>
        <w:rPr>
          <w:szCs w:val="22"/>
        </w:rPr>
      </w:pPr>
      <w:r w:rsidRPr="004D7564">
        <w:rPr>
          <w:color w:val="000000"/>
          <w:szCs w:val="22"/>
          <w:lang w:eastAsia="is-IS"/>
        </w:rPr>
        <w:t>kraujavimas iš nosies;</w:t>
      </w:r>
    </w:p>
    <w:p w14:paraId="3949C5B8" w14:textId="77777777" w:rsidR="00394ADA" w:rsidRPr="004D7564" w:rsidRDefault="00394ADA" w:rsidP="00394ADA">
      <w:pPr>
        <w:numPr>
          <w:ilvl w:val="0"/>
          <w:numId w:val="23"/>
        </w:numPr>
        <w:autoSpaceDE w:val="0"/>
        <w:autoSpaceDN w:val="0"/>
        <w:adjustRightInd w:val="0"/>
        <w:rPr>
          <w:szCs w:val="22"/>
        </w:rPr>
      </w:pPr>
      <w:r w:rsidRPr="004D7564">
        <w:rPr>
          <w:color w:val="000000"/>
          <w:szCs w:val="22"/>
          <w:lang w:eastAsia="is-IS"/>
        </w:rPr>
        <w:t>burnos sausmė, virškinimo sutrikimas;</w:t>
      </w:r>
    </w:p>
    <w:p w14:paraId="5E32FCEF" w14:textId="77777777" w:rsidR="00394ADA" w:rsidRPr="004D7564" w:rsidRDefault="00394ADA" w:rsidP="00394ADA">
      <w:pPr>
        <w:numPr>
          <w:ilvl w:val="0"/>
          <w:numId w:val="23"/>
        </w:numPr>
        <w:autoSpaceDE w:val="0"/>
        <w:autoSpaceDN w:val="0"/>
        <w:adjustRightInd w:val="0"/>
        <w:rPr>
          <w:szCs w:val="22"/>
        </w:rPr>
      </w:pPr>
      <w:r w:rsidRPr="004D7564">
        <w:rPr>
          <w:color w:val="000000"/>
          <w:szCs w:val="22"/>
          <w:lang w:eastAsia="is-IS"/>
        </w:rPr>
        <w:t>poodinės kraujosruvos, niežulys, dilgėlinė</w:t>
      </w:r>
      <w:r w:rsidRPr="004D7564">
        <w:rPr>
          <w:szCs w:val="22"/>
        </w:rPr>
        <w:t>;</w:t>
      </w:r>
    </w:p>
    <w:p w14:paraId="651E358A" w14:textId="77777777" w:rsidR="00394ADA" w:rsidRPr="004D7564" w:rsidRDefault="00394ADA" w:rsidP="00394ADA">
      <w:pPr>
        <w:numPr>
          <w:ilvl w:val="0"/>
          <w:numId w:val="23"/>
        </w:numPr>
        <w:autoSpaceDE w:val="0"/>
        <w:autoSpaceDN w:val="0"/>
        <w:adjustRightInd w:val="0"/>
        <w:rPr>
          <w:szCs w:val="22"/>
        </w:rPr>
      </w:pPr>
      <w:r w:rsidRPr="004D7564">
        <w:rPr>
          <w:color w:val="000000"/>
          <w:szCs w:val="22"/>
          <w:lang w:eastAsia="is-IS"/>
        </w:rPr>
        <w:t>sąnarių arba raumenų skausmas, raumenų mėšlungis;</w:t>
      </w:r>
    </w:p>
    <w:p w14:paraId="52F8CB5E" w14:textId="77777777" w:rsidR="00394ADA" w:rsidRPr="004D7564" w:rsidRDefault="00394ADA" w:rsidP="00394ADA">
      <w:pPr>
        <w:numPr>
          <w:ilvl w:val="0"/>
          <w:numId w:val="23"/>
        </w:numPr>
        <w:autoSpaceDE w:val="0"/>
        <w:autoSpaceDN w:val="0"/>
        <w:adjustRightInd w:val="0"/>
        <w:rPr>
          <w:szCs w:val="22"/>
        </w:rPr>
      </w:pPr>
      <w:r w:rsidRPr="004D7564">
        <w:rPr>
          <w:szCs w:val="22"/>
        </w:rPr>
        <w:t>šlapinimasis į lovą (vaikams);</w:t>
      </w:r>
    </w:p>
    <w:p w14:paraId="2D9EC5FE" w14:textId="77777777" w:rsidR="00394ADA" w:rsidRPr="004D7564" w:rsidRDefault="00394ADA" w:rsidP="00394ADA">
      <w:pPr>
        <w:numPr>
          <w:ilvl w:val="0"/>
          <w:numId w:val="23"/>
        </w:numPr>
        <w:autoSpaceDE w:val="0"/>
        <w:autoSpaceDN w:val="0"/>
        <w:adjustRightInd w:val="0"/>
        <w:rPr>
          <w:szCs w:val="22"/>
        </w:rPr>
      </w:pPr>
      <w:r w:rsidRPr="004D7564">
        <w:rPr>
          <w:color w:val="000000"/>
          <w:szCs w:val="22"/>
          <w:lang w:eastAsia="is-IS"/>
        </w:rPr>
        <w:t>silpnumas ir (arba)</w:t>
      </w:r>
      <w:r w:rsidRPr="004D7564">
        <w:rPr>
          <w:i/>
          <w:color w:val="000000"/>
          <w:szCs w:val="22"/>
          <w:lang w:eastAsia="is-IS"/>
        </w:rPr>
        <w:t xml:space="preserve"> </w:t>
      </w:r>
      <w:r w:rsidRPr="004D7564">
        <w:rPr>
          <w:color w:val="000000"/>
          <w:szCs w:val="22"/>
          <w:lang w:eastAsia="is-IS"/>
        </w:rPr>
        <w:t>nuovargis, negalavimas, patinimas.</w:t>
      </w:r>
    </w:p>
    <w:p w14:paraId="3F1E69E1" w14:textId="77777777" w:rsidR="00394ADA" w:rsidRPr="004D7564" w:rsidRDefault="00394ADA" w:rsidP="00394ADA">
      <w:pPr>
        <w:autoSpaceDE w:val="0"/>
        <w:autoSpaceDN w:val="0"/>
        <w:adjustRightInd w:val="0"/>
        <w:rPr>
          <w:szCs w:val="22"/>
        </w:rPr>
      </w:pPr>
    </w:p>
    <w:p w14:paraId="0CD0B6F5" w14:textId="77777777" w:rsidR="00394ADA" w:rsidRPr="004D7564" w:rsidRDefault="00394ADA" w:rsidP="00394ADA">
      <w:pPr>
        <w:autoSpaceDE w:val="0"/>
        <w:autoSpaceDN w:val="0"/>
        <w:adjustRightInd w:val="0"/>
        <w:rPr>
          <w:szCs w:val="22"/>
        </w:rPr>
      </w:pPr>
      <w:r w:rsidRPr="004D7564">
        <w:rPr>
          <w:szCs w:val="22"/>
        </w:rPr>
        <w:t xml:space="preserve">Retas: </w:t>
      </w:r>
      <w:r w:rsidRPr="004D7564">
        <w:rPr>
          <w:iCs/>
          <w:szCs w:val="22"/>
        </w:rPr>
        <w:t>gali pasireikšti rečiau kaip 1 iš 1000 žmonių:</w:t>
      </w:r>
    </w:p>
    <w:p w14:paraId="3E077CCB" w14:textId="38022343" w:rsidR="00394ADA" w:rsidRPr="004D7564" w:rsidRDefault="00394ADA" w:rsidP="00394ADA">
      <w:pPr>
        <w:numPr>
          <w:ilvl w:val="0"/>
          <w:numId w:val="24"/>
        </w:numPr>
        <w:autoSpaceDE w:val="0"/>
        <w:autoSpaceDN w:val="0"/>
        <w:adjustRightInd w:val="0"/>
        <w:rPr>
          <w:szCs w:val="22"/>
        </w:rPr>
      </w:pPr>
      <w:r w:rsidRPr="004D7564">
        <w:rPr>
          <w:szCs w:val="22"/>
          <w:lang w:eastAsia="is-IS"/>
        </w:rPr>
        <w:t>elgesio ir nuotaikos pokyčiai</w:t>
      </w:r>
      <w:r w:rsidRPr="004D7564">
        <w:rPr>
          <w:szCs w:val="22"/>
        </w:rPr>
        <w:t xml:space="preserve">: </w:t>
      </w:r>
      <w:r w:rsidRPr="004D7564">
        <w:rPr>
          <w:szCs w:val="22"/>
          <w:lang w:eastAsia="is-IS"/>
        </w:rPr>
        <w:t>dėmesio sutelkimo sutrikimas, atminties sutrikimas</w:t>
      </w:r>
      <w:r w:rsidRPr="004D7564">
        <w:rPr>
          <w:szCs w:val="22"/>
        </w:rPr>
        <w:t>, nekontroliuojamas raumenų judėjimas</w:t>
      </w:r>
      <w:r w:rsidR="00414D90">
        <w:rPr>
          <w:szCs w:val="22"/>
        </w:rPr>
        <w:t>.</w:t>
      </w:r>
    </w:p>
    <w:p w14:paraId="215DFD82" w14:textId="77777777" w:rsidR="00394ADA" w:rsidRPr="004D7564" w:rsidRDefault="00394ADA" w:rsidP="00394ADA">
      <w:pPr>
        <w:autoSpaceDE w:val="0"/>
        <w:autoSpaceDN w:val="0"/>
        <w:adjustRightInd w:val="0"/>
        <w:rPr>
          <w:szCs w:val="22"/>
        </w:rPr>
      </w:pPr>
    </w:p>
    <w:p w14:paraId="2DD31E5F" w14:textId="77777777" w:rsidR="00394ADA" w:rsidRPr="004D7564" w:rsidRDefault="00394ADA" w:rsidP="00394ADA">
      <w:pPr>
        <w:autoSpaceDE w:val="0"/>
        <w:autoSpaceDN w:val="0"/>
        <w:adjustRightInd w:val="0"/>
        <w:rPr>
          <w:szCs w:val="22"/>
        </w:rPr>
      </w:pPr>
      <w:r w:rsidRPr="004D7564">
        <w:rPr>
          <w:szCs w:val="22"/>
          <w:lang w:eastAsia="is-IS"/>
        </w:rPr>
        <w:t>Labai retas</w:t>
      </w:r>
      <w:r w:rsidRPr="004D7564">
        <w:rPr>
          <w:szCs w:val="22"/>
        </w:rPr>
        <w:t xml:space="preserve">: </w:t>
      </w:r>
      <w:r w:rsidRPr="004D7564">
        <w:rPr>
          <w:iCs/>
          <w:szCs w:val="22"/>
        </w:rPr>
        <w:t>gali pasireikšti rečiau kaip 1 iš 10 000 žmonių:</w:t>
      </w:r>
    </w:p>
    <w:p w14:paraId="1740FA8E" w14:textId="4588FBA4" w:rsidR="00394ADA" w:rsidRPr="004D7564" w:rsidRDefault="00394ADA" w:rsidP="00910F37">
      <w:pPr>
        <w:numPr>
          <w:ilvl w:val="0"/>
          <w:numId w:val="24"/>
        </w:numPr>
        <w:autoSpaceDE w:val="0"/>
        <w:autoSpaceDN w:val="0"/>
        <w:adjustRightInd w:val="0"/>
        <w:rPr>
          <w:szCs w:val="22"/>
          <w:lang w:eastAsia="is-IS"/>
        </w:rPr>
      </w:pPr>
      <w:r w:rsidRPr="00910F37">
        <w:rPr>
          <w:szCs w:val="22"/>
          <w:lang w:eastAsia="is-IS"/>
        </w:rPr>
        <w:t>jautrūs raudoni guzai po oda, dažniausiai blauzdose (</w:t>
      </w:r>
      <w:r w:rsidR="00C24672">
        <w:rPr>
          <w:szCs w:val="22"/>
          <w:lang w:eastAsia="is-IS"/>
        </w:rPr>
        <w:t>mazginė</w:t>
      </w:r>
      <w:r w:rsidR="00C24672" w:rsidRPr="00910F37">
        <w:rPr>
          <w:szCs w:val="22"/>
          <w:lang w:eastAsia="is-IS"/>
        </w:rPr>
        <w:t xml:space="preserve"> </w:t>
      </w:r>
      <w:r w:rsidRPr="00910F37">
        <w:rPr>
          <w:szCs w:val="22"/>
          <w:lang w:eastAsia="is-IS"/>
        </w:rPr>
        <w:t>eritema</w:t>
      </w:r>
      <w:r w:rsidRPr="004D7564">
        <w:rPr>
          <w:szCs w:val="22"/>
          <w:lang w:eastAsia="is-IS"/>
        </w:rPr>
        <w:t>).</w:t>
      </w:r>
    </w:p>
    <w:p w14:paraId="27A2DDA8" w14:textId="77777777" w:rsidR="00414D90" w:rsidRPr="004D7564" w:rsidRDefault="00414D90" w:rsidP="00414D90">
      <w:pPr>
        <w:numPr>
          <w:ilvl w:val="0"/>
          <w:numId w:val="24"/>
        </w:numPr>
        <w:autoSpaceDE w:val="0"/>
        <w:autoSpaceDN w:val="0"/>
        <w:adjustRightInd w:val="0"/>
        <w:rPr>
          <w:szCs w:val="22"/>
        </w:rPr>
      </w:pPr>
      <w:r>
        <w:rPr>
          <w:szCs w:val="22"/>
          <w:lang w:eastAsia="is-IS"/>
        </w:rPr>
        <w:t>elgesio ir nuotaikos pasikeitimai: obsesinio kompulsinio sutrikimo simptomai</w:t>
      </w:r>
      <w:r>
        <w:t xml:space="preserve">, </w:t>
      </w:r>
      <w:r w:rsidRPr="004D7564">
        <w:t>mikčiojimas.</w:t>
      </w:r>
    </w:p>
    <w:p w14:paraId="32D8DD79" w14:textId="77777777" w:rsidR="00394ADA" w:rsidRPr="004D7564" w:rsidRDefault="00394ADA" w:rsidP="00394ADA">
      <w:pPr>
        <w:tabs>
          <w:tab w:val="left" w:pos="567"/>
        </w:tabs>
        <w:autoSpaceDE w:val="0"/>
        <w:autoSpaceDN w:val="0"/>
        <w:adjustRightInd w:val="0"/>
        <w:rPr>
          <w:szCs w:val="22"/>
          <w:lang w:eastAsia="is-IS"/>
        </w:rPr>
      </w:pPr>
    </w:p>
    <w:p w14:paraId="44B53429" w14:textId="77777777" w:rsidR="00A271BE" w:rsidRPr="004D7564" w:rsidRDefault="00A271BE" w:rsidP="00A271BE">
      <w:pPr>
        <w:numPr>
          <w:ilvl w:val="12"/>
          <w:numId w:val="0"/>
        </w:numPr>
        <w:tabs>
          <w:tab w:val="left" w:pos="567"/>
        </w:tabs>
        <w:ind w:right="-2"/>
        <w:rPr>
          <w:szCs w:val="22"/>
        </w:rPr>
      </w:pPr>
    </w:p>
    <w:p w14:paraId="769EF47D" w14:textId="77777777" w:rsidR="00A271BE" w:rsidRPr="004D7564" w:rsidRDefault="00A271BE" w:rsidP="00A271BE">
      <w:pPr>
        <w:rPr>
          <w:b/>
          <w:szCs w:val="22"/>
        </w:rPr>
      </w:pPr>
      <w:r w:rsidRPr="004D7564">
        <w:rPr>
          <w:b/>
          <w:szCs w:val="22"/>
        </w:rPr>
        <w:t>Pranešimas apie šalutinį poveikį</w:t>
      </w:r>
    </w:p>
    <w:p w14:paraId="4B165951" w14:textId="77777777" w:rsidR="00A271BE" w:rsidRPr="004D7564" w:rsidRDefault="00A271BE" w:rsidP="00A271BE">
      <w:pPr>
        <w:ind w:right="-449"/>
        <w:rPr>
          <w:szCs w:val="22"/>
        </w:rPr>
      </w:pPr>
      <w:r w:rsidRPr="004D7564">
        <w:rPr>
          <w:szCs w:val="22"/>
        </w:rPr>
        <w:t xml:space="preserve">Jeigu </w:t>
      </w:r>
      <w:r w:rsidR="00394ADA" w:rsidRPr="004D7564">
        <w:rPr>
          <w:szCs w:val="22"/>
        </w:rPr>
        <w:t xml:space="preserve">Jums arba Jūsų vaikui </w:t>
      </w:r>
      <w:r w:rsidRPr="004D7564">
        <w:rPr>
          <w:szCs w:val="22"/>
        </w:rPr>
        <w:t>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36D66A5" w14:textId="77777777" w:rsidR="00A271BE" w:rsidRPr="004D7564" w:rsidRDefault="00A271BE" w:rsidP="00A271BE">
      <w:pPr>
        <w:tabs>
          <w:tab w:val="left" w:pos="567"/>
        </w:tabs>
        <w:ind w:right="-2"/>
        <w:rPr>
          <w:b/>
          <w:szCs w:val="22"/>
        </w:rPr>
      </w:pPr>
    </w:p>
    <w:p w14:paraId="0707A934" w14:textId="77777777" w:rsidR="00A271BE" w:rsidRPr="004D7564" w:rsidRDefault="00A271BE" w:rsidP="00A271BE">
      <w:pPr>
        <w:tabs>
          <w:tab w:val="left" w:pos="567"/>
        </w:tabs>
        <w:ind w:right="-2"/>
        <w:rPr>
          <w:b/>
          <w:szCs w:val="22"/>
        </w:rPr>
      </w:pPr>
    </w:p>
    <w:p w14:paraId="4BF2DA86" w14:textId="77777777" w:rsidR="00A271BE" w:rsidRPr="004D7564" w:rsidRDefault="00A271BE" w:rsidP="00910F37">
      <w:pPr>
        <w:keepNext/>
        <w:tabs>
          <w:tab w:val="left" w:pos="567"/>
        </w:tabs>
        <w:rPr>
          <w:b/>
          <w:szCs w:val="22"/>
        </w:rPr>
      </w:pPr>
      <w:r w:rsidRPr="004D7564">
        <w:rPr>
          <w:b/>
          <w:szCs w:val="22"/>
        </w:rPr>
        <w:lastRenderedPageBreak/>
        <w:t>5.</w:t>
      </w:r>
      <w:r w:rsidRPr="004D7564">
        <w:rPr>
          <w:b/>
          <w:szCs w:val="22"/>
        </w:rPr>
        <w:tab/>
      </w:r>
      <w:r w:rsidRPr="004D7564">
        <w:rPr>
          <w:b/>
          <w:bCs/>
          <w:szCs w:val="22"/>
        </w:rPr>
        <w:t>Kaip laikyti Montelukast Accord 5 mg</w:t>
      </w:r>
    </w:p>
    <w:p w14:paraId="3EB62E15" w14:textId="77777777" w:rsidR="00A271BE" w:rsidRPr="004D7564" w:rsidRDefault="00A271BE" w:rsidP="00910F37">
      <w:pPr>
        <w:keepNext/>
        <w:numPr>
          <w:ilvl w:val="12"/>
          <w:numId w:val="0"/>
        </w:numPr>
        <w:tabs>
          <w:tab w:val="left" w:pos="567"/>
        </w:tabs>
        <w:rPr>
          <w:szCs w:val="22"/>
        </w:rPr>
      </w:pPr>
    </w:p>
    <w:p w14:paraId="6E12A894" w14:textId="77777777" w:rsidR="00A271BE" w:rsidRPr="004D7564" w:rsidRDefault="00A271BE" w:rsidP="00910F37">
      <w:pPr>
        <w:keepNext/>
        <w:numPr>
          <w:ilvl w:val="12"/>
          <w:numId w:val="0"/>
        </w:numPr>
        <w:rPr>
          <w:szCs w:val="22"/>
        </w:rPr>
      </w:pPr>
      <w:r w:rsidRPr="004D7564">
        <w:rPr>
          <w:szCs w:val="22"/>
        </w:rPr>
        <w:t>Šį vaistą laikykite vaikams nepastebimoje ir nepasiekiamoje vietoje.</w:t>
      </w:r>
    </w:p>
    <w:p w14:paraId="5CDA2482" w14:textId="77777777" w:rsidR="00A271BE" w:rsidRPr="004D7564" w:rsidRDefault="00A271BE" w:rsidP="00910F37">
      <w:pPr>
        <w:keepNext/>
        <w:numPr>
          <w:ilvl w:val="12"/>
          <w:numId w:val="0"/>
        </w:numPr>
        <w:tabs>
          <w:tab w:val="left" w:pos="567"/>
        </w:tabs>
        <w:rPr>
          <w:szCs w:val="22"/>
        </w:rPr>
      </w:pPr>
    </w:p>
    <w:p w14:paraId="37B77B0D" w14:textId="77777777" w:rsidR="00A271BE" w:rsidRPr="004D7564" w:rsidRDefault="00A271BE" w:rsidP="00A271BE">
      <w:pPr>
        <w:numPr>
          <w:ilvl w:val="12"/>
          <w:numId w:val="0"/>
        </w:numPr>
        <w:tabs>
          <w:tab w:val="left" w:pos="567"/>
        </w:tabs>
        <w:ind w:right="-2"/>
        <w:rPr>
          <w:szCs w:val="22"/>
        </w:rPr>
      </w:pPr>
      <w:r w:rsidRPr="004D7564">
        <w:rPr>
          <w:szCs w:val="22"/>
        </w:rPr>
        <w:t xml:space="preserve">Ant dėžutės ir lizdinės plokštelės po „Tinka iki/EXP“ nurodytam tinkamumo laikui pasibaigus, šio vaisto vartoti negalima. </w:t>
      </w:r>
      <w:r w:rsidRPr="004D7564">
        <w:rPr>
          <w:color w:val="000000"/>
          <w:szCs w:val="22"/>
        </w:rPr>
        <w:t>Vaistas tinkamas vartoti iki paskutinės nurodyto mėnesio dienos.</w:t>
      </w:r>
    </w:p>
    <w:p w14:paraId="14F863D0" w14:textId="77777777" w:rsidR="00A271BE" w:rsidRPr="004D7564" w:rsidRDefault="00A271BE" w:rsidP="00A271BE">
      <w:pPr>
        <w:numPr>
          <w:ilvl w:val="12"/>
          <w:numId w:val="0"/>
        </w:numPr>
        <w:tabs>
          <w:tab w:val="left" w:pos="567"/>
        </w:tabs>
        <w:ind w:right="-2"/>
        <w:rPr>
          <w:szCs w:val="22"/>
        </w:rPr>
      </w:pPr>
    </w:p>
    <w:p w14:paraId="1819DDFC" w14:textId="668638A4" w:rsidR="00A271BE" w:rsidRPr="004D7564" w:rsidRDefault="00A271BE" w:rsidP="00A271BE">
      <w:pPr>
        <w:tabs>
          <w:tab w:val="left" w:pos="567"/>
        </w:tabs>
        <w:ind w:right="-2"/>
        <w:rPr>
          <w:szCs w:val="22"/>
        </w:rPr>
      </w:pPr>
      <w:r w:rsidRPr="004D7564">
        <w:rPr>
          <w:szCs w:val="22"/>
        </w:rPr>
        <w:t>Laikyti ne aukštesnėje kaip 30</w:t>
      </w:r>
      <w:r w:rsidR="00C24672">
        <w:rPr>
          <w:szCs w:val="22"/>
        </w:rPr>
        <w:t> </w:t>
      </w:r>
      <w:r w:rsidRPr="004D7564">
        <w:rPr>
          <w:szCs w:val="22"/>
        </w:rPr>
        <w:t>°C temperatūroje. Laikyti gamintojo pakuotėje, kad vaistas būtų apsaugotas nuo šviesos ir drėgmės.</w:t>
      </w:r>
    </w:p>
    <w:p w14:paraId="3365C199" w14:textId="77777777" w:rsidR="00A271BE" w:rsidRPr="004D7564" w:rsidRDefault="00A271BE" w:rsidP="00A271BE">
      <w:pPr>
        <w:numPr>
          <w:ilvl w:val="12"/>
          <w:numId w:val="0"/>
        </w:numPr>
        <w:tabs>
          <w:tab w:val="left" w:pos="567"/>
        </w:tabs>
        <w:ind w:right="-2"/>
        <w:rPr>
          <w:szCs w:val="22"/>
        </w:rPr>
      </w:pPr>
    </w:p>
    <w:p w14:paraId="61C0D522" w14:textId="77777777" w:rsidR="00A271BE" w:rsidRPr="004D7564" w:rsidRDefault="00A271BE" w:rsidP="00A271BE">
      <w:pPr>
        <w:numPr>
          <w:ilvl w:val="12"/>
          <w:numId w:val="0"/>
        </w:numPr>
        <w:ind w:right="-2"/>
        <w:rPr>
          <w:i/>
          <w:szCs w:val="22"/>
        </w:rPr>
      </w:pPr>
      <w:r w:rsidRPr="004D7564">
        <w:rPr>
          <w:szCs w:val="22"/>
        </w:rPr>
        <w:t>Vaistų negalima išmesti į kanalizaciją arba su buitinėmis atliekomis.</w:t>
      </w:r>
      <w:r w:rsidRPr="004D7564" w:rsidDel="00FD0291">
        <w:rPr>
          <w:szCs w:val="22"/>
        </w:rPr>
        <w:t xml:space="preserve"> </w:t>
      </w:r>
      <w:r w:rsidRPr="004D7564">
        <w:rPr>
          <w:szCs w:val="22"/>
        </w:rPr>
        <w:t>Kaip išmesti nereikalingus vaistus, klauskite vaistininko. Šios priemonės padės apsaugoti aplinką.</w:t>
      </w:r>
    </w:p>
    <w:p w14:paraId="3DBD6F4A" w14:textId="77777777" w:rsidR="00A271BE" w:rsidRPr="004D7564" w:rsidRDefault="00A271BE" w:rsidP="00A271BE">
      <w:pPr>
        <w:numPr>
          <w:ilvl w:val="12"/>
          <w:numId w:val="0"/>
        </w:numPr>
        <w:tabs>
          <w:tab w:val="left" w:pos="567"/>
        </w:tabs>
        <w:ind w:right="-2"/>
        <w:rPr>
          <w:szCs w:val="22"/>
        </w:rPr>
      </w:pPr>
    </w:p>
    <w:p w14:paraId="27633FFA" w14:textId="77777777" w:rsidR="00A271BE" w:rsidRPr="004D7564" w:rsidRDefault="00A271BE" w:rsidP="00A271BE">
      <w:pPr>
        <w:numPr>
          <w:ilvl w:val="12"/>
          <w:numId w:val="0"/>
        </w:numPr>
        <w:tabs>
          <w:tab w:val="left" w:pos="567"/>
        </w:tabs>
        <w:ind w:right="-2"/>
        <w:rPr>
          <w:b/>
          <w:szCs w:val="22"/>
        </w:rPr>
      </w:pPr>
    </w:p>
    <w:p w14:paraId="259A2859" w14:textId="77777777" w:rsidR="00A271BE" w:rsidRPr="004D7564" w:rsidRDefault="00A271BE" w:rsidP="00A271BE">
      <w:pPr>
        <w:numPr>
          <w:ilvl w:val="12"/>
          <w:numId w:val="0"/>
        </w:numPr>
        <w:tabs>
          <w:tab w:val="left" w:pos="567"/>
        </w:tabs>
        <w:ind w:right="-2"/>
        <w:rPr>
          <w:szCs w:val="22"/>
        </w:rPr>
      </w:pPr>
      <w:r w:rsidRPr="004D7564">
        <w:rPr>
          <w:b/>
          <w:szCs w:val="22"/>
        </w:rPr>
        <w:t>6.</w:t>
      </w:r>
      <w:r w:rsidRPr="004D7564">
        <w:rPr>
          <w:b/>
          <w:szCs w:val="22"/>
        </w:rPr>
        <w:tab/>
        <w:t>Pakuotės turinys ir kita informacija</w:t>
      </w:r>
    </w:p>
    <w:p w14:paraId="260A9F99" w14:textId="77777777" w:rsidR="00A271BE" w:rsidRPr="004D7564" w:rsidRDefault="00A271BE" w:rsidP="00A271BE">
      <w:pPr>
        <w:numPr>
          <w:ilvl w:val="12"/>
          <w:numId w:val="0"/>
        </w:numPr>
        <w:tabs>
          <w:tab w:val="left" w:pos="567"/>
        </w:tabs>
        <w:ind w:right="-2"/>
        <w:rPr>
          <w:szCs w:val="22"/>
        </w:rPr>
      </w:pPr>
    </w:p>
    <w:p w14:paraId="00996C14" w14:textId="77777777" w:rsidR="00A271BE" w:rsidRPr="004D7564" w:rsidRDefault="00A271BE" w:rsidP="00A271BE">
      <w:pPr>
        <w:numPr>
          <w:ilvl w:val="12"/>
          <w:numId w:val="0"/>
        </w:numPr>
        <w:tabs>
          <w:tab w:val="left" w:pos="567"/>
        </w:tabs>
        <w:ind w:right="-2"/>
        <w:rPr>
          <w:bCs/>
          <w:color w:val="000000"/>
          <w:szCs w:val="22"/>
        </w:rPr>
      </w:pPr>
      <w:r w:rsidRPr="004D7564">
        <w:rPr>
          <w:b/>
          <w:bCs/>
          <w:szCs w:val="22"/>
        </w:rPr>
        <w:t>Montelukast Accord 5 mg sudėtis</w:t>
      </w:r>
    </w:p>
    <w:p w14:paraId="18D3F749" w14:textId="77777777" w:rsidR="00A271BE" w:rsidRPr="004D7564" w:rsidRDefault="00A271BE" w:rsidP="00A271BE">
      <w:pPr>
        <w:numPr>
          <w:ilvl w:val="12"/>
          <w:numId w:val="0"/>
        </w:numPr>
        <w:tabs>
          <w:tab w:val="left" w:pos="567"/>
        </w:tabs>
        <w:ind w:right="-2"/>
        <w:rPr>
          <w:szCs w:val="22"/>
          <w:u w:val="single"/>
        </w:rPr>
      </w:pPr>
    </w:p>
    <w:p w14:paraId="16C271F5" w14:textId="77777777" w:rsidR="00A271BE" w:rsidRPr="004D7564" w:rsidRDefault="00A271BE" w:rsidP="00A271BE">
      <w:pPr>
        <w:numPr>
          <w:ilvl w:val="12"/>
          <w:numId w:val="0"/>
        </w:numPr>
        <w:tabs>
          <w:tab w:val="left" w:pos="567"/>
        </w:tabs>
        <w:ind w:left="567" w:right="-2" w:hanging="567"/>
        <w:rPr>
          <w:szCs w:val="22"/>
        </w:rPr>
      </w:pPr>
      <w:r w:rsidRPr="004D7564">
        <w:rPr>
          <w:szCs w:val="22"/>
        </w:rPr>
        <w:t>-</w:t>
      </w:r>
      <w:r w:rsidRPr="004D7564">
        <w:rPr>
          <w:szCs w:val="22"/>
        </w:rPr>
        <w:tab/>
        <w:t>Veiklioji medžiaga yra montelukastas. Kiekvienoje tabletėje yra montelukasto natrio druskos, atitinkančios 5 mg montelukasto.</w:t>
      </w:r>
    </w:p>
    <w:p w14:paraId="3C9A7917" w14:textId="77777777" w:rsidR="00A271BE" w:rsidRPr="004D7564" w:rsidRDefault="00A271BE" w:rsidP="00A271BE">
      <w:pPr>
        <w:numPr>
          <w:ilvl w:val="12"/>
          <w:numId w:val="0"/>
        </w:numPr>
        <w:tabs>
          <w:tab w:val="left" w:pos="567"/>
        </w:tabs>
        <w:ind w:left="567" w:right="-2" w:hanging="567"/>
        <w:rPr>
          <w:szCs w:val="22"/>
        </w:rPr>
      </w:pPr>
      <w:r w:rsidRPr="004D7564">
        <w:rPr>
          <w:szCs w:val="22"/>
        </w:rPr>
        <w:t>-</w:t>
      </w:r>
      <w:r w:rsidRPr="004D7564">
        <w:rPr>
          <w:szCs w:val="22"/>
        </w:rPr>
        <w:tab/>
        <w:t xml:space="preserve">Pagalbinės medžiagos yra: manitolis (E421) (SD 200), mikrokristalinė celiuliozė (PH 112), kroskarmeliozės natrio druska, vyšnių kvapioji medžiaga </w:t>
      </w:r>
      <w:r w:rsidRPr="004D7564">
        <w:rPr>
          <w:szCs w:val="22"/>
          <w:lang w:eastAsia="is-IS"/>
        </w:rPr>
        <w:t>(501027 AP0551)</w:t>
      </w:r>
      <w:r w:rsidRPr="004D7564">
        <w:rPr>
          <w:szCs w:val="22"/>
        </w:rPr>
        <w:t xml:space="preserve">, raudonasis geležies oksidas (E172), aspartamas (E951), magnio stearatas. </w:t>
      </w:r>
    </w:p>
    <w:p w14:paraId="0D244894" w14:textId="77777777" w:rsidR="00A271BE" w:rsidRPr="004D7564" w:rsidRDefault="00A271BE" w:rsidP="00A271BE">
      <w:pPr>
        <w:numPr>
          <w:ilvl w:val="12"/>
          <w:numId w:val="0"/>
        </w:numPr>
        <w:tabs>
          <w:tab w:val="left" w:pos="567"/>
        </w:tabs>
        <w:ind w:right="-2"/>
        <w:rPr>
          <w:szCs w:val="22"/>
          <w:u w:val="single"/>
        </w:rPr>
      </w:pPr>
    </w:p>
    <w:p w14:paraId="4401100F" w14:textId="77777777" w:rsidR="00A271BE" w:rsidRPr="004D7564" w:rsidRDefault="00A271BE" w:rsidP="00A271BE">
      <w:pPr>
        <w:numPr>
          <w:ilvl w:val="12"/>
          <w:numId w:val="0"/>
        </w:numPr>
        <w:tabs>
          <w:tab w:val="left" w:pos="567"/>
        </w:tabs>
        <w:ind w:right="-2"/>
        <w:rPr>
          <w:bCs/>
          <w:color w:val="000000"/>
          <w:szCs w:val="22"/>
        </w:rPr>
      </w:pPr>
      <w:r w:rsidRPr="004D7564">
        <w:rPr>
          <w:b/>
          <w:bCs/>
          <w:szCs w:val="22"/>
        </w:rPr>
        <w:t>Montelukast Accord 5 mg išvaizda ir kiekis pakuotėje</w:t>
      </w:r>
    </w:p>
    <w:p w14:paraId="77D1F56C" w14:textId="77777777" w:rsidR="00A271BE" w:rsidRPr="004D7564" w:rsidRDefault="00A271BE" w:rsidP="00A271BE">
      <w:pPr>
        <w:tabs>
          <w:tab w:val="left" w:pos="567"/>
        </w:tabs>
        <w:rPr>
          <w:szCs w:val="22"/>
        </w:rPr>
      </w:pPr>
      <w:r w:rsidRPr="004D7564">
        <w:rPr>
          <w:szCs w:val="22"/>
        </w:rPr>
        <w:t>Kramtomosios tabletės yra</w:t>
      </w:r>
      <w:r w:rsidRPr="004D7564">
        <w:rPr>
          <w:szCs w:val="22"/>
          <w:lang w:eastAsia="is-IS"/>
        </w:rPr>
        <w:t xml:space="preserve"> rausvos</w:t>
      </w:r>
      <w:r w:rsidRPr="004D7564">
        <w:rPr>
          <w:szCs w:val="22"/>
        </w:rPr>
        <w:t>, taškuotos, apvalios, abipusiai išgaubtos, vienoje pusėje įspausta„M5“, kita pusė lygi.</w:t>
      </w:r>
    </w:p>
    <w:p w14:paraId="4CC1389A" w14:textId="77777777" w:rsidR="00A271BE" w:rsidRPr="004D7564" w:rsidRDefault="00A271BE" w:rsidP="00A271BE">
      <w:pPr>
        <w:rPr>
          <w:szCs w:val="22"/>
          <w:lang w:eastAsia="lt-LT"/>
        </w:rPr>
      </w:pPr>
      <w:r w:rsidRPr="004D7564">
        <w:rPr>
          <w:szCs w:val="22"/>
          <w:lang w:eastAsia="lt-LT"/>
        </w:rPr>
        <w:t>Tiekiamos OPA/aliuminio/PVC/aliuminio lizdinės plokštelės.</w:t>
      </w:r>
    </w:p>
    <w:p w14:paraId="2BA55C44" w14:textId="77777777" w:rsidR="00A271BE" w:rsidRPr="004D7564" w:rsidRDefault="00A271BE" w:rsidP="00A271BE">
      <w:pPr>
        <w:rPr>
          <w:szCs w:val="22"/>
          <w:lang w:eastAsia="lt-LT"/>
        </w:rPr>
      </w:pPr>
      <w:r w:rsidRPr="004D7564">
        <w:rPr>
          <w:szCs w:val="22"/>
          <w:lang w:eastAsia="lt-LT"/>
        </w:rPr>
        <w:t>Pakuočių dydžiai: 7, 10, 14, 20, 28, 30, 50, 56, 84, 90, 98, 100, 140 ir 200 tablečių.</w:t>
      </w:r>
    </w:p>
    <w:p w14:paraId="01D15AE6" w14:textId="77777777" w:rsidR="00A271BE" w:rsidRPr="004D7564" w:rsidRDefault="00A271BE" w:rsidP="00A271BE">
      <w:pPr>
        <w:tabs>
          <w:tab w:val="left" w:pos="567"/>
        </w:tabs>
        <w:autoSpaceDE w:val="0"/>
        <w:autoSpaceDN w:val="0"/>
        <w:adjustRightInd w:val="0"/>
        <w:rPr>
          <w:szCs w:val="22"/>
          <w:lang w:eastAsia="is-IS"/>
        </w:rPr>
      </w:pPr>
    </w:p>
    <w:p w14:paraId="5798D3E3" w14:textId="77777777" w:rsidR="00A271BE" w:rsidRPr="004D7564" w:rsidRDefault="00A271BE" w:rsidP="00A271BE">
      <w:pPr>
        <w:tabs>
          <w:tab w:val="left" w:pos="567"/>
        </w:tabs>
        <w:ind w:left="567" w:hanging="567"/>
        <w:rPr>
          <w:szCs w:val="22"/>
        </w:rPr>
      </w:pPr>
      <w:r w:rsidRPr="004D7564">
        <w:rPr>
          <w:szCs w:val="22"/>
          <w:lang w:eastAsia="is-IS"/>
        </w:rPr>
        <w:t>Gali būti tiekiamos ne visų dydžių pakuotės.</w:t>
      </w:r>
    </w:p>
    <w:p w14:paraId="1D059D5C" w14:textId="77777777" w:rsidR="00A271BE" w:rsidRPr="004D7564" w:rsidRDefault="00A271BE" w:rsidP="00A271BE">
      <w:pPr>
        <w:numPr>
          <w:ilvl w:val="12"/>
          <w:numId w:val="0"/>
        </w:numPr>
        <w:tabs>
          <w:tab w:val="left" w:pos="567"/>
        </w:tabs>
        <w:ind w:right="-2"/>
        <w:rPr>
          <w:szCs w:val="22"/>
          <w:u w:val="single"/>
        </w:rPr>
      </w:pPr>
    </w:p>
    <w:p w14:paraId="7B72A07E" w14:textId="77777777" w:rsidR="00A271BE" w:rsidRPr="004D7564" w:rsidRDefault="00A271BE" w:rsidP="00A271BE">
      <w:pPr>
        <w:numPr>
          <w:ilvl w:val="12"/>
          <w:numId w:val="0"/>
        </w:numPr>
        <w:tabs>
          <w:tab w:val="left" w:pos="567"/>
        </w:tabs>
        <w:ind w:right="-2"/>
        <w:rPr>
          <w:b/>
          <w:bCs/>
          <w:szCs w:val="22"/>
        </w:rPr>
      </w:pPr>
      <w:r w:rsidRPr="004D7564">
        <w:rPr>
          <w:b/>
          <w:bCs/>
          <w:szCs w:val="22"/>
        </w:rPr>
        <w:t>Registruotojas ir gamintojas</w:t>
      </w:r>
    </w:p>
    <w:p w14:paraId="77840C50" w14:textId="77777777" w:rsidR="00A271BE" w:rsidRPr="004D7564" w:rsidRDefault="00A271BE" w:rsidP="00A271BE">
      <w:pPr>
        <w:numPr>
          <w:ilvl w:val="12"/>
          <w:numId w:val="0"/>
        </w:numPr>
        <w:tabs>
          <w:tab w:val="left" w:pos="567"/>
        </w:tabs>
        <w:ind w:right="-2"/>
        <w:rPr>
          <w:b/>
          <w:bCs/>
          <w:szCs w:val="22"/>
        </w:rPr>
      </w:pPr>
    </w:p>
    <w:p w14:paraId="1FD953B9" w14:textId="77777777" w:rsidR="00A271BE" w:rsidRPr="004D7564" w:rsidRDefault="00A271BE" w:rsidP="00A271BE">
      <w:pPr>
        <w:rPr>
          <w:i/>
          <w:szCs w:val="22"/>
        </w:rPr>
      </w:pPr>
      <w:r w:rsidRPr="004D7564">
        <w:rPr>
          <w:i/>
          <w:szCs w:val="22"/>
        </w:rPr>
        <w:t>Registruotojas</w:t>
      </w:r>
    </w:p>
    <w:p w14:paraId="6F6DA104" w14:textId="77777777" w:rsidR="00306440" w:rsidRPr="004D7564" w:rsidRDefault="00306440" w:rsidP="00306440">
      <w:pPr>
        <w:rPr>
          <w:szCs w:val="22"/>
        </w:rPr>
      </w:pPr>
      <w:r w:rsidRPr="004D7564">
        <w:rPr>
          <w:szCs w:val="22"/>
        </w:rPr>
        <w:t xml:space="preserve">Accord Healthcare B.V. </w:t>
      </w:r>
    </w:p>
    <w:p w14:paraId="5BC71B3A" w14:textId="77777777" w:rsidR="00306440" w:rsidRPr="004D7564" w:rsidRDefault="00306440" w:rsidP="00306440">
      <w:pPr>
        <w:rPr>
          <w:szCs w:val="22"/>
        </w:rPr>
      </w:pPr>
      <w:r w:rsidRPr="004D7564">
        <w:rPr>
          <w:szCs w:val="22"/>
        </w:rPr>
        <w:t xml:space="preserve">Winthontlaan 200 </w:t>
      </w:r>
    </w:p>
    <w:p w14:paraId="006C54D2" w14:textId="77777777" w:rsidR="00306440" w:rsidRPr="004D7564" w:rsidRDefault="00306440" w:rsidP="00306440">
      <w:pPr>
        <w:rPr>
          <w:szCs w:val="22"/>
        </w:rPr>
      </w:pPr>
      <w:r w:rsidRPr="004D7564">
        <w:rPr>
          <w:szCs w:val="22"/>
        </w:rPr>
        <w:t xml:space="preserve">3526 KV Utrecht </w:t>
      </w:r>
    </w:p>
    <w:p w14:paraId="56FE9A1C" w14:textId="77777777" w:rsidR="00A271BE" w:rsidRPr="004D7564" w:rsidRDefault="00306440" w:rsidP="00306440">
      <w:pPr>
        <w:rPr>
          <w:szCs w:val="22"/>
        </w:rPr>
      </w:pPr>
      <w:r w:rsidRPr="004D7564">
        <w:rPr>
          <w:szCs w:val="22"/>
        </w:rPr>
        <w:t>Nyderlandai</w:t>
      </w:r>
    </w:p>
    <w:p w14:paraId="006B0941" w14:textId="77777777" w:rsidR="00A271BE" w:rsidRPr="005B26DD" w:rsidRDefault="00A271BE" w:rsidP="000815A8">
      <w:pPr>
        <w:pStyle w:val="BTEMEASMCA"/>
      </w:pPr>
    </w:p>
    <w:p w14:paraId="254EC2D4" w14:textId="77777777" w:rsidR="00A271BE" w:rsidRPr="004D7564" w:rsidRDefault="00A271BE" w:rsidP="00A271BE">
      <w:pPr>
        <w:rPr>
          <w:i/>
          <w:szCs w:val="22"/>
        </w:rPr>
      </w:pPr>
      <w:r w:rsidRPr="004D7564">
        <w:rPr>
          <w:i/>
          <w:szCs w:val="22"/>
        </w:rPr>
        <w:t>Gamintojas</w:t>
      </w:r>
    </w:p>
    <w:p w14:paraId="3E92155B" w14:textId="7C22F006" w:rsidR="00084A94" w:rsidRDefault="000336FF" w:rsidP="000336FF">
      <w:r w:rsidRPr="004D7564">
        <w:t>Accord Healthcare Polska Sp.z o.o.</w:t>
      </w:r>
    </w:p>
    <w:p w14:paraId="294765FE" w14:textId="54F7DAD3" w:rsidR="000336FF" w:rsidRPr="004D7564" w:rsidRDefault="000336FF" w:rsidP="000336FF">
      <w:r w:rsidRPr="004D7564">
        <w:t>ul. Lutomierska 50,</w:t>
      </w:r>
      <w:r w:rsidR="00C24672">
        <w:t xml:space="preserve"> </w:t>
      </w:r>
      <w:r w:rsidRPr="004D7564">
        <w:t>95-200 Pabianice, Lenkija</w:t>
      </w:r>
    </w:p>
    <w:p w14:paraId="3320950B" w14:textId="77777777" w:rsidR="000336FF" w:rsidRPr="004D7564" w:rsidRDefault="000336FF" w:rsidP="00A271BE">
      <w:pPr>
        <w:rPr>
          <w:szCs w:val="22"/>
        </w:rPr>
      </w:pPr>
    </w:p>
    <w:p w14:paraId="0402A3B0" w14:textId="77777777" w:rsidR="00A271BE" w:rsidRPr="004D7564" w:rsidRDefault="00A271BE" w:rsidP="00A271BE">
      <w:pPr>
        <w:numPr>
          <w:ilvl w:val="12"/>
          <w:numId w:val="0"/>
        </w:numPr>
        <w:tabs>
          <w:tab w:val="left" w:pos="567"/>
        </w:tabs>
        <w:spacing w:line="260" w:lineRule="exact"/>
        <w:ind w:right="-2"/>
        <w:rPr>
          <w:snapToGrid w:val="0"/>
          <w:szCs w:val="20"/>
        </w:rPr>
      </w:pPr>
      <w:r w:rsidRPr="004D7564">
        <w:rPr>
          <w:b/>
          <w:snapToGrid w:val="0"/>
          <w:szCs w:val="20"/>
        </w:rPr>
        <w:t>Šis vaistas EEE valstybėse narėse registruotas tokiais pavadinimais</w:t>
      </w:r>
      <w:r w:rsidRPr="004D7564">
        <w:rPr>
          <w:snapToGrid w:val="0"/>
          <w:szCs w:val="20"/>
        </w:rPr>
        <w:t>:</w:t>
      </w:r>
    </w:p>
    <w:p w14:paraId="744E3E7F" w14:textId="77777777" w:rsidR="00A271BE" w:rsidRPr="004D7564" w:rsidRDefault="00A271BE" w:rsidP="00A271BE">
      <w:pPr>
        <w:numPr>
          <w:ilvl w:val="12"/>
          <w:numId w:val="0"/>
        </w:numPr>
        <w:ind w:right="-2"/>
        <w:rPr>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6479"/>
      </w:tblGrid>
      <w:tr w:rsidR="00A271BE" w:rsidRPr="004D7564" w14:paraId="06D28F61" w14:textId="77777777" w:rsidTr="005B26DD">
        <w:trPr>
          <w:trHeight w:val="144"/>
        </w:trPr>
        <w:tc>
          <w:tcPr>
            <w:tcW w:w="2622" w:type="dxa"/>
          </w:tcPr>
          <w:p w14:paraId="78C08ABD" w14:textId="77777777" w:rsidR="00A271BE" w:rsidRPr="004D7564" w:rsidRDefault="00A271BE" w:rsidP="004C66C7">
            <w:pPr>
              <w:rPr>
                <w:b/>
              </w:rPr>
            </w:pPr>
            <w:r w:rsidRPr="004D7564">
              <w:rPr>
                <w:b/>
                <w:szCs w:val="22"/>
              </w:rPr>
              <w:br w:type="page"/>
            </w:r>
            <w:r w:rsidRPr="004D7564">
              <w:rPr>
                <w:b/>
                <w:bCs/>
                <w:szCs w:val="22"/>
              </w:rPr>
              <w:t>Valstybės narės pavadinimas</w:t>
            </w:r>
          </w:p>
        </w:tc>
        <w:tc>
          <w:tcPr>
            <w:tcW w:w="6479" w:type="dxa"/>
          </w:tcPr>
          <w:p w14:paraId="0D977790" w14:textId="332A8C15" w:rsidR="00A271BE" w:rsidRPr="004D7564" w:rsidRDefault="00A271BE" w:rsidP="004C66C7">
            <w:pPr>
              <w:keepNext/>
              <w:spacing w:line="216" w:lineRule="auto"/>
              <w:outlineLvl w:val="1"/>
              <w:rPr>
                <w:b/>
                <w:bCs/>
              </w:rPr>
            </w:pPr>
            <w:r w:rsidRPr="004D7564">
              <w:rPr>
                <w:b/>
                <w:szCs w:val="22"/>
              </w:rPr>
              <w:t>Vaist</w:t>
            </w:r>
            <w:r w:rsidR="00C24672">
              <w:rPr>
                <w:b/>
                <w:szCs w:val="22"/>
              </w:rPr>
              <w:t xml:space="preserve">o </w:t>
            </w:r>
            <w:r w:rsidRPr="004D7564">
              <w:rPr>
                <w:b/>
                <w:szCs w:val="22"/>
              </w:rPr>
              <w:t>pavadinimas</w:t>
            </w:r>
          </w:p>
        </w:tc>
      </w:tr>
      <w:tr w:rsidR="00A271BE" w:rsidRPr="004D7564" w14:paraId="5D0A3B9C" w14:textId="77777777" w:rsidTr="005B26DD">
        <w:trPr>
          <w:trHeight w:val="144"/>
        </w:trPr>
        <w:tc>
          <w:tcPr>
            <w:tcW w:w="2622" w:type="dxa"/>
          </w:tcPr>
          <w:p w14:paraId="56D33B54" w14:textId="77777777" w:rsidR="00A271BE" w:rsidRPr="004D7564" w:rsidRDefault="00A271BE" w:rsidP="004C66C7">
            <w:r w:rsidRPr="004D7564">
              <w:rPr>
                <w:szCs w:val="22"/>
              </w:rPr>
              <w:t>Austrija</w:t>
            </w:r>
          </w:p>
        </w:tc>
        <w:tc>
          <w:tcPr>
            <w:tcW w:w="6479" w:type="dxa"/>
          </w:tcPr>
          <w:p w14:paraId="0097DD1C" w14:textId="77777777" w:rsidR="00A271BE" w:rsidRPr="004D7564" w:rsidRDefault="00A271BE" w:rsidP="004C66C7">
            <w:pPr>
              <w:keepNext/>
              <w:spacing w:line="216" w:lineRule="auto"/>
              <w:outlineLvl w:val="1"/>
              <w:rPr>
                <w:bCs/>
              </w:rPr>
            </w:pPr>
            <w:r w:rsidRPr="004D7564">
              <w:rPr>
                <w:bCs/>
                <w:szCs w:val="22"/>
              </w:rPr>
              <w:t xml:space="preserve">Montelukast Accord 5 mg Kautabletten </w:t>
            </w:r>
          </w:p>
        </w:tc>
      </w:tr>
      <w:tr w:rsidR="00A271BE" w:rsidRPr="004D7564" w14:paraId="12EDD436" w14:textId="77777777" w:rsidTr="005B26DD">
        <w:trPr>
          <w:trHeight w:val="144"/>
        </w:trPr>
        <w:tc>
          <w:tcPr>
            <w:tcW w:w="2622" w:type="dxa"/>
          </w:tcPr>
          <w:p w14:paraId="6C9DB19A" w14:textId="77777777" w:rsidR="00A271BE" w:rsidRPr="004D7564" w:rsidRDefault="00A271BE" w:rsidP="004C66C7">
            <w:pPr>
              <w:rPr>
                <w:rFonts w:eastAsia="MS Mincho"/>
                <w:bCs/>
                <w:lang w:eastAsia="ja-JP"/>
              </w:rPr>
            </w:pPr>
            <w:r w:rsidRPr="004D7564">
              <w:rPr>
                <w:rFonts w:eastAsia="MS Mincho"/>
                <w:bCs/>
                <w:szCs w:val="22"/>
                <w:lang w:eastAsia="ja-JP"/>
              </w:rPr>
              <w:t>Bulgarija</w:t>
            </w:r>
          </w:p>
        </w:tc>
        <w:tc>
          <w:tcPr>
            <w:tcW w:w="6479" w:type="dxa"/>
          </w:tcPr>
          <w:p w14:paraId="78B355C1" w14:textId="77777777" w:rsidR="00A271BE" w:rsidRPr="004D7564" w:rsidRDefault="00A271BE" w:rsidP="004C66C7">
            <w:pPr>
              <w:rPr>
                <w:rFonts w:eastAsia="MS Mincho"/>
              </w:rPr>
            </w:pPr>
            <w:r w:rsidRPr="004D7564">
              <w:rPr>
                <w:szCs w:val="22"/>
              </w:rPr>
              <w:t xml:space="preserve">Montelukast Accord Сингулар </w:t>
            </w:r>
            <w:r w:rsidRPr="004D7564">
              <w:rPr>
                <w:bCs/>
                <w:szCs w:val="22"/>
              </w:rPr>
              <w:t xml:space="preserve">5 mg </w:t>
            </w:r>
            <w:r w:rsidRPr="004D7564">
              <w:rPr>
                <w:szCs w:val="22"/>
              </w:rPr>
              <w:t>таблетки</w:t>
            </w:r>
          </w:p>
        </w:tc>
      </w:tr>
      <w:tr w:rsidR="00A271BE" w:rsidRPr="004D7564" w14:paraId="20AFC2BB" w14:textId="77777777" w:rsidTr="005B26DD">
        <w:trPr>
          <w:trHeight w:val="144"/>
        </w:trPr>
        <w:tc>
          <w:tcPr>
            <w:tcW w:w="2622" w:type="dxa"/>
          </w:tcPr>
          <w:p w14:paraId="48F2E246" w14:textId="77777777" w:rsidR="00A271BE" w:rsidRPr="004D7564" w:rsidRDefault="0015221C" w:rsidP="004C66C7">
            <w:r w:rsidRPr="004D7564">
              <w:rPr>
                <w:bCs/>
                <w:szCs w:val="22"/>
              </w:rPr>
              <w:t>Kipras</w:t>
            </w:r>
          </w:p>
        </w:tc>
        <w:tc>
          <w:tcPr>
            <w:tcW w:w="6479" w:type="dxa"/>
          </w:tcPr>
          <w:p w14:paraId="28DF7C49" w14:textId="77777777" w:rsidR="00A271BE" w:rsidRPr="004D7564" w:rsidRDefault="0015221C" w:rsidP="004C66C7">
            <w:pPr>
              <w:rPr>
                <w:rFonts w:eastAsia="MS Mincho"/>
                <w:bCs/>
                <w:lang w:eastAsia="ja-JP"/>
              </w:rPr>
            </w:pPr>
            <w:r w:rsidRPr="004D7564">
              <w:rPr>
                <w:szCs w:val="22"/>
              </w:rPr>
              <w:t>Montelukast Accord 5 mg Μασώμενο δισκίο</w:t>
            </w:r>
          </w:p>
        </w:tc>
      </w:tr>
      <w:tr w:rsidR="00A271BE" w:rsidRPr="004D7564" w14:paraId="76CE3645" w14:textId="77777777" w:rsidTr="005B26DD">
        <w:trPr>
          <w:trHeight w:val="144"/>
        </w:trPr>
        <w:tc>
          <w:tcPr>
            <w:tcW w:w="2622" w:type="dxa"/>
          </w:tcPr>
          <w:p w14:paraId="11CE3AFB" w14:textId="77777777" w:rsidR="00A271BE" w:rsidRPr="004D7564" w:rsidRDefault="00A271BE" w:rsidP="004C66C7">
            <w:pPr>
              <w:rPr>
                <w:rFonts w:eastAsia="MS Mincho"/>
                <w:lang w:eastAsia="ja-JP"/>
              </w:rPr>
            </w:pPr>
            <w:r w:rsidRPr="004D7564">
              <w:rPr>
                <w:rFonts w:eastAsia="MS Mincho"/>
                <w:bCs/>
                <w:szCs w:val="22"/>
                <w:lang w:eastAsia="ja-JP"/>
              </w:rPr>
              <w:t>Danija</w:t>
            </w:r>
          </w:p>
        </w:tc>
        <w:tc>
          <w:tcPr>
            <w:tcW w:w="6479" w:type="dxa"/>
          </w:tcPr>
          <w:p w14:paraId="2FB967C1" w14:textId="77777777" w:rsidR="00A271BE" w:rsidRPr="004D7564" w:rsidRDefault="00A271BE" w:rsidP="004C66C7">
            <w:pPr>
              <w:rPr>
                <w:rFonts w:eastAsia="MS Mincho"/>
                <w:lang w:eastAsia="ja-JP"/>
              </w:rPr>
            </w:pPr>
            <w:r w:rsidRPr="004D7564">
              <w:rPr>
                <w:szCs w:val="22"/>
              </w:rPr>
              <w:t xml:space="preserve">Montelukast Accord 5 mg </w:t>
            </w:r>
            <w:r w:rsidRPr="004D7564">
              <w:rPr>
                <w:bCs/>
                <w:szCs w:val="22"/>
              </w:rPr>
              <w:t>tyggetabletter</w:t>
            </w:r>
          </w:p>
        </w:tc>
      </w:tr>
      <w:tr w:rsidR="00A271BE" w:rsidRPr="004D7564" w14:paraId="71BBEEA1" w14:textId="77777777" w:rsidTr="005B26DD">
        <w:trPr>
          <w:trHeight w:val="144"/>
        </w:trPr>
        <w:tc>
          <w:tcPr>
            <w:tcW w:w="2622" w:type="dxa"/>
          </w:tcPr>
          <w:p w14:paraId="6004E921" w14:textId="77777777" w:rsidR="00A271BE" w:rsidRPr="004D7564" w:rsidRDefault="00A271BE" w:rsidP="004C66C7">
            <w:pPr>
              <w:rPr>
                <w:rFonts w:eastAsia="MS Mincho"/>
                <w:bCs/>
                <w:lang w:eastAsia="ja-JP"/>
              </w:rPr>
            </w:pPr>
            <w:r w:rsidRPr="004D7564">
              <w:rPr>
                <w:bCs/>
                <w:szCs w:val="22"/>
              </w:rPr>
              <w:t>Estija</w:t>
            </w:r>
          </w:p>
        </w:tc>
        <w:tc>
          <w:tcPr>
            <w:tcW w:w="6479" w:type="dxa"/>
          </w:tcPr>
          <w:p w14:paraId="37707EC4" w14:textId="77777777" w:rsidR="00A271BE" w:rsidRPr="004D7564" w:rsidRDefault="00A271BE" w:rsidP="004C66C7">
            <w:pPr>
              <w:rPr>
                <w:rFonts w:eastAsia="MS Mincho"/>
                <w:bCs/>
                <w:strike/>
                <w:color w:val="FF0000"/>
                <w:lang w:eastAsia="ja-JP"/>
              </w:rPr>
            </w:pPr>
            <w:r w:rsidRPr="004D7564">
              <w:rPr>
                <w:szCs w:val="22"/>
              </w:rPr>
              <w:t>Montelukast Accord</w:t>
            </w:r>
            <w:r w:rsidRPr="005B26DD">
              <w:rPr>
                <w:rFonts w:eastAsia="MS Mincho"/>
                <w:color w:val="FF0000"/>
              </w:rPr>
              <w:t xml:space="preserve"> </w:t>
            </w:r>
            <w:r w:rsidRPr="004D7564">
              <w:rPr>
                <w:szCs w:val="22"/>
              </w:rPr>
              <w:t>5 mg närimistabletid</w:t>
            </w:r>
          </w:p>
        </w:tc>
      </w:tr>
      <w:tr w:rsidR="00A271BE" w:rsidRPr="004D7564" w14:paraId="55E51247" w14:textId="77777777" w:rsidTr="005B26DD">
        <w:trPr>
          <w:trHeight w:val="144"/>
        </w:trPr>
        <w:tc>
          <w:tcPr>
            <w:tcW w:w="2622" w:type="dxa"/>
          </w:tcPr>
          <w:p w14:paraId="51BE96FD" w14:textId="77777777" w:rsidR="00A271BE" w:rsidRPr="004D7564" w:rsidRDefault="00A271BE" w:rsidP="004C66C7">
            <w:pPr>
              <w:rPr>
                <w:rFonts w:eastAsia="MS Mincho"/>
                <w:lang w:eastAsia="ja-JP"/>
              </w:rPr>
            </w:pPr>
            <w:r w:rsidRPr="004D7564">
              <w:rPr>
                <w:rFonts w:eastAsia="MS Mincho"/>
                <w:bCs/>
                <w:szCs w:val="22"/>
                <w:lang w:eastAsia="ja-JP"/>
              </w:rPr>
              <w:t>Suomija</w:t>
            </w:r>
          </w:p>
        </w:tc>
        <w:tc>
          <w:tcPr>
            <w:tcW w:w="6479" w:type="dxa"/>
          </w:tcPr>
          <w:p w14:paraId="17B35588" w14:textId="77777777" w:rsidR="00A271BE" w:rsidRPr="004D7564" w:rsidRDefault="00A271BE" w:rsidP="004C66C7">
            <w:pPr>
              <w:rPr>
                <w:rFonts w:eastAsia="MS Mincho"/>
                <w:lang w:eastAsia="ja-JP"/>
              </w:rPr>
            </w:pPr>
            <w:r w:rsidRPr="004D7564">
              <w:rPr>
                <w:szCs w:val="22"/>
              </w:rPr>
              <w:t>Montelukast Accord</w:t>
            </w:r>
            <w:r w:rsidRPr="004D7564">
              <w:rPr>
                <w:rFonts w:eastAsia="MS Mincho"/>
                <w:szCs w:val="22"/>
                <w:lang w:eastAsia="ja-JP"/>
              </w:rPr>
              <w:t xml:space="preserve"> </w:t>
            </w:r>
            <w:r w:rsidRPr="004D7564">
              <w:rPr>
                <w:bCs/>
                <w:szCs w:val="22"/>
              </w:rPr>
              <w:t xml:space="preserve">5 mg </w:t>
            </w:r>
            <w:r w:rsidRPr="004D7564">
              <w:rPr>
                <w:rFonts w:eastAsia="MS Mincho"/>
                <w:szCs w:val="22"/>
                <w:lang w:eastAsia="ja-JP"/>
              </w:rPr>
              <w:t>purutabletti tabletit / tuggtablett</w:t>
            </w:r>
          </w:p>
        </w:tc>
      </w:tr>
      <w:tr w:rsidR="00A271BE" w:rsidRPr="004D7564" w14:paraId="06FF55DE" w14:textId="77777777" w:rsidTr="005B26DD">
        <w:trPr>
          <w:trHeight w:val="144"/>
        </w:trPr>
        <w:tc>
          <w:tcPr>
            <w:tcW w:w="2622" w:type="dxa"/>
          </w:tcPr>
          <w:p w14:paraId="4FFB1FC2" w14:textId="77777777" w:rsidR="00A271BE" w:rsidRPr="004D7564" w:rsidRDefault="00A271BE" w:rsidP="004C66C7">
            <w:pPr>
              <w:rPr>
                <w:rFonts w:eastAsia="MS Mincho"/>
                <w:lang w:eastAsia="ja-JP"/>
              </w:rPr>
            </w:pPr>
            <w:r w:rsidRPr="004D7564">
              <w:rPr>
                <w:rFonts w:eastAsia="MS Mincho"/>
                <w:bCs/>
                <w:szCs w:val="22"/>
                <w:lang w:eastAsia="ja-JP"/>
              </w:rPr>
              <w:t>Prancūzija</w:t>
            </w:r>
          </w:p>
        </w:tc>
        <w:tc>
          <w:tcPr>
            <w:tcW w:w="6479" w:type="dxa"/>
          </w:tcPr>
          <w:p w14:paraId="6FFE39E1" w14:textId="77777777" w:rsidR="00A271BE" w:rsidRPr="004D7564" w:rsidRDefault="00A271BE" w:rsidP="004C66C7">
            <w:pPr>
              <w:jc w:val="both"/>
              <w:rPr>
                <w:rFonts w:eastAsia="MS Mincho"/>
                <w:lang w:eastAsia="ja-JP"/>
              </w:rPr>
            </w:pPr>
            <w:r w:rsidRPr="004D7564">
              <w:rPr>
                <w:szCs w:val="22"/>
              </w:rPr>
              <w:t xml:space="preserve">Montelukast ACCORD </w:t>
            </w:r>
            <w:r w:rsidRPr="004D7564">
              <w:rPr>
                <w:bCs/>
                <w:szCs w:val="22"/>
              </w:rPr>
              <w:t xml:space="preserve">5 mg </w:t>
            </w:r>
            <w:r w:rsidRPr="004D7564">
              <w:rPr>
                <w:rFonts w:eastAsia="MS Mincho"/>
                <w:szCs w:val="22"/>
                <w:lang w:eastAsia="ja-JP"/>
              </w:rPr>
              <w:t>comprimé à croquer</w:t>
            </w:r>
          </w:p>
        </w:tc>
      </w:tr>
      <w:tr w:rsidR="00A271BE" w:rsidRPr="004D7564" w14:paraId="135F8FC0" w14:textId="77777777" w:rsidTr="005B26DD">
        <w:trPr>
          <w:trHeight w:val="144"/>
        </w:trPr>
        <w:tc>
          <w:tcPr>
            <w:tcW w:w="2622" w:type="dxa"/>
          </w:tcPr>
          <w:p w14:paraId="0C8DD322" w14:textId="77777777" w:rsidR="00A271BE" w:rsidRPr="004D7564" w:rsidRDefault="00A271BE" w:rsidP="004C66C7">
            <w:r w:rsidRPr="004D7564">
              <w:rPr>
                <w:bCs/>
                <w:szCs w:val="22"/>
              </w:rPr>
              <w:t>Airija</w:t>
            </w:r>
          </w:p>
        </w:tc>
        <w:tc>
          <w:tcPr>
            <w:tcW w:w="6479" w:type="dxa"/>
          </w:tcPr>
          <w:p w14:paraId="37E97CA5" w14:textId="77777777" w:rsidR="00A271BE" w:rsidRPr="004D7564" w:rsidRDefault="00A271BE" w:rsidP="004C66C7">
            <w:pPr>
              <w:jc w:val="both"/>
            </w:pPr>
            <w:r w:rsidRPr="004D7564">
              <w:rPr>
                <w:szCs w:val="22"/>
              </w:rPr>
              <w:t xml:space="preserve">Montelukast Paediatric </w:t>
            </w:r>
            <w:r w:rsidRPr="004D7564">
              <w:rPr>
                <w:bCs/>
                <w:szCs w:val="22"/>
              </w:rPr>
              <w:t xml:space="preserve">5 mg </w:t>
            </w:r>
            <w:r w:rsidRPr="004D7564">
              <w:rPr>
                <w:szCs w:val="22"/>
              </w:rPr>
              <w:t>chewable tablets</w:t>
            </w:r>
          </w:p>
        </w:tc>
      </w:tr>
      <w:tr w:rsidR="00A271BE" w:rsidRPr="004D7564" w14:paraId="3BEC8F1D" w14:textId="77777777" w:rsidTr="005B26DD">
        <w:trPr>
          <w:trHeight w:val="144"/>
        </w:trPr>
        <w:tc>
          <w:tcPr>
            <w:tcW w:w="2622" w:type="dxa"/>
          </w:tcPr>
          <w:p w14:paraId="541A6901" w14:textId="77777777" w:rsidR="00A271BE" w:rsidRPr="004D7564" w:rsidRDefault="00A271BE" w:rsidP="004C66C7">
            <w:pPr>
              <w:rPr>
                <w:rFonts w:eastAsia="MS Mincho"/>
                <w:lang w:eastAsia="ja-JP"/>
              </w:rPr>
            </w:pPr>
            <w:r w:rsidRPr="004D7564">
              <w:rPr>
                <w:rFonts w:eastAsia="MS Mincho"/>
                <w:bCs/>
                <w:szCs w:val="22"/>
                <w:lang w:eastAsia="ja-JP"/>
              </w:rPr>
              <w:t>Italija</w:t>
            </w:r>
          </w:p>
        </w:tc>
        <w:tc>
          <w:tcPr>
            <w:tcW w:w="6479" w:type="dxa"/>
          </w:tcPr>
          <w:p w14:paraId="143B244E" w14:textId="77777777" w:rsidR="00A271BE" w:rsidRPr="004D7564" w:rsidRDefault="00A271BE" w:rsidP="004C66C7">
            <w:pPr>
              <w:jc w:val="both"/>
              <w:rPr>
                <w:rFonts w:eastAsia="MS Mincho"/>
                <w:lang w:eastAsia="ja-JP"/>
              </w:rPr>
            </w:pPr>
            <w:r w:rsidRPr="004D7564">
              <w:rPr>
                <w:szCs w:val="22"/>
              </w:rPr>
              <w:t xml:space="preserve">Montelukast Accord </w:t>
            </w:r>
            <w:r w:rsidRPr="004D7564">
              <w:rPr>
                <w:bCs/>
                <w:szCs w:val="22"/>
              </w:rPr>
              <w:t xml:space="preserve">5 mg </w:t>
            </w:r>
            <w:r w:rsidRPr="004D7564">
              <w:rPr>
                <w:szCs w:val="22"/>
              </w:rPr>
              <w:t>masticabili compresse</w:t>
            </w:r>
          </w:p>
        </w:tc>
      </w:tr>
      <w:tr w:rsidR="00A271BE" w:rsidRPr="004D7564" w14:paraId="418B81B9" w14:textId="77777777" w:rsidTr="005B26DD">
        <w:trPr>
          <w:trHeight w:val="144"/>
        </w:trPr>
        <w:tc>
          <w:tcPr>
            <w:tcW w:w="2622" w:type="dxa"/>
          </w:tcPr>
          <w:p w14:paraId="7D3B3003" w14:textId="77777777" w:rsidR="00A271BE" w:rsidRPr="004D7564" w:rsidRDefault="00A271BE" w:rsidP="004C66C7">
            <w:r w:rsidRPr="004D7564">
              <w:rPr>
                <w:bCs/>
                <w:szCs w:val="22"/>
              </w:rPr>
              <w:lastRenderedPageBreak/>
              <w:t>Latvija</w:t>
            </w:r>
          </w:p>
        </w:tc>
        <w:tc>
          <w:tcPr>
            <w:tcW w:w="6479" w:type="dxa"/>
          </w:tcPr>
          <w:p w14:paraId="62ADD32E" w14:textId="77777777" w:rsidR="00A271BE" w:rsidRPr="004D7564" w:rsidRDefault="00A271BE" w:rsidP="004C66C7">
            <w:pPr>
              <w:jc w:val="both"/>
            </w:pPr>
            <w:r w:rsidRPr="004D7564">
              <w:rPr>
                <w:szCs w:val="22"/>
              </w:rPr>
              <w:t>Montelukast Accord</w:t>
            </w:r>
            <w:r w:rsidRPr="004D7564">
              <w:rPr>
                <w:rFonts w:eastAsia="MS Mincho"/>
                <w:szCs w:val="22"/>
                <w:lang w:eastAsia="ja-JP"/>
              </w:rPr>
              <w:t xml:space="preserve"> </w:t>
            </w:r>
            <w:r w:rsidRPr="004D7564">
              <w:rPr>
                <w:bCs/>
                <w:szCs w:val="22"/>
              </w:rPr>
              <w:t xml:space="preserve">5 mg </w:t>
            </w:r>
            <w:r w:rsidRPr="004D7564">
              <w:rPr>
                <w:szCs w:val="22"/>
              </w:rPr>
              <w:t>košļājamās tabletes</w:t>
            </w:r>
          </w:p>
        </w:tc>
      </w:tr>
      <w:tr w:rsidR="00A271BE" w:rsidRPr="004D7564" w14:paraId="2C892B99" w14:textId="77777777" w:rsidTr="005B26DD">
        <w:trPr>
          <w:trHeight w:val="144"/>
        </w:trPr>
        <w:tc>
          <w:tcPr>
            <w:tcW w:w="2622" w:type="dxa"/>
          </w:tcPr>
          <w:p w14:paraId="1FFC7345" w14:textId="77777777" w:rsidR="00A271BE" w:rsidRPr="004D7564" w:rsidRDefault="00A271BE" w:rsidP="004C66C7">
            <w:r w:rsidRPr="004D7564">
              <w:rPr>
                <w:bCs/>
                <w:szCs w:val="22"/>
              </w:rPr>
              <w:t>Lietuva</w:t>
            </w:r>
          </w:p>
        </w:tc>
        <w:tc>
          <w:tcPr>
            <w:tcW w:w="6479" w:type="dxa"/>
          </w:tcPr>
          <w:p w14:paraId="32DEE879" w14:textId="77777777" w:rsidR="00A271BE" w:rsidRPr="004D7564" w:rsidRDefault="00A271BE" w:rsidP="004C66C7">
            <w:pPr>
              <w:jc w:val="both"/>
            </w:pPr>
            <w:r w:rsidRPr="004D7564">
              <w:rPr>
                <w:szCs w:val="22"/>
              </w:rPr>
              <w:t>Montelukast Accord</w:t>
            </w:r>
            <w:r w:rsidRPr="004D7564">
              <w:rPr>
                <w:rFonts w:eastAsia="MS Mincho"/>
                <w:szCs w:val="22"/>
                <w:lang w:eastAsia="ja-JP"/>
              </w:rPr>
              <w:t xml:space="preserve"> </w:t>
            </w:r>
            <w:r w:rsidRPr="004D7564">
              <w:rPr>
                <w:bCs/>
                <w:szCs w:val="22"/>
              </w:rPr>
              <w:t xml:space="preserve">5 mg </w:t>
            </w:r>
            <w:r w:rsidRPr="004D7564">
              <w:rPr>
                <w:szCs w:val="22"/>
              </w:rPr>
              <w:t>kramtomosios tabletės</w:t>
            </w:r>
          </w:p>
        </w:tc>
      </w:tr>
      <w:tr w:rsidR="00A271BE" w:rsidRPr="004D7564" w14:paraId="39ADBD17" w14:textId="77777777" w:rsidTr="005B26DD">
        <w:trPr>
          <w:trHeight w:val="144"/>
        </w:trPr>
        <w:tc>
          <w:tcPr>
            <w:tcW w:w="2622" w:type="dxa"/>
          </w:tcPr>
          <w:p w14:paraId="255A448E" w14:textId="77777777" w:rsidR="00A271BE" w:rsidRPr="004D7564" w:rsidRDefault="00A271BE" w:rsidP="004C66C7">
            <w:pPr>
              <w:rPr>
                <w:rFonts w:eastAsia="MS Mincho"/>
                <w:bCs/>
                <w:lang w:eastAsia="ja-JP"/>
              </w:rPr>
            </w:pPr>
            <w:r w:rsidRPr="004D7564">
              <w:rPr>
                <w:rFonts w:eastAsia="MS Mincho"/>
                <w:bCs/>
                <w:szCs w:val="22"/>
                <w:lang w:eastAsia="ja-JP"/>
              </w:rPr>
              <w:t>Malta</w:t>
            </w:r>
          </w:p>
        </w:tc>
        <w:tc>
          <w:tcPr>
            <w:tcW w:w="6479" w:type="dxa"/>
          </w:tcPr>
          <w:p w14:paraId="1304C95D" w14:textId="77777777" w:rsidR="00A271BE" w:rsidRPr="004D7564" w:rsidRDefault="00A271BE" w:rsidP="004C66C7">
            <w:pPr>
              <w:jc w:val="both"/>
              <w:rPr>
                <w:rFonts w:eastAsia="MS Mincho"/>
                <w:bCs/>
                <w:lang w:eastAsia="ja-JP"/>
              </w:rPr>
            </w:pPr>
            <w:r w:rsidRPr="004D7564">
              <w:rPr>
                <w:szCs w:val="22"/>
              </w:rPr>
              <w:t xml:space="preserve">Montelukast </w:t>
            </w:r>
            <w:r w:rsidRPr="004D7564">
              <w:rPr>
                <w:bCs/>
                <w:szCs w:val="22"/>
              </w:rPr>
              <w:t xml:space="preserve">5 mg </w:t>
            </w:r>
            <w:r w:rsidRPr="004D7564">
              <w:rPr>
                <w:rFonts w:eastAsia="MS Mincho"/>
                <w:bCs/>
                <w:szCs w:val="22"/>
                <w:lang w:eastAsia="ja-JP"/>
              </w:rPr>
              <w:t>Chewable Tablets</w:t>
            </w:r>
          </w:p>
        </w:tc>
      </w:tr>
      <w:tr w:rsidR="00A271BE" w:rsidRPr="004D7564" w14:paraId="0A1DF548" w14:textId="77777777" w:rsidTr="005B26DD">
        <w:trPr>
          <w:trHeight w:val="144"/>
        </w:trPr>
        <w:tc>
          <w:tcPr>
            <w:tcW w:w="2622" w:type="dxa"/>
          </w:tcPr>
          <w:p w14:paraId="593C000F" w14:textId="77777777" w:rsidR="00A271BE" w:rsidRPr="004D7564" w:rsidRDefault="00A271BE" w:rsidP="004C66C7">
            <w:pPr>
              <w:rPr>
                <w:rFonts w:eastAsia="MS Mincho"/>
                <w:bCs/>
                <w:lang w:eastAsia="ja-JP"/>
              </w:rPr>
            </w:pPr>
            <w:r w:rsidRPr="004D7564">
              <w:rPr>
                <w:rFonts w:eastAsia="MS Mincho"/>
                <w:bCs/>
                <w:szCs w:val="22"/>
                <w:lang w:eastAsia="ja-JP"/>
              </w:rPr>
              <w:t>Portugalija</w:t>
            </w:r>
          </w:p>
        </w:tc>
        <w:tc>
          <w:tcPr>
            <w:tcW w:w="6479" w:type="dxa"/>
            <w:tcBorders>
              <w:bottom w:val="single" w:sz="4" w:space="0" w:color="auto"/>
            </w:tcBorders>
          </w:tcPr>
          <w:p w14:paraId="6DDB1E15" w14:textId="77777777" w:rsidR="00A271BE" w:rsidRPr="004D7564" w:rsidRDefault="00A271BE" w:rsidP="004C66C7">
            <w:pPr>
              <w:jc w:val="both"/>
              <w:rPr>
                <w:rFonts w:eastAsia="MS Mincho"/>
                <w:bCs/>
                <w:lang w:eastAsia="ja-JP"/>
              </w:rPr>
            </w:pPr>
            <w:r w:rsidRPr="004D7564">
              <w:rPr>
                <w:szCs w:val="22"/>
              </w:rPr>
              <w:t>Montelukast Accord</w:t>
            </w:r>
            <w:r w:rsidRPr="004D7564">
              <w:rPr>
                <w:rFonts w:eastAsia="MS Mincho"/>
                <w:bCs/>
                <w:szCs w:val="22"/>
                <w:lang w:eastAsia="ja-JP"/>
              </w:rPr>
              <w:t xml:space="preserve"> 5 mg </w:t>
            </w:r>
            <w:r w:rsidRPr="004D7564">
              <w:rPr>
                <w:szCs w:val="22"/>
              </w:rPr>
              <w:t>comprimidos para mastigar</w:t>
            </w:r>
          </w:p>
        </w:tc>
      </w:tr>
      <w:tr w:rsidR="00A271BE" w:rsidRPr="004D7564" w14:paraId="3A636582" w14:textId="77777777" w:rsidTr="005B26DD">
        <w:trPr>
          <w:trHeight w:val="144"/>
        </w:trPr>
        <w:tc>
          <w:tcPr>
            <w:tcW w:w="2622" w:type="dxa"/>
          </w:tcPr>
          <w:p w14:paraId="3A578321" w14:textId="77777777" w:rsidR="00A271BE" w:rsidRPr="004D7564" w:rsidRDefault="00A271BE" w:rsidP="004C66C7">
            <w:pPr>
              <w:rPr>
                <w:rFonts w:eastAsia="MS Mincho"/>
                <w:lang w:eastAsia="ja-JP"/>
              </w:rPr>
            </w:pPr>
            <w:r w:rsidRPr="004D7564">
              <w:rPr>
                <w:rFonts w:eastAsia="MS Mincho"/>
                <w:bCs/>
                <w:szCs w:val="22"/>
                <w:lang w:eastAsia="ja-JP"/>
              </w:rPr>
              <w:t>Ispanija</w:t>
            </w:r>
          </w:p>
        </w:tc>
        <w:tc>
          <w:tcPr>
            <w:tcW w:w="6479" w:type="dxa"/>
          </w:tcPr>
          <w:p w14:paraId="4A4E56C3" w14:textId="77777777" w:rsidR="00A271BE" w:rsidRPr="004D7564" w:rsidRDefault="00A271BE" w:rsidP="004C66C7">
            <w:pPr>
              <w:rPr>
                <w:rFonts w:eastAsia="MS Mincho"/>
                <w:lang w:eastAsia="ja-JP"/>
              </w:rPr>
            </w:pPr>
            <w:r w:rsidRPr="004D7564">
              <w:rPr>
                <w:szCs w:val="22"/>
              </w:rPr>
              <w:t>Montelukast Accord 5 mg comprimidos recubiertos con película EFG</w:t>
            </w:r>
          </w:p>
        </w:tc>
      </w:tr>
      <w:tr w:rsidR="00A271BE" w:rsidRPr="004D7564" w14:paraId="4D6ED75E" w14:textId="77777777" w:rsidTr="005B26DD">
        <w:trPr>
          <w:trHeight w:val="144"/>
        </w:trPr>
        <w:tc>
          <w:tcPr>
            <w:tcW w:w="2622" w:type="dxa"/>
          </w:tcPr>
          <w:p w14:paraId="123A10EF" w14:textId="77777777" w:rsidR="00A271BE" w:rsidRPr="004D7564" w:rsidRDefault="00A271BE" w:rsidP="004C66C7">
            <w:pPr>
              <w:rPr>
                <w:rFonts w:eastAsia="MS Mincho"/>
                <w:lang w:eastAsia="ja-JP"/>
              </w:rPr>
            </w:pPr>
            <w:r w:rsidRPr="004D7564">
              <w:rPr>
                <w:rFonts w:eastAsia="MS Mincho"/>
                <w:bCs/>
                <w:szCs w:val="22"/>
                <w:lang w:eastAsia="ja-JP"/>
              </w:rPr>
              <w:t>Švedija</w:t>
            </w:r>
          </w:p>
        </w:tc>
        <w:tc>
          <w:tcPr>
            <w:tcW w:w="6479" w:type="dxa"/>
          </w:tcPr>
          <w:p w14:paraId="58A85918" w14:textId="77777777" w:rsidR="00A271BE" w:rsidRPr="004D7564" w:rsidRDefault="00A271BE" w:rsidP="004C66C7">
            <w:pPr>
              <w:jc w:val="both"/>
              <w:rPr>
                <w:rFonts w:eastAsia="MS Mincho"/>
                <w:lang w:eastAsia="ja-JP"/>
              </w:rPr>
            </w:pPr>
            <w:r w:rsidRPr="004D7564">
              <w:rPr>
                <w:szCs w:val="22"/>
              </w:rPr>
              <w:t>Montelukast Accord</w:t>
            </w:r>
            <w:r w:rsidRPr="004D7564">
              <w:rPr>
                <w:rFonts w:eastAsia="MS Mincho"/>
                <w:szCs w:val="22"/>
                <w:lang w:eastAsia="ja-JP"/>
              </w:rPr>
              <w:t xml:space="preserve"> </w:t>
            </w:r>
            <w:r w:rsidRPr="004D7564">
              <w:rPr>
                <w:bCs/>
                <w:szCs w:val="22"/>
              </w:rPr>
              <w:t xml:space="preserve">5 mg </w:t>
            </w:r>
            <w:r w:rsidRPr="004D7564">
              <w:rPr>
                <w:rFonts w:eastAsia="MS Mincho"/>
                <w:szCs w:val="22"/>
                <w:lang w:eastAsia="ja-JP"/>
              </w:rPr>
              <w:t>Tuggtablett</w:t>
            </w:r>
          </w:p>
        </w:tc>
      </w:tr>
      <w:tr w:rsidR="00A271BE" w:rsidRPr="004D7564" w14:paraId="4C01F42D" w14:textId="77777777" w:rsidTr="005B26DD">
        <w:trPr>
          <w:trHeight w:val="144"/>
        </w:trPr>
        <w:tc>
          <w:tcPr>
            <w:tcW w:w="2622" w:type="dxa"/>
          </w:tcPr>
          <w:p w14:paraId="30490F56" w14:textId="77777777" w:rsidR="00A271BE" w:rsidRPr="004D7564" w:rsidRDefault="00A271BE" w:rsidP="004C66C7">
            <w:pPr>
              <w:rPr>
                <w:rFonts w:eastAsia="MS Mincho"/>
                <w:lang w:eastAsia="ja-JP"/>
              </w:rPr>
            </w:pPr>
            <w:r w:rsidRPr="004D7564">
              <w:rPr>
                <w:rFonts w:eastAsia="MS Mincho"/>
                <w:bCs/>
                <w:szCs w:val="22"/>
                <w:lang w:eastAsia="ja-JP"/>
              </w:rPr>
              <w:t>Nyderlandai</w:t>
            </w:r>
          </w:p>
        </w:tc>
        <w:tc>
          <w:tcPr>
            <w:tcW w:w="6479" w:type="dxa"/>
          </w:tcPr>
          <w:p w14:paraId="7DDE1614" w14:textId="77777777" w:rsidR="00A271BE" w:rsidRPr="004D7564" w:rsidRDefault="00A271BE" w:rsidP="004C66C7">
            <w:pPr>
              <w:jc w:val="both"/>
              <w:rPr>
                <w:rFonts w:eastAsia="MS Mincho"/>
                <w:lang w:eastAsia="ja-JP"/>
              </w:rPr>
            </w:pPr>
            <w:r w:rsidRPr="004D7564">
              <w:rPr>
                <w:szCs w:val="22"/>
              </w:rPr>
              <w:t>Montelukast Accord</w:t>
            </w:r>
            <w:r w:rsidRPr="004D7564">
              <w:rPr>
                <w:rFonts w:eastAsia="MS Mincho"/>
                <w:szCs w:val="22"/>
                <w:lang w:eastAsia="ja-JP"/>
              </w:rPr>
              <w:t xml:space="preserve"> </w:t>
            </w:r>
            <w:r w:rsidRPr="004D7564">
              <w:rPr>
                <w:bCs/>
                <w:szCs w:val="22"/>
              </w:rPr>
              <w:t>5 mg</w:t>
            </w:r>
            <w:r w:rsidRPr="004D7564">
              <w:rPr>
                <w:rFonts w:eastAsia="MS Mincho"/>
                <w:szCs w:val="22"/>
                <w:lang w:eastAsia="ja-JP"/>
              </w:rPr>
              <w:t>, kauwtabletten</w:t>
            </w:r>
          </w:p>
        </w:tc>
      </w:tr>
      <w:tr w:rsidR="00A271BE" w:rsidRPr="004D7564" w14:paraId="3F747FB2" w14:textId="77777777" w:rsidTr="005B26DD">
        <w:trPr>
          <w:trHeight w:val="144"/>
        </w:trPr>
        <w:tc>
          <w:tcPr>
            <w:tcW w:w="2622" w:type="dxa"/>
          </w:tcPr>
          <w:p w14:paraId="02014662" w14:textId="77777777" w:rsidR="00A271BE" w:rsidRPr="004D7564" w:rsidRDefault="00A271BE" w:rsidP="004C66C7">
            <w:pPr>
              <w:rPr>
                <w:rFonts w:eastAsia="MS Mincho"/>
                <w:lang w:eastAsia="ja-JP"/>
              </w:rPr>
            </w:pPr>
            <w:r w:rsidRPr="004D7564">
              <w:rPr>
                <w:rFonts w:eastAsia="MS Mincho"/>
                <w:bCs/>
                <w:szCs w:val="22"/>
                <w:lang w:eastAsia="ja-JP"/>
              </w:rPr>
              <w:t>Jungtinė Karalystė</w:t>
            </w:r>
          </w:p>
        </w:tc>
        <w:tc>
          <w:tcPr>
            <w:tcW w:w="6479" w:type="dxa"/>
          </w:tcPr>
          <w:p w14:paraId="05F5BD86" w14:textId="77777777" w:rsidR="00A271BE" w:rsidRPr="004D7564" w:rsidRDefault="00A271BE" w:rsidP="004C66C7">
            <w:pPr>
              <w:jc w:val="both"/>
              <w:rPr>
                <w:rFonts w:eastAsia="MS Mincho"/>
                <w:lang w:eastAsia="ja-JP"/>
              </w:rPr>
            </w:pPr>
            <w:r w:rsidRPr="004D7564">
              <w:rPr>
                <w:szCs w:val="22"/>
              </w:rPr>
              <w:t xml:space="preserve">Montelukast </w:t>
            </w:r>
            <w:r w:rsidRPr="004D7564">
              <w:rPr>
                <w:bCs/>
                <w:szCs w:val="22"/>
              </w:rPr>
              <w:t xml:space="preserve">5 mg </w:t>
            </w:r>
            <w:r w:rsidRPr="004D7564">
              <w:rPr>
                <w:szCs w:val="22"/>
              </w:rPr>
              <w:t>Chewable Tablets</w:t>
            </w:r>
          </w:p>
        </w:tc>
      </w:tr>
    </w:tbl>
    <w:p w14:paraId="73539B1B" w14:textId="77777777" w:rsidR="00A271BE" w:rsidRPr="004D7564" w:rsidRDefault="00A271BE" w:rsidP="00A271BE">
      <w:pPr>
        <w:numPr>
          <w:ilvl w:val="12"/>
          <w:numId w:val="0"/>
        </w:numPr>
        <w:ind w:right="-2"/>
        <w:rPr>
          <w:szCs w:val="22"/>
        </w:rPr>
      </w:pPr>
    </w:p>
    <w:p w14:paraId="6972485A" w14:textId="77777777" w:rsidR="00A271BE" w:rsidRPr="004D7564" w:rsidRDefault="00A271BE" w:rsidP="00A271BE">
      <w:pPr>
        <w:numPr>
          <w:ilvl w:val="12"/>
          <w:numId w:val="0"/>
        </w:numPr>
        <w:ind w:right="-2"/>
        <w:rPr>
          <w:szCs w:val="22"/>
        </w:rPr>
      </w:pPr>
    </w:p>
    <w:p w14:paraId="604E941D" w14:textId="6C2D9ABF" w:rsidR="00A271BE" w:rsidRPr="004D7564" w:rsidRDefault="00A271BE" w:rsidP="00A271BE">
      <w:pPr>
        <w:numPr>
          <w:ilvl w:val="12"/>
          <w:numId w:val="0"/>
        </w:numPr>
        <w:ind w:right="-2"/>
        <w:rPr>
          <w:szCs w:val="22"/>
        </w:rPr>
      </w:pPr>
      <w:r w:rsidRPr="004D7564">
        <w:rPr>
          <w:b/>
          <w:szCs w:val="22"/>
        </w:rPr>
        <w:t>Šis pakuotės lapelis paskutinį kartą peržiūrėtas</w:t>
      </w:r>
      <w:r w:rsidR="000356C7">
        <w:rPr>
          <w:b/>
          <w:szCs w:val="22"/>
        </w:rPr>
        <w:t xml:space="preserve"> 2022-12-13.</w:t>
      </w:r>
    </w:p>
    <w:p w14:paraId="4194FA32" w14:textId="77777777" w:rsidR="00A271BE" w:rsidRPr="004D7564" w:rsidRDefault="00A271BE" w:rsidP="00A271BE">
      <w:pPr>
        <w:pStyle w:val="TTEMEASMCA"/>
        <w:jc w:val="left"/>
        <w:rPr>
          <w:sz w:val="22"/>
          <w:szCs w:val="22"/>
          <w:lang w:val="lt-LT"/>
        </w:rPr>
      </w:pPr>
    </w:p>
    <w:p w14:paraId="0B4F2BF4" w14:textId="77777777" w:rsidR="00A271BE" w:rsidRPr="00D45487" w:rsidRDefault="00A271BE" w:rsidP="00A271BE">
      <w:pPr>
        <w:tabs>
          <w:tab w:val="left" w:pos="567"/>
        </w:tabs>
        <w:outlineLvl w:val="0"/>
        <w:rPr>
          <w:szCs w:val="22"/>
        </w:rPr>
      </w:pPr>
      <w:r w:rsidRPr="004D7564">
        <w:rPr>
          <w:szCs w:val="22"/>
        </w:rPr>
        <w:t xml:space="preserve">Išsami informacija apie šį vaistą pateikiama Valstybinės vaistų kontrolės tarnybos prie Lietuvos Respublikos sveikatos apsaugos ministerijos tinklalapyje </w:t>
      </w:r>
      <w:hyperlink r:id="rId12" w:history="1">
        <w:r w:rsidRPr="004D7564">
          <w:rPr>
            <w:rStyle w:val="Hipersaitas"/>
            <w:rFonts w:eastAsiaTheme="majorEastAsia"/>
            <w:szCs w:val="22"/>
          </w:rPr>
          <w:t>http://www.vvkt.lt/</w:t>
        </w:r>
      </w:hyperlink>
      <w:r w:rsidRPr="004D7564">
        <w:rPr>
          <w:szCs w:val="22"/>
        </w:rPr>
        <w:t>.</w:t>
      </w:r>
    </w:p>
    <w:p w14:paraId="7755F6AB" w14:textId="77777777" w:rsidR="00A271BE" w:rsidRPr="00D45487" w:rsidRDefault="00A271BE" w:rsidP="00A271BE">
      <w:pPr>
        <w:tabs>
          <w:tab w:val="left" w:pos="567"/>
        </w:tabs>
        <w:outlineLvl w:val="0"/>
        <w:rPr>
          <w:szCs w:val="22"/>
        </w:rPr>
      </w:pPr>
    </w:p>
    <w:p w14:paraId="37E505D1" w14:textId="77777777" w:rsidR="00A271BE" w:rsidRPr="00D45487" w:rsidRDefault="00A271BE" w:rsidP="00A271BE"/>
    <w:p w14:paraId="681CFAF7" w14:textId="77777777" w:rsidR="00A271BE" w:rsidRPr="00D45487" w:rsidRDefault="00A271BE" w:rsidP="00A271BE"/>
    <w:p w14:paraId="3AD4BFFB" w14:textId="77777777" w:rsidR="0026045E" w:rsidRPr="00D45487" w:rsidRDefault="0026045E"/>
    <w:sectPr w:rsidR="0026045E" w:rsidRPr="00D45487" w:rsidSect="004C66C7">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8EBA2" w14:textId="77777777" w:rsidR="000356C7" w:rsidRDefault="000356C7">
      <w:r>
        <w:separator/>
      </w:r>
    </w:p>
  </w:endnote>
  <w:endnote w:type="continuationSeparator" w:id="0">
    <w:p w14:paraId="05B94705" w14:textId="77777777" w:rsidR="000356C7" w:rsidRDefault="000356C7">
      <w:r>
        <w:continuationSeparator/>
      </w:r>
    </w:p>
  </w:endnote>
  <w:endnote w:type="continuationNotice" w:id="1">
    <w:p w14:paraId="1C36EC30" w14:textId="77777777" w:rsidR="000356C7" w:rsidRDefault="00035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4AB15" w14:textId="77777777" w:rsidR="00785B8B" w:rsidRPr="00ED6F0D" w:rsidRDefault="00785B8B" w:rsidP="004C66C7">
    <w:pPr>
      <w:pStyle w:val="Porat"/>
      <w:framePr w:wrap="around" w:vAnchor="text" w:hAnchor="margin" w:xAlign="right" w:y="1"/>
      <w:rPr>
        <w:rStyle w:val="Puslapionumeris"/>
        <w:sz w:val="22"/>
      </w:rPr>
    </w:pPr>
    <w:r>
      <w:rPr>
        <w:rStyle w:val="Puslapionumeris"/>
      </w:rPr>
      <w:fldChar w:fldCharType="begin"/>
    </w:r>
    <w:r>
      <w:rPr>
        <w:rStyle w:val="Puslapionumeris"/>
      </w:rPr>
      <w:instrText xml:space="preserve">PAGE  </w:instrText>
    </w:r>
    <w:r>
      <w:rPr>
        <w:rStyle w:val="Puslapionumeris"/>
      </w:rPr>
      <w:fldChar w:fldCharType="end"/>
    </w:r>
  </w:p>
  <w:p w14:paraId="06240825" w14:textId="77777777" w:rsidR="00785B8B" w:rsidRDefault="00785B8B" w:rsidP="004C66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CDAE" w14:textId="63D28A5F" w:rsidR="00785B8B" w:rsidRPr="00ED6F0D" w:rsidRDefault="00785B8B" w:rsidP="004C66C7">
    <w:pPr>
      <w:pStyle w:val="Porat"/>
      <w:framePr w:wrap="around" w:vAnchor="text" w:hAnchor="margin" w:xAlign="right" w:y="1"/>
      <w:rPr>
        <w:rStyle w:val="Puslapionumeris"/>
        <w:sz w:val="22"/>
      </w:rPr>
    </w:pPr>
    <w:r>
      <w:rPr>
        <w:rStyle w:val="Puslapionumeris"/>
      </w:rPr>
      <w:fldChar w:fldCharType="begin"/>
    </w:r>
    <w:r>
      <w:rPr>
        <w:rStyle w:val="Puslapionumeris"/>
      </w:rPr>
      <w:instrText xml:space="preserve">PAGE  </w:instrText>
    </w:r>
    <w:r>
      <w:rPr>
        <w:rStyle w:val="Puslapionumeris"/>
      </w:rPr>
      <w:fldChar w:fldCharType="separate"/>
    </w:r>
    <w:r w:rsidR="005E503D">
      <w:rPr>
        <w:rStyle w:val="Puslapionumeris"/>
        <w:noProof/>
      </w:rPr>
      <w:t>12</w:t>
    </w:r>
    <w:r>
      <w:rPr>
        <w:rStyle w:val="Puslapionumeris"/>
      </w:rPr>
      <w:fldChar w:fldCharType="end"/>
    </w:r>
  </w:p>
  <w:p w14:paraId="12C23786" w14:textId="77777777" w:rsidR="00785B8B" w:rsidRDefault="00785B8B" w:rsidP="004C66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A8C56" w14:textId="77777777" w:rsidR="000356C7" w:rsidRDefault="000356C7">
      <w:r>
        <w:separator/>
      </w:r>
    </w:p>
  </w:footnote>
  <w:footnote w:type="continuationSeparator" w:id="0">
    <w:p w14:paraId="0CDD5CB6" w14:textId="77777777" w:rsidR="000356C7" w:rsidRDefault="000356C7">
      <w:r>
        <w:continuationSeparator/>
      </w:r>
    </w:p>
  </w:footnote>
  <w:footnote w:type="continuationNotice" w:id="1">
    <w:p w14:paraId="59881A34" w14:textId="77777777" w:rsidR="000356C7" w:rsidRDefault="000356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187FC" w14:textId="77777777" w:rsidR="000356C7" w:rsidRDefault="000356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0E4028"/>
    <w:multiLevelType w:val="multilevel"/>
    <w:tmpl w:val="04F8DF68"/>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1226C29"/>
    <w:multiLevelType w:val="hybridMultilevel"/>
    <w:tmpl w:val="4BEE7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8F2F6D"/>
    <w:multiLevelType w:val="hybridMultilevel"/>
    <w:tmpl w:val="2DB28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14B96"/>
    <w:multiLevelType w:val="hybridMultilevel"/>
    <w:tmpl w:val="DDBE62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B576C3"/>
    <w:multiLevelType w:val="hybridMultilevel"/>
    <w:tmpl w:val="AE1AC4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73066"/>
    <w:multiLevelType w:val="hybridMultilevel"/>
    <w:tmpl w:val="E0F6BBD0"/>
    <w:lvl w:ilvl="0" w:tplc="9D2E579C">
      <w:numFmt w:val="bullet"/>
      <w:lvlText w:val=""/>
      <w:lvlJc w:val="left"/>
      <w:pPr>
        <w:tabs>
          <w:tab w:val="num" w:pos="720"/>
        </w:tabs>
        <w:ind w:left="720" w:hanging="360"/>
      </w:pPr>
      <w:rPr>
        <w:rFonts w:ascii="Symbol" w:eastAsia="Times New Roman" w:hAnsi="Symbol" w:hint="default"/>
        <w:b/>
        <w:strike/>
      </w:rPr>
    </w:lvl>
    <w:lvl w:ilvl="1" w:tplc="040F0003" w:tentative="1">
      <w:start w:val="1"/>
      <w:numFmt w:val="bullet"/>
      <w:lvlText w:val="o"/>
      <w:lvlJc w:val="left"/>
      <w:pPr>
        <w:tabs>
          <w:tab w:val="num" w:pos="1440"/>
        </w:tabs>
        <w:ind w:left="1440" w:hanging="360"/>
      </w:pPr>
      <w:rPr>
        <w:rFonts w:ascii="Courier New" w:hAnsi="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E86A70"/>
    <w:multiLevelType w:val="hybridMultilevel"/>
    <w:tmpl w:val="E1CCC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BA5C22"/>
    <w:multiLevelType w:val="hybridMultilevel"/>
    <w:tmpl w:val="8C065B60"/>
    <w:lvl w:ilvl="0" w:tplc="0409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46647"/>
    <w:multiLevelType w:val="multilevel"/>
    <w:tmpl w:val="7AA0D7F6"/>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BB97618"/>
    <w:multiLevelType w:val="hybridMultilevel"/>
    <w:tmpl w:val="B2D2C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995102"/>
    <w:multiLevelType w:val="hybridMultilevel"/>
    <w:tmpl w:val="EC6A3786"/>
    <w:lvl w:ilvl="0" w:tplc="84AA16AA">
      <w:start w:val="1"/>
      <w:numFmt w:val="bullet"/>
      <w:lvlText w:val="•"/>
      <w:lvlJc w:val="left"/>
      <w:pPr>
        <w:ind w:hanging="560"/>
      </w:pPr>
      <w:rPr>
        <w:rFonts w:ascii="Arial" w:eastAsia="Arial" w:hAnsi="Arial" w:hint="default"/>
        <w:w w:val="133"/>
        <w:sz w:val="22"/>
        <w:szCs w:val="22"/>
      </w:rPr>
    </w:lvl>
    <w:lvl w:ilvl="1" w:tplc="E6ECA47A">
      <w:start w:val="1"/>
      <w:numFmt w:val="bullet"/>
      <w:lvlText w:val="•"/>
      <w:lvlJc w:val="left"/>
      <w:rPr>
        <w:rFonts w:hint="default"/>
      </w:rPr>
    </w:lvl>
    <w:lvl w:ilvl="2" w:tplc="5F768782">
      <w:start w:val="1"/>
      <w:numFmt w:val="bullet"/>
      <w:lvlText w:val="•"/>
      <w:lvlJc w:val="left"/>
      <w:rPr>
        <w:rFonts w:hint="default"/>
      </w:rPr>
    </w:lvl>
    <w:lvl w:ilvl="3" w:tplc="EB64E4BC">
      <w:start w:val="1"/>
      <w:numFmt w:val="bullet"/>
      <w:lvlText w:val="•"/>
      <w:lvlJc w:val="left"/>
      <w:rPr>
        <w:rFonts w:hint="default"/>
      </w:rPr>
    </w:lvl>
    <w:lvl w:ilvl="4" w:tplc="C3C86720">
      <w:start w:val="1"/>
      <w:numFmt w:val="bullet"/>
      <w:lvlText w:val="•"/>
      <w:lvlJc w:val="left"/>
      <w:rPr>
        <w:rFonts w:hint="default"/>
      </w:rPr>
    </w:lvl>
    <w:lvl w:ilvl="5" w:tplc="D32E0CE0">
      <w:start w:val="1"/>
      <w:numFmt w:val="bullet"/>
      <w:lvlText w:val="•"/>
      <w:lvlJc w:val="left"/>
      <w:rPr>
        <w:rFonts w:hint="default"/>
      </w:rPr>
    </w:lvl>
    <w:lvl w:ilvl="6" w:tplc="51407198">
      <w:start w:val="1"/>
      <w:numFmt w:val="bullet"/>
      <w:lvlText w:val="•"/>
      <w:lvlJc w:val="left"/>
      <w:rPr>
        <w:rFonts w:hint="default"/>
      </w:rPr>
    </w:lvl>
    <w:lvl w:ilvl="7" w:tplc="4E7C5FCA">
      <w:start w:val="1"/>
      <w:numFmt w:val="bullet"/>
      <w:lvlText w:val="•"/>
      <w:lvlJc w:val="left"/>
      <w:rPr>
        <w:rFonts w:hint="default"/>
      </w:rPr>
    </w:lvl>
    <w:lvl w:ilvl="8" w:tplc="3986134A">
      <w:start w:val="1"/>
      <w:numFmt w:val="bullet"/>
      <w:lvlText w:val="•"/>
      <w:lvlJc w:val="left"/>
      <w:rPr>
        <w:rFonts w:hint="default"/>
      </w:rPr>
    </w:lvl>
  </w:abstractNum>
  <w:abstractNum w:abstractNumId="14" w15:restartNumberingAfterBreak="0">
    <w:nsid w:val="40EC5E4F"/>
    <w:multiLevelType w:val="hybridMultilevel"/>
    <w:tmpl w:val="8B1085B4"/>
    <w:lvl w:ilvl="0" w:tplc="99945300">
      <w:start w:val="1"/>
      <w:numFmt w:val="decimal"/>
      <w:lvlText w:val="%1."/>
      <w:lvlJc w:val="left"/>
      <w:pPr>
        <w:tabs>
          <w:tab w:val="num" w:pos="570"/>
        </w:tabs>
        <w:ind w:left="570" w:hanging="57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45AA5EC0"/>
    <w:multiLevelType w:val="multilevel"/>
    <w:tmpl w:val="BC2EBEB4"/>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7512E73"/>
    <w:multiLevelType w:val="hybridMultilevel"/>
    <w:tmpl w:val="7D801F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F16744"/>
    <w:multiLevelType w:val="multilevel"/>
    <w:tmpl w:val="EA6E27D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816D87"/>
    <w:multiLevelType w:val="multilevel"/>
    <w:tmpl w:val="6AB2BED2"/>
    <w:lvl w:ilvl="0">
      <w:start w:val="6"/>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68247730"/>
    <w:multiLevelType w:val="singleLevel"/>
    <w:tmpl w:val="58D2DD06"/>
    <w:lvl w:ilvl="0">
      <w:start w:val="5"/>
      <w:numFmt w:val="decimal"/>
      <w:lvlText w:val="%1."/>
      <w:lvlJc w:val="left"/>
      <w:pPr>
        <w:tabs>
          <w:tab w:val="num" w:pos="570"/>
        </w:tabs>
        <w:ind w:left="570" w:hanging="570"/>
      </w:pPr>
      <w:rPr>
        <w:rFonts w:cs="Times New Roman" w:hint="default"/>
        <w:b w:val="0"/>
      </w:rPr>
    </w:lvl>
  </w:abstractNum>
  <w:abstractNum w:abstractNumId="20" w15:restartNumberingAfterBreak="0">
    <w:nsid w:val="68793D0F"/>
    <w:multiLevelType w:val="hybridMultilevel"/>
    <w:tmpl w:val="6C2A292A"/>
    <w:lvl w:ilvl="0" w:tplc="180E5882">
      <w:start w:val="2"/>
      <w:numFmt w:val="decimal"/>
      <w:lvlText w:val="%1."/>
      <w:lvlJc w:val="left"/>
      <w:pPr>
        <w:tabs>
          <w:tab w:val="num" w:pos="570"/>
        </w:tabs>
        <w:ind w:left="570" w:hanging="57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15:restartNumberingAfterBreak="0">
    <w:nsid w:val="6A53413D"/>
    <w:multiLevelType w:val="hybridMultilevel"/>
    <w:tmpl w:val="2444871E"/>
    <w:lvl w:ilvl="0" w:tplc="122A1544">
      <w:start w:val="5"/>
      <w:numFmt w:val="bullet"/>
      <w:lvlText w:val="-"/>
      <w:lvlJc w:val="left"/>
      <w:pPr>
        <w:ind w:left="920" w:hanging="5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D6335"/>
    <w:multiLevelType w:val="hybridMultilevel"/>
    <w:tmpl w:val="55A2B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7C475E5"/>
    <w:multiLevelType w:val="hybridMultilevel"/>
    <w:tmpl w:val="34E49628"/>
    <w:lvl w:ilvl="0" w:tplc="27683BE4">
      <w:start w:val="1"/>
      <w:numFmt w:val="decimal"/>
      <w:lvlText w:val="%1."/>
      <w:lvlJc w:val="left"/>
      <w:pPr>
        <w:tabs>
          <w:tab w:val="num" w:pos="570"/>
        </w:tabs>
        <w:ind w:left="570" w:hanging="57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1"/>
  </w:num>
  <w:num w:numId="4">
    <w:abstractNumId w:val="11"/>
  </w:num>
  <w:num w:numId="5">
    <w:abstractNumId w:val="17"/>
  </w:num>
  <w:num w:numId="6">
    <w:abstractNumId w:val="15"/>
  </w:num>
  <w:num w:numId="7">
    <w:abstractNumId w:val="9"/>
  </w:num>
  <w:num w:numId="8">
    <w:abstractNumId w:val="18"/>
  </w:num>
  <w:num w:numId="9">
    <w:abstractNumId w:val="10"/>
  </w:num>
  <w:num w:numId="10">
    <w:abstractNumId w:val="6"/>
  </w:num>
  <w:num w:numId="11">
    <w:abstractNumId w:val="23"/>
  </w:num>
  <w:num w:numId="12">
    <w:abstractNumId w:val="0"/>
    <w:lvlOverride w:ilvl="0">
      <w:lvl w:ilvl="0">
        <w:start w:val="1"/>
        <w:numFmt w:val="bullet"/>
        <w:lvlText w:val="-"/>
        <w:legacy w:legacy="1" w:legacySpace="0" w:legacyIndent="360"/>
        <w:lvlJc w:val="left"/>
        <w:pPr>
          <w:ind w:left="360" w:hanging="360"/>
        </w:pPr>
      </w:lvl>
    </w:lvlOverride>
  </w:num>
  <w:num w:numId="13">
    <w:abstractNumId w:val="19"/>
  </w:num>
  <w:num w:numId="14">
    <w:abstractNumId w:val="14"/>
  </w:num>
  <w:num w:numId="15">
    <w:abstractNumId w:val="20"/>
  </w:num>
  <w:num w:numId="16">
    <w:abstractNumId w:val="4"/>
  </w:num>
  <w:num w:numId="17">
    <w:abstractNumId w:val="21"/>
  </w:num>
  <w:num w:numId="18">
    <w:abstractNumId w:val="13"/>
  </w:num>
  <w:num w:numId="19">
    <w:abstractNumId w:val="16"/>
  </w:num>
  <w:num w:numId="20">
    <w:abstractNumId w:val="12"/>
  </w:num>
  <w:num w:numId="21">
    <w:abstractNumId w:val="22"/>
  </w:num>
  <w:num w:numId="22">
    <w:abstractNumId w:val="5"/>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D7"/>
    <w:rsid w:val="000336FF"/>
    <w:rsid w:val="000356C7"/>
    <w:rsid w:val="000815A8"/>
    <w:rsid w:val="00084A94"/>
    <w:rsid w:val="000E00E7"/>
    <w:rsid w:val="00105D35"/>
    <w:rsid w:val="0014441D"/>
    <w:rsid w:val="0015221C"/>
    <w:rsid w:val="001C50A5"/>
    <w:rsid w:val="00227DD2"/>
    <w:rsid w:val="0026045E"/>
    <w:rsid w:val="00306440"/>
    <w:rsid w:val="003534A8"/>
    <w:rsid w:val="00394ADA"/>
    <w:rsid w:val="003B62D7"/>
    <w:rsid w:val="003E3C6A"/>
    <w:rsid w:val="00414D90"/>
    <w:rsid w:val="004509A8"/>
    <w:rsid w:val="004A3B12"/>
    <w:rsid w:val="004A7D37"/>
    <w:rsid w:val="004C66C7"/>
    <w:rsid w:val="004D50BE"/>
    <w:rsid w:val="004D7564"/>
    <w:rsid w:val="004F468C"/>
    <w:rsid w:val="005543EC"/>
    <w:rsid w:val="005B26DD"/>
    <w:rsid w:val="005E503D"/>
    <w:rsid w:val="006F49EB"/>
    <w:rsid w:val="00702B07"/>
    <w:rsid w:val="00785B8B"/>
    <w:rsid w:val="008B4EE8"/>
    <w:rsid w:val="00910F37"/>
    <w:rsid w:val="009525CC"/>
    <w:rsid w:val="00984FAF"/>
    <w:rsid w:val="00A2174F"/>
    <w:rsid w:val="00A271BE"/>
    <w:rsid w:val="00AE5CE6"/>
    <w:rsid w:val="00B072EA"/>
    <w:rsid w:val="00BE5E4F"/>
    <w:rsid w:val="00C24672"/>
    <w:rsid w:val="00CC29F8"/>
    <w:rsid w:val="00D45487"/>
    <w:rsid w:val="00D526C7"/>
    <w:rsid w:val="00E10D84"/>
    <w:rsid w:val="00E53A57"/>
    <w:rsid w:val="00EB2141"/>
    <w:rsid w:val="00EF495C"/>
    <w:rsid w:val="00F411A5"/>
    <w:rsid w:val="00F56F5C"/>
    <w:rsid w:val="00F65CF8"/>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6A3E"/>
  <w15:docId w15:val="{1F491BF9-AAA9-406E-9347-DD8651C5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71BE"/>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9"/>
    <w:qFormat/>
    <w:rsid w:val="00A271BE"/>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A271BE"/>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iPriority w:val="99"/>
    <w:qFormat/>
    <w:rsid w:val="00A271BE"/>
    <w:pPr>
      <w:keepNext/>
      <w:spacing w:before="240" w:after="60"/>
      <w:outlineLvl w:val="2"/>
    </w:pPr>
    <w:rPr>
      <w:rFonts w:ascii="Arial" w:hAnsi="Arial"/>
      <w:b/>
      <w:bCs/>
      <w:sz w:val="26"/>
      <w:szCs w:val="26"/>
    </w:rPr>
  </w:style>
  <w:style w:type="paragraph" w:styleId="Antrat4">
    <w:name w:val="heading 4"/>
    <w:basedOn w:val="prastasis"/>
    <w:next w:val="prastasis"/>
    <w:link w:val="Antrat4Diagrama"/>
    <w:rsid w:val="00A271BE"/>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271BE"/>
    <w:rPr>
      <w:rFonts w:ascii="Arial" w:eastAsia="Times New Roman" w:hAnsi="Arial" w:cs="Times New Roman"/>
      <w:b/>
      <w:bCs/>
      <w:kern w:val="32"/>
      <w:sz w:val="32"/>
      <w:szCs w:val="32"/>
      <w:lang w:val="lt-LT"/>
    </w:rPr>
  </w:style>
  <w:style w:type="character" w:customStyle="1" w:styleId="Antrat2Diagrama">
    <w:name w:val="Antraštė 2 Diagrama"/>
    <w:basedOn w:val="Numatytasispastraiposriftas"/>
    <w:link w:val="Antrat2"/>
    <w:uiPriority w:val="99"/>
    <w:rsid w:val="00A271BE"/>
    <w:rPr>
      <w:rFonts w:ascii="Arial" w:eastAsia="Times New Roman" w:hAnsi="Arial" w:cs="Times New Roman"/>
      <w:b/>
      <w:bCs/>
      <w:i/>
      <w:iCs/>
      <w:sz w:val="28"/>
      <w:szCs w:val="28"/>
      <w:lang w:val="lt-LT"/>
    </w:rPr>
  </w:style>
  <w:style w:type="character" w:customStyle="1" w:styleId="Antrat3Diagrama">
    <w:name w:val="Antraštė 3 Diagrama"/>
    <w:basedOn w:val="Numatytasispastraiposriftas"/>
    <w:link w:val="Antrat3"/>
    <w:uiPriority w:val="99"/>
    <w:rsid w:val="00A271BE"/>
    <w:rPr>
      <w:rFonts w:ascii="Arial" w:eastAsia="Times New Roman" w:hAnsi="Arial" w:cs="Times New Roman"/>
      <w:b/>
      <w:bCs/>
      <w:sz w:val="26"/>
      <w:szCs w:val="26"/>
      <w:lang w:val="lt-LT"/>
    </w:rPr>
  </w:style>
  <w:style w:type="character" w:customStyle="1" w:styleId="Antrat4Diagrama">
    <w:name w:val="Antraštė 4 Diagrama"/>
    <w:basedOn w:val="Numatytasispastraiposriftas"/>
    <w:link w:val="Antrat4"/>
    <w:rsid w:val="00A271BE"/>
    <w:rPr>
      <w:rFonts w:asciiTheme="majorHAnsi" w:eastAsiaTheme="majorEastAsia" w:hAnsiTheme="majorHAnsi" w:cstheme="majorBidi"/>
      <w:b/>
      <w:bCs/>
      <w:i/>
      <w:iCs/>
      <w:color w:val="4F81BD" w:themeColor="accent1"/>
      <w:szCs w:val="24"/>
      <w:lang w:val="lt-LT"/>
    </w:rPr>
  </w:style>
  <w:style w:type="character" w:styleId="Hipersaitas">
    <w:name w:val="Hyperlink"/>
    <w:uiPriority w:val="99"/>
    <w:rsid w:val="00A271BE"/>
    <w:rPr>
      <w:color w:val="0000FF"/>
      <w:u w:val="single"/>
    </w:rPr>
  </w:style>
  <w:style w:type="paragraph" w:customStyle="1" w:styleId="PI-1EMEASMCA">
    <w:name w:val="PI-1 EMEA_SMCA"/>
    <w:basedOn w:val="Antrat2"/>
    <w:autoRedefine/>
    <w:uiPriority w:val="99"/>
    <w:rsid w:val="00A271BE"/>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A271BE"/>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character" w:customStyle="1" w:styleId="PI-1labEMEASMCAChar">
    <w:name w:val="PI-1_lab EMEA_SMCA Char"/>
    <w:link w:val="PI-1labEMEASMCA"/>
    <w:uiPriority w:val="99"/>
    <w:rsid w:val="00A271BE"/>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uiPriority w:val="99"/>
    <w:rsid w:val="00A271BE"/>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0356C7"/>
    <w:pPr>
      <w:tabs>
        <w:tab w:val="left" w:pos="567"/>
      </w:tabs>
    </w:pPr>
    <w:rPr>
      <w:noProof/>
      <w:sz w:val="20"/>
      <w:szCs w:val="20"/>
    </w:rPr>
  </w:style>
  <w:style w:type="character" w:customStyle="1" w:styleId="BTEMEASMCAChar">
    <w:name w:val="BT EMEA_SMCA Char"/>
    <w:link w:val="BTEMEASMCA"/>
    <w:uiPriority w:val="99"/>
    <w:rsid w:val="000815A8"/>
    <w:rPr>
      <w:rFonts w:ascii="Times New Roman" w:eastAsia="Times New Roman" w:hAnsi="Times New Roman" w:cs="Times New Roman"/>
      <w:noProof/>
      <w:sz w:val="20"/>
      <w:szCs w:val="20"/>
      <w:lang w:val="lt-LT"/>
    </w:rPr>
  </w:style>
  <w:style w:type="paragraph" w:customStyle="1" w:styleId="TTEMEASMCA">
    <w:name w:val="TT EMEA_SMCA"/>
    <w:basedOn w:val="Antrat1"/>
    <w:link w:val="TTEMEASMCAChar"/>
    <w:autoRedefine/>
    <w:uiPriority w:val="99"/>
    <w:rsid w:val="00A271BE"/>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uiPriority w:val="99"/>
    <w:rsid w:val="00A271BE"/>
    <w:rPr>
      <w:rFonts w:ascii="Times New Roman" w:eastAsia="Times New Roman" w:hAnsi="Times New Roman" w:cs="Times New Roman"/>
      <w:b/>
      <w:caps/>
      <w:sz w:val="20"/>
      <w:szCs w:val="20"/>
      <w:lang w:val="en-US"/>
    </w:rPr>
  </w:style>
  <w:style w:type="paragraph" w:customStyle="1" w:styleId="BTAnIIEMEASMCA">
    <w:name w:val="BT(AnII) EMEA_SMCA"/>
    <w:basedOn w:val="Debesliotekstas"/>
    <w:autoRedefine/>
    <w:uiPriority w:val="99"/>
    <w:rsid w:val="00A271BE"/>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A271BE"/>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A271BE"/>
    <w:rPr>
      <w:rFonts w:ascii="Tahoma" w:eastAsia="Times New Roman" w:hAnsi="Tahoma" w:cs="Times New Roman"/>
      <w:sz w:val="16"/>
      <w:szCs w:val="16"/>
      <w:lang w:val="lt-LT"/>
    </w:rPr>
  </w:style>
  <w:style w:type="paragraph" w:customStyle="1" w:styleId="BT-EMEASMCA">
    <w:name w:val="BT- EMEA_SMCA"/>
    <w:basedOn w:val="BTEMEASMCA"/>
    <w:autoRedefine/>
    <w:uiPriority w:val="99"/>
    <w:rsid w:val="00A271BE"/>
    <w:pPr>
      <w:numPr>
        <w:numId w:val="1"/>
      </w:numPr>
      <w:tabs>
        <w:tab w:val="clear" w:pos="720"/>
        <w:tab w:val="num" w:pos="360"/>
      </w:tabs>
      <w:ind w:left="0" w:firstLine="0"/>
    </w:pPr>
  </w:style>
  <w:style w:type="paragraph" w:customStyle="1" w:styleId="BTgEMEASMCA">
    <w:name w:val="BT(g) EMEA_SMCA"/>
    <w:basedOn w:val="BTEMEASMCA"/>
    <w:link w:val="BTgEMEASMCAChar"/>
    <w:autoRedefine/>
    <w:uiPriority w:val="99"/>
    <w:rsid w:val="00A271BE"/>
    <w:rPr>
      <w:i/>
      <w:color w:val="008000"/>
    </w:rPr>
  </w:style>
  <w:style w:type="character" w:customStyle="1" w:styleId="BTgEMEASMCAChar">
    <w:name w:val="BT(g) EMEA_SMCA Char"/>
    <w:link w:val="BTgEMEASMCA"/>
    <w:uiPriority w:val="99"/>
    <w:rsid w:val="00A271BE"/>
    <w:rPr>
      <w:rFonts w:ascii="Times New Roman" w:eastAsia="Times New Roman" w:hAnsi="Times New Roman" w:cs="Times New Roman"/>
      <w:i/>
      <w:noProof/>
      <w:color w:val="008000"/>
      <w:sz w:val="20"/>
      <w:szCs w:val="20"/>
      <w:lang w:val="lt-LT"/>
    </w:rPr>
  </w:style>
  <w:style w:type="paragraph" w:customStyle="1" w:styleId="BTuEMEASMCA">
    <w:name w:val="BT(u) EMEA_SMCA"/>
    <w:basedOn w:val="BTEMEASMCA"/>
    <w:autoRedefine/>
    <w:uiPriority w:val="99"/>
    <w:rsid w:val="00A271BE"/>
    <w:rPr>
      <w:u w:val="single"/>
    </w:rPr>
  </w:style>
  <w:style w:type="character" w:customStyle="1" w:styleId="DokumentostruktraDiagrama">
    <w:name w:val="Dokumento struktūra Diagrama"/>
    <w:link w:val="Dokumentostruktra"/>
    <w:uiPriority w:val="99"/>
    <w:semiHidden/>
    <w:rsid w:val="00A271BE"/>
    <w:rPr>
      <w:rFonts w:ascii="Tahoma" w:eastAsia="Times New Roman" w:hAnsi="Tahoma" w:cs="Tahoma"/>
      <w:sz w:val="20"/>
      <w:szCs w:val="20"/>
      <w:shd w:val="clear" w:color="auto" w:fill="000080"/>
    </w:rPr>
  </w:style>
  <w:style w:type="paragraph" w:styleId="Dokumentostruktra">
    <w:name w:val="Document Map"/>
    <w:basedOn w:val="prastasis"/>
    <w:link w:val="DokumentostruktraDiagrama"/>
    <w:uiPriority w:val="99"/>
    <w:semiHidden/>
    <w:rsid w:val="00A271BE"/>
    <w:pPr>
      <w:shd w:val="clear" w:color="auto" w:fill="000080"/>
    </w:pPr>
    <w:rPr>
      <w:rFonts w:ascii="Tahoma" w:hAnsi="Tahoma" w:cs="Tahoma"/>
      <w:sz w:val="20"/>
      <w:szCs w:val="20"/>
      <w:lang w:val="en-IN"/>
    </w:rPr>
  </w:style>
  <w:style w:type="character" w:customStyle="1" w:styleId="DocumentMapChar">
    <w:name w:val="Document Map Char"/>
    <w:basedOn w:val="Numatytasispastraiposriftas"/>
    <w:uiPriority w:val="99"/>
    <w:semiHidden/>
    <w:rsid w:val="00A271BE"/>
    <w:rPr>
      <w:rFonts w:ascii="Tahoma" w:eastAsia="Times New Roman" w:hAnsi="Tahoma" w:cs="Tahoma"/>
      <w:sz w:val="16"/>
      <w:szCs w:val="16"/>
      <w:lang w:val="lt-LT"/>
    </w:rPr>
  </w:style>
  <w:style w:type="character" w:customStyle="1" w:styleId="DokumentostruktraDiagrama1">
    <w:name w:val="Dokumento struktūra Diagrama1"/>
    <w:basedOn w:val="Numatytasispastraiposriftas"/>
    <w:uiPriority w:val="99"/>
    <w:semiHidden/>
    <w:rsid w:val="00A271BE"/>
    <w:rPr>
      <w:rFonts w:ascii="Segoe UI" w:eastAsia="Times New Roman" w:hAnsi="Segoe UI" w:cs="Segoe UI"/>
      <w:sz w:val="16"/>
      <w:szCs w:val="16"/>
    </w:rPr>
  </w:style>
  <w:style w:type="paragraph" w:styleId="Antrats">
    <w:name w:val="header"/>
    <w:basedOn w:val="prastasis"/>
    <w:link w:val="AntratsDiagrama"/>
    <w:uiPriority w:val="99"/>
    <w:rsid w:val="00A271BE"/>
    <w:pPr>
      <w:tabs>
        <w:tab w:val="center" w:pos="4153"/>
        <w:tab w:val="right" w:pos="8306"/>
      </w:tabs>
    </w:pPr>
    <w:rPr>
      <w:sz w:val="20"/>
      <w:lang w:val="en-GB" w:eastAsia="en-GB"/>
    </w:rPr>
  </w:style>
  <w:style w:type="character" w:customStyle="1" w:styleId="AntratsDiagrama">
    <w:name w:val="Antraštės Diagrama"/>
    <w:basedOn w:val="Numatytasispastraiposriftas"/>
    <w:link w:val="Antrats"/>
    <w:uiPriority w:val="99"/>
    <w:rsid w:val="00A271BE"/>
    <w:rPr>
      <w:rFonts w:ascii="Times New Roman" w:eastAsia="Times New Roman" w:hAnsi="Times New Roman" w:cs="Times New Roman"/>
      <w:sz w:val="20"/>
      <w:szCs w:val="24"/>
      <w:lang w:val="en-GB" w:eastAsia="en-GB"/>
    </w:rPr>
  </w:style>
  <w:style w:type="character" w:styleId="Komentaronuoroda">
    <w:name w:val="annotation reference"/>
    <w:uiPriority w:val="99"/>
    <w:semiHidden/>
    <w:rsid w:val="00A271BE"/>
    <w:rPr>
      <w:sz w:val="16"/>
      <w:szCs w:val="16"/>
    </w:rPr>
  </w:style>
  <w:style w:type="character" w:customStyle="1" w:styleId="KomentarotekstasDiagrama">
    <w:name w:val="Komentaro tekstas Diagrama"/>
    <w:link w:val="Komentarotekstas"/>
    <w:uiPriority w:val="99"/>
    <w:semiHidden/>
    <w:rsid w:val="00A271BE"/>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rsid w:val="00A271BE"/>
    <w:rPr>
      <w:sz w:val="20"/>
      <w:szCs w:val="20"/>
      <w:lang w:val="en-IN"/>
    </w:rPr>
  </w:style>
  <w:style w:type="character" w:customStyle="1" w:styleId="CommentTextChar">
    <w:name w:val="Comment Text Char"/>
    <w:basedOn w:val="Numatytasispastraiposriftas"/>
    <w:uiPriority w:val="99"/>
    <w:semiHidden/>
    <w:rsid w:val="00A271BE"/>
    <w:rPr>
      <w:rFonts w:ascii="Times New Roman" w:eastAsia="Times New Roman" w:hAnsi="Times New Roman" w:cs="Times New Roman"/>
      <w:sz w:val="20"/>
      <w:szCs w:val="20"/>
      <w:lang w:val="lt-LT"/>
    </w:rPr>
  </w:style>
  <w:style w:type="character" w:customStyle="1" w:styleId="KomentarotekstasDiagrama1">
    <w:name w:val="Komentaro tekstas Diagrama1"/>
    <w:basedOn w:val="Numatytasispastraiposriftas"/>
    <w:uiPriority w:val="99"/>
    <w:semiHidden/>
    <w:rsid w:val="00A271BE"/>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semiHidden/>
    <w:rsid w:val="00A271BE"/>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rsid w:val="00A271BE"/>
    <w:rPr>
      <w:b/>
      <w:bCs/>
    </w:rPr>
  </w:style>
  <w:style w:type="character" w:customStyle="1" w:styleId="CommentSubjectChar">
    <w:name w:val="Comment Subject Char"/>
    <w:basedOn w:val="CommentTextChar"/>
    <w:uiPriority w:val="99"/>
    <w:semiHidden/>
    <w:rsid w:val="00A271BE"/>
    <w:rPr>
      <w:rFonts w:ascii="Times New Roman" w:eastAsia="Times New Roman" w:hAnsi="Times New Roman" w:cs="Times New Roman"/>
      <w:b/>
      <w:bCs/>
      <w:sz w:val="20"/>
      <w:szCs w:val="20"/>
      <w:lang w:val="lt-LT"/>
    </w:rPr>
  </w:style>
  <w:style w:type="character" w:customStyle="1" w:styleId="KomentarotemaDiagrama1">
    <w:name w:val="Komentaro tema Diagrama1"/>
    <w:basedOn w:val="KomentarotekstasDiagrama1"/>
    <w:uiPriority w:val="99"/>
    <w:semiHidden/>
    <w:rsid w:val="00A271BE"/>
    <w:rPr>
      <w:rFonts w:ascii="Times New Roman" w:eastAsia="Times New Roman" w:hAnsi="Times New Roman" w:cs="Times New Roman"/>
      <w:b/>
      <w:bCs/>
      <w:sz w:val="20"/>
      <w:szCs w:val="20"/>
    </w:rPr>
  </w:style>
  <w:style w:type="paragraph" w:styleId="Porat">
    <w:name w:val="footer"/>
    <w:basedOn w:val="prastasis"/>
    <w:link w:val="PoratDiagrama"/>
    <w:uiPriority w:val="99"/>
    <w:rsid w:val="00A271BE"/>
    <w:pPr>
      <w:tabs>
        <w:tab w:val="center" w:pos="4819"/>
        <w:tab w:val="right" w:pos="9638"/>
      </w:tabs>
    </w:pPr>
    <w:rPr>
      <w:sz w:val="20"/>
    </w:rPr>
  </w:style>
  <w:style w:type="character" w:customStyle="1" w:styleId="PoratDiagrama">
    <w:name w:val="Poraštė Diagrama"/>
    <w:basedOn w:val="Numatytasispastraiposriftas"/>
    <w:link w:val="Porat"/>
    <w:uiPriority w:val="99"/>
    <w:rsid w:val="00A271BE"/>
    <w:rPr>
      <w:rFonts w:ascii="Times New Roman" w:eastAsia="Times New Roman" w:hAnsi="Times New Roman" w:cs="Times New Roman"/>
      <w:sz w:val="20"/>
      <w:szCs w:val="24"/>
      <w:lang w:val="lt-LT"/>
    </w:rPr>
  </w:style>
  <w:style w:type="character" w:styleId="Puslapionumeris">
    <w:name w:val="page number"/>
    <w:basedOn w:val="Numatytasispastraiposriftas"/>
    <w:uiPriority w:val="99"/>
    <w:rsid w:val="00A271BE"/>
  </w:style>
  <w:style w:type="paragraph" w:customStyle="1" w:styleId="Pataisymai1">
    <w:name w:val="Pataisymai1"/>
    <w:hidden/>
    <w:uiPriority w:val="99"/>
    <w:semiHidden/>
    <w:rsid w:val="00A271BE"/>
    <w:pPr>
      <w:spacing w:after="0" w:line="240" w:lineRule="auto"/>
    </w:pPr>
    <w:rPr>
      <w:rFonts w:ascii="Times New Roman" w:eastAsia="Times New Roman" w:hAnsi="Times New Roman" w:cs="Times New Roman"/>
      <w:szCs w:val="24"/>
      <w:lang w:val="lt-LT"/>
    </w:rPr>
  </w:style>
  <w:style w:type="paragraph" w:styleId="Sraopastraipa">
    <w:name w:val="List Paragraph"/>
    <w:basedOn w:val="prastasis"/>
    <w:uiPriority w:val="34"/>
    <w:qFormat/>
    <w:rsid w:val="00A271BE"/>
    <w:pPr>
      <w:ind w:left="720"/>
      <w:contextualSpacing/>
    </w:pPr>
  </w:style>
  <w:style w:type="table" w:styleId="Lentelstinklelis">
    <w:name w:val="Table Grid"/>
    <w:basedOn w:val="prastojilentel"/>
    <w:rsid w:val="00A271BE"/>
    <w:pPr>
      <w:spacing w:after="0" w:line="240" w:lineRule="auto"/>
    </w:pPr>
    <w:rPr>
      <w:rFonts w:ascii="Calibri" w:eastAsia="Calibri" w:hAnsi="Calibri" w:cs="Times New Roman"/>
      <w:sz w:val="24"/>
      <w:szCs w:val="24"/>
      <w:lang w:val="lt-LT"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21">
    <w:name w:val="CM21"/>
    <w:basedOn w:val="prastasis"/>
    <w:next w:val="prastasis"/>
    <w:uiPriority w:val="99"/>
    <w:rsid w:val="00A271BE"/>
    <w:pPr>
      <w:widowControl w:val="0"/>
      <w:autoSpaceDE w:val="0"/>
      <w:autoSpaceDN w:val="0"/>
      <w:adjustRightInd w:val="0"/>
    </w:pPr>
    <w:rPr>
      <w:sz w:val="24"/>
      <w:lang w:val="de-DE" w:eastAsia="de-DE"/>
    </w:rPr>
  </w:style>
  <w:style w:type="paragraph" w:styleId="Pagrindinistekstas">
    <w:name w:val="Body Text"/>
    <w:basedOn w:val="prastasis"/>
    <w:link w:val="PagrindinistekstasDiagrama"/>
    <w:uiPriority w:val="1"/>
    <w:qFormat/>
    <w:rsid w:val="00F411A5"/>
    <w:pPr>
      <w:spacing w:after="120"/>
    </w:pPr>
    <w:rPr>
      <w:sz w:val="24"/>
      <w:lang w:val="en-GB"/>
    </w:rPr>
  </w:style>
  <w:style w:type="character" w:customStyle="1" w:styleId="PagrindinistekstasDiagrama">
    <w:name w:val="Pagrindinis tekstas Diagrama"/>
    <w:basedOn w:val="Numatytasispastraiposriftas"/>
    <w:link w:val="Pagrindinistekstas"/>
    <w:uiPriority w:val="1"/>
    <w:rsid w:val="00F411A5"/>
    <w:rPr>
      <w:rFonts w:ascii="Times New Roman" w:eastAsia="Times New Roman" w:hAnsi="Times New Roman" w:cs="Times New Roman"/>
      <w:sz w:val="24"/>
      <w:szCs w:val="24"/>
      <w:lang w:val="en-GB"/>
    </w:rPr>
  </w:style>
  <w:style w:type="paragraph" w:styleId="Pataisymai">
    <w:name w:val="Revision"/>
    <w:hidden/>
    <w:uiPriority w:val="99"/>
    <w:semiHidden/>
    <w:rsid w:val="003534A8"/>
    <w:pPr>
      <w:spacing w:after="0" w:line="240" w:lineRule="auto"/>
    </w:pPr>
    <w:rPr>
      <w:rFonts w:ascii="Times New Roman" w:eastAsia="Times New Roman" w:hAnsi="Times New Roman" w:cs="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28279">
      <w:bodyDiv w:val="1"/>
      <w:marLeft w:val="0"/>
      <w:marRight w:val="0"/>
      <w:marTop w:val="0"/>
      <w:marBottom w:val="0"/>
      <w:divBdr>
        <w:top w:val="none" w:sz="0" w:space="0" w:color="auto"/>
        <w:left w:val="none" w:sz="0" w:space="0" w:color="auto"/>
        <w:bottom w:val="none" w:sz="0" w:space="0" w:color="auto"/>
        <w:right w:val="none" w:sz="0" w:space="0" w:color="auto"/>
      </w:divBdr>
    </w:div>
    <w:div w:id="5373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7922-F487-4AEC-ADEC-B260F533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31734</Words>
  <Characters>18089</Characters>
  <Application>Microsoft Office Word</Application>
  <DocSecurity>4</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dc:creator>
  <cp:keywords/>
  <dc:description/>
  <cp:lastModifiedBy>Albina Burkauskaitė</cp:lastModifiedBy>
  <cp:revision>2</cp:revision>
  <dcterms:created xsi:type="dcterms:W3CDTF">2022-12-14T12:13:00Z</dcterms:created>
  <dcterms:modified xsi:type="dcterms:W3CDTF">2022-12-14T12:13:00Z</dcterms:modified>
</cp:coreProperties>
</file>