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882B7E" w14:textId="77777777" w:rsidR="008E25F2" w:rsidRPr="00324198" w:rsidRDefault="008E25F2" w:rsidP="008E25F2">
      <w:pPr>
        <w:rPr>
          <w:szCs w:val="22"/>
        </w:rPr>
      </w:pPr>
    </w:p>
    <w:p w14:paraId="56F95BBC" w14:textId="77777777" w:rsidR="008E25F2" w:rsidRPr="00324198" w:rsidRDefault="008E25F2" w:rsidP="008E25F2">
      <w:pPr>
        <w:rPr>
          <w:szCs w:val="22"/>
        </w:rPr>
      </w:pPr>
    </w:p>
    <w:p w14:paraId="374128C5" w14:textId="77777777" w:rsidR="008E25F2" w:rsidRPr="00324198" w:rsidRDefault="008E25F2" w:rsidP="008E25F2">
      <w:pPr>
        <w:rPr>
          <w:szCs w:val="22"/>
        </w:rPr>
      </w:pPr>
    </w:p>
    <w:p w14:paraId="59C5CF81" w14:textId="77777777" w:rsidR="008E25F2" w:rsidRPr="00324198" w:rsidRDefault="008E25F2" w:rsidP="008E25F2">
      <w:pPr>
        <w:rPr>
          <w:szCs w:val="22"/>
        </w:rPr>
      </w:pPr>
    </w:p>
    <w:p w14:paraId="14B65BB6" w14:textId="77777777" w:rsidR="008E25F2" w:rsidRPr="00324198" w:rsidRDefault="008E25F2" w:rsidP="008E25F2">
      <w:pPr>
        <w:rPr>
          <w:szCs w:val="22"/>
        </w:rPr>
      </w:pPr>
    </w:p>
    <w:p w14:paraId="32E91269" w14:textId="77777777" w:rsidR="008E25F2" w:rsidRPr="00324198" w:rsidRDefault="008E25F2" w:rsidP="008E25F2">
      <w:pPr>
        <w:rPr>
          <w:szCs w:val="22"/>
        </w:rPr>
      </w:pPr>
    </w:p>
    <w:p w14:paraId="32740FF3" w14:textId="77777777" w:rsidR="008E25F2" w:rsidRPr="00324198" w:rsidRDefault="008E25F2" w:rsidP="008E25F2">
      <w:pPr>
        <w:rPr>
          <w:szCs w:val="22"/>
        </w:rPr>
      </w:pPr>
    </w:p>
    <w:p w14:paraId="2994B3E5" w14:textId="77777777" w:rsidR="008E25F2" w:rsidRPr="00324198" w:rsidRDefault="008E25F2" w:rsidP="008E25F2">
      <w:pPr>
        <w:rPr>
          <w:szCs w:val="22"/>
        </w:rPr>
      </w:pPr>
    </w:p>
    <w:p w14:paraId="48C63122" w14:textId="77777777" w:rsidR="008E25F2" w:rsidRPr="00324198" w:rsidRDefault="008E25F2" w:rsidP="008E25F2">
      <w:pPr>
        <w:rPr>
          <w:szCs w:val="22"/>
        </w:rPr>
      </w:pPr>
    </w:p>
    <w:p w14:paraId="7657B021" w14:textId="77777777" w:rsidR="008E25F2" w:rsidRPr="00324198" w:rsidRDefault="008E25F2" w:rsidP="008E25F2">
      <w:pPr>
        <w:rPr>
          <w:szCs w:val="22"/>
        </w:rPr>
      </w:pPr>
    </w:p>
    <w:p w14:paraId="1D0CC678" w14:textId="77777777" w:rsidR="008E25F2" w:rsidRPr="00324198" w:rsidRDefault="008E25F2" w:rsidP="008E25F2">
      <w:pPr>
        <w:pStyle w:val="BTEMEASMCA"/>
      </w:pPr>
    </w:p>
    <w:p w14:paraId="0E26B367" w14:textId="77777777" w:rsidR="008E25F2" w:rsidRPr="00324198" w:rsidRDefault="008E25F2" w:rsidP="008E25F2">
      <w:pPr>
        <w:pStyle w:val="BTEMEASMCA"/>
      </w:pPr>
    </w:p>
    <w:p w14:paraId="7DBD26AB" w14:textId="77777777" w:rsidR="008E25F2" w:rsidRPr="00324198" w:rsidRDefault="008E25F2" w:rsidP="008E25F2">
      <w:pPr>
        <w:pStyle w:val="BTEMEASMCA"/>
      </w:pPr>
    </w:p>
    <w:p w14:paraId="5C816D6C" w14:textId="77777777" w:rsidR="008E25F2" w:rsidRPr="00324198" w:rsidRDefault="008E25F2" w:rsidP="008E25F2">
      <w:pPr>
        <w:pStyle w:val="BTEMEASMCA"/>
      </w:pPr>
    </w:p>
    <w:p w14:paraId="6C4FB973" w14:textId="77777777" w:rsidR="008E25F2" w:rsidRPr="00324198" w:rsidRDefault="008E25F2" w:rsidP="008E25F2">
      <w:pPr>
        <w:pStyle w:val="BTEMEASMCA"/>
      </w:pPr>
    </w:p>
    <w:p w14:paraId="498A5C39" w14:textId="77777777" w:rsidR="008E25F2" w:rsidRPr="00324198" w:rsidRDefault="008E25F2" w:rsidP="008E25F2">
      <w:pPr>
        <w:pStyle w:val="BTEMEASMCA"/>
      </w:pPr>
    </w:p>
    <w:p w14:paraId="5C00E2D4" w14:textId="77777777" w:rsidR="008E25F2" w:rsidRPr="00324198" w:rsidRDefault="008E25F2" w:rsidP="008E25F2">
      <w:pPr>
        <w:pStyle w:val="BTEMEASMCA"/>
      </w:pPr>
    </w:p>
    <w:p w14:paraId="290ABCFA" w14:textId="77777777" w:rsidR="008E25F2" w:rsidRPr="00324198" w:rsidRDefault="008E25F2" w:rsidP="008E25F2">
      <w:pPr>
        <w:pStyle w:val="BTEMEASMCA"/>
      </w:pPr>
    </w:p>
    <w:p w14:paraId="1C00941F" w14:textId="77777777" w:rsidR="008E25F2" w:rsidRPr="00324198" w:rsidRDefault="008E25F2" w:rsidP="008E25F2">
      <w:pPr>
        <w:pStyle w:val="BTEMEASMCA"/>
      </w:pPr>
    </w:p>
    <w:p w14:paraId="5D3F1FCF" w14:textId="77777777" w:rsidR="008E25F2" w:rsidRPr="00324198" w:rsidRDefault="008E25F2" w:rsidP="008E25F2">
      <w:pPr>
        <w:pStyle w:val="BTEMEASMCA"/>
      </w:pPr>
    </w:p>
    <w:p w14:paraId="59B42B07" w14:textId="77777777" w:rsidR="008E25F2" w:rsidRPr="00324198" w:rsidRDefault="008E25F2" w:rsidP="008E25F2">
      <w:pPr>
        <w:pStyle w:val="BTEMEASMCA"/>
      </w:pPr>
    </w:p>
    <w:p w14:paraId="6FE39BC8" w14:textId="77777777" w:rsidR="008E25F2" w:rsidRPr="00324198" w:rsidRDefault="008E25F2" w:rsidP="008E25F2">
      <w:pPr>
        <w:pStyle w:val="BTEMEASMCA"/>
      </w:pPr>
    </w:p>
    <w:p w14:paraId="09DC4B9C" w14:textId="77777777" w:rsidR="008E25F2" w:rsidRPr="00324198" w:rsidRDefault="008E25F2" w:rsidP="008E25F2">
      <w:pPr>
        <w:pStyle w:val="BTEMEASMCA"/>
      </w:pPr>
    </w:p>
    <w:p w14:paraId="634D4E33" w14:textId="77777777" w:rsidR="008E25F2" w:rsidRPr="00324198" w:rsidRDefault="008E25F2" w:rsidP="008E25F2">
      <w:pPr>
        <w:pStyle w:val="TTEMEASMCA"/>
        <w:rPr>
          <w:sz w:val="22"/>
          <w:szCs w:val="22"/>
          <w:lang w:val="lt-LT"/>
        </w:rPr>
      </w:pPr>
      <w:bookmarkStart w:id="0" w:name="_Toc129243096"/>
      <w:bookmarkStart w:id="1" w:name="_Toc129243221"/>
      <w:r w:rsidRPr="00324198">
        <w:rPr>
          <w:sz w:val="22"/>
          <w:szCs w:val="22"/>
          <w:lang w:val="lt-LT"/>
        </w:rPr>
        <w:t>I PRIEDAS</w:t>
      </w:r>
      <w:bookmarkEnd w:id="0"/>
      <w:bookmarkEnd w:id="1"/>
    </w:p>
    <w:p w14:paraId="27BDF304" w14:textId="77777777" w:rsidR="008E25F2" w:rsidRPr="00324198" w:rsidRDefault="008E25F2" w:rsidP="008E25F2">
      <w:pPr>
        <w:pStyle w:val="BTEMEASMCA"/>
      </w:pPr>
    </w:p>
    <w:p w14:paraId="3D2096ED" w14:textId="77777777" w:rsidR="008E25F2" w:rsidRPr="00324198" w:rsidRDefault="008E25F2" w:rsidP="008E25F2">
      <w:pPr>
        <w:pStyle w:val="TTEMEASMCA"/>
        <w:rPr>
          <w:sz w:val="22"/>
          <w:szCs w:val="22"/>
          <w:lang w:val="lt-LT"/>
        </w:rPr>
      </w:pPr>
      <w:bookmarkStart w:id="2" w:name="_Toc129243097"/>
      <w:bookmarkStart w:id="3" w:name="_Toc129243222"/>
      <w:r w:rsidRPr="00324198">
        <w:rPr>
          <w:sz w:val="22"/>
          <w:szCs w:val="22"/>
          <w:lang w:val="lt-LT"/>
        </w:rPr>
        <w:t>PREPARATO CHARAKTERISTIKŲ SANTRAUKA</w:t>
      </w:r>
      <w:bookmarkEnd w:id="2"/>
      <w:bookmarkEnd w:id="3"/>
    </w:p>
    <w:p w14:paraId="264ADDF6" w14:textId="77777777" w:rsidR="008E25F2" w:rsidRPr="00324198" w:rsidRDefault="008E25F2" w:rsidP="008E25F2">
      <w:pPr>
        <w:tabs>
          <w:tab w:val="clear" w:pos="567"/>
        </w:tabs>
        <w:spacing w:line="240" w:lineRule="auto"/>
        <w:rPr>
          <w:szCs w:val="22"/>
          <w:lang w:val="lt-LT"/>
        </w:rPr>
      </w:pPr>
      <w:r w:rsidRPr="00324198">
        <w:rPr>
          <w:bCs/>
          <w:iCs/>
          <w:szCs w:val="22"/>
        </w:rPr>
        <w:br w:type="page"/>
      </w:r>
      <w:r w:rsidRPr="00324198">
        <w:rPr>
          <w:b/>
          <w:szCs w:val="22"/>
          <w:lang w:val="lt-LT"/>
        </w:rPr>
        <w:lastRenderedPageBreak/>
        <w:t>1.</w:t>
      </w:r>
      <w:r w:rsidRPr="00324198">
        <w:rPr>
          <w:b/>
          <w:szCs w:val="22"/>
          <w:lang w:val="lt-LT"/>
        </w:rPr>
        <w:tab/>
      </w:r>
      <w:r w:rsidRPr="00324198">
        <w:rPr>
          <w:b/>
          <w:caps/>
          <w:szCs w:val="22"/>
          <w:lang w:val="lt-LT"/>
        </w:rPr>
        <w:t>VAISTINIO</w:t>
      </w:r>
      <w:r w:rsidRPr="00324198">
        <w:rPr>
          <w:b/>
          <w:szCs w:val="22"/>
          <w:lang w:val="lt-LT"/>
        </w:rPr>
        <w:t xml:space="preserve"> PREPARATO PAVADINIMAS</w:t>
      </w:r>
    </w:p>
    <w:p w14:paraId="2131F45F" w14:textId="77777777" w:rsidR="008E25F2" w:rsidRPr="00324198" w:rsidRDefault="008E25F2" w:rsidP="008E25F2">
      <w:pPr>
        <w:rPr>
          <w:szCs w:val="22"/>
          <w:lang w:val="lt-LT" w:eastAsia="de-DE"/>
        </w:rPr>
      </w:pPr>
    </w:p>
    <w:p w14:paraId="1478975D" w14:textId="77777777" w:rsidR="008E25F2" w:rsidRPr="00324198" w:rsidRDefault="008E25F2" w:rsidP="008E25F2">
      <w:pPr>
        <w:rPr>
          <w:szCs w:val="22"/>
          <w:lang w:val="lt-LT" w:eastAsia="de-DE"/>
        </w:rPr>
      </w:pPr>
      <w:r w:rsidRPr="00324198">
        <w:rPr>
          <w:szCs w:val="22"/>
          <w:lang w:val="lt-LT" w:eastAsia="de-DE"/>
        </w:rPr>
        <w:t>Vancosan 500</w:t>
      </w:r>
      <w:r w:rsidRPr="00324198">
        <w:rPr>
          <w:szCs w:val="22"/>
          <w:lang w:val="lt-LT"/>
        </w:rPr>
        <w:t> </w:t>
      </w:r>
      <w:r w:rsidRPr="00324198">
        <w:rPr>
          <w:szCs w:val="22"/>
          <w:lang w:val="lt-LT" w:eastAsia="de-DE"/>
        </w:rPr>
        <w:t>mg milteliai infuziniam tirpalui</w:t>
      </w:r>
    </w:p>
    <w:p w14:paraId="71537CC2" w14:textId="77777777" w:rsidR="008E25F2" w:rsidRPr="00324198" w:rsidRDefault="008E25F2" w:rsidP="008E25F2">
      <w:pPr>
        <w:rPr>
          <w:szCs w:val="22"/>
          <w:lang w:val="lt-LT" w:eastAsia="de-DE"/>
        </w:rPr>
      </w:pPr>
      <w:r w:rsidRPr="00324198">
        <w:rPr>
          <w:szCs w:val="22"/>
          <w:lang w:val="lt-LT" w:eastAsia="de-DE"/>
        </w:rPr>
        <w:t>Vancosan 1000</w:t>
      </w:r>
      <w:r w:rsidRPr="00324198">
        <w:rPr>
          <w:szCs w:val="22"/>
          <w:lang w:val="lt-LT"/>
        </w:rPr>
        <w:t> </w:t>
      </w:r>
      <w:r w:rsidRPr="00324198">
        <w:rPr>
          <w:szCs w:val="22"/>
          <w:lang w:val="lt-LT" w:eastAsia="de-DE"/>
        </w:rPr>
        <w:t>mg milteliai infuziniam tirpalui</w:t>
      </w:r>
    </w:p>
    <w:p w14:paraId="2AE6249A" w14:textId="77777777" w:rsidR="008E25F2" w:rsidRPr="00324198" w:rsidRDefault="008E25F2" w:rsidP="008E25F2">
      <w:pPr>
        <w:widowControl w:val="0"/>
        <w:tabs>
          <w:tab w:val="clear" w:pos="567"/>
        </w:tabs>
        <w:spacing w:line="240" w:lineRule="auto"/>
        <w:rPr>
          <w:bCs/>
          <w:szCs w:val="22"/>
          <w:lang w:val="lt-LT"/>
        </w:rPr>
      </w:pPr>
    </w:p>
    <w:p w14:paraId="5A16E0D1" w14:textId="77777777" w:rsidR="008E25F2" w:rsidRPr="00324198" w:rsidRDefault="008E25F2" w:rsidP="008E25F2">
      <w:pPr>
        <w:widowControl w:val="0"/>
        <w:tabs>
          <w:tab w:val="clear" w:pos="567"/>
        </w:tabs>
        <w:spacing w:line="240" w:lineRule="auto"/>
        <w:rPr>
          <w:bCs/>
          <w:szCs w:val="22"/>
          <w:lang w:val="lt-LT"/>
        </w:rPr>
      </w:pPr>
    </w:p>
    <w:p w14:paraId="3ABB8698" w14:textId="77777777" w:rsidR="008E25F2" w:rsidRPr="00324198" w:rsidRDefault="008E25F2" w:rsidP="008E25F2">
      <w:pPr>
        <w:widowControl w:val="0"/>
        <w:tabs>
          <w:tab w:val="clear" w:pos="567"/>
        </w:tabs>
        <w:spacing w:line="240" w:lineRule="auto"/>
        <w:rPr>
          <w:szCs w:val="22"/>
          <w:lang w:val="lt-LT"/>
        </w:rPr>
      </w:pPr>
      <w:r w:rsidRPr="00324198">
        <w:rPr>
          <w:b/>
          <w:szCs w:val="22"/>
          <w:lang w:val="lt-LT"/>
        </w:rPr>
        <w:t>2.</w:t>
      </w:r>
      <w:r w:rsidRPr="00324198">
        <w:rPr>
          <w:b/>
          <w:szCs w:val="22"/>
          <w:lang w:val="lt-LT"/>
        </w:rPr>
        <w:tab/>
      </w:r>
      <w:r w:rsidRPr="00324198">
        <w:rPr>
          <w:b/>
          <w:caps/>
          <w:szCs w:val="22"/>
          <w:lang w:val="lt-LT"/>
        </w:rPr>
        <w:t>kokybinė ir kiekybinė sudėtis</w:t>
      </w:r>
    </w:p>
    <w:p w14:paraId="472758CC" w14:textId="77777777" w:rsidR="008E25F2" w:rsidRPr="00324198" w:rsidRDefault="008E25F2" w:rsidP="008E25F2">
      <w:pPr>
        <w:tabs>
          <w:tab w:val="clear" w:pos="567"/>
        </w:tabs>
        <w:autoSpaceDE w:val="0"/>
        <w:autoSpaceDN w:val="0"/>
        <w:adjustRightInd w:val="0"/>
        <w:spacing w:line="240" w:lineRule="auto"/>
        <w:jc w:val="both"/>
        <w:rPr>
          <w:szCs w:val="22"/>
          <w:lang w:val="lt-LT"/>
        </w:rPr>
      </w:pPr>
    </w:p>
    <w:p w14:paraId="4B86734F" w14:textId="77777777" w:rsidR="008E25F2" w:rsidRPr="00324198" w:rsidRDefault="00FB4301" w:rsidP="008E25F2">
      <w:pPr>
        <w:tabs>
          <w:tab w:val="clear" w:pos="567"/>
        </w:tabs>
        <w:autoSpaceDE w:val="0"/>
        <w:autoSpaceDN w:val="0"/>
        <w:adjustRightInd w:val="0"/>
        <w:spacing w:line="240" w:lineRule="auto"/>
        <w:jc w:val="both"/>
        <w:rPr>
          <w:szCs w:val="22"/>
          <w:lang w:val="lt-LT"/>
        </w:rPr>
      </w:pPr>
      <w:r w:rsidRPr="00112077">
        <w:rPr>
          <w:szCs w:val="22"/>
          <w:lang w:val="lt-LT"/>
        </w:rPr>
        <w:t>Kiekviename flakone</w:t>
      </w:r>
      <w:r w:rsidR="008E25F2" w:rsidRPr="00324198">
        <w:rPr>
          <w:szCs w:val="22"/>
          <w:lang w:val="lt-LT"/>
        </w:rPr>
        <w:t xml:space="preserve"> yra </w:t>
      </w:r>
      <w:r>
        <w:rPr>
          <w:szCs w:val="22"/>
          <w:lang w:val="lt-LT"/>
        </w:rPr>
        <w:t xml:space="preserve">500 mg arba 1000 mg </w:t>
      </w:r>
      <w:r w:rsidR="008E25F2" w:rsidRPr="00324198">
        <w:rPr>
          <w:szCs w:val="22"/>
          <w:lang w:val="lt-LT"/>
        </w:rPr>
        <w:t xml:space="preserve">vankomicino hidrochlorido, </w:t>
      </w:r>
      <w:r w:rsidRPr="007E35E6">
        <w:rPr>
          <w:szCs w:val="22"/>
          <w:lang w:val="lt-LT"/>
        </w:rPr>
        <w:t>kuris atitinka</w:t>
      </w:r>
      <w:r w:rsidR="008E25F2" w:rsidRPr="00324198">
        <w:rPr>
          <w:szCs w:val="22"/>
          <w:lang w:val="lt-LT"/>
        </w:rPr>
        <w:t xml:space="preserve"> 500 </w:t>
      </w:r>
      <w:r>
        <w:rPr>
          <w:szCs w:val="22"/>
          <w:lang w:val="lt-LT"/>
        </w:rPr>
        <w:t>000 TV</w:t>
      </w:r>
      <w:r w:rsidR="008E25F2" w:rsidRPr="00324198">
        <w:rPr>
          <w:szCs w:val="22"/>
          <w:lang w:val="lt-LT"/>
        </w:rPr>
        <w:t xml:space="preserve"> arba 1</w:t>
      </w:r>
      <w:r>
        <w:rPr>
          <w:szCs w:val="22"/>
          <w:lang w:val="lt-LT"/>
        </w:rPr>
        <w:t> </w:t>
      </w:r>
      <w:r w:rsidR="008E25F2" w:rsidRPr="00324198">
        <w:rPr>
          <w:szCs w:val="22"/>
          <w:lang w:val="lt-LT"/>
        </w:rPr>
        <w:t>000 </w:t>
      </w:r>
      <w:r>
        <w:rPr>
          <w:szCs w:val="22"/>
          <w:lang w:val="lt-LT"/>
        </w:rPr>
        <w:t>000 TV</w:t>
      </w:r>
      <w:r w:rsidR="008E25F2" w:rsidRPr="00324198">
        <w:rPr>
          <w:szCs w:val="22"/>
          <w:lang w:val="lt-LT"/>
        </w:rPr>
        <w:t xml:space="preserve"> vankomicino.</w:t>
      </w:r>
    </w:p>
    <w:p w14:paraId="00027871" w14:textId="77777777" w:rsidR="008E25F2" w:rsidRPr="00324198" w:rsidRDefault="008E25F2" w:rsidP="008E25F2">
      <w:pPr>
        <w:tabs>
          <w:tab w:val="clear" w:pos="567"/>
        </w:tabs>
        <w:autoSpaceDE w:val="0"/>
        <w:autoSpaceDN w:val="0"/>
        <w:adjustRightInd w:val="0"/>
        <w:spacing w:line="240" w:lineRule="auto"/>
        <w:jc w:val="both"/>
        <w:rPr>
          <w:szCs w:val="22"/>
          <w:lang w:val="lt-LT"/>
        </w:rPr>
      </w:pPr>
    </w:p>
    <w:p w14:paraId="79D33940" w14:textId="77777777" w:rsidR="008E25F2" w:rsidRPr="00324198" w:rsidRDefault="008E25F2" w:rsidP="008E25F2">
      <w:pPr>
        <w:pStyle w:val="EMEAEnBodyText"/>
        <w:autoSpaceDE w:val="0"/>
        <w:autoSpaceDN w:val="0"/>
        <w:adjustRightInd w:val="0"/>
        <w:spacing w:before="0" w:after="0"/>
        <w:rPr>
          <w:szCs w:val="22"/>
          <w:lang w:val="lt-LT"/>
        </w:rPr>
      </w:pPr>
      <w:r w:rsidRPr="00324198">
        <w:rPr>
          <w:szCs w:val="22"/>
          <w:lang w:val="lt-LT"/>
        </w:rPr>
        <w:t>Visos pagalbinės medžiagos išvardytos 6.1 skyriuje.</w:t>
      </w:r>
    </w:p>
    <w:p w14:paraId="374840EA" w14:textId="77777777" w:rsidR="008E25F2" w:rsidRPr="00324198" w:rsidRDefault="008E25F2" w:rsidP="008E25F2">
      <w:pPr>
        <w:tabs>
          <w:tab w:val="clear" w:pos="567"/>
        </w:tabs>
        <w:spacing w:line="240" w:lineRule="auto"/>
        <w:rPr>
          <w:szCs w:val="22"/>
          <w:lang w:val="lt-LT"/>
        </w:rPr>
      </w:pPr>
    </w:p>
    <w:p w14:paraId="69EF3197" w14:textId="77777777" w:rsidR="008E25F2" w:rsidRPr="00324198" w:rsidRDefault="008E25F2" w:rsidP="008E25F2">
      <w:pPr>
        <w:tabs>
          <w:tab w:val="clear" w:pos="567"/>
        </w:tabs>
        <w:spacing w:line="240" w:lineRule="auto"/>
        <w:rPr>
          <w:szCs w:val="22"/>
          <w:lang w:val="lt-LT"/>
        </w:rPr>
      </w:pPr>
    </w:p>
    <w:p w14:paraId="184E4CDE" w14:textId="77777777" w:rsidR="008E25F2" w:rsidRPr="00324198" w:rsidRDefault="008E25F2" w:rsidP="008E25F2">
      <w:pPr>
        <w:tabs>
          <w:tab w:val="clear" w:pos="567"/>
        </w:tabs>
        <w:spacing w:line="240" w:lineRule="auto"/>
        <w:ind w:left="567" w:hanging="567"/>
        <w:rPr>
          <w:caps/>
          <w:szCs w:val="22"/>
          <w:lang w:val="lt-LT"/>
        </w:rPr>
      </w:pPr>
      <w:r w:rsidRPr="00324198">
        <w:rPr>
          <w:b/>
          <w:szCs w:val="22"/>
          <w:lang w:val="lt-LT"/>
        </w:rPr>
        <w:t>3.</w:t>
      </w:r>
      <w:r w:rsidRPr="00324198">
        <w:rPr>
          <w:b/>
          <w:szCs w:val="22"/>
          <w:lang w:val="lt-LT"/>
        </w:rPr>
        <w:tab/>
      </w:r>
      <w:r w:rsidRPr="00324198">
        <w:rPr>
          <w:b/>
          <w:caps/>
          <w:szCs w:val="22"/>
          <w:lang w:val="lt-LT"/>
        </w:rPr>
        <w:t>FARMACINĖ forma</w:t>
      </w:r>
    </w:p>
    <w:p w14:paraId="0EE7A06A" w14:textId="77777777" w:rsidR="008E25F2" w:rsidRPr="00324198" w:rsidRDefault="008E25F2" w:rsidP="008E25F2">
      <w:pPr>
        <w:rPr>
          <w:szCs w:val="22"/>
          <w:lang w:val="lt-LT"/>
        </w:rPr>
      </w:pPr>
    </w:p>
    <w:p w14:paraId="6701CC16" w14:textId="77777777" w:rsidR="008E25F2" w:rsidRPr="00324198" w:rsidRDefault="008E25F2" w:rsidP="008E25F2">
      <w:pPr>
        <w:rPr>
          <w:szCs w:val="22"/>
          <w:lang w:val="lt-LT"/>
        </w:rPr>
      </w:pPr>
      <w:r w:rsidRPr="00324198">
        <w:rPr>
          <w:szCs w:val="22"/>
          <w:lang w:val="lt-LT"/>
        </w:rPr>
        <w:t>Milteliai infuziniam tirpalui.</w:t>
      </w:r>
    </w:p>
    <w:p w14:paraId="4AFF5011" w14:textId="77777777" w:rsidR="008E25F2" w:rsidRPr="00324198" w:rsidRDefault="008E25F2" w:rsidP="008E25F2">
      <w:pPr>
        <w:spacing w:line="240" w:lineRule="auto"/>
        <w:rPr>
          <w:szCs w:val="22"/>
          <w:lang w:val="lt-LT"/>
        </w:rPr>
      </w:pPr>
      <w:r w:rsidRPr="00324198">
        <w:rPr>
          <w:szCs w:val="22"/>
          <w:lang w:val="lt-LT"/>
        </w:rPr>
        <w:t>Milteliai yra smulkūs, balti, šiek tiek rausvo arba rusvo atspalvio.</w:t>
      </w:r>
    </w:p>
    <w:p w14:paraId="3FAF817B" w14:textId="77777777" w:rsidR="008E25F2" w:rsidRPr="00324198" w:rsidRDefault="008E25F2" w:rsidP="008E25F2">
      <w:pPr>
        <w:tabs>
          <w:tab w:val="clear" w:pos="567"/>
        </w:tabs>
        <w:spacing w:line="240" w:lineRule="auto"/>
        <w:rPr>
          <w:szCs w:val="22"/>
          <w:lang w:val="lt-LT"/>
        </w:rPr>
      </w:pPr>
    </w:p>
    <w:p w14:paraId="4B071556" w14:textId="77777777" w:rsidR="008E25F2" w:rsidRPr="00324198" w:rsidRDefault="008E25F2" w:rsidP="008E25F2">
      <w:pPr>
        <w:tabs>
          <w:tab w:val="clear" w:pos="567"/>
        </w:tabs>
        <w:spacing w:line="240" w:lineRule="auto"/>
        <w:rPr>
          <w:szCs w:val="22"/>
          <w:lang w:val="lt-LT"/>
        </w:rPr>
      </w:pPr>
    </w:p>
    <w:p w14:paraId="69CA7349" w14:textId="77777777" w:rsidR="008E25F2" w:rsidRPr="00324198" w:rsidRDefault="008E25F2" w:rsidP="008E25F2">
      <w:pPr>
        <w:tabs>
          <w:tab w:val="clear" w:pos="567"/>
        </w:tabs>
        <w:spacing w:line="240" w:lineRule="auto"/>
        <w:ind w:left="567" w:hanging="567"/>
        <w:rPr>
          <w:caps/>
          <w:szCs w:val="22"/>
          <w:lang w:val="lt-LT"/>
        </w:rPr>
      </w:pPr>
      <w:r w:rsidRPr="00324198">
        <w:rPr>
          <w:b/>
          <w:caps/>
          <w:szCs w:val="22"/>
          <w:lang w:val="lt-LT"/>
        </w:rPr>
        <w:t>4.</w:t>
      </w:r>
      <w:r w:rsidRPr="00324198">
        <w:rPr>
          <w:b/>
          <w:caps/>
          <w:szCs w:val="22"/>
          <w:lang w:val="lt-LT"/>
        </w:rPr>
        <w:tab/>
        <w:t>klinikinĖ informacija</w:t>
      </w:r>
    </w:p>
    <w:p w14:paraId="16B598B4" w14:textId="77777777" w:rsidR="008E25F2" w:rsidRPr="00324198" w:rsidRDefault="008E25F2" w:rsidP="008E25F2">
      <w:pPr>
        <w:tabs>
          <w:tab w:val="clear" w:pos="567"/>
        </w:tabs>
        <w:spacing w:line="240" w:lineRule="auto"/>
        <w:ind w:left="567" w:hanging="567"/>
        <w:outlineLvl w:val="0"/>
        <w:rPr>
          <w:b/>
          <w:szCs w:val="22"/>
          <w:lang w:val="lt-LT"/>
        </w:rPr>
      </w:pPr>
    </w:p>
    <w:p w14:paraId="4FAFFB6B"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4.1</w:t>
      </w:r>
      <w:r w:rsidRPr="00324198">
        <w:rPr>
          <w:b/>
          <w:szCs w:val="22"/>
          <w:lang w:val="lt-LT"/>
        </w:rPr>
        <w:tab/>
        <w:t>Terapinės indikacijos</w:t>
      </w:r>
    </w:p>
    <w:p w14:paraId="2D4D2365" w14:textId="77777777" w:rsidR="00836431" w:rsidRDefault="00836431" w:rsidP="00E74E87">
      <w:pPr>
        <w:pStyle w:val="Pagrindinistekstas"/>
        <w:rPr>
          <w:i w:val="0"/>
          <w:color w:val="auto"/>
          <w:sz w:val="22"/>
          <w:szCs w:val="22"/>
          <w:u w:val="single"/>
          <w:lang w:val="lt-LT"/>
        </w:rPr>
      </w:pPr>
    </w:p>
    <w:p w14:paraId="0353A646" w14:textId="77777777" w:rsidR="00E74E87" w:rsidRPr="001962DE" w:rsidRDefault="00E74E87" w:rsidP="00E74E87">
      <w:pPr>
        <w:pStyle w:val="Pagrindinistekstas"/>
        <w:rPr>
          <w:i w:val="0"/>
          <w:color w:val="auto"/>
          <w:sz w:val="22"/>
          <w:szCs w:val="22"/>
          <w:u w:val="single"/>
          <w:lang w:val="lt-LT"/>
        </w:rPr>
      </w:pPr>
      <w:r w:rsidRPr="001962DE">
        <w:rPr>
          <w:i w:val="0"/>
          <w:color w:val="auto"/>
          <w:sz w:val="22"/>
          <w:szCs w:val="22"/>
          <w:u w:val="single"/>
          <w:lang w:val="lt-LT"/>
        </w:rPr>
        <w:t>Vartojimas į veną</w:t>
      </w:r>
    </w:p>
    <w:p w14:paraId="3B1E70F8" w14:textId="60E92E8E" w:rsidR="00E74E87" w:rsidRPr="00BC2E54" w:rsidRDefault="00E74E87" w:rsidP="00E74E87">
      <w:pPr>
        <w:pStyle w:val="Pagrindinistekstas"/>
        <w:rPr>
          <w:i w:val="0"/>
          <w:color w:val="auto"/>
          <w:sz w:val="22"/>
          <w:szCs w:val="22"/>
          <w:lang w:val="lt-LT"/>
        </w:rPr>
      </w:pPr>
      <w:r w:rsidRPr="00BC2E54">
        <w:rPr>
          <w:i w:val="0"/>
          <w:color w:val="auto"/>
          <w:sz w:val="22"/>
          <w:szCs w:val="22"/>
          <w:lang w:val="lt-LT"/>
        </w:rPr>
        <w:t xml:space="preserve">Vankomicinas skirtas visoms amžiaus grupėms </w:t>
      </w:r>
      <w:r w:rsidR="00BC1379">
        <w:rPr>
          <w:i w:val="0"/>
          <w:color w:val="auto"/>
          <w:sz w:val="22"/>
          <w:szCs w:val="22"/>
          <w:lang w:val="lt-LT"/>
        </w:rPr>
        <w:t>toliau</w:t>
      </w:r>
      <w:r w:rsidRPr="00BC2E54">
        <w:rPr>
          <w:i w:val="0"/>
          <w:color w:val="auto"/>
          <w:sz w:val="22"/>
          <w:szCs w:val="22"/>
          <w:lang w:val="lt-LT"/>
        </w:rPr>
        <w:t xml:space="preserve"> nurodytų infekcinių ligų gydymui (žr. 4.2, 4.4 ir 5.1 skyrius):</w:t>
      </w:r>
    </w:p>
    <w:p w14:paraId="19E0B403" w14:textId="15C18272" w:rsidR="00E74E87" w:rsidRPr="00BC2E54" w:rsidRDefault="00E74E87" w:rsidP="00EF4B50">
      <w:pPr>
        <w:pStyle w:val="Pagrindinistekstas"/>
        <w:numPr>
          <w:ilvl w:val="0"/>
          <w:numId w:val="13"/>
        </w:numPr>
        <w:rPr>
          <w:i w:val="0"/>
          <w:color w:val="auto"/>
          <w:sz w:val="22"/>
          <w:szCs w:val="22"/>
          <w:lang w:val="lt-LT"/>
        </w:rPr>
      </w:pPr>
      <w:r w:rsidRPr="00BC2E54">
        <w:rPr>
          <w:i w:val="0"/>
          <w:color w:val="auto"/>
          <w:sz w:val="22"/>
          <w:szCs w:val="22"/>
          <w:lang w:val="lt-LT"/>
        </w:rPr>
        <w:t>komplikuotų odos ir minkštųjų audinių infekcinių ligų</w:t>
      </w:r>
      <w:r w:rsidR="00A8684D">
        <w:rPr>
          <w:i w:val="0"/>
          <w:color w:val="auto"/>
          <w:sz w:val="22"/>
          <w:szCs w:val="22"/>
          <w:lang w:val="lt-LT"/>
        </w:rPr>
        <w:t>;</w:t>
      </w:r>
    </w:p>
    <w:p w14:paraId="5C66A05E" w14:textId="0C5773E5" w:rsidR="00E74E87" w:rsidRPr="00BC2E54" w:rsidRDefault="00E74E87" w:rsidP="00EF4B50">
      <w:pPr>
        <w:pStyle w:val="Pagrindinistekstas"/>
        <w:numPr>
          <w:ilvl w:val="0"/>
          <w:numId w:val="13"/>
        </w:numPr>
        <w:rPr>
          <w:i w:val="0"/>
          <w:color w:val="auto"/>
          <w:sz w:val="22"/>
          <w:szCs w:val="22"/>
          <w:lang w:val="lt-LT"/>
        </w:rPr>
      </w:pPr>
      <w:r w:rsidRPr="00BC2E54">
        <w:rPr>
          <w:i w:val="0"/>
          <w:color w:val="auto"/>
          <w:sz w:val="22"/>
          <w:szCs w:val="22"/>
          <w:lang w:val="lt-LT"/>
        </w:rPr>
        <w:t>kaulų ir sąnarių infekcinių ligų</w:t>
      </w:r>
      <w:r w:rsidR="00A8684D">
        <w:rPr>
          <w:i w:val="0"/>
          <w:color w:val="auto"/>
          <w:sz w:val="22"/>
          <w:szCs w:val="22"/>
          <w:lang w:val="lt-LT"/>
        </w:rPr>
        <w:t>;</w:t>
      </w:r>
    </w:p>
    <w:p w14:paraId="682328B6" w14:textId="7545D02B" w:rsidR="00E74E87" w:rsidRPr="00BC2E54" w:rsidRDefault="00E74E87" w:rsidP="00EF4B50">
      <w:pPr>
        <w:pStyle w:val="Pagrindinistekstas"/>
        <w:numPr>
          <w:ilvl w:val="0"/>
          <w:numId w:val="13"/>
        </w:numPr>
        <w:rPr>
          <w:i w:val="0"/>
          <w:color w:val="auto"/>
          <w:sz w:val="22"/>
          <w:szCs w:val="22"/>
          <w:lang w:val="lt-LT"/>
        </w:rPr>
      </w:pPr>
      <w:r w:rsidRPr="00BC2E54">
        <w:rPr>
          <w:i w:val="0"/>
          <w:color w:val="auto"/>
          <w:sz w:val="22"/>
          <w:szCs w:val="22"/>
          <w:lang w:val="lt-LT"/>
        </w:rPr>
        <w:t>bendruomenėje įgytos pneumonijos</w:t>
      </w:r>
      <w:r w:rsidR="00A8684D">
        <w:rPr>
          <w:i w:val="0"/>
          <w:color w:val="auto"/>
          <w:sz w:val="22"/>
          <w:szCs w:val="22"/>
          <w:lang w:val="lt-LT"/>
        </w:rPr>
        <w:t>;</w:t>
      </w:r>
    </w:p>
    <w:p w14:paraId="27DDC3E8" w14:textId="3D778A2B" w:rsidR="00E74E87" w:rsidRPr="00BC2E54" w:rsidRDefault="00E74E87" w:rsidP="00EF4B50">
      <w:pPr>
        <w:pStyle w:val="Pagrindinistekstas"/>
        <w:numPr>
          <w:ilvl w:val="0"/>
          <w:numId w:val="13"/>
        </w:numPr>
        <w:rPr>
          <w:i w:val="0"/>
          <w:color w:val="auto"/>
          <w:sz w:val="22"/>
          <w:szCs w:val="22"/>
          <w:lang w:val="lt-LT"/>
        </w:rPr>
      </w:pPr>
      <w:r w:rsidRPr="00BC2E54">
        <w:rPr>
          <w:i w:val="0"/>
          <w:color w:val="auto"/>
          <w:sz w:val="22"/>
          <w:szCs w:val="22"/>
          <w:lang w:val="lt-LT"/>
        </w:rPr>
        <w:t>ligoninėje įgytos pneumonijos, įskaitant ventiliacinę pneumoniją</w:t>
      </w:r>
      <w:r w:rsidR="00A8684D">
        <w:rPr>
          <w:i w:val="0"/>
          <w:color w:val="auto"/>
          <w:sz w:val="22"/>
          <w:szCs w:val="22"/>
          <w:lang w:val="lt-LT"/>
        </w:rPr>
        <w:t>;</w:t>
      </w:r>
    </w:p>
    <w:p w14:paraId="01B16371" w14:textId="3E5E5112" w:rsidR="00E74E87" w:rsidRDefault="00E74E87" w:rsidP="00EF4B50">
      <w:pPr>
        <w:pStyle w:val="Pagrindinistekstas"/>
        <w:numPr>
          <w:ilvl w:val="0"/>
          <w:numId w:val="13"/>
        </w:numPr>
        <w:rPr>
          <w:i w:val="0"/>
          <w:color w:val="auto"/>
          <w:sz w:val="22"/>
          <w:szCs w:val="22"/>
          <w:lang w:val="lt-LT"/>
        </w:rPr>
      </w:pPr>
      <w:r w:rsidRPr="00BC2E54">
        <w:rPr>
          <w:i w:val="0"/>
          <w:color w:val="auto"/>
          <w:sz w:val="22"/>
          <w:szCs w:val="22"/>
          <w:lang w:val="lt-LT"/>
        </w:rPr>
        <w:t>infekcinio endokardito</w:t>
      </w:r>
      <w:r w:rsidR="00A8684D">
        <w:rPr>
          <w:i w:val="0"/>
          <w:color w:val="auto"/>
          <w:sz w:val="22"/>
          <w:szCs w:val="22"/>
          <w:lang w:val="lt-LT"/>
        </w:rPr>
        <w:t>;</w:t>
      </w:r>
    </w:p>
    <w:p w14:paraId="0D409675" w14:textId="0921E4BE" w:rsidR="00E74E87" w:rsidRDefault="00E74E87" w:rsidP="00EF4B50">
      <w:pPr>
        <w:pStyle w:val="Pagrindinistekstas"/>
        <w:numPr>
          <w:ilvl w:val="0"/>
          <w:numId w:val="13"/>
        </w:numPr>
        <w:rPr>
          <w:i w:val="0"/>
          <w:color w:val="auto"/>
          <w:sz w:val="22"/>
          <w:szCs w:val="22"/>
          <w:lang w:val="lt-LT"/>
        </w:rPr>
      </w:pPr>
      <w:r w:rsidRPr="001962DE">
        <w:rPr>
          <w:i w:val="0"/>
          <w:color w:val="auto"/>
          <w:sz w:val="22"/>
          <w:szCs w:val="22"/>
          <w:lang w:val="lt-LT"/>
        </w:rPr>
        <w:t xml:space="preserve">bakteremijos, kuris pasireiškia kartu arba įtariama, kad yra susijusi su bent viena iš </w:t>
      </w:r>
      <w:r w:rsidR="00CC4AF2">
        <w:rPr>
          <w:i w:val="0"/>
          <w:color w:val="auto"/>
          <w:sz w:val="22"/>
          <w:szCs w:val="22"/>
          <w:lang w:val="lt-LT"/>
        </w:rPr>
        <w:t>anksčiau</w:t>
      </w:r>
      <w:r w:rsidRPr="001962DE">
        <w:rPr>
          <w:i w:val="0"/>
          <w:color w:val="auto"/>
          <w:sz w:val="22"/>
          <w:szCs w:val="22"/>
          <w:lang w:val="lt-LT"/>
        </w:rPr>
        <w:t xml:space="preserve"> išvardintų būklių.</w:t>
      </w:r>
    </w:p>
    <w:p w14:paraId="01D8C706" w14:textId="77777777" w:rsidR="00E74E87" w:rsidRDefault="00E74E87" w:rsidP="00E74E87">
      <w:pPr>
        <w:pStyle w:val="Pagrindinistekstas"/>
        <w:ind w:left="360"/>
        <w:rPr>
          <w:i w:val="0"/>
          <w:color w:val="auto"/>
          <w:sz w:val="22"/>
          <w:szCs w:val="22"/>
          <w:lang w:val="lt-LT"/>
        </w:rPr>
      </w:pPr>
    </w:p>
    <w:p w14:paraId="7457E458" w14:textId="5A3956AF" w:rsidR="00E74E87" w:rsidRDefault="00E74E87" w:rsidP="00E74E87">
      <w:pPr>
        <w:pStyle w:val="Pagrindinistekstas"/>
        <w:rPr>
          <w:i w:val="0"/>
          <w:color w:val="auto"/>
          <w:sz w:val="22"/>
          <w:szCs w:val="22"/>
          <w:lang w:val="lt-LT"/>
        </w:rPr>
      </w:pPr>
      <w:r w:rsidRPr="001962DE">
        <w:rPr>
          <w:i w:val="0"/>
          <w:color w:val="auto"/>
          <w:sz w:val="22"/>
          <w:szCs w:val="22"/>
          <w:lang w:val="lt-LT"/>
        </w:rPr>
        <w:t xml:space="preserve">Vankomicinas taip pat skirtas visų amžiaus grupių pacientų, kurie </w:t>
      </w:r>
      <w:r w:rsidR="00582CCB">
        <w:rPr>
          <w:i w:val="0"/>
          <w:color w:val="auto"/>
          <w:sz w:val="22"/>
          <w:szCs w:val="22"/>
          <w:lang w:val="lt-LT"/>
        </w:rPr>
        <w:t>didžiųjų operacijų</w:t>
      </w:r>
      <w:r w:rsidRPr="001962DE">
        <w:rPr>
          <w:i w:val="0"/>
          <w:color w:val="auto"/>
          <w:sz w:val="22"/>
          <w:szCs w:val="22"/>
          <w:lang w:val="lt-LT"/>
        </w:rPr>
        <w:t xml:space="preserve"> metu turi padidėjusią bakterinio endokardito riziką, </w:t>
      </w:r>
      <w:r w:rsidR="00027C13">
        <w:rPr>
          <w:i w:val="0"/>
          <w:color w:val="auto"/>
          <w:sz w:val="22"/>
          <w:szCs w:val="22"/>
          <w:lang w:val="lt-LT"/>
        </w:rPr>
        <w:t>peri</w:t>
      </w:r>
      <w:r w:rsidRPr="001962DE">
        <w:rPr>
          <w:i w:val="0"/>
          <w:color w:val="auto"/>
          <w:sz w:val="22"/>
          <w:szCs w:val="22"/>
          <w:lang w:val="lt-LT"/>
        </w:rPr>
        <w:t>operacinei antibakterinei profilaktikai.</w:t>
      </w:r>
    </w:p>
    <w:p w14:paraId="6ADFF73D" w14:textId="77777777" w:rsidR="008E25F2" w:rsidRPr="00324198" w:rsidRDefault="008E25F2" w:rsidP="008E25F2">
      <w:pPr>
        <w:rPr>
          <w:szCs w:val="22"/>
          <w:lang w:val="lt-LT"/>
        </w:rPr>
      </w:pPr>
    </w:p>
    <w:p w14:paraId="2D1CBEFF" w14:textId="64BF4F63" w:rsidR="008E25F2" w:rsidRPr="00324198" w:rsidRDefault="008E25F2" w:rsidP="008E25F2">
      <w:pPr>
        <w:pStyle w:val="Pagrindinistekstas"/>
        <w:rPr>
          <w:i w:val="0"/>
          <w:color w:val="auto"/>
          <w:sz w:val="22"/>
          <w:szCs w:val="22"/>
          <w:lang w:val="lt-LT"/>
        </w:rPr>
      </w:pPr>
      <w:r w:rsidRPr="00324198">
        <w:rPr>
          <w:i w:val="0"/>
          <w:color w:val="000000"/>
          <w:sz w:val="22"/>
          <w:szCs w:val="22"/>
          <w:lang w:val="lt-LT"/>
        </w:rPr>
        <w:t>Reikia atsižvelgti</w:t>
      </w:r>
      <w:r w:rsidRPr="00324198" w:rsidDel="00F44EC3">
        <w:rPr>
          <w:i w:val="0"/>
          <w:color w:val="auto"/>
          <w:sz w:val="22"/>
          <w:szCs w:val="22"/>
          <w:lang w:val="lt-LT"/>
        </w:rPr>
        <w:t xml:space="preserve"> </w:t>
      </w:r>
      <w:r w:rsidRPr="00324198">
        <w:rPr>
          <w:i w:val="0"/>
          <w:color w:val="auto"/>
          <w:sz w:val="22"/>
          <w:szCs w:val="22"/>
          <w:lang w:val="lt-LT"/>
        </w:rPr>
        <w:t xml:space="preserve">į oficialias </w:t>
      </w:r>
      <w:r w:rsidR="006251E3">
        <w:rPr>
          <w:i w:val="0"/>
          <w:color w:val="auto"/>
          <w:sz w:val="22"/>
          <w:szCs w:val="22"/>
          <w:lang w:val="lt-LT"/>
        </w:rPr>
        <w:t>regionines</w:t>
      </w:r>
      <w:r w:rsidRPr="00324198">
        <w:rPr>
          <w:i w:val="0"/>
          <w:color w:val="auto"/>
          <w:sz w:val="22"/>
          <w:szCs w:val="22"/>
          <w:lang w:val="lt-LT"/>
        </w:rPr>
        <w:t xml:space="preserve"> tinkamo antimikrobinių preparatų vartojimo rekomendacijas.</w:t>
      </w:r>
    </w:p>
    <w:p w14:paraId="42D7FC67" w14:textId="77777777" w:rsidR="008E25F2" w:rsidRPr="00324198" w:rsidRDefault="008E25F2" w:rsidP="008E25F2">
      <w:pPr>
        <w:pStyle w:val="Pagrindinistekstas"/>
        <w:rPr>
          <w:i w:val="0"/>
          <w:color w:val="auto"/>
          <w:sz w:val="22"/>
          <w:szCs w:val="22"/>
          <w:lang w:val="lt-LT"/>
        </w:rPr>
      </w:pPr>
    </w:p>
    <w:p w14:paraId="72FAC4FF" w14:textId="77777777" w:rsidR="008E25F2" w:rsidRPr="00324198" w:rsidRDefault="008E25F2" w:rsidP="00EF4B50">
      <w:pPr>
        <w:numPr>
          <w:ilvl w:val="1"/>
          <w:numId w:val="3"/>
        </w:numPr>
        <w:spacing w:line="240" w:lineRule="auto"/>
        <w:outlineLvl w:val="0"/>
        <w:rPr>
          <w:b/>
          <w:szCs w:val="22"/>
          <w:lang w:val="lt-LT"/>
        </w:rPr>
      </w:pPr>
      <w:r w:rsidRPr="00324198">
        <w:rPr>
          <w:b/>
          <w:szCs w:val="22"/>
          <w:lang w:val="lt-LT"/>
        </w:rPr>
        <w:t>Dozavimas ir vartojimo metodas</w:t>
      </w:r>
    </w:p>
    <w:p w14:paraId="196452B7" w14:textId="77777777" w:rsidR="008E25F2" w:rsidRPr="00324198" w:rsidRDefault="008E25F2" w:rsidP="008E25F2">
      <w:pPr>
        <w:pStyle w:val="Pagrindinistekstas"/>
        <w:rPr>
          <w:i w:val="0"/>
          <w:color w:val="auto"/>
          <w:sz w:val="22"/>
          <w:szCs w:val="22"/>
          <w:lang w:val="lt-LT"/>
        </w:rPr>
      </w:pPr>
    </w:p>
    <w:p w14:paraId="38C5F57F" w14:textId="77777777" w:rsidR="00E74E87" w:rsidRPr="001962DE" w:rsidRDefault="00E74E87" w:rsidP="00E74E87">
      <w:pPr>
        <w:pStyle w:val="Pagrindinistekstas"/>
        <w:rPr>
          <w:b/>
          <w:i w:val="0"/>
          <w:color w:val="auto"/>
          <w:sz w:val="22"/>
          <w:szCs w:val="22"/>
          <w:u w:val="single"/>
          <w:lang w:val="lt-LT" w:eastAsia="nl-NL"/>
        </w:rPr>
      </w:pPr>
      <w:r w:rsidRPr="001962DE">
        <w:rPr>
          <w:b/>
          <w:i w:val="0"/>
          <w:color w:val="auto"/>
          <w:sz w:val="22"/>
          <w:szCs w:val="22"/>
          <w:u w:val="single"/>
          <w:lang w:val="lt-LT" w:eastAsia="nl-NL"/>
        </w:rPr>
        <w:t>Dozavimas</w:t>
      </w:r>
    </w:p>
    <w:p w14:paraId="1D67D9C3" w14:textId="5DCF900D" w:rsidR="00E74E87" w:rsidRDefault="00E74E87" w:rsidP="00E74E87">
      <w:pPr>
        <w:pStyle w:val="Pagrindinistekstas"/>
        <w:rPr>
          <w:i w:val="0"/>
          <w:color w:val="auto"/>
          <w:sz w:val="22"/>
          <w:szCs w:val="22"/>
          <w:lang w:val="lt-LT" w:eastAsia="nl-NL"/>
        </w:rPr>
      </w:pPr>
      <w:r w:rsidRPr="001962DE">
        <w:rPr>
          <w:i w:val="0"/>
          <w:color w:val="auto"/>
          <w:sz w:val="22"/>
          <w:szCs w:val="22"/>
          <w:lang w:val="lt-LT" w:eastAsia="nl-NL"/>
        </w:rPr>
        <w:t>Kada galima, vankomicinas tur</w:t>
      </w:r>
      <w:r w:rsidR="006251E3">
        <w:rPr>
          <w:i w:val="0"/>
          <w:color w:val="auto"/>
          <w:sz w:val="22"/>
          <w:szCs w:val="22"/>
          <w:lang w:val="lt-LT" w:eastAsia="nl-NL"/>
        </w:rPr>
        <w:t>i</w:t>
      </w:r>
      <w:r w:rsidRPr="001962DE">
        <w:rPr>
          <w:i w:val="0"/>
          <w:color w:val="auto"/>
          <w:sz w:val="22"/>
          <w:szCs w:val="22"/>
          <w:lang w:val="lt-LT" w:eastAsia="nl-NL"/>
        </w:rPr>
        <w:t xml:space="preserve"> būti skiriamas </w:t>
      </w:r>
      <w:r w:rsidR="006251E3">
        <w:rPr>
          <w:i w:val="0"/>
          <w:color w:val="auto"/>
          <w:sz w:val="22"/>
          <w:szCs w:val="22"/>
          <w:lang w:val="lt-LT" w:eastAsia="nl-NL"/>
        </w:rPr>
        <w:t>deriniu</w:t>
      </w:r>
      <w:r w:rsidRPr="001962DE">
        <w:rPr>
          <w:i w:val="0"/>
          <w:color w:val="auto"/>
          <w:sz w:val="22"/>
          <w:szCs w:val="22"/>
          <w:lang w:val="lt-LT" w:eastAsia="nl-NL"/>
        </w:rPr>
        <w:t xml:space="preserve"> su kitais antibakteriniais vaistiniais preparatais.</w:t>
      </w:r>
    </w:p>
    <w:p w14:paraId="3419D266" w14:textId="77777777" w:rsidR="00E74E87" w:rsidRPr="001962DE" w:rsidRDefault="00E74E87" w:rsidP="00E74E87">
      <w:pPr>
        <w:pStyle w:val="Pagrindinistekstas"/>
        <w:rPr>
          <w:i w:val="0"/>
          <w:color w:val="auto"/>
          <w:sz w:val="22"/>
          <w:szCs w:val="22"/>
          <w:lang w:val="lt-LT" w:eastAsia="nl-NL"/>
        </w:rPr>
      </w:pPr>
    </w:p>
    <w:p w14:paraId="5DA9749C" w14:textId="77777777" w:rsidR="00E74E87" w:rsidRPr="00D20BB0" w:rsidRDefault="00E74E87" w:rsidP="00E74E87">
      <w:pPr>
        <w:pStyle w:val="Pagrindinistekstas"/>
        <w:rPr>
          <w:color w:val="auto"/>
          <w:sz w:val="22"/>
          <w:szCs w:val="22"/>
          <w:lang w:val="lt-LT" w:eastAsia="nl-NL"/>
        </w:rPr>
      </w:pPr>
      <w:r w:rsidRPr="00D20BB0">
        <w:rPr>
          <w:color w:val="auto"/>
          <w:sz w:val="22"/>
          <w:szCs w:val="22"/>
          <w:lang w:val="lt-LT" w:eastAsia="nl-NL"/>
        </w:rPr>
        <w:t>Vartojimas į veną</w:t>
      </w:r>
    </w:p>
    <w:p w14:paraId="48EB718B" w14:textId="77777777" w:rsidR="00E74E87" w:rsidRDefault="00E74E87" w:rsidP="00E74E87">
      <w:pPr>
        <w:pStyle w:val="Pagrindinistekstas"/>
        <w:rPr>
          <w:i w:val="0"/>
          <w:color w:val="auto"/>
          <w:sz w:val="22"/>
          <w:szCs w:val="22"/>
          <w:lang w:val="lt-LT" w:eastAsia="nl-NL"/>
        </w:rPr>
      </w:pPr>
      <w:r w:rsidRPr="001962DE">
        <w:rPr>
          <w:i w:val="0"/>
          <w:color w:val="auto"/>
          <w:sz w:val="22"/>
          <w:szCs w:val="22"/>
          <w:lang w:val="lt-LT" w:eastAsia="nl-NL"/>
        </w:rPr>
        <w:t>Pradinė dozė turi būti apskaičiuojama pagal bendrą kūno svorį. Kad būtų pasiekta pageidaujama terapinė koncentracija, tolimesnės dozės turi būti koreguojamos atsižvelgiant į vaistinio preparato koncentraciją serume. Skiriant tolimesnes dozes ir nustatant jų skyrimo intervalą, reikia atsižvelgti į paciento inkstų būklę.</w:t>
      </w:r>
    </w:p>
    <w:p w14:paraId="0B6FB86B" w14:textId="77777777" w:rsidR="00E74E87" w:rsidRPr="001962DE" w:rsidRDefault="00E74E87" w:rsidP="00E74E87">
      <w:pPr>
        <w:pStyle w:val="Pagrindinistekstas"/>
        <w:rPr>
          <w:i w:val="0"/>
          <w:color w:val="auto"/>
          <w:sz w:val="22"/>
          <w:szCs w:val="22"/>
          <w:lang w:val="lt-LT" w:eastAsia="nl-NL"/>
        </w:rPr>
      </w:pPr>
    </w:p>
    <w:p w14:paraId="580288F5" w14:textId="77777777" w:rsidR="00E74E87" w:rsidRPr="001962DE" w:rsidRDefault="00E74E87" w:rsidP="00E74E87">
      <w:pPr>
        <w:pStyle w:val="Pagrindinistekstas"/>
        <w:rPr>
          <w:color w:val="auto"/>
          <w:sz w:val="22"/>
          <w:szCs w:val="22"/>
          <w:u w:val="single"/>
          <w:lang w:val="lt-LT" w:eastAsia="nl-NL"/>
        </w:rPr>
      </w:pPr>
      <w:r w:rsidRPr="001962DE">
        <w:rPr>
          <w:color w:val="auto"/>
          <w:sz w:val="22"/>
          <w:szCs w:val="22"/>
          <w:u w:val="single"/>
          <w:lang w:val="lt-LT" w:eastAsia="nl-NL"/>
        </w:rPr>
        <w:t>Pacientams, vyresniems kaip 12 metų</w:t>
      </w:r>
    </w:p>
    <w:p w14:paraId="744CFFA9" w14:textId="77777777" w:rsidR="00E74E87" w:rsidRPr="001962DE" w:rsidRDefault="00E74E87" w:rsidP="00E74E87">
      <w:pPr>
        <w:pStyle w:val="Pagrindinistekstas"/>
        <w:rPr>
          <w:i w:val="0"/>
          <w:color w:val="auto"/>
          <w:sz w:val="22"/>
          <w:szCs w:val="22"/>
          <w:lang w:val="lt-LT" w:eastAsia="nl-NL"/>
        </w:rPr>
      </w:pPr>
      <w:r w:rsidRPr="001962DE">
        <w:rPr>
          <w:i w:val="0"/>
          <w:color w:val="auto"/>
          <w:sz w:val="22"/>
          <w:szCs w:val="22"/>
          <w:lang w:val="lt-LT" w:eastAsia="nl-NL"/>
        </w:rPr>
        <w:t xml:space="preserve">Rekomenduojama </w:t>
      </w:r>
      <w:r w:rsidR="00E746C7" w:rsidRPr="001962DE">
        <w:rPr>
          <w:i w:val="0"/>
          <w:color w:val="auto"/>
          <w:sz w:val="22"/>
          <w:szCs w:val="22"/>
          <w:lang w:val="lt-LT" w:eastAsia="nl-NL"/>
        </w:rPr>
        <w:t>doz</w:t>
      </w:r>
      <w:r w:rsidR="00E746C7">
        <w:rPr>
          <w:i w:val="0"/>
          <w:color w:val="auto"/>
          <w:sz w:val="22"/>
          <w:szCs w:val="22"/>
          <w:lang w:val="lt-LT" w:eastAsia="nl-NL"/>
        </w:rPr>
        <w:t>ė</w:t>
      </w:r>
      <w:r w:rsidR="00E746C7" w:rsidRPr="001962DE">
        <w:rPr>
          <w:i w:val="0"/>
          <w:color w:val="auto"/>
          <w:sz w:val="22"/>
          <w:szCs w:val="22"/>
          <w:lang w:val="lt-LT" w:eastAsia="nl-NL"/>
        </w:rPr>
        <w:t xml:space="preserve"> </w:t>
      </w:r>
      <w:r w:rsidRPr="001962DE">
        <w:rPr>
          <w:i w:val="0"/>
          <w:color w:val="auto"/>
          <w:sz w:val="22"/>
          <w:szCs w:val="22"/>
          <w:lang w:val="lt-LT" w:eastAsia="nl-NL"/>
        </w:rPr>
        <w:t>yra nuo 15 iki 20</w:t>
      </w:r>
      <w:r w:rsidR="00372933">
        <w:rPr>
          <w:i w:val="0"/>
          <w:color w:val="auto"/>
          <w:sz w:val="22"/>
          <w:szCs w:val="22"/>
          <w:lang w:val="lt-LT" w:eastAsia="nl-NL"/>
        </w:rPr>
        <w:t> </w:t>
      </w:r>
      <w:r w:rsidRPr="001962DE">
        <w:rPr>
          <w:i w:val="0"/>
          <w:color w:val="auto"/>
          <w:sz w:val="22"/>
          <w:szCs w:val="22"/>
          <w:lang w:val="lt-LT" w:eastAsia="nl-NL"/>
        </w:rPr>
        <w:t>mg/kg kūno svorio skiriant kas 8-12</w:t>
      </w:r>
      <w:r w:rsidR="00372933">
        <w:rPr>
          <w:i w:val="0"/>
          <w:color w:val="auto"/>
          <w:sz w:val="22"/>
          <w:szCs w:val="22"/>
          <w:lang w:val="lt-LT" w:eastAsia="nl-NL"/>
        </w:rPr>
        <w:t> </w:t>
      </w:r>
      <w:r w:rsidRPr="001962DE">
        <w:rPr>
          <w:i w:val="0"/>
          <w:color w:val="auto"/>
          <w:sz w:val="22"/>
          <w:szCs w:val="22"/>
          <w:lang w:val="lt-LT" w:eastAsia="nl-NL"/>
        </w:rPr>
        <w:t>valandų (negalima viršyti 2</w:t>
      </w:r>
      <w:r w:rsidR="00372933">
        <w:rPr>
          <w:i w:val="0"/>
          <w:color w:val="auto"/>
          <w:sz w:val="22"/>
          <w:szCs w:val="22"/>
          <w:lang w:val="lt-LT" w:eastAsia="nl-NL"/>
        </w:rPr>
        <w:t> </w:t>
      </w:r>
      <w:r w:rsidRPr="001962DE">
        <w:rPr>
          <w:i w:val="0"/>
          <w:color w:val="auto"/>
          <w:sz w:val="22"/>
          <w:szCs w:val="22"/>
          <w:lang w:val="lt-LT" w:eastAsia="nl-NL"/>
        </w:rPr>
        <w:t>g vienoje dozėje).</w:t>
      </w:r>
    </w:p>
    <w:p w14:paraId="48F8DC5F" w14:textId="7990B545" w:rsidR="00E74E87" w:rsidRDefault="00E74E87" w:rsidP="00E74E87">
      <w:pPr>
        <w:pStyle w:val="Pagrindinistekstas"/>
        <w:rPr>
          <w:i w:val="0"/>
          <w:color w:val="auto"/>
          <w:sz w:val="22"/>
          <w:szCs w:val="22"/>
          <w:lang w:val="lt-LT" w:eastAsia="nl-NL"/>
        </w:rPr>
      </w:pPr>
      <w:r w:rsidRPr="001962DE">
        <w:rPr>
          <w:i w:val="0"/>
          <w:color w:val="auto"/>
          <w:sz w:val="22"/>
          <w:szCs w:val="22"/>
          <w:lang w:val="lt-LT" w:eastAsia="nl-NL"/>
        </w:rPr>
        <w:t xml:space="preserve">Sunkiai sergantiems pacientams, norint greitai pasiekti pageidaujamą vankomicino koncentraciją </w:t>
      </w:r>
      <w:r w:rsidR="005D42E8">
        <w:rPr>
          <w:i w:val="0"/>
          <w:color w:val="auto"/>
          <w:sz w:val="22"/>
          <w:szCs w:val="22"/>
          <w:lang w:val="lt-LT" w:eastAsia="nl-NL"/>
        </w:rPr>
        <w:t>kraujo serume</w:t>
      </w:r>
      <w:r w:rsidRPr="001962DE">
        <w:rPr>
          <w:i w:val="0"/>
          <w:color w:val="auto"/>
          <w:sz w:val="22"/>
          <w:szCs w:val="22"/>
          <w:lang w:val="lt-LT" w:eastAsia="nl-NL"/>
        </w:rPr>
        <w:t>, gali būti skiriama 25-30</w:t>
      </w:r>
      <w:r w:rsidR="00372933">
        <w:rPr>
          <w:i w:val="0"/>
          <w:color w:val="auto"/>
          <w:sz w:val="22"/>
          <w:szCs w:val="22"/>
          <w:lang w:val="lt-LT" w:eastAsia="nl-NL"/>
        </w:rPr>
        <w:t> </w:t>
      </w:r>
      <w:r w:rsidRPr="001962DE">
        <w:rPr>
          <w:i w:val="0"/>
          <w:color w:val="auto"/>
          <w:sz w:val="22"/>
          <w:szCs w:val="22"/>
          <w:lang w:val="lt-LT" w:eastAsia="nl-NL"/>
        </w:rPr>
        <w:t>mg/kg kūno svorio įsotinamoji dozė.</w:t>
      </w:r>
    </w:p>
    <w:p w14:paraId="0E2B0A99" w14:textId="77777777" w:rsidR="00E74E87" w:rsidRPr="001962DE" w:rsidRDefault="00E74E87" w:rsidP="00E74E87">
      <w:pPr>
        <w:pStyle w:val="Pagrindinistekstas"/>
        <w:rPr>
          <w:i w:val="0"/>
          <w:color w:val="auto"/>
          <w:sz w:val="22"/>
          <w:szCs w:val="22"/>
          <w:lang w:val="lt-LT" w:eastAsia="nl-NL"/>
        </w:rPr>
      </w:pPr>
    </w:p>
    <w:p w14:paraId="24423A25" w14:textId="77777777" w:rsidR="00E74E87" w:rsidRPr="001962DE" w:rsidRDefault="00E74E87" w:rsidP="00BA2CCB">
      <w:pPr>
        <w:pStyle w:val="Pagrindinistekstas"/>
        <w:keepNext/>
        <w:rPr>
          <w:color w:val="auto"/>
          <w:sz w:val="22"/>
          <w:szCs w:val="22"/>
          <w:u w:val="single"/>
          <w:lang w:val="lt-LT" w:eastAsia="nl-NL"/>
        </w:rPr>
      </w:pPr>
      <w:r w:rsidRPr="001962DE">
        <w:rPr>
          <w:color w:val="auto"/>
          <w:sz w:val="22"/>
          <w:szCs w:val="22"/>
          <w:u w:val="single"/>
          <w:lang w:val="lt-LT" w:eastAsia="nl-NL"/>
        </w:rPr>
        <w:lastRenderedPageBreak/>
        <w:t>Kūdikiams ir vaikams nuo vieno mėnesio iki 12</w:t>
      </w:r>
      <w:r w:rsidR="00372933">
        <w:rPr>
          <w:color w:val="auto"/>
          <w:sz w:val="22"/>
          <w:szCs w:val="22"/>
          <w:u w:val="single"/>
          <w:lang w:val="lt-LT" w:eastAsia="nl-NL"/>
        </w:rPr>
        <w:t> </w:t>
      </w:r>
      <w:r w:rsidRPr="001962DE">
        <w:rPr>
          <w:color w:val="auto"/>
          <w:sz w:val="22"/>
          <w:szCs w:val="22"/>
          <w:u w:val="single"/>
          <w:lang w:val="lt-LT" w:eastAsia="nl-NL"/>
        </w:rPr>
        <w:t>metų:</w:t>
      </w:r>
    </w:p>
    <w:p w14:paraId="1BBD5783" w14:textId="77777777" w:rsidR="00E74E87" w:rsidRDefault="00E74E87" w:rsidP="00BA2CCB">
      <w:pPr>
        <w:pStyle w:val="Pagrindinistekstas"/>
        <w:keepNext/>
        <w:rPr>
          <w:i w:val="0"/>
          <w:color w:val="auto"/>
          <w:sz w:val="22"/>
          <w:szCs w:val="22"/>
          <w:lang w:val="lt-LT" w:eastAsia="nl-NL"/>
        </w:rPr>
      </w:pPr>
      <w:r w:rsidRPr="001962DE">
        <w:rPr>
          <w:i w:val="0"/>
          <w:color w:val="auto"/>
          <w:sz w:val="22"/>
          <w:szCs w:val="22"/>
          <w:lang w:val="lt-LT" w:eastAsia="nl-NL"/>
        </w:rPr>
        <w:t>Rekomenduojama dozė yra nuo 10 iki 15</w:t>
      </w:r>
      <w:r w:rsidR="00372933">
        <w:rPr>
          <w:i w:val="0"/>
          <w:color w:val="auto"/>
          <w:sz w:val="22"/>
          <w:szCs w:val="22"/>
          <w:lang w:val="lt-LT" w:eastAsia="nl-NL"/>
        </w:rPr>
        <w:t> </w:t>
      </w:r>
      <w:r w:rsidRPr="001962DE">
        <w:rPr>
          <w:i w:val="0"/>
          <w:color w:val="auto"/>
          <w:sz w:val="22"/>
          <w:szCs w:val="22"/>
          <w:lang w:val="lt-LT" w:eastAsia="nl-NL"/>
        </w:rPr>
        <w:t>mg/kg kūno svorio skiriant kas 6</w:t>
      </w:r>
      <w:r w:rsidR="00372933">
        <w:rPr>
          <w:i w:val="0"/>
          <w:color w:val="auto"/>
          <w:sz w:val="22"/>
          <w:szCs w:val="22"/>
          <w:lang w:val="lt-LT" w:eastAsia="nl-NL"/>
        </w:rPr>
        <w:t> </w:t>
      </w:r>
      <w:r w:rsidRPr="001962DE">
        <w:rPr>
          <w:i w:val="0"/>
          <w:color w:val="auto"/>
          <w:sz w:val="22"/>
          <w:szCs w:val="22"/>
          <w:lang w:val="lt-LT" w:eastAsia="nl-NL"/>
        </w:rPr>
        <w:t>valandas (žr. 4.4 skyrių).</w:t>
      </w:r>
    </w:p>
    <w:p w14:paraId="49D30DA9" w14:textId="77777777" w:rsidR="00E74E87" w:rsidRDefault="00E74E87" w:rsidP="00E74E87">
      <w:pPr>
        <w:pStyle w:val="Pagrindinistekstas"/>
        <w:rPr>
          <w:i w:val="0"/>
          <w:color w:val="auto"/>
          <w:sz w:val="22"/>
          <w:szCs w:val="22"/>
          <w:lang w:val="lt-LT" w:eastAsia="nl-NL"/>
        </w:rPr>
      </w:pPr>
    </w:p>
    <w:p w14:paraId="40BFFAC4" w14:textId="77777777" w:rsidR="00E74E87" w:rsidRPr="00D20BB0" w:rsidRDefault="00E74E87" w:rsidP="00E74E87">
      <w:pPr>
        <w:pStyle w:val="Pagrindinistekstas"/>
        <w:rPr>
          <w:color w:val="auto"/>
          <w:sz w:val="22"/>
          <w:szCs w:val="22"/>
          <w:lang w:val="lt-LT" w:eastAsia="nl-NL"/>
        </w:rPr>
      </w:pPr>
      <w:r w:rsidRPr="00D20BB0">
        <w:rPr>
          <w:iCs/>
          <w:color w:val="auto"/>
          <w:sz w:val="22"/>
          <w:szCs w:val="22"/>
          <w:u w:val="single"/>
          <w:lang w:val="lt-LT" w:eastAsia="nl-NL"/>
        </w:rPr>
        <w:t>Išnešiotiems (nuo gimimo iki 27</w:t>
      </w:r>
      <w:r w:rsidR="00372933">
        <w:rPr>
          <w:iCs/>
          <w:color w:val="auto"/>
          <w:sz w:val="22"/>
          <w:szCs w:val="22"/>
          <w:u w:val="single"/>
          <w:lang w:val="lt-LT" w:eastAsia="nl-NL"/>
        </w:rPr>
        <w:t> </w:t>
      </w:r>
      <w:r w:rsidRPr="00D20BB0">
        <w:rPr>
          <w:iCs/>
          <w:color w:val="auto"/>
          <w:sz w:val="22"/>
          <w:szCs w:val="22"/>
          <w:u w:val="single"/>
          <w:lang w:val="lt-LT" w:eastAsia="nl-NL"/>
        </w:rPr>
        <w:t>parų po gimimo) ir neišnešiotiems naujagimiams (nuo gimimo iki planuotos gimimo paros ir dar 27</w:t>
      </w:r>
      <w:r w:rsidR="00372933">
        <w:rPr>
          <w:iCs/>
          <w:color w:val="auto"/>
          <w:sz w:val="22"/>
          <w:szCs w:val="22"/>
          <w:u w:val="single"/>
          <w:lang w:val="lt-LT" w:eastAsia="nl-NL"/>
        </w:rPr>
        <w:t> </w:t>
      </w:r>
      <w:r w:rsidRPr="00D20BB0">
        <w:rPr>
          <w:iCs/>
          <w:color w:val="auto"/>
          <w:sz w:val="22"/>
          <w:szCs w:val="22"/>
          <w:u w:val="single"/>
          <w:lang w:val="lt-LT" w:eastAsia="nl-NL"/>
        </w:rPr>
        <w:t xml:space="preserve">paras po jos) </w:t>
      </w:r>
    </w:p>
    <w:p w14:paraId="2003FA09" w14:textId="3F871DAA" w:rsidR="00E74E87" w:rsidRDefault="00E74E87" w:rsidP="00E74E87">
      <w:pPr>
        <w:pStyle w:val="Pagrindinistekstas"/>
        <w:rPr>
          <w:i w:val="0"/>
          <w:color w:val="auto"/>
          <w:sz w:val="22"/>
          <w:szCs w:val="22"/>
          <w:lang w:val="lt-LT" w:eastAsia="nl-NL"/>
        </w:rPr>
      </w:pPr>
      <w:r w:rsidRPr="001962DE">
        <w:rPr>
          <w:i w:val="0"/>
          <w:color w:val="auto"/>
          <w:sz w:val="22"/>
          <w:szCs w:val="22"/>
          <w:lang w:val="lt-LT" w:eastAsia="nl-NL"/>
        </w:rPr>
        <w:t xml:space="preserve">Nustatant dozavimo režimą naujagimiams reikia pasitarti su gydytoju turinčiu patirties naujagimių farmakoterapijoje. </w:t>
      </w:r>
      <w:r w:rsidRPr="00FA69F0">
        <w:rPr>
          <w:i w:val="0"/>
          <w:color w:val="auto"/>
          <w:sz w:val="22"/>
          <w:szCs w:val="22"/>
          <w:lang w:val="lt-LT" w:eastAsia="nl-NL"/>
        </w:rPr>
        <w:t xml:space="preserve">Vienas iš galimų vankomicino dozavimo būdų </w:t>
      </w:r>
      <w:r w:rsidR="00443F40">
        <w:rPr>
          <w:i w:val="0"/>
          <w:color w:val="auto"/>
          <w:sz w:val="22"/>
          <w:szCs w:val="22"/>
          <w:lang w:val="lt-LT" w:eastAsia="nl-NL"/>
        </w:rPr>
        <w:t>naujagimiams</w:t>
      </w:r>
      <w:r w:rsidRPr="00FA69F0">
        <w:rPr>
          <w:i w:val="0"/>
          <w:color w:val="auto"/>
          <w:sz w:val="22"/>
          <w:szCs w:val="22"/>
          <w:lang w:val="lt-LT" w:eastAsia="nl-NL"/>
        </w:rPr>
        <w:t xml:space="preserve"> pateiktas šioje lentelėje (žr. 4.4 skyrių):</w:t>
      </w:r>
    </w:p>
    <w:p w14:paraId="539BF406" w14:textId="77777777" w:rsidR="00E74E87" w:rsidRPr="00FA69F0" w:rsidRDefault="00E74E87" w:rsidP="00E74E87">
      <w:pPr>
        <w:tabs>
          <w:tab w:val="clear" w:pos="567"/>
        </w:tabs>
        <w:spacing w:line="240" w:lineRule="auto"/>
        <w:rPr>
          <w:sz w:val="24"/>
          <w:lang w:val="lt-LT" w:eastAsia="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2660"/>
        <w:gridCol w:w="2693"/>
        <w:gridCol w:w="3686"/>
      </w:tblGrid>
      <w:tr w:rsidR="00E74E87" w:rsidRPr="001962DE" w14:paraId="1302EE6E" w14:textId="77777777" w:rsidTr="00E74E87">
        <w:trPr>
          <w:trHeight w:val="404"/>
        </w:trPr>
        <w:tc>
          <w:tcPr>
            <w:tcW w:w="2660" w:type="dxa"/>
          </w:tcPr>
          <w:p w14:paraId="20ED7255" w14:textId="77777777" w:rsidR="00E74E87" w:rsidRPr="001962DE" w:rsidRDefault="00E74E87" w:rsidP="00E74E87">
            <w:pPr>
              <w:tabs>
                <w:tab w:val="clear" w:pos="567"/>
              </w:tabs>
              <w:spacing w:line="240" w:lineRule="auto"/>
              <w:rPr>
                <w:szCs w:val="22"/>
                <w:lang w:eastAsia="nl-NL"/>
              </w:rPr>
            </w:pPr>
            <w:r w:rsidRPr="001962DE">
              <w:rPr>
                <w:b/>
                <w:bCs/>
                <w:szCs w:val="22"/>
                <w:lang w:eastAsia="nl-NL"/>
              </w:rPr>
              <w:t xml:space="preserve">PMA (savaitės) </w:t>
            </w:r>
          </w:p>
        </w:tc>
        <w:tc>
          <w:tcPr>
            <w:tcW w:w="2693" w:type="dxa"/>
          </w:tcPr>
          <w:p w14:paraId="5047ECC9" w14:textId="77777777" w:rsidR="00E74E87" w:rsidRPr="001962DE" w:rsidRDefault="00E74E87" w:rsidP="00E74E87">
            <w:pPr>
              <w:tabs>
                <w:tab w:val="clear" w:pos="567"/>
              </w:tabs>
              <w:spacing w:line="240" w:lineRule="auto"/>
              <w:rPr>
                <w:szCs w:val="22"/>
                <w:lang w:eastAsia="nl-NL"/>
              </w:rPr>
            </w:pPr>
            <w:r w:rsidRPr="001962DE">
              <w:rPr>
                <w:b/>
                <w:bCs/>
                <w:szCs w:val="22"/>
                <w:lang w:eastAsia="nl-NL"/>
              </w:rPr>
              <w:t xml:space="preserve">Dozė (mg/kg) </w:t>
            </w:r>
          </w:p>
        </w:tc>
        <w:tc>
          <w:tcPr>
            <w:tcW w:w="3686" w:type="dxa"/>
          </w:tcPr>
          <w:p w14:paraId="7253C6EA" w14:textId="3D89D781" w:rsidR="00E74E87" w:rsidRPr="001962DE" w:rsidRDefault="00E74E87" w:rsidP="00E74E87">
            <w:pPr>
              <w:tabs>
                <w:tab w:val="clear" w:pos="567"/>
              </w:tabs>
              <w:spacing w:line="240" w:lineRule="auto"/>
              <w:rPr>
                <w:szCs w:val="22"/>
                <w:lang w:eastAsia="nl-NL"/>
              </w:rPr>
            </w:pPr>
            <w:r w:rsidRPr="001962DE">
              <w:rPr>
                <w:b/>
                <w:bCs/>
                <w:szCs w:val="22"/>
                <w:lang w:eastAsia="nl-NL"/>
              </w:rPr>
              <w:t>Vartojimo intervalas (</w:t>
            </w:r>
            <w:r w:rsidR="00B15C51">
              <w:rPr>
                <w:b/>
                <w:bCs/>
                <w:szCs w:val="22"/>
                <w:lang w:eastAsia="nl-NL"/>
              </w:rPr>
              <w:t>val.</w:t>
            </w:r>
            <w:r w:rsidRPr="001962DE">
              <w:rPr>
                <w:b/>
                <w:bCs/>
                <w:szCs w:val="22"/>
                <w:lang w:eastAsia="nl-NL"/>
              </w:rPr>
              <w:t xml:space="preserve">) </w:t>
            </w:r>
          </w:p>
        </w:tc>
      </w:tr>
      <w:tr w:rsidR="00E74E87" w:rsidRPr="001962DE" w14:paraId="22CB0126" w14:textId="77777777" w:rsidTr="00E74E87">
        <w:trPr>
          <w:trHeight w:val="121"/>
        </w:trPr>
        <w:tc>
          <w:tcPr>
            <w:tcW w:w="2660" w:type="dxa"/>
          </w:tcPr>
          <w:p w14:paraId="7281A955" w14:textId="77777777" w:rsidR="00E74E87" w:rsidRPr="001962DE" w:rsidRDefault="00E74E87" w:rsidP="00E74E87">
            <w:pPr>
              <w:tabs>
                <w:tab w:val="clear" w:pos="567"/>
              </w:tabs>
              <w:spacing w:line="240" w:lineRule="auto"/>
              <w:rPr>
                <w:szCs w:val="22"/>
                <w:lang w:eastAsia="nl-NL"/>
              </w:rPr>
            </w:pPr>
            <w:r w:rsidRPr="001962DE">
              <w:rPr>
                <w:szCs w:val="22"/>
                <w:lang w:eastAsia="nl-NL"/>
              </w:rPr>
              <w:t>&lt;</w:t>
            </w:r>
            <w:r w:rsidR="00372933">
              <w:rPr>
                <w:szCs w:val="22"/>
                <w:lang w:eastAsia="nl-NL"/>
              </w:rPr>
              <w:t> </w:t>
            </w:r>
            <w:r w:rsidRPr="001962DE">
              <w:rPr>
                <w:szCs w:val="22"/>
                <w:lang w:eastAsia="nl-NL"/>
              </w:rPr>
              <w:t xml:space="preserve">29 </w:t>
            </w:r>
          </w:p>
        </w:tc>
        <w:tc>
          <w:tcPr>
            <w:tcW w:w="2693" w:type="dxa"/>
          </w:tcPr>
          <w:p w14:paraId="734A04A2" w14:textId="77777777" w:rsidR="00E74E87" w:rsidRPr="001962DE" w:rsidRDefault="00E74E87" w:rsidP="00E74E87">
            <w:pPr>
              <w:tabs>
                <w:tab w:val="clear" w:pos="567"/>
              </w:tabs>
              <w:spacing w:line="240" w:lineRule="auto"/>
              <w:rPr>
                <w:szCs w:val="22"/>
                <w:lang w:eastAsia="nl-NL"/>
              </w:rPr>
            </w:pPr>
            <w:r w:rsidRPr="001962DE">
              <w:rPr>
                <w:szCs w:val="22"/>
                <w:lang w:eastAsia="nl-NL"/>
              </w:rPr>
              <w:t xml:space="preserve">15 </w:t>
            </w:r>
          </w:p>
        </w:tc>
        <w:tc>
          <w:tcPr>
            <w:tcW w:w="3686" w:type="dxa"/>
          </w:tcPr>
          <w:p w14:paraId="79A0A446" w14:textId="77777777" w:rsidR="00E74E87" w:rsidRPr="001962DE" w:rsidRDefault="00E74E87" w:rsidP="00E74E87">
            <w:pPr>
              <w:tabs>
                <w:tab w:val="clear" w:pos="567"/>
              </w:tabs>
              <w:spacing w:line="240" w:lineRule="auto"/>
              <w:rPr>
                <w:szCs w:val="22"/>
                <w:lang w:eastAsia="nl-NL"/>
              </w:rPr>
            </w:pPr>
            <w:r w:rsidRPr="001962DE">
              <w:rPr>
                <w:szCs w:val="22"/>
                <w:lang w:eastAsia="nl-NL"/>
              </w:rPr>
              <w:t xml:space="preserve">24 </w:t>
            </w:r>
          </w:p>
        </w:tc>
      </w:tr>
      <w:tr w:rsidR="00E74E87" w:rsidRPr="001962DE" w14:paraId="42891CFB" w14:textId="77777777" w:rsidTr="00E74E87">
        <w:trPr>
          <w:trHeight w:val="121"/>
        </w:trPr>
        <w:tc>
          <w:tcPr>
            <w:tcW w:w="2660" w:type="dxa"/>
          </w:tcPr>
          <w:p w14:paraId="60F7E20C" w14:textId="77777777" w:rsidR="00E74E87" w:rsidRPr="001962DE" w:rsidRDefault="00E74E87" w:rsidP="00E74E87">
            <w:pPr>
              <w:tabs>
                <w:tab w:val="clear" w:pos="567"/>
              </w:tabs>
              <w:spacing w:line="240" w:lineRule="auto"/>
              <w:rPr>
                <w:szCs w:val="22"/>
                <w:lang w:eastAsia="nl-NL"/>
              </w:rPr>
            </w:pPr>
            <w:r w:rsidRPr="001962DE">
              <w:rPr>
                <w:szCs w:val="22"/>
                <w:lang w:eastAsia="nl-NL"/>
              </w:rPr>
              <w:t xml:space="preserve">29-35 </w:t>
            </w:r>
          </w:p>
        </w:tc>
        <w:tc>
          <w:tcPr>
            <w:tcW w:w="2693" w:type="dxa"/>
          </w:tcPr>
          <w:p w14:paraId="20A7DEFF" w14:textId="77777777" w:rsidR="00E74E87" w:rsidRPr="001962DE" w:rsidRDefault="00E74E87" w:rsidP="00E74E87">
            <w:pPr>
              <w:tabs>
                <w:tab w:val="clear" w:pos="567"/>
              </w:tabs>
              <w:spacing w:line="240" w:lineRule="auto"/>
              <w:rPr>
                <w:szCs w:val="22"/>
                <w:lang w:eastAsia="nl-NL"/>
              </w:rPr>
            </w:pPr>
            <w:r w:rsidRPr="001962DE">
              <w:rPr>
                <w:szCs w:val="22"/>
                <w:lang w:eastAsia="nl-NL"/>
              </w:rPr>
              <w:t xml:space="preserve">15 </w:t>
            </w:r>
          </w:p>
        </w:tc>
        <w:tc>
          <w:tcPr>
            <w:tcW w:w="3686" w:type="dxa"/>
          </w:tcPr>
          <w:p w14:paraId="6322A10B" w14:textId="77777777" w:rsidR="00E74E87" w:rsidRPr="001962DE" w:rsidRDefault="00E74E87" w:rsidP="00E74E87">
            <w:pPr>
              <w:tabs>
                <w:tab w:val="clear" w:pos="567"/>
              </w:tabs>
              <w:spacing w:line="240" w:lineRule="auto"/>
              <w:rPr>
                <w:szCs w:val="22"/>
                <w:lang w:eastAsia="nl-NL"/>
              </w:rPr>
            </w:pPr>
            <w:r w:rsidRPr="001962DE">
              <w:rPr>
                <w:szCs w:val="22"/>
                <w:lang w:eastAsia="nl-NL"/>
              </w:rPr>
              <w:t xml:space="preserve">12 </w:t>
            </w:r>
          </w:p>
        </w:tc>
      </w:tr>
      <w:tr w:rsidR="00E74E87" w:rsidRPr="001962DE" w14:paraId="412DBCB5" w14:textId="77777777" w:rsidTr="00E74E87">
        <w:trPr>
          <w:trHeight w:val="121"/>
        </w:trPr>
        <w:tc>
          <w:tcPr>
            <w:tcW w:w="2660" w:type="dxa"/>
          </w:tcPr>
          <w:p w14:paraId="212997EF" w14:textId="77777777" w:rsidR="00E74E87" w:rsidRPr="001962DE" w:rsidRDefault="00E74E87" w:rsidP="00E74E87">
            <w:pPr>
              <w:tabs>
                <w:tab w:val="clear" w:pos="567"/>
              </w:tabs>
              <w:spacing w:line="240" w:lineRule="auto"/>
              <w:rPr>
                <w:szCs w:val="22"/>
                <w:lang w:eastAsia="nl-NL"/>
              </w:rPr>
            </w:pPr>
            <w:r w:rsidRPr="001962DE">
              <w:rPr>
                <w:szCs w:val="22"/>
                <w:lang w:eastAsia="nl-NL"/>
              </w:rPr>
              <w:t>&gt;</w:t>
            </w:r>
            <w:r w:rsidR="00372933">
              <w:rPr>
                <w:szCs w:val="22"/>
                <w:lang w:eastAsia="nl-NL"/>
              </w:rPr>
              <w:t> </w:t>
            </w:r>
            <w:r w:rsidRPr="001962DE">
              <w:rPr>
                <w:szCs w:val="22"/>
                <w:lang w:eastAsia="nl-NL"/>
              </w:rPr>
              <w:t xml:space="preserve">35 </w:t>
            </w:r>
          </w:p>
        </w:tc>
        <w:tc>
          <w:tcPr>
            <w:tcW w:w="2693" w:type="dxa"/>
          </w:tcPr>
          <w:p w14:paraId="53B681FE" w14:textId="77777777" w:rsidR="00E74E87" w:rsidRPr="001962DE" w:rsidRDefault="00E74E87" w:rsidP="00E74E87">
            <w:pPr>
              <w:tabs>
                <w:tab w:val="clear" w:pos="567"/>
              </w:tabs>
              <w:spacing w:line="240" w:lineRule="auto"/>
              <w:rPr>
                <w:szCs w:val="22"/>
                <w:lang w:eastAsia="nl-NL"/>
              </w:rPr>
            </w:pPr>
            <w:r w:rsidRPr="001962DE">
              <w:rPr>
                <w:szCs w:val="22"/>
                <w:lang w:eastAsia="nl-NL"/>
              </w:rPr>
              <w:t xml:space="preserve">15 </w:t>
            </w:r>
          </w:p>
        </w:tc>
        <w:tc>
          <w:tcPr>
            <w:tcW w:w="3686" w:type="dxa"/>
          </w:tcPr>
          <w:p w14:paraId="1BA5C2C5" w14:textId="77777777" w:rsidR="00E74E87" w:rsidRPr="001962DE" w:rsidRDefault="00E74E87" w:rsidP="00E74E87">
            <w:pPr>
              <w:tabs>
                <w:tab w:val="clear" w:pos="567"/>
              </w:tabs>
              <w:spacing w:line="240" w:lineRule="auto"/>
              <w:rPr>
                <w:szCs w:val="22"/>
                <w:lang w:eastAsia="nl-NL"/>
              </w:rPr>
            </w:pPr>
            <w:r w:rsidRPr="001962DE">
              <w:rPr>
                <w:szCs w:val="22"/>
                <w:lang w:eastAsia="nl-NL"/>
              </w:rPr>
              <w:t xml:space="preserve">8 </w:t>
            </w:r>
          </w:p>
        </w:tc>
      </w:tr>
    </w:tbl>
    <w:p w14:paraId="12AD4DFD" w14:textId="6C1D340C" w:rsidR="00E74E87" w:rsidRPr="001962DE" w:rsidRDefault="00E74E87" w:rsidP="00E74E87">
      <w:pPr>
        <w:tabs>
          <w:tab w:val="clear" w:pos="567"/>
        </w:tabs>
        <w:spacing w:line="240" w:lineRule="auto"/>
        <w:rPr>
          <w:i/>
          <w:szCs w:val="22"/>
          <w:lang w:val="lt-LT" w:eastAsia="nl-NL"/>
        </w:rPr>
      </w:pPr>
      <w:r w:rsidRPr="001962DE">
        <w:rPr>
          <w:sz w:val="20"/>
          <w:lang w:eastAsia="nl-NL"/>
        </w:rPr>
        <w:t>PMA: postmenstruacinis amžius [(laikas</w:t>
      </w:r>
      <w:r w:rsidR="00B15C51">
        <w:rPr>
          <w:sz w:val="20"/>
          <w:lang w:eastAsia="nl-NL"/>
        </w:rPr>
        <w:t>,</w:t>
      </w:r>
      <w:r w:rsidRPr="001962DE">
        <w:rPr>
          <w:sz w:val="20"/>
          <w:lang w:eastAsia="nl-NL"/>
        </w:rPr>
        <w:t xml:space="preserve"> praėjęs nuo paskutinio menstruacijų ciklo </w:t>
      </w:r>
      <w:r w:rsidR="00B15C51">
        <w:rPr>
          <w:sz w:val="20"/>
          <w:lang w:eastAsia="nl-NL"/>
        </w:rPr>
        <w:t>pirmosios</w:t>
      </w:r>
      <w:r w:rsidRPr="001962DE">
        <w:rPr>
          <w:sz w:val="20"/>
          <w:lang w:eastAsia="nl-NL"/>
        </w:rPr>
        <w:t xml:space="preserve"> </w:t>
      </w:r>
      <w:proofErr w:type="gramStart"/>
      <w:r w:rsidRPr="001962DE">
        <w:rPr>
          <w:sz w:val="20"/>
          <w:lang w:eastAsia="nl-NL"/>
        </w:rPr>
        <w:t>paros</w:t>
      </w:r>
      <w:proofErr w:type="gramEnd"/>
      <w:r w:rsidRPr="001962DE">
        <w:rPr>
          <w:sz w:val="20"/>
          <w:lang w:eastAsia="nl-NL"/>
        </w:rPr>
        <w:t xml:space="preserve"> iki gimimo (gestacinis amžius)</w:t>
      </w:r>
      <w:r w:rsidR="00B15C51">
        <w:rPr>
          <w:sz w:val="20"/>
          <w:lang w:eastAsia="nl-NL"/>
        </w:rPr>
        <w:t>,</w:t>
      </w:r>
      <w:r w:rsidRPr="001962DE">
        <w:rPr>
          <w:sz w:val="20"/>
          <w:lang w:eastAsia="nl-NL"/>
        </w:rPr>
        <w:t xml:space="preserve"> ir laikas</w:t>
      </w:r>
      <w:r w:rsidR="00B15C51">
        <w:rPr>
          <w:sz w:val="20"/>
          <w:lang w:eastAsia="nl-NL"/>
        </w:rPr>
        <w:t>,</w:t>
      </w:r>
      <w:r w:rsidRPr="001962DE">
        <w:rPr>
          <w:sz w:val="20"/>
          <w:lang w:eastAsia="nl-NL"/>
        </w:rPr>
        <w:t xml:space="preserve"> praėjęs nuo gimimo (postnatalinis amžius)].</w:t>
      </w:r>
    </w:p>
    <w:p w14:paraId="1D959B69" w14:textId="77777777" w:rsidR="00E74E87" w:rsidRDefault="00E74E87" w:rsidP="00E74E87">
      <w:pPr>
        <w:pStyle w:val="Pagrindinistekstas"/>
        <w:rPr>
          <w:i w:val="0"/>
          <w:color w:val="auto"/>
          <w:sz w:val="22"/>
          <w:szCs w:val="22"/>
          <w:lang w:val="lt-LT" w:eastAsia="nl-NL"/>
        </w:rPr>
      </w:pPr>
    </w:p>
    <w:p w14:paraId="0F77BCFA" w14:textId="37629570" w:rsidR="00E74E87" w:rsidRPr="004E08D2" w:rsidRDefault="00E74E87" w:rsidP="00E74E87">
      <w:pPr>
        <w:pStyle w:val="Pagrindinistekstas"/>
        <w:rPr>
          <w:color w:val="auto"/>
          <w:sz w:val="22"/>
          <w:szCs w:val="22"/>
          <w:lang w:val="lt-LT" w:eastAsia="nl-NL"/>
        </w:rPr>
      </w:pPr>
      <w:r w:rsidRPr="004E08D2">
        <w:rPr>
          <w:color w:val="auto"/>
          <w:sz w:val="22"/>
          <w:szCs w:val="22"/>
          <w:lang w:val="lt-LT" w:eastAsia="nl-NL"/>
        </w:rPr>
        <w:t>P</w:t>
      </w:r>
      <w:r w:rsidR="00B15C51">
        <w:rPr>
          <w:color w:val="auto"/>
          <w:sz w:val="22"/>
          <w:szCs w:val="22"/>
          <w:lang w:val="lt-LT" w:eastAsia="nl-NL"/>
        </w:rPr>
        <w:t>eri</w:t>
      </w:r>
      <w:r w:rsidRPr="004E08D2">
        <w:rPr>
          <w:color w:val="auto"/>
          <w:sz w:val="22"/>
          <w:szCs w:val="22"/>
          <w:lang w:val="lt-LT" w:eastAsia="nl-NL"/>
        </w:rPr>
        <w:t>operacinė bakterinio endokardito profilaktika visoms amžiaus grupėms</w:t>
      </w:r>
    </w:p>
    <w:p w14:paraId="7F996E46" w14:textId="77777777" w:rsidR="00E74E87" w:rsidRDefault="00E74E87" w:rsidP="00E74E87">
      <w:pPr>
        <w:pStyle w:val="Pagrindinistekstas"/>
        <w:rPr>
          <w:i w:val="0"/>
          <w:color w:val="auto"/>
          <w:sz w:val="22"/>
          <w:szCs w:val="22"/>
          <w:lang w:val="lt-LT" w:eastAsia="nl-NL"/>
        </w:rPr>
      </w:pPr>
      <w:r w:rsidRPr="001962DE">
        <w:rPr>
          <w:i w:val="0"/>
          <w:color w:val="auto"/>
          <w:sz w:val="22"/>
          <w:szCs w:val="22"/>
          <w:lang w:val="lt-LT" w:eastAsia="nl-NL"/>
        </w:rPr>
        <w:t>Rekomenduojama pradinė dozė yra 15</w:t>
      </w:r>
      <w:r w:rsidR="00372933">
        <w:rPr>
          <w:i w:val="0"/>
          <w:color w:val="auto"/>
          <w:sz w:val="22"/>
          <w:szCs w:val="22"/>
          <w:lang w:val="lt-LT" w:eastAsia="nl-NL"/>
        </w:rPr>
        <w:t> </w:t>
      </w:r>
      <w:r w:rsidRPr="001962DE">
        <w:rPr>
          <w:i w:val="0"/>
          <w:color w:val="auto"/>
          <w:sz w:val="22"/>
          <w:szCs w:val="22"/>
          <w:lang w:val="lt-LT" w:eastAsia="nl-NL"/>
        </w:rPr>
        <w:t>mg/kg iki anestezijos indukcijos. Atsižvelgiant į operacijos trukmę, gali prireikti antros vankomicino dozės.</w:t>
      </w:r>
    </w:p>
    <w:p w14:paraId="3C28811F" w14:textId="77777777" w:rsidR="00E74E87" w:rsidRPr="001962DE" w:rsidRDefault="00E74E87" w:rsidP="00E74E87">
      <w:pPr>
        <w:pStyle w:val="Pagrindinistekstas"/>
        <w:rPr>
          <w:i w:val="0"/>
          <w:color w:val="auto"/>
          <w:sz w:val="22"/>
          <w:szCs w:val="22"/>
          <w:lang w:val="lt-LT" w:eastAsia="nl-NL"/>
        </w:rPr>
      </w:pPr>
    </w:p>
    <w:p w14:paraId="78EE4851" w14:textId="77777777" w:rsidR="00E74E87" w:rsidRPr="004E08D2" w:rsidRDefault="00E74E87" w:rsidP="00E74E87">
      <w:pPr>
        <w:pStyle w:val="Pagrindinistekstas"/>
        <w:rPr>
          <w:color w:val="auto"/>
          <w:sz w:val="22"/>
          <w:szCs w:val="22"/>
          <w:lang w:val="lt-LT" w:eastAsia="nl-NL"/>
        </w:rPr>
      </w:pPr>
      <w:r w:rsidRPr="004E08D2">
        <w:rPr>
          <w:color w:val="auto"/>
          <w:sz w:val="22"/>
          <w:szCs w:val="22"/>
          <w:lang w:val="lt-LT" w:eastAsia="nl-NL"/>
        </w:rPr>
        <w:t>Gydymo trukmė</w:t>
      </w:r>
    </w:p>
    <w:p w14:paraId="68594542" w14:textId="77777777" w:rsidR="00E74E87" w:rsidRDefault="00E74E87" w:rsidP="00E74E87">
      <w:pPr>
        <w:pStyle w:val="Pagrindinistekstas"/>
        <w:rPr>
          <w:i w:val="0"/>
          <w:color w:val="auto"/>
          <w:sz w:val="22"/>
          <w:szCs w:val="22"/>
          <w:lang w:val="lt-LT" w:eastAsia="nl-NL"/>
        </w:rPr>
      </w:pPr>
      <w:r w:rsidRPr="001962DE">
        <w:rPr>
          <w:i w:val="0"/>
          <w:color w:val="auto"/>
          <w:sz w:val="22"/>
          <w:szCs w:val="22"/>
          <w:lang w:val="lt-LT" w:eastAsia="nl-NL"/>
        </w:rPr>
        <w:t>Rekomenduojama gydymo trukmė pateikta šioje lentelėje. Visais atvejais, gydymo trukmė turi būti pritaikoma konkrečiam atvejui atsižvelgiant į infekcijos tipą bei sunkumą ir į individualų klinikinį atsaką.</w:t>
      </w:r>
    </w:p>
    <w:p w14:paraId="43C2DC4E" w14:textId="77777777" w:rsidR="00E74E87" w:rsidRPr="002D4B8A" w:rsidRDefault="00E74E87" w:rsidP="00E74E87">
      <w:pPr>
        <w:rPr>
          <w:sz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6204"/>
        <w:gridCol w:w="2835"/>
      </w:tblGrid>
      <w:tr w:rsidR="00E74E87" w:rsidRPr="004609E1" w14:paraId="6E79F22D" w14:textId="77777777" w:rsidTr="00E74E87">
        <w:trPr>
          <w:trHeight w:val="123"/>
        </w:trPr>
        <w:tc>
          <w:tcPr>
            <w:tcW w:w="6204" w:type="dxa"/>
            <w:tcBorders>
              <w:bottom w:val="single" w:sz="4" w:space="0" w:color="auto"/>
            </w:tcBorders>
          </w:tcPr>
          <w:p w14:paraId="258A6252" w14:textId="77777777" w:rsidR="00E74E87" w:rsidRPr="0068308C" w:rsidRDefault="00E74E87" w:rsidP="00E74E87">
            <w:pPr>
              <w:rPr>
                <w:szCs w:val="22"/>
              </w:rPr>
            </w:pPr>
            <w:r w:rsidRPr="0068308C">
              <w:rPr>
                <w:b/>
                <w:bCs/>
                <w:szCs w:val="22"/>
              </w:rPr>
              <w:t>Indikacija</w:t>
            </w:r>
          </w:p>
        </w:tc>
        <w:tc>
          <w:tcPr>
            <w:tcW w:w="2835" w:type="dxa"/>
            <w:tcBorders>
              <w:bottom w:val="single" w:sz="4" w:space="0" w:color="auto"/>
            </w:tcBorders>
          </w:tcPr>
          <w:p w14:paraId="48EAB04A" w14:textId="77777777" w:rsidR="00E74E87" w:rsidRPr="0068308C" w:rsidRDefault="00E74E87" w:rsidP="00E74E87">
            <w:pPr>
              <w:rPr>
                <w:szCs w:val="22"/>
              </w:rPr>
            </w:pPr>
            <w:r w:rsidRPr="0068308C">
              <w:rPr>
                <w:b/>
                <w:bCs/>
                <w:szCs w:val="22"/>
              </w:rPr>
              <w:t>Gydymo trukmė</w:t>
            </w:r>
          </w:p>
        </w:tc>
      </w:tr>
      <w:tr w:rsidR="00E74E87" w:rsidRPr="004609E1" w14:paraId="1B120655" w14:textId="77777777" w:rsidTr="00E74E87">
        <w:trPr>
          <w:trHeight w:val="121"/>
        </w:trPr>
        <w:tc>
          <w:tcPr>
            <w:tcW w:w="6204" w:type="dxa"/>
            <w:tcBorders>
              <w:bottom w:val="nil"/>
            </w:tcBorders>
          </w:tcPr>
          <w:p w14:paraId="574CACBF" w14:textId="77777777" w:rsidR="00E74E87" w:rsidRPr="0068308C" w:rsidRDefault="00E74E87" w:rsidP="00E74E87">
            <w:pPr>
              <w:rPr>
                <w:szCs w:val="22"/>
              </w:rPr>
            </w:pPr>
            <w:r w:rsidRPr="0068308C">
              <w:rPr>
                <w:szCs w:val="22"/>
              </w:rPr>
              <w:t>Komplikuotos odos ir minkštųjų audinių infekcinės ligos:</w:t>
            </w:r>
          </w:p>
        </w:tc>
        <w:tc>
          <w:tcPr>
            <w:tcW w:w="2835" w:type="dxa"/>
            <w:tcBorders>
              <w:bottom w:val="nil"/>
            </w:tcBorders>
          </w:tcPr>
          <w:p w14:paraId="338BF3BA" w14:textId="77777777" w:rsidR="00E74E87" w:rsidRPr="0068308C" w:rsidRDefault="00E74E87" w:rsidP="00E74E87">
            <w:pPr>
              <w:rPr>
                <w:szCs w:val="22"/>
              </w:rPr>
            </w:pPr>
          </w:p>
        </w:tc>
      </w:tr>
      <w:tr w:rsidR="00E74E87" w:rsidRPr="004609E1" w14:paraId="34F105AC" w14:textId="77777777" w:rsidTr="00E74E87">
        <w:trPr>
          <w:trHeight w:val="121"/>
        </w:trPr>
        <w:tc>
          <w:tcPr>
            <w:tcW w:w="6204" w:type="dxa"/>
            <w:tcBorders>
              <w:top w:val="nil"/>
              <w:bottom w:val="nil"/>
            </w:tcBorders>
          </w:tcPr>
          <w:p w14:paraId="1D89A39A" w14:textId="36D19F94" w:rsidR="00E74E87" w:rsidRPr="0068308C" w:rsidRDefault="00E74E87" w:rsidP="00E74E87">
            <w:pPr>
              <w:tabs>
                <w:tab w:val="left" w:pos="840"/>
              </w:tabs>
              <w:rPr>
                <w:szCs w:val="22"/>
              </w:rPr>
            </w:pPr>
            <w:r w:rsidRPr="0068308C">
              <w:rPr>
                <w:szCs w:val="22"/>
              </w:rPr>
              <w:tab/>
              <w:t>- Nenekrozuojančios</w:t>
            </w:r>
          </w:p>
        </w:tc>
        <w:tc>
          <w:tcPr>
            <w:tcW w:w="2835" w:type="dxa"/>
            <w:tcBorders>
              <w:top w:val="nil"/>
              <w:bottom w:val="nil"/>
            </w:tcBorders>
          </w:tcPr>
          <w:p w14:paraId="445611AD" w14:textId="77777777" w:rsidR="00E74E87" w:rsidRPr="0068308C" w:rsidRDefault="00E74E87" w:rsidP="00E74E87">
            <w:pPr>
              <w:rPr>
                <w:szCs w:val="22"/>
              </w:rPr>
            </w:pPr>
            <w:r w:rsidRPr="0068308C">
              <w:rPr>
                <w:szCs w:val="22"/>
              </w:rPr>
              <w:t>Nuo 7 iki 14 parų</w:t>
            </w:r>
          </w:p>
        </w:tc>
      </w:tr>
      <w:tr w:rsidR="00E74E87" w:rsidRPr="004609E1" w14:paraId="4EDEAEB3" w14:textId="77777777" w:rsidTr="00E74E87">
        <w:trPr>
          <w:trHeight w:val="121"/>
        </w:trPr>
        <w:tc>
          <w:tcPr>
            <w:tcW w:w="6204" w:type="dxa"/>
            <w:tcBorders>
              <w:top w:val="nil"/>
            </w:tcBorders>
          </w:tcPr>
          <w:p w14:paraId="1D735993" w14:textId="77777777" w:rsidR="00E74E87" w:rsidRPr="0068308C" w:rsidRDefault="00E74E87" w:rsidP="00E74E87">
            <w:pPr>
              <w:tabs>
                <w:tab w:val="left" w:pos="840"/>
              </w:tabs>
              <w:rPr>
                <w:szCs w:val="22"/>
              </w:rPr>
            </w:pPr>
            <w:r w:rsidRPr="0068308C">
              <w:rPr>
                <w:szCs w:val="22"/>
              </w:rPr>
              <w:tab/>
              <w:t xml:space="preserve">- Nekrozuojančios </w:t>
            </w:r>
          </w:p>
        </w:tc>
        <w:tc>
          <w:tcPr>
            <w:tcW w:w="2835" w:type="dxa"/>
            <w:tcBorders>
              <w:top w:val="nil"/>
            </w:tcBorders>
          </w:tcPr>
          <w:p w14:paraId="6D4017D1" w14:textId="77777777" w:rsidR="00E74E87" w:rsidRPr="0068308C" w:rsidRDefault="00E74E87" w:rsidP="00E74E87">
            <w:pPr>
              <w:rPr>
                <w:szCs w:val="22"/>
              </w:rPr>
            </w:pPr>
            <w:r w:rsidRPr="0068308C">
              <w:rPr>
                <w:szCs w:val="22"/>
              </w:rPr>
              <w:t xml:space="preserve">Nuo 4 iki 6 savaičių* </w:t>
            </w:r>
          </w:p>
        </w:tc>
      </w:tr>
      <w:tr w:rsidR="00E74E87" w:rsidRPr="004609E1" w14:paraId="5B3DF980" w14:textId="77777777" w:rsidTr="00E74E87">
        <w:trPr>
          <w:trHeight w:val="121"/>
        </w:trPr>
        <w:tc>
          <w:tcPr>
            <w:tcW w:w="6204" w:type="dxa"/>
          </w:tcPr>
          <w:p w14:paraId="4FE0F9F2" w14:textId="77777777" w:rsidR="00E74E87" w:rsidRPr="0068308C" w:rsidRDefault="00E74E87" w:rsidP="00E74E87">
            <w:pPr>
              <w:rPr>
                <w:szCs w:val="22"/>
              </w:rPr>
            </w:pPr>
            <w:r w:rsidRPr="0068308C">
              <w:rPr>
                <w:szCs w:val="22"/>
              </w:rPr>
              <w:t>Kaulų ir sąnarių infekcinės ligos</w:t>
            </w:r>
          </w:p>
        </w:tc>
        <w:tc>
          <w:tcPr>
            <w:tcW w:w="2835" w:type="dxa"/>
          </w:tcPr>
          <w:p w14:paraId="04E1887E" w14:textId="77777777" w:rsidR="00E74E87" w:rsidRPr="0068308C" w:rsidRDefault="00E74E87" w:rsidP="00E74E87">
            <w:pPr>
              <w:rPr>
                <w:szCs w:val="22"/>
              </w:rPr>
            </w:pPr>
            <w:r w:rsidRPr="0068308C">
              <w:rPr>
                <w:szCs w:val="22"/>
              </w:rPr>
              <w:t xml:space="preserve">Nuo 4 iki 6 savaičių ** </w:t>
            </w:r>
          </w:p>
        </w:tc>
      </w:tr>
      <w:tr w:rsidR="00E74E87" w:rsidRPr="004609E1" w14:paraId="231583CA" w14:textId="77777777" w:rsidTr="00E74E87">
        <w:trPr>
          <w:trHeight w:val="121"/>
        </w:trPr>
        <w:tc>
          <w:tcPr>
            <w:tcW w:w="6204" w:type="dxa"/>
          </w:tcPr>
          <w:p w14:paraId="73999863" w14:textId="77777777" w:rsidR="00E74E87" w:rsidRPr="0068308C" w:rsidRDefault="00E74E87" w:rsidP="00E74E87">
            <w:pPr>
              <w:rPr>
                <w:szCs w:val="22"/>
              </w:rPr>
            </w:pPr>
            <w:r w:rsidRPr="0068308C">
              <w:rPr>
                <w:szCs w:val="22"/>
              </w:rPr>
              <w:t>Bendruomenėje įgyta pneumonija</w:t>
            </w:r>
          </w:p>
        </w:tc>
        <w:tc>
          <w:tcPr>
            <w:tcW w:w="2835" w:type="dxa"/>
          </w:tcPr>
          <w:p w14:paraId="6677F597" w14:textId="77777777" w:rsidR="00E74E87" w:rsidRPr="0068308C" w:rsidRDefault="00E74E87" w:rsidP="00E74E87">
            <w:pPr>
              <w:rPr>
                <w:szCs w:val="22"/>
              </w:rPr>
            </w:pPr>
            <w:r w:rsidRPr="0068308C">
              <w:rPr>
                <w:szCs w:val="22"/>
              </w:rPr>
              <w:t>Nuo 7 iki 14 parų</w:t>
            </w:r>
          </w:p>
        </w:tc>
      </w:tr>
      <w:tr w:rsidR="00E74E87" w:rsidRPr="004609E1" w14:paraId="7E238BF9" w14:textId="77777777" w:rsidTr="00E74E87">
        <w:trPr>
          <w:trHeight w:val="263"/>
        </w:trPr>
        <w:tc>
          <w:tcPr>
            <w:tcW w:w="6204" w:type="dxa"/>
          </w:tcPr>
          <w:p w14:paraId="0B6D9F5F" w14:textId="77777777" w:rsidR="00E74E87" w:rsidRPr="0068308C" w:rsidRDefault="00E74E87" w:rsidP="00E74E87">
            <w:pPr>
              <w:rPr>
                <w:szCs w:val="22"/>
              </w:rPr>
            </w:pPr>
            <w:r w:rsidRPr="0068308C">
              <w:rPr>
                <w:szCs w:val="22"/>
              </w:rPr>
              <w:t>Ligoninėje įgyta pneumonija, įskaitant ventiliacinę pneumoniją</w:t>
            </w:r>
          </w:p>
        </w:tc>
        <w:tc>
          <w:tcPr>
            <w:tcW w:w="2835" w:type="dxa"/>
          </w:tcPr>
          <w:p w14:paraId="0787C1D4" w14:textId="77777777" w:rsidR="00E74E87" w:rsidRPr="0068308C" w:rsidRDefault="00E74E87" w:rsidP="00E74E87">
            <w:pPr>
              <w:rPr>
                <w:szCs w:val="22"/>
              </w:rPr>
            </w:pPr>
            <w:r w:rsidRPr="0068308C">
              <w:rPr>
                <w:szCs w:val="22"/>
              </w:rPr>
              <w:t>Nuo 7 iki 14 parų</w:t>
            </w:r>
          </w:p>
        </w:tc>
      </w:tr>
      <w:tr w:rsidR="00E74E87" w:rsidRPr="004609E1" w14:paraId="15AAAD2F" w14:textId="77777777" w:rsidTr="00E74E87">
        <w:trPr>
          <w:trHeight w:val="121"/>
        </w:trPr>
        <w:tc>
          <w:tcPr>
            <w:tcW w:w="6204" w:type="dxa"/>
          </w:tcPr>
          <w:p w14:paraId="34BDC4DF" w14:textId="77777777" w:rsidR="00E74E87" w:rsidRPr="0068308C" w:rsidRDefault="00E74E87" w:rsidP="00E74E87">
            <w:pPr>
              <w:rPr>
                <w:szCs w:val="22"/>
              </w:rPr>
            </w:pPr>
            <w:r w:rsidRPr="0068308C">
              <w:rPr>
                <w:szCs w:val="22"/>
              </w:rPr>
              <w:t>Infekcinis endokarditas</w:t>
            </w:r>
          </w:p>
        </w:tc>
        <w:tc>
          <w:tcPr>
            <w:tcW w:w="2835" w:type="dxa"/>
          </w:tcPr>
          <w:p w14:paraId="6F366AC3" w14:textId="77777777" w:rsidR="00E74E87" w:rsidRPr="0068308C" w:rsidRDefault="00E74E87" w:rsidP="00E74E87">
            <w:pPr>
              <w:rPr>
                <w:szCs w:val="22"/>
              </w:rPr>
            </w:pPr>
            <w:r w:rsidRPr="0068308C">
              <w:rPr>
                <w:szCs w:val="22"/>
              </w:rPr>
              <w:t xml:space="preserve">Nuo 4 iki 6 savaičių *** </w:t>
            </w:r>
          </w:p>
        </w:tc>
      </w:tr>
    </w:tbl>
    <w:p w14:paraId="4FC29EBE" w14:textId="5C0BC4E0" w:rsidR="00E74E87" w:rsidRPr="0068308C" w:rsidRDefault="00E74E87" w:rsidP="00E74E87">
      <w:pPr>
        <w:tabs>
          <w:tab w:val="left" w:pos="426"/>
        </w:tabs>
        <w:ind w:left="426" w:hanging="426"/>
        <w:rPr>
          <w:sz w:val="20"/>
        </w:rPr>
      </w:pPr>
      <w:r w:rsidRPr="0068308C">
        <w:rPr>
          <w:sz w:val="20"/>
        </w:rPr>
        <w:t>*</w:t>
      </w:r>
      <w:r w:rsidRPr="0068308C">
        <w:rPr>
          <w:sz w:val="20"/>
        </w:rPr>
        <w:tab/>
        <w:t>Gydymą tęsti</w:t>
      </w:r>
      <w:r w:rsidR="003E59C1">
        <w:rPr>
          <w:sz w:val="20"/>
        </w:rPr>
        <w:t>,</w:t>
      </w:r>
      <w:r w:rsidRPr="0068308C">
        <w:rPr>
          <w:sz w:val="20"/>
        </w:rPr>
        <w:t xml:space="preserve"> kol nebereikės tolimesnio chirurginio </w:t>
      </w:r>
      <w:r w:rsidR="006243D6">
        <w:rPr>
          <w:sz w:val="20"/>
        </w:rPr>
        <w:t xml:space="preserve">nekrotizavusių audinių </w:t>
      </w:r>
      <w:r w:rsidRPr="0068308C">
        <w:rPr>
          <w:sz w:val="20"/>
        </w:rPr>
        <w:t>šalinimo, paciento klinikinė būklė pagerės bei pacientui nuo 48 iki 72</w:t>
      </w:r>
      <w:r w:rsidR="00372933">
        <w:rPr>
          <w:sz w:val="20"/>
        </w:rPr>
        <w:t> </w:t>
      </w:r>
      <w:r w:rsidRPr="0068308C">
        <w:rPr>
          <w:sz w:val="20"/>
        </w:rPr>
        <w:t>valandų nebepasireikš karščiavimas.</w:t>
      </w:r>
    </w:p>
    <w:p w14:paraId="7850C17A" w14:textId="4A8CA163" w:rsidR="00E74E87" w:rsidRPr="0068308C" w:rsidRDefault="00E74E87" w:rsidP="00E74E87">
      <w:pPr>
        <w:tabs>
          <w:tab w:val="left" w:pos="426"/>
        </w:tabs>
        <w:ind w:left="426" w:hanging="426"/>
        <w:rPr>
          <w:sz w:val="20"/>
        </w:rPr>
      </w:pPr>
      <w:r w:rsidRPr="0068308C">
        <w:rPr>
          <w:sz w:val="20"/>
        </w:rPr>
        <w:t>**</w:t>
      </w:r>
      <w:r w:rsidRPr="0068308C">
        <w:rPr>
          <w:sz w:val="20"/>
        </w:rPr>
        <w:tab/>
        <w:t>Reik</w:t>
      </w:r>
      <w:r w:rsidR="006243D6">
        <w:rPr>
          <w:sz w:val="20"/>
        </w:rPr>
        <w:t>ia</w:t>
      </w:r>
      <w:r w:rsidRPr="0068308C">
        <w:rPr>
          <w:sz w:val="20"/>
        </w:rPr>
        <w:t xml:space="preserve"> apsvarstyti, ar dirbtinių sąnarių infekcijas būtų galima ilgiau gydyti tinkamais slopinančiais geriamaisiais antibiotikais.</w:t>
      </w:r>
    </w:p>
    <w:p w14:paraId="4D1B5916" w14:textId="77777777" w:rsidR="00E74E87" w:rsidRPr="0068308C" w:rsidRDefault="00E74E87" w:rsidP="00E74E87">
      <w:pPr>
        <w:tabs>
          <w:tab w:val="left" w:pos="426"/>
        </w:tabs>
        <w:ind w:left="426" w:hanging="426"/>
        <w:rPr>
          <w:sz w:val="20"/>
        </w:rPr>
      </w:pPr>
      <w:r w:rsidRPr="0068308C">
        <w:rPr>
          <w:sz w:val="20"/>
        </w:rPr>
        <w:t>***</w:t>
      </w:r>
      <w:r w:rsidRPr="0068308C">
        <w:rPr>
          <w:sz w:val="20"/>
        </w:rPr>
        <w:tab/>
        <w:t>Gydymo trukmė ir kombinuoto gydymo poreikis priklauso nuo vožtuvų tipo ir organizmo.</w:t>
      </w:r>
    </w:p>
    <w:p w14:paraId="2D356CE5" w14:textId="77777777" w:rsidR="00E74E87" w:rsidRPr="001962DE" w:rsidRDefault="00E74E87" w:rsidP="00E74E87">
      <w:pPr>
        <w:pStyle w:val="Pagrindinistekstas"/>
        <w:rPr>
          <w:i w:val="0"/>
          <w:color w:val="auto"/>
          <w:sz w:val="22"/>
          <w:szCs w:val="22"/>
          <w:lang w:val="lt-LT" w:eastAsia="nl-NL"/>
        </w:rPr>
      </w:pPr>
    </w:p>
    <w:p w14:paraId="759F671A" w14:textId="77777777" w:rsidR="00E74E87" w:rsidRDefault="00BE2FBC" w:rsidP="00E74E87">
      <w:pPr>
        <w:pStyle w:val="Pagrindinistekstas"/>
        <w:rPr>
          <w:i w:val="0"/>
          <w:color w:val="auto"/>
          <w:sz w:val="22"/>
          <w:szCs w:val="22"/>
          <w:u w:val="single"/>
          <w:lang w:val="lt-LT" w:eastAsia="nl-NL"/>
        </w:rPr>
      </w:pPr>
      <w:r>
        <w:rPr>
          <w:i w:val="0"/>
          <w:color w:val="auto"/>
          <w:sz w:val="22"/>
          <w:szCs w:val="22"/>
          <w:u w:val="single"/>
          <w:lang w:val="lt-LT" w:eastAsia="nl-NL"/>
        </w:rPr>
        <w:t>Ypatingos</w:t>
      </w:r>
      <w:r w:rsidRPr="0068308C">
        <w:rPr>
          <w:i w:val="0"/>
          <w:color w:val="auto"/>
          <w:sz w:val="22"/>
          <w:szCs w:val="22"/>
          <w:u w:val="single"/>
          <w:lang w:val="lt-LT" w:eastAsia="nl-NL"/>
        </w:rPr>
        <w:t xml:space="preserve"> </w:t>
      </w:r>
      <w:r w:rsidR="00E74E87" w:rsidRPr="0068308C">
        <w:rPr>
          <w:i w:val="0"/>
          <w:color w:val="auto"/>
          <w:sz w:val="22"/>
          <w:szCs w:val="22"/>
          <w:u w:val="single"/>
          <w:lang w:val="lt-LT" w:eastAsia="nl-NL"/>
        </w:rPr>
        <w:t>populiacijos</w:t>
      </w:r>
    </w:p>
    <w:p w14:paraId="7F434F72" w14:textId="77777777" w:rsidR="00E74E87" w:rsidRPr="0068308C" w:rsidRDefault="00E74E87" w:rsidP="00E74E87">
      <w:pPr>
        <w:pStyle w:val="Pagrindinistekstas"/>
        <w:rPr>
          <w:i w:val="0"/>
          <w:color w:val="auto"/>
          <w:sz w:val="22"/>
          <w:szCs w:val="22"/>
          <w:u w:val="single"/>
          <w:lang w:val="lt-LT" w:eastAsia="nl-NL"/>
        </w:rPr>
      </w:pPr>
    </w:p>
    <w:p w14:paraId="544BC41F" w14:textId="77777777" w:rsidR="00E74E87" w:rsidRPr="0068308C" w:rsidRDefault="00E74E87" w:rsidP="00E74E87">
      <w:pPr>
        <w:pStyle w:val="Pagrindinistekstas"/>
        <w:rPr>
          <w:color w:val="auto"/>
          <w:sz w:val="22"/>
          <w:szCs w:val="22"/>
          <w:lang w:val="lt-LT" w:eastAsia="nl-NL"/>
        </w:rPr>
      </w:pPr>
      <w:r w:rsidRPr="0068308C">
        <w:rPr>
          <w:color w:val="auto"/>
          <w:sz w:val="22"/>
          <w:szCs w:val="22"/>
          <w:lang w:val="lt-LT" w:eastAsia="nl-NL"/>
        </w:rPr>
        <w:t>Senyviems pacientams</w:t>
      </w:r>
    </w:p>
    <w:p w14:paraId="79AFAEE7"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Dėl su amžiumi susijusio inkstų funkcijos nusilpimo, gali tekti skirti mažesnes palaikomąsias dozes.</w:t>
      </w:r>
    </w:p>
    <w:p w14:paraId="63D5C55C" w14:textId="77777777" w:rsidR="00E74E87" w:rsidRPr="0068308C" w:rsidRDefault="00E74E87" w:rsidP="00E74E87">
      <w:pPr>
        <w:pStyle w:val="Pagrindinistekstas"/>
        <w:rPr>
          <w:i w:val="0"/>
          <w:color w:val="auto"/>
          <w:sz w:val="22"/>
          <w:szCs w:val="22"/>
          <w:lang w:val="lt-LT" w:eastAsia="nl-NL"/>
        </w:rPr>
      </w:pPr>
    </w:p>
    <w:p w14:paraId="1B013490" w14:textId="77777777" w:rsidR="00E74E87" w:rsidRPr="0068308C" w:rsidRDefault="00E74E87" w:rsidP="00E74E87">
      <w:pPr>
        <w:pStyle w:val="Pagrindinistekstas"/>
        <w:rPr>
          <w:color w:val="auto"/>
          <w:sz w:val="22"/>
          <w:szCs w:val="22"/>
          <w:lang w:val="lt-LT" w:eastAsia="nl-NL"/>
        </w:rPr>
      </w:pPr>
      <w:r w:rsidRPr="0068308C">
        <w:rPr>
          <w:color w:val="auto"/>
          <w:sz w:val="22"/>
          <w:szCs w:val="22"/>
          <w:lang w:val="lt-LT" w:eastAsia="nl-NL"/>
        </w:rPr>
        <w:t>Pacientams, kurių inkstų funkcija sutrikusi</w:t>
      </w:r>
    </w:p>
    <w:p w14:paraId="184A3F7F" w14:textId="7BC9D14C"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Suaugusie</w:t>
      </w:r>
      <w:r w:rsidR="00BE2FBC">
        <w:rPr>
          <w:i w:val="0"/>
          <w:color w:val="auto"/>
          <w:sz w:val="22"/>
          <w:szCs w:val="22"/>
          <w:lang w:val="lt-LT" w:eastAsia="nl-NL"/>
        </w:rPr>
        <w:t>sie</w:t>
      </w:r>
      <w:r w:rsidRPr="0068308C">
        <w:rPr>
          <w:i w:val="0"/>
          <w:color w:val="auto"/>
          <w:sz w:val="22"/>
          <w:szCs w:val="22"/>
          <w:lang w:val="lt-LT" w:eastAsia="nl-NL"/>
        </w:rPr>
        <w:t xml:space="preserve">ms ir vaikams, turintiems inkstų </w:t>
      </w:r>
      <w:r w:rsidR="00497CE3">
        <w:rPr>
          <w:i w:val="0"/>
          <w:color w:val="auto"/>
          <w:sz w:val="22"/>
          <w:szCs w:val="22"/>
          <w:lang w:val="lt-LT" w:eastAsia="nl-NL"/>
        </w:rPr>
        <w:t>fu</w:t>
      </w:r>
      <w:r w:rsidR="00A8684D">
        <w:rPr>
          <w:i w:val="0"/>
          <w:color w:val="auto"/>
          <w:sz w:val="22"/>
          <w:szCs w:val="22"/>
          <w:lang w:val="lt-LT" w:eastAsia="nl-NL"/>
        </w:rPr>
        <w:t>n</w:t>
      </w:r>
      <w:r w:rsidR="00497CE3">
        <w:rPr>
          <w:i w:val="0"/>
          <w:color w:val="auto"/>
          <w:sz w:val="22"/>
          <w:szCs w:val="22"/>
          <w:lang w:val="lt-LT" w:eastAsia="nl-NL"/>
        </w:rPr>
        <w:t>kcijos sutrikimą</w:t>
      </w:r>
      <w:r w:rsidRPr="0068308C">
        <w:rPr>
          <w:i w:val="0"/>
          <w:color w:val="auto"/>
          <w:sz w:val="22"/>
          <w:szCs w:val="22"/>
          <w:lang w:val="lt-LT" w:eastAsia="nl-NL"/>
        </w:rPr>
        <w:t xml:space="preserve">, reikia įvertinti skiriamą pradinę dozę ir tolesnes dozes skirti atsižvelgiant į vankomicino lygį serume, o ne laikantis nustatyto dozavimo režimo. Tai ypatingai svarbu, jei pacientas turi sunkų inkstų </w:t>
      </w:r>
      <w:r w:rsidR="008A288F">
        <w:rPr>
          <w:i w:val="0"/>
          <w:color w:val="auto"/>
          <w:sz w:val="22"/>
          <w:szCs w:val="22"/>
          <w:lang w:val="lt-LT" w:eastAsia="nl-NL"/>
        </w:rPr>
        <w:t>funkcijos sutrikimą</w:t>
      </w:r>
      <w:r w:rsidRPr="0068308C">
        <w:rPr>
          <w:i w:val="0"/>
          <w:color w:val="auto"/>
          <w:sz w:val="22"/>
          <w:szCs w:val="22"/>
          <w:lang w:val="lt-LT" w:eastAsia="nl-NL"/>
        </w:rPr>
        <w:t xml:space="preserve">, arba, jei jam yra taikoma pakaitinė inkstų terapija, kadangi esant šioms būklėms, egzistuoja daugybė kintančių veiksnių, galinčių </w:t>
      </w:r>
      <w:r w:rsidR="008A288F">
        <w:rPr>
          <w:i w:val="0"/>
          <w:color w:val="auto"/>
          <w:sz w:val="22"/>
          <w:szCs w:val="22"/>
          <w:lang w:val="lt-LT" w:eastAsia="nl-NL"/>
        </w:rPr>
        <w:t>daryti įtaką</w:t>
      </w:r>
      <w:r w:rsidRPr="0068308C">
        <w:rPr>
          <w:i w:val="0"/>
          <w:color w:val="auto"/>
          <w:sz w:val="22"/>
          <w:szCs w:val="22"/>
          <w:lang w:val="lt-LT" w:eastAsia="nl-NL"/>
        </w:rPr>
        <w:t xml:space="preserve"> vankomicino </w:t>
      </w:r>
      <w:r w:rsidR="008A288F">
        <w:rPr>
          <w:i w:val="0"/>
          <w:color w:val="auto"/>
          <w:sz w:val="22"/>
          <w:szCs w:val="22"/>
          <w:lang w:val="lt-LT" w:eastAsia="nl-NL"/>
        </w:rPr>
        <w:t>koncentracijai</w:t>
      </w:r>
      <w:r w:rsidRPr="0068308C">
        <w:rPr>
          <w:i w:val="0"/>
          <w:color w:val="auto"/>
          <w:sz w:val="22"/>
          <w:szCs w:val="22"/>
          <w:lang w:val="lt-LT" w:eastAsia="nl-NL"/>
        </w:rPr>
        <w:t>.</w:t>
      </w:r>
    </w:p>
    <w:p w14:paraId="7372B40A" w14:textId="77777777" w:rsidR="00E74E87" w:rsidRPr="0068308C" w:rsidRDefault="00E74E87" w:rsidP="00E74E87">
      <w:pPr>
        <w:pStyle w:val="Pagrindinistekstas"/>
        <w:rPr>
          <w:i w:val="0"/>
          <w:color w:val="auto"/>
          <w:sz w:val="22"/>
          <w:szCs w:val="22"/>
          <w:lang w:val="lt-LT" w:eastAsia="nl-NL"/>
        </w:rPr>
      </w:pPr>
    </w:p>
    <w:p w14:paraId="1271D9B9"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Pacientams, turintiems lengvą ar vidutinio sunkumo inkstų nepakankamumą, pradinės dozės mažinti nereikia. Pacientams, turintiems sunkų inkstų nepakankamumą, labiau rekomenduotina prailginti dozių skyrimo intervalą, nei skirti mažesnes paros dozes.</w:t>
      </w:r>
    </w:p>
    <w:p w14:paraId="34BA4BE0" w14:textId="77777777" w:rsidR="00E74E87" w:rsidRPr="0068308C" w:rsidRDefault="00E74E87" w:rsidP="00E74E87">
      <w:pPr>
        <w:pStyle w:val="Pagrindinistekstas"/>
        <w:rPr>
          <w:i w:val="0"/>
          <w:color w:val="auto"/>
          <w:sz w:val="22"/>
          <w:szCs w:val="22"/>
          <w:lang w:val="lt-LT" w:eastAsia="nl-NL"/>
        </w:rPr>
      </w:pPr>
    </w:p>
    <w:p w14:paraId="69FD96A8" w14:textId="31D8092C"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Tur</w:t>
      </w:r>
      <w:r w:rsidR="00C15F90">
        <w:rPr>
          <w:i w:val="0"/>
          <w:color w:val="auto"/>
          <w:sz w:val="22"/>
          <w:szCs w:val="22"/>
          <w:lang w:val="lt-LT" w:eastAsia="nl-NL"/>
        </w:rPr>
        <w:t>i</w:t>
      </w:r>
      <w:r w:rsidRPr="0068308C">
        <w:rPr>
          <w:i w:val="0"/>
          <w:color w:val="auto"/>
          <w:sz w:val="22"/>
          <w:szCs w:val="22"/>
          <w:lang w:val="lt-LT" w:eastAsia="nl-NL"/>
        </w:rPr>
        <w:t xml:space="preserve"> būti skiriamas atitinkamas dėmesys kitiems </w:t>
      </w:r>
      <w:r w:rsidR="00C15F90">
        <w:rPr>
          <w:i w:val="0"/>
          <w:color w:val="auto"/>
          <w:sz w:val="22"/>
          <w:szCs w:val="22"/>
          <w:lang w:val="lt-LT" w:eastAsia="nl-NL"/>
        </w:rPr>
        <w:t>kartu</w:t>
      </w:r>
      <w:r w:rsidRPr="0068308C">
        <w:rPr>
          <w:i w:val="0"/>
          <w:color w:val="auto"/>
          <w:sz w:val="22"/>
          <w:szCs w:val="22"/>
          <w:lang w:val="lt-LT" w:eastAsia="nl-NL"/>
        </w:rPr>
        <w:t xml:space="preserve"> vartojamiems vaistiniams preparatams, kurie gali sumažinti vankomicino klirensą ir</w:t>
      </w:r>
      <w:r w:rsidR="00BE2FBC">
        <w:rPr>
          <w:i w:val="0"/>
          <w:color w:val="auto"/>
          <w:sz w:val="22"/>
          <w:szCs w:val="22"/>
          <w:lang w:val="lt-LT" w:eastAsia="nl-NL"/>
        </w:rPr>
        <w:t xml:space="preserve"> (</w:t>
      </w:r>
      <w:r w:rsidRPr="0068308C">
        <w:rPr>
          <w:i w:val="0"/>
          <w:color w:val="auto"/>
          <w:sz w:val="22"/>
          <w:szCs w:val="22"/>
          <w:lang w:val="lt-LT" w:eastAsia="nl-NL"/>
        </w:rPr>
        <w:t>arba</w:t>
      </w:r>
      <w:r w:rsidR="00BE2FBC">
        <w:rPr>
          <w:i w:val="0"/>
          <w:color w:val="auto"/>
          <w:sz w:val="22"/>
          <w:szCs w:val="22"/>
          <w:lang w:val="lt-LT" w:eastAsia="nl-NL"/>
        </w:rPr>
        <w:t>)</w:t>
      </w:r>
      <w:r w:rsidRPr="0068308C">
        <w:rPr>
          <w:i w:val="0"/>
          <w:color w:val="auto"/>
          <w:sz w:val="22"/>
          <w:szCs w:val="22"/>
          <w:lang w:val="lt-LT" w:eastAsia="nl-NL"/>
        </w:rPr>
        <w:t xml:space="preserve"> sustiprinti jo nepageidaujamą poveikį (žr. 4.4 skyrių).</w:t>
      </w:r>
    </w:p>
    <w:p w14:paraId="40899368" w14:textId="77777777" w:rsidR="00E74E87" w:rsidRPr="0068308C" w:rsidRDefault="00E74E87" w:rsidP="00E74E87">
      <w:pPr>
        <w:pStyle w:val="Pagrindinistekstas"/>
        <w:rPr>
          <w:i w:val="0"/>
          <w:color w:val="auto"/>
          <w:sz w:val="22"/>
          <w:szCs w:val="22"/>
          <w:lang w:val="lt-LT" w:eastAsia="nl-NL"/>
        </w:rPr>
      </w:pPr>
    </w:p>
    <w:p w14:paraId="78E8D797" w14:textId="2ABCC00B"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Protarpinės hemodializės būdu vankomicinas prastai dializuojamas. Tačiau</w:t>
      </w:r>
      <w:r w:rsidR="00DB41D5">
        <w:rPr>
          <w:i w:val="0"/>
          <w:color w:val="auto"/>
          <w:sz w:val="22"/>
          <w:szCs w:val="22"/>
          <w:lang w:val="lt-LT" w:eastAsia="nl-NL"/>
        </w:rPr>
        <w:t xml:space="preserve"> didelio laidumo</w:t>
      </w:r>
      <w:r w:rsidRPr="0068308C">
        <w:rPr>
          <w:i w:val="0"/>
          <w:color w:val="auto"/>
          <w:sz w:val="22"/>
          <w:szCs w:val="22"/>
          <w:lang w:val="lt-LT" w:eastAsia="nl-NL"/>
        </w:rPr>
        <w:t xml:space="preserve"> (</w:t>
      </w:r>
      <w:r w:rsidR="00DB41D5">
        <w:rPr>
          <w:i w:val="0"/>
          <w:color w:val="auto"/>
          <w:sz w:val="22"/>
          <w:szCs w:val="22"/>
          <w:lang w:val="lt-LT" w:eastAsia="nl-NL"/>
        </w:rPr>
        <w:t xml:space="preserve">angl. </w:t>
      </w:r>
      <w:r w:rsidRPr="00ED506E">
        <w:rPr>
          <w:color w:val="auto"/>
          <w:sz w:val="22"/>
          <w:szCs w:val="22"/>
          <w:lang w:val="lt-LT" w:eastAsia="nl-NL"/>
        </w:rPr>
        <w:t>high-flux</w:t>
      </w:r>
      <w:r w:rsidRPr="0068308C">
        <w:rPr>
          <w:i w:val="0"/>
          <w:color w:val="auto"/>
          <w:sz w:val="22"/>
          <w:szCs w:val="22"/>
          <w:lang w:val="lt-LT" w:eastAsia="nl-NL"/>
        </w:rPr>
        <w:t>) membranų taikymas bei ilgalaikė inkstų pakaitinė terapija didina vankomicino klirensą, todėl dažniausiai reikia pakartotinės vaist</w:t>
      </w:r>
      <w:r w:rsidR="003916FD">
        <w:rPr>
          <w:i w:val="0"/>
          <w:color w:val="auto"/>
          <w:sz w:val="22"/>
          <w:szCs w:val="22"/>
          <w:lang w:val="lt-LT" w:eastAsia="nl-NL"/>
        </w:rPr>
        <w:t>inio preparato</w:t>
      </w:r>
      <w:r w:rsidRPr="0068308C">
        <w:rPr>
          <w:i w:val="0"/>
          <w:color w:val="auto"/>
          <w:sz w:val="22"/>
          <w:szCs w:val="22"/>
          <w:lang w:val="lt-LT" w:eastAsia="nl-NL"/>
        </w:rPr>
        <w:t xml:space="preserve"> dozės (protarpinės hemodializės atveju, dažniausiai po hemodializės atlikimo).</w:t>
      </w:r>
    </w:p>
    <w:p w14:paraId="17A3C1C1" w14:textId="77777777" w:rsidR="00E74E87" w:rsidRPr="0068308C" w:rsidRDefault="00E74E87" w:rsidP="00E74E87">
      <w:pPr>
        <w:pStyle w:val="Pagrindinistekstas"/>
        <w:rPr>
          <w:i w:val="0"/>
          <w:color w:val="auto"/>
          <w:sz w:val="22"/>
          <w:szCs w:val="22"/>
          <w:lang w:val="lt-LT" w:eastAsia="nl-NL"/>
        </w:rPr>
      </w:pPr>
    </w:p>
    <w:p w14:paraId="004CD35F" w14:textId="77777777" w:rsidR="00E74E87" w:rsidRPr="0068308C" w:rsidRDefault="00E74E87" w:rsidP="00E74E87">
      <w:pPr>
        <w:pStyle w:val="Pagrindinistekstas"/>
        <w:rPr>
          <w:color w:val="auto"/>
          <w:sz w:val="22"/>
          <w:szCs w:val="22"/>
          <w:lang w:val="lt-LT" w:eastAsia="nl-NL"/>
        </w:rPr>
      </w:pPr>
      <w:r w:rsidRPr="0068308C">
        <w:rPr>
          <w:color w:val="auto"/>
          <w:sz w:val="22"/>
          <w:szCs w:val="22"/>
          <w:lang w:val="lt-LT" w:eastAsia="nl-NL"/>
        </w:rPr>
        <w:t>Suaugusieji</w:t>
      </w:r>
    </w:p>
    <w:p w14:paraId="1E559737"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Suaugusie</w:t>
      </w:r>
      <w:r w:rsidR="00BE2FBC">
        <w:rPr>
          <w:i w:val="0"/>
          <w:color w:val="auto"/>
          <w:sz w:val="22"/>
          <w:szCs w:val="22"/>
          <w:lang w:val="lt-LT" w:eastAsia="nl-NL"/>
        </w:rPr>
        <w:t>sie</w:t>
      </w:r>
      <w:r w:rsidRPr="0068308C">
        <w:rPr>
          <w:i w:val="0"/>
          <w:color w:val="auto"/>
          <w:sz w:val="22"/>
          <w:szCs w:val="22"/>
          <w:lang w:val="lt-LT" w:eastAsia="nl-NL"/>
        </w:rPr>
        <w:t>ms skiriama dozė gali būti koreguojama atsižvelgiant į apskaičiuotą glomerulų filtracijos greitį, naudojantis šia formule:</w:t>
      </w:r>
    </w:p>
    <w:p w14:paraId="5496D932" w14:textId="77777777" w:rsidR="00E74E87" w:rsidRPr="0068308C" w:rsidRDefault="00E74E87" w:rsidP="00E74E87">
      <w:pPr>
        <w:pStyle w:val="Pagrindinistekstas"/>
        <w:rPr>
          <w:i w:val="0"/>
          <w:color w:val="auto"/>
          <w:sz w:val="22"/>
          <w:szCs w:val="22"/>
          <w:lang w:val="lt-LT" w:eastAsia="nl-NL"/>
        </w:rPr>
      </w:pPr>
    </w:p>
    <w:p w14:paraId="3A172E94" w14:textId="64E3E5BD"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 xml:space="preserve">Vyrai: [Svoris (kg) x </w:t>
      </w:r>
      <w:r w:rsidR="00712A45">
        <w:rPr>
          <w:i w:val="0"/>
          <w:color w:val="auto"/>
          <w:sz w:val="22"/>
          <w:szCs w:val="22"/>
          <w:lang w:val="lt-LT" w:eastAsia="nl-NL"/>
        </w:rPr>
        <w:t>(</w:t>
      </w:r>
      <w:r w:rsidRPr="0068308C">
        <w:rPr>
          <w:i w:val="0"/>
          <w:color w:val="auto"/>
          <w:sz w:val="22"/>
          <w:szCs w:val="22"/>
          <w:lang w:val="lt-LT" w:eastAsia="nl-NL"/>
        </w:rPr>
        <w:t>140 - amžius (metai)</w:t>
      </w:r>
      <w:r w:rsidR="00712A45">
        <w:rPr>
          <w:i w:val="0"/>
          <w:color w:val="auto"/>
          <w:sz w:val="22"/>
          <w:szCs w:val="22"/>
          <w:lang w:val="lt-LT" w:eastAsia="nl-NL"/>
        </w:rPr>
        <w:t>)</w:t>
      </w:r>
      <w:r w:rsidRPr="0068308C">
        <w:rPr>
          <w:i w:val="0"/>
          <w:color w:val="auto"/>
          <w:sz w:val="22"/>
          <w:szCs w:val="22"/>
          <w:lang w:val="lt-LT" w:eastAsia="nl-NL"/>
        </w:rPr>
        <w:t>]/ 72 x serumo kreatininas (mg/dl)</w:t>
      </w:r>
    </w:p>
    <w:p w14:paraId="2662AE52" w14:textId="77777777" w:rsidR="00E74E87" w:rsidRPr="0068308C" w:rsidRDefault="00E74E87" w:rsidP="00E74E87">
      <w:pPr>
        <w:pStyle w:val="Pagrindinistekstas"/>
        <w:rPr>
          <w:i w:val="0"/>
          <w:color w:val="auto"/>
          <w:sz w:val="22"/>
          <w:szCs w:val="22"/>
          <w:lang w:val="lt-LT" w:eastAsia="nl-NL"/>
        </w:rPr>
      </w:pPr>
    </w:p>
    <w:p w14:paraId="32C64F5D" w14:textId="26203486"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Moterys: 0</w:t>
      </w:r>
      <w:r w:rsidR="00BE2FBC">
        <w:rPr>
          <w:i w:val="0"/>
          <w:color w:val="auto"/>
          <w:sz w:val="22"/>
          <w:szCs w:val="22"/>
          <w:lang w:val="lt-LT" w:eastAsia="nl-NL"/>
        </w:rPr>
        <w:t>,</w:t>
      </w:r>
      <w:r w:rsidRPr="0068308C">
        <w:rPr>
          <w:i w:val="0"/>
          <w:color w:val="auto"/>
          <w:sz w:val="22"/>
          <w:szCs w:val="22"/>
          <w:lang w:val="lt-LT" w:eastAsia="nl-NL"/>
        </w:rPr>
        <w:t xml:space="preserve">85 x vertė apskaičiuota naudojantis </w:t>
      </w:r>
      <w:r w:rsidR="00CF173E">
        <w:rPr>
          <w:i w:val="0"/>
          <w:color w:val="auto"/>
          <w:sz w:val="22"/>
          <w:szCs w:val="22"/>
          <w:lang w:val="lt-LT" w:eastAsia="nl-NL"/>
        </w:rPr>
        <w:t>anksčiau</w:t>
      </w:r>
      <w:r w:rsidRPr="0068308C">
        <w:rPr>
          <w:i w:val="0"/>
          <w:color w:val="auto"/>
          <w:sz w:val="22"/>
          <w:szCs w:val="22"/>
          <w:lang w:val="lt-LT" w:eastAsia="nl-NL"/>
        </w:rPr>
        <w:t xml:space="preserve"> nurodyta formule.</w:t>
      </w:r>
    </w:p>
    <w:p w14:paraId="7CDF78E0" w14:textId="77777777" w:rsidR="00E74E87" w:rsidRPr="0068308C" w:rsidRDefault="00E74E87" w:rsidP="00E74E87">
      <w:pPr>
        <w:pStyle w:val="Pagrindinistekstas"/>
        <w:rPr>
          <w:i w:val="0"/>
          <w:color w:val="auto"/>
          <w:sz w:val="22"/>
          <w:szCs w:val="22"/>
          <w:lang w:val="lt-LT" w:eastAsia="nl-NL"/>
        </w:rPr>
      </w:pPr>
    </w:p>
    <w:p w14:paraId="242D1E44" w14:textId="5D3ABF3F"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Suaugusiems pacientams įprastinė pradinė dozė yra nuo 15 iki 20</w:t>
      </w:r>
      <w:r w:rsidR="00372933">
        <w:rPr>
          <w:i w:val="0"/>
          <w:color w:val="auto"/>
          <w:sz w:val="22"/>
          <w:szCs w:val="22"/>
          <w:lang w:val="lt-LT" w:eastAsia="nl-NL"/>
        </w:rPr>
        <w:t> </w:t>
      </w:r>
      <w:r w:rsidRPr="0068308C">
        <w:rPr>
          <w:i w:val="0"/>
          <w:color w:val="auto"/>
          <w:sz w:val="22"/>
          <w:szCs w:val="22"/>
          <w:lang w:val="lt-LT" w:eastAsia="nl-NL"/>
        </w:rPr>
        <w:t>mg/kg, kuri pacientams, kurių kreatinino klirensas yra tarp 20 ir 49</w:t>
      </w:r>
      <w:r w:rsidR="00372933">
        <w:rPr>
          <w:i w:val="0"/>
          <w:color w:val="auto"/>
          <w:sz w:val="22"/>
          <w:szCs w:val="22"/>
          <w:lang w:val="lt-LT" w:eastAsia="nl-NL"/>
        </w:rPr>
        <w:t> </w:t>
      </w:r>
      <w:r w:rsidR="000E305F">
        <w:rPr>
          <w:i w:val="0"/>
          <w:color w:val="auto"/>
          <w:sz w:val="22"/>
          <w:szCs w:val="22"/>
          <w:lang w:val="lt-LT" w:eastAsia="nl-NL"/>
        </w:rPr>
        <w:t>ml/min</w:t>
      </w:r>
      <w:r w:rsidRPr="0068308C">
        <w:rPr>
          <w:i w:val="0"/>
          <w:color w:val="auto"/>
          <w:sz w:val="22"/>
          <w:szCs w:val="22"/>
          <w:lang w:val="lt-LT" w:eastAsia="nl-NL"/>
        </w:rPr>
        <w:t>, gali būti skiriama kas 24</w:t>
      </w:r>
      <w:r w:rsidR="00372933">
        <w:rPr>
          <w:i w:val="0"/>
          <w:color w:val="auto"/>
          <w:sz w:val="22"/>
          <w:szCs w:val="22"/>
          <w:lang w:val="lt-LT" w:eastAsia="nl-NL"/>
        </w:rPr>
        <w:t> </w:t>
      </w:r>
      <w:r w:rsidRPr="0068308C">
        <w:rPr>
          <w:i w:val="0"/>
          <w:color w:val="auto"/>
          <w:sz w:val="22"/>
          <w:szCs w:val="22"/>
          <w:lang w:val="lt-LT" w:eastAsia="nl-NL"/>
        </w:rPr>
        <w:t xml:space="preserve">valandas. Pacientams, turintiems sunkų inkstų </w:t>
      </w:r>
      <w:r w:rsidR="000E305F">
        <w:rPr>
          <w:i w:val="0"/>
          <w:color w:val="auto"/>
          <w:sz w:val="22"/>
          <w:szCs w:val="22"/>
          <w:lang w:val="lt-LT" w:eastAsia="nl-NL"/>
        </w:rPr>
        <w:t>funkcijos sutrikimą</w:t>
      </w:r>
      <w:r w:rsidRPr="0068308C">
        <w:rPr>
          <w:i w:val="0"/>
          <w:color w:val="auto"/>
          <w:sz w:val="22"/>
          <w:szCs w:val="22"/>
          <w:lang w:val="lt-LT" w:eastAsia="nl-NL"/>
        </w:rPr>
        <w:t xml:space="preserve"> (kreatinino klirensas mažiau nei 20</w:t>
      </w:r>
      <w:r w:rsidR="00372933">
        <w:rPr>
          <w:i w:val="0"/>
          <w:color w:val="auto"/>
          <w:sz w:val="22"/>
          <w:szCs w:val="22"/>
          <w:lang w:val="lt-LT" w:eastAsia="nl-NL"/>
        </w:rPr>
        <w:t> </w:t>
      </w:r>
      <w:r w:rsidRPr="0068308C">
        <w:rPr>
          <w:i w:val="0"/>
          <w:color w:val="auto"/>
          <w:sz w:val="22"/>
          <w:szCs w:val="22"/>
          <w:lang w:val="lt-LT" w:eastAsia="nl-NL"/>
        </w:rPr>
        <w:t>ml/min) arba pacientams, kuriems taikoma pakaitinė inkstų terapija, tinkamos tolimesnės dozės ir jų skyrimo laikas labai priklauso nuo pakaitinės inkstų terapijos pobūdžio ir tur</w:t>
      </w:r>
      <w:r w:rsidR="000E305F">
        <w:rPr>
          <w:i w:val="0"/>
          <w:color w:val="auto"/>
          <w:sz w:val="22"/>
          <w:szCs w:val="22"/>
          <w:lang w:val="lt-LT" w:eastAsia="nl-NL"/>
        </w:rPr>
        <w:t>i</w:t>
      </w:r>
      <w:r w:rsidRPr="0068308C">
        <w:rPr>
          <w:i w:val="0"/>
          <w:color w:val="auto"/>
          <w:sz w:val="22"/>
          <w:szCs w:val="22"/>
          <w:lang w:val="lt-LT" w:eastAsia="nl-NL"/>
        </w:rPr>
        <w:t xml:space="preserve"> būti nustatomos atsižvelgiant į vankomicino lygį serume bei likutinę inkstų funkciją (žr. 4.4 skyrių). Atsižvelgiant į klinikinę situaciją, kol laukiama vankomicino koncentracijos matavimo rezultatų, reikėtų apsvarstyti galimybę atidėti </w:t>
      </w:r>
      <w:r w:rsidR="00FD613B">
        <w:rPr>
          <w:i w:val="0"/>
          <w:color w:val="auto"/>
          <w:sz w:val="22"/>
          <w:szCs w:val="22"/>
          <w:lang w:val="lt-LT" w:eastAsia="nl-NL"/>
        </w:rPr>
        <w:t>kitos</w:t>
      </w:r>
      <w:r w:rsidRPr="0068308C">
        <w:rPr>
          <w:i w:val="0"/>
          <w:color w:val="auto"/>
          <w:sz w:val="22"/>
          <w:szCs w:val="22"/>
          <w:lang w:val="lt-LT" w:eastAsia="nl-NL"/>
        </w:rPr>
        <w:t xml:space="preserve"> dozės skyrimą.</w:t>
      </w:r>
    </w:p>
    <w:p w14:paraId="71EED7F7" w14:textId="77777777" w:rsidR="00E74E87" w:rsidRPr="0068308C" w:rsidRDefault="00E74E87" w:rsidP="00E74E87">
      <w:pPr>
        <w:pStyle w:val="Pagrindinistekstas"/>
        <w:rPr>
          <w:i w:val="0"/>
          <w:color w:val="auto"/>
          <w:sz w:val="22"/>
          <w:szCs w:val="22"/>
          <w:lang w:val="lt-LT" w:eastAsia="nl-NL"/>
        </w:rPr>
      </w:pPr>
    </w:p>
    <w:p w14:paraId="72E00096" w14:textId="31C7CCD2"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Kritinės būklės pacientams, turintiems inkstų nepakankamumą, pradinė įvadinė dozė (nuo 25 iki 30</w:t>
      </w:r>
      <w:r w:rsidR="00372933">
        <w:rPr>
          <w:i w:val="0"/>
          <w:color w:val="auto"/>
          <w:sz w:val="22"/>
          <w:szCs w:val="22"/>
          <w:lang w:val="lt-LT" w:eastAsia="nl-NL"/>
        </w:rPr>
        <w:t> </w:t>
      </w:r>
      <w:r w:rsidRPr="0068308C">
        <w:rPr>
          <w:i w:val="0"/>
          <w:color w:val="auto"/>
          <w:sz w:val="22"/>
          <w:szCs w:val="22"/>
          <w:lang w:val="lt-LT" w:eastAsia="nl-NL"/>
        </w:rPr>
        <w:t xml:space="preserve">mg/kg) </w:t>
      </w:r>
      <w:r w:rsidR="00D55B9C">
        <w:rPr>
          <w:i w:val="0"/>
          <w:color w:val="auto"/>
          <w:sz w:val="22"/>
          <w:szCs w:val="22"/>
          <w:lang w:val="lt-LT" w:eastAsia="nl-NL"/>
        </w:rPr>
        <w:t>neturi</w:t>
      </w:r>
      <w:r w:rsidRPr="0068308C">
        <w:rPr>
          <w:i w:val="0"/>
          <w:color w:val="auto"/>
          <w:sz w:val="22"/>
          <w:szCs w:val="22"/>
          <w:lang w:val="lt-LT" w:eastAsia="nl-NL"/>
        </w:rPr>
        <w:t xml:space="preserve"> būti mažinama.</w:t>
      </w:r>
    </w:p>
    <w:p w14:paraId="16835D07" w14:textId="77777777" w:rsidR="00E74E87" w:rsidRPr="0068308C" w:rsidRDefault="00E74E87" w:rsidP="00E74E87">
      <w:pPr>
        <w:pStyle w:val="Pagrindinistekstas"/>
        <w:rPr>
          <w:i w:val="0"/>
          <w:color w:val="auto"/>
          <w:sz w:val="22"/>
          <w:szCs w:val="22"/>
          <w:lang w:val="lt-LT" w:eastAsia="nl-NL"/>
        </w:rPr>
      </w:pPr>
    </w:p>
    <w:p w14:paraId="489483A0" w14:textId="77777777" w:rsidR="00E74E87" w:rsidRPr="0068308C" w:rsidRDefault="00E74E87" w:rsidP="00E74E87">
      <w:pPr>
        <w:pStyle w:val="Pagrindinistekstas"/>
        <w:rPr>
          <w:color w:val="auto"/>
          <w:sz w:val="22"/>
          <w:szCs w:val="22"/>
          <w:lang w:val="lt-LT" w:eastAsia="nl-NL"/>
        </w:rPr>
      </w:pPr>
      <w:r w:rsidRPr="0068308C">
        <w:rPr>
          <w:color w:val="auto"/>
          <w:sz w:val="22"/>
          <w:szCs w:val="22"/>
          <w:lang w:val="lt-LT" w:eastAsia="nl-NL"/>
        </w:rPr>
        <w:t>Vaikų populiacija</w:t>
      </w:r>
    </w:p>
    <w:p w14:paraId="048A5FCE" w14:textId="47E6C1EC"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 xml:space="preserve">1 metų ir vyresniems vaikams, dozė gali būti koreguojama atsižvelgiant į glomerulų filtracijos greitį </w:t>
      </w:r>
      <w:r w:rsidR="00A927F3">
        <w:rPr>
          <w:i w:val="0"/>
          <w:color w:val="auto"/>
          <w:sz w:val="22"/>
          <w:szCs w:val="22"/>
          <w:lang w:val="lt-LT" w:eastAsia="nl-NL"/>
        </w:rPr>
        <w:t xml:space="preserve">(angl. </w:t>
      </w:r>
      <w:r w:rsidR="00A927F3" w:rsidRPr="00ED506E">
        <w:rPr>
          <w:color w:val="auto"/>
          <w:sz w:val="22"/>
          <w:szCs w:val="22"/>
          <w:lang w:val="lt-LT" w:eastAsia="nl-NL"/>
        </w:rPr>
        <w:t>estimated Glomerular Filtration Rate</w:t>
      </w:r>
      <w:r w:rsidR="00A927F3">
        <w:rPr>
          <w:i w:val="0"/>
          <w:color w:val="auto"/>
          <w:sz w:val="22"/>
          <w:szCs w:val="22"/>
          <w:lang w:val="lt-LT" w:eastAsia="nl-NL"/>
        </w:rPr>
        <w:t xml:space="preserve">, eGFR) </w:t>
      </w:r>
      <w:r w:rsidRPr="0068308C">
        <w:rPr>
          <w:i w:val="0"/>
          <w:color w:val="auto"/>
          <w:sz w:val="22"/>
          <w:szCs w:val="22"/>
          <w:lang w:val="lt-LT" w:eastAsia="nl-NL"/>
        </w:rPr>
        <w:t>naudojantis koreguotomis Schwartz formulėmis:</w:t>
      </w:r>
    </w:p>
    <w:p w14:paraId="4B8A0AAC" w14:textId="77777777" w:rsidR="00E74E87" w:rsidRPr="0068308C" w:rsidRDefault="00E74E87" w:rsidP="00E74E87">
      <w:pPr>
        <w:pStyle w:val="Pagrindinistekstas"/>
        <w:rPr>
          <w:i w:val="0"/>
          <w:color w:val="auto"/>
          <w:sz w:val="22"/>
          <w:szCs w:val="22"/>
          <w:lang w:val="lt-LT" w:eastAsia="nl-NL"/>
        </w:rPr>
      </w:pPr>
    </w:p>
    <w:p w14:paraId="09C8421A"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eGFR (ml/min/1</w:t>
      </w:r>
      <w:r w:rsidR="00BE2FBC">
        <w:rPr>
          <w:i w:val="0"/>
          <w:color w:val="auto"/>
          <w:sz w:val="22"/>
          <w:szCs w:val="22"/>
          <w:lang w:val="lt-LT" w:eastAsia="nl-NL"/>
        </w:rPr>
        <w:t>,</w:t>
      </w:r>
      <w:r w:rsidRPr="0068308C">
        <w:rPr>
          <w:i w:val="0"/>
          <w:color w:val="auto"/>
          <w:sz w:val="22"/>
          <w:szCs w:val="22"/>
          <w:lang w:val="lt-LT" w:eastAsia="nl-NL"/>
        </w:rPr>
        <w:t>73m</w:t>
      </w:r>
      <w:r w:rsidRPr="007C4296">
        <w:rPr>
          <w:i w:val="0"/>
          <w:color w:val="auto"/>
          <w:sz w:val="22"/>
          <w:szCs w:val="22"/>
          <w:vertAlign w:val="superscript"/>
          <w:lang w:val="lt-LT" w:eastAsia="nl-NL"/>
        </w:rPr>
        <w:t>2</w:t>
      </w:r>
      <w:r w:rsidRPr="0068308C">
        <w:rPr>
          <w:i w:val="0"/>
          <w:color w:val="auto"/>
          <w:sz w:val="22"/>
          <w:szCs w:val="22"/>
          <w:lang w:val="lt-LT" w:eastAsia="nl-NL"/>
        </w:rPr>
        <w:t xml:space="preserve"> ) = (ūgis cm x 0</w:t>
      </w:r>
      <w:r w:rsidR="00BE2FBC">
        <w:rPr>
          <w:i w:val="0"/>
          <w:color w:val="auto"/>
          <w:sz w:val="22"/>
          <w:szCs w:val="22"/>
          <w:lang w:val="lt-LT" w:eastAsia="nl-NL"/>
        </w:rPr>
        <w:t>,</w:t>
      </w:r>
      <w:r w:rsidRPr="0068308C">
        <w:rPr>
          <w:i w:val="0"/>
          <w:color w:val="auto"/>
          <w:sz w:val="22"/>
          <w:szCs w:val="22"/>
          <w:lang w:val="lt-LT" w:eastAsia="nl-NL"/>
        </w:rPr>
        <w:t>413)/ serumo kreatininas (mg/dl)</w:t>
      </w:r>
    </w:p>
    <w:p w14:paraId="629C9C36" w14:textId="77777777" w:rsidR="00E74E87" w:rsidRDefault="00E74E87" w:rsidP="00E74E87">
      <w:pPr>
        <w:pStyle w:val="Pagrindinistekstas"/>
        <w:rPr>
          <w:i w:val="0"/>
          <w:color w:val="auto"/>
          <w:sz w:val="22"/>
          <w:szCs w:val="22"/>
          <w:lang w:val="lt-LT" w:eastAsia="nl-NL"/>
        </w:rPr>
      </w:pPr>
    </w:p>
    <w:p w14:paraId="2D21A95F"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eGFR (ml/min/1</w:t>
      </w:r>
      <w:r w:rsidR="00BE2FBC">
        <w:rPr>
          <w:i w:val="0"/>
          <w:color w:val="auto"/>
          <w:sz w:val="22"/>
          <w:szCs w:val="22"/>
          <w:lang w:val="lt-LT" w:eastAsia="nl-NL"/>
        </w:rPr>
        <w:t>,</w:t>
      </w:r>
      <w:r w:rsidRPr="0068308C">
        <w:rPr>
          <w:i w:val="0"/>
          <w:color w:val="auto"/>
          <w:sz w:val="22"/>
          <w:szCs w:val="22"/>
          <w:lang w:val="lt-LT" w:eastAsia="nl-NL"/>
        </w:rPr>
        <w:t>73m</w:t>
      </w:r>
      <w:r w:rsidRPr="007C4296">
        <w:rPr>
          <w:i w:val="0"/>
          <w:color w:val="auto"/>
          <w:sz w:val="22"/>
          <w:szCs w:val="22"/>
          <w:vertAlign w:val="superscript"/>
          <w:lang w:val="lt-LT" w:eastAsia="nl-NL"/>
        </w:rPr>
        <w:t>2</w:t>
      </w:r>
      <w:r w:rsidRPr="0068308C">
        <w:rPr>
          <w:i w:val="0"/>
          <w:color w:val="auto"/>
          <w:sz w:val="22"/>
          <w:szCs w:val="22"/>
          <w:lang w:val="lt-LT" w:eastAsia="nl-NL"/>
        </w:rPr>
        <w:t>)= (ūgis cm x 36</w:t>
      </w:r>
      <w:r w:rsidR="00BE2FBC">
        <w:rPr>
          <w:i w:val="0"/>
          <w:color w:val="auto"/>
          <w:sz w:val="22"/>
          <w:szCs w:val="22"/>
          <w:lang w:val="lt-LT" w:eastAsia="nl-NL"/>
        </w:rPr>
        <w:t>,</w:t>
      </w:r>
      <w:r w:rsidRPr="0068308C">
        <w:rPr>
          <w:i w:val="0"/>
          <w:color w:val="auto"/>
          <w:sz w:val="22"/>
          <w:szCs w:val="22"/>
          <w:lang w:val="lt-LT" w:eastAsia="nl-NL"/>
        </w:rPr>
        <w:t>2 / serumo kreatininas (μmol/</w:t>
      </w:r>
      <w:r>
        <w:rPr>
          <w:i w:val="0"/>
          <w:color w:val="auto"/>
          <w:sz w:val="22"/>
          <w:szCs w:val="22"/>
          <w:lang w:val="lt-LT" w:eastAsia="nl-NL"/>
        </w:rPr>
        <w:t>l</w:t>
      </w:r>
      <w:r w:rsidRPr="0068308C">
        <w:rPr>
          <w:i w:val="0"/>
          <w:color w:val="auto"/>
          <w:sz w:val="22"/>
          <w:szCs w:val="22"/>
          <w:lang w:val="lt-LT" w:eastAsia="nl-NL"/>
        </w:rPr>
        <w:t>)</w:t>
      </w:r>
    </w:p>
    <w:p w14:paraId="7F6B6E9C" w14:textId="77777777" w:rsidR="00E74E87" w:rsidRPr="0068308C" w:rsidRDefault="00E74E87" w:rsidP="00E74E87">
      <w:pPr>
        <w:pStyle w:val="Pagrindinistekstas"/>
        <w:rPr>
          <w:i w:val="0"/>
          <w:color w:val="auto"/>
          <w:sz w:val="22"/>
          <w:szCs w:val="22"/>
          <w:lang w:val="lt-LT" w:eastAsia="nl-NL"/>
        </w:rPr>
      </w:pPr>
    </w:p>
    <w:p w14:paraId="577F535A" w14:textId="59097492"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 xml:space="preserve">Skiriant vaistinį preparatą naujagimiams ir kūdikiams iki 1 metų amžiaus, </w:t>
      </w:r>
      <w:r w:rsidR="00A927F3">
        <w:rPr>
          <w:i w:val="0"/>
          <w:color w:val="auto"/>
          <w:sz w:val="22"/>
          <w:szCs w:val="22"/>
          <w:lang w:val="lt-LT" w:eastAsia="nl-NL"/>
        </w:rPr>
        <w:t>reikia kreiptis</w:t>
      </w:r>
      <w:r w:rsidRPr="0068308C">
        <w:rPr>
          <w:i w:val="0"/>
          <w:color w:val="auto"/>
          <w:sz w:val="22"/>
          <w:szCs w:val="22"/>
          <w:lang w:val="lt-LT" w:eastAsia="nl-NL"/>
        </w:rPr>
        <w:t xml:space="preserve"> į ekspertus, kadangi Schwartz formulė šiai populiacijai yra netaikoma.</w:t>
      </w:r>
    </w:p>
    <w:p w14:paraId="4AAD8720" w14:textId="77777777" w:rsidR="00E74E87" w:rsidRPr="0068308C" w:rsidRDefault="00E74E87" w:rsidP="00E74E87">
      <w:pPr>
        <w:pStyle w:val="Pagrindinistekstas"/>
        <w:rPr>
          <w:i w:val="0"/>
          <w:color w:val="auto"/>
          <w:sz w:val="22"/>
          <w:szCs w:val="22"/>
          <w:lang w:val="lt-LT" w:eastAsia="nl-NL"/>
        </w:rPr>
      </w:pPr>
    </w:p>
    <w:p w14:paraId="7E25B1E2" w14:textId="5AC9EE89"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 xml:space="preserve">Orientacinės rekomenduojamos dozės vaikų populiacijai pateiktos šioje lentelėje </w:t>
      </w:r>
      <w:r w:rsidR="006827FC">
        <w:rPr>
          <w:i w:val="0"/>
          <w:color w:val="auto"/>
          <w:sz w:val="22"/>
          <w:szCs w:val="22"/>
          <w:lang w:val="lt-LT" w:eastAsia="nl-NL"/>
        </w:rPr>
        <w:t>– vadovaujamasi</w:t>
      </w:r>
      <w:r w:rsidRPr="0068308C">
        <w:rPr>
          <w:i w:val="0"/>
          <w:color w:val="auto"/>
          <w:sz w:val="22"/>
          <w:szCs w:val="22"/>
          <w:lang w:val="lt-LT" w:eastAsia="nl-NL"/>
        </w:rPr>
        <w:t xml:space="preserve"> tais pačiais principais kaip ir suaugusių pacientų atveju.</w:t>
      </w:r>
    </w:p>
    <w:p w14:paraId="07263473" w14:textId="77777777" w:rsidR="00E74E87" w:rsidRPr="005D4D80" w:rsidRDefault="00E74E87" w:rsidP="00E74E87">
      <w:pPr>
        <w:pStyle w:val="Pagrindinistekstas"/>
        <w:rPr>
          <w:i w:val="0"/>
          <w:color w:val="auto"/>
          <w:szCs w:val="22"/>
          <w:lang w:val="lt-LT" w:eastAsia="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4219"/>
        <w:gridCol w:w="1843"/>
        <w:gridCol w:w="2835"/>
      </w:tblGrid>
      <w:tr w:rsidR="00E74E87" w:rsidRPr="002D4B8A" w14:paraId="5E9CFE99" w14:textId="77777777" w:rsidTr="00E74E87">
        <w:trPr>
          <w:trHeight w:val="131"/>
        </w:trPr>
        <w:tc>
          <w:tcPr>
            <w:tcW w:w="4219" w:type="dxa"/>
          </w:tcPr>
          <w:p w14:paraId="5FB6D14E" w14:textId="77777777" w:rsidR="00E74E87" w:rsidRPr="002D4B8A" w:rsidRDefault="00E74E87" w:rsidP="00372933">
            <w:pPr>
              <w:pStyle w:val="Pagrindinistekstas"/>
              <w:keepNext/>
              <w:rPr>
                <w:i w:val="0"/>
                <w:color w:val="auto"/>
                <w:sz w:val="22"/>
                <w:szCs w:val="22"/>
                <w:lang w:eastAsia="nl-NL"/>
              </w:rPr>
            </w:pPr>
            <w:r w:rsidRPr="002D4B8A">
              <w:rPr>
                <w:b/>
                <w:bCs/>
                <w:i w:val="0"/>
                <w:color w:val="auto"/>
                <w:sz w:val="22"/>
                <w:szCs w:val="22"/>
                <w:lang w:eastAsia="nl-NL"/>
              </w:rPr>
              <w:lastRenderedPageBreak/>
              <w:t>GFR (m</w:t>
            </w:r>
            <w:r>
              <w:rPr>
                <w:b/>
                <w:bCs/>
                <w:i w:val="0"/>
                <w:color w:val="auto"/>
                <w:sz w:val="22"/>
                <w:szCs w:val="22"/>
                <w:lang w:eastAsia="nl-NL"/>
              </w:rPr>
              <w:t>l</w:t>
            </w:r>
            <w:r w:rsidRPr="002D4B8A">
              <w:rPr>
                <w:b/>
                <w:bCs/>
                <w:i w:val="0"/>
                <w:color w:val="auto"/>
                <w:sz w:val="22"/>
                <w:szCs w:val="22"/>
                <w:lang w:eastAsia="nl-NL"/>
              </w:rPr>
              <w:t>/min/1</w:t>
            </w:r>
            <w:r w:rsidR="00BE2FBC">
              <w:rPr>
                <w:b/>
                <w:bCs/>
                <w:i w:val="0"/>
                <w:color w:val="auto"/>
                <w:sz w:val="22"/>
                <w:szCs w:val="22"/>
                <w:lang w:eastAsia="nl-NL"/>
              </w:rPr>
              <w:t>,</w:t>
            </w:r>
            <w:r w:rsidRPr="002D4B8A">
              <w:rPr>
                <w:b/>
                <w:bCs/>
                <w:i w:val="0"/>
                <w:color w:val="auto"/>
                <w:sz w:val="22"/>
                <w:szCs w:val="22"/>
                <w:lang w:eastAsia="nl-NL"/>
              </w:rPr>
              <w:t>73</w:t>
            </w:r>
            <w:r w:rsidR="00372933">
              <w:rPr>
                <w:b/>
                <w:bCs/>
                <w:i w:val="0"/>
                <w:color w:val="auto"/>
                <w:sz w:val="22"/>
                <w:szCs w:val="22"/>
                <w:lang w:eastAsia="nl-NL"/>
              </w:rPr>
              <w:t> </w:t>
            </w:r>
            <w:r w:rsidRPr="002D4B8A">
              <w:rPr>
                <w:b/>
                <w:bCs/>
                <w:i w:val="0"/>
                <w:color w:val="auto"/>
                <w:sz w:val="22"/>
                <w:szCs w:val="22"/>
                <w:lang w:eastAsia="nl-NL"/>
              </w:rPr>
              <w:t>m</w:t>
            </w:r>
            <w:r w:rsidRPr="002D4B8A">
              <w:rPr>
                <w:b/>
                <w:bCs/>
                <w:i w:val="0"/>
                <w:color w:val="auto"/>
                <w:sz w:val="22"/>
                <w:szCs w:val="22"/>
                <w:vertAlign w:val="superscript"/>
                <w:lang w:eastAsia="nl-NL"/>
              </w:rPr>
              <w:t>2</w:t>
            </w:r>
            <w:r w:rsidRPr="002D4B8A">
              <w:rPr>
                <w:b/>
                <w:bCs/>
                <w:i w:val="0"/>
                <w:color w:val="auto"/>
                <w:sz w:val="22"/>
                <w:szCs w:val="22"/>
                <w:lang w:eastAsia="nl-NL"/>
              </w:rPr>
              <w:t xml:space="preserve">) </w:t>
            </w:r>
          </w:p>
        </w:tc>
        <w:tc>
          <w:tcPr>
            <w:tcW w:w="1843" w:type="dxa"/>
          </w:tcPr>
          <w:p w14:paraId="038879A7" w14:textId="0FD0F462" w:rsidR="00E74E87" w:rsidRPr="002D4B8A" w:rsidRDefault="00DA3118" w:rsidP="00BA2CCB">
            <w:pPr>
              <w:pStyle w:val="Pagrindinistekstas"/>
              <w:keepNext/>
              <w:rPr>
                <w:i w:val="0"/>
                <w:color w:val="auto"/>
                <w:sz w:val="22"/>
                <w:szCs w:val="22"/>
                <w:lang w:eastAsia="nl-NL"/>
              </w:rPr>
            </w:pPr>
            <w:r>
              <w:rPr>
                <w:b/>
                <w:bCs/>
                <w:i w:val="0"/>
                <w:color w:val="auto"/>
                <w:sz w:val="22"/>
                <w:szCs w:val="22"/>
                <w:lang w:eastAsia="nl-NL"/>
              </w:rPr>
              <w:t>i.v.</w:t>
            </w:r>
            <w:r w:rsidR="00E74E87" w:rsidRPr="002D4B8A">
              <w:rPr>
                <w:b/>
                <w:bCs/>
                <w:i w:val="0"/>
                <w:color w:val="auto"/>
                <w:sz w:val="22"/>
                <w:szCs w:val="22"/>
                <w:lang w:eastAsia="nl-NL"/>
              </w:rPr>
              <w:t xml:space="preserve"> dozė</w:t>
            </w:r>
          </w:p>
        </w:tc>
        <w:tc>
          <w:tcPr>
            <w:tcW w:w="2835" w:type="dxa"/>
          </w:tcPr>
          <w:p w14:paraId="25AFA6C1" w14:textId="77777777" w:rsidR="00E74E87" w:rsidRPr="002D4B8A" w:rsidRDefault="00E74E87" w:rsidP="00BA2CCB">
            <w:pPr>
              <w:pStyle w:val="Pagrindinistekstas"/>
              <w:keepNext/>
              <w:rPr>
                <w:i w:val="0"/>
                <w:color w:val="auto"/>
                <w:sz w:val="22"/>
                <w:szCs w:val="22"/>
                <w:lang w:eastAsia="nl-NL"/>
              </w:rPr>
            </w:pPr>
            <w:r w:rsidRPr="002D4B8A">
              <w:rPr>
                <w:b/>
                <w:bCs/>
                <w:i w:val="0"/>
                <w:color w:val="auto"/>
                <w:sz w:val="22"/>
                <w:szCs w:val="22"/>
                <w:lang w:eastAsia="nl-NL"/>
              </w:rPr>
              <w:t xml:space="preserve">Dažnis </w:t>
            </w:r>
          </w:p>
        </w:tc>
      </w:tr>
      <w:tr w:rsidR="00E74E87" w:rsidRPr="002D4B8A" w14:paraId="090900D1" w14:textId="77777777" w:rsidTr="00E74E87">
        <w:trPr>
          <w:trHeight w:val="121"/>
        </w:trPr>
        <w:tc>
          <w:tcPr>
            <w:tcW w:w="4219" w:type="dxa"/>
          </w:tcPr>
          <w:p w14:paraId="47E00E2C"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 xml:space="preserve">50-30 </w:t>
            </w:r>
          </w:p>
        </w:tc>
        <w:tc>
          <w:tcPr>
            <w:tcW w:w="1843" w:type="dxa"/>
          </w:tcPr>
          <w:p w14:paraId="798C789C"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15</w:t>
            </w:r>
            <w:r w:rsidR="00372933">
              <w:rPr>
                <w:i w:val="0"/>
                <w:color w:val="auto"/>
                <w:sz w:val="22"/>
                <w:szCs w:val="22"/>
                <w:lang w:eastAsia="nl-NL"/>
              </w:rPr>
              <w:t> </w:t>
            </w:r>
            <w:r w:rsidRPr="002D4B8A">
              <w:rPr>
                <w:i w:val="0"/>
                <w:color w:val="auto"/>
                <w:sz w:val="22"/>
                <w:szCs w:val="22"/>
                <w:lang w:eastAsia="nl-NL"/>
              </w:rPr>
              <w:t xml:space="preserve">mg/kg </w:t>
            </w:r>
          </w:p>
        </w:tc>
        <w:tc>
          <w:tcPr>
            <w:tcW w:w="2835" w:type="dxa"/>
          </w:tcPr>
          <w:p w14:paraId="1CFBF594" w14:textId="77777777" w:rsidR="00E74E87" w:rsidRPr="002D4B8A" w:rsidRDefault="00E74E87" w:rsidP="00372933">
            <w:pPr>
              <w:pStyle w:val="Pagrindinistekstas"/>
              <w:keepNext/>
              <w:rPr>
                <w:i w:val="0"/>
                <w:color w:val="auto"/>
                <w:sz w:val="22"/>
                <w:szCs w:val="22"/>
                <w:lang w:eastAsia="nl-NL"/>
              </w:rPr>
            </w:pPr>
            <w:r w:rsidRPr="002D4B8A">
              <w:rPr>
                <w:i w:val="0"/>
                <w:color w:val="auto"/>
                <w:sz w:val="22"/>
                <w:szCs w:val="22"/>
                <w:lang w:eastAsia="nl-NL"/>
              </w:rPr>
              <w:t>Kas 12</w:t>
            </w:r>
            <w:r w:rsidR="00372933">
              <w:rPr>
                <w:i w:val="0"/>
                <w:color w:val="auto"/>
                <w:sz w:val="22"/>
                <w:szCs w:val="22"/>
                <w:lang w:eastAsia="nl-NL"/>
              </w:rPr>
              <w:t> </w:t>
            </w:r>
            <w:r w:rsidRPr="002D4B8A">
              <w:rPr>
                <w:i w:val="0"/>
                <w:color w:val="auto"/>
                <w:sz w:val="22"/>
                <w:szCs w:val="22"/>
                <w:lang w:eastAsia="nl-NL"/>
              </w:rPr>
              <w:t>valandų</w:t>
            </w:r>
          </w:p>
        </w:tc>
      </w:tr>
      <w:tr w:rsidR="00E74E87" w:rsidRPr="002D4B8A" w14:paraId="5AB333DD" w14:textId="77777777" w:rsidTr="00E74E87">
        <w:trPr>
          <w:trHeight w:val="121"/>
        </w:trPr>
        <w:tc>
          <w:tcPr>
            <w:tcW w:w="4219" w:type="dxa"/>
          </w:tcPr>
          <w:p w14:paraId="3971016E"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 xml:space="preserve">29-10 </w:t>
            </w:r>
          </w:p>
        </w:tc>
        <w:tc>
          <w:tcPr>
            <w:tcW w:w="1843" w:type="dxa"/>
          </w:tcPr>
          <w:p w14:paraId="3F50B8F2"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15</w:t>
            </w:r>
            <w:r w:rsidR="00372933">
              <w:rPr>
                <w:i w:val="0"/>
                <w:color w:val="auto"/>
                <w:sz w:val="22"/>
                <w:szCs w:val="22"/>
                <w:lang w:eastAsia="nl-NL"/>
              </w:rPr>
              <w:t> </w:t>
            </w:r>
            <w:r w:rsidRPr="002D4B8A">
              <w:rPr>
                <w:i w:val="0"/>
                <w:color w:val="auto"/>
                <w:sz w:val="22"/>
                <w:szCs w:val="22"/>
                <w:lang w:eastAsia="nl-NL"/>
              </w:rPr>
              <w:t xml:space="preserve">mg/kg </w:t>
            </w:r>
          </w:p>
        </w:tc>
        <w:tc>
          <w:tcPr>
            <w:tcW w:w="2835" w:type="dxa"/>
          </w:tcPr>
          <w:p w14:paraId="16D3E98B" w14:textId="77777777" w:rsidR="00E74E87" w:rsidRPr="002D4B8A" w:rsidRDefault="00E74E87" w:rsidP="00BE2FBC">
            <w:pPr>
              <w:pStyle w:val="Pagrindinistekstas"/>
              <w:keepNext/>
              <w:rPr>
                <w:i w:val="0"/>
                <w:color w:val="auto"/>
                <w:sz w:val="22"/>
                <w:szCs w:val="22"/>
                <w:lang w:eastAsia="nl-NL"/>
              </w:rPr>
            </w:pPr>
            <w:r w:rsidRPr="002D4B8A">
              <w:rPr>
                <w:i w:val="0"/>
                <w:color w:val="auto"/>
                <w:sz w:val="22"/>
                <w:szCs w:val="22"/>
                <w:lang w:eastAsia="nl-NL"/>
              </w:rPr>
              <w:t>Kas 24</w:t>
            </w:r>
            <w:r w:rsidR="00372933">
              <w:rPr>
                <w:i w:val="0"/>
                <w:color w:val="auto"/>
                <w:sz w:val="22"/>
                <w:szCs w:val="22"/>
                <w:lang w:eastAsia="nl-NL"/>
              </w:rPr>
              <w:t> </w:t>
            </w:r>
            <w:r w:rsidR="00BE2FBC" w:rsidRPr="002D4B8A">
              <w:rPr>
                <w:i w:val="0"/>
                <w:color w:val="auto"/>
                <w:sz w:val="22"/>
                <w:szCs w:val="22"/>
                <w:lang w:eastAsia="nl-NL"/>
              </w:rPr>
              <w:t>valand</w:t>
            </w:r>
            <w:r w:rsidR="00BE2FBC">
              <w:rPr>
                <w:i w:val="0"/>
                <w:color w:val="auto"/>
                <w:sz w:val="22"/>
                <w:szCs w:val="22"/>
                <w:lang w:eastAsia="nl-NL"/>
              </w:rPr>
              <w:t>as</w:t>
            </w:r>
          </w:p>
        </w:tc>
      </w:tr>
      <w:tr w:rsidR="00E74E87" w:rsidRPr="002D4B8A" w14:paraId="19219AEF" w14:textId="77777777" w:rsidTr="00E74E87">
        <w:trPr>
          <w:trHeight w:val="119"/>
        </w:trPr>
        <w:tc>
          <w:tcPr>
            <w:tcW w:w="4219" w:type="dxa"/>
            <w:vAlign w:val="center"/>
          </w:tcPr>
          <w:p w14:paraId="27D9923C"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&lt;</w:t>
            </w:r>
            <w:r w:rsidR="00372933">
              <w:rPr>
                <w:i w:val="0"/>
                <w:color w:val="auto"/>
                <w:sz w:val="22"/>
                <w:szCs w:val="22"/>
                <w:lang w:eastAsia="nl-NL"/>
              </w:rPr>
              <w:t> </w:t>
            </w:r>
            <w:r w:rsidRPr="002D4B8A">
              <w:rPr>
                <w:i w:val="0"/>
                <w:color w:val="auto"/>
                <w:sz w:val="22"/>
                <w:szCs w:val="22"/>
                <w:lang w:eastAsia="nl-NL"/>
              </w:rPr>
              <w:t xml:space="preserve">10 </w:t>
            </w:r>
          </w:p>
        </w:tc>
        <w:tc>
          <w:tcPr>
            <w:tcW w:w="1843" w:type="dxa"/>
            <w:vMerge w:val="restart"/>
            <w:vAlign w:val="center"/>
          </w:tcPr>
          <w:p w14:paraId="60CBBF51"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10-15</w:t>
            </w:r>
            <w:r w:rsidR="00372933">
              <w:rPr>
                <w:i w:val="0"/>
                <w:color w:val="auto"/>
                <w:sz w:val="22"/>
                <w:szCs w:val="22"/>
                <w:lang w:eastAsia="nl-NL"/>
              </w:rPr>
              <w:t> </w:t>
            </w:r>
            <w:r w:rsidRPr="002D4B8A">
              <w:rPr>
                <w:i w:val="0"/>
                <w:color w:val="auto"/>
                <w:sz w:val="22"/>
                <w:szCs w:val="22"/>
                <w:lang w:eastAsia="nl-NL"/>
              </w:rPr>
              <w:t>mg/kg</w:t>
            </w:r>
          </w:p>
        </w:tc>
        <w:tc>
          <w:tcPr>
            <w:tcW w:w="2835" w:type="dxa"/>
            <w:vMerge w:val="restart"/>
            <w:vAlign w:val="center"/>
          </w:tcPr>
          <w:p w14:paraId="0377771F"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 xml:space="preserve">Dozę koreguokite atsižvelgdami į lygį* </w:t>
            </w:r>
          </w:p>
        </w:tc>
      </w:tr>
      <w:tr w:rsidR="00E74E87" w:rsidRPr="002D4B8A" w14:paraId="319FBA6C" w14:textId="77777777" w:rsidTr="00E74E87">
        <w:trPr>
          <w:trHeight w:val="121"/>
        </w:trPr>
        <w:tc>
          <w:tcPr>
            <w:tcW w:w="4219" w:type="dxa"/>
          </w:tcPr>
          <w:p w14:paraId="39417EEB"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Protarpinė hemodializė</w:t>
            </w:r>
          </w:p>
        </w:tc>
        <w:tc>
          <w:tcPr>
            <w:tcW w:w="1843" w:type="dxa"/>
            <w:vMerge/>
          </w:tcPr>
          <w:p w14:paraId="20AECAC6" w14:textId="77777777" w:rsidR="00E74E87" w:rsidRPr="002D4B8A" w:rsidRDefault="00E74E87" w:rsidP="00BA2CCB">
            <w:pPr>
              <w:pStyle w:val="Pagrindinistekstas"/>
              <w:keepNext/>
              <w:rPr>
                <w:i w:val="0"/>
                <w:color w:val="auto"/>
                <w:sz w:val="22"/>
                <w:szCs w:val="22"/>
                <w:lang w:eastAsia="nl-NL"/>
              </w:rPr>
            </w:pPr>
          </w:p>
        </w:tc>
        <w:tc>
          <w:tcPr>
            <w:tcW w:w="2835" w:type="dxa"/>
            <w:vMerge/>
          </w:tcPr>
          <w:p w14:paraId="6CA5D9C1" w14:textId="77777777" w:rsidR="00E74E87" w:rsidRPr="002D4B8A" w:rsidRDefault="00E74E87" w:rsidP="00BA2CCB">
            <w:pPr>
              <w:pStyle w:val="Pagrindinistekstas"/>
              <w:keepNext/>
              <w:rPr>
                <w:i w:val="0"/>
                <w:color w:val="auto"/>
                <w:sz w:val="22"/>
                <w:szCs w:val="22"/>
                <w:lang w:eastAsia="nl-NL"/>
              </w:rPr>
            </w:pPr>
          </w:p>
        </w:tc>
      </w:tr>
      <w:tr w:rsidR="00E74E87" w:rsidRPr="002D4B8A" w14:paraId="76A7A327" w14:textId="77777777" w:rsidTr="00E74E87">
        <w:trPr>
          <w:trHeight w:val="121"/>
        </w:trPr>
        <w:tc>
          <w:tcPr>
            <w:tcW w:w="4219" w:type="dxa"/>
          </w:tcPr>
          <w:p w14:paraId="57BF9E12"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Peritoninė dializė</w:t>
            </w:r>
          </w:p>
        </w:tc>
        <w:tc>
          <w:tcPr>
            <w:tcW w:w="1843" w:type="dxa"/>
            <w:vMerge/>
          </w:tcPr>
          <w:p w14:paraId="6D1FF466" w14:textId="77777777" w:rsidR="00E74E87" w:rsidRPr="002D4B8A" w:rsidRDefault="00E74E87" w:rsidP="00BA2CCB">
            <w:pPr>
              <w:pStyle w:val="Pagrindinistekstas"/>
              <w:keepNext/>
              <w:rPr>
                <w:i w:val="0"/>
                <w:color w:val="auto"/>
                <w:sz w:val="22"/>
                <w:szCs w:val="22"/>
                <w:lang w:eastAsia="nl-NL"/>
              </w:rPr>
            </w:pPr>
          </w:p>
        </w:tc>
        <w:tc>
          <w:tcPr>
            <w:tcW w:w="2835" w:type="dxa"/>
            <w:vMerge/>
          </w:tcPr>
          <w:p w14:paraId="7DEFE16A" w14:textId="77777777" w:rsidR="00E74E87" w:rsidRPr="002D4B8A" w:rsidRDefault="00E74E87" w:rsidP="00BA2CCB">
            <w:pPr>
              <w:pStyle w:val="Pagrindinistekstas"/>
              <w:keepNext/>
              <w:rPr>
                <w:i w:val="0"/>
                <w:color w:val="auto"/>
                <w:sz w:val="22"/>
                <w:szCs w:val="22"/>
                <w:lang w:eastAsia="nl-NL"/>
              </w:rPr>
            </w:pPr>
          </w:p>
        </w:tc>
      </w:tr>
      <w:tr w:rsidR="00E74E87" w:rsidRPr="002D4B8A" w14:paraId="74A95959" w14:textId="77777777" w:rsidTr="00E74E87">
        <w:trPr>
          <w:trHeight w:val="262"/>
        </w:trPr>
        <w:tc>
          <w:tcPr>
            <w:tcW w:w="4219" w:type="dxa"/>
          </w:tcPr>
          <w:p w14:paraId="182B14EB"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Ilgalaikė pakaitinė inkstų terapija</w:t>
            </w:r>
          </w:p>
        </w:tc>
        <w:tc>
          <w:tcPr>
            <w:tcW w:w="1843" w:type="dxa"/>
          </w:tcPr>
          <w:p w14:paraId="47CE37B0"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15</w:t>
            </w:r>
            <w:r w:rsidR="00372933">
              <w:rPr>
                <w:i w:val="0"/>
                <w:color w:val="auto"/>
                <w:sz w:val="22"/>
                <w:szCs w:val="22"/>
                <w:lang w:eastAsia="nl-NL"/>
              </w:rPr>
              <w:t> </w:t>
            </w:r>
            <w:r w:rsidRPr="002D4B8A">
              <w:rPr>
                <w:i w:val="0"/>
                <w:color w:val="auto"/>
                <w:sz w:val="22"/>
                <w:szCs w:val="22"/>
                <w:lang w:eastAsia="nl-NL"/>
              </w:rPr>
              <w:t xml:space="preserve">mg/kg </w:t>
            </w:r>
          </w:p>
        </w:tc>
        <w:tc>
          <w:tcPr>
            <w:tcW w:w="2835" w:type="dxa"/>
          </w:tcPr>
          <w:p w14:paraId="4D3B3D3E" w14:textId="77777777" w:rsidR="00E74E87" w:rsidRPr="002D4B8A" w:rsidRDefault="00E74E87" w:rsidP="00BA2CCB">
            <w:pPr>
              <w:pStyle w:val="Pagrindinistekstas"/>
              <w:keepNext/>
              <w:rPr>
                <w:i w:val="0"/>
                <w:color w:val="auto"/>
                <w:sz w:val="22"/>
                <w:szCs w:val="22"/>
                <w:lang w:eastAsia="nl-NL"/>
              </w:rPr>
            </w:pPr>
            <w:r w:rsidRPr="002D4B8A">
              <w:rPr>
                <w:i w:val="0"/>
                <w:color w:val="auto"/>
                <w:sz w:val="22"/>
                <w:szCs w:val="22"/>
                <w:lang w:eastAsia="nl-NL"/>
              </w:rPr>
              <w:t xml:space="preserve">Dozę koreguokite atsižvelgdami į lygį* </w:t>
            </w:r>
          </w:p>
        </w:tc>
      </w:tr>
    </w:tbl>
    <w:p w14:paraId="1FD5A5C4" w14:textId="42FED85F" w:rsidR="00E74E87" w:rsidRPr="002D4B8A" w:rsidRDefault="00E74E87" w:rsidP="00BA2CCB">
      <w:pPr>
        <w:pStyle w:val="Pagrindinistekstas"/>
        <w:keepNext/>
        <w:ind w:left="284" w:right="282" w:hanging="284"/>
        <w:rPr>
          <w:i w:val="0"/>
          <w:color w:val="auto"/>
          <w:szCs w:val="22"/>
          <w:lang w:eastAsia="nl-NL"/>
        </w:rPr>
      </w:pPr>
      <w:r w:rsidRPr="002D4B8A">
        <w:rPr>
          <w:i w:val="0"/>
          <w:color w:val="auto"/>
          <w:szCs w:val="22"/>
          <w:lang w:eastAsia="nl-NL"/>
        </w:rPr>
        <w:t>*</w:t>
      </w:r>
      <w:r w:rsidRPr="002D4B8A">
        <w:rPr>
          <w:i w:val="0"/>
          <w:color w:val="auto"/>
          <w:szCs w:val="22"/>
          <w:lang w:eastAsia="nl-NL"/>
        </w:rPr>
        <w:tab/>
        <w:t>Tinkamos tolimesnės dozės ir jų skyrimo laikas labai priklauso nuo pakaitinės inkstų terapijos pobūdžio ir tur</w:t>
      </w:r>
      <w:r w:rsidR="00FD613B">
        <w:rPr>
          <w:i w:val="0"/>
          <w:color w:val="auto"/>
          <w:szCs w:val="22"/>
          <w:lang w:eastAsia="nl-NL"/>
        </w:rPr>
        <w:t>i</w:t>
      </w:r>
      <w:r w:rsidRPr="002D4B8A">
        <w:rPr>
          <w:i w:val="0"/>
          <w:color w:val="auto"/>
          <w:szCs w:val="22"/>
          <w:lang w:eastAsia="nl-NL"/>
        </w:rPr>
        <w:t xml:space="preserve"> būti nustatomos, atsižvelgiant į vankomicino lygį serume bei likutinę inkstų funkciją. Atsižvelgiant į klinikinę situaciją, kol laukiama vankomicino koncentracijos matavimo rezultatų, reikėtų apsvarstyti galimybę atidėti </w:t>
      </w:r>
      <w:r w:rsidR="00FD613B">
        <w:rPr>
          <w:i w:val="0"/>
          <w:color w:val="auto"/>
          <w:szCs w:val="22"/>
          <w:lang w:eastAsia="nl-NL"/>
        </w:rPr>
        <w:t>kitos</w:t>
      </w:r>
      <w:r w:rsidRPr="002D4B8A">
        <w:rPr>
          <w:i w:val="0"/>
          <w:color w:val="auto"/>
          <w:szCs w:val="22"/>
          <w:lang w:eastAsia="nl-NL"/>
        </w:rPr>
        <w:t xml:space="preserve"> dozės skyrimą.</w:t>
      </w:r>
    </w:p>
    <w:p w14:paraId="6245228C" w14:textId="77777777" w:rsidR="00E74E87" w:rsidRPr="00BD7727" w:rsidRDefault="00E74E87" w:rsidP="00BA2CCB">
      <w:pPr>
        <w:pStyle w:val="Pagrindinistekstas"/>
        <w:keepNext/>
        <w:rPr>
          <w:i w:val="0"/>
          <w:color w:val="auto"/>
          <w:sz w:val="22"/>
          <w:szCs w:val="22"/>
          <w:lang w:eastAsia="nl-NL"/>
        </w:rPr>
      </w:pPr>
    </w:p>
    <w:p w14:paraId="114B469B" w14:textId="77777777" w:rsidR="00E74E87" w:rsidRPr="0068308C" w:rsidRDefault="00E74E87" w:rsidP="00BA2CCB">
      <w:pPr>
        <w:pStyle w:val="Pagrindinistekstas"/>
        <w:keepNext/>
        <w:rPr>
          <w:color w:val="auto"/>
          <w:sz w:val="22"/>
          <w:szCs w:val="22"/>
          <w:lang w:val="lt-LT" w:eastAsia="nl-NL"/>
        </w:rPr>
      </w:pPr>
      <w:r w:rsidRPr="0068308C">
        <w:rPr>
          <w:color w:val="auto"/>
          <w:sz w:val="22"/>
          <w:szCs w:val="22"/>
          <w:lang w:val="lt-LT" w:eastAsia="nl-NL"/>
        </w:rPr>
        <w:t>Pacientams, kurių kepenų funkcija sutrikusi</w:t>
      </w:r>
    </w:p>
    <w:p w14:paraId="0FE05173" w14:textId="79F8D9A9" w:rsidR="00E74E87" w:rsidRDefault="00E74E87" w:rsidP="00BA2CCB">
      <w:pPr>
        <w:pStyle w:val="Pagrindinistekstas"/>
        <w:keepNext/>
        <w:rPr>
          <w:i w:val="0"/>
          <w:color w:val="auto"/>
          <w:sz w:val="22"/>
          <w:szCs w:val="22"/>
          <w:lang w:val="lt-LT" w:eastAsia="nl-NL"/>
        </w:rPr>
      </w:pPr>
      <w:r w:rsidRPr="0068308C">
        <w:rPr>
          <w:i w:val="0"/>
          <w:color w:val="auto"/>
          <w:sz w:val="22"/>
          <w:szCs w:val="22"/>
          <w:lang w:val="lt-LT" w:eastAsia="nl-NL"/>
        </w:rPr>
        <w:t>Pacientams, turintiems kepenų nepakankamumą, dozės koreguoti nereikia.</w:t>
      </w:r>
    </w:p>
    <w:p w14:paraId="2BA1518A" w14:textId="77777777" w:rsidR="00E74E87" w:rsidRPr="0068308C" w:rsidRDefault="00E74E87" w:rsidP="00E74E87">
      <w:pPr>
        <w:pStyle w:val="Pagrindinistekstas"/>
        <w:rPr>
          <w:i w:val="0"/>
          <w:color w:val="auto"/>
          <w:sz w:val="22"/>
          <w:szCs w:val="22"/>
          <w:lang w:val="lt-LT" w:eastAsia="nl-NL"/>
        </w:rPr>
      </w:pPr>
    </w:p>
    <w:p w14:paraId="66C1EDC7" w14:textId="77777777" w:rsidR="00E74E87" w:rsidRPr="0068308C" w:rsidRDefault="00E74E87" w:rsidP="00E74E87">
      <w:pPr>
        <w:pStyle w:val="Pagrindinistekstas"/>
        <w:rPr>
          <w:color w:val="auto"/>
          <w:sz w:val="22"/>
          <w:szCs w:val="22"/>
          <w:lang w:val="lt-LT" w:eastAsia="nl-NL"/>
        </w:rPr>
      </w:pPr>
      <w:r w:rsidRPr="0068308C">
        <w:rPr>
          <w:color w:val="auto"/>
          <w:sz w:val="22"/>
          <w:szCs w:val="22"/>
          <w:lang w:val="lt-LT" w:eastAsia="nl-NL"/>
        </w:rPr>
        <w:t>Nėštumas</w:t>
      </w:r>
    </w:p>
    <w:p w14:paraId="38CBD28B"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Gydant nėščias moteris, kad būtų pasiektos terapinės serumo koncentracijos, gali tekti skirti ženkliai didesnes dozes (žr. 4.6 skyrių).</w:t>
      </w:r>
    </w:p>
    <w:p w14:paraId="7E5903DF" w14:textId="77777777" w:rsidR="00E74E87" w:rsidRPr="0068308C" w:rsidRDefault="00E74E87" w:rsidP="00E74E87">
      <w:pPr>
        <w:pStyle w:val="Pagrindinistekstas"/>
        <w:rPr>
          <w:i w:val="0"/>
          <w:color w:val="auto"/>
          <w:sz w:val="22"/>
          <w:szCs w:val="22"/>
          <w:lang w:val="lt-LT" w:eastAsia="nl-NL"/>
        </w:rPr>
      </w:pPr>
    </w:p>
    <w:p w14:paraId="37F67900" w14:textId="77777777" w:rsidR="00E74E87" w:rsidRPr="0068308C" w:rsidRDefault="00E74E87" w:rsidP="00E74E87">
      <w:pPr>
        <w:pStyle w:val="Pagrindinistekstas"/>
        <w:rPr>
          <w:color w:val="auto"/>
          <w:sz w:val="22"/>
          <w:szCs w:val="22"/>
          <w:lang w:val="lt-LT" w:eastAsia="nl-NL"/>
        </w:rPr>
      </w:pPr>
      <w:r w:rsidRPr="0068308C">
        <w:rPr>
          <w:color w:val="auto"/>
          <w:sz w:val="22"/>
          <w:szCs w:val="22"/>
          <w:lang w:val="lt-LT" w:eastAsia="nl-NL"/>
        </w:rPr>
        <w:t>Nutukę pacientai</w:t>
      </w:r>
    </w:p>
    <w:p w14:paraId="058CB990" w14:textId="48B5E5F4"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Nutukusiems pacientams pradinė dozė turi būti parenkama individualiai, atsižvelgiant į bendrą kūno svorį, taip</w:t>
      </w:r>
      <w:r w:rsidR="00FD613B">
        <w:rPr>
          <w:i w:val="0"/>
          <w:color w:val="auto"/>
          <w:sz w:val="22"/>
          <w:szCs w:val="22"/>
          <w:lang w:val="lt-LT" w:eastAsia="nl-NL"/>
        </w:rPr>
        <w:t>,</w:t>
      </w:r>
      <w:r w:rsidRPr="0068308C">
        <w:rPr>
          <w:i w:val="0"/>
          <w:color w:val="auto"/>
          <w:sz w:val="22"/>
          <w:szCs w:val="22"/>
          <w:lang w:val="lt-LT" w:eastAsia="nl-NL"/>
        </w:rPr>
        <w:t xml:space="preserve"> kaip ir nenutukusių pacientų atveju.</w:t>
      </w:r>
    </w:p>
    <w:p w14:paraId="02B78483" w14:textId="77777777" w:rsidR="00E74E87" w:rsidRDefault="00E74E87" w:rsidP="00E74E87">
      <w:pPr>
        <w:pStyle w:val="Pagrindinistekstas"/>
        <w:rPr>
          <w:i w:val="0"/>
          <w:color w:val="auto"/>
          <w:sz w:val="22"/>
          <w:szCs w:val="22"/>
          <w:lang w:val="lt-LT" w:eastAsia="nl-NL"/>
        </w:rPr>
      </w:pPr>
    </w:p>
    <w:p w14:paraId="556335BC" w14:textId="77777777" w:rsidR="00E74E87" w:rsidRPr="0068308C" w:rsidRDefault="00E74E87" w:rsidP="00E74E87">
      <w:pPr>
        <w:pStyle w:val="Pagrindinistekstas"/>
        <w:rPr>
          <w:i w:val="0"/>
          <w:color w:val="auto"/>
          <w:sz w:val="22"/>
          <w:szCs w:val="22"/>
          <w:u w:val="single"/>
          <w:lang w:val="lt-LT" w:eastAsia="nl-NL"/>
        </w:rPr>
      </w:pPr>
      <w:r w:rsidRPr="0068308C">
        <w:rPr>
          <w:i w:val="0"/>
          <w:color w:val="auto"/>
          <w:sz w:val="22"/>
          <w:szCs w:val="22"/>
          <w:u w:val="single"/>
          <w:lang w:val="lt-LT" w:eastAsia="nl-NL"/>
        </w:rPr>
        <w:t>Vankomicino serumo koncentracijos stebėjimas</w:t>
      </w:r>
    </w:p>
    <w:p w14:paraId="5A114437" w14:textId="7AE2AFE6"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Terapinio vaist</w:t>
      </w:r>
      <w:r w:rsidR="001C2E49">
        <w:rPr>
          <w:i w:val="0"/>
          <w:color w:val="auto"/>
          <w:sz w:val="22"/>
          <w:szCs w:val="22"/>
          <w:lang w:val="lt-LT" w:eastAsia="nl-NL"/>
        </w:rPr>
        <w:t>ini</w:t>
      </w:r>
      <w:r w:rsidRPr="0068308C">
        <w:rPr>
          <w:i w:val="0"/>
          <w:color w:val="auto"/>
          <w:sz w:val="22"/>
          <w:szCs w:val="22"/>
          <w:lang w:val="lt-LT" w:eastAsia="nl-NL"/>
        </w:rPr>
        <w:t>o</w:t>
      </w:r>
      <w:r w:rsidR="00FD613B">
        <w:rPr>
          <w:i w:val="0"/>
          <w:color w:val="auto"/>
          <w:sz w:val="22"/>
          <w:szCs w:val="22"/>
          <w:lang w:val="lt-LT" w:eastAsia="nl-NL"/>
        </w:rPr>
        <w:t xml:space="preserve"> </w:t>
      </w:r>
      <w:r w:rsidR="001C2E49">
        <w:rPr>
          <w:i w:val="0"/>
          <w:color w:val="auto"/>
          <w:sz w:val="22"/>
          <w:szCs w:val="22"/>
          <w:lang w:val="lt-LT" w:eastAsia="nl-NL"/>
        </w:rPr>
        <w:t>preparato</w:t>
      </w:r>
      <w:r w:rsidRPr="0068308C">
        <w:rPr>
          <w:i w:val="0"/>
          <w:color w:val="auto"/>
          <w:sz w:val="22"/>
          <w:szCs w:val="22"/>
          <w:lang w:val="lt-LT" w:eastAsia="nl-NL"/>
        </w:rPr>
        <w:t xml:space="preserve"> stebėjimo dažnis turi būti nustatomas individualiai, atsižvelgiant į klinikinę situaciją ir atsaką į gydymą, ir gali svyruoti nuo mėginių ėmimo kiekvieną parą hemodinamiškai nestabiliems pacientams iki mėginių ėmimo kartą </w:t>
      </w:r>
      <w:r w:rsidR="00FD613B">
        <w:rPr>
          <w:i w:val="0"/>
          <w:color w:val="auto"/>
          <w:sz w:val="22"/>
          <w:szCs w:val="22"/>
          <w:lang w:val="lt-LT" w:eastAsia="nl-NL"/>
        </w:rPr>
        <w:t>per</w:t>
      </w:r>
      <w:r w:rsidRPr="0068308C">
        <w:rPr>
          <w:i w:val="0"/>
          <w:color w:val="auto"/>
          <w:sz w:val="22"/>
          <w:szCs w:val="22"/>
          <w:lang w:val="lt-LT" w:eastAsia="nl-NL"/>
        </w:rPr>
        <w:t xml:space="preserve"> savaitę stabili</w:t>
      </w:r>
      <w:r w:rsidR="00FD613B">
        <w:rPr>
          <w:i w:val="0"/>
          <w:color w:val="auto"/>
          <w:sz w:val="22"/>
          <w:szCs w:val="22"/>
          <w:lang w:val="lt-LT" w:eastAsia="nl-NL"/>
        </w:rPr>
        <w:t>os būklės</w:t>
      </w:r>
      <w:r w:rsidRPr="0068308C">
        <w:rPr>
          <w:i w:val="0"/>
          <w:color w:val="auto"/>
          <w:sz w:val="22"/>
          <w:szCs w:val="22"/>
          <w:lang w:val="lt-LT" w:eastAsia="nl-NL"/>
        </w:rPr>
        <w:t xml:space="preserve"> pacientams, kuriems pasireiškė atsakas į gydymą. Pacientams, kurių inkstų funkcija normali, vankomicino serumo koncentracija turi būti matuojama antrąją gydymo parą, iš karto prieš skiriant </w:t>
      </w:r>
      <w:r w:rsidR="00FD613B">
        <w:rPr>
          <w:i w:val="0"/>
          <w:color w:val="auto"/>
          <w:sz w:val="22"/>
          <w:szCs w:val="22"/>
          <w:lang w:val="lt-LT" w:eastAsia="nl-NL"/>
        </w:rPr>
        <w:t>kitą</w:t>
      </w:r>
      <w:r w:rsidR="00FD613B" w:rsidRPr="0068308C">
        <w:rPr>
          <w:i w:val="0"/>
          <w:color w:val="auto"/>
          <w:sz w:val="22"/>
          <w:szCs w:val="22"/>
          <w:lang w:val="lt-LT" w:eastAsia="nl-NL"/>
        </w:rPr>
        <w:t xml:space="preserve"> </w:t>
      </w:r>
      <w:r w:rsidRPr="0068308C">
        <w:rPr>
          <w:i w:val="0"/>
          <w:color w:val="auto"/>
          <w:sz w:val="22"/>
          <w:szCs w:val="22"/>
          <w:lang w:val="lt-LT" w:eastAsia="nl-NL"/>
        </w:rPr>
        <w:t>dozę.</w:t>
      </w:r>
    </w:p>
    <w:p w14:paraId="6372D76E" w14:textId="77777777" w:rsidR="00E74E87" w:rsidRPr="0068308C" w:rsidRDefault="00E74E87" w:rsidP="00E74E87">
      <w:pPr>
        <w:pStyle w:val="Pagrindinistekstas"/>
        <w:rPr>
          <w:i w:val="0"/>
          <w:color w:val="auto"/>
          <w:sz w:val="22"/>
          <w:szCs w:val="22"/>
          <w:lang w:val="lt-LT" w:eastAsia="nl-NL"/>
        </w:rPr>
      </w:pPr>
    </w:p>
    <w:p w14:paraId="47BF94EA"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Pacientams, kuriems taikoma protarpinė hemodializė, dažniausiai vankomicino lygis turi būti nustatomas prieš hemodializės sesijos pradžią.</w:t>
      </w:r>
    </w:p>
    <w:p w14:paraId="1BC0BBD0" w14:textId="77777777" w:rsidR="00E74E87" w:rsidRDefault="00E74E87" w:rsidP="00E74E87">
      <w:pPr>
        <w:pStyle w:val="Pagrindinistekstas"/>
        <w:rPr>
          <w:i w:val="0"/>
          <w:color w:val="auto"/>
          <w:sz w:val="22"/>
          <w:szCs w:val="22"/>
          <w:lang w:val="lt-LT" w:eastAsia="nl-NL"/>
        </w:rPr>
      </w:pPr>
    </w:p>
    <w:p w14:paraId="4BF1D621"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Vartojant per burną, pacientams, turintiems virškinimo trakto uždegiminių sutrikimų, turi būti matuojama vankomicino koncentracija serume (žr. 4.4 skyrių).</w:t>
      </w:r>
    </w:p>
    <w:p w14:paraId="17B09957" w14:textId="77777777" w:rsidR="00E74E87" w:rsidRPr="0068308C" w:rsidRDefault="00E74E87" w:rsidP="00E74E87">
      <w:pPr>
        <w:pStyle w:val="Pagrindinistekstas"/>
        <w:rPr>
          <w:i w:val="0"/>
          <w:color w:val="auto"/>
          <w:sz w:val="22"/>
          <w:szCs w:val="22"/>
          <w:lang w:val="lt-LT" w:eastAsia="nl-NL"/>
        </w:rPr>
      </w:pPr>
    </w:p>
    <w:p w14:paraId="6CF760EA" w14:textId="5468E02E"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Terapinio slenksčio (minimalus) vankomicino lygis įprastai turi būti 10</w:t>
      </w:r>
      <w:r w:rsidR="00ED14E7">
        <w:rPr>
          <w:i w:val="0"/>
          <w:color w:val="auto"/>
          <w:sz w:val="22"/>
          <w:szCs w:val="22"/>
          <w:lang w:val="lt-LT" w:eastAsia="nl-NL"/>
        </w:rPr>
        <w:t> </w:t>
      </w:r>
      <w:r w:rsidRPr="0068308C">
        <w:rPr>
          <w:i w:val="0"/>
          <w:color w:val="auto"/>
          <w:sz w:val="22"/>
          <w:szCs w:val="22"/>
          <w:lang w:val="lt-LT" w:eastAsia="nl-NL"/>
        </w:rPr>
        <w:t>-</w:t>
      </w:r>
      <w:r w:rsidR="00ED14E7">
        <w:rPr>
          <w:i w:val="0"/>
          <w:color w:val="auto"/>
          <w:sz w:val="22"/>
          <w:szCs w:val="22"/>
          <w:lang w:val="lt-LT" w:eastAsia="nl-NL"/>
        </w:rPr>
        <w:t> </w:t>
      </w:r>
      <w:r w:rsidRPr="0068308C">
        <w:rPr>
          <w:i w:val="0"/>
          <w:color w:val="auto"/>
          <w:sz w:val="22"/>
          <w:szCs w:val="22"/>
          <w:lang w:val="lt-LT" w:eastAsia="nl-NL"/>
        </w:rPr>
        <w:t>20 mg/l, priklausomai nuo infekcijos vietos ir patogeno jautrumo. Klinikinės laboratorijos įprastai rekomenduoja palaikyti 15</w:t>
      </w:r>
      <w:r w:rsidR="00ED14E7">
        <w:rPr>
          <w:i w:val="0"/>
          <w:color w:val="auto"/>
          <w:sz w:val="22"/>
          <w:szCs w:val="22"/>
          <w:lang w:val="en-US" w:eastAsia="nl-NL"/>
        </w:rPr>
        <w:t> </w:t>
      </w:r>
      <w:r w:rsidRPr="0068308C">
        <w:rPr>
          <w:i w:val="0"/>
          <w:color w:val="auto"/>
          <w:sz w:val="22"/>
          <w:szCs w:val="22"/>
          <w:lang w:val="lt-LT" w:eastAsia="nl-NL"/>
        </w:rPr>
        <w:t>-</w:t>
      </w:r>
      <w:r w:rsidR="00ED14E7">
        <w:rPr>
          <w:i w:val="0"/>
          <w:color w:val="auto"/>
          <w:sz w:val="22"/>
          <w:szCs w:val="22"/>
          <w:lang w:val="lt-LT" w:eastAsia="nl-NL"/>
        </w:rPr>
        <w:t> </w:t>
      </w:r>
      <w:r w:rsidRPr="0068308C">
        <w:rPr>
          <w:i w:val="0"/>
          <w:color w:val="auto"/>
          <w:sz w:val="22"/>
          <w:szCs w:val="22"/>
          <w:lang w:val="lt-LT" w:eastAsia="nl-NL"/>
        </w:rPr>
        <w:t>20</w:t>
      </w:r>
      <w:r w:rsidR="00836431">
        <w:rPr>
          <w:i w:val="0"/>
          <w:color w:val="auto"/>
          <w:sz w:val="22"/>
          <w:szCs w:val="22"/>
          <w:lang w:val="lt-LT" w:eastAsia="nl-NL"/>
        </w:rPr>
        <w:t> </w:t>
      </w:r>
      <w:r w:rsidRPr="0068308C">
        <w:rPr>
          <w:i w:val="0"/>
          <w:color w:val="auto"/>
          <w:sz w:val="22"/>
          <w:szCs w:val="22"/>
          <w:lang w:val="lt-LT" w:eastAsia="nl-NL"/>
        </w:rPr>
        <w:t xml:space="preserve">mg/l slenkstinį lygį, kad geriau </w:t>
      </w:r>
      <w:r w:rsidR="001C2E49" w:rsidRPr="0068308C">
        <w:rPr>
          <w:i w:val="0"/>
          <w:color w:val="auto"/>
          <w:sz w:val="22"/>
          <w:szCs w:val="22"/>
          <w:lang w:val="lt-LT" w:eastAsia="nl-NL"/>
        </w:rPr>
        <w:t>padengt</w:t>
      </w:r>
      <w:r w:rsidR="001C2E49">
        <w:rPr>
          <w:i w:val="0"/>
          <w:color w:val="auto"/>
          <w:sz w:val="22"/>
          <w:szCs w:val="22"/>
          <w:lang w:val="lt-LT" w:eastAsia="nl-NL"/>
        </w:rPr>
        <w:t>ų</w:t>
      </w:r>
      <w:r w:rsidR="001C2E49" w:rsidRPr="0068308C">
        <w:rPr>
          <w:i w:val="0"/>
          <w:color w:val="auto"/>
          <w:sz w:val="22"/>
          <w:szCs w:val="22"/>
          <w:lang w:val="lt-LT" w:eastAsia="nl-NL"/>
        </w:rPr>
        <w:t xml:space="preserve"> </w:t>
      </w:r>
      <w:r w:rsidRPr="0068308C">
        <w:rPr>
          <w:i w:val="0"/>
          <w:color w:val="auto"/>
          <w:sz w:val="22"/>
          <w:szCs w:val="22"/>
          <w:lang w:val="lt-LT" w:eastAsia="nl-NL"/>
        </w:rPr>
        <w:t>jautrius patogenus, kurių minimali inhibicinė koncentracija (</w:t>
      </w:r>
      <w:r w:rsidR="00ED14E7">
        <w:rPr>
          <w:i w:val="0"/>
          <w:color w:val="auto"/>
          <w:sz w:val="22"/>
          <w:szCs w:val="22"/>
          <w:lang w:val="lt-LT" w:eastAsia="nl-NL"/>
        </w:rPr>
        <w:t xml:space="preserve">angl. </w:t>
      </w:r>
      <w:r w:rsidR="00ED14E7" w:rsidRPr="00ED506E">
        <w:rPr>
          <w:color w:val="auto"/>
          <w:sz w:val="22"/>
          <w:szCs w:val="22"/>
          <w:lang w:val="lt-LT" w:eastAsia="nl-NL"/>
        </w:rPr>
        <w:t>minimum inhibitory concentration</w:t>
      </w:r>
      <w:r w:rsidR="00ED14E7">
        <w:rPr>
          <w:i w:val="0"/>
          <w:color w:val="auto"/>
          <w:sz w:val="22"/>
          <w:szCs w:val="22"/>
          <w:lang w:val="lt-LT" w:eastAsia="nl-NL"/>
        </w:rPr>
        <w:t xml:space="preserve">, </w:t>
      </w:r>
      <w:r w:rsidRPr="0068308C">
        <w:rPr>
          <w:i w:val="0"/>
          <w:color w:val="auto"/>
          <w:sz w:val="22"/>
          <w:szCs w:val="22"/>
          <w:lang w:val="lt-LT" w:eastAsia="nl-NL"/>
        </w:rPr>
        <w:t>MIC) yra ≥1 mg/l (žr. 4.4 ir 5.1 skyrius).</w:t>
      </w:r>
    </w:p>
    <w:p w14:paraId="694DE7B1" w14:textId="77777777" w:rsidR="00E74E87" w:rsidRPr="0068308C" w:rsidRDefault="00E74E87" w:rsidP="00E74E87">
      <w:pPr>
        <w:pStyle w:val="Pagrindinistekstas"/>
        <w:rPr>
          <w:i w:val="0"/>
          <w:color w:val="auto"/>
          <w:sz w:val="22"/>
          <w:szCs w:val="22"/>
          <w:lang w:val="lt-LT" w:eastAsia="nl-NL"/>
        </w:rPr>
      </w:pPr>
    </w:p>
    <w:p w14:paraId="6CBE66B6" w14:textId="323FC426"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Modeliais grįsti metodai gali būti naudingi prognozuojant individualius dozavimo poreikius, kad būtų pasiektas pakankamas plotas po koncentracijos ir laiko kreive (</w:t>
      </w:r>
      <w:r w:rsidR="0002507F">
        <w:rPr>
          <w:i w:val="0"/>
          <w:color w:val="auto"/>
          <w:sz w:val="22"/>
          <w:szCs w:val="22"/>
          <w:lang w:val="lt-LT" w:eastAsia="nl-NL"/>
        </w:rPr>
        <w:t xml:space="preserve">angl. </w:t>
      </w:r>
      <w:r w:rsidR="0002507F" w:rsidRPr="00ED506E">
        <w:rPr>
          <w:color w:val="auto"/>
          <w:sz w:val="22"/>
          <w:szCs w:val="22"/>
          <w:lang w:val="lt-LT" w:eastAsia="nl-NL"/>
        </w:rPr>
        <w:t>area under curve</w:t>
      </w:r>
      <w:r w:rsidR="0002507F">
        <w:rPr>
          <w:i w:val="0"/>
          <w:color w:val="auto"/>
          <w:sz w:val="22"/>
          <w:szCs w:val="22"/>
          <w:lang w:val="lt-LT" w:eastAsia="nl-NL"/>
        </w:rPr>
        <w:t xml:space="preserve">, </w:t>
      </w:r>
      <w:r w:rsidRPr="0068308C">
        <w:rPr>
          <w:i w:val="0"/>
          <w:color w:val="auto"/>
          <w:sz w:val="22"/>
          <w:szCs w:val="22"/>
          <w:lang w:val="lt-LT" w:eastAsia="nl-NL"/>
        </w:rPr>
        <w:t>AUC</w:t>
      </w:r>
      <w:r w:rsidR="009A0E08">
        <w:rPr>
          <w:i w:val="0"/>
          <w:color w:val="auto"/>
          <w:sz w:val="22"/>
          <w:szCs w:val="22"/>
          <w:lang w:val="lt-LT" w:eastAsia="nl-NL"/>
        </w:rPr>
        <w:t>; toliau tekste vartojamas šis trumpinys</w:t>
      </w:r>
      <w:r w:rsidRPr="0068308C">
        <w:rPr>
          <w:i w:val="0"/>
          <w:color w:val="auto"/>
          <w:sz w:val="22"/>
          <w:szCs w:val="22"/>
          <w:lang w:val="lt-LT" w:eastAsia="nl-NL"/>
        </w:rPr>
        <w:t>). Modeliais grįsti metodai gali būti naudojami apskaičiuoti individualias pradines dozes bei tolimesnių dozių koregavimui atsižvelgiant į terapinį vaisto stebėjimą (žr. 5.1 skyrių).</w:t>
      </w:r>
    </w:p>
    <w:p w14:paraId="5F774628" w14:textId="77777777" w:rsidR="00E74E87" w:rsidRPr="0068308C" w:rsidRDefault="00E74E87" w:rsidP="00E74E87">
      <w:pPr>
        <w:pStyle w:val="Pagrindinistekstas"/>
        <w:rPr>
          <w:i w:val="0"/>
          <w:color w:val="auto"/>
          <w:sz w:val="22"/>
          <w:szCs w:val="22"/>
          <w:lang w:val="lt-LT" w:eastAsia="nl-NL"/>
        </w:rPr>
      </w:pPr>
    </w:p>
    <w:p w14:paraId="7DCB580D" w14:textId="77777777" w:rsidR="00E74E87" w:rsidRPr="0068308C" w:rsidRDefault="00E74E87" w:rsidP="00E74E87">
      <w:pPr>
        <w:pStyle w:val="Pagrindinistekstas"/>
        <w:rPr>
          <w:b/>
          <w:i w:val="0"/>
          <w:color w:val="auto"/>
          <w:sz w:val="22"/>
          <w:szCs w:val="22"/>
          <w:u w:val="single"/>
          <w:lang w:val="lt-LT" w:eastAsia="nl-NL"/>
        </w:rPr>
      </w:pPr>
      <w:r w:rsidRPr="0068308C">
        <w:rPr>
          <w:b/>
          <w:i w:val="0"/>
          <w:color w:val="auto"/>
          <w:sz w:val="22"/>
          <w:szCs w:val="22"/>
          <w:u w:val="single"/>
          <w:lang w:val="lt-LT" w:eastAsia="nl-NL"/>
        </w:rPr>
        <w:t>Vartojimo metodas</w:t>
      </w:r>
    </w:p>
    <w:p w14:paraId="7CFDDDA9" w14:textId="77777777" w:rsidR="00E74E87" w:rsidRPr="0068308C" w:rsidRDefault="00E74E87" w:rsidP="00E74E87">
      <w:pPr>
        <w:pStyle w:val="Pagrindinistekstas"/>
        <w:rPr>
          <w:i w:val="0"/>
          <w:color w:val="auto"/>
          <w:sz w:val="22"/>
          <w:szCs w:val="22"/>
          <w:lang w:val="lt-LT" w:eastAsia="nl-NL"/>
        </w:rPr>
      </w:pPr>
    </w:p>
    <w:p w14:paraId="322D8ED0" w14:textId="77777777" w:rsidR="00E74E87" w:rsidRPr="0068308C" w:rsidRDefault="00E74E87" w:rsidP="00E74E87">
      <w:pPr>
        <w:pStyle w:val="Pagrindinistekstas"/>
        <w:rPr>
          <w:i w:val="0"/>
          <w:color w:val="auto"/>
          <w:sz w:val="22"/>
          <w:szCs w:val="22"/>
          <w:u w:val="single"/>
          <w:lang w:val="lt-LT" w:eastAsia="nl-NL"/>
        </w:rPr>
      </w:pPr>
      <w:r w:rsidRPr="0068308C">
        <w:rPr>
          <w:i w:val="0"/>
          <w:color w:val="auto"/>
          <w:sz w:val="22"/>
          <w:szCs w:val="22"/>
          <w:u w:val="single"/>
          <w:lang w:val="lt-LT" w:eastAsia="nl-NL"/>
        </w:rPr>
        <w:t>Vartojimas į veną</w:t>
      </w:r>
    </w:p>
    <w:p w14:paraId="18CC8321"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Į veną vankomicinas dažniausiai vartojamas protarpinės infuzijos būdu ir šiame skyriuje pateikiamos dozavimo rekomendacijos atitinka šį vartojimo būdą.</w:t>
      </w:r>
    </w:p>
    <w:p w14:paraId="78CF39FD" w14:textId="77777777" w:rsidR="00E74E87" w:rsidRPr="0068308C" w:rsidRDefault="00E74E87" w:rsidP="00E74E87">
      <w:pPr>
        <w:pStyle w:val="Pagrindinistekstas"/>
        <w:rPr>
          <w:i w:val="0"/>
          <w:color w:val="auto"/>
          <w:sz w:val="22"/>
          <w:szCs w:val="22"/>
          <w:lang w:val="lt-LT" w:eastAsia="nl-NL"/>
        </w:rPr>
      </w:pPr>
    </w:p>
    <w:p w14:paraId="40F0972C" w14:textId="6B9D301F" w:rsidR="00E74E87" w:rsidRDefault="00CB53AC" w:rsidP="00E74E87">
      <w:pPr>
        <w:pStyle w:val="Pagrindinistekstas"/>
        <w:rPr>
          <w:i w:val="0"/>
          <w:color w:val="auto"/>
          <w:sz w:val="22"/>
          <w:szCs w:val="22"/>
          <w:lang w:val="lt-LT" w:eastAsia="nl-NL"/>
        </w:rPr>
      </w:pPr>
      <w:r>
        <w:rPr>
          <w:i w:val="0"/>
          <w:color w:val="auto"/>
          <w:sz w:val="22"/>
          <w:szCs w:val="22"/>
          <w:lang w:val="lt-LT" w:eastAsia="nl-NL"/>
        </w:rPr>
        <w:t>V</w:t>
      </w:r>
      <w:r w:rsidR="00E74E87" w:rsidRPr="0068308C">
        <w:rPr>
          <w:i w:val="0"/>
          <w:color w:val="auto"/>
          <w:sz w:val="22"/>
          <w:szCs w:val="22"/>
          <w:lang w:val="lt-LT" w:eastAsia="nl-NL"/>
        </w:rPr>
        <w:t>ankomicinas turi būti skiriamas tik pakankamai praskiesto (bent 500</w:t>
      </w:r>
      <w:r w:rsidR="00372933">
        <w:rPr>
          <w:i w:val="0"/>
          <w:color w:val="auto"/>
          <w:sz w:val="22"/>
          <w:szCs w:val="22"/>
          <w:lang w:val="lt-LT" w:eastAsia="nl-NL"/>
        </w:rPr>
        <w:t> </w:t>
      </w:r>
      <w:r w:rsidR="00E74E87" w:rsidRPr="0068308C">
        <w:rPr>
          <w:i w:val="0"/>
          <w:color w:val="auto"/>
          <w:sz w:val="22"/>
          <w:szCs w:val="22"/>
          <w:lang w:val="lt-LT" w:eastAsia="nl-NL"/>
        </w:rPr>
        <w:t>mg/100</w:t>
      </w:r>
      <w:r w:rsidR="00372933">
        <w:rPr>
          <w:i w:val="0"/>
          <w:color w:val="auto"/>
          <w:sz w:val="22"/>
          <w:szCs w:val="22"/>
          <w:lang w:val="lt-LT" w:eastAsia="nl-NL"/>
        </w:rPr>
        <w:t> </w:t>
      </w:r>
      <w:r w:rsidR="00E74E87" w:rsidRPr="0068308C">
        <w:rPr>
          <w:i w:val="0"/>
          <w:color w:val="auto"/>
          <w:sz w:val="22"/>
          <w:szCs w:val="22"/>
          <w:lang w:val="lt-LT" w:eastAsia="nl-NL"/>
        </w:rPr>
        <w:t>ml arba bent 1000</w:t>
      </w:r>
      <w:r w:rsidR="00372933">
        <w:rPr>
          <w:i w:val="0"/>
          <w:color w:val="auto"/>
          <w:sz w:val="22"/>
          <w:szCs w:val="22"/>
          <w:lang w:val="lt-LT" w:eastAsia="nl-NL"/>
        </w:rPr>
        <w:t> </w:t>
      </w:r>
      <w:r w:rsidR="00E74E87" w:rsidRPr="0068308C">
        <w:rPr>
          <w:i w:val="0"/>
          <w:color w:val="auto"/>
          <w:sz w:val="22"/>
          <w:szCs w:val="22"/>
          <w:lang w:val="lt-LT" w:eastAsia="nl-NL"/>
        </w:rPr>
        <w:t>mg/200</w:t>
      </w:r>
      <w:r w:rsidR="00372933">
        <w:rPr>
          <w:i w:val="0"/>
          <w:color w:val="auto"/>
          <w:sz w:val="22"/>
          <w:szCs w:val="22"/>
          <w:lang w:val="lt-LT" w:eastAsia="nl-NL"/>
        </w:rPr>
        <w:t> </w:t>
      </w:r>
      <w:r w:rsidR="00E74E87" w:rsidRPr="0068308C">
        <w:rPr>
          <w:i w:val="0"/>
          <w:color w:val="auto"/>
          <w:sz w:val="22"/>
          <w:szCs w:val="22"/>
          <w:lang w:val="lt-LT" w:eastAsia="nl-NL"/>
        </w:rPr>
        <w:t>ml) tirpalo pavidalu, kuris lėtai infuzuojamas į veną, ne didesniu kaip 10</w:t>
      </w:r>
      <w:r w:rsidR="00372933">
        <w:rPr>
          <w:i w:val="0"/>
          <w:color w:val="auto"/>
          <w:sz w:val="22"/>
          <w:szCs w:val="22"/>
          <w:lang w:val="lt-LT" w:eastAsia="nl-NL"/>
        </w:rPr>
        <w:t> </w:t>
      </w:r>
      <w:r w:rsidR="00E74E87" w:rsidRPr="0068308C">
        <w:rPr>
          <w:i w:val="0"/>
          <w:color w:val="auto"/>
          <w:sz w:val="22"/>
          <w:szCs w:val="22"/>
          <w:lang w:val="lt-LT" w:eastAsia="nl-NL"/>
        </w:rPr>
        <w:t>mg/min greičiu arba mažiausiai 60</w:t>
      </w:r>
      <w:r w:rsidR="00372933">
        <w:rPr>
          <w:i w:val="0"/>
          <w:color w:val="auto"/>
          <w:sz w:val="22"/>
          <w:szCs w:val="22"/>
          <w:lang w:val="lt-LT" w:eastAsia="nl-NL"/>
        </w:rPr>
        <w:t> </w:t>
      </w:r>
      <w:r w:rsidR="00E74E87" w:rsidRPr="0068308C">
        <w:rPr>
          <w:i w:val="0"/>
          <w:color w:val="auto"/>
          <w:sz w:val="22"/>
          <w:szCs w:val="22"/>
          <w:lang w:val="lt-LT" w:eastAsia="nl-NL"/>
        </w:rPr>
        <w:t xml:space="preserve">minučių (priklausomai </w:t>
      </w:r>
      <w:r w:rsidR="00372933">
        <w:rPr>
          <w:i w:val="0"/>
          <w:color w:val="auto"/>
          <w:sz w:val="22"/>
          <w:szCs w:val="22"/>
          <w:lang w:val="lt-LT" w:eastAsia="nl-NL"/>
        </w:rPr>
        <w:t>nuo to, kas trunka ilgiau</w:t>
      </w:r>
      <w:r w:rsidR="00E74E87" w:rsidRPr="0068308C">
        <w:rPr>
          <w:i w:val="0"/>
          <w:color w:val="auto"/>
          <w:sz w:val="22"/>
          <w:szCs w:val="22"/>
          <w:lang w:val="lt-LT" w:eastAsia="nl-NL"/>
        </w:rPr>
        <w:t>) (žr. 4.4 skyrių).</w:t>
      </w:r>
    </w:p>
    <w:p w14:paraId="68E43AFD" w14:textId="77777777" w:rsidR="00E74E87" w:rsidRPr="0068308C" w:rsidRDefault="00E74E87" w:rsidP="00E74E87">
      <w:pPr>
        <w:pStyle w:val="Pagrindinistekstas"/>
        <w:rPr>
          <w:i w:val="0"/>
          <w:color w:val="auto"/>
          <w:sz w:val="22"/>
          <w:szCs w:val="22"/>
          <w:lang w:val="lt-LT" w:eastAsia="nl-NL"/>
        </w:rPr>
      </w:pPr>
    </w:p>
    <w:p w14:paraId="16B7EB1B"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Pacientams, kuriems reikia riboti skysčių vartojimą, galima infuzuoti 500</w:t>
      </w:r>
      <w:r w:rsidR="00372933">
        <w:rPr>
          <w:i w:val="0"/>
          <w:color w:val="auto"/>
          <w:sz w:val="22"/>
          <w:szCs w:val="22"/>
          <w:lang w:val="lt-LT" w:eastAsia="nl-NL"/>
        </w:rPr>
        <w:t> </w:t>
      </w:r>
      <w:r w:rsidRPr="0068308C">
        <w:rPr>
          <w:i w:val="0"/>
          <w:color w:val="auto"/>
          <w:sz w:val="22"/>
          <w:szCs w:val="22"/>
          <w:lang w:val="lt-LT" w:eastAsia="nl-NL"/>
        </w:rPr>
        <w:t>mg/50</w:t>
      </w:r>
      <w:r w:rsidR="00372933">
        <w:rPr>
          <w:i w:val="0"/>
          <w:color w:val="auto"/>
          <w:sz w:val="22"/>
          <w:szCs w:val="22"/>
          <w:lang w:val="lt-LT" w:eastAsia="nl-NL"/>
        </w:rPr>
        <w:t> </w:t>
      </w:r>
      <w:r w:rsidRPr="0068308C">
        <w:rPr>
          <w:i w:val="0"/>
          <w:color w:val="auto"/>
          <w:sz w:val="22"/>
          <w:szCs w:val="22"/>
          <w:lang w:val="lt-LT" w:eastAsia="nl-NL"/>
        </w:rPr>
        <w:t>ml arba 1000</w:t>
      </w:r>
      <w:r w:rsidR="00372933">
        <w:t> </w:t>
      </w:r>
      <w:r w:rsidRPr="0068308C">
        <w:rPr>
          <w:i w:val="0"/>
          <w:color w:val="auto"/>
          <w:sz w:val="22"/>
          <w:szCs w:val="22"/>
          <w:lang w:val="lt-LT" w:eastAsia="nl-NL"/>
        </w:rPr>
        <w:t>mg/100</w:t>
      </w:r>
      <w:r w:rsidR="00372933">
        <w:rPr>
          <w:i w:val="0"/>
          <w:color w:val="auto"/>
          <w:sz w:val="22"/>
          <w:szCs w:val="22"/>
          <w:lang w:val="lt-LT" w:eastAsia="nl-NL"/>
        </w:rPr>
        <w:t> </w:t>
      </w:r>
      <w:r w:rsidRPr="0068308C">
        <w:rPr>
          <w:i w:val="0"/>
          <w:color w:val="auto"/>
          <w:sz w:val="22"/>
          <w:szCs w:val="22"/>
          <w:lang w:val="lt-LT" w:eastAsia="nl-NL"/>
        </w:rPr>
        <w:t>ml tirpalą, tačiau infuzuojant šių didesnių koncentracijų tirpalus, gali padidėti su infuzija susijusio nepageidaujamo poveikio rizika.</w:t>
      </w:r>
    </w:p>
    <w:p w14:paraId="28C33391" w14:textId="77777777" w:rsidR="00E74E87" w:rsidRPr="0068308C" w:rsidRDefault="00E74E87" w:rsidP="00E74E87">
      <w:pPr>
        <w:pStyle w:val="Pagrindinistekstas"/>
        <w:rPr>
          <w:i w:val="0"/>
          <w:color w:val="auto"/>
          <w:sz w:val="22"/>
          <w:szCs w:val="22"/>
          <w:lang w:val="lt-LT" w:eastAsia="nl-NL"/>
        </w:rPr>
      </w:pPr>
    </w:p>
    <w:p w14:paraId="639E0376"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Informacijos apie tirpalo paruošimą ieškokite 6.6 skyriuje.</w:t>
      </w:r>
    </w:p>
    <w:p w14:paraId="3FF7B224" w14:textId="77777777" w:rsidR="00E74E87" w:rsidRPr="0068308C" w:rsidRDefault="00E74E87" w:rsidP="00E74E87">
      <w:pPr>
        <w:pStyle w:val="Pagrindinistekstas"/>
        <w:rPr>
          <w:i w:val="0"/>
          <w:color w:val="auto"/>
          <w:sz w:val="22"/>
          <w:szCs w:val="22"/>
          <w:lang w:val="lt-LT" w:eastAsia="nl-NL"/>
        </w:rPr>
      </w:pPr>
    </w:p>
    <w:p w14:paraId="1C79D49D" w14:textId="77777777" w:rsidR="00E74E87" w:rsidRDefault="00E74E87" w:rsidP="00E74E87">
      <w:pPr>
        <w:pStyle w:val="Pagrindinistekstas"/>
        <w:rPr>
          <w:i w:val="0"/>
          <w:color w:val="auto"/>
          <w:sz w:val="22"/>
          <w:szCs w:val="22"/>
          <w:lang w:val="lt-LT" w:eastAsia="nl-NL"/>
        </w:rPr>
      </w:pPr>
      <w:r w:rsidRPr="0068308C">
        <w:rPr>
          <w:i w:val="0"/>
          <w:color w:val="auto"/>
          <w:sz w:val="22"/>
          <w:szCs w:val="22"/>
          <w:lang w:val="lt-LT" w:eastAsia="nl-NL"/>
        </w:rPr>
        <w:t>Galima svarstyti galimybę atlikti nuolatinę vankomicino infuziją, pvz., pacientams, turintiems nestabilų vankomicino klirensą.</w:t>
      </w:r>
    </w:p>
    <w:p w14:paraId="08DE5418" w14:textId="77777777" w:rsidR="008E25F2" w:rsidRPr="00324198" w:rsidRDefault="008E25F2" w:rsidP="008E25F2">
      <w:pPr>
        <w:tabs>
          <w:tab w:val="clear" w:pos="567"/>
        </w:tabs>
        <w:spacing w:line="240" w:lineRule="auto"/>
        <w:ind w:left="567" w:hanging="567"/>
        <w:rPr>
          <w:b/>
          <w:szCs w:val="22"/>
          <w:lang w:val="lt-LT"/>
        </w:rPr>
      </w:pPr>
    </w:p>
    <w:p w14:paraId="544CD404" w14:textId="425B036B" w:rsidR="008E25F2" w:rsidRDefault="008E25F2" w:rsidP="00BA2CCB">
      <w:pPr>
        <w:keepNext/>
        <w:tabs>
          <w:tab w:val="clear" w:pos="567"/>
        </w:tabs>
        <w:spacing w:line="240" w:lineRule="auto"/>
        <w:ind w:left="567" w:hanging="567"/>
        <w:rPr>
          <w:b/>
          <w:szCs w:val="22"/>
          <w:lang w:val="lt-LT"/>
        </w:rPr>
      </w:pPr>
      <w:r w:rsidRPr="00324198">
        <w:rPr>
          <w:b/>
          <w:szCs w:val="22"/>
          <w:lang w:val="lt-LT"/>
        </w:rPr>
        <w:t>4.3</w:t>
      </w:r>
      <w:r w:rsidRPr="00324198">
        <w:rPr>
          <w:b/>
          <w:szCs w:val="22"/>
          <w:lang w:val="lt-LT"/>
        </w:rPr>
        <w:tab/>
        <w:t>Kontraindikacijos</w:t>
      </w:r>
    </w:p>
    <w:p w14:paraId="389EEAF3" w14:textId="77777777" w:rsidR="009E085B" w:rsidRPr="00324198" w:rsidRDefault="009E085B" w:rsidP="00BA2CCB">
      <w:pPr>
        <w:keepNext/>
        <w:tabs>
          <w:tab w:val="clear" w:pos="567"/>
        </w:tabs>
        <w:spacing w:line="240" w:lineRule="auto"/>
        <w:ind w:left="567" w:hanging="567"/>
        <w:rPr>
          <w:szCs w:val="22"/>
          <w:lang w:val="lt-LT"/>
        </w:rPr>
      </w:pPr>
    </w:p>
    <w:p w14:paraId="226E793E" w14:textId="77777777" w:rsidR="008E25F2" w:rsidRDefault="008E25F2" w:rsidP="00BA2CCB">
      <w:pPr>
        <w:keepNext/>
        <w:tabs>
          <w:tab w:val="clear" w:pos="567"/>
        </w:tabs>
        <w:spacing w:line="240" w:lineRule="auto"/>
        <w:rPr>
          <w:szCs w:val="22"/>
          <w:lang w:val="lt-LT"/>
        </w:rPr>
      </w:pPr>
      <w:r w:rsidRPr="00324198">
        <w:rPr>
          <w:szCs w:val="22"/>
          <w:lang w:val="lt-LT"/>
        </w:rPr>
        <w:t xml:space="preserve">Padidėjęs jautrumas veikliajai </w:t>
      </w:r>
      <w:r w:rsidR="00052398" w:rsidRPr="0083197C">
        <w:rPr>
          <w:szCs w:val="22"/>
          <w:lang w:val="lt-LT"/>
        </w:rPr>
        <w:t>arba bet kuriai 6.1</w:t>
      </w:r>
      <w:r w:rsidR="00372933">
        <w:rPr>
          <w:szCs w:val="22"/>
          <w:lang w:val="lt-LT"/>
        </w:rPr>
        <w:t> </w:t>
      </w:r>
      <w:r w:rsidR="00052398" w:rsidRPr="0083197C">
        <w:rPr>
          <w:szCs w:val="22"/>
          <w:lang w:val="lt-LT"/>
        </w:rPr>
        <w:t xml:space="preserve">skyriuje nurodytai pagalbinei </w:t>
      </w:r>
      <w:r w:rsidRPr="00324198">
        <w:rPr>
          <w:szCs w:val="22"/>
          <w:lang w:val="lt-LT"/>
        </w:rPr>
        <w:t>medžiagai.</w:t>
      </w:r>
    </w:p>
    <w:p w14:paraId="032E068F" w14:textId="77777777" w:rsidR="00052398" w:rsidRDefault="00052398" w:rsidP="008E25F2">
      <w:pPr>
        <w:tabs>
          <w:tab w:val="clear" w:pos="567"/>
        </w:tabs>
        <w:spacing w:line="240" w:lineRule="auto"/>
        <w:rPr>
          <w:szCs w:val="22"/>
          <w:lang w:val="lt-LT"/>
        </w:rPr>
      </w:pPr>
    </w:p>
    <w:p w14:paraId="17BE56EC" w14:textId="77777777" w:rsidR="00052398" w:rsidRPr="00324198" w:rsidRDefault="00052398" w:rsidP="008E25F2">
      <w:pPr>
        <w:tabs>
          <w:tab w:val="clear" w:pos="567"/>
        </w:tabs>
        <w:spacing w:line="240" w:lineRule="auto"/>
        <w:rPr>
          <w:szCs w:val="22"/>
          <w:lang w:val="lt-LT"/>
        </w:rPr>
      </w:pPr>
      <w:r w:rsidRPr="0083197C">
        <w:rPr>
          <w:szCs w:val="22"/>
          <w:lang w:val="lt-LT"/>
        </w:rPr>
        <w:t xml:space="preserve">Vankomicino negalima injekuoti į </w:t>
      </w:r>
      <w:r w:rsidR="001C2E49" w:rsidRPr="0083197C">
        <w:rPr>
          <w:szCs w:val="22"/>
          <w:lang w:val="lt-LT"/>
        </w:rPr>
        <w:t>raumen</w:t>
      </w:r>
      <w:r w:rsidR="001C2E49">
        <w:rPr>
          <w:szCs w:val="22"/>
          <w:lang w:val="lt-LT"/>
        </w:rPr>
        <w:t>is</w:t>
      </w:r>
      <w:r w:rsidR="001C2E49" w:rsidRPr="0083197C">
        <w:rPr>
          <w:szCs w:val="22"/>
          <w:lang w:val="lt-LT"/>
        </w:rPr>
        <w:t xml:space="preserve"> </w:t>
      </w:r>
      <w:r w:rsidRPr="0083197C">
        <w:rPr>
          <w:szCs w:val="22"/>
          <w:lang w:val="lt-LT"/>
        </w:rPr>
        <w:t>dėl nekrozės atsiradimo injekcijos vietoje rizikos.</w:t>
      </w:r>
    </w:p>
    <w:p w14:paraId="7C194D56" w14:textId="77777777" w:rsidR="008E25F2" w:rsidRPr="00324198" w:rsidRDefault="008E25F2" w:rsidP="008E25F2">
      <w:pPr>
        <w:tabs>
          <w:tab w:val="clear" w:pos="567"/>
        </w:tabs>
        <w:spacing w:line="240" w:lineRule="auto"/>
        <w:rPr>
          <w:szCs w:val="22"/>
          <w:lang w:val="lt-LT"/>
        </w:rPr>
      </w:pPr>
    </w:p>
    <w:p w14:paraId="71B8D686"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4.4</w:t>
      </w:r>
      <w:r w:rsidRPr="00324198">
        <w:rPr>
          <w:b/>
          <w:szCs w:val="22"/>
          <w:lang w:val="lt-LT"/>
        </w:rPr>
        <w:tab/>
        <w:t>Specialūs įspėjimai ir atsargumo priemonės</w:t>
      </w:r>
    </w:p>
    <w:p w14:paraId="5B0ABD4D" w14:textId="77777777" w:rsidR="008E25F2" w:rsidRPr="00324198" w:rsidRDefault="008E25F2" w:rsidP="008E25F2">
      <w:pPr>
        <w:rPr>
          <w:iCs/>
          <w:szCs w:val="22"/>
          <w:u w:val="single"/>
          <w:lang w:val="lt-LT"/>
        </w:rPr>
      </w:pPr>
    </w:p>
    <w:p w14:paraId="460D1F18" w14:textId="77777777" w:rsidR="00052398" w:rsidRPr="0050640C" w:rsidRDefault="00052398" w:rsidP="00052398">
      <w:pPr>
        <w:rPr>
          <w:iCs/>
          <w:szCs w:val="22"/>
          <w:lang w:val="lt-LT"/>
        </w:rPr>
      </w:pPr>
      <w:r w:rsidRPr="0050640C">
        <w:rPr>
          <w:iCs/>
          <w:szCs w:val="22"/>
          <w:u w:val="single"/>
          <w:lang w:val="lt-LT"/>
        </w:rPr>
        <w:t xml:space="preserve">Padidėjusio jautrumo reakcijos </w:t>
      </w:r>
    </w:p>
    <w:p w14:paraId="006EB9AF" w14:textId="77777777" w:rsidR="00052398" w:rsidRPr="00DF4769" w:rsidRDefault="00052398" w:rsidP="00052398">
      <w:pPr>
        <w:rPr>
          <w:iCs/>
          <w:szCs w:val="22"/>
          <w:lang w:val="lt-LT"/>
        </w:rPr>
      </w:pPr>
      <w:r w:rsidRPr="00DF4769">
        <w:rPr>
          <w:iCs/>
          <w:szCs w:val="22"/>
          <w:lang w:val="lt-LT"/>
        </w:rPr>
        <w:t xml:space="preserve">Galimos sunkios ir kartais mirtinos padidėjusio jautrumo reakcijos (žr. 4.3 ir 4.8 skyrius). Pasireiškus padidėjusio jautrumo reakcijoms, gydymas vankomicinu turi būti nedelsiant nutraukiamas ir imamasi atitinkamų skubios pagalbos priemonių. </w:t>
      </w:r>
    </w:p>
    <w:p w14:paraId="32D61982" w14:textId="77777777" w:rsidR="00052398" w:rsidRPr="00DF4769" w:rsidRDefault="00052398" w:rsidP="00052398">
      <w:pPr>
        <w:rPr>
          <w:iCs/>
          <w:szCs w:val="22"/>
          <w:lang w:val="lt-LT"/>
        </w:rPr>
      </w:pPr>
    </w:p>
    <w:p w14:paraId="5A9D6D23" w14:textId="084C147E" w:rsidR="00052398" w:rsidRPr="00415A0E" w:rsidRDefault="00052398" w:rsidP="00052398">
      <w:pPr>
        <w:rPr>
          <w:iCs/>
          <w:szCs w:val="22"/>
          <w:lang w:val="lt-LT"/>
        </w:rPr>
      </w:pPr>
      <w:r w:rsidRPr="00546DD2">
        <w:rPr>
          <w:iCs/>
          <w:szCs w:val="22"/>
          <w:lang w:val="lt-LT"/>
        </w:rPr>
        <w:t xml:space="preserve">Pacientams, </w:t>
      </w:r>
      <w:r w:rsidRPr="006A23AF">
        <w:rPr>
          <w:iCs/>
          <w:szCs w:val="22"/>
          <w:lang w:val="lt-LT"/>
        </w:rPr>
        <w:t xml:space="preserve">kurie vankomiciną vartoja ilgą laiką arba </w:t>
      </w:r>
      <w:r w:rsidR="00886AB3">
        <w:rPr>
          <w:iCs/>
          <w:szCs w:val="22"/>
          <w:lang w:val="lt-LT"/>
        </w:rPr>
        <w:t>kartu</w:t>
      </w:r>
      <w:r w:rsidRPr="006A23AF">
        <w:rPr>
          <w:iCs/>
          <w:szCs w:val="22"/>
          <w:lang w:val="lt-LT"/>
        </w:rPr>
        <w:t xml:space="preserve"> vartoja kitų vaist</w:t>
      </w:r>
      <w:r w:rsidR="001C2E49">
        <w:rPr>
          <w:iCs/>
          <w:szCs w:val="22"/>
          <w:lang w:val="lt-LT"/>
        </w:rPr>
        <w:t>ini</w:t>
      </w:r>
      <w:r w:rsidRPr="006A23AF">
        <w:rPr>
          <w:iCs/>
          <w:szCs w:val="22"/>
          <w:lang w:val="lt-LT"/>
        </w:rPr>
        <w:t>ų</w:t>
      </w:r>
      <w:r w:rsidR="001C2E49">
        <w:rPr>
          <w:iCs/>
          <w:szCs w:val="22"/>
          <w:lang w:val="lt-LT"/>
        </w:rPr>
        <w:t xml:space="preserve"> preparatų</w:t>
      </w:r>
      <w:r w:rsidRPr="006A23AF">
        <w:rPr>
          <w:iCs/>
          <w:szCs w:val="22"/>
          <w:lang w:val="lt-LT"/>
        </w:rPr>
        <w:t>, galinčių sukelti neutropeniją ir agranuliocitozę, reguliariais intervalais turi būti matuojamas leukocitų kiekis. Visiems vankomiciną vartojantiems pacientams periodiškai turi būti atlie</w:t>
      </w:r>
      <w:r w:rsidRPr="009B4FE9">
        <w:rPr>
          <w:iCs/>
          <w:szCs w:val="22"/>
          <w:lang w:val="lt-LT"/>
        </w:rPr>
        <w:t xml:space="preserve">kami kraujo tyrimai, šlapimo tyrimai, kepenų ir inkstų funkcijų tyrimai. </w:t>
      </w:r>
    </w:p>
    <w:p w14:paraId="6470C60B" w14:textId="77777777" w:rsidR="00052398" w:rsidRPr="00F7084E" w:rsidRDefault="00052398" w:rsidP="00052398">
      <w:pPr>
        <w:rPr>
          <w:iCs/>
          <w:szCs w:val="22"/>
          <w:lang w:val="lt-LT"/>
        </w:rPr>
      </w:pPr>
    </w:p>
    <w:p w14:paraId="556A92EC" w14:textId="69BAE9BB" w:rsidR="00052398" w:rsidRPr="00D55AFD" w:rsidRDefault="00052398" w:rsidP="00052398">
      <w:pPr>
        <w:rPr>
          <w:iCs/>
          <w:szCs w:val="22"/>
          <w:lang w:val="lt-LT"/>
        </w:rPr>
      </w:pPr>
      <w:r w:rsidRPr="00987E9E">
        <w:rPr>
          <w:iCs/>
          <w:szCs w:val="22"/>
          <w:lang w:val="lt-LT"/>
        </w:rPr>
        <w:t>Vankomicinas turi būti atsargiai skiriamas pacientams, kurie yra alergiški teikop</w:t>
      </w:r>
      <w:r w:rsidR="0024435D">
        <w:rPr>
          <w:iCs/>
          <w:szCs w:val="22"/>
          <w:lang w:val="lt-LT"/>
        </w:rPr>
        <w:t>la</w:t>
      </w:r>
      <w:r w:rsidRPr="00987E9E">
        <w:rPr>
          <w:iCs/>
          <w:szCs w:val="22"/>
          <w:lang w:val="lt-LT"/>
        </w:rPr>
        <w:t>n</w:t>
      </w:r>
      <w:r w:rsidR="0024435D">
        <w:rPr>
          <w:iCs/>
          <w:szCs w:val="22"/>
          <w:lang w:val="lt-LT"/>
        </w:rPr>
        <w:t>in</w:t>
      </w:r>
      <w:r w:rsidRPr="00987E9E">
        <w:rPr>
          <w:iCs/>
          <w:szCs w:val="22"/>
          <w:lang w:val="lt-LT"/>
        </w:rPr>
        <w:t xml:space="preserve">ui, kadangi gali pasireikšti kryžminio jautrumo reakcijos, įskaitant mirtiną anafilaksinį šoką. </w:t>
      </w:r>
    </w:p>
    <w:p w14:paraId="74935C65" w14:textId="77777777" w:rsidR="00052398" w:rsidRPr="001B644B" w:rsidRDefault="00052398" w:rsidP="00052398">
      <w:pPr>
        <w:rPr>
          <w:iCs/>
          <w:szCs w:val="22"/>
          <w:lang w:val="lt-LT"/>
        </w:rPr>
      </w:pPr>
    </w:p>
    <w:p w14:paraId="544C87C6" w14:textId="77777777" w:rsidR="00052398" w:rsidRPr="008C08BC" w:rsidRDefault="00052398" w:rsidP="00052398">
      <w:pPr>
        <w:rPr>
          <w:iCs/>
          <w:szCs w:val="22"/>
          <w:lang w:val="lt-LT"/>
        </w:rPr>
      </w:pPr>
      <w:r w:rsidRPr="001C3689">
        <w:rPr>
          <w:iCs/>
          <w:szCs w:val="22"/>
          <w:u w:val="single"/>
          <w:lang w:val="lt-LT"/>
        </w:rPr>
        <w:t xml:space="preserve">Antibakterinio aktyvumo spektras </w:t>
      </w:r>
    </w:p>
    <w:p w14:paraId="1701A527" w14:textId="42A5A178" w:rsidR="00052398" w:rsidRPr="00364690" w:rsidRDefault="00052398" w:rsidP="00052398">
      <w:pPr>
        <w:rPr>
          <w:iCs/>
          <w:szCs w:val="22"/>
          <w:lang w:val="lt-LT"/>
        </w:rPr>
      </w:pPr>
      <w:r w:rsidRPr="00291279">
        <w:rPr>
          <w:iCs/>
          <w:szCs w:val="22"/>
          <w:lang w:val="lt-LT"/>
        </w:rPr>
        <w:t>Vankomicino anti</w:t>
      </w:r>
      <w:r w:rsidR="001A6B7B">
        <w:rPr>
          <w:iCs/>
          <w:szCs w:val="22"/>
          <w:lang w:val="lt-LT"/>
        </w:rPr>
        <w:t>bakterinio</w:t>
      </w:r>
      <w:r w:rsidRPr="00291279">
        <w:rPr>
          <w:iCs/>
          <w:szCs w:val="22"/>
          <w:lang w:val="lt-LT"/>
        </w:rPr>
        <w:t xml:space="preserve"> aktyvumo spektras apsiriboja gramteigiamais mikroorganizmais. Kaip vienintelis skiriamas vaistinis preparatas, jis nėra tinkamas vartoti kai kurių infekcijų gydymui, nebent yra nustatytas infek</w:t>
      </w:r>
      <w:r w:rsidRPr="00CC522E">
        <w:rPr>
          <w:iCs/>
          <w:szCs w:val="22"/>
          <w:lang w:val="lt-LT"/>
        </w:rPr>
        <w:t xml:space="preserve">ciją sukėlęs patogenas ir yra žinoma, kad jis jautrus, arba labai tikėtina, kad labiausiai galimą patogeno(-ų) </w:t>
      </w:r>
      <w:r w:rsidR="00F77894">
        <w:rPr>
          <w:iCs/>
          <w:szCs w:val="22"/>
          <w:lang w:val="lt-LT"/>
        </w:rPr>
        <w:t xml:space="preserve">sukeltą </w:t>
      </w:r>
      <w:r w:rsidRPr="00CC522E">
        <w:rPr>
          <w:iCs/>
          <w:szCs w:val="22"/>
          <w:lang w:val="lt-LT"/>
        </w:rPr>
        <w:t xml:space="preserve">infekciją tinka gydyti vankomicinu. </w:t>
      </w:r>
    </w:p>
    <w:p w14:paraId="35298410" w14:textId="77777777" w:rsidR="00052398" w:rsidRPr="0050640C" w:rsidRDefault="00052398" w:rsidP="00052398">
      <w:pPr>
        <w:rPr>
          <w:iCs/>
          <w:szCs w:val="22"/>
          <w:lang w:val="lt-LT"/>
        </w:rPr>
      </w:pPr>
    </w:p>
    <w:p w14:paraId="14BC2AD0" w14:textId="566CB042" w:rsidR="00052398" w:rsidRPr="0050640C" w:rsidRDefault="00052398" w:rsidP="00052398">
      <w:pPr>
        <w:rPr>
          <w:iCs/>
          <w:szCs w:val="22"/>
          <w:lang w:val="lt-LT"/>
        </w:rPr>
      </w:pPr>
      <w:r w:rsidRPr="0050640C">
        <w:rPr>
          <w:iCs/>
          <w:szCs w:val="22"/>
          <w:lang w:val="lt-LT"/>
        </w:rPr>
        <w:t xml:space="preserve">Siekiant racionaliai vartoti vankomiciną, reikia įvertinti jo aktyvumo </w:t>
      </w:r>
      <w:r w:rsidR="00F77894">
        <w:rPr>
          <w:iCs/>
          <w:szCs w:val="22"/>
          <w:lang w:val="lt-LT"/>
        </w:rPr>
        <w:t>anti</w:t>
      </w:r>
      <w:r w:rsidRPr="0050640C">
        <w:rPr>
          <w:iCs/>
          <w:szCs w:val="22"/>
          <w:lang w:val="lt-LT"/>
        </w:rPr>
        <w:t xml:space="preserve">bakterinį spektrą, saugumo duomenis ir jo, kaip standartinio antibakterinio gydymo, tinkamumą konkrečiam pacientui. </w:t>
      </w:r>
    </w:p>
    <w:p w14:paraId="11C32E9A" w14:textId="77777777" w:rsidR="00052398" w:rsidRPr="0050640C" w:rsidRDefault="00052398" w:rsidP="00052398">
      <w:pPr>
        <w:rPr>
          <w:iCs/>
          <w:szCs w:val="22"/>
          <w:lang w:val="lt-LT"/>
        </w:rPr>
      </w:pPr>
    </w:p>
    <w:p w14:paraId="07DF96E7" w14:textId="77777777" w:rsidR="00052398" w:rsidRPr="0050640C" w:rsidRDefault="00052398" w:rsidP="00052398">
      <w:pPr>
        <w:rPr>
          <w:iCs/>
          <w:szCs w:val="22"/>
          <w:lang w:val="lt-LT"/>
        </w:rPr>
      </w:pPr>
      <w:r w:rsidRPr="0050640C">
        <w:rPr>
          <w:iCs/>
          <w:szCs w:val="22"/>
          <w:u w:val="single"/>
          <w:lang w:val="lt-LT"/>
        </w:rPr>
        <w:t xml:space="preserve">Ototoksiškumas </w:t>
      </w:r>
    </w:p>
    <w:p w14:paraId="27ACBDF0" w14:textId="184394AD" w:rsidR="00052398" w:rsidRPr="0050640C" w:rsidRDefault="00052398" w:rsidP="00052398">
      <w:pPr>
        <w:rPr>
          <w:iCs/>
          <w:szCs w:val="22"/>
          <w:lang w:val="lt-LT"/>
        </w:rPr>
      </w:pPr>
      <w:r w:rsidRPr="0050640C">
        <w:rPr>
          <w:iCs/>
          <w:szCs w:val="22"/>
          <w:lang w:val="lt-LT"/>
        </w:rPr>
        <w:t>Gauta pranešimų apie laikiną ar neišnykstantį ototoksinį poveikį (žr. 4.8 skyrių) pacientams, kuriems jau buvo klausos sutrikimų ir kuriems į veną buvo infuzuojama didelė dozė arba kurie tuo pat metu vartojo kitų ototoksinį poveikį sukeliančių vaistinių preparatų, pvz., aminoglikozidų. Vankomicino taip pat turėtų vengti pacientai, kurie praeityje yra patyrę klausos praradimą. P</w:t>
      </w:r>
      <w:r w:rsidR="003C7E59">
        <w:rPr>
          <w:iCs/>
          <w:szCs w:val="22"/>
          <w:lang w:val="lt-LT"/>
        </w:rPr>
        <w:t>rieš</w:t>
      </w:r>
      <w:r w:rsidRPr="0050640C">
        <w:rPr>
          <w:iCs/>
          <w:szCs w:val="22"/>
          <w:lang w:val="lt-LT"/>
        </w:rPr>
        <w:t xml:space="preserve"> apkurtim</w:t>
      </w:r>
      <w:r w:rsidR="003C7E59">
        <w:rPr>
          <w:iCs/>
          <w:szCs w:val="22"/>
          <w:lang w:val="lt-LT"/>
        </w:rPr>
        <w:t>ą</w:t>
      </w:r>
      <w:r w:rsidRPr="0050640C">
        <w:rPr>
          <w:iCs/>
          <w:szCs w:val="22"/>
          <w:lang w:val="lt-LT"/>
        </w:rPr>
        <w:t xml:space="preserve"> gali pasireikšti ūžesys. Kitų antibiotikų vartojimo patirtis rodo, kad klausos sutrikimas </w:t>
      </w:r>
      <w:r w:rsidR="001B57C8">
        <w:rPr>
          <w:iCs/>
          <w:szCs w:val="22"/>
          <w:lang w:val="lt-LT"/>
        </w:rPr>
        <w:t>gali progresuoti</w:t>
      </w:r>
      <w:r w:rsidRPr="0050640C">
        <w:rPr>
          <w:iCs/>
          <w:szCs w:val="22"/>
          <w:lang w:val="lt-LT"/>
        </w:rPr>
        <w:t xml:space="preserve"> nepaisant gydymo nutraukimo. Siekiant sumažinti ototoksinio poveikio riziką, rekomenduojama reguliariai tirti vankomicino koncentraciją kraujyje ir reguliariai tirti klausą. </w:t>
      </w:r>
    </w:p>
    <w:p w14:paraId="28FF657F" w14:textId="77777777" w:rsidR="00052398" w:rsidRPr="0050640C" w:rsidRDefault="00052398" w:rsidP="00052398">
      <w:pPr>
        <w:rPr>
          <w:iCs/>
          <w:szCs w:val="22"/>
          <w:lang w:val="lt-LT"/>
        </w:rPr>
      </w:pPr>
    </w:p>
    <w:p w14:paraId="68E593A6" w14:textId="73AB6179" w:rsidR="00052398" w:rsidRPr="007C4296" w:rsidRDefault="00052398" w:rsidP="00052398">
      <w:pPr>
        <w:rPr>
          <w:iCs/>
          <w:szCs w:val="22"/>
          <w:lang w:val="lt-LT"/>
        </w:rPr>
      </w:pPr>
      <w:r w:rsidRPr="0050640C">
        <w:rPr>
          <w:iCs/>
          <w:szCs w:val="22"/>
          <w:lang w:val="lt-LT"/>
        </w:rPr>
        <w:t>Senyviems pacientams klausos sutrikimo rizika yra didesnė. Gydymo metu ir po jo, senyviems pacientams turi būti stebimos vestibuliarinio aparato ir klausos funkcijos. Reik</w:t>
      </w:r>
      <w:r w:rsidR="00DF16D3">
        <w:rPr>
          <w:iCs/>
          <w:szCs w:val="22"/>
          <w:lang w:val="lt-LT"/>
        </w:rPr>
        <w:t>ia</w:t>
      </w:r>
      <w:r w:rsidRPr="0050640C">
        <w:rPr>
          <w:iCs/>
          <w:szCs w:val="22"/>
          <w:lang w:val="lt-LT"/>
        </w:rPr>
        <w:t xml:space="preserve"> vengti kitų ototoksinių medžiagų vartojimo vienu metu ar paeiliui. </w:t>
      </w:r>
    </w:p>
    <w:p w14:paraId="4A5E3154" w14:textId="77777777" w:rsidR="00052398" w:rsidRPr="007C4296" w:rsidRDefault="00052398" w:rsidP="00052398">
      <w:pPr>
        <w:rPr>
          <w:iCs/>
          <w:szCs w:val="22"/>
          <w:lang w:val="lt-LT"/>
        </w:rPr>
      </w:pPr>
    </w:p>
    <w:p w14:paraId="1A973E2E" w14:textId="77777777" w:rsidR="00052398" w:rsidRPr="007C4296" w:rsidRDefault="00052398" w:rsidP="00052398">
      <w:pPr>
        <w:rPr>
          <w:iCs/>
          <w:szCs w:val="22"/>
          <w:lang w:val="lt-LT"/>
        </w:rPr>
      </w:pPr>
      <w:r w:rsidRPr="007C4296">
        <w:rPr>
          <w:iCs/>
          <w:szCs w:val="22"/>
          <w:u w:val="single"/>
          <w:lang w:val="lt-LT"/>
        </w:rPr>
        <w:t xml:space="preserve">Su infuzija susiję reiškiniai </w:t>
      </w:r>
    </w:p>
    <w:p w14:paraId="37393C4F" w14:textId="10C75ABE" w:rsidR="00052398" w:rsidRPr="00DF4769" w:rsidRDefault="00052398" w:rsidP="00052398">
      <w:pPr>
        <w:rPr>
          <w:iCs/>
          <w:szCs w:val="22"/>
          <w:lang w:val="lt-LT"/>
        </w:rPr>
      </w:pPr>
      <w:r w:rsidRPr="0050640C">
        <w:rPr>
          <w:iCs/>
          <w:szCs w:val="22"/>
          <w:lang w:val="lt-LT"/>
        </w:rPr>
        <w:t>Greitas infuzijos atlikimas (t.</w:t>
      </w:r>
      <w:r w:rsidR="001C2E49">
        <w:rPr>
          <w:iCs/>
          <w:szCs w:val="22"/>
          <w:lang w:val="lt-LT"/>
        </w:rPr>
        <w:t> </w:t>
      </w:r>
      <w:r w:rsidRPr="0050640C">
        <w:rPr>
          <w:iCs/>
          <w:szCs w:val="22"/>
          <w:lang w:val="lt-LT"/>
        </w:rPr>
        <w:t xml:space="preserve">y. ją atliekant per keletą minučių) gali būti susijęs su </w:t>
      </w:r>
      <w:r w:rsidR="006D3A6D">
        <w:rPr>
          <w:iCs/>
          <w:szCs w:val="22"/>
          <w:lang w:val="lt-LT"/>
        </w:rPr>
        <w:t>ryškia</w:t>
      </w:r>
      <w:r w:rsidR="006D3A6D" w:rsidRPr="0050640C">
        <w:rPr>
          <w:iCs/>
          <w:szCs w:val="22"/>
          <w:lang w:val="lt-LT"/>
        </w:rPr>
        <w:t xml:space="preserve"> </w:t>
      </w:r>
      <w:r w:rsidRPr="0050640C">
        <w:rPr>
          <w:iCs/>
          <w:szCs w:val="22"/>
          <w:lang w:val="lt-LT"/>
        </w:rPr>
        <w:t>hipotenzija (įskaitant šoką ir, retais atvejais, širdies sustojimą), į histamino poveikį panašiu atsaku bei makulopapuliniu arba eriteminiu išbėrimu („raudono</w:t>
      </w:r>
      <w:r w:rsidR="002F7B8C">
        <w:rPr>
          <w:iCs/>
          <w:szCs w:val="22"/>
          <w:lang w:val="lt-LT"/>
        </w:rPr>
        <w:t>jo</w:t>
      </w:r>
      <w:r w:rsidRPr="0050640C">
        <w:rPr>
          <w:iCs/>
          <w:szCs w:val="22"/>
          <w:lang w:val="lt-LT"/>
        </w:rPr>
        <w:t xml:space="preserve"> žmogaus“ arba „raudono kaklo“ sindromas). Siekiant išvengti su greita infuzija susijusių reiškinių, vankomicinas turi būti lėtai infuzuojamas praskiesto (nuo 2,5 iki 5,0</w:t>
      </w:r>
      <w:r w:rsidR="00372933">
        <w:rPr>
          <w:iCs/>
          <w:szCs w:val="22"/>
          <w:lang w:val="lt-LT"/>
        </w:rPr>
        <w:t> </w:t>
      </w:r>
      <w:r w:rsidRPr="0050640C">
        <w:rPr>
          <w:iCs/>
          <w:szCs w:val="22"/>
          <w:lang w:val="lt-LT"/>
        </w:rPr>
        <w:t>mg/ml) tirpalo pavidalu, ne didesniu kaip 10</w:t>
      </w:r>
      <w:r w:rsidR="00372933">
        <w:rPr>
          <w:iCs/>
          <w:szCs w:val="22"/>
          <w:lang w:val="lt-LT"/>
        </w:rPr>
        <w:t> </w:t>
      </w:r>
      <w:r w:rsidRPr="0050640C">
        <w:rPr>
          <w:iCs/>
          <w:szCs w:val="22"/>
          <w:lang w:val="lt-LT"/>
        </w:rPr>
        <w:t>mg/min. gr</w:t>
      </w:r>
      <w:r w:rsidRPr="00DF4769">
        <w:rPr>
          <w:iCs/>
          <w:szCs w:val="22"/>
          <w:lang w:val="lt-LT"/>
        </w:rPr>
        <w:t>eičiu, mažiausiai 60</w:t>
      </w:r>
      <w:r w:rsidR="00372933">
        <w:rPr>
          <w:iCs/>
          <w:szCs w:val="22"/>
          <w:lang w:val="lt-LT"/>
        </w:rPr>
        <w:t> </w:t>
      </w:r>
      <w:r w:rsidRPr="00DF4769">
        <w:rPr>
          <w:iCs/>
          <w:szCs w:val="22"/>
          <w:lang w:val="lt-LT"/>
        </w:rPr>
        <w:t>minučių. Infuziją sustabdžius, šios reakcijos įprastai išnyksta gre</w:t>
      </w:r>
      <w:r w:rsidR="005A5157">
        <w:rPr>
          <w:iCs/>
          <w:szCs w:val="22"/>
          <w:lang w:val="lt-LT"/>
        </w:rPr>
        <w:t>i</w:t>
      </w:r>
      <w:r w:rsidRPr="00DF4769">
        <w:rPr>
          <w:iCs/>
          <w:szCs w:val="22"/>
          <w:lang w:val="lt-LT"/>
        </w:rPr>
        <w:t xml:space="preserve">tai. </w:t>
      </w:r>
    </w:p>
    <w:p w14:paraId="29CB751F" w14:textId="77777777" w:rsidR="00052398" w:rsidRPr="00546DD2" w:rsidRDefault="00052398" w:rsidP="00052398">
      <w:pPr>
        <w:rPr>
          <w:iCs/>
          <w:szCs w:val="22"/>
          <w:lang w:val="lt-LT"/>
        </w:rPr>
      </w:pPr>
    </w:p>
    <w:p w14:paraId="7D58F89B" w14:textId="049EA371" w:rsidR="00052398" w:rsidRPr="00415A0E" w:rsidRDefault="00052398" w:rsidP="00052398">
      <w:pPr>
        <w:rPr>
          <w:iCs/>
          <w:szCs w:val="22"/>
          <w:lang w:val="lt-LT"/>
        </w:rPr>
      </w:pPr>
      <w:r w:rsidRPr="006A23AF">
        <w:rPr>
          <w:iCs/>
          <w:szCs w:val="22"/>
          <w:lang w:val="lt-LT"/>
        </w:rPr>
        <w:t>Su infuzij</w:t>
      </w:r>
      <w:r w:rsidR="005A5157">
        <w:rPr>
          <w:iCs/>
          <w:szCs w:val="22"/>
          <w:lang w:val="lt-LT"/>
        </w:rPr>
        <w:t xml:space="preserve">a </w:t>
      </w:r>
      <w:r w:rsidRPr="006A23AF">
        <w:rPr>
          <w:iCs/>
          <w:szCs w:val="22"/>
          <w:lang w:val="lt-LT"/>
        </w:rPr>
        <w:t>susijusių reiškinių (hipotenzijos, paraudim</w:t>
      </w:r>
      <w:r w:rsidR="005A5157">
        <w:rPr>
          <w:iCs/>
          <w:szCs w:val="22"/>
          <w:lang w:val="lt-LT"/>
        </w:rPr>
        <w:t>o</w:t>
      </w:r>
      <w:r w:rsidRPr="006A23AF">
        <w:rPr>
          <w:iCs/>
          <w:szCs w:val="22"/>
          <w:lang w:val="lt-LT"/>
        </w:rPr>
        <w:t>, eritemos, dilgėlinės ir nie</w:t>
      </w:r>
      <w:r w:rsidR="005A5157">
        <w:rPr>
          <w:iCs/>
          <w:szCs w:val="22"/>
          <w:lang w:val="lt-LT"/>
        </w:rPr>
        <w:t>žėjimo</w:t>
      </w:r>
      <w:r w:rsidRPr="006A23AF">
        <w:rPr>
          <w:iCs/>
          <w:szCs w:val="22"/>
          <w:lang w:val="lt-LT"/>
        </w:rPr>
        <w:t>) dažnis didėja kartu vartojant anestetikų (žr. 4.5 skyrių). Ši</w:t>
      </w:r>
      <w:r w:rsidRPr="009B4FE9">
        <w:rPr>
          <w:iCs/>
          <w:szCs w:val="22"/>
          <w:lang w:val="lt-LT"/>
        </w:rPr>
        <w:t>ą riziką galima sumažinti vankomiciną infuzijos būdu skiriant bent 60 minučių prieš anestetiko vartojimą.</w:t>
      </w:r>
    </w:p>
    <w:p w14:paraId="5946440C" w14:textId="77777777" w:rsidR="00052398" w:rsidRPr="00F7084E" w:rsidRDefault="00052398" w:rsidP="00052398">
      <w:pPr>
        <w:rPr>
          <w:iCs/>
          <w:szCs w:val="22"/>
          <w:lang w:val="lt-LT"/>
        </w:rPr>
      </w:pPr>
    </w:p>
    <w:p w14:paraId="77AD765E" w14:textId="77777777" w:rsidR="001635DE" w:rsidRPr="001635DE" w:rsidRDefault="001635DE" w:rsidP="001635DE">
      <w:pPr>
        <w:keepNext/>
        <w:rPr>
          <w:iCs/>
          <w:szCs w:val="22"/>
          <w:u w:val="single"/>
          <w:lang w:val="lt-LT"/>
        </w:rPr>
      </w:pPr>
      <w:r w:rsidRPr="001635DE">
        <w:rPr>
          <w:iCs/>
          <w:szCs w:val="22"/>
          <w:u w:val="single"/>
          <w:lang w:val="lt-LT"/>
        </w:rPr>
        <w:t>Sunkios nepageidaujamos odos reakcijos (SNOR)</w:t>
      </w:r>
    </w:p>
    <w:p w14:paraId="54A2F792" w14:textId="54F0DB66" w:rsidR="001635DE" w:rsidRPr="00051570" w:rsidRDefault="001635DE" w:rsidP="001635DE">
      <w:pPr>
        <w:keepNext/>
        <w:rPr>
          <w:iCs/>
          <w:szCs w:val="22"/>
          <w:lang w:val="lt-LT"/>
        </w:rPr>
      </w:pPr>
      <w:r w:rsidRPr="00051570">
        <w:rPr>
          <w:iCs/>
          <w:szCs w:val="22"/>
          <w:lang w:val="lt-LT"/>
        </w:rPr>
        <w:t>Pranešta apie su vankomicino vartojimu susijusias sunkias nepageidaujamas odos reakcijas (SNOR), įskaitant Stivenso ir Džonsono (</w:t>
      </w:r>
      <w:r w:rsidRPr="00051570">
        <w:rPr>
          <w:i/>
          <w:iCs/>
          <w:szCs w:val="22"/>
          <w:lang w:val="lt-LT"/>
        </w:rPr>
        <w:t>Stevens-Johnson</w:t>
      </w:r>
      <w:r w:rsidRPr="00051570">
        <w:rPr>
          <w:iCs/>
          <w:szCs w:val="22"/>
          <w:lang w:val="lt-LT"/>
        </w:rPr>
        <w:t xml:space="preserve">) sindromą (SJS), toksinę epidermio nekrolizę (TEN), reakciją į vaistinį preparatą su eozinofilija ir sisteminiais simptomais (angl. </w:t>
      </w:r>
      <w:r w:rsidRPr="00051570">
        <w:rPr>
          <w:i/>
          <w:iCs/>
          <w:szCs w:val="22"/>
          <w:lang w:val="lt-LT"/>
        </w:rPr>
        <w:t>drug reaction with eosinophilia and systemic symptoms, DRESS</w:t>
      </w:r>
      <w:r w:rsidRPr="00051570">
        <w:rPr>
          <w:iCs/>
          <w:szCs w:val="22"/>
          <w:lang w:val="lt-LT"/>
        </w:rPr>
        <w:t xml:space="preserve">) ir ūminę išplitusią egzanteminę pustuliozę (angl. </w:t>
      </w:r>
      <w:r w:rsidRPr="00051570">
        <w:rPr>
          <w:i/>
          <w:iCs/>
          <w:szCs w:val="22"/>
          <w:lang w:val="lt-LT"/>
        </w:rPr>
        <w:t>acute generalised exanthematous pustulosis, AGEP</w:t>
      </w:r>
      <w:r w:rsidRPr="00051570">
        <w:rPr>
          <w:iCs/>
          <w:szCs w:val="22"/>
          <w:lang w:val="lt-LT"/>
        </w:rPr>
        <w:t>), kurios gali būti pavojingos gyvybei arba mirtinos</w:t>
      </w:r>
      <w:r w:rsidR="00AE0EB0">
        <w:rPr>
          <w:iCs/>
          <w:szCs w:val="22"/>
          <w:lang w:val="lt-LT"/>
        </w:rPr>
        <w:t xml:space="preserve"> (žiūr. </w:t>
      </w:r>
      <w:proofErr w:type="gramStart"/>
      <w:r w:rsidR="00AE0EB0">
        <w:rPr>
          <w:iCs/>
          <w:szCs w:val="22"/>
          <w:lang w:val="en-US"/>
        </w:rPr>
        <w:t>4.8 skyri</w:t>
      </w:r>
      <w:r w:rsidR="00AE0EB0">
        <w:rPr>
          <w:iCs/>
          <w:szCs w:val="22"/>
          <w:lang w:val="lt-LT"/>
        </w:rPr>
        <w:t>ų)</w:t>
      </w:r>
      <w:r w:rsidRPr="00051570">
        <w:rPr>
          <w:iCs/>
          <w:szCs w:val="22"/>
          <w:lang w:val="lt-LT"/>
        </w:rPr>
        <w:t>.</w:t>
      </w:r>
      <w:proofErr w:type="gramEnd"/>
      <w:r w:rsidRPr="00051570">
        <w:rPr>
          <w:iCs/>
          <w:szCs w:val="22"/>
          <w:lang w:val="lt-LT"/>
        </w:rPr>
        <w:t xml:space="preserve"> Dauguma tokių reakcijų atsirado per kelias </w:t>
      </w:r>
      <w:r w:rsidR="00AE0EB0">
        <w:rPr>
          <w:iCs/>
          <w:szCs w:val="22"/>
          <w:lang w:val="lt-LT"/>
        </w:rPr>
        <w:t>paras</w:t>
      </w:r>
      <w:r w:rsidRPr="00051570">
        <w:rPr>
          <w:iCs/>
          <w:szCs w:val="22"/>
          <w:lang w:val="lt-LT"/>
        </w:rPr>
        <w:t xml:space="preserve"> ir laikotarpiu iki aštuonių savaičių nuo gydymo vankomicinu pradžios.</w:t>
      </w:r>
    </w:p>
    <w:p w14:paraId="0B008CF6" w14:textId="77777777" w:rsidR="001635DE" w:rsidRPr="00051570" w:rsidRDefault="001635DE" w:rsidP="001635DE">
      <w:pPr>
        <w:keepNext/>
        <w:rPr>
          <w:iCs/>
          <w:szCs w:val="22"/>
          <w:lang w:val="lt-LT"/>
        </w:rPr>
      </w:pPr>
      <w:r w:rsidRPr="00051570">
        <w:rPr>
          <w:iCs/>
          <w:szCs w:val="22"/>
          <w:lang w:val="lt-LT"/>
        </w:rPr>
        <w:t>Vaistinio preparato paskyrimo metu pacientams būtina pateikti informaciją apie požymius ir simptomus bei nurodyti atidžiai stebėti, ar neatsiranda odos reakcijų. Jei atsiranda tokioms reakcijoms būdingų požymių ir simptomų, būtina nedelsiant nutraukti vankomicino vartojimą ir apsvarstyti alternatyvų gydymą. Jei pacientui vartojant vankomiciną pasireiškia SNOR, gydymo vankomicinu atnaujinti nebegalima niekada.</w:t>
      </w:r>
    </w:p>
    <w:p w14:paraId="2F2C6294" w14:textId="77777777" w:rsidR="00052398" w:rsidRPr="0050640C" w:rsidRDefault="00052398" w:rsidP="00052398">
      <w:pPr>
        <w:rPr>
          <w:iCs/>
          <w:szCs w:val="22"/>
          <w:u w:val="single"/>
          <w:lang w:val="lt-LT"/>
        </w:rPr>
      </w:pPr>
    </w:p>
    <w:p w14:paraId="54CE9DDB" w14:textId="77777777" w:rsidR="00052398" w:rsidRPr="0050640C" w:rsidRDefault="00052398" w:rsidP="00052398">
      <w:pPr>
        <w:rPr>
          <w:iCs/>
          <w:szCs w:val="22"/>
          <w:u w:val="single"/>
          <w:lang w:val="lt-LT"/>
        </w:rPr>
      </w:pPr>
      <w:r w:rsidRPr="0050640C">
        <w:rPr>
          <w:iCs/>
          <w:szCs w:val="22"/>
          <w:u w:val="single"/>
          <w:lang w:val="lt-LT"/>
        </w:rPr>
        <w:t>Vartojimo vietos pažeidimai</w:t>
      </w:r>
    </w:p>
    <w:p w14:paraId="158ACF73" w14:textId="77777777" w:rsidR="00052398" w:rsidRPr="00546DD2" w:rsidRDefault="00052398" w:rsidP="00052398">
      <w:pPr>
        <w:rPr>
          <w:iCs/>
          <w:szCs w:val="22"/>
          <w:lang w:val="lt-LT"/>
        </w:rPr>
      </w:pPr>
      <w:r w:rsidRPr="00DF4769">
        <w:rPr>
          <w:iCs/>
          <w:szCs w:val="22"/>
          <w:lang w:val="lt-LT"/>
        </w:rPr>
        <w:t xml:space="preserve">Daugumai intraveniniu vankomicinu gydomų pacientų atsiranda skausmas ir tromboflebitas, kuris kartais būna sunkus. Tromboflebito dažnį ir sunkumą galima iki minimumo sumažinti vaistinį preparatą praskiesto tirpalo pavidalu (žr. 4.2 skyrių) infuzuojant lėtai ir </w:t>
      </w:r>
      <w:r w:rsidRPr="00546DD2">
        <w:rPr>
          <w:iCs/>
          <w:szCs w:val="22"/>
          <w:lang w:val="lt-LT"/>
        </w:rPr>
        <w:t>kaitaliojant infuzijos vietas.</w:t>
      </w:r>
    </w:p>
    <w:p w14:paraId="2DB6542E" w14:textId="25D28766" w:rsidR="00052398" w:rsidRDefault="00ED506E" w:rsidP="00052398">
      <w:pPr>
        <w:rPr>
          <w:iCs/>
          <w:szCs w:val="22"/>
          <w:lang w:val="lt-LT"/>
        </w:rPr>
      </w:pPr>
      <w:r w:rsidRPr="00ED506E">
        <w:rPr>
          <w:iCs/>
          <w:szCs w:val="22"/>
          <w:lang w:val="lt-LT"/>
        </w:rPr>
        <w:t>Vankomicino veiksmingumas ir saugumas nėra tirtas jį skiriant intratekaliniu (intralumbariniu) ir intraskilveliniu būdais.</w:t>
      </w:r>
    </w:p>
    <w:p w14:paraId="18A11D30" w14:textId="77777777" w:rsidR="00ED506E" w:rsidRPr="00D55AFD" w:rsidRDefault="00ED506E" w:rsidP="00052398">
      <w:pPr>
        <w:rPr>
          <w:iCs/>
          <w:szCs w:val="22"/>
          <w:lang w:val="lt-LT"/>
        </w:rPr>
      </w:pPr>
    </w:p>
    <w:p w14:paraId="46C838A9" w14:textId="77777777" w:rsidR="00052398" w:rsidRPr="001C3689" w:rsidRDefault="00052398" w:rsidP="00052398">
      <w:pPr>
        <w:rPr>
          <w:iCs/>
          <w:szCs w:val="22"/>
          <w:lang w:val="lt-LT"/>
        </w:rPr>
      </w:pPr>
      <w:r w:rsidRPr="001B644B">
        <w:rPr>
          <w:iCs/>
          <w:szCs w:val="22"/>
          <w:u w:val="single"/>
          <w:lang w:val="lt-LT"/>
        </w:rPr>
        <w:t xml:space="preserve">Nefrotoksiškumas </w:t>
      </w:r>
    </w:p>
    <w:p w14:paraId="0A327DF8" w14:textId="77777777" w:rsidR="00052398" w:rsidRPr="00CC522E" w:rsidRDefault="00052398" w:rsidP="00052398">
      <w:pPr>
        <w:rPr>
          <w:iCs/>
          <w:szCs w:val="22"/>
          <w:lang w:val="lt-LT"/>
        </w:rPr>
      </w:pPr>
      <w:r w:rsidRPr="008C08BC">
        <w:rPr>
          <w:iCs/>
          <w:szCs w:val="22"/>
          <w:lang w:val="lt-LT"/>
        </w:rPr>
        <w:t>Vankomiciną reikia atsargiai skirti pacientams, turintiems inkstų nepakankamumą, įskaitant anuriją, kadangi ilgą laiką esant aukštai koncentracijai kraujyje, šie pacientai turi ženkliai didesnę toksinio poveikio riz</w:t>
      </w:r>
      <w:r w:rsidRPr="00291279">
        <w:rPr>
          <w:iCs/>
          <w:szCs w:val="22"/>
          <w:lang w:val="lt-LT"/>
        </w:rPr>
        <w:t xml:space="preserve">iką. Toksiškumo riziką </w:t>
      </w:r>
      <w:r w:rsidR="00EB5287" w:rsidRPr="00291279">
        <w:rPr>
          <w:iCs/>
          <w:szCs w:val="22"/>
          <w:lang w:val="lt-LT"/>
        </w:rPr>
        <w:t>didin</w:t>
      </w:r>
      <w:r w:rsidR="00EB5287">
        <w:rPr>
          <w:iCs/>
          <w:szCs w:val="22"/>
          <w:lang w:val="lt-LT"/>
        </w:rPr>
        <w:t xml:space="preserve">a </w:t>
      </w:r>
      <w:r w:rsidRPr="00291279">
        <w:rPr>
          <w:iCs/>
          <w:szCs w:val="22"/>
          <w:lang w:val="lt-LT"/>
        </w:rPr>
        <w:t xml:space="preserve">aukšta koncentracija kraujyje ir ilgalaikis gydymas. </w:t>
      </w:r>
    </w:p>
    <w:p w14:paraId="4E174D03" w14:textId="77777777" w:rsidR="00052398" w:rsidRPr="00364690" w:rsidRDefault="00052398" w:rsidP="00052398">
      <w:pPr>
        <w:rPr>
          <w:iCs/>
          <w:szCs w:val="22"/>
          <w:lang w:val="lt-LT"/>
        </w:rPr>
      </w:pPr>
    </w:p>
    <w:p w14:paraId="6EF25596" w14:textId="77777777" w:rsidR="00052398" w:rsidRPr="0050640C" w:rsidRDefault="00052398" w:rsidP="00052398">
      <w:pPr>
        <w:rPr>
          <w:iCs/>
          <w:szCs w:val="22"/>
          <w:lang w:val="lt-LT"/>
        </w:rPr>
      </w:pPr>
      <w:r w:rsidRPr="0050640C">
        <w:rPr>
          <w:iCs/>
          <w:szCs w:val="22"/>
          <w:lang w:val="lt-LT"/>
        </w:rPr>
        <w:t xml:space="preserve">Skiriant didelių dozių ar ilgalaikį gydymą, ypač jei paciento inkstų funkcija sutrikusi, yra klausos sutrikimų ar kartu vartojama ototoksinį arba nefrotoksinį poveikį sukeliančių preparatų, turi būti reguliariai matuojamas vankomicino lygis kraujyje (žr. 4.2 </w:t>
      </w:r>
      <w:r w:rsidR="009F54CE">
        <w:rPr>
          <w:iCs/>
          <w:szCs w:val="22"/>
          <w:lang w:val="lt-LT"/>
        </w:rPr>
        <w:t xml:space="preserve">ir 4.5 </w:t>
      </w:r>
      <w:r w:rsidRPr="0050640C">
        <w:rPr>
          <w:iCs/>
          <w:szCs w:val="22"/>
          <w:lang w:val="lt-LT"/>
        </w:rPr>
        <w:t>skyri</w:t>
      </w:r>
      <w:r w:rsidR="009F54CE">
        <w:rPr>
          <w:iCs/>
          <w:szCs w:val="22"/>
          <w:lang w:val="lt-LT"/>
        </w:rPr>
        <w:t>u</w:t>
      </w:r>
      <w:r w:rsidR="007F6CF1">
        <w:rPr>
          <w:iCs/>
          <w:szCs w:val="22"/>
          <w:lang w:val="lt-LT"/>
        </w:rPr>
        <w:t>s</w:t>
      </w:r>
      <w:r w:rsidRPr="0050640C">
        <w:rPr>
          <w:iCs/>
          <w:szCs w:val="22"/>
          <w:lang w:val="lt-LT"/>
        </w:rPr>
        <w:t xml:space="preserve">). </w:t>
      </w:r>
    </w:p>
    <w:p w14:paraId="61CA521A" w14:textId="77777777" w:rsidR="00052398" w:rsidRPr="0050640C" w:rsidRDefault="00052398" w:rsidP="00052398">
      <w:pPr>
        <w:rPr>
          <w:iCs/>
          <w:szCs w:val="22"/>
          <w:lang w:val="lt-LT"/>
        </w:rPr>
      </w:pPr>
    </w:p>
    <w:p w14:paraId="29BC9DF7" w14:textId="77777777" w:rsidR="00052398" w:rsidRPr="0050640C" w:rsidRDefault="00052398" w:rsidP="00052398">
      <w:pPr>
        <w:rPr>
          <w:iCs/>
          <w:szCs w:val="22"/>
          <w:lang w:val="lt-LT"/>
        </w:rPr>
      </w:pPr>
      <w:r w:rsidRPr="0050640C">
        <w:rPr>
          <w:iCs/>
          <w:szCs w:val="22"/>
          <w:u w:val="single"/>
          <w:lang w:val="lt-LT"/>
        </w:rPr>
        <w:t xml:space="preserve">Vaikų populiacija </w:t>
      </w:r>
    </w:p>
    <w:p w14:paraId="4404E37F" w14:textId="12D303A6" w:rsidR="00052398" w:rsidRPr="0050640C" w:rsidRDefault="00052398" w:rsidP="00052398">
      <w:pPr>
        <w:rPr>
          <w:iCs/>
          <w:szCs w:val="22"/>
          <w:lang w:val="lt-LT"/>
        </w:rPr>
      </w:pPr>
      <w:r w:rsidRPr="0050640C">
        <w:rPr>
          <w:iCs/>
          <w:szCs w:val="22"/>
          <w:lang w:val="lt-LT"/>
        </w:rPr>
        <w:t>Dabartinės intraveniniu būd</w:t>
      </w:r>
      <w:r w:rsidR="00B97B4A">
        <w:rPr>
          <w:iCs/>
          <w:szCs w:val="22"/>
          <w:lang w:val="lt-LT"/>
        </w:rPr>
        <w:t>u</w:t>
      </w:r>
      <w:r w:rsidRPr="0050640C">
        <w:rPr>
          <w:iCs/>
          <w:szCs w:val="22"/>
          <w:lang w:val="lt-LT"/>
        </w:rPr>
        <w:t xml:space="preserve"> skiriamo vaistinio preparato dozavimo rekomendacijos vaikų populiacijoje, </w:t>
      </w:r>
      <w:r w:rsidR="00AF668C">
        <w:rPr>
          <w:iCs/>
          <w:szCs w:val="22"/>
          <w:lang w:val="lt-LT"/>
        </w:rPr>
        <w:t>reikšmingam skaičiui</w:t>
      </w:r>
      <w:r w:rsidRPr="0050640C">
        <w:rPr>
          <w:iCs/>
          <w:szCs w:val="22"/>
          <w:lang w:val="lt-LT"/>
        </w:rPr>
        <w:t xml:space="preserve"> vaikų gali sąlygoti subterapinį vankomicino lygį, ypatingai jaunesniems kaip 12</w:t>
      </w:r>
      <w:r w:rsidR="00372933">
        <w:rPr>
          <w:iCs/>
          <w:szCs w:val="22"/>
          <w:lang w:val="lt-LT"/>
        </w:rPr>
        <w:t> </w:t>
      </w:r>
      <w:r w:rsidRPr="0050640C">
        <w:rPr>
          <w:iCs/>
          <w:szCs w:val="22"/>
          <w:lang w:val="lt-LT"/>
        </w:rPr>
        <w:t>metų amžiaus vaikams. Tačiau didesnių vankomicino dozių skyrimas nėra pakankamai ištirtas ir didesnės nei 60</w:t>
      </w:r>
      <w:r w:rsidR="00372933">
        <w:rPr>
          <w:iCs/>
          <w:szCs w:val="22"/>
          <w:lang w:val="lt-LT"/>
        </w:rPr>
        <w:t> </w:t>
      </w:r>
      <w:r w:rsidRPr="0050640C">
        <w:rPr>
          <w:iCs/>
          <w:szCs w:val="22"/>
          <w:lang w:val="lt-LT"/>
        </w:rPr>
        <w:t xml:space="preserve">mg/kg/parą dozės nerekomenduojamos. </w:t>
      </w:r>
    </w:p>
    <w:p w14:paraId="0A986604" w14:textId="77777777" w:rsidR="00052398" w:rsidRPr="0050640C" w:rsidRDefault="00052398" w:rsidP="00052398">
      <w:pPr>
        <w:rPr>
          <w:iCs/>
          <w:szCs w:val="22"/>
          <w:lang w:val="lt-LT"/>
        </w:rPr>
      </w:pPr>
    </w:p>
    <w:p w14:paraId="138E69FE" w14:textId="77D69CBE" w:rsidR="00052398" w:rsidRPr="0050640C" w:rsidRDefault="00052398" w:rsidP="00052398">
      <w:pPr>
        <w:rPr>
          <w:iCs/>
          <w:szCs w:val="22"/>
          <w:lang w:val="lt-LT"/>
        </w:rPr>
      </w:pPr>
      <w:r w:rsidRPr="0050640C">
        <w:rPr>
          <w:iCs/>
          <w:szCs w:val="22"/>
          <w:lang w:val="lt-LT"/>
        </w:rPr>
        <w:t xml:space="preserve">Vankomicino turi būti ypač atsargiai skiriama vartoti neišnešiotiems naujagimiams ir kūdikiams, nes jų inkstai yra nesubrendę ir gali padidėti vankomicino koncentracija serume. Dėl to, tokių vaikų populiacijoje reikia atidžiai stebėti vankomicino koncentraciją kraujyje. Vankomicino vartojimas kartu su anestetikais vaikams buvo susijęs su eritema ir paraudimu, panašiu į sukeliamą histamino. Panašiai, vankomicino vartojimas kartu su nefrotoksiškomis medžiagomis, tokiomis kaip aminoglikozidų </w:t>
      </w:r>
      <w:r w:rsidR="00FB37CB">
        <w:rPr>
          <w:iCs/>
          <w:szCs w:val="22"/>
          <w:lang w:val="lt-LT"/>
        </w:rPr>
        <w:t xml:space="preserve">grupės </w:t>
      </w:r>
      <w:r w:rsidRPr="0050640C">
        <w:rPr>
          <w:iCs/>
          <w:szCs w:val="22"/>
          <w:lang w:val="lt-LT"/>
        </w:rPr>
        <w:t>antibiotikai, NV</w:t>
      </w:r>
      <w:r w:rsidR="00FB37CB">
        <w:rPr>
          <w:iCs/>
          <w:szCs w:val="22"/>
          <w:lang w:val="lt-LT"/>
        </w:rPr>
        <w:t>P</w:t>
      </w:r>
      <w:r w:rsidRPr="0050640C">
        <w:rPr>
          <w:iCs/>
          <w:szCs w:val="22"/>
          <w:lang w:val="lt-LT"/>
        </w:rPr>
        <w:t>NU (pvz., ibuprofenas</w:t>
      </w:r>
      <w:r w:rsidR="00FB37CB">
        <w:rPr>
          <w:iCs/>
          <w:szCs w:val="22"/>
          <w:lang w:val="lt-LT"/>
        </w:rPr>
        <w:t>,</w:t>
      </w:r>
      <w:r w:rsidRPr="0050640C">
        <w:rPr>
          <w:iCs/>
          <w:szCs w:val="22"/>
          <w:lang w:val="lt-LT"/>
        </w:rPr>
        <w:t xml:space="preserve"> skiriamas atviro arterinio latako uždarymui) ar </w:t>
      </w:r>
      <w:r w:rsidRPr="0050640C">
        <w:rPr>
          <w:iCs/>
          <w:szCs w:val="22"/>
          <w:lang w:val="lt-LT"/>
        </w:rPr>
        <w:lastRenderedPageBreak/>
        <w:t>amfotericinu B, yra siejamas su padidėjusia nefrotoksiškumo rizika (žr. 4.5 skyrių), todėl šiomis sąlygomis vankomicino serumo koncentracijos matavimas ir inkstų funkcijos tyrimai turi būti atliekami dažniau.</w:t>
      </w:r>
    </w:p>
    <w:p w14:paraId="5984F423" w14:textId="77777777" w:rsidR="00052398" w:rsidRPr="0050640C" w:rsidRDefault="00052398" w:rsidP="00052398">
      <w:pPr>
        <w:rPr>
          <w:iCs/>
          <w:szCs w:val="22"/>
          <w:lang w:val="lt-LT"/>
        </w:rPr>
      </w:pPr>
    </w:p>
    <w:p w14:paraId="5C96CBC3" w14:textId="77777777" w:rsidR="00052398" w:rsidRPr="0050640C" w:rsidRDefault="00052398" w:rsidP="00052398">
      <w:pPr>
        <w:rPr>
          <w:iCs/>
          <w:szCs w:val="22"/>
          <w:lang w:val="lt-LT"/>
        </w:rPr>
      </w:pPr>
      <w:r w:rsidRPr="0050640C">
        <w:rPr>
          <w:iCs/>
          <w:szCs w:val="22"/>
          <w:u w:val="single"/>
          <w:lang w:val="lt-LT"/>
        </w:rPr>
        <w:t xml:space="preserve">Senyviems pacientams </w:t>
      </w:r>
    </w:p>
    <w:p w14:paraId="2013EB02" w14:textId="77777777" w:rsidR="00052398" w:rsidRPr="0050640C" w:rsidRDefault="00052398" w:rsidP="00052398">
      <w:pPr>
        <w:rPr>
          <w:iCs/>
          <w:szCs w:val="22"/>
          <w:lang w:val="lt-LT"/>
        </w:rPr>
      </w:pPr>
      <w:r w:rsidRPr="0050640C">
        <w:rPr>
          <w:iCs/>
          <w:szCs w:val="22"/>
          <w:lang w:val="lt-LT"/>
        </w:rPr>
        <w:t xml:space="preserve">Jeigu dozė nėra koreguojama, su amžiumi susijęs natūralus glomerulų filtracijos sumažėjimas gali sąlygoti vankomicino koncentracijos serume padidėjimą (žr. 4.2 skyrių). </w:t>
      </w:r>
    </w:p>
    <w:p w14:paraId="372B662C" w14:textId="77777777" w:rsidR="00052398" w:rsidRPr="0050640C" w:rsidRDefault="00052398" w:rsidP="00052398">
      <w:pPr>
        <w:rPr>
          <w:iCs/>
          <w:szCs w:val="22"/>
          <w:lang w:val="lt-LT"/>
        </w:rPr>
      </w:pPr>
    </w:p>
    <w:p w14:paraId="16FB738A" w14:textId="77777777" w:rsidR="00052398" w:rsidRPr="0050640C" w:rsidRDefault="00052398" w:rsidP="00052398">
      <w:pPr>
        <w:rPr>
          <w:iCs/>
          <w:szCs w:val="22"/>
          <w:lang w:val="lt-LT"/>
        </w:rPr>
      </w:pPr>
      <w:r w:rsidRPr="0050640C">
        <w:rPr>
          <w:iCs/>
          <w:szCs w:val="22"/>
          <w:u w:val="single"/>
          <w:lang w:val="lt-LT"/>
        </w:rPr>
        <w:t xml:space="preserve">Vaistinio preparato sąveika su anestetikais </w:t>
      </w:r>
    </w:p>
    <w:p w14:paraId="478C2889" w14:textId="77777777" w:rsidR="00052398" w:rsidRPr="0050640C" w:rsidRDefault="00052398" w:rsidP="00052398">
      <w:pPr>
        <w:rPr>
          <w:iCs/>
          <w:szCs w:val="22"/>
          <w:lang w:val="lt-LT"/>
        </w:rPr>
      </w:pPr>
      <w:r w:rsidRPr="0050640C">
        <w:rPr>
          <w:iCs/>
          <w:szCs w:val="22"/>
          <w:lang w:val="lt-LT"/>
        </w:rPr>
        <w:t xml:space="preserve">Vankomicinas gali sustiprinti anestetikų sukeltą miokardo slopinimą. Anestezijos metu vaistinio preparato dozes reikia labai praskiesti ir jas infuzuoti lėtai, atidžiai stebint širdies veiklą. Pozicijos negalima keisti tol, kol nebaigiama infuzija, kad keičiant paciento padėtį būtų galima koreguoti ortostatinę reakciją (žr. 4.5 skyrių). </w:t>
      </w:r>
    </w:p>
    <w:p w14:paraId="66FBDA79" w14:textId="77777777" w:rsidR="00052398" w:rsidRPr="0050640C" w:rsidRDefault="00052398" w:rsidP="00052398">
      <w:pPr>
        <w:rPr>
          <w:iCs/>
          <w:szCs w:val="22"/>
          <w:lang w:val="lt-LT"/>
        </w:rPr>
      </w:pPr>
    </w:p>
    <w:p w14:paraId="66F93177" w14:textId="77777777" w:rsidR="00052398" w:rsidRPr="0050640C" w:rsidRDefault="00052398" w:rsidP="00052398">
      <w:pPr>
        <w:rPr>
          <w:iCs/>
          <w:szCs w:val="22"/>
          <w:lang w:val="lt-LT"/>
        </w:rPr>
      </w:pPr>
      <w:r w:rsidRPr="0050640C">
        <w:rPr>
          <w:iCs/>
          <w:szCs w:val="22"/>
          <w:u w:val="single"/>
          <w:lang w:val="lt-LT"/>
        </w:rPr>
        <w:t xml:space="preserve">Pseudomembraninis enterokolitas </w:t>
      </w:r>
    </w:p>
    <w:p w14:paraId="00EB9673" w14:textId="443FBA4A" w:rsidR="00052398" w:rsidRPr="0050640C" w:rsidRDefault="00052398" w:rsidP="00052398">
      <w:pPr>
        <w:rPr>
          <w:iCs/>
          <w:szCs w:val="22"/>
          <w:lang w:val="lt-LT"/>
        </w:rPr>
      </w:pPr>
      <w:r w:rsidRPr="0050640C">
        <w:rPr>
          <w:iCs/>
          <w:szCs w:val="22"/>
          <w:lang w:val="lt-LT"/>
        </w:rPr>
        <w:t>Pasireiškus sunkiam, neišnykstančiam viduriavimui, reikia apsvarstyti pseudomembraninio enterokolito, kuris gali būti pavojingas gyvybei, galimybę (žr. 4.8 skyrių). Vaist</w:t>
      </w:r>
      <w:r w:rsidR="00904E97">
        <w:rPr>
          <w:iCs/>
          <w:szCs w:val="22"/>
          <w:lang w:val="lt-LT"/>
        </w:rPr>
        <w:t>inių preparatų</w:t>
      </w:r>
      <w:r w:rsidRPr="0050640C">
        <w:rPr>
          <w:iCs/>
          <w:szCs w:val="22"/>
          <w:lang w:val="lt-LT"/>
        </w:rPr>
        <w:t xml:space="preserve"> nuo viduriavimo skirti negalima. </w:t>
      </w:r>
    </w:p>
    <w:p w14:paraId="68F762B0" w14:textId="77777777" w:rsidR="00052398" w:rsidRPr="0050640C" w:rsidRDefault="00052398" w:rsidP="00052398">
      <w:pPr>
        <w:rPr>
          <w:iCs/>
          <w:szCs w:val="22"/>
          <w:lang w:val="lt-LT"/>
        </w:rPr>
      </w:pPr>
    </w:p>
    <w:p w14:paraId="7591DA85" w14:textId="77777777" w:rsidR="00052398" w:rsidRPr="0050640C" w:rsidRDefault="00052398" w:rsidP="003D5F75">
      <w:pPr>
        <w:keepNext/>
        <w:rPr>
          <w:iCs/>
          <w:szCs w:val="22"/>
          <w:lang w:val="lt-LT"/>
        </w:rPr>
      </w:pPr>
      <w:r w:rsidRPr="0050640C">
        <w:rPr>
          <w:iCs/>
          <w:szCs w:val="22"/>
          <w:u w:val="single"/>
          <w:lang w:val="lt-LT"/>
        </w:rPr>
        <w:t xml:space="preserve">Superinfekcija </w:t>
      </w:r>
    </w:p>
    <w:p w14:paraId="77790AC9" w14:textId="77777777" w:rsidR="00052398" w:rsidRPr="0050640C" w:rsidRDefault="00052398" w:rsidP="003D5F75">
      <w:pPr>
        <w:keepNext/>
        <w:rPr>
          <w:iCs/>
          <w:szCs w:val="22"/>
          <w:lang w:val="lt-LT"/>
        </w:rPr>
      </w:pPr>
      <w:r w:rsidRPr="0050640C">
        <w:rPr>
          <w:iCs/>
          <w:szCs w:val="22"/>
          <w:lang w:val="lt-LT"/>
        </w:rPr>
        <w:t>Jei vankomicino vartojama ilgai, gali labai pagausėti nejautrių patogenų. Būtina atidžiai stebėti paciento būklę. Jei gydymo metu pasireiškia superinfekcija, būtina imtis atitinkamų priemonių</w:t>
      </w:r>
      <w:r w:rsidR="00AF2040">
        <w:rPr>
          <w:iCs/>
          <w:szCs w:val="22"/>
          <w:lang w:val="lt-LT"/>
        </w:rPr>
        <w:t>.</w:t>
      </w:r>
    </w:p>
    <w:p w14:paraId="799FC591" w14:textId="77777777" w:rsidR="009F54CE" w:rsidRDefault="009F54CE" w:rsidP="009F54CE">
      <w:pPr>
        <w:tabs>
          <w:tab w:val="clear" w:pos="567"/>
        </w:tabs>
        <w:spacing w:line="240" w:lineRule="auto"/>
        <w:rPr>
          <w:szCs w:val="22"/>
          <w:lang w:val="lt-LT"/>
        </w:rPr>
      </w:pPr>
    </w:p>
    <w:p w14:paraId="016B31F5" w14:textId="77777777" w:rsidR="009F54CE" w:rsidRPr="00051570" w:rsidRDefault="009F54CE" w:rsidP="009F54CE">
      <w:pPr>
        <w:tabs>
          <w:tab w:val="clear" w:pos="567"/>
        </w:tabs>
        <w:spacing w:line="240" w:lineRule="auto"/>
        <w:rPr>
          <w:szCs w:val="22"/>
          <w:u w:val="single"/>
          <w:lang w:val="lt-LT"/>
        </w:rPr>
      </w:pPr>
      <w:r w:rsidRPr="00051570">
        <w:rPr>
          <w:szCs w:val="22"/>
          <w:u w:val="single"/>
          <w:lang w:val="lt-LT"/>
        </w:rPr>
        <w:t>Akių sutrikimai</w:t>
      </w:r>
    </w:p>
    <w:p w14:paraId="0868353C" w14:textId="77777777" w:rsidR="009F54CE" w:rsidRPr="009F54CE" w:rsidRDefault="009F54CE" w:rsidP="009F54CE">
      <w:pPr>
        <w:tabs>
          <w:tab w:val="clear" w:pos="567"/>
        </w:tabs>
        <w:spacing w:line="240" w:lineRule="auto"/>
        <w:rPr>
          <w:szCs w:val="22"/>
          <w:lang w:val="lt-LT"/>
        </w:rPr>
      </w:pPr>
      <w:r w:rsidRPr="009F54CE">
        <w:rPr>
          <w:szCs w:val="22"/>
          <w:lang w:val="lt-LT"/>
        </w:rPr>
        <w:t>Vankomicinas nėra patvirtintas leisti į akies kamerą ar vartoti į stiklakūnį, įskaitant vartojimą endoftalmito profilaktikai.</w:t>
      </w:r>
    </w:p>
    <w:p w14:paraId="20CEFF3D" w14:textId="77777777" w:rsidR="009F54CE" w:rsidRDefault="009F54CE" w:rsidP="009F54CE">
      <w:pPr>
        <w:tabs>
          <w:tab w:val="clear" w:pos="567"/>
        </w:tabs>
        <w:spacing w:line="240" w:lineRule="auto"/>
        <w:rPr>
          <w:szCs w:val="22"/>
          <w:lang w:val="lt-LT"/>
        </w:rPr>
      </w:pPr>
      <w:r w:rsidRPr="009F54CE">
        <w:rPr>
          <w:szCs w:val="22"/>
          <w:lang w:val="lt-LT"/>
        </w:rPr>
        <w:t>Atskirais atvejais po vankomicino suleidimo į akies kamerą ar pavartojimo į stiklakūnį kataraktos operacijos metu ar po jos buvo stebėtas hemoraginis okliuzinis tinklainės vaskulitas (HOTV), įskaitant sukėlusį negrįžtamą apakimą.</w:t>
      </w:r>
    </w:p>
    <w:p w14:paraId="40228E3B" w14:textId="77777777" w:rsidR="008E25F2" w:rsidRPr="00324198" w:rsidRDefault="008E25F2" w:rsidP="008E25F2">
      <w:pPr>
        <w:tabs>
          <w:tab w:val="clear" w:pos="567"/>
        </w:tabs>
        <w:spacing w:line="240" w:lineRule="auto"/>
        <w:rPr>
          <w:szCs w:val="22"/>
          <w:lang w:val="lt-LT"/>
        </w:rPr>
      </w:pPr>
    </w:p>
    <w:p w14:paraId="08B73F12"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4.5</w:t>
      </w:r>
      <w:r w:rsidRPr="00324198">
        <w:rPr>
          <w:b/>
          <w:szCs w:val="22"/>
          <w:lang w:val="lt-LT"/>
        </w:rPr>
        <w:tab/>
        <w:t>Sąveika su kitais vaistiniais preparatais ir kitokia sąveika</w:t>
      </w:r>
    </w:p>
    <w:p w14:paraId="47D67C44" w14:textId="77777777" w:rsidR="009E085B" w:rsidRDefault="009E085B" w:rsidP="008E25F2">
      <w:pPr>
        <w:rPr>
          <w:szCs w:val="22"/>
          <w:u w:val="single"/>
          <w:lang w:val="lt-LT" w:eastAsia="de-DE"/>
        </w:rPr>
      </w:pPr>
    </w:p>
    <w:p w14:paraId="78FB5839" w14:textId="5BDA918E" w:rsidR="008E25F2" w:rsidRPr="00324198" w:rsidRDefault="008E25F2" w:rsidP="008E25F2">
      <w:pPr>
        <w:rPr>
          <w:szCs w:val="22"/>
          <w:lang w:val="lt-LT" w:eastAsia="de-DE"/>
        </w:rPr>
      </w:pPr>
      <w:r w:rsidRPr="00324198">
        <w:rPr>
          <w:szCs w:val="22"/>
          <w:u w:val="single"/>
          <w:lang w:val="lt-LT" w:eastAsia="de-DE"/>
        </w:rPr>
        <w:t>Kiti potencialiai nefro- arba ototoksi</w:t>
      </w:r>
      <w:r w:rsidR="00ED353A">
        <w:rPr>
          <w:szCs w:val="22"/>
          <w:u w:val="single"/>
          <w:lang w:val="lt-LT" w:eastAsia="de-DE"/>
        </w:rPr>
        <w:t>ški</w:t>
      </w:r>
      <w:r w:rsidRPr="00324198">
        <w:rPr>
          <w:szCs w:val="22"/>
          <w:u w:val="single"/>
          <w:lang w:val="lt-LT" w:eastAsia="de-DE"/>
        </w:rPr>
        <w:t xml:space="preserve"> vaistiniai preparatai</w:t>
      </w:r>
    </w:p>
    <w:p w14:paraId="5D7475DF" w14:textId="6B0EEB45" w:rsidR="008E25F2" w:rsidRPr="00324198" w:rsidRDefault="008E25F2" w:rsidP="008E25F2">
      <w:pPr>
        <w:rPr>
          <w:szCs w:val="22"/>
          <w:lang w:val="lt-LT" w:eastAsia="de-DE"/>
        </w:rPr>
      </w:pPr>
      <w:r w:rsidRPr="00324198">
        <w:rPr>
          <w:szCs w:val="22"/>
          <w:lang w:val="lt-LT" w:eastAsia="de-DE"/>
        </w:rPr>
        <w:t>Vankomicino ir kitų potencialiai oto- arba nefrotok</w:t>
      </w:r>
      <w:r w:rsidR="00ED353A">
        <w:rPr>
          <w:szCs w:val="22"/>
          <w:lang w:val="lt-LT" w:eastAsia="de-DE"/>
        </w:rPr>
        <w:t>siškų</w:t>
      </w:r>
      <w:r w:rsidRPr="00324198">
        <w:rPr>
          <w:szCs w:val="22"/>
          <w:lang w:val="lt-LT" w:eastAsia="de-DE"/>
        </w:rPr>
        <w:t xml:space="preserve"> vaistinių preparatų skyrimas </w:t>
      </w:r>
      <w:r w:rsidR="009F54CE">
        <w:rPr>
          <w:szCs w:val="22"/>
          <w:lang w:val="lt-LT" w:eastAsia="de-DE"/>
        </w:rPr>
        <w:t>(</w:t>
      </w:r>
      <w:r w:rsidR="009F54CE" w:rsidRPr="00324198">
        <w:rPr>
          <w:szCs w:val="22"/>
          <w:lang w:val="lt-LT"/>
        </w:rPr>
        <w:t>pvz.,</w:t>
      </w:r>
      <w:r w:rsidR="009F54CE">
        <w:rPr>
          <w:szCs w:val="22"/>
          <w:lang w:val="lt-LT"/>
        </w:rPr>
        <w:t xml:space="preserve"> p</w:t>
      </w:r>
      <w:r w:rsidR="009F54CE" w:rsidRPr="009F54CE">
        <w:rPr>
          <w:szCs w:val="22"/>
          <w:lang w:val="lt-LT"/>
        </w:rPr>
        <w:t>iperacilin</w:t>
      </w:r>
      <w:r w:rsidR="007F6CF1">
        <w:rPr>
          <w:szCs w:val="22"/>
          <w:lang w:val="lt-LT"/>
        </w:rPr>
        <w:t xml:space="preserve">o  ir </w:t>
      </w:r>
      <w:r w:rsidR="009F54CE" w:rsidRPr="009F54CE">
        <w:rPr>
          <w:szCs w:val="22"/>
          <w:lang w:val="lt-LT"/>
        </w:rPr>
        <w:t>tazobaktam</w:t>
      </w:r>
      <w:r w:rsidR="007F6CF1">
        <w:rPr>
          <w:szCs w:val="22"/>
          <w:lang w:val="lt-LT"/>
        </w:rPr>
        <w:t>o derinio</w:t>
      </w:r>
      <w:r w:rsidR="009F54CE">
        <w:rPr>
          <w:szCs w:val="22"/>
          <w:lang w:val="lt-LT"/>
        </w:rPr>
        <w:t xml:space="preserve">) </w:t>
      </w:r>
      <w:r w:rsidRPr="00324198">
        <w:rPr>
          <w:szCs w:val="22"/>
          <w:lang w:val="lt-LT" w:eastAsia="de-DE"/>
        </w:rPr>
        <w:t>kartu arba nuosekliai vienas po kito gali padidinti oto- arba nefrotoksiškumą</w:t>
      </w:r>
      <w:r w:rsidR="009F54CE">
        <w:rPr>
          <w:szCs w:val="22"/>
          <w:lang w:val="lt-LT" w:eastAsia="de-DE"/>
        </w:rPr>
        <w:t xml:space="preserve"> </w:t>
      </w:r>
      <w:r w:rsidR="009F54CE" w:rsidRPr="00051570">
        <w:rPr>
          <w:szCs w:val="22"/>
          <w:lang w:val="lt-LT"/>
        </w:rPr>
        <w:t>(žr. 4.4 skyrių)</w:t>
      </w:r>
      <w:r w:rsidRPr="00324198">
        <w:rPr>
          <w:szCs w:val="22"/>
          <w:lang w:val="lt-LT" w:eastAsia="de-DE"/>
        </w:rPr>
        <w:t>. Tais atvejais, kai kartu skiriami aminoglikozidai, reikia stebėti pacientą ypač atidžiai.</w:t>
      </w:r>
      <w:r w:rsidRPr="00324198">
        <w:rPr>
          <w:szCs w:val="22"/>
          <w:lang w:val="lt-LT"/>
        </w:rPr>
        <w:t xml:space="preserve"> </w:t>
      </w:r>
      <w:r w:rsidRPr="00324198">
        <w:rPr>
          <w:szCs w:val="22"/>
          <w:lang w:val="lt-LT" w:eastAsia="de-DE"/>
        </w:rPr>
        <w:t>Tokiais atvejais didžiausia vankomicino paros dozė turi būti apribota iki 500</w:t>
      </w:r>
      <w:r w:rsidR="00372933">
        <w:rPr>
          <w:szCs w:val="22"/>
          <w:lang w:val="lt-LT" w:eastAsia="de-DE"/>
        </w:rPr>
        <w:t> </w:t>
      </w:r>
      <w:r w:rsidRPr="00324198">
        <w:rPr>
          <w:szCs w:val="22"/>
          <w:lang w:val="lt-LT" w:eastAsia="de-DE"/>
        </w:rPr>
        <w:t>mg kas 8</w:t>
      </w:r>
      <w:r w:rsidR="00372933">
        <w:rPr>
          <w:szCs w:val="22"/>
          <w:lang w:val="lt-LT" w:eastAsia="de-DE"/>
        </w:rPr>
        <w:t> </w:t>
      </w:r>
      <w:r w:rsidRPr="00324198">
        <w:rPr>
          <w:szCs w:val="22"/>
          <w:lang w:val="lt-LT" w:eastAsia="de-DE"/>
        </w:rPr>
        <w:t>val.</w:t>
      </w:r>
    </w:p>
    <w:p w14:paraId="57DACCE5" w14:textId="77777777" w:rsidR="008E25F2" w:rsidRPr="00324198" w:rsidRDefault="008E25F2" w:rsidP="008E25F2">
      <w:pPr>
        <w:rPr>
          <w:szCs w:val="22"/>
          <w:lang w:val="lt-LT" w:eastAsia="de-DE"/>
        </w:rPr>
      </w:pPr>
    </w:p>
    <w:p w14:paraId="7FF341B5" w14:textId="77777777" w:rsidR="008E25F2" w:rsidRPr="00324198" w:rsidRDefault="008E25F2" w:rsidP="008E25F2">
      <w:pPr>
        <w:rPr>
          <w:bCs/>
          <w:iCs/>
          <w:szCs w:val="22"/>
          <w:u w:val="single"/>
          <w:lang w:val="lt-LT" w:eastAsia="de-DE"/>
        </w:rPr>
      </w:pPr>
      <w:r w:rsidRPr="00324198">
        <w:rPr>
          <w:bCs/>
          <w:iCs/>
          <w:szCs w:val="22"/>
          <w:u w:val="single"/>
          <w:lang w:val="lt-LT" w:eastAsia="de-DE"/>
        </w:rPr>
        <w:t>Anestetikai</w:t>
      </w:r>
    </w:p>
    <w:p w14:paraId="322CB8C3" w14:textId="3664AB7B" w:rsidR="008E25F2" w:rsidRPr="00324198" w:rsidRDefault="008E25F2" w:rsidP="008E25F2">
      <w:pPr>
        <w:rPr>
          <w:bCs/>
          <w:iCs/>
          <w:szCs w:val="22"/>
          <w:lang w:val="lt-LT" w:eastAsia="de-DE"/>
        </w:rPr>
      </w:pPr>
      <w:r w:rsidRPr="00324198">
        <w:rPr>
          <w:szCs w:val="22"/>
          <w:lang w:val="lt-LT" w:eastAsia="de-DE"/>
        </w:rPr>
        <w:t>Pranešama, kad potencialių šalutinių poveikių (tokių kaip hipotenzija, odos paraudimas, eritema, dilgėlinė ir niež</w:t>
      </w:r>
      <w:r w:rsidR="00645365">
        <w:rPr>
          <w:szCs w:val="22"/>
          <w:lang w:val="lt-LT" w:eastAsia="de-DE"/>
        </w:rPr>
        <w:t>ėjimas</w:t>
      </w:r>
      <w:r w:rsidRPr="00324198">
        <w:rPr>
          <w:szCs w:val="22"/>
          <w:lang w:val="lt-LT" w:eastAsia="de-DE"/>
        </w:rPr>
        <w:t xml:space="preserve">) dažnis didėja vankomiciną skiriant kartu su anestetikais. Siekiant išvengti šalutinių poveikių, vankomicinas turi būti skiriamas mažiausiai </w:t>
      </w:r>
      <w:r w:rsidRPr="00324198">
        <w:rPr>
          <w:bCs/>
          <w:iCs/>
          <w:szCs w:val="22"/>
          <w:lang w:val="lt-LT" w:eastAsia="de-DE"/>
        </w:rPr>
        <w:t>60</w:t>
      </w:r>
      <w:r w:rsidRPr="00324198">
        <w:rPr>
          <w:szCs w:val="22"/>
          <w:lang w:val="lt-LT" w:eastAsia="de-DE"/>
        </w:rPr>
        <w:t> </w:t>
      </w:r>
      <w:r w:rsidRPr="00324198">
        <w:rPr>
          <w:bCs/>
          <w:iCs/>
          <w:szCs w:val="22"/>
          <w:lang w:val="lt-LT" w:eastAsia="de-DE"/>
        </w:rPr>
        <w:t>minučių prieš anestezijos pradžią.</w:t>
      </w:r>
      <w:r w:rsidR="00052398" w:rsidRPr="00052398">
        <w:rPr>
          <w:bCs/>
          <w:iCs/>
          <w:szCs w:val="22"/>
          <w:lang w:val="lt-LT" w:eastAsia="de-DE"/>
        </w:rPr>
        <w:t xml:space="preserve"> </w:t>
      </w:r>
      <w:r w:rsidR="00052398">
        <w:rPr>
          <w:bCs/>
          <w:iCs/>
          <w:szCs w:val="22"/>
          <w:lang w:val="lt-LT" w:eastAsia="de-DE"/>
        </w:rPr>
        <w:t>(</w:t>
      </w:r>
      <w:r w:rsidR="00052398">
        <w:rPr>
          <w:rStyle w:val="shorttext"/>
          <w:lang w:val="lt-LT"/>
        </w:rPr>
        <w:t>taip pat</w:t>
      </w:r>
      <w:r w:rsidR="00052398" w:rsidRPr="0078452D">
        <w:rPr>
          <w:iCs/>
          <w:szCs w:val="22"/>
          <w:lang w:val="lt-LT"/>
        </w:rPr>
        <w:t xml:space="preserve"> žr. 4.</w:t>
      </w:r>
      <w:r w:rsidR="00052398">
        <w:rPr>
          <w:iCs/>
          <w:szCs w:val="22"/>
          <w:lang w:val="lt-LT"/>
        </w:rPr>
        <w:t>4</w:t>
      </w:r>
      <w:r w:rsidR="00052398" w:rsidRPr="0078452D">
        <w:rPr>
          <w:iCs/>
          <w:szCs w:val="22"/>
          <w:lang w:val="lt-LT"/>
        </w:rPr>
        <w:t xml:space="preserve"> skyrių</w:t>
      </w:r>
      <w:r w:rsidR="00052398">
        <w:rPr>
          <w:iCs/>
          <w:szCs w:val="22"/>
          <w:lang w:val="lt-LT"/>
        </w:rPr>
        <w:t>)</w:t>
      </w:r>
      <w:r w:rsidR="00052398" w:rsidRPr="003170F7">
        <w:rPr>
          <w:bCs/>
          <w:iCs/>
          <w:szCs w:val="22"/>
          <w:lang w:val="lt-LT" w:eastAsia="de-DE"/>
        </w:rPr>
        <w:t>.</w:t>
      </w:r>
    </w:p>
    <w:p w14:paraId="78B8DBFD" w14:textId="77777777" w:rsidR="008E25F2" w:rsidRPr="00324198" w:rsidRDefault="008E25F2" w:rsidP="008E25F2">
      <w:pPr>
        <w:rPr>
          <w:bCs/>
          <w:iCs/>
          <w:szCs w:val="22"/>
          <w:lang w:val="lt-LT" w:eastAsia="de-DE"/>
        </w:rPr>
      </w:pPr>
    </w:p>
    <w:p w14:paraId="66DC803B" w14:textId="77777777" w:rsidR="008E25F2" w:rsidRPr="00324198" w:rsidRDefault="008E25F2" w:rsidP="008E25F2">
      <w:pPr>
        <w:rPr>
          <w:szCs w:val="22"/>
          <w:u w:val="single"/>
          <w:lang w:val="lt-LT" w:eastAsia="de-DE"/>
        </w:rPr>
      </w:pPr>
      <w:r w:rsidRPr="00324198">
        <w:rPr>
          <w:szCs w:val="22"/>
          <w:u w:val="single"/>
          <w:lang w:val="lt-LT" w:eastAsia="de-DE"/>
        </w:rPr>
        <w:t>Raumenų realaksantai</w:t>
      </w:r>
    </w:p>
    <w:p w14:paraId="34303312" w14:textId="77777777" w:rsidR="008E25F2" w:rsidRPr="00324198" w:rsidRDefault="008E25F2" w:rsidP="008E25F2">
      <w:pPr>
        <w:tabs>
          <w:tab w:val="clear" w:pos="567"/>
        </w:tabs>
        <w:spacing w:line="240" w:lineRule="auto"/>
        <w:rPr>
          <w:szCs w:val="22"/>
          <w:lang w:val="lt-LT" w:eastAsia="de-DE"/>
        </w:rPr>
      </w:pPr>
      <w:r w:rsidRPr="00324198">
        <w:rPr>
          <w:szCs w:val="22"/>
          <w:lang w:val="lt-LT" w:eastAsia="de-DE"/>
        </w:rPr>
        <w:t>Jei vankomicino hidrochloridas skiriamas operacijos metu arba iškart po jos, kartu skiriamų raumenų relaksantų (pvz., sukcinilcholino) poveikis, pvz., neuroraumeninis blokas, gali sustiprėti arba trukti ilgiau.</w:t>
      </w:r>
    </w:p>
    <w:p w14:paraId="38241900" w14:textId="77777777" w:rsidR="009F54CE" w:rsidRPr="00324198" w:rsidRDefault="009F54CE" w:rsidP="009F54CE">
      <w:pPr>
        <w:tabs>
          <w:tab w:val="clear" w:pos="567"/>
        </w:tabs>
        <w:spacing w:line="240" w:lineRule="auto"/>
        <w:rPr>
          <w:szCs w:val="22"/>
          <w:lang w:val="lt-LT"/>
        </w:rPr>
      </w:pPr>
    </w:p>
    <w:p w14:paraId="5BDFD836" w14:textId="77777777" w:rsidR="008E25F2" w:rsidRPr="00324198" w:rsidRDefault="008E25F2" w:rsidP="00EF4B50">
      <w:pPr>
        <w:numPr>
          <w:ilvl w:val="1"/>
          <w:numId w:val="11"/>
        </w:numPr>
        <w:spacing w:line="240" w:lineRule="auto"/>
        <w:outlineLvl w:val="0"/>
        <w:rPr>
          <w:b/>
          <w:bCs/>
          <w:szCs w:val="22"/>
          <w:lang w:val="lt-LT"/>
        </w:rPr>
      </w:pPr>
      <w:r w:rsidRPr="00324198">
        <w:rPr>
          <w:b/>
          <w:szCs w:val="22"/>
          <w:lang w:val="lt-LT"/>
        </w:rPr>
        <w:t>Vaisingumas, n</w:t>
      </w:r>
      <w:r w:rsidRPr="00324198">
        <w:rPr>
          <w:b/>
          <w:bCs/>
          <w:szCs w:val="22"/>
          <w:lang w:val="lt-LT"/>
        </w:rPr>
        <w:t>ėštumo ir žindymo laikotarpis</w:t>
      </w:r>
    </w:p>
    <w:p w14:paraId="255108C1" w14:textId="77777777" w:rsidR="009E085B" w:rsidRDefault="009E085B" w:rsidP="008E25F2">
      <w:pPr>
        <w:rPr>
          <w:bCs/>
          <w:i/>
          <w:szCs w:val="22"/>
          <w:u w:val="single"/>
          <w:lang w:val="lt-LT"/>
        </w:rPr>
      </w:pPr>
    </w:p>
    <w:p w14:paraId="357666D6" w14:textId="0A6A266E" w:rsidR="008E25F2" w:rsidRPr="00324198" w:rsidRDefault="008E25F2" w:rsidP="008E25F2">
      <w:pPr>
        <w:rPr>
          <w:bCs/>
          <w:i/>
          <w:szCs w:val="22"/>
          <w:u w:val="single"/>
          <w:lang w:val="lt-LT"/>
        </w:rPr>
      </w:pPr>
      <w:r w:rsidRPr="00324198">
        <w:rPr>
          <w:bCs/>
          <w:i/>
          <w:szCs w:val="22"/>
          <w:u w:val="single"/>
          <w:lang w:val="lt-LT"/>
        </w:rPr>
        <w:t>Nėštumas</w:t>
      </w:r>
    </w:p>
    <w:p w14:paraId="1A53E3B4" w14:textId="77777777" w:rsidR="008E25F2" w:rsidRPr="00324198" w:rsidRDefault="008E25F2" w:rsidP="008E25F2">
      <w:pPr>
        <w:rPr>
          <w:bCs/>
          <w:iCs/>
          <w:szCs w:val="22"/>
          <w:lang w:val="lt-LT"/>
        </w:rPr>
      </w:pPr>
      <w:r w:rsidRPr="00324198">
        <w:rPr>
          <w:bCs/>
          <w:iCs/>
          <w:szCs w:val="22"/>
          <w:lang w:val="lt-LT"/>
        </w:rPr>
        <w:t xml:space="preserve">Reikiamų duomenų apie vankomicino vartojimą nėštumo metu nėra. Reprodukcinės toksikologijos tyrimai su gyvūnais poveikio nėštumo laikotarpiui ar embriono arba vaisiaus vystymuisi neparodė (žr. 5.3 skyrių). </w:t>
      </w:r>
    </w:p>
    <w:p w14:paraId="1F534091" w14:textId="77777777" w:rsidR="008E25F2" w:rsidRPr="00324198" w:rsidRDefault="008E25F2" w:rsidP="008E25F2">
      <w:pPr>
        <w:rPr>
          <w:bCs/>
          <w:iCs/>
          <w:szCs w:val="22"/>
          <w:lang w:val="lt-LT"/>
        </w:rPr>
      </w:pPr>
      <w:r w:rsidRPr="00324198">
        <w:rPr>
          <w:bCs/>
          <w:iCs/>
          <w:szCs w:val="22"/>
          <w:lang w:val="lt-LT"/>
        </w:rPr>
        <w:lastRenderedPageBreak/>
        <w:t xml:space="preserve">Tačiau vankomicinas praeina placentos barjerą ir potenciali ototoksinio ar nefrotoksinio poveikio rizika embrionui arba naujagimiui negali būti atmesta. Todėl vankomicino galima skirti nėštumo laikotarpiu tik tuo atveju, kai jo būtinai reikia, ir atidžiai įvertinus rizikos ir naudos santykį. </w:t>
      </w:r>
    </w:p>
    <w:p w14:paraId="57E0BBCA" w14:textId="77777777" w:rsidR="008E25F2" w:rsidRPr="00324198" w:rsidRDefault="008E25F2" w:rsidP="008E25F2">
      <w:pPr>
        <w:rPr>
          <w:bCs/>
          <w:iCs/>
          <w:szCs w:val="22"/>
          <w:lang w:val="lt-LT"/>
        </w:rPr>
      </w:pPr>
    </w:p>
    <w:p w14:paraId="6391084D" w14:textId="77777777" w:rsidR="008E25F2" w:rsidRPr="00324198" w:rsidRDefault="008E25F2" w:rsidP="008E25F2">
      <w:pPr>
        <w:rPr>
          <w:bCs/>
          <w:i/>
          <w:szCs w:val="22"/>
          <w:u w:val="single"/>
          <w:lang w:val="lt-LT"/>
        </w:rPr>
      </w:pPr>
      <w:r w:rsidRPr="00324198">
        <w:rPr>
          <w:bCs/>
          <w:i/>
          <w:szCs w:val="22"/>
          <w:u w:val="single"/>
          <w:lang w:val="lt-LT"/>
        </w:rPr>
        <w:t>Žindymas</w:t>
      </w:r>
    </w:p>
    <w:p w14:paraId="4DF85C98" w14:textId="4F13596F" w:rsidR="008E25F2" w:rsidRPr="00324198" w:rsidRDefault="008E25F2" w:rsidP="008E25F2">
      <w:pPr>
        <w:pStyle w:val="Pagrindinistekstas2"/>
        <w:pBdr>
          <w:top w:val="none" w:sz="0" w:space="0" w:color="auto"/>
          <w:left w:val="none" w:sz="0" w:space="0" w:color="auto"/>
          <w:bottom w:val="none" w:sz="0" w:space="0" w:color="auto"/>
          <w:right w:val="none" w:sz="0" w:space="0" w:color="auto"/>
        </w:pBdr>
        <w:jc w:val="left"/>
        <w:rPr>
          <w:b w:val="0"/>
          <w:color w:val="auto"/>
          <w:sz w:val="22"/>
          <w:szCs w:val="22"/>
          <w:u w:val="none"/>
          <w:lang w:val="lt-LT"/>
        </w:rPr>
      </w:pPr>
      <w:r w:rsidRPr="00324198">
        <w:rPr>
          <w:b w:val="0"/>
          <w:color w:val="auto"/>
          <w:sz w:val="22"/>
          <w:szCs w:val="22"/>
          <w:u w:val="none"/>
          <w:lang w:val="lt-LT"/>
        </w:rPr>
        <w:t xml:space="preserve">Vankomicinas išskiriamas į motinos pieną ir todėl jį galima skirti žindymo laikotarpiu tik tuomet, jei kiti antibiotikai neveiksmingi. Žindančiai motinai vankomicino reikia skirti atsargiai dėl galimų nepageidaujamų reakcijų kūdikiui (žarnyno </w:t>
      </w:r>
      <w:r w:rsidR="004D3945">
        <w:rPr>
          <w:b w:val="0"/>
          <w:color w:val="auto"/>
          <w:sz w:val="22"/>
          <w:szCs w:val="22"/>
          <w:u w:val="none"/>
          <w:lang w:val="lt-LT"/>
        </w:rPr>
        <w:t>mikrobiotos</w:t>
      </w:r>
      <w:r w:rsidRPr="00324198">
        <w:rPr>
          <w:b w:val="0"/>
          <w:color w:val="auto"/>
          <w:sz w:val="22"/>
          <w:szCs w:val="22"/>
          <w:u w:val="none"/>
          <w:lang w:val="lt-LT"/>
        </w:rPr>
        <w:t xml:space="preserve"> sutrikimas su viduriavimu, kolonizacija į mieliagrybius panašiais grybais ir galimas įjautrinimas (sensibilizacija). Įvertinus šio vaistinio preparato svarbą žindančiai motinai, reikia apsvarstyti žindymo nutraukimo klausimą. </w:t>
      </w:r>
    </w:p>
    <w:p w14:paraId="4C051F44" w14:textId="77777777" w:rsidR="008E25F2" w:rsidRPr="00324198" w:rsidRDefault="008E25F2" w:rsidP="008E25F2">
      <w:pPr>
        <w:tabs>
          <w:tab w:val="clear" w:pos="567"/>
        </w:tabs>
        <w:spacing w:line="240" w:lineRule="auto"/>
        <w:rPr>
          <w:szCs w:val="22"/>
          <w:lang w:val="lt-LT"/>
        </w:rPr>
      </w:pPr>
    </w:p>
    <w:p w14:paraId="7B8D4AB1"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4.7</w:t>
      </w:r>
      <w:r w:rsidRPr="00324198">
        <w:rPr>
          <w:b/>
          <w:szCs w:val="22"/>
          <w:lang w:val="lt-LT"/>
        </w:rPr>
        <w:tab/>
        <w:t>Poveikis gebėjimui vairuoti ir valdyti mechanizmus</w:t>
      </w:r>
    </w:p>
    <w:p w14:paraId="3F9FAF4D" w14:textId="77777777" w:rsidR="009E085B" w:rsidRDefault="009E085B" w:rsidP="008E25F2">
      <w:pPr>
        <w:tabs>
          <w:tab w:val="clear" w:pos="567"/>
        </w:tabs>
        <w:spacing w:line="240" w:lineRule="auto"/>
        <w:rPr>
          <w:szCs w:val="22"/>
          <w:lang w:val="lt-LT" w:eastAsia="de-DE"/>
        </w:rPr>
      </w:pPr>
    </w:p>
    <w:p w14:paraId="76776414" w14:textId="345AE9AA" w:rsidR="008E25F2" w:rsidRPr="00324198" w:rsidRDefault="008E25F2" w:rsidP="008E25F2">
      <w:pPr>
        <w:tabs>
          <w:tab w:val="clear" w:pos="567"/>
        </w:tabs>
        <w:spacing w:line="240" w:lineRule="auto"/>
        <w:rPr>
          <w:szCs w:val="22"/>
          <w:lang w:val="lt-LT" w:eastAsia="de-DE"/>
        </w:rPr>
      </w:pPr>
      <w:r w:rsidRPr="00324198">
        <w:rPr>
          <w:szCs w:val="22"/>
          <w:lang w:val="lt-LT" w:eastAsia="de-DE"/>
        </w:rPr>
        <w:t xml:space="preserve">Vankomicinas gebėjimo vairuoti </w:t>
      </w:r>
      <w:r w:rsidR="004D3945">
        <w:rPr>
          <w:szCs w:val="22"/>
          <w:lang w:val="lt-LT" w:eastAsia="de-DE"/>
        </w:rPr>
        <w:t>ir</w:t>
      </w:r>
      <w:r w:rsidRPr="00324198">
        <w:rPr>
          <w:szCs w:val="22"/>
          <w:lang w:val="lt-LT" w:eastAsia="de-DE"/>
        </w:rPr>
        <w:t xml:space="preserve"> valdyti mechanizmus neveikia arba veikia nereikšmingai. </w:t>
      </w:r>
    </w:p>
    <w:p w14:paraId="5D47562A" w14:textId="77777777" w:rsidR="008E25F2" w:rsidRPr="00324198" w:rsidRDefault="008E25F2" w:rsidP="008E25F2">
      <w:pPr>
        <w:tabs>
          <w:tab w:val="clear" w:pos="567"/>
        </w:tabs>
        <w:spacing w:line="240" w:lineRule="auto"/>
        <w:rPr>
          <w:szCs w:val="22"/>
          <w:lang w:val="lt-LT"/>
        </w:rPr>
      </w:pPr>
    </w:p>
    <w:p w14:paraId="14C16FB0" w14:textId="77777777" w:rsidR="008E25F2" w:rsidRPr="00324198" w:rsidRDefault="008E25F2" w:rsidP="00EF4B50">
      <w:pPr>
        <w:numPr>
          <w:ilvl w:val="1"/>
          <w:numId w:val="1"/>
        </w:numPr>
        <w:spacing w:line="240" w:lineRule="auto"/>
        <w:outlineLvl w:val="0"/>
        <w:rPr>
          <w:b/>
          <w:szCs w:val="22"/>
          <w:lang w:val="lt-LT"/>
        </w:rPr>
      </w:pPr>
      <w:r w:rsidRPr="00324198">
        <w:rPr>
          <w:b/>
          <w:szCs w:val="22"/>
          <w:lang w:val="lt-LT"/>
        </w:rPr>
        <w:t>Nepageidaujamas poveikis</w:t>
      </w:r>
    </w:p>
    <w:p w14:paraId="7C4A4FDA" w14:textId="77777777" w:rsidR="009E085B" w:rsidRDefault="009E085B" w:rsidP="00052398">
      <w:pPr>
        <w:tabs>
          <w:tab w:val="clear" w:pos="567"/>
        </w:tabs>
        <w:spacing w:line="240" w:lineRule="auto"/>
        <w:ind w:left="567" w:hanging="567"/>
        <w:outlineLvl w:val="0"/>
        <w:rPr>
          <w:szCs w:val="22"/>
          <w:u w:val="single"/>
          <w:lang w:val="lt-LT"/>
        </w:rPr>
      </w:pPr>
    </w:p>
    <w:p w14:paraId="5BE67207" w14:textId="6C14FD67" w:rsidR="00052398" w:rsidRPr="00DE48F2" w:rsidRDefault="00052398" w:rsidP="00052398">
      <w:pPr>
        <w:tabs>
          <w:tab w:val="clear" w:pos="567"/>
        </w:tabs>
        <w:spacing w:line="240" w:lineRule="auto"/>
        <w:ind w:left="567" w:hanging="567"/>
        <w:outlineLvl w:val="0"/>
        <w:rPr>
          <w:szCs w:val="22"/>
          <w:u w:val="single"/>
          <w:lang w:val="lt-LT"/>
        </w:rPr>
      </w:pPr>
      <w:r w:rsidRPr="00DE48F2">
        <w:rPr>
          <w:szCs w:val="22"/>
          <w:u w:val="single"/>
          <w:lang w:val="lt-LT"/>
        </w:rPr>
        <w:t>Saugumo duomenų santrauka</w:t>
      </w:r>
    </w:p>
    <w:p w14:paraId="32B14E23" w14:textId="77777777" w:rsidR="00052398" w:rsidRDefault="00052398" w:rsidP="00052398">
      <w:pPr>
        <w:tabs>
          <w:tab w:val="clear" w:pos="567"/>
        </w:tabs>
        <w:spacing w:line="240" w:lineRule="auto"/>
        <w:outlineLvl w:val="0"/>
        <w:rPr>
          <w:szCs w:val="22"/>
          <w:lang w:val="lt-LT"/>
        </w:rPr>
      </w:pPr>
      <w:r w:rsidRPr="00DE48F2">
        <w:rPr>
          <w:szCs w:val="22"/>
          <w:lang w:val="lt-LT"/>
        </w:rPr>
        <w:t>Dažniausios nepageidaujamos reakcijos yra flebitas, pseudoalerginės reakcijos ir viršutinės kūno</w:t>
      </w:r>
      <w:r>
        <w:rPr>
          <w:szCs w:val="22"/>
          <w:lang w:val="lt-LT"/>
        </w:rPr>
        <w:t xml:space="preserve"> </w:t>
      </w:r>
      <w:r w:rsidRPr="00DE48F2">
        <w:rPr>
          <w:szCs w:val="22"/>
          <w:lang w:val="lt-LT"/>
        </w:rPr>
        <w:t>dalies paraudimas („raudono kaklo“ sindromas), susijusios su per greita vankomicino infuzija į veną.</w:t>
      </w:r>
    </w:p>
    <w:p w14:paraId="570F5527" w14:textId="77777777" w:rsidR="00052398" w:rsidRDefault="00052398" w:rsidP="00052398">
      <w:pPr>
        <w:tabs>
          <w:tab w:val="clear" w:pos="567"/>
        </w:tabs>
        <w:spacing w:line="240" w:lineRule="auto"/>
        <w:outlineLvl w:val="0"/>
        <w:rPr>
          <w:szCs w:val="22"/>
          <w:lang w:val="lt-LT"/>
        </w:rPr>
      </w:pPr>
    </w:p>
    <w:p w14:paraId="02429B1A" w14:textId="77777777" w:rsidR="009F54CE" w:rsidRDefault="009F54CE" w:rsidP="00052398">
      <w:pPr>
        <w:tabs>
          <w:tab w:val="clear" w:pos="567"/>
        </w:tabs>
        <w:spacing w:line="240" w:lineRule="auto"/>
        <w:outlineLvl w:val="0"/>
        <w:rPr>
          <w:szCs w:val="22"/>
          <w:lang w:val="lt-LT"/>
        </w:rPr>
      </w:pPr>
      <w:r w:rsidRPr="009F54CE">
        <w:rPr>
          <w:szCs w:val="22"/>
          <w:lang w:val="lt-LT"/>
        </w:rPr>
        <w:t>Pranešta apie su vankomicino vartojimu susijusias sunkias odos nepageidaujamas reakcijas (SNOR), įskaitant Stivenso - Džonsono (</w:t>
      </w:r>
      <w:r w:rsidRPr="00051570">
        <w:rPr>
          <w:i/>
          <w:szCs w:val="22"/>
          <w:lang w:val="lt-LT"/>
        </w:rPr>
        <w:t>Stevens-Johnson</w:t>
      </w:r>
      <w:r w:rsidRPr="009F54CE">
        <w:rPr>
          <w:szCs w:val="22"/>
          <w:lang w:val="lt-LT"/>
        </w:rPr>
        <w:t>) sindromą (</w:t>
      </w:r>
      <w:r w:rsidRPr="00051570">
        <w:rPr>
          <w:i/>
          <w:szCs w:val="22"/>
          <w:lang w:val="lt-LT"/>
        </w:rPr>
        <w:t>SJS</w:t>
      </w:r>
      <w:r w:rsidRPr="009F54CE">
        <w:rPr>
          <w:szCs w:val="22"/>
          <w:lang w:val="lt-LT"/>
        </w:rPr>
        <w:t xml:space="preserve">), toksinę epidermio nekrolizę (TEN), reakciją į vaistinį preparatą su eozinofilija ir sisteminiais simptomais (angl. </w:t>
      </w:r>
      <w:r w:rsidRPr="00051570">
        <w:rPr>
          <w:i/>
          <w:szCs w:val="22"/>
          <w:lang w:val="lt-LT"/>
        </w:rPr>
        <w:t>drug reaction with eosinophilia and systemic symptoms, DRESS</w:t>
      </w:r>
      <w:r w:rsidRPr="009F54CE">
        <w:rPr>
          <w:szCs w:val="22"/>
          <w:lang w:val="lt-LT"/>
        </w:rPr>
        <w:t xml:space="preserve">) ir ūminę išplitusią egzanteminę pustuliozę (angl. </w:t>
      </w:r>
      <w:r w:rsidRPr="00051570">
        <w:rPr>
          <w:i/>
          <w:szCs w:val="22"/>
          <w:lang w:val="lt-LT"/>
        </w:rPr>
        <w:t>acute generalised exanthematous pustulosis, AGEP</w:t>
      </w:r>
      <w:r w:rsidRPr="009F54CE">
        <w:rPr>
          <w:szCs w:val="22"/>
          <w:lang w:val="lt-LT"/>
        </w:rPr>
        <w:t>) (žr. 4.4 skyrių).</w:t>
      </w:r>
    </w:p>
    <w:p w14:paraId="5044F76E" w14:textId="77777777" w:rsidR="009F54CE" w:rsidRDefault="009F54CE" w:rsidP="00052398">
      <w:pPr>
        <w:tabs>
          <w:tab w:val="clear" w:pos="567"/>
        </w:tabs>
        <w:spacing w:line="240" w:lineRule="auto"/>
        <w:outlineLvl w:val="0"/>
        <w:rPr>
          <w:szCs w:val="22"/>
          <w:lang w:val="lt-LT"/>
        </w:rPr>
      </w:pPr>
    </w:p>
    <w:p w14:paraId="00D51FA4" w14:textId="77777777" w:rsidR="00836431" w:rsidRPr="00DE48F2" w:rsidRDefault="00052398" w:rsidP="00052398">
      <w:pPr>
        <w:tabs>
          <w:tab w:val="clear" w:pos="567"/>
        </w:tabs>
        <w:spacing w:line="240" w:lineRule="auto"/>
        <w:outlineLvl w:val="0"/>
        <w:rPr>
          <w:szCs w:val="22"/>
          <w:u w:val="single"/>
          <w:lang w:val="lt-LT"/>
        </w:rPr>
      </w:pPr>
      <w:r w:rsidRPr="00DE48F2">
        <w:rPr>
          <w:szCs w:val="22"/>
          <w:u w:val="single"/>
          <w:lang w:val="lt-LT"/>
        </w:rPr>
        <w:t>Nepageidaujamų reakcijų santrauka lentelėje</w:t>
      </w:r>
    </w:p>
    <w:p w14:paraId="0B2B978B" w14:textId="77777777" w:rsidR="00052398" w:rsidRPr="001D6EF9" w:rsidRDefault="00052398" w:rsidP="00052398">
      <w:pPr>
        <w:tabs>
          <w:tab w:val="clear" w:pos="567"/>
        </w:tabs>
        <w:spacing w:line="240" w:lineRule="auto"/>
        <w:outlineLvl w:val="0"/>
        <w:rPr>
          <w:szCs w:val="22"/>
          <w:lang w:val="lt-LT"/>
        </w:rPr>
      </w:pPr>
      <w:r w:rsidRPr="001D6EF9">
        <w:rPr>
          <w:szCs w:val="22"/>
          <w:lang w:val="lt-LT"/>
        </w:rPr>
        <w:t>Kiekvienoje dažnio grupėje nepageidaujamas poveikis pateikiamas mažėjančio sunkumo tvarka.</w:t>
      </w:r>
    </w:p>
    <w:p w14:paraId="2261757C" w14:textId="77777777" w:rsidR="00052398" w:rsidRPr="001D6EF9" w:rsidRDefault="00052398" w:rsidP="00052398">
      <w:pPr>
        <w:tabs>
          <w:tab w:val="clear" w:pos="567"/>
        </w:tabs>
        <w:spacing w:line="240" w:lineRule="auto"/>
        <w:outlineLvl w:val="0"/>
        <w:rPr>
          <w:szCs w:val="22"/>
          <w:lang w:val="lt-LT"/>
        </w:rPr>
      </w:pPr>
    </w:p>
    <w:p w14:paraId="0FE4C7B1" w14:textId="1EC2FFA4" w:rsidR="00052398" w:rsidRPr="001D6EF9" w:rsidRDefault="00C2643F" w:rsidP="00052398">
      <w:pPr>
        <w:tabs>
          <w:tab w:val="clear" w:pos="567"/>
        </w:tabs>
        <w:spacing w:line="240" w:lineRule="auto"/>
        <w:outlineLvl w:val="0"/>
        <w:rPr>
          <w:szCs w:val="22"/>
          <w:lang w:val="lt-LT"/>
        </w:rPr>
      </w:pPr>
      <w:r>
        <w:rPr>
          <w:szCs w:val="22"/>
          <w:lang w:val="lt-LT"/>
        </w:rPr>
        <w:t>Toliau</w:t>
      </w:r>
      <w:r w:rsidR="00052398" w:rsidRPr="001D6EF9">
        <w:rPr>
          <w:szCs w:val="22"/>
          <w:lang w:val="lt-LT"/>
        </w:rPr>
        <w:t xml:space="preserve"> išvardytos nepageidaujamos reakcijos yra suskirstytos pagal MedDRA organų sistemų klases</w:t>
      </w:r>
      <w:r w:rsidR="00F408DD">
        <w:rPr>
          <w:szCs w:val="22"/>
          <w:lang w:val="lt-LT"/>
        </w:rPr>
        <w:t xml:space="preserve"> ir jų dažnis apibūdinamas taip</w:t>
      </w:r>
      <w:r w:rsidR="00052398" w:rsidRPr="001D6EF9">
        <w:rPr>
          <w:szCs w:val="22"/>
          <w:lang w:val="lt-LT"/>
        </w:rPr>
        <w:t>:</w:t>
      </w:r>
    </w:p>
    <w:p w14:paraId="56CD7E85" w14:textId="77777777" w:rsidR="00052398" w:rsidRPr="001D6EF9" w:rsidRDefault="00052398" w:rsidP="00052398">
      <w:pPr>
        <w:tabs>
          <w:tab w:val="clear" w:pos="567"/>
        </w:tabs>
        <w:spacing w:line="240" w:lineRule="auto"/>
        <w:outlineLvl w:val="0"/>
        <w:rPr>
          <w:szCs w:val="22"/>
          <w:lang w:val="lt-LT"/>
        </w:rPr>
      </w:pPr>
    </w:p>
    <w:p w14:paraId="247B92C4" w14:textId="77777777" w:rsidR="00052398" w:rsidRPr="001D6EF9" w:rsidRDefault="00052398" w:rsidP="00052398">
      <w:pPr>
        <w:tabs>
          <w:tab w:val="clear" w:pos="567"/>
        </w:tabs>
        <w:spacing w:line="240" w:lineRule="auto"/>
        <w:outlineLvl w:val="0"/>
        <w:rPr>
          <w:szCs w:val="22"/>
          <w:lang w:val="lt-LT"/>
        </w:rPr>
      </w:pPr>
      <w:r w:rsidRPr="001D6EF9">
        <w:rPr>
          <w:szCs w:val="22"/>
          <w:lang w:val="lt-LT"/>
        </w:rPr>
        <w:t>labai dažnas (≥</w:t>
      </w:r>
      <w:r w:rsidR="00372933">
        <w:rPr>
          <w:szCs w:val="22"/>
          <w:lang w:val="lt-LT"/>
        </w:rPr>
        <w:t> </w:t>
      </w:r>
      <w:r w:rsidRPr="001D6EF9">
        <w:rPr>
          <w:szCs w:val="22"/>
          <w:lang w:val="lt-LT"/>
        </w:rPr>
        <w:t>1/10), dažnas (nuo ≥</w:t>
      </w:r>
      <w:r w:rsidR="00372933">
        <w:rPr>
          <w:szCs w:val="22"/>
          <w:lang w:val="lt-LT"/>
        </w:rPr>
        <w:t> </w:t>
      </w:r>
      <w:r w:rsidRPr="001D6EF9">
        <w:rPr>
          <w:szCs w:val="22"/>
          <w:lang w:val="lt-LT"/>
        </w:rPr>
        <w:t>1/100 iki &lt;</w:t>
      </w:r>
      <w:r w:rsidR="00372933">
        <w:rPr>
          <w:szCs w:val="22"/>
          <w:lang w:val="lt-LT"/>
        </w:rPr>
        <w:t> </w:t>
      </w:r>
      <w:r w:rsidRPr="001D6EF9">
        <w:rPr>
          <w:szCs w:val="22"/>
          <w:lang w:val="lt-LT"/>
        </w:rPr>
        <w:t>1/10), nedažnas (nuo ≥</w:t>
      </w:r>
      <w:r w:rsidR="00372933">
        <w:rPr>
          <w:szCs w:val="22"/>
          <w:lang w:val="lt-LT"/>
        </w:rPr>
        <w:t> </w:t>
      </w:r>
      <w:r w:rsidRPr="001D6EF9">
        <w:rPr>
          <w:szCs w:val="22"/>
          <w:lang w:val="lt-LT"/>
        </w:rPr>
        <w:t>1/1 000 iki &lt;</w:t>
      </w:r>
      <w:r w:rsidR="00372933">
        <w:rPr>
          <w:szCs w:val="22"/>
          <w:lang w:val="lt-LT"/>
        </w:rPr>
        <w:t> </w:t>
      </w:r>
      <w:r w:rsidRPr="001D6EF9">
        <w:rPr>
          <w:szCs w:val="22"/>
          <w:lang w:val="lt-LT"/>
        </w:rPr>
        <w:t>1/100), retas (nuo ≥</w:t>
      </w:r>
      <w:r w:rsidR="00372933">
        <w:rPr>
          <w:szCs w:val="22"/>
          <w:lang w:val="lt-LT"/>
        </w:rPr>
        <w:t> </w:t>
      </w:r>
      <w:r w:rsidRPr="001D6EF9">
        <w:rPr>
          <w:szCs w:val="22"/>
          <w:lang w:val="lt-LT"/>
        </w:rPr>
        <w:t>1/10 000 iki &lt;</w:t>
      </w:r>
      <w:r w:rsidR="00372933">
        <w:rPr>
          <w:szCs w:val="22"/>
          <w:lang w:val="lt-LT"/>
        </w:rPr>
        <w:t> </w:t>
      </w:r>
      <w:r w:rsidRPr="001D6EF9">
        <w:rPr>
          <w:szCs w:val="22"/>
          <w:lang w:val="lt-LT"/>
        </w:rPr>
        <w:t>1/1000), labai retas (&lt;</w:t>
      </w:r>
      <w:r w:rsidR="00372933">
        <w:rPr>
          <w:szCs w:val="22"/>
          <w:lang w:val="lt-LT"/>
        </w:rPr>
        <w:t> </w:t>
      </w:r>
      <w:r w:rsidRPr="001D6EF9">
        <w:rPr>
          <w:szCs w:val="22"/>
          <w:lang w:val="lt-LT"/>
        </w:rPr>
        <w:t xml:space="preserve">1/10 000) ir nežinomas (negali būti apskaičiuotas pagal turimus duomenis). </w:t>
      </w:r>
    </w:p>
    <w:p w14:paraId="33BA2E4A" w14:textId="77777777" w:rsidR="00052398" w:rsidRDefault="00052398" w:rsidP="00052398">
      <w:pPr>
        <w:tabs>
          <w:tab w:val="clear" w:pos="567"/>
        </w:tabs>
        <w:spacing w:line="240" w:lineRule="auto"/>
        <w:outlineLvl w:val="0"/>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2093"/>
        <w:gridCol w:w="7119"/>
      </w:tblGrid>
      <w:tr w:rsidR="00052398" w:rsidRPr="00DE48F2" w14:paraId="6096BBCC" w14:textId="77777777" w:rsidTr="00E567A1">
        <w:tc>
          <w:tcPr>
            <w:tcW w:w="9212" w:type="dxa"/>
            <w:gridSpan w:val="2"/>
            <w:shd w:val="clear" w:color="auto" w:fill="auto"/>
          </w:tcPr>
          <w:p w14:paraId="088E927F" w14:textId="77777777" w:rsidR="00052398" w:rsidRPr="00DE48F2" w:rsidRDefault="00052398" w:rsidP="003D5F75">
            <w:pPr>
              <w:keepNext/>
              <w:tabs>
                <w:tab w:val="clear" w:pos="567"/>
              </w:tabs>
              <w:spacing w:line="240" w:lineRule="auto"/>
              <w:outlineLvl w:val="0"/>
              <w:rPr>
                <w:szCs w:val="22"/>
              </w:rPr>
            </w:pPr>
            <w:r w:rsidRPr="00DE48F2">
              <w:rPr>
                <w:b/>
                <w:szCs w:val="22"/>
              </w:rPr>
              <w:lastRenderedPageBreak/>
              <w:t>Organų sistemų klasės</w:t>
            </w:r>
          </w:p>
        </w:tc>
      </w:tr>
      <w:tr w:rsidR="00052398" w:rsidRPr="00DE48F2" w14:paraId="0FDBB51B" w14:textId="77777777" w:rsidTr="00E567A1">
        <w:tc>
          <w:tcPr>
            <w:tcW w:w="2093" w:type="dxa"/>
            <w:shd w:val="clear" w:color="auto" w:fill="auto"/>
          </w:tcPr>
          <w:p w14:paraId="11AF5AA7" w14:textId="77777777" w:rsidR="00052398" w:rsidRPr="00DE48F2" w:rsidRDefault="00052398" w:rsidP="003D5F75">
            <w:pPr>
              <w:keepNext/>
              <w:tabs>
                <w:tab w:val="clear" w:pos="567"/>
              </w:tabs>
              <w:spacing w:line="240" w:lineRule="auto"/>
              <w:outlineLvl w:val="0"/>
              <w:rPr>
                <w:b/>
                <w:szCs w:val="22"/>
              </w:rPr>
            </w:pPr>
            <w:r w:rsidRPr="00DE48F2">
              <w:rPr>
                <w:b/>
                <w:szCs w:val="22"/>
              </w:rPr>
              <w:t>Dažnis</w:t>
            </w:r>
          </w:p>
        </w:tc>
        <w:tc>
          <w:tcPr>
            <w:tcW w:w="7119" w:type="dxa"/>
            <w:shd w:val="clear" w:color="auto" w:fill="auto"/>
          </w:tcPr>
          <w:p w14:paraId="0F356E78" w14:textId="77777777" w:rsidR="00052398" w:rsidRPr="00DE48F2" w:rsidRDefault="00052398" w:rsidP="003D5F75">
            <w:pPr>
              <w:keepNext/>
              <w:tabs>
                <w:tab w:val="clear" w:pos="567"/>
              </w:tabs>
              <w:spacing w:line="240" w:lineRule="auto"/>
              <w:outlineLvl w:val="0"/>
              <w:rPr>
                <w:b/>
                <w:szCs w:val="22"/>
              </w:rPr>
            </w:pPr>
            <w:r w:rsidRPr="00DE48F2">
              <w:rPr>
                <w:b/>
                <w:szCs w:val="22"/>
              </w:rPr>
              <w:t>Nepageidaujama reakcija</w:t>
            </w:r>
          </w:p>
        </w:tc>
      </w:tr>
      <w:tr w:rsidR="00052398" w:rsidRPr="00DE48F2" w14:paraId="2371F69C" w14:textId="77777777" w:rsidTr="00E567A1">
        <w:tc>
          <w:tcPr>
            <w:tcW w:w="9212" w:type="dxa"/>
            <w:gridSpan w:val="2"/>
            <w:shd w:val="clear" w:color="auto" w:fill="auto"/>
          </w:tcPr>
          <w:p w14:paraId="7ABF9988" w14:textId="77777777" w:rsidR="00052398" w:rsidRPr="00DE48F2" w:rsidRDefault="00052398" w:rsidP="003D5F75">
            <w:pPr>
              <w:keepNext/>
              <w:tabs>
                <w:tab w:val="clear" w:pos="567"/>
              </w:tabs>
              <w:spacing w:line="240" w:lineRule="auto"/>
              <w:outlineLvl w:val="0"/>
              <w:rPr>
                <w:szCs w:val="22"/>
              </w:rPr>
            </w:pPr>
            <w:r w:rsidRPr="00DE48F2">
              <w:rPr>
                <w:b/>
                <w:szCs w:val="22"/>
              </w:rPr>
              <w:t>Kraujo ir limfinės sistemos sutrikimai:</w:t>
            </w:r>
          </w:p>
        </w:tc>
      </w:tr>
      <w:tr w:rsidR="00052398" w:rsidRPr="00DE48F2" w14:paraId="10EB568A" w14:textId="77777777" w:rsidTr="00E567A1">
        <w:tc>
          <w:tcPr>
            <w:tcW w:w="2093" w:type="dxa"/>
            <w:shd w:val="clear" w:color="auto" w:fill="auto"/>
          </w:tcPr>
          <w:p w14:paraId="660E906B" w14:textId="77777777" w:rsidR="00052398" w:rsidRPr="00DE48F2" w:rsidRDefault="00052398" w:rsidP="003D5F75">
            <w:pPr>
              <w:keepNext/>
              <w:tabs>
                <w:tab w:val="clear" w:pos="567"/>
              </w:tabs>
              <w:spacing w:line="240" w:lineRule="auto"/>
              <w:outlineLvl w:val="0"/>
              <w:rPr>
                <w:szCs w:val="22"/>
              </w:rPr>
            </w:pPr>
            <w:r w:rsidRPr="00DE48F2">
              <w:rPr>
                <w:szCs w:val="22"/>
              </w:rPr>
              <w:t>Retas</w:t>
            </w:r>
          </w:p>
        </w:tc>
        <w:tc>
          <w:tcPr>
            <w:tcW w:w="7119" w:type="dxa"/>
            <w:shd w:val="clear" w:color="auto" w:fill="auto"/>
          </w:tcPr>
          <w:p w14:paraId="57C7393A" w14:textId="77777777" w:rsidR="00052398" w:rsidRPr="00DE48F2" w:rsidRDefault="00052398" w:rsidP="003D5F75">
            <w:pPr>
              <w:keepNext/>
              <w:tabs>
                <w:tab w:val="clear" w:pos="567"/>
              </w:tabs>
              <w:spacing w:line="240" w:lineRule="auto"/>
              <w:outlineLvl w:val="0"/>
              <w:rPr>
                <w:szCs w:val="22"/>
              </w:rPr>
            </w:pPr>
            <w:r w:rsidRPr="00DE48F2">
              <w:rPr>
                <w:szCs w:val="22"/>
              </w:rPr>
              <w:t>Grįžtama neutropenija, agranulocitozė, eozinofilija, trombocitopenija, pancitopenija.</w:t>
            </w:r>
          </w:p>
        </w:tc>
      </w:tr>
      <w:tr w:rsidR="00052398" w:rsidRPr="00DE48F2" w14:paraId="1FA0AACC" w14:textId="77777777" w:rsidTr="00E567A1">
        <w:tc>
          <w:tcPr>
            <w:tcW w:w="9212" w:type="dxa"/>
            <w:gridSpan w:val="2"/>
            <w:shd w:val="clear" w:color="auto" w:fill="auto"/>
          </w:tcPr>
          <w:p w14:paraId="2F63B843" w14:textId="77777777" w:rsidR="00052398" w:rsidRPr="00DE48F2" w:rsidRDefault="00052398" w:rsidP="003D5F75">
            <w:pPr>
              <w:keepNext/>
              <w:tabs>
                <w:tab w:val="clear" w:pos="567"/>
              </w:tabs>
              <w:spacing w:line="240" w:lineRule="auto"/>
              <w:outlineLvl w:val="0"/>
              <w:rPr>
                <w:szCs w:val="22"/>
              </w:rPr>
            </w:pPr>
            <w:r w:rsidRPr="00DE48F2">
              <w:rPr>
                <w:b/>
                <w:szCs w:val="22"/>
              </w:rPr>
              <w:t>Imuninės sistemos sutrikimai:</w:t>
            </w:r>
          </w:p>
        </w:tc>
      </w:tr>
      <w:tr w:rsidR="00052398" w:rsidRPr="00DE48F2" w14:paraId="4C162988" w14:textId="77777777" w:rsidTr="00E567A1">
        <w:tc>
          <w:tcPr>
            <w:tcW w:w="2093" w:type="dxa"/>
            <w:shd w:val="clear" w:color="auto" w:fill="auto"/>
          </w:tcPr>
          <w:p w14:paraId="71C52062" w14:textId="77777777" w:rsidR="00052398" w:rsidRPr="00DE48F2" w:rsidRDefault="00052398" w:rsidP="003D5F75">
            <w:pPr>
              <w:keepNext/>
              <w:tabs>
                <w:tab w:val="clear" w:pos="567"/>
              </w:tabs>
              <w:spacing w:line="240" w:lineRule="auto"/>
              <w:outlineLvl w:val="0"/>
              <w:rPr>
                <w:szCs w:val="22"/>
              </w:rPr>
            </w:pPr>
            <w:r w:rsidRPr="00DE48F2">
              <w:rPr>
                <w:szCs w:val="22"/>
              </w:rPr>
              <w:t>Retas</w:t>
            </w:r>
          </w:p>
        </w:tc>
        <w:tc>
          <w:tcPr>
            <w:tcW w:w="7119" w:type="dxa"/>
            <w:shd w:val="clear" w:color="auto" w:fill="auto"/>
          </w:tcPr>
          <w:p w14:paraId="32784C5C" w14:textId="77777777" w:rsidR="00052398" w:rsidRPr="00DE48F2" w:rsidRDefault="00052398" w:rsidP="003D5F75">
            <w:pPr>
              <w:keepNext/>
              <w:tabs>
                <w:tab w:val="clear" w:pos="567"/>
              </w:tabs>
              <w:spacing w:line="240" w:lineRule="auto"/>
              <w:outlineLvl w:val="0"/>
              <w:rPr>
                <w:szCs w:val="22"/>
              </w:rPr>
            </w:pPr>
            <w:r w:rsidRPr="00DE48F2">
              <w:rPr>
                <w:szCs w:val="22"/>
              </w:rPr>
              <w:t>Padidėjusio jautrumo reakcijos, anafilaksinės reakcijos</w:t>
            </w:r>
          </w:p>
        </w:tc>
      </w:tr>
      <w:tr w:rsidR="00052398" w:rsidRPr="00DE48F2" w14:paraId="1639BB31" w14:textId="77777777" w:rsidTr="00E567A1">
        <w:tc>
          <w:tcPr>
            <w:tcW w:w="9212" w:type="dxa"/>
            <w:gridSpan w:val="2"/>
            <w:shd w:val="clear" w:color="auto" w:fill="auto"/>
          </w:tcPr>
          <w:p w14:paraId="09442485" w14:textId="77777777" w:rsidR="00052398" w:rsidRPr="00DE48F2" w:rsidRDefault="00052398" w:rsidP="003D5F75">
            <w:pPr>
              <w:keepNext/>
              <w:tabs>
                <w:tab w:val="clear" w:pos="567"/>
              </w:tabs>
              <w:spacing w:line="240" w:lineRule="auto"/>
              <w:outlineLvl w:val="0"/>
              <w:rPr>
                <w:szCs w:val="22"/>
              </w:rPr>
            </w:pPr>
            <w:r w:rsidRPr="00DE48F2">
              <w:rPr>
                <w:b/>
                <w:szCs w:val="22"/>
              </w:rPr>
              <w:t>Ausų ir labirintų sutrikimai:</w:t>
            </w:r>
          </w:p>
        </w:tc>
      </w:tr>
      <w:tr w:rsidR="00052398" w:rsidRPr="00DE48F2" w14:paraId="231BEF2B" w14:textId="77777777" w:rsidTr="00E567A1">
        <w:tc>
          <w:tcPr>
            <w:tcW w:w="2093" w:type="dxa"/>
            <w:shd w:val="clear" w:color="auto" w:fill="auto"/>
          </w:tcPr>
          <w:p w14:paraId="3FCEF51B" w14:textId="77777777" w:rsidR="00052398" w:rsidRPr="00DE48F2" w:rsidRDefault="00052398" w:rsidP="003D5F75">
            <w:pPr>
              <w:keepNext/>
              <w:tabs>
                <w:tab w:val="clear" w:pos="567"/>
              </w:tabs>
              <w:spacing w:line="240" w:lineRule="auto"/>
              <w:outlineLvl w:val="0"/>
              <w:rPr>
                <w:szCs w:val="22"/>
              </w:rPr>
            </w:pPr>
            <w:r w:rsidRPr="00DE48F2">
              <w:rPr>
                <w:szCs w:val="22"/>
              </w:rPr>
              <w:t>Nedažnas</w:t>
            </w:r>
          </w:p>
        </w:tc>
        <w:tc>
          <w:tcPr>
            <w:tcW w:w="7119" w:type="dxa"/>
            <w:shd w:val="clear" w:color="auto" w:fill="auto"/>
          </w:tcPr>
          <w:p w14:paraId="019DF064" w14:textId="77777777" w:rsidR="00052398" w:rsidRPr="00DE48F2" w:rsidRDefault="00052398" w:rsidP="003D5F75">
            <w:pPr>
              <w:keepNext/>
              <w:tabs>
                <w:tab w:val="clear" w:pos="567"/>
              </w:tabs>
              <w:spacing w:line="240" w:lineRule="auto"/>
              <w:outlineLvl w:val="0"/>
              <w:rPr>
                <w:szCs w:val="22"/>
              </w:rPr>
            </w:pPr>
            <w:r w:rsidRPr="00DE48F2">
              <w:rPr>
                <w:szCs w:val="22"/>
              </w:rPr>
              <w:t>Laikinas arba nuolatinis apkurtimas</w:t>
            </w:r>
          </w:p>
        </w:tc>
      </w:tr>
      <w:tr w:rsidR="00052398" w:rsidRPr="00DE48F2" w14:paraId="11310058" w14:textId="77777777" w:rsidTr="00E567A1">
        <w:tc>
          <w:tcPr>
            <w:tcW w:w="2093" w:type="dxa"/>
            <w:shd w:val="clear" w:color="auto" w:fill="auto"/>
          </w:tcPr>
          <w:p w14:paraId="01B2F900" w14:textId="77777777" w:rsidR="00052398" w:rsidRPr="00DE48F2" w:rsidRDefault="00052398" w:rsidP="003D5F75">
            <w:pPr>
              <w:keepNext/>
              <w:tabs>
                <w:tab w:val="clear" w:pos="567"/>
              </w:tabs>
              <w:spacing w:line="240" w:lineRule="auto"/>
              <w:outlineLvl w:val="0"/>
              <w:rPr>
                <w:szCs w:val="22"/>
              </w:rPr>
            </w:pPr>
            <w:r w:rsidRPr="00DE48F2">
              <w:rPr>
                <w:szCs w:val="22"/>
              </w:rPr>
              <w:t>Retas</w:t>
            </w:r>
          </w:p>
        </w:tc>
        <w:tc>
          <w:tcPr>
            <w:tcW w:w="7119" w:type="dxa"/>
            <w:shd w:val="clear" w:color="auto" w:fill="auto"/>
          </w:tcPr>
          <w:p w14:paraId="4A0732B4" w14:textId="0A5411A7" w:rsidR="00052398" w:rsidRPr="00DE48F2" w:rsidRDefault="00052398" w:rsidP="003D5F75">
            <w:pPr>
              <w:keepNext/>
              <w:tabs>
                <w:tab w:val="clear" w:pos="567"/>
              </w:tabs>
              <w:spacing w:line="240" w:lineRule="auto"/>
              <w:outlineLvl w:val="0"/>
              <w:rPr>
                <w:szCs w:val="22"/>
              </w:rPr>
            </w:pPr>
            <w:r w:rsidRPr="00DE48F2">
              <w:rPr>
                <w:szCs w:val="22"/>
              </w:rPr>
              <w:t>Svaig</w:t>
            </w:r>
            <w:r w:rsidR="004C578B">
              <w:rPr>
                <w:szCs w:val="22"/>
              </w:rPr>
              <w:t>imas</w:t>
            </w:r>
            <w:r w:rsidRPr="00DE48F2">
              <w:rPr>
                <w:szCs w:val="22"/>
              </w:rPr>
              <w:t xml:space="preserve">, </w:t>
            </w:r>
            <w:r w:rsidR="004C578B">
              <w:rPr>
                <w:szCs w:val="22"/>
              </w:rPr>
              <w:t>ūžesys</w:t>
            </w:r>
            <w:r w:rsidRPr="00DE48F2">
              <w:rPr>
                <w:szCs w:val="22"/>
              </w:rPr>
              <w:t xml:space="preserve">, </w:t>
            </w:r>
            <w:r w:rsidR="004C578B">
              <w:rPr>
                <w:szCs w:val="22"/>
              </w:rPr>
              <w:t>svaigulys</w:t>
            </w:r>
          </w:p>
        </w:tc>
      </w:tr>
      <w:tr w:rsidR="00052398" w:rsidRPr="00DE48F2" w14:paraId="7A202205" w14:textId="77777777" w:rsidTr="00E567A1">
        <w:tc>
          <w:tcPr>
            <w:tcW w:w="9212" w:type="dxa"/>
            <w:gridSpan w:val="2"/>
            <w:shd w:val="clear" w:color="auto" w:fill="auto"/>
          </w:tcPr>
          <w:p w14:paraId="1FE6F3B5" w14:textId="77777777" w:rsidR="00052398" w:rsidRPr="00DE48F2" w:rsidRDefault="00052398" w:rsidP="003D5F75">
            <w:pPr>
              <w:keepNext/>
              <w:tabs>
                <w:tab w:val="clear" w:pos="567"/>
              </w:tabs>
              <w:spacing w:line="240" w:lineRule="auto"/>
              <w:outlineLvl w:val="0"/>
              <w:rPr>
                <w:szCs w:val="22"/>
              </w:rPr>
            </w:pPr>
            <w:r w:rsidRPr="00DE48F2">
              <w:rPr>
                <w:b/>
                <w:szCs w:val="22"/>
              </w:rPr>
              <w:t>Širdies sutrikimai:</w:t>
            </w:r>
          </w:p>
        </w:tc>
      </w:tr>
      <w:tr w:rsidR="00052398" w:rsidRPr="00DE48F2" w14:paraId="06F32B96" w14:textId="77777777" w:rsidTr="00E567A1">
        <w:tc>
          <w:tcPr>
            <w:tcW w:w="2093" w:type="dxa"/>
            <w:shd w:val="clear" w:color="auto" w:fill="auto"/>
          </w:tcPr>
          <w:p w14:paraId="3DC60DA8" w14:textId="77777777" w:rsidR="00052398" w:rsidRPr="00DE48F2" w:rsidRDefault="00052398" w:rsidP="003D5F75">
            <w:pPr>
              <w:keepNext/>
              <w:tabs>
                <w:tab w:val="clear" w:pos="567"/>
              </w:tabs>
              <w:spacing w:line="240" w:lineRule="auto"/>
              <w:outlineLvl w:val="0"/>
              <w:rPr>
                <w:szCs w:val="22"/>
              </w:rPr>
            </w:pPr>
            <w:r w:rsidRPr="00DE48F2">
              <w:rPr>
                <w:szCs w:val="22"/>
              </w:rPr>
              <w:t>Labai retas</w:t>
            </w:r>
          </w:p>
        </w:tc>
        <w:tc>
          <w:tcPr>
            <w:tcW w:w="7119" w:type="dxa"/>
            <w:shd w:val="clear" w:color="auto" w:fill="auto"/>
          </w:tcPr>
          <w:p w14:paraId="7206B8F9" w14:textId="77777777" w:rsidR="00052398" w:rsidRPr="00DE48F2" w:rsidRDefault="00052398" w:rsidP="003D5F75">
            <w:pPr>
              <w:keepNext/>
              <w:tabs>
                <w:tab w:val="clear" w:pos="567"/>
              </w:tabs>
              <w:spacing w:line="240" w:lineRule="auto"/>
              <w:outlineLvl w:val="0"/>
              <w:rPr>
                <w:szCs w:val="22"/>
              </w:rPr>
            </w:pPr>
            <w:r w:rsidRPr="00DE48F2">
              <w:rPr>
                <w:szCs w:val="22"/>
              </w:rPr>
              <w:t>Širdies sustojimas</w:t>
            </w:r>
          </w:p>
        </w:tc>
      </w:tr>
      <w:tr w:rsidR="00052398" w:rsidRPr="00DE48F2" w14:paraId="3F9B200B" w14:textId="77777777" w:rsidTr="00E567A1">
        <w:tc>
          <w:tcPr>
            <w:tcW w:w="9212" w:type="dxa"/>
            <w:gridSpan w:val="2"/>
            <w:shd w:val="clear" w:color="auto" w:fill="auto"/>
          </w:tcPr>
          <w:p w14:paraId="39DBC82C" w14:textId="77777777" w:rsidR="00052398" w:rsidRPr="00DE48F2" w:rsidRDefault="00052398" w:rsidP="003D5F75">
            <w:pPr>
              <w:keepNext/>
              <w:tabs>
                <w:tab w:val="clear" w:pos="567"/>
              </w:tabs>
              <w:spacing w:line="240" w:lineRule="auto"/>
              <w:outlineLvl w:val="0"/>
              <w:rPr>
                <w:szCs w:val="22"/>
              </w:rPr>
            </w:pPr>
            <w:r w:rsidRPr="00DE48F2">
              <w:rPr>
                <w:b/>
                <w:szCs w:val="22"/>
              </w:rPr>
              <w:t>Kraujagyslių sutrikimai:</w:t>
            </w:r>
          </w:p>
        </w:tc>
      </w:tr>
      <w:tr w:rsidR="00052398" w:rsidRPr="00DE48F2" w14:paraId="7F08958C" w14:textId="77777777" w:rsidTr="00E567A1">
        <w:tc>
          <w:tcPr>
            <w:tcW w:w="2093" w:type="dxa"/>
            <w:shd w:val="clear" w:color="auto" w:fill="auto"/>
          </w:tcPr>
          <w:p w14:paraId="3D291A97" w14:textId="77777777" w:rsidR="00052398" w:rsidRPr="00DE48F2" w:rsidRDefault="00052398" w:rsidP="003D5F75">
            <w:pPr>
              <w:keepNext/>
              <w:tabs>
                <w:tab w:val="clear" w:pos="567"/>
              </w:tabs>
              <w:spacing w:line="240" w:lineRule="auto"/>
              <w:outlineLvl w:val="0"/>
              <w:rPr>
                <w:szCs w:val="22"/>
              </w:rPr>
            </w:pPr>
            <w:r w:rsidRPr="00DE48F2">
              <w:rPr>
                <w:szCs w:val="22"/>
              </w:rPr>
              <w:t>Dažnas</w:t>
            </w:r>
          </w:p>
        </w:tc>
        <w:tc>
          <w:tcPr>
            <w:tcW w:w="7119" w:type="dxa"/>
            <w:shd w:val="clear" w:color="auto" w:fill="auto"/>
          </w:tcPr>
          <w:p w14:paraId="6CEDEF77" w14:textId="77777777" w:rsidR="00052398" w:rsidRPr="00DE48F2" w:rsidRDefault="00052398" w:rsidP="003D5F75">
            <w:pPr>
              <w:keepNext/>
              <w:tabs>
                <w:tab w:val="clear" w:pos="567"/>
              </w:tabs>
              <w:spacing w:line="240" w:lineRule="auto"/>
              <w:outlineLvl w:val="0"/>
              <w:rPr>
                <w:szCs w:val="22"/>
              </w:rPr>
            </w:pPr>
            <w:r w:rsidRPr="00DE48F2">
              <w:rPr>
                <w:szCs w:val="22"/>
              </w:rPr>
              <w:t>Kraujospūdžio sumažėjimas</w:t>
            </w:r>
          </w:p>
        </w:tc>
      </w:tr>
      <w:tr w:rsidR="00052398" w:rsidRPr="00DE48F2" w14:paraId="4B96946F" w14:textId="77777777" w:rsidTr="00E567A1">
        <w:tc>
          <w:tcPr>
            <w:tcW w:w="2093" w:type="dxa"/>
            <w:shd w:val="clear" w:color="auto" w:fill="auto"/>
          </w:tcPr>
          <w:p w14:paraId="075E1CAA" w14:textId="77777777" w:rsidR="00052398" w:rsidRPr="00DE48F2" w:rsidRDefault="00052398" w:rsidP="003D5F75">
            <w:pPr>
              <w:keepNext/>
              <w:tabs>
                <w:tab w:val="clear" w:pos="567"/>
              </w:tabs>
              <w:spacing w:line="240" w:lineRule="auto"/>
              <w:outlineLvl w:val="0"/>
              <w:rPr>
                <w:szCs w:val="22"/>
              </w:rPr>
            </w:pPr>
            <w:r w:rsidRPr="00DE48F2">
              <w:rPr>
                <w:szCs w:val="22"/>
              </w:rPr>
              <w:t>Retas</w:t>
            </w:r>
          </w:p>
        </w:tc>
        <w:tc>
          <w:tcPr>
            <w:tcW w:w="7119" w:type="dxa"/>
            <w:shd w:val="clear" w:color="auto" w:fill="auto"/>
          </w:tcPr>
          <w:p w14:paraId="407E6286" w14:textId="77777777" w:rsidR="00052398" w:rsidRPr="00DE48F2" w:rsidRDefault="00052398" w:rsidP="003D5F75">
            <w:pPr>
              <w:keepNext/>
              <w:tabs>
                <w:tab w:val="clear" w:pos="567"/>
              </w:tabs>
              <w:spacing w:line="240" w:lineRule="auto"/>
              <w:outlineLvl w:val="0"/>
              <w:rPr>
                <w:szCs w:val="22"/>
              </w:rPr>
            </w:pPr>
            <w:r w:rsidRPr="00DE48F2">
              <w:rPr>
                <w:szCs w:val="22"/>
              </w:rPr>
              <w:t>Kraujagyslių uždegimas</w:t>
            </w:r>
          </w:p>
        </w:tc>
      </w:tr>
      <w:tr w:rsidR="00052398" w:rsidRPr="00DE48F2" w14:paraId="43C6B2EA" w14:textId="77777777" w:rsidTr="00E567A1">
        <w:tc>
          <w:tcPr>
            <w:tcW w:w="9212" w:type="dxa"/>
            <w:gridSpan w:val="2"/>
            <w:shd w:val="clear" w:color="auto" w:fill="auto"/>
          </w:tcPr>
          <w:p w14:paraId="6AC9336C" w14:textId="77777777" w:rsidR="00052398" w:rsidRPr="00DE48F2" w:rsidRDefault="00052398" w:rsidP="003D5F75">
            <w:pPr>
              <w:keepNext/>
              <w:tabs>
                <w:tab w:val="clear" w:pos="567"/>
              </w:tabs>
              <w:spacing w:line="240" w:lineRule="auto"/>
              <w:outlineLvl w:val="0"/>
              <w:rPr>
                <w:szCs w:val="22"/>
              </w:rPr>
            </w:pPr>
            <w:r w:rsidRPr="00DE48F2">
              <w:rPr>
                <w:b/>
                <w:szCs w:val="22"/>
              </w:rPr>
              <w:t>Kvėpavimo sistemos, krūtinės ląstos ir tarpuplaučio sutrikimai:</w:t>
            </w:r>
          </w:p>
        </w:tc>
      </w:tr>
      <w:tr w:rsidR="00052398" w:rsidRPr="00DE48F2" w14:paraId="6AE39241" w14:textId="77777777" w:rsidTr="00E567A1">
        <w:tc>
          <w:tcPr>
            <w:tcW w:w="2093" w:type="dxa"/>
            <w:shd w:val="clear" w:color="auto" w:fill="auto"/>
          </w:tcPr>
          <w:p w14:paraId="38CA9E70" w14:textId="77777777" w:rsidR="00052398" w:rsidRPr="00DE48F2" w:rsidRDefault="00052398" w:rsidP="003D5F75">
            <w:pPr>
              <w:keepNext/>
              <w:tabs>
                <w:tab w:val="clear" w:pos="567"/>
              </w:tabs>
              <w:spacing w:line="240" w:lineRule="auto"/>
              <w:outlineLvl w:val="0"/>
              <w:rPr>
                <w:szCs w:val="22"/>
              </w:rPr>
            </w:pPr>
            <w:r w:rsidRPr="00DE48F2">
              <w:rPr>
                <w:szCs w:val="22"/>
              </w:rPr>
              <w:t>Dažnas</w:t>
            </w:r>
          </w:p>
        </w:tc>
        <w:tc>
          <w:tcPr>
            <w:tcW w:w="7119" w:type="dxa"/>
            <w:shd w:val="clear" w:color="auto" w:fill="auto"/>
          </w:tcPr>
          <w:p w14:paraId="502D09F3" w14:textId="77777777" w:rsidR="00052398" w:rsidRPr="00DE48F2" w:rsidRDefault="00052398" w:rsidP="003D5F75">
            <w:pPr>
              <w:keepNext/>
              <w:tabs>
                <w:tab w:val="clear" w:pos="567"/>
              </w:tabs>
              <w:spacing w:line="240" w:lineRule="auto"/>
              <w:outlineLvl w:val="0"/>
              <w:rPr>
                <w:szCs w:val="22"/>
              </w:rPr>
            </w:pPr>
            <w:r w:rsidRPr="00DE48F2">
              <w:rPr>
                <w:szCs w:val="22"/>
              </w:rPr>
              <w:t>Dispnėja, stridoras</w:t>
            </w:r>
          </w:p>
        </w:tc>
      </w:tr>
      <w:tr w:rsidR="00052398" w:rsidRPr="00DE48F2" w14:paraId="2FA6D217" w14:textId="77777777" w:rsidTr="00E567A1">
        <w:tc>
          <w:tcPr>
            <w:tcW w:w="9212" w:type="dxa"/>
            <w:gridSpan w:val="2"/>
            <w:shd w:val="clear" w:color="auto" w:fill="auto"/>
          </w:tcPr>
          <w:p w14:paraId="376EC5CB" w14:textId="77777777" w:rsidR="00052398" w:rsidRPr="00DE48F2" w:rsidRDefault="00052398" w:rsidP="003D5F75">
            <w:pPr>
              <w:keepNext/>
              <w:tabs>
                <w:tab w:val="clear" w:pos="567"/>
              </w:tabs>
              <w:spacing w:line="240" w:lineRule="auto"/>
              <w:outlineLvl w:val="0"/>
              <w:rPr>
                <w:szCs w:val="22"/>
              </w:rPr>
            </w:pPr>
            <w:r w:rsidRPr="00DE48F2">
              <w:rPr>
                <w:b/>
                <w:szCs w:val="22"/>
              </w:rPr>
              <w:t>Virškinimo trakto sutrikimai:</w:t>
            </w:r>
          </w:p>
        </w:tc>
      </w:tr>
      <w:tr w:rsidR="00052398" w:rsidRPr="00DE48F2" w14:paraId="3BD3D05D" w14:textId="77777777" w:rsidTr="00E567A1">
        <w:tc>
          <w:tcPr>
            <w:tcW w:w="2093" w:type="dxa"/>
            <w:shd w:val="clear" w:color="auto" w:fill="auto"/>
          </w:tcPr>
          <w:p w14:paraId="2DD691ED" w14:textId="77777777" w:rsidR="00052398" w:rsidRPr="00DE48F2" w:rsidRDefault="00052398" w:rsidP="003D5F75">
            <w:pPr>
              <w:keepNext/>
              <w:tabs>
                <w:tab w:val="clear" w:pos="567"/>
              </w:tabs>
              <w:spacing w:line="240" w:lineRule="auto"/>
              <w:outlineLvl w:val="0"/>
              <w:rPr>
                <w:szCs w:val="22"/>
              </w:rPr>
            </w:pPr>
            <w:r w:rsidRPr="00DE48F2">
              <w:rPr>
                <w:szCs w:val="22"/>
              </w:rPr>
              <w:t>Retas</w:t>
            </w:r>
          </w:p>
        </w:tc>
        <w:tc>
          <w:tcPr>
            <w:tcW w:w="7119" w:type="dxa"/>
            <w:shd w:val="clear" w:color="auto" w:fill="auto"/>
          </w:tcPr>
          <w:p w14:paraId="1BA8F536" w14:textId="77777777" w:rsidR="00052398" w:rsidRPr="00DE48F2" w:rsidRDefault="00052398" w:rsidP="003D5F75">
            <w:pPr>
              <w:keepNext/>
              <w:tabs>
                <w:tab w:val="clear" w:pos="567"/>
              </w:tabs>
              <w:spacing w:line="240" w:lineRule="auto"/>
              <w:outlineLvl w:val="0"/>
              <w:rPr>
                <w:szCs w:val="22"/>
              </w:rPr>
            </w:pPr>
            <w:r w:rsidRPr="00DE48F2">
              <w:rPr>
                <w:szCs w:val="22"/>
              </w:rPr>
              <w:t>Pykinimas</w:t>
            </w:r>
          </w:p>
        </w:tc>
      </w:tr>
      <w:tr w:rsidR="00052398" w:rsidRPr="00DE48F2" w14:paraId="0C88D3A1" w14:textId="77777777" w:rsidTr="00E567A1">
        <w:tc>
          <w:tcPr>
            <w:tcW w:w="2093" w:type="dxa"/>
            <w:shd w:val="clear" w:color="auto" w:fill="auto"/>
          </w:tcPr>
          <w:p w14:paraId="47ED5F05" w14:textId="77777777" w:rsidR="00052398" w:rsidRPr="00DE48F2" w:rsidRDefault="00052398" w:rsidP="003D5F75">
            <w:pPr>
              <w:keepNext/>
              <w:tabs>
                <w:tab w:val="clear" w:pos="567"/>
              </w:tabs>
              <w:spacing w:line="240" w:lineRule="auto"/>
              <w:outlineLvl w:val="0"/>
              <w:rPr>
                <w:szCs w:val="22"/>
              </w:rPr>
            </w:pPr>
            <w:r w:rsidRPr="00DE48F2">
              <w:rPr>
                <w:szCs w:val="22"/>
              </w:rPr>
              <w:t>Labai retas</w:t>
            </w:r>
          </w:p>
        </w:tc>
        <w:tc>
          <w:tcPr>
            <w:tcW w:w="7119" w:type="dxa"/>
            <w:shd w:val="clear" w:color="auto" w:fill="auto"/>
          </w:tcPr>
          <w:p w14:paraId="7863177B" w14:textId="77777777" w:rsidR="00052398" w:rsidRPr="00DE48F2" w:rsidRDefault="00052398" w:rsidP="003D5F75">
            <w:pPr>
              <w:keepNext/>
              <w:tabs>
                <w:tab w:val="clear" w:pos="567"/>
              </w:tabs>
              <w:spacing w:line="240" w:lineRule="auto"/>
              <w:outlineLvl w:val="0"/>
              <w:rPr>
                <w:szCs w:val="22"/>
              </w:rPr>
            </w:pPr>
            <w:r w:rsidRPr="00DE48F2">
              <w:rPr>
                <w:szCs w:val="22"/>
              </w:rPr>
              <w:t>Pseudomembraninis enterokolitas</w:t>
            </w:r>
          </w:p>
        </w:tc>
      </w:tr>
      <w:tr w:rsidR="00052398" w:rsidRPr="00DE48F2" w14:paraId="17B2A949" w14:textId="77777777" w:rsidTr="00E567A1">
        <w:tc>
          <w:tcPr>
            <w:tcW w:w="2093" w:type="dxa"/>
            <w:shd w:val="clear" w:color="auto" w:fill="auto"/>
          </w:tcPr>
          <w:p w14:paraId="782B8A65" w14:textId="77777777" w:rsidR="00052398" w:rsidRPr="00DE48F2" w:rsidRDefault="00052398" w:rsidP="003D5F75">
            <w:pPr>
              <w:keepNext/>
              <w:tabs>
                <w:tab w:val="clear" w:pos="567"/>
              </w:tabs>
              <w:spacing w:line="240" w:lineRule="auto"/>
              <w:outlineLvl w:val="0"/>
              <w:rPr>
                <w:szCs w:val="22"/>
              </w:rPr>
            </w:pPr>
            <w:r w:rsidRPr="00DE48F2">
              <w:rPr>
                <w:szCs w:val="22"/>
              </w:rPr>
              <w:t>Nežinomas</w:t>
            </w:r>
          </w:p>
        </w:tc>
        <w:tc>
          <w:tcPr>
            <w:tcW w:w="7119" w:type="dxa"/>
            <w:shd w:val="clear" w:color="auto" w:fill="auto"/>
          </w:tcPr>
          <w:p w14:paraId="39694CC3" w14:textId="77777777" w:rsidR="00052398" w:rsidRPr="00DE48F2" w:rsidRDefault="00052398" w:rsidP="003D5F75">
            <w:pPr>
              <w:keepNext/>
              <w:tabs>
                <w:tab w:val="clear" w:pos="567"/>
              </w:tabs>
              <w:spacing w:line="240" w:lineRule="auto"/>
              <w:outlineLvl w:val="0"/>
              <w:rPr>
                <w:szCs w:val="22"/>
              </w:rPr>
            </w:pPr>
            <w:r w:rsidRPr="00DE48F2">
              <w:rPr>
                <w:szCs w:val="22"/>
              </w:rPr>
              <w:t>Vėmimas, viduriavimas</w:t>
            </w:r>
          </w:p>
        </w:tc>
      </w:tr>
      <w:tr w:rsidR="00052398" w:rsidRPr="00DE48F2" w14:paraId="121A615E" w14:textId="77777777" w:rsidTr="00E567A1">
        <w:tc>
          <w:tcPr>
            <w:tcW w:w="9212" w:type="dxa"/>
            <w:gridSpan w:val="2"/>
            <w:shd w:val="clear" w:color="auto" w:fill="auto"/>
          </w:tcPr>
          <w:p w14:paraId="3C152432" w14:textId="77777777" w:rsidR="00052398" w:rsidRPr="00DE48F2" w:rsidRDefault="00052398" w:rsidP="003D5F75">
            <w:pPr>
              <w:keepNext/>
              <w:tabs>
                <w:tab w:val="clear" w:pos="567"/>
              </w:tabs>
              <w:spacing w:line="240" w:lineRule="auto"/>
              <w:outlineLvl w:val="0"/>
              <w:rPr>
                <w:szCs w:val="22"/>
              </w:rPr>
            </w:pPr>
            <w:r w:rsidRPr="00DE48F2">
              <w:rPr>
                <w:b/>
                <w:szCs w:val="22"/>
              </w:rPr>
              <w:t>Odos ir poodinio audinio sutrikimai:</w:t>
            </w:r>
          </w:p>
        </w:tc>
      </w:tr>
      <w:tr w:rsidR="00052398" w:rsidRPr="00DE48F2" w14:paraId="1190A2D4" w14:textId="77777777" w:rsidTr="00E567A1">
        <w:tc>
          <w:tcPr>
            <w:tcW w:w="2093" w:type="dxa"/>
            <w:shd w:val="clear" w:color="auto" w:fill="auto"/>
          </w:tcPr>
          <w:p w14:paraId="19160667" w14:textId="77777777" w:rsidR="00052398" w:rsidRPr="00DE48F2" w:rsidRDefault="00052398" w:rsidP="003D5F75">
            <w:pPr>
              <w:keepNext/>
              <w:tabs>
                <w:tab w:val="clear" w:pos="567"/>
              </w:tabs>
              <w:spacing w:line="240" w:lineRule="auto"/>
              <w:outlineLvl w:val="0"/>
              <w:rPr>
                <w:szCs w:val="22"/>
              </w:rPr>
            </w:pPr>
            <w:r w:rsidRPr="00DE48F2">
              <w:rPr>
                <w:szCs w:val="22"/>
              </w:rPr>
              <w:t>Dažnas</w:t>
            </w:r>
          </w:p>
        </w:tc>
        <w:tc>
          <w:tcPr>
            <w:tcW w:w="7119" w:type="dxa"/>
            <w:shd w:val="clear" w:color="auto" w:fill="auto"/>
          </w:tcPr>
          <w:p w14:paraId="7D005A2E" w14:textId="0109D09F" w:rsidR="00052398" w:rsidRPr="00DE48F2" w:rsidRDefault="00052398" w:rsidP="003D5F75">
            <w:pPr>
              <w:keepNext/>
              <w:tabs>
                <w:tab w:val="clear" w:pos="567"/>
              </w:tabs>
              <w:spacing w:line="240" w:lineRule="auto"/>
              <w:outlineLvl w:val="0"/>
              <w:rPr>
                <w:szCs w:val="22"/>
              </w:rPr>
            </w:pPr>
            <w:r w:rsidRPr="00DE48F2">
              <w:rPr>
                <w:szCs w:val="22"/>
              </w:rPr>
              <w:t>Viršutinės kūno dalies paraudimas („raudono</w:t>
            </w:r>
            <w:r w:rsidR="009D76EA">
              <w:rPr>
                <w:szCs w:val="22"/>
              </w:rPr>
              <w:t>jo</w:t>
            </w:r>
            <w:r w:rsidRPr="00DE48F2">
              <w:rPr>
                <w:szCs w:val="22"/>
              </w:rPr>
              <w:t xml:space="preserve"> žmogaus“ sindromas), egzantema ir gleivinės uždegimas, niežėjimas, dilgėlinė</w:t>
            </w:r>
          </w:p>
        </w:tc>
      </w:tr>
      <w:tr w:rsidR="00052398" w:rsidRPr="00E366C1" w14:paraId="67B7A257" w14:textId="77777777" w:rsidTr="00E567A1">
        <w:tc>
          <w:tcPr>
            <w:tcW w:w="2093" w:type="dxa"/>
            <w:shd w:val="clear" w:color="auto" w:fill="auto"/>
          </w:tcPr>
          <w:p w14:paraId="74C36C44" w14:textId="77777777" w:rsidR="00052398" w:rsidRPr="00DE48F2" w:rsidRDefault="00052398" w:rsidP="003D5F75">
            <w:pPr>
              <w:keepNext/>
              <w:tabs>
                <w:tab w:val="clear" w:pos="567"/>
              </w:tabs>
              <w:spacing w:line="240" w:lineRule="auto"/>
              <w:outlineLvl w:val="0"/>
              <w:rPr>
                <w:szCs w:val="22"/>
              </w:rPr>
            </w:pPr>
            <w:r w:rsidRPr="00DE48F2">
              <w:rPr>
                <w:szCs w:val="22"/>
              </w:rPr>
              <w:t>Labai retas</w:t>
            </w:r>
          </w:p>
        </w:tc>
        <w:tc>
          <w:tcPr>
            <w:tcW w:w="7119" w:type="dxa"/>
            <w:shd w:val="clear" w:color="auto" w:fill="auto"/>
          </w:tcPr>
          <w:p w14:paraId="081D50F6" w14:textId="5635E74B" w:rsidR="00052398" w:rsidRPr="00051570" w:rsidRDefault="00052398" w:rsidP="00162B9F">
            <w:pPr>
              <w:keepNext/>
              <w:tabs>
                <w:tab w:val="clear" w:pos="567"/>
              </w:tabs>
              <w:spacing w:line="240" w:lineRule="auto"/>
              <w:outlineLvl w:val="0"/>
              <w:rPr>
                <w:szCs w:val="22"/>
              </w:rPr>
            </w:pPr>
            <w:r w:rsidRPr="00051570">
              <w:rPr>
                <w:szCs w:val="22"/>
              </w:rPr>
              <w:t xml:space="preserve">Eksfoliacinis dermatitas, </w:t>
            </w:r>
            <w:r w:rsidR="004C578B" w:rsidRPr="009F54CE">
              <w:rPr>
                <w:szCs w:val="22"/>
                <w:lang w:val="lt-LT"/>
              </w:rPr>
              <w:t>Stivenso - Džonsono (</w:t>
            </w:r>
            <w:r w:rsidR="004C578B" w:rsidRPr="00051570">
              <w:rPr>
                <w:i/>
                <w:szCs w:val="22"/>
                <w:lang w:val="lt-LT"/>
              </w:rPr>
              <w:t>Stevens-Johnson</w:t>
            </w:r>
            <w:r w:rsidR="004C578B" w:rsidRPr="009F54CE">
              <w:rPr>
                <w:szCs w:val="22"/>
                <w:lang w:val="lt-LT"/>
              </w:rPr>
              <w:t>)</w:t>
            </w:r>
            <w:r w:rsidRPr="00051570">
              <w:rPr>
                <w:szCs w:val="22"/>
              </w:rPr>
              <w:t xml:space="preserve"> sindromas,</w:t>
            </w:r>
            <w:r w:rsidR="00E366C1">
              <w:t xml:space="preserve"> </w:t>
            </w:r>
            <w:r w:rsidR="00162B9F">
              <w:rPr>
                <w:szCs w:val="22"/>
              </w:rPr>
              <w:t>t</w:t>
            </w:r>
            <w:r w:rsidR="00162B9F" w:rsidRPr="00E366C1">
              <w:rPr>
                <w:szCs w:val="22"/>
              </w:rPr>
              <w:t xml:space="preserve">oksinė </w:t>
            </w:r>
            <w:r w:rsidR="00E366C1" w:rsidRPr="00E366C1">
              <w:rPr>
                <w:szCs w:val="22"/>
              </w:rPr>
              <w:t>epidermio nekrolizė (TEN)</w:t>
            </w:r>
            <w:r w:rsidRPr="00051570">
              <w:rPr>
                <w:szCs w:val="22"/>
              </w:rPr>
              <w:t>, linijinė pūslinė IgA dermatozė</w:t>
            </w:r>
          </w:p>
        </w:tc>
      </w:tr>
      <w:tr w:rsidR="00052398" w:rsidRPr="00DE48F2" w14:paraId="466A63E0" w14:textId="77777777" w:rsidTr="00E567A1">
        <w:tc>
          <w:tcPr>
            <w:tcW w:w="2093" w:type="dxa"/>
            <w:shd w:val="clear" w:color="auto" w:fill="auto"/>
          </w:tcPr>
          <w:p w14:paraId="0ADBCD8F" w14:textId="77777777" w:rsidR="00052398" w:rsidRPr="00DE48F2" w:rsidRDefault="00052398" w:rsidP="003D5F75">
            <w:pPr>
              <w:keepNext/>
              <w:tabs>
                <w:tab w:val="clear" w:pos="567"/>
              </w:tabs>
              <w:spacing w:line="240" w:lineRule="auto"/>
              <w:outlineLvl w:val="0"/>
              <w:rPr>
                <w:szCs w:val="22"/>
              </w:rPr>
            </w:pPr>
            <w:r w:rsidRPr="00DE48F2">
              <w:rPr>
                <w:szCs w:val="22"/>
              </w:rPr>
              <w:t>Nežinomas</w:t>
            </w:r>
          </w:p>
        </w:tc>
        <w:tc>
          <w:tcPr>
            <w:tcW w:w="7119" w:type="dxa"/>
            <w:shd w:val="clear" w:color="auto" w:fill="auto"/>
          </w:tcPr>
          <w:p w14:paraId="2D699448" w14:textId="77777777" w:rsidR="00052398" w:rsidRPr="00DE48F2" w:rsidRDefault="00052398" w:rsidP="003D5F75">
            <w:pPr>
              <w:keepNext/>
              <w:tabs>
                <w:tab w:val="clear" w:pos="567"/>
              </w:tabs>
              <w:spacing w:line="240" w:lineRule="auto"/>
              <w:outlineLvl w:val="0"/>
              <w:rPr>
                <w:szCs w:val="22"/>
              </w:rPr>
            </w:pPr>
            <w:r w:rsidRPr="00DE48F2">
              <w:rPr>
                <w:szCs w:val="22"/>
              </w:rPr>
              <w:t>Eozinofilija ir sisteminiai simptomai (DRESS sindromas), ūminė generalizuota egzanteminė pustuliozė (AGEP)</w:t>
            </w:r>
          </w:p>
        </w:tc>
      </w:tr>
      <w:tr w:rsidR="00052398" w:rsidRPr="00DE48F2" w14:paraId="0F47B71B" w14:textId="77777777" w:rsidTr="00E567A1">
        <w:tc>
          <w:tcPr>
            <w:tcW w:w="9212" w:type="dxa"/>
            <w:gridSpan w:val="2"/>
            <w:shd w:val="clear" w:color="auto" w:fill="auto"/>
          </w:tcPr>
          <w:p w14:paraId="7A865A6B" w14:textId="77777777" w:rsidR="00052398" w:rsidRPr="00DE48F2" w:rsidRDefault="00052398" w:rsidP="003D5F75">
            <w:pPr>
              <w:keepNext/>
              <w:tabs>
                <w:tab w:val="clear" w:pos="567"/>
              </w:tabs>
              <w:spacing w:line="240" w:lineRule="auto"/>
              <w:outlineLvl w:val="0"/>
              <w:rPr>
                <w:szCs w:val="22"/>
              </w:rPr>
            </w:pPr>
            <w:r w:rsidRPr="00DE48F2">
              <w:rPr>
                <w:b/>
                <w:szCs w:val="22"/>
              </w:rPr>
              <w:t>Inkstų ir šlapimo takų sutrikimai:</w:t>
            </w:r>
          </w:p>
        </w:tc>
      </w:tr>
      <w:tr w:rsidR="00052398" w:rsidRPr="00DE48F2" w14:paraId="6F23F401" w14:textId="77777777" w:rsidTr="00E567A1">
        <w:tc>
          <w:tcPr>
            <w:tcW w:w="2093" w:type="dxa"/>
            <w:shd w:val="clear" w:color="auto" w:fill="auto"/>
          </w:tcPr>
          <w:p w14:paraId="4D484094" w14:textId="77777777" w:rsidR="00052398" w:rsidRPr="00DE48F2" w:rsidRDefault="00052398" w:rsidP="003D5F75">
            <w:pPr>
              <w:keepNext/>
              <w:tabs>
                <w:tab w:val="clear" w:pos="567"/>
              </w:tabs>
              <w:spacing w:line="240" w:lineRule="auto"/>
              <w:outlineLvl w:val="0"/>
              <w:rPr>
                <w:szCs w:val="22"/>
              </w:rPr>
            </w:pPr>
            <w:r w:rsidRPr="00DE48F2">
              <w:rPr>
                <w:szCs w:val="22"/>
              </w:rPr>
              <w:t>Dažnas</w:t>
            </w:r>
          </w:p>
        </w:tc>
        <w:tc>
          <w:tcPr>
            <w:tcW w:w="7119" w:type="dxa"/>
            <w:shd w:val="clear" w:color="auto" w:fill="auto"/>
          </w:tcPr>
          <w:p w14:paraId="67E24953" w14:textId="77777777" w:rsidR="00052398" w:rsidRPr="00DE48F2" w:rsidRDefault="00052398" w:rsidP="003D5F75">
            <w:pPr>
              <w:keepNext/>
              <w:tabs>
                <w:tab w:val="clear" w:pos="567"/>
              </w:tabs>
              <w:spacing w:line="240" w:lineRule="auto"/>
              <w:outlineLvl w:val="0"/>
              <w:rPr>
                <w:szCs w:val="22"/>
              </w:rPr>
            </w:pPr>
            <w:r w:rsidRPr="00DE48F2">
              <w:rPr>
                <w:szCs w:val="22"/>
              </w:rPr>
              <w:t>Inkstų nepakankamumas, pradžioje pasireiškiantis kreatinino ir šlapalo kiekių kraujo serume padidėjimu</w:t>
            </w:r>
          </w:p>
        </w:tc>
      </w:tr>
      <w:tr w:rsidR="00052398" w:rsidRPr="00DE48F2" w14:paraId="5C337ABA" w14:textId="77777777" w:rsidTr="00E567A1">
        <w:tc>
          <w:tcPr>
            <w:tcW w:w="2093" w:type="dxa"/>
            <w:shd w:val="clear" w:color="auto" w:fill="auto"/>
          </w:tcPr>
          <w:p w14:paraId="5154B80F" w14:textId="77777777" w:rsidR="00052398" w:rsidRPr="00DE48F2" w:rsidRDefault="00052398" w:rsidP="003D5F75">
            <w:pPr>
              <w:keepNext/>
              <w:tabs>
                <w:tab w:val="clear" w:pos="567"/>
              </w:tabs>
              <w:spacing w:line="240" w:lineRule="auto"/>
              <w:outlineLvl w:val="0"/>
              <w:rPr>
                <w:szCs w:val="22"/>
              </w:rPr>
            </w:pPr>
            <w:r w:rsidRPr="00DE48F2">
              <w:rPr>
                <w:szCs w:val="22"/>
              </w:rPr>
              <w:t>Retas</w:t>
            </w:r>
          </w:p>
        </w:tc>
        <w:tc>
          <w:tcPr>
            <w:tcW w:w="7119" w:type="dxa"/>
            <w:shd w:val="clear" w:color="auto" w:fill="auto"/>
          </w:tcPr>
          <w:p w14:paraId="3A25EE4B" w14:textId="77777777" w:rsidR="00052398" w:rsidRPr="00DE48F2" w:rsidRDefault="00052398" w:rsidP="003D5F75">
            <w:pPr>
              <w:keepNext/>
              <w:tabs>
                <w:tab w:val="clear" w:pos="567"/>
              </w:tabs>
              <w:spacing w:line="240" w:lineRule="auto"/>
              <w:outlineLvl w:val="0"/>
              <w:rPr>
                <w:szCs w:val="22"/>
              </w:rPr>
            </w:pPr>
            <w:r w:rsidRPr="00DE48F2">
              <w:rPr>
                <w:szCs w:val="22"/>
              </w:rPr>
              <w:t>Intersticinis nefritas, ūminis inkstų nepakankamumas</w:t>
            </w:r>
          </w:p>
        </w:tc>
      </w:tr>
      <w:tr w:rsidR="00052398" w:rsidRPr="00DE48F2" w14:paraId="12816B5B" w14:textId="77777777" w:rsidTr="00E567A1">
        <w:tc>
          <w:tcPr>
            <w:tcW w:w="2093" w:type="dxa"/>
            <w:shd w:val="clear" w:color="auto" w:fill="auto"/>
          </w:tcPr>
          <w:p w14:paraId="3DF81659" w14:textId="77777777" w:rsidR="00052398" w:rsidRPr="00DE48F2" w:rsidRDefault="00052398" w:rsidP="003D5F75">
            <w:pPr>
              <w:keepNext/>
              <w:tabs>
                <w:tab w:val="clear" w:pos="567"/>
              </w:tabs>
              <w:spacing w:line="240" w:lineRule="auto"/>
              <w:outlineLvl w:val="0"/>
              <w:rPr>
                <w:szCs w:val="22"/>
              </w:rPr>
            </w:pPr>
            <w:r w:rsidRPr="00DE48F2">
              <w:rPr>
                <w:szCs w:val="22"/>
              </w:rPr>
              <w:t>Nežinomas</w:t>
            </w:r>
          </w:p>
        </w:tc>
        <w:tc>
          <w:tcPr>
            <w:tcW w:w="7119" w:type="dxa"/>
            <w:shd w:val="clear" w:color="auto" w:fill="auto"/>
          </w:tcPr>
          <w:p w14:paraId="717E39EF" w14:textId="77777777" w:rsidR="00052398" w:rsidRPr="00DE48F2" w:rsidRDefault="00052398" w:rsidP="003D5F75">
            <w:pPr>
              <w:keepNext/>
              <w:tabs>
                <w:tab w:val="clear" w:pos="567"/>
              </w:tabs>
              <w:spacing w:line="240" w:lineRule="auto"/>
              <w:outlineLvl w:val="0"/>
              <w:rPr>
                <w:szCs w:val="22"/>
              </w:rPr>
            </w:pPr>
            <w:r w:rsidRPr="00DE48F2">
              <w:rPr>
                <w:szCs w:val="22"/>
              </w:rPr>
              <w:t>Ūminė tubulinė nekrozė</w:t>
            </w:r>
          </w:p>
        </w:tc>
      </w:tr>
      <w:tr w:rsidR="00052398" w:rsidRPr="00DE48F2" w14:paraId="45CA922A" w14:textId="77777777" w:rsidTr="00E567A1">
        <w:tc>
          <w:tcPr>
            <w:tcW w:w="9212" w:type="dxa"/>
            <w:gridSpan w:val="2"/>
            <w:shd w:val="clear" w:color="auto" w:fill="auto"/>
          </w:tcPr>
          <w:p w14:paraId="0A003A55" w14:textId="77777777" w:rsidR="00052398" w:rsidRPr="00DE48F2" w:rsidRDefault="00052398" w:rsidP="003D5F75">
            <w:pPr>
              <w:keepNext/>
              <w:tabs>
                <w:tab w:val="clear" w:pos="567"/>
              </w:tabs>
              <w:spacing w:line="240" w:lineRule="auto"/>
              <w:outlineLvl w:val="0"/>
              <w:rPr>
                <w:szCs w:val="22"/>
              </w:rPr>
            </w:pPr>
            <w:r w:rsidRPr="00DE48F2">
              <w:rPr>
                <w:b/>
                <w:szCs w:val="22"/>
              </w:rPr>
              <w:t>Bendrieji sutrikimai ir vartojimo vietos pažeidimai:</w:t>
            </w:r>
          </w:p>
        </w:tc>
      </w:tr>
      <w:tr w:rsidR="00052398" w:rsidRPr="00DE48F2" w14:paraId="55DFFA29" w14:textId="77777777" w:rsidTr="00E567A1">
        <w:tc>
          <w:tcPr>
            <w:tcW w:w="2093" w:type="dxa"/>
            <w:shd w:val="clear" w:color="auto" w:fill="auto"/>
          </w:tcPr>
          <w:p w14:paraId="07563372" w14:textId="77777777" w:rsidR="00052398" w:rsidRPr="00DE48F2" w:rsidRDefault="00052398" w:rsidP="003D5F75">
            <w:pPr>
              <w:keepNext/>
              <w:tabs>
                <w:tab w:val="clear" w:pos="567"/>
              </w:tabs>
              <w:spacing w:line="240" w:lineRule="auto"/>
              <w:outlineLvl w:val="0"/>
              <w:rPr>
                <w:szCs w:val="22"/>
              </w:rPr>
            </w:pPr>
            <w:r w:rsidRPr="00DE48F2">
              <w:rPr>
                <w:szCs w:val="22"/>
              </w:rPr>
              <w:t>Dažnas</w:t>
            </w:r>
          </w:p>
        </w:tc>
        <w:tc>
          <w:tcPr>
            <w:tcW w:w="7119" w:type="dxa"/>
            <w:shd w:val="clear" w:color="auto" w:fill="auto"/>
          </w:tcPr>
          <w:p w14:paraId="11005C42" w14:textId="77777777" w:rsidR="00052398" w:rsidRPr="00DE48F2" w:rsidRDefault="00052398" w:rsidP="003D5F75">
            <w:pPr>
              <w:keepNext/>
              <w:tabs>
                <w:tab w:val="clear" w:pos="567"/>
              </w:tabs>
              <w:spacing w:line="240" w:lineRule="auto"/>
              <w:outlineLvl w:val="0"/>
              <w:rPr>
                <w:szCs w:val="22"/>
              </w:rPr>
            </w:pPr>
            <w:r w:rsidRPr="00DE48F2">
              <w:rPr>
                <w:szCs w:val="22"/>
              </w:rPr>
              <w:t>Flebitas, viršutinės kūno dalies ir veido paraudimas</w:t>
            </w:r>
          </w:p>
        </w:tc>
      </w:tr>
      <w:tr w:rsidR="00052398" w:rsidRPr="001635DE" w14:paraId="35E513B9" w14:textId="77777777" w:rsidTr="00E567A1">
        <w:tc>
          <w:tcPr>
            <w:tcW w:w="2093" w:type="dxa"/>
            <w:shd w:val="clear" w:color="auto" w:fill="auto"/>
          </w:tcPr>
          <w:p w14:paraId="0C8CDADA" w14:textId="77777777" w:rsidR="00052398" w:rsidRPr="00DE48F2" w:rsidRDefault="00052398" w:rsidP="003D5F75">
            <w:pPr>
              <w:keepNext/>
              <w:tabs>
                <w:tab w:val="clear" w:pos="567"/>
              </w:tabs>
              <w:spacing w:line="240" w:lineRule="auto"/>
              <w:outlineLvl w:val="0"/>
              <w:rPr>
                <w:szCs w:val="22"/>
              </w:rPr>
            </w:pPr>
            <w:r w:rsidRPr="00DE48F2">
              <w:rPr>
                <w:szCs w:val="22"/>
              </w:rPr>
              <w:t>Retas</w:t>
            </w:r>
          </w:p>
        </w:tc>
        <w:tc>
          <w:tcPr>
            <w:tcW w:w="7119" w:type="dxa"/>
            <w:shd w:val="clear" w:color="auto" w:fill="auto"/>
          </w:tcPr>
          <w:p w14:paraId="12B49C83" w14:textId="77777777" w:rsidR="00052398" w:rsidRPr="00D073D5" w:rsidRDefault="00052398" w:rsidP="003D5F75">
            <w:pPr>
              <w:keepNext/>
              <w:tabs>
                <w:tab w:val="clear" w:pos="567"/>
              </w:tabs>
              <w:spacing w:line="240" w:lineRule="auto"/>
              <w:outlineLvl w:val="0"/>
              <w:rPr>
                <w:szCs w:val="22"/>
                <w:lang w:val="de-DE"/>
              </w:rPr>
            </w:pPr>
            <w:r w:rsidRPr="00D073D5">
              <w:rPr>
                <w:szCs w:val="22"/>
                <w:lang w:val="de-DE"/>
              </w:rPr>
              <w:t>Medikamentinis karščiavimas, drebulys, krūtinės ir nugaros raumenų skausmas ir spazmai</w:t>
            </w:r>
          </w:p>
        </w:tc>
      </w:tr>
    </w:tbl>
    <w:p w14:paraId="30327AA6" w14:textId="77777777" w:rsidR="00052398" w:rsidRPr="00CE07E9" w:rsidRDefault="00052398" w:rsidP="00052398">
      <w:pPr>
        <w:tabs>
          <w:tab w:val="clear" w:pos="567"/>
        </w:tabs>
        <w:spacing w:line="240" w:lineRule="auto"/>
        <w:outlineLvl w:val="0"/>
        <w:rPr>
          <w:szCs w:val="22"/>
          <w:lang w:val="de-DE"/>
        </w:rPr>
      </w:pPr>
    </w:p>
    <w:p w14:paraId="1B97EF00" w14:textId="77777777" w:rsidR="00052398" w:rsidRPr="007C4296" w:rsidRDefault="00052398" w:rsidP="00052398">
      <w:pPr>
        <w:tabs>
          <w:tab w:val="clear" w:pos="567"/>
        </w:tabs>
        <w:spacing w:line="240" w:lineRule="auto"/>
        <w:outlineLvl w:val="0"/>
        <w:rPr>
          <w:szCs w:val="22"/>
          <w:u w:val="single"/>
          <w:lang w:val="de-DE"/>
        </w:rPr>
      </w:pPr>
      <w:r w:rsidRPr="007C4296">
        <w:rPr>
          <w:szCs w:val="22"/>
          <w:u w:val="single"/>
          <w:lang w:val="de-DE"/>
        </w:rPr>
        <w:t>Atrinktų nepageidaujamų reakcijų apibūdinimas</w:t>
      </w:r>
    </w:p>
    <w:p w14:paraId="2EB88B6C" w14:textId="77777777" w:rsidR="00052398" w:rsidRPr="007C4296" w:rsidRDefault="00052398" w:rsidP="00052398">
      <w:pPr>
        <w:tabs>
          <w:tab w:val="clear" w:pos="567"/>
        </w:tabs>
        <w:spacing w:line="240" w:lineRule="auto"/>
        <w:outlineLvl w:val="0"/>
        <w:rPr>
          <w:szCs w:val="22"/>
          <w:lang w:val="de-DE"/>
        </w:rPr>
      </w:pPr>
    </w:p>
    <w:p w14:paraId="78C97F74" w14:textId="77777777" w:rsidR="00052398" w:rsidRPr="007C4296" w:rsidRDefault="00052398" w:rsidP="00052398">
      <w:pPr>
        <w:tabs>
          <w:tab w:val="clear" w:pos="567"/>
        </w:tabs>
        <w:spacing w:line="240" w:lineRule="auto"/>
        <w:outlineLvl w:val="0"/>
        <w:rPr>
          <w:szCs w:val="22"/>
          <w:lang w:val="de-DE"/>
        </w:rPr>
      </w:pPr>
      <w:r w:rsidRPr="007C4296">
        <w:rPr>
          <w:szCs w:val="22"/>
          <w:lang w:val="de-DE"/>
        </w:rPr>
        <w:t>Grįžtama neutropenija dažniausiai pasireiškia praėjus vienai ar daugiau savaičių nuo intraveninio gydymo pradžios arba skyrus bendrą dozę didesnę nei 25</w:t>
      </w:r>
      <w:r w:rsidR="00372933">
        <w:rPr>
          <w:szCs w:val="22"/>
          <w:lang w:val="de-DE"/>
        </w:rPr>
        <w:t> </w:t>
      </w:r>
      <w:r w:rsidRPr="007C4296">
        <w:rPr>
          <w:szCs w:val="22"/>
          <w:lang w:val="de-DE"/>
        </w:rPr>
        <w:t>g.</w:t>
      </w:r>
    </w:p>
    <w:p w14:paraId="652B8172" w14:textId="77777777" w:rsidR="00052398" w:rsidRPr="007C4296" w:rsidRDefault="00052398" w:rsidP="00052398">
      <w:pPr>
        <w:tabs>
          <w:tab w:val="clear" w:pos="567"/>
        </w:tabs>
        <w:spacing w:line="240" w:lineRule="auto"/>
        <w:outlineLvl w:val="0"/>
        <w:rPr>
          <w:szCs w:val="22"/>
          <w:lang w:val="de-DE"/>
        </w:rPr>
      </w:pPr>
    </w:p>
    <w:p w14:paraId="5111D971" w14:textId="67E747CD" w:rsidR="00052398" w:rsidRPr="007C4296" w:rsidRDefault="00052398" w:rsidP="00052398">
      <w:pPr>
        <w:tabs>
          <w:tab w:val="clear" w:pos="567"/>
        </w:tabs>
        <w:spacing w:line="240" w:lineRule="auto"/>
        <w:outlineLvl w:val="0"/>
        <w:rPr>
          <w:szCs w:val="22"/>
          <w:lang w:val="de-DE"/>
        </w:rPr>
      </w:pPr>
      <w:r w:rsidRPr="007C4296">
        <w:rPr>
          <w:szCs w:val="22"/>
          <w:lang w:val="de-DE"/>
        </w:rPr>
        <w:t xml:space="preserve">Greitos infuzijos metu arba tuoj pat po jos galimos </w:t>
      </w:r>
      <w:r w:rsidR="009D76EA">
        <w:rPr>
          <w:szCs w:val="22"/>
          <w:lang w:val="de-DE"/>
        </w:rPr>
        <w:t>imuninės ir neimuninės kilmės anafilaksinės</w:t>
      </w:r>
      <w:r w:rsidRPr="007C4296">
        <w:rPr>
          <w:szCs w:val="22"/>
          <w:lang w:val="de-DE"/>
        </w:rPr>
        <w:t xml:space="preserve"> reakcijos, įskaitant švokštimą. Infuziją sustabdžius, reakcijos išnyksta paprastai per 20</w:t>
      </w:r>
      <w:r w:rsidR="00372933">
        <w:rPr>
          <w:szCs w:val="22"/>
          <w:lang w:val="de-DE"/>
        </w:rPr>
        <w:t> </w:t>
      </w:r>
      <w:r w:rsidRPr="007C4296">
        <w:rPr>
          <w:szCs w:val="22"/>
          <w:lang w:val="de-DE"/>
        </w:rPr>
        <w:t>min</w:t>
      </w:r>
      <w:proofErr w:type="gramStart"/>
      <w:r w:rsidRPr="007C4296">
        <w:rPr>
          <w:szCs w:val="22"/>
          <w:lang w:val="de-DE"/>
        </w:rPr>
        <w:t>.–</w:t>
      </w:r>
      <w:proofErr w:type="gramEnd"/>
      <w:r w:rsidRPr="007C4296">
        <w:rPr>
          <w:szCs w:val="22"/>
          <w:lang w:val="de-DE"/>
        </w:rPr>
        <w:t xml:space="preserve"> 2</w:t>
      </w:r>
      <w:r w:rsidR="00372933">
        <w:rPr>
          <w:szCs w:val="22"/>
          <w:lang w:val="de-DE"/>
        </w:rPr>
        <w:t> </w:t>
      </w:r>
      <w:r w:rsidRPr="007C4296">
        <w:rPr>
          <w:szCs w:val="22"/>
          <w:lang w:val="de-DE"/>
        </w:rPr>
        <w:t>val. Vankomiciną reikia infuzuoti lėtai (žr. 4.2 ir 4.4 skyrius). Suleidus į raumenis, gali pasireikšti nekrozė.</w:t>
      </w:r>
    </w:p>
    <w:p w14:paraId="34CF9486" w14:textId="77777777" w:rsidR="00052398" w:rsidRPr="007C4296" w:rsidRDefault="00052398" w:rsidP="00052398">
      <w:pPr>
        <w:tabs>
          <w:tab w:val="clear" w:pos="567"/>
        </w:tabs>
        <w:spacing w:line="240" w:lineRule="auto"/>
        <w:outlineLvl w:val="0"/>
        <w:rPr>
          <w:szCs w:val="22"/>
          <w:lang w:val="de-DE"/>
        </w:rPr>
      </w:pPr>
    </w:p>
    <w:p w14:paraId="1A81B5AB" w14:textId="423B0DF6" w:rsidR="00052398" w:rsidRPr="007C4296" w:rsidRDefault="007F4E70" w:rsidP="00052398">
      <w:pPr>
        <w:tabs>
          <w:tab w:val="clear" w:pos="567"/>
        </w:tabs>
        <w:spacing w:line="240" w:lineRule="auto"/>
        <w:outlineLvl w:val="0"/>
        <w:rPr>
          <w:szCs w:val="22"/>
          <w:lang w:val="de-DE"/>
        </w:rPr>
      </w:pPr>
      <w:r>
        <w:rPr>
          <w:szCs w:val="22"/>
          <w:lang w:val="de-DE"/>
        </w:rPr>
        <w:t>Ūžesys</w:t>
      </w:r>
      <w:r w:rsidR="00052398" w:rsidRPr="007C4296">
        <w:rPr>
          <w:szCs w:val="22"/>
          <w:lang w:val="de-DE"/>
        </w:rPr>
        <w:t>, galimai pasireiškiantis prieš beprasidedantį apkurtimą, tur</w:t>
      </w:r>
      <w:r>
        <w:rPr>
          <w:szCs w:val="22"/>
          <w:lang w:val="de-DE"/>
        </w:rPr>
        <w:t>i</w:t>
      </w:r>
      <w:r w:rsidR="00052398" w:rsidRPr="007C4296">
        <w:rPr>
          <w:szCs w:val="22"/>
          <w:lang w:val="de-DE"/>
        </w:rPr>
        <w:t xml:space="preserve"> būti traktuojamas kaip indikacija nutraukti vaist</w:t>
      </w:r>
      <w:r w:rsidR="00162B9F">
        <w:rPr>
          <w:szCs w:val="22"/>
          <w:lang w:val="de-DE"/>
        </w:rPr>
        <w:t>ini</w:t>
      </w:r>
      <w:r w:rsidR="00052398" w:rsidRPr="007C4296">
        <w:rPr>
          <w:szCs w:val="22"/>
          <w:lang w:val="de-DE"/>
        </w:rPr>
        <w:t>o</w:t>
      </w:r>
      <w:r w:rsidR="00162B9F">
        <w:rPr>
          <w:szCs w:val="22"/>
          <w:lang w:val="de-DE"/>
        </w:rPr>
        <w:t xml:space="preserve"> preparato</w:t>
      </w:r>
      <w:r w:rsidR="00052398" w:rsidRPr="007C4296">
        <w:rPr>
          <w:szCs w:val="22"/>
          <w:lang w:val="de-DE"/>
        </w:rPr>
        <w:t xml:space="preserve"> vartojimą.</w:t>
      </w:r>
    </w:p>
    <w:p w14:paraId="7D23248E" w14:textId="77777777" w:rsidR="00052398" w:rsidRPr="00CE07E9" w:rsidRDefault="00052398" w:rsidP="00052398">
      <w:pPr>
        <w:tabs>
          <w:tab w:val="clear" w:pos="567"/>
        </w:tabs>
        <w:spacing w:line="240" w:lineRule="auto"/>
        <w:outlineLvl w:val="0"/>
        <w:rPr>
          <w:szCs w:val="22"/>
          <w:lang w:val="de-DE"/>
        </w:rPr>
      </w:pPr>
    </w:p>
    <w:p w14:paraId="483E47B5" w14:textId="6E937B5E" w:rsidR="00052398" w:rsidRPr="00CE07E9" w:rsidRDefault="00052398" w:rsidP="00052398">
      <w:pPr>
        <w:tabs>
          <w:tab w:val="clear" w:pos="567"/>
        </w:tabs>
        <w:spacing w:line="240" w:lineRule="auto"/>
        <w:outlineLvl w:val="0"/>
        <w:rPr>
          <w:szCs w:val="22"/>
          <w:lang w:val="de-DE"/>
        </w:rPr>
      </w:pPr>
      <w:r w:rsidRPr="007B2CCD">
        <w:rPr>
          <w:szCs w:val="22"/>
          <w:lang w:val="de-DE"/>
        </w:rPr>
        <w:t xml:space="preserve">Apie ototoksiškumo atvejus dažniausiai pranešama, kai pacientams buvo skiriamos didelės dozės, arba kai jie kartu vartojo kitų toksinį poveikį klausai darančių vaistinių preparatų, tokių kaip </w:t>
      </w:r>
      <w:r w:rsidRPr="00DF0082">
        <w:rPr>
          <w:szCs w:val="22"/>
          <w:lang w:val="de-DE"/>
        </w:rPr>
        <w:t>aminoglikozidai, arba kai pacientai turėjo inkstų ar klausos funkcij</w:t>
      </w:r>
      <w:r w:rsidR="001A264A">
        <w:rPr>
          <w:szCs w:val="22"/>
          <w:lang w:val="de-DE"/>
        </w:rPr>
        <w:t>os</w:t>
      </w:r>
      <w:r w:rsidRPr="00DF0082">
        <w:rPr>
          <w:szCs w:val="22"/>
          <w:lang w:val="de-DE"/>
        </w:rPr>
        <w:t xml:space="preserve"> susilpnėjimą</w:t>
      </w:r>
      <w:r w:rsidR="001A264A">
        <w:rPr>
          <w:szCs w:val="22"/>
          <w:lang w:val="de-DE"/>
        </w:rPr>
        <w:t xml:space="preserve"> jau iki gydymo vankomicinu pradžios</w:t>
      </w:r>
      <w:r w:rsidRPr="00DF0082">
        <w:rPr>
          <w:szCs w:val="22"/>
          <w:lang w:val="de-DE"/>
        </w:rPr>
        <w:t>.</w:t>
      </w:r>
    </w:p>
    <w:p w14:paraId="1851C8CB" w14:textId="77777777" w:rsidR="00052398" w:rsidRPr="00CE07E9" w:rsidRDefault="00052398" w:rsidP="00052398">
      <w:pPr>
        <w:tabs>
          <w:tab w:val="clear" w:pos="567"/>
        </w:tabs>
        <w:spacing w:line="240" w:lineRule="auto"/>
        <w:outlineLvl w:val="0"/>
        <w:rPr>
          <w:szCs w:val="22"/>
          <w:lang w:val="de-DE"/>
        </w:rPr>
      </w:pPr>
    </w:p>
    <w:p w14:paraId="1490C5A7" w14:textId="77777777" w:rsidR="00052398" w:rsidRPr="00421822" w:rsidRDefault="00052398" w:rsidP="00052398">
      <w:pPr>
        <w:tabs>
          <w:tab w:val="clear" w:pos="567"/>
        </w:tabs>
        <w:spacing w:line="240" w:lineRule="auto"/>
        <w:outlineLvl w:val="0"/>
        <w:rPr>
          <w:szCs w:val="22"/>
          <w:lang w:val="lt-LT"/>
        </w:rPr>
      </w:pPr>
      <w:r w:rsidRPr="00421822">
        <w:rPr>
          <w:szCs w:val="22"/>
          <w:u w:val="single"/>
          <w:lang w:val="lt-LT"/>
        </w:rPr>
        <w:t xml:space="preserve">Vaikų populiacija </w:t>
      </w:r>
    </w:p>
    <w:p w14:paraId="10FB4A19" w14:textId="77777777" w:rsidR="00052398" w:rsidRPr="00690615" w:rsidRDefault="00052398" w:rsidP="00052398">
      <w:pPr>
        <w:tabs>
          <w:tab w:val="clear" w:pos="567"/>
        </w:tabs>
        <w:spacing w:line="240" w:lineRule="auto"/>
        <w:outlineLvl w:val="0"/>
        <w:rPr>
          <w:szCs w:val="22"/>
          <w:lang w:val="lt-LT"/>
        </w:rPr>
      </w:pPr>
      <w:r w:rsidRPr="00421822">
        <w:rPr>
          <w:szCs w:val="22"/>
          <w:lang w:val="lt-LT"/>
        </w:rPr>
        <w:t>Saugumo duomenys vaikų populiacijoje atitinka suaugusių pacientų duomenis. Vaikų populiacijoje nustatytas nefrotoksiškumas, dažniausiai susijęs su kitų nefrotoksiškų medžiagų, tokių kaip aminoglikozidai, vartojimu.</w:t>
      </w:r>
    </w:p>
    <w:p w14:paraId="13565DED" w14:textId="77777777" w:rsidR="008E25F2" w:rsidRPr="00324198" w:rsidRDefault="008E25F2" w:rsidP="008E25F2">
      <w:pPr>
        <w:tabs>
          <w:tab w:val="clear" w:pos="567"/>
        </w:tabs>
        <w:spacing w:line="240" w:lineRule="auto"/>
        <w:ind w:left="567" w:hanging="567"/>
        <w:outlineLvl w:val="0"/>
        <w:rPr>
          <w:szCs w:val="22"/>
          <w:lang w:val="lt-LT"/>
        </w:rPr>
      </w:pPr>
    </w:p>
    <w:p w14:paraId="735E1374" w14:textId="77777777" w:rsidR="008E25F2" w:rsidRPr="00324198" w:rsidRDefault="008E25F2" w:rsidP="008E25F2">
      <w:pPr>
        <w:tabs>
          <w:tab w:val="clear" w:pos="567"/>
        </w:tabs>
        <w:spacing w:line="240" w:lineRule="auto"/>
        <w:ind w:left="567" w:hanging="567"/>
        <w:outlineLvl w:val="0"/>
        <w:rPr>
          <w:b/>
          <w:szCs w:val="22"/>
          <w:u w:val="single"/>
          <w:lang w:val="lt-LT"/>
        </w:rPr>
      </w:pPr>
      <w:r w:rsidRPr="00324198">
        <w:rPr>
          <w:b/>
          <w:szCs w:val="22"/>
          <w:u w:val="single"/>
          <w:lang w:val="lt-LT"/>
        </w:rPr>
        <w:t>Pranešimas apie įtariamas nepageidaujamas reakcijas</w:t>
      </w:r>
    </w:p>
    <w:p w14:paraId="7B1D387B" w14:textId="05FC0975" w:rsidR="008E25F2" w:rsidRDefault="008E25F2" w:rsidP="00162B9F">
      <w:pPr>
        <w:tabs>
          <w:tab w:val="clear" w:pos="567"/>
        </w:tabs>
        <w:spacing w:line="240" w:lineRule="auto"/>
        <w:outlineLvl w:val="0"/>
        <w:rPr>
          <w:szCs w:val="22"/>
          <w:lang w:val="lt-LT"/>
        </w:rPr>
      </w:pPr>
      <w:r w:rsidRPr="00324198">
        <w:rPr>
          <w:szCs w:val="22"/>
          <w:lang w:val="lt-LT"/>
        </w:rPr>
        <w:t xml:space="preserve">Svarbu pranešti apie įtariamas nepageidaujamas reakcijas, pastebėtas po vaistinio preparato </w:t>
      </w:r>
      <w:r w:rsidR="00052398" w:rsidRPr="00690615">
        <w:rPr>
          <w:szCs w:val="22"/>
          <w:lang w:val="lt-LT"/>
        </w:rPr>
        <w:t>registracijo</w:t>
      </w:r>
      <w:r w:rsidR="00162B9F">
        <w:rPr>
          <w:szCs w:val="22"/>
          <w:lang w:val="lt-LT"/>
        </w:rPr>
        <w:t>s</w:t>
      </w:r>
      <w:r w:rsidRPr="00324198">
        <w:rPr>
          <w:szCs w:val="22"/>
          <w:lang w:val="lt-LT"/>
        </w:rPr>
        <w:t xml:space="preserve">, nes tai leidžia nuolat stebėti vaistinio preparato naudos ir rizikos santykį. Sveikatos priežiūros specialistai turi pranešti apie bet kokias įtariamas nepageidaujamas reakcijas, užpildę interneto svetainėje http://www.vvkt.lt/ esančią formą, </w:t>
      </w:r>
      <w:r w:rsidR="00162B9F" w:rsidRPr="00162B9F">
        <w:rPr>
          <w:szCs w:val="22"/>
          <w:lang w:val="lt-LT"/>
        </w:rPr>
        <w:t xml:space="preserve">ir pateikti ją Valstybinei vaistų kontrolės tarnybai prie Lietuvos Respublikos sveikatos apsaugos ministerijos vienu iš šių būdų: raštu (adresu Žirmūnų g. 139A, LT 09120 Vilnius), faksu (nemokamu fakso numeriu (8 800) 20 131), elektroniniu paštu (adresu NepageidaujamaR@vvkt.lt), per interneto svetainę (adresu </w:t>
      </w:r>
      <w:hyperlink r:id="rId9" w:history="1">
        <w:r w:rsidR="009E085B" w:rsidRPr="00983B6A">
          <w:rPr>
            <w:rStyle w:val="Hipersaitas"/>
            <w:szCs w:val="22"/>
            <w:lang w:val="lt-LT"/>
          </w:rPr>
          <w:t>http://www.vvkt.lt</w:t>
        </w:r>
      </w:hyperlink>
      <w:r w:rsidR="00162B9F" w:rsidRPr="00162B9F">
        <w:rPr>
          <w:szCs w:val="22"/>
          <w:lang w:val="lt-LT"/>
        </w:rPr>
        <w:t>).</w:t>
      </w:r>
    </w:p>
    <w:p w14:paraId="2319DF53" w14:textId="77777777" w:rsidR="009E085B" w:rsidRPr="00324198" w:rsidRDefault="009E085B" w:rsidP="00162B9F">
      <w:pPr>
        <w:tabs>
          <w:tab w:val="clear" w:pos="567"/>
        </w:tabs>
        <w:spacing w:line="240" w:lineRule="auto"/>
        <w:outlineLvl w:val="0"/>
        <w:rPr>
          <w:szCs w:val="22"/>
          <w:lang w:val="lt-LT"/>
        </w:rPr>
      </w:pPr>
    </w:p>
    <w:p w14:paraId="2B0CC3E4" w14:textId="77777777" w:rsidR="008E25F2" w:rsidRPr="00324198" w:rsidRDefault="008E25F2" w:rsidP="008E25F2">
      <w:pPr>
        <w:tabs>
          <w:tab w:val="clear" w:pos="567"/>
        </w:tabs>
        <w:spacing w:line="240" w:lineRule="auto"/>
        <w:ind w:left="567" w:hanging="567"/>
        <w:outlineLvl w:val="0"/>
        <w:rPr>
          <w:b/>
          <w:bCs/>
          <w:szCs w:val="22"/>
          <w:lang w:val="lt-LT"/>
        </w:rPr>
      </w:pPr>
      <w:r w:rsidRPr="00324198">
        <w:rPr>
          <w:b/>
          <w:bCs/>
          <w:szCs w:val="22"/>
          <w:lang w:val="lt-LT"/>
        </w:rPr>
        <w:t>4.9</w:t>
      </w:r>
      <w:r w:rsidRPr="00324198">
        <w:rPr>
          <w:b/>
          <w:bCs/>
          <w:szCs w:val="22"/>
          <w:lang w:val="lt-LT"/>
        </w:rPr>
        <w:tab/>
        <w:t>Perdozavimas</w:t>
      </w:r>
    </w:p>
    <w:p w14:paraId="6D3E9CF3" w14:textId="77777777" w:rsidR="009E085B" w:rsidRDefault="009E085B" w:rsidP="008E25F2">
      <w:pPr>
        <w:pStyle w:val="Pagrindinistekstas"/>
        <w:rPr>
          <w:i w:val="0"/>
          <w:color w:val="auto"/>
          <w:sz w:val="22"/>
          <w:szCs w:val="22"/>
          <w:lang w:val="lt-LT"/>
        </w:rPr>
      </w:pPr>
    </w:p>
    <w:p w14:paraId="23C3C963" w14:textId="70F56945" w:rsidR="008E25F2" w:rsidRPr="00324198" w:rsidRDefault="008E25F2" w:rsidP="008E25F2">
      <w:pPr>
        <w:pStyle w:val="Pagrindinistekstas"/>
        <w:rPr>
          <w:i w:val="0"/>
          <w:color w:val="auto"/>
          <w:sz w:val="22"/>
          <w:szCs w:val="22"/>
          <w:lang w:val="lt-LT"/>
        </w:rPr>
      </w:pPr>
      <w:r w:rsidRPr="00324198">
        <w:rPr>
          <w:i w:val="0"/>
          <w:color w:val="auto"/>
          <w:sz w:val="22"/>
          <w:szCs w:val="22"/>
          <w:lang w:val="lt-LT"/>
        </w:rPr>
        <w:t>Pranešta apie toksinį poveikį dėl perdozavimo. 2 metų amžiaus vaikui į veną paskirta 500 mg dozė sukėlė mirtiną intoksikaciją. Suaugusiajam skirta suminė 56 g dozė per 10 </w:t>
      </w:r>
      <w:r w:rsidR="00945C7E">
        <w:rPr>
          <w:i w:val="0"/>
          <w:color w:val="auto"/>
          <w:sz w:val="22"/>
          <w:szCs w:val="22"/>
          <w:lang w:val="lt-LT"/>
        </w:rPr>
        <w:t>parų</w:t>
      </w:r>
      <w:r w:rsidRPr="00324198">
        <w:rPr>
          <w:i w:val="0"/>
          <w:color w:val="auto"/>
          <w:sz w:val="22"/>
          <w:szCs w:val="22"/>
          <w:lang w:val="lt-LT"/>
        </w:rPr>
        <w:t xml:space="preserve"> sukėlė inkstų nepakankamumą. Esant tam tikroms didelės rizikos būklėms (pvz., esant sunkiam inkstų </w:t>
      </w:r>
      <w:r w:rsidR="008F3614">
        <w:rPr>
          <w:i w:val="0"/>
          <w:color w:val="auto"/>
          <w:sz w:val="22"/>
          <w:szCs w:val="22"/>
          <w:lang w:val="lt-LT"/>
        </w:rPr>
        <w:t>funkcijos sutrikimui</w:t>
      </w:r>
      <w:r w:rsidRPr="00324198">
        <w:rPr>
          <w:i w:val="0"/>
          <w:color w:val="auto"/>
          <w:sz w:val="22"/>
          <w:szCs w:val="22"/>
          <w:lang w:val="lt-LT"/>
        </w:rPr>
        <w:t>), gali būti didelė vaist</w:t>
      </w:r>
      <w:r w:rsidR="00162B9F">
        <w:rPr>
          <w:i w:val="0"/>
          <w:color w:val="auto"/>
          <w:sz w:val="22"/>
          <w:szCs w:val="22"/>
          <w:lang w:val="lt-LT"/>
        </w:rPr>
        <w:t>ini</w:t>
      </w:r>
      <w:r w:rsidRPr="00324198">
        <w:rPr>
          <w:i w:val="0"/>
          <w:color w:val="auto"/>
          <w:sz w:val="22"/>
          <w:szCs w:val="22"/>
          <w:lang w:val="lt-LT"/>
        </w:rPr>
        <w:t>o</w:t>
      </w:r>
      <w:r w:rsidR="00162B9F">
        <w:rPr>
          <w:i w:val="0"/>
          <w:color w:val="auto"/>
          <w:sz w:val="22"/>
          <w:szCs w:val="22"/>
          <w:lang w:val="lt-LT"/>
        </w:rPr>
        <w:t xml:space="preserve"> preparato</w:t>
      </w:r>
      <w:r w:rsidRPr="00324198">
        <w:rPr>
          <w:i w:val="0"/>
          <w:color w:val="auto"/>
          <w:sz w:val="22"/>
          <w:szCs w:val="22"/>
          <w:lang w:val="lt-LT"/>
        </w:rPr>
        <w:t xml:space="preserve"> koncentracija kraujo serume ir gali pasireikšti toksinis poveikis klausai bei inkstams.</w:t>
      </w:r>
    </w:p>
    <w:p w14:paraId="2911A05A" w14:textId="77777777" w:rsidR="008E25F2" w:rsidRPr="00324198" w:rsidRDefault="008E25F2" w:rsidP="008E25F2">
      <w:pPr>
        <w:rPr>
          <w:bCs/>
          <w:iCs/>
          <w:szCs w:val="22"/>
          <w:lang w:val="lt-LT"/>
        </w:rPr>
      </w:pPr>
    </w:p>
    <w:p w14:paraId="244157D1" w14:textId="77777777" w:rsidR="008E25F2" w:rsidRPr="00324198" w:rsidRDefault="008E25F2" w:rsidP="008E25F2">
      <w:pPr>
        <w:pStyle w:val="Antrat3"/>
        <w:rPr>
          <w:b w:val="0"/>
          <w:bCs/>
          <w:i/>
          <w:iCs/>
          <w:sz w:val="22"/>
          <w:szCs w:val="22"/>
          <w:lang w:val="lt-LT"/>
        </w:rPr>
      </w:pPr>
      <w:r w:rsidRPr="00324198">
        <w:rPr>
          <w:b w:val="0"/>
          <w:bCs/>
          <w:i/>
          <w:iCs/>
          <w:sz w:val="22"/>
          <w:szCs w:val="22"/>
          <w:lang w:val="lt-LT"/>
        </w:rPr>
        <w:t>Priemonės perdozavimo atveju</w:t>
      </w:r>
    </w:p>
    <w:p w14:paraId="79D2AC76" w14:textId="77777777" w:rsidR="008E25F2" w:rsidRPr="00324198" w:rsidRDefault="008E25F2" w:rsidP="00EF4B50">
      <w:pPr>
        <w:numPr>
          <w:ilvl w:val="0"/>
          <w:numId w:val="6"/>
        </w:numPr>
        <w:tabs>
          <w:tab w:val="clear" w:pos="567"/>
          <w:tab w:val="clear" w:pos="720"/>
          <w:tab w:val="num" w:pos="360"/>
        </w:tabs>
        <w:spacing w:line="240" w:lineRule="auto"/>
        <w:ind w:left="360"/>
        <w:rPr>
          <w:bCs/>
          <w:iCs/>
          <w:szCs w:val="22"/>
          <w:lang w:val="lt-LT"/>
        </w:rPr>
      </w:pPr>
      <w:r w:rsidRPr="00324198">
        <w:rPr>
          <w:bCs/>
          <w:iCs/>
          <w:szCs w:val="22"/>
          <w:lang w:val="lt-LT"/>
        </w:rPr>
        <w:t>Specifinis priešnuodis nežinomas.</w:t>
      </w:r>
    </w:p>
    <w:p w14:paraId="222F2C45" w14:textId="77777777" w:rsidR="008E25F2" w:rsidRPr="00324198" w:rsidRDefault="008E25F2" w:rsidP="00EF4B50">
      <w:pPr>
        <w:numPr>
          <w:ilvl w:val="0"/>
          <w:numId w:val="6"/>
        </w:numPr>
        <w:tabs>
          <w:tab w:val="clear" w:pos="567"/>
          <w:tab w:val="clear" w:pos="720"/>
          <w:tab w:val="num" w:pos="360"/>
        </w:tabs>
        <w:spacing w:line="240" w:lineRule="auto"/>
        <w:ind w:left="360"/>
        <w:rPr>
          <w:bCs/>
          <w:iCs/>
          <w:szCs w:val="22"/>
          <w:lang w:val="lt-LT"/>
        </w:rPr>
      </w:pPr>
      <w:r w:rsidRPr="00324198">
        <w:rPr>
          <w:bCs/>
          <w:iCs/>
          <w:szCs w:val="22"/>
          <w:lang w:val="lt-LT"/>
        </w:rPr>
        <w:t>Palaikant inkstų funkciją, reikalingas simptominis gydymas.</w:t>
      </w:r>
    </w:p>
    <w:p w14:paraId="06C22138" w14:textId="77777777" w:rsidR="008E25F2" w:rsidRPr="00324198" w:rsidRDefault="008E25F2" w:rsidP="00EF4B50">
      <w:pPr>
        <w:numPr>
          <w:ilvl w:val="0"/>
          <w:numId w:val="7"/>
        </w:numPr>
        <w:tabs>
          <w:tab w:val="clear" w:pos="567"/>
          <w:tab w:val="clear" w:pos="720"/>
          <w:tab w:val="num" w:pos="360"/>
        </w:tabs>
        <w:spacing w:line="240" w:lineRule="auto"/>
        <w:ind w:left="360"/>
        <w:rPr>
          <w:bCs/>
          <w:iCs/>
          <w:szCs w:val="22"/>
          <w:lang w:val="lt-LT"/>
        </w:rPr>
      </w:pPr>
      <w:r w:rsidRPr="00324198">
        <w:rPr>
          <w:bCs/>
          <w:iCs/>
          <w:szCs w:val="22"/>
          <w:lang w:val="lt-LT"/>
        </w:rPr>
        <w:t xml:space="preserve">Taikant hemodializę ar peritoninę dializę, vankomicinas pašalinamas blogai. Hemofiltracija ar hemoperfuzija, naudojant polisulfono dervą, naudojamos siekiant sumažinti vankomicino koncentraciją kraujo serume. </w:t>
      </w:r>
    </w:p>
    <w:p w14:paraId="60812620" w14:textId="77777777" w:rsidR="008E25F2" w:rsidRPr="00324198" w:rsidRDefault="008E25F2" w:rsidP="008E25F2">
      <w:pPr>
        <w:tabs>
          <w:tab w:val="clear" w:pos="567"/>
        </w:tabs>
        <w:spacing w:line="240" w:lineRule="auto"/>
        <w:rPr>
          <w:bCs/>
          <w:iCs/>
          <w:szCs w:val="22"/>
          <w:lang w:val="lt-LT"/>
        </w:rPr>
      </w:pPr>
    </w:p>
    <w:p w14:paraId="55A09016" w14:textId="77777777" w:rsidR="008E25F2" w:rsidRPr="00324198" w:rsidRDefault="008E25F2" w:rsidP="008E25F2">
      <w:pPr>
        <w:tabs>
          <w:tab w:val="clear" w:pos="567"/>
        </w:tabs>
        <w:spacing w:line="240" w:lineRule="auto"/>
        <w:ind w:left="567" w:hanging="567"/>
        <w:rPr>
          <w:szCs w:val="22"/>
          <w:lang w:val="lt-LT"/>
        </w:rPr>
      </w:pPr>
      <w:r w:rsidRPr="00324198">
        <w:rPr>
          <w:b/>
          <w:szCs w:val="22"/>
          <w:lang w:val="lt-LT"/>
        </w:rPr>
        <w:t>5.</w:t>
      </w:r>
      <w:r w:rsidRPr="00324198">
        <w:rPr>
          <w:b/>
          <w:szCs w:val="22"/>
          <w:lang w:val="lt-LT"/>
        </w:rPr>
        <w:tab/>
        <w:t xml:space="preserve">FARMAKOLOGINĖS </w:t>
      </w:r>
      <w:r w:rsidRPr="00324198">
        <w:rPr>
          <w:b/>
          <w:caps/>
          <w:szCs w:val="22"/>
          <w:lang w:val="lt-LT"/>
        </w:rPr>
        <w:t>savybės</w:t>
      </w:r>
    </w:p>
    <w:p w14:paraId="0BC47C81" w14:textId="77777777" w:rsidR="008E25F2" w:rsidRPr="00324198" w:rsidRDefault="008E25F2" w:rsidP="008E25F2">
      <w:pPr>
        <w:tabs>
          <w:tab w:val="clear" w:pos="567"/>
        </w:tabs>
        <w:spacing w:line="240" w:lineRule="auto"/>
        <w:ind w:left="567" w:hanging="567"/>
        <w:outlineLvl w:val="0"/>
        <w:rPr>
          <w:b/>
          <w:szCs w:val="22"/>
          <w:lang w:val="lt-LT"/>
        </w:rPr>
      </w:pPr>
    </w:p>
    <w:p w14:paraId="0BE9128B"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 xml:space="preserve">5.1 </w:t>
      </w:r>
      <w:r w:rsidRPr="00324198">
        <w:rPr>
          <w:b/>
          <w:szCs w:val="22"/>
          <w:lang w:val="lt-LT"/>
        </w:rPr>
        <w:tab/>
        <w:t>Farmakodinaminės savybės</w:t>
      </w:r>
    </w:p>
    <w:p w14:paraId="3365B267" w14:textId="77777777" w:rsidR="009E085B" w:rsidRDefault="009E085B" w:rsidP="008E25F2">
      <w:pPr>
        <w:rPr>
          <w:szCs w:val="22"/>
          <w:lang w:val="lt-LT"/>
        </w:rPr>
      </w:pPr>
    </w:p>
    <w:p w14:paraId="07792263" w14:textId="16180ADE" w:rsidR="008E25F2" w:rsidRPr="00324198" w:rsidRDefault="008E25F2" w:rsidP="008E25F2">
      <w:pPr>
        <w:rPr>
          <w:szCs w:val="22"/>
          <w:lang w:val="lt-LT"/>
        </w:rPr>
      </w:pPr>
      <w:r w:rsidRPr="00324198">
        <w:rPr>
          <w:szCs w:val="22"/>
          <w:lang w:val="lt-LT"/>
        </w:rPr>
        <w:t>Farmakoterapinė grupė - sistemiškai veikiantys antibakteriniai vaist</w:t>
      </w:r>
      <w:r w:rsidR="00162B9F">
        <w:rPr>
          <w:szCs w:val="22"/>
          <w:lang w:val="lt-LT"/>
        </w:rPr>
        <w:t>ini</w:t>
      </w:r>
      <w:r w:rsidRPr="00324198">
        <w:rPr>
          <w:szCs w:val="22"/>
          <w:lang w:val="lt-LT"/>
        </w:rPr>
        <w:t>ai</w:t>
      </w:r>
      <w:r w:rsidR="00162B9F">
        <w:rPr>
          <w:szCs w:val="22"/>
          <w:lang w:val="lt-LT"/>
        </w:rPr>
        <w:t xml:space="preserve"> preparatai</w:t>
      </w:r>
      <w:r w:rsidRPr="00324198">
        <w:rPr>
          <w:szCs w:val="22"/>
          <w:lang w:val="lt-LT"/>
        </w:rPr>
        <w:t xml:space="preserve">, glikopeptidai. </w:t>
      </w:r>
    </w:p>
    <w:p w14:paraId="4D28D2CE" w14:textId="77777777" w:rsidR="008E25F2" w:rsidRPr="00324198" w:rsidRDefault="008E25F2" w:rsidP="008E25F2">
      <w:pPr>
        <w:rPr>
          <w:szCs w:val="22"/>
          <w:lang w:val="lt-LT"/>
        </w:rPr>
      </w:pPr>
      <w:r w:rsidRPr="00324198">
        <w:rPr>
          <w:szCs w:val="22"/>
          <w:lang w:val="lt-LT"/>
        </w:rPr>
        <w:t>ATC kodas - J01XA01.</w:t>
      </w:r>
    </w:p>
    <w:p w14:paraId="322C146F" w14:textId="77777777" w:rsidR="008E25F2" w:rsidRPr="00324198" w:rsidRDefault="008E25F2" w:rsidP="008E25F2">
      <w:pPr>
        <w:tabs>
          <w:tab w:val="clear" w:pos="567"/>
        </w:tabs>
        <w:spacing w:line="240" w:lineRule="auto"/>
        <w:rPr>
          <w:szCs w:val="22"/>
          <w:lang w:val="lt-LT"/>
        </w:rPr>
      </w:pPr>
    </w:p>
    <w:p w14:paraId="6018B9DE" w14:textId="77777777" w:rsidR="008E25F2" w:rsidRPr="00EF4B50" w:rsidRDefault="008E25F2" w:rsidP="008E25F2">
      <w:pPr>
        <w:rPr>
          <w:bCs/>
          <w:iCs/>
          <w:szCs w:val="22"/>
          <w:u w:val="single"/>
          <w:lang w:val="lt-LT"/>
        </w:rPr>
      </w:pPr>
      <w:r w:rsidRPr="00EF4B50">
        <w:rPr>
          <w:bCs/>
          <w:iCs/>
          <w:szCs w:val="22"/>
          <w:u w:val="single"/>
          <w:lang w:val="lt-LT"/>
        </w:rPr>
        <w:t>Veikimo mechanizmas:</w:t>
      </w:r>
    </w:p>
    <w:p w14:paraId="2F9F67CB" w14:textId="621EC313" w:rsidR="008E25F2" w:rsidRPr="00324198" w:rsidRDefault="008E25F2" w:rsidP="008E25F2">
      <w:pPr>
        <w:rPr>
          <w:bCs/>
          <w:iCs/>
          <w:szCs w:val="22"/>
          <w:lang w:val="lt-LT"/>
        </w:rPr>
      </w:pPr>
      <w:r w:rsidRPr="00324198">
        <w:rPr>
          <w:szCs w:val="22"/>
          <w:lang w:val="lt-LT"/>
        </w:rPr>
        <w:t>Vankomicinas yra triciklių glikopeptidų grupės antibiotikas,</w:t>
      </w:r>
      <w:r w:rsidR="00162B9F">
        <w:rPr>
          <w:szCs w:val="22"/>
          <w:lang w:val="lt-LT"/>
        </w:rPr>
        <w:t xml:space="preserve"> </w:t>
      </w:r>
      <w:r w:rsidR="00C32E5C" w:rsidRPr="00690615">
        <w:rPr>
          <w:szCs w:val="22"/>
          <w:lang w:val="lt-LT"/>
        </w:rPr>
        <w:t>kuris slopina</w:t>
      </w:r>
      <w:r w:rsidR="00C32E5C" w:rsidRPr="00324198">
        <w:rPr>
          <w:szCs w:val="22"/>
          <w:lang w:val="lt-LT"/>
        </w:rPr>
        <w:t xml:space="preserve"> </w:t>
      </w:r>
      <w:r w:rsidRPr="00324198">
        <w:rPr>
          <w:szCs w:val="22"/>
          <w:lang w:val="lt-LT"/>
        </w:rPr>
        <w:t xml:space="preserve">jautrių bakterijų </w:t>
      </w:r>
      <w:r w:rsidR="00C32E5C" w:rsidRPr="00690615">
        <w:rPr>
          <w:szCs w:val="22"/>
          <w:lang w:val="lt-LT"/>
        </w:rPr>
        <w:t>ląstelės</w:t>
      </w:r>
      <w:r w:rsidR="00C32E5C" w:rsidRPr="00324198">
        <w:rPr>
          <w:szCs w:val="22"/>
          <w:lang w:val="lt-LT"/>
        </w:rPr>
        <w:t xml:space="preserve"> </w:t>
      </w:r>
      <w:r w:rsidRPr="00324198">
        <w:rPr>
          <w:szCs w:val="22"/>
          <w:lang w:val="lt-LT"/>
        </w:rPr>
        <w:t>sienelės sintezę,</w:t>
      </w:r>
      <w:r w:rsidR="00C32E5C" w:rsidRPr="003170F7">
        <w:rPr>
          <w:szCs w:val="22"/>
          <w:lang w:val="lt-LT"/>
        </w:rPr>
        <w:t xml:space="preserve"> </w:t>
      </w:r>
      <w:r w:rsidR="00C32E5C" w:rsidRPr="00690615">
        <w:rPr>
          <w:szCs w:val="22"/>
          <w:lang w:val="lt-LT"/>
        </w:rPr>
        <w:t>didele trauka prisijungdamas prie</w:t>
      </w:r>
      <w:r w:rsidR="00836431">
        <w:rPr>
          <w:bCs/>
          <w:iCs/>
          <w:szCs w:val="22"/>
          <w:lang w:val="lt-LT"/>
        </w:rPr>
        <w:t xml:space="preserve"> </w:t>
      </w:r>
      <w:r w:rsidRPr="00324198">
        <w:rPr>
          <w:bCs/>
          <w:iCs/>
          <w:szCs w:val="22"/>
          <w:lang w:val="lt-LT"/>
        </w:rPr>
        <w:t xml:space="preserve"> ląstelės sienelės </w:t>
      </w:r>
      <w:r w:rsidR="00C32E5C" w:rsidRPr="00690615">
        <w:rPr>
          <w:bCs/>
          <w:iCs/>
          <w:szCs w:val="22"/>
          <w:lang w:val="lt-LT"/>
        </w:rPr>
        <w:t>sintezės pirmtako vienetų</w:t>
      </w:r>
      <w:r w:rsidR="00C32E5C">
        <w:rPr>
          <w:bCs/>
          <w:iCs/>
          <w:szCs w:val="22"/>
          <w:lang w:val="lt-LT"/>
        </w:rPr>
        <w:t xml:space="preserve"> </w:t>
      </w:r>
      <w:r w:rsidRPr="00324198">
        <w:rPr>
          <w:bCs/>
          <w:iCs/>
          <w:szCs w:val="22"/>
          <w:lang w:val="lt-LT"/>
        </w:rPr>
        <w:t>D</w:t>
      </w:r>
      <w:r w:rsidR="00BB3725">
        <w:rPr>
          <w:bCs/>
          <w:iCs/>
          <w:szCs w:val="22"/>
          <w:lang w:val="lt-LT"/>
        </w:rPr>
        <w:t> – </w:t>
      </w:r>
      <w:r w:rsidRPr="00324198">
        <w:rPr>
          <w:bCs/>
          <w:iCs/>
          <w:szCs w:val="22"/>
          <w:lang w:val="lt-LT"/>
        </w:rPr>
        <w:t>alanil</w:t>
      </w:r>
      <w:r w:rsidR="00BB3725">
        <w:rPr>
          <w:bCs/>
          <w:iCs/>
          <w:szCs w:val="22"/>
          <w:lang w:val="lt-LT"/>
        </w:rPr>
        <w:t> – </w:t>
      </w:r>
      <w:r w:rsidRPr="00324198">
        <w:rPr>
          <w:bCs/>
          <w:iCs/>
          <w:szCs w:val="22"/>
          <w:lang w:val="lt-LT"/>
        </w:rPr>
        <w:t>D</w:t>
      </w:r>
      <w:r w:rsidR="00BB3725">
        <w:rPr>
          <w:bCs/>
          <w:iCs/>
          <w:szCs w:val="22"/>
          <w:lang w:val="lt-LT"/>
        </w:rPr>
        <w:t> – </w:t>
      </w:r>
      <w:r w:rsidRPr="00324198">
        <w:rPr>
          <w:bCs/>
          <w:iCs/>
          <w:szCs w:val="22"/>
          <w:lang w:val="lt-LT"/>
        </w:rPr>
        <w:t>alanino</w:t>
      </w:r>
      <w:r w:rsidR="00C32E5C">
        <w:rPr>
          <w:bCs/>
          <w:iCs/>
          <w:szCs w:val="22"/>
          <w:lang w:val="lt-LT"/>
        </w:rPr>
        <w:t xml:space="preserve"> galo</w:t>
      </w:r>
      <w:r w:rsidRPr="00324198">
        <w:rPr>
          <w:bCs/>
          <w:iCs/>
          <w:szCs w:val="22"/>
          <w:lang w:val="lt-LT"/>
        </w:rPr>
        <w:t xml:space="preserve">. </w:t>
      </w:r>
      <w:r w:rsidR="00C32E5C" w:rsidRPr="00690615">
        <w:rPr>
          <w:bCs/>
          <w:iCs/>
          <w:szCs w:val="22"/>
          <w:lang w:val="lt-LT"/>
        </w:rPr>
        <w:t>Besidalijantiems mikroorganizmams šis vaistinis preparatas daro lėtą baktericidinį poveikį. Taip pat, jis sutrikdo bakterijų ląstelės sienelės pralaidumą bei RNR sintezę.</w:t>
      </w:r>
    </w:p>
    <w:p w14:paraId="115DB10A" w14:textId="77777777" w:rsidR="008E25F2" w:rsidRPr="00324198" w:rsidRDefault="008E25F2" w:rsidP="008E25F2">
      <w:pPr>
        <w:rPr>
          <w:bCs/>
          <w:iCs/>
          <w:szCs w:val="22"/>
          <w:lang w:val="lt-LT"/>
        </w:rPr>
      </w:pPr>
    </w:p>
    <w:p w14:paraId="525D7B63" w14:textId="77777777" w:rsidR="008E25F2" w:rsidRPr="00EF4B50" w:rsidRDefault="00C32E5C" w:rsidP="003D5F75">
      <w:pPr>
        <w:keepNext/>
        <w:numPr>
          <w:ilvl w:val="12"/>
          <w:numId w:val="0"/>
        </w:numPr>
        <w:ind w:right="-2"/>
        <w:rPr>
          <w:bCs/>
          <w:iCs/>
          <w:szCs w:val="22"/>
          <w:u w:val="single"/>
          <w:lang w:val="lt-LT"/>
        </w:rPr>
      </w:pPr>
      <w:r w:rsidRPr="00C32E5C">
        <w:rPr>
          <w:bCs/>
          <w:iCs/>
          <w:szCs w:val="22"/>
          <w:u w:val="single"/>
          <w:lang w:val="lt-LT"/>
        </w:rPr>
        <w:lastRenderedPageBreak/>
        <w:t>Santykis tarp farmakokinetikos ir farmakodinamikos</w:t>
      </w:r>
      <w:r w:rsidR="008E25F2" w:rsidRPr="00EF4B50">
        <w:rPr>
          <w:bCs/>
          <w:iCs/>
          <w:szCs w:val="22"/>
          <w:u w:val="single"/>
          <w:lang w:val="lt-LT"/>
        </w:rPr>
        <w:t>:</w:t>
      </w:r>
    </w:p>
    <w:p w14:paraId="67536BFD" w14:textId="0C1AF297" w:rsidR="008E25F2" w:rsidRPr="00324198" w:rsidRDefault="00C32E5C" w:rsidP="003D5F75">
      <w:pPr>
        <w:pStyle w:val="Pagrindinistekstas3"/>
        <w:keepNext/>
        <w:jc w:val="left"/>
        <w:rPr>
          <w:color w:val="auto"/>
          <w:sz w:val="22"/>
          <w:szCs w:val="22"/>
          <w:lang w:val="lt-LT"/>
        </w:rPr>
      </w:pPr>
      <w:r w:rsidRPr="00690615">
        <w:rPr>
          <w:color w:val="auto"/>
          <w:sz w:val="22"/>
          <w:szCs w:val="22"/>
          <w:lang w:val="lt-LT"/>
        </w:rPr>
        <w:t>Vankomicinui būdingas nuo koncentracijos nepriklausomas aktyvumas. Svarbiausias prognozuojantis veiksmingumo parametras yra plotas po koncentracijos ir laiko kreive (AUC)</w:t>
      </w:r>
      <w:r w:rsidR="004B634F">
        <w:rPr>
          <w:color w:val="auto"/>
          <w:sz w:val="22"/>
          <w:szCs w:val="22"/>
          <w:lang w:val="lt-LT"/>
        </w:rPr>
        <w:t>,</w:t>
      </w:r>
      <w:r w:rsidRPr="00690615">
        <w:rPr>
          <w:color w:val="auto"/>
          <w:sz w:val="22"/>
          <w:szCs w:val="22"/>
          <w:lang w:val="lt-LT"/>
        </w:rPr>
        <w:t xml:space="preserve"> padalintas iš tikslinių mikroorganizmų minimalios inhibicinės koncentracijos (MIC). Remiantis in-vitro tyrimų, tyrimų su gyvūnais bei ribotais tyrimų su žmonėmis duomenimis, kaip tikslinis santykis tarp farmakokinetikos ir farmakodinamikos, kuris reikalingas pasiekti kliniškai veiksmingą gydymą vankomicinu, buvo nustatyta 400 AUC/MIC reikšmė. Norint pasiekti šį santykį, kai MIC reikšmė yra ≥</w:t>
      </w:r>
      <w:r w:rsidR="0046349A">
        <w:rPr>
          <w:color w:val="auto"/>
          <w:sz w:val="22"/>
          <w:szCs w:val="22"/>
          <w:lang w:val="lt-LT"/>
        </w:rPr>
        <w:t> </w:t>
      </w:r>
      <w:r w:rsidRPr="00690615">
        <w:rPr>
          <w:color w:val="auto"/>
          <w:sz w:val="22"/>
          <w:szCs w:val="22"/>
          <w:lang w:val="lt-LT"/>
        </w:rPr>
        <w:t>1,0</w:t>
      </w:r>
      <w:r w:rsidR="0046349A">
        <w:rPr>
          <w:color w:val="auto"/>
          <w:sz w:val="22"/>
          <w:szCs w:val="22"/>
          <w:lang w:val="lt-LT"/>
        </w:rPr>
        <w:t> </w:t>
      </w:r>
      <w:r w:rsidRPr="00690615">
        <w:rPr>
          <w:color w:val="auto"/>
          <w:sz w:val="22"/>
          <w:szCs w:val="22"/>
          <w:lang w:val="lt-LT"/>
        </w:rPr>
        <w:t>mg/l, turi būti skiriama aukštesnės intervalo ribos dozė bei palaikoma aukšta minimali serumo koncentracija (15-20</w:t>
      </w:r>
      <w:r w:rsidR="0046349A">
        <w:rPr>
          <w:color w:val="auto"/>
          <w:sz w:val="22"/>
          <w:szCs w:val="22"/>
          <w:lang w:val="lt-LT"/>
        </w:rPr>
        <w:t> </w:t>
      </w:r>
      <w:r w:rsidRPr="00690615">
        <w:rPr>
          <w:color w:val="auto"/>
          <w:sz w:val="22"/>
          <w:szCs w:val="22"/>
          <w:lang w:val="lt-LT"/>
        </w:rPr>
        <w:t>mg/l) (žr. 4.</w:t>
      </w:r>
      <w:r>
        <w:rPr>
          <w:color w:val="auto"/>
          <w:sz w:val="22"/>
          <w:szCs w:val="22"/>
          <w:lang w:val="lt-LT"/>
        </w:rPr>
        <w:t>2</w:t>
      </w:r>
      <w:r w:rsidRPr="00690615">
        <w:rPr>
          <w:color w:val="auto"/>
          <w:sz w:val="22"/>
          <w:szCs w:val="22"/>
          <w:lang w:val="lt-LT"/>
        </w:rPr>
        <w:t xml:space="preserve"> skyrių).</w:t>
      </w:r>
    </w:p>
    <w:p w14:paraId="0662BFC0" w14:textId="77777777" w:rsidR="008E25F2" w:rsidRPr="00324198" w:rsidRDefault="008E25F2" w:rsidP="008E25F2">
      <w:pPr>
        <w:rPr>
          <w:bCs/>
          <w:iCs/>
          <w:szCs w:val="22"/>
          <w:lang w:val="lt-LT"/>
        </w:rPr>
      </w:pPr>
    </w:p>
    <w:p w14:paraId="1562DF60" w14:textId="77777777" w:rsidR="008E25F2" w:rsidRPr="00EF4B50" w:rsidRDefault="008E25F2" w:rsidP="008E25F2">
      <w:pPr>
        <w:rPr>
          <w:bCs/>
          <w:iCs/>
          <w:szCs w:val="22"/>
          <w:u w:val="single"/>
          <w:lang w:val="lt-LT"/>
        </w:rPr>
      </w:pPr>
      <w:r w:rsidRPr="00EF4B50">
        <w:rPr>
          <w:bCs/>
          <w:iCs/>
          <w:szCs w:val="22"/>
          <w:u w:val="single"/>
          <w:lang w:val="lt-LT"/>
        </w:rPr>
        <w:t>Atsparumo mechanizmas:</w:t>
      </w:r>
    </w:p>
    <w:p w14:paraId="0D202950" w14:textId="512E8F96" w:rsidR="00C32E5C" w:rsidRDefault="00C32E5C" w:rsidP="00C32E5C">
      <w:pPr>
        <w:rPr>
          <w:bCs/>
          <w:iCs/>
          <w:szCs w:val="22"/>
          <w:lang w:val="lt-LT"/>
        </w:rPr>
      </w:pPr>
      <w:r w:rsidRPr="00FF7127">
        <w:rPr>
          <w:bCs/>
          <w:iCs/>
          <w:szCs w:val="22"/>
          <w:lang w:val="lt-LT"/>
        </w:rPr>
        <w:t>Įgytas atsparumas glikopeptidams yra dažniausias enterokokams</w:t>
      </w:r>
      <w:r w:rsidR="00BD67C9">
        <w:rPr>
          <w:bCs/>
          <w:iCs/>
          <w:szCs w:val="22"/>
          <w:lang w:val="lt-LT"/>
        </w:rPr>
        <w:t>;</w:t>
      </w:r>
      <w:r w:rsidRPr="00FF7127">
        <w:rPr>
          <w:bCs/>
          <w:iCs/>
          <w:szCs w:val="22"/>
          <w:lang w:val="lt-LT"/>
        </w:rPr>
        <w:t xml:space="preserve"> jis priklauso nuo įvairių </w:t>
      </w:r>
      <w:r w:rsidR="00917C9B">
        <w:rPr>
          <w:bCs/>
          <w:iCs/>
          <w:szCs w:val="22"/>
          <w:lang w:val="lt-LT"/>
        </w:rPr>
        <w:t>įgy</w:t>
      </w:r>
      <w:r w:rsidR="00BD67C9">
        <w:rPr>
          <w:bCs/>
          <w:iCs/>
          <w:szCs w:val="22"/>
          <w:lang w:val="lt-LT"/>
        </w:rPr>
        <w:t xml:space="preserve">jamų </w:t>
      </w:r>
      <w:r w:rsidRPr="00ED506E">
        <w:rPr>
          <w:bCs/>
          <w:i/>
          <w:iCs/>
          <w:szCs w:val="22"/>
          <w:lang w:val="lt-LT"/>
        </w:rPr>
        <w:t>van</w:t>
      </w:r>
      <w:r w:rsidRPr="00FF7127">
        <w:rPr>
          <w:bCs/>
          <w:iCs/>
          <w:szCs w:val="22"/>
          <w:lang w:val="lt-LT"/>
        </w:rPr>
        <w:t xml:space="preserve"> geno kompleksų, kurie taikinį D-alanil-D-alaniną modifikuoja į D-alanil-D-laktatą arba D-alanil-D-seriną, prie kurių vankomicinas prisijungia prastai. Kai kuriose šalyse pastebimas atsparumo atvejų didėjimas, ypatingai enterokokų. Ypatingai nerimą kelia multirezistentiškos </w:t>
      </w:r>
      <w:r w:rsidRPr="00FF7127">
        <w:rPr>
          <w:bCs/>
          <w:i/>
          <w:iCs/>
          <w:szCs w:val="22"/>
          <w:lang w:val="lt-LT"/>
        </w:rPr>
        <w:t>Enterococcus faecium</w:t>
      </w:r>
      <w:r w:rsidRPr="00FF7127">
        <w:rPr>
          <w:bCs/>
          <w:iCs/>
          <w:szCs w:val="22"/>
          <w:lang w:val="lt-LT"/>
        </w:rPr>
        <w:t xml:space="preserve"> padermės.</w:t>
      </w:r>
    </w:p>
    <w:p w14:paraId="25DDA7D3" w14:textId="77777777" w:rsidR="00C32E5C" w:rsidRDefault="00C32E5C" w:rsidP="00C32E5C">
      <w:pPr>
        <w:rPr>
          <w:bCs/>
          <w:iCs/>
          <w:szCs w:val="22"/>
          <w:lang w:val="lt-LT"/>
        </w:rPr>
      </w:pPr>
    </w:p>
    <w:p w14:paraId="437C0140" w14:textId="0247459D" w:rsidR="00C32E5C" w:rsidRDefault="00C32E5C" w:rsidP="00C32E5C">
      <w:pPr>
        <w:rPr>
          <w:bCs/>
          <w:iCs/>
          <w:szCs w:val="22"/>
          <w:lang w:val="lt-LT"/>
        </w:rPr>
      </w:pPr>
      <w:r w:rsidRPr="00FF7127">
        <w:rPr>
          <w:bCs/>
          <w:iCs/>
          <w:szCs w:val="22"/>
          <w:lang w:val="lt-LT"/>
        </w:rPr>
        <w:t xml:space="preserve">Retais atvejais </w:t>
      </w:r>
      <w:r w:rsidRPr="00ED506E">
        <w:rPr>
          <w:bCs/>
          <w:i/>
          <w:iCs/>
          <w:szCs w:val="22"/>
          <w:lang w:val="lt-LT"/>
        </w:rPr>
        <w:t>van</w:t>
      </w:r>
      <w:r w:rsidRPr="00FF7127">
        <w:rPr>
          <w:bCs/>
          <w:iCs/>
          <w:szCs w:val="22"/>
          <w:lang w:val="lt-LT"/>
        </w:rPr>
        <w:t xml:space="preserve"> genų buvo rasta </w:t>
      </w:r>
      <w:r w:rsidRPr="00FF7127">
        <w:rPr>
          <w:bCs/>
          <w:i/>
          <w:iCs/>
          <w:szCs w:val="22"/>
          <w:lang w:val="lt-LT"/>
        </w:rPr>
        <w:t>Staphylococcus aureus</w:t>
      </w:r>
      <w:r w:rsidRPr="00FF7127">
        <w:rPr>
          <w:bCs/>
          <w:iCs/>
          <w:szCs w:val="22"/>
          <w:lang w:val="lt-LT"/>
        </w:rPr>
        <w:t xml:space="preserve"> padermėse</w:t>
      </w:r>
      <w:r w:rsidR="00BD67C9">
        <w:rPr>
          <w:bCs/>
          <w:iCs/>
          <w:szCs w:val="22"/>
          <w:lang w:val="lt-LT"/>
        </w:rPr>
        <w:t>;</w:t>
      </w:r>
      <w:r w:rsidRPr="00FF7127">
        <w:rPr>
          <w:bCs/>
          <w:iCs/>
          <w:szCs w:val="22"/>
          <w:lang w:val="lt-LT"/>
        </w:rPr>
        <w:t xml:space="preserve"> jų ląstelės membranos sudėties pokyčiai lemia vidutinį jautrumą, kuris dažniausiai yra heterogeninis. Taip pat gauta pranešimų apie meticilinui atsparias </w:t>
      </w:r>
      <w:r w:rsidRPr="00FF7127">
        <w:rPr>
          <w:bCs/>
          <w:i/>
          <w:iCs/>
          <w:szCs w:val="22"/>
          <w:lang w:val="lt-LT"/>
        </w:rPr>
        <w:t>Staphylococcus</w:t>
      </w:r>
      <w:r w:rsidRPr="00FF7127">
        <w:rPr>
          <w:bCs/>
          <w:iCs/>
          <w:szCs w:val="22"/>
          <w:lang w:val="lt-LT"/>
        </w:rPr>
        <w:t xml:space="preserve"> </w:t>
      </w:r>
      <w:r w:rsidR="00C01C23">
        <w:rPr>
          <w:bCs/>
          <w:iCs/>
          <w:szCs w:val="22"/>
          <w:lang w:val="lt-LT"/>
        </w:rPr>
        <w:t xml:space="preserve">spp. </w:t>
      </w:r>
      <w:r w:rsidRPr="00FF7127">
        <w:rPr>
          <w:bCs/>
          <w:iCs/>
          <w:szCs w:val="22"/>
          <w:lang w:val="lt-LT"/>
        </w:rPr>
        <w:t>padermes (</w:t>
      </w:r>
      <w:r w:rsidR="00C01C23">
        <w:rPr>
          <w:bCs/>
          <w:iCs/>
          <w:szCs w:val="22"/>
          <w:lang w:val="lt-LT"/>
        </w:rPr>
        <w:t xml:space="preserve">angl. </w:t>
      </w:r>
      <w:r w:rsidR="00C01C23" w:rsidRPr="00ED506E">
        <w:rPr>
          <w:bCs/>
          <w:i/>
          <w:iCs/>
          <w:szCs w:val="22"/>
          <w:lang w:val="lt-LT"/>
        </w:rPr>
        <w:t>methicillin – resistant Staphyloccocus aureus</w:t>
      </w:r>
      <w:r w:rsidR="00C01C23">
        <w:rPr>
          <w:bCs/>
          <w:iCs/>
          <w:szCs w:val="22"/>
          <w:lang w:val="lt-LT"/>
        </w:rPr>
        <w:t xml:space="preserve">, </w:t>
      </w:r>
      <w:r w:rsidRPr="00FF7127">
        <w:rPr>
          <w:bCs/>
          <w:iCs/>
          <w:szCs w:val="22"/>
          <w:lang w:val="lt-LT"/>
        </w:rPr>
        <w:t>MRSA), kurie turėjo sumažėjusį jautrumą vankomicinui. Sumažėjęs stafilokokų jautrumas arba atsparumas vankomicinui nėra gerai ištirtas. Tam būtini keli genetiniai elementai bei daugybinės mutacijos.</w:t>
      </w:r>
    </w:p>
    <w:p w14:paraId="0748C58D" w14:textId="77777777" w:rsidR="00C32E5C" w:rsidRPr="00FF7127" w:rsidRDefault="00C32E5C" w:rsidP="00C32E5C">
      <w:pPr>
        <w:rPr>
          <w:bCs/>
          <w:iCs/>
          <w:szCs w:val="22"/>
          <w:lang w:val="lt-LT"/>
        </w:rPr>
      </w:pPr>
    </w:p>
    <w:p w14:paraId="0DCF68C6" w14:textId="77777777" w:rsidR="00C32E5C" w:rsidRDefault="00C32E5C" w:rsidP="00C32E5C">
      <w:pPr>
        <w:rPr>
          <w:bCs/>
          <w:iCs/>
          <w:szCs w:val="22"/>
          <w:lang w:val="lt-LT"/>
        </w:rPr>
      </w:pPr>
      <w:r w:rsidRPr="00FF7127">
        <w:rPr>
          <w:bCs/>
          <w:iCs/>
          <w:szCs w:val="22"/>
          <w:lang w:val="lt-LT"/>
        </w:rPr>
        <w:t>Kryžminio atsparumo tarp vankomicino ir kitų klasių antibiotikų nėra. Tačiau galimas kryžminis atsparumas tarp vankomicino ir kitų glikopeptidinių antibiotikų, tokių kaip teikoplaninas. Antrinis atsparumo išsivystymas gydymo metu pasitaiko retai.</w:t>
      </w:r>
    </w:p>
    <w:p w14:paraId="68F33065" w14:textId="77777777" w:rsidR="00C32E5C" w:rsidRPr="00FF7127" w:rsidRDefault="00C32E5C" w:rsidP="00C32E5C">
      <w:pPr>
        <w:rPr>
          <w:bCs/>
          <w:iCs/>
          <w:szCs w:val="22"/>
          <w:lang w:val="lt-LT"/>
        </w:rPr>
      </w:pPr>
    </w:p>
    <w:p w14:paraId="549482EF" w14:textId="77777777" w:rsidR="00C32E5C" w:rsidRPr="00FF7127" w:rsidRDefault="00C32E5C" w:rsidP="00C32E5C">
      <w:pPr>
        <w:rPr>
          <w:bCs/>
          <w:iCs/>
          <w:szCs w:val="22"/>
          <w:u w:val="single"/>
          <w:lang w:val="lt-LT"/>
        </w:rPr>
      </w:pPr>
      <w:r w:rsidRPr="00FF7127">
        <w:rPr>
          <w:bCs/>
          <w:iCs/>
          <w:szCs w:val="22"/>
          <w:u w:val="single"/>
          <w:lang w:val="lt-LT"/>
        </w:rPr>
        <w:t>Sinerginis poveikis</w:t>
      </w:r>
    </w:p>
    <w:p w14:paraId="606FE868" w14:textId="1BBDA2EF" w:rsidR="00C32E5C" w:rsidRDefault="00C32E5C" w:rsidP="00C32E5C">
      <w:pPr>
        <w:rPr>
          <w:bCs/>
          <w:iCs/>
          <w:szCs w:val="22"/>
          <w:lang w:val="lt-LT"/>
        </w:rPr>
      </w:pPr>
      <w:r w:rsidRPr="00FF7127">
        <w:rPr>
          <w:bCs/>
          <w:iCs/>
          <w:szCs w:val="22"/>
          <w:lang w:val="lt-LT"/>
        </w:rPr>
        <w:t xml:space="preserve">Skiriant vankomiciną </w:t>
      </w:r>
      <w:r w:rsidR="00ED5E7C">
        <w:rPr>
          <w:bCs/>
          <w:iCs/>
          <w:szCs w:val="22"/>
          <w:lang w:val="lt-LT"/>
        </w:rPr>
        <w:t>deriniu</w:t>
      </w:r>
      <w:r w:rsidRPr="00FF7127">
        <w:rPr>
          <w:bCs/>
          <w:iCs/>
          <w:szCs w:val="22"/>
          <w:lang w:val="lt-LT"/>
        </w:rPr>
        <w:t xml:space="preserve"> su aminoglikozidų </w:t>
      </w:r>
      <w:r w:rsidR="00ED5E7C">
        <w:rPr>
          <w:bCs/>
          <w:iCs/>
          <w:szCs w:val="22"/>
          <w:lang w:val="lt-LT"/>
        </w:rPr>
        <w:t xml:space="preserve">grupės </w:t>
      </w:r>
      <w:r w:rsidRPr="00FF7127">
        <w:rPr>
          <w:bCs/>
          <w:iCs/>
          <w:szCs w:val="22"/>
          <w:lang w:val="lt-LT"/>
        </w:rPr>
        <w:t xml:space="preserve">antibiotikais pasiekiamas sinerginis poveikis prieš daugumą </w:t>
      </w:r>
      <w:r w:rsidRPr="00FF7127">
        <w:rPr>
          <w:bCs/>
          <w:i/>
          <w:iCs/>
          <w:szCs w:val="22"/>
          <w:lang w:val="lt-LT"/>
        </w:rPr>
        <w:t>Staphylococcus aureus</w:t>
      </w:r>
      <w:r w:rsidRPr="00FF7127">
        <w:rPr>
          <w:bCs/>
          <w:iCs/>
          <w:szCs w:val="22"/>
          <w:lang w:val="lt-LT"/>
        </w:rPr>
        <w:t xml:space="preserve">, D-streptokokų ne-enterokokinių grupių, enterokokų ir </w:t>
      </w:r>
      <w:r w:rsidR="0006252D">
        <w:rPr>
          <w:bCs/>
          <w:iCs/>
          <w:szCs w:val="22"/>
          <w:lang w:val="lt-LT"/>
        </w:rPr>
        <w:t>Viridans grupės</w:t>
      </w:r>
      <w:r w:rsidR="0006252D" w:rsidRPr="00FF7127">
        <w:rPr>
          <w:bCs/>
          <w:iCs/>
          <w:szCs w:val="22"/>
          <w:lang w:val="lt-LT"/>
        </w:rPr>
        <w:t xml:space="preserve"> </w:t>
      </w:r>
      <w:r w:rsidRPr="00FF7127">
        <w:rPr>
          <w:bCs/>
          <w:iCs/>
          <w:szCs w:val="22"/>
          <w:lang w:val="lt-LT"/>
        </w:rPr>
        <w:t xml:space="preserve">streptokokų padermių. Vankomicino derinimas su cefalosporinu sukelia sinerginį poveikį prieš kai </w:t>
      </w:r>
      <w:r w:rsidR="0046349A" w:rsidRPr="00FF7127">
        <w:rPr>
          <w:bCs/>
          <w:iCs/>
          <w:szCs w:val="22"/>
          <w:lang w:val="lt-LT"/>
        </w:rPr>
        <w:t>kuri</w:t>
      </w:r>
      <w:r w:rsidR="0046349A">
        <w:rPr>
          <w:bCs/>
          <w:iCs/>
          <w:szCs w:val="22"/>
          <w:lang w:val="lt-LT"/>
        </w:rPr>
        <w:t>a</w:t>
      </w:r>
      <w:r w:rsidR="0046349A" w:rsidRPr="00FF7127">
        <w:rPr>
          <w:bCs/>
          <w:iCs/>
          <w:szCs w:val="22"/>
          <w:lang w:val="lt-LT"/>
        </w:rPr>
        <w:t xml:space="preserve">s </w:t>
      </w:r>
      <w:r w:rsidRPr="00FF7127">
        <w:rPr>
          <w:bCs/>
          <w:iCs/>
          <w:szCs w:val="22"/>
          <w:lang w:val="lt-LT"/>
        </w:rPr>
        <w:t xml:space="preserve">oksacilinui atsparias </w:t>
      </w:r>
      <w:r w:rsidRPr="00FF7127">
        <w:rPr>
          <w:bCs/>
          <w:i/>
          <w:iCs/>
          <w:szCs w:val="22"/>
          <w:lang w:val="lt-LT"/>
        </w:rPr>
        <w:t>Staphylococcus epidermidis</w:t>
      </w:r>
      <w:r w:rsidRPr="00FF7127">
        <w:rPr>
          <w:bCs/>
          <w:iCs/>
          <w:szCs w:val="22"/>
          <w:lang w:val="lt-LT"/>
        </w:rPr>
        <w:t xml:space="preserve"> padermes, o vankomicino derinimas su rifampicinu sukelia sinerginį poveikį prieš </w:t>
      </w:r>
      <w:r w:rsidRPr="00FF7127">
        <w:rPr>
          <w:bCs/>
          <w:i/>
          <w:iCs/>
          <w:szCs w:val="22"/>
          <w:lang w:val="lt-LT"/>
        </w:rPr>
        <w:t>Staphylococcus epidermidis</w:t>
      </w:r>
      <w:r w:rsidRPr="00FF7127">
        <w:rPr>
          <w:bCs/>
          <w:iCs/>
          <w:szCs w:val="22"/>
          <w:lang w:val="lt-LT"/>
        </w:rPr>
        <w:t xml:space="preserve"> ir dalinai sinerginį poveikį prieš kai kurias </w:t>
      </w:r>
      <w:r w:rsidRPr="00FF7127">
        <w:rPr>
          <w:bCs/>
          <w:i/>
          <w:iCs/>
          <w:szCs w:val="22"/>
          <w:lang w:val="lt-LT"/>
        </w:rPr>
        <w:t>Staphylococcus aureus</w:t>
      </w:r>
      <w:r w:rsidRPr="00FF7127">
        <w:rPr>
          <w:bCs/>
          <w:iCs/>
          <w:szCs w:val="22"/>
          <w:lang w:val="lt-LT"/>
        </w:rPr>
        <w:t xml:space="preserve"> padermes. Kadangi vankomicino skyrimas </w:t>
      </w:r>
      <w:r w:rsidR="00914878">
        <w:rPr>
          <w:bCs/>
          <w:iCs/>
          <w:szCs w:val="22"/>
          <w:lang w:val="lt-LT"/>
        </w:rPr>
        <w:t>deriniu</w:t>
      </w:r>
      <w:r w:rsidR="00914878" w:rsidRPr="00FF7127">
        <w:rPr>
          <w:bCs/>
          <w:iCs/>
          <w:szCs w:val="22"/>
          <w:lang w:val="lt-LT"/>
        </w:rPr>
        <w:t xml:space="preserve"> </w:t>
      </w:r>
      <w:r w:rsidRPr="00FF7127">
        <w:rPr>
          <w:bCs/>
          <w:iCs/>
          <w:szCs w:val="22"/>
          <w:lang w:val="lt-LT"/>
        </w:rPr>
        <w:t xml:space="preserve">su cefalosporinu taip pat gali turėti antagonistinį poveikį prieš kai kurias </w:t>
      </w:r>
      <w:r w:rsidRPr="00FF7127">
        <w:rPr>
          <w:bCs/>
          <w:i/>
          <w:iCs/>
          <w:szCs w:val="22"/>
          <w:lang w:val="lt-LT"/>
        </w:rPr>
        <w:t>Staphylococcus epidermidis</w:t>
      </w:r>
      <w:r w:rsidRPr="00FF7127">
        <w:rPr>
          <w:bCs/>
          <w:iCs/>
          <w:szCs w:val="22"/>
          <w:lang w:val="lt-LT"/>
        </w:rPr>
        <w:t xml:space="preserve"> padermes, o skyrimas </w:t>
      </w:r>
      <w:r w:rsidR="00914878">
        <w:rPr>
          <w:bCs/>
          <w:iCs/>
          <w:szCs w:val="22"/>
          <w:lang w:val="lt-LT"/>
        </w:rPr>
        <w:t>deriniu</w:t>
      </w:r>
      <w:r w:rsidRPr="00FF7127">
        <w:rPr>
          <w:bCs/>
          <w:iCs/>
          <w:szCs w:val="22"/>
          <w:lang w:val="lt-LT"/>
        </w:rPr>
        <w:t xml:space="preserve"> su rifampicinu – prieš kai kurias </w:t>
      </w:r>
      <w:r w:rsidRPr="00FF7127">
        <w:rPr>
          <w:bCs/>
          <w:i/>
          <w:iCs/>
          <w:szCs w:val="22"/>
          <w:lang w:val="lt-LT"/>
        </w:rPr>
        <w:t>Staphylococcus aureus</w:t>
      </w:r>
      <w:r w:rsidRPr="00FF7127">
        <w:rPr>
          <w:bCs/>
          <w:iCs/>
          <w:szCs w:val="22"/>
          <w:lang w:val="lt-LT"/>
        </w:rPr>
        <w:t xml:space="preserve"> padermes, prieš šių vaistinių preparatų derinimą gali būti naudinga atlikti sinergizmo tyrimus.</w:t>
      </w:r>
    </w:p>
    <w:p w14:paraId="4033D8F7" w14:textId="77777777" w:rsidR="00C32E5C" w:rsidRPr="00FF7127" w:rsidRDefault="00C32E5C" w:rsidP="00C32E5C">
      <w:pPr>
        <w:rPr>
          <w:bCs/>
          <w:iCs/>
          <w:szCs w:val="22"/>
          <w:lang w:val="lt-LT"/>
        </w:rPr>
      </w:pPr>
    </w:p>
    <w:p w14:paraId="201746E3" w14:textId="5520633F" w:rsidR="00C32E5C" w:rsidRDefault="00C32E5C" w:rsidP="00C32E5C">
      <w:pPr>
        <w:rPr>
          <w:bCs/>
          <w:iCs/>
          <w:szCs w:val="22"/>
          <w:lang w:val="lt-LT"/>
        </w:rPr>
      </w:pPr>
      <w:r w:rsidRPr="00FF7127">
        <w:rPr>
          <w:bCs/>
          <w:iCs/>
          <w:szCs w:val="22"/>
          <w:lang w:val="lt-LT"/>
        </w:rPr>
        <w:t xml:space="preserve">Siekiant identifikuoti </w:t>
      </w:r>
      <w:r w:rsidR="00B01A3E">
        <w:rPr>
          <w:bCs/>
          <w:iCs/>
          <w:szCs w:val="22"/>
          <w:lang w:val="lt-LT"/>
        </w:rPr>
        <w:t>mikro</w:t>
      </w:r>
      <w:r w:rsidRPr="00FF7127">
        <w:rPr>
          <w:bCs/>
          <w:iCs/>
          <w:szCs w:val="22"/>
          <w:lang w:val="lt-LT"/>
        </w:rPr>
        <w:t>organizmus</w:t>
      </w:r>
      <w:r w:rsidR="00B01A3E">
        <w:rPr>
          <w:bCs/>
          <w:iCs/>
          <w:szCs w:val="22"/>
          <w:lang w:val="lt-LT"/>
        </w:rPr>
        <w:t>,</w:t>
      </w:r>
      <w:r w:rsidRPr="00FF7127">
        <w:rPr>
          <w:bCs/>
          <w:iCs/>
          <w:szCs w:val="22"/>
          <w:lang w:val="lt-LT"/>
        </w:rPr>
        <w:t xml:space="preserve"> sukėlusius infekciją</w:t>
      </w:r>
      <w:r w:rsidR="00B01A3E">
        <w:rPr>
          <w:bCs/>
          <w:iCs/>
          <w:szCs w:val="22"/>
          <w:lang w:val="lt-LT"/>
        </w:rPr>
        <w:t>,</w:t>
      </w:r>
      <w:r w:rsidRPr="00FF7127">
        <w:rPr>
          <w:bCs/>
          <w:iCs/>
          <w:szCs w:val="22"/>
          <w:lang w:val="lt-LT"/>
        </w:rPr>
        <w:t xml:space="preserve"> ir nustatyti jų jautrumą vankomicinui, turi būti paimami bakterijų kultūrų mėginiai.</w:t>
      </w:r>
    </w:p>
    <w:p w14:paraId="38072D0F" w14:textId="77777777" w:rsidR="008E25F2" w:rsidRPr="00324198" w:rsidRDefault="008E25F2" w:rsidP="008E25F2">
      <w:pPr>
        <w:rPr>
          <w:bCs/>
          <w:iCs/>
          <w:szCs w:val="22"/>
          <w:lang w:val="lt-LT"/>
        </w:rPr>
      </w:pPr>
    </w:p>
    <w:p w14:paraId="065873F1" w14:textId="77777777" w:rsidR="008E25F2" w:rsidRPr="00EF4B50" w:rsidRDefault="000B2B5D" w:rsidP="008E25F2">
      <w:pPr>
        <w:rPr>
          <w:bCs/>
          <w:iCs/>
          <w:szCs w:val="22"/>
          <w:u w:val="single"/>
          <w:lang w:val="lt-LT"/>
        </w:rPr>
      </w:pPr>
      <w:r w:rsidRPr="00EF4B50">
        <w:rPr>
          <w:bCs/>
          <w:iCs/>
          <w:szCs w:val="22"/>
          <w:u w:val="single"/>
          <w:lang w:val="lt-LT"/>
        </w:rPr>
        <w:t>Jautrum</w:t>
      </w:r>
      <w:r>
        <w:rPr>
          <w:bCs/>
          <w:iCs/>
          <w:szCs w:val="22"/>
          <w:u w:val="single"/>
          <w:lang w:val="lt-LT"/>
        </w:rPr>
        <w:t xml:space="preserve">o </w:t>
      </w:r>
      <w:r w:rsidR="00C32E5C" w:rsidRPr="00FF7127">
        <w:rPr>
          <w:bCs/>
          <w:iCs/>
          <w:szCs w:val="22"/>
          <w:u w:val="single"/>
          <w:lang w:val="lt-LT"/>
        </w:rPr>
        <w:t>tyrimų ribos</w:t>
      </w:r>
      <w:r w:rsidR="008E25F2" w:rsidRPr="00EF4B50">
        <w:rPr>
          <w:bCs/>
          <w:iCs/>
          <w:szCs w:val="22"/>
          <w:u w:val="single"/>
          <w:lang w:val="lt-LT"/>
        </w:rPr>
        <w:t>:</w:t>
      </w:r>
    </w:p>
    <w:p w14:paraId="0A648FB7" w14:textId="77777777" w:rsidR="00C32E5C" w:rsidRDefault="00C32E5C" w:rsidP="00C32E5C">
      <w:pPr>
        <w:rPr>
          <w:bCs/>
          <w:iCs/>
          <w:szCs w:val="22"/>
          <w:lang w:val="lt-LT"/>
        </w:rPr>
      </w:pPr>
      <w:r w:rsidRPr="00FF7127">
        <w:rPr>
          <w:bCs/>
          <w:iCs/>
          <w:szCs w:val="22"/>
          <w:lang w:val="lt-LT"/>
        </w:rPr>
        <w:t>Vankomicinas veikia gramteigiamas bakterijas, tokias kaip stafilokokai, streptokokai, enterokokai, pneumokokai ir klostridijos. Gramneigiamos bakterijos yra atsparios.</w:t>
      </w:r>
    </w:p>
    <w:p w14:paraId="4EEA0492" w14:textId="77777777" w:rsidR="00C32E5C" w:rsidRPr="00FF7127" w:rsidRDefault="00C32E5C" w:rsidP="00C32E5C">
      <w:pPr>
        <w:rPr>
          <w:bCs/>
          <w:iCs/>
          <w:szCs w:val="22"/>
          <w:lang w:val="lt-LT"/>
        </w:rPr>
      </w:pPr>
    </w:p>
    <w:p w14:paraId="02BE2B83" w14:textId="30979450" w:rsidR="00C32E5C" w:rsidRDefault="00C32E5C" w:rsidP="00C32E5C">
      <w:pPr>
        <w:rPr>
          <w:bCs/>
          <w:iCs/>
          <w:szCs w:val="22"/>
          <w:lang w:val="lt-LT"/>
        </w:rPr>
      </w:pPr>
      <w:r w:rsidRPr="00FF7127">
        <w:rPr>
          <w:bCs/>
          <w:iCs/>
          <w:szCs w:val="22"/>
          <w:lang w:val="lt-LT"/>
        </w:rPr>
        <w:t xml:space="preserve">Tam tikros rūšies </w:t>
      </w:r>
      <w:r w:rsidR="00907A0B" w:rsidRPr="00FF7127">
        <w:rPr>
          <w:bCs/>
          <w:iCs/>
          <w:szCs w:val="22"/>
          <w:lang w:val="lt-LT"/>
        </w:rPr>
        <w:t xml:space="preserve">mikroorganizmų </w:t>
      </w:r>
      <w:r w:rsidRPr="00FF7127">
        <w:rPr>
          <w:bCs/>
          <w:iCs/>
          <w:szCs w:val="22"/>
          <w:lang w:val="lt-LT"/>
        </w:rPr>
        <w:t xml:space="preserve">įgyto atsparumo </w:t>
      </w:r>
      <w:r w:rsidR="00907A0B">
        <w:rPr>
          <w:bCs/>
          <w:iCs/>
          <w:szCs w:val="22"/>
          <w:lang w:val="lt-LT"/>
        </w:rPr>
        <w:t>paplitimas</w:t>
      </w:r>
      <w:r w:rsidRPr="00FF7127">
        <w:rPr>
          <w:bCs/>
          <w:iCs/>
          <w:szCs w:val="22"/>
          <w:lang w:val="lt-LT"/>
        </w:rPr>
        <w:t xml:space="preserve"> gali skirtis priklausomai nuo geografinės vietos ir laiko, todėl reikia susipažinti su </w:t>
      </w:r>
      <w:r w:rsidR="00907A0B">
        <w:rPr>
          <w:bCs/>
          <w:iCs/>
          <w:szCs w:val="22"/>
          <w:lang w:val="lt-LT"/>
        </w:rPr>
        <w:t>regiono</w:t>
      </w:r>
      <w:r w:rsidRPr="00FF7127">
        <w:rPr>
          <w:bCs/>
          <w:iCs/>
          <w:szCs w:val="22"/>
          <w:lang w:val="lt-LT"/>
        </w:rPr>
        <w:t xml:space="preserve"> informacija apie atsparumą, ypač gydant sunkias infekcines ligas. Jeigu </w:t>
      </w:r>
      <w:r w:rsidR="00907A0B">
        <w:rPr>
          <w:bCs/>
          <w:iCs/>
          <w:szCs w:val="22"/>
          <w:lang w:val="lt-LT"/>
        </w:rPr>
        <w:t>regioninis</w:t>
      </w:r>
      <w:r w:rsidRPr="00FF7127">
        <w:rPr>
          <w:bCs/>
          <w:iCs/>
          <w:szCs w:val="22"/>
          <w:lang w:val="lt-LT"/>
        </w:rPr>
        <w:t xml:space="preserve"> mikroorganizmų atsparumas yra toks, kad </w:t>
      </w:r>
      <w:r w:rsidR="000B2B5D">
        <w:rPr>
          <w:bCs/>
          <w:iCs/>
          <w:szCs w:val="22"/>
          <w:lang w:val="lt-LT"/>
        </w:rPr>
        <w:t xml:space="preserve">vaistinio </w:t>
      </w:r>
      <w:r w:rsidRPr="00FF7127">
        <w:rPr>
          <w:bCs/>
          <w:iCs/>
          <w:szCs w:val="22"/>
          <w:lang w:val="lt-LT"/>
        </w:rPr>
        <w:t xml:space="preserve">preparato veiksmingumas </w:t>
      </w:r>
      <w:r w:rsidR="00F6306B">
        <w:rPr>
          <w:bCs/>
          <w:iCs/>
          <w:szCs w:val="22"/>
          <w:lang w:val="lt-LT"/>
        </w:rPr>
        <w:t xml:space="preserve">kai kurių rūšių infekcijų </w:t>
      </w:r>
      <w:r w:rsidRPr="00FF7127">
        <w:rPr>
          <w:bCs/>
          <w:iCs/>
          <w:szCs w:val="22"/>
          <w:lang w:val="lt-LT"/>
        </w:rPr>
        <w:t>atveju yra abejotinas, prireikus galima kreiptis į ekspertą patarimo. Ši informacija suteikia tik apytiksles gaires dėl mikroorganizmų jautrumo vankomicinui.</w:t>
      </w:r>
    </w:p>
    <w:p w14:paraId="5497E53B" w14:textId="77777777" w:rsidR="00C32E5C" w:rsidRPr="00FF7127" w:rsidRDefault="00C32E5C" w:rsidP="00C32E5C">
      <w:pPr>
        <w:rPr>
          <w:bCs/>
          <w:iCs/>
          <w:szCs w:val="22"/>
          <w:lang w:val="lt-LT"/>
        </w:rPr>
      </w:pPr>
    </w:p>
    <w:p w14:paraId="6241DB74" w14:textId="422190F0" w:rsidR="00C32E5C" w:rsidRPr="00324198" w:rsidDel="00C32E5C" w:rsidRDefault="00C32E5C" w:rsidP="00C32E5C">
      <w:pPr>
        <w:rPr>
          <w:bCs/>
          <w:iCs/>
          <w:szCs w:val="22"/>
          <w:lang w:val="lt-LT"/>
        </w:rPr>
      </w:pPr>
      <w:r w:rsidRPr="00FF7127">
        <w:rPr>
          <w:bCs/>
          <w:iCs/>
          <w:szCs w:val="22"/>
          <w:lang w:val="lt-LT"/>
        </w:rPr>
        <w:t>Minimalios inhibicinės koncentracijos ribos</w:t>
      </w:r>
      <w:r w:rsidR="00F6306B">
        <w:rPr>
          <w:bCs/>
          <w:iCs/>
          <w:szCs w:val="22"/>
          <w:lang w:val="lt-LT"/>
        </w:rPr>
        <w:t>,</w:t>
      </w:r>
      <w:r w:rsidRPr="00FF7127">
        <w:rPr>
          <w:bCs/>
          <w:iCs/>
          <w:szCs w:val="22"/>
          <w:lang w:val="lt-LT"/>
        </w:rPr>
        <w:t xml:space="preserve"> nustatytos </w:t>
      </w:r>
      <w:r w:rsidR="00F6306B">
        <w:rPr>
          <w:bCs/>
          <w:iCs/>
          <w:szCs w:val="22"/>
          <w:lang w:val="lt-LT"/>
        </w:rPr>
        <w:t xml:space="preserve">Europos komiteto antimikrobinio jautrumo testavimui </w:t>
      </w:r>
      <w:r w:rsidRPr="00FF7127">
        <w:rPr>
          <w:bCs/>
          <w:iCs/>
          <w:szCs w:val="22"/>
          <w:lang w:val="lt-LT"/>
        </w:rPr>
        <w:t>(ang</w:t>
      </w:r>
      <w:r w:rsidR="000B2B5D">
        <w:rPr>
          <w:bCs/>
          <w:iCs/>
          <w:szCs w:val="22"/>
          <w:lang w:val="lt-LT"/>
        </w:rPr>
        <w:t>l</w:t>
      </w:r>
      <w:r w:rsidRPr="00FF7127">
        <w:rPr>
          <w:bCs/>
          <w:iCs/>
          <w:szCs w:val="22"/>
          <w:lang w:val="lt-LT"/>
        </w:rPr>
        <w:t xml:space="preserve">. </w:t>
      </w:r>
      <w:r w:rsidRPr="00ED506E">
        <w:rPr>
          <w:bCs/>
          <w:i/>
          <w:iCs/>
          <w:szCs w:val="22"/>
          <w:lang w:val="lt-LT"/>
        </w:rPr>
        <w:t>European Committee on Antimicrobial Susceptibility Testing</w:t>
      </w:r>
      <w:r w:rsidR="00F6306B">
        <w:rPr>
          <w:bCs/>
          <w:i/>
          <w:iCs/>
          <w:szCs w:val="22"/>
          <w:lang w:val="lt-LT"/>
        </w:rPr>
        <w:t xml:space="preserve">, </w:t>
      </w:r>
      <w:r w:rsidR="00F6306B" w:rsidRPr="00FF7127">
        <w:rPr>
          <w:bCs/>
          <w:iCs/>
          <w:szCs w:val="22"/>
          <w:lang w:val="lt-LT"/>
        </w:rPr>
        <w:t>EUCAST</w:t>
      </w:r>
      <w:r w:rsidRPr="00FF7127">
        <w:rPr>
          <w:bCs/>
          <w:iCs/>
          <w:szCs w:val="22"/>
          <w:lang w:val="lt-LT"/>
        </w:rPr>
        <w:t>):</w:t>
      </w:r>
    </w:p>
    <w:p w14:paraId="138CEBE0" w14:textId="77777777" w:rsidR="008E25F2" w:rsidRDefault="008E25F2" w:rsidP="00CB490E">
      <w:pPr>
        <w:rPr>
          <w:bCs/>
          <w:iCs/>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1260"/>
        <w:gridCol w:w="1440"/>
      </w:tblGrid>
      <w:tr w:rsidR="00C32E5C" w:rsidRPr="003170F7" w14:paraId="7EA2559A" w14:textId="77777777" w:rsidTr="00C32E5C">
        <w:tc>
          <w:tcPr>
            <w:tcW w:w="3060" w:type="dxa"/>
            <w:tcBorders>
              <w:top w:val="single" w:sz="4" w:space="0" w:color="auto"/>
              <w:left w:val="single" w:sz="4" w:space="0" w:color="auto"/>
              <w:bottom w:val="single" w:sz="4" w:space="0" w:color="auto"/>
              <w:right w:val="single" w:sz="4" w:space="0" w:color="auto"/>
            </w:tcBorders>
          </w:tcPr>
          <w:p w14:paraId="2041B815" w14:textId="77777777" w:rsidR="00C32E5C" w:rsidRPr="003170F7" w:rsidRDefault="00C32E5C" w:rsidP="003D5F75">
            <w:pPr>
              <w:keepNext/>
              <w:rPr>
                <w:szCs w:val="22"/>
                <w:lang w:val="lt-LT"/>
              </w:rPr>
            </w:pPr>
          </w:p>
        </w:tc>
        <w:tc>
          <w:tcPr>
            <w:tcW w:w="1260" w:type="dxa"/>
            <w:tcBorders>
              <w:top w:val="single" w:sz="4" w:space="0" w:color="auto"/>
              <w:left w:val="single" w:sz="4" w:space="0" w:color="auto"/>
              <w:bottom w:val="single" w:sz="4" w:space="0" w:color="auto"/>
              <w:right w:val="single" w:sz="4" w:space="0" w:color="auto"/>
            </w:tcBorders>
          </w:tcPr>
          <w:p w14:paraId="143FD0F4" w14:textId="77777777" w:rsidR="00C32E5C" w:rsidRPr="00C32E5C" w:rsidRDefault="00C32E5C" w:rsidP="003D5F75">
            <w:pPr>
              <w:pStyle w:val="Antrat4"/>
              <w:rPr>
                <w:b w:val="0"/>
                <w:sz w:val="22"/>
                <w:szCs w:val="22"/>
                <w:lang w:val="lt-LT"/>
              </w:rPr>
            </w:pPr>
            <w:r w:rsidRPr="00C32E5C">
              <w:rPr>
                <w:b w:val="0"/>
                <w:sz w:val="22"/>
                <w:szCs w:val="22"/>
                <w:lang w:val="lt-LT"/>
              </w:rPr>
              <w:t>Jautr</w:t>
            </w:r>
            <w:r w:rsidR="000B2B5D">
              <w:rPr>
                <w:b w:val="0"/>
                <w:sz w:val="22"/>
                <w:szCs w:val="22"/>
                <w:lang w:val="lt-LT"/>
              </w:rPr>
              <w:t>ū</w:t>
            </w:r>
            <w:r w:rsidRPr="00C32E5C">
              <w:rPr>
                <w:b w:val="0"/>
                <w:sz w:val="22"/>
                <w:szCs w:val="22"/>
                <w:lang w:val="lt-LT"/>
              </w:rPr>
              <w:t>s</w:t>
            </w:r>
          </w:p>
        </w:tc>
        <w:tc>
          <w:tcPr>
            <w:tcW w:w="1440" w:type="dxa"/>
            <w:tcBorders>
              <w:top w:val="single" w:sz="4" w:space="0" w:color="auto"/>
              <w:left w:val="single" w:sz="4" w:space="0" w:color="auto"/>
              <w:bottom w:val="single" w:sz="4" w:space="0" w:color="auto"/>
              <w:right w:val="single" w:sz="4" w:space="0" w:color="auto"/>
            </w:tcBorders>
          </w:tcPr>
          <w:p w14:paraId="6F3FD384" w14:textId="77777777" w:rsidR="00C32E5C" w:rsidRPr="00C32E5C" w:rsidRDefault="00C32E5C" w:rsidP="003D5F75">
            <w:pPr>
              <w:pStyle w:val="Antrat4"/>
              <w:rPr>
                <w:b w:val="0"/>
                <w:sz w:val="22"/>
                <w:szCs w:val="22"/>
                <w:lang w:val="lt-LT"/>
              </w:rPr>
            </w:pPr>
            <w:r w:rsidRPr="00C32E5C">
              <w:rPr>
                <w:b w:val="0"/>
                <w:sz w:val="22"/>
                <w:szCs w:val="22"/>
                <w:lang w:val="lt-LT"/>
              </w:rPr>
              <w:t>Atspar</w:t>
            </w:r>
            <w:r w:rsidR="000B2B5D">
              <w:rPr>
                <w:b w:val="0"/>
                <w:sz w:val="22"/>
                <w:szCs w:val="22"/>
                <w:lang w:val="lt-LT"/>
              </w:rPr>
              <w:t>ū</w:t>
            </w:r>
            <w:r w:rsidRPr="00C32E5C">
              <w:rPr>
                <w:b w:val="0"/>
                <w:sz w:val="22"/>
                <w:szCs w:val="22"/>
                <w:lang w:val="lt-LT"/>
              </w:rPr>
              <w:t>s</w:t>
            </w:r>
          </w:p>
        </w:tc>
      </w:tr>
      <w:tr w:rsidR="00C32E5C" w:rsidRPr="003170F7" w14:paraId="374A4FD3" w14:textId="77777777" w:rsidTr="00C32E5C">
        <w:tc>
          <w:tcPr>
            <w:tcW w:w="3060" w:type="dxa"/>
            <w:tcBorders>
              <w:top w:val="single" w:sz="4" w:space="0" w:color="auto"/>
              <w:left w:val="single" w:sz="4" w:space="0" w:color="auto"/>
              <w:bottom w:val="single" w:sz="4" w:space="0" w:color="auto"/>
              <w:right w:val="single" w:sz="4" w:space="0" w:color="auto"/>
            </w:tcBorders>
          </w:tcPr>
          <w:p w14:paraId="34BAEF74" w14:textId="77777777" w:rsidR="00C32E5C" w:rsidRPr="00C32E5C" w:rsidRDefault="00C32E5C" w:rsidP="003D5F75">
            <w:pPr>
              <w:keepNext/>
              <w:rPr>
                <w:szCs w:val="22"/>
                <w:lang w:val="lt-LT"/>
              </w:rPr>
            </w:pPr>
            <w:r w:rsidRPr="00EF4B50">
              <w:rPr>
                <w:i/>
                <w:szCs w:val="22"/>
                <w:lang w:val="lt-LT"/>
              </w:rPr>
              <w:t>Staphylococcus aureus</w:t>
            </w:r>
            <w:r w:rsidRPr="00EF4B50">
              <w:rPr>
                <w:szCs w:val="22"/>
                <w:vertAlign w:val="superscript"/>
                <w:lang w:val="lt-LT"/>
              </w:rPr>
              <w:t>1</w:t>
            </w:r>
          </w:p>
        </w:tc>
        <w:tc>
          <w:tcPr>
            <w:tcW w:w="1260" w:type="dxa"/>
            <w:tcBorders>
              <w:top w:val="single" w:sz="4" w:space="0" w:color="auto"/>
              <w:left w:val="single" w:sz="4" w:space="0" w:color="auto"/>
              <w:bottom w:val="single" w:sz="4" w:space="0" w:color="auto"/>
              <w:right w:val="single" w:sz="4" w:space="0" w:color="auto"/>
            </w:tcBorders>
          </w:tcPr>
          <w:p w14:paraId="02810E62" w14:textId="77777777" w:rsidR="00C32E5C" w:rsidRPr="00C32E5C" w:rsidRDefault="00C32E5C" w:rsidP="003D5F75">
            <w:pPr>
              <w:pStyle w:val="Antrat4"/>
              <w:rPr>
                <w:b w:val="0"/>
                <w:sz w:val="22"/>
                <w:szCs w:val="22"/>
                <w:lang w:val="lt-LT"/>
              </w:rPr>
            </w:pPr>
            <w:r w:rsidRPr="00C32E5C">
              <w:rPr>
                <w:b w:val="0"/>
                <w:sz w:val="22"/>
                <w:szCs w:val="22"/>
                <w:lang w:val="lt-LT"/>
              </w:rPr>
              <w:sym w:font="Symbol" w:char="F0A3"/>
            </w:r>
            <w:r w:rsidRPr="00C32E5C">
              <w:rPr>
                <w:b w:val="0"/>
                <w:sz w:val="22"/>
                <w:szCs w:val="22"/>
                <w:lang w:val="lt-LT"/>
              </w:rPr>
              <w:t> 2 mg/l</w:t>
            </w:r>
          </w:p>
        </w:tc>
        <w:tc>
          <w:tcPr>
            <w:tcW w:w="1440" w:type="dxa"/>
            <w:tcBorders>
              <w:top w:val="single" w:sz="4" w:space="0" w:color="auto"/>
              <w:left w:val="single" w:sz="4" w:space="0" w:color="auto"/>
              <w:bottom w:val="single" w:sz="4" w:space="0" w:color="auto"/>
              <w:right w:val="single" w:sz="4" w:space="0" w:color="auto"/>
            </w:tcBorders>
          </w:tcPr>
          <w:p w14:paraId="2C1185E4" w14:textId="77777777" w:rsidR="00C32E5C" w:rsidRPr="00C32E5C" w:rsidRDefault="00C32E5C" w:rsidP="003D5F75">
            <w:pPr>
              <w:pStyle w:val="Antrat4"/>
              <w:rPr>
                <w:b w:val="0"/>
                <w:sz w:val="22"/>
                <w:szCs w:val="22"/>
                <w:lang w:val="lt-LT"/>
              </w:rPr>
            </w:pPr>
            <w:r w:rsidRPr="00C32E5C">
              <w:rPr>
                <w:b w:val="0"/>
                <w:sz w:val="22"/>
                <w:szCs w:val="22"/>
                <w:lang w:val="lt-LT"/>
              </w:rPr>
              <w:t>&gt; 2 mg/l</w:t>
            </w:r>
          </w:p>
        </w:tc>
      </w:tr>
      <w:tr w:rsidR="00C32E5C" w:rsidRPr="003170F7" w14:paraId="2EDE9BC6" w14:textId="77777777" w:rsidTr="00C32E5C">
        <w:tc>
          <w:tcPr>
            <w:tcW w:w="3060" w:type="dxa"/>
            <w:tcBorders>
              <w:top w:val="single" w:sz="4" w:space="0" w:color="auto"/>
              <w:left w:val="single" w:sz="4" w:space="0" w:color="auto"/>
              <w:bottom w:val="single" w:sz="4" w:space="0" w:color="auto"/>
              <w:right w:val="single" w:sz="4" w:space="0" w:color="auto"/>
            </w:tcBorders>
          </w:tcPr>
          <w:p w14:paraId="38E533E2" w14:textId="77777777" w:rsidR="00C32E5C" w:rsidRPr="00C32E5C" w:rsidRDefault="00C32E5C" w:rsidP="003D5F75">
            <w:pPr>
              <w:keepNext/>
              <w:rPr>
                <w:szCs w:val="22"/>
                <w:lang w:val="lt-LT"/>
              </w:rPr>
            </w:pPr>
            <w:r w:rsidRPr="00C32E5C">
              <w:rPr>
                <w:szCs w:val="22"/>
                <w:lang w:val="lt-LT"/>
              </w:rPr>
              <w:t>Koagulazės negaminantys stafilokokai</w:t>
            </w:r>
          </w:p>
        </w:tc>
        <w:tc>
          <w:tcPr>
            <w:tcW w:w="1260" w:type="dxa"/>
            <w:tcBorders>
              <w:top w:val="single" w:sz="4" w:space="0" w:color="auto"/>
              <w:left w:val="single" w:sz="4" w:space="0" w:color="auto"/>
              <w:bottom w:val="single" w:sz="4" w:space="0" w:color="auto"/>
              <w:right w:val="single" w:sz="4" w:space="0" w:color="auto"/>
            </w:tcBorders>
          </w:tcPr>
          <w:p w14:paraId="4C0443F6" w14:textId="77777777" w:rsidR="00C32E5C" w:rsidRPr="00C32E5C" w:rsidRDefault="00C32E5C" w:rsidP="003D5F75">
            <w:pPr>
              <w:pStyle w:val="Antrat4"/>
              <w:rPr>
                <w:b w:val="0"/>
                <w:sz w:val="22"/>
                <w:szCs w:val="22"/>
                <w:lang w:val="lt-LT"/>
              </w:rPr>
            </w:pPr>
            <w:r w:rsidRPr="00C32E5C">
              <w:rPr>
                <w:b w:val="0"/>
                <w:sz w:val="22"/>
                <w:szCs w:val="22"/>
                <w:lang w:val="lt-LT"/>
              </w:rPr>
              <w:sym w:font="Symbol" w:char="F0A3"/>
            </w:r>
            <w:r w:rsidRPr="00C32E5C">
              <w:rPr>
                <w:b w:val="0"/>
                <w:sz w:val="22"/>
                <w:szCs w:val="22"/>
                <w:lang w:val="lt-LT"/>
              </w:rPr>
              <w:t> 4 mg/l</w:t>
            </w:r>
          </w:p>
        </w:tc>
        <w:tc>
          <w:tcPr>
            <w:tcW w:w="1440" w:type="dxa"/>
            <w:tcBorders>
              <w:top w:val="single" w:sz="4" w:space="0" w:color="auto"/>
              <w:left w:val="single" w:sz="4" w:space="0" w:color="auto"/>
              <w:bottom w:val="single" w:sz="4" w:space="0" w:color="auto"/>
              <w:right w:val="single" w:sz="4" w:space="0" w:color="auto"/>
            </w:tcBorders>
          </w:tcPr>
          <w:p w14:paraId="5AB00C8E" w14:textId="77777777" w:rsidR="00C32E5C" w:rsidRPr="00C32E5C" w:rsidRDefault="00C32E5C" w:rsidP="003D5F75">
            <w:pPr>
              <w:pStyle w:val="Antrat4"/>
              <w:rPr>
                <w:b w:val="0"/>
                <w:sz w:val="22"/>
                <w:szCs w:val="22"/>
                <w:lang w:val="lt-LT"/>
              </w:rPr>
            </w:pPr>
            <w:r w:rsidRPr="00C32E5C">
              <w:rPr>
                <w:b w:val="0"/>
                <w:sz w:val="22"/>
                <w:szCs w:val="22"/>
                <w:lang w:val="lt-LT"/>
              </w:rPr>
              <w:t>&gt; 4 mg/l</w:t>
            </w:r>
          </w:p>
        </w:tc>
      </w:tr>
      <w:tr w:rsidR="00C32E5C" w:rsidRPr="003170F7" w14:paraId="01044822" w14:textId="77777777" w:rsidTr="00C32E5C">
        <w:tc>
          <w:tcPr>
            <w:tcW w:w="3060" w:type="dxa"/>
            <w:tcBorders>
              <w:top w:val="single" w:sz="4" w:space="0" w:color="auto"/>
              <w:left w:val="single" w:sz="4" w:space="0" w:color="auto"/>
              <w:bottom w:val="single" w:sz="4" w:space="0" w:color="auto"/>
              <w:right w:val="single" w:sz="4" w:space="0" w:color="auto"/>
            </w:tcBorders>
          </w:tcPr>
          <w:p w14:paraId="2D0ABBE5" w14:textId="77777777" w:rsidR="00C32E5C" w:rsidRPr="00EF4B50" w:rsidRDefault="00C32E5C" w:rsidP="003D5F75">
            <w:pPr>
              <w:keepNext/>
              <w:rPr>
                <w:i/>
                <w:szCs w:val="22"/>
                <w:lang w:val="lt-LT"/>
              </w:rPr>
            </w:pPr>
            <w:r w:rsidRPr="00EF4B50">
              <w:rPr>
                <w:i/>
                <w:szCs w:val="22"/>
                <w:lang w:val="lt-LT"/>
              </w:rPr>
              <w:t xml:space="preserve">Enterococcus </w:t>
            </w:r>
            <w:r w:rsidRPr="003D5F75">
              <w:rPr>
                <w:szCs w:val="22"/>
                <w:lang w:val="lt-LT"/>
              </w:rPr>
              <w:t>spp.</w:t>
            </w:r>
          </w:p>
        </w:tc>
        <w:tc>
          <w:tcPr>
            <w:tcW w:w="1260" w:type="dxa"/>
            <w:tcBorders>
              <w:top w:val="single" w:sz="4" w:space="0" w:color="auto"/>
              <w:left w:val="single" w:sz="4" w:space="0" w:color="auto"/>
              <w:bottom w:val="single" w:sz="4" w:space="0" w:color="auto"/>
              <w:right w:val="single" w:sz="4" w:space="0" w:color="auto"/>
            </w:tcBorders>
          </w:tcPr>
          <w:p w14:paraId="0FD7062D" w14:textId="77777777" w:rsidR="00C32E5C" w:rsidRPr="00C32E5C" w:rsidRDefault="00C32E5C" w:rsidP="003D5F75">
            <w:pPr>
              <w:pStyle w:val="Antrat4"/>
              <w:rPr>
                <w:b w:val="0"/>
                <w:sz w:val="22"/>
                <w:szCs w:val="22"/>
                <w:lang w:val="lt-LT"/>
              </w:rPr>
            </w:pPr>
            <w:r w:rsidRPr="00C32E5C">
              <w:rPr>
                <w:b w:val="0"/>
                <w:sz w:val="22"/>
                <w:szCs w:val="22"/>
                <w:lang w:val="lt-LT"/>
              </w:rPr>
              <w:sym w:font="Symbol" w:char="F0A3"/>
            </w:r>
            <w:r w:rsidRPr="00C32E5C">
              <w:rPr>
                <w:b w:val="0"/>
                <w:sz w:val="22"/>
                <w:szCs w:val="22"/>
                <w:lang w:val="lt-LT"/>
              </w:rPr>
              <w:t> 4 mg/l</w:t>
            </w:r>
          </w:p>
        </w:tc>
        <w:tc>
          <w:tcPr>
            <w:tcW w:w="1440" w:type="dxa"/>
            <w:tcBorders>
              <w:top w:val="single" w:sz="4" w:space="0" w:color="auto"/>
              <w:left w:val="single" w:sz="4" w:space="0" w:color="auto"/>
              <w:bottom w:val="single" w:sz="4" w:space="0" w:color="auto"/>
              <w:right w:val="single" w:sz="4" w:space="0" w:color="auto"/>
            </w:tcBorders>
          </w:tcPr>
          <w:p w14:paraId="4714B8D9" w14:textId="77777777" w:rsidR="00C32E5C" w:rsidRPr="00C32E5C" w:rsidRDefault="00C32E5C" w:rsidP="003D5F75">
            <w:pPr>
              <w:pStyle w:val="Antrat4"/>
              <w:rPr>
                <w:b w:val="0"/>
                <w:sz w:val="22"/>
                <w:szCs w:val="22"/>
                <w:lang w:val="lt-LT"/>
              </w:rPr>
            </w:pPr>
            <w:r w:rsidRPr="00C32E5C">
              <w:rPr>
                <w:b w:val="0"/>
                <w:sz w:val="22"/>
                <w:szCs w:val="22"/>
                <w:lang w:val="lt-LT"/>
              </w:rPr>
              <w:t>&gt; 4 mg/l</w:t>
            </w:r>
          </w:p>
        </w:tc>
      </w:tr>
      <w:tr w:rsidR="00C32E5C" w:rsidRPr="003170F7" w14:paraId="7C616647" w14:textId="77777777" w:rsidTr="00C32E5C">
        <w:tc>
          <w:tcPr>
            <w:tcW w:w="3060" w:type="dxa"/>
            <w:tcBorders>
              <w:top w:val="single" w:sz="4" w:space="0" w:color="auto"/>
              <w:left w:val="single" w:sz="4" w:space="0" w:color="auto"/>
              <w:bottom w:val="single" w:sz="4" w:space="0" w:color="auto"/>
              <w:right w:val="single" w:sz="4" w:space="0" w:color="auto"/>
            </w:tcBorders>
          </w:tcPr>
          <w:p w14:paraId="1C4FF807" w14:textId="77777777" w:rsidR="00C32E5C" w:rsidRPr="003170F7" w:rsidRDefault="00C32E5C" w:rsidP="003D5F75">
            <w:pPr>
              <w:keepNext/>
              <w:rPr>
                <w:szCs w:val="22"/>
                <w:lang w:val="lt-LT"/>
              </w:rPr>
            </w:pPr>
            <w:r w:rsidRPr="00EF4B50">
              <w:rPr>
                <w:i/>
                <w:szCs w:val="22"/>
                <w:lang w:val="lt-LT"/>
              </w:rPr>
              <w:t xml:space="preserve">Streptococcus </w:t>
            </w:r>
            <w:r w:rsidRPr="00C32E5C">
              <w:rPr>
                <w:szCs w:val="22"/>
                <w:lang w:val="lt-LT"/>
              </w:rPr>
              <w:t xml:space="preserve">A, B, C ir G grupės </w:t>
            </w:r>
          </w:p>
        </w:tc>
        <w:tc>
          <w:tcPr>
            <w:tcW w:w="1260" w:type="dxa"/>
            <w:tcBorders>
              <w:top w:val="single" w:sz="4" w:space="0" w:color="auto"/>
              <w:left w:val="single" w:sz="4" w:space="0" w:color="auto"/>
              <w:bottom w:val="single" w:sz="4" w:space="0" w:color="auto"/>
              <w:right w:val="single" w:sz="4" w:space="0" w:color="auto"/>
            </w:tcBorders>
          </w:tcPr>
          <w:p w14:paraId="42EAD672" w14:textId="77777777" w:rsidR="00C32E5C" w:rsidRPr="00C32E5C" w:rsidRDefault="00C32E5C" w:rsidP="003D5F75">
            <w:pPr>
              <w:pStyle w:val="Antrat4"/>
              <w:rPr>
                <w:b w:val="0"/>
                <w:sz w:val="22"/>
                <w:szCs w:val="22"/>
                <w:lang w:val="lt-LT"/>
              </w:rPr>
            </w:pPr>
            <w:r w:rsidRPr="00C32E5C">
              <w:rPr>
                <w:b w:val="0"/>
                <w:sz w:val="22"/>
                <w:szCs w:val="22"/>
                <w:lang w:val="lt-LT"/>
              </w:rPr>
              <w:sym w:font="Symbol" w:char="F0A3"/>
            </w:r>
            <w:r w:rsidRPr="00C32E5C">
              <w:rPr>
                <w:b w:val="0"/>
                <w:sz w:val="22"/>
                <w:szCs w:val="22"/>
                <w:lang w:val="lt-LT"/>
              </w:rPr>
              <w:t> 2 mg/l</w:t>
            </w:r>
          </w:p>
        </w:tc>
        <w:tc>
          <w:tcPr>
            <w:tcW w:w="1440" w:type="dxa"/>
            <w:tcBorders>
              <w:top w:val="single" w:sz="4" w:space="0" w:color="auto"/>
              <w:left w:val="single" w:sz="4" w:space="0" w:color="auto"/>
              <w:bottom w:val="single" w:sz="4" w:space="0" w:color="auto"/>
              <w:right w:val="single" w:sz="4" w:space="0" w:color="auto"/>
            </w:tcBorders>
          </w:tcPr>
          <w:p w14:paraId="4631B7B5" w14:textId="77777777" w:rsidR="00C32E5C" w:rsidRPr="00C32E5C" w:rsidRDefault="00C32E5C" w:rsidP="003D5F75">
            <w:pPr>
              <w:pStyle w:val="Antrat4"/>
              <w:rPr>
                <w:b w:val="0"/>
                <w:sz w:val="22"/>
                <w:szCs w:val="22"/>
                <w:lang w:val="lt-LT"/>
              </w:rPr>
            </w:pPr>
            <w:r w:rsidRPr="00C32E5C">
              <w:rPr>
                <w:b w:val="0"/>
                <w:sz w:val="22"/>
                <w:szCs w:val="22"/>
                <w:lang w:val="lt-LT"/>
              </w:rPr>
              <w:t>&gt; 2 mg/l</w:t>
            </w:r>
          </w:p>
        </w:tc>
      </w:tr>
      <w:tr w:rsidR="00C32E5C" w:rsidRPr="003170F7" w14:paraId="7D136133" w14:textId="77777777" w:rsidTr="00C32E5C">
        <w:tc>
          <w:tcPr>
            <w:tcW w:w="3060" w:type="dxa"/>
            <w:tcBorders>
              <w:top w:val="single" w:sz="4" w:space="0" w:color="auto"/>
              <w:left w:val="single" w:sz="4" w:space="0" w:color="auto"/>
              <w:bottom w:val="single" w:sz="4" w:space="0" w:color="auto"/>
              <w:right w:val="single" w:sz="4" w:space="0" w:color="auto"/>
            </w:tcBorders>
          </w:tcPr>
          <w:p w14:paraId="3F9DB598" w14:textId="77777777" w:rsidR="00C32E5C" w:rsidRPr="00EF4B50" w:rsidRDefault="00C32E5C" w:rsidP="003D5F75">
            <w:pPr>
              <w:keepNext/>
              <w:rPr>
                <w:i/>
                <w:szCs w:val="22"/>
                <w:lang w:val="lt-LT"/>
              </w:rPr>
            </w:pPr>
            <w:r w:rsidRPr="00EF4B50">
              <w:rPr>
                <w:i/>
                <w:szCs w:val="22"/>
                <w:lang w:val="lt-LT"/>
              </w:rPr>
              <w:t>Streptococcus pneumoniae</w:t>
            </w:r>
          </w:p>
        </w:tc>
        <w:tc>
          <w:tcPr>
            <w:tcW w:w="1260" w:type="dxa"/>
            <w:tcBorders>
              <w:top w:val="single" w:sz="4" w:space="0" w:color="auto"/>
              <w:left w:val="single" w:sz="4" w:space="0" w:color="auto"/>
              <w:bottom w:val="single" w:sz="4" w:space="0" w:color="auto"/>
              <w:right w:val="single" w:sz="4" w:space="0" w:color="auto"/>
            </w:tcBorders>
          </w:tcPr>
          <w:p w14:paraId="204C4F2E" w14:textId="77777777" w:rsidR="00C32E5C" w:rsidRPr="00C32E5C" w:rsidRDefault="00C32E5C" w:rsidP="003D5F75">
            <w:pPr>
              <w:pStyle w:val="Antrat4"/>
              <w:rPr>
                <w:b w:val="0"/>
                <w:sz w:val="22"/>
                <w:szCs w:val="22"/>
                <w:lang w:val="lt-LT"/>
              </w:rPr>
            </w:pPr>
            <w:r w:rsidRPr="00C32E5C">
              <w:rPr>
                <w:b w:val="0"/>
                <w:sz w:val="22"/>
                <w:szCs w:val="22"/>
                <w:lang w:val="lt-LT"/>
              </w:rPr>
              <w:sym w:font="Symbol" w:char="F0A3"/>
            </w:r>
            <w:r w:rsidRPr="00C32E5C">
              <w:rPr>
                <w:b w:val="0"/>
                <w:sz w:val="22"/>
                <w:szCs w:val="22"/>
                <w:lang w:val="lt-LT"/>
              </w:rPr>
              <w:t> 2 mg/l</w:t>
            </w:r>
          </w:p>
        </w:tc>
        <w:tc>
          <w:tcPr>
            <w:tcW w:w="1440" w:type="dxa"/>
            <w:tcBorders>
              <w:top w:val="single" w:sz="4" w:space="0" w:color="auto"/>
              <w:left w:val="single" w:sz="4" w:space="0" w:color="auto"/>
              <w:bottom w:val="single" w:sz="4" w:space="0" w:color="auto"/>
              <w:right w:val="single" w:sz="4" w:space="0" w:color="auto"/>
            </w:tcBorders>
          </w:tcPr>
          <w:p w14:paraId="2A864BB6" w14:textId="77777777" w:rsidR="00C32E5C" w:rsidRPr="00C32E5C" w:rsidRDefault="00C32E5C" w:rsidP="003D5F75">
            <w:pPr>
              <w:pStyle w:val="Antrat4"/>
              <w:rPr>
                <w:b w:val="0"/>
                <w:sz w:val="22"/>
                <w:szCs w:val="22"/>
                <w:lang w:val="lt-LT"/>
              </w:rPr>
            </w:pPr>
            <w:r w:rsidRPr="00C32E5C">
              <w:rPr>
                <w:b w:val="0"/>
                <w:sz w:val="22"/>
                <w:szCs w:val="22"/>
                <w:lang w:val="lt-LT"/>
              </w:rPr>
              <w:t>&gt; 2 mg/l</w:t>
            </w:r>
          </w:p>
        </w:tc>
      </w:tr>
      <w:tr w:rsidR="00C32E5C" w:rsidRPr="003170F7" w14:paraId="205584A9" w14:textId="77777777" w:rsidTr="00C32E5C">
        <w:tc>
          <w:tcPr>
            <w:tcW w:w="3060" w:type="dxa"/>
            <w:tcBorders>
              <w:top w:val="single" w:sz="4" w:space="0" w:color="auto"/>
              <w:left w:val="single" w:sz="4" w:space="0" w:color="auto"/>
              <w:bottom w:val="single" w:sz="4" w:space="0" w:color="auto"/>
              <w:right w:val="single" w:sz="4" w:space="0" w:color="auto"/>
            </w:tcBorders>
          </w:tcPr>
          <w:p w14:paraId="6B84EACB" w14:textId="77777777" w:rsidR="00C32E5C" w:rsidRPr="00C32E5C" w:rsidRDefault="00C32E5C" w:rsidP="003D5F75">
            <w:pPr>
              <w:keepNext/>
              <w:rPr>
                <w:szCs w:val="22"/>
                <w:lang w:val="lt-LT"/>
              </w:rPr>
            </w:pPr>
            <w:r w:rsidRPr="00C32E5C">
              <w:rPr>
                <w:szCs w:val="22"/>
                <w:lang w:val="lt-LT"/>
              </w:rPr>
              <w:t>Gramteigiami anaerobai</w:t>
            </w:r>
          </w:p>
        </w:tc>
        <w:tc>
          <w:tcPr>
            <w:tcW w:w="1260" w:type="dxa"/>
            <w:tcBorders>
              <w:top w:val="single" w:sz="4" w:space="0" w:color="auto"/>
              <w:left w:val="single" w:sz="4" w:space="0" w:color="auto"/>
              <w:bottom w:val="single" w:sz="4" w:space="0" w:color="auto"/>
              <w:right w:val="single" w:sz="4" w:space="0" w:color="auto"/>
            </w:tcBorders>
          </w:tcPr>
          <w:p w14:paraId="653064F4" w14:textId="77777777" w:rsidR="00C32E5C" w:rsidRPr="00C32E5C" w:rsidRDefault="00C32E5C" w:rsidP="003D5F75">
            <w:pPr>
              <w:pStyle w:val="Antrat4"/>
              <w:rPr>
                <w:b w:val="0"/>
                <w:sz w:val="22"/>
                <w:szCs w:val="22"/>
                <w:lang w:val="lt-LT"/>
              </w:rPr>
            </w:pPr>
            <w:r w:rsidRPr="00C32E5C">
              <w:rPr>
                <w:b w:val="0"/>
                <w:sz w:val="22"/>
                <w:szCs w:val="22"/>
                <w:lang w:val="lt-LT"/>
              </w:rPr>
              <w:sym w:font="Symbol" w:char="00A3"/>
            </w:r>
            <w:r w:rsidRPr="00C32E5C">
              <w:rPr>
                <w:b w:val="0"/>
                <w:sz w:val="22"/>
                <w:szCs w:val="22"/>
                <w:lang w:val="lt-LT"/>
              </w:rPr>
              <w:t> 2 mg/l</w:t>
            </w:r>
          </w:p>
        </w:tc>
        <w:tc>
          <w:tcPr>
            <w:tcW w:w="1440" w:type="dxa"/>
            <w:tcBorders>
              <w:top w:val="single" w:sz="4" w:space="0" w:color="auto"/>
              <w:left w:val="single" w:sz="4" w:space="0" w:color="auto"/>
              <w:bottom w:val="single" w:sz="4" w:space="0" w:color="auto"/>
              <w:right w:val="single" w:sz="4" w:space="0" w:color="auto"/>
            </w:tcBorders>
          </w:tcPr>
          <w:p w14:paraId="0C9DE48C" w14:textId="77777777" w:rsidR="00C32E5C" w:rsidRPr="00C32E5C" w:rsidRDefault="00C32E5C" w:rsidP="003D5F75">
            <w:pPr>
              <w:pStyle w:val="Antrat4"/>
              <w:rPr>
                <w:b w:val="0"/>
                <w:sz w:val="22"/>
                <w:szCs w:val="22"/>
                <w:lang w:val="lt-LT"/>
              </w:rPr>
            </w:pPr>
            <w:r w:rsidRPr="00C32E5C">
              <w:rPr>
                <w:b w:val="0"/>
                <w:sz w:val="22"/>
                <w:szCs w:val="22"/>
                <w:lang w:val="lt-LT"/>
              </w:rPr>
              <w:t>&gt; 2 mg/l</w:t>
            </w:r>
          </w:p>
        </w:tc>
      </w:tr>
    </w:tbl>
    <w:p w14:paraId="0BCF0AE9" w14:textId="171B3E4E" w:rsidR="008E25F2" w:rsidRPr="003D5F75" w:rsidRDefault="008E25F2" w:rsidP="001D6A82">
      <w:pPr>
        <w:tabs>
          <w:tab w:val="left" w:pos="180"/>
        </w:tabs>
        <w:ind w:left="180" w:hanging="180"/>
        <w:rPr>
          <w:sz w:val="20"/>
          <w:lang w:val="lt-LT"/>
        </w:rPr>
      </w:pPr>
      <w:r w:rsidRPr="003D5F75">
        <w:rPr>
          <w:caps/>
          <w:sz w:val="20"/>
          <w:vertAlign w:val="superscript"/>
          <w:lang w:val="lt-LT"/>
        </w:rPr>
        <w:t>1</w:t>
      </w:r>
      <w:r w:rsidRPr="003D5F75">
        <w:rPr>
          <w:caps/>
          <w:sz w:val="20"/>
          <w:lang w:val="lt-LT"/>
        </w:rPr>
        <w:tab/>
      </w:r>
      <w:r w:rsidR="001D6A82" w:rsidRPr="003D5F75">
        <w:rPr>
          <w:i/>
          <w:caps/>
          <w:sz w:val="20"/>
          <w:lang w:val="lt-LT"/>
        </w:rPr>
        <w:t>S</w:t>
      </w:r>
      <w:r w:rsidR="001D6A82" w:rsidRPr="003D5F75">
        <w:rPr>
          <w:i/>
          <w:sz w:val="20"/>
        </w:rPr>
        <w:t xml:space="preserve">. </w:t>
      </w:r>
      <w:proofErr w:type="gramStart"/>
      <w:r w:rsidR="001D6A82" w:rsidRPr="003D5F75">
        <w:rPr>
          <w:i/>
          <w:sz w:val="20"/>
        </w:rPr>
        <w:t>aureus</w:t>
      </w:r>
      <w:proofErr w:type="gramEnd"/>
      <w:r w:rsidR="001D6A82" w:rsidRPr="003D5F75">
        <w:rPr>
          <w:sz w:val="20"/>
        </w:rPr>
        <w:t>, kurių vankomicino MIC vertė yra 2</w:t>
      </w:r>
      <w:r w:rsidR="000B2B5D">
        <w:rPr>
          <w:sz w:val="20"/>
        </w:rPr>
        <w:t> </w:t>
      </w:r>
      <w:r w:rsidR="001D6A82" w:rsidRPr="003D5F75">
        <w:rPr>
          <w:sz w:val="20"/>
        </w:rPr>
        <w:t xml:space="preserve">mg/l, yra arti laukinio tipo pasiskirstymo ribų ir todėl gali </w:t>
      </w:r>
      <w:r w:rsidR="00FC1312">
        <w:rPr>
          <w:sz w:val="20"/>
        </w:rPr>
        <w:t xml:space="preserve">būti </w:t>
      </w:r>
      <w:r w:rsidR="001D6A82" w:rsidRPr="003D5F75">
        <w:rPr>
          <w:sz w:val="20"/>
        </w:rPr>
        <w:t>susilpnėj</w:t>
      </w:r>
      <w:r w:rsidR="00FC1312">
        <w:rPr>
          <w:sz w:val="20"/>
        </w:rPr>
        <w:t>ęs</w:t>
      </w:r>
      <w:r w:rsidR="001D6A82" w:rsidRPr="003D5F75">
        <w:rPr>
          <w:sz w:val="20"/>
        </w:rPr>
        <w:t xml:space="preserve"> klinikin</w:t>
      </w:r>
      <w:r w:rsidR="00FC1312">
        <w:rPr>
          <w:sz w:val="20"/>
        </w:rPr>
        <w:t>is</w:t>
      </w:r>
      <w:r w:rsidR="001D6A82" w:rsidRPr="003D5F75">
        <w:rPr>
          <w:sz w:val="20"/>
        </w:rPr>
        <w:t xml:space="preserve"> atsak</w:t>
      </w:r>
      <w:r w:rsidR="00FC1312">
        <w:rPr>
          <w:sz w:val="20"/>
        </w:rPr>
        <w:t>as</w:t>
      </w:r>
      <w:r w:rsidR="001D6A82" w:rsidRPr="003D5F75">
        <w:rPr>
          <w:sz w:val="20"/>
        </w:rPr>
        <w:t>.</w:t>
      </w:r>
      <w:r w:rsidRPr="003D5F75">
        <w:rPr>
          <w:sz w:val="20"/>
          <w:lang w:val="lt-LT"/>
        </w:rPr>
        <w:t xml:space="preserve"> </w:t>
      </w:r>
    </w:p>
    <w:p w14:paraId="20E23303" w14:textId="77777777" w:rsidR="008E25F2" w:rsidRPr="00324198" w:rsidRDefault="008E25F2" w:rsidP="008E25F2">
      <w:pPr>
        <w:tabs>
          <w:tab w:val="left" w:pos="180"/>
        </w:tabs>
        <w:ind w:left="180" w:hanging="180"/>
        <w:rPr>
          <w:bCs/>
          <w:iCs/>
          <w:szCs w:val="22"/>
          <w:lang w:val="lt-LT"/>
        </w:rPr>
      </w:pPr>
    </w:p>
    <w:tbl>
      <w:tblPr>
        <w:tblW w:w="0" w:type="auto"/>
        <w:tblInd w:w="117" w:type="dxa"/>
        <w:tblBorders>
          <w:top w:val="single" w:sz="6" w:space="0" w:color="000000"/>
          <w:left w:val="single" w:sz="6" w:space="0" w:color="000000"/>
          <w:bottom w:val="single" w:sz="6" w:space="0" w:color="000000"/>
          <w:right w:val="single" w:sz="6" w:space="0" w:color="000000"/>
          <w:insideV w:val="single" w:sz="6" w:space="0" w:color="000000"/>
        </w:tblBorders>
        <w:tblLayout w:type="fixed"/>
        <w:tblCellMar>
          <w:left w:w="117" w:type="dxa"/>
          <w:right w:w="117" w:type="dxa"/>
        </w:tblCellMar>
        <w:tblLook w:val="0000" w:firstRow="0" w:lastRow="0" w:firstColumn="0" w:lastColumn="0" w:noHBand="0" w:noVBand="0"/>
      </w:tblPr>
      <w:tblGrid>
        <w:gridCol w:w="6663"/>
      </w:tblGrid>
      <w:tr w:rsidR="001D6A82" w:rsidRPr="003D5F75" w14:paraId="40CE6559" w14:textId="77777777" w:rsidTr="003D5F75">
        <w:tc>
          <w:tcPr>
            <w:tcW w:w="6663" w:type="dxa"/>
            <w:tcBorders>
              <w:top w:val="single" w:sz="4" w:space="0" w:color="auto"/>
              <w:left w:val="single" w:sz="4" w:space="0" w:color="auto"/>
              <w:bottom w:val="single" w:sz="4" w:space="0" w:color="auto"/>
              <w:right w:val="single" w:sz="4" w:space="0" w:color="auto"/>
            </w:tcBorders>
            <w:shd w:val="clear" w:color="FFFFFF" w:fill="FFFFFF"/>
          </w:tcPr>
          <w:p w14:paraId="20CBAD91" w14:textId="77777777" w:rsidR="001D6A82" w:rsidRPr="003D5F75" w:rsidRDefault="001D6A82" w:rsidP="006E6C7F">
            <w:pPr>
              <w:rPr>
                <w:b/>
                <w:bCs/>
                <w:szCs w:val="22"/>
                <w:u w:val="single"/>
                <w:lang w:val="lt-LT"/>
              </w:rPr>
            </w:pPr>
            <w:r w:rsidRPr="003D5F75">
              <w:rPr>
                <w:b/>
                <w:bCs/>
                <w:szCs w:val="22"/>
                <w:u w:val="single"/>
                <w:lang w:val="lt-LT"/>
              </w:rPr>
              <w:t>Įprastai jautrios rūšys</w:t>
            </w:r>
          </w:p>
        </w:tc>
      </w:tr>
      <w:tr w:rsidR="00364D3E" w:rsidRPr="003170F7" w14:paraId="7443E76E" w14:textId="77777777" w:rsidTr="00A8684D">
        <w:trPr>
          <w:trHeight w:val="3950"/>
        </w:trPr>
        <w:tc>
          <w:tcPr>
            <w:tcW w:w="6663" w:type="dxa"/>
            <w:tcBorders>
              <w:top w:val="nil"/>
              <w:left w:val="single" w:sz="4" w:space="0" w:color="auto"/>
              <w:right w:val="single" w:sz="4" w:space="0" w:color="auto"/>
            </w:tcBorders>
            <w:shd w:val="clear" w:color="FFFFFF" w:fill="FFFFFF"/>
          </w:tcPr>
          <w:p w14:paraId="62BA7BF1" w14:textId="77777777" w:rsidR="00364D3E" w:rsidRPr="003D5F75" w:rsidRDefault="00364D3E" w:rsidP="006E6C7F">
            <w:pPr>
              <w:rPr>
                <w:b/>
                <w:bCs/>
                <w:szCs w:val="22"/>
                <w:lang w:val="lt-LT"/>
              </w:rPr>
            </w:pPr>
            <w:r w:rsidRPr="003D5F75">
              <w:rPr>
                <w:b/>
                <w:bCs/>
                <w:szCs w:val="22"/>
                <w:lang w:val="lt-LT"/>
              </w:rPr>
              <w:t>Gramteigiami mikroorganizmai</w:t>
            </w:r>
          </w:p>
          <w:p w14:paraId="2731BC7F" w14:textId="77777777" w:rsidR="00364D3E" w:rsidRPr="001D6A82" w:rsidRDefault="00364D3E" w:rsidP="006E6C7F">
            <w:pPr>
              <w:rPr>
                <w:bCs/>
                <w:i/>
                <w:szCs w:val="22"/>
                <w:lang w:val="lt-LT"/>
              </w:rPr>
            </w:pPr>
            <w:r w:rsidRPr="001D6A82">
              <w:rPr>
                <w:bCs/>
                <w:i/>
                <w:szCs w:val="22"/>
                <w:lang w:val="lt-LT"/>
              </w:rPr>
              <w:tab/>
            </w:r>
            <w:r>
              <w:rPr>
                <w:bCs/>
                <w:i/>
                <w:szCs w:val="22"/>
                <w:lang w:val="lt-LT"/>
              </w:rPr>
              <w:t>Enterococcus faecalis</w:t>
            </w:r>
          </w:p>
          <w:p w14:paraId="3A1915D9" w14:textId="77777777" w:rsidR="00364D3E" w:rsidRDefault="00364D3E" w:rsidP="006E6C7F">
            <w:pPr>
              <w:rPr>
                <w:bCs/>
                <w:i/>
                <w:szCs w:val="22"/>
                <w:lang w:val="lt-LT"/>
              </w:rPr>
            </w:pPr>
            <w:r>
              <w:rPr>
                <w:bCs/>
                <w:i/>
                <w:szCs w:val="22"/>
                <w:lang w:val="lt-LT"/>
              </w:rPr>
              <w:tab/>
            </w:r>
            <w:r w:rsidRPr="003170F7">
              <w:rPr>
                <w:bCs/>
                <w:i/>
                <w:szCs w:val="22"/>
                <w:lang w:val="lt-LT"/>
              </w:rPr>
              <w:t>Staphylococcus aureus</w:t>
            </w:r>
          </w:p>
          <w:p w14:paraId="6F680B22" w14:textId="77777777" w:rsidR="00364D3E" w:rsidRPr="003170F7" w:rsidRDefault="00364D3E" w:rsidP="006E6C7F">
            <w:pPr>
              <w:rPr>
                <w:bCs/>
                <w:i/>
                <w:szCs w:val="22"/>
                <w:lang w:val="lt-LT"/>
              </w:rPr>
            </w:pPr>
            <w:r w:rsidRPr="001D6A82">
              <w:rPr>
                <w:bCs/>
                <w:i/>
                <w:szCs w:val="22"/>
                <w:lang w:val="lt-LT"/>
              </w:rPr>
              <w:tab/>
            </w:r>
            <w:r w:rsidRPr="003D5F75">
              <w:rPr>
                <w:bCs/>
                <w:szCs w:val="22"/>
                <w:lang w:val="lt-LT"/>
              </w:rPr>
              <w:t xml:space="preserve">Meticilinui atsparūs </w:t>
            </w:r>
            <w:r w:rsidRPr="003170F7">
              <w:rPr>
                <w:bCs/>
                <w:i/>
                <w:szCs w:val="22"/>
                <w:lang w:val="lt-LT"/>
              </w:rPr>
              <w:t>Staphylococcus aureus</w:t>
            </w:r>
          </w:p>
          <w:p w14:paraId="05800760" w14:textId="77777777" w:rsidR="00364D3E" w:rsidRPr="003D5F75" w:rsidRDefault="00364D3E" w:rsidP="006E6C7F">
            <w:pPr>
              <w:rPr>
                <w:bCs/>
                <w:szCs w:val="22"/>
                <w:lang w:val="lt-LT"/>
              </w:rPr>
            </w:pPr>
            <w:r w:rsidRPr="001D6A82">
              <w:rPr>
                <w:bCs/>
                <w:i/>
                <w:szCs w:val="22"/>
                <w:lang w:val="lt-LT"/>
              </w:rPr>
              <w:tab/>
            </w:r>
            <w:r w:rsidRPr="003D5F75">
              <w:rPr>
                <w:bCs/>
                <w:szCs w:val="22"/>
                <w:lang w:val="lt-LT"/>
              </w:rPr>
              <w:t xml:space="preserve">Koagulazės negaminantys stafilokokai </w:t>
            </w:r>
          </w:p>
          <w:p w14:paraId="1BA79045" w14:textId="77777777" w:rsidR="00364D3E" w:rsidRPr="001D6A82" w:rsidRDefault="00364D3E" w:rsidP="006E6C7F">
            <w:pPr>
              <w:rPr>
                <w:bCs/>
                <w:i/>
                <w:szCs w:val="22"/>
                <w:lang w:val="lt-LT"/>
              </w:rPr>
            </w:pPr>
            <w:r>
              <w:rPr>
                <w:bCs/>
                <w:i/>
                <w:szCs w:val="22"/>
                <w:lang w:val="lt-LT"/>
              </w:rPr>
              <w:tab/>
            </w:r>
            <w:r w:rsidRPr="003170F7">
              <w:rPr>
                <w:bCs/>
                <w:i/>
                <w:szCs w:val="22"/>
                <w:lang w:val="lt-LT"/>
              </w:rPr>
              <w:t>Streptococcus</w:t>
            </w:r>
            <w:r w:rsidRPr="003D5F75">
              <w:rPr>
                <w:bCs/>
                <w:szCs w:val="22"/>
                <w:lang w:val="lt-LT"/>
              </w:rPr>
              <w:t xml:space="preserve"> spp.</w:t>
            </w:r>
          </w:p>
          <w:p w14:paraId="065668DB" w14:textId="77777777" w:rsidR="00364D3E" w:rsidRDefault="00364D3E" w:rsidP="006E6C7F">
            <w:pPr>
              <w:rPr>
                <w:bCs/>
                <w:i/>
                <w:szCs w:val="22"/>
                <w:lang w:val="lt-LT"/>
              </w:rPr>
            </w:pPr>
            <w:r>
              <w:rPr>
                <w:bCs/>
                <w:i/>
                <w:szCs w:val="22"/>
                <w:lang w:val="lt-LT"/>
              </w:rPr>
              <w:tab/>
            </w:r>
            <w:r w:rsidRPr="003170F7">
              <w:rPr>
                <w:bCs/>
                <w:i/>
                <w:szCs w:val="22"/>
                <w:lang w:val="lt-LT"/>
              </w:rPr>
              <w:t>Streptococcus pneumoniae</w:t>
            </w:r>
          </w:p>
          <w:p w14:paraId="3C015F78" w14:textId="77777777" w:rsidR="00364D3E" w:rsidRPr="001D6A82" w:rsidRDefault="00364D3E" w:rsidP="006E6C7F">
            <w:pPr>
              <w:rPr>
                <w:bCs/>
                <w:i/>
                <w:szCs w:val="22"/>
                <w:lang w:val="lt-LT"/>
              </w:rPr>
            </w:pPr>
            <w:r>
              <w:rPr>
                <w:bCs/>
                <w:i/>
                <w:szCs w:val="22"/>
                <w:lang w:val="lt-LT"/>
              </w:rPr>
              <w:tab/>
              <w:t>Enterococcus</w:t>
            </w:r>
            <w:r w:rsidRPr="003D5F75">
              <w:rPr>
                <w:bCs/>
                <w:szCs w:val="22"/>
                <w:lang w:val="lt-LT"/>
              </w:rPr>
              <w:t xml:space="preserve"> spp.</w:t>
            </w:r>
          </w:p>
          <w:p w14:paraId="1BB84421" w14:textId="77777777" w:rsidR="00364D3E" w:rsidRPr="001D6A82" w:rsidRDefault="00364D3E" w:rsidP="006E6C7F">
            <w:pPr>
              <w:rPr>
                <w:bCs/>
                <w:i/>
                <w:szCs w:val="22"/>
                <w:lang w:val="lt-LT"/>
              </w:rPr>
            </w:pPr>
            <w:r>
              <w:rPr>
                <w:bCs/>
                <w:i/>
                <w:szCs w:val="22"/>
                <w:lang w:val="lt-LT"/>
              </w:rPr>
              <w:tab/>
              <w:t>Staphylococcus</w:t>
            </w:r>
            <w:r w:rsidRPr="003D5F75">
              <w:rPr>
                <w:bCs/>
                <w:szCs w:val="22"/>
                <w:lang w:val="lt-LT"/>
              </w:rPr>
              <w:t xml:space="preserve"> spp.</w:t>
            </w:r>
          </w:p>
          <w:p w14:paraId="071A6F0C" w14:textId="77777777" w:rsidR="00364D3E" w:rsidRDefault="00364D3E" w:rsidP="006E6C7F">
            <w:pPr>
              <w:rPr>
                <w:bCs/>
                <w:i/>
                <w:szCs w:val="22"/>
                <w:lang w:val="lt-LT"/>
              </w:rPr>
            </w:pPr>
          </w:p>
          <w:p w14:paraId="1C22D6A9" w14:textId="77777777" w:rsidR="00364D3E" w:rsidRPr="003D5F75" w:rsidRDefault="00364D3E" w:rsidP="006E6C7F">
            <w:pPr>
              <w:rPr>
                <w:b/>
                <w:bCs/>
                <w:szCs w:val="22"/>
                <w:lang w:val="lt-LT"/>
              </w:rPr>
            </w:pPr>
            <w:r w:rsidRPr="003D5F75">
              <w:rPr>
                <w:b/>
                <w:bCs/>
                <w:szCs w:val="22"/>
                <w:lang w:val="lt-LT"/>
              </w:rPr>
              <w:t>Anaerobai</w:t>
            </w:r>
          </w:p>
          <w:p w14:paraId="7F91C6D1" w14:textId="77777777" w:rsidR="00364D3E" w:rsidRPr="001D6A82" w:rsidRDefault="00364D3E" w:rsidP="006E6C7F">
            <w:pPr>
              <w:rPr>
                <w:bCs/>
                <w:i/>
                <w:szCs w:val="22"/>
                <w:lang w:val="lt-LT"/>
              </w:rPr>
            </w:pPr>
            <w:r>
              <w:rPr>
                <w:bCs/>
                <w:i/>
                <w:szCs w:val="22"/>
                <w:lang w:val="lt-LT"/>
              </w:rPr>
              <w:tab/>
            </w:r>
            <w:r w:rsidRPr="003170F7">
              <w:rPr>
                <w:bCs/>
                <w:i/>
                <w:szCs w:val="22"/>
                <w:lang w:val="lt-LT"/>
              </w:rPr>
              <w:t xml:space="preserve">Clostridium </w:t>
            </w:r>
            <w:r w:rsidRPr="003D5F75">
              <w:rPr>
                <w:bCs/>
                <w:szCs w:val="22"/>
                <w:lang w:val="lt-LT"/>
              </w:rPr>
              <w:t xml:space="preserve">spp. </w:t>
            </w:r>
            <w:r w:rsidRPr="00281935">
              <w:rPr>
                <w:bCs/>
                <w:szCs w:val="22"/>
                <w:lang w:val="lt-LT"/>
              </w:rPr>
              <w:t>išskyrus</w:t>
            </w:r>
            <w:r w:rsidRPr="001D6A82">
              <w:rPr>
                <w:bCs/>
                <w:i/>
                <w:szCs w:val="22"/>
                <w:lang w:val="lt-LT"/>
              </w:rPr>
              <w:t xml:space="preserve"> Clostridium innocuum</w:t>
            </w:r>
          </w:p>
          <w:p w14:paraId="16852D53" w14:textId="77777777" w:rsidR="00364D3E" w:rsidRPr="001D6A82" w:rsidRDefault="00364D3E" w:rsidP="006E6C7F">
            <w:pPr>
              <w:rPr>
                <w:bCs/>
                <w:i/>
                <w:szCs w:val="22"/>
                <w:lang w:val="lt-LT"/>
              </w:rPr>
            </w:pPr>
            <w:r w:rsidRPr="001D6A82">
              <w:rPr>
                <w:bCs/>
                <w:i/>
                <w:szCs w:val="22"/>
                <w:lang w:val="lt-LT"/>
              </w:rPr>
              <w:tab/>
              <w:t xml:space="preserve">Eubacterium </w:t>
            </w:r>
            <w:r w:rsidRPr="003D5F75">
              <w:rPr>
                <w:bCs/>
                <w:szCs w:val="22"/>
                <w:lang w:val="lt-LT"/>
              </w:rPr>
              <w:t xml:space="preserve">spp. </w:t>
            </w:r>
          </w:p>
          <w:p w14:paraId="0E288420" w14:textId="77777777" w:rsidR="00364D3E" w:rsidRPr="001D6A82" w:rsidRDefault="00364D3E" w:rsidP="006E6C7F">
            <w:pPr>
              <w:rPr>
                <w:bCs/>
                <w:i/>
                <w:szCs w:val="22"/>
                <w:lang w:val="lt-LT"/>
              </w:rPr>
            </w:pPr>
            <w:r w:rsidRPr="001D6A82">
              <w:rPr>
                <w:bCs/>
                <w:i/>
                <w:szCs w:val="22"/>
                <w:lang w:val="lt-LT"/>
              </w:rPr>
              <w:tab/>
              <w:t>Peptostreptococcus</w:t>
            </w:r>
            <w:r w:rsidRPr="003D5F75">
              <w:rPr>
                <w:bCs/>
                <w:szCs w:val="22"/>
                <w:lang w:val="lt-LT"/>
              </w:rPr>
              <w:t xml:space="preserve"> spp.</w:t>
            </w:r>
          </w:p>
          <w:p w14:paraId="4912E0B9" w14:textId="77777777" w:rsidR="00364D3E" w:rsidRPr="003D5F75" w:rsidRDefault="00364D3E" w:rsidP="006E6C7F">
            <w:pPr>
              <w:rPr>
                <w:b/>
                <w:bCs/>
                <w:szCs w:val="22"/>
                <w:lang w:val="lt-LT"/>
              </w:rPr>
            </w:pPr>
          </w:p>
        </w:tc>
      </w:tr>
      <w:tr w:rsidR="001D6A82" w:rsidRPr="001635DE" w14:paraId="6A5F204F" w14:textId="77777777" w:rsidTr="003D5F75">
        <w:tc>
          <w:tcPr>
            <w:tcW w:w="6663" w:type="dxa"/>
            <w:tcBorders>
              <w:top w:val="nil"/>
              <w:left w:val="single" w:sz="4" w:space="0" w:color="auto"/>
              <w:bottom w:val="single" w:sz="4" w:space="0" w:color="auto"/>
              <w:right w:val="single" w:sz="4" w:space="0" w:color="auto"/>
            </w:tcBorders>
            <w:shd w:val="clear" w:color="FFFFFF" w:fill="FFFFFF"/>
          </w:tcPr>
          <w:p w14:paraId="126FE98A" w14:textId="77777777" w:rsidR="001D6A82" w:rsidRPr="003D5F75" w:rsidRDefault="001D6A82" w:rsidP="006E6C7F">
            <w:pPr>
              <w:rPr>
                <w:b/>
                <w:bCs/>
                <w:szCs w:val="22"/>
                <w:u w:val="single"/>
                <w:lang w:val="lt-LT"/>
              </w:rPr>
            </w:pPr>
            <w:r w:rsidRPr="003D5F75">
              <w:rPr>
                <w:b/>
                <w:bCs/>
                <w:szCs w:val="22"/>
                <w:u w:val="single"/>
                <w:lang w:val="lt-LT"/>
              </w:rPr>
              <w:t>Mikroorganizmai, kurių įgytas atsparumas gali kelti problemų</w:t>
            </w:r>
          </w:p>
        </w:tc>
      </w:tr>
      <w:tr w:rsidR="001D6A82" w:rsidRPr="003170F7" w14:paraId="5505B232" w14:textId="77777777" w:rsidTr="003D5F75">
        <w:tc>
          <w:tcPr>
            <w:tcW w:w="6663" w:type="dxa"/>
            <w:tcBorders>
              <w:top w:val="nil"/>
              <w:left w:val="single" w:sz="4" w:space="0" w:color="auto"/>
              <w:bottom w:val="single" w:sz="4" w:space="0" w:color="auto"/>
              <w:right w:val="single" w:sz="4" w:space="0" w:color="auto"/>
            </w:tcBorders>
            <w:shd w:val="clear" w:color="FFFFFF" w:fill="FFFFFF"/>
          </w:tcPr>
          <w:p w14:paraId="5E6753FC" w14:textId="77777777" w:rsidR="001D6A82" w:rsidRDefault="001D6A82" w:rsidP="006E6C7F">
            <w:pPr>
              <w:rPr>
                <w:bCs/>
                <w:i/>
                <w:szCs w:val="22"/>
                <w:lang w:val="lt-LT"/>
              </w:rPr>
            </w:pPr>
            <w:r>
              <w:rPr>
                <w:bCs/>
                <w:i/>
                <w:szCs w:val="22"/>
                <w:lang w:val="lt-LT"/>
              </w:rPr>
              <w:tab/>
            </w:r>
            <w:r w:rsidRPr="003170F7">
              <w:rPr>
                <w:bCs/>
                <w:i/>
                <w:szCs w:val="22"/>
                <w:lang w:val="lt-LT"/>
              </w:rPr>
              <w:t>Enterococcus faecium</w:t>
            </w:r>
          </w:p>
          <w:p w14:paraId="3D0DC9DB" w14:textId="77777777" w:rsidR="001D6A82" w:rsidRPr="003170F7" w:rsidRDefault="001D6A82" w:rsidP="006E6C7F">
            <w:pPr>
              <w:rPr>
                <w:bCs/>
                <w:i/>
                <w:szCs w:val="22"/>
                <w:lang w:val="lt-LT"/>
              </w:rPr>
            </w:pPr>
          </w:p>
        </w:tc>
      </w:tr>
      <w:tr w:rsidR="001D6A82" w:rsidRPr="003170F7" w14:paraId="3B3B4856" w14:textId="77777777" w:rsidTr="003D5F75">
        <w:tc>
          <w:tcPr>
            <w:tcW w:w="6663" w:type="dxa"/>
            <w:tcBorders>
              <w:top w:val="nil"/>
              <w:left w:val="single" w:sz="4" w:space="0" w:color="auto"/>
              <w:bottom w:val="single" w:sz="4" w:space="0" w:color="auto"/>
              <w:right w:val="single" w:sz="4" w:space="0" w:color="auto"/>
            </w:tcBorders>
            <w:shd w:val="clear" w:color="FFFFFF" w:fill="FFFFFF"/>
          </w:tcPr>
          <w:p w14:paraId="5692079F" w14:textId="77777777" w:rsidR="001D6A82" w:rsidRPr="003D5F75" w:rsidRDefault="001D6A82" w:rsidP="006E6C7F">
            <w:pPr>
              <w:rPr>
                <w:b/>
                <w:bCs/>
                <w:szCs w:val="22"/>
                <w:u w:val="single"/>
                <w:lang w:val="lt-LT"/>
              </w:rPr>
            </w:pPr>
            <w:r w:rsidRPr="003D5F75">
              <w:rPr>
                <w:b/>
                <w:bCs/>
                <w:szCs w:val="22"/>
                <w:u w:val="single"/>
                <w:lang w:val="lt-LT"/>
              </w:rPr>
              <w:t>Natūraliai atsparūs mikroorganizmai</w:t>
            </w:r>
          </w:p>
        </w:tc>
      </w:tr>
      <w:tr w:rsidR="002114B0" w:rsidRPr="003170F7" w14:paraId="0FA705CA" w14:textId="77777777" w:rsidTr="00A8684D">
        <w:trPr>
          <w:trHeight w:val="1850"/>
        </w:trPr>
        <w:tc>
          <w:tcPr>
            <w:tcW w:w="6663" w:type="dxa"/>
            <w:tcBorders>
              <w:top w:val="nil"/>
              <w:left w:val="single" w:sz="4" w:space="0" w:color="auto"/>
              <w:right w:val="single" w:sz="4" w:space="0" w:color="auto"/>
            </w:tcBorders>
            <w:shd w:val="clear" w:color="FFFFFF" w:fill="FFFFFF"/>
          </w:tcPr>
          <w:p w14:paraId="6C52E275" w14:textId="77777777" w:rsidR="002114B0" w:rsidRPr="003D5F75" w:rsidRDefault="002114B0" w:rsidP="006E6C7F">
            <w:pPr>
              <w:rPr>
                <w:b/>
                <w:bCs/>
                <w:szCs w:val="22"/>
                <w:lang w:val="lt-LT"/>
              </w:rPr>
            </w:pPr>
            <w:r w:rsidRPr="003D5F75">
              <w:rPr>
                <w:b/>
                <w:bCs/>
                <w:szCs w:val="22"/>
                <w:lang w:val="lt-LT"/>
              </w:rPr>
              <w:t>Visos gramneigiamos bakterijos</w:t>
            </w:r>
          </w:p>
          <w:p w14:paraId="42C68CD4" w14:textId="77777777" w:rsidR="002114B0" w:rsidRPr="001D6A82" w:rsidRDefault="002114B0" w:rsidP="006E6C7F">
            <w:pPr>
              <w:rPr>
                <w:bCs/>
                <w:i/>
                <w:szCs w:val="22"/>
                <w:lang w:val="lt-LT"/>
              </w:rPr>
            </w:pPr>
          </w:p>
          <w:p w14:paraId="61186C24" w14:textId="77777777" w:rsidR="002114B0" w:rsidRPr="003D5F75" w:rsidRDefault="002114B0" w:rsidP="006E6C7F">
            <w:pPr>
              <w:rPr>
                <w:b/>
                <w:bCs/>
                <w:i/>
                <w:szCs w:val="22"/>
                <w:lang w:val="lt-LT"/>
              </w:rPr>
            </w:pPr>
            <w:r w:rsidRPr="003D5F75">
              <w:rPr>
                <w:b/>
                <w:bCs/>
                <w:i/>
                <w:szCs w:val="22"/>
                <w:lang w:val="lt-LT"/>
              </w:rPr>
              <w:t>Gramteigiami aerobai</w:t>
            </w:r>
          </w:p>
          <w:p w14:paraId="00F983C3" w14:textId="77777777" w:rsidR="002114B0" w:rsidRPr="001D6A82" w:rsidRDefault="002114B0" w:rsidP="000B2B5D">
            <w:pPr>
              <w:rPr>
                <w:bCs/>
                <w:i/>
                <w:szCs w:val="22"/>
                <w:lang w:val="lt-LT"/>
              </w:rPr>
            </w:pPr>
            <w:r>
              <w:rPr>
                <w:bCs/>
                <w:i/>
                <w:szCs w:val="22"/>
                <w:lang w:val="lt-LT"/>
              </w:rPr>
              <w:tab/>
            </w:r>
            <w:r w:rsidRPr="001D6A82">
              <w:rPr>
                <w:bCs/>
                <w:i/>
                <w:szCs w:val="22"/>
                <w:lang w:val="lt-LT"/>
              </w:rPr>
              <w:t>Erysipelothrix rhusiopathiae</w:t>
            </w:r>
          </w:p>
          <w:p w14:paraId="7F408BC7" w14:textId="18DA5496" w:rsidR="002114B0" w:rsidRPr="002114B0" w:rsidRDefault="002114B0" w:rsidP="006E6C7F">
            <w:pPr>
              <w:rPr>
                <w:bCs/>
                <w:szCs w:val="22"/>
                <w:lang w:val="lt-LT"/>
              </w:rPr>
            </w:pPr>
            <w:r w:rsidRPr="001D6A82">
              <w:rPr>
                <w:bCs/>
                <w:i/>
                <w:szCs w:val="22"/>
                <w:lang w:val="lt-LT"/>
              </w:rPr>
              <w:tab/>
            </w:r>
            <w:r w:rsidRPr="00ED506E">
              <w:rPr>
                <w:bCs/>
                <w:szCs w:val="22"/>
                <w:lang w:val="lt-LT"/>
              </w:rPr>
              <w:t>Heterofermen</w:t>
            </w:r>
            <w:r w:rsidRPr="00364D3E">
              <w:rPr>
                <w:bCs/>
                <w:szCs w:val="22"/>
                <w:lang w:val="lt-LT"/>
              </w:rPr>
              <w:t>tuojančios pieno rūgšties bakterijos</w:t>
            </w:r>
          </w:p>
          <w:p w14:paraId="6A3F5D7C" w14:textId="77777777" w:rsidR="002114B0" w:rsidRPr="001D6A82" w:rsidRDefault="002114B0" w:rsidP="006E6C7F">
            <w:pPr>
              <w:rPr>
                <w:bCs/>
                <w:i/>
                <w:szCs w:val="22"/>
                <w:lang w:val="lt-LT"/>
              </w:rPr>
            </w:pPr>
            <w:r>
              <w:rPr>
                <w:bCs/>
                <w:i/>
                <w:szCs w:val="22"/>
                <w:lang w:val="lt-LT"/>
              </w:rPr>
              <w:tab/>
            </w:r>
            <w:r w:rsidRPr="001D6A82">
              <w:rPr>
                <w:bCs/>
                <w:i/>
                <w:szCs w:val="22"/>
                <w:lang w:val="lt-LT"/>
              </w:rPr>
              <w:t xml:space="preserve">Leuconostoc </w:t>
            </w:r>
            <w:r w:rsidRPr="003D5F75">
              <w:rPr>
                <w:bCs/>
                <w:szCs w:val="22"/>
                <w:lang w:val="lt-LT"/>
              </w:rPr>
              <w:t>spp</w:t>
            </w:r>
            <w:r>
              <w:rPr>
                <w:bCs/>
                <w:szCs w:val="22"/>
                <w:lang w:val="lt-LT"/>
              </w:rPr>
              <w:t>.</w:t>
            </w:r>
          </w:p>
          <w:p w14:paraId="56157143" w14:textId="1BF23DBC" w:rsidR="002114B0" w:rsidRPr="003D5F75" w:rsidRDefault="002114B0" w:rsidP="006E6C7F">
            <w:pPr>
              <w:rPr>
                <w:b/>
                <w:bCs/>
                <w:i/>
                <w:szCs w:val="22"/>
                <w:lang w:val="lt-LT"/>
              </w:rPr>
            </w:pPr>
            <w:r>
              <w:rPr>
                <w:bCs/>
                <w:i/>
                <w:szCs w:val="22"/>
                <w:lang w:val="lt-LT"/>
              </w:rPr>
              <w:tab/>
            </w:r>
            <w:r w:rsidRPr="001D6A82">
              <w:rPr>
                <w:bCs/>
                <w:i/>
                <w:szCs w:val="22"/>
                <w:lang w:val="lt-LT"/>
              </w:rPr>
              <w:t xml:space="preserve">Pediococcus </w:t>
            </w:r>
            <w:r w:rsidRPr="003D5F75">
              <w:rPr>
                <w:bCs/>
                <w:szCs w:val="22"/>
                <w:lang w:val="lt-LT"/>
              </w:rPr>
              <w:t>spp.</w:t>
            </w:r>
          </w:p>
        </w:tc>
      </w:tr>
      <w:tr w:rsidR="001D6A82" w:rsidRPr="003170F7" w14:paraId="12FE4F61" w14:textId="77777777" w:rsidTr="003D5F75">
        <w:tc>
          <w:tcPr>
            <w:tcW w:w="6663" w:type="dxa"/>
            <w:tcBorders>
              <w:top w:val="nil"/>
              <w:left w:val="single" w:sz="4" w:space="0" w:color="auto"/>
              <w:bottom w:val="single" w:sz="4" w:space="0" w:color="auto"/>
              <w:right w:val="single" w:sz="4" w:space="0" w:color="auto"/>
            </w:tcBorders>
            <w:shd w:val="clear" w:color="FFFFFF" w:fill="FFFFFF"/>
          </w:tcPr>
          <w:p w14:paraId="746C25E0" w14:textId="77777777" w:rsidR="001D6A82" w:rsidRDefault="001D6A82" w:rsidP="006E6C7F">
            <w:pPr>
              <w:rPr>
                <w:bCs/>
                <w:i/>
                <w:szCs w:val="22"/>
                <w:lang w:val="lt-LT"/>
              </w:rPr>
            </w:pPr>
          </w:p>
          <w:p w14:paraId="73F5F5B0" w14:textId="77777777" w:rsidR="001D6A82" w:rsidRPr="003D5F75" w:rsidRDefault="001D6A82" w:rsidP="006E6C7F">
            <w:pPr>
              <w:rPr>
                <w:b/>
                <w:bCs/>
                <w:szCs w:val="22"/>
                <w:lang w:val="lt-LT"/>
              </w:rPr>
            </w:pPr>
            <w:r w:rsidRPr="003D5F75">
              <w:rPr>
                <w:b/>
                <w:bCs/>
                <w:szCs w:val="22"/>
                <w:lang w:val="lt-LT"/>
              </w:rPr>
              <w:t xml:space="preserve">Anaerobai </w:t>
            </w:r>
          </w:p>
          <w:p w14:paraId="3DDF4FC2" w14:textId="77777777" w:rsidR="001D6A82" w:rsidRDefault="001D6A82" w:rsidP="006E6C7F">
            <w:pPr>
              <w:rPr>
                <w:bCs/>
                <w:i/>
                <w:szCs w:val="22"/>
                <w:lang w:val="lt-LT"/>
              </w:rPr>
            </w:pPr>
            <w:r>
              <w:rPr>
                <w:bCs/>
                <w:i/>
                <w:szCs w:val="22"/>
                <w:lang w:val="lt-LT"/>
              </w:rPr>
              <w:tab/>
            </w:r>
            <w:r w:rsidRPr="003E30F6">
              <w:rPr>
                <w:bCs/>
                <w:i/>
                <w:szCs w:val="22"/>
                <w:lang w:val="lt-LT"/>
              </w:rPr>
              <w:t>Clostridium innocuum</w:t>
            </w:r>
          </w:p>
          <w:p w14:paraId="3B0391D4" w14:textId="77777777" w:rsidR="001D6A82" w:rsidRDefault="001D6A82" w:rsidP="006E6C7F">
            <w:pPr>
              <w:rPr>
                <w:bCs/>
                <w:i/>
                <w:szCs w:val="22"/>
                <w:lang w:val="lt-LT"/>
              </w:rPr>
            </w:pPr>
          </w:p>
        </w:tc>
      </w:tr>
      <w:tr w:rsidR="001D6A82" w:rsidRPr="003170F7" w14:paraId="1BD13BB0" w14:textId="77777777" w:rsidTr="003D5F75">
        <w:tc>
          <w:tcPr>
            <w:tcW w:w="6663" w:type="dxa"/>
            <w:tcBorders>
              <w:top w:val="nil"/>
              <w:left w:val="single" w:sz="4" w:space="0" w:color="auto"/>
              <w:bottom w:val="single" w:sz="4" w:space="0" w:color="auto"/>
              <w:right w:val="single" w:sz="4" w:space="0" w:color="auto"/>
            </w:tcBorders>
            <w:shd w:val="clear" w:color="FFFFFF" w:fill="FFFFFF"/>
          </w:tcPr>
          <w:p w14:paraId="4137FC27" w14:textId="0F7BE43E" w:rsidR="001D6A82" w:rsidRPr="003D5F75" w:rsidRDefault="001D6A82" w:rsidP="006E6C7F">
            <w:pPr>
              <w:rPr>
                <w:bCs/>
                <w:szCs w:val="22"/>
                <w:lang w:val="lt-LT"/>
              </w:rPr>
            </w:pPr>
            <w:r w:rsidRPr="003D5F75">
              <w:rPr>
                <w:bCs/>
                <w:szCs w:val="22"/>
                <w:lang w:val="lt-LT"/>
              </w:rPr>
              <w:t xml:space="preserve">Atsparumas vankomicinui skirtingose ligoninėse gali skirtis, todėl rekomenduojama pasikonsultuoti su </w:t>
            </w:r>
            <w:r w:rsidR="000C0C9A">
              <w:rPr>
                <w:bCs/>
                <w:szCs w:val="22"/>
                <w:lang w:val="lt-LT"/>
              </w:rPr>
              <w:t>regionine</w:t>
            </w:r>
            <w:r w:rsidRPr="003D5F75">
              <w:rPr>
                <w:bCs/>
                <w:szCs w:val="22"/>
                <w:lang w:val="lt-LT"/>
              </w:rPr>
              <w:t xml:space="preserve"> mikrobiologijos laboratorija dėl </w:t>
            </w:r>
            <w:r w:rsidR="000C0C9A">
              <w:rPr>
                <w:bCs/>
                <w:szCs w:val="22"/>
                <w:lang w:val="lt-LT"/>
              </w:rPr>
              <w:t>regiono</w:t>
            </w:r>
            <w:r w:rsidRPr="003D5F75">
              <w:rPr>
                <w:bCs/>
                <w:szCs w:val="22"/>
                <w:lang w:val="lt-LT"/>
              </w:rPr>
              <w:t xml:space="preserve"> informacijos.</w:t>
            </w:r>
          </w:p>
        </w:tc>
      </w:tr>
    </w:tbl>
    <w:p w14:paraId="44EB8868" w14:textId="77777777" w:rsidR="008E25F2" w:rsidRPr="00324198" w:rsidRDefault="008E25F2" w:rsidP="008E25F2">
      <w:pPr>
        <w:numPr>
          <w:ilvl w:val="12"/>
          <w:numId w:val="0"/>
        </w:numPr>
        <w:spacing w:line="240" w:lineRule="auto"/>
        <w:ind w:right="-2"/>
        <w:rPr>
          <w:iCs/>
          <w:szCs w:val="22"/>
          <w:lang w:val="lt-LT"/>
        </w:rPr>
      </w:pPr>
    </w:p>
    <w:p w14:paraId="1ADCE3D6" w14:textId="77777777" w:rsidR="008E25F2" w:rsidRDefault="008E25F2" w:rsidP="008E25F2">
      <w:pPr>
        <w:tabs>
          <w:tab w:val="clear" w:pos="567"/>
        </w:tabs>
        <w:spacing w:line="240" w:lineRule="auto"/>
        <w:ind w:left="567" w:hanging="567"/>
        <w:outlineLvl w:val="0"/>
        <w:rPr>
          <w:b/>
          <w:szCs w:val="22"/>
          <w:lang w:val="lt-LT"/>
        </w:rPr>
      </w:pPr>
      <w:r w:rsidRPr="00324198">
        <w:rPr>
          <w:b/>
          <w:szCs w:val="22"/>
          <w:lang w:val="lt-LT"/>
        </w:rPr>
        <w:t>5.2</w:t>
      </w:r>
      <w:r w:rsidRPr="00324198">
        <w:rPr>
          <w:b/>
          <w:szCs w:val="22"/>
          <w:lang w:val="lt-LT"/>
        </w:rPr>
        <w:tab/>
        <w:t>Farmakokinetinės savybės</w:t>
      </w:r>
    </w:p>
    <w:p w14:paraId="271D4B5B" w14:textId="77777777" w:rsidR="000B2B5D" w:rsidRPr="00324198" w:rsidRDefault="000B2B5D" w:rsidP="008E25F2">
      <w:pPr>
        <w:tabs>
          <w:tab w:val="clear" w:pos="567"/>
        </w:tabs>
        <w:spacing w:line="240" w:lineRule="auto"/>
        <w:ind w:left="567" w:hanging="567"/>
        <w:outlineLvl w:val="0"/>
        <w:rPr>
          <w:szCs w:val="22"/>
          <w:lang w:val="lt-LT"/>
        </w:rPr>
      </w:pPr>
    </w:p>
    <w:p w14:paraId="29E0A7E5" w14:textId="77777777" w:rsidR="008E25F2" w:rsidRPr="00324198" w:rsidRDefault="008E25F2" w:rsidP="008E25F2">
      <w:pPr>
        <w:spacing w:line="240" w:lineRule="auto"/>
        <w:rPr>
          <w:szCs w:val="22"/>
          <w:lang w:val="lt-LT"/>
        </w:rPr>
      </w:pPr>
      <w:r w:rsidRPr="00324198">
        <w:rPr>
          <w:szCs w:val="22"/>
          <w:u w:val="single"/>
          <w:lang w:val="lt-LT"/>
        </w:rPr>
        <w:t>Absorbcija</w:t>
      </w:r>
    </w:p>
    <w:p w14:paraId="2A95BAC2" w14:textId="77777777" w:rsidR="006E6C7F" w:rsidRDefault="006E6C7F" w:rsidP="006E6C7F">
      <w:pPr>
        <w:ind w:left="567" w:hanging="567"/>
        <w:rPr>
          <w:bCs/>
          <w:szCs w:val="22"/>
          <w:lang w:val="lt-LT" w:eastAsia="de-DE"/>
        </w:rPr>
      </w:pPr>
      <w:r w:rsidRPr="00950EA4">
        <w:rPr>
          <w:bCs/>
          <w:szCs w:val="22"/>
          <w:lang w:val="lt-LT" w:eastAsia="de-DE"/>
        </w:rPr>
        <w:t>Gydant sistemines infekcines ligas, vankomicinas leidžiamas į veną.</w:t>
      </w:r>
    </w:p>
    <w:p w14:paraId="4D2A71A7" w14:textId="77777777" w:rsidR="006E6C7F" w:rsidRPr="00950EA4" w:rsidRDefault="006E6C7F" w:rsidP="006E6C7F">
      <w:pPr>
        <w:ind w:left="567" w:hanging="567"/>
        <w:rPr>
          <w:bCs/>
          <w:szCs w:val="22"/>
          <w:lang w:val="lt-LT" w:eastAsia="de-DE"/>
        </w:rPr>
      </w:pPr>
    </w:p>
    <w:p w14:paraId="7056F0F3" w14:textId="4258D415" w:rsidR="006E6C7F" w:rsidRDefault="006E6C7F" w:rsidP="006E6C7F">
      <w:pPr>
        <w:tabs>
          <w:tab w:val="clear" w:pos="567"/>
          <w:tab w:val="left" w:pos="0"/>
        </w:tabs>
        <w:rPr>
          <w:bCs/>
          <w:szCs w:val="22"/>
          <w:lang w:val="lt-LT" w:eastAsia="de-DE"/>
        </w:rPr>
      </w:pPr>
      <w:r w:rsidRPr="00950EA4">
        <w:rPr>
          <w:bCs/>
          <w:szCs w:val="22"/>
          <w:lang w:val="lt-LT" w:eastAsia="de-DE"/>
        </w:rPr>
        <w:t>Jeigu paciento inkstų funkcija normali, pakartotiną 1</w:t>
      </w:r>
      <w:r w:rsidR="000B2B5D">
        <w:rPr>
          <w:bCs/>
          <w:szCs w:val="22"/>
          <w:lang w:val="lt-LT" w:eastAsia="de-DE"/>
        </w:rPr>
        <w:t> </w:t>
      </w:r>
      <w:r w:rsidRPr="00950EA4">
        <w:rPr>
          <w:bCs/>
          <w:szCs w:val="22"/>
          <w:lang w:val="lt-LT" w:eastAsia="de-DE"/>
        </w:rPr>
        <w:t>g (15</w:t>
      </w:r>
      <w:r w:rsidR="000B2B5D">
        <w:rPr>
          <w:bCs/>
          <w:szCs w:val="22"/>
          <w:lang w:val="lt-LT" w:eastAsia="de-DE"/>
        </w:rPr>
        <w:t> </w:t>
      </w:r>
      <w:r w:rsidRPr="00950EA4">
        <w:rPr>
          <w:bCs/>
          <w:szCs w:val="22"/>
          <w:lang w:val="lt-LT" w:eastAsia="de-DE"/>
        </w:rPr>
        <w:t>mg/kg) vankomicino dozę infuzavus į veną per 60</w:t>
      </w:r>
      <w:r w:rsidR="000B2B5D">
        <w:rPr>
          <w:bCs/>
          <w:szCs w:val="22"/>
          <w:lang w:val="lt-LT" w:eastAsia="de-DE"/>
        </w:rPr>
        <w:t> </w:t>
      </w:r>
      <w:r w:rsidRPr="00950EA4">
        <w:rPr>
          <w:bCs/>
          <w:szCs w:val="22"/>
          <w:lang w:val="lt-LT" w:eastAsia="de-DE"/>
        </w:rPr>
        <w:t>minučių, vidutinė koncentracija kraujo plazmoje tuoj pat po infuzijos pabaigos ir praėjus 2</w:t>
      </w:r>
      <w:r w:rsidR="000B2B5D">
        <w:rPr>
          <w:bCs/>
          <w:szCs w:val="22"/>
          <w:lang w:val="lt-LT" w:eastAsia="de-DE"/>
        </w:rPr>
        <w:t> </w:t>
      </w:r>
      <w:r w:rsidRPr="00950EA4">
        <w:rPr>
          <w:bCs/>
          <w:szCs w:val="22"/>
          <w:lang w:val="lt-LT" w:eastAsia="de-DE"/>
        </w:rPr>
        <w:t xml:space="preserve">val. </w:t>
      </w:r>
      <w:r w:rsidRPr="00950EA4">
        <w:rPr>
          <w:bCs/>
          <w:szCs w:val="22"/>
          <w:lang w:val="lt-LT" w:eastAsia="de-DE"/>
        </w:rPr>
        <w:lastRenderedPageBreak/>
        <w:t>bei 11</w:t>
      </w:r>
      <w:r w:rsidR="000B2B5D">
        <w:rPr>
          <w:bCs/>
          <w:szCs w:val="22"/>
          <w:lang w:val="lt-LT" w:eastAsia="de-DE"/>
        </w:rPr>
        <w:t> </w:t>
      </w:r>
      <w:r w:rsidRPr="00950EA4">
        <w:rPr>
          <w:bCs/>
          <w:szCs w:val="22"/>
          <w:lang w:val="lt-LT" w:eastAsia="de-DE"/>
        </w:rPr>
        <w:t>val. po infuzijos būna atitinkamai 50–60</w:t>
      </w:r>
      <w:r w:rsidR="000B2B5D">
        <w:rPr>
          <w:bCs/>
          <w:szCs w:val="22"/>
          <w:lang w:val="lt-LT" w:eastAsia="de-DE"/>
        </w:rPr>
        <w:t> </w:t>
      </w:r>
      <w:r w:rsidRPr="00950EA4">
        <w:rPr>
          <w:bCs/>
          <w:szCs w:val="22"/>
          <w:lang w:val="lt-LT" w:eastAsia="de-DE"/>
        </w:rPr>
        <w:t>mg/</w:t>
      </w:r>
      <w:r w:rsidR="008217F9">
        <w:rPr>
          <w:bCs/>
          <w:szCs w:val="22"/>
          <w:lang w:val="lt-LT" w:eastAsia="de-DE"/>
        </w:rPr>
        <w:t>l</w:t>
      </w:r>
      <w:r w:rsidRPr="00950EA4">
        <w:rPr>
          <w:bCs/>
          <w:szCs w:val="22"/>
          <w:lang w:val="lt-LT" w:eastAsia="de-DE"/>
        </w:rPr>
        <w:t>, 20–25</w:t>
      </w:r>
      <w:r w:rsidR="000B2B5D">
        <w:rPr>
          <w:bCs/>
          <w:szCs w:val="22"/>
          <w:lang w:val="lt-LT" w:eastAsia="de-DE"/>
        </w:rPr>
        <w:t> </w:t>
      </w:r>
      <w:r w:rsidRPr="00950EA4">
        <w:rPr>
          <w:bCs/>
          <w:szCs w:val="22"/>
          <w:lang w:val="lt-LT" w:eastAsia="de-DE"/>
        </w:rPr>
        <w:t>mg/</w:t>
      </w:r>
      <w:r w:rsidR="008217F9">
        <w:rPr>
          <w:bCs/>
          <w:szCs w:val="22"/>
          <w:lang w:val="lt-LT" w:eastAsia="de-DE"/>
        </w:rPr>
        <w:t>l</w:t>
      </w:r>
      <w:r w:rsidRPr="00950EA4">
        <w:rPr>
          <w:bCs/>
          <w:szCs w:val="22"/>
          <w:lang w:val="lt-LT" w:eastAsia="de-DE"/>
        </w:rPr>
        <w:t xml:space="preserve"> ir 5–10</w:t>
      </w:r>
      <w:r w:rsidR="000B2B5D">
        <w:rPr>
          <w:bCs/>
          <w:szCs w:val="22"/>
          <w:lang w:val="lt-LT" w:eastAsia="de-DE"/>
        </w:rPr>
        <w:t> </w:t>
      </w:r>
      <w:r w:rsidRPr="00950EA4">
        <w:rPr>
          <w:bCs/>
          <w:szCs w:val="22"/>
          <w:lang w:val="lt-LT" w:eastAsia="de-DE"/>
        </w:rPr>
        <w:t>mg/</w:t>
      </w:r>
      <w:r w:rsidR="008217F9">
        <w:rPr>
          <w:bCs/>
          <w:szCs w:val="22"/>
          <w:lang w:val="lt-LT" w:eastAsia="de-DE"/>
        </w:rPr>
        <w:t>l</w:t>
      </w:r>
      <w:r w:rsidRPr="00950EA4">
        <w:rPr>
          <w:bCs/>
          <w:szCs w:val="22"/>
          <w:lang w:val="lt-LT" w:eastAsia="de-DE"/>
        </w:rPr>
        <w:t>. Po kartotinų dozių infuzijos koncentracija kraujo plazmoje būna panaši į atsirandančią po vienkartinės dozės infuzijos.</w:t>
      </w:r>
    </w:p>
    <w:p w14:paraId="52669FF3" w14:textId="77777777" w:rsidR="008E25F2" w:rsidRPr="00324198" w:rsidRDefault="008E25F2" w:rsidP="008E25F2">
      <w:pPr>
        <w:ind w:left="567" w:hanging="567"/>
        <w:rPr>
          <w:bCs/>
          <w:szCs w:val="22"/>
          <w:highlight w:val="yellow"/>
          <w:lang w:val="lt-LT" w:eastAsia="de-DE"/>
        </w:rPr>
      </w:pPr>
    </w:p>
    <w:p w14:paraId="461308EA" w14:textId="77777777" w:rsidR="008E25F2" w:rsidRPr="00324198" w:rsidRDefault="008E25F2" w:rsidP="008E25F2">
      <w:pPr>
        <w:spacing w:line="240" w:lineRule="auto"/>
        <w:rPr>
          <w:szCs w:val="22"/>
          <w:lang w:val="lt-LT" w:eastAsia="de-DE"/>
        </w:rPr>
      </w:pPr>
      <w:r w:rsidRPr="00324198">
        <w:rPr>
          <w:szCs w:val="22"/>
          <w:u w:val="single"/>
          <w:lang w:val="lt-LT"/>
        </w:rPr>
        <w:t>Pasiskirstymas</w:t>
      </w:r>
    </w:p>
    <w:p w14:paraId="6349D877" w14:textId="59FC0545" w:rsidR="008E25F2" w:rsidRPr="00324198" w:rsidRDefault="006E6C7F" w:rsidP="008E25F2">
      <w:pPr>
        <w:rPr>
          <w:bCs/>
          <w:szCs w:val="22"/>
          <w:lang w:val="lt-LT" w:eastAsia="de-DE"/>
        </w:rPr>
      </w:pPr>
      <w:r w:rsidRPr="00950EA4">
        <w:rPr>
          <w:bCs/>
          <w:iCs/>
          <w:szCs w:val="22"/>
          <w:lang w:val="lt-LT" w:eastAsia="de-DE"/>
        </w:rPr>
        <w:t>Pasiskirstymo tūris yra apie 60</w:t>
      </w:r>
      <w:r w:rsidR="000B2B5D">
        <w:rPr>
          <w:bCs/>
          <w:iCs/>
          <w:szCs w:val="22"/>
          <w:lang w:val="lt-LT" w:eastAsia="de-DE"/>
        </w:rPr>
        <w:t> </w:t>
      </w:r>
      <w:r w:rsidRPr="00950EA4">
        <w:rPr>
          <w:bCs/>
          <w:iCs/>
          <w:szCs w:val="22"/>
          <w:lang w:val="lt-LT" w:eastAsia="de-DE"/>
        </w:rPr>
        <w:t>l/1,73</w:t>
      </w:r>
      <w:r w:rsidR="000B2B5D">
        <w:rPr>
          <w:bCs/>
          <w:iCs/>
          <w:szCs w:val="22"/>
          <w:lang w:val="lt-LT" w:eastAsia="de-DE"/>
        </w:rPr>
        <w:t> </w:t>
      </w:r>
      <w:r w:rsidRPr="00950EA4">
        <w:rPr>
          <w:bCs/>
          <w:iCs/>
          <w:szCs w:val="22"/>
          <w:lang w:val="lt-LT" w:eastAsia="de-DE"/>
        </w:rPr>
        <w:t>m</w:t>
      </w:r>
      <w:r w:rsidRPr="00F97C20">
        <w:rPr>
          <w:bCs/>
          <w:iCs/>
          <w:szCs w:val="22"/>
          <w:vertAlign w:val="superscript"/>
          <w:lang w:val="lt-LT" w:eastAsia="de-DE"/>
        </w:rPr>
        <w:t>2</w:t>
      </w:r>
      <w:r w:rsidRPr="00950EA4">
        <w:rPr>
          <w:bCs/>
          <w:iCs/>
          <w:szCs w:val="22"/>
          <w:lang w:val="lt-LT" w:eastAsia="de-DE"/>
        </w:rPr>
        <w:t xml:space="preserve"> kūno paviršiaus ploto. Kai vankomicino koncentracija kraujo serume yra 10–100</w:t>
      </w:r>
      <w:r w:rsidR="000B2B5D">
        <w:rPr>
          <w:bCs/>
          <w:iCs/>
          <w:szCs w:val="22"/>
          <w:lang w:val="lt-LT" w:eastAsia="de-DE"/>
        </w:rPr>
        <w:t> </w:t>
      </w:r>
      <w:r w:rsidRPr="00950EA4">
        <w:rPr>
          <w:bCs/>
          <w:iCs/>
          <w:szCs w:val="22"/>
          <w:lang w:val="lt-LT" w:eastAsia="de-DE"/>
        </w:rPr>
        <w:t xml:space="preserve">mg/l, prie kraujo plazmos baltymų jo prisijungia maždaug </w:t>
      </w:r>
      <w:r w:rsidR="00580D0A">
        <w:rPr>
          <w:bCs/>
          <w:iCs/>
          <w:szCs w:val="22"/>
          <w:lang w:val="en-US" w:eastAsia="de-DE"/>
        </w:rPr>
        <w:t>30-</w:t>
      </w:r>
      <w:r w:rsidRPr="00950EA4">
        <w:rPr>
          <w:bCs/>
          <w:iCs/>
          <w:szCs w:val="22"/>
          <w:lang w:val="lt-LT" w:eastAsia="de-DE"/>
        </w:rPr>
        <w:t>55</w:t>
      </w:r>
      <w:r w:rsidR="000B2B5D">
        <w:rPr>
          <w:bCs/>
          <w:iCs/>
          <w:szCs w:val="22"/>
          <w:lang w:val="lt-LT" w:eastAsia="de-DE"/>
        </w:rPr>
        <w:t> </w:t>
      </w:r>
      <w:r w:rsidRPr="00950EA4">
        <w:rPr>
          <w:bCs/>
          <w:iCs/>
          <w:szCs w:val="22"/>
          <w:lang w:val="lt-LT" w:eastAsia="de-DE"/>
        </w:rPr>
        <w:t>% (nustatyta ultrafiltracija).</w:t>
      </w:r>
    </w:p>
    <w:p w14:paraId="230236CE" w14:textId="77777777" w:rsidR="006E6C7F" w:rsidRPr="00950EA4" w:rsidRDefault="006E6C7F" w:rsidP="006E6C7F">
      <w:pPr>
        <w:rPr>
          <w:bCs/>
          <w:iCs/>
          <w:szCs w:val="22"/>
          <w:lang w:val="lt-LT" w:eastAsia="de-DE"/>
        </w:rPr>
      </w:pPr>
    </w:p>
    <w:p w14:paraId="26FD540E" w14:textId="77777777" w:rsidR="006E6C7F" w:rsidRDefault="006E6C7F" w:rsidP="006E6C7F">
      <w:pPr>
        <w:rPr>
          <w:bCs/>
          <w:iCs/>
          <w:szCs w:val="22"/>
          <w:lang w:val="lt-LT" w:eastAsia="de-DE"/>
        </w:rPr>
      </w:pPr>
      <w:r w:rsidRPr="00950EA4">
        <w:rPr>
          <w:bCs/>
          <w:iCs/>
          <w:szCs w:val="22"/>
          <w:lang w:val="lt-LT" w:eastAsia="de-DE"/>
        </w:rPr>
        <w:t>Vankomicinas lengvai pereina placentą ir yra paskirstomas į virkštelės kraujotaką. Į uždegimo neapimtus smegenų dangalus per kraujo ir smegenų barjerą vankomicino prasiskverbia mažai.</w:t>
      </w:r>
    </w:p>
    <w:p w14:paraId="5F8E610B" w14:textId="77777777" w:rsidR="006E6C7F" w:rsidRDefault="006E6C7F" w:rsidP="006E6C7F">
      <w:pPr>
        <w:rPr>
          <w:bCs/>
          <w:iCs/>
          <w:szCs w:val="22"/>
          <w:lang w:val="lt-LT" w:eastAsia="de-DE"/>
        </w:rPr>
      </w:pPr>
    </w:p>
    <w:p w14:paraId="742DD988" w14:textId="77777777" w:rsidR="006E6C7F" w:rsidRPr="00D073D5" w:rsidRDefault="006E6C7F" w:rsidP="006E6C7F">
      <w:pPr>
        <w:rPr>
          <w:bCs/>
          <w:szCs w:val="22"/>
          <w:lang w:val="en-US" w:eastAsia="de-DE"/>
        </w:rPr>
      </w:pPr>
      <w:r w:rsidRPr="00D073D5">
        <w:rPr>
          <w:bCs/>
          <w:szCs w:val="22"/>
          <w:u w:val="single"/>
          <w:lang w:val="en-US" w:eastAsia="de-DE"/>
        </w:rPr>
        <w:t xml:space="preserve">Biotransformacija </w:t>
      </w:r>
    </w:p>
    <w:p w14:paraId="1DFF1DE2" w14:textId="77777777" w:rsidR="006E6C7F" w:rsidRPr="00421822" w:rsidRDefault="006E6C7F" w:rsidP="006E6C7F">
      <w:pPr>
        <w:rPr>
          <w:bCs/>
          <w:szCs w:val="22"/>
          <w:lang w:val="lt-LT" w:eastAsia="de-DE"/>
        </w:rPr>
      </w:pPr>
      <w:r w:rsidRPr="00E407B2">
        <w:rPr>
          <w:bCs/>
          <w:iCs/>
          <w:szCs w:val="22"/>
          <w:lang w:val="lt-LT" w:eastAsia="de-DE"/>
        </w:rPr>
        <w:t>Organizme vaistinio preparato metabolizuojama labai mažai. Vartojant parenteriniu būdu, jis beveik pilnai šalinamas glomerulų filtracijos inkstuose būdu mikrobiologiškai aktyvios veikliosios medžiagos formoje (apie 75-90</w:t>
      </w:r>
      <w:r w:rsidR="00C31255">
        <w:rPr>
          <w:bCs/>
          <w:iCs/>
          <w:szCs w:val="22"/>
          <w:lang w:val="lt-LT" w:eastAsia="de-DE"/>
        </w:rPr>
        <w:t> </w:t>
      </w:r>
      <w:r w:rsidRPr="00E407B2">
        <w:rPr>
          <w:bCs/>
          <w:iCs/>
          <w:szCs w:val="22"/>
          <w:lang w:val="lt-LT" w:eastAsia="de-DE"/>
        </w:rPr>
        <w:t>% per 24</w:t>
      </w:r>
      <w:r w:rsidR="00C31255">
        <w:rPr>
          <w:bCs/>
          <w:iCs/>
          <w:szCs w:val="22"/>
          <w:lang w:val="lt-LT" w:eastAsia="de-DE"/>
        </w:rPr>
        <w:t> </w:t>
      </w:r>
      <w:r w:rsidRPr="00E407B2">
        <w:rPr>
          <w:bCs/>
          <w:iCs/>
          <w:szCs w:val="22"/>
          <w:lang w:val="lt-LT" w:eastAsia="de-DE"/>
        </w:rPr>
        <w:t>valandas).</w:t>
      </w:r>
      <w:r w:rsidRPr="00421822">
        <w:rPr>
          <w:bCs/>
          <w:szCs w:val="22"/>
          <w:lang w:val="lt-LT" w:eastAsia="de-DE"/>
        </w:rPr>
        <w:t xml:space="preserve"> </w:t>
      </w:r>
    </w:p>
    <w:p w14:paraId="5F2A3B18" w14:textId="77777777" w:rsidR="008E25F2" w:rsidRPr="00324198" w:rsidRDefault="008E25F2" w:rsidP="008E25F2">
      <w:pPr>
        <w:ind w:left="567" w:hanging="567"/>
        <w:rPr>
          <w:bCs/>
          <w:szCs w:val="22"/>
          <w:highlight w:val="yellow"/>
          <w:lang w:val="lt-LT" w:eastAsia="de-DE"/>
        </w:rPr>
      </w:pPr>
    </w:p>
    <w:p w14:paraId="7229F94F" w14:textId="77777777" w:rsidR="008E25F2" w:rsidRPr="00324198" w:rsidRDefault="008E25F2" w:rsidP="008E25F2">
      <w:pPr>
        <w:spacing w:line="240" w:lineRule="auto"/>
        <w:rPr>
          <w:szCs w:val="22"/>
          <w:lang w:val="lt-LT" w:eastAsia="de-DE"/>
        </w:rPr>
      </w:pPr>
      <w:r w:rsidRPr="00324198">
        <w:rPr>
          <w:szCs w:val="22"/>
          <w:u w:val="single"/>
          <w:lang w:val="lt-LT"/>
        </w:rPr>
        <w:t>Eliminacija</w:t>
      </w:r>
    </w:p>
    <w:p w14:paraId="4F4E33A0" w14:textId="77777777" w:rsidR="006E6C7F" w:rsidRDefault="006E6C7F" w:rsidP="006E6C7F">
      <w:pPr>
        <w:rPr>
          <w:bCs/>
          <w:szCs w:val="22"/>
          <w:lang w:val="lt-LT" w:eastAsia="de-DE"/>
        </w:rPr>
      </w:pPr>
      <w:r w:rsidRPr="00950EA4">
        <w:rPr>
          <w:bCs/>
          <w:szCs w:val="22"/>
          <w:lang w:val="lt-LT" w:eastAsia="de-DE"/>
        </w:rPr>
        <w:t>Suaugusių žmonių, kurių inkstų funkcija normali, organizme vankomicino pusinės eliminacijos laikas yra 4–6</w:t>
      </w:r>
      <w:r w:rsidR="00C31255">
        <w:rPr>
          <w:bCs/>
          <w:szCs w:val="22"/>
          <w:lang w:val="lt-LT" w:eastAsia="de-DE"/>
        </w:rPr>
        <w:t> </w:t>
      </w:r>
      <w:r w:rsidRPr="00950EA4">
        <w:rPr>
          <w:bCs/>
          <w:szCs w:val="22"/>
          <w:lang w:val="lt-LT" w:eastAsia="de-DE"/>
        </w:rPr>
        <w:t>val., vaikų − 2,2–3</w:t>
      </w:r>
      <w:r w:rsidR="00C31255">
        <w:rPr>
          <w:bCs/>
          <w:szCs w:val="22"/>
          <w:lang w:val="lt-LT" w:eastAsia="de-DE"/>
        </w:rPr>
        <w:t> </w:t>
      </w:r>
      <w:r w:rsidRPr="00950EA4">
        <w:rPr>
          <w:bCs/>
          <w:szCs w:val="22"/>
          <w:lang w:val="lt-LT" w:eastAsia="de-DE"/>
        </w:rPr>
        <w:t>val. Plazmos klirensas yra apie 0,058</w:t>
      </w:r>
      <w:r w:rsidR="00C31255">
        <w:rPr>
          <w:bCs/>
          <w:szCs w:val="22"/>
          <w:lang w:val="lt-LT" w:eastAsia="de-DE"/>
        </w:rPr>
        <w:t> </w:t>
      </w:r>
      <w:r w:rsidRPr="00950EA4">
        <w:rPr>
          <w:bCs/>
          <w:szCs w:val="22"/>
          <w:lang w:val="lt-LT" w:eastAsia="de-DE"/>
        </w:rPr>
        <w:t>l/kg/val., inkstų klirensas – apie 0,048</w:t>
      </w:r>
      <w:r w:rsidR="00C31255">
        <w:rPr>
          <w:bCs/>
          <w:szCs w:val="22"/>
          <w:lang w:val="lt-LT" w:eastAsia="de-DE"/>
        </w:rPr>
        <w:t> </w:t>
      </w:r>
      <w:r w:rsidRPr="00950EA4">
        <w:rPr>
          <w:bCs/>
          <w:szCs w:val="22"/>
          <w:lang w:val="lt-LT" w:eastAsia="de-DE"/>
        </w:rPr>
        <w:t>l/kg/val. Maždaug 80</w:t>
      </w:r>
      <w:r w:rsidR="00C31255">
        <w:rPr>
          <w:bCs/>
          <w:szCs w:val="22"/>
          <w:lang w:val="lt-LT" w:eastAsia="de-DE"/>
        </w:rPr>
        <w:t> </w:t>
      </w:r>
      <w:r w:rsidRPr="00950EA4">
        <w:rPr>
          <w:bCs/>
          <w:szCs w:val="22"/>
          <w:lang w:val="lt-LT" w:eastAsia="de-DE"/>
        </w:rPr>
        <w:t>% suvartotos vankomicino dozės glomerulų filtracijos būdu išsiskiria su šlapimu per pirmas 24</w:t>
      </w:r>
      <w:r w:rsidR="00C31255">
        <w:rPr>
          <w:bCs/>
          <w:szCs w:val="22"/>
          <w:lang w:val="lt-LT" w:eastAsia="de-DE"/>
        </w:rPr>
        <w:t> </w:t>
      </w:r>
      <w:r w:rsidRPr="00950EA4">
        <w:rPr>
          <w:bCs/>
          <w:szCs w:val="22"/>
          <w:lang w:val="lt-LT" w:eastAsia="de-DE"/>
        </w:rPr>
        <w:t>valandas. Inkstų funkcijos sutrikimas uždelsia vankomicino išsiskyrimą. Pacientų, kurių inkstai nefunkcionuoja, organizme vidutinis vankomicino pusinės eliminacijos laikas yra 7,5</w:t>
      </w:r>
      <w:r w:rsidR="00C31255">
        <w:rPr>
          <w:bCs/>
          <w:szCs w:val="22"/>
          <w:lang w:val="lt-LT" w:eastAsia="de-DE"/>
        </w:rPr>
        <w:t> </w:t>
      </w:r>
      <w:r w:rsidRPr="00950EA4">
        <w:rPr>
          <w:bCs/>
          <w:szCs w:val="22"/>
          <w:lang w:val="lt-LT" w:eastAsia="de-DE"/>
        </w:rPr>
        <w:t xml:space="preserve">paros. Dėl gydymo vankomicinu ototoksiškumo, tokiais atvejais papildomai turi būti matuojama plazmos koncentracija. </w:t>
      </w:r>
    </w:p>
    <w:p w14:paraId="061F5892" w14:textId="77777777" w:rsidR="006E6C7F" w:rsidRPr="00950EA4" w:rsidRDefault="006E6C7F" w:rsidP="006E6C7F">
      <w:pPr>
        <w:rPr>
          <w:bCs/>
          <w:szCs w:val="22"/>
          <w:lang w:val="lt-LT" w:eastAsia="de-DE"/>
        </w:rPr>
      </w:pPr>
    </w:p>
    <w:p w14:paraId="7B958B8A" w14:textId="64CCFD79" w:rsidR="006E6C7F" w:rsidRDefault="006E6C7F" w:rsidP="006E6C7F">
      <w:pPr>
        <w:rPr>
          <w:bCs/>
          <w:szCs w:val="22"/>
          <w:lang w:val="lt-LT" w:eastAsia="de-DE"/>
        </w:rPr>
      </w:pPr>
      <w:r w:rsidRPr="00950EA4">
        <w:rPr>
          <w:bCs/>
          <w:szCs w:val="22"/>
          <w:lang w:val="lt-LT" w:eastAsia="de-DE"/>
        </w:rPr>
        <w:t>Šalinimas su tulžimi yra nereikšmingas (mažiau nei 5</w:t>
      </w:r>
      <w:r w:rsidR="00C31255">
        <w:rPr>
          <w:bCs/>
          <w:szCs w:val="22"/>
          <w:lang w:val="lt-LT" w:eastAsia="de-DE"/>
        </w:rPr>
        <w:t> </w:t>
      </w:r>
      <w:r w:rsidRPr="00950EA4">
        <w:rPr>
          <w:bCs/>
          <w:szCs w:val="22"/>
          <w:lang w:val="lt-LT" w:eastAsia="de-DE"/>
        </w:rPr>
        <w:t>% vaist</w:t>
      </w:r>
      <w:r w:rsidR="008D684B">
        <w:rPr>
          <w:bCs/>
          <w:szCs w:val="22"/>
          <w:lang w:val="lt-LT" w:eastAsia="de-DE"/>
        </w:rPr>
        <w:t>inio preparato</w:t>
      </w:r>
      <w:r w:rsidRPr="00950EA4">
        <w:rPr>
          <w:bCs/>
          <w:szCs w:val="22"/>
          <w:lang w:val="lt-LT" w:eastAsia="de-DE"/>
        </w:rPr>
        <w:t xml:space="preserve"> dozės). </w:t>
      </w:r>
    </w:p>
    <w:p w14:paraId="3317174F" w14:textId="77777777" w:rsidR="006E6C7F" w:rsidRPr="00950EA4" w:rsidRDefault="006E6C7F" w:rsidP="006E6C7F">
      <w:pPr>
        <w:rPr>
          <w:bCs/>
          <w:szCs w:val="22"/>
          <w:lang w:val="lt-LT" w:eastAsia="de-DE"/>
        </w:rPr>
      </w:pPr>
    </w:p>
    <w:p w14:paraId="17E5F403" w14:textId="77777777" w:rsidR="008E25F2" w:rsidRPr="00324198" w:rsidRDefault="006E6C7F" w:rsidP="008E25F2">
      <w:pPr>
        <w:rPr>
          <w:bCs/>
          <w:szCs w:val="22"/>
          <w:lang w:val="lt-LT" w:eastAsia="de-DE"/>
        </w:rPr>
      </w:pPr>
      <w:r w:rsidRPr="00950EA4">
        <w:rPr>
          <w:bCs/>
          <w:szCs w:val="22"/>
          <w:lang w:val="lt-LT" w:eastAsia="de-DE"/>
        </w:rPr>
        <w:t>Nors hemodializės ar peritoninės dializės būdais vankomicinas veiksmingai neeliminuojamas, tačiau yra pranešimų apie tai, kad hemoperfuzijos ir hemofiltracijos metu vankomicino klirensas padidėja.</w:t>
      </w:r>
      <w:r w:rsidR="008E25F2" w:rsidRPr="00324198">
        <w:rPr>
          <w:szCs w:val="22"/>
          <w:lang w:val="lt-LT" w:eastAsia="de-DE"/>
        </w:rPr>
        <w:t xml:space="preserve"> </w:t>
      </w:r>
    </w:p>
    <w:p w14:paraId="6BCEE769" w14:textId="77777777" w:rsidR="006E6C7F" w:rsidRDefault="006E6C7F" w:rsidP="006E6C7F">
      <w:pPr>
        <w:rPr>
          <w:szCs w:val="22"/>
          <w:lang w:val="lt-LT" w:eastAsia="de-DE"/>
        </w:rPr>
      </w:pPr>
    </w:p>
    <w:p w14:paraId="7B909C8E" w14:textId="77777777" w:rsidR="006E6C7F" w:rsidRPr="00950EA4" w:rsidRDefault="006E6C7F" w:rsidP="006E6C7F">
      <w:pPr>
        <w:rPr>
          <w:bCs/>
          <w:szCs w:val="22"/>
          <w:u w:val="single"/>
          <w:lang w:val="lt-LT" w:eastAsia="de-DE"/>
        </w:rPr>
      </w:pPr>
      <w:r w:rsidRPr="00950EA4">
        <w:rPr>
          <w:bCs/>
          <w:szCs w:val="22"/>
          <w:u w:val="single"/>
          <w:lang w:val="lt-LT" w:eastAsia="de-DE"/>
        </w:rPr>
        <w:t>Tiesinis / netiesinis pobūdis</w:t>
      </w:r>
    </w:p>
    <w:p w14:paraId="75D2E5B3" w14:textId="77777777" w:rsidR="006E6C7F" w:rsidRDefault="006E6C7F" w:rsidP="006E6C7F">
      <w:pPr>
        <w:rPr>
          <w:bCs/>
          <w:szCs w:val="22"/>
          <w:lang w:val="lt-LT" w:eastAsia="de-DE"/>
        </w:rPr>
      </w:pPr>
      <w:r w:rsidRPr="00950EA4">
        <w:rPr>
          <w:bCs/>
          <w:szCs w:val="22"/>
          <w:lang w:val="lt-LT" w:eastAsia="de-DE"/>
        </w:rPr>
        <w:t>Vankomicino koncentracija didėja proporcingai didinamai dozei. Koncentracija plazmoje vartojant keletą dozių yra panaši į koncentracijas pasiekiamas vartojant vienkartinę dozę.</w:t>
      </w:r>
    </w:p>
    <w:p w14:paraId="36C2F672" w14:textId="77777777" w:rsidR="006E6C7F" w:rsidRPr="00950EA4" w:rsidRDefault="006E6C7F" w:rsidP="006E6C7F">
      <w:pPr>
        <w:rPr>
          <w:bCs/>
          <w:szCs w:val="22"/>
          <w:lang w:val="lt-LT" w:eastAsia="de-DE"/>
        </w:rPr>
      </w:pPr>
    </w:p>
    <w:p w14:paraId="707534F9" w14:textId="77777777" w:rsidR="006E6C7F" w:rsidRPr="00D21A0B" w:rsidRDefault="006E6C7F" w:rsidP="006E6C7F">
      <w:pPr>
        <w:rPr>
          <w:bCs/>
          <w:szCs w:val="22"/>
          <w:u w:val="single"/>
          <w:lang w:val="lt-LT" w:eastAsia="de-DE"/>
        </w:rPr>
      </w:pPr>
      <w:r w:rsidRPr="00D21A0B">
        <w:rPr>
          <w:bCs/>
          <w:szCs w:val="22"/>
          <w:u w:val="single"/>
          <w:lang w:val="lt-LT" w:eastAsia="de-DE"/>
        </w:rPr>
        <w:t>Ypatingos populiacijos</w:t>
      </w:r>
    </w:p>
    <w:p w14:paraId="5B7E322F" w14:textId="77777777" w:rsidR="006E6C7F" w:rsidRPr="00950EA4" w:rsidRDefault="006E6C7F" w:rsidP="006E6C7F">
      <w:pPr>
        <w:rPr>
          <w:bCs/>
          <w:szCs w:val="22"/>
          <w:lang w:val="lt-LT" w:eastAsia="de-DE"/>
        </w:rPr>
      </w:pPr>
    </w:p>
    <w:p w14:paraId="13582D7D" w14:textId="77777777" w:rsidR="006E6C7F" w:rsidRPr="00950EA4" w:rsidRDefault="006E6C7F" w:rsidP="006E6C7F">
      <w:pPr>
        <w:rPr>
          <w:bCs/>
          <w:i/>
          <w:szCs w:val="22"/>
          <w:lang w:val="lt-LT" w:eastAsia="de-DE"/>
        </w:rPr>
      </w:pPr>
      <w:r w:rsidRPr="00950EA4">
        <w:rPr>
          <w:bCs/>
          <w:i/>
          <w:szCs w:val="22"/>
          <w:lang w:val="lt-LT" w:eastAsia="de-DE"/>
        </w:rPr>
        <w:t>Sutrikusi inkstų funkcija</w:t>
      </w:r>
    </w:p>
    <w:p w14:paraId="38D5C3EA" w14:textId="2724EE9D" w:rsidR="006E6C7F" w:rsidRDefault="006E6C7F" w:rsidP="006E6C7F">
      <w:pPr>
        <w:rPr>
          <w:bCs/>
          <w:szCs w:val="22"/>
          <w:lang w:val="lt-LT" w:eastAsia="de-DE"/>
        </w:rPr>
      </w:pPr>
      <w:r w:rsidRPr="00950EA4">
        <w:rPr>
          <w:bCs/>
          <w:szCs w:val="22"/>
          <w:lang w:val="lt-LT" w:eastAsia="de-DE"/>
        </w:rPr>
        <w:t xml:space="preserve">Vankomicinas daugiausia šalinamas glomerulų filtracijos būdu. Esant sutrikusiai inkstų funkcijai, prailgėja eliminacijos pusperiodis ir </w:t>
      </w:r>
      <w:r w:rsidR="00506937">
        <w:rPr>
          <w:bCs/>
          <w:szCs w:val="22"/>
          <w:lang w:val="lt-LT" w:eastAsia="de-DE"/>
        </w:rPr>
        <w:t xml:space="preserve">sumažėja </w:t>
      </w:r>
      <w:r w:rsidRPr="00950EA4">
        <w:rPr>
          <w:bCs/>
          <w:szCs w:val="22"/>
          <w:lang w:val="lt-LT" w:eastAsia="de-DE"/>
        </w:rPr>
        <w:t>bendras kūno klirensas. Todėl optimalią dozę reikia apskaičiuoti laikantis dozavimo rekomendacijų</w:t>
      </w:r>
      <w:r w:rsidR="00506937">
        <w:rPr>
          <w:bCs/>
          <w:szCs w:val="22"/>
          <w:lang w:val="lt-LT" w:eastAsia="de-DE"/>
        </w:rPr>
        <w:t>,</w:t>
      </w:r>
      <w:r w:rsidRPr="00950EA4">
        <w:rPr>
          <w:bCs/>
          <w:szCs w:val="22"/>
          <w:lang w:val="lt-LT" w:eastAsia="de-DE"/>
        </w:rPr>
        <w:t xml:space="preserve"> pateiktų skyriuje </w:t>
      </w:r>
      <w:r w:rsidRPr="00ED506E">
        <w:rPr>
          <w:bCs/>
          <w:i/>
          <w:szCs w:val="22"/>
          <w:lang w:val="lt-LT" w:eastAsia="de-DE"/>
        </w:rPr>
        <w:t>4.2 Dozavimas ir vartojimo metodas</w:t>
      </w:r>
      <w:r w:rsidRPr="00950EA4">
        <w:rPr>
          <w:bCs/>
          <w:szCs w:val="22"/>
          <w:lang w:val="lt-LT" w:eastAsia="de-DE"/>
        </w:rPr>
        <w:t>.</w:t>
      </w:r>
    </w:p>
    <w:p w14:paraId="7BC9C7FD" w14:textId="77777777" w:rsidR="006E6C7F" w:rsidRPr="00950EA4" w:rsidRDefault="006E6C7F" w:rsidP="006E6C7F">
      <w:pPr>
        <w:rPr>
          <w:bCs/>
          <w:i/>
          <w:szCs w:val="22"/>
          <w:lang w:val="lt-LT" w:eastAsia="de-DE"/>
        </w:rPr>
      </w:pPr>
    </w:p>
    <w:p w14:paraId="070A28E7" w14:textId="77777777" w:rsidR="006E6C7F" w:rsidRPr="00950EA4" w:rsidRDefault="006E6C7F" w:rsidP="006E6C7F">
      <w:pPr>
        <w:rPr>
          <w:bCs/>
          <w:i/>
          <w:szCs w:val="22"/>
          <w:lang w:val="lt-LT" w:eastAsia="de-DE"/>
        </w:rPr>
      </w:pPr>
      <w:r w:rsidRPr="00950EA4">
        <w:rPr>
          <w:bCs/>
          <w:i/>
          <w:szCs w:val="22"/>
          <w:lang w:val="lt-LT" w:eastAsia="de-DE"/>
        </w:rPr>
        <w:t>Sutrikusi kepenų funkcija</w:t>
      </w:r>
    </w:p>
    <w:p w14:paraId="2BCFE04A" w14:textId="77777777" w:rsidR="006E6C7F" w:rsidRDefault="006E6C7F" w:rsidP="006E6C7F">
      <w:pPr>
        <w:rPr>
          <w:bCs/>
          <w:szCs w:val="22"/>
          <w:lang w:val="lt-LT" w:eastAsia="de-DE"/>
        </w:rPr>
      </w:pPr>
      <w:r w:rsidRPr="00950EA4">
        <w:rPr>
          <w:bCs/>
          <w:szCs w:val="22"/>
          <w:lang w:val="lt-LT" w:eastAsia="de-DE"/>
        </w:rPr>
        <w:t>Pacientams, kurių kepenų funkcija sutrikusi, vankomicino farmakokinetika nepakinta.</w:t>
      </w:r>
    </w:p>
    <w:p w14:paraId="60DC3D77" w14:textId="77777777" w:rsidR="006E6C7F" w:rsidRDefault="006E6C7F" w:rsidP="006E6C7F">
      <w:pPr>
        <w:rPr>
          <w:bCs/>
          <w:szCs w:val="22"/>
          <w:lang w:val="lt-LT" w:eastAsia="de-DE"/>
        </w:rPr>
      </w:pPr>
    </w:p>
    <w:p w14:paraId="7C2EDC1D" w14:textId="77777777" w:rsidR="006E6C7F" w:rsidRPr="00950EA4" w:rsidRDefault="006E6C7F" w:rsidP="006E6C7F">
      <w:pPr>
        <w:rPr>
          <w:bCs/>
          <w:i/>
          <w:szCs w:val="22"/>
          <w:lang w:val="lt-LT" w:eastAsia="de-DE"/>
        </w:rPr>
      </w:pPr>
      <w:r w:rsidRPr="00950EA4">
        <w:rPr>
          <w:bCs/>
          <w:i/>
          <w:szCs w:val="22"/>
          <w:lang w:val="lt-LT" w:eastAsia="de-DE"/>
        </w:rPr>
        <w:t>Nėštumas</w:t>
      </w:r>
    </w:p>
    <w:p w14:paraId="2CBF353B" w14:textId="77777777" w:rsidR="006E6C7F" w:rsidRDefault="006E6C7F" w:rsidP="006E6C7F">
      <w:pPr>
        <w:rPr>
          <w:bCs/>
          <w:szCs w:val="22"/>
          <w:lang w:val="lt-LT" w:eastAsia="de-DE"/>
        </w:rPr>
      </w:pPr>
      <w:r w:rsidRPr="00950EA4">
        <w:rPr>
          <w:bCs/>
          <w:szCs w:val="22"/>
          <w:lang w:val="lt-LT" w:eastAsia="de-DE"/>
        </w:rPr>
        <w:t>Gydant nėščias moteris, kad būtų pasiektos terapinės serumo koncentracijos, gali tekti skirti ženkliai didesnes dozes (žr. 4.6 skyrių).</w:t>
      </w:r>
    </w:p>
    <w:p w14:paraId="3E69D31A" w14:textId="77777777" w:rsidR="006E6C7F" w:rsidRPr="00950EA4" w:rsidRDefault="006E6C7F" w:rsidP="006E6C7F">
      <w:pPr>
        <w:rPr>
          <w:bCs/>
          <w:szCs w:val="22"/>
          <w:lang w:val="lt-LT" w:eastAsia="de-DE"/>
        </w:rPr>
      </w:pPr>
    </w:p>
    <w:p w14:paraId="7CD46EE6" w14:textId="77777777" w:rsidR="006E6C7F" w:rsidRPr="00950EA4" w:rsidRDefault="006E6C7F" w:rsidP="006E6C7F">
      <w:pPr>
        <w:rPr>
          <w:bCs/>
          <w:i/>
          <w:szCs w:val="22"/>
          <w:lang w:val="lt-LT" w:eastAsia="de-DE"/>
        </w:rPr>
      </w:pPr>
      <w:r w:rsidRPr="00950EA4">
        <w:rPr>
          <w:bCs/>
          <w:i/>
          <w:szCs w:val="22"/>
          <w:lang w:val="lt-LT" w:eastAsia="de-DE"/>
        </w:rPr>
        <w:t>Viršsvorio turinys pacientai</w:t>
      </w:r>
    </w:p>
    <w:p w14:paraId="7CAF6151" w14:textId="6CF2FCB8" w:rsidR="006E6C7F" w:rsidRDefault="006E6C7F" w:rsidP="006E6C7F">
      <w:pPr>
        <w:rPr>
          <w:bCs/>
          <w:szCs w:val="22"/>
          <w:lang w:val="lt-LT" w:eastAsia="de-DE"/>
        </w:rPr>
      </w:pPr>
      <w:r w:rsidRPr="00950EA4">
        <w:rPr>
          <w:bCs/>
          <w:szCs w:val="22"/>
          <w:lang w:val="lt-LT" w:eastAsia="de-DE"/>
        </w:rPr>
        <w:t>Viršsvorio turintiems pacientams vankomicino pasiskirstymas gali pakisti dėl padidėjusio pasiskirstymo tūrio, inkstų klirenso bei galimų jungimosi prie plazmos baltymų pokyčių. Šioje populiacijoje nustatomos didesnės vankomicino serumo koncentracijos nei sveikiems vyrams (žr. 4.2 skyrių).</w:t>
      </w:r>
    </w:p>
    <w:p w14:paraId="6F3552B0" w14:textId="77777777" w:rsidR="006E6C7F" w:rsidRPr="00950EA4" w:rsidRDefault="006E6C7F" w:rsidP="006E6C7F">
      <w:pPr>
        <w:rPr>
          <w:bCs/>
          <w:szCs w:val="22"/>
          <w:lang w:val="lt-LT" w:eastAsia="de-DE"/>
        </w:rPr>
      </w:pPr>
    </w:p>
    <w:p w14:paraId="6BB22A4A" w14:textId="77777777" w:rsidR="006E6C7F" w:rsidRPr="00950EA4" w:rsidRDefault="006E6C7F" w:rsidP="006E6C7F">
      <w:pPr>
        <w:rPr>
          <w:bCs/>
          <w:szCs w:val="22"/>
          <w:u w:val="single"/>
          <w:lang w:val="lt-LT" w:eastAsia="de-DE"/>
        </w:rPr>
      </w:pPr>
      <w:r w:rsidRPr="00950EA4">
        <w:rPr>
          <w:bCs/>
          <w:szCs w:val="22"/>
          <w:u w:val="single"/>
          <w:lang w:val="lt-LT" w:eastAsia="de-DE"/>
        </w:rPr>
        <w:t>Vaikų populiacija</w:t>
      </w:r>
    </w:p>
    <w:p w14:paraId="2D0D3891" w14:textId="77777777" w:rsidR="006E6C7F" w:rsidRDefault="006E6C7F" w:rsidP="006E6C7F">
      <w:pPr>
        <w:rPr>
          <w:bCs/>
          <w:szCs w:val="22"/>
          <w:lang w:val="lt-LT" w:eastAsia="de-DE"/>
        </w:rPr>
      </w:pPr>
      <w:r w:rsidRPr="00950EA4">
        <w:rPr>
          <w:bCs/>
          <w:szCs w:val="22"/>
          <w:lang w:val="lt-LT" w:eastAsia="de-DE"/>
        </w:rPr>
        <w:lastRenderedPageBreak/>
        <w:t>Išnešiotiems ir neišnešiotiems naujagimiams, buvo nustatyta didelė vankomicino farmakokinetikos variacija tarp individų. Po intraveninio vartojimo, naujagimiams vankomicino pasiskirstymo tūris varijuoja tarp 0,38 ir 0,97</w:t>
      </w:r>
      <w:r w:rsidR="00C31255">
        <w:rPr>
          <w:bCs/>
          <w:szCs w:val="22"/>
          <w:lang w:val="lt-LT" w:eastAsia="de-DE"/>
        </w:rPr>
        <w:t> </w:t>
      </w:r>
      <w:r w:rsidRPr="00950EA4">
        <w:rPr>
          <w:bCs/>
          <w:szCs w:val="22"/>
          <w:lang w:val="lt-LT" w:eastAsia="de-DE"/>
        </w:rPr>
        <w:t>l/kg, panašiai kaip ir suaugusie</w:t>
      </w:r>
      <w:r w:rsidR="00C31255">
        <w:rPr>
          <w:bCs/>
          <w:szCs w:val="22"/>
          <w:lang w:val="lt-LT" w:eastAsia="de-DE"/>
        </w:rPr>
        <w:t>sie</w:t>
      </w:r>
      <w:r w:rsidRPr="00950EA4">
        <w:rPr>
          <w:bCs/>
          <w:szCs w:val="22"/>
          <w:lang w:val="lt-LT" w:eastAsia="de-DE"/>
        </w:rPr>
        <w:t>ms, kai tuo tarpu klirensas varijuoja tarp 0,63 ir 1,4</w:t>
      </w:r>
      <w:r w:rsidR="00C31255">
        <w:rPr>
          <w:bCs/>
          <w:szCs w:val="22"/>
          <w:lang w:val="lt-LT" w:eastAsia="de-DE"/>
        </w:rPr>
        <w:t> </w:t>
      </w:r>
      <w:r w:rsidRPr="00950EA4">
        <w:rPr>
          <w:bCs/>
          <w:szCs w:val="22"/>
          <w:lang w:val="lt-LT" w:eastAsia="de-DE"/>
        </w:rPr>
        <w:t>ml/kg/min. Pusinės eliminacijos laikas varijuoja tarp 3,5 ir 10</w:t>
      </w:r>
      <w:r w:rsidR="00C31255">
        <w:rPr>
          <w:bCs/>
          <w:szCs w:val="22"/>
          <w:lang w:val="lt-LT" w:eastAsia="de-DE"/>
        </w:rPr>
        <w:t> </w:t>
      </w:r>
      <w:r w:rsidRPr="00950EA4">
        <w:rPr>
          <w:bCs/>
          <w:szCs w:val="22"/>
          <w:lang w:val="lt-LT" w:eastAsia="de-DE"/>
        </w:rPr>
        <w:t>val. ir yra ilgesnis nei suaugusie</w:t>
      </w:r>
      <w:r w:rsidR="00C31255">
        <w:rPr>
          <w:bCs/>
          <w:szCs w:val="22"/>
          <w:lang w:val="lt-LT" w:eastAsia="de-DE"/>
        </w:rPr>
        <w:t>sie</w:t>
      </w:r>
      <w:r w:rsidRPr="00950EA4">
        <w:rPr>
          <w:bCs/>
          <w:szCs w:val="22"/>
          <w:lang w:val="lt-LT" w:eastAsia="de-DE"/>
        </w:rPr>
        <w:t>ms, kas atitinka įprastai mažesnį naujagimių klirensą.</w:t>
      </w:r>
    </w:p>
    <w:p w14:paraId="6F3FEADD" w14:textId="77777777" w:rsidR="006E6C7F" w:rsidRPr="00950EA4" w:rsidRDefault="006E6C7F" w:rsidP="006E6C7F">
      <w:pPr>
        <w:rPr>
          <w:bCs/>
          <w:szCs w:val="22"/>
          <w:lang w:val="lt-LT" w:eastAsia="de-DE"/>
        </w:rPr>
      </w:pPr>
    </w:p>
    <w:p w14:paraId="02221879" w14:textId="714F62A8" w:rsidR="006E6C7F" w:rsidRPr="003170F7" w:rsidRDefault="006E6C7F" w:rsidP="006E6C7F">
      <w:pPr>
        <w:rPr>
          <w:bCs/>
          <w:szCs w:val="22"/>
          <w:lang w:val="lt-LT" w:eastAsia="de-DE"/>
        </w:rPr>
      </w:pPr>
      <w:r w:rsidRPr="00950EA4">
        <w:rPr>
          <w:bCs/>
          <w:szCs w:val="22"/>
          <w:lang w:val="lt-LT" w:eastAsia="de-DE"/>
        </w:rPr>
        <w:t xml:space="preserve">Kūdikiams ir </w:t>
      </w:r>
      <w:r w:rsidR="007A7C60">
        <w:rPr>
          <w:bCs/>
          <w:szCs w:val="22"/>
          <w:lang w:val="lt-LT" w:eastAsia="de-DE"/>
        </w:rPr>
        <w:t>vyresniems</w:t>
      </w:r>
      <w:r w:rsidR="007A7C60" w:rsidRPr="00950EA4">
        <w:rPr>
          <w:bCs/>
          <w:szCs w:val="22"/>
          <w:lang w:val="lt-LT" w:eastAsia="de-DE"/>
        </w:rPr>
        <w:t xml:space="preserve"> </w:t>
      </w:r>
      <w:r w:rsidRPr="00950EA4">
        <w:rPr>
          <w:bCs/>
          <w:szCs w:val="22"/>
          <w:lang w:val="lt-LT" w:eastAsia="de-DE"/>
        </w:rPr>
        <w:t>vaikams pasiskirstymo tūris varijuoja tarp 0,26-1,05</w:t>
      </w:r>
      <w:r w:rsidR="00C31255">
        <w:rPr>
          <w:bCs/>
          <w:szCs w:val="22"/>
          <w:lang w:val="lt-LT" w:eastAsia="de-DE"/>
        </w:rPr>
        <w:t> </w:t>
      </w:r>
      <w:r w:rsidRPr="00950EA4">
        <w:rPr>
          <w:bCs/>
          <w:szCs w:val="22"/>
          <w:lang w:val="lt-LT" w:eastAsia="de-DE"/>
        </w:rPr>
        <w:t>l/kg, kai tuo tarpu klirensas – tarp 0,33-1,87</w:t>
      </w:r>
      <w:r w:rsidR="00C31255">
        <w:rPr>
          <w:bCs/>
          <w:szCs w:val="22"/>
          <w:lang w:val="lt-LT" w:eastAsia="de-DE"/>
        </w:rPr>
        <w:t> </w:t>
      </w:r>
      <w:r w:rsidRPr="00950EA4">
        <w:rPr>
          <w:bCs/>
          <w:szCs w:val="22"/>
          <w:lang w:val="lt-LT" w:eastAsia="de-DE"/>
        </w:rPr>
        <w:t>ml/kg/min.</w:t>
      </w:r>
    </w:p>
    <w:p w14:paraId="71119AEB" w14:textId="77777777" w:rsidR="008E25F2" w:rsidRPr="00324198" w:rsidRDefault="008E25F2" w:rsidP="008E25F2">
      <w:pPr>
        <w:tabs>
          <w:tab w:val="clear" w:pos="567"/>
        </w:tabs>
        <w:spacing w:line="240" w:lineRule="auto"/>
        <w:ind w:left="567" w:hanging="567"/>
        <w:outlineLvl w:val="0"/>
        <w:rPr>
          <w:b/>
          <w:szCs w:val="22"/>
          <w:lang w:val="lt-LT"/>
        </w:rPr>
      </w:pPr>
    </w:p>
    <w:p w14:paraId="4B7115B8" w14:textId="77777777" w:rsidR="008E25F2" w:rsidRDefault="008E25F2" w:rsidP="008E25F2">
      <w:pPr>
        <w:tabs>
          <w:tab w:val="clear" w:pos="567"/>
        </w:tabs>
        <w:spacing w:line="240" w:lineRule="auto"/>
        <w:ind w:left="567" w:hanging="567"/>
        <w:outlineLvl w:val="0"/>
        <w:rPr>
          <w:b/>
          <w:szCs w:val="22"/>
          <w:lang w:val="lt-LT"/>
        </w:rPr>
      </w:pPr>
      <w:r w:rsidRPr="00324198">
        <w:rPr>
          <w:b/>
          <w:szCs w:val="22"/>
          <w:lang w:val="lt-LT"/>
        </w:rPr>
        <w:t>5.3</w:t>
      </w:r>
      <w:r w:rsidRPr="00324198">
        <w:rPr>
          <w:b/>
          <w:szCs w:val="22"/>
          <w:lang w:val="lt-LT"/>
        </w:rPr>
        <w:tab/>
        <w:t>Ikiklinikinių saugumo tyrimų duomenys</w:t>
      </w:r>
    </w:p>
    <w:p w14:paraId="4C5B176C" w14:textId="77777777" w:rsidR="00C31255" w:rsidRPr="00324198" w:rsidRDefault="00C31255" w:rsidP="008E25F2">
      <w:pPr>
        <w:tabs>
          <w:tab w:val="clear" w:pos="567"/>
        </w:tabs>
        <w:spacing w:line="240" w:lineRule="auto"/>
        <w:ind w:left="567" w:hanging="567"/>
        <w:outlineLvl w:val="0"/>
        <w:rPr>
          <w:szCs w:val="22"/>
          <w:lang w:val="lt-LT"/>
        </w:rPr>
      </w:pPr>
    </w:p>
    <w:p w14:paraId="5D9E736F" w14:textId="77777777" w:rsidR="008E25F2" w:rsidRPr="00324198" w:rsidRDefault="008E25F2" w:rsidP="008E25F2">
      <w:pPr>
        <w:rPr>
          <w:bCs/>
          <w:iCs/>
          <w:szCs w:val="22"/>
          <w:lang w:val="lt-LT"/>
        </w:rPr>
      </w:pPr>
      <w:r w:rsidRPr="00324198">
        <w:rPr>
          <w:bCs/>
          <w:iCs/>
          <w:szCs w:val="22"/>
          <w:lang w:val="lt-LT"/>
        </w:rPr>
        <w:t>Ikiklinikinių tyrimų duomenys specifinio pavojaus žmogui, remiantis įprastų farmakologinio saugumo ir kartotinų dozių toksiškumo tyrimais, neparodė.</w:t>
      </w:r>
    </w:p>
    <w:p w14:paraId="22BF4411" w14:textId="5033DE71" w:rsidR="008E25F2" w:rsidRPr="00324198" w:rsidRDefault="008E25F2" w:rsidP="008E25F2">
      <w:pPr>
        <w:rPr>
          <w:bCs/>
          <w:iCs/>
          <w:szCs w:val="22"/>
          <w:lang w:val="lt-LT"/>
        </w:rPr>
      </w:pPr>
      <w:r w:rsidRPr="00324198">
        <w:rPr>
          <w:bCs/>
          <w:iCs/>
          <w:szCs w:val="22"/>
          <w:lang w:val="lt-LT"/>
        </w:rPr>
        <w:t>Mutageninio poveikio duomenys yra riboti, jie nerodo jokių pavojaus požymių. Ilgalaikių tyrimų su gyvūnais ka</w:t>
      </w:r>
      <w:r w:rsidR="0057304C">
        <w:rPr>
          <w:bCs/>
          <w:iCs/>
          <w:szCs w:val="22"/>
          <w:lang w:val="lt-LT"/>
        </w:rPr>
        <w:t>ncerogeniškumo</w:t>
      </w:r>
      <w:r w:rsidRPr="00324198">
        <w:rPr>
          <w:bCs/>
          <w:iCs/>
          <w:szCs w:val="22"/>
          <w:lang w:val="lt-LT"/>
        </w:rPr>
        <w:t xml:space="preserve"> aspektu nėra. Teratogeniškumo tyrimuose, kuriuose žiurkėms ir triušiams buvo skirtos dozės, kurios, remiantis kūno paviršiaus plotu (mg/m</w:t>
      </w:r>
      <w:r w:rsidRPr="00324198">
        <w:rPr>
          <w:bCs/>
          <w:iCs/>
          <w:szCs w:val="22"/>
          <w:vertAlign w:val="superscript"/>
          <w:lang w:val="lt-LT"/>
        </w:rPr>
        <w:t>2</w:t>
      </w:r>
      <w:r w:rsidRPr="00324198">
        <w:rPr>
          <w:bCs/>
          <w:iCs/>
          <w:szCs w:val="22"/>
          <w:lang w:val="lt-LT"/>
        </w:rPr>
        <w:t>), maždaug atitinka žmogui skiriamą dozę, jokio tiesioginio ar netiesioginio teratogeninio poveikio stebėta nebuvo.</w:t>
      </w:r>
    </w:p>
    <w:p w14:paraId="1EA2F261" w14:textId="77777777" w:rsidR="008E25F2" w:rsidRPr="00324198" w:rsidRDefault="008E25F2" w:rsidP="008E25F2">
      <w:pPr>
        <w:pStyle w:val="Pagrindinistekstas2"/>
        <w:pBdr>
          <w:top w:val="none" w:sz="0" w:space="0" w:color="auto"/>
          <w:left w:val="none" w:sz="0" w:space="0" w:color="auto"/>
          <w:bottom w:val="none" w:sz="0" w:space="0" w:color="auto"/>
          <w:right w:val="none" w:sz="0" w:space="0" w:color="auto"/>
        </w:pBdr>
        <w:jc w:val="left"/>
        <w:rPr>
          <w:b w:val="0"/>
          <w:color w:val="auto"/>
          <w:sz w:val="22"/>
          <w:szCs w:val="22"/>
          <w:u w:val="none"/>
          <w:lang w:val="lt-LT"/>
        </w:rPr>
      </w:pPr>
      <w:r w:rsidRPr="00324198">
        <w:rPr>
          <w:b w:val="0"/>
          <w:color w:val="auto"/>
          <w:sz w:val="22"/>
          <w:szCs w:val="22"/>
          <w:u w:val="none"/>
          <w:lang w:val="lt-LT"/>
        </w:rPr>
        <w:t xml:space="preserve">Tyrimų su gyvūnais perinataliniu / postnataliniu laikotarpiu ir susijusių su poveikiu vaisingumui neatlikta. </w:t>
      </w:r>
    </w:p>
    <w:p w14:paraId="6C394189" w14:textId="77777777" w:rsidR="008E25F2" w:rsidRPr="00324198" w:rsidRDefault="008E25F2" w:rsidP="008E25F2">
      <w:pPr>
        <w:tabs>
          <w:tab w:val="clear" w:pos="567"/>
        </w:tabs>
        <w:spacing w:line="240" w:lineRule="auto"/>
        <w:rPr>
          <w:szCs w:val="22"/>
          <w:lang w:val="lt-LT"/>
        </w:rPr>
      </w:pPr>
    </w:p>
    <w:p w14:paraId="6B941DDA" w14:textId="77777777" w:rsidR="008E25F2" w:rsidRPr="00324198" w:rsidRDefault="008E25F2" w:rsidP="008E25F2">
      <w:pPr>
        <w:tabs>
          <w:tab w:val="clear" w:pos="567"/>
        </w:tabs>
        <w:spacing w:line="240" w:lineRule="auto"/>
        <w:ind w:left="567" w:hanging="567"/>
        <w:rPr>
          <w:b/>
          <w:szCs w:val="22"/>
          <w:lang w:val="lt-LT"/>
        </w:rPr>
      </w:pPr>
    </w:p>
    <w:p w14:paraId="2C4A226B" w14:textId="77777777" w:rsidR="008E25F2" w:rsidRPr="00324198" w:rsidRDefault="008E25F2" w:rsidP="008E25F2">
      <w:pPr>
        <w:tabs>
          <w:tab w:val="clear" w:pos="567"/>
        </w:tabs>
        <w:spacing w:line="240" w:lineRule="auto"/>
        <w:ind w:left="567" w:hanging="567"/>
        <w:rPr>
          <w:b/>
          <w:szCs w:val="22"/>
          <w:lang w:val="lt-LT"/>
        </w:rPr>
      </w:pPr>
      <w:r w:rsidRPr="00324198">
        <w:rPr>
          <w:b/>
          <w:szCs w:val="22"/>
          <w:lang w:val="lt-LT"/>
        </w:rPr>
        <w:t>6.</w:t>
      </w:r>
      <w:r w:rsidRPr="00324198">
        <w:rPr>
          <w:b/>
          <w:szCs w:val="22"/>
          <w:lang w:val="lt-LT"/>
        </w:rPr>
        <w:tab/>
      </w:r>
      <w:r w:rsidRPr="00324198">
        <w:rPr>
          <w:b/>
          <w:caps/>
          <w:szCs w:val="22"/>
          <w:lang w:val="lt-LT"/>
        </w:rPr>
        <w:t>farmacinė informacija</w:t>
      </w:r>
    </w:p>
    <w:p w14:paraId="33171DD7" w14:textId="77777777" w:rsidR="008E25F2" w:rsidRPr="00324198" w:rsidRDefault="008E25F2" w:rsidP="008E25F2">
      <w:pPr>
        <w:tabs>
          <w:tab w:val="clear" w:pos="567"/>
        </w:tabs>
        <w:spacing w:line="240" w:lineRule="auto"/>
        <w:ind w:left="567" w:hanging="567"/>
        <w:outlineLvl w:val="0"/>
        <w:rPr>
          <w:b/>
          <w:szCs w:val="22"/>
          <w:lang w:val="lt-LT"/>
        </w:rPr>
      </w:pPr>
    </w:p>
    <w:p w14:paraId="18E09913"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6.1</w:t>
      </w:r>
      <w:r w:rsidRPr="00324198">
        <w:rPr>
          <w:b/>
          <w:szCs w:val="22"/>
          <w:lang w:val="lt-LT"/>
        </w:rPr>
        <w:tab/>
        <w:t>Pagalbinių medžiagų sąrašas</w:t>
      </w:r>
    </w:p>
    <w:p w14:paraId="7B5D2AD1" w14:textId="77777777" w:rsidR="008E25F2" w:rsidRPr="00324198" w:rsidRDefault="008E25F2" w:rsidP="008E25F2">
      <w:pPr>
        <w:tabs>
          <w:tab w:val="clear" w:pos="567"/>
        </w:tabs>
        <w:spacing w:line="240" w:lineRule="auto"/>
        <w:rPr>
          <w:iCs/>
          <w:szCs w:val="22"/>
          <w:lang w:val="lt-LT"/>
        </w:rPr>
      </w:pPr>
    </w:p>
    <w:p w14:paraId="4040879E" w14:textId="77777777" w:rsidR="008E25F2" w:rsidRPr="00324198" w:rsidRDefault="008E25F2" w:rsidP="008E25F2">
      <w:pPr>
        <w:tabs>
          <w:tab w:val="clear" w:pos="567"/>
        </w:tabs>
        <w:spacing w:line="240" w:lineRule="auto"/>
        <w:rPr>
          <w:iCs/>
          <w:szCs w:val="22"/>
          <w:lang w:val="lt-LT"/>
        </w:rPr>
      </w:pPr>
      <w:r w:rsidRPr="00324198">
        <w:rPr>
          <w:iCs/>
          <w:szCs w:val="22"/>
          <w:lang w:val="lt-LT"/>
        </w:rPr>
        <w:t>Nėra.</w:t>
      </w:r>
    </w:p>
    <w:p w14:paraId="069F7D43" w14:textId="77777777" w:rsidR="008E25F2" w:rsidRPr="00324198" w:rsidRDefault="008E25F2" w:rsidP="008E25F2">
      <w:pPr>
        <w:tabs>
          <w:tab w:val="clear" w:pos="567"/>
        </w:tabs>
        <w:spacing w:line="240" w:lineRule="auto"/>
        <w:rPr>
          <w:iCs/>
          <w:szCs w:val="22"/>
          <w:lang w:val="lt-LT"/>
        </w:rPr>
      </w:pPr>
    </w:p>
    <w:p w14:paraId="2F95240B"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6.2</w:t>
      </w:r>
      <w:r w:rsidRPr="00324198">
        <w:rPr>
          <w:b/>
          <w:szCs w:val="22"/>
          <w:lang w:val="lt-LT"/>
        </w:rPr>
        <w:tab/>
        <w:t>Nesuderinamumas</w:t>
      </w:r>
    </w:p>
    <w:p w14:paraId="07949663" w14:textId="77777777" w:rsidR="008E25F2" w:rsidRPr="00324198" w:rsidRDefault="008E25F2" w:rsidP="008E25F2">
      <w:pPr>
        <w:rPr>
          <w:szCs w:val="22"/>
          <w:lang w:val="lt-LT" w:eastAsia="de-DE"/>
        </w:rPr>
      </w:pPr>
    </w:p>
    <w:p w14:paraId="6A5A0604" w14:textId="77777777" w:rsidR="008E25F2" w:rsidRPr="00324198" w:rsidRDefault="008E25F2" w:rsidP="008E25F2">
      <w:pPr>
        <w:rPr>
          <w:szCs w:val="22"/>
          <w:lang w:val="lt-LT" w:eastAsia="de-DE"/>
        </w:rPr>
      </w:pPr>
      <w:r w:rsidRPr="00324198">
        <w:rPr>
          <w:szCs w:val="22"/>
          <w:lang w:val="lt-LT" w:eastAsia="de-DE"/>
        </w:rPr>
        <w:t>Vankomicino tirpalų pH reikšmės yra mažos, todėl, jeigu jie yra maišomi su kitomis medžiagomis, gali atsirasti cheminis ar fizinis nestabilumas. Todėl kiekvienas parenteraliai vartojamas tirpalas turi būti apžiūrėtas prieš skyrimą dėl nuosėdų arba pakitusios spalvos. Siekiant išvengti nuosėdų susiformavimo, švirkštus ir intraveninius kateterius tarp Vancosan ir kitų vaistų skyrimo reikia praplauti fiziologiniu natrio chlorido tirpalu.</w:t>
      </w:r>
    </w:p>
    <w:p w14:paraId="1AA5AE2F" w14:textId="77777777" w:rsidR="008E25F2" w:rsidRPr="00324198" w:rsidRDefault="008E25F2" w:rsidP="008E25F2">
      <w:pPr>
        <w:rPr>
          <w:szCs w:val="22"/>
          <w:lang w:val="lt-LT" w:eastAsia="de-DE"/>
        </w:rPr>
      </w:pPr>
    </w:p>
    <w:p w14:paraId="6117F5AC" w14:textId="77777777" w:rsidR="008E25F2" w:rsidRPr="00324198" w:rsidRDefault="008E25F2" w:rsidP="008E25F2">
      <w:pPr>
        <w:pStyle w:val="Pagrindinistekstas2"/>
        <w:pBdr>
          <w:top w:val="none" w:sz="0" w:space="0" w:color="auto"/>
          <w:left w:val="none" w:sz="0" w:space="0" w:color="auto"/>
          <w:bottom w:val="none" w:sz="0" w:space="0" w:color="auto"/>
          <w:right w:val="none" w:sz="0" w:space="0" w:color="auto"/>
        </w:pBdr>
        <w:spacing w:line="240" w:lineRule="auto"/>
        <w:jc w:val="left"/>
        <w:rPr>
          <w:b w:val="0"/>
          <w:color w:val="auto"/>
          <w:sz w:val="22"/>
          <w:szCs w:val="22"/>
          <w:u w:val="none"/>
          <w:lang w:val="lt-LT"/>
        </w:rPr>
      </w:pPr>
      <w:r w:rsidRPr="00324198">
        <w:rPr>
          <w:b w:val="0"/>
          <w:color w:val="auto"/>
          <w:sz w:val="22"/>
          <w:szCs w:val="22"/>
          <w:u w:val="none"/>
          <w:lang w:val="lt-LT" w:eastAsia="de-DE"/>
        </w:rPr>
        <w:t>Šio vaistinio preparato negalima maišyti su kitais, išskyrus nurodytus</w:t>
      </w:r>
      <w:r w:rsidRPr="00324198">
        <w:rPr>
          <w:b w:val="0"/>
          <w:color w:val="auto"/>
          <w:sz w:val="22"/>
          <w:szCs w:val="22"/>
          <w:u w:val="none"/>
          <w:lang w:val="lt-LT"/>
        </w:rPr>
        <w:t xml:space="preserve"> 6.6</w:t>
      </w:r>
      <w:r w:rsidRPr="00324198">
        <w:rPr>
          <w:b w:val="0"/>
          <w:color w:val="auto"/>
          <w:sz w:val="22"/>
          <w:szCs w:val="22"/>
          <w:u w:val="none"/>
          <w:lang w:val="lt-LT" w:eastAsia="de-DE"/>
        </w:rPr>
        <w:t> </w:t>
      </w:r>
      <w:r w:rsidRPr="00324198">
        <w:rPr>
          <w:b w:val="0"/>
          <w:color w:val="auto"/>
          <w:sz w:val="22"/>
          <w:szCs w:val="22"/>
          <w:u w:val="none"/>
          <w:lang w:val="lt-LT"/>
        </w:rPr>
        <w:t>skyriuje.</w:t>
      </w:r>
    </w:p>
    <w:p w14:paraId="6F38B4F4" w14:textId="77777777" w:rsidR="008E25F2" w:rsidRPr="00324198" w:rsidRDefault="008E25F2" w:rsidP="008E25F2">
      <w:pPr>
        <w:tabs>
          <w:tab w:val="clear" w:pos="567"/>
        </w:tabs>
        <w:spacing w:line="240" w:lineRule="auto"/>
        <w:rPr>
          <w:szCs w:val="22"/>
          <w:lang w:val="lt-LT"/>
        </w:rPr>
      </w:pPr>
    </w:p>
    <w:p w14:paraId="6D82DCF0" w14:textId="77777777" w:rsidR="008E25F2" w:rsidRPr="00324198" w:rsidRDefault="008E25F2" w:rsidP="008E25F2">
      <w:pPr>
        <w:tabs>
          <w:tab w:val="clear" w:pos="567"/>
        </w:tabs>
        <w:spacing w:line="240" w:lineRule="auto"/>
        <w:rPr>
          <w:szCs w:val="22"/>
          <w:lang w:val="lt-LT"/>
        </w:rPr>
      </w:pPr>
      <w:r w:rsidRPr="00324198">
        <w:rPr>
          <w:szCs w:val="22"/>
          <w:lang w:val="lt-LT"/>
        </w:rPr>
        <w:t>Nustatyta, kad vankomicino ir beta laktaminių antibiotikų tirpalų mišiniai yra fiziškai nesuderinami. Nuosėdų tikimybė padidėja esant didesnei vankomicino koncentracijai. Pertraukose tarp šių antibiotikų skyrimo rekomenduojama tinkamai praplauti intravenines sistemas. Taip pat rekomenduojama praskiesti vankomicino tirpalus iki 5 mg/ml ar mažiau.</w:t>
      </w:r>
    </w:p>
    <w:p w14:paraId="5062DD65" w14:textId="77777777" w:rsidR="008E25F2" w:rsidRPr="00324198" w:rsidRDefault="008E25F2" w:rsidP="008E25F2">
      <w:pPr>
        <w:tabs>
          <w:tab w:val="clear" w:pos="567"/>
        </w:tabs>
        <w:spacing w:line="240" w:lineRule="auto"/>
        <w:rPr>
          <w:szCs w:val="22"/>
          <w:lang w:val="lt-LT"/>
        </w:rPr>
      </w:pPr>
    </w:p>
    <w:p w14:paraId="7BD44F6B"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6.3</w:t>
      </w:r>
      <w:r w:rsidRPr="00324198">
        <w:rPr>
          <w:b/>
          <w:szCs w:val="22"/>
          <w:lang w:val="lt-LT"/>
        </w:rPr>
        <w:tab/>
        <w:t>Tinkamumo laikas</w:t>
      </w:r>
    </w:p>
    <w:p w14:paraId="1AF7B302" w14:textId="77777777" w:rsidR="008E25F2" w:rsidRPr="00324198" w:rsidRDefault="008E25F2" w:rsidP="008E25F2">
      <w:pPr>
        <w:spacing w:line="240" w:lineRule="auto"/>
        <w:ind w:left="567" w:hanging="567"/>
        <w:rPr>
          <w:szCs w:val="22"/>
          <w:lang w:val="lt-LT"/>
        </w:rPr>
      </w:pPr>
    </w:p>
    <w:p w14:paraId="2B9B2660" w14:textId="77777777" w:rsidR="008E25F2" w:rsidRPr="00324198" w:rsidRDefault="008E25F2" w:rsidP="008E25F2">
      <w:pPr>
        <w:spacing w:line="240" w:lineRule="auto"/>
        <w:ind w:left="567" w:hanging="567"/>
        <w:rPr>
          <w:szCs w:val="22"/>
          <w:lang w:val="lt-LT"/>
        </w:rPr>
      </w:pPr>
      <w:r w:rsidRPr="00324198">
        <w:rPr>
          <w:szCs w:val="22"/>
          <w:lang w:val="lt-LT"/>
        </w:rPr>
        <w:t>2</w:t>
      </w:r>
      <w:r w:rsidR="00C31255">
        <w:rPr>
          <w:szCs w:val="22"/>
          <w:lang w:val="lt-LT"/>
        </w:rPr>
        <w:t> </w:t>
      </w:r>
      <w:r w:rsidRPr="00324198">
        <w:rPr>
          <w:szCs w:val="22"/>
          <w:lang w:val="lt-LT"/>
        </w:rPr>
        <w:t>metai</w:t>
      </w:r>
    </w:p>
    <w:p w14:paraId="7A1BF1C2" w14:textId="77777777" w:rsidR="008E25F2" w:rsidRPr="00324198" w:rsidRDefault="008E25F2" w:rsidP="008E25F2">
      <w:pPr>
        <w:spacing w:line="240" w:lineRule="auto"/>
        <w:ind w:left="567" w:hanging="567"/>
        <w:rPr>
          <w:szCs w:val="22"/>
          <w:lang w:val="lt-LT"/>
        </w:rPr>
      </w:pPr>
    </w:p>
    <w:p w14:paraId="1D16AB38" w14:textId="77777777" w:rsidR="008E25F2" w:rsidRPr="00324198" w:rsidRDefault="008E25F2" w:rsidP="008E25F2">
      <w:pPr>
        <w:rPr>
          <w:szCs w:val="22"/>
          <w:u w:val="single"/>
          <w:lang w:val="lt-LT" w:eastAsia="de-DE"/>
        </w:rPr>
      </w:pPr>
      <w:r w:rsidRPr="00324198">
        <w:rPr>
          <w:szCs w:val="22"/>
          <w:u w:val="single"/>
          <w:lang w:val="lt-LT" w:eastAsia="de-DE"/>
        </w:rPr>
        <w:t>Paruošto infuzinio tirpalo tinkamumo laikas</w:t>
      </w:r>
    </w:p>
    <w:p w14:paraId="09B3540C" w14:textId="77777777" w:rsidR="008E25F2" w:rsidRPr="00324198" w:rsidRDefault="008E25F2" w:rsidP="008E25F2">
      <w:pPr>
        <w:rPr>
          <w:szCs w:val="22"/>
          <w:lang w:val="lt-LT" w:eastAsia="de-DE"/>
        </w:rPr>
      </w:pPr>
      <w:r w:rsidRPr="00324198">
        <w:rPr>
          <w:szCs w:val="22"/>
          <w:lang w:val="lt-LT" w:eastAsia="de-DE"/>
        </w:rPr>
        <w:t>Cheminis ir fizinis paruošto infuzinio tirpalo stabilumas išlieka 96</w:t>
      </w:r>
      <w:r w:rsidRPr="00324198">
        <w:rPr>
          <w:szCs w:val="22"/>
          <w:lang w:val="lt-LT"/>
        </w:rPr>
        <w:t> </w:t>
      </w:r>
      <w:r w:rsidRPr="00324198">
        <w:rPr>
          <w:szCs w:val="22"/>
          <w:lang w:val="lt-LT" w:eastAsia="de-DE"/>
        </w:rPr>
        <w:t>valandas esant 2-8</w:t>
      </w:r>
      <w:r w:rsidRPr="00324198">
        <w:rPr>
          <w:szCs w:val="22"/>
          <w:lang w:val="lt-LT"/>
        </w:rPr>
        <w:t>°C</w:t>
      </w:r>
      <w:r w:rsidRPr="00324198">
        <w:rPr>
          <w:szCs w:val="22"/>
          <w:lang w:val="lt-LT" w:eastAsia="de-DE"/>
        </w:rPr>
        <w:t xml:space="preserve"> temperatūrai. Mikrobiologiniu požiūriu preparatą reikia suvartoti nedelsiant. </w:t>
      </w:r>
      <w:r w:rsidRPr="00324198">
        <w:rPr>
          <w:rStyle w:val="apple-style-span"/>
          <w:szCs w:val="22"/>
          <w:lang w:val="lt-LT"/>
        </w:rPr>
        <w:t xml:space="preserve">Jei jis tuoj pat nesuvartojamas, už visą laikymo trukmę ir sąlygas prieš vartojimą yra atsakingas vartotojas, tačiau ilgiau negu 24 val. </w:t>
      </w:r>
      <w:r w:rsidRPr="00324198">
        <w:rPr>
          <w:szCs w:val="22"/>
          <w:lang w:val="lt-LT" w:eastAsia="de-DE"/>
        </w:rPr>
        <w:t>2-8</w:t>
      </w:r>
      <w:r w:rsidRPr="00324198">
        <w:rPr>
          <w:szCs w:val="22"/>
          <w:lang w:val="lt-LT"/>
        </w:rPr>
        <w:t>°C</w:t>
      </w:r>
      <w:r w:rsidRPr="00324198">
        <w:rPr>
          <w:szCs w:val="22"/>
          <w:lang w:val="lt-LT" w:eastAsia="de-DE"/>
        </w:rPr>
        <w:t xml:space="preserve"> </w:t>
      </w:r>
      <w:r w:rsidRPr="00324198">
        <w:rPr>
          <w:rStyle w:val="apple-style-span"/>
          <w:szCs w:val="22"/>
          <w:lang w:val="lt-LT"/>
        </w:rPr>
        <w:t>temperatūroje jo laikyti negalima, nebent vaistinis preparatas būtų ruošiamas / skiedžiamas kontroliuojamomis ir patvirtintomis aseptinėmis sąlygomis.</w:t>
      </w:r>
    </w:p>
    <w:p w14:paraId="3FABF586" w14:textId="77777777" w:rsidR="008E25F2" w:rsidRPr="00324198" w:rsidRDefault="008E25F2" w:rsidP="008E25F2">
      <w:pPr>
        <w:spacing w:line="240" w:lineRule="auto"/>
        <w:ind w:left="567" w:hanging="567"/>
        <w:rPr>
          <w:szCs w:val="22"/>
          <w:lang w:val="lt-LT"/>
        </w:rPr>
      </w:pPr>
    </w:p>
    <w:p w14:paraId="42F6F31E"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6.4</w:t>
      </w:r>
      <w:r w:rsidRPr="00324198">
        <w:rPr>
          <w:b/>
          <w:szCs w:val="22"/>
          <w:lang w:val="lt-LT"/>
        </w:rPr>
        <w:tab/>
        <w:t>Specialios laikymo sąlygos</w:t>
      </w:r>
    </w:p>
    <w:p w14:paraId="16D98CC9" w14:textId="77777777" w:rsidR="008E25F2" w:rsidRPr="00324198" w:rsidRDefault="008E25F2" w:rsidP="008E25F2">
      <w:pPr>
        <w:rPr>
          <w:szCs w:val="22"/>
          <w:lang w:val="lt-LT"/>
        </w:rPr>
      </w:pPr>
    </w:p>
    <w:p w14:paraId="32FAA80D" w14:textId="77777777" w:rsidR="008E25F2" w:rsidRPr="00324198" w:rsidRDefault="008E25F2" w:rsidP="008E25F2">
      <w:pPr>
        <w:rPr>
          <w:szCs w:val="22"/>
          <w:lang w:val="lt-LT"/>
        </w:rPr>
      </w:pPr>
      <w:r w:rsidRPr="00324198">
        <w:rPr>
          <w:szCs w:val="22"/>
          <w:lang w:val="lt-LT"/>
        </w:rPr>
        <w:lastRenderedPageBreak/>
        <w:t>Laikyti ne aukštesnėje kaip 25 </w:t>
      </w:r>
      <w:r w:rsidRPr="00324198">
        <w:rPr>
          <w:szCs w:val="22"/>
          <w:lang w:val="lt-LT"/>
        </w:rPr>
        <w:sym w:font="Symbol" w:char="F0B0"/>
      </w:r>
      <w:r w:rsidRPr="00324198">
        <w:rPr>
          <w:szCs w:val="22"/>
          <w:lang w:val="lt-LT"/>
        </w:rPr>
        <w:t xml:space="preserve">C temperatūroje. </w:t>
      </w:r>
      <w:r w:rsidR="006E6C7F">
        <w:rPr>
          <w:szCs w:val="22"/>
          <w:lang w:val="lt-LT"/>
        </w:rPr>
        <w:t>Flakon</w:t>
      </w:r>
      <w:r w:rsidR="006E6C7F" w:rsidRPr="003170F7">
        <w:rPr>
          <w:szCs w:val="22"/>
          <w:lang w:val="lt-LT"/>
        </w:rPr>
        <w:t xml:space="preserve">ą </w:t>
      </w:r>
      <w:r w:rsidRPr="00324198">
        <w:rPr>
          <w:szCs w:val="22"/>
          <w:lang w:val="lt-LT"/>
        </w:rPr>
        <w:t xml:space="preserve">laikyti išorinėje dėžutėje, kad </w:t>
      </w:r>
      <w:r w:rsidR="00C31255">
        <w:rPr>
          <w:szCs w:val="22"/>
          <w:lang w:val="lt-LT"/>
        </w:rPr>
        <w:t xml:space="preserve">vaistinis </w:t>
      </w:r>
      <w:r w:rsidRPr="00324198">
        <w:rPr>
          <w:szCs w:val="22"/>
          <w:lang w:val="lt-LT"/>
        </w:rPr>
        <w:t>preparatas būtų apsaugotas nuo šviesos.</w:t>
      </w:r>
    </w:p>
    <w:p w14:paraId="550DDAEE" w14:textId="77777777" w:rsidR="008E25F2" w:rsidRPr="00324198" w:rsidRDefault="008E25F2" w:rsidP="008E25F2">
      <w:pPr>
        <w:tabs>
          <w:tab w:val="clear" w:pos="567"/>
        </w:tabs>
        <w:spacing w:line="240" w:lineRule="auto"/>
        <w:rPr>
          <w:szCs w:val="22"/>
          <w:lang w:val="lt-LT"/>
        </w:rPr>
      </w:pPr>
    </w:p>
    <w:p w14:paraId="0F94BEFF" w14:textId="77777777" w:rsidR="008E25F2" w:rsidRPr="00324198" w:rsidRDefault="008E25F2" w:rsidP="008E25F2">
      <w:pPr>
        <w:spacing w:line="240" w:lineRule="auto"/>
        <w:rPr>
          <w:szCs w:val="22"/>
          <w:lang w:val="lt-LT"/>
        </w:rPr>
      </w:pPr>
      <w:r w:rsidRPr="00324198">
        <w:rPr>
          <w:szCs w:val="22"/>
          <w:lang w:val="lt-LT"/>
        </w:rPr>
        <w:t>Paruošto ir praskiesto vaistinio preparato laikymo sąlygos pateikiamos 6.3 skyriuje.</w:t>
      </w:r>
    </w:p>
    <w:p w14:paraId="586FEAA4" w14:textId="77777777" w:rsidR="008E25F2" w:rsidRPr="00324198" w:rsidRDefault="008E25F2" w:rsidP="008E25F2">
      <w:pPr>
        <w:tabs>
          <w:tab w:val="clear" w:pos="567"/>
        </w:tabs>
        <w:spacing w:line="240" w:lineRule="auto"/>
        <w:rPr>
          <w:szCs w:val="22"/>
          <w:lang w:val="lt-LT"/>
        </w:rPr>
      </w:pPr>
    </w:p>
    <w:p w14:paraId="588983A6" w14:textId="77777777" w:rsidR="008E25F2" w:rsidRPr="00324198" w:rsidRDefault="008E25F2" w:rsidP="005115C3">
      <w:pPr>
        <w:keepNext/>
        <w:numPr>
          <w:ilvl w:val="1"/>
          <w:numId w:val="2"/>
        </w:numPr>
        <w:spacing w:line="240" w:lineRule="auto"/>
        <w:outlineLvl w:val="0"/>
        <w:rPr>
          <w:b/>
          <w:szCs w:val="22"/>
          <w:lang w:val="lt-LT"/>
        </w:rPr>
      </w:pPr>
      <w:r w:rsidRPr="00324198">
        <w:rPr>
          <w:b/>
          <w:bCs/>
          <w:szCs w:val="22"/>
          <w:lang w:val="lt-LT"/>
        </w:rPr>
        <w:t xml:space="preserve">Pakuotė ir jos turinys </w:t>
      </w:r>
    </w:p>
    <w:p w14:paraId="2E8C4AA0" w14:textId="77777777" w:rsidR="008E25F2" w:rsidRPr="00324198" w:rsidRDefault="008E25F2" w:rsidP="005115C3">
      <w:pPr>
        <w:keepNext/>
        <w:rPr>
          <w:bCs/>
          <w:iCs/>
          <w:szCs w:val="22"/>
          <w:lang w:val="lt-LT" w:eastAsia="de-DE"/>
        </w:rPr>
      </w:pPr>
    </w:p>
    <w:p w14:paraId="5717B55D" w14:textId="77777777" w:rsidR="008E25F2" w:rsidRPr="00324198" w:rsidRDefault="008E25F2" w:rsidP="005115C3">
      <w:pPr>
        <w:keepNext/>
        <w:rPr>
          <w:szCs w:val="22"/>
          <w:lang w:val="lt-LT" w:eastAsia="de-DE"/>
        </w:rPr>
      </w:pPr>
      <w:r w:rsidRPr="00324198">
        <w:rPr>
          <w:bCs/>
          <w:iCs/>
          <w:szCs w:val="22"/>
          <w:lang w:val="lt-LT" w:eastAsia="de-DE"/>
        </w:rPr>
        <w:t>Bespalvis I tipo stiklinis flakonas, užkimštas guminiu bromobutilo kamščiu ir nuplėšiamu dangteliu.</w:t>
      </w:r>
    </w:p>
    <w:p w14:paraId="43959770" w14:textId="77777777" w:rsidR="008E25F2" w:rsidRPr="00324198" w:rsidRDefault="008E25F2" w:rsidP="008E25F2">
      <w:pPr>
        <w:rPr>
          <w:szCs w:val="22"/>
          <w:lang w:val="lt-LT" w:eastAsia="de-DE"/>
        </w:rPr>
      </w:pPr>
      <w:r w:rsidRPr="00324198">
        <w:rPr>
          <w:szCs w:val="22"/>
          <w:lang w:val="lt-LT" w:eastAsia="de-DE"/>
        </w:rPr>
        <w:t>Pakuotėje yra 1, 5 arba 10</w:t>
      </w:r>
      <w:r w:rsidRPr="00324198">
        <w:rPr>
          <w:szCs w:val="22"/>
          <w:lang w:val="lt-LT"/>
        </w:rPr>
        <w:t> </w:t>
      </w:r>
      <w:r w:rsidRPr="00324198">
        <w:rPr>
          <w:szCs w:val="22"/>
          <w:lang w:val="lt-LT" w:eastAsia="de-DE"/>
        </w:rPr>
        <w:t>flakonų.</w:t>
      </w:r>
    </w:p>
    <w:p w14:paraId="5CDF77AE" w14:textId="77777777" w:rsidR="008E25F2" w:rsidRPr="00324198" w:rsidRDefault="008E25F2" w:rsidP="008E25F2">
      <w:pPr>
        <w:spacing w:line="240" w:lineRule="auto"/>
        <w:ind w:left="567" w:hanging="567"/>
        <w:rPr>
          <w:szCs w:val="22"/>
          <w:lang w:val="lt-LT"/>
        </w:rPr>
      </w:pPr>
      <w:r w:rsidRPr="00324198">
        <w:rPr>
          <w:szCs w:val="22"/>
          <w:lang w:val="lt-LT"/>
        </w:rPr>
        <w:t>Gali būti tiekiamos ne visų dydžių pakuotės.</w:t>
      </w:r>
    </w:p>
    <w:p w14:paraId="03FF3FCE" w14:textId="77777777" w:rsidR="008E25F2" w:rsidRPr="00324198" w:rsidRDefault="008E25F2" w:rsidP="008E25F2">
      <w:pPr>
        <w:tabs>
          <w:tab w:val="clear" w:pos="567"/>
        </w:tabs>
        <w:spacing w:line="240" w:lineRule="auto"/>
        <w:rPr>
          <w:szCs w:val="22"/>
          <w:lang w:val="lt-LT"/>
        </w:rPr>
      </w:pPr>
    </w:p>
    <w:p w14:paraId="723F8365" w14:textId="77777777" w:rsidR="008E25F2" w:rsidRPr="00324198" w:rsidRDefault="008E25F2" w:rsidP="008E25F2">
      <w:pPr>
        <w:tabs>
          <w:tab w:val="clear" w:pos="567"/>
        </w:tabs>
        <w:spacing w:line="240" w:lineRule="auto"/>
        <w:ind w:left="567" w:hanging="567"/>
        <w:outlineLvl w:val="0"/>
        <w:rPr>
          <w:szCs w:val="22"/>
          <w:lang w:val="lt-LT"/>
        </w:rPr>
      </w:pPr>
      <w:r w:rsidRPr="00324198">
        <w:rPr>
          <w:b/>
          <w:szCs w:val="22"/>
          <w:lang w:val="lt-LT"/>
        </w:rPr>
        <w:t>6.6</w:t>
      </w:r>
      <w:r w:rsidRPr="00324198">
        <w:rPr>
          <w:b/>
          <w:szCs w:val="22"/>
          <w:lang w:val="lt-LT"/>
        </w:rPr>
        <w:tab/>
      </w:r>
      <w:r w:rsidRPr="00324198">
        <w:rPr>
          <w:rStyle w:val="Grietas"/>
          <w:color w:val="000000"/>
          <w:szCs w:val="22"/>
          <w:lang w:val="lt-LT"/>
        </w:rPr>
        <w:t>Specialūs reikalavimai atliekoms tvarkyti ir vaistiniam preparatui ruošti</w:t>
      </w:r>
    </w:p>
    <w:p w14:paraId="09A0B76D" w14:textId="77777777" w:rsidR="008E25F2" w:rsidRPr="00324198" w:rsidRDefault="008E25F2" w:rsidP="008E25F2">
      <w:pPr>
        <w:rPr>
          <w:bCs/>
          <w:iCs/>
          <w:szCs w:val="22"/>
          <w:u w:val="single"/>
          <w:lang w:val="lt-LT" w:eastAsia="de-DE"/>
        </w:rPr>
      </w:pPr>
    </w:p>
    <w:p w14:paraId="75A97C47" w14:textId="77777777" w:rsidR="008E25F2" w:rsidRPr="00324198" w:rsidRDefault="008E25F2" w:rsidP="008E25F2">
      <w:pPr>
        <w:spacing w:line="240" w:lineRule="auto"/>
        <w:rPr>
          <w:bCs/>
          <w:iCs/>
          <w:szCs w:val="22"/>
          <w:lang w:val="lt-LT" w:eastAsia="de-DE"/>
        </w:rPr>
      </w:pPr>
      <w:r w:rsidRPr="00324198">
        <w:rPr>
          <w:bCs/>
          <w:iCs/>
          <w:szCs w:val="22"/>
          <w:lang w:val="lt-LT" w:eastAsia="de-DE"/>
        </w:rPr>
        <w:t xml:space="preserve">Miltelius reikia ištirpinti ir gautą koncentratą skiesti prieš vartojimą. </w:t>
      </w:r>
    </w:p>
    <w:p w14:paraId="0211AC07" w14:textId="77777777" w:rsidR="008E25F2" w:rsidRPr="00324198" w:rsidRDefault="008E25F2" w:rsidP="008E25F2">
      <w:pPr>
        <w:rPr>
          <w:bCs/>
          <w:iCs/>
          <w:szCs w:val="22"/>
          <w:u w:val="single"/>
          <w:lang w:val="lt-LT" w:eastAsia="de-DE"/>
        </w:rPr>
      </w:pPr>
    </w:p>
    <w:p w14:paraId="7B01424F" w14:textId="77777777" w:rsidR="00C31255" w:rsidRDefault="008E25F2" w:rsidP="008E25F2">
      <w:pPr>
        <w:spacing w:line="240" w:lineRule="auto"/>
        <w:rPr>
          <w:bCs/>
          <w:i/>
          <w:iCs/>
          <w:szCs w:val="22"/>
          <w:u w:val="single"/>
          <w:lang w:val="lt-LT" w:eastAsia="de-DE"/>
        </w:rPr>
      </w:pPr>
      <w:r w:rsidRPr="00324198">
        <w:rPr>
          <w:bCs/>
          <w:i/>
          <w:iCs/>
          <w:szCs w:val="22"/>
          <w:u w:val="single"/>
          <w:lang w:val="lt-LT" w:eastAsia="de-DE"/>
        </w:rPr>
        <w:t>Infuzinio koncentrato ruošimas</w:t>
      </w:r>
    </w:p>
    <w:p w14:paraId="7A59D2A0" w14:textId="77777777" w:rsidR="008E25F2" w:rsidRPr="00324198" w:rsidRDefault="008E25F2" w:rsidP="008E25F2">
      <w:pPr>
        <w:spacing w:line="240" w:lineRule="auto"/>
        <w:rPr>
          <w:szCs w:val="22"/>
          <w:lang w:val="lt-LT" w:eastAsia="de-DE"/>
        </w:rPr>
      </w:pPr>
      <w:r w:rsidRPr="00324198">
        <w:rPr>
          <w:szCs w:val="22"/>
          <w:lang w:val="lt-LT" w:eastAsia="de-DE"/>
        </w:rPr>
        <w:t>Vieno</w:t>
      </w:r>
      <w:r w:rsidRPr="00324198">
        <w:rPr>
          <w:szCs w:val="22"/>
          <w:lang w:val="lt-LT"/>
        </w:rPr>
        <w:t xml:space="preserve"> 500 mg</w:t>
      </w:r>
      <w:r w:rsidRPr="00324198">
        <w:rPr>
          <w:szCs w:val="22"/>
          <w:lang w:val="lt-LT" w:eastAsia="de-DE"/>
        </w:rPr>
        <w:t xml:space="preserve"> vankomicino</w:t>
      </w:r>
      <w:r w:rsidRPr="00324198">
        <w:rPr>
          <w:szCs w:val="22"/>
          <w:lang w:val="lt-LT"/>
        </w:rPr>
        <w:t xml:space="preserve"> flakono </w:t>
      </w:r>
      <w:r w:rsidRPr="00324198">
        <w:rPr>
          <w:szCs w:val="22"/>
          <w:lang w:val="lt-LT" w:eastAsia="de-DE"/>
        </w:rPr>
        <w:t>turinį ištirpinkite</w:t>
      </w:r>
      <w:r w:rsidRPr="00324198">
        <w:rPr>
          <w:szCs w:val="22"/>
          <w:lang w:val="lt-LT"/>
        </w:rPr>
        <w:t xml:space="preserve"> 10 ml</w:t>
      </w:r>
      <w:r w:rsidRPr="00324198">
        <w:rPr>
          <w:szCs w:val="22"/>
          <w:lang w:val="lt-LT" w:eastAsia="de-DE"/>
        </w:rPr>
        <w:t xml:space="preserve"> sterilaus</w:t>
      </w:r>
      <w:r w:rsidRPr="00324198">
        <w:rPr>
          <w:szCs w:val="22"/>
          <w:lang w:val="lt-LT"/>
        </w:rPr>
        <w:t xml:space="preserve"> injekcinio vandens.</w:t>
      </w:r>
    </w:p>
    <w:p w14:paraId="62F233B1" w14:textId="77777777" w:rsidR="008E25F2" w:rsidRPr="00324198" w:rsidRDefault="008E25F2" w:rsidP="008E25F2">
      <w:pPr>
        <w:spacing w:line="240" w:lineRule="auto"/>
        <w:rPr>
          <w:szCs w:val="22"/>
          <w:lang w:val="lt-LT" w:eastAsia="de-DE"/>
        </w:rPr>
      </w:pPr>
      <w:r w:rsidRPr="00324198">
        <w:rPr>
          <w:szCs w:val="22"/>
          <w:lang w:val="lt-LT" w:eastAsia="de-DE"/>
        </w:rPr>
        <w:t>Vieno 1000 mg vankomicino flakono turinį ištirpinkite 20 ml sterilaus injekcinio vandens.</w:t>
      </w:r>
    </w:p>
    <w:p w14:paraId="00B5F8FA" w14:textId="77777777" w:rsidR="008E25F2" w:rsidRPr="00324198" w:rsidRDefault="008E25F2" w:rsidP="008E25F2">
      <w:pPr>
        <w:pStyle w:val="Pagrindinistekstas2"/>
        <w:pBdr>
          <w:top w:val="none" w:sz="0" w:space="0" w:color="auto"/>
          <w:left w:val="none" w:sz="0" w:space="0" w:color="auto"/>
          <w:bottom w:val="none" w:sz="0" w:space="0" w:color="auto"/>
          <w:right w:val="none" w:sz="0" w:space="0" w:color="auto"/>
        </w:pBdr>
        <w:jc w:val="left"/>
        <w:rPr>
          <w:b w:val="0"/>
          <w:color w:val="auto"/>
          <w:sz w:val="22"/>
          <w:szCs w:val="22"/>
          <w:u w:val="none"/>
          <w:lang w:val="lt-LT" w:eastAsia="de-DE"/>
        </w:rPr>
      </w:pPr>
      <w:r w:rsidRPr="00324198">
        <w:rPr>
          <w:b w:val="0"/>
          <w:color w:val="auto"/>
          <w:sz w:val="22"/>
          <w:szCs w:val="22"/>
          <w:u w:val="none"/>
          <w:lang w:val="lt-LT"/>
        </w:rPr>
        <w:t>Viename paruošto tirpalo mililitre yra 50 mg vankomicino.</w:t>
      </w:r>
    </w:p>
    <w:p w14:paraId="601D42F8" w14:textId="77777777" w:rsidR="008E25F2" w:rsidRPr="00324198" w:rsidRDefault="008E25F2" w:rsidP="008E25F2">
      <w:pPr>
        <w:pStyle w:val="Pagrindinistekstas2"/>
        <w:pBdr>
          <w:top w:val="none" w:sz="0" w:space="0" w:color="auto"/>
          <w:left w:val="none" w:sz="0" w:space="0" w:color="auto"/>
          <w:bottom w:val="none" w:sz="0" w:space="0" w:color="auto"/>
          <w:right w:val="none" w:sz="0" w:space="0" w:color="auto"/>
        </w:pBdr>
        <w:jc w:val="left"/>
        <w:rPr>
          <w:b w:val="0"/>
          <w:color w:val="auto"/>
          <w:sz w:val="22"/>
          <w:szCs w:val="22"/>
          <w:u w:val="none"/>
          <w:lang w:val="lt-LT" w:eastAsia="de-DE"/>
        </w:rPr>
      </w:pPr>
    </w:p>
    <w:p w14:paraId="5D9F0E1E" w14:textId="77777777" w:rsidR="008E25F2" w:rsidRPr="00324198" w:rsidRDefault="008E25F2" w:rsidP="008E25F2">
      <w:pPr>
        <w:shd w:val="clear" w:color="auto" w:fill="FFFFFF"/>
        <w:jc w:val="both"/>
        <w:rPr>
          <w:i/>
          <w:szCs w:val="22"/>
          <w:u w:val="single"/>
          <w:lang w:val="lt-LT"/>
        </w:rPr>
      </w:pPr>
      <w:r w:rsidRPr="00324198">
        <w:rPr>
          <w:i/>
          <w:szCs w:val="22"/>
          <w:u w:val="single"/>
          <w:lang w:val="lt-LT"/>
        </w:rPr>
        <w:t>Infuzinio tirpalo ruošimas</w:t>
      </w:r>
    </w:p>
    <w:p w14:paraId="39ED7B07" w14:textId="77777777" w:rsidR="008E25F2" w:rsidRPr="00324198" w:rsidRDefault="008E25F2" w:rsidP="008E25F2">
      <w:pPr>
        <w:pStyle w:val="Pagrindinistekstas2"/>
        <w:pBdr>
          <w:top w:val="none" w:sz="0" w:space="0" w:color="auto"/>
          <w:left w:val="none" w:sz="0" w:space="0" w:color="auto"/>
          <w:bottom w:val="none" w:sz="0" w:space="0" w:color="auto"/>
          <w:right w:val="none" w:sz="0" w:space="0" w:color="auto"/>
        </w:pBdr>
        <w:jc w:val="left"/>
        <w:rPr>
          <w:b w:val="0"/>
          <w:color w:val="000000"/>
          <w:sz w:val="22"/>
          <w:szCs w:val="22"/>
          <w:u w:val="none"/>
          <w:lang w:val="lt-LT"/>
        </w:rPr>
      </w:pPr>
      <w:r w:rsidRPr="00324198">
        <w:rPr>
          <w:b w:val="0"/>
          <w:color w:val="000000"/>
          <w:sz w:val="22"/>
          <w:szCs w:val="22"/>
          <w:u w:val="none"/>
          <w:lang w:val="lt-LT"/>
        </w:rPr>
        <w:t>Infuzinį koncentratą galima praskiesti steriliu injekciniu vandeniu, 9</w:t>
      </w:r>
      <w:r w:rsidRPr="00324198">
        <w:rPr>
          <w:b w:val="0"/>
          <w:color w:val="000000"/>
          <w:sz w:val="22"/>
          <w:szCs w:val="22"/>
          <w:u w:val="none"/>
          <w:lang w:val="lt-LT" w:eastAsia="de-DE"/>
        </w:rPr>
        <w:t> </w:t>
      </w:r>
      <w:r w:rsidRPr="00324198">
        <w:rPr>
          <w:b w:val="0"/>
          <w:color w:val="000000"/>
          <w:sz w:val="22"/>
          <w:szCs w:val="22"/>
          <w:u w:val="none"/>
          <w:lang w:val="lt-LT"/>
        </w:rPr>
        <w:t>mg/ml natrio chlorido arba 50 mg/ml gliukozės tirpalu.</w:t>
      </w:r>
    </w:p>
    <w:p w14:paraId="6695851F" w14:textId="77777777" w:rsidR="008E25F2" w:rsidRPr="00324198" w:rsidRDefault="008E25F2" w:rsidP="008E25F2">
      <w:pPr>
        <w:shd w:val="clear" w:color="auto" w:fill="FFFFFF"/>
        <w:rPr>
          <w:szCs w:val="22"/>
          <w:lang w:val="lt-LT"/>
        </w:rPr>
      </w:pPr>
      <w:r w:rsidRPr="00324198">
        <w:rPr>
          <w:szCs w:val="22"/>
          <w:lang w:val="lt-LT"/>
        </w:rPr>
        <w:t>Flakonas, kuriame yra 500 mg vankomicino: n</w:t>
      </w:r>
      <w:r w:rsidRPr="00324198">
        <w:rPr>
          <w:bCs/>
          <w:iCs/>
          <w:szCs w:val="22"/>
          <w:lang w:val="lt-LT"/>
        </w:rPr>
        <w:t>orėdami gauti 5 mg/ml infuzinio tirpalo, praskieskite</w:t>
      </w:r>
      <w:r w:rsidRPr="00324198">
        <w:rPr>
          <w:szCs w:val="22"/>
          <w:lang w:val="lt-LT"/>
        </w:rPr>
        <w:t xml:space="preserve"> 10 ml infuzinio koncentrato 90</w:t>
      </w:r>
      <w:r w:rsidRPr="00324198">
        <w:rPr>
          <w:szCs w:val="22"/>
          <w:lang w:val="lt-LT" w:eastAsia="de-DE"/>
        </w:rPr>
        <w:t> </w:t>
      </w:r>
      <w:r w:rsidRPr="00324198">
        <w:rPr>
          <w:szCs w:val="22"/>
          <w:lang w:val="lt-LT"/>
        </w:rPr>
        <w:t xml:space="preserve">ml skiediklio.  </w:t>
      </w:r>
    </w:p>
    <w:p w14:paraId="1120DE57" w14:textId="77777777" w:rsidR="008E25F2" w:rsidRPr="00324198" w:rsidRDefault="008E25F2" w:rsidP="008E25F2">
      <w:pPr>
        <w:shd w:val="clear" w:color="auto" w:fill="FFFFFF"/>
        <w:rPr>
          <w:szCs w:val="22"/>
          <w:highlight w:val="yellow"/>
          <w:lang w:val="lt-LT"/>
        </w:rPr>
      </w:pPr>
      <w:r w:rsidRPr="00324198">
        <w:rPr>
          <w:szCs w:val="22"/>
          <w:lang w:val="lt-LT"/>
        </w:rPr>
        <w:t>Flakonas, kuriame yra 1000 mg vankomicino: n</w:t>
      </w:r>
      <w:r w:rsidRPr="00324198">
        <w:rPr>
          <w:bCs/>
          <w:iCs/>
          <w:szCs w:val="22"/>
          <w:lang w:val="lt-LT"/>
        </w:rPr>
        <w:t>orėdami gauti 5 mg/ml infuzinio tirpalo, praskieskite</w:t>
      </w:r>
      <w:r w:rsidRPr="00324198">
        <w:rPr>
          <w:szCs w:val="22"/>
          <w:lang w:val="lt-LT"/>
        </w:rPr>
        <w:t xml:space="preserve"> 20 ml infuzinio koncentrato 180</w:t>
      </w:r>
      <w:r w:rsidRPr="00324198">
        <w:rPr>
          <w:szCs w:val="22"/>
          <w:lang w:val="lt-LT" w:eastAsia="de-DE"/>
        </w:rPr>
        <w:t> </w:t>
      </w:r>
      <w:r w:rsidRPr="00324198">
        <w:rPr>
          <w:szCs w:val="22"/>
          <w:lang w:val="lt-LT"/>
        </w:rPr>
        <w:t>ml skiediklio.</w:t>
      </w:r>
    </w:p>
    <w:p w14:paraId="34FE6E8C" w14:textId="77777777" w:rsidR="008E25F2" w:rsidRPr="00324198" w:rsidRDefault="008E25F2" w:rsidP="008E25F2">
      <w:pPr>
        <w:pStyle w:val="Pagrindinistekstas2"/>
        <w:pBdr>
          <w:top w:val="none" w:sz="0" w:space="0" w:color="auto"/>
          <w:left w:val="none" w:sz="0" w:space="0" w:color="auto"/>
          <w:bottom w:val="none" w:sz="0" w:space="0" w:color="auto"/>
          <w:right w:val="none" w:sz="0" w:space="0" w:color="auto"/>
        </w:pBdr>
        <w:jc w:val="left"/>
        <w:rPr>
          <w:b w:val="0"/>
          <w:color w:val="auto"/>
          <w:sz w:val="22"/>
          <w:szCs w:val="22"/>
          <w:u w:val="none"/>
          <w:lang w:val="lt-LT" w:eastAsia="de-DE"/>
        </w:rPr>
      </w:pPr>
      <w:r w:rsidRPr="00324198">
        <w:rPr>
          <w:b w:val="0"/>
          <w:color w:val="auto"/>
          <w:sz w:val="22"/>
          <w:szCs w:val="22"/>
          <w:u w:val="none"/>
          <w:lang w:val="lt-LT"/>
        </w:rPr>
        <w:t>Vankomicino koncentracija infuziniame tirpale turi neviršyti 2,5</w:t>
      </w:r>
      <w:r w:rsidRPr="00324198">
        <w:rPr>
          <w:b w:val="0"/>
          <w:bCs w:val="0"/>
          <w:iCs/>
          <w:color w:val="auto"/>
          <w:sz w:val="22"/>
          <w:szCs w:val="22"/>
          <w:u w:val="none"/>
          <w:lang w:val="lt-LT" w:eastAsia="de-DE"/>
        </w:rPr>
        <w:t>–</w:t>
      </w:r>
      <w:r w:rsidRPr="00324198">
        <w:rPr>
          <w:b w:val="0"/>
          <w:color w:val="auto"/>
          <w:sz w:val="22"/>
          <w:szCs w:val="22"/>
          <w:u w:val="none"/>
          <w:lang w:val="lt-LT"/>
        </w:rPr>
        <w:t>5 mg/ml.</w:t>
      </w:r>
    </w:p>
    <w:p w14:paraId="1FE3BA84" w14:textId="77777777" w:rsidR="008E25F2" w:rsidRPr="00324198" w:rsidRDefault="008E25F2" w:rsidP="008E25F2">
      <w:pPr>
        <w:rPr>
          <w:bCs/>
          <w:iCs/>
          <w:szCs w:val="22"/>
          <w:lang w:val="lt-LT" w:eastAsia="de-DE"/>
        </w:rPr>
      </w:pPr>
    </w:p>
    <w:p w14:paraId="7E7722A1" w14:textId="77777777" w:rsidR="008E25F2" w:rsidRPr="00324198" w:rsidRDefault="008E25F2" w:rsidP="008E25F2">
      <w:pPr>
        <w:jc w:val="both"/>
        <w:rPr>
          <w:szCs w:val="22"/>
          <w:u w:val="single"/>
          <w:lang w:val="lt-LT"/>
        </w:rPr>
      </w:pPr>
      <w:r w:rsidRPr="00324198">
        <w:rPr>
          <w:szCs w:val="22"/>
          <w:u w:val="single"/>
          <w:lang w:val="lt-LT"/>
        </w:rPr>
        <w:t>Infuzinio tirpalo išvaizda</w:t>
      </w:r>
    </w:p>
    <w:p w14:paraId="3B788209" w14:textId="77777777" w:rsidR="008E25F2" w:rsidRPr="00324198" w:rsidRDefault="008E25F2" w:rsidP="008E25F2">
      <w:pPr>
        <w:shd w:val="clear" w:color="auto" w:fill="FFFFFF"/>
        <w:rPr>
          <w:szCs w:val="22"/>
          <w:lang w:val="lt-LT"/>
        </w:rPr>
      </w:pPr>
      <w:r w:rsidRPr="00324198">
        <w:rPr>
          <w:szCs w:val="22"/>
          <w:lang w:val="lt-LT"/>
        </w:rPr>
        <w:t>Prieš skiriant tirpalą reikia apžiūrėti, ar jame nėra matomų dalelių ir ar nepakitusi spalva. Tirpalą galima vartoti tik tuo atveju, jei jis yra skaidrus ir be matomų dalelių. Praskiesto vaistinio preparato laikymo sąlygos pateikiamos 6.3 skyriuje.</w:t>
      </w:r>
    </w:p>
    <w:p w14:paraId="19215D60" w14:textId="77777777" w:rsidR="008E25F2" w:rsidRPr="00324198" w:rsidRDefault="008E25F2" w:rsidP="008E25F2">
      <w:pPr>
        <w:rPr>
          <w:szCs w:val="22"/>
          <w:lang w:val="lt-LT"/>
        </w:rPr>
      </w:pPr>
    </w:p>
    <w:p w14:paraId="3007F801" w14:textId="77777777" w:rsidR="008E25F2" w:rsidRPr="00324198" w:rsidRDefault="008E25F2" w:rsidP="008E25F2">
      <w:pPr>
        <w:rPr>
          <w:szCs w:val="22"/>
          <w:lang w:val="lt-LT"/>
        </w:rPr>
      </w:pPr>
      <w:r w:rsidRPr="00324198">
        <w:rPr>
          <w:szCs w:val="22"/>
          <w:u w:val="single"/>
          <w:lang w:val="lt-LT"/>
        </w:rPr>
        <w:t>Vartojimas</w:t>
      </w:r>
    </w:p>
    <w:p w14:paraId="3CC206D2" w14:textId="77777777" w:rsidR="008E25F2" w:rsidRDefault="006E6C7F" w:rsidP="00C31255">
      <w:pPr>
        <w:shd w:val="clear" w:color="auto" w:fill="FFFFFF"/>
        <w:rPr>
          <w:lang w:val="lt-LT"/>
        </w:rPr>
      </w:pPr>
      <w:r>
        <w:rPr>
          <w:lang w:val="lt-LT"/>
        </w:rPr>
        <w:t>Parenteraliai vankomicinas turi būti leidžiamas lėtai infuzuojant į veną tik 10</w:t>
      </w:r>
      <w:r w:rsidR="00C31255">
        <w:rPr>
          <w:lang w:val="lt-LT"/>
        </w:rPr>
        <w:t> </w:t>
      </w:r>
      <w:r>
        <w:rPr>
          <w:lang w:val="lt-LT"/>
        </w:rPr>
        <w:t xml:space="preserve">mg / min </w:t>
      </w:r>
      <w:r w:rsidR="009E74C1">
        <w:rPr>
          <w:lang w:val="lt-LT"/>
        </w:rPr>
        <w:t xml:space="preserve">greičiu </w:t>
      </w:r>
      <w:r>
        <w:rPr>
          <w:lang w:val="lt-LT"/>
        </w:rPr>
        <w:t>arba mažiausiai 60</w:t>
      </w:r>
      <w:r w:rsidR="00C31255">
        <w:rPr>
          <w:lang w:val="lt-LT"/>
        </w:rPr>
        <w:t> </w:t>
      </w:r>
      <w:r>
        <w:rPr>
          <w:lang w:val="lt-LT"/>
        </w:rPr>
        <w:t xml:space="preserve">minučių (priklausomai nuo to, </w:t>
      </w:r>
      <w:r w:rsidR="009E74C1">
        <w:rPr>
          <w:lang w:val="lt-LT"/>
        </w:rPr>
        <w:t>kas trunka ilgiau</w:t>
      </w:r>
      <w:r>
        <w:rPr>
          <w:lang w:val="lt-LT"/>
        </w:rPr>
        <w:t>) (žr. 4.2 skyrių).</w:t>
      </w:r>
    </w:p>
    <w:p w14:paraId="7A8C7290" w14:textId="77777777" w:rsidR="009E74C1" w:rsidRPr="00324198" w:rsidRDefault="009E74C1" w:rsidP="00C31255">
      <w:pPr>
        <w:shd w:val="clear" w:color="auto" w:fill="FFFFFF"/>
        <w:rPr>
          <w:szCs w:val="22"/>
          <w:lang w:val="lt-LT"/>
        </w:rPr>
      </w:pPr>
    </w:p>
    <w:p w14:paraId="7913FB11" w14:textId="77777777" w:rsidR="008E25F2" w:rsidRPr="00324198" w:rsidRDefault="008E25F2" w:rsidP="008E25F2">
      <w:pPr>
        <w:rPr>
          <w:szCs w:val="22"/>
          <w:lang w:val="lt-LT"/>
        </w:rPr>
      </w:pPr>
      <w:r w:rsidRPr="00324198">
        <w:rPr>
          <w:szCs w:val="22"/>
          <w:lang w:val="lt-LT"/>
        </w:rPr>
        <w:t>Siekiant apsisaugoti nuo nuosėdų susidarymo dėl mažo vankomicino hidrochlorido pH tirpale, visas intravenines kaniules ir kateterius reikia praplauti fiziologiniu tirpalu.</w:t>
      </w:r>
    </w:p>
    <w:p w14:paraId="0E93A5A7" w14:textId="77777777" w:rsidR="008E25F2" w:rsidRPr="00324198" w:rsidRDefault="008E25F2" w:rsidP="008E25F2">
      <w:pPr>
        <w:rPr>
          <w:szCs w:val="22"/>
          <w:lang w:val="lt-LT"/>
        </w:rPr>
      </w:pPr>
    </w:p>
    <w:p w14:paraId="5146AF7D" w14:textId="77777777" w:rsidR="008E25F2" w:rsidRPr="00324198" w:rsidRDefault="008E25F2" w:rsidP="008E25F2">
      <w:pPr>
        <w:rPr>
          <w:bCs/>
          <w:iCs/>
          <w:szCs w:val="22"/>
          <w:u w:val="single"/>
          <w:lang w:val="lt-LT" w:eastAsia="de-DE"/>
        </w:rPr>
      </w:pPr>
      <w:r w:rsidRPr="00324198">
        <w:rPr>
          <w:bCs/>
          <w:iCs/>
          <w:szCs w:val="22"/>
          <w:lang w:val="lt-LT" w:eastAsia="de-DE"/>
        </w:rPr>
        <w:t>Vankomicino tirpalai įprastai skiriami atskirai, jeigu cheminis ir fizinis suderinamumas su kitu infuziniu tirpalu nėra patvirtintas (žr. 6.2 skyrių).</w:t>
      </w:r>
    </w:p>
    <w:p w14:paraId="1FC7349D" w14:textId="77777777" w:rsidR="008E25F2" w:rsidRPr="00324198" w:rsidRDefault="008E25F2" w:rsidP="008E25F2">
      <w:pPr>
        <w:rPr>
          <w:bCs/>
          <w:iCs/>
          <w:szCs w:val="22"/>
          <w:lang w:val="lt-LT" w:eastAsia="de-DE"/>
        </w:rPr>
      </w:pPr>
    </w:p>
    <w:p w14:paraId="383A3B95" w14:textId="77777777" w:rsidR="008E25F2" w:rsidRPr="00324198" w:rsidRDefault="008E25F2" w:rsidP="008E25F2">
      <w:pPr>
        <w:shd w:val="clear" w:color="auto" w:fill="FFFFFF"/>
        <w:rPr>
          <w:szCs w:val="22"/>
          <w:u w:val="single"/>
          <w:lang w:val="lt-LT"/>
        </w:rPr>
      </w:pPr>
      <w:r w:rsidRPr="00324198">
        <w:rPr>
          <w:szCs w:val="22"/>
          <w:u w:val="single"/>
          <w:lang w:val="lt-LT"/>
        </w:rPr>
        <w:t>Atliekų tvarkymas</w:t>
      </w:r>
    </w:p>
    <w:p w14:paraId="2D0CA716" w14:textId="77777777" w:rsidR="008E25F2" w:rsidRPr="00324198" w:rsidRDefault="008E25F2" w:rsidP="008E25F2">
      <w:pPr>
        <w:shd w:val="clear" w:color="auto" w:fill="FFFFFF"/>
        <w:rPr>
          <w:szCs w:val="22"/>
          <w:lang w:val="lt-LT"/>
        </w:rPr>
      </w:pPr>
      <w:r w:rsidRPr="00324198">
        <w:rPr>
          <w:szCs w:val="22"/>
          <w:lang w:val="lt-LT"/>
        </w:rPr>
        <w:t xml:space="preserve">Flakonai skirti tik vienkartiniam vartojimui. Nesuvartotą </w:t>
      </w:r>
      <w:r w:rsidR="009E74C1">
        <w:rPr>
          <w:szCs w:val="22"/>
          <w:lang w:val="lt-LT"/>
        </w:rPr>
        <w:t xml:space="preserve">vaistinį </w:t>
      </w:r>
      <w:r w:rsidRPr="00324198">
        <w:rPr>
          <w:szCs w:val="22"/>
          <w:lang w:val="lt-LT"/>
        </w:rPr>
        <w:t xml:space="preserve">preparatą reikia išmesti.  </w:t>
      </w:r>
    </w:p>
    <w:p w14:paraId="5972B64E" w14:textId="77777777" w:rsidR="008E25F2" w:rsidRPr="00324198" w:rsidRDefault="008E25F2" w:rsidP="008E25F2">
      <w:pPr>
        <w:shd w:val="clear" w:color="auto" w:fill="FFFFFF"/>
        <w:rPr>
          <w:szCs w:val="22"/>
          <w:lang w:val="lt-LT"/>
        </w:rPr>
      </w:pPr>
      <w:r w:rsidRPr="00324198">
        <w:rPr>
          <w:szCs w:val="22"/>
          <w:lang w:val="lt-LT"/>
        </w:rPr>
        <w:t>Nesuvartotą vaistinį preparatą ar atliekas reikia tvarkyti laikantis vietinių reikalavimų.</w:t>
      </w:r>
    </w:p>
    <w:p w14:paraId="20C8BAD6" w14:textId="77777777" w:rsidR="008E25F2" w:rsidRPr="00324198" w:rsidRDefault="008E25F2" w:rsidP="008E25F2">
      <w:pPr>
        <w:tabs>
          <w:tab w:val="clear" w:pos="567"/>
        </w:tabs>
        <w:spacing w:line="240" w:lineRule="auto"/>
        <w:rPr>
          <w:szCs w:val="22"/>
          <w:lang w:val="lt-LT"/>
        </w:rPr>
      </w:pPr>
    </w:p>
    <w:p w14:paraId="4FB457D1" w14:textId="08D1A52F" w:rsidR="008E25F2" w:rsidRDefault="008E25F2" w:rsidP="00281935">
      <w:pPr>
        <w:tabs>
          <w:tab w:val="clear" w:pos="567"/>
        </w:tabs>
        <w:spacing w:line="240" w:lineRule="auto"/>
        <w:ind w:left="567" w:hanging="567"/>
        <w:rPr>
          <w:b/>
          <w:caps/>
          <w:szCs w:val="22"/>
          <w:lang w:val="lt-LT"/>
        </w:rPr>
      </w:pPr>
      <w:r w:rsidRPr="00324198">
        <w:rPr>
          <w:b/>
          <w:szCs w:val="22"/>
          <w:lang w:val="lt-LT"/>
        </w:rPr>
        <w:t>7.</w:t>
      </w:r>
      <w:r w:rsidRPr="00324198">
        <w:rPr>
          <w:b/>
          <w:szCs w:val="22"/>
          <w:lang w:val="lt-LT"/>
        </w:rPr>
        <w:tab/>
      </w:r>
      <w:r w:rsidR="00C31255">
        <w:rPr>
          <w:b/>
          <w:caps/>
          <w:szCs w:val="22"/>
          <w:lang w:val="lt-LT"/>
        </w:rPr>
        <w:t>REGISTRUOTOJAS</w:t>
      </w:r>
    </w:p>
    <w:p w14:paraId="6DBA9F70" w14:textId="77777777" w:rsidR="00AF7ECA" w:rsidRPr="00324198" w:rsidRDefault="00AF7ECA" w:rsidP="00281935">
      <w:pPr>
        <w:tabs>
          <w:tab w:val="clear" w:pos="567"/>
        </w:tabs>
        <w:spacing w:line="240" w:lineRule="auto"/>
        <w:ind w:left="567" w:hanging="567"/>
        <w:rPr>
          <w:szCs w:val="22"/>
          <w:lang w:val="lt-LT"/>
        </w:rPr>
      </w:pPr>
    </w:p>
    <w:p w14:paraId="5499CFFB" w14:textId="77777777" w:rsidR="008E25F2" w:rsidRPr="00324198" w:rsidRDefault="008E25F2" w:rsidP="008E25F2">
      <w:pPr>
        <w:spacing w:line="240" w:lineRule="auto"/>
        <w:rPr>
          <w:szCs w:val="22"/>
          <w:lang w:val="lt-LT"/>
        </w:rPr>
      </w:pPr>
      <w:r w:rsidRPr="00324198">
        <w:rPr>
          <w:szCs w:val="22"/>
          <w:lang w:val="lt-LT"/>
        </w:rPr>
        <w:t>MIP Pharma GmbH</w:t>
      </w:r>
    </w:p>
    <w:p w14:paraId="2BCCAEF8" w14:textId="77777777" w:rsidR="008E25F2" w:rsidRPr="00324198" w:rsidRDefault="008E25F2" w:rsidP="008E25F2">
      <w:pPr>
        <w:spacing w:line="240" w:lineRule="auto"/>
        <w:rPr>
          <w:szCs w:val="22"/>
          <w:lang w:val="lt-LT"/>
        </w:rPr>
      </w:pPr>
      <w:r w:rsidRPr="00324198">
        <w:rPr>
          <w:szCs w:val="22"/>
          <w:lang w:val="lt-LT"/>
        </w:rPr>
        <w:t>Kirkeler Str. 41</w:t>
      </w:r>
    </w:p>
    <w:p w14:paraId="66613150" w14:textId="77777777" w:rsidR="008E25F2" w:rsidRPr="00324198" w:rsidRDefault="008E25F2" w:rsidP="008E25F2">
      <w:pPr>
        <w:spacing w:line="240" w:lineRule="auto"/>
        <w:rPr>
          <w:szCs w:val="22"/>
          <w:lang w:val="lt-LT"/>
        </w:rPr>
      </w:pPr>
      <w:r w:rsidRPr="00324198">
        <w:rPr>
          <w:szCs w:val="22"/>
          <w:lang w:val="lt-LT"/>
        </w:rPr>
        <w:t>D-66440 Blieskastel</w:t>
      </w:r>
    </w:p>
    <w:p w14:paraId="39ADC65F" w14:textId="77777777" w:rsidR="008E25F2" w:rsidRPr="00324198" w:rsidRDefault="008E25F2" w:rsidP="008E25F2">
      <w:pPr>
        <w:spacing w:line="240" w:lineRule="auto"/>
        <w:rPr>
          <w:szCs w:val="22"/>
          <w:lang w:val="lt-LT"/>
        </w:rPr>
      </w:pPr>
      <w:r w:rsidRPr="00324198">
        <w:rPr>
          <w:szCs w:val="22"/>
          <w:lang w:val="lt-LT"/>
        </w:rPr>
        <w:t>Vokietija</w:t>
      </w:r>
    </w:p>
    <w:p w14:paraId="5A9FEB19" w14:textId="77777777" w:rsidR="008E25F2" w:rsidRPr="00324198" w:rsidRDefault="008E25F2" w:rsidP="008E25F2">
      <w:pPr>
        <w:tabs>
          <w:tab w:val="clear" w:pos="567"/>
        </w:tabs>
        <w:spacing w:line="240" w:lineRule="auto"/>
        <w:rPr>
          <w:szCs w:val="22"/>
          <w:lang w:val="lt-LT"/>
        </w:rPr>
      </w:pPr>
    </w:p>
    <w:p w14:paraId="440B0DF3" w14:textId="77777777" w:rsidR="008E25F2" w:rsidRPr="00324198" w:rsidRDefault="008E25F2" w:rsidP="008E25F2">
      <w:pPr>
        <w:tabs>
          <w:tab w:val="clear" w:pos="567"/>
        </w:tabs>
        <w:spacing w:line="240" w:lineRule="auto"/>
        <w:rPr>
          <w:szCs w:val="22"/>
          <w:lang w:val="lt-LT"/>
        </w:rPr>
      </w:pPr>
    </w:p>
    <w:p w14:paraId="77230462" w14:textId="77777777" w:rsidR="008E25F2" w:rsidRPr="00324198" w:rsidRDefault="008E25F2" w:rsidP="008E25F2">
      <w:pPr>
        <w:tabs>
          <w:tab w:val="clear" w:pos="567"/>
        </w:tabs>
        <w:spacing w:line="240" w:lineRule="auto"/>
        <w:ind w:left="567" w:hanging="567"/>
        <w:rPr>
          <w:b/>
          <w:szCs w:val="22"/>
          <w:lang w:val="lt-LT"/>
        </w:rPr>
      </w:pPr>
      <w:r w:rsidRPr="00324198">
        <w:rPr>
          <w:b/>
          <w:szCs w:val="22"/>
          <w:lang w:val="lt-LT"/>
        </w:rPr>
        <w:lastRenderedPageBreak/>
        <w:t>8.</w:t>
      </w:r>
      <w:r w:rsidRPr="00324198">
        <w:rPr>
          <w:b/>
          <w:szCs w:val="22"/>
          <w:lang w:val="lt-LT"/>
        </w:rPr>
        <w:tab/>
      </w:r>
      <w:r w:rsidR="00C31255">
        <w:rPr>
          <w:b/>
          <w:caps/>
          <w:szCs w:val="22"/>
          <w:lang w:val="lt-LT"/>
        </w:rPr>
        <w:t>registracijos pažymėjimo</w:t>
      </w:r>
      <w:r w:rsidRPr="00324198">
        <w:rPr>
          <w:b/>
          <w:caps/>
          <w:szCs w:val="22"/>
          <w:lang w:val="lt-LT"/>
        </w:rPr>
        <w:t xml:space="preserve"> numeris</w:t>
      </w:r>
      <w:r w:rsidRPr="00324198">
        <w:rPr>
          <w:b/>
          <w:szCs w:val="22"/>
          <w:lang w:val="lt-LT"/>
        </w:rPr>
        <w:t xml:space="preserve"> </w:t>
      </w:r>
      <w:r w:rsidRPr="00324198">
        <w:rPr>
          <w:b/>
          <w:caps/>
          <w:szCs w:val="22"/>
          <w:lang w:val="lt-LT"/>
        </w:rPr>
        <w:t>(-IAI)</w:t>
      </w:r>
    </w:p>
    <w:p w14:paraId="156C0D07" w14:textId="77777777" w:rsidR="008E25F2" w:rsidRPr="00324198" w:rsidRDefault="008E25F2" w:rsidP="008E25F2">
      <w:pPr>
        <w:tabs>
          <w:tab w:val="clear" w:pos="567"/>
        </w:tabs>
        <w:spacing w:line="240" w:lineRule="auto"/>
        <w:rPr>
          <w:szCs w:val="22"/>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9830F1" w14:paraId="61BB5AAC" w14:textId="77777777" w:rsidTr="009830F1">
        <w:tc>
          <w:tcPr>
            <w:tcW w:w="4530" w:type="dxa"/>
          </w:tcPr>
          <w:p w14:paraId="3E7BB1FE" w14:textId="77777777" w:rsidR="009830F1" w:rsidRPr="009830F1" w:rsidRDefault="009830F1" w:rsidP="008E25F2">
            <w:pPr>
              <w:tabs>
                <w:tab w:val="clear" w:pos="567"/>
              </w:tabs>
              <w:spacing w:line="240" w:lineRule="auto"/>
              <w:rPr>
                <w:szCs w:val="22"/>
                <w:u w:val="single"/>
                <w:lang w:val="lt-LT"/>
              </w:rPr>
            </w:pPr>
            <w:r w:rsidRPr="009830F1">
              <w:rPr>
                <w:szCs w:val="22"/>
                <w:u w:val="single"/>
                <w:lang w:val="lt-LT"/>
              </w:rPr>
              <w:t>500 mg</w:t>
            </w:r>
          </w:p>
          <w:p w14:paraId="7071D6D2" w14:textId="5E29F780" w:rsidR="009830F1" w:rsidRDefault="009830F1" w:rsidP="009830F1">
            <w:pPr>
              <w:rPr>
                <w:bCs/>
                <w:szCs w:val="22"/>
                <w:lang w:val="lt-LT"/>
              </w:rPr>
            </w:pPr>
            <w:r>
              <w:rPr>
                <w:bCs/>
                <w:szCs w:val="22"/>
                <w:lang w:val="lt-LT"/>
              </w:rPr>
              <w:t>LT/1/11/2499/001 – N1</w:t>
            </w:r>
          </w:p>
          <w:p w14:paraId="5A4B196B" w14:textId="0E8B681D" w:rsidR="009830F1" w:rsidRDefault="009830F1" w:rsidP="009830F1">
            <w:pPr>
              <w:rPr>
                <w:bCs/>
                <w:szCs w:val="22"/>
                <w:lang w:val="lt-LT"/>
              </w:rPr>
            </w:pPr>
            <w:r>
              <w:rPr>
                <w:bCs/>
                <w:szCs w:val="22"/>
                <w:lang w:val="lt-LT"/>
              </w:rPr>
              <w:t>LT/1/11/2499/002 – N5</w:t>
            </w:r>
          </w:p>
          <w:p w14:paraId="6505A64B" w14:textId="6499243C" w:rsidR="009830F1" w:rsidRDefault="009830F1" w:rsidP="00AD0D96">
            <w:pPr>
              <w:tabs>
                <w:tab w:val="clear" w:pos="567"/>
              </w:tabs>
              <w:spacing w:line="240" w:lineRule="auto"/>
              <w:rPr>
                <w:szCs w:val="22"/>
                <w:lang w:val="lt-LT"/>
              </w:rPr>
            </w:pPr>
            <w:r>
              <w:rPr>
                <w:bCs/>
                <w:szCs w:val="22"/>
                <w:lang w:val="lt-LT"/>
              </w:rPr>
              <w:t>LT/1/11/2499/00</w:t>
            </w:r>
            <w:r w:rsidR="00AD0D96">
              <w:rPr>
                <w:bCs/>
                <w:szCs w:val="22"/>
                <w:lang w:val="lt-LT"/>
              </w:rPr>
              <w:t>5</w:t>
            </w:r>
            <w:r>
              <w:rPr>
                <w:bCs/>
                <w:szCs w:val="22"/>
                <w:lang w:val="lt-LT"/>
              </w:rPr>
              <w:t xml:space="preserve"> – N10</w:t>
            </w:r>
          </w:p>
        </w:tc>
        <w:tc>
          <w:tcPr>
            <w:tcW w:w="4530" w:type="dxa"/>
          </w:tcPr>
          <w:p w14:paraId="36F5BCBC" w14:textId="77777777" w:rsidR="009830F1" w:rsidRPr="009830F1" w:rsidRDefault="009830F1" w:rsidP="008E25F2">
            <w:pPr>
              <w:tabs>
                <w:tab w:val="clear" w:pos="567"/>
              </w:tabs>
              <w:spacing w:line="240" w:lineRule="auto"/>
              <w:rPr>
                <w:szCs w:val="22"/>
                <w:u w:val="single"/>
                <w:lang w:val="lt-LT"/>
              </w:rPr>
            </w:pPr>
            <w:r w:rsidRPr="009830F1">
              <w:rPr>
                <w:szCs w:val="22"/>
                <w:u w:val="single"/>
                <w:lang w:val="lt-LT"/>
              </w:rPr>
              <w:t>1000 mg</w:t>
            </w:r>
          </w:p>
          <w:p w14:paraId="6101ADEA" w14:textId="560C5661" w:rsidR="009830F1" w:rsidRPr="009830F1" w:rsidRDefault="009830F1" w:rsidP="009830F1">
            <w:pPr>
              <w:tabs>
                <w:tab w:val="clear" w:pos="567"/>
              </w:tabs>
              <w:spacing w:line="240" w:lineRule="auto"/>
              <w:rPr>
                <w:szCs w:val="22"/>
                <w:lang w:val="lt-LT"/>
              </w:rPr>
            </w:pPr>
            <w:r w:rsidRPr="009830F1">
              <w:rPr>
                <w:szCs w:val="22"/>
                <w:lang w:val="lt-LT"/>
              </w:rPr>
              <w:t>LT/1/11/2499/003 – N1</w:t>
            </w:r>
          </w:p>
          <w:p w14:paraId="1879CC3E" w14:textId="58E72064" w:rsidR="009830F1" w:rsidRPr="009830F1" w:rsidRDefault="009830F1" w:rsidP="009830F1">
            <w:pPr>
              <w:tabs>
                <w:tab w:val="clear" w:pos="567"/>
              </w:tabs>
              <w:spacing w:line="240" w:lineRule="auto"/>
              <w:rPr>
                <w:szCs w:val="22"/>
                <w:lang w:val="lt-LT"/>
              </w:rPr>
            </w:pPr>
            <w:r w:rsidRPr="009830F1">
              <w:rPr>
                <w:szCs w:val="22"/>
                <w:lang w:val="lt-LT"/>
              </w:rPr>
              <w:t>LT/1/11/2499/004 – N5</w:t>
            </w:r>
          </w:p>
          <w:p w14:paraId="24C98335" w14:textId="71912E0E" w:rsidR="009830F1" w:rsidRDefault="009830F1" w:rsidP="009830F1">
            <w:pPr>
              <w:tabs>
                <w:tab w:val="clear" w:pos="567"/>
              </w:tabs>
              <w:spacing w:line="240" w:lineRule="auto"/>
              <w:rPr>
                <w:szCs w:val="22"/>
                <w:lang w:val="lt-LT"/>
              </w:rPr>
            </w:pPr>
            <w:r w:rsidRPr="009830F1">
              <w:rPr>
                <w:szCs w:val="22"/>
                <w:lang w:val="lt-LT"/>
              </w:rPr>
              <w:t>LT/1/11/2499/006 – N10</w:t>
            </w:r>
          </w:p>
        </w:tc>
      </w:tr>
    </w:tbl>
    <w:p w14:paraId="409262DA" w14:textId="77777777" w:rsidR="009830F1" w:rsidRDefault="009830F1" w:rsidP="008E25F2">
      <w:pPr>
        <w:tabs>
          <w:tab w:val="clear" w:pos="567"/>
        </w:tabs>
        <w:spacing w:line="240" w:lineRule="auto"/>
        <w:rPr>
          <w:szCs w:val="22"/>
          <w:lang w:val="lt-LT"/>
        </w:rPr>
      </w:pPr>
    </w:p>
    <w:p w14:paraId="2523C17E" w14:textId="77777777" w:rsidR="008E25F2" w:rsidRPr="00324198" w:rsidRDefault="008E25F2" w:rsidP="008E25F2">
      <w:pPr>
        <w:tabs>
          <w:tab w:val="clear" w:pos="567"/>
        </w:tabs>
        <w:spacing w:line="240" w:lineRule="auto"/>
        <w:rPr>
          <w:szCs w:val="22"/>
          <w:lang w:val="lt-LT"/>
        </w:rPr>
      </w:pPr>
    </w:p>
    <w:p w14:paraId="67C2D3AA" w14:textId="77777777" w:rsidR="008E25F2" w:rsidRPr="00324198" w:rsidRDefault="008E25F2" w:rsidP="008E25F2">
      <w:pPr>
        <w:tabs>
          <w:tab w:val="clear" w:pos="567"/>
        </w:tabs>
        <w:spacing w:line="240" w:lineRule="auto"/>
        <w:ind w:left="567" w:hanging="567"/>
        <w:rPr>
          <w:szCs w:val="22"/>
          <w:lang w:val="lt-LT"/>
        </w:rPr>
      </w:pPr>
      <w:r w:rsidRPr="00324198">
        <w:rPr>
          <w:b/>
          <w:szCs w:val="22"/>
          <w:lang w:val="lt-LT"/>
        </w:rPr>
        <w:t>9.</w:t>
      </w:r>
      <w:r w:rsidRPr="00324198">
        <w:rPr>
          <w:b/>
          <w:szCs w:val="22"/>
          <w:lang w:val="lt-LT"/>
        </w:rPr>
        <w:tab/>
      </w:r>
      <w:r w:rsidR="00C31255">
        <w:rPr>
          <w:b/>
          <w:caps/>
          <w:szCs w:val="22"/>
          <w:lang w:val="lt-LT"/>
        </w:rPr>
        <w:t>REGISTRAVIMO</w:t>
      </w:r>
      <w:r w:rsidRPr="00324198">
        <w:rPr>
          <w:b/>
          <w:caps/>
          <w:szCs w:val="22"/>
          <w:lang w:val="lt-LT"/>
        </w:rPr>
        <w:t xml:space="preserve"> / </w:t>
      </w:r>
      <w:r w:rsidR="00C31255">
        <w:rPr>
          <w:b/>
          <w:caps/>
          <w:szCs w:val="22"/>
          <w:lang w:val="lt-LT"/>
        </w:rPr>
        <w:t>PERREGISTRAVIMO</w:t>
      </w:r>
      <w:r w:rsidR="00C31255" w:rsidRPr="00324198">
        <w:rPr>
          <w:b/>
          <w:caps/>
          <w:szCs w:val="22"/>
          <w:lang w:val="lt-LT"/>
        </w:rPr>
        <w:t xml:space="preserve"> </w:t>
      </w:r>
      <w:r w:rsidRPr="00324198">
        <w:rPr>
          <w:b/>
          <w:caps/>
          <w:szCs w:val="22"/>
          <w:lang w:val="lt-LT"/>
        </w:rPr>
        <w:t>data</w:t>
      </w:r>
    </w:p>
    <w:p w14:paraId="383F193E" w14:textId="77777777" w:rsidR="008E25F2" w:rsidRPr="00324198" w:rsidRDefault="008E25F2" w:rsidP="008E25F2">
      <w:pPr>
        <w:tabs>
          <w:tab w:val="clear" w:pos="567"/>
        </w:tabs>
        <w:spacing w:line="240" w:lineRule="auto"/>
        <w:rPr>
          <w:szCs w:val="22"/>
          <w:lang w:val="lt-LT"/>
        </w:rPr>
      </w:pPr>
    </w:p>
    <w:p w14:paraId="67B83C5C" w14:textId="7619AA91" w:rsidR="008E25F2" w:rsidRDefault="00AF7ECA" w:rsidP="008E25F2">
      <w:pPr>
        <w:tabs>
          <w:tab w:val="clear" w:pos="567"/>
        </w:tabs>
        <w:spacing w:line="240" w:lineRule="auto"/>
        <w:rPr>
          <w:szCs w:val="22"/>
          <w:lang w:val="lt-LT"/>
        </w:rPr>
      </w:pPr>
      <w:r>
        <w:rPr>
          <w:szCs w:val="22"/>
          <w:lang w:val="lt-LT"/>
        </w:rPr>
        <w:t xml:space="preserve">Registravimo data </w:t>
      </w:r>
      <w:r w:rsidR="008E25F2" w:rsidRPr="00324198">
        <w:rPr>
          <w:szCs w:val="22"/>
          <w:lang w:val="lt-LT"/>
        </w:rPr>
        <w:t>2011</w:t>
      </w:r>
      <w:r w:rsidR="00C31255">
        <w:rPr>
          <w:szCs w:val="22"/>
          <w:lang w:val="lt-LT"/>
        </w:rPr>
        <w:t xml:space="preserve"> m. birželio </w:t>
      </w:r>
      <w:r w:rsidR="008E25F2" w:rsidRPr="00324198">
        <w:rPr>
          <w:szCs w:val="22"/>
          <w:lang w:val="lt-LT"/>
        </w:rPr>
        <w:t>1</w:t>
      </w:r>
      <w:r w:rsidR="00281935">
        <w:rPr>
          <w:szCs w:val="22"/>
          <w:lang w:val="lt-LT"/>
        </w:rPr>
        <w:t> </w:t>
      </w:r>
      <w:r w:rsidR="00C31255">
        <w:rPr>
          <w:szCs w:val="22"/>
          <w:lang w:val="lt-LT"/>
        </w:rPr>
        <w:t>d.</w:t>
      </w:r>
    </w:p>
    <w:p w14:paraId="51B179E1" w14:textId="6CA42CF2" w:rsidR="00AF7ECA" w:rsidRPr="00324198" w:rsidRDefault="00AF7ECA" w:rsidP="008E25F2">
      <w:pPr>
        <w:tabs>
          <w:tab w:val="clear" w:pos="567"/>
        </w:tabs>
        <w:spacing w:line="240" w:lineRule="auto"/>
        <w:rPr>
          <w:szCs w:val="22"/>
          <w:lang w:val="lt-LT"/>
        </w:rPr>
      </w:pPr>
      <w:r>
        <w:rPr>
          <w:szCs w:val="22"/>
          <w:lang w:val="lt-LT"/>
        </w:rPr>
        <w:t>Paskutinio perregistravimo data</w:t>
      </w:r>
      <w:r w:rsidR="009830F1">
        <w:rPr>
          <w:szCs w:val="22"/>
          <w:lang w:val="lt-LT"/>
        </w:rPr>
        <w:t xml:space="preserve"> 2021 m. birželio 14 d.</w:t>
      </w:r>
    </w:p>
    <w:p w14:paraId="21F07149" w14:textId="77777777" w:rsidR="008E25F2" w:rsidRDefault="008E25F2" w:rsidP="008E25F2">
      <w:pPr>
        <w:tabs>
          <w:tab w:val="clear" w:pos="567"/>
        </w:tabs>
        <w:spacing w:line="240" w:lineRule="auto"/>
        <w:rPr>
          <w:szCs w:val="22"/>
          <w:lang w:val="lt-LT"/>
        </w:rPr>
      </w:pPr>
    </w:p>
    <w:p w14:paraId="2036CB86" w14:textId="77777777" w:rsidR="008E25F2" w:rsidRPr="00324198" w:rsidRDefault="008E25F2" w:rsidP="008E25F2">
      <w:pPr>
        <w:tabs>
          <w:tab w:val="clear" w:pos="567"/>
        </w:tabs>
        <w:spacing w:line="240" w:lineRule="auto"/>
        <w:rPr>
          <w:szCs w:val="22"/>
          <w:lang w:val="lt-LT"/>
        </w:rPr>
      </w:pPr>
    </w:p>
    <w:p w14:paraId="712A8A86" w14:textId="77777777" w:rsidR="008E25F2" w:rsidRPr="00324198" w:rsidRDefault="008E25F2" w:rsidP="008E25F2">
      <w:pPr>
        <w:tabs>
          <w:tab w:val="clear" w:pos="567"/>
        </w:tabs>
        <w:spacing w:line="240" w:lineRule="auto"/>
        <w:ind w:left="567" w:hanging="567"/>
        <w:rPr>
          <w:b/>
          <w:szCs w:val="22"/>
          <w:lang w:val="lt-LT"/>
        </w:rPr>
      </w:pPr>
      <w:r w:rsidRPr="00324198">
        <w:rPr>
          <w:b/>
          <w:szCs w:val="22"/>
          <w:lang w:val="lt-LT"/>
        </w:rPr>
        <w:t>10.</w:t>
      </w:r>
      <w:r w:rsidRPr="00324198">
        <w:rPr>
          <w:b/>
          <w:szCs w:val="22"/>
          <w:lang w:val="lt-LT"/>
        </w:rPr>
        <w:tab/>
      </w:r>
      <w:r w:rsidRPr="00324198">
        <w:rPr>
          <w:b/>
          <w:caps/>
          <w:szCs w:val="22"/>
          <w:lang w:val="lt-LT"/>
        </w:rPr>
        <w:t>teksto peržiūros data</w:t>
      </w:r>
    </w:p>
    <w:p w14:paraId="08113563" w14:textId="1C1388C2" w:rsidR="008E25F2" w:rsidRDefault="008E25F2" w:rsidP="008E25F2">
      <w:pPr>
        <w:shd w:val="clear" w:color="auto" w:fill="FFFFFF"/>
        <w:tabs>
          <w:tab w:val="clear" w:pos="567"/>
        </w:tabs>
        <w:spacing w:line="240" w:lineRule="auto"/>
        <w:rPr>
          <w:szCs w:val="22"/>
          <w:lang w:val="lt-LT"/>
        </w:rPr>
      </w:pPr>
    </w:p>
    <w:p w14:paraId="34723EBD" w14:textId="1C3B837D" w:rsidR="009830F1" w:rsidRPr="00324198" w:rsidRDefault="009830F1" w:rsidP="008E25F2">
      <w:pPr>
        <w:shd w:val="clear" w:color="auto" w:fill="FFFFFF"/>
        <w:tabs>
          <w:tab w:val="clear" w:pos="567"/>
        </w:tabs>
        <w:spacing w:line="240" w:lineRule="auto"/>
        <w:rPr>
          <w:szCs w:val="22"/>
          <w:lang w:val="lt-LT"/>
        </w:rPr>
      </w:pPr>
      <w:r>
        <w:rPr>
          <w:szCs w:val="22"/>
          <w:lang w:val="lt-LT"/>
        </w:rPr>
        <w:t>2021 m. birželio 14 d.</w:t>
      </w:r>
    </w:p>
    <w:p w14:paraId="1FFE1861" w14:textId="77777777" w:rsidR="008E25F2" w:rsidRPr="00324198" w:rsidRDefault="008E25F2" w:rsidP="008E25F2">
      <w:pPr>
        <w:shd w:val="clear" w:color="auto" w:fill="FFFFFF"/>
        <w:tabs>
          <w:tab w:val="clear" w:pos="567"/>
        </w:tabs>
        <w:spacing w:line="240" w:lineRule="auto"/>
        <w:rPr>
          <w:szCs w:val="22"/>
          <w:lang w:val="lt-LT"/>
        </w:rPr>
      </w:pPr>
    </w:p>
    <w:p w14:paraId="71FA03D9" w14:textId="77777777" w:rsidR="008E25F2" w:rsidRPr="00324198" w:rsidRDefault="008E25F2" w:rsidP="008E25F2">
      <w:pPr>
        <w:shd w:val="clear" w:color="auto" w:fill="FFFFFF"/>
        <w:tabs>
          <w:tab w:val="clear" w:pos="567"/>
        </w:tabs>
        <w:spacing w:line="240" w:lineRule="auto"/>
        <w:rPr>
          <w:szCs w:val="22"/>
          <w:lang w:val="lt-LT"/>
        </w:rPr>
      </w:pPr>
      <w:r w:rsidRPr="00324198">
        <w:rPr>
          <w:szCs w:val="22"/>
          <w:lang w:val="lt-LT"/>
        </w:rPr>
        <w:t>Išsami informacija apie šį vaistinį preparatą pateikiama Valstybinės vaistų kontrolės tarnybos prie Lietuvos Respublikos  sveikatos apsaugos ministerijos tinklalapyje</w:t>
      </w:r>
      <w:r w:rsidRPr="00324198">
        <w:rPr>
          <w:i/>
          <w:szCs w:val="22"/>
          <w:lang w:val="lt-LT"/>
        </w:rPr>
        <w:t xml:space="preserve"> </w:t>
      </w:r>
      <w:hyperlink r:id="rId10" w:history="1">
        <w:r w:rsidRPr="00324198">
          <w:rPr>
            <w:rStyle w:val="Hipersaitas"/>
            <w:szCs w:val="22"/>
            <w:lang w:val="lt-LT"/>
          </w:rPr>
          <w:t>http://www.vvkt.lt</w:t>
        </w:r>
      </w:hyperlink>
    </w:p>
    <w:p w14:paraId="1F728808" w14:textId="77777777" w:rsidR="008E25F2" w:rsidRPr="00324198" w:rsidRDefault="008E25F2" w:rsidP="008E25F2">
      <w:pPr>
        <w:shd w:val="clear" w:color="auto" w:fill="FFFFFF"/>
        <w:tabs>
          <w:tab w:val="clear" w:pos="567"/>
        </w:tabs>
        <w:spacing w:line="240" w:lineRule="auto"/>
        <w:rPr>
          <w:szCs w:val="22"/>
          <w:lang w:val="lt-LT"/>
        </w:rPr>
      </w:pPr>
    </w:p>
    <w:p w14:paraId="07D9597A" w14:textId="77777777" w:rsidR="008E25F2" w:rsidRPr="00324198" w:rsidRDefault="008E25F2" w:rsidP="008E25F2">
      <w:pPr>
        <w:pStyle w:val="BTEMEASMCA"/>
      </w:pPr>
      <w:r w:rsidRPr="00324198">
        <w:br w:type="page"/>
      </w:r>
    </w:p>
    <w:p w14:paraId="384A4422" w14:textId="77777777" w:rsidR="008E25F2" w:rsidRPr="00324198" w:rsidRDefault="008E25F2" w:rsidP="008E25F2">
      <w:pPr>
        <w:pStyle w:val="BTEMEASMCA"/>
      </w:pPr>
    </w:p>
    <w:p w14:paraId="1424A9A4" w14:textId="77777777" w:rsidR="008E25F2" w:rsidRPr="00324198" w:rsidRDefault="008E25F2" w:rsidP="008E25F2">
      <w:pPr>
        <w:pStyle w:val="BTEMEASMCA"/>
      </w:pPr>
    </w:p>
    <w:p w14:paraId="5D8CB186" w14:textId="77777777" w:rsidR="008E25F2" w:rsidRPr="00324198" w:rsidRDefault="008E25F2" w:rsidP="008E25F2">
      <w:pPr>
        <w:pStyle w:val="BTEMEASMCA"/>
      </w:pPr>
    </w:p>
    <w:p w14:paraId="79833D50" w14:textId="77777777" w:rsidR="008E25F2" w:rsidRPr="00324198" w:rsidRDefault="008E25F2" w:rsidP="008E25F2">
      <w:pPr>
        <w:pStyle w:val="BTEMEASMCA"/>
      </w:pPr>
    </w:p>
    <w:p w14:paraId="3AD42BE3" w14:textId="77777777" w:rsidR="008E25F2" w:rsidRPr="00324198" w:rsidRDefault="008E25F2" w:rsidP="008E25F2">
      <w:pPr>
        <w:pStyle w:val="BTEMEASMCA"/>
      </w:pPr>
    </w:p>
    <w:p w14:paraId="78A466D2" w14:textId="77777777" w:rsidR="008E25F2" w:rsidRPr="00324198" w:rsidRDefault="008E25F2" w:rsidP="008E25F2">
      <w:pPr>
        <w:pStyle w:val="BTEMEASMCA"/>
      </w:pPr>
    </w:p>
    <w:p w14:paraId="560991CE" w14:textId="77777777" w:rsidR="008E25F2" w:rsidRPr="00324198" w:rsidRDefault="008E25F2" w:rsidP="008E25F2">
      <w:pPr>
        <w:pStyle w:val="BTEMEASMCA"/>
      </w:pPr>
    </w:p>
    <w:p w14:paraId="482B6E11" w14:textId="77777777" w:rsidR="008E25F2" w:rsidRPr="00324198" w:rsidRDefault="008E25F2" w:rsidP="008E25F2">
      <w:pPr>
        <w:pStyle w:val="BTEMEASMCA"/>
      </w:pPr>
    </w:p>
    <w:p w14:paraId="452A6109" w14:textId="77777777" w:rsidR="008E25F2" w:rsidRPr="00324198" w:rsidRDefault="008E25F2" w:rsidP="008E25F2">
      <w:pPr>
        <w:pStyle w:val="BTEMEASMCA"/>
      </w:pPr>
    </w:p>
    <w:p w14:paraId="05D96E77" w14:textId="77777777" w:rsidR="008E25F2" w:rsidRPr="00324198" w:rsidRDefault="008E25F2" w:rsidP="008E25F2">
      <w:pPr>
        <w:pStyle w:val="BTEMEASMCA"/>
      </w:pPr>
    </w:p>
    <w:p w14:paraId="016F76B1" w14:textId="77777777" w:rsidR="008E25F2" w:rsidRPr="00324198" w:rsidRDefault="008E25F2" w:rsidP="008E25F2">
      <w:pPr>
        <w:pStyle w:val="BTEMEASMCA"/>
      </w:pPr>
    </w:p>
    <w:p w14:paraId="2C292544" w14:textId="77777777" w:rsidR="008E25F2" w:rsidRPr="00324198" w:rsidRDefault="008E25F2" w:rsidP="008E25F2">
      <w:pPr>
        <w:pStyle w:val="BTEMEASMCA"/>
      </w:pPr>
    </w:p>
    <w:p w14:paraId="418767B0" w14:textId="77777777" w:rsidR="008E25F2" w:rsidRPr="00324198" w:rsidRDefault="008E25F2" w:rsidP="008E25F2">
      <w:pPr>
        <w:pStyle w:val="BTEMEASMCA"/>
      </w:pPr>
    </w:p>
    <w:p w14:paraId="02A1A2F2" w14:textId="77777777" w:rsidR="008E25F2" w:rsidRPr="00324198" w:rsidRDefault="008E25F2" w:rsidP="008E25F2">
      <w:pPr>
        <w:pStyle w:val="BTEMEASMCA"/>
      </w:pPr>
    </w:p>
    <w:p w14:paraId="0DF4CB2D" w14:textId="77777777" w:rsidR="008E25F2" w:rsidRPr="00324198" w:rsidRDefault="008E25F2" w:rsidP="008E25F2">
      <w:pPr>
        <w:pStyle w:val="BTEMEASMCA"/>
      </w:pPr>
    </w:p>
    <w:p w14:paraId="032325BE" w14:textId="77777777" w:rsidR="008E25F2" w:rsidRPr="00324198" w:rsidRDefault="008E25F2" w:rsidP="008E25F2">
      <w:pPr>
        <w:pStyle w:val="BTEMEASMCA"/>
      </w:pPr>
    </w:p>
    <w:p w14:paraId="766B8A77" w14:textId="77777777" w:rsidR="008E25F2" w:rsidRPr="00324198" w:rsidRDefault="008E25F2" w:rsidP="008E25F2">
      <w:pPr>
        <w:pStyle w:val="BTEMEASMCA"/>
      </w:pPr>
    </w:p>
    <w:p w14:paraId="16ABEA07" w14:textId="77777777" w:rsidR="008E25F2" w:rsidRPr="00324198" w:rsidRDefault="008E25F2" w:rsidP="008E25F2">
      <w:pPr>
        <w:pStyle w:val="BTEMEASMCA"/>
      </w:pPr>
    </w:p>
    <w:p w14:paraId="5C3DBD39" w14:textId="77777777" w:rsidR="008E25F2" w:rsidRPr="00324198" w:rsidRDefault="008E25F2" w:rsidP="008E25F2">
      <w:pPr>
        <w:pStyle w:val="BTEMEASMCA"/>
      </w:pPr>
    </w:p>
    <w:p w14:paraId="479113C4" w14:textId="77777777" w:rsidR="008E25F2" w:rsidRPr="00324198" w:rsidRDefault="008E25F2" w:rsidP="008E25F2">
      <w:pPr>
        <w:pStyle w:val="BTEMEASMCA"/>
      </w:pPr>
    </w:p>
    <w:p w14:paraId="23B01ACD" w14:textId="77777777" w:rsidR="008E25F2" w:rsidRPr="00324198" w:rsidRDefault="008E25F2" w:rsidP="008E25F2">
      <w:pPr>
        <w:pStyle w:val="BTEMEASMCA"/>
      </w:pPr>
    </w:p>
    <w:p w14:paraId="3600E0B9" w14:textId="2B8381B3" w:rsidR="008E25F2" w:rsidRDefault="008E25F2" w:rsidP="008E25F2">
      <w:pPr>
        <w:pStyle w:val="BTEMEASMCA"/>
      </w:pPr>
    </w:p>
    <w:p w14:paraId="6F138D29" w14:textId="77777777" w:rsidR="00AF7ECA" w:rsidRPr="00324198" w:rsidRDefault="00AF7ECA" w:rsidP="008E25F2">
      <w:pPr>
        <w:pStyle w:val="BTEMEASMCA"/>
      </w:pPr>
    </w:p>
    <w:p w14:paraId="5AB9E02A" w14:textId="77777777" w:rsidR="008E25F2" w:rsidRPr="00324198" w:rsidRDefault="008E25F2" w:rsidP="008E25F2">
      <w:pPr>
        <w:pStyle w:val="TTEMEASMCA"/>
        <w:rPr>
          <w:sz w:val="22"/>
          <w:szCs w:val="22"/>
          <w:lang w:val="lt-LT"/>
        </w:rPr>
      </w:pPr>
      <w:bookmarkStart w:id="4" w:name="_Toc129243128"/>
      <w:bookmarkStart w:id="5" w:name="_Toc129243253"/>
      <w:r w:rsidRPr="00324198">
        <w:rPr>
          <w:sz w:val="22"/>
          <w:szCs w:val="22"/>
          <w:lang w:val="lt-LT"/>
        </w:rPr>
        <w:t>II PRIEDAS</w:t>
      </w:r>
      <w:bookmarkEnd w:id="4"/>
      <w:bookmarkEnd w:id="5"/>
    </w:p>
    <w:p w14:paraId="27D985A0" w14:textId="77777777" w:rsidR="008E25F2" w:rsidRPr="00324198" w:rsidRDefault="008E25F2" w:rsidP="008E25F2">
      <w:pPr>
        <w:pStyle w:val="TTEMEASMCA"/>
        <w:rPr>
          <w:sz w:val="22"/>
          <w:szCs w:val="22"/>
          <w:lang w:val="lt-LT"/>
        </w:rPr>
      </w:pPr>
    </w:p>
    <w:p w14:paraId="5EE800D9" w14:textId="77777777" w:rsidR="008E25F2" w:rsidRPr="00324198" w:rsidRDefault="009E74C1" w:rsidP="008E25F2">
      <w:pPr>
        <w:pStyle w:val="TTEMEASMCA"/>
        <w:rPr>
          <w:sz w:val="22"/>
          <w:szCs w:val="22"/>
          <w:lang w:val="lt-LT"/>
        </w:rPr>
      </w:pPr>
      <w:r>
        <w:rPr>
          <w:sz w:val="22"/>
          <w:szCs w:val="22"/>
          <w:lang w:val="lt-LT"/>
        </w:rPr>
        <w:t>REGISTRACIJOS</w:t>
      </w:r>
      <w:r w:rsidRPr="00324198">
        <w:rPr>
          <w:sz w:val="22"/>
          <w:szCs w:val="22"/>
          <w:lang w:val="lt-LT"/>
        </w:rPr>
        <w:t xml:space="preserve"> </w:t>
      </w:r>
      <w:r w:rsidR="008E25F2" w:rsidRPr="00324198">
        <w:rPr>
          <w:sz w:val="22"/>
          <w:szCs w:val="22"/>
          <w:lang w:val="lt-LT"/>
        </w:rPr>
        <w:t>SĄLYGOS</w:t>
      </w:r>
    </w:p>
    <w:p w14:paraId="057567BE" w14:textId="77777777" w:rsidR="008E25F2" w:rsidRPr="00324198" w:rsidRDefault="008E25F2" w:rsidP="008E25F2">
      <w:pPr>
        <w:pStyle w:val="BTEMEASMCA"/>
      </w:pPr>
    </w:p>
    <w:p w14:paraId="04198E83" w14:textId="77777777" w:rsidR="008E25F2" w:rsidRPr="00324198" w:rsidRDefault="008E25F2" w:rsidP="008E25F2">
      <w:pPr>
        <w:pStyle w:val="BTAnIIEMEASMCA"/>
        <w:rPr>
          <w:highlight w:val="yellow"/>
          <w:lang w:val="lt-LT"/>
        </w:rPr>
      </w:pPr>
      <w:r w:rsidRPr="00324198">
        <w:rPr>
          <w:lang w:val="lt-LT"/>
        </w:rPr>
        <w:t>A.</w:t>
      </w:r>
      <w:r w:rsidRPr="00324198">
        <w:rPr>
          <w:lang w:val="lt-LT"/>
        </w:rPr>
        <w:tab/>
      </w:r>
      <w:r w:rsidR="009E74C1">
        <w:rPr>
          <w:lang w:val="lt-LT"/>
        </w:rPr>
        <w:t>GAMINTOJAS</w:t>
      </w:r>
      <w:r w:rsidRPr="00324198">
        <w:rPr>
          <w:lang w:val="lt-LT"/>
        </w:rPr>
        <w:t xml:space="preserve"> (-AI), ATSAKINGAS (-I) UŽ SERIJŲ IŠLEIDIMĄ</w:t>
      </w:r>
    </w:p>
    <w:p w14:paraId="637CEAB0" w14:textId="77777777" w:rsidR="008E25F2" w:rsidRPr="00324198" w:rsidRDefault="008E25F2" w:rsidP="008E25F2">
      <w:pPr>
        <w:pStyle w:val="BTEMEASMCA"/>
        <w:rPr>
          <w:highlight w:val="yellow"/>
        </w:rPr>
      </w:pPr>
    </w:p>
    <w:p w14:paraId="4A445D7E" w14:textId="77777777" w:rsidR="008E25F2" w:rsidRPr="00324198" w:rsidRDefault="008E25F2" w:rsidP="008E25F2">
      <w:pPr>
        <w:pStyle w:val="BTAnIIEMEASMCA"/>
        <w:rPr>
          <w:lang w:val="lt-LT"/>
        </w:rPr>
      </w:pPr>
      <w:r w:rsidRPr="00324198">
        <w:rPr>
          <w:lang w:val="lt-LT"/>
        </w:rPr>
        <w:t>B.</w:t>
      </w:r>
      <w:r w:rsidRPr="00324198">
        <w:rPr>
          <w:lang w:val="lt-LT"/>
        </w:rPr>
        <w:tab/>
      </w:r>
      <w:r w:rsidR="009E74C1">
        <w:rPr>
          <w:lang w:val="lt-LT"/>
        </w:rPr>
        <w:t>REGISTRACIJOS</w:t>
      </w:r>
      <w:r w:rsidRPr="00324198">
        <w:rPr>
          <w:lang w:val="lt-LT"/>
        </w:rPr>
        <w:t xml:space="preserve"> SĄLYGOS</w:t>
      </w:r>
    </w:p>
    <w:p w14:paraId="3BC398C5" w14:textId="77777777" w:rsidR="008E25F2" w:rsidRPr="00324198" w:rsidRDefault="008E25F2" w:rsidP="008E25F2">
      <w:pPr>
        <w:pStyle w:val="BTEMEASMCA"/>
        <w:rPr>
          <w:highlight w:val="yellow"/>
        </w:rPr>
      </w:pPr>
    </w:p>
    <w:p w14:paraId="59C889EB" w14:textId="77777777" w:rsidR="008E25F2" w:rsidRPr="00324198" w:rsidRDefault="008E25F2">
      <w:pPr>
        <w:pStyle w:val="PI-1EMEASMCA"/>
      </w:pPr>
      <w:r w:rsidRPr="00324198">
        <w:br w:type="page"/>
      </w:r>
      <w:r w:rsidRPr="00324198">
        <w:lastRenderedPageBreak/>
        <w:t>A.</w:t>
      </w:r>
      <w:r w:rsidRPr="00324198">
        <w:tab/>
        <w:t>GAM</w:t>
      </w:r>
      <w:r w:rsidR="009E74C1">
        <w:t>INTO</w:t>
      </w:r>
      <w:r w:rsidRPr="00324198">
        <w:t>JAS (-AI), ATSAKINGAS (-I) UŽ SERIJŲ IŠLEIDIMĄ</w:t>
      </w:r>
    </w:p>
    <w:p w14:paraId="7D5FD9BA" w14:textId="77777777" w:rsidR="008E25F2" w:rsidRPr="00324198" w:rsidRDefault="008E25F2" w:rsidP="008E25F2">
      <w:pPr>
        <w:pStyle w:val="BTEMEASMCA"/>
        <w:rPr>
          <w:highlight w:val="yellow"/>
        </w:rPr>
      </w:pPr>
    </w:p>
    <w:p w14:paraId="6130C136" w14:textId="77777777" w:rsidR="008E25F2" w:rsidRPr="00324198" w:rsidRDefault="008E25F2" w:rsidP="008E25F2">
      <w:pPr>
        <w:pStyle w:val="BTuEMEASMCA"/>
      </w:pPr>
      <w:r w:rsidRPr="00324198">
        <w:t>Gamintojo (-ų), atsakingo (-ų) už serijų išleidimą, pavadinimas (-ai) ir adresas (-ai)</w:t>
      </w:r>
    </w:p>
    <w:p w14:paraId="26710C36" w14:textId="77777777" w:rsidR="008E25F2" w:rsidRPr="00324198" w:rsidRDefault="008E25F2" w:rsidP="008E25F2">
      <w:pPr>
        <w:pStyle w:val="BTEMEASMCA"/>
      </w:pPr>
    </w:p>
    <w:p w14:paraId="59EE340E" w14:textId="77777777" w:rsidR="008E25F2" w:rsidRPr="00324198" w:rsidRDefault="008E25F2" w:rsidP="008E25F2">
      <w:pPr>
        <w:spacing w:line="240" w:lineRule="auto"/>
        <w:rPr>
          <w:szCs w:val="22"/>
          <w:lang w:val="lt-LT"/>
        </w:rPr>
      </w:pPr>
      <w:r w:rsidRPr="00324198">
        <w:rPr>
          <w:szCs w:val="22"/>
          <w:lang w:val="de-DE"/>
        </w:rPr>
        <w:t>Chephasaar Chemisch-Pharmazeutische Fabrik GmbH</w:t>
      </w:r>
      <w:r w:rsidRPr="00324198">
        <w:rPr>
          <w:szCs w:val="22"/>
          <w:lang w:val="lt-LT"/>
        </w:rPr>
        <w:t xml:space="preserve"> </w:t>
      </w:r>
    </w:p>
    <w:p w14:paraId="224FDF05" w14:textId="77777777" w:rsidR="008E25F2" w:rsidRPr="00324198" w:rsidRDefault="008E25F2" w:rsidP="008E25F2">
      <w:pPr>
        <w:spacing w:line="240" w:lineRule="auto"/>
        <w:rPr>
          <w:szCs w:val="22"/>
          <w:lang w:val="lt-LT"/>
        </w:rPr>
      </w:pPr>
      <w:r w:rsidRPr="00324198">
        <w:rPr>
          <w:szCs w:val="22"/>
          <w:lang w:val="lt-LT"/>
        </w:rPr>
        <w:t>Mühlstr. 50</w:t>
      </w:r>
    </w:p>
    <w:p w14:paraId="6D2B85CD" w14:textId="77777777" w:rsidR="008E25F2" w:rsidRPr="00324198" w:rsidRDefault="008E25F2" w:rsidP="008E25F2">
      <w:pPr>
        <w:spacing w:line="240" w:lineRule="auto"/>
        <w:rPr>
          <w:szCs w:val="22"/>
          <w:lang w:val="lt-LT"/>
        </w:rPr>
      </w:pPr>
      <w:r w:rsidRPr="00324198">
        <w:rPr>
          <w:szCs w:val="22"/>
          <w:lang w:val="lt-LT"/>
        </w:rPr>
        <w:t>66386 St. Ingbert</w:t>
      </w:r>
    </w:p>
    <w:p w14:paraId="39B8F226" w14:textId="77777777" w:rsidR="008E25F2" w:rsidRPr="00324198" w:rsidRDefault="008E25F2" w:rsidP="008E25F2">
      <w:pPr>
        <w:pStyle w:val="BTEMEASMCA"/>
        <w:rPr>
          <w:highlight w:val="yellow"/>
        </w:rPr>
      </w:pPr>
      <w:r w:rsidRPr="00324198">
        <w:t>Vokietija</w:t>
      </w:r>
    </w:p>
    <w:p w14:paraId="072E6C35" w14:textId="77777777" w:rsidR="008E25F2" w:rsidRPr="00324198" w:rsidRDefault="008E25F2" w:rsidP="008E25F2">
      <w:pPr>
        <w:pStyle w:val="BTEMEASMCA"/>
        <w:rPr>
          <w:highlight w:val="yellow"/>
        </w:rPr>
      </w:pPr>
    </w:p>
    <w:p w14:paraId="1AF9DCE9" w14:textId="77777777" w:rsidR="008E25F2" w:rsidRPr="00324198" w:rsidRDefault="008E25F2" w:rsidP="008E25F2">
      <w:pPr>
        <w:pStyle w:val="BTEMEASMCA"/>
        <w:rPr>
          <w:highlight w:val="yellow"/>
        </w:rPr>
      </w:pPr>
    </w:p>
    <w:p w14:paraId="7E9C9E33" w14:textId="77777777" w:rsidR="008E25F2" w:rsidRPr="00324198" w:rsidRDefault="008E25F2" w:rsidP="009E74C1">
      <w:pPr>
        <w:pStyle w:val="PI-1EMEASMCA"/>
      </w:pPr>
      <w:bookmarkStart w:id="6" w:name="_Toc129243129"/>
      <w:bookmarkStart w:id="7" w:name="_Toc129243254"/>
      <w:r w:rsidRPr="00324198">
        <w:t>B.</w:t>
      </w:r>
      <w:r w:rsidRPr="00324198">
        <w:tab/>
      </w:r>
      <w:r w:rsidR="009E74C1">
        <w:t>REGISTRACIJOS</w:t>
      </w:r>
      <w:r w:rsidRPr="00324198">
        <w:t xml:space="preserve"> SĄLYGOS</w:t>
      </w:r>
      <w:bookmarkEnd w:id="6"/>
      <w:bookmarkEnd w:id="7"/>
    </w:p>
    <w:p w14:paraId="596DF646" w14:textId="77777777" w:rsidR="008E25F2" w:rsidRPr="00324198" w:rsidRDefault="008E25F2" w:rsidP="008E25F2">
      <w:pPr>
        <w:pStyle w:val="BTEMEASMCA"/>
      </w:pPr>
    </w:p>
    <w:p w14:paraId="6A8DBD0F" w14:textId="77777777" w:rsidR="008E25F2" w:rsidRPr="00324198" w:rsidRDefault="008E25F2" w:rsidP="008E25F2">
      <w:pPr>
        <w:pStyle w:val="PI-2EMEASMCA"/>
      </w:pPr>
      <w:bookmarkStart w:id="8" w:name="_Toc129243130"/>
      <w:bookmarkStart w:id="9" w:name="_Toc129243255"/>
      <w:r w:rsidRPr="00324198">
        <w:t>•</w:t>
      </w:r>
      <w:r w:rsidRPr="00324198">
        <w:tab/>
        <w:t>TIEKIMO IR VARTOJIMO SĄLYGOS AR APRIBOJIMAI</w:t>
      </w:r>
      <w:bookmarkEnd w:id="8"/>
      <w:bookmarkEnd w:id="9"/>
    </w:p>
    <w:p w14:paraId="5A9ADC49" w14:textId="77777777" w:rsidR="008E25F2" w:rsidRPr="00324198" w:rsidRDefault="008E25F2" w:rsidP="008E25F2">
      <w:pPr>
        <w:pStyle w:val="BTEMEASMCA"/>
      </w:pPr>
    </w:p>
    <w:p w14:paraId="0201D5AF" w14:textId="77777777" w:rsidR="008E25F2" w:rsidRPr="00324198" w:rsidRDefault="008E25F2" w:rsidP="008E25F2">
      <w:pPr>
        <w:pStyle w:val="BTEMEASMCA"/>
      </w:pPr>
      <w:r w:rsidRPr="00324198">
        <w:t>Receptinis vaistinis preparatas</w:t>
      </w:r>
    </w:p>
    <w:p w14:paraId="1B6F430A" w14:textId="77777777" w:rsidR="008E25F2" w:rsidRPr="00324198" w:rsidRDefault="008E25F2" w:rsidP="008E25F2">
      <w:pPr>
        <w:pStyle w:val="BTEMEASMCA"/>
        <w:rPr>
          <w:highlight w:val="yellow"/>
        </w:rPr>
      </w:pPr>
    </w:p>
    <w:p w14:paraId="166B8D69" w14:textId="77777777" w:rsidR="008E25F2" w:rsidRPr="00324198" w:rsidRDefault="008E25F2" w:rsidP="008E25F2">
      <w:pPr>
        <w:pStyle w:val="BTEMEASMCA"/>
      </w:pPr>
    </w:p>
    <w:p w14:paraId="371CB728" w14:textId="77777777" w:rsidR="008E25F2" w:rsidRPr="00324198" w:rsidRDefault="008E25F2" w:rsidP="008E25F2">
      <w:pPr>
        <w:pStyle w:val="BTEMEASMCA"/>
        <w:rPr>
          <w:highlight w:val="yellow"/>
        </w:rPr>
      </w:pPr>
    </w:p>
    <w:p w14:paraId="63AB5458" w14:textId="77777777" w:rsidR="008E25F2" w:rsidRPr="00324198" w:rsidRDefault="008E25F2" w:rsidP="008E25F2">
      <w:pPr>
        <w:pStyle w:val="BTEMEASMCA"/>
      </w:pPr>
      <w:r w:rsidRPr="00324198">
        <w:br w:type="page"/>
      </w:r>
    </w:p>
    <w:p w14:paraId="3ECF9381" w14:textId="77777777" w:rsidR="008E25F2" w:rsidRPr="00324198" w:rsidRDefault="008E25F2" w:rsidP="008E25F2">
      <w:pPr>
        <w:pStyle w:val="BTEMEASMCA"/>
      </w:pPr>
    </w:p>
    <w:p w14:paraId="3C5A860B" w14:textId="77777777" w:rsidR="008E25F2" w:rsidRPr="00324198" w:rsidRDefault="008E25F2" w:rsidP="008E25F2">
      <w:pPr>
        <w:pStyle w:val="BTEMEASMCA"/>
      </w:pPr>
    </w:p>
    <w:p w14:paraId="77D52717" w14:textId="77777777" w:rsidR="008E25F2" w:rsidRPr="00324198" w:rsidRDefault="008E25F2" w:rsidP="008E25F2">
      <w:pPr>
        <w:pStyle w:val="BTEMEASMCA"/>
      </w:pPr>
    </w:p>
    <w:p w14:paraId="4749880E" w14:textId="77777777" w:rsidR="008E25F2" w:rsidRPr="00324198" w:rsidRDefault="008E25F2" w:rsidP="008E25F2">
      <w:pPr>
        <w:pStyle w:val="BTEMEASMCA"/>
      </w:pPr>
    </w:p>
    <w:p w14:paraId="6AF54DBC" w14:textId="77777777" w:rsidR="008E25F2" w:rsidRPr="00324198" w:rsidRDefault="008E25F2" w:rsidP="008E25F2">
      <w:pPr>
        <w:pStyle w:val="BTEMEASMCA"/>
      </w:pPr>
    </w:p>
    <w:p w14:paraId="5FB41E87" w14:textId="77777777" w:rsidR="008E25F2" w:rsidRPr="00324198" w:rsidRDefault="008E25F2" w:rsidP="008E25F2">
      <w:pPr>
        <w:pStyle w:val="BTEMEASMCA"/>
      </w:pPr>
    </w:p>
    <w:p w14:paraId="1C041D5A" w14:textId="77777777" w:rsidR="008E25F2" w:rsidRPr="00324198" w:rsidRDefault="008E25F2" w:rsidP="008E25F2">
      <w:pPr>
        <w:pStyle w:val="BTEMEASMCA"/>
      </w:pPr>
    </w:p>
    <w:p w14:paraId="64E6C648" w14:textId="77777777" w:rsidR="008E25F2" w:rsidRPr="00324198" w:rsidRDefault="008E25F2" w:rsidP="008E25F2">
      <w:pPr>
        <w:pStyle w:val="BTEMEASMCA"/>
      </w:pPr>
    </w:p>
    <w:p w14:paraId="0451A807" w14:textId="77777777" w:rsidR="008E25F2" w:rsidRPr="00324198" w:rsidRDefault="008E25F2" w:rsidP="008E25F2">
      <w:pPr>
        <w:pStyle w:val="BTEMEASMCA"/>
      </w:pPr>
    </w:p>
    <w:p w14:paraId="4BA7CF49" w14:textId="77777777" w:rsidR="008E25F2" w:rsidRPr="00324198" w:rsidRDefault="008E25F2" w:rsidP="008E25F2">
      <w:pPr>
        <w:pStyle w:val="BTEMEASMCA"/>
      </w:pPr>
    </w:p>
    <w:p w14:paraId="7FC80CF1" w14:textId="77777777" w:rsidR="008E25F2" w:rsidRPr="00324198" w:rsidRDefault="008E25F2" w:rsidP="008E25F2">
      <w:pPr>
        <w:pStyle w:val="BTEMEASMCA"/>
      </w:pPr>
    </w:p>
    <w:p w14:paraId="38A56932" w14:textId="77777777" w:rsidR="008E25F2" w:rsidRPr="00324198" w:rsidRDefault="008E25F2" w:rsidP="008E25F2">
      <w:pPr>
        <w:pStyle w:val="BTEMEASMCA"/>
      </w:pPr>
    </w:p>
    <w:p w14:paraId="3CC16F84" w14:textId="77777777" w:rsidR="008E25F2" w:rsidRPr="00324198" w:rsidRDefault="008E25F2" w:rsidP="008E25F2">
      <w:pPr>
        <w:pStyle w:val="BTEMEASMCA"/>
      </w:pPr>
    </w:p>
    <w:p w14:paraId="63DFF850" w14:textId="77777777" w:rsidR="008E25F2" w:rsidRPr="00324198" w:rsidRDefault="008E25F2" w:rsidP="008E25F2">
      <w:pPr>
        <w:pStyle w:val="BTEMEASMCA"/>
      </w:pPr>
    </w:p>
    <w:p w14:paraId="2245FB57" w14:textId="77777777" w:rsidR="008E25F2" w:rsidRPr="00324198" w:rsidRDefault="008E25F2" w:rsidP="008E25F2">
      <w:pPr>
        <w:pStyle w:val="BTEMEASMCA"/>
      </w:pPr>
    </w:p>
    <w:p w14:paraId="71C8101E" w14:textId="77777777" w:rsidR="008E25F2" w:rsidRPr="00324198" w:rsidRDefault="008E25F2" w:rsidP="008E25F2">
      <w:pPr>
        <w:pStyle w:val="BTEMEASMCA"/>
      </w:pPr>
    </w:p>
    <w:p w14:paraId="231F5519" w14:textId="77777777" w:rsidR="008E25F2" w:rsidRPr="00324198" w:rsidRDefault="008E25F2" w:rsidP="008E25F2">
      <w:pPr>
        <w:pStyle w:val="BTEMEASMCA"/>
      </w:pPr>
    </w:p>
    <w:p w14:paraId="04105FDA" w14:textId="77777777" w:rsidR="008E25F2" w:rsidRPr="00324198" w:rsidRDefault="008E25F2" w:rsidP="008E25F2">
      <w:pPr>
        <w:pStyle w:val="BTEMEASMCA"/>
      </w:pPr>
    </w:p>
    <w:p w14:paraId="0339D16A" w14:textId="77777777" w:rsidR="008E25F2" w:rsidRPr="00324198" w:rsidRDefault="008E25F2" w:rsidP="008E25F2">
      <w:pPr>
        <w:pStyle w:val="BTEMEASMCA"/>
      </w:pPr>
    </w:p>
    <w:p w14:paraId="5C239138" w14:textId="77777777" w:rsidR="008E25F2" w:rsidRPr="00324198" w:rsidRDefault="008E25F2" w:rsidP="008E25F2">
      <w:pPr>
        <w:pStyle w:val="BTEMEASMCA"/>
      </w:pPr>
    </w:p>
    <w:p w14:paraId="5B86F6A6" w14:textId="77777777" w:rsidR="008E25F2" w:rsidRPr="00324198" w:rsidRDefault="008E25F2" w:rsidP="008E25F2">
      <w:pPr>
        <w:pStyle w:val="BTEMEASMCA"/>
      </w:pPr>
    </w:p>
    <w:p w14:paraId="63B11EF6" w14:textId="77777777" w:rsidR="008E25F2" w:rsidRPr="00324198" w:rsidRDefault="008E25F2" w:rsidP="008E25F2">
      <w:pPr>
        <w:pStyle w:val="BTEMEASMCA"/>
      </w:pPr>
    </w:p>
    <w:p w14:paraId="1CFDA959" w14:textId="77777777" w:rsidR="008E25F2" w:rsidRPr="00324198" w:rsidRDefault="008E25F2" w:rsidP="008E25F2">
      <w:pPr>
        <w:pStyle w:val="TTEMEASMCA"/>
        <w:rPr>
          <w:sz w:val="22"/>
          <w:szCs w:val="22"/>
          <w:lang w:val="lt-LT"/>
        </w:rPr>
      </w:pPr>
      <w:bookmarkStart w:id="10" w:name="_Toc129243134"/>
      <w:bookmarkStart w:id="11" w:name="_Toc129243259"/>
      <w:r w:rsidRPr="00324198">
        <w:rPr>
          <w:sz w:val="22"/>
          <w:szCs w:val="22"/>
          <w:lang w:val="lt-LT"/>
        </w:rPr>
        <w:t>III PRIEDAS</w:t>
      </w:r>
      <w:bookmarkEnd w:id="10"/>
      <w:bookmarkEnd w:id="11"/>
    </w:p>
    <w:p w14:paraId="4A5676FA" w14:textId="77777777" w:rsidR="008E25F2" w:rsidRPr="00324198" w:rsidRDefault="008E25F2" w:rsidP="008E25F2">
      <w:pPr>
        <w:pStyle w:val="BTEMEASMCA"/>
      </w:pPr>
    </w:p>
    <w:p w14:paraId="721F1EC6" w14:textId="77777777" w:rsidR="008E25F2" w:rsidRPr="00324198" w:rsidRDefault="008E25F2" w:rsidP="008E25F2">
      <w:pPr>
        <w:pStyle w:val="TTEMEASMCA"/>
        <w:rPr>
          <w:sz w:val="22"/>
          <w:szCs w:val="22"/>
          <w:lang w:val="lt-LT"/>
        </w:rPr>
      </w:pPr>
      <w:bookmarkStart w:id="12" w:name="_Toc129243135"/>
      <w:bookmarkStart w:id="13" w:name="_Toc129243260"/>
      <w:r w:rsidRPr="00324198">
        <w:rPr>
          <w:sz w:val="22"/>
          <w:szCs w:val="22"/>
          <w:lang w:val="lt-LT"/>
        </w:rPr>
        <w:t>ŽENKLINIMAS IR PAKUOTĖS LAPELIS</w:t>
      </w:r>
      <w:bookmarkEnd w:id="12"/>
      <w:bookmarkEnd w:id="13"/>
    </w:p>
    <w:p w14:paraId="2EEC767C" w14:textId="77777777" w:rsidR="008E25F2" w:rsidRPr="00324198" w:rsidRDefault="008E25F2" w:rsidP="008E25F2">
      <w:pPr>
        <w:pStyle w:val="BTEMEASMCA"/>
      </w:pPr>
      <w:r w:rsidRPr="00324198">
        <w:br w:type="page"/>
      </w:r>
    </w:p>
    <w:p w14:paraId="408A43E5" w14:textId="77777777" w:rsidR="008E25F2" w:rsidRPr="00324198" w:rsidRDefault="008E25F2" w:rsidP="008E25F2">
      <w:pPr>
        <w:pStyle w:val="BTEMEASMCA"/>
      </w:pPr>
    </w:p>
    <w:p w14:paraId="135B81A9" w14:textId="77777777" w:rsidR="008E25F2" w:rsidRPr="00324198" w:rsidRDefault="008E25F2" w:rsidP="008E25F2">
      <w:pPr>
        <w:pStyle w:val="BTEMEASMCA"/>
      </w:pPr>
    </w:p>
    <w:p w14:paraId="3889DF3A" w14:textId="77777777" w:rsidR="008E25F2" w:rsidRPr="00324198" w:rsidRDefault="008E25F2" w:rsidP="008E25F2">
      <w:pPr>
        <w:pStyle w:val="BTEMEASMCA"/>
      </w:pPr>
    </w:p>
    <w:p w14:paraId="1C457BB4" w14:textId="77777777" w:rsidR="008E25F2" w:rsidRPr="00324198" w:rsidRDefault="008E25F2" w:rsidP="008E25F2">
      <w:pPr>
        <w:pStyle w:val="BTEMEASMCA"/>
      </w:pPr>
    </w:p>
    <w:p w14:paraId="30A774BE" w14:textId="77777777" w:rsidR="008E25F2" w:rsidRPr="00324198" w:rsidRDefault="008E25F2" w:rsidP="008E25F2">
      <w:pPr>
        <w:pStyle w:val="BTEMEASMCA"/>
      </w:pPr>
    </w:p>
    <w:p w14:paraId="23367A63" w14:textId="77777777" w:rsidR="008E25F2" w:rsidRPr="00324198" w:rsidRDefault="008E25F2" w:rsidP="008E25F2">
      <w:pPr>
        <w:pStyle w:val="BTEMEASMCA"/>
      </w:pPr>
    </w:p>
    <w:p w14:paraId="7C01E7E0" w14:textId="77777777" w:rsidR="008E25F2" w:rsidRPr="00324198" w:rsidRDefault="008E25F2" w:rsidP="008E25F2">
      <w:pPr>
        <w:pStyle w:val="BTEMEASMCA"/>
      </w:pPr>
    </w:p>
    <w:p w14:paraId="70297A40" w14:textId="77777777" w:rsidR="008E25F2" w:rsidRPr="00324198" w:rsidRDefault="008E25F2" w:rsidP="008E25F2">
      <w:pPr>
        <w:pStyle w:val="BTEMEASMCA"/>
      </w:pPr>
    </w:p>
    <w:p w14:paraId="0243EF73" w14:textId="77777777" w:rsidR="008E25F2" w:rsidRPr="00324198" w:rsidRDefault="008E25F2" w:rsidP="008E25F2">
      <w:pPr>
        <w:pStyle w:val="BTEMEASMCA"/>
      </w:pPr>
    </w:p>
    <w:p w14:paraId="0345CE8C" w14:textId="77777777" w:rsidR="008E25F2" w:rsidRPr="00324198" w:rsidRDefault="008E25F2" w:rsidP="008E25F2">
      <w:pPr>
        <w:pStyle w:val="BTEMEASMCA"/>
      </w:pPr>
    </w:p>
    <w:p w14:paraId="28117414" w14:textId="77777777" w:rsidR="008E25F2" w:rsidRPr="00324198" w:rsidRDefault="008E25F2" w:rsidP="008E25F2">
      <w:pPr>
        <w:pStyle w:val="BTEMEASMCA"/>
      </w:pPr>
    </w:p>
    <w:p w14:paraId="409EFBFA" w14:textId="77777777" w:rsidR="008E25F2" w:rsidRPr="00324198" w:rsidRDefault="008E25F2" w:rsidP="008E25F2">
      <w:pPr>
        <w:pStyle w:val="BTEMEASMCA"/>
      </w:pPr>
    </w:p>
    <w:p w14:paraId="2E357A6A" w14:textId="77777777" w:rsidR="008E25F2" w:rsidRPr="00324198" w:rsidRDefault="008E25F2" w:rsidP="008E25F2">
      <w:pPr>
        <w:pStyle w:val="BTEMEASMCA"/>
      </w:pPr>
    </w:p>
    <w:p w14:paraId="54A6111E" w14:textId="77777777" w:rsidR="008E25F2" w:rsidRPr="00324198" w:rsidRDefault="008E25F2" w:rsidP="008E25F2">
      <w:pPr>
        <w:pStyle w:val="BTEMEASMCA"/>
      </w:pPr>
    </w:p>
    <w:p w14:paraId="01EB9939" w14:textId="77777777" w:rsidR="008E25F2" w:rsidRPr="00324198" w:rsidRDefault="008E25F2" w:rsidP="008E25F2">
      <w:pPr>
        <w:pStyle w:val="BTEMEASMCA"/>
      </w:pPr>
    </w:p>
    <w:p w14:paraId="4661D3B5" w14:textId="77777777" w:rsidR="008E25F2" w:rsidRPr="00324198" w:rsidRDefault="008E25F2" w:rsidP="008E25F2">
      <w:pPr>
        <w:pStyle w:val="BTEMEASMCA"/>
      </w:pPr>
    </w:p>
    <w:p w14:paraId="3203A2D8" w14:textId="77777777" w:rsidR="008E25F2" w:rsidRPr="00324198" w:rsidRDefault="008E25F2" w:rsidP="008E25F2">
      <w:pPr>
        <w:pStyle w:val="BTEMEASMCA"/>
      </w:pPr>
    </w:p>
    <w:p w14:paraId="508B0C03" w14:textId="77777777" w:rsidR="008E25F2" w:rsidRPr="00324198" w:rsidRDefault="008E25F2" w:rsidP="008E25F2">
      <w:pPr>
        <w:pStyle w:val="BTEMEASMCA"/>
      </w:pPr>
    </w:p>
    <w:p w14:paraId="0158BD3D" w14:textId="77777777" w:rsidR="008E25F2" w:rsidRPr="00324198" w:rsidRDefault="008E25F2" w:rsidP="008E25F2">
      <w:pPr>
        <w:pStyle w:val="BTEMEASMCA"/>
      </w:pPr>
    </w:p>
    <w:p w14:paraId="44608116" w14:textId="77777777" w:rsidR="008E25F2" w:rsidRPr="00324198" w:rsidRDefault="008E25F2" w:rsidP="008E25F2">
      <w:pPr>
        <w:pStyle w:val="BTEMEASMCA"/>
      </w:pPr>
    </w:p>
    <w:p w14:paraId="4544FE1D" w14:textId="77777777" w:rsidR="008E25F2" w:rsidRPr="00324198" w:rsidRDefault="008E25F2" w:rsidP="008E25F2">
      <w:pPr>
        <w:pStyle w:val="BTEMEASMCA"/>
      </w:pPr>
    </w:p>
    <w:p w14:paraId="02D56AAB" w14:textId="77777777" w:rsidR="008E25F2" w:rsidRPr="00324198" w:rsidRDefault="008E25F2" w:rsidP="008E25F2">
      <w:pPr>
        <w:pStyle w:val="BTEMEASMCA"/>
      </w:pPr>
    </w:p>
    <w:p w14:paraId="5069C436" w14:textId="77777777" w:rsidR="008E25F2" w:rsidRPr="00324198" w:rsidRDefault="008E25F2" w:rsidP="008E25F2">
      <w:pPr>
        <w:pStyle w:val="TTEMEASMCA"/>
        <w:rPr>
          <w:sz w:val="22"/>
          <w:szCs w:val="22"/>
          <w:lang w:val="lt-LT"/>
        </w:rPr>
      </w:pPr>
      <w:bookmarkStart w:id="14" w:name="_Toc129243136"/>
      <w:bookmarkStart w:id="15" w:name="_Toc129243261"/>
      <w:r w:rsidRPr="00324198">
        <w:rPr>
          <w:sz w:val="22"/>
          <w:szCs w:val="22"/>
          <w:lang w:val="lt-LT"/>
        </w:rPr>
        <w:t>A. ŽENKLINIMAS</w:t>
      </w:r>
      <w:bookmarkEnd w:id="14"/>
      <w:bookmarkEnd w:id="15"/>
    </w:p>
    <w:p w14:paraId="04993E44" w14:textId="77777777" w:rsidR="008E25F2" w:rsidRPr="00324198" w:rsidRDefault="008E25F2" w:rsidP="008E25F2">
      <w:pPr>
        <w:pBdr>
          <w:top w:val="single" w:sz="4" w:space="1" w:color="auto"/>
          <w:left w:val="single" w:sz="4" w:space="4" w:color="auto"/>
          <w:bottom w:val="single" w:sz="4" w:space="1" w:color="auto"/>
          <w:right w:val="single" w:sz="4" w:space="4" w:color="auto"/>
        </w:pBdr>
        <w:rPr>
          <w:b/>
          <w:szCs w:val="22"/>
          <w:lang w:val="lt-LT"/>
        </w:rPr>
      </w:pPr>
      <w:r w:rsidRPr="00324198">
        <w:rPr>
          <w:szCs w:val="22"/>
          <w:lang w:val="lt-LT"/>
        </w:rPr>
        <w:br w:type="page"/>
      </w:r>
      <w:r w:rsidRPr="00324198">
        <w:rPr>
          <w:b/>
          <w:szCs w:val="22"/>
          <w:lang w:val="lt-LT"/>
        </w:rPr>
        <w:lastRenderedPageBreak/>
        <w:t>INFORMACIJA ANT IŠORINĖS PAKUOTĖS</w:t>
      </w:r>
    </w:p>
    <w:p w14:paraId="05F65760"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rPr>
          <w:bCs/>
          <w:szCs w:val="22"/>
          <w:lang w:val="lt-LT"/>
        </w:rPr>
      </w:pPr>
    </w:p>
    <w:p w14:paraId="5682B8D8" w14:textId="77777777" w:rsidR="008E25F2" w:rsidRPr="00324198" w:rsidRDefault="008E25F2" w:rsidP="008E25F2">
      <w:pPr>
        <w:pBdr>
          <w:top w:val="single" w:sz="4" w:space="1" w:color="auto"/>
          <w:left w:val="single" w:sz="4" w:space="4" w:color="auto"/>
          <w:bottom w:val="single" w:sz="4" w:space="1" w:color="auto"/>
          <w:right w:val="single" w:sz="4" w:space="4" w:color="auto"/>
        </w:pBdr>
        <w:tabs>
          <w:tab w:val="clear" w:pos="567"/>
          <w:tab w:val="left" w:pos="7797"/>
        </w:tabs>
        <w:rPr>
          <w:b/>
          <w:bCs/>
          <w:szCs w:val="22"/>
          <w:lang w:val="lt-LT"/>
        </w:rPr>
      </w:pPr>
      <w:r w:rsidRPr="00324198">
        <w:rPr>
          <w:b/>
          <w:szCs w:val="22"/>
          <w:lang w:val="lt-LT"/>
        </w:rPr>
        <w:t>Kartono dėžutė</w:t>
      </w:r>
    </w:p>
    <w:p w14:paraId="6FFA0E6F" w14:textId="77777777" w:rsidR="008E25F2" w:rsidRPr="00324198" w:rsidRDefault="008E25F2" w:rsidP="008E25F2">
      <w:pPr>
        <w:rPr>
          <w:szCs w:val="22"/>
          <w:lang w:val="lt-LT"/>
        </w:rPr>
      </w:pPr>
    </w:p>
    <w:p w14:paraId="67089B9A" w14:textId="77777777" w:rsidR="008E25F2" w:rsidRPr="00324198" w:rsidRDefault="008E25F2" w:rsidP="008E25F2">
      <w:pPr>
        <w:rPr>
          <w:szCs w:val="22"/>
          <w:lang w:val="lt-LT"/>
        </w:rPr>
      </w:pPr>
    </w:p>
    <w:p w14:paraId="504656B5"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324198">
        <w:rPr>
          <w:b/>
          <w:szCs w:val="22"/>
          <w:lang w:val="lt-LT"/>
        </w:rPr>
        <w:t>1.</w:t>
      </w:r>
      <w:r w:rsidRPr="00324198">
        <w:rPr>
          <w:b/>
          <w:szCs w:val="22"/>
          <w:lang w:val="lt-LT"/>
        </w:rPr>
        <w:tab/>
        <w:t>VAISTINIO PREPARATO PAVADINIMAS</w:t>
      </w:r>
    </w:p>
    <w:p w14:paraId="35794FF2" w14:textId="77777777" w:rsidR="008E25F2" w:rsidRPr="00324198" w:rsidRDefault="008E25F2" w:rsidP="008E25F2">
      <w:pPr>
        <w:rPr>
          <w:szCs w:val="22"/>
          <w:lang w:val="lt-LT"/>
        </w:rPr>
      </w:pPr>
    </w:p>
    <w:p w14:paraId="09FCC9DD" w14:textId="77777777" w:rsidR="008E25F2" w:rsidRPr="00324198" w:rsidRDefault="008E25F2" w:rsidP="008E25F2">
      <w:pPr>
        <w:rPr>
          <w:szCs w:val="22"/>
          <w:lang w:val="lt-LT"/>
        </w:rPr>
      </w:pPr>
      <w:r w:rsidRPr="00324198">
        <w:rPr>
          <w:noProof/>
          <w:szCs w:val="22"/>
          <w:lang w:val="lt-LT"/>
        </w:rPr>
        <w:t>Vancosan 500 mg m</w:t>
      </w:r>
      <w:r w:rsidRPr="00324198">
        <w:rPr>
          <w:szCs w:val="22"/>
          <w:lang w:val="lt-LT"/>
        </w:rPr>
        <w:t>ilteliai infuziniam tirpalui</w:t>
      </w:r>
    </w:p>
    <w:p w14:paraId="41D8D9AF" w14:textId="77777777" w:rsidR="008E25F2" w:rsidRPr="00324198" w:rsidRDefault="008E25F2" w:rsidP="008E25F2">
      <w:pPr>
        <w:rPr>
          <w:szCs w:val="22"/>
          <w:lang w:val="lt-LT"/>
        </w:rPr>
      </w:pPr>
      <w:r w:rsidRPr="00324198">
        <w:rPr>
          <w:noProof/>
          <w:szCs w:val="22"/>
          <w:highlight w:val="lightGray"/>
          <w:lang w:val="lt-LT"/>
        </w:rPr>
        <w:t>Vancosan 1000 mg m</w:t>
      </w:r>
      <w:r w:rsidRPr="00324198">
        <w:rPr>
          <w:szCs w:val="22"/>
          <w:highlight w:val="lightGray"/>
          <w:lang w:val="lt-LT"/>
        </w:rPr>
        <w:t>ilteliai infuziniam tirpalui</w:t>
      </w:r>
    </w:p>
    <w:p w14:paraId="3723E378" w14:textId="46EE0B63" w:rsidR="008E25F2" w:rsidRPr="00324198" w:rsidRDefault="00AF7ECA" w:rsidP="008E25F2">
      <w:pPr>
        <w:rPr>
          <w:szCs w:val="22"/>
          <w:lang w:val="lt-LT"/>
        </w:rPr>
      </w:pPr>
      <w:r>
        <w:rPr>
          <w:szCs w:val="22"/>
          <w:lang w:val="lt-LT"/>
        </w:rPr>
        <w:t>v</w:t>
      </w:r>
      <w:r w:rsidR="008E25F2" w:rsidRPr="00324198">
        <w:rPr>
          <w:szCs w:val="22"/>
          <w:lang w:val="lt-LT"/>
        </w:rPr>
        <w:t>ankomicinas</w:t>
      </w:r>
    </w:p>
    <w:p w14:paraId="76DA44B6" w14:textId="77777777" w:rsidR="008E25F2" w:rsidRPr="00324198" w:rsidRDefault="008E25F2" w:rsidP="008E25F2">
      <w:pPr>
        <w:rPr>
          <w:szCs w:val="22"/>
          <w:lang w:val="lt-LT"/>
        </w:rPr>
      </w:pPr>
    </w:p>
    <w:p w14:paraId="2E8AFD51" w14:textId="77777777" w:rsidR="008E25F2" w:rsidRPr="00324198" w:rsidRDefault="008E25F2" w:rsidP="008E25F2">
      <w:pPr>
        <w:rPr>
          <w:szCs w:val="22"/>
          <w:lang w:val="lt-LT"/>
        </w:rPr>
      </w:pPr>
    </w:p>
    <w:p w14:paraId="2524E85D"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324198">
        <w:rPr>
          <w:b/>
          <w:szCs w:val="22"/>
          <w:lang w:val="lt-LT"/>
        </w:rPr>
        <w:t>2.</w:t>
      </w:r>
      <w:r w:rsidRPr="00324198">
        <w:rPr>
          <w:b/>
          <w:szCs w:val="22"/>
          <w:lang w:val="lt-LT"/>
        </w:rPr>
        <w:tab/>
        <w:t>VEIKLIOJI (-IOS) MEDŽIAGA (-OS) IR JOS (-Ų) KIEKIS (-IAI)</w:t>
      </w:r>
    </w:p>
    <w:p w14:paraId="13F30CC2" w14:textId="77777777" w:rsidR="008E25F2" w:rsidRPr="00324198" w:rsidRDefault="008E25F2" w:rsidP="008E25F2">
      <w:pPr>
        <w:rPr>
          <w:szCs w:val="22"/>
          <w:lang w:val="lt-LT"/>
        </w:rPr>
      </w:pPr>
    </w:p>
    <w:p w14:paraId="6E3D2133" w14:textId="77777777" w:rsidR="008E25F2" w:rsidRPr="00324198" w:rsidRDefault="00165D84" w:rsidP="008E25F2">
      <w:pPr>
        <w:rPr>
          <w:szCs w:val="22"/>
          <w:lang w:val="lt-LT"/>
        </w:rPr>
      </w:pPr>
      <w:r w:rsidRPr="000715B9">
        <w:rPr>
          <w:szCs w:val="22"/>
          <w:lang w:val="lt-LT"/>
        </w:rPr>
        <w:t>Kiekviename</w:t>
      </w:r>
      <w:r w:rsidRPr="00324198">
        <w:rPr>
          <w:szCs w:val="22"/>
          <w:lang w:val="lt-LT"/>
        </w:rPr>
        <w:t xml:space="preserve"> </w:t>
      </w:r>
      <w:r>
        <w:rPr>
          <w:szCs w:val="22"/>
          <w:lang w:val="lt-LT"/>
        </w:rPr>
        <w:t>flakone</w:t>
      </w:r>
      <w:r w:rsidRPr="00324198">
        <w:rPr>
          <w:szCs w:val="22"/>
          <w:lang w:val="lt-LT"/>
        </w:rPr>
        <w:t xml:space="preserve"> </w:t>
      </w:r>
      <w:r w:rsidR="008E25F2" w:rsidRPr="00324198">
        <w:rPr>
          <w:szCs w:val="22"/>
          <w:lang w:val="lt-LT"/>
        </w:rPr>
        <w:t>yra 500 mg vankomicino hidrochlorido</w:t>
      </w:r>
      <w:r>
        <w:rPr>
          <w:szCs w:val="22"/>
          <w:lang w:val="lt-LT"/>
        </w:rPr>
        <w:t xml:space="preserve"> (500 000 TV)</w:t>
      </w:r>
      <w:r w:rsidR="008E25F2" w:rsidRPr="00324198">
        <w:rPr>
          <w:szCs w:val="22"/>
          <w:lang w:val="lt-LT"/>
        </w:rPr>
        <w:t>.</w:t>
      </w:r>
    </w:p>
    <w:p w14:paraId="3A2FA09B" w14:textId="77777777" w:rsidR="008E25F2" w:rsidRPr="00324198" w:rsidRDefault="00165D84" w:rsidP="008E25F2">
      <w:pPr>
        <w:rPr>
          <w:szCs w:val="22"/>
          <w:lang w:val="lt-LT"/>
        </w:rPr>
      </w:pPr>
      <w:r w:rsidRPr="00EF4B50">
        <w:rPr>
          <w:szCs w:val="22"/>
          <w:highlight w:val="lightGray"/>
          <w:lang w:val="lt-LT"/>
        </w:rPr>
        <w:t xml:space="preserve">Kiekviename flakone </w:t>
      </w:r>
      <w:r w:rsidR="008E25F2" w:rsidRPr="00165D84">
        <w:rPr>
          <w:szCs w:val="22"/>
          <w:highlight w:val="lightGray"/>
          <w:lang w:val="lt-LT"/>
        </w:rPr>
        <w:t xml:space="preserve">yra 1000 mg vankomicino hidrochlorido </w:t>
      </w:r>
      <w:r w:rsidRPr="00EF4B50">
        <w:rPr>
          <w:szCs w:val="22"/>
          <w:highlight w:val="lightGray"/>
          <w:lang w:val="lt-LT"/>
        </w:rPr>
        <w:t xml:space="preserve"> (1 000 000 TV)</w:t>
      </w:r>
    </w:p>
    <w:p w14:paraId="5031368B" w14:textId="77777777" w:rsidR="008E25F2" w:rsidRPr="00324198" w:rsidRDefault="008E25F2" w:rsidP="008E25F2">
      <w:pPr>
        <w:rPr>
          <w:szCs w:val="22"/>
          <w:lang w:val="lt-LT"/>
        </w:rPr>
      </w:pPr>
    </w:p>
    <w:p w14:paraId="0B066357" w14:textId="77777777" w:rsidR="008E25F2" w:rsidRPr="00324198" w:rsidRDefault="008E25F2" w:rsidP="008E25F2">
      <w:pPr>
        <w:rPr>
          <w:szCs w:val="22"/>
          <w:lang w:val="lt-LT"/>
        </w:rPr>
      </w:pPr>
    </w:p>
    <w:p w14:paraId="0F1DC937"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lt-LT"/>
        </w:rPr>
      </w:pPr>
      <w:r w:rsidRPr="00324198">
        <w:rPr>
          <w:b/>
          <w:szCs w:val="22"/>
          <w:lang w:val="lt-LT"/>
        </w:rPr>
        <w:t>3.</w:t>
      </w:r>
      <w:r w:rsidRPr="00324198">
        <w:rPr>
          <w:b/>
          <w:szCs w:val="22"/>
          <w:lang w:val="lt-LT"/>
        </w:rPr>
        <w:tab/>
        <w:t>PAGALBINIŲ MEDŽIAGŲ SĄRAŠAS</w:t>
      </w:r>
    </w:p>
    <w:p w14:paraId="04BCF6D6" w14:textId="77777777" w:rsidR="008E25F2" w:rsidRPr="00324198" w:rsidRDefault="008E25F2" w:rsidP="008E25F2">
      <w:pPr>
        <w:rPr>
          <w:szCs w:val="22"/>
          <w:lang w:val="lt-LT"/>
        </w:rPr>
      </w:pPr>
    </w:p>
    <w:p w14:paraId="60561787" w14:textId="77777777" w:rsidR="008E25F2" w:rsidRPr="00324198" w:rsidRDefault="008E25F2" w:rsidP="008E25F2">
      <w:pPr>
        <w:rPr>
          <w:szCs w:val="22"/>
          <w:lang w:val="lt-LT"/>
        </w:rPr>
      </w:pPr>
    </w:p>
    <w:p w14:paraId="61D18130"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324198">
        <w:rPr>
          <w:b/>
          <w:szCs w:val="22"/>
          <w:lang w:val="lt-LT"/>
        </w:rPr>
        <w:t>4.</w:t>
      </w:r>
      <w:r w:rsidRPr="00324198">
        <w:rPr>
          <w:b/>
          <w:szCs w:val="22"/>
          <w:lang w:val="lt-LT"/>
        </w:rPr>
        <w:tab/>
        <w:t>FARMACINĖ FORMA IR KIEKIS PAKUOTĖJE</w:t>
      </w:r>
    </w:p>
    <w:p w14:paraId="3D5604E6" w14:textId="77777777" w:rsidR="008E25F2" w:rsidRPr="00324198" w:rsidRDefault="008E25F2" w:rsidP="008E25F2">
      <w:pPr>
        <w:rPr>
          <w:szCs w:val="22"/>
          <w:lang w:val="lt-LT"/>
        </w:rPr>
      </w:pPr>
    </w:p>
    <w:p w14:paraId="2806CC10" w14:textId="77777777" w:rsidR="008E25F2" w:rsidRPr="00324198" w:rsidRDefault="008E25F2" w:rsidP="008E25F2">
      <w:pPr>
        <w:rPr>
          <w:szCs w:val="22"/>
          <w:lang w:val="lt-LT"/>
        </w:rPr>
      </w:pPr>
      <w:r w:rsidRPr="00324198">
        <w:rPr>
          <w:szCs w:val="22"/>
          <w:lang w:val="lt-LT"/>
        </w:rPr>
        <w:t>Milteliai infuziniam tirpalui</w:t>
      </w:r>
    </w:p>
    <w:p w14:paraId="27CF59DB" w14:textId="77777777" w:rsidR="008E25F2" w:rsidRPr="00324198" w:rsidRDefault="008E25F2" w:rsidP="008E25F2">
      <w:pPr>
        <w:rPr>
          <w:szCs w:val="22"/>
          <w:lang w:val="lt-LT"/>
        </w:rPr>
      </w:pPr>
    </w:p>
    <w:p w14:paraId="58B6EA71" w14:textId="77777777" w:rsidR="008E25F2" w:rsidRPr="00324198" w:rsidRDefault="008E25F2" w:rsidP="008E25F2">
      <w:pPr>
        <w:rPr>
          <w:szCs w:val="22"/>
          <w:lang w:val="lt-LT"/>
        </w:rPr>
      </w:pPr>
      <w:r w:rsidRPr="00324198">
        <w:rPr>
          <w:szCs w:val="22"/>
          <w:lang w:val="lt-LT"/>
        </w:rPr>
        <w:t>1</w:t>
      </w:r>
      <w:r w:rsidR="00B710ED">
        <w:rPr>
          <w:szCs w:val="22"/>
          <w:lang w:val="lt-LT"/>
        </w:rPr>
        <w:t> </w:t>
      </w:r>
      <w:r w:rsidR="00165D84">
        <w:rPr>
          <w:szCs w:val="22"/>
          <w:lang w:val="lt-LT"/>
        </w:rPr>
        <w:t>flakonas</w:t>
      </w:r>
    </w:p>
    <w:p w14:paraId="7C4CE09E" w14:textId="77777777" w:rsidR="008E25F2" w:rsidRPr="00324198" w:rsidRDefault="008E25F2" w:rsidP="008E25F2">
      <w:pPr>
        <w:rPr>
          <w:szCs w:val="22"/>
          <w:lang w:val="lt-LT"/>
        </w:rPr>
      </w:pPr>
      <w:r w:rsidRPr="00324198">
        <w:rPr>
          <w:szCs w:val="22"/>
          <w:highlight w:val="lightGray"/>
          <w:lang w:val="lt-LT"/>
        </w:rPr>
        <w:t>5</w:t>
      </w:r>
      <w:r w:rsidR="00B710ED">
        <w:rPr>
          <w:szCs w:val="22"/>
          <w:highlight w:val="lightGray"/>
          <w:lang w:val="lt-LT"/>
        </w:rPr>
        <w:t> </w:t>
      </w:r>
      <w:r w:rsidR="00165D84">
        <w:rPr>
          <w:szCs w:val="22"/>
          <w:highlight w:val="lightGray"/>
          <w:lang w:val="lt-LT"/>
        </w:rPr>
        <w:t>flakonai</w:t>
      </w:r>
    </w:p>
    <w:p w14:paraId="2C51F8FF" w14:textId="77777777" w:rsidR="008E25F2" w:rsidRPr="00324198" w:rsidRDefault="008E25F2" w:rsidP="008E25F2">
      <w:pPr>
        <w:rPr>
          <w:szCs w:val="22"/>
          <w:lang w:val="lt-LT"/>
        </w:rPr>
      </w:pPr>
      <w:r w:rsidRPr="00324198">
        <w:rPr>
          <w:szCs w:val="22"/>
          <w:highlight w:val="lightGray"/>
          <w:lang w:val="lt-LT"/>
        </w:rPr>
        <w:t>10</w:t>
      </w:r>
      <w:r w:rsidR="00B710ED">
        <w:rPr>
          <w:szCs w:val="22"/>
          <w:highlight w:val="lightGray"/>
          <w:lang w:val="lt-LT"/>
        </w:rPr>
        <w:t> flakon</w:t>
      </w:r>
      <w:r w:rsidR="00B710ED" w:rsidRPr="009830F1">
        <w:rPr>
          <w:szCs w:val="22"/>
          <w:highlight w:val="lightGray"/>
          <w:lang w:val="lt-LT"/>
        </w:rPr>
        <w:t>ų</w:t>
      </w:r>
    </w:p>
    <w:p w14:paraId="5FCA222E" w14:textId="77777777" w:rsidR="008E25F2" w:rsidRPr="00324198" w:rsidRDefault="008E25F2" w:rsidP="008E25F2">
      <w:pPr>
        <w:rPr>
          <w:szCs w:val="22"/>
          <w:lang w:val="lt-LT"/>
        </w:rPr>
      </w:pPr>
    </w:p>
    <w:p w14:paraId="688E2CDA" w14:textId="77777777" w:rsidR="008E25F2" w:rsidRPr="00324198" w:rsidRDefault="008E25F2" w:rsidP="008E25F2">
      <w:pPr>
        <w:rPr>
          <w:szCs w:val="22"/>
          <w:lang w:val="lt-LT"/>
        </w:rPr>
      </w:pPr>
    </w:p>
    <w:p w14:paraId="315BA7D9"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lt-LT"/>
        </w:rPr>
      </w:pPr>
      <w:r w:rsidRPr="00324198">
        <w:rPr>
          <w:b/>
          <w:szCs w:val="22"/>
          <w:lang w:val="lt-LT"/>
        </w:rPr>
        <w:t>5.</w:t>
      </w:r>
      <w:r w:rsidRPr="00324198">
        <w:rPr>
          <w:b/>
          <w:szCs w:val="22"/>
          <w:lang w:val="lt-LT"/>
        </w:rPr>
        <w:tab/>
        <w:t>VARTOJIMO METODAS IR BŪDAS (-AI)</w:t>
      </w:r>
    </w:p>
    <w:p w14:paraId="244304F4" w14:textId="77777777" w:rsidR="008E25F2" w:rsidRPr="00324198" w:rsidRDefault="008E25F2" w:rsidP="008E25F2">
      <w:pPr>
        <w:rPr>
          <w:i/>
          <w:szCs w:val="22"/>
          <w:lang w:val="lt-LT"/>
        </w:rPr>
      </w:pPr>
    </w:p>
    <w:p w14:paraId="3A21C54E" w14:textId="77777777" w:rsidR="008E25F2" w:rsidRPr="00324198" w:rsidRDefault="008E25F2" w:rsidP="008E25F2">
      <w:pPr>
        <w:rPr>
          <w:szCs w:val="22"/>
          <w:lang w:val="lt-LT"/>
        </w:rPr>
      </w:pPr>
      <w:r w:rsidRPr="00324198">
        <w:rPr>
          <w:szCs w:val="22"/>
          <w:lang w:val="lt-LT"/>
        </w:rPr>
        <w:t>Prieš vartojimą perskaitykite pakuotės lapelį.</w:t>
      </w:r>
    </w:p>
    <w:p w14:paraId="3C9B11CF" w14:textId="77777777" w:rsidR="008E25F2" w:rsidRPr="00324198" w:rsidRDefault="008E25F2" w:rsidP="008E25F2">
      <w:pPr>
        <w:rPr>
          <w:szCs w:val="22"/>
          <w:lang w:val="lt-LT"/>
        </w:rPr>
      </w:pPr>
    </w:p>
    <w:p w14:paraId="24070F30" w14:textId="77777777" w:rsidR="008E25F2" w:rsidRPr="00324198" w:rsidRDefault="008E25F2" w:rsidP="008E25F2">
      <w:pPr>
        <w:rPr>
          <w:szCs w:val="22"/>
          <w:lang w:val="lt-LT"/>
        </w:rPr>
      </w:pPr>
      <w:r w:rsidRPr="00324198">
        <w:rPr>
          <w:szCs w:val="22"/>
          <w:lang w:val="lt-LT"/>
        </w:rPr>
        <w:t>Leisti į veną.</w:t>
      </w:r>
    </w:p>
    <w:p w14:paraId="3DDE67E0" w14:textId="77777777" w:rsidR="008E25F2" w:rsidRPr="00324198" w:rsidRDefault="008E25F2" w:rsidP="008E25F2">
      <w:pPr>
        <w:rPr>
          <w:szCs w:val="22"/>
          <w:lang w:val="lt-LT"/>
        </w:rPr>
      </w:pPr>
    </w:p>
    <w:p w14:paraId="1843C223" w14:textId="77777777" w:rsidR="008E25F2" w:rsidRPr="00324198" w:rsidRDefault="008E25F2" w:rsidP="008E25F2">
      <w:pPr>
        <w:rPr>
          <w:szCs w:val="22"/>
          <w:lang w:val="lt-LT"/>
        </w:rPr>
      </w:pPr>
    </w:p>
    <w:p w14:paraId="7A7B704F" w14:textId="77777777" w:rsidR="008E25F2" w:rsidRPr="00324198" w:rsidRDefault="008E25F2" w:rsidP="008E25F2">
      <w:pPr>
        <w:pBdr>
          <w:top w:val="single" w:sz="4" w:space="0" w:color="auto"/>
          <w:left w:val="single" w:sz="4" w:space="4" w:color="auto"/>
          <w:bottom w:val="single" w:sz="4" w:space="1" w:color="auto"/>
          <w:right w:val="single" w:sz="4" w:space="4" w:color="auto"/>
        </w:pBdr>
        <w:ind w:left="567" w:hanging="567"/>
        <w:outlineLvl w:val="0"/>
        <w:rPr>
          <w:szCs w:val="22"/>
          <w:lang w:val="lt-LT"/>
        </w:rPr>
      </w:pPr>
      <w:r w:rsidRPr="00324198">
        <w:rPr>
          <w:b/>
          <w:szCs w:val="22"/>
          <w:lang w:val="lt-LT"/>
        </w:rPr>
        <w:t>6.</w:t>
      </w:r>
      <w:r w:rsidRPr="00324198">
        <w:rPr>
          <w:b/>
          <w:szCs w:val="22"/>
          <w:lang w:val="lt-LT"/>
        </w:rPr>
        <w:tab/>
      </w:r>
      <w:r w:rsidRPr="00324198">
        <w:rPr>
          <w:b/>
          <w:bCs/>
          <w:szCs w:val="22"/>
          <w:lang w:val="lt-LT"/>
        </w:rPr>
        <w:t>SPECIALUS ĮSPĖJIMAS, KAD VAISTINĮ PREPARATĄ BŪTINA LAIKYTI VAIKAMS NEPASTEBIMOJE IR NEPASIEKIAMOJE VIETOJE</w:t>
      </w:r>
    </w:p>
    <w:p w14:paraId="6C907E5B" w14:textId="77777777" w:rsidR="008E25F2" w:rsidRPr="00324198" w:rsidRDefault="008E25F2" w:rsidP="008E25F2">
      <w:pPr>
        <w:rPr>
          <w:szCs w:val="22"/>
          <w:lang w:val="lt-LT"/>
        </w:rPr>
      </w:pPr>
    </w:p>
    <w:p w14:paraId="7E4C6C68" w14:textId="77777777" w:rsidR="008E25F2" w:rsidRPr="00324198" w:rsidRDefault="008E25F2" w:rsidP="008E25F2">
      <w:pPr>
        <w:pStyle w:val="Pagrindinistekstas"/>
        <w:rPr>
          <w:i w:val="0"/>
          <w:color w:val="auto"/>
          <w:sz w:val="22"/>
          <w:szCs w:val="22"/>
          <w:lang w:val="lt-LT"/>
        </w:rPr>
      </w:pPr>
      <w:r w:rsidRPr="00324198">
        <w:rPr>
          <w:i w:val="0"/>
          <w:color w:val="auto"/>
          <w:sz w:val="22"/>
          <w:szCs w:val="22"/>
          <w:lang w:val="lt-LT"/>
        </w:rPr>
        <w:t>Laikyti vaikams nepastebimoje ir nepasiekiamoje vietoje.</w:t>
      </w:r>
    </w:p>
    <w:p w14:paraId="54E7BBA7" w14:textId="77777777" w:rsidR="008E25F2" w:rsidRPr="00324198" w:rsidRDefault="008E25F2" w:rsidP="008E25F2">
      <w:pPr>
        <w:rPr>
          <w:szCs w:val="22"/>
          <w:lang w:val="lt-LT"/>
        </w:rPr>
      </w:pPr>
    </w:p>
    <w:p w14:paraId="5916E8D5" w14:textId="77777777" w:rsidR="008E25F2" w:rsidRPr="00324198" w:rsidRDefault="008E25F2" w:rsidP="008E25F2">
      <w:pPr>
        <w:rPr>
          <w:szCs w:val="22"/>
          <w:lang w:val="lt-LT"/>
        </w:rPr>
      </w:pPr>
    </w:p>
    <w:p w14:paraId="5EEF142F"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lt-LT"/>
        </w:rPr>
      </w:pPr>
      <w:r w:rsidRPr="00324198">
        <w:rPr>
          <w:b/>
          <w:szCs w:val="22"/>
          <w:lang w:val="lt-LT"/>
        </w:rPr>
        <w:t>7.</w:t>
      </w:r>
      <w:r w:rsidRPr="00324198">
        <w:rPr>
          <w:b/>
          <w:szCs w:val="22"/>
          <w:lang w:val="lt-LT"/>
        </w:rPr>
        <w:tab/>
      </w:r>
      <w:r w:rsidRPr="00324198">
        <w:rPr>
          <w:b/>
          <w:bCs/>
          <w:szCs w:val="22"/>
          <w:lang w:val="lt-LT"/>
        </w:rPr>
        <w:t>KITAS (-I) SPECIALUS (-ŪS) ĮSPĖJIMAS (-AI) (JEI REIKIA)</w:t>
      </w:r>
    </w:p>
    <w:p w14:paraId="14E642FE" w14:textId="77777777" w:rsidR="008E25F2" w:rsidRPr="00324198" w:rsidRDefault="008E25F2" w:rsidP="008E25F2">
      <w:pPr>
        <w:rPr>
          <w:szCs w:val="22"/>
          <w:lang w:val="lt-LT"/>
        </w:rPr>
      </w:pPr>
    </w:p>
    <w:p w14:paraId="60A4BDAC" w14:textId="77777777" w:rsidR="008E25F2" w:rsidRPr="00324198" w:rsidRDefault="008E25F2" w:rsidP="008E25F2">
      <w:pPr>
        <w:rPr>
          <w:szCs w:val="22"/>
          <w:lang w:val="lt-LT"/>
        </w:rPr>
      </w:pPr>
    </w:p>
    <w:p w14:paraId="2B0D608E"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lt-LT"/>
        </w:rPr>
      </w:pPr>
      <w:r w:rsidRPr="00324198">
        <w:rPr>
          <w:b/>
          <w:szCs w:val="22"/>
          <w:lang w:val="lt-LT"/>
        </w:rPr>
        <w:t>8.</w:t>
      </w:r>
      <w:r w:rsidRPr="00324198">
        <w:rPr>
          <w:b/>
          <w:szCs w:val="22"/>
          <w:lang w:val="lt-LT"/>
        </w:rPr>
        <w:tab/>
      </w:r>
      <w:r w:rsidRPr="00324198">
        <w:rPr>
          <w:b/>
          <w:bCs/>
          <w:szCs w:val="22"/>
          <w:lang w:val="lt-LT"/>
        </w:rPr>
        <w:t>TINKAMUMO LAIKAS</w:t>
      </w:r>
    </w:p>
    <w:p w14:paraId="3B3DDEBC" w14:textId="77777777" w:rsidR="008E25F2" w:rsidRPr="00324198" w:rsidRDefault="008E25F2" w:rsidP="008E25F2">
      <w:pPr>
        <w:rPr>
          <w:szCs w:val="22"/>
          <w:lang w:val="lt-LT"/>
        </w:rPr>
      </w:pPr>
    </w:p>
    <w:p w14:paraId="4F96A026" w14:textId="77777777" w:rsidR="008E25F2" w:rsidRPr="00324198" w:rsidRDefault="008E25F2" w:rsidP="008E25F2">
      <w:pPr>
        <w:rPr>
          <w:szCs w:val="22"/>
          <w:lang w:val="lt-LT"/>
        </w:rPr>
      </w:pPr>
      <w:r w:rsidRPr="00324198">
        <w:rPr>
          <w:szCs w:val="22"/>
          <w:lang w:val="lt-LT"/>
        </w:rPr>
        <w:t>Tinka iki {MMMM/mm}</w:t>
      </w:r>
    </w:p>
    <w:p w14:paraId="608AA114" w14:textId="77777777" w:rsidR="008E25F2" w:rsidRPr="00324198" w:rsidRDefault="008E25F2" w:rsidP="008E25F2">
      <w:pPr>
        <w:rPr>
          <w:szCs w:val="22"/>
          <w:lang w:val="lt-LT"/>
        </w:rPr>
      </w:pPr>
    </w:p>
    <w:p w14:paraId="41525CD9" w14:textId="77777777" w:rsidR="008E25F2" w:rsidRPr="00324198" w:rsidRDefault="008E25F2" w:rsidP="008E25F2">
      <w:pPr>
        <w:rPr>
          <w:szCs w:val="22"/>
          <w:lang w:val="lt-LT"/>
        </w:rPr>
      </w:pPr>
    </w:p>
    <w:p w14:paraId="0FC0CFD8"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324198">
        <w:rPr>
          <w:b/>
          <w:szCs w:val="22"/>
          <w:lang w:val="lt-LT"/>
        </w:rPr>
        <w:t>9.</w:t>
      </w:r>
      <w:r w:rsidRPr="00324198">
        <w:rPr>
          <w:b/>
          <w:szCs w:val="22"/>
          <w:lang w:val="lt-LT"/>
        </w:rPr>
        <w:tab/>
      </w:r>
      <w:r w:rsidRPr="00324198">
        <w:rPr>
          <w:b/>
          <w:caps/>
          <w:szCs w:val="22"/>
          <w:lang w:val="lt-LT"/>
        </w:rPr>
        <w:t>SPECIALIOS laikymo sąlygos</w:t>
      </w:r>
    </w:p>
    <w:p w14:paraId="72F2513B" w14:textId="77777777" w:rsidR="008E25F2" w:rsidRPr="00324198" w:rsidRDefault="008E25F2" w:rsidP="008E25F2">
      <w:pPr>
        <w:ind w:left="567" w:hanging="567"/>
        <w:rPr>
          <w:szCs w:val="22"/>
          <w:lang w:val="lt-LT"/>
        </w:rPr>
      </w:pPr>
    </w:p>
    <w:p w14:paraId="55233460" w14:textId="77777777" w:rsidR="008E25F2" w:rsidRPr="00324198" w:rsidRDefault="008E25F2" w:rsidP="008E25F2">
      <w:pPr>
        <w:ind w:left="567" w:hanging="567"/>
        <w:rPr>
          <w:szCs w:val="22"/>
          <w:lang w:val="lt-LT"/>
        </w:rPr>
      </w:pPr>
      <w:r w:rsidRPr="00324198">
        <w:rPr>
          <w:szCs w:val="22"/>
          <w:lang w:val="lt-LT"/>
        </w:rPr>
        <w:lastRenderedPageBreak/>
        <w:t>Laikyti žemesnėje kaip 25</w:t>
      </w:r>
      <w:r w:rsidR="00B710ED">
        <w:rPr>
          <w:szCs w:val="22"/>
          <w:lang w:val="lt-LT"/>
        </w:rPr>
        <w:t> </w:t>
      </w:r>
      <w:r w:rsidRPr="00324198">
        <w:rPr>
          <w:szCs w:val="22"/>
          <w:lang w:val="lt-LT"/>
        </w:rPr>
        <w:t>°C temperatūroje.</w:t>
      </w:r>
    </w:p>
    <w:p w14:paraId="429D2F1A" w14:textId="77777777" w:rsidR="008E25F2" w:rsidRPr="00324198" w:rsidRDefault="00165D84" w:rsidP="008E25F2">
      <w:pPr>
        <w:ind w:left="567" w:hanging="567"/>
        <w:rPr>
          <w:szCs w:val="22"/>
          <w:lang w:val="lt-LT"/>
        </w:rPr>
      </w:pPr>
      <w:r>
        <w:rPr>
          <w:szCs w:val="22"/>
          <w:lang w:val="lt-LT"/>
        </w:rPr>
        <w:t>Flakon</w:t>
      </w:r>
      <w:r w:rsidRPr="003170F7">
        <w:rPr>
          <w:szCs w:val="22"/>
          <w:lang w:val="lt-LT"/>
        </w:rPr>
        <w:t xml:space="preserve">ą </w:t>
      </w:r>
      <w:r w:rsidR="008E25F2" w:rsidRPr="00324198">
        <w:rPr>
          <w:szCs w:val="22"/>
          <w:lang w:val="lt-LT"/>
        </w:rPr>
        <w:t xml:space="preserve">laikyti išorinėje dėžutėje, kad </w:t>
      </w:r>
      <w:r w:rsidR="00B710ED">
        <w:rPr>
          <w:szCs w:val="22"/>
          <w:lang w:val="lt-LT"/>
        </w:rPr>
        <w:t>vaistas</w:t>
      </w:r>
      <w:r w:rsidR="00B710ED" w:rsidRPr="00324198">
        <w:rPr>
          <w:szCs w:val="22"/>
          <w:lang w:val="lt-LT"/>
        </w:rPr>
        <w:t xml:space="preserve"> </w:t>
      </w:r>
      <w:r w:rsidR="008E25F2" w:rsidRPr="00324198">
        <w:rPr>
          <w:szCs w:val="22"/>
          <w:lang w:val="lt-LT"/>
        </w:rPr>
        <w:t>būtų apsaugotas nuo šviesos.</w:t>
      </w:r>
    </w:p>
    <w:p w14:paraId="2324C553" w14:textId="77777777" w:rsidR="008E25F2" w:rsidRPr="00324198" w:rsidRDefault="008E25F2" w:rsidP="008E25F2">
      <w:pPr>
        <w:ind w:left="567" w:hanging="567"/>
        <w:rPr>
          <w:szCs w:val="22"/>
          <w:lang w:val="lt-LT"/>
        </w:rPr>
      </w:pPr>
    </w:p>
    <w:p w14:paraId="54B2C290" w14:textId="77777777" w:rsidR="008E25F2" w:rsidRPr="00324198" w:rsidRDefault="008E25F2" w:rsidP="008E25F2">
      <w:pPr>
        <w:ind w:left="567" w:hanging="567"/>
        <w:rPr>
          <w:szCs w:val="22"/>
          <w:lang w:val="lt-LT"/>
        </w:rPr>
      </w:pPr>
    </w:p>
    <w:p w14:paraId="68DEFE1A"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324198">
        <w:rPr>
          <w:b/>
          <w:szCs w:val="22"/>
          <w:lang w:val="lt-LT"/>
        </w:rPr>
        <w:t>10.</w:t>
      </w:r>
      <w:r w:rsidRPr="00324198">
        <w:rPr>
          <w:b/>
          <w:szCs w:val="22"/>
          <w:lang w:val="lt-LT"/>
        </w:rPr>
        <w:tab/>
      </w:r>
      <w:r w:rsidRPr="00324198">
        <w:rPr>
          <w:b/>
          <w:caps/>
          <w:szCs w:val="22"/>
          <w:lang w:val="lt-LT"/>
        </w:rPr>
        <w:t>specialios atsargumo priemonės DĖL NESUVARTOTO</w:t>
      </w:r>
      <w:r w:rsidRPr="00324198">
        <w:rPr>
          <w:b/>
          <w:bCs/>
          <w:szCs w:val="22"/>
          <w:lang w:val="lt-LT"/>
        </w:rPr>
        <w:t xml:space="preserve"> </w:t>
      </w:r>
      <w:r w:rsidRPr="00324198">
        <w:rPr>
          <w:b/>
          <w:bCs/>
          <w:caps/>
          <w:szCs w:val="22"/>
          <w:lang w:val="lt-LT"/>
        </w:rPr>
        <w:t>VAISTINIO PREPARATO AR JO ATLIEKU</w:t>
      </w:r>
      <w:r w:rsidRPr="00324198">
        <w:rPr>
          <w:caps/>
          <w:szCs w:val="22"/>
          <w:lang w:val="lt-LT"/>
        </w:rPr>
        <w:t xml:space="preserve"> </w:t>
      </w:r>
      <w:r w:rsidRPr="00324198">
        <w:rPr>
          <w:b/>
          <w:bCs/>
          <w:caps/>
          <w:szCs w:val="22"/>
          <w:lang w:val="lt-LT"/>
        </w:rPr>
        <w:t>TVARKYMO</w:t>
      </w:r>
      <w:r w:rsidRPr="00324198">
        <w:rPr>
          <w:b/>
          <w:caps/>
          <w:szCs w:val="22"/>
          <w:lang w:val="lt-LT"/>
        </w:rPr>
        <w:t xml:space="preserve"> (jei reikia)</w:t>
      </w:r>
    </w:p>
    <w:p w14:paraId="4DC72BF2" w14:textId="77777777" w:rsidR="008E25F2" w:rsidRPr="00324198" w:rsidRDefault="008E25F2" w:rsidP="008E25F2">
      <w:pPr>
        <w:rPr>
          <w:szCs w:val="22"/>
          <w:lang w:val="lt-LT"/>
        </w:rPr>
      </w:pPr>
    </w:p>
    <w:p w14:paraId="6CEDD075" w14:textId="77777777" w:rsidR="008E25F2" w:rsidRPr="00324198" w:rsidRDefault="008E25F2" w:rsidP="008E25F2">
      <w:pPr>
        <w:rPr>
          <w:szCs w:val="22"/>
          <w:lang w:val="lt-LT"/>
        </w:rPr>
      </w:pPr>
    </w:p>
    <w:p w14:paraId="7A6307C5"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b/>
          <w:szCs w:val="22"/>
          <w:lang w:val="lt-LT"/>
        </w:rPr>
      </w:pPr>
      <w:r w:rsidRPr="00324198">
        <w:rPr>
          <w:b/>
          <w:szCs w:val="22"/>
          <w:lang w:val="lt-LT"/>
        </w:rPr>
        <w:t>11.</w:t>
      </w:r>
      <w:r w:rsidRPr="00324198">
        <w:rPr>
          <w:b/>
          <w:szCs w:val="22"/>
          <w:lang w:val="lt-LT"/>
        </w:rPr>
        <w:tab/>
      </w:r>
      <w:r w:rsidR="00B710ED">
        <w:rPr>
          <w:b/>
          <w:caps/>
          <w:szCs w:val="22"/>
          <w:lang w:val="lt-LT"/>
        </w:rPr>
        <w:t>REGISTRUOTOJO</w:t>
      </w:r>
      <w:r w:rsidRPr="00324198">
        <w:rPr>
          <w:b/>
          <w:caps/>
          <w:szCs w:val="22"/>
          <w:lang w:val="lt-LT"/>
        </w:rPr>
        <w:t xml:space="preserve"> pavadinimas ir adresas</w:t>
      </w:r>
    </w:p>
    <w:p w14:paraId="442E06BA" w14:textId="77777777" w:rsidR="008E25F2" w:rsidRPr="00324198" w:rsidRDefault="008E25F2" w:rsidP="008E25F2">
      <w:pPr>
        <w:rPr>
          <w:szCs w:val="22"/>
          <w:lang w:val="lt-LT"/>
        </w:rPr>
      </w:pPr>
    </w:p>
    <w:p w14:paraId="34C4F8A5" w14:textId="77777777" w:rsidR="008E25F2" w:rsidRPr="00324198" w:rsidRDefault="008E25F2" w:rsidP="008E25F2">
      <w:pPr>
        <w:rPr>
          <w:szCs w:val="22"/>
          <w:lang w:val="lt-LT"/>
        </w:rPr>
      </w:pPr>
      <w:r w:rsidRPr="00324198">
        <w:rPr>
          <w:szCs w:val="22"/>
          <w:lang w:val="lt-LT"/>
        </w:rPr>
        <w:t>MIP Pharma GmbH</w:t>
      </w:r>
    </w:p>
    <w:p w14:paraId="03839B13" w14:textId="77777777" w:rsidR="008E25F2" w:rsidRPr="00324198" w:rsidRDefault="008E25F2" w:rsidP="008E25F2">
      <w:pPr>
        <w:rPr>
          <w:szCs w:val="22"/>
          <w:lang w:val="de-DE"/>
        </w:rPr>
      </w:pPr>
      <w:r w:rsidRPr="00324198">
        <w:rPr>
          <w:szCs w:val="22"/>
          <w:lang w:val="de-DE"/>
        </w:rPr>
        <w:t>Kirkeler Str.41</w:t>
      </w:r>
    </w:p>
    <w:p w14:paraId="6AE0E62A" w14:textId="77777777" w:rsidR="008E25F2" w:rsidRPr="00324198" w:rsidRDefault="008E25F2" w:rsidP="008E25F2">
      <w:pPr>
        <w:rPr>
          <w:szCs w:val="22"/>
          <w:lang w:val="de-DE"/>
        </w:rPr>
      </w:pPr>
      <w:r w:rsidRPr="00324198">
        <w:rPr>
          <w:szCs w:val="22"/>
          <w:lang w:val="de-DE"/>
        </w:rPr>
        <w:t>D-66440 Blieskastel</w:t>
      </w:r>
    </w:p>
    <w:p w14:paraId="50EAD749" w14:textId="77777777" w:rsidR="008E25F2" w:rsidRPr="00324198" w:rsidRDefault="008E25F2" w:rsidP="008E25F2">
      <w:pPr>
        <w:rPr>
          <w:szCs w:val="22"/>
          <w:lang w:val="lt-LT"/>
        </w:rPr>
      </w:pPr>
      <w:r w:rsidRPr="00324198">
        <w:rPr>
          <w:rStyle w:val="shorttext"/>
          <w:szCs w:val="22"/>
          <w:lang w:val="de-DE"/>
        </w:rPr>
        <w:t>Vokietija</w:t>
      </w:r>
    </w:p>
    <w:p w14:paraId="5C51F970" w14:textId="77777777" w:rsidR="008E25F2" w:rsidRPr="00324198" w:rsidRDefault="008E25F2" w:rsidP="008E25F2">
      <w:pPr>
        <w:rPr>
          <w:szCs w:val="22"/>
          <w:lang w:val="lt-LT"/>
        </w:rPr>
      </w:pPr>
    </w:p>
    <w:p w14:paraId="4FDB296F" w14:textId="77777777" w:rsidR="008E25F2" w:rsidRPr="00324198" w:rsidRDefault="008E25F2" w:rsidP="008E25F2">
      <w:pPr>
        <w:rPr>
          <w:szCs w:val="22"/>
          <w:lang w:val="lt-LT"/>
        </w:rPr>
      </w:pPr>
    </w:p>
    <w:p w14:paraId="25D168CF"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de-DE"/>
        </w:rPr>
        <w:t>12.</w:t>
      </w:r>
      <w:r w:rsidRPr="00324198">
        <w:rPr>
          <w:b/>
          <w:szCs w:val="22"/>
          <w:lang w:val="de-DE"/>
        </w:rPr>
        <w:tab/>
      </w:r>
      <w:r w:rsidR="00B710ED">
        <w:rPr>
          <w:b/>
          <w:caps/>
          <w:szCs w:val="22"/>
          <w:lang w:val="de-DE"/>
        </w:rPr>
        <w:t>REGISTRACIJOS PAŽYMĖJIMO</w:t>
      </w:r>
      <w:r w:rsidRPr="00324198">
        <w:rPr>
          <w:b/>
          <w:caps/>
          <w:szCs w:val="22"/>
          <w:lang w:val="de-DE"/>
        </w:rPr>
        <w:t xml:space="preserve"> numeris</w:t>
      </w:r>
      <w:r w:rsidRPr="00324198">
        <w:rPr>
          <w:b/>
          <w:szCs w:val="22"/>
          <w:lang w:val="de-DE"/>
        </w:rPr>
        <w:t xml:space="preserve"> </w:t>
      </w:r>
      <w:r w:rsidR="00B710ED">
        <w:rPr>
          <w:b/>
          <w:szCs w:val="22"/>
          <w:lang w:val="de-DE"/>
        </w:rPr>
        <w:t>(-IAI)</w:t>
      </w:r>
    </w:p>
    <w:p w14:paraId="6DAE8CBC" w14:textId="77777777" w:rsidR="008E25F2" w:rsidRPr="00324198" w:rsidRDefault="008E25F2" w:rsidP="008E25F2">
      <w:pPr>
        <w:rPr>
          <w:szCs w:val="22"/>
          <w:lang w:val="lt-LT"/>
        </w:rPr>
      </w:pPr>
    </w:p>
    <w:p w14:paraId="65688DEA" w14:textId="77777777" w:rsidR="009830F1" w:rsidRPr="009830F1" w:rsidRDefault="009830F1" w:rsidP="009830F1">
      <w:pPr>
        <w:rPr>
          <w:szCs w:val="22"/>
          <w:highlight w:val="lightGray"/>
          <w:lang w:val="lt-LT"/>
        </w:rPr>
      </w:pPr>
      <w:r w:rsidRPr="009830F1">
        <w:rPr>
          <w:szCs w:val="22"/>
          <w:highlight w:val="lightGray"/>
          <w:lang w:val="lt-LT"/>
        </w:rPr>
        <w:t>500 mg</w:t>
      </w:r>
    </w:p>
    <w:p w14:paraId="7719244B" w14:textId="77777777" w:rsidR="009830F1" w:rsidRPr="009830F1" w:rsidRDefault="009830F1" w:rsidP="009830F1">
      <w:pPr>
        <w:rPr>
          <w:szCs w:val="22"/>
          <w:highlight w:val="lightGray"/>
          <w:lang w:val="lt-LT"/>
        </w:rPr>
      </w:pPr>
      <w:r w:rsidRPr="009830F1">
        <w:rPr>
          <w:szCs w:val="22"/>
          <w:lang w:val="lt-LT" w:eastAsia="de-DE"/>
        </w:rPr>
        <w:t xml:space="preserve">LT/1/11/2499/001 </w:t>
      </w:r>
      <w:r w:rsidRPr="009830F1">
        <w:rPr>
          <w:szCs w:val="22"/>
          <w:highlight w:val="lightGray"/>
          <w:lang w:val="lt-LT"/>
        </w:rPr>
        <w:t>– N1</w:t>
      </w:r>
    </w:p>
    <w:p w14:paraId="1A924CBB" w14:textId="77777777" w:rsidR="009830F1" w:rsidRPr="009830F1" w:rsidRDefault="009830F1" w:rsidP="009830F1">
      <w:pPr>
        <w:rPr>
          <w:szCs w:val="22"/>
          <w:highlight w:val="lightGray"/>
          <w:lang w:val="lt-LT"/>
        </w:rPr>
      </w:pPr>
      <w:r w:rsidRPr="009830F1">
        <w:rPr>
          <w:szCs w:val="22"/>
          <w:highlight w:val="lightGray"/>
          <w:lang w:val="lt-LT"/>
        </w:rPr>
        <w:t>LT/1/11/2499/002 – N5</w:t>
      </w:r>
    </w:p>
    <w:p w14:paraId="0E8A5465" w14:textId="1CCBE478" w:rsidR="009830F1" w:rsidRPr="009830F1" w:rsidRDefault="009830F1" w:rsidP="009830F1">
      <w:pPr>
        <w:rPr>
          <w:szCs w:val="22"/>
          <w:highlight w:val="lightGray"/>
          <w:lang w:val="lt-LT"/>
        </w:rPr>
      </w:pPr>
      <w:r w:rsidRPr="009830F1">
        <w:rPr>
          <w:szCs w:val="22"/>
          <w:highlight w:val="lightGray"/>
          <w:lang w:val="lt-LT"/>
        </w:rPr>
        <w:t>LT/1/11/2499/00</w:t>
      </w:r>
      <w:r w:rsidR="00AD0D96">
        <w:rPr>
          <w:szCs w:val="22"/>
          <w:highlight w:val="lightGray"/>
          <w:lang w:val="lt-LT"/>
        </w:rPr>
        <w:t>5</w:t>
      </w:r>
      <w:r w:rsidRPr="009830F1">
        <w:rPr>
          <w:szCs w:val="22"/>
          <w:highlight w:val="lightGray"/>
          <w:lang w:val="lt-LT"/>
        </w:rPr>
        <w:t xml:space="preserve"> – N10</w:t>
      </w:r>
      <w:bookmarkStart w:id="16" w:name="_GoBack"/>
      <w:bookmarkEnd w:id="16"/>
    </w:p>
    <w:p w14:paraId="79966298" w14:textId="4C811187" w:rsidR="009830F1" w:rsidRPr="009830F1" w:rsidRDefault="009830F1" w:rsidP="009830F1">
      <w:pPr>
        <w:rPr>
          <w:szCs w:val="22"/>
          <w:highlight w:val="lightGray"/>
          <w:lang w:val="lt-LT"/>
        </w:rPr>
      </w:pPr>
      <w:r w:rsidRPr="009830F1">
        <w:rPr>
          <w:szCs w:val="22"/>
          <w:highlight w:val="lightGray"/>
          <w:lang w:val="lt-LT"/>
        </w:rPr>
        <w:t>1000 mg</w:t>
      </w:r>
    </w:p>
    <w:p w14:paraId="1951580F" w14:textId="77777777" w:rsidR="009830F1" w:rsidRPr="009830F1" w:rsidRDefault="009830F1" w:rsidP="009830F1">
      <w:pPr>
        <w:rPr>
          <w:szCs w:val="22"/>
          <w:highlight w:val="lightGray"/>
          <w:lang w:val="lt-LT"/>
        </w:rPr>
      </w:pPr>
      <w:r w:rsidRPr="009830F1">
        <w:rPr>
          <w:szCs w:val="22"/>
          <w:lang w:val="lt-LT" w:eastAsia="de-DE"/>
        </w:rPr>
        <w:t xml:space="preserve">LT/1/11/2499/003 </w:t>
      </w:r>
      <w:r w:rsidRPr="009830F1">
        <w:rPr>
          <w:szCs w:val="22"/>
          <w:highlight w:val="lightGray"/>
          <w:lang w:val="lt-LT"/>
        </w:rPr>
        <w:t>– N1</w:t>
      </w:r>
    </w:p>
    <w:p w14:paraId="60ABEE38" w14:textId="77777777" w:rsidR="009830F1" w:rsidRPr="009830F1" w:rsidRDefault="009830F1" w:rsidP="009830F1">
      <w:pPr>
        <w:rPr>
          <w:szCs w:val="22"/>
          <w:highlight w:val="lightGray"/>
          <w:lang w:val="lt-LT"/>
        </w:rPr>
      </w:pPr>
      <w:r w:rsidRPr="009830F1">
        <w:rPr>
          <w:szCs w:val="22"/>
          <w:highlight w:val="lightGray"/>
          <w:lang w:val="lt-LT"/>
        </w:rPr>
        <w:t>LT/1/11/2499/004 – N5</w:t>
      </w:r>
    </w:p>
    <w:p w14:paraId="520678C8" w14:textId="4C68DE1D" w:rsidR="008E25F2" w:rsidRDefault="009830F1" w:rsidP="009830F1">
      <w:pPr>
        <w:rPr>
          <w:szCs w:val="22"/>
          <w:lang w:val="lt-LT" w:eastAsia="de-DE"/>
        </w:rPr>
      </w:pPr>
      <w:r w:rsidRPr="009830F1">
        <w:rPr>
          <w:szCs w:val="22"/>
          <w:highlight w:val="lightGray"/>
          <w:lang w:val="lt-LT"/>
        </w:rPr>
        <w:t>LT/1/11/2499/006 – N10</w:t>
      </w:r>
    </w:p>
    <w:p w14:paraId="6E1DD6CC" w14:textId="77777777" w:rsidR="009830F1" w:rsidRPr="00324198" w:rsidRDefault="009830F1" w:rsidP="009830F1">
      <w:pPr>
        <w:rPr>
          <w:szCs w:val="22"/>
          <w:lang w:val="lt-LT"/>
        </w:rPr>
      </w:pPr>
    </w:p>
    <w:p w14:paraId="5D547B47" w14:textId="77777777" w:rsidR="008E25F2" w:rsidRPr="00324198" w:rsidRDefault="008E25F2" w:rsidP="008E25F2">
      <w:pPr>
        <w:rPr>
          <w:szCs w:val="22"/>
          <w:lang w:val="lt-LT"/>
        </w:rPr>
      </w:pPr>
    </w:p>
    <w:p w14:paraId="0D0A3ED8"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lt-LT"/>
        </w:rPr>
        <w:t>13.</w:t>
      </w:r>
      <w:r w:rsidRPr="00324198">
        <w:rPr>
          <w:b/>
          <w:szCs w:val="22"/>
          <w:lang w:val="lt-LT"/>
        </w:rPr>
        <w:tab/>
        <w:t>SERIJOS NUMERIS</w:t>
      </w:r>
    </w:p>
    <w:p w14:paraId="5D199519" w14:textId="77777777" w:rsidR="008E25F2" w:rsidRPr="00324198" w:rsidRDefault="008E25F2" w:rsidP="008E25F2">
      <w:pPr>
        <w:rPr>
          <w:szCs w:val="22"/>
          <w:lang w:val="lt-LT"/>
        </w:rPr>
      </w:pPr>
    </w:p>
    <w:p w14:paraId="3979B580" w14:textId="77777777" w:rsidR="008E25F2" w:rsidRPr="00324198" w:rsidRDefault="008E25F2" w:rsidP="008E25F2">
      <w:pPr>
        <w:rPr>
          <w:szCs w:val="22"/>
          <w:lang w:val="lt-LT"/>
        </w:rPr>
      </w:pPr>
      <w:r w:rsidRPr="00324198">
        <w:rPr>
          <w:szCs w:val="22"/>
          <w:lang w:val="lt-LT"/>
        </w:rPr>
        <w:t>Serija</w:t>
      </w:r>
    </w:p>
    <w:p w14:paraId="0D34CC0A" w14:textId="77777777" w:rsidR="008E25F2" w:rsidRPr="00324198" w:rsidRDefault="008E25F2" w:rsidP="008E25F2">
      <w:pPr>
        <w:rPr>
          <w:szCs w:val="22"/>
          <w:lang w:val="lt-LT"/>
        </w:rPr>
      </w:pPr>
    </w:p>
    <w:p w14:paraId="3D845B9F" w14:textId="77777777" w:rsidR="008E25F2" w:rsidRPr="00324198" w:rsidRDefault="008E25F2" w:rsidP="008E25F2">
      <w:pPr>
        <w:rPr>
          <w:szCs w:val="22"/>
          <w:lang w:val="lt-LT"/>
        </w:rPr>
      </w:pPr>
    </w:p>
    <w:p w14:paraId="19BBC140"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lt-LT"/>
        </w:rPr>
        <w:t>14.</w:t>
      </w:r>
      <w:r w:rsidRPr="00324198">
        <w:rPr>
          <w:b/>
          <w:szCs w:val="22"/>
          <w:lang w:val="lt-LT"/>
        </w:rPr>
        <w:tab/>
        <w:t>PARDAVIMO (IŠDAVIMO)</w:t>
      </w:r>
      <w:r w:rsidRPr="00324198">
        <w:rPr>
          <w:b/>
          <w:caps/>
          <w:szCs w:val="22"/>
          <w:lang w:val="lt-LT"/>
        </w:rPr>
        <w:t xml:space="preserve">  tvarka</w:t>
      </w:r>
    </w:p>
    <w:p w14:paraId="52F16999" w14:textId="77777777" w:rsidR="008E25F2" w:rsidRPr="00324198" w:rsidRDefault="008E25F2" w:rsidP="008E25F2">
      <w:pPr>
        <w:rPr>
          <w:szCs w:val="22"/>
          <w:lang w:val="lt-LT"/>
        </w:rPr>
      </w:pPr>
    </w:p>
    <w:p w14:paraId="126CF903" w14:textId="77777777" w:rsidR="008E25F2" w:rsidRPr="00324198" w:rsidRDefault="008E25F2" w:rsidP="008E25F2">
      <w:pPr>
        <w:ind w:left="567" w:hanging="567"/>
        <w:rPr>
          <w:szCs w:val="22"/>
          <w:lang w:val="lt-LT"/>
        </w:rPr>
      </w:pPr>
      <w:r w:rsidRPr="00324198">
        <w:rPr>
          <w:szCs w:val="22"/>
          <w:lang w:val="lt-LT"/>
        </w:rPr>
        <w:t xml:space="preserve">Receptinis </w:t>
      </w:r>
      <w:r w:rsidR="00B710ED">
        <w:rPr>
          <w:szCs w:val="22"/>
          <w:lang w:val="lt-LT"/>
        </w:rPr>
        <w:t>vaistas</w:t>
      </w:r>
      <w:r w:rsidRPr="00324198">
        <w:rPr>
          <w:szCs w:val="22"/>
          <w:lang w:val="lt-LT"/>
        </w:rPr>
        <w:t>.</w:t>
      </w:r>
    </w:p>
    <w:p w14:paraId="7999A72D" w14:textId="77777777" w:rsidR="008E25F2" w:rsidRPr="00324198" w:rsidRDefault="008E25F2" w:rsidP="008E25F2">
      <w:pPr>
        <w:rPr>
          <w:szCs w:val="22"/>
          <w:lang w:val="lt-LT"/>
        </w:rPr>
      </w:pPr>
    </w:p>
    <w:p w14:paraId="16AF674E" w14:textId="77777777" w:rsidR="008E25F2" w:rsidRPr="00324198" w:rsidRDefault="008E25F2" w:rsidP="008E25F2">
      <w:pPr>
        <w:rPr>
          <w:szCs w:val="22"/>
          <w:lang w:val="lt-LT"/>
        </w:rPr>
      </w:pPr>
    </w:p>
    <w:p w14:paraId="621ADBD9"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lt-LT"/>
        </w:rPr>
        <w:t>15.</w:t>
      </w:r>
      <w:r w:rsidRPr="00324198">
        <w:rPr>
          <w:b/>
          <w:szCs w:val="22"/>
          <w:lang w:val="lt-LT"/>
        </w:rPr>
        <w:tab/>
      </w:r>
      <w:r w:rsidRPr="00324198">
        <w:rPr>
          <w:b/>
          <w:caps/>
          <w:szCs w:val="22"/>
          <w:lang w:val="lt-LT"/>
        </w:rPr>
        <w:t>vartojimo instrukcijA</w:t>
      </w:r>
    </w:p>
    <w:p w14:paraId="3B70FCBB" w14:textId="77777777" w:rsidR="008E25F2" w:rsidRPr="00324198" w:rsidRDefault="008E25F2" w:rsidP="008E25F2">
      <w:pPr>
        <w:rPr>
          <w:szCs w:val="22"/>
          <w:lang w:val="lt-LT"/>
        </w:rPr>
      </w:pPr>
    </w:p>
    <w:p w14:paraId="789C7729" w14:textId="77777777" w:rsidR="008E25F2" w:rsidRPr="00324198" w:rsidRDefault="008E25F2" w:rsidP="008E25F2">
      <w:pPr>
        <w:rPr>
          <w:szCs w:val="22"/>
          <w:lang w:val="lt-LT"/>
        </w:rPr>
      </w:pPr>
    </w:p>
    <w:p w14:paraId="259448F2"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lt-LT"/>
        </w:rPr>
        <w:t>16.</w:t>
      </w:r>
      <w:r w:rsidRPr="00324198">
        <w:rPr>
          <w:b/>
          <w:szCs w:val="22"/>
          <w:lang w:val="lt-LT"/>
        </w:rPr>
        <w:tab/>
        <w:t>INFORMACIJA BRAILIO RAŠTU</w:t>
      </w:r>
    </w:p>
    <w:p w14:paraId="44BF38DE" w14:textId="77777777" w:rsidR="008E25F2" w:rsidRPr="00324198" w:rsidRDefault="008E25F2" w:rsidP="008E25F2">
      <w:pPr>
        <w:rPr>
          <w:szCs w:val="22"/>
          <w:lang w:val="lt-LT"/>
        </w:rPr>
      </w:pPr>
    </w:p>
    <w:p w14:paraId="76F56507" w14:textId="77777777" w:rsidR="008E25F2" w:rsidRPr="00324198" w:rsidRDefault="008E25F2" w:rsidP="008E25F2">
      <w:pPr>
        <w:rPr>
          <w:szCs w:val="22"/>
          <w:lang w:val="lt-LT"/>
        </w:rPr>
      </w:pPr>
      <w:r w:rsidRPr="00324198">
        <w:rPr>
          <w:szCs w:val="22"/>
          <w:highlight w:val="lightGray"/>
          <w:lang w:val="bg-BG"/>
        </w:rPr>
        <w:t>Priimtas pa</w:t>
      </w:r>
      <w:r w:rsidRPr="00324198">
        <w:rPr>
          <w:szCs w:val="22"/>
          <w:highlight w:val="lightGray"/>
          <w:lang w:val="lt-LT"/>
        </w:rPr>
        <w:t>grindimas</w:t>
      </w:r>
      <w:r w:rsidRPr="00324198">
        <w:rPr>
          <w:szCs w:val="22"/>
          <w:highlight w:val="lightGray"/>
          <w:lang w:val="bg-BG"/>
        </w:rPr>
        <w:t xml:space="preserve"> informacijos Brailio raštu</w:t>
      </w:r>
      <w:r w:rsidRPr="00324198">
        <w:rPr>
          <w:szCs w:val="22"/>
          <w:highlight w:val="lightGray"/>
          <w:lang w:val="lt-LT"/>
        </w:rPr>
        <w:t xml:space="preserve"> nepateikti.</w:t>
      </w:r>
    </w:p>
    <w:p w14:paraId="3F31A937" w14:textId="77777777" w:rsidR="008E25F2" w:rsidRPr="00324198" w:rsidRDefault="008E25F2" w:rsidP="008E25F2">
      <w:pPr>
        <w:rPr>
          <w:szCs w:val="22"/>
          <w:lang w:val="lt-LT"/>
        </w:rPr>
      </w:pPr>
    </w:p>
    <w:p w14:paraId="6F357D91" w14:textId="77777777" w:rsidR="000314EC" w:rsidRPr="00421822" w:rsidRDefault="000314EC" w:rsidP="000314EC">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421822">
        <w:rPr>
          <w:b/>
          <w:noProof/>
          <w:lang w:val="lt-LT"/>
        </w:rPr>
        <w:t>17.</w:t>
      </w:r>
      <w:r w:rsidRPr="00421822">
        <w:rPr>
          <w:b/>
          <w:noProof/>
          <w:lang w:val="lt-LT"/>
        </w:rPr>
        <w:tab/>
        <w:t>UNIKALUS IDENTIFIKATORIUS – 2D BRŪKŠNINIS KODAS</w:t>
      </w:r>
    </w:p>
    <w:p w14:paraId="721F14AA" w14:textId="77777777" w:rsidR="000314EC" w:rsidRPr="00421822" w:rsidRDefault="000314EC" w:rsidP="000314EC">
      <w:pPr>
        <w:rPr>
          <w:noProof/>
          <w:lang w:val="lt-LT"/>
        </w:rPr>
      </w:pPr>
    </w:p>
    <w:p w14:paraId="2D68BAAA" w14:textId="77777777" w:rsidR="000314EC" w:rsidRPr="00FE15D2" w:rsidRDefault="000314EC" w:rsidP="000314EC">
      <w:pPr>
        <w:rPr>
          <w:noProof/>
          <w:shd w:val="clear" w:color="auto" w:fill="CCCCCC"/>
          <w:lang w:val="de-DE"/>
        </w:rPr>
      </w:pPr>
      <w:r w:rsidRPr="00FE15D2">
        <w:rPr>
          <w:noProof/>
          <w:highlight w:val="lightGray"/>
          <w:lang w:val="de-DE"/>
        </w:rPr>
        <w:t>&lt;2D brūkšninis kodas su nurodytu unikaliu identifikatoriumi.&gt;</w:t>
      </w:r>
    </w:p>
    <w:p w14:paraId="25CDDDCE" w14:textId="77777777" w:rsidR="000314EC" w:rsidRPr="00FE15D2" w:rsidRDefault="000314EC" w:rsidP="000314EC">
      <w:pPr>
        <w:rPr>
          <w:noProof/>
          <w:shd w:val="clear" w:color="auto" w:fill="CCCCCC"/>
          <w:lang w:val="de-DE"/>
        </w:rPr>
      </w:pPr>
    </w:p>
    <w:p w14:paraId="65C2FDB4" w14:textId="77777777" w:rsidR="000314EC" w:rsidRPr="00956713" w:rsidRDefault="000314EC" w:rsidP="000314EC">
      <w:pPr>
        <w:rPr>
          <w:noProof/>
          <w:vanish/>
          <w:lang w:val="de-DE"/>
        </w:rPr>
      </w:pPr>
    </w:p>
    <w:p w14:paraId="048BC261" w14:textId="77777777" w:rsidR="000314EC" w:rsidRPr="00956713" w:rsidRDefault="000314EC" w:rsidP="005115C3">
      <w:pPr>
        <w:keepNext/>
        <w:pBdr>
          <w:top w:val="single" w:sz="4" w:space="1" w:color="auto"/>
          <w:left w:val="single" w:sz="4" w:space="4" w:color="auto"/>
          <w:bottom w:val="single" w:sz="4" w:space="1" w:color="auto"/>
          <w:right w:val="single" w:sz="4" w:space="4" w:color="auto"/>
        </w:pBdr>
        <w:tabs>
          <w:tab w:val="left" w:pos="0"/>
        </w:tabs>
        <w:outlineLvl w:val="0"/>
        <w:rPr>
          <w:i/>
          <w:noProof/>
          <w:lang w:val="de-DE"/>
        </w:rPr>
      </w:pPr>
      <w:r w:rsidRPr="00956713">
        <w:rPr>
          <w:b/>
          <w:noProof/>
          <w:lang w:val="de-DE"/>
        </w:rPr>
        <w:t>18.</w:t>
      </w:r>
      <w:r w:rsidRPr="00956713">
        <w:rPr>
          <w:b/>
          <w:noProof/>
          <w:lang w:val="de-DE"/>
        </w:rPr>
        <w:tab/>
        <w:t>UNIKALUS IDENTIFIKATORIUS – ŽMONĖMS SUPRANTAMI DUOMENYS</w:t>
      </w:r>
    </w:p>
    <w:p w14:paraId="00ACAA81" w14:textId="77777777" w:rsidR="000314EC" w:rsidRPr="00956713" w:rsidRDefault="000314EC" w:rsidP="005115C3">
      <w:pPr>
        <w:keepNext/>
        <w:rPr>
          <w:noProof/>
          <w:lang w:val="de-DE"/>
        </w:rPr>
      </w:pPr>
    </w:p>
    <w:p w14:paraId="7B15D13B" w14:textId="77777777" w:rsidR="000314EC" w:rsidRPr="00956713" w:rsidRDefault="000314EC" w:rsidP="005115C3">
      <w:pPr>
        <w:keepNext/>
        <w:rPr>
          <w:color w:val="008000"/>
          <w:lang w:val="de-DE"/>
        </w:rPr>
      </w:pPr>
      <w:r w:rsidRPr="00956713">
        <w:rPr>
          <w:lang w:val="de-DE"/>
        </w:rPr>
        <w:t>PC: {numeris}</w:t>
      </w:r>
    </w:p>
    <w:p w14:paraId="0F08B162" w14:textId="77777777" w:rsidR="000314EC" w:rsidRPr="00956713" w:rsidRDefault="000314EC" w:rsidP="005115C3">
      <w:pPr>
        <w:keepNext/>
        <w:rPr>
          <w:lang w:val="de-DE"/>
        </w:rPr>
      </w:pPr>
      <w:r w:rsidRPr="00956713">
        <w:rPr>
          <w:lang w:val="de-DE"/>
        </w:rPr>
        <w:t>SN: {numeris}</w:t>
      </w:r>
    </w:p>
    <w:p w14:paraId="5B89BFA9" w14:textId="77777777" w:rsidR="000314EC" w:rsidRPr="003170F7" w:rsidRDefault="000314EC" w:rsidP="005115C3">
      <w:pPr>
        <w:keepNext/>
        <w:rPr>
          <w:szCs w:val="22"/>
          <w:lang w:val="lt-LT"/>
        </w:rPr>
      </w:pPr>
      <w:r>
        <w:rPr>
          <w:lang w:val="de-DE"/>
        </w:rPr>
        <w:t>NN: {numeris}</w:t>
      </w:r>
    </w:p>
    <w:p w14:paraId="4E8AA60A" w14:textId="77777777" w:rsidR="008E25F2" w:rsidRPr="00324198" w:rsidRDefault="008E25F2" w:rsidP="008E25F2">
      <w:pPr>
        <w:rPr>
          <w:szCs w:val="22"/>
          <w:lang w:val="lt-LT"/>
        </w:rPr>
      </w:pPr>
    </w:p>
    <w:p w14:paraId="381099D6" w14:textId="77777777" w:rsidR="008E25F2" w:rsidRPr="00324198" w:rsidRDefault="008E25F2" w:rsidP="008E25F2">
      <w:pPr>
        <w:shd w:val="clear" w:color="auto" w:fill="FFFFFF"/>
        <w:tabs>
          <w:tab w:val="clear" w:pos="567"/>
        </w:tabs>
        <w:spacing w:line="240" w:lineRule="auto"/>
        <w:rPr>
          <w:szCs w:val="22"/>
          <w:lang w:val="lt-LT"/>
        </w:rPr>
      </w:pPr>
      <w:r w:rsidRPr="00324198">
        <w:rPr>
          <w:szCs w:val="22"/>
          <w:lang w:val="lt-LT"/>
        </w:rPr>
        <w:br w:type="page"/>
      </w:r>
    </w:p>
    <w:p w14:paraId="6FEA762A" w14:textId="77777777" w:rsidR="008E25F2" w:rsidRPr="00324198" w:rsidRDefault="008E25F2" w:rsidP="008E25F2">
      <w:pPr>
        <w:pBdr>
          <w:top w:val="single" w:sz="4" w:space="1" w:color="auto"/>
          <w:left w:val="single" w:sz="4" w:space="4" w:color="auto"/>
          <w:bottom w:val="single" w:sz="4" w:space="1" w:color="auto"/>
          <w:right w:val="single" w:sz="4" w:space="4" w:color="auto"/>
        </w:pBdr>
        <w:rPr>
          <w:b/>
          <w:szCs w:val="22"/>
          <w:lang w:val="lt-LT"/>
        </w:rPr>
      </w:pPr>
      <w:r w:rsidRPr="00324198">
        <w:rPr>
          <w:b/>
          <w:szCs w:val="22"/>
          <w:lang w:val="lt-LT"/>
        </w:rPr>
        <w:lastRenderedPageBreak/>
        <w:t>INFORMACIJA ANT VIDINĖS PAKUOTĖS</w:t>
      </w:r>
    </w:p>
    <w:p w14:paraId="10C417C8"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rPr>
          <w:bCs/>
          <w:szCs w:val="22"/>
          <w:lang w:val="lt-LT"/>
        </w:rPr>
      </w:pPr>
    </w:p>
    <w:p w14:paraId="4DD10422" w14:textId="77777777" w:rsidR="008E25F2" w:rsidRPr="00324198" w:rsidRDefault="008E25F2" w:rsidP="008E25F2">
      <w:pPr>
        <w:pBdr>
          <w:top w:val="single" w:sz="4" w:space="1" w:color="auto"/>
          <w:left w:val="single" w:sz="4" w:space="4" w:color="auto"/>
          <w:bottom w:val="single" w:sz="4" w:space="1" w:color="auto"/>
          <w:right w:val="single" w:sz="4" w:space="4" w:color="auto"/>
        </w:pBdr>
        <w:tabs>
          <w:tab w:val="clear" w:pos="567"/>
          <w:tab w:val="left" w:pos="7797"/>
        </w:tabs>
        <w:rPr>
          <w:b/>
          <w:bCs/>
          <w:szCs w:val="22"/>
          <w:lang w:val="lt-LT"/>
        </w:rPr>
      </w:pPr>
      <w:r w:rsidRPr="00324198">
        <w:rPr>
          <w:b/>
          <w:szCs w:val="22"/>
          <w:lang w:val="lt-LT"/>
        </w:rPr>
        <w:t>Flakonas</w:t>
      </w:r>
    </w:p>
    <w:p w14:paraId="66987A32" w14:textId="77777777" w:rsidR="008E25F2" w:rsidRPr="00324198" w:rsidRDefault="008E25F2" w:rsidP="008E25F2">
      <w:pPr>
        <w:rPr>
          <w:szCs w:val="22"/>
          <w:lang w:val="lt-LT"/>
        </w:rPr>
      </w:pPr>
    </w:p>
    <w:p w14:paraId="0294B4F2" w14:textId="77777777" w:rsidR="008E25F2" w:rsidRPr="00324198" w:rsidRDefault="008E25F2" w:rsidP="008E25F2">
      <w:pPr>
        <w:rPr>
          <w:szCs w:val="22"/>
          <w:lang w:val="lt-LT"/>
        </w:rPr>
      </w:pPr>
    </w:p>
    <w:p w14:paraId="1DEE6728"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324198">
        <w:rPr>
          <w:b/>
          <w:szCs w:val="22"/>
          <w:lang w:val="lt-LT"/>
        </w:rPr>
        <w:t>1.</w:t>
      </w:r>
      <w:r w:rsidRPr="00324198">
        <w:rPr>
          <w:b/>
          <w:szCs w:val="22"/>
          <w:lang w:val="lt-LT"/>
        </w:rPr>
        <w:tab/>
        <w:t>VAISTINIO PREPARATO PAVADINIMAS</w:t>
      </w:r>
    </w:p>
    <w:p w14:paraId="5DF828B2" w14:textId="77777777" w:rsidR="008E25F2" w:rsidRPr="00324198" w:rsidRDefault="008E25F2" w:rsidP="008E25F2">
      <w:pPr>
        <w:rPr>
          <w:szCs w:val="22"/>
          <w:lang w:val="lt-LT"/>
        </w:rPr>
      </w:pPr>
    </w:p>
    <w:p w14:paraId="143E2A3B" w14:textId="77777777" w:rsidR="008E25F2" w:rsidRPr="00324198" w:rsidRDefault="008E25F2" w:rsidP="008E25F2">
      <w:pPr>
        <w:rPr>
          <w:szCs w:val="22"/>
          <w:lang w:val="lt-LT"/>
        </w:rPr>
      </w:pPr>
      <w:r w:rsidRPr="00324198">
        <w:rPr>
          <w:noProof/>
          <w:szCs w:val="22"/>
          <w:lang w:val="lt-LT"/>
        </w:rPr>
        <w:t>Vancosan 500 mg m</w:t>
      </w:r>
      <w:r w:rsidRPr="00324198">
        <w:rPr>
          <w:szCs w:val="22"/>
          <w:lang w:val="lt-LT"/>
        </w:rPr>
        <w:t>ilteliai infuziniam tirpalui</w:t>
      </w:r>
    </w:p>
    <w:p w14:paraId="2FE6CCB0" w14:textId="77777777" w:rsidR="008E25F2" w:rsidRPr="00324198" w:rsidRDefault="008E25F2" w:rsidP="008E25F2">
      <w:pPr>
        <w:rPr>
          <w:szCs w:val="22"/>
          <w:lang w:val="lt-LT"/>
        </w:rPr>
      </w:pPr>
      <w:r w:rsidRPr="00324198">
        <w:rPr>
          <w:noProof/>
          <w:szCs w:val="22"/>
          <w:highlight w:val="lightGray"/>
          <w:lang w:val="lt-LT"/>
        </w:rPr>
        <w:t>Vancosan 1000 mg m</w:t>
      </w:r>
      <w:r w:rsidRPr="00324198">
        <w:rPr>
          <w:szCs w:val="22"/>
          <w:highlight w:val="lightGray"/>
          <w:lang w:val="lt-LT"/>
        </w:rPr>
        <w:t>ilteliai infuziniam tirpalui</w:t>
      </w:r>
    </w:p>
    <w:p w14:paraId="444738B4" w14:textId="3537B1F4" w:rsidR="008E25F2" w:rsidRPr="00324198" w:rsidRDefault="00AF7ECA" w:rsidP="008E25F2">
      <w:pPr>
        <w:rPr>
          <w:szCs w:val="22"/>
          <w:lang w:val="lt-LT"/>
        </w:rPr>
      </w:pPr>
      <w:r>
        <w:rPr>
          <w:szCs w:val="22"/>
          <w:lang w:val="lt-LT"/>
        </w:rPr>
        <w:t>v</w:t>
      </w:r>
      <w:r w:rsidR="008E25F2" w:rsidRPr="00324198">
        <w:rPr>
          <w:szCs w:val="22"/>
          <w:lang w:val="lt-LT"/>
        </w:rPr>
        <w:t>ankomicinas</w:t>
      </w:r>
    </w:p>
    <w:p w14:paraId="7B573724" w14:textId="77777777" w:rsidR="008E25F2" w:rsidRPr="00324198" w:rsidRDefault="008E25F2" w:rsidP="008E25F2">
      <w:pPr>
        <w:rPr>
          <w:szCs w:val="22"/>
          <w:lang w:val="lt-LT"/>
        </w:rPr>
      </w:pPr>
    </w:p>
    <w:p w14:paraId="5BEB538B" w14:textId="77777777" w:rsidR="008E25F2" w:rsidRPr="00324198" w:rsidRDefault="008E25F2" w:rsidP="008E25F2">
      <w:pPr>
        <w:rPr>
          <w:szCs w:val="22"/>
          <w:lang w:val="lt-LT"/>
        </w:rPr>
      </w:pPr>
    </w:p>
    <w:p w14:paraId="6DF0D1E3"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324198">
        <w:rPr>
          <w:b/>
          <w:szCs w:val="22"/>
          <w:lang w:val="lt-LT"/>
        </w:rPr>
        <w:t>2.</w:t>
      </w:r>
      <w:r w:rsidRPr="00324198">
        <w:rPr>
          <w:b/>
          <w:szCs w:val="22"/>
          <w:lang w:val="lt-LT"/>
        </w:rPr>
        <w:tab/>
        <w:t>VEIKLIOJI (-IOS) MEDŽIAGA (-OS) IR JOS (-Ų) KIEKIS (-IAI)</w:t>
      </w:r>
    </w:p>
    <w:p w14:paraId="4AB0DBDD" w14:textId="77777777" w:rsidR="008E25F2" w:rsidRPr="00324198" w:rsidRDefault="008E25F2" w:rsidP="008E25F2">
      <w:pPr>
        <w:rPr>
          <w:szCs w:val="22"/>
          <w:lang w:val="lt-LT"/>
        </w:rPr>
      </w:pPr>
    </w:p>
    <w:p w14:paraId="7DEF846C" w14:textId="77777777" w:rsidR="008E25F2" w:rsidRPr="00324198" w:rsidRDefault="008E25F2" w:rsidP="008E25F2">
      <w:pPr>
        <w:rPr>
          <w:szCs w:val="22"/>
          <w:lang w:val="lt-LT"/>
        </w:rPr>
      </w:pPr>
      <w:r w:rsidRPr="00324198">
        <w:rPr>
          <w:szCs w:val="22"/>
          <w:lang w:val="lt-LT"/>
        </w:rPr>
        <w:t>500 mg vankomicino hidrochlorido</w:t>
      </w:r>
      <w:r w:rsidR="00EE5327">
        <w:rPr>
          <w:szCs w:val="22"/>
          <w:lang w:val="lt-LT"/>
        </w:rPr>
        <w:t xml:space="preserve"> (500 000 TV)</w:t>
      </w:r>
    </w:p>
    <w:p w14:paraId="68B82CF3" w14:textId="77777777" w:rsidR="008E25F2" w:rsidRPr="00324198" w:rsidRDefault="008E25F2" w:rsidP="008E25F2">
      <w:pPr>
        <w:rPr>
          <w:szCs w:val="22"/>
          <w:lang w:val="lt-LT"/>
        </w:rPr>
      </w:pPr>
      <w:r w:rsidRPr="00324198">
        <w:rPr>
          <w:szCs w:val="22"/>
          <w:highlight w:val="lightGray"/>
          <w:lang w:val="lt-LT"/>
        </w:rPr>
        <w:t>1000 mg vankomicino hidrochlorido</w:t>
      </w:r>
      <w:r w:rsidR="00EE5327" w:rsidRPr="00EE5327">
        <w:rPr>
          <w:szCs w:val="22"/>
          <w:highlight w:val="lightGray"/>
          <w:lang w:val="lt-LT"/>
        </w:rPr>
        <w:t xml:space="preserve"> </w:t>
      </w:r>
      <w:r w:rsidR="00EE5327">
        <w:rPr>
          <w:szCs w:val="22"/>
          <w:highlight w:val="lightGray"/>
          <w:lang w:val="lt-LT"/>
        </w:rPr>
        <w:t>(1 000 000 TV)</w:t>
      </w:r>
      <w:r w:rsidRPr="00324198">
        <w:rPr>
          <w:szCs w:val="22"/>
          <w:highlight w:val="lightGray"/>
          <w:lang w:val="lt-LT"/>
        </w:rPr>
        <w:t>.</w:t>
      </w:r>
    </w:p>
    <w:p w14:paraId="7CA16115" w14:textId="77777777" w:rsidR="008E25F2" w:rsidRPr="00324198" w:rsidRDefault="008E25F2" w:rsidP="008E25F2">
      <w:pPr>
        <w:rPr>
          <w:szCs w:val="22"/>
          <w:lang w:val="lt-LT"/>
        </w:rPr>
      </w:pPr>
    </w:p>
    <w:p w14:paraId="561657AA" w14:textId="77777777" w:rsidR="008E25F2" w:rsidRPr="00324198" w:rsidRDefault="008E25F2" w:rsidP="008E25F2">
      <w:pPr>
        <w:rPr>
          <w:szCs w:val="22"/>
          <w:lang w:val="lt-LT"/>
        </w:rPr>
      </w:pPr>
    </w:p>
    <w:p w14:paraId="322E0A79"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lt-LT"/>
        </w:rPr>
      </w:pPr>
      <w:r w:rsidRPr="00324198">
        <w:rPr>
          <w:b/>
          <w:szCs w:val="22"/>
          <w:lang w:val="lt-LT"/>
        </w:rPr>
        <w:t>3.</w:t>
      </w:r>
      <w:r w:rsidRPr="00324198">
        <w:rPr>
          <w:b/>
          <w:szCs w:val="22"/>
          <w:lang w:val="lt-LT"/>
        </w:rPr>
        <w:tab/>
        <w:t>PAGALBINIŲ MEDŽIAGŲ SĄRAŠAS</w:t>
      </w:r>
    </w:p>
    <w:p w14:paraId="2B548525" w14:textId="77777777" w:rsidR="008E25F2" w:rsidRPr="00324198" w:rsidRDefault="008E25F2" w:rsidP="008E25F2">
      <w:pPr>
        <w:rPr>
          <w:szCs w:val="22"/>
          <w:lang w:val="lt-LT"/>
        </w:rPr>
      </w:pPr>
    </w:p>
    <w:p w14:paraId="6484B754" w14:textId="77777777" w:rsidR="008E25F2" w:rsidRPr="00324198" w:rsidRDefault="008E25F2" w:rsidP="008E25F2">
      <w:pPr>
        <w:rPr>
          <w:szCs w:val="22"/>
          <w:lang w:val="lt-LT"/>
        </w:rPr>
      </w:pPr>
    </w:p>
    <w:p w14:paraId="5279F804"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324198">
        <w:rPr>
          <w:b/>
          <w:szCs w:val="22"/>
          <w:lang w:val="lt-LT"/>
        </w:rPr>
        <w:t>4.</w:t>
      </w:r>
      <w:r w:rsidRPr="00324198">
        <w:rPr>
          <w:b/>
          <w:szCs w:val="22"/>
          <w:lang w:val="lt-LT"/>
        </w:rPr>
        <w:tab/>
        <w:t>FARMACINĖ FORMA IR KIEKIS PAKUOTĖJE</w:t>
      </w:r>
    </w:p>
    <w:p w14:paraId="2C2C9DE0" w14:textId="77777777" w:rsidR="008E25F2" w:rsidRPr="00324198" w:rsidRDefault="008E25F2" w:rsidP="008E25F2">
      <w:pPr>
        <w:rPr>
          <w:szCs w:val="22"/>
          <w:lang w:val="lt-LT"/>
        </w:rPr>
      </w:pPr>
    </w:p>
    <w:p w14:paraId="46B16DD8" w14:textId="77777777" w:rsidR="008E25F2" w:rsidRPr="00324198" w:rsidRDefault="008E25F2" w:rsidP="008E25F2">
      <w:pPr>
        <w:rPr>
          <w:szCs w:val="22"/>
          <w:lang w:val="lt-LT"/>
        </w:rPr>
      </w:pPr>
      <w:r w:rsidRPr="00324198">
        <w:rPr>
          <w:szCs w:val="22"/>
          <w:lang w:val="lt-LT"/>
        </w:rPr>
        <w:t>Milteliai infuziniam tirpalui</w:t>
      </w:r>
    </w:p>
    <w:p w14:paraId="1FCFDEA6" w14:textId="77777777" w:rsidR="008E25F2" w:rsidRPr="00324198" w:rsidRDefault="008E25F2" w:rsidP="008E25F2">
      <w:pPr>
        <w:rPr>
          <w:szCs w:val="22"/>
          <w:lang w:val="lt-LT"/>
        </w:rPr>
      </w:pPr>
    </w:p>
    <w:p w14:paraId="049D3E5B" w14:textId="77777777" w:rsidR="008E25F2" w:rsidRPr="00324198" w:rsidRDefault="008E25F2" w:rsidP="008E25F2">
      <w:pPr>
        <w:rPr>
          <w:szCs w:val="22"/>
          <w:lang w:val="lt-LT"/>
        </w:rPr>
      </w:pPr>
    </w:p>
    <w:p w14:paraId="1F6DD771"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lt-LT"/>
        </w:rPr>
      </w:pPr>
      <w:r w:rsidRPr="00324198">
        <w:rPr>
          <w:b/>
          <w:szCs w:val="22"/>
          <w:lang w:val="lt-LT"/>
        </w:rPr>
        <w:t>5.</w:t>
      </w:r>
      <w:r w:rsidRPr="00324198">
        <w:rPr>
          <w:b/>
          <w:szCs w:val="22"/>
          <w:lang w:val="lt-LT"/>
        </w:rPr>
        <w:tab/>
        <w:t>VARTOJIMO METODAS IR BŪDAS (-AI)</w:t>
      </w:r>
    </w:p>
    <w:p w14:paraId="53EECE3C" w14:textId="77777777" w:rsidR="008E25F2" w:rsidRPr="00324198" w:rsidRDefault="008E25F2" w:rsidP="008E25F2">
      <w:pPr>
        <w:rPr>
          <w:i/>
          <w:szCs w:val="22"/>
          <w:lang w:val="lt-LT"/>
        </w:rPr>
      </w:pPr>
    </w:p>
    <w:p w14:paraId="0B6AB8E1" w14:textId="77777777" w:rsidR="008E25F2" w:rsidRPr="00324198" w:rsidRDefault="008E25F2" w:rsidP="008E25F2">
      <w:pPr>
        <w:rPr>
          <w:szCs w:val="22"/>
          <w:lang w:val="lt-LT"/>
        </w:rPr>
      </w:pPr>
      <w:r w:rsidRPr="00324198">
        <w:rPr>
          <w:szCs w:val="22"/>
          <w:lang w:val="lt-LT"/>
        </w:rPr>
        <w:t>Prieš vartojimą perskaitykite pakuotės lapelį.</w:t>
      </w:r>
    </w:p>
    <w:p w14:paraId="1843447E" w14:textId="77777777" w:rsidR="008E25F2" w:rsidRPr="00324198" w:rsidRDefault="008E25F2" w:rsidP="008E25F2">
      <w:pPr>
        <w:rPr>
          <w:szCs w:val="22"/>
          <w:lang w:val="lt-LT"/>
        </w:rPr>
      </w:pPr>
    </w:p>
    <w:p w14:paraId="67A74474" w14:textId="77777777" w:rsidR="008E25F2" w:rsidRPr="00324198" w:rsidRDefault="008E25F2" w:rsidP="008E25F2">
      <w:pPr>
        <w:rPr>
          <w:szCs w:val="22"/>
          <w:lang w:val="lt-LT"/>
        </w:rPr>
      </w:pPr>
      <w:r w:rsidRPr="00324198">
        <w:rPr>
          <w:szCs w:val="22"/>
          <w:lang w:val="lt-LT"/>
        </w:rPr>
        <w:t>Leisti į veną.</w:t>
      </w:r>
    </w:p>
    <w:p w14:paraId="16F9F634" w14:textId="77777777" w:rsidR="008E25F2" w:rsidRPr="00324198" w:rsidRDefault="008E25F2" w:rsidP="008E25F2">
      <w:pPr>
        <w:rPr>
          <w:szCs w:val="22"/>
          <w:lang w:val="lt-LT"/>
        </w:rPr>
      </w:pPr>
    </w:p>
    <w:p w14:paraId="0E66D720" w14:textId="77777777" w:rsidR="008E25F2" w:rsidRPr="00324198" w:rsidRDefault="008E25F2" w:rsidP="008E25F2">
      <w:pPr>
        <w:rPr>
          <w:szCs w:val="22"/>
          <w:lang w:val="lt-LT"/>
        </w:rPr>
      </w:pPr>
    </w:p>
    <w:p w14:paraId="1A579CE0" w14:textId="77777777" w:rsidR="008E25F2" w:rsidRPr="00324198" w:rsidRDefault="008E25F2" w:rsidP="008E25F2">
      <w:pPr>
        <w:pBdr>
          <w:top w:val="single" w:sz="4" w:space="0" w:color="auto"/>
          <w:left w:val="single" w:sz="4" w:space="4" w:color="auto"/>
          <w:bottom w:val="single" w:sz="4" w:space="1" w:color="auto"/>
          <w:right w:val="single" w:sz="4" w:space="4" w:color="auto"/>
        </w:pBdr>
        <w:ind w:left="567" w:hanging="567"/>
        <w:outlineLvl w:val="0"/>
        <w:rPr>
          <w:szCs w:val="22"/>
          <w:lang w:val="lt-LT"/>
        </w:rPr>
      </w:pPr>
      <w:r w:rsidRPr="00324198">
        <w:rPr>
          <w:b/>
          <w:szCs w:val="22"/>
          <w:lang w:val="lt-LT"/>
        </w:rPr>
        <w:t>6.</w:t>
      </w:r>
      <w:r w:rsidRPr="00324198">
        <w:rPr>
          <w:b/>
          <w:szCs w:val="22"/>
          <w:lang w:val="lt-LT"/>
        </w:rPr>
        <w:tab/>
      </w:r>
      <w:r w:rsidRPr="00324198">
        <w:rPr>
          <w:b/>
          <w:bCs/>
          <w:szCs w:val="22"/>
          <w:lang w:val="lt-LT"/>
        </w:rPr>
        <w:t>SPECIALUS ĮSPĖJIMAS, KAD VAISTINĮ PREPARATĄ BŪTINA LAIKYTI VAIKAMS NEPASTEBIMOJE IR NEPASIEKIAMOJE VIETOJE</w:t>
      </w:r>
    </w:p>
    <w:p w14:paraId="2E2A0455" w14:textId="77777777" w:rsidR="008E25F2" w:rsidRPr="00324198" w:rsidRDefault="008E25F2" w:rsidP="008E25F2">
      <w:pPr>
        <w:rPr>
          <w:szCs w:val="22"/>
          <w:lang w:val="lt-LT"/>
        </w:rPr>
      </w:pPr>
    </w:p>
    <w:p w14:paraId="1CF50B3F" w14:textId="77777777" w:rsidR="008E25F2" w:rsidRPr="00324198" w:rsidRDefault="008E25F2" w:rsidP="008E25F2">
      <w:pPr>
        <w:pStyle w:val="Pagrindinistekstas"/>
        <w:rPr>
          <w:i w:val="0"/>
          <w:color w:val="auto"/>
          <w:sz w:val="22"/>
          <w:szCs w:val="22"/>
          <w:lang w:val="lt-LT"/>
        </w:rPr>
      </w:pPr>
      <w:r w:rsidRPr="00324198">
        <w:rPr>
          <w:i w:val="0"/>
          <w:color w:val="auto"/>
          <w:sz w:val="22"/>
          <w:szCs w:val="22"/>
          <w:lang w:val="lt-LT"/>
        </w:rPr>
        <w:t>Laikyti vaikams nepastebimoje ir nepasiekiamoje vietoje.</w:t>
      </w:r>
    </w:p>
    <w:p w14:paraId="7FBD259B" w14:textId="77777777" w:rsidR="008E25F2" w:rsidRPr="00324198" w:rsidRDefault="008E25F2" w:rsidP="008E25F2">
      <w:pPr>
        <w:rPr>
          <w:szCs w:val="22"/>
          <w:lang w:val="lt-LT"/>
        </w:rPr>
      </w:pPr>
    </w:p>
    <w:p w14:paraId="1658B495" w14:textId="77777777" w:rsidR="008E25F2" w:rsidRPr="00324198" w:rsidRDefault="008E25F2" w:rsidP="008E25F2">
      <w:pPr>
        <w:rPr>
          <w:szCs w:val="22"/>
          <w:lang w:val="lt-LT"/>
        </w:rPr>
      </w:pPr>
    </w:p>
    <w:p w14:paraId="6414629D"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lt-LT"/>
        </w:rPr>
      </w:pPr>
      <w:r w:rsidRPr="00324198">
        <w:rPr>
          <w:b/>
          <w:szCs w:val="22"/>
          <w:lang w:val="lt-LT"/>
        </w:rPr>
        <w:t>7.</w:t>
      </w:r>
      <w:r w:rsidRPr="00324198">
        <w:rPr>
          <w:b/>
          <w:szCs w:val="22"/>
          <w:lang w:val="lt-LT"/>
        </w:rPr>
        <w:tab/>
      </w:r>
      <w:r w:rsidRPr="00324198">
        <w:rPr>
          <w:b/>
          <w:bCs/>
          <w:szCs w:val="22"/>
          <w:lang w:val="lt-LT"/>
        </w:rPr>
        <w:t>KITAS (-I) SPECIALUS (-ŪS) ĮSPĖJIMAS (-AI) (JEI REIKIA)</w:t>
      </w:r>
    </w:p>
    <w:p w14:paraId="7D17FA7F" w14:textId="77777777" w:rsidR="008E25F2" w:rsidRPr="00324198" w:rsidRDefault="008E25F2" w:rsidP="008E25F2">
      <w:pPr>
        <w:rPr>
          <w:szCs w:val="22"/>
          <w:lang w:val="lt-LT"/>
        </w:rPr>
      </w:pPr>
    </w:p>
    <w:p w14:paraId="1BF1D5B2" w14:textId="77777777" w:rsidR="008E25F2" w:rsidRPr="00324198" w:rsidRDefault="008E25F2" w:rsidP="008E25F2">
      <w:pPr>
        <w:rPr>
          <w:szCs w:val="22"/>
          <w:lang w:val="lt-LT"/>
        </w:rPr>
      </w:pPr>
    </w:p>
    <w:p w14:paraId="279FD55F"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lt-LT"/>
        </w:rPr>
      </w:pPr>
      <w:r w:rsidRPr="00324198">
        <w:rPr>
          <w:b/>
          <w:szCs w:val="22"/>
          <w:lang w:val="lt-LT"/>
        </w:rPr>
        <w:t>8.</w:t>
      </w:r>
      <w:r w:rsidRPr="00324198">
        <w:rPr>
          <w:b/>
          <w:szCs w:val="22"/>
          <w:lang w:val="lt-LT"/>
        </w:rPr>
        <w:tab/>
      </w:r>
      <w:r w:rsidRPr="00324198">
        <w:rPr>
          <w:b/>
          <w:bCs/>
          <w:szCs w:val="22"/>
          <w:lang w:val="lt-LT"/>
        </w:rPr>
        <w:t>TINKAMUMO LAIKAS</w:t>
      </w:r>
    </w:p>
    <w:p w14:paraId="39C970D5" w14:textId="77777777" w:rsidR="008E25F2" w:rsidRPr="00324198" w:rsidRDefault="008E25F2" w:rsidP="008E25F2">
      <w:pPr>
        <w:rPr>
          <w:szCs w:val="22"/>
          <w:lang w:val="lt-LT"/>
        </w:rPr>
      </w:pPr>
    </w:p>
    <w:p w14:paraId="7FFA749D" w14:textId="77777777" w:rsidR="008E25F2" w:rsidRPr="00324198" w:rsidRDefault="008E25F2" w:rsidP="008E25F2">
      <w:pPr>
        <w:rPr>
          <w:szCs w:val="22"/>
          <w:lang w:val="lt-LT"/>
        </w:rPr>
      </w:pPr>
      <w:r w:rsidRPr="00324198">
        <w:rPr>
          <w:szCs w:val="22"/>
          <w:lang w:val="lt-LT"/>
        </w:rPr>
        <w:t>Tinka iki {MMMM/mm}</w:t>
      </w:r>
    </w:p>
    <w:p w14:paraId="4658B80D" w14:textId="77777777" w:rsidR="008E25F2" w:rsidRPr="00324198" w:rsidRDefault="008E25F2" w:rsidP="008E25F2">
      <w:pPr>
        <w:rPr>
          <w:szCs w:val="22"/>
          <w:lang w:val="lt-LT"/>
        </w:rPr>
      </w:pPr>
    </w:p>
    <w:p w14:paraId="54999EDE" w14:textId="77777777" w:rsidR="008E25F2" w:rsidRPr="00324198" w:rsidRDefault="008E25F2" w:rsidP="008E25F2">
      <w:pPr>
        <w:rPr>
          <w:szCs w:val="22"/>
          <w:lang w:val="lt-LT"/>
        </w:rPr>
      </w:pPr>
    </w:p>
    <w:p w14:paraId="247083D1"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324198">
        <w:rPr>
          <w:b/>
          <w:szCs w:val="22"/>
          <w:lang w:val="lt-LT"/>
        </w:rPr>
        <w:t>9.</w:t>
      </w:r>
      <w:r w:rsidRPr="00324198">
        <w:rPr>
          <w:b/>
          <w:szCs w:val="22"/>
          <w:lang w:val="lt-LT"/>
        </w:rPr>
        <w:tab/>
      </w:r>
      <w:r w:rsidRPr="00324198">
        <w:rPr>
          <w:b/>
          <w:caps/>
          <w:szCs w:val="22"/>
          <w:lang w:val="lt-LT"/>
        </w:rPr>
        <w:t>SPECIALIOS laikymo sąlygos</w:t>
      </w:r>
    </w:p>
    <w:p w14:paraId="0B7DA240" w14:textId="77777777" w:rsidR="008E25F2" w:rsidRPr="00324198" w:rsidRDefault="008E25F2" w:rsidP="008E25F2">
      <w:pPr>
        <w:ind w:left="567" w:hanging="567"/>
        <w:rPr>
          <w:szCs w:val="22"/>
          <w:lang w:val="lt-LT"/>
        </w:rPr>
      </w:pPr>
    </w:p>
    <w:p w14:paraId="6DC62300" w14:textId="77777777" w:rsidR="008E25F2" w:rsidRPr="00324198" w:rsidRDefault="008E25F2" w:rsidP="008E25F2">
      <w:pPr>
        <w:ind w:left="567" w:hanging="567"/>
        <w:rPr>
          <w:szCs w:val="22"/>
          <w:lang w:val="lt-LT"/>
        </w:rPr>
      </w:pPr>
      <w:r w:rsidRPr="00324198">
        <w:rPr>
          <w:szCs w:val="22"/>
          <w:lang w:val="lt-LT"/>
        </w:rPr>
        <w:t>Laikyti žemesnėje kaip 25</w:t>
      </w:r>
      <w:r w:rsidR="00B710ED">
        <w:rPr>
          <w:szCs w:val="22"/>
          <w:lang w:val="lt-LT"/>
        </w:rPr>
        <w:t> </w:t>
      </w:r>
      <w:r w:rsidRPr="00324198">
        <w:rPr>
          <w:szCs w:val="22"/>
          <w:lang w:val="lt-LT"/>
        </w:rPr>
        <w:t>°C temperatūroje.</w:t>
      </w:r>
    </w:p>
    <w:p w14:paraId="6539A837" w14:textId="77777777" w:rsidR="008E25F2" w:rsidRPr="00324198" w:rsidRDefault="00EE5327" w:rsidP="008E25F2">
      <w:pPr>
        <w:ind w:left="567" w:hanging="567"/>
        <w:rPr>
          <w:szCs w:val="22"/>
          <w:lang w:val="lt-LT"/>
        </w:rPr>
      </w:pPr>
      <w:r>
        <w:rPr>
          <w:szCs w:val="22"/>
          <w:lang w:val="lt-LT"/>
        </w:rPr>
        <w:t>Flakon</w:t>
      </w:r>
      <w:r w:rsidRPr="003170F7">
        <w:rPr>
          <w:szCs w:val="22"/>
          <w:lang w:val="lt-LT"/>
        </w:rPr>
        <w:t>ą</w:t>
      </w:r>
      <w:r w:rsidRPr="00324198">
        <w:rPr>
          <w:szCs w:val="22"/>
          <w:lang w:val="lt-LT"/>
        </w:rPr>
        <w:t xml:space="preserve"> </w:t>
      </w:r>
      <w:r w:rsidR="008E25F2" w:rsidRPr="00324198">
        <w:rPr>
          <w:szCs w:val="22"/>
          <w:lang w:val="lt-LT"/>
        </w:rPr>
        <w:t xml:space="preserve">laikyti išorinėje dėžutėje, kad </w:t>
      </w:r>
      <w:r w:rsidR="00B710ED">
        <w:rPr>
          <w:szCs w:val="22"/>
          <w:lang w:val="lt-LT"/>
        </w:rPr>
        <w:t>vaistas</w:t>
      </w:r>
      <w:r w:rsidR="00B710ED" w:rsidRPr="00324198">
        <w:rPr>
          <w:szCs w:val="22"/>
          <w:lang w:val="lt-LT"/>
        </w:rPr>
        <w:t xml:space="preserve"> </w:t>
      </w:r>
      <w:r w:rsidR="008E25F2" w:rsidRPr="00324198">
        <w:rPr>
          <w:szCs w:val="22"/>
          <w:lang w:val="lt-LT"/>
        </w:rPr>
        <w:t>būtų apsaugotas nuo šviesos.</w:t>
      </w:r>
    </w:p>
    <w:p w14:paraId="6FF73180" w14:textId="77777777" w:rsidR="008E25F2" w:rsidRPr="00324198" w:rsidRDefault="008E25F2" w:rsidP="008E25F2">
      <w:pPr>
        <w:ind w:left="567" w:hanging="567"/>
        <w:rPr>
          <w:szCs w:val="22"/>
          <w:lang w:val="lt-LT"/>
        </w:rPr>
      </w:pPr>
    </w:p>
    <w:p w14:paraId="7932EE70" w14:textId="77777777" w:rsidR="008E25F2" w:rsidRPr="00324198" w:rsidRDefault="008E25F2" w:rsidP="008E25F2">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324198">
        <w:rPr>
          <w:b/>
          <w:szCs w:val="22"/>
          <w:lang w:val="lt-LT"/>
        </w:rPr>
        <w:lastRenderedPageBreak/>
        <w:t>10.</w:t>
      </w:r>
      <w:r w:rsidRPr="00324198">
        <w:rPr>
          <w:b/>
          <w:szCs w:val="22"/>
          <w:lang w:val="lt-LT"/>
        </w:rPr>
        <w:tab/>
      </w:r>
      <w:r w:rsidRPr="00324198">
        <w:rPr>
          <w:b/>
          <w:caps/>
          <w:szCs w:val="22"/>
          <w:lang w:val="lt-LT"/>
        </w:rPr>
        <w:t>specialios atsargumo priemonės DĖL NESUVARTOTO</w:t>
      </w:r>
      <w:r w:rsidRPr="00324198">
        <w:rPr>
          <w:b/>
          <w:bCs/>
          <w:szCs w:val="22"/>
          <w:lang w:val="lt-LT"/>
        </w:rPr>
        <w:t xml:space="preserve"> </w:t>
      </w:r>
      <w:r w:rsidRPr="00324198">
        <w:rPr>
          <w:b/>
          <w:bCs/>
          <w:caps/>
          <w:szCs w:val="22"/>
          <w:lang w:val="lt-LT"/>
        </w:rPr>
        <w:t>VAISTINIO PREPARATO AR JO ATLIEKU</w:t>
      </w:r>
      <w:r w:rsidRPr="00324198">
        <w:rPr>
          <w:caps/>
          <w:szCs w:val="22"/>
          <w:lang w:val="lt-LT"/>
        </w:rPr>
        <w:t xml:space="preserve"> </w:t>
      </w:r>
      <w:r w:rsidRPr="00324198">
        <w:rPr>
          <w:b/>
          <w:bCs/>
          <w:caps/>
          <w:szCs w:val="22"/>
          <w:lang w:val="lt-LT"/>
        </w:rPr>
        <w:t>TVARKYMO</w:t>
      </w:r>
      <w:r w:rsidRPr="00324198">
        <w:rPr>
          <w:b/>
          <w:caps/>
          <w:szCs w:val="22"/>
          <w:lang w:val="lt-LT"/>
        </w:rPr>
        <w:t xml:space="preserve"> (jei reikia)</w:t>
      </w:r>
    </w:p>
    <w:p w14:paraId="31F2311B" w14:textId="77777777" w:rsidR="008E25F2" w:rsidRPr="00324198" w:rsidRDefault="008E25F2" w:rsidP="008E25F2">
      <w:pPr>
        <w:rPr>
          <w:szCs w:val="22"/>
          <w:lang w:val="lt-LT"/>
        </w:rPr>
      </w:pPr>
    </w:p>
    <w:p w14:paraId="33529A5F" w14:textId="77777777" w:rsidR="008E25F2" w:rsidRPr="00324198" w:rsidRDefault="008E25F2" w:rsidP="008E25F2">
      <w:pPr>
        <w:rPr>
          <w:szCs w:val="22"/>
          <w:lang w:val="lt-LT"/>
        </w:rPr>
      </w:pPr>
    </w:p>
    <w:p w14:paraId="02F905E2"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b/>
          <w:szCs w:val="22"/>
          <w:lang w:val="lt-LT"/>
        </w:rPr>
      </w:pPr>
      <w:r w:rsidRPr="00324198">
        <w:rPr>
          <w:b/>
          <w:szCs w:val="22"/>
          <w:lang w:val="lt-LT"/>
        </w:rPr>
        <w:t>11.</w:t>
      </w:r>
      <w:r w:rsidRPr="00324198">
        <w:rPr>
          <w:b/>
          <w:szCs w:val="22"/>
          <w:lang w:val="lt-LT"/>
        </w:rPr>
        <w:tab/>
      </w:r>
      <w:r w:rsidR="00B710ED">
        <w:rPr>
          <w:b/>
          <w:caps/>
          <w:szCs w:val="22"/>
          <w:lang w:val="lt-LT"/>
        </w:rPr>
        <w:t>REGISTRUOTOJO</w:t>
      </w:r>
      <w:r w:rsidRPr="00324198">
        <w:rPr>
          <w:b/>
          <w:caps/>
          <w:szCs w:val="22"/>
          <w:lang w:val="lt-LT"/>
        </w:rPr>
        <w:t xml:space="preserve"> pavadinimas ir adresas</w:t>
      </w:r>
    </w:p>
    <w:p w14:paraId="26635AA3" w14:textId="77777777" w:rsidR="008E25F2" w:rsidRPr="00324198" w:rsidRDefault="008E25F2" w:rsidP="008E25F2">
      <w:pPr>
        <w:rPr>
          <w:szCs w:val="22"/>
          <w:lang w:val="lt-LT"/>
        </w:rPr>
      </w:pPr>
    </w:p>
    <w:p w14:paraId="4C98E726" w14:textId="77777777" w:rsidR="008E25F2" w:rsidRPr="00324198" w:rsidRDefault="008E25F2" w:rsidP="008E25F2">
      <w:pPr>
        <w:rPr>
          <w:szCs w:val="22"/>
          <w:lang w:val="it-IT"/>
        </w:rPr>
      </w:pPr>
      <w:r w:rsidRPr="00324198">
        <w:rPr>
          <w:szCs w:val="22"/>
          <w:lang w:val="it-IT"/>
        </w:rPr>
        <w:t>MIP Pharma GmbH</w:t>
      </w:r>
    </w:p>
    <w:p w14:paraId="20E875AC" w14:textId="77777777" w:rsidR="008E25F2" w:rsidRPr="00324198" w:rsidRDefault="008E25F2" w:rsidP="008E25F2">
      <w:pPr>
        <w:rPr>
          <w:szCs w:val="22"/>
          <w:lang w:val="it-IT"/>
        </w:rPr>
      </w:pPr>
      <w:r w:rsidRPr="00324198">
        <w:rPr>
          <w:szCs w:val="22"/>
          <w:lang w:val="it-IT"/>
        </w:rPr>
        <w:t>D-66440 Blieskastel</w:t>
      </w:r>
    </w:p>
    <w:p w14:paraId="10F70B4C" w14:textId="77777777" w:rsidR="008E25F2" w:rsidRPr="00324198" w:rsidRDefault="008E25F2" w:rsidP="008E25F2">
      <w:pPr>
        <w:rPr>
          <w:szCs w:val="22"/>
          <w:lang w:val="lt-LT"/>
        </w:rPr>
      </w:pPr>
      <w:r w:rsidRPr="00324198">
        <w:rPr>
          <w:szCs w:val="22"/>
          <w:lang w:val="it-IT"/>
        </w:rPr>
        <w:t>Vokietija</w:t>
      </w:r>
    </w:p>
    <w:p w14:paraId="707924D8" w14:textId="77777777" w:rsidR="008E25F2" w:rsidRPr="00324198" w:rsidRDefault="008E25F2" w:rsidP="008E25F2">
      <w:pPr>
        <w:rPr>
          <w:szCs w:val="22"/>
          <w:lang w:val="lt-LT"/>
        </w:rPr>
      </w:pPr>
    </w:p>
    <w:p w14:paraId="7287622F"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it-IT"/>
        </w:rPr>
        <w:t>12.</w:t>
      </w:r>
      <w:r w:rsidRPr="00324198">
        <w:rPr>
          <w:b/>
          <w:szCs w:val="22"/>
          <w:lang w:val="it-IT"/>
        </w:rPr>
        <w:tab/>
      </w:r>
      <w:r w:rsidR="00B710ED">
        <w:rPr>
          <w:b/>
          <w:caps/>
          <w:szCs w:val="22"/>
          <w:lang w:val="it-IT"/>
        </w:rPr>
        <w:t>REGISTRACIJOS PAŽYMĖJIMO</w:t>
      </w:r>
      <w:r w:rsidRPr="00324198">
        <w:rPr>
          <w:b/>
          <w:caps/>
          <w:szCs w:val="22"/>
          <w:lang w:val="it-IT"/>
        </w:rPr>
        <w:t xml:space="preserve"> numeris</w:t>
      </w:r>
      <w:r w:rsidRPr="00324198">
        <w:rPr>
          <w:b/>
          <w:szCs w:val="22"/>
          <w:lang w:val="it-IT"/>
        </w:rPr>
        <w:t xml:space="preserve"> </w:t>
      </w:r>
      <w:r w:rsidR="00B710ED">
        <w:rPr>
          <w:b/>
          <w:szCs w:val="22"/>
          <w:lang w:val="it-IT"/>
        </w:rPr>
        <w:t>(-IAI)</w:t>
      </w:r>
    </w:p>
    <w:p w14:paraId="4ECE9EAF" w14:textId="77777777" w:rsidR="008E25F2" w:rsidRPr="00324198" w:rsidRDefault="008E25F2" w:rsidP="008E25F2">
      <w:pPr>
        <w:rPr>
          <w:szCs w:val="22"/>
          <w:lang w:val="lt-LT"/>
        </w:rPr>
      </w:pPr>
    </w:p>
    <w:p w14:paraId="52545CB7" w14:textId="77777777" w:rsidR="009830F1" w:rsidRPr="009830F1" w:rsidRDefault="009830F1" w:rsidP="009830F1">
      <w:pPr>
        <w:rPr>
          <w:szCs w:val="22"/>
          <w:highlight w:val="lightGray"/>
          <w:lang w:val="lt-LT"/>
        </w:rPr>
      </w:pPr>
      <w:r w:rsidRPr="009830F1">
        <w:rPr>
          <w:szCs w:val="22"/>
          <w:highlight w:val="lightGray"/>
          <w:lang w:val="lt-LT"/>
        </w:rPr>
        <w:t>500 mg</w:t>
      </w:r>
    </w:p>
    <w:p w14:paraId="0975C3EE" w14:textId="77777777" w:rsidR="009830F1" w:rsidRPr="009830F1" w:rsidRDefault="009830F1" w:rsidP="009830F1">
      <w:pPr>
        <w:rPr>
          <w:szCs w:val="22"/>
          <w:highlight w:val="lightGray"/>
          <w:lang w:val="lt-LT"/>
        </w:rPr>
      </w:pPr>
      <w:r w:rsidRPr="009830F1">
        <w:rPr>
          <w:szCs w:val="22"/>
          <w:lang w:val="lt-LT" w:eastAsia="de-DE"/>
        </w:rPr>
        <w:t xml:space="preserve">LT/1/11/2499/001 </w:t>
      </w:r>
      <w:r w:rsidRPr="009830F1">
        <w:rPr>
          <w:szCs w:val="22"/>
          <w:highlight w:val="lightGray"/>
          <w:lang w:val="lt-LT"/>
        </w:rPr>
        <w:t>– N1</w:t>
      </w:r>
    </w:p>
    <w:p w14:paraId="05EA4713" w14:textId="77777777" w:rsidR="009830F1" w:rsidRPr="009830F1" w:rsidRDefault="009830F1" w:rsidP="009830F1">
      <w:pPr>
        <w:rPr>
          <w:szCs w:val="22"/>
          <w:highlight w:val="lightGray"/>
          <w:lang w:val="lt-LT"/>
        </w:rPr>
      </w:pPr>
      <w:r w:rsidRPr="009830F1">
        <w:rPr>
          <w:szCs w:val="22"/>
          <w:highlight w:val="lightGray"/>
          <w:lang w:val="lt-LT"/>
        </w:rPr>
        <w:t>LT/1/11/2499/002 – N5</w:t>
      </w:r>
    </w:p>
    <w:p w14:paraId="07B54D91" w14:textId="77777777" w:rsidR="009830F1" w:rsidRPr="009830F1" w:rsidRDefault="009830F1" w:rsidP="009830F1">
      <w:pPr>
        <w:rPr>
          <w:szCs w:val="22"/>
          <w:highlight w:val="lightGray"/>
          <w:lang w:val="lt-LT"/>
        </w:rPr>
      </w:pPr>
      <w:r w:rsidRPr="009830F1">
        <w:rPr>
          <w:szCs w:val="22"/>
          <w:highlight w:val="lightGray"/>
          <w:lang w:val="lt-LT"/>
        </w:rPr>
        <w:t>LT/1/11/2499/003 – N10</w:t>
      </w:r>
    </w:p>
    <w:p w14:paraId="516D66DA" w14:textId="77777777" w:rsidR="009830F1" w:rsidRPr="009830F1" w:rsidRDefault="009830F1" w:rsidP="009830F1">
      <w:pPr>
        <w:rPr>
          <w:szCs w:val="22"/>
          <w:highlight w:val="lightGray"/>
          <w:lang w:val="lt-LT"/>
        </w:rPr>
      </w:pPr>
      <w:r w:rsidRPr="009830F1">
        <w:rPr>
          <w:szCs w:val="22"/>
          <w:highlight w:val="lightGray"/>
          <w:lang w:val="lt-LT"/>
        </w:rPr>
        <w:t>1000 mg</w:t>
      </w:r>
    </w:p>
    <w:p w14:paraId="6D0F955B" w14:textId="77777777" w:rsidR="009830F1" w:rsidRPr="009830F1" w:rsidRDefault="009830F1" w:rsidP="009830F1">
      <w:pPr>
        <w:rPr>
          <w:szCs w:val="22"/>
          <w:highlight w:val="lightGray"/>
          <w:lang w:val="lt-LT"/>
        </w:rPr>
      </w:pPr>
      <w:r w:rsidRPr="009830F1">
        <w:rPr>
          <w:szCs w:val="22"/>
          <w:lang w:val="lt-LT" w:eastAsia="de-DE"/>
        </w:rPr>
        <w:t xml:space="preserve">LT/1/11/2499/003 </w:t>
      </w:r>
      <w:r w:rsidRPr="009830F1">
        <w:rPr>
          <w:szCs w:val="22"/>
          <w:highlight w:val="lightGray"/>
          <w:lang w:val="lt-LT"/>
        </w:rPr>
        <w:t>– N1</w:t>
      </w:r>
    </w:p>
    <w:p w14:paraId="09E1ADF0" w14:textId="77777777" w:rsidR="009830F1" w:rsidRPr="009830F1" w:rsidRDefault="009830F1" w:rsidP="009830F1">
      <w:pPr>
        <w:rPr>
          <w:szCs w:val="22"/>
          <w:highlight w:val="lightGray"/>
          <w:lang w:val="lt-LT"/>
        </w:rPr>
      </w:pPr>
      <w:r w:rsidRPr="009830F1">
        <w:rPr>
          <w:szCs w:val="22"/>
          <w:highlight w:val="lightGray"/>
          <w:lang w:val="lt-LT"/>
        </w:rPr>
        <w:t>LT/1/11/2499/004 – N5</w:t>
      </w:r>
    </w:p>
    <w:p w14:paraId="7E42CC4D" w14:textId="31DA76A0" w:rsidR="008E25F2" w:rsidRPr="009830F1" w:rsidRDefault="009830F1" w:rsidP="009830F1">
      <w:pPr>
        <w:rPr>
          <w:szCs w:val="22"/>
          <w:highlight w:val="lightGray"/>
          <w:lang w:val="lt-LT"/>
        </w:rPr>
      </w:pPr>
      <w:r w:rsidRPr="009830F1">
        <w:rPr>
          <w:szCs w:val="22"/>
          <w:highlight w:val="lightGray"/>
          <w:lang w:val="lt-LT"/>
        </w:rPr>
        <w:t>LT/1/11/2499/006 – N10</w:t>
      </w:r>
    </w:p>
    <w:p w14:paraId="63A4ADE4" w14:textId="77777777" w:rsidR="008E25F2" w:rsidRPr="00324198" w:rsidRDefault="008E25F2" w:rsidP="008E25F2">
      <w:pPr>
        <w:rPr>
          <w:szCs w:val="22"/>
          <w:lang w:val="lt-LT"/>
        </w:rPr>
      </w:pPr>
    </w:p>
    <w:p w14:paraId="3FAFF0D9" w14:textId="77777777" w:rsidR="008E25F2" w:rsidRPr="00324198" w:rsidRDefault="008E25F2" w:rsidP="008E25F2">
      <w:pPr>
        <w:rPr>
          <w:szCs w:val="22"/>
          <w:lang w:val="lt-LT"/>
        </w:rPr>
      </w:pPr>
    </w:p>
    <w:p w14:paraId="5BB799AF"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fi-FI"/>
        </w:rPr>
        <w:t>13.</w:t>
      </w:r>
      <w:r w:rsidRPr="00324198">
        <w:rPr>
          <w:b/>
          <w:szCs w:val="22"/>
          <w:lang w:val="fi-FI"/>
        </w:rPr>
        <w:tab/>
        <w:t>SERIJOS NUMERIS</w:t>
      </w:r>
    </w:p>
    <w:p w14:paraId="2D8FBB26" w14:textId="77777777" w:rsidR="008E25F2" w:rsidRPr="00324198" w:rsidRDefault="008E25F2" w:rsidP="008E25F2">
      <w:pPr>
        <w:rPr>
          <w:szCs w:val="22"/>
          <w:lang w:val="lt-LT"/>
        </w:rPr>
      </w:pPr>
    </w:p>
    <w:p w14:paraId="7E0B5BD8" w14:textId="77777777" w:rsidR="008E25F2" w:rsidRPr="00324198" w:rsidRDefault="008E25F2" w:rsidP="008E25F2">
      <w:pPr>
        <w:rPr>
          <w:szCs w:val="22"/>
          <w:lang w:val="lt-LT"/>
        </w:rPr>
      </w:pPr>
      <w:r w:rsidRPr="00324198">
        <w:rPr>
          <w:szCs w:val="22"/>
          <w:lang w:val="lt-LT"/>
        </w:rPr>
        <w:t>Serija</w:t>
      </w:r>
    </w:p>
    <w:p w14:paraId="14CF72C5" w14:textId="77777777" w:rsidR="008E25F2" w:rsidRPr="00324198" w:rsidRDefault="008E25F2" w:rsidP="008E25F2">
      <w:pPr>
        <w:rPr>
          <w:szCs w:val="22"/>
          <w:lang w:val="lt-LT"/>
        </w:rPr>
      </w:pPr>
    </w:p>
    <w:p w14:paraId="7572A86F" w14:textId="77777777" w:rsidR="008E25F2" w:rsidRPr="00324198" w:rsidRDefault="008E25F2" w:rsidP="008E25F2">
      <w:pPr>
        <w:rPr>
          <w:szCs w:val="22"/>
          <w:lang w:val="lt-LT"/>
        </w:rPr>
      </w:pPr>
    </w:p>
    <w:p w14:paraId="4AB4A55B"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lt-LT"/>
        </w:rPr>
        <w:t>14.</w:t>
      </w:r>
      <w:r w:rsidRPr="00324198">
        <w:rPr>
          <w:b/>
          <w:szCs w:val="22"/>
          <w:lang w:val="lt-LT"/>
        </w:rPr>
        <w:tab/>
        <w:t>PARDAVIMO (IŠDAVIMO)</w:t>
      </w:r>
      <w:r w:rsidRPr="00324198">
        <w:rPr>
          <w:b/>
          <w:caps/>
          <w:szCs w:val="22"/>
          <w:lang w:val="lt-LT"/>
        </w:rPr>
        <w:t xml:space="preserve">  tvarka</w:t>
      </w:r>
    </w:p>
    <w:p w14:paraId="0F3877CB" w14:textId="77777777" w:rsidR="008E25F2" w:rsidRPr="00324198" w:rsidRDefault="008E25F2" w:rsidP="008E25F2">
      <w:pPr>
        <w:ind w:left="567" w:hanging="567"/>
        <w:rPr>
          <w:szCs w:val="22"/>
          <w:lang w:val="lt-LT"/>
        </w:rPr>
      </w:pPr>
    </w:p>
    <w:p w14:paraId="04585129" w14:textId="77777777" w:rsidR="008E25F2" w:rsidRPr="00324198" w:rsidRDefault="008E25F2" w:rsidP="008E25F2">
      <w:pPr>
        <w:ind w:left="567" w:hanging="567"/>
        <w:rPr>
          <w:szCs w:val="22"/>
          <w:lang w:val="lt-LT"/>
        </w:rPr>
      </w:pPr>
      <w:r w:rsidRPr="00324198">
        <w:rPr>
          <w:szCs w:val="22"/>
          <w:lang w:val="lt-LT"/>
        </w:rPr>
        <w:t xml:space="preserve">Receptinis </w:t>
      </w:r>
      <w:r w:rsidR="00B710ED">
        <w:rPr>
          <w:szCs w:val="22"/>
          <w:lang w:val="lt-LT"/>
        </w:rPr>
        <w:t>vaistas</w:t>
      </w:r>
    </w:p>
    <w:p w14:paraId="4B2E3E07" w14:textId="77777777" w:rsidR="008E25F2" w:rsidRPr="00324198" w:rsidRDefault="008E25F2" w:rsidP="008E25F2">
      <w:pPr>
        <w:rPr>
          <w:szCs w:val="22"/>
          <w:lang w:val="lt-LT"/>
        </w:rPr>
      </w:pPr>
    </w:p>
    <w:p w14:paraId="480E6BDB" w14:textId="77777777" w:rsidR="008E25F2" w:rsidRPr="00324198" w:rsidRDefault="008E25F2" w:rsidP="008E25F2">
      <w:pPr>
        <w:rPr>
          <w:szCs w:val="22"/>
          <w:lang w:val="lt-LT"/>
        </w:rPr>
      </w:pPr>
    </w:p>
    <w:p w14:paraId="6C4C9E2D"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lt-LT"/>
        </w:rPr>
        <w:t>15.</w:t>
      </w:r>
      <w:r w:rsidRPr="00324198">
        <w:rPr>
          <w:b/>
          <w:szCs w:val="22"/>
          <w:lang w:val="lt-LT"/>
        </w:rPr>
        <w:tab/>
      </w:r>
      <w:r w:rsidRPr="00324198">
        <w:rPr>
          <w:b/>
          <w:caps/>
          <w:szCs w:val="22"/>
          <w:lang w:val="lt-LT"/>
        </w:rPr>
        <w:t>vartojimo instrukcijA</w:t>
      </w:r>
    </w:p>
    <w:p w14:paraId="525D1A95" w14:textId="77777777" w:rsidR="008E25F2" w:rsidRPr="00324198" w:rsidRDefault="008E25F2" w:rsidP="008E25F2">
      <w:pPr>
        <w:rPr>
          <w:szCs w:val="22"/>
          <w:lang w:val="lt-LT"/>
        </w:rPr>
      </w:pPr>
    </w:p>
    <w:p w14:paraId="58D1B83E" w14:textId="77777777" w:rsidR="008E25F2" w:rsidRPr="00324198" w:rsidRDefault="008E25F2" w:rsidP="008E25F2">
      <w:pPr>
        <w:rPr>
          <w:szCs w:val="22"/>
          <w:lang w:val="lt-LT"/>
        </w:rPr>
      </w:pPr>
    </w:p>
    <w:p w14:paraId="009614DE" w14:textId="77777777" w:rsidR="008E25F2" w:rsidRPr="00324198" w:rsidRDefault="008E25F2" w:rsidP="008E25F2">
      <w:pPr>
        <w:pBdr>
          <w:top w:val="single" w:sz="4" w:space="1" w:color="auto"/>
          <w:left w:val="single" w:sz="4" w:space="4" w:color="auto"/>
          <w:bottom w:val="single" w:sz="4" w:space="1" w:color="auto"/>
          <w:right w:val="single" w:sz="4" w:space="4" w:color="auto"/>
        </w:pBdr>
        <w:outlineLvl w:val="0"/>
        <w:rPr>
          <w:szCs w:val="22"/>
          <w:lang w:val="lt-LT"/>
        </w:rPr>
      </w:pPr>
      <w:r w:rsidRPr="00324198">
        <w:rPr>
          <w:b/>
          <w:szCs w:val="22"/>
          <w:lang w:val="lt-LT"/>
        </w:rPr>
        <w:t>16.</w:t>
      </w:r>
      <w:r w:rsidRPr="00324198">
        <w:rPr>
          <w:b/>
          <w:szCs w:val="22"/>
          <w:lang w:val="lt-LT"/>
        </w:rPr>
        <w:tab/>
        <w:t>INFORMACIJA BRAILIO RAŠTU</w:t>
      </w:r>
    </w:p>
    <w:p w14:paraId="18AB432C" w14:textId="77777777" w:rsidR="008E25F2" w:rsidRPr="00324198" w:rsidRDefault="008E25F2" w:rsidP="008E25F2">
      <w:pPr>
        <w:rPr>
          <w:szCs w:val="22"/>
          <w:lang w:val="lt-LT"/>
        </w:rPr>
      </w:pPr>
    </w:p>
    <w:p w14:paraId="7D3C9D23" w14:textId="77777777" w:rsidR="008E25F2" w:rsidRPr="00324198" w:rsidRDefault="008E25F2" w:rsidP="008E25F2">
      <w:pPr>
        <w:rPr>
          <w:szCs w:val="22"/>
          <w:lang w:val="lt-LT"/>
        </w:rPr>
      </w:pPr>
    </w:p>
    <w:p w14:paraId="19654F3A" w14:textId="77777777" w:rsidR="008E25F2" w:rsidRPr="00324198" w:rsidRDefault="008E25F2" w:rsidP="008E25F2">
      <w:pPr>
        <w:pStyle w:val="BTEMEASMCA"/>
      </w:pPr>
    </w:p>
    <w:p w14:paraId="5E9D178B" w14:textId="77777777" w:rsidR="008E25F2" w:rsidRPr="00324198" w:rsidRDefault="008E25F2" w:rsidP="008E25F2">
      <w:pPr>
        <w:pStyle w:val="TTEMEASMCA"/>
        <w:rPr>
          <w:sz w:val="22"/>
          <w:szCs w:val="22"/>
          <w:lang w:val="lt-LT"/>
        </w:rPr>
      </w:pPr>
      <w:bookmarkStart w:id="17" w:name="_Toc129243137"/>
      <w:bookmarkStart w:id="18" w:name="_Toc129243262"/>
      <w:r w:rsidRPr="00324198">
        <w:rPr>
          <w:sz w:val="22"/>
          <w:szCs w:val="22"/>
          <w:lang w:val="lt-LT"/>
        </w:rPr>
        <w:br w:type="page"/>
      </w:r>
    </w:p>
    <w:p w14:paraId="4B9D2788" w14:textId="77777777" w:rsidR="008E25F2" w:rsidRPr="00324198" w:rsidRDefault="008E25F2" w:rsidP="008E25F2">
      <w:pPr>
        <w:pStyle w:val="TTEMEASMCA"/>
        <w:rPr>
          <w:sz w:val="22"/>
          <w:szCs w:val="22"/>
          <w:lang w:val="lt-LT"/>
        </w:rPr>
      </w:pPr>
    </w:p>
    <w:p w14:paraId="670265CB" w14:textId="77777777" w:rsidR="008E25F2" w:rsidRPr="00324198" w:rsidRDefault="008E25F2" w:rsidP="008E25F2">
      <w:pPr>
        <w:pStyle w:val="TTEMEASMCA"/>
        <w:rPr>
          <w:sz w:val="22"/>
          <w:szCs w:val="22"/>
          <w:lang w:val="lt-LT"/>
        </w:rPr>
      </w:pPr>
    </w:p>
    <w:p w14:paraId="62081155" w14:textId="77777777" w:rsidR="008E25F2" w:rsidRPr="00324198" w:rsidRDefault="008E25F2" w:rsidP="008E25F2">
      <w:pPr>
        <w:pStyle w:val="TTEMEASMCA"/>
        <w:rPr>
          <w:sz w:val="22"/>
          <w:szCs w:val="22"/>
          <w:lang w:val="lt-LT"/>
        </w:rPr>
      </w:pPr>
    </w:p>
    <w:p w14:paraId="6A8DDBFE" w14:textId="77777777" w:rsidR="008E25F2" w:rsidRPr="00324198" w:rsidRDefault="008E25F2" w:rsidP="008E25F2">
      <w:pPr>
        <w:pStyle w:val="TTEMEASMCA"/>
        <w:rPr>
          <w:sz w:val="22"/>
          <w:szCs w:val="22"/>
          <w:lang w:val="lt-LT"/>
        </w:rPr>
      </w:pPr>
    </w:p>
    <w:p w14:paraId="5F3D919D" w14:textId="77777777" w:rsidR="008E25F2" w:rsidRPr="00324198" w:rsidRDefault="008E25F2" w:rsidP="008E25F2">
      <w:pPr>
        <w:pStyle w:val="TTEMEASMCA"/>
        <w:rPr>
          <w:sz w:val="22"/>
          <w:szCs w:val="22"/>
          <w:lang w:val="lt-LT"/>
        </w:rPr>
      </w:pPr>
    </w:p>
    <w:p w14:paraId="580814EB" w14:textId="77777777" w:rsidR="008E25F2" w:rsidRPr="00324198" w:rsidRDefault="008E25F2" w:rsidP="008E25F2">
      <w:pPr>
        <w:pStyle w:val="TTEMEASMCA"/>
        <w:rPr>
          <w:sz w:val="22"/>
          <w:szCs w:val="22"/>
          <w:lang w:val="lt-LT"/>
        </w:rPr>
      </w:pPr>
    </w:p>
    <w:p w14:paraId="49174FE4" w14:textId="77777777" w:rsidR="008E25F2" w:rsidRPr="00324198" w:rsidRDefault="008E25F2" w:rsidP="008E25F2">
      <w:pPr>
        <w:pStyle w:val="TTEMEASMCA"/>
        <w:rPr>
          <w:sz w:val="22"/>
          <w:szCs w:val="22"/>
          <w:lang w:val="lt-LT"/>
        </w:rPr>
      </w:pPr>
    </w:p>
    <w:p w14:paraId="1E60B379" w14:textId="77777777" w:rsidR="008E25F2" w:rsidRPr="00324198" w:rsidRDefault="008E25F2" w:rsidP="008E25F2">
      <w:pPr>
        <w:pStyle w:val="TTEMEASMCA"/>
        <w:rPr>
          <w:sz w:val="22"/>
          <w:szCs w:val="22"/>
          <w:lang w:val="lt-LT"/>
        </w:rPr>
      </w:pPr>
    </w:p>
    <w:p w14:paraId="7ED1F408" w14:textId="77777777" w:rsidR="008E25F2" w:rsidRDefault="008E25F2" w:rsidP="008E25F2">
      <w:pPr>
        <w:pStyle w:val="TTEMEASMCA"/>
        <w:rPr>
          <w:sz w:val="22"/>
          <w:szCs w:val="22"/>
          <w:lang w:val="lt-LT"/>
        </w:rPr>
      </w:pPr>
    </w:p>
    <w:p w14:paraId="578BD742" w14:textId="77777777" w:rsidR="008E25F2" w:rsidRDefault="008E25F2" w:rsidP="008E25F2">
      <w:pPr>
        <w:pStyle w:val="TTEMEASMCA"/>
        <w:rPr>
          <w:sz w:val="22"/>
          <w:szCs w:val="22"/>
          <w:lang w:val="lt-LT"/>
        </w:rPr>
      </w:pPr>
    </w:p>
    <w:p w14:paraId="2ACDDEA9" w14:textId="77777777" w:rsidR="008E25F2" w:rsidRDefault="008E25F2" w:rsidP="008E25F2">
      <w:pPr>
        <w:pStyle w:val="TTEMEASMCA"/>
        <w:rPr>
          <w:sz w:val="22"/>
          <w:szCs w:val="22"/>
          <w:lang w:val="lt-LT"/>
        </w:rPr>
      </w:pPr>
    </w:p>
    <w:p w14:paraId="36E3D183" w14:textId="77777777" w:rsidR="008E25F2" w:rsidRDefault="008E25F2" w:rsidP="008E25F2">
      <w:pPr>
        <w:pStyle w:val="TTEMEASMCA"/>
        <w:rPr>
          <w:sz w:val="22"/>
          <w:szCs w:val="22"/>
          <w:lang w:val="lt-LT"/>
        </w:rPr>
      </w:pPr>
    </w:p>
    <w:p w14:paraId="5CE95971" w14:textId="77777777" w:rsidR="008E25F2" w:rsidRDefault="008E25F2" w:rsidP="008E25F2">
      <w:pPr>
        <w:pStyle w:val="TTEMEASMCA"/>
        <w:rPr>
          <w:sz w:val="22"/>
          <w:szCs w:val="22"/>
          <w:lang w:val="lt-LT"/>
        </w:rPr>
      </w:pPr>
    </w:p>
    <w:p w14:paraId="7F192F7F" w14:textId="77777777" w:rsidR="008E25F2" w:rsidRDefault="008E25F2" w:rsidP="008E25F2">
      <w:pPr>
        <w:pStyle w:val="TTEMEASMCA"/>
        <w:rPr>
          <w:sz w:val="22"/>
          <w:szCs w:val="22"/>
          <w:lang w:val="lt-LT"/>
        </w:rPr>
      </w:pPr>
    </w:p>
    <w:p w14:paraId="0440071D" w14:textId="77777777" w:rsidR="008E25F2" w:rsidRDefault="008E25F2" w:rsidP="008E25F2">
      <w:pPr>
        <w:pStyle w:val="TTEMEASMCA"/>
        <w:rPr>
          <w:sz w:val="22"/>
          <w:szCs w:val="22"/>
          <w:lang w:val="lt-LT"/>
        </w:rPr>
      </w:pPr>
    </w:p>
    <w:p w14:paraId="275D8D46" w14:textId="77777777" w:rsidR="008E25F2" w:rsidRDefault="008E25F2" w:rsidP="008E25F2">
      <w:pPr>
        <w:pStyle w:val="TTEMEASMCA"/>
        <w:rPr>
          <w:sz w:val="22"/>
          <w:szCs w:val="22"/>
          <w:lang w:val="lt-LT"/>
        </w:rPr>
      </w:pPr>
    </w:p>
    <w:p w14:paraId="4B017093" w14:textId="77777777" w:rsidR="008E25F2" w:rsidRDefault="008E25F2" w:rsidP="008E25F2">
      <w:pPr>
        <w:pStyle w:val="TTEMEASMCA"/>
        <w:rPr>
          <w:sz w:val="22"/>
          <w:szCs w:val="22"/>
          <w:lang w:val="lt-LT"/>
        </w:rPr>
      </w:pPr>
    </w:p>
    <w:p w14:paraId="11488F72" w14:textId="77777777" w:rsidR="008E25F2" w:rsidRDefault="008E25F2" w:rsidP="008E25F2">
      <w:pPr>
        <w:pStyle w:val="TTEMEASMCA"/>
        <w:rPr>
          <w:sz w:val="22"/>
          <w:szCs w:val="22"/>
          <w:lang w:val="lt-LT"/>
        </w:rPr>
      </w:pPr>
    </w:p>
    <w:p w14:paraId="27B3CC4D" w14:textId="77777777" w:rsidR="008E25F2" w:rsidRDefault="008E25F2" w:rsidP="008E25F2">
      <w:pPr>
        <w:pStyle w:val="TTEMEASMCA"/>
        <w:rPr>
          <w:sz w:val="22"/>
          <w:szCs w:val="22"/>
          <w:lang w:val="lt-LT"/>
        </w:rPr>
      </w:pPr>
    </w:p>
    <w:p w14:paraId="37B16F2E" w14:textId="77777777" w:rsidR="008E25F2" w:rsidRDefault="008E25F2" w:rsidP="008E25F2">
      <w:pPr>
        <w:pStyle w:val="TTEMEASMCA"/>
        <w:rPr>
          <w:sz w:val="22"/>
          <w:szCs w:val="22"/>
          <w:lang w:val="lt-LT"/>
        </w:rPr>
      </w:pPr>
    </w:p>
    <w:p w14:paraId="2D02FCF2" w14:textId="77777777" w:rsidR="008E25F2" w:rsidRDefault="008E25F2" w:rsidP="008E25F2">
      <w:pPr>
        <w:pStyle w:val="TTEMEASMCA"/>
        <w:rPr>
          <w:sz w:val="22"/>
          <w:szCs w:val="22"/>
          <w:lang w:val="lt-LT"/>
        </w:rPr>
      </w:pPr>
    </w:p>
    <w:p w14:paraId="66AEA375" w14:textId="6061E599" w:rsidR="008E25F2" w:rsidRDefault="008E25F2" w:rsidP="008E25F2">
      <w:pPr>
        <w:pStyle w:val="TTEMEASMCA"/>
        <w:rPr>
          <w:sz w:val="22"/>
          <w:szCs w:val="22"/>
          <w:lang w:val="lt-LT"/>
        </w:rPr>
      </w:pPr>
    </w:p>
    <w:p w14:paraId="26B206F6" w14:textId="77777777" w:rsidR="00AF7ECA" w:rsidRDefault="00AF7ECA" w:rsidP="008E25F2">
      <w:pPr>
        <w:pStyle w:val="TTEMEASMCA"/>
        <w:rPr>
          <w:sz w:val="22"/>
          <w:szCs w:val="22"/>
          <w:lang w:val="lt-LT"/>
        </w:rPr>
      </w:pPr>
    </w:p>
    <w:p w14:paraId="54C1ADA6" w14:textId="77777777" w:rsidR="008E25F2" w:rsidRPr="00324198" w:rsidRDefault="008E25F2" w:rsidP="008E25F2">
      <w:pPr>
        <w:pStyle w:val="TTEMEASMCA"/>
        <w:rPr>
          <w:sz w:val="22"/>
          <w:szCs w:val="22"/>
          <w:lang w:val="lt-LT"/>
        </w:rPr>
      </w:pPr>
      <w:r w:rsidRPr="00324198">
        <w:rPr>
          <w:sz w:val="22"/>
          <w:szCs w:val="22"/>
          <w:lang w:val="lt-LT"/>
        </w:rPr>
        <w:t>B. PAKUOTĖS LAPELIS</w:t>
      </w:r>
      <w:bookmarkEnd w:id="17"/>
      <w:bookmarkEnd w:id="18"/>
    </w:p>
    <w:p w14:paraId="252F9398" w14:textId="77777777" w:rsidR="008E25F2" w:rsidRPr="00324198" w:rsidRDefault="008E25F2" w:rsidP="008E25F2">
      <w:pPr>
        <w:tabs>
          <w:tab w:val="clear" w:pos="567"/>
        </w:tabs>
        <w:spacing w:line="240" w:lineRule="auto"/>
        <w:jc w:val="center"/>
        <w:outlineLvl w:val="0"/>
        <w:rPr>
          <w:b/>
          <w:szCs w:val="22"/>
          <w:lang w:val="lt-LT"/>
        </w:rPr>
      </w:pPr>
      <w:r w:rsidRPr="00324198">
        <w:rPr>
          <w:szCs w:val="22"/>
          <w:lang w:val="lt-LT"/>
        </w:rPr>
        <w:br w:type="page"/>
      </w:r>
      <w:r w:rsidRPr="00324198">
        <w:rPr>
          <w:b/>
          <w:szCs w:val="22"/>
          <w:lang w:val="lt-LT"/>
        </w:rPr>
        <w:lastRenderedPageBreak/>
        <w:t>P</w:t>
      </w:r>
      <w:r w:rsidR="00B710ED" w:rsidRPr="00324198">
        <w:rPr>
          <w:b/>
          <w:szCs w:val="22"/>
          <w:lang w:val="lt-LT"/>
        </w:rPr>
        <w:t>akuotės lapelis: informacija vartotojui</w:t>
      </w:r>
    </w:p>
    <w:p w14:paraId="2D3E0357" w14:textId="77777777" w:rsidR="008E25F2" w:rsidRPr="00324198" w:rsidRDefault="008E25F2" w:rsidP="008E25F2">
      <w:pPr>
        <w:tabs>
          <w:tab w:val="clear" w:pos="567"/>
        </w:tabs>
        <w:spacing w:line="240" w:lineRule="auto"/>
        <w:jc w:val="center"/>
        <w:outlineLvl w:val="0"/>
        <w:rPr>
          <w:b/>
          <w:szCs w:val="22"/>
          <w:lang w:val="lt-LT"/>
        </w:rPr>
      </w:pPr>
    </w:p>
    <w:p w14:paraId="3F12E145" w14:textId="77777777" w:rsidR="008E25F2" w:rsidRPr="00324198" w:rsidRDefault="008E25F2" w:rsidP="008E25F2">
      <w:pPr>
        <w:numPr>
          <w:ilvl w:val="12"/>
          <w:numId w:val="0"/>
        </w:numPr>
        <w:tabs>
          <w:tab w:val="clear" w:pos="567"/>
        </w:tabs>
        <w:spacing w:line="240" w:lineRule="auto"/>
        <w:jc w:val="center"/>
        <w:rPr>
          <w:b/>
          <w:szCs w:val="22"/>
          <w:lang w:val="lt-LT"/>
        </w:rPr>
      </w:pPr>
      <w:r w:rsidRPr="00324198">
        <w:rPr>
          <w:b/>
          <w:szCs w:val="22"/>
          <w:lang w:val="lt-LT"/>
        </w:rPr>
        <w:t>Vancosan 500 mg milteliai infuziniam tirpalui</w:t>
      </w:r>
    </w:p>
    <w:p w14:paraId="5258E48A" w14:textId="77777777" w:rsidR="008E25F2" w:rsidRPr="00324198" w:rsidRDefault="008E25F2" w:rsidP="008E25F2">
      <w:pPr>
        <w:numPr>
          <w:ilvl w:val="12"/>
          <w:numId w:val="0"/>
        </w:numPr>
        <w:tabs>
          <w:tab w:val="clear" w:pos="567"/>
        </w:tabs>
        <w:spacing w:line="240" w:lineRule="auto"/>
        <w:jc w:val="center"/>
        <w:rPr>
          <w:szCs w:val="22"/>
          <w:lang w:val="lt-LT"/>
        </w:rPr>
      </w:pPr>
      <w:r w:rsidRPr="00324198">
        <w:rPr>
          <w:b/>
          <w:szCs w:val="22"/>
          <w:lang w:val="lt-LT"/>
        </w:rPr>
        <w:t>Vancosan 1000 mg</w:t>
      </w:r>
      <w:r w:rsidRPr="00324198">
        <w:rPr>
          <w:szCs w:val="22"/>
          <w:lang w:val="lt-LT"/>
        </w:rPr>
        <w:t xml:space="preserve"> </w:t>
      </w:r>
      <w:r w:rsidRPr="00324198">
        <w:rPr>
          <w:b/>
          <w:szCs w:val="22"/>
          <w:lang w:val="lt-LT"/>
        </w:rPr>
        <w:t>milteliai infuziniam tirpalui</w:t>
      </w:r>
    </w:p>
    <w:p w14:paraId="37445F1F" w14:textId="34B2A114" w:rsidR="008E25F2" w:rsidRPr="00324198" w:rsidRDefault="00AF7ECA" w:rsidP="008E25F2">
      <w:pPr>
        <w:numPr>
          <w:ilvl w:val="12"/>
          <w:numId w:val="0"/>
        </w:numPr>
        <w:tabs>
          <w:tab w:val="clear" w:pos="567"/>
        </w:tabs>
        <w:spacing w:line="240" w:lineRule="auto"/>
        <w:jc w:val="center"/>
        <w:rPr>
          <w:szCs w:val="22"/>
          <w:lang w:val="lt-LT"/>
        </w:rPr>
      </w:pPr>
      <w:r>
        <w:rPr>
          <w:szCs w:val="22"/>
          <w:lang w:val="lt-LT"/>
        </w:rPr>
        <w:t>v</w:t>
      </w:r>
      <w:r w:rsidR="008E25F2" w:rsidRPr="00324198">
        <w:rPr>
          <w:szCs w:val="22"/>
          <w:lang w:val="lt-LT"/>
        </w:rPr>
        <w:t>ankomicinas</w:t>
      </w:r>
    </w:p>
    <w:p w14:paraId="5501EBB2" w14:textId="77777777" w:rsidR="008E25F2" w:rsidRPr="00324198" w:rsidRDefault="008E25F2" w:rsidP="008E25F2">
      <w:pPr>
        <w:pBdr>
          <w:top w:val="single" w:sz="4" w:space="1" w:color="auto"/>
          <w:left w:val="single" w:sz="4" w:space="4" w:color="auto"/>
          <w:right w:val="single" w:sz="4" w:space="4" w:color="auto"/>
        </w:pBdr>
        <w:tabs>
          <w:tab w:val="clear" w:pos="567"/>
        </w:tabs>
        <w:spacing w:line="240" w:lineRule="auto"/>
        <w:jc w:val="center"/>
        <w:rPr>
          <w:szCs w:val="22"/>
          <w:lang w:val="lt-LT"/>
        </w:rPr>
      </w:pPr>
    </w:p>
    <w:p w14:paraId="45BBF7C9" w14:textId="77777777" w:rsidR="008E25F2" w:rsidRPr="00324198" w:rsidRDefault="008E25F2" w:rsidP="008E25F2">
      <w:pPr>
        <w:pStyle w:val="BTbEMEASMCA"/>
        <w:pBdr>
          <w:top w:val="single" w:sz="4" w:space="1" w:color="auto"/>
          <w:left w:val="single" w:sz="4" w:space="4" w:color="auto"/>
          <w:right w:val="single" w:sz="4" w:space="4" w:color="auto"/>
        </w:pBdr>
        <w:rPr>
          <w:noProof w:val="0"/>
        </w:rPr>
      </w:pPr>
      <w:r w:rsidRPr="00324198">
        <w:rPr>
          <w:noProof w:val="0"/>
        </w:rPr>
        <w:t xml:space="preserve">Atidžiai perskaitykite visą šį lapelį, prieš pradėdami vartoti vaistą, </w:t>
      </w:r>
      <w:r w:rsidRPr="00324198">
        <w:t>nes jame pateikiama Jums svarbi informacija.</w:t>
      </w:r>
    </w:p>
    <w:p w14:paraId="571DB7FB" w14:textId="77777777" w:rsidR="008E25F2" w:rsidRPr="00324198" w:rsidRDefault="008E25F2" w:rsidP="008E25F2">
      <w:pPr>
        <w:pStyle w:val="BT-EMEASMCA"/>
        <w:pBdr>
          <w:left w:val="single" w:sz="4" w:space="22" w:color="auto"/>
          <w:bottom w:val="single" w:sz="4" w:space="1" w:color="auto"/>
          <w:right w:val="single" w:sz="4" w:space="4" w:color="auto"/>
        </w:pBdr>
        <w:tabs>
          <w:tab w:val="clear" w:pos="360"/>
          <w:tab w:val="num" w:pos="720"/>
        </w:tabs>
        <w:ind w:left="720" w:hanging="363"/>
        <w:rPr>
          <w:noProof w:val="0"/>
        </w:rPr>
      </w:pPr>
      <w:r w:rsidRPr="00324198">
        <w:rPr>
          <w:noProof w:val="0"/>
        </w:rPr>
        <w:t>Neišmeskite šio lapelio, nes vėl gali prireikti jį perskaityti.</w:t>
      </w:r>
    </w:p>
    <w:p w14:paraId="2A27E97C" w14:textId="77777777" w:rsidR="008E25F2" w:rsidRPr="00324198" w:rsidRDefault="008E25F2" w:rsidP="008E25F2">
      <w:pPr>
        <w:pStyle w:val="BT-EMEASMCA"/>
        <w:pBdr>
          <w:left w:val="single" w:sz="4" w:space="22" w:color="auto"/>
          <w:bottom w:val="single" w:sz="4" w:space="1" w:color="auto"/>
          <w:right w:val="single" w:sz="4" w:space="4" w:color="auto"/>
        </w:pBdr>
        <w:tabs>
          <w:tab w:val="clear" w:pos="360"/>
          <w:tab w:val="num" w:pos="720"/>
        </w:tabs>
        <w:ind w:left="720" w:hanging="363"/>
        <w:rPr>
          <w:noProof w:val="0"/>
        </w:rPr>
      </w:pPr>
      <w:r w:rsidRPr="00324198">
        <w:rPr>
          <w:noProof w:val="0"/>
        </w:rPr>
        <w:t>Jeigu kiltų daugiau klausimų, kreipkitės į gydytoją arba vaistininką.</w:t>
      </w:r>
    </w:p>
    <w:p w14:paraId="5834F098" w14:textId="77777777" w:rsidR="008E25F2" w:rsidRPr="00324198" w:rsidRDefault="008E25F2" w:rsidP="008E25F2">
      <w:pPr>
        <w:pStyle w:val="BT-EMEASMCA"/>
        <w:pBdr>
          <w:left w:val="single" w:sz="4" w:space="22" w:color="auto"/>
          <w:bottom w:val="single" w:sz="4" w:space="1" w:color="auto"/>
          <w:right w:val="single" w:sz="4" w:space="4" w:color="auto"/>
        </w:pBdr>
        <w:tabs>
          <w:tab w:val="clear" w:pos="360"/>
          <w:tab w:val="num" w:pos="720"/>
        </w:tabs>
        <w:ind w:left="720" w:hanging="363"/>
        <w:rPr>
          <w:noProof w:val="0"/>
        </w:rPr>
      </w:pPr>
      <w:r w:rsidRPr="00324198">
        <w:rPr>
          <w:noProof w:val="0"/>
        </w:rPr>
        <w:t xml:space="preserve">Šis vaistas skirtas tik Jums, todėl kitiems žmonėms jo duoti negalima. Vaistas gali jiems pakenkti (net tiems, kurių ligos </w:t>
      </w:r>
      <w:r w:rsidR="00353D5B">
        <w:rPr>
          <w:noProof w:val="0"/>
        </w:rPr>
        <w:t>požymia</w:t>
      </w:r>
      <w:r w:rsidR="00353D5B" w:rsidRPr="00324198">
        <w:rPr>
          <w:noProof w:val="0"/>
        </w:rPr>
        <w:t xml:space="preserve">i </w:t>
      </w:r>
      <w:r w:rsidRPr="00324198">
        <w:rPr>
          <w:noProof w:val="0"/>
        </w:rPr>
        <w:t>yra tokie patys kaip Jūsų).</w:t>
      </w:r>
    </w:p>
    <w:p w14:paraId="01FEDA0E" w14:textId="77777777" w:rsidR="008E25F2" w:rsidRPr="00324198" w:rsidRDefault="008E25F2" w:rsidP="008E25F2">
      <w:pPr>
        <w:pStyle w:val="BT-EMEASMCA"/>
        <w:pBdr>
          <w:left w:val="single" w:sz="4" w:space="22" w:color="auto"/>
          <w:bottom w:val="single" w:sz="4" w:space="1" w:color="auto"/>
          <w:right w:val="single" w:sz="4" w:space="4" w:color="auto"/>
        </w:pBdr>
        <w:tabs>
          <w:tab w:val="clear" w:pos="360"/>
          <w:tab w:val="num" w:pos="720"/>
        </w:tabs>
        <w:ind w:left="720" w:hanging="363"/>
        <w:rPr>
          <w:noProof w:val="0"/>
        </w:rPr>
      </w:pPr>
      <w:r w:rsidRPr="00324198">
        <w:rPr>
          <w:noProof w:val="0"/>
        </w:rPr>
        <w:t xml:space="preserve">Jeigu pasireiškė šalutinis poveikis </w:t>
      </w:r>
      <w:r w:rsidRPr="00324198">
        <w:t xml:space="preserve">(net jeigu jis šiame lapelyje nenurodytas), </w:t>
      </w:r>
      <w:r w:rsidRPr="00324198">
        <w:rPr>
          <w:noProof w:val="0"/>
        </w:rPr>
        <w:t xml:space="preserve"> kreipkitės į gydytoją arba vaistininką. </w:t>
      </w:r>
      <w:r w:rsidRPr="00324198">
        <w:t>Žr. 4 skyrių.</w:t>
      </w:r>
    </w:p>
    <w:p w14:paraId="28FFEE9B" w14:textId="77777777" w:rsidR="008E25F2" w:rsidRPr="00324198" w:rsidRDefault="008E25F2" w:rsidP="008E25F2">
      <w:pPr>
        <w:tabs>
          <w:tab w:val="clear" w:pos="567"/>
        </w:tabs>
        <w:spacing w:line="240" w:lineRule="auto"/>
        <w:ind w:right="-2"/>
        <w:rPr>
          <w:szCs w:val="22"/>
          <w:lang w:val="lt-LT"/>
        </w:rPr>
      </w:pPr>
    </w:p>
    <w:p w14:paraId="7D716788" w14:textId="77777777" w:rsidR="008E25F2" w:rsidRPr="00324198" w:rsidRDefault="008E25F2" w:rsidP="008E25F2">
      <w:pPr>
        <w:spacing w:line="240" w:lineRule="auto"/>
        <w:ind w:left="567" w:hanging="567"/>
        <w:rPr>
          <w:b/>
          <w:szCs w:val="22"/>
          <w:lang w:val="lt-LT"/>
        </w:rPr>
      </w:pPr>
      <w:r w:rsidRPr="00324198">
        <w:rPr>
          <w:b/>
          <w:szCs w:val="22"/>
          <w:lang w:val="lt-LT"/>
        </w:rPr>
        <w:t>Apie ką rašoma šiame lapelyje?</w:t>
      </w:r>
    </w:p>
    <w:p w14:paraId="029DB83B" w14:textId="77777777" w:rsidR="008E25F2" w:rsidRPr="00324198" w:rsidRDefault="008E25F2" w:rsidP="008E25F2">
      <w:pPr>
        <w:spacing w:line="240" w:lineRule="auto"/>
        <w:ind w:left="567" w:hanging="567"/>
        <w:rPr>
          <w:b/>
          <w:szCs w:val="22"/>
          <w:lang w:val="lt-LT"/>
        </w:rPr>
      </w:pPr>
    </w:p>
    <w:p w14:paraId="77B17198" w14:textId="77777777" w:rsidR="008E25F2" w:rsidRPr="00324198" w:rsidRDefault="008E25F2" w:rsidP="008E25F2">
      <w:pPr>
        <w:spacing w:line="240" w:lineRule="auto"/>
        <w:ind w:left="567" w:hanging="567"/>
        <w:rPr>
          <w:szCs w:val="22"/>
          <w:lang w:val="lt-LT"/>
        </w:rPr>
      </w:pPr>
      <w:r w:rsidRPr="00324198">
        <w:rPr>
          <w:szCs w:val="22"/>
          <w:lang w:val="lt-LT"/>
        </w:rPr>
        <w:t>1.</w:t>
      </w:r>
      <w:r w:rsidRPr="00324198">
        <w:rPr>
          <w:szCs w:val="22"/>
          <w:lang w:val="lt-LT"/>
        </w:rPr>
        <w:tab/>
        <w:t xml:space="preserve">Kas yra </w:t>
      </w:r>
      <w:r w:rsidRPr="00324198">
        <w:rPr>
          <w:bCs/>
          <w:szCs w:val="22"/>
          <w:lang w:val="lt-LT"/>
        </w:rPr>
        <w:t xml:space="preserve">Vancosan </w:t>
      </w:r>
      <w:r w:rsidRPr="00324198">
        <w:rPr>
          <w:szCs w:val="22"/>
          <w:lang w:val="lt-LT"/>
        </w:rPr>
        <w:t>ir kam jis vartojamas</w:t>
      </w:r>
    </w:p>
    <w:p w14:paraId="6D5FBCF8" w14:textId="77777777" w:rsidR="008E25F2" w:rsidRPr="00324198" w:rsidRDefault="008E25F2" w:rsidP="008E25F2">
      <w:pPr>
        <w:spacing w:line="240" w:lineRule="auto"/>
        <w:ind w:left="567" w:hanging="567"/>
        <w:rPr>
          <w:szCs w:val="22"/>
          <w:lang w:val="lt-LT"/>
        </w:rPr>
      </w:pPr>
      <w:r w:rsidRPr="00324198">
        <w:rPr>
          <w:szCs w:val="22"/>
          <w:lang w:val="lt-LT"/>
        </w:rPr>
        <w:t>2.</w:t>
      </w:r>
      <w:r w:rsidRPr="00324198">
        <w:rPr>
          <w:szCs w:val="22"/>
          <w:lang w:val="lt-LT"/>
        </w:rPr>
        <w:tab/>
        <w:t xml:space="preserve">Kas žinotina prieš vartojant </w:t>
      </w:r>
      <w:r w:rsidRPr="00324198">
        <w:rPr>
          <w:bCs/>
          <w:szCs w:val="22"/>
          <w:lang w:val="lt-LT"/>
        </w:rPr>
        <w:t xml:space="preserve">Vancosan </w:t>
      </w:r>
    </w:p>
    <w:p w14:paraId="0CE16477" w14:textId="77777777" w:rsidR="008E25F2" w:rsidRPr="00324198" w:rsidRDefault="008E25F2" w:rsidP="008E25F2">
      <w:pPr>
        <w:spacing w:line="240" w:lineRule="auto"/>
        <w:ind w:left="567" w:hanging="567"/>
        <w:rPr>
          <w:szCs w:val="22"/>
          <w:lang w:val="lt-LT"/>
        </w:rPr>
      </w:pPr>
      <w:r w:rsidRPr="00324198">
        <w:rPr>
          <w:szCs w:val="22"/>
          <w:lang w:val="lt-LT"/>
        </w:rPr>
        <w:t>3.</w:t>
      </w:r>
      <w:r w:rsidRPr="00324198">
        <w:rPr>
          <w:szCs w:val="22"/>
          <w:lang w:val="lt-LT"/>
        </w:rPr>
        <w:tab/>
        <w:t xml:space="preserve">Kaip vartoti </w:t>
      </w:r>
      <w:r w:rsidRPr="00324198">
        <w:rPr>
          <w:bCs/>
          <w:szCs w:val="22"/>
          <w:lang w:val="lt-LT"/>
        </w:rPr>
        <w:t xml:space="preserve">Vancosan </w:t>
      </w:r>
    </w:p>
    <w:p w14:paraId="3DD7F223" w14:textId="77777777" w:rsidR="008E25F2" w:rsidRPr="00324198" w:rsidRDefault="008E25F2" w:rsidP="008E25F2">
      <w:pPr>
        <w:spacing w:line="240" w:lineRule="auto"/>
        <w:ind w:left="567" w:hanging="567"/>
        <w:rPr>
          <w:szCs w:val="22"/>
          <w:lang w:val="lt-LT"/>
        </w:rPr>
      </w:pPr>
      <w:r w:rsidRPr="00324198">
        <w:rPr>
          <w:szCs w:val="22"/>
          <w:lang w:val="lt-LT"/>
        </w:rPr>
        <w:t>4.</w:t>
      </w:r>
      <w:r w:rsidRPr="00324198">
        <w:rPr>
          <w:szCs w:val="22"/>
          <w:lang w:val="lt-LT"/>
        </w:rPr>
        <w:tab/>
        <w:t>Galimas šalutinis poveikis</w:t>
      </w:r>
    </w:p>
    <w:p w14:paraId="2070F871" w14:textId="77777777" w:rsidR="008E25F2" w:rsidRPr="00324198" w:rsidRDefault="008E25F2" w:rsidP="008E25F2">
      <w:pPr>
        <w:spacing w:line="240" w:lineRule="auto"/>
        <w:ind w:left="567" w:hanging="567"/>
        <w:rPr>
          <w:szCs w:val="22"/>
          <w:lang w:val="lt-LT"/>
        </w:rPr>
      </w:pPr>
      <w:r w:rsidRPr="00324198">
        <w:rPr>
          <w:szCs w:val="22"/>
          <w:lang w:val="lt-LT"/>
        </w:rPr>
        <w:t>5.</w:t>
      </w:r>
      <w:r w:rsidRPr="00324198">
        <w:rPr>
          <w:szCs w:val="22"/>
          <w:lang w:val="lt-LT"/>
        </w:rPr>
        <w:tab/>
        <w:t xml:space="preserve">Kaip laikyti </w:t>
      </w:r>
      <w:r w:rsidRPr="00324198">
        <w:rPr>
          <w:bCs/>
          <w:szCs w:val="22"/>
          <w:lang w:val="lt-LT"/>
        </w:rPr>
        <w:t xml:space="preserve">Vancosan </w:t>
      </w:r>
    </w:p>
    <w:p w14:paraId="28F7C4B8" w14:textId="77777777" w:rsidR="008E25F2" w:rsidRPr="00324198" w:rsidRDefault="008E25F2" w:rsidP="008E25F2">
      <w:pPr>
        <w:spacing w:line="240" w:lineRule="auto"/>
        <w:ind w:left="567" w:hanging="567"/>
        <w:rPr>
          <w:szCs w:val="22"/>
          <w:lang w:val="lt-LT"/>
        </w:rPr>
      </w:pPr>
      <w:r w:rsidRPr="00324198">
        <w:rPr>
          <w:szCs w:val="22"/>
          <w:lang w:val="lt-LT"/>
        </w:rPr>
        <w:t>6.</w:t>
      </w:r>
      <w:r w:rsidRPr="00324198">
        <w:rPr>
          <w:szCs w:val="22"/>
          <w:lang w:val="lt-LT"/>
        </w:rPr>
        <w:tab/>
        <w:t>Pakuotės turinys ir kita informacija</w:t>
      </w:r>
    </w:p>
    <w:p w14:paraId="44428D20" w14:textId="77777777" w:rsidR="008E25F2" w:rsidRPr="00324198" w:rsidRDefault="008E25F2" w:rsidP="008E25F2">
      <w:pPr>
        <w:numPr>
          <w:ilvl w:val="12"/>
          <w:numId w:val="0"/>
        </w:numPr>
        <w:tabs>
          <w:tab w:val="clear" w:pos="567"/>
        </w:tabs>
        <w:spacing w:line="240" w:lineRule="auto"/>
        <w:rPr>
          <w:szCs w:val="22"/>
          <w:lang w:val="lt-LT"/>
        </w:rPr>
      </w:pPr>
    </w:p>
    <w:p w14:paraId="482CED00" w14:textId="77777777" w:rsidR="008E25F2" w:rsidRPr="00324198" w:rsidRDefault="008E25F2" w:rsidP="008E25F2">
      <w:pPr>
        <w:numPr>
          <w:ilvl w:val="12"/>
          <w:numId w:val="0"/>
        </w:numPr>
        <w:tabs>
          <w:tab w:val="clear" w:pos="567"/>
        </w:tabs>
        <w:spacing w:line="240" w:lineRule="auto"/>
        <w:rPr>
          <w:szCs w:val="22"/>
          <w:lang w:val="lt-LT"/>
        </w:rPr>
      </w:pPr>
    </w:p>
    <w:p w14:paraId="7E8CF3CF" w14:textId="77777777" w:rsidR="008E25F2" w:rsidRPr="00324198" w:rsidRDefault="008E25F2" w:rsidP="008E25F2">
      <w:pPr>
        <w:numPr>
          <w:ilvl w:val="12"/>
          <w:numId w:val="0"/>
        </w:numPr>
        <w:spacing w:line="240" w:lineRule="auto"/>
        <w:ind w:left="567" w:hanging="567"/>
        <w:outlineLvl w:val="0"/>
        <w:rPr>
          <w:b/>
          <w:caps/>
          <w:szCs w:val="22"/>
          <w:lang w:val="lt-LT"/>
        </w:rPr>
      </w:pPr>
      <w:r w:rsidRPr="00324198">
        <w:rPr>
          <w:b/>
          <w:szCs w:val="22"/>
          <w:lang w:val="lt-LT"/>
        </w:rPr>
        <w:t>1.</w:t>
      </w:r>
      <w:r w:rsidRPr="00324198">
        <w:rPr>
          <w:b/>
          <w:szCs w:val="22"/>
          <w:lang w:val="lt-LT"/>
        </w:rPr>
        <w:tab/>
        <w:t>Kas yra Vancosan ir kam jis vartojamas</w:t>
      </w:r>
    </w:p>
    <w:p w14:paraId="0072521A" w14:textId="77777777" w:rsidR="008E25F2" w:rsidRPr="00324198" w:rsidRDefault="008E25F2" w:rsidP="008E25F2">
      <w:pPr>
        <w:spacing w:line="240" w:lineRule="auto"/>
        <w:ind w:left="567" w:hanging="567"/>
        <w:rPr>
          <w:szCs w:val="22"/>
          <w:lang w:val="lt-LT"/>
        </w:rPr>
      </w:pPr>
    </w:p>
    <w:p w14:paraId="3CC45356" w14:textId="43DA4206" w:rsidR="00EE5327" w:rsidRDefault="00216FB8" w:rsidP="00EE5327">
      <w:pPr>
        <w:spacing w:line="240" w:lineRule="auto"/>
        <w:jc w:val="both"/>
        <w:rPr>
          <w:szCs w:val="22"/>
          <w:lang w:val="lt-LT"/>
        </w:rPr>
      </w:pPr>
      <w:r>
        <w:rPr>
          <w:szCs w:val="22"/>
          <w:lang w:val="lt-LT"/>
        </w:rPr>
        <w:t>Vansocan veiklioji medžiaga v</w:t>
      </w:r>
      <w:r w:rsidR="00EE5327" w:rsidRPr="0034283A">
        <w:rPr>
          <w:szCs w:val="22"/>
          <w:lang w:val="lt-LT"/>
        </w:rPr>
        <w:t>ankomicinas yra antibiotikas</w:t>
      </w:r>
      <w:r w:rsidR="00D327D1">
        <w:rPr>
          <w:szCs w:val="22"/>
          <w:lang w:val="lt-LT"/>
        </w:rPr>
        <w:t>,</w:t>
      </w:r>
      <w:r w:rsidR="00EE5327" w:rsidRPr="0034283A">
        <w:rPr>
          <w:szCs w:val="22"/>
          <w:lang w:val="lt-LT"/>
        </w:rPr>
        <w:t xml:space="preserve"> priklausantis antibiotikų grupei, vadinamai glikopeptidais. Vankomicinas veikia naikindamas tam tikras bakterijas, sukeliančias infekcines ligas.</w:t>
      </w:r>
    </w:p>
    <w:p w14:paraId="52BDE44E" w14:textId="77777777" w:rsidR="00EE5327" w:rsidRPr="0034283A" w:rsidRDefault="00EE5327" w:rsidP="00EE5327">
      <w:pPr>
        <w:spacing w:line="240" w:lineRule="auto"/>
        <w:jc w:val="both"/>
        <w:rPr>
          <w:szCs w:val="22"/>
          <w:lang w:val="lt-LT"/>
        </w:rPr>
      </w:pPr>
    </w:p>
    <w:p w14:paraId="59EC7660" w14:textId="77777777" w:rsidR="00EE5327" w:rsidRDefault="00EE5327" w:rsidP="00EE5327">
      <w:pPr>
        <w:spacing w:line="240" w:lineRule="auto"/>
        <w:jc w:val="both"/>
        <w:rPr>
          <w:szCs w:val="22"/>
          <w:lang w:val="lt-LT"/>
        </w:rPr>
      </w:pPr>
      <w:r w:rsidRPr="0034283A">
        <w:rPr>
          <w:szCs w:val="22"/>
          <w:lang w:val="lt-LT"/>
        </w:rPr>
        <w:t>Iš vankomicino miltelių yra paruoš</w:t>
      </w:r>
      <w:r>
        <w:rPr>
          <w:szCs w:val="22"/>
          <w:lang w:val="lt-LT"/>
        </w:rPr>
        <w:t xml:space="preserve">iamas </w:t>
      </w:r>
      <w:r w:rsidRPr="0034283A">
        <w:rPr>
          <w:szCs w:val="22"/>
          <w:lang w:val="lt-LT"/>
        </w:rPr>
        <w:t>infuzinis tirpalas</w:t>
      </w:r>
      <w:r>
        <w:rPr>
          <w:szCs w:val="22"/>
          <w:lang w:val="lt-LT"/>
        </w:rPr>
        <w:t>.</w:t>
      </w:r>
    </w:p>
    <w:p w14:paraId="5F862C3F" w14:textId="77777777" w:rsidR="00EE5327" w:rsidRDefault="00EE5327" w:rsidP="00EE5327">
      <w:pPr>
        <w:spacing w:line="240" w:lineRule="auto"/>
        <w:jc w:val="both"/>
        <w:rPr>
          <w:szCs w:val="22"/>
          <w:lang w:val="lt-LT"/>
        </w:rPr>
      </w:pPr>
    </w:p>
    <w:p w14:paraId="395C51E4" w14:textId="77777777" w:rsidR="00EE5327" w:rsidRDefault="00EE5327" w:rsidP="00EE5327">
      <w:pPr>
        <w:spacing w:line="240" w:lineRule="auto"/>
        <w:jc w:val="both"/>
        <w:rPr>
          <w:szCs w:val="22"/>
          <w:lang w:val="lt-LT"/>
        </w:rPr>
      </w:pPr>
      <w:r w:rsidRPr="0034283A">
        <w:rPr>
          <w:szCs w:val="22"/>
          <w:lang w:val="lt-LT"/>
        </w:rPr>
        <w:t>Visose amžiaus grupėse vankomicinas yra vartojamas infuzijos būdu šių sunkių infekcinių ligų gydymui:</w:t>
      </w:r>
    </w:p>
    <w:p w14:paraId="25BE6BF9" w14:textId="77777777" w:rsidR="00EE5327" w:rsidRPr="0034283A" w:rsidRDefault="00EE5327" w:rsidP="00EF4B50">
      <w:pPr>
        <w:pStyle w:val="Sraopastraipa"/>
        <w:numPr>
          <w:ilvl w:val="0"/>
          <w:numId w:val="14"/>
        </w:numPr>
        <w:spacing w:line="240" w:lineRule="auto"/>
        <w:jc w:val="both"/>
        <w:rPr>
          <w:szCs w:val="22"/>
          <w:lang w:val="lt-LT"/>
        </w:rPr>
      </w:pPr>
      <w:r w:rsidRPr="0034283A">
        <w:rPr>
          <w:szCs w:val="22"/>
          <w:lang w:val="lt-LT"/>
        </w:rPr>
        <w:t>odos ir poodinių audinių;</w:t>
      </w:r>
    </w:p>
    <w:p w14:paraId="154108A0" w14:textId="77777777" w:rsidR="00EE5327" w:rsidRPr="0034283A" w:rsidRDefault="00EE5327" w:rsidP="00EF4B50">
      <w:pPr>
        <w:pStyle w:val="Sraopastraipa"/>
        <w:numPr>
          <w:ilvl w:val="0"/>
          <w:numId w:val="14"/>
        </w:numPr>
        <w:spacing w:line="240" w:lineRule="auto"/>
        <w:jc w:val="both"/>
        <w:rPr>
          <w:szCs w:val="22"/>
          <w:lang w:val="lt-LT"/>
        </w:rPr>
      </w:pPr>
      <w:r w:rsidRPr="0034283A">
        <w:rPr>
          <w:szCs w:val="22"/>
          <w:lang w:val="lt-LT"/>
        </w:rPr>
        <w:t>kaulų ir sąnarių;</w:t>
      </w:r>
    </w:p>
    <w:p w14:paraId="7AF49B71" w14:textId="77777777" w:rsidR="00EE5327" w:rsidRPr="0034283A" w:rsidRDefault="00EE5327" w:rsidP="00EF4B50">
      <w:pPr>
        <w:pStyle w:val="Sraopastraipa"/>
        <w:numPr>
          <w:ilvl w:val="0"/>
          <w:numId w:val="14"/>
        </w:numPr>
        <w:spacing w:line="240" w:lineRule="auto"/>
        <w:jc w:val="both"/>
        <w:rPr>
          <w:szCs w:val="22"/>
          <w:lang w:val="lt-LT"/>
        </w:rPr>
      </w:pPr>
      <w:r w:rsidRPr="0034283A">
        <w:rPr>
          <w:szCs w:val="22"/>
          <w:lang w:val="lt-LT"/>
        </w:rPr>
        <w:t>plaučių, vadinamos „pneumonijos“;</w:t>
      </w:r>
    </w:p>
    <w:p w14:paraId="14FC3C88" w14:textId="21423C61" w:rsidR="00EE5327" w:rsidRPr="0034283A" w:rsidRDefault="00EE5327" w:rsidP="00EF4B50">
      <w:pPr>
        <w:pStyle w:val="Sraopastraipa"/>
        <w:numPr>
          <w:ilvl w:val="0"/>
          <w:numId w:val="14"/>
        </w:numPr>
        <w:spacing w:line="240" w:lineRule="auto"/>
        <w:jc w:val="both"/>
        <w:rPr>
          <w:szCs w:val="22"/>
          <w:lang w:val="lt-LT"/>
        </w:rPr>
      </w:pPr>
      <w:r w:rsidRPr="0034283A">
        <w:rPr>
          <w:szCs w:val="22"/>
          <w:lang w:val="lt-LT"/>
        </w:rPr>
        <w:t xml:space="preserve">vidinių širdies sluoksnių (endokardito), ir jos profilaktikai pacientams, kuriems atliekamos </w:t>
      </w:r>
      <w:r w:rsidR="0016762C">
        <w:rPr>
          <w:szCs w:val="22"/>
          <w:lang w:val="lt-LT"/>
        </w:rPr>
        <w:t>didžiosios operacijos</w:t>
      </w:r>
      <w:r w:rsidRPr="0034283A">
        <w:rPr>
          <w:szCs w:val="22"/>
          <w:lang w:val="lt-LT"/>
        </w:rPr>
        <w:t>;</w:t>
      </w:r>
    </w:p>
    <w:p w14:paraId="2BAAF843" w14:textId="05130BCA" w:rsidR="00EE5327" w:rsidRPr="0034283A" w:rsidRDefault="00EE5327" w:rsidP="00EF4B50">
      <w:pPr>
        <w:pStyle w:val="Sraopastraipa"/>
        <w:numPr>
          <w:ilvl w:val="0"/>
          <w:numId w:val="14"/>
        </w:numPr>
        <w:spacing w:line="240" w:lineRule="auto"/>
        <w:jc w:val="both"/>
        <w:rPr>
          <w:szCs w:val="22"/>
          <w:lang w:val="lt-LT"/>
        </w:rPr>
      </w:pPr>
      <w:r w:rsidRPr="007629FE">
        <w:rPr>
          <w:szCs w:val="22"/>
          <w:lang w:val="lt-LT"/>
        </w:rPr>
        <w:t xml:space="preserve">kraujo infekcinių ligų, kurios yra susijusios su </w:t>
      </w:r>
      <w:r w:rsidR="0016762C">
        <w:rPr>
          <w:szCs w:val="22"/>
          <w:lang w:val="lt-LT"/>
        </w:rPr>
        <w:t>anksčiau</w:t>
      </w:r>
      <w:r w:rsidRPr="007629FE">
        <w:rPr>
          <w:szCs w:val="22"/>
          <w:lang w:val="lt-LT"/>
        </w:rPr>
        <w:t xml:space="preserve"> išvardintomis infekcinėmis ligomis.</w:t>
      </w:r>
    </w:p>
    <w:p w14:paraId="5902E76C" w14:textId="77777777" w:rsidR="008E25F2" w:rsidRPr="00324198" w:rsidRDefault="008E25F2" w:rsidP="008E25F2">
      <w:pPr>
        <w:numPr>
          <w:ilvl w:val="12"/>
          <w:numId w:val="0"/>
        </w:numPr>
        <w:tabs>
          <w:tab w:val="clear" w:pos="567"/>
        </w:tabs>
        <w:spacing w:line="240" w:lineRule="auto"/>
        <w:rPr>
          <w:szCs w:val="22"/>
          <w:lang w:val="lt-LT"/>
        </w:rPr>
      </w:pPr>
    </w:p>
    <w:p w14:paraId="5F750634" w14:textId="77777777" w:rsidR="008E25F2" w:rsidRPr="00324198" w:rsidRDefault="008E25F2" w:rsidP="008E25F2">
      <w:pPr>
        <w:numPr>
          <w:ilvl w:val="12"/>
          <w:numId w:val="0"/>
        </w:numPr>
        <w:tabs>
          <w:tab w:val="clear" w:pos="567"/>
        </w:tabs>
        <w:spacing w:line="240" w:lineRule="auto"/>
        <w:rPr>
          <w:szCs w:val="22"/>
          <w:lang w:val="lt-LT"/>
        </w:rPr>
      </w:pPr>
    </w:p>
    <w:p w14:paraId="277BEF47" w14:textId="77777777" w:rsidR="008E25F2" w:rsidRPr="00324198" w:rsidRDefault="008E25F2" w:rsidP="008E25F2">
      <w:pPr>
        <w:numPr>
          <w:ilvl w:val="12"/>
          <w:numId w:val="0"/>
        </w:numPr>
        <w:spacing w:line="240" w:lineRule="auto"/>
        <w:ind w:left="567" w:hanging="567"/>
        <w:outlineLvl w:val="0"/>
        <w:rPr>
          <w:b/>
          <w:caps/>
          <w:szCs w:val="22"/>
          <w:lang w:val="lt-LT"/>
        </w:rPr>
      </w:pPr>
      <w:r w:rsidRPr="00324198">
        <w:rPr>
          <w:b/>
          <w:szCs w:val="22"/>
          <w:lang w:val="lt-LT"/>
        </w:rPr>
        <w:t>2.</w:t>
      </w:r>
      <w:r w:rsidRPr="00324198">
        <w:rPr>
          <w:b/>
          <w:szCs w:val="22"/>
          <w:lang w:val="lt-LT"/>
        </w:rPr>
        <w:tab/>
        <w:t xml:space="preserve">Kas žinotina prieš vartojant Vancosan </w:t>
      </w:r>
    </w:p>
    <w:p w14:paraId="58975055" w14:textId="77777777" w:rsidR="008E25F2" w:rsidRPr="00324198" w:rsidRDefault="008E25F2" w:rsidP="008E25F2">
      <w:pPr>
        <w:spacing w:line="240" w:lineRule="auto"/>
        <w:ind w:left="567" w:hanging="567"/>
        <w:rPr>
          <w:szCs w:val="22"/>
          <w:lang w:val="lt-LT"/>
        </w:rPr>
      </w:pPr>
    </w:p>
    <w:p w14:paraId="3FF1A90B" w14:textId="77777777" w:rsidR="008E25F2" w:rsidRPr="00324198" w:rsidRDefault="008E25F2" w:rsidP="008E25F2">
      <w:pPr>
        <w:spacing w:line="240" w:lineRule="auto"/>
        <w:ind w:left="567" w:hanging="567"/>
        <w:rPr>
          <w:b/>
          <w:caps/>
          <w:szCs w:val="22"/>
          <w:lang w:val="lt-LT"/>
        </w:rPr>
      </w:pPr>
      <w:r w:rsidRPr="00324198">
        <w:rPr>
          <w:b/>
          <w:bCs/>
          <w:szCs w:val="22"/>
          <w:lang w:val="lt-LT"/>
        </w:rPr>
        <w:t>Vancosan vartoti negalima</w:t>
      </w:r>
    </w:p>
    <w:p w14:paraId="34EECE82" w14:textId="77777777" w:rsidR="008E25F2" w:rsidRPr="00324198" w:rsidRDefault="008E25F2" w:rsidP="008E25F2">
      <w:pPr>
        <w:numPr>
          <w:ilvl w:val="12"/>
          <w:numId w:val="0"/>
        </w:numPr>
        <w:spacing w:line="240" w:lineRule="auto"/>
        <w:ind w:left="567" w:hanging="567"/>
        <w:rPr>
          <w:szCs w:val="22"/>
          <w:lang w:val="lt-LT"/>
        </w:rPr>
      </w:pPr>
      <w:r w:rsidRPr="00324198">
        <w:rPr>
          <w:szCs w:val="22"/>
          <w:lang w:val="lt-LT"/>
        </w:rPr>
        <w:t>-</w:t>
      </w:r>
      <w:r w:rsidRPr="00324198">
        <w:rPr>
          <w:szCs w:val="22"/>
          <w:lang w:val="lt-LT"/>
        </w:rPr>
        <w:tab/>
      </w:r>
      <w:r w:rsidR="00EE5327">
        <w:rPr>
          <w:szCs w:val="22"/>
          <w:lang w:val="lt-LT"/>
        </w:rPr>
        <w:t>J</w:t>
      </w:r>
      <w:r w:rsidRPr="00324198">
        <w:rPr>
          <w:szCs w:val="22"/>
          <w:lang w:val="lt-LT"/>
        </w:rPr>
        <w:t>eigu yra alergija vankomicinui</w:t>
      </w:r>
      <w:r w:rsidR="00CB490E">
        <w:rPr>
          <w:szCs w:val="22"/>
          <w:lang w:val="lt-LT"/>
        </w:rPr>
        <w:t xml:space="preserve"> </w:t>
      </w:r>
      <w:r w:rsidR="00CB490E" w:rsidRPr="00E3008C">
        <w:rPr>
          <w:szCs w:val="22"/>
          <w:lang w:val="lt-LT"/>
        </w:rPr>
        <w:t>arba bet kuriai pagalbinei šio vaisto medžiagai (jos išvardytos 6 skyriuje)</w:t>
      </w:r>
      <w:r w:rsidRPr="00324198">
        <w:rPr>
          <w:szCs w:val="22"/>
          <w:lang w:val="lt-LT"/>
        </w:rPr>
        <w:t>.</w:t>
      </w:r>
    </w:p>
    <w:p w14:paraId="48751DF4" w14:textId="77777777" w:rsidR="008E25F2" w:rsidRPr="00324198" w:rsidRDefault="008E25F2" w:rsidP="008E25F2">
      <w:pPr>
        <w:spacing w:line="240" w:lineRule="auto"/>
        <w:ind w:left="567" w:hanging="567"/>
        <w:rPr>
          <w:szCs w:val="22"/>
          <w:lang w:val="lt-LT"/>
        </w:rPr>
      </w:pPr>
    </w:p>
    <w:p w14:paraId="500AF37B" w14:textId="77777777" w:rsidR="008E25F2" w:rsidRPr="00324198" w:rsidRDefault="008E25F2" w:rsidP="008E25F2">
      <w:pPr>
        <w:spacing w:line="240" w:lineRule="auto"/>
        <w:ind w:left="567" w:hanging="567"/>
        <w:rPr>
          <w:b/>
          <w:szCs w:val="22"/>
          <w:lang w:val="lt-LT"/>
        </w:rPr>
      </w:pPr>
      <w:r w:rsidRPr="00324198">
        <w:rPr>
          <w:b/>
          <w:szCs w:val="22"/>
          <w:lang w:val="lt-LT"/>
        </w:rPr>
        <w:t>Įspėjimai ir atsargumo priemonės</w:t>
      </w:r>
    </w:p>
    <w:p w14:paraId="4F2B875B" w14:textId="77777777" w:rsidR="00E366C1" w:rsidRDefault="00E366C1" w:rsidP="008E25F2">
      <w:pPr>
        <w:numPr>
          <w:ilvl w:val="12"/>
          <w:numId w:val="0"/>
        </w:numPr>
        <w:tabs>
          <w:tab w:val="clear" w:pos="567"/>
        </w:tabs>
        <w:spacing w:line="240" w:lineRule="auto"/>
        <w:ind w:right="-2"/>
        <w:outlineLvl w:val="0"/>
        <w:rPr>
          <w:szCs w:val="22"/>
          <w:lang w:val="lt-LT"/>
        </w:rPr>
      </w:pPr>
      <w:r w:rsidRPr="00E366C1">
        <w:rPr>
          <w:szCs w:val="22"/>
          <w:lang w:val="lt-LT"/>
        </w:rPr>
        <w:t>Po vankomicino suleidimo į akį pranešta apie sunkų šalutinį poveikį, kuris gali sukelti apakimą.</w:t>
      </w:r>
    </w:p>
    <w:p w14:paraId="53F48772" w14:textId="77777777" w:rsidR="00E366C1" w:rsidRDefault="00E366C1" w:rsidP="008E25F2">
      <w:pPr>
        <w:numPr>
          <w:ilvl w:val="12"/>
          <w:numId w:val="0"/>
        </w:numPr>
        <w:tabs>
          <w:tab w:val="clear" w:pos="567"/>
        </w:tabs>
        <w:spacing w:line="240" w:lineRule="auto"/>
        <w:ind w:right="-2"/>
        <w:outlineLvl w:val="0"/>
        <w:rPr>
          <w:szCs w:val="22"/>
          <w:lang w:val="lt-LT"/>
        </w:rPr>
      </w:pPr>
    </w:p>
    <w:p w14:paraId="66FD1500" w14:textId="1C057514" w:rsidR="008E25F2" w:rsidRPr="00324198" w:rsidRDefault="008E25F2" w:rsidP="008E25F2">
      <w:pPr>
        <w:numPr>
          <w:ilvl w:val="12"/>
          <w:numId w:val="0"/>
        </w:numPr>
        <w:tabs>
          <w:tab w:val="clear" w:pos="567"/>
        </w:tabs>
        <w:spacing w:line="240" w:lineRule="auto"/>
        <w:ind w:right="-2"/>
        <w:outlineLvl w:val="0"/>
        <w:rPr>
          <w:bCs/>
          <w:szCs w:val="22"/>
          <w:lang w:val="lt-LT"/>
        </w:rPr>
      </w:pPr>
      <w:r w:rsidRPr="00324198">
        <w:rPr>
          <w:szCs w:val="22"/>
          <w:lang w:val="lt-LT"/>
        </w:rPr>
        <w:t>Pasitarkite su gydytoju</w:t>
      </w:r>
      <w:r w:rsidR="00EE58AD">
        <w:rPr>
          <w:szCs w:val="22"/>
          <w:lang w:val="lt-LT"/>
        </w:rPr>
        <w:t xml:space="preserve">, </w:t>
      </w:r>
      <w:r w:rsidR="00CB490E" w:rsidRPr="00E3008C">
        <w:rPr>
          <w:szCs w:val="22"/>
          <w:lang w:val="lt-LT"/>
        </w:rPr>
        <w:t>vaistininku</w:t>
      </w:r>
      <w:r w:rsidR="00EE58AD">
        <w:rPr>
          <w:szCs w:val="22"/>
          <w:lang w:val="lt-LT"/>
        </w:rPr>
        <w:t xml:space="preserve"> arba slaugytoju</w:t>
      </w:r>
      <w:r w:rsidRPr="00324198">
        <w:rPr>
          <w:szCs w:val="22"/>
          <w:lang w:val="lt-LT"/>
        </w:rPr>
        <w:t>, prieš pradėdami vartoti Vancosan</w:t>
      </w:r>
      <w:r w:rsidRPr="00324198">
        <w:rPr>
          <w:bCs/>
          <w:szCs w:val="22"/>
          <w:lang w:val="lt-LT"/>
        </w:rPr>
        <w:t>:</w:t>
      </w:r>
    </w:p>
    <w:p w14:paraId="161B931E" w14:textId="77777777" w:rsidR="00CB490E" w:rsidRPr="00E3008C" w:rsidRDefault="00CB490E" w:rsidP="00EF4B50">
      <w:pPr>
        <w:pStyle w:val="Sraopastraipa"/>
        <w:numPr>
          <w:ilvl w:val="0"/>
          <w:numId w:val="15"/>
        </w:numPr>
        <w:spacing w:line="240" w:lineRule="auto"/>
        <w:rPr>
          <w:szCs w:val="22"/>
          <w:lang w:val="lt-LT"/>
        </w:rPr>
      </w:pPr>
      <w:r w:rsidRPr="00E3008C">
        <w:rPr>
          <w:szCs w:val="22"/>
          <w:lang w:val="lt-LT"/>
        </w:rPr>
        <w:t>Jei praeityje esate patyrę alerginių reakcijų teikoplaninui, kadangi tai gali reikšti, jog esate alergiškas ir vankomicinui.</w:t>
      </w:r>
    </w:p>
    <w:p w14:paraId="3AE7B1E0" w14:textId="77777777" w:rsidR="00CB490E" w:rsidRPr="00E3008C" w:rsidRDefault="00CB490E" w:rsidP="00EF4B50">
      <w:pPr>
        <w:pStyle w:val="Sraopastraipa"/>
        <w:numPr>
          <w:ilvl w:val="0"/>
          <w:numId w:val="15"/>
        </w:numPr>
        <w:spacing w:line="240" w:lineRule="auto"/>
        <w:rPr>
          <w:szCs w:val="22"/>
          <w:lang w:val="lt-LT"/>
        </w:rPr>
      </w:pPr>
      <w:r w:rsidRPr="00E3008C">
        <w:rPr>
          <w:szCs w:val="22"/>
          <w:lang w:val="lt-LT"/>
        </w:rPr>
        <w:t>Jei turite klausos sutrikimų, ypatingai jei esate senyvo amžiaus (gydymo eigoje Jums gali prireikti atlikti klausos tyrimus).</w:t>
      </w:r>
    </w:p>
    <w:p w14:paraId="659FBF41" w14:textId="77777777" w:rsidR="00CB490E" w:rsidRPr="00E3008C" w:rsidRDefault="00CB490E" w:rsidP="00EF4B50">
      <w:pPr>
        <w:pStyle w:val="Sraopastraipa"/>
        <w:numPr>
          <w:ilvl w:val="0"/>
          <w:numId w:val="15"/>
        </w:numPr>
        <w:spacing w:line="240" w:lineRule="auto"/>
        <w:rPr>
          <w:szCs w:val="22"/>
          <w:lang w:val="lt-LT"/>
        </w:rPr>
      </w:pPr>
      <w:r w:rsidRPr="00E3008C">
        <w:rPr>
          <w:szCs w:val="22"/>
          <w:lang w:val="lt-LT"/>
        </w:rPr>
        <w:lastRenderedPageBreak/>
        <w:t>Jei turite inkstų sutrikimų (gydymo eigoje Jums turės būti atliekami kraujo ir inkstų tyrimai).</w:t>
      </w:r>
    </w:p>
    <w:p w14:paraId="3C791B7F" w14:textId="77777777" w:rsidR="00CB490E" w:rsidRDefault="00CB490E" w:rsidP="00EF4B50">
      <w:pPr>
        <w:pStyle w:val="Sraopastraipa"/>
        <w:numPr>
          <w:ilvl w:val="0"/>
          <w:numId w:val="15"/>
        </w:numPr>
        <w:spacing w:line="240" w:lineRule="auto"/>
        <w:rPr>
          <w:szCs w:val="22"/>
          <w:lang w:val="lt-LT"/>
        </w:rPr>
      </w:pPr>
      <w:r w:rsidRPr="007629FE">
        <w:rPr>
          <w:szCs w:val="22"/>
          <w:lang w:val="lt-LT"/>
        </w:rPr>
        <w:t xml:space="preserve">Jei vartojate vankomiciną infuzijos būdu gydyti viduriavimą, susijusį su </w:t>
      </w:r>
      <w:r w:rsidRPr="00281935">
        <w:rPr>
          <w:i/>
          <w:szCs w:val="22"/>
          <w:lang w:val="lt-LT"/>
        </w:rPr>
        <w:t>Clostridium difficile</w:t>
      </w:r>
      <w:r w:rsidRPr="007629FE">
        <w:rPr>
          <w:szCs w:val="22"/>
          <w:lang w:val="lt-LT"/>
        </w:rPr>
        <w:t xml:space="preserve"> infekcija, vietoje to, kad vartotumėte jį per burną.</w:t>
      </w:r>
    </w:p>
    <w:p w14:paraId="0D20ACC8" w14:textId="77777777" w:rsidR="00E366C1" w:rsidRPr="007629FE" w:rsidRDefault="00E366C1" w:rsidP="00E366C1">
      <w:pPr>
        <w:pStyle w:val="Sraopastraipa"/>
        <w:numPr>
          <w:ilvl w:val="0"/>
          <w:numId w:val="15"/>
        </w:numPr>
        <w:spacing w:line="240" w:lineRule="auto"/>
        <w:rPr>
          <w:szCs w:val="22"/>
          <w:lang w:val="lt-LT"/>
        </w:rPr>
      </w:pPr>
      <w:r>
        <w:rPr>
          <w:szCs w:val="22"/>
          <w:lang w:val="lt-LT"/>
        </w:rPr>
        <w:t>J</w:t>
      </w:r>
      <w:r w:rsidRPr="00E366C1">
        <w:rPr>
          <w:szCs w:val="22"/>
          <w:lang w:val="lt-LT"/>
        </w:rPr>
        <w:t>eigu po vankomicino pavartojimo buvo atsiradęs sunkus odos išbėrimas ar odos lupimasis, pūslių susidarymas ir (arba) burnos išopėjimas.</w:t>
      </w:r>
    </w:p>
    <w:p w14:paraId="39913FBC" w14:textId="77777777" w:rsidR="00CB490E" w:rsidRDefault="00CB490E" w:rsidP="00CB490E">
      <w:pPr>
        <w:spacing w:line="240" w:lineRule="auto"/>
        <w:ind w:left="567" w:hanging="567"/>
        <w:rPr>
          <w:b/>
          <w:szCs w:val="22"/>
          <w:lang w:val="lt-LT"/>
        </w:rPr>
      </w:pPr>
    </w:p>
    <w:p w14:paraId="1446E94A" w14:textId="77777777" w:rsidR="00CB490E" w:rsidRPr="00E3008C" w:rsidRDefault="00CB490E" w:rsidP="00CB490E">
      <w:pPr>
        <w:spacing w:line="240" w:lineRule="auto"/>
        <w:ind w:left="567" w:hanging="567"/>
        <w:rPr>
          <w:szCs w:val="22"/>
          <w:lang w:val="lt-LT"/>
        </w:rPr>
      </w:pPr>
      <w:r w:rsidRPr="00E3008C">
        <w:rPr>
          <w:szCs w:val="22"/>
          <w:lang w:val="lt-LT"/>
        </w:rPr>
        <w:t>Pasitarkite su gydytoju, vaistininku arba slaugytoju, vankomicino vartojimo metu:</w:t>
      </w:r>
    </w:p>
    <w:p w14:paraId="7F707520" w14:textId="77777777" w:rsidR="00CB490E" w:rsidRPr="00E3008C" w:rsidRDefault="00CB490E" w:rsidP="00EF4B50">
      <w:pPr>
        <w:pStyle w:val="Sraopastraipa"/>
        <w:numPr>
          <w:ilvl w:val="0"/>
          <w:numId w:val="16"/>
        </w:numPr>
        <w:spacing w:line="240" w:lineRule="auto"/>
        <w:rPr>
          <w:szCs w:val="22"/>
          <w:lang w:val="lt-LT"/>
        </w:rPr>
      </w:pPr>
      <w:r w:rsidRPr="00E3008C">
        <w:rPr>
          <w:szCs w:val="22"/>
          <w:lang w:val="lt-LT"/>
        </w:rPr>
        <w:t>Jei vartojate vankomiciną ilgą laiką (gydymo metu Jums gali reikėti atlikti kraujo, kepenų ir inkstų tyrimus).</w:t>
      </w:r>
    </w:p>
    <w:p w14:paraId="184A4423" w14:textId="77777777" w:rsidR="00CB490E" w:rsidRPr="00E3008C" w:rsidRDefault="00CB490E" w:rsidP="00EF4B50">
      <w:pPr>
        <w:pStyle w:val="Sraopastraipa"/>
        <w:numPr>
          <w:ilvl w:val="0"/>
          <w:numId w:val="16"/>
        </w:numPr>
        <w:spacing w:line="240" w:lineRule="auto"/>
        <w:rPr>
          <w:szCs w:val="22"/>
          <w:lang w:val="lt-LT"/>
        </w:rPr>
      </w:pPr>
      <w:r w:rsidRPr="00E3008C">
        <w:rPr>
          <w:szCs w:val="22"/>
          <w:lang w:val="lt-LT"/>
        </w:rPr>
        <w:t>Jei gydymo metu Jums pasireiškė odos reakcijų.</w:t>
      </w:r>
    </w:p>
    <w:p w14:paraId="7424C1C3" w14:textId="1869377E" w:rsidR="00CB490E" w:rsidRDefault="00CB490E" w:rsidP="00EF4B50">
      <w:pPr>
        <w:pStyle w:val="Sraopastraipa"/>
        <w:numPr>
          <w:ilvl w:val="0"/>
          <w:numId w:val="16"/>
        </w:numPr>
        <w:spacing w:line="240" w:lineRule="auto"/>
        <w:rPr>
          <w:szCs w:val="22"/>
          <w:lang w:val="lt-LT"/>
        </w:rPr>
      </w:pPr>
      <w:r w:rsidRPr="00E3008C">
        <w:rPr>
          <w:szCs w:val="22"/>
          <w:lang w:val="lt-LT"/>
        </w:rPr>
        <w:t>Jei gydymo vankomicinu metu ar po jo Jums prasideda viduriavimas, nedelsdami susisiekite su savo gydytoju. Tai gali būti žarnyno uždegimo (pseudomembraninio kolito) požymis, kuris gali pasireikšti po gydymo antibiotikais.</w:t>
      </w:r>
    </w:p>
    <w:p w14:paraId="412A47E2" w14:textId="77777777" w:rsidR="00CB490E" w:rsidRDefault="00CB490E" w:rsidP="00051570">
      <w:pPr>
        <w:spacing w:line="240" w:lineRule="auto"/>
        <w:rPr>
          <w:szCs w:val="22"/>
          <w:lang w:val="lt-LT"/>
        </w:rPr>
      </w:pPr>
    </w:p>
    <w:p w14:paraId="0E146E44" w14:textId="388E34A5" w:rsidR="00E366C1" w:rsidRDefault="00E366C1" w:rsidP="00051570">
      <w:pPr>
        <w:spacing w:line="240" w:lineRule="auto"/>
        <w:rPr>
          <w:szCs w:val="22"/>
          <w:lang w:val="lt-LT"/>
        </w:rPr>
      </w:pPr>
      <w:r w:rsidRPr="00E366C1">
        <w:rPr>
          <w:szCs w:val="22"/>
          <w:lang w:val="lt-LT"/>
        </w:rPr>
        <w:t>Pranešta apie su vankomicino vartojimu susijusias sunkias odos reakcijas, įskaitant Stivenso</w:t>
      </w:r>
      <w:r w:rsidR="0067241D">
        <w:rPr>
          <w:szCs w:val="22"/>
          <w:lang w:val="en-US"/>
        </w:rPr>
        <w:t> </w:t>
      </w:r>
      <w:r w:rsidRPr="00E366C1">
        <w:rPr>
          <w:szCs w:val="22"/>
          <w:lang w:val="lt-LT"/>
        </w:rPr>
        <w:t>-</w:t>
      </w:r>
      <w:r w:rsidR="0067241D">
        <w:rPr>
          <w:szCs w:val="22"/>
          <w:lang w:val="lt-LT"/>
        </w:rPr>
        <w:t> </w:t>
      </w:r>
      <w:r w:rsidRPr="00E366C1">
        <w:rPr>
          <w:szCs w:val="22"/>
          <w:lang w:val="lt-LT"/>
        </w:rPr>
        <w:t>Džonsono [</w:t>
      </w:r>
      <w:r w:rsidRPr="00051570">
        <w:rPr>
          <w:i/>
          <w:szCs w:val="22"/>
          <w:lang w:val="lt-LT"/>
        </w:rPr>
        <w:t>Stevens - Johnson</w:t>
      </w:r>
      <w:r w:rsidRPr="00E366C1">
        <w:rPr>
          <w:szCs w:val="22"/>
          <w:lang w:val="lt-LT"/>
        </w:rPr>
        <w:t>] sindromą, toksinę epidermio nekrolizę, reakc</w:t>
      </w:r>
      <w:r>
        <w:rPr>
          <w:szCs w:val="22"/>
          <w:lang w:val="lt-LT"/>
        </w:rPr>
        <w:t xml:space="preserve">iją į vaistą su </w:t>
      </w:r>
      <w:r w:rsidRPr="00E366C1">
        <w:rPr>
          <w:szCs w:val="22"/>
          <w:lang w:val="lt-LT"/>
        </w:rPr>
        <w:t xml:space="preserve">eozinofilija ir sisteminiais simptomais (angl. </w:t>
      </w:r>
      <w:r w:rsidR="0067241D" w:rsidRPr="00ED506E">
        <w:rPr>
          <w:i/>
          <w:szCs w:val="22"/>
          <w:lang w:val="lt-LT"/>
        </w:rPr>
        <w:t>drug reaction with eosinophilia and systemic symptoms</w:t>
      </w:r>
      <w:r w:rsidR="0067241D">
        <w:rPr>
          <w:szCs w:val="22"/>
          <w:lang w:val="lt-LT"/>
        </w:rPr>
        <w:t xml:space="preserve">, </w:t>
      </w:r>
      <w:r w:rsidRPr="00051570">
        <w:rPr>
          <w:i/>
          <w:szCs w:val="22"/>
          <w:lang w:val="lt-LT"/>
        </w:rPr>
        <w:t>DRESS</w:t>
      </w:r>
      <w:r w:rsidRPr="00E366C1">
        <w:rPr>
          <w:szCs w:val="22"/>
          <w:lang w:val="lt-LT"/>
        </w:rPr>
        <w:t xml:space="preserve">) ir ūminę išplitusią egzanteminę pustuliozę (angl. </w:t>
      </w:r>
      <w:r w:rsidR="005E3F66" w:rsidRPr="00ED506E">
        <w:rPr>
          <w:i/>
          <w:szCs w:val="22"/>
          <w:lang w:val="lt-LT"/>
        </w:rPr>
        <w:t>acute generalized exanthematous pustulosis</w:t>
      </w:r>
      <w:r w:rsidR="005E3F66">
        <w:rPr>
          <w:szCs w:val="22"/>
          <w:lang w:val="lt-LT"/>
        </w:rPr>
        <w:t xml:space="preserve">, </w:t>
      </w:r>
      <w:r w:rsidRPr="00051570">
        <w:rPr>
          <w:i/>
          <w:szCs w:val="22"/>
          <w:lang w:val="lt-LT"/>
        </w:rPr>
        <w:t>AGEP</w:t>
      </w:r>
      <w:r w:rsidRPr="00E366C1">
        <w:rPr>
          <w:szCs w:val="22"/>
          <w:lang w:val="lt-LT"/>
        </w:rPr>
        <w:t>). Jei atsiranda bet kuris iš 4 skyriuje aprašytų simptomų, nutraukite vankomicino vartojimą ir nedelsdami kreipkitės į medikus.</w:t>
      </w:r>
    </w:p>
    <w:p w14:paraId="40D6CCEB" w14:textId="77777777" w:rsidR="00E366C1" w:rsidRPr="00E366C1" w:rsidRDefault="00E366C1" w:rsidP="00051570">
      <w:pPr>
        <w:spacing w:line="240" w:lineRule="auto"/>
        <w:rPr>
          <w:szCs w:val="22"/>
          <w:lang w:val="lt-LT"/>
        </w:rPr>
      </w:pPr>
    </w:p>
    <w:p w14:paraId="0B801F47" w14:textId="77777777" w:rsidR="00CB490E" w:rsidRPr="00E3008C" w:rsidRDefault="00CB490E" w:rsidP="00CB490E">
      <w:pPr>
        <w:spacing w:line="240" w:lineRule="auto"/>
        <w:ind w:left="567" w:hanging="567"/>
        <w:rPr>
          <w:b/>
          <w:szCs w:val="22"/>
          <w:lang w:val="lt-LT"/>
        </w:rPr>
      </w:pPr>
      <w:r w:rsidRPr="00E3008C">
        <w:rPr>
          <w:b/>
          <w:szCs w:val="22"/>
          <w:lang w:val="lt-LT"/>
        </w:rPr>
        <w:t>Vaikams</w:t>
      </w:r>
    </w:p>
    <w:p w14:paraId="4D3C9A58" w14:textId="33295873" w:rsidR="00CB490E" w:rsidRPr="00E3008C" w:rsidRDefault="00CB490E" w:rsidP="00CB490E">
      <w:pPr>
        <w:tabs>
          <w:tab w:val="clear" w:pos="567"/>
          <w:tab w:val="left" w:pos="0"/>
        </w:tabs>
        <w:spacing w:line="240" w:lineRule="auto"/>
        <w:rPr>
          <w:szCs w:val="22"/>
          <w:lang w:val="lt-LT"/>
        </w:rPr>
      </w:pPr>
      <w:r w:rsidRPr="00E3008C">
        <w:rPr>
          <w:szCs w:val="22"/>
          <w:lang w:val="lt-LT"/>
        </w:rPr>
        <w:t>Neišnešiotus naujagimius ir kūdikius vankomicinu būtina gydyti ypač ats</w:t>
      </w:r>
      <w:r>
        <w:rPr>
          <w:szCs w:val="22"/>
          <w:lang w:val="lt-LT"/>
        </w:rPr>
        <w:t xml:space="preserve">argiai, kadangi jų inkstai nėra </w:t>
      </w:r>
      <w:r w:rsidRPr="00E3008C">
        <w:rPr>
          <w:szCs w:val="22"/>
          <w:lang w:val="lt-LT"/>
        </w:rPr>
        <w:t xml:space="preserve">iki galo išsivystę ir vankomicinas gali kauptis kraujyje. Šioje amžiaus grupėje gali reikėti </w:t>
      </w:r>
      <w:r w:rsidR="00972E2A">
        <w:rPr>
          <w:szCs w:val="22"/>
          <w:lang w:val="lt-LT"/>
        </w:rPr>
        <w:t>pakartotinai atlikti</w:t>
      </w:r>
      <w:r w:rsidRPr="00E3008C">
        <w:rPr>
          <w:szCs w:val="22"/>
          <w:lang w:val="lt-LT"/>
        </w:rPr>
        <w:t xml:space="preserve"> kraujo tyrimus</w:t>
      </w:r>
      <w:r w:rsidR="00972E2A">
        <w:rPr>
          <w:szCs w:val="22"/>
          <w:lang w:val="lt-LT"/>
        </w:rPr>
        <w:t xml:space="preserve"> </w:t>
      </w:r>
      <w:r w:rsidRPr="00E3008C">
        <w:rPr>
          <w:szCs w:val="22"/>
          <w:lang w:val="lt-LT"/>
        </w:rPr>
        <w:t>vankomicino kiek</w:t>
      </w:r>
      <w:r w:rsidR="00972E2A">
        <w:rPr>
          <w:szCs w:val="22"/>
          <w:lang w:val="lt-LT"/>
        </w:rPr>
        <w:t>iui nustatyti</w:t>
      </w:r>
      <w:r w:rsidRPr="00E3008C">
        <w:rPr>
          <w:szCs w:val="22"/>
          <w:lang w:val="lt-LT"/>
        </w:rPr>
        <w:t>.</w:t>
      </w:r>
    </w:p>
    <w:p w14:paraId="28F9FA9C" w14:textId="54330F44" w:rsidR="00CB490E" w:rsidRPr="00E3008C" w:rsidRDefault="00CB490E" w:rsidP="00CB490E">
      <w:pPr>
        <w:tabs>
          <w:tab w:val="clear" w:pos="567"/>
          <w:tab w:val="left" w:pos="0"/>
        </w:tabs>
        <w:spacing w:line="240" w:lineRule="auto"/>
        <w:rPr>
          <w:szCs w:val="22"/>
          <w:lang w:val="lt-LT"/>
        </w:rPr>
      </w:pPr>
      <w:r w:rsidRPr="00E3008C">
        <w:rPr>
          <w:szCs w:val="22"/>
          <w:lang w:val="lt-LT"/>
        </w:rPr>
        <w:t xml:space="preserve">Vaikams vankomicino vartojimas kartu su anestetikais buvo susijęs su odos paraudimu (eritema) ir alerginėmis reakcijomis. Panašiai kitų vaistų, tokių kaip aminoglikozidų </w:t>
      </w:r>
      <w:r w:rsidR="00FD2349">
        <w:rPr>
          <w:szCs w:val="22"/>
          <w:lang w:val="lt-LT"/>
        </w:rPr>
        <w:t xml:space="preserve">grupės </w:t>
      </w:r>
      <w:r w:rsidRPr="00E3008C">
        <w:rPr>
          <w:szCs w:val="22"/>
          <w:lang w:val="lt-LT"/>
        </w:rPr>
        <w:t>antibiotikai, nesteroidiniai vaistai nuo uždegimo (NVNU, pvz., ibuprofenas) ar amfoteracinas B (vaistas</w:t>
      </w:r>
      <w:r w:rsidR="00FD2349">
        <w:rPr>
          <w:szCs w:val="22"/>
          <w:lang w:val="lt-LT"/>
        </w:rPr>
        <w:t>,</w:t>
      </w:r>
      <w:r w:rsidRPr="00E3008C">
        <w:rPr>
          <w:szCs w:val="22"/>
          <w:lang w:val="lt-LT"/>
        </w:rPr>
        <w:t xml:space="preserve"> skirtas gydyti grybelines infekcijas), vartojimas kartu gali didinti žalos inkstams riziką, todėl gali reikėti dažniau </w:t>
      </w:r>
      <w:r w:rsidR="00FD2349">
        <w:rPr>
          <w:szCs w:val="22"/>
          <w:lang w:val="lt-LT"/>
        </w:rPr>
        <w:t>kartoti</w:t>
      </w:r>
      <w:r w:rsidRPr="00E3008C">
        <w:rPr>
          <w:szCs w:val="22"/>
          <w:lang w:val="lt-LT"/>
        </w:rPr>
        <w:t xml:space="preserve"> kraujo ir inkstų tyrimus.</w:t>
      </w:r>
    </w:p>
    <w:p w14:paraId="191007F1" w14:textId="77777777" w:rsidR="008E25F2" w:rsidRPr="00324198" w:rsidRDefault="008E25F2" w:rsidP="008E25F2">
      <w:pPr>
        <w:spacing w:line="240" w:lineRule="auto"/>
        <w:ind w:left="567" w:hanging="567"/>
        <w:rPr>
          <w:b/>
          <w:szCs w:val="22"/>
          <w:lang w:val="lt-LT"/>
        </w:rPr>
      </w:pPr>
    </w:p>
    <w:p w14:paraId="170D7727" w14:textId="77777777" w:rsidR="008E25F2" w:rsidRPr="00324198" w:rsidRDefault="008E25F2" w:rsidP="008E25F2">
      <w:pPr>
        <w:spacing w:line="240" w:lineRule="auto"/>
        <w:ind w:left="567" w:hanging="567"/>
        <w:rPr>
          <w:b/>
          <w:szCs w:val="22"/>
          <w:lang w:val="lt-LT"/>
        </w:rPr>
      </w:pPr>
      <w:r w:rsidRPr="00324198">
        <w:rPr>
          <w:b/>
          <w:szCs w:val="22"/>
          <w:lang w:val="lt-LT"/>
        </w:rPr>
        <w:t xml:space="preserve">Kiti vaistai ir </w:t>
      </w:r>
      <w:r w:rsidRPr="00324198">
        <w:rPr>
          <w:b/>
          <w:bCs/>
          <w:szCs w:val="22"/>
          <w:lang w:val="lt-LT"/>
        </w:rPr>
        <w:t>Vancosan</w:t>
      </w:r>
      <w:r w:rsidRPr="00324198">
        <w:rPr>
          <w:b/>
          <w:szCs w:val="22"/>
          <w:lang w:val="lt-LT"/>
        </w:rPr>
        <w:t xml:space="preserve"> </w:t>
      </w:r>
    </w:p>
    <w:p w14:paraId="7AA0DB65" w14:textId="77777777" w:rsidR="008E25F2" w:rsidRPr="00324198" w:rsidRDefault="008E25F2" w:rsidP="008E25F2">
      <w:pPr>
        <w:spacing w:line="240" w:lineRule="auto"/>
        <w:rPr>
          <w:szCs w:val="22"/>
          <w:lang w:val="lt-LT"/>
        </w:rPr>
      </w:pPr>
      <w:r w:rsidRPr="00324198">
        <w:rPr>
          <w:noProof/>
          <w:szCs w:val="22"/>
          <w:lang w:val="lt-LT"/>
        </w:rPr>
        <w:t xml:space="preserve">Jeigu vartojate ar neseniai vartojote kitų vaistų </w:t>
      </w:r>
      <w:r w:rsidRPr="00324198">
        <w:rPr>
          <w:szCs w:val="22"/>
          <w:lang w:val="lt-LT"/>
        </w:rPr>
        <w:t>arba dėl to nesate tikri, apie tai pasakykite gydytojui arba vaistininkui.</w:t>
      </w:r>
    </w:p>
    <w:p w14:paraId="080DB5CB" w14:textId="5BE6FD86" w:rsidR="008E25F2" w:rsidRPr="00324198" w:rsidRDefault="008E25F2" w:rsidP="00DF58E4">
      <w:pPr>
        <w:numPr>
          <w:ilvl w:val="0"/>
          <w:numId w:val="10"/>
        </w:numPr>
        <w:tabs>
          <w:tab w:val="clear" w:pos="567"/>
        </w:tabs>
        <w:spacing w:line="240" w:lineRule="auto"/>
        <w:ind w:right="-2"/>
        <w:outlineLvl w:val="0"/>
        <w:rPr>
          <w:szCs w:val="22"/>
          <w:lang w:val="lt-LT"/>
        </w:rPr>
      </w:pPr>
      <w:r w:rsidRPr="00324198">
        <w:rPr>
          <w:b/>
          <w:bCs/>
          <w:szCs w:val="22"/>
          <w:lang w:val="lt-LT"/>
        </w:rPr>
        <w:t>Vaistai, kurie gali pažeisti inkstus ir klausą:</w:t>
      </w:r>
      <w:r w:rsidRPr="00324198">
        <w:rPr>
          <w:szCs w:val="22"/>
          <w:lang w:val="lt-LT"/>
        </w:rPr>
        <w:t xml:space="preserve"> jeigu Jūs tuo pačiu metu vartojate vankomicino ir kitų vaistinių preparatų, kurie gali pažeisti inkstų ir klausos funkcij</w:t>
      </w:r>
      <w:r w:rsidR="00317D42">
        <w:rPr>
          <w:szCs w:val="22"/>
          <w:lang w:val="lt-LT"/>
        </w:rPr>
        <w:t>as</w:t>
      </w:r>
      <w:r w:rsidRPr="00324198">
        <w:rPr>
          <w:szCs w:val="22"/>
          <w:lang w:val="lt-LT"/>
        </w:rPr>
        <w:t xml:space="preserve"> (pvz., aminoglikozidų grupės antibiotikų</w:t>
      </w:r>
      <w:r w:rsidR="00DF58E4">
        <w:rPr>
          <w:szCs w:val="22"/>
          <w:lang w:val="lt-LT"/>
        </w:rPr>
        <w:t xml:space="preserve">, </w:t>
      </w:r>
      <w:r w:rsidR="00353D5B" w:rsidRPr="00DF58E4">
        <w:rPr>
          <w:szCs w:val="22"/>
          <w:lang w:val="lt-LT"/>
        </w:rPr>
        <w:t>piperacilin</w:t>
      </w:r>
      <w:r w:rsidR="00353D5B">
        <w:rPr>
          <w:szCs w:val="22"/>
          <w:lang w:val="lt-LT"/>
        </w:rPr>
        <w:t xml:space="preserve">o ir </w:t>
      </w:r>
      <w:r w:rsidR="00DF58E4" w:rsidRPr="00DF58E4">
        <w:rPr>
          <w:szCs w:val="22"/>
          <w:lang w:val="lt-LT"/>
        </w:rPr>
        <w:t>tazobaktam</w:t>
      </w:r>
      <w:r w:rsidR="00353D5B">
        <w:rPr>
          <w:szCs w:val="22"/>
          <w:lang w:val="lt-LT"/>
        </w:rPr>
        <w:t>o derinio</w:t>
      </w:r>
      <w:r w:rsidRPr="00324198">
        <w:rPr>
          <w:szCs w:val="22"/>
          <w:lang w:val="lt-LT"/>
        </w:rPr>
        <w:t>), šis kenksmingas poveikis gali padidėti. Tokiais atvejais būtina kruopščiai ir reguliariai stebėti inkstų ir klausos funkcij</w:t>
      </w:r>
      <w:r w:rsidR="00317D42">
        <w:rPr>
          <w:szCs w:val="22"/>
          <w:lang w:val="lt-LT"/>
        </w:rPr>
        <w:t>as</w:t>
      </w:r>
      <w:r w:rsidRPr="00324198">
        <w:rPr>
          <w:szCs w:val="22"/>
          <w:lang w:val="lt-LT"/>
        </w:rPr>
        <w:t>.</w:t>
      </w:r>
    </w:p>
    <w:p w14:paraId="1103E937" w14:textId="77777777" w:rsidR="008E25F2" w:rsidRPr="00324198" w:rsidRDefault="008E25F2" w:rsidP="00EF4B50">
      <w:pPr>
        <w:numPr>
          <w:ilvl w:val="0"/>
          <w:numId w:val="10"/>
        </w:numPr>
        <w:tabs>
          <w:tab w:val="clear" w:pos="567"/>
        </w:tabs>
        <w:spacing w:line="240" w:lineRule="auto"/>
        <w:ind w:right="-2"/>
        <w:outlineLvl w:val="0"/>
        <w:rPr>
          <w:szCs w:val="22"/>
          <w:lang w:val="lt-LT"/>
        </w:rPr>
      </w:pPr>
      <w:r w:rsidRPr="00324198">
        <w:rPr>
          <w:b/>
          <w:bCs/>
          <w:szCs w:val="22"/>
          <w:lang w:val="lt-LT"/>
        </w:rPr>
        <w:t>Anestezuojamosios medžiagos:</w:t>
      </w:r>
      <w:r w:rsidRPr="00324198">
        <w:rPr>
          <w:szCs w:val="22"/>
          <w:lang w:val="lt-LT"/>
        </w:rPr>
        <w:t xml:space="preserve"> anestetikų vartojimas padidina tam tikro šalutinio vankomicino poveikio, pvz., kraujo spaudimo kritimo, odos nuraudimo, dilgėlinio bėrimo ir niežulio, pasireiškimo riziką.</w:t>
      </w:r>
    </w:p>
    <w:p w14:paraId="5E16ACDC" w14:textId="77777777" w:rsidR="008E25F2" w:rsidRPr="00324198" w:rsidRDefault="008E25F2" w:rsidP="00EF4B50">
      <w:pPr>
        <w:numPr>
          <w:ilvl w:val="0"/>
          <w:numId w:val="10"/>
        </w:numPr>
        <w:tabs>
          <w:tab w:val="clear" w:pos="567"/>
        </w:tabs>
        <w:spacing w:line="240" w:lineRule="auto"/>
        <w:ind w:right="-2"/>
        <w:outlineLvl w:val="0"/>
        <w:rPr>
          <w:szCs w:val="22"/>
          <w:lang w:val="lt-LT"/>
        </w:rPr>
      </w:pPr>
      <w:r w:rsidRPr="00324198">
        <w:rPr>
          <w:b/>
          <w:bCs/>
          <w:szCs w:val="22"/>
          <w:lang w:val="lt-LT"/>
        </w:rPr>
        <w:t xml:space="preserve">Raumenų relaksantai: </w:t>
      </w:r>
      <w:r w:rsidRPr="00324198">
        <w:rPr>
          <w:szCs w:val="22"/>
          <w:lang w:val="lt-LT"/>
        </w:rPr>
        <w:t>jeigu Jūs tuo pačiu metu vartojate raumenų relaksantų (pvz., sukcinilcholino), jų poveikis gali būti stipresnis arba trukti ilgiau.</w:t>
      </w:r>
    </w:p>
    <w:p w14:paraId="26F25182" w14:textId="77777777" w:rsidR="008E25F2" w:rsidRPr="00324198" w:rsidRDefault="008E25F2" w:rsidP="008E25F2">
      <w:pPr>
        <w:numPr>
          <w:ilvl w:val="12"/>
          <w:numId w:val="0"/>
        </w:numPr>
        <w:tabs>
          <w:tab w:val="clear" w:pos="567"/>
        </w:tabs>
        <w:spacing w:line="240" w:lineRule="auto"/>
        <w:rPr>
          <w:szCs w:val="22"/>
          <w:lang w:val="lt-LT"/>
        </w:rPr>
      </w:pPr>
    </w:p>
    <w:p w14:paraId="392DBD0C" w14:textId="77777777" w:rsidR="008E25F2" w:rsidRPr="00324198" w:rsidRDefault="008E25F2" w:rsidP="008E25F2">
      <w:pPr>
        <w:spacing w:line="240" w:lineRule="auto"/>
        <w:ind w:left="567" w:hanging="567"/>
        <w:rPr>
          <w:b/>
          <w:szCs w:val="22"/>
          <w:lang w:val="lt-LT"/>
        </w:rPr>
      </w:pPr>
      <w:r w:rsidRPr="00324198">
        <w:rPr>
          <w:b/>
          <w:szCs w:val="22"/>
          <w:lang w:val="lt-LT"/>
        </w:rPr>
        <w:t>Nėštumas, žindymo laikotarpis ir vaisingumas</w:t>
      </w:r>
    </w:p>
    <w:p w14:paraId="2ABA4084" w14:textId="77777777" w:rsidR="008E25F2" w:rsidRPr="00324198" w:rsidRDefault="008E25F2" w:rsidP="008E25F2">
      <w:pPr>
        <w:spacing w:line="240" w:lineRule="auto"/>
        <w:ind w:left="567" w:hanging="567"/>
        <w:rPr>
          <w:szCs w:val="22"/>
          <w:lang w:val="lt-LT"/>
        </w:rPr>
      </w:pPr>
      <w:r w:rsidRPr="00324198">
        <w:rPr>
          <w:szCs w:val="22"/>
          <w:lang w:val="lt-LT"/>
        </w:rPr>
        <w:t>Prieš vartojant bet kokį vaistą, būtina pasitarti su gydytoju arba vaistininku.</w:t>
      </w:r>
    </w:p>
    <w:p w14:paraId="4649C28C" w14:textId="77777777" w:rsidR="008E25F2" w:rsidRPr="00324198" w:rsidRDefault="008E25F2" w:rsidP="008E25F2">
      <w:pPr>
        <w:spacing w:line="240" w:lineRule="auto"/>
        <w:rPr>
          <w:szCs w:val="22"/>
          <w:lang w:val="lt-LT"/>
        </w:rPr>
      </w:pPr>
      <w:r w:rsidRPr="00324198">
        <w:rPr>
          <w:szCs w:val="22"/>
          <w:lang w:val="lt-LT"/>
        </w:rPr>
        <w:t>Vankomicinas praeina placentos barjerą ir yra toksinio poveikio rizika vaisiaus inkstams ir ausims. Todėl, jeigu esate nėščia, Jūsų gydytojas turi skirti vankomicino tik kai tai būtina ir kruopščiai įvertinęs galimą naudą ir riziką.</w:t>
      </w:r>
    </w:p>
    <w:p w14:paraId="16B9505A" w14:textId="77777777" w:rsidR="008E25F2" w:rsidRPr="00324198" w:rsidRDefault="008E25F2" w:rsidP="008E25F2">
      <w:pPr>
        <w:spacing w:line="240" w:lineRule="auto"/>
        <w:rPr>
          <w:szCs w:val="22"/>
          <w:lang w:val="lt-LT"/>
        </w:rPr>
      </w:pPr>
      <w:r w:rsidRPr="00324198">
        <w:rPr>
          <w:szCs w:val="22"/>
          <w:lang w:val="lt-LT"/>
        </w:rPr>
        <w:t xml:space="preserve">Vankomicino patenka į motinos pieną. Kadangi kūdikis gali būti paveiktas šio vaisto, </w:t>
      </w:r>
      <w:r w:rsidR="00353D5B">
        <w:rPr>
          <w:szCs w:val="22"/>
          <w:lang w:val="lt-LT"/>
        </w:rPr>
        <w:t>žindant</w:t>
      </w:r>
      <w:r w:rsidRPr="00324198">
        <w:rPr>
          <w:szCs w:val="22"/>
          <w:lang w:val="lt-LT"/>
        </w:rPr>
        <w:t xml:space="preserve"> jį galima vartoti tik tuomet, jei kiti antibiotikai buvo neveiksmingi. Jūs turite aptarti su gydytoju galimybę nutraukti žindymą. </w:t>
      </w:r>
    </w:p>
    <w:p w14:paraId="5E4C37DA" w14:textId="77777777" w:rsidR="008E25F2" w:rsidRPr="00324198" w:rsidRDefault="008E25F2" w:rsidP="008E25F2">
      <w:pPr>
        <w:spacing w:line="240" w:lineRule="auto"/>
        <w:ind w:left="567" w:hanging="567"/>
        <w:rPr>
          <w:szCs w:val="22"/>
          <w:lang w:val="lt-LT"/>
        </w:rPr>
      </w:pPr>
    </w:p>
    <w:p w14:paraId="2D079803" w14:textId="77777777" w:rsidR="008E25F2" w:rsidRPr="00324198" w:rsidRDefault="008E25F2" w:rsidP="008E25F2">
      <w:pPr>
        <w:spacing w:line="240" w:lineRule="auto"/>
        <w:ind w:left="567" w:hanging="567"/>
        <w:rPr>
          <w:b/>
          <w:szCs w:val="22"/>
          <w:lang w:val="lt-LT"/>
        </w:rPr>
      </w:pPr>
      <w:r w:rsidRPr="00324198">
        <w:rPr>
          <w:b/>
          <w:szCs w:val="22"/>
          <w:lang w:val="lt-LT"/>
        </w:rPr>
        <w:t>Vairavimas ir mechanizmų valdymas</w:t>
      </w:r>
    </w:p>
    <w:p w14:paraId="175F818F" w14:textId="4798D426" w:rsidR="008E25F2" w:rsidRPr="00324198" w:rsidRDefault="008E25F2" w:rsidP="008E25F2">
      <w:pPr>
        <w:numPr>
          <w:ilvl w:val="12"/>
          <w:numId w:val="0"/>
        </w:numPr>
        <w:tabs>
          <w:tab w:val="clear" w:pos="567"/>
        </w:tabs>
        <w:spacing w:line="240" w:lineRule="auto"/>
        <w:rPr>
          <w:szCs w:val="22"/>
          <w:lang w:val="lt-LT" w:eastAsia="de-DE"/>
        </w:rPr>
      </w:pPr>
      <w:r w:rsidRPr="00324198">
        <w:rPr>
          <w:szCs w:val="22"/>
          <w:lang w:val="lt-LT"/>
        </w:rPr>
        <w:t xml:space="preserve">Vancosan </w:t>
      </w:r>
      <w:r w:rsidRPr="00324198">
        <w:rPr>
          <w:szCs w:val="22"/>
          <w:lang w:val="lt-LT" w:eastAsia="de-DE"/>
        </w:rPr>
        <w:t xml:space="preserve">gebėjimo vairuoti </w:t>
      </w:r>
      <w:r w:rsidR="009F01C0">
        <w:rPr>
          <w:szCs w:val="22"/>
          <w:lang w:val="lt-LT" w:eastAsia="de-DE"/>
        </w:rPr>
        <w:t>ir</w:t>
      </w:r>
      <w:r w:rsidRPr="00324198">
        <w:rPr>
          <w:szCs w:val="22"/>
          <w:lang w:val="lt-LT" w:eastAsia="de-DE"/>
        </w:rPr>
        <w:t xml:space="preserve"> valdyti mechanizmus neveikia arba veikia nereikšmingai.</w:t>
      </w:r>
    </w:p>
    <w:p w14:paraId="45FA15F4" w14:textId="77777777" w:rsidR="008E25F2" w:rsidRPr="00324198" w:rsidRDefault="008E25F2" w:rsidP="008E25F2">
      <w:pPr>
        <w:numPr>
          <w:ilvl w:val="12"/>
          <w:numId w:val="0"/>
        </w:numPr>
        <w:tabs>
          <w:tab w:val="clear" w:pos="567"/>
        </w:tabs>
        <w:spacing w:line="240" w:lineRule="auto"/>
        <w:rPr>
          <w:szCs w:val="22"/>
          <w:lang w:val="lt-LT"/>
        </w:rPr>
      </w:pPr>
    </w:p>
    <w:p w14:paraId="262904AA" w14:textId="77777777" w:rsidR="008E25F2" w:rsidRPr="00324198" w:rsidRDefault="008E25F2" w:rsidP="008E25F2">
      <w:pPr>
        <w:numPr>
          <w:ilvl w:val="12"/>
          <w:numId w:val="0"/>
        </w:numPr>
        <w:tabs>
          <w:tab w:val="clear" w:pos="567"/>
        </w:tabs>
        <w:spacing w:line="240" w:lineRule="auto"/>
        <w:rPr>
          <w:szCs w:val="22"/>
          <w:lang w:val="lt-LT"/>
        </w:rPr>
      </w:pPr>
    </w:p>
    <w:p w14:paraId="0EA4AB21" w14:textId="77777777" w:rsidR="008E25F2" w:rsidRPr="00324198" w:rsidRDefault="008E25F2" w:rsidP="008E25F2">
      <w:pPr>
        <w:numPr>
          <w:ilvl w:val="12"/>
          <w:numId w:val="0"/>
        </w:numPr>
        <w:spacing w:line="240" w:lineRule="auto"/>
        <w:ind w:left="567" w:hanging="567"/>
        <w:outlineLvl w:val="0"/>
        <w:rPr>
          <w:b/>
          <w:caps/>
          <w:szCs w:val="22"/>
          <w:lang w:val="lt-LT"/>
        </w:rPr>
      </w:pPr>
      <w:r w:rsidRPr="00324198">
        <w:rPr>
          <w:b/>
          <w:szCs w:val="22"/>
          <w:lang w:val="lt-LT"/>
        </w:rPr>
        <w:lastRenderedPageBreak/>
        <w:t>3.</w:t>
      </w:r>
      <w:r w:rsidRPr="00324198">
        <w:rPr>
          <w:b/>
          <w:szCs w:val="22"/>
          <w:lang w:val="lt-LT"/>
        </w:rPr>
        <w:tab/>
        <w:t xml:space="preserve">Kaip vartoti Vancosan </w:t>
      </w:r>
    </w:p>
    <w:p w14:paraId="5E45BB65" w14:textId="77777777" w:rsidR="008E25F2" w:rsidRPr="00324198" w:rsidRDefault="008E25F2" w:rsidP="008E25F2">
      <w:pPr>
        <w:spacing w:line="240" w:lineRule="auto"/>
        <w:ind w:left="567" w:hanging="567"/>
        <w:rPr>
          <w:szCs w:val="22"/>
          <w:lang w:val="lt-LT"/>
        </w:rPr>
      </w:pPr>
    </w:p>
    <w:p w14:paraId="34330A8D" w14:textId="4D0F80CF" w:rsidR="00CB490E" w:rsidRDefault="009F01C0" w:rsidP="00CB490E">
      <w:pPr>
        <w:spacing w:line="240" w:lineRule="auto"/>
        <w:rPr>
          <w:szCs w:val="22"/>
          <w:lang w:val="lt-LT"/>
        </w:rPr>
      </w:pPr>
      <w:r>
        <w:rPr>
          <w:szCs w:val="22"/>
          <w:lang w:val="lt-LT"/>
        </w:rPr>
        <w:t>Vancosan</w:t>
      </w:r>
      <w:r w:rsidR="00CB490E" w:rsidRPr="00063AC7">
        <w:rPr>
          <w:szCs w:val="22"/>
          <w:lang w:val="lt-LT"/>
        </w:rPr>
        <w:t xml:space="preserve"> Jums sulašins medicinos personalas Jums esant ligoninėje. Jūsų gydytojas nuspręs, kokią šio vaisto dozę turite vartoti ir kaip ilgai turi būti tęsiamas gydymas.</w:t>
      </w:r>
    </w:p>
    <w:p w14:paraId="25289C8A" w14:textId="77777777" w:rsidR="00CB490E" w:rsidRPr="00063AC7" w:rsidRDefault="00CB490E" w:rsidP="00CB490E">
      <w:pPr>
        <w:spacing w:line="240" w:lineRule="auto"/>
        <w:rPr>
          <w:szCs w:val="22"/>
          <w:lang w:val="lt-LT"/>
        </w:rPr>
      </w:pPr>
    </w:p>
    <w:p w14:paraId="220A2164" w14:textId="77777777" w:rsidR="00CB490E" w:rsidRPr="007629FE" w:rsidRDefault="00CB490E" w:rsidP="00CB490E">
      <w:pPr>
        <w:spacing w:line="240" w:lineRule="auto"/>
        <w:rPr>
          <w:b/>
          <w:szCs w:val="22"/>
          <w:u w:val="single"/>
          <w:lang w:val="lt-LT"/>
        </w:rPr>
      </w:pPr>
      <w:r w:rsidRPr="007629FE">
        <w:rPr>
          <w:b/>
          <w:szCs w:val="22"/>
          <w:u w:val="single"/>
          <w:lang w:val="lt-LT"/>
        </w:rPr>
        <w:t>Dozavimas</w:t>
      </w:r>
    </w:p>
    <w:p w14:paraId="79AFC933" w14:textId="77777777" w:rsidR="00CB490E" w:rsidRPr="00063AC7" w:rsidRDefault="00CB490E" w:rsidP="00CB490E">
      <w:pPr>
        <w:spacing w:line="240" w:lineRule="auto"/>
        <w:rPr>
          <w:szCs w:val="22"/>
          <w:lang w:val="lt-LT"/>
        </w:rPr>
      </w:pPr>
      <w:r w:rsidRPr="00063AC7">
        <w:rPr>
          <w:szCs w:val="22"/>
          <w:lang w:val="lt-LT"/>
        </w:rPr>
        <w:t>Dozė, kuri Jums bus skirta, priklauso nuo Jūsų:</w:t>
      </w:r>
    </w:p>
    <w:p w14:paraId="67C69B7E" w14:textId="77777777" w:rsidR="00CB490E" w:rsidRPr="00063AC7" w:rsidRDefault="00CB490E" w:rsidP="00EF4B50">
      <w:pPr>
        <w:pStyle w:val="Sraopastraipa"/>
        <w:numPr>
          <w:ilvl w:val="0"/>
          <w:numId w:val="17"/>
        </w:numPr>
        <w:spacing w:line="240" w:lineRule="auto"/>
        <w:rPr>
          <w:szCs w:val="22"/>
          <w:lang w:val="lt-LT"/>
        </w:rPr>
      </w:pPr>
      <w:r w:rsidRPr="00063AC7">
        <w:rPr>
          <w:szCs w:val="22"/>
          <w:lang w:val="lt-LT"/>
        </w:rPr>
        <w:t>amžiaus;</w:t>
      </w:r>
    </w:p>
    <w:p w14:paraId="49481541" w14:textId="77777777" w:rsidR="00CB490E" w:rsidRPr="00063AC7" w:rsidRDefault="00CB490E" w:rsidP="00EF4B50">
      <w:pPr>
        <w:pStyle w:val="Sraopastraipa"/>
        <w:numPr>
          <w:ilvl w:val="0"/>
          <w:numId w:val="17"/>
        </w:numPr>
        <w:spacing w:line="240" w:lineRule="auto"/>
        <w:rPr>
          <w:szCs w:val="22"/>
          <w:lang w:val="lt-LT"/>
        </w:rPr>
      </w:pPr>
      <w:r w:rsidRPr="00063AC7">
        <w:rPr>
          <w:szCs w:val="22"/>
          <w:lang w:val="lt-LT"/>
        </w:rPr>
        <w:t>svorio;</w:t>
      </w:r>
    </w:p>
    <w:p w14:paraId="6D642857" w14:textId="77777777" w:rsidR="00CB490E" w:rsidRDefault="00CB490E" w:rsidP="00EF4B50">
      <w:pPr>
        <w:pStyle w:val="Sraopastraipa"/>
        <w:numPr>
          <w:ilvl w:val="0"/>
          <w:numId w:val="17"/>
        </w:numPr>
        <w:spacing w:line="240" w:lineRule="auto"/>
        <w:rPr>
          <w:szCs w:val="22"/>
          <w:lang w:val="lt-LT"/>
        </w:rPr>
      </w:pPr>
      <w:r w:rsidRPr="00063AC7">
        <w:rPr>
          <w:szCs w:val="22"/>
          <w:lang w:val="lt-LT"/>
        </w:rPr>
        <w:t>infekcijos;</w:t>
      </w:r>
    </w:p>
    <w:p w14:paraId="366C879E" w14:textId="77777777" w:rsidR="00CB490E" w:rsidRDefault="00CB490E" w:rsidP="00EF4B50">
      <w:pPr>
        <w:pStyle w:val="Sraopastraipa"/>
        <w:numPr>
          <w:ilvl w:val="0"/>
          <w:numId w:val="17"/>
        </w:numPr>
        <w:spacing w:line="240" w:lineRule="auto"/>
        <w:rPr>
          <w:szCs w:val="22"/>
          <w:lang w:val="lt-LT"/>
        </w:rPr>
      </w:pPr>
      <w:r w:rsidRPr="00063AC7">
        <w:rPr>
          <w:szCs w:val="22"/>
          <w:lang w:val="lt-LT"/>
        </w:rPr>
        <w:t>inkstų veiklos;</w:t>
      </w:r>
    </w:p>
    <w:p w14:paraId="7C9B9588" w14:textId="77777777" w:rsidR="00CB490E" w:rsidRPr="00063AC7" w:rsidRDefault="00CB490E" w:rsidP="00EF4B50">
      <w:pPr>
        <w:pStyle w:val="Sraopastraipa"/>
        <w:numPr>
          <w:ilvl w:val="0"/>
          <w:numId w:val="17"/>
        </w:numPr>
        <w:spacing w:line="240" w:lineRule="auto"/>
        <w:rPr>
          <w:szCs w:val="22"/>
          <w:lang w:val="lt-LT"/>
        </w:rPr>
      </w:pPr>
      <w:r w:rsidRPr="00063AC7">
        <w:rPr>
          <w:szCs w:val="22"/>
          <w:lang w:val="lt-LT"/>
        </w:rPr>
        <w:t>klausos;</w:t>
      </w:r>
    </w:p>
    <w:p w14:paraId="77C47A23" w14:textId="66CD5838" w:rsidR="00CB490E" w:rsidRPr="00063AC7" w:rsidRDefault="00CB490E" w:rsidP="00EF4B50">
      <w:pPr>
        <w:pStyle w:val="Sraopastraipa"/>
        <w:numPr>
          <w:ilvl w:val="0"/>
          <w:numId w:val="17"/>
        </w:numPr>
        <w:spacing w:line="240" w:lineRule="auto"/>
        <w:rPr>
          <w:szCs w:val="22"/>
          <w:lang w:val="lt-LT"/>
        </w:rPr>
      </w:pPr>
      <w:r w:rsidRPr="00063AC7">
        <w:rPr>
          <w:szCs w:val="22"/>
          <w:lang w:val="lt-LT"/>
        </w:rPr>
        <w:t>kitų kartu vartojam</w:t>
      </w:r>
      <w:r w:rsidR="009F01C0">
        <w:rPr>
          <w:szCs w:val="22"/>
          <w:lang w:val="lt-LT"/>
        </w:rPr>
        <w:t>ų</w:t>
      </w:r>
      <w:r w:rsidRPr="00063AC7">
        <w:rPr>
          <w:szCs w:val="22"/>
          <w:lang w:val="lt-LT"/>
        </w:rPr>
        <w:t xml:space="preserve"> vaistų</w:t>
      </w:r>
      <w:r w:rsidR="009F01C0">
        <w:rPr>
          <w:szCs w:val="22"/>
          <w:lang w:val="lt-LT"/>
        </w:rPr>
        <w:t>.</w:t>
      </w:r>
    </w:p>
    <w:p w14:paraId="478E9B1B" w14:textId="77777777" w:rsidR="00CB490E" w:rsidRDefault="00CB490E" w:rsidP="00CB490E">
      <w:pPr>
        <w:pStyle w:val="Sraopastraipa"/>
        <w:spacing w:line="240" w:lineRule="auto"/>
        <w:ind w:left="0"/>
        <w:rPr>
          <w:szCs w:val="22"/>
          <w:lang w:val="lt-LT"/>
        </w:rPr>
      </w:pPr>
    </w:p>
    <w:p w14:paraId="44E14788" w14:textId="77777777" w:rsidR="00CB490E" w:rsidRPr="00063AC7" w:rsidRDefault="00CB490E" w:rsidP="00CB490E">
      <w:pPr>
        <w:pStyle w:val="Sraopastraipa"/>
        <w:spacing w:line="240" w:lineRule="auto"/>
        <w:ind w:left="0"/>
        <w:rPr>
          <w:b/>
          <w:szCs w:val="22"/>
          <w:u w:val="single"/>
          <w:lang w:val="lt-LT"/>
        </w:rPr>
      </w:pPr>
      <w:r w:rsidRPr="00063AC7">
        <w:rPr>
          <w:b/>
          <w:szCs w:val="22"/>
          <w:u w:val="single"/>
          <w:lang w:val="lt-LT"/>
        </w:rPr>
        <w:t>Vartojimas į veną</w:t>
      </w:r>
    </w:p>
    <w:p w14:paraId="1181F564" w14:textId="77777777" w:rsidR="00CB490E" w:rsidRPr="00063AC7" w:rsidRDefault="00CB490E" w:rsidP="00CB490E">
      <w:pPr>
        <w:pStyle w:val="Sraopastraipa"/>
        <w:spacing w:line="240" w:lineRule="auto"/>
        <w:ind w:left="0"/>
        <w:rPr>
          <w:szCs w:val="22"/>
          <w:lang w:val="lt-LT"/>
        </w:rPr>
      </w:pPr>
    </w:p>
    <w:p w14:paraId="41AFADA8" w14:textId="77777777" w:rsidR="00CB490E" w:rsidRPr="00063AC7" w:rsidRDefault="00CB490E" w:rsidP="00CB490E">
      <w:pPr>
        <w:pStyle w:val="Sraopastraipa"/>
        <w:spacing w:line="240" w:lineRule="auto"/>
        <w:ind w:left="0"/>
        <w:rPr>
          <w:b/>
          <w:szCs w:val="22"/>
          <w:lang w:val="lt-LT"/>
        </w:rPr>
      </w:pPr>
      <w:r w:rsidRPr="00063AC7">
        <w:rPr>
          <w:b/>
          <w:szCs w:val="22"/>
          <w:lang w:val="lt-LT"/>
        </w:rPr>
        <w:t>Vartojimas suaugusie</w:t>
      </w:r>
      <w:r w:rsidR="00353D5B">
        <w:rPr>
          <w:b/>
          <w:szCs w:val="22"/>
          <w:lang w:val="lt-LT"/>
        </w:rPr>
        <w:t>sie</w:t>
      </w:r>
      <w:r w:rsidRPr="00063AC7">
        <w:rPr>
          <w:b/>
          <w:szCs w:val="22"/>
          <w:lang w:val="lt-LT"/>
        </w:rPr>
        <w:t>ms ir paaugliams (nuo 12</w:t>
      </w:r>
      <w:r w:rsidR="00353D5B">
        <w:rPr>
          <w:b/>
          <w:szCs w:val="22"/>
          <w:lang w:val="lt-LT"/>
        </w:rPr>
        <w:t> </w:t>
      </w:r>
      <w:r w:rsidRPr="00063AC7">
        <w:rPr>
          <w:b/>
          <w:szCs w:val="22"/>
          <w:lang w:val="lt-LT"/>
        </w:rPr>
        <w:t>metų ir vyresniems)</w:t>
      </w:r>
    </w:p>
    <w:p w14:paraId="0BA5E5F1" w14:textId="77777777" w:rsidR="00CB490E" w:rsidRDefault="00CB490E" w:rsidP="00CB490E">
      <w:pPr>
        <w:pStyle w:val="Sraopastraipa"/>
        <w:spacing w:line="240" w:lineRule="auto"/>
        <w:ind w:left="0"/>
        <w:rPr>
          <w:szCs w:val="22"/>
          <w:lang w:val="lt-LT"/>
        </w:rPr>
      </w:pPr>
      <w:r w:rsidRPr="00063AC7">
        <w:rPr>
          <w:szCs w:val="22"/>
          <w:lang w:val="lt-LT"/>
        </w:rPr>
        <w:t>Dozė bus apskaičiuota pagal Jūsų kūno svorį. Įprasta infuzijos dozė yra nuo 15 iki 20</w:t>
      </w:r>
      <w:r w:rsidR="00353D5B">
        <w:rPr>
          <w:szCs w:val="22"/>
          <w:lang w:val="lt-LT"/>
        </w:rPr>
        <w:t> </w:t>
      </w:r>
      <w:r w:rsidRPr="00063AC7">
        <w:rPr>
          <w:szCs w:val="22"/>
          <w:lang w:val="lt-LT"/>
        </w:rPr>
        <w:t>mg/kg kiekvienam Jūsų kūno svorio kilogramui. Ši dozė įprastai skiriama kas 8-12</w:t>
      </w:r>
      <w:r w:rsidR="00353D5B">
        <w:rPr>
          <w:szCs w:val="22"/>
          <w:lang w:val="lt-LT"/>
        </w:rPr>
        <w:t> </w:t>
      </w:r>
      <w:r w:rsidRPr="00063AC7">
        <w:rPr>
          <w:szCs w:val="22"/>
          <w:lang w:val="lt-LT"/>
        </w:rPr>
        <w:t>valandų. Kai kuriais atvejais, Jūsų gydytojas gali nuspręsti skirti pradinę dozę, kuri gali siekti iki 30</w:t>
      </w:r>
      <w:r w:rsidR="00353D5B">
        <w:rPr>
          <w:szCs w:val="22"/>
          <w:lang w:val="lt-LT"/>
        </w:rPr>
        <w:t> </w:t>
      </w:r>
      <w:r w:rsidRPr="00063AC7">
        <w:rPr>
          <w:szCs w:val="22"/>
          <w:lang w:val="lt-LT"/>
        </w:rPr>
        <w:t>mg/kg kiekvienam Jūsų kūno svorio kilogramui. Maksimali paros dozė negali viršyti 2</w:t>
      </w:r>
      <w:r w:rsidR="00353D5B">
        <w:rPr>
          <w:szCs w:val="22"/>
          <w:lang w:val="lt-LT"/>
        </w:rPr>
        <w:t> </w:t>
      </w:r>
      <w:r w:rsidRPr="00063AC7">
        <w:rPr>
          <w:szCs w:val="22"/>
          <w:lang w:val="lt-LT"/>
        </w:rPr>
        <w:t>g.</w:t>
      </w:r>
    </w:p>
    <w:p w14:paraId="76731535" w14:textId="77777777" w:rsidR="00CB490E" w:rsidRPr="00063AC7" w:rsidRDefault="00CB490E" w:rsidP="00CB490E">
      <w:pPr>
        <w:pStyle w:val="Sraopastraipa"/>
        <w:spacing w:line="240" w:lineRule="auto"/>
        <w:ind w:left="0"/>
        <w:rPr>
          <w:szCs w:val="22"/>
          <w:lang w:val="lt-LT"/>
        </w:rPr>
      </w:pPr>
    </w:p>
    <w:p w14:paraId="3801771C" w14:textId="77777777" w:rsidR="00CB490E" w:rsidRPr="00063AC7" w:rsidRDefault="00CB490E" w:rsidP="00CB490E">
      <w:pPr>
        <w:pStyle w:val="Sraopastraipa"/>
        <w:spacing w:line="240" w:lineRule="auto"/>
        <w:ind w:left="0"/>
        <w:rPr>
          <w:b/>
          <w:szCs w:val="22"/>
          <w:lang w:val="lt-LT"/>
        </w:rPr>
      </w:pPr>
      <w:r w:rsidRPr="00063AC7">
        <w:rPr>
          <w:b/>
          <w:szCs w:val="22"/>
          <w:lang w:val="lt-LT"/>
        </w:rPr>
        <w:t>Vartojimas vaikams</w:t>
      </w:r>
    </w:p>
    <w:p w14:paraId="2B433388" w14:textId="77777777" w:rsidR="00CB490E" w:rsidRPr="00063AC7" w:rsidRDefault="00CB490E" w:rsidP="00CB490E">
      <w:pPr>
        <w:pStyle w:val="Sraopastraipa"/>
        <w:spacing w:line="240" w:lineRule="auto"/>
        <w:ind w:left="0"/>
        <w:rPr>
          <w:i/>
          <w:szCs w:val="22"/>
          <w:lang w:val="lt-LT"/>
        </w:rPr>
      </w:pPr>
      <w:r w:rsidRPr="00063AC7">
        <w:rPr>
          <w:i/>
          <w:szCs w:val="22"/>
          <w:lang w:val="lt-LT"/>
        </w:rPr>
        <w:t>Vaikams nuo vieno mėnesio iki 12</w:t>
      </w:r>
      <w:r w:rsidR="00353D5B">
        <w:rPr>
          <w:i/>
          <w:szCs w:val="22"/>
          <w:lang w:val="lt-LT"/>
        </w:rPr>
        <w:t> </w:t>
      </w:r>
      <w:r w:rsidRPr="00063AC7">
        <w:rPr>
          <w:i/>
          <w:szCs w:val="22"/>
          <w:lang w:val="lt-LT"/>
        </w:rPr>
        <w:t>metų amžiaus</w:t>
      </w:r>
    </w:p>
    <w:p w14:paraId="4C1CB163" w14:textId="77777777" w:rsidR="00CB490E" w:rsidRDefault="00CB490E" w:rsidP="00CB490E">
      <w:pPr>
        <w:pStyle w:val="Sraopastraipa"/>
        <w:spacing w:line="240" w:lineRule="auto"/>
        <w:ind w:left="0"/>
        <w:rPr>
          <w:szCs w:val="22"/>
          <w:lang w:val="lt-LT"/>
        </w:rPr>
      </w:pPr>
      <w:r w:rsidRPr="00063AC7">
        <w:rPr>
          <w:szCs w:val="22"/>
          <w:lang w:val="lt-LT"/>
        </w:rPr>
        <w:t>Dozė bus apskaičiuota pagal Jūsų kūno svorį. Įprasta infuzijos dozė yra nuo 10 iki 15</w:t>
      </w:r>
      <w:r w:rsidR="00353D5B">
        <w:rPr>
          <w:szCs w:val="22"/>
          <w:lang w:val="lt-LT"/>
        </w:rPr>
        <w:t> </w:t>
      </w:r>
      <w:r w:rsidRPr="00063AC7">
        <w:rPr>
          <w:szCs w:val="22"/>
          <w:lang w:val="lt-LT"/>
        </w:rPr>
        <w:t>mg/kg kiekvienam Jūsų kūno svorio kilogramui. Ši dozė įprastai skiriama kas 6</w:t>
      </w:r>
      <w:r w:rsidR="00353D5B">
        <w:rPr>
          <w:szCs w:val="22"/>
          <w:lang w:val="lt-LT"/>
        </w:rPr>
        <w:t> </w:t>
      </w:r>
      <w:r w:rsidRPr="00063AC7">
        <w:rPr>
          <w:szCs w:val="22"/>
          <w:lang w:val="lt-LT"/>
        </w:rPr>
        <w:t>valand</w:t>
      </w:r>
      <w:r w:rsidR="00353D5B">
        <w:rPr>
          <w:szCs w:val="22"/>
          <w:lang w:val="lt-LT"/>
        </w:rPr>
        <w:t>as</w:t>
      </w:r>
      <w:r w:rsidRPr="00063AC7">
        <w:rPr>
          <w:szCs w:val="22"/>
          <w:lang w:val="lt-LT"/>
        </w:rPr>
        <w:t>.</w:t>
      </w:r>
    </w:p>
    <w:p w14:paraId="03CDF9A9" w14:textId="77777777" w:rsidR="00CB490E" w:rsidRPr="00063AC7" w:rsidRDefault="00CB490E" w:rsidP="00CB490E">
      <w:pPr>
        <w:pStyle w:val="Sraopastraipa"/>
        <w:spacing w:line="240" w:lineRule="auto"/>
        <w:ind w:left="0"/>
        <w:rPr>
          <w:szCs w:val="22"/>
          <w:lang w:val="lt-LT"/>
        </w:rPr>
      </w:pPr>
    </w:p>
    <w:p w14:paraId="0FEF81F1" w14:textId="77777777" w:rsidR="00CB490E" w:rsidRPr="00063AC7" w:rsidRDefault="00CB490E" w:rsidP="00CB490E">
      <w:pPr>
        <w:pStyle w:val="Sraopastraipa"/>
        <w:spacing w:line="240" w:lineRule="auto"/>
        <w:ind w:left="0"/>
        <w:rPr>
          <w:i/>
          <w:szCs w:val="22"/>
          <w:lang w:val="lt-LT"/>
        </w:rPr>
      </w:pPr>
      <w:r w:rsidRPr="00063AC7">
        <w:rPr>
          <w:i/>
          <w:szCs w:val="22"/>
          <w:lang w:val="lt-LT"/>
        </w:rPr>
        <w:t>Neišnešiotiems ir išnešiotiems naujagimiams (nuo 0 iki 27</w:t>
      </w:r>
      <w:r w:rsidR="00353D5B">
        <w:rPr>
          <w:i/>
          <w:szCs w:val="22"/>
          <w:lang w:val="lt-LT"/>
        </w:rPr>
        <w:t> </w:t>
      </w:r>
      <w:r w:rsidRPr="00063AC7">
        <w:rPr>
          <w:i/>
          <w:szCs w:val="22"/>
          <w:lang w:val="lt-LT"/>
        </w:rPr>
        <w:t>parų amžiaus)</w:t>
      </w:r>
    </w:p>
    <w:p w14:paraId="7258C135" w14:textId="6EBE4012" w:rsidR="00CB490E" w:rsidRDefault="00CB490E" w:rsidP="00CB490E">
      <w:pPr>
        <w:pStyle w:val="Sraopastraipa"/>
        <w:spacing w:line="240" w:lineRule="auto"/>
        <w:ind w:left="0"/>
        <w:rPr>
          <w:szCs w:val="22"/>
          <w:lang w:val="lt-LT"/>
        </w:rPr>
      </w:pPr>
      <w:r w:rsidRPr="00063AC7">
        <w:rPr>
          <w:szCs w:val="22"/>
          <w:lang w:val="lt-LT"/>
        </w:rPr>
        <w:t xml:space="preserve">Dozė bus apskaičiuota pagal pomenstruacinį amžių (laiką, praėjusį nuo paskutinio menstruacijų ciklo </w:t>
      </w:r>
      <w:r w:rsidR="005E45DC">
        <w:rPr>
          <w:szCs w:val="22"/>
          <w:lang w:val="lt-LT"/>
        </w:rPr>
        <w:t>pirmosios</w:t>
      </w:r>
      <w:r w:rsidRPr="00063AC7">
        <w:rPr>
          <w:szCs w:val="22"/>
          <w:lang w:val="lt-LT"/>
        </w:rPr>
        <w:t xml:space="preserve"> paros iki gimimo paros (gestacinis amžius), ir laiką, praėjusį nuo gimimo (postnatalinis amžius)).</w:t>
      </w:r>
    </w:p>
    <w:p w14:paraId="51F8F31B" w14:textId="77777777" w:rsidR="00CB490E" w:rsidRPr="00063AC7" w:rsidRDefault="00CB490E" w:rsidP="00CB490E">
      <w:pPr>
        <w:pStyle w:val="Sraopastraipa"/>
        <w:spacing w:line="240" w:lineRule="auto"/>
        <w:ind w:left="0"/>
        <w:rPr>
          <w:szCs w:val="22"/>
          <w:lang w:val="lt-LT"/>
        </w:rPr>
      </w:pPr>
    </w:p>
    <w:p w14:paraId="56933F87" w14:textId="77777777" w:rsidR="00CB490E" w:rsidRDefault="00CB490E" w:rsidP="00CB490E">
      <w:pPr>
        <w:pStyle w:val="Sraopastraipa"/>
        <w:spacing w:line="240" w:lineRule="auto"/>
        <w:ind w:left="0"/>
        <w:rPr>
          <w:szCs w:val="22"/>
          <w:lang w:val="lt-LT"/>
        </w:rPr>
      </w:pPr>
      <w:r w:rsidRPr="00063AC7">
        <w:rPr>
          <w:b/>
          <w:szCs w:val="22"/>
          <w:lang w:val="lt-LT"/>
        </w:rPr>
        <w:t>Senyviems pacientams, nėščioms moterims ir pacientams, kurių inkstų funkcija sutrikusi</w:t>
      </w:r>
      <w:r w:rsidRPr="00063AC7">
        <w:rPr>
          <w:szCs w:val="22"/>
          <w:lang w:val="lt-LT"/>
        </w:rPr>
        <w:t>, įskaitant dializuojamus pacientus, gali reikėti skirti kitokią dozę.</w:t>
      </w:r>
    </w:p>
    <w:p w14:paraId="69F90D62" w14:textId="77777777" w:rsidR="00CB490E" w:rsidRDefault="00CB490E" w:rsidP="00CB490E">
      <w:pPr>
        <w:pStyle w:val="Sraopastraipa"/>
        <w:spacing w:line="240" w:lineRule="auto"/>
        <w:ind w:left="0"/>
        <w:rPr>
          <w:szCs w:val="22"/>
          <w:lang w:val="lt-LT"/>
        </w:rPr>
      </w:pPr>
    </w:p>
    <w:p w14:paraId="128365A9" w14:textId="77777777" w:rsidR="00CB490E" w:rsidRPr="00291279" w:rsidRDefault="00CB490E" w:rsidP="00CB490E">
      <w:pPr>
        <w:pStyle w:val="Sraopastraipa"/>
        <w:spacing w:line="240" w:lineRule="auto"/>
        <w:ind w:left="0"/>
        <w:rPr>
          <w:b/>
          <w:szCs w:val="22"/>
          <w:u w:val="single"/>
          <w:lang w:val="lt-LT"/>
        </w:rPr>
      </w:pPr>
      <w:r w:rsidRPr="00291279">
        <w:rPr>
          <w:b/>
          <w:szCs w:val="22"/>
          <w:u w:val="single"/>
          <w:lang w:val="lt-LT"/>
        </w:rPr>
        <w:t>Vartojimo metodas</w:t>
      </w:r>
    </w:p>
    <w:p w14:paraId="55DFBDF0" w14:textId="77777777" w:rsidR="00CB490E" w:rsidRPr="00063AC7" w:rsidRDefault="00CB490E" w:rsidP="00CB490E">
      <w:pPr>
        <w:pStyle w:val="Sraopastraipa"/>
        <w:spacing w:line="240" w:lineRule="auto"/>
        <w:ind w:left="0"/>
        <w:rPr>
          <w:szCs w:val="22"/>
          <w:lang w:val="lt-LT"/>
        </w:rPr>
      </w:pPr>
      <w:r w:rsidRPr="00063AC7">
        <w:rPr>
          <w:szCs w:val="22"/>
          <w:lang w:val="lt-LT"/>
        </w:rPr>
        <w:t>Intraveninė infuzija reiškia, kad vaistas iš infuzinio buteliuko ar maišelio teka per vamzdelį į vieną iš Jūsų kraujagyslių ir Jūsų kūną. Jūsų gydytojas arba slaugytojas visada vankomiciną lašins į Jūsų kraują, o ne leis jį į raumen</w:t>
      </w:r>
      <w:r w:rsidR="00E86E82">
        <w:rPr>
          <w:szCs w:val="22"/>
          <w:lang w:val="lt-LT"/>
        </w:rPr>
        <w:t>is</w:t>
      </w:r>
      <w:r w:rsidRPr="00063AC7">
        <w:rPr>
          <w:szCs w:val="22"/>
          <w:lang w:val="lt-LT"/>
        </w:rPr>
        <w:t>.</w:t>
      </w:r>
    </w:p>
    <w:p w14:paraId="03868D36" w14:textId="77777777" w:rsidR="00CB490E" w:rsidRDefault="00CB490E" w:rsidP="00CB490E">
      <w:pPr>
        <w:pStyle w:val="Sraopastraipa"/>
        <w:spacing w:line="240" w:lineRule="auto"/>
        <w:ind w:left="0"/>
        <w:rPr>
          <w:szCs w:val="22"/>
          <w:lang w:val="lt-LT"/>
        </w:rPr>
      </w:pPr>
      <w:r w:rsidRPr="00063AC7">
        <w:rPr>
          <w:szCs w:val="22"/>
          <w:lang w:val="lt-LT"/>
        </w:rPr>
        <w:t>Vankomicinas į Jūsų veną turi būti lašinamas ne trumpiau nei 60 minučių.</w:t>
      </w:r>
    </w:p>
    <w:p w14:paraId="5BE40F1B" w14:textId="77777777" w:rsidR="00CB490E" w:rsidRDefault="00CB490E" w:rsidP="00CB490E">
      <w:pPr>
        <w:pStyle w:val="Sraopastraipa"/>
        <w:spacing w:line="240" w:lineRule="auto"/>
        <w:ind w:left="0"/>
        <w:rPr>
          <w:szCs w:val="22"/>
          <w:lang w:val="lt-LT"/>
        </w:rPr>
      </w:pPr>
    </w:p>
    <w:p w14:paraId="57246B61" w14:textId="77777777" w:rsidR="00CB490E" w:rsidRPr="002644BE" w:rsidRDefault="00CB490E" w:rsidP="00CB490E">
      <w:pPr>
        <w:pStyle w:val="Sraopastraipa"/>
        <w:spacing w:line="240" w:lineRule="auto"/>
        <w:ind w:left="0"/>
        <w:rPr>
          <w:b/>
          <w:szCs w:val="22"/>
          <w:u w:val="single"/>
          <w:lang w:val="lt-LT"/>
        </w:rPr>
      </w:pPr>
      <w:r w:rsidRPr="002644BE">
        <w:rPr>
          <w:b/>
          <w:szCs w:val="22"/>
          <w:u w:val="single"/>
          <w:lang w:val="lt-LT"/>
        </w:rPr>
        <w:t>Gydymo trukmė</w:t>
      </w:r>
    </w:p>
    <w:p w14:paraId="2B3849A6" w14:textId="77777777" w:rsidR="00CB490E" w:rsidRPr="002644BE" w:rsidRDefault="00CB490E" w:rsidP="00CB490E">
      <w:pPr>
        <w:pStyle w:val="Sraopastraipa"/>
        <w:spacing w:line="240" w:lineRule="auto"/>
        <w:ind w:left="0"/>
        <w:rPr>
          <w:szCs w:val="22"/>
          <w:lang w:val="lt-LT"/>
        </w:rPr>
      </w:pPr>
      <w:r w:rsidRPr="002644BE">
        <w:rPr>
          <w:szCs w:val="22"/>
          <w:lang w:val="lt-LT"/>
        </w:rPr>
        <w:t>Gydymo trukmė priklauso nuo Jūsų infekcijos ir gali trukti keletą savaičių.</w:t>
      </w:r>
    </w:p>
    <w:p w14:paraId="296E1DE1" w14:textId="77777777" w:rsidR="00CB490E" w:rsidRPr="002644BE" w:rsidRDefault="00CB490E" w:rsidP="00CB490E">
      <w:pPr>
        <w:pStyle w:val="Sraopastraipa"/>
        <w:spacing w:line="240" w:lineRule="auto"/>
        <w:ind w:left="0"/>
        <w:rPr>
          <w:szCs w:val="22"/>
          <w:lang w:val="lt-LT"/>
        </w:rPr>
      </w:pPr>
      <w:r w:rsidRPr="002644BE">
        <w:rPr>
          <w:szCs w:val="22"/>
          <w:lang w:val="lt-LT"/>
        </w:rPr>
        <w:t>Gydymo trukmė gali priklausyti nuo kiekvieno paciento individualaus atsako į gydymą.</w:t>
      </w:r>
    </w:p>
    <w:p w14:paraId="007CF98A" w14:textId="77777777" w:rsidR="00CB490E" w:rsidRPr="00063AC7" w:rsidRDefault="00CB490E" w:rsidP="00CB490E">
      <w:pPr>
        <w:pStyle w:val="Sraopastraipa"/>
        <w:spacing w:line="240" w:lineRule="auto"/>
        <w:ind w:left="0"/>
        <w:rPr>
          <w:szCs w:val="22"/>
          <w:lang w:val="lt-LT"/>
        </w:rPr>
      </w:pPr>
      <w:r w:rsidRPr="002644BE">
        <w:rPr>
          <w:szCs w:val="22"/>
          <w:lang w:val="lt-LT"/>
        </w:rPr>
        <w:t>Gydymo metu, siekiant nustatyti galimo šalutinio poveikio požymius, Jums gali būti atliekami kraujo tyrimai, prašoma pateikti šlapimo mėginių ir atliekami klausos patikrinimai.</w:t>
      </w:r>
    </w:p>
    <w:p w14:paraId="557DCA78" w14:textId="77777777" w:rsidR="008E25F2" w:rsidRPr="00324198" w:rsidRDefault="008E25F2" w:rsidP="008E25F2">
      <w:pPr>
        <w:spacing w:line="240" w:lineRule="auto"/>
        <w:rPr>
          <w:szCs w:val="22"/>
          <w:lang w:val="lt-LT"/>
        </w:rPr>
      </w:pPr>
    </w:p>
    <w:p w14:paraId="55CD454B" w14:textId="77777777" w:rsidR="008E25F2" w:rsidRPr="00324198" w:rsidRDefault="008E25F2" w:rsidP="008E25F2">
      <w:pPr>
        <w:spacing w:line="240" w:lineRule="auto"/>
        <w:ind w:left="567" w:hanging="567"/>
        <w:rPr>
          <w:b/>
          <w:szCs w:val="22"/>
          <w:lang w:val="lt-LT"/>
        </w:rPr>
      </w:pPr>
      <w:r w:rsidRPr="00324198">
        <w:rPr>
          <w:b/>
          <w:szCs w:val="22"/>
          <w:lang w:val="lt-LT"/>
        </w:rPr>
        <w:t>Pamiršus paskirti Vancosan</w:t>
      </w:r>
    </w:p>
    <w:p w14:paraId="3EE84289" w14:textId="77777777" w:rsidR="008E25F2" w:rsidRPr="00324198" w:rsidRDefault="008E25F2" w:rsidP="008E25F2">
      <w:pPr>
        <w:spacing w:line="240" w:lineRule="auto"/>
        <w:rPr>
          <w:szCs w:val="22"/>
          <w:lang w:val="lt-LT"/>
        </w:rPr>
      </w:pPr>
      <w:r w:rsidRPr="00324198">
        <w:rPr>
          <w:szCs w:val="22"/>
          <w:lang w:val="lt-LT"/>
        </w:rPr>
        <w:t>Negalima vartoti dvigubos dozės norint kompensuoti praleistą dozę. Praleista dozė turi būti skirta prieš kitą reguliarią dozę, jeigu laiko tarpas tarp dozių vis dar yra pakankamai didelis.</w:t>
      </w:r>
    </w:p>
    <w:p w14:paraId="6F4D5802" w14:textId="77777777" w:rsidR="008E25F2" w:rsidRPr="00324198" w:rsidRDefault="008E25F2" w:rsidP="008E25F2">
      <w:pPr>
        <w:spacing w:line="240" w:lineRule="auto"/>
        <w:ind w:left="567" w:hanging="567"/>
        <w:rPr>
          <w:szCs w:val="22"/>
          <w:lang w:val="lt-LT"/>
        </w:rPr>
      </w:pPr>
    </w:p>
    <w:p w14:paraId="0536478E" w14:textId="77777777" w:rsidR="008E25F2" w:rsidRPr="00324198" w:rsidRDefault="008E25F2" w:rsidP="008E25F2">
      <w:pPr>
        <w:spacing w:line="240" w:lineRule="auto"/>
        <w:ind w:left="567" w:hanging="567"/>
        <w:rPr>
          <w:b/>
          <w:szCs w:val="22"/>
          <w:lang w:val="lt-LT"/>
        </w:rPr>
      </w:pPr>
      <w:r w:rsidRPr="00324198">
        <w:rPr>
          <w:b/>
          <w:szCs w:val="22"/>
          <w:lang w:val="lt-LT"/>
        </w:rPr>
        <w:t xml:space="preserve">Nustojus vartoti Vancosan arba nelaiku nutraukus gydymą </w:t>
      </w:r>
    </w:p>
    <w:p w14:paraId="0E63CBC2" w14:textId="13ACE9AE" w:rsidR="00CB490E" w:rsidRDefault="008E25F2" w:rsidP="008E25F2">
      <w:pPr>
        <w:spacing w:line="240" w:lineRule="auto"/>
        <w:rPr>
          <w:szCs w:val="22"/>
          <w:lang w:val="lt-LT"/>
        </w:rPr>
      </w:pPr>
      <w:r w:rsidRPr="00324198">
        <w:rPr>
          <w:szCs w:val="22"/>
          <w:lang w:val="lt-LT"/>
        </w:rPr>
        <w:t xml:space="preserve">Mažos dozės, nereguliarus skyrimas arba priešlaikinis gydymo nutraukimas gali neigiamai </w:t>
      </w:r>
      <w:r w:rsidR="001067FA">
        <w:rPr>
          <w:szCs w:val="22"/>
          <w:lang w:val="lt-LT"/>
        </w:rPr>
        <w:t>veikti</w:t>
      </w:r>
      <w:r w:rsidRPr="00324198">
        <w:rPr>
          <w:szCs w:val="22"/>
          <w:lang w:val="lt-LT"/>
        </w:rPr>
        <w:t xml:space="preserve"> gydymo išeitis arba sąlygoti recidyvus (ligos pasikartojimą), kurių gydymas yra sudėtingesnis. Laikykitės gydytojo nurodymų.</w:t>
      </w:r>
    </w:p>
    <w:p w14:paraId="258C9BA8" w14:textId="77777777" w:rsidR="008E25F2" w:rsidRPr="00324198" w:rsidRDefault="008E25F2" w:rsidP="008E25F2">
      <w:pPr>
        <w:spacing w:line="240" w:lineRule="auto"/>
        <w:rPr>
          <w:szCs w:val="22"/>
          <w:lang w:val="lt-LT"/>
        </w:rPr>
      </w:pPr>
      <w:r w:rsidRPr="00324198">
        <w:rPr>
          <w:szCs w:val="22"/>
          <w:lang w:val="lt-LT"/>
        </w:rPr>
        <w:t xml:space="preserve"> </w:t>
      </w:r>
    </w:p>
    <w:p w14:paraId="1E3C4F21"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szCs w:val="22"/>
          <w:lang w:val="lt-LT"/>
        </w:rPr>
        <w:t>Jeigu kiltų daugiau klausimų dėl šio vaisto vartojimo, kreipkitės į gydytoją arba vaistininką.</w:t>
      </w:r>
    </w:p>
    <w:p w14:paraId="0AB46954" w14:textId="77777777" w:rsidR="008E25F2" w:rsidRPr="00324198" w:rsidRDefault="008E25F2" w:rsidP="008E25F2">
      <w:pPr>
        <w:numPr>
          <w:ilvl w:val="12"/>
          <w:numId w:val="0"/>
        </w:numPr>
        <w:tabs>
          <w:tab w:val="clear" w:pos="567"/>
        </w:tabs>
        <w:spacing w:line="240" w:lineRule="auto"/>
        <w:ind w:right="-2"/>
        <w:rPr>
          <w:szCs w:val="22"/>
          <w:lang w:val="lt-LT"/>
        </w:rPr>
      </w:pPr>
    </w:p>
    <w:p w14:paraId="463961CE" w14:textId="77777777" w:rsidR="008E25F2" w:rsidRPr="00324198" w:rsidRDefault="008E25F2" w:rsidP="008E25F2">
      <w:pPr>
        <w:numPr>
          <w:ilvl w:val="12"/>
          <w:numId w:val="0"/>
        </w:numPr>
        <w:tabs>
          <w:tab w:val="clear" w:pos="567"/>
        </w:tabs>
        <w:spacing w:line="240" w:lineRule="auto"/>
        <w:ind w:right="-2"/>
        <w:rPr>
          <w:szCs w:val="22"/>
          <w:lang w:val="lt-LT"/>
        </w:rPr>
      </w:pPr>
    </w:p>
    <w:p w14:paraId="2269EEB5" w14:textId="77777777" w:rsidR="008E25F2" w:rsidRPr="00324198" w:rsidRDefault="008E25F2" w:rsidP="008E25F2">
      <w:pPr>
        <w:numPr>
          <w:ilvl w:val="12"/>
          <w:numId w:val="0"/>
        </w:numPr>
        <w:spacing w:line="240" w:lineRule="auto"/>
        <w:ind w:left="567" w:hanging="567"/>
        <w:outlineLvl w:val="0"/>
        <w:rPr>
          <w:b/>
          <w:caps/>
          <w:szCs w:val="22"/>
          <w:lang w:val="lt-LT"/>
        </w:rPr>
      </w:pPr>
      <w:r w:rsidRPr="00324198">
        <w:rPr>
          <w:b/>
          <w:caps/>
          <w:szCs w:val="22"/>
          <w:lang w:val="lt-LT"/>
        </w:rPr>
        <w:t>4.</w:t>
      </w:r>
      <w:r w:rsidRPr="00324198">
        <w:rPr>
          <w:b/>
          <w:caps/>
          <w:szCs w:val="22"/>
          <w:lang w:val="lt-LT"/>
        </w:rPr>
        <w:tab/>
      </w:r>
      <w:r w:rsidRPr="00324198">
        <w:rPr>
          <w:b/>
          <w:szCs w:val="22"/>
          <w:lang w:val="lt-LT"/>
        </w:rPr>
        <w:t>Galimas šalutinis poveikis</w:t>
      </w:r>
    </w:p>
    <w:p w14:paraId="54F76B8C" w14:textId="77777777" w:rsidR="008E25F2" w:rsidRPr="00324198" w:rsidRDefault="008E25F2" w:rsidP="008E25F2">
      <w:pPr>
        <w:numPr>
          <w:ilvl w:val="12"/>
          <w:numId w:val="0"/>
        </w:numPr>
        <w:tabs>
          <w:tab w:val="clear" w:pos="567"/>
        </w:tabs>
        <w:spacing w:line="240" w:lineRule="auto"/>
        <w:ind w:right="-29"/>
        <w:rPr>
          <w:szCs w:val="22"/>
          <w:lang w:val="lt-LT"/>
        </w:rPr>
      </w:pPr>
    </w:p>
    <w:p w14:paraId="32E5B2E0" w14:textId="77777777" w:rsidR="008E25F2" w:rsidRPr="00324198" w:rsidRDefault="008E25F2" w:rsidP="008E25F2">
      <w:pPr>
        <w:numPr>
          <w:ilvl w:val="12"/>
          <w:numId w:val="0"/>
        </w:numPr>
        <w:tabs>
          <w:tab w:val="clear" w:pos="567"/>
        </w:tabs>
        <w:spacing w:line="240" w:lineRule="auto"/>
        <w:ind w:right="-29"/>
        <w:rPr>
          <w:szCs w:val="22"/>
          <w:lang w:val="lt-LT"/>
        </w:rPr>
      </w:pPr>
      <w:r w:rsidRPr="00324198">
        <w:rPr>
          <w:szCs w:val="22"/>
          <w:lang w:val="lt-LT"/>
        </w:rPr>
        <w:t>Šis vaistas, kaip ir visi kiti, gali sukelti šalutinį poveikį, nors jis pasireiškia ne visiems žmonėms.</w:t>
      </w:r>
    </w:p>
    <w:p w14:paraId="310C0D1F" w14:textId="77777777" w:rsidR="003E5965" w:rsidRDefault="003E5965" w:rsidP="003E5965">
      <w:pPr>
        <w:numPr>
          <w:ilvl w:val="12"/>
          <w:numId w:val="0"/>
        </w:numPr>
        <w:tabs>
          <w:tab w:val="clear" w:pos="567"/>
        </w:tabs>
        <w:spacing w:line="240" w:lineRule="auto"/>
        <w:ind w:right="-2"/>
        <w:rPr>
          <w:szCs w:val="22"/>
          <w:lang w:val="lt-LT"/>
        </w:rPr>
      </w:pPr>
    </w:p>
    <w:p w14:paraId="36603E9F" w14:textId="77777777" w:rsidR="00DF58E4" w:rsidRPr="00051570" w:rsidRDefault="00DF58E4" w:rsidP="00DF58E4">
      <w:pPr>
        <w:numPr>
          <w:ilvl w:val="12"/>
          <w:numId w:val="0"/>
        </w:numPr>
        <w:tabs>
          <w:tab w:val="clear" w:pos="567"/>
        </w:tabs>
        <w:spacing w:line="240" w:lineRule="auto"/>
        <w:ind w:right="-2"/>
        <w:rPr>
          <w:b/>
          <w:szCs w:val="22"/>
          <w:lang w:val="lt-LT"/>
        </w:rPr>
      </w:pPr>
      <w:r w:rsidRPr="00051570">
        <w:rPr>
          <w:b/>
          <w:szCs w:val="22"/>
          <w:lang w:val="lt-LT"/>
        </w:rPr>
        <w:t>Nutraukite vankomicino vartojimą ir nedelsdami kreipkitės į medikus, jei pastebėsite bet kurį iš toliau išvardytų simptomų.</w:t>
      </w:r>
    </w:p>
    <w:p w14:paraId="254F23DE" w14:textId="21CA9438" w:rsidR="00DF58E4" w:rsidRPr="00DF58E4" w:rsidRDefault="00DF58E4" w:rsidP="00051570">
      <w:pPr>
        <w:pStyle w:val="Sraopastraipa"/>
        <w:numPr>
          <w:ilvl w:val="0"/>
          <w:numId w:val="18"/>
        </w:numPr>
        <w:tabs>
          <w:tab w:val="clear" w:pos="567"/>
        </w:tabs>
        <w:spacing w:line="240" w:lineRule="auto"/>
        <w:ind w:right="-2"/>
        <w:rPr>
          <w:szCs w:val="22"/>
          <w:lang w:val="lt-LT"/>
        </w:rPr>
      </w:pPr>
      <w:r w:rsidRPr="00DF58E4">
        <w:rPr>
          <w:szCs w:val="22"/>
          <w:lang w:val="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(Stivenso</w:t>
      </w:r>
      <w:r w:rsidR="00DA0A56">
        <w:rPr>
          <w:szCs w:val="22"/>
          <w:lang w:val="en-US"/>
        </w:rPr>
        <w:t> </w:t>
      </w:r>
      <w:r w:rsidRPr="00DF58E4">
        <w:rPr>
          <w:szCs w:val="22"/>
          <w:lang w:val="lt-LT"/>
        </w:rPr>
        <w:t>-</w:t>
      </w:r>
      <w:r w:rsidR="00DA0A56">
        <w:rPr>
          <w:szCs w:val="22"/>
          <w:lang w:val="lt-LT"/>
        </w:rPr>
        <w:t> </w:t>
      </w:r>
      <w:r w:rsidRPr="00DF58E4">
        <w:rPr>
          <w:szCs w:val="22"/>
          <w:lang w:val="lt-LT"/>
        </w:rPr>
        <w:t>Džonsono sindromas bei toksinė epidermio nekrolizė).</w:t>
      </w:r>
    </w:p>
    <w:p w14:paraId="681FC7C6" w14:textId="77777777" w:rsidR="00DF58E4" w:rsidRPr="00DF58E4" w:rsidRDefault="00DF58E4" w:rsidP="00051570">
      <w:pPr>
        <w:pStyle w:val="Sraopastraipa"/>
        <w:numPr>
          <w:ilvl w:val="0"/>
          <w:numId w:val="18"/>
        </w:numPr>
        <w:tabs>
          <w:tab w:val="clear" w:pos="567"/>
        </w:tabs>
        <w:spacing w:line="240" w:lineRule="auto"/>
        <w:ind w:right="-2"/>
        <w:rPr>
          <w:szCs w:val="22"/>
          <w:lang w:val="lt-LT"/>
        </w:rPr>
      </w:pPr>
      <w:r w:rsidRPr="00DF58E4">
        <w:rPr>
          <w:szCs w:val="22"/>
          <w:lang w:val="lt-LT"/>
        </w:rPr>
        <w:t>Išplitęs išbėrimas, aukšta kūno temperatūra ir padidėję limfmazgiai (</w:t>
      </w:r>
      <w:r w:rsidRPr="00051570">
        <w:rPr>
          <w:i/>
          <w:szCs w:val="22"/>
          <w:lang w:val="lt-LT"/>
        </w:rPr>
        <w:t>DRESS</w:t>
      </w:r>
      <w:r w:rsidRPr="00DF58E4">
        <w:rPr>
          <w:szCs w:val="22"/>
          <w:lang w:val="lt-LT"/>
        </w:rPr>
        <w:t xml:space="preserve"> sindromas ar padidėjusio jautrumo vaistui sindromas).</w:t>
      </w:r>
    </w:p>
    <w:p w14:paraId="263FE5C0" w14:textId="77777777" w:rsidR="00DF58E4" w:rsidRDefault="00DF58E4" w:rsidP="00051570">
      <w:pPr>
        <w:pStyle w:val="Sraopastraipa"/>
        <w:numPr>
          <w:ilvl w:val="0"/>
          <w:numId w:val="18"/>
        </w:numPr>
        <w:tabs>
          <w:tab w:val="clear" w:pos="567"/>
        </w:tabs>
        <w:spacing w:line="240" w:lineRule="auto"/>
        <w:ind w:right="-2"/>
        <w:rPr>
          <w:szCs w:val="22"/>
          <w:lang w:val="lt-LT"/>
        </w:rPr>
      </w:pPr>
      <w:r w:rsidRPr="00DF58E4">
        <w:rPr>
          <w:szCs w:val="22"/>
          <w:lang w:val="lt-LT"/>
        </w:rPr>
        <w:t>Išplitęs odos išbėrimas raudonomis pleiskanotomis dėmėmis su gumbeliais po oda ir pūslėmis, kartu pasireiškiant karščiavimui, gydymo pradžioje (ūminė išplitusi egzanteminė pustuliozė).</w:t>
      </w:r>
    </w:p>
    <w:p w14:paraId="7C5DC306" w14:textId="77777777" w:rsidR="00DF58E4" w:rsidRDefault="00DF58E4" w:rsidP="00DF58E4">
      <w:pPr>
        <w:numPr>
          <w:ilvl w:val="12"/>
          <w:numId w:val="0"/>
        </w:numPr>
        <w:tabs>
          <w:tab w:val="clear" w:pos="567"/>
        </w:tabs>
        <w:spacing w:line="240" w:lineRule="auto"/>
        <w:ind w:right="-2"/>
        <w:rPr>
          <w:szCs w:val="22"/>
          <w:lang w:val="lt-LT"/>
        </w:rPr>
      </w:pPr>
    </w:p>
    <w:p w14:paraId="340FB9F0" w14:textId="77777777" w:rsidR="003E5965" w:rsidRDefault="003E5965" w:rsidP="003E5965">
      <w:pPr>
        <w:numPr>
          <w:ilvl w:val="12"/>
          <w:numId w:val="0"/>
        </w:numPr>
        <w:tabs>
          <w:tab w:val="clear" w:pos="567"/>
        </w:tabs>
        <w:spacing w:line="240" w:lineRule="auto"/>
        <w:ind w:right="-2"/>
        <w:rPr>
          <w:b/>
          <w:szCs w:val="22"/>
          <w:lang w:val="lt-LT"/>
        </w:rPr>
      </w:pPr>
      <w:r w:rsidRPr="00063AC7">
        <w:rPr>
          <w:b/>
          <w:szCs w:val="22"/>
          <w:lang w:val="lt-LT"/>
        </w:rPr>
        <w:t>Vankomicinas gali sukelti alergines reakcijas, tačiau sunkios alerginės reakcijos (anafilaksinis šokas) pasitaiko retai. Nedelsdami praneškite savo gydytojui, jei staiga prasideda švokštimas, darosi sunku kvėpuoti, atsiranda paraudimų viršutinėje kūno dalyje, išbėrimų ar niežulys.</w:t>
      </w:r>
    </w:p>
    <w:p w14:paraId="5A5CF04C" w14:textId="77777777" w:rsidR="003E5965" w:rsidRDefault="003E5965" w:rsidP="003E5965">
      <w:pPr>
        <w:numPr>
          <w:ilvl w:val="12"/>
          <w:numId w:val="0"/>
        </w:numPr>
        <w:tabs>
          <w:tab w:val="clear" w:pos="567"/>
        </w:tabs>
        <w:spacing w:line="240" w:lineRule="auto"/>
        <w:ind w:right="-2"/>
        <w:rPr>
          <w:b/>
          <w:szCs w:val="22"/>
          <w:lang w:val="lt-LT"/>
        </w:rPr>
      </w:pPr>
    </w:p>
    <w:p w14:paraId="3A7B71B8" w14:textId="77777777" w:rsidR="003E5965" w:rsidRPr="00063AC7" w:rsidRDefault="003E5965" w:rsidP="003E5965">
      <w:pPr>
        <w:numPr>
          <w:ilvl w:val="12"/>
          <w:numId w:val="0"/>
        </w:numPr>
        <w:tabs>
          <w:tab w:val="clear" w:pos="567"/>
        </w:tabs>
        <w:spacing w:line="240" w:lineRule="auto"/>
        <w:ind w:right="-2"/>
        <w:rPr>
          <w:b/>
          <w:szCs w:val="22"/>
          <w:lang w:val="lt-LT"/>
        </w:rPr>
      </w:pPr>
      <w:r w:rsidRPr="00063AC7">
        <w:rPr>
          <w:b/>
          <w:szCs w:val="22"/>
          <w:lang w:val="lt-LT"/>
        </w:rPr>
        <w:t>Dažnas šalutinis poveikis (gali pasireikšti mažiau nei 1 iš 10 žmonių):</w:t>
      </w:r>
    </w:p>
    <w:p w14:paraId="2CC67F14" w14:textId="77777777" w:rsidR="003E5965" w:rsidRDefault="003E5965" w:rsidP="003E5965">
      <w:pPr>
        <w:pStyle w:val="Sraopastraipa"/>
        <w:numPr>
          <w:ilvl w:val="0"/>
          <w:numId w:val="18"/>
        </w:numPr>
        <w:tabs>
          <w:tab w:val="clear" w:pos="567"/>
        </w:tabs>
        <w:spacing w:line="240" w:lineRule="auto"/>
        <w:ind w:right="-2"/>
        <w:rPr>
          <w:szCs w:val="22"/>
          <w:lang w:val="lt-LT"/>
        </w:rPr>
      </w:pPr>
      <w:r w:rsidRPr="00063AC7">
        <w:rPr>
          <w:szCs w:val="22"/>
          <w:lang w:val="lt-LT"/>
        </w:rPr>
        <w:t>Kraujospūdžio kritimas.</w:t>
      </w:r>
    </w:p>
    <w:p w14:paraId="5605F6EF" w14:textId="77777777" w:rsidR="003E5965" w:rsidRPr="00063AC7" w:rsidRDefault="003E5965" w:rsidP="003E5965">
      <w:pPr>
        <w:pStyle w:val="Sraopastraipa"/>
        <w:numPr>
          <w:ilvl w:val="0"/>
          <w:numId w:val="18"/>
        </w:numPr>
        <w:tabs>
          <w:tab w:val="clear" w:pos="567"/>
        </w:tabs>
        <w:spacing w:line="240" w:lineRule="auto"/>
        <w:ind w:right="-2"/>
        <w:rPr>
          <w:szCs w:val="22"/>
          <w:lang w:val="lt-LT"/>
        </w:rPr>
      </w:pPr>
      <w:r w:rsidRPr="00063AC7">
        <w:rPr>
          <w:szCs w:val="22"/>
          <w:lang w:val="lt-LT"/>
        </w:rPr>
        <w:t>Dusinimas, triukšmingas kvėpavimas (aštrus švilpiamas garsas, kurį lemia turbulentinis oro srautas viršutiniuose kvėpavimo takuose).</w:t>
      </w:r>
    </w:p>
    <w:p w14:paraId="3DDF1268" w14:textId="77777777" w:rsidR="003E5965" w:rsidRPr="00063AC7" w:rsidRDefault="003E5965" w:rsidP="003E5965">
      <w:pPr>
        <w:pStyle w:val="Sraopastraipa"/>
        <w:numPr>
          <w:ilvl w:val="0"/>
          <w:numId w:val="18"/>
        </w:numPr>
        <w:tabs>
          <w:tab w:val="clear" w:pos="567"/>
        </w:tabs>
        <w:spacing w:line="240" w:lineRule="auto"/>
        <w:ind w:right="-2"/>
        <w:rPr>
          <w:szCs w:val="22"/>
          <w:lang w:val="lt-LT"/>
        </w:rPr>
      </w:pPr>
      <w:r w:rsidRPr="00063AC7">
        <w:rPr>
          <w:szCs w:val="22"/>
          <w:lang w:val="lt-LT"/>
        </w:rPr>
        <w:t>Burnos gleivinės išbėrimas ir uždegimas, niežulys, niežtintis išbėrimas, dilgėlinė.</w:t>
      </w:r>
    </w:p>
    <w:p w14:paraId="31D1E29E" w14:textId="77777777" w:rsidR="003E5965" w:rsidRPr="00063AC7" w:rsidRDefault="003E5965" w:rsidP="003E5965">
      <w:pPr>
        <w:pStyle w:val="Sraopastraipa"/>
        <w:numPr>
          <w:ilvl w:val="0"/>
          <w:numId w:val="18"/>
        </w:numPr>
        <w:tabs>
          <w:tab w:val="clear" w:pos="567"/>
        </w:tabs>
        <w:spacing w:line="240" w:lineRule="auto"/>
        <w:ind w:right="-2"/>
        <w:rPr>
          <w:szCs w:val="22"/>
          <w:lang w:val="lt-LT"/>
        </w:rPr>
      </w:pPr>
      <w:r w:rsidRPr="00063AC7">
        <w:rPr>
          <w:szCs w:val="22"/>
          <w:lang w:val="lt-LT"/>
        </w:rPr>
        <w:t>Inkstų veiklos sutrikimas, kurį pradžioje galima nustatyti kraujo tyrimu.</w:t>
      </w:r>
    </w:p>
    <w:p w14:paraId="5BEFA223" w14:textId="77777777" w:rsidR="003E5965" w:rsidRDefault="003E5965" w:rsidP="003E5965">
      <w:pPr>
        <w:pStyle w:val="Sraopastraipa"/>
        <w:numPr>
          <w:ilvl w:val="0"/>
          <w:numId w:val="18"/>
        </w:numPr>
        <w:tabs>
          <w:tab w:val="clear" w:pos="567"/>
        </w:tabs>
        <w:spacing w:line="240" w:lineRule="auto"/>
        <w:ind w:right="-2"/>
        <w:rPr>
          <w:szCs w:val="22"/>
          <w:lang w:val="lt-LT"/>
        </w:rPr>
      </w:pPr>
      <w:r w:rsidRPr="00063AC7">
        <w:rPr>
          <w:szCs w:val="22"/>
          <w:lang w:val="lt-LT"/>
        </w:rPr>
        <w:t>Viršutinės kūno dalies ir veido paraudimas, venos uždegimas.</w:t>
      </w:r>
    </w:p>
    <w:p w14:paraId="132BF148" w14:textId="77777777" w:rsidR="003E5965" w:rsidRDefault="003E5965" w:rsidP="003E5965">
      <w:pPr>
        <w:tabs>
          <w:tab w:val="clear" w:pos="567"/>
        </w:tabs>
        <w:spacing w:line="240" w:lineRule="auto"/>
        <w:ind w:right="-2"/>
        <w:rPr>
          <w:szCs w:val="22"/>
          <w:lang w:val="lt-LT"/>
        </w:rPr>
      </w:pPr>
    </w:p>
    <w:p w14:paraId="17D42576" w14:textId="77777777" w:rsidR="003E5965" w:rsidRPr="00F735E6" w:rsidRDefault="003E5965" w:rsidP="003E5965">
      <w:pPr>
        <w:tabs>
          <w:tab w:val="clear" w:pos="567"/>
        </w:tabs>
        <w:spacing w:line="240" w:lineRule="auto"/>
        <w:ind w:right="-2"/>
        <w:rPr>
          <w:b/>
          <w:szCs w:val="22"/>
          <w:lang w:val="lt-LT"/>
        </w:rPr>
      </w:pPr>
      <w:r w:rsidRPr="00F735E6">
        <w:rPr>
          <w:b/>
          <w:szCs w:val="22"/>
          <w:lang w:val="lt-LT"/>
        </w:rPr>
        <w:t>Nedažnas šalutinis poveikis (gali pasireikšti mažiau nei 1 iš 100 žmonių):</w:t>
      </w:r>
    </w:p>
    <w:p w14:paraId="40ADCC3A" w14:textId="77777777" w:rsidR="003E5965"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Trumpalaikis arba nepraeinantis apkurtimas.</w:t>
      </w:r>
    </w:p>
    <w:p w14:paraId="668094ED" w14:textId="77777777" w:rsidR="003E5965" w:rsidRPr="00F735E6" w:rsidRDefault="003E5965" w:rsidP="003E5965">
      <w:pPr>
        <w:pStyle w:val="Sraopastraipa"/>
        <w:tabs>
          <w:tab w:val="clear" w:pos="567"/>
        </w:tabs>
        <w:spacing w:line="240" w:lineRule="auto"/>
        <w:ind w:left="284" w:right="-2"/>
        <w:rPr>
          <w:szCs w:val="22"/>
          <w:lang w:val="lt-LT"/>
        </w:rPr>
      </w:pPr>
    </w:p>
    <w:p w14:paraId="6DDE295A" w14:textId="77777777" w:rsidR="003E5965" w:rsidRPr="00F735E6" w:rsidRDefault="003E5965" w:rsidP="003E5965">
      <w:pPr>
        <w:tabs>
          <w:tab w:val="clear" w:pos="567"/>
        </w:tabs>
        <w:spacing w:line="240" w:lineRule="auto"/>
        <w:ind w:right="-2"/>
        <w:rPr>
          <w:b/>
          <w:szCs w:val="22"/>
          <w:lang w:val="lt-LT"/>
        </w:rPr>
      </w:pPr>
      <w:r w:rsidRPr="00F735E6">
        <w:rPr>
          <w:b/>
          <w:szCs w:val="22"/>
          <w:lang w:val="lt-LT"/>
        </w:rPr>
        <w:t>Retas šalutinis poveikis (gali pasireikšti mažiau nei 1 iš 1000 žmonių):</w:t>
      </w:r>
    </w:p>
    <w:p w14:paraId="7EE5590D" w14:textId="7777777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 xml:space="preserve">Baltųjų kraujo ląstelių, raudonųjų kraujo ląstelių bei trombocitų (kraujo ląstelės, atsakingos už kraujo krešėjimą) </w:t>
      </w:r>
      <w:r w:rsidR="00E86E82">
        <w:rPr>
          <w:szCs w:val="22"/>
          <w:lang w:val="lt-LT"/>
        </w:rPr>
        <w:t>skaičiaus</w:t>
      </w:r>
      <w:r w:rsidR="00E86E82" w:rsidRPr="00F735E6">
        <w:rPr>
          <w:szCs w:val="22"/>
          <w:lang w:val="lt-LT"/>
        </w:rPr>
        <w:t xml:space="preserve"> </w:t>
      </w:r>
      <w:r w:rsidRPr="00F735E6">
        <w:rPr>
          <w:szCs w:val="22"/>
          <w:lang w:val="lt-LT"/>
        </w:rPr>
        <w:t xml:space="preserve">sumažėjimas, kai kurių baltųjų kraujo ląstelių </w:t>
      </w:r>
      <w:r w:rsidR="00E86E82">
        <w:rPr>
          <w:szCs w:val="22"/>
          <w:lang w:val="lt-LT"/>
        </w:rPr>
        <w:t>skaičiaus</w:t>
      </w:r>
      <w:r w:rsidR="00E86E82" w:rsidRPr="00F735E6">
        <w:rPr>
          <w:szCs w:val="22"/>
          <w:lang w:val="lt-LT"/>
        </w:rPr>
        <w:t xml:space="preserve"> </w:t>
      </w:r>
      <w:r w:rsidRPr="00F735E6">
        <w:rPr>
          <w:szCs w:val="22"/>
          <w:lang w:val="lt-LT"/>
        </w:rPr>
        <w:t>padidėjimas.</w:t>
      </w:r>
    </w:p>
    <w:p w14:paraId="3F965590" w14:textId="7777777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Pusiausvyros praradimas, spengimas ausyse, svaigulys.</w:t>
      </w:r>
    </w:p>
    <w:p w14:paraId="055D4950" w14:textId="7777777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Kraujagyslių uždegimas.</w:t>
      </w:r>
    </w:p>
    <w:p w14:paraId="66D226ED" w14:textId="7777777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Pykinimas.</w:t>
      </w:r>
    </w:p>
    <w:p w14:paraId="272C3A06" w14:textId="7777777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Inkstų uždegimas ir inkstų nepakankamumas.</w:t>
      </w:r>
    </w:p>
    <w:p w14:paraId="66BACF8B" w14:textId="7777777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Krūtinės ir nugaros raumenų skausmas.</w:t>
      </w:r>
    </w:p>
    <w:p w14:paraId="27B8FFC2" w14:textId="77777777" w:rsidR="003E5965"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Karščiavimas, šalčio krėtimas.</w:t>
      </w:r>
    </w:p>
    <w:p w14:paraId="7F387D67" w14:textId="77777777" w:rsidR="003E5965" w:rsidRDefault="003E5965" w:rsidP="003E5965">
      <w:pPr>
        <w:numPr>
          <w:ilvl w:val="12"/>
          <w:numId w:val="0"/>
        </w:numPr>
        <w:tabs>
          <w:tab w:val="clear" w:pos="567"/>
        </w:tabs>
        <w:spacing w:line="240" w:lineRule="auto"/>
        <w:ind w:right="-2"/>
        <w:rPr>
          <w:b/>
          <w:szCs w:val="22"/>
          <w:lang w:val="lt-LT"/>
        </w:rPr>
      </w:pPr>
    </w:p>
    <w:p w14:paraId="352FE702" w14:textId="77777777" w:rsidR="003E5965" w:rsidRPr="00F735E6" w:rsidRDefault="003E5965" w:rsidP="003E5965">
      <w:pPr>
        <w:numPr>
          <w:ilvl w:val="12"/>
          <w:numId w:val="0"/>
        </w:numPr>
        <w:tabs>
          <w:tab w:val="clear" w:pos="567"/>
        </w:tabs>
        <w:spacing w:line="240" w:lineRule="auto"/>
        <w:ind w:right="-2"/>
        <w:rPr>
          <w:b/>
          <w:szCs w:val="22"/>
          <w:lang w:val="lt-LT"/>
        </w:rPr>
      </w:pPr>
      <w:r w:rsidRPr="00F735E6">
        <w:rPr>
          <w:b/>
          <w:szCs w:val="22"/>
          <w:lang w:val="lt-LT"/>
        </w:rPr>
        <w:t>Labai retas šalutinis poveikis (gali pasireikšti mažiau nei 1 iš 10000 žmonių):</w:t>
      </w:r>
    </w:p>
    <w:p w14:paraId="09BE04AE" w14:textId="6B8D647E"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 xml:space="preserve">Staigiai prasidedanti sunki odos alerginė reakcija, susijusi su odos sluoksniavimusi, </w:t>
      </w:r>
      <w:r w:rsidR="00BB0F2A">
        <w:rPr>
          <w:szCs w:val="22"/>
          <w:lang w:val="lt-LT"/>
        </w:rPr>
        <w:t xml:space="preserve"> pūsl</w:t>
      </w:r>
      <w:r w:rsidR="00DF68FC">
        <w:rPr>
          <w:szCs w:val="22"/>
          <w:lang w:val="lt-LT"/>
        </w:rPr>
        <w:t>ių susidarymu</w:t>
      </w:r>
      <w:r w:rsidRPr="00F735E6">
        <w:rPr>
          <w:szCs w:val="22"/>
          <w:lang w:val="lt-LT"/>
        </w:rPr>
        <w:t xml:space="preserve"> arba lupimusi. Kartu gali pasireikšti stiprus karščiavimas ir sąnarių skausmai.</w:t>
      </w:r>
    </w:p>
    <w:p w14:paraId="59C64F97" w14:textId="7777777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Širdies sustojimas.</w:t>
      </w:r>
    </w:p>
    <w:p w14:paraId="27E83F87" w14:textId="77777777" w:rsidR="003E5965"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Žarnyno uždegimas, sukeliantis pilvo skausmą ir viduriavimą, kuris gali būti kraujingas.</w:t>
      </w:r>
    </w:p>
    <w:p w14:paraId="13D9F88F" w14:textId="77777777" w:rsidR="003E5965" w:rsidRPr="00F735E6" w:rsidRDefault="003E5965" w:rsidP="003E5965">
      <w:pPr>
        <w:numPr>
          <w:ilvl w:val="12"/>
          <w:numId w:val="0"/>
        </w:numPr>
        <w:tabs>
          <w:tab w:val="clear" w:pos="567"/>
        </w:tabs>
        <w:spacing w:line="240" w:lineRule="auto"/>
        <w:ind w:right="-2"/>
        <w:rPr>
          <w:szCs w:val="22"/>
          <w:lang w:val="lt-LT"/>
        </w:rPr>
      </w:pPr>
    </w:p>
    <w:p w14:paraId="2C21499C" w14:textId="77777777" w:rsidR="003E5965" w:rsidRPr="00F735E6" w:rsidRDefault="003E5965" w:rsidP="003E5965">
      <w:pPr>
        <w:numPr>
          <w:ilvl w:val="12"/>
          <w:numId w:val="0"/>
        </w:numPr>
        <w:tabs>
          <w:tab w:val="clear" w:pos="567"/>
        </w:tabs>
        <w:spacing w:line="240" w:lineRule="auto"/>
        <w:ind w:right="-2"/>
        <w:rPr>
          <w:b/>
          <w:szCs w:val="22"/>
          <w:lang w:val="lt-LT"/>
        </w:rPr>
      </w:pPr>
      <w:r w:rsidRPr="00F735E6">
        <w:rPr>
          <w:b/>
          <w:szCs w:val="22"/>
          <w:lang w:val="lt-LT"/>
        </w:rPr>
        <w:t>Dažnis nežinomas (negali būti apskaičiuotas pagal turimus duomenis):</w:t>
      </w:r>
    </w:p>
    <w:p w14:paraId="1411C057" w14:textId="7777777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Vėmimas, viduriavimas.</w:t>
      </w:r>
    </w:p>
    <w:p w14:paraId="080C74D8" w14:textId="2A551D07" w:rsidR="003E5965"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 xml:space="preserve">Sumišimas, mieguistumas, energijos stoka, patinimas, skysčių susilaikymas, šlapimo </w:t>
      </w:r>
      <w:r w:rsidR="006D2D66">
        <w:rPr>
          <w:szCs w:val="22"/>
          <w:lang w:val="lt-LT"/>
        </w:rPr>
        <w:t>kiekio sumažėjimas</w:t>
      </w:r>
      <w:r w:rsidRPr="00F735E6">
        <w:rPr>
          <w:szCs w:val="22"/>
          <w:lang w:val="lt-LT"/>
        </w:rPr>
        <w:t>.</w:t>
      </w:r>
    </w:p>
    <w:p w14:paraId="40EBAB2B" w14:textId="1E4754B6" w:rsidR="00917C9B" w:rsidRPr="00F735E6" w:rsidRDefault="003E5965" w:rsidP="003E5965">
      <w:pPr>
        <w:pStyle w:val="Sraopastraipa"/>
        <w:numPr>
          <w:ilvl w:val="0"/>
          <w:numId w:val="18"/>
        </w:numPr>
        <w:tabs>
          <w:tab w:val="clear" w:pos="567"/>
        </w:tabs>
        <w:spacing w:line="240" w:lineRule="auto"/>
        <w:ind w:right="-2"/>
        <w:rPr>
          <w:szCs w:val="22"/>
          <w:lang w:val="lt-LT"/>
        </w:rPr>
      </w:pPr>
      <w:r w:rsidRPr="00F735E6">
        <w:rPr>
          <w:szCs w:val="22"/>
          <w:lang w:val="lt-LT"/>
        </w:rPr>
        <w:t>Išbėrimas su patinimu arba skausmas už ausų, kaklo srityje, kirkšnyse, po smakru ir pažastyse (limfmazgių padidėjimas), nenormal</w:t>
      </w:r>
      <w:r w:rsidR="00917C9B">
        <w:rPr>
          <w:szCs w:val="22"/>
          <w:lang w:val="lt-LT"/>
        </w:rPr>
        <w:t>ū</w:t>
      </w:r>
      <w:r w:rsidRPr="00F735E6">
        <w:rPr>
          <w:szCs w:val="22"/>
          <w:lang w:val="lt-LT"/>
        </w:rPr>
        <w:t>s kraujo ir kepenų funkciniai tyrimai.</w:t>
      </w:r>
    </w:p>
    <w:p w14:paraId="3964C364" w14:textId="77777777" w:rsidR="008E25F2" w:rsidRPr="00917C9B" w:rsidRDefault="003E5965" w:rsidP="00ED506E">
      <w:pPr>
        <w:pStyle w:val="Sraopastraipa"/>
        <w:numPr>
          <w:ilvl w:val="0"/>
          <w:numId w:val="18"/>
        </w:numPr>
        <w:tabs>
          <w:tab w:val="clear" w:pos="567"/>
        </w:tabs>
        <w:spacing w:line="240" w:lineRule="auto"/>
        <w:ind w:right="-2"/>
        <w:rPr>
          <w:szCs w:val="22"/>
          <w:lang w:val="lt-LT"/>
        </w:rPr>
      </w:pPr>
      <w:r w:rsidRPr="00917C9B">
        <w:rPr>
          <w:szCs w:val="22"/>
          <w:lang w:val="lt-LT"/>
        </w:rPr>
        <w:t>Išbėrimas su pūslėmis ir karščiavimas.</w:t>
      </w:r>
    </w:p>
    <w:p w14:paraId="69A89EB4" w14:textId="77777777" w:rsidR="008E25F2" w:rsidRPr="00324198" w:rsidRDefault="008E25F2" w:rsidP="008E25F2">
      <w:pPr>
        <w:spacing w:line="240" w:lineRule="auto"/>
        <w:rPr>
          <w:szCs w:val="22"/>
          <w:lang w:val="lt-LT"/>
        </w:rPr>
      </w:pPr>
    </w:p>
    <w:p w14:paraId="04DD5542" w14:textId="77777777" w:rsidR="008E25F2" w:rsidRPr="00324198" w:rsidRDefault="008E25F2" w:rsidP="008E25F2">
      <w:pPr>
        <w:spacing w:line="240" w:lineRule="auto"/>
        <w:ind w:left="567" w:hanging="567"/>
        <w:rPr>
          <w:b/>
          <w:szCs w:val="22"/>
          <w:lang w:val="lt-LT"/>
        </w:rPr>
      </w:pPr>
      <w:r w:rsidRPr="00324198">
        <w:rPr>
          <w:b/>
          <w:szCs w:val="22"/>
          <w:lang w:val="lt-LT"/>
        </w:rPr>
        <w:t>Pranešimas apie šalutinį poveikį</w:t>
      </w:r>
    </w:p>
    <w:p w14:paraId="3A1C6DBD" w14:textId="77777777" w:rsidR="00E86E82" w:rsidRPr="00E86E82" w:rsidRDefault="008E25F2" w:rsidP="00E86E82">
      <w:pPr>
        <w:rPr>
          <w:szCs w:val="22"/>
          <w:lang w:val="lt-LT"/>
        </w:rPr>
      </w:pPr>
      <w:r w:rsidRPr="00324198">
        <w:rPr>
          <w:szCs w:val="22"/>
          <w:lang w:val="lt-LT"/>
        </w:rPr>
        <w:lastRenderedPageBreak/>
        <w:t>Jeigu pasireiškė šalutinis poveikis, įskaitant šiame lapelyje nenurodytą, pasakykite gydytojui, vaistininkui arba slaugytojui</w:t>
      </w:r>
      <w:r w:rsidR="00E86E82">
        <w:rPr>
          <w:szCs w:val="22"/>
          <w:lang w:val="lt-LT"/>
        </w:rPr>
        <w:t xml:space="preserve">. </w:t>
      </w:r>
      <w:r w:rsidR="00E86E82" w:rsidRPr="00E86E82">
        <w:rPr>
          <w:szCs w:val="22"/>
          <w:lang w:val="lt-LT"/>
        </w:rPr>
        <w:t>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14:paraId="6FAABE4E" w14:textId="77777777" w:rsidR="008E25F2" w:rsidRPr="00324198" w:rsidRDefault="008E25F2" w:rsidP="008E25F2">
      <w:pPr>
        <w:tabs>
          <w:tab w:val="clear" w:pos="567"/>
          <w:tab w:val="left" w:pos="0"/>
        </w:tabs>
        <w:spacing w:line="240" w:lineRule="auto"/>
        <w:rPr>
          <w:szCs w:val="22"/>
          <w:lang w:val="lt-LT"/>
        </w:rPr>
      </w:pPr>
    </w:p>
    <w:p w14:paraId="16D16906" w14:textId="77777777" w:rsidR="008E25F2" w:rsidRPr="00324198" w:rsidRDefault="008E25F2" w:rsidP="008E25F2">
      <w:pPr>
        <w:numPr>
          <w:ilvl w:val="12"/>
          <w:numId w:val="0"/>
        </w:numPr>
        <w:tabs>
          <w:tab w:val="clear" w:pos="567"/>
        </w:tabs>
        <w:spacing w:line="240" w:lineRule="auto"/>
        <w:ind w:left="567" w:right="-2" w:hanging="567"/>
        <w:rPr>
          <w:b/>
          <w:szCs w:val="22"/>
          <w:lang w:val="lt-LT"/>
        </w:rPr>
      </w:pPr>
    </w:p>
    <w:p w14:paraId="7AB6C35F" w14:textId="77777777" w:rsidR="008E25F2" w:rsidRPr="00324198" w:rsidRDefault="008E25F2" w:rsidP="008E25F2">
      <w:pPr>
        <w:numPr>
          <w:ilvl w:val="12"/>
          <w:numId w:val="0"/>
        </w:numPr>
        <w:tabs>
          <w:tab w:val="clear" w:pos="567"/>
        </w:tabs>
        <w:spacing w:line="240" w:lineRule="auto"/>
        <w:ind w:left="567" w:right="-2" w:hanging="567"/>
        <w:rPr>
          <w:szCs w:val="22"/>
          <w:lang w:val="lt-LT"/>
        </w:rPr>
      </w:pPr>
      <w:r w:rsidRPr="00324198">
        <w:rPr>
          <w:b/>
          <w:szCs w:val="22"/>
          <w:lang w:val="lt-LT"/>
        </w:rPr>
        <w:t>5.</w:t>
      </w:r>
      <w:r w:rsidRPr="00324198">
        <w:rPr>
          <w:b/>
          <w:szCs w:val="22"/>
          <w:lang w:val="lt-LT"/>
        </w:rPr>
        <w:tab/>
        <w:t xml:space="preserve">Kaip laikyti Vancosan </w:t>
      </w:r>
    </w:p>
    <w:p w14:paraId="50721C8E" w14:textId="77777777" w:rsidR="008E25F2" w:rsidRPr="00324198" w:rsidRDefault="008E25F2" w:rsidP="008E25F2">
      <w:pPr>
        <w:numPr>
          <w:ilvl w:val="12"/>
          <w:numId w:val="0"/>
        </w:numPr>
        <w:tabs>
          <w:tab w:val="clear" w:pos="567"/>
        </w:tabs>
        <w:spacing w:line="240" w:lineRule="auto"/>
        <w:ind w:right="-2"/>
        <w:rPr>
          <w:szCs w:val="22"/>
          <w:lang w:val="lt-LT"/>
        </w:rPr>
      </w:pPr>
    </w:p>
    <w:p w14:paraId="44BE55F8"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szCs w:val="22"/>
          <w:lang w:val="lt-LT"/>
        </w:rPr>
        <w:t>Šį vaistą laikykite vaikams nepastebimoje ir nepasiekiamoje vietoje.</w:t>
      </w:r>
    </w:p>
    <w:p w14:paraId="54F4D187" w14:textId="77777777" w:rsidR="008E25F2" w:rsidRPr="00324198" w:rsidRDefault="008E25F2" w:rsidP="008E25F2">
      <w:pPr>
        <w:numPr>
          <w:ilvl w:val="12"/>
          <w:numId w:val="0"/>
        </w:numPr>
        <w:tabs>
          <w:tab w:val="clear" w:pos="567"/>
        </w:tabs>
        <w:spacing w:line="240" w:lineRule="auto"/>
        <w:ind w:right="-2"/>
        <w:rPr>
          <w:szCs w:val="22"/>
          <w:lang w:val="lt-LT"/>
        </w:rPr>
      </w:pPr>
    </w:p>
    <w:p w14:paraId="4F16F7FE" w14:textId="77777777" w:rsidR="008E25F2" w:rsidRPr="00324198" w:rsidRDefault="008E25F2" w:rsidP="008E25F2">
      <w:pPr>
        <w:pStyle w:val="Pagrindinistekstas"/>
        <w:rPr>
          <w:i w:val="0"/>
          <w:color w:val="auto"/>
          <w:sz w:val="22"/>
          <w:szCs w:val="22"/>
          <w:lang w:val="lt-LT"/>
        </w:rPr>
      </w:pPr>
      <w:r w:rsidRPr="00324198">
        <w:rPr>
          <w:i w:val="0"/>
          <w:color w:val="auto"/>
          <w:sz w:val="22"/>
          <w:szCs w:val="22"/>
          <w:lang w:val="lt-LT"/>
        </w:rPr>
        <w:t>Laikyti ne aukštesnėje kaip 25 </w:t>
      </w:r>
      <w:r w:rsidRPr="00324198">
        <w:rPr>
          <w:i w:val="0"/>
          <w:color w:val="auto"/>
          <w:sz w:val="22"/>
          <w:szCs w:val="22"/>
          <w:lang w:val="lt-LT"/>
        </w:rPr>
        <w:sym w:font="Symbol" w:char="F0B0"/>
      </w:r>
      <w:r w:rsidRPr="00324198">
        <w:rPr>
          <w:i w:val="0"/>
          <w:color w:val="auto"/>
          <w:sz w:val="22"/>
          <w:szCs w:val="22"/>
          <w:lang w:val="lt-LT"/>
        </w:rPr>
        <w:t xml:space="preserve">C temperatūroje. </w:t>
      </w:r>
      <w:r w:rsidR="003E5965">
        <w:rPr>
          <w:i w:val="0"/>
          <w:color w:val="auto"/>
          <w:sz w:val="22"/>
          <w:szCs w:val="22"/>
          <w:lang w:val="lt-LT"/>
        </w:rPr>
        <w:t>Flakon</w:t>
      </w:r>
      <w:r w:rsidR="003E5965" w:rsidRPr="003170F7">
        <w:rPr>
          <w:i w:val="0"/>
          <w:color w:val="auto"/>
          <w:sz w:val="22"/>
          <w:szCs w:val="22"/>
          <w:lang w:val="lt-LT"/>
        </w:rPr>
        <w:t xml:space="preserve">ą </w:t>
      </w:r>
      <w:r w:rsidRPr="00324198">
        <w:rPr>
          <w:i w:val="0"/>
          <w:color w:val="auto"/>
          <w:sz w:val="22"/>
          <w:szCs w:val="22"/>
          <w:lang w:val="lt-LT"/>
        </w:rPr>
        <w:t xml:space="preserve">laikyti išorinėje dėžutėje, kad </w:t>
      </w:r>
      <w:r w:rsidR="00764744">
        <w:rPr>
          <w:i w:val="0"/>
          <w:color w:val="auto"/>
          <w:sz w:val="22"/>
          <w:szCs w:val="22"/>
          <w:lang w:val="lt-LT"/>
        </w:rPr>
        <w:t>vaistas</w:t>
      </w:r>
      <w:r w:rsidR="00764744" w:rsidRPr="00324198">
        <w:rPr>
          <w:i w:val="0"/>
          <w:color w:val="auto"/>
          <w:sz w:val="22"/>
          <w:szCs w:val="22"/>
          <w:lang w:val="lt-LT"/>
        </w:rPr>
        <w:t xml:space="preserve"> </w:t>
      </w:r>
      <w:r w:rsidRPr="00324198">
        <w:rPr>
          <w:i w:val="0"/>
          <w:color w:val="auto"/>
          <w:sz w:val="22"/>
          <w:szCs w:val="22"/>
          <w:lang w:val="lt-LT"/>
        </w:rPr>
        <w:t xml:space="preserve">būtų apsaugotas nuo šviesos. </w:t>
      </w:r>
    </w:p>
    <w:p w14:paraId="3F349DD8" w14:textId="77777777" w:rsidR="008E25F2" w:rsidRPr="00324198" w:rsidRDefault="008E25F2" w:rsidP="008E25F2">
      <w:pPr>
        <w:pStyle w:val="Pagrindinistekstas"/>
        <w:rPr>
          <w:i w:val="0"/>
          <w:color w:val="auto"/>
          <w:sz w:val="22"/>
          <w:szCs w:val="22"/>
          <w:lang w:val="lt-LT"/>
        </w:rPr>
      </w:pPr>
      <w:r w:rsidRPr="00324198">
        <w:rPr>
          <w:i w:val="0"/>
          <w:color w:val="auto"/>
          <w:sz w:val="22"/>
          <w:szCs w:val="22"/>
          <w:lang w:val="lt-LT"/>
        </w:rPr>
        <w:t xml:space="preserve">Ant etiketės ir dėžutės po „Tinka iki“ nurodytam tinkamumo laikui pasibaigus, </w:t>
      </w:r>
      <w:r w:rsidRPr="00324198">
        <w:rPr>
          <w:i w:val="0"/>
          <w:iCs/>
          <w:color w:val="auto"/>
          <w:sz w:val="22"/>
          <w:szCs w:val="22"/>
          <w:lang w:val="lt-LT"/>
        </w:rPr>
        <w:t>šio vaisto</w:t>
      </w:r>
      <w:r w:rsidRPr="00324198">
        <w:rPr>
          <w:i w:val="0"/>
          <w:color w:val="auto"/>
          <w:sz w:val="22"/>
          <w:szCs w:val="22"/>
          <w:lang w:val="lt-LT"/>
        </w:rPr>
        <w:t xml:space="preserve"> vartoti negalima. Vaistas </w:t>
      </w:r>
      <w:r w:rsidRPr="00324198">
        <w:rPr>
          <w:i w:val="0"/>
          <w:iCs/>
          <w:color w:val="auto"/>
          <w:sz w:val="22"/>
          <w:szCs w:val="22"/>
          <w:lang w:val="lt-LT"/>
        </w:rPr>
        <w:t>tinkamas</w:t>
      </w:r>
      <w:r w:rsidRPr="00324198">
        <w:rPr>
          <w:i w:val="0"/>
          <w:color w:val="auto"/>
          <w:sz w:val="22"/>
          <w:szCs w:val="22"/>
          <w:lang w:val="lt-LT"/>
        </w:rPr>
        <w:t xml:space="preserve"> vartoti iki paskutinės nurodyto mėnesio dienos.</w:t>
      </w:r>
    </w:p>
    <w:p w14:paraId="609847C0" w14:textId="77777777" w:rsidR="008E25F2" w:rsidRPr="00324198" w:rsidRDefault="008E25F2" w:rsidP="008E25F2">
      <w:pPr>
        <w:spacing w:line="240" w:lineRule="auto"/>
        <w:rPr>
          <w:szCs w:val="22"/>
          <w:lang w:val="lt-LT"/>
        </w:rPr>
      </w:pPr>
    </w:p>
    <w:p w14:paraId="4D057A40" w14:textId="77777777" w:rsidR="008E25F2" w:rsidRPr="00324198" w:rsidRDefault="008E25F2" w:rsidP="008E25F2">
      <w:pPr>
        <w:pStyle w:val="Pagrindinistekstas"/>
        <w:rPr>
          <w:i w:val="0"/>
          <w:iCs/>
          <w:color w:val="auto"/>
          <w:sz w:val="22"/>
          <w:szCs w:val="22"/>
          <w:lang w:val="lt-LT"/>
        </w:rPr>
      </w:pPr>
      <w:r w:rsidRPr="00324198">
        <w:rPr>
          <w:i w:val="0"/>
          <w:color w:val="auto"/>
          <w:sz w:val="22"/>
          <w:szCs w:val="22"/>
          <w:lang w:val="lt-LT"/>
        </w:rPr>
        <w:t>Pastebėjus</w:t>
      </w:r>
      <w:r w:rsidRPr="00324198">
        <w:rPr>
          <w:i w:val="0"/>
          <w:iCs/>
          <w:color w:val="auto"/>
          <w:sz w:val="22"/>
          <w:szCs w:val="22"/>
          <w:lang w:val="lt-LT"/>
        </w:rPr>
        <w:t xml:space="preserve"> infuziniame tirpale matomas daleles arba spalvos pakitimą,</w:t>
      </w:r>
      <w:r w:rsidRPr="00324198">
        <w:rPr>
          <w:i w:val="0"/>
          <w:color w:val="auto"/>
          <w:sz w:val="22"/>
          <w:szCs w:val="22"/>
          <w:lang w:val="lt-LT"/>
        </w:rPr>
        <w:t xml:space="preserve"> šio vaisto vartoti negalima</w:t>
      </w:r>
      <w:r w:rsidRPr="00324198">
        <w:rPr>
          <w:i w:val="0"/>
          <w:iCs/>
          <w:color w:val="auto"/>
          <w:sz w:val="22"/>
          <w:szCs w:val="22"/>
          <w:lang w:val="lt-LT"/>
        </w:rPr>
        <w:t>.</w:t>
      </w:r>
    </w:p>
    <w:p w14:paraId="662FB97F" w14:textId="77777777" w:rsidR="008E25F2" w:rsidRPr="00324198" w:rsidRDefault="008E25F2" w:rsidP="008E25F2">
      <w:pPr>
        <w:spacing w:line="240" w:lineRule="auto"/>
        <w:rPr>
          <w:szCs w:val="22"/>
          <w:lang w:val="lt-LT"/>
        </w:rPr>
      </w:pPr>
    </w:p>
    <w:p w14:paraId="4FEC2B95" w14:textId="77777777" w:rsidR="008E25F2" w:rsidRPr="00324198" w:rsidRDefault="008E25F2" w:rsidP="008E25F2">
      <w:pPr>
        <w:spacing w:line="240" w:lineRule="auto"/>
        <w:rPr>
          <w:szCs w:val="22"/>
          <w:lang w:val="lt-LT"/>
        </w:rPr>
      </w:pPr>
      <w:r w:rsidRPr="00324198">
        <w:rPr>
          <w:szCs w:val="22"/>
          <w:lang w:val="lt-LT"/>
        </w:rPr>
        <w:t>Vaistų negalima išmesti į kanalizaciją arba su buitinėmis</w:t>
      </w:r>
      <w:r w:rsidRPr="00324198">
        <w:rPr>
          <w:color w:val="993366"/>
          <w:szCs w:val="22"/>
          <w:lang w:val="lt-LT"/>
        </w:rPr>
        <w:t xml:space="preserve"> </w:t>
      </w:r>
      <w:r w:rsidRPr="00324198">
        <w:rPr>
          <w:szCs w:val="22"/>
          <w:lang w:val="lt-LT"/>
        </w:rPr>
        <w:t>atliekomis. Kaip išmesti nereikalingus vaistus, klauskite vaistininko. Šios priemonės padės apsaugoti aplinką.</w:t>
      </w:r>
    </w:p>
    <w:p w14:paraId="3250C2EE" w14:textId="77777777" w:rsidR="008E25F2" w:rsidRPr="00324198" w:rsidRDefault="008E25F2" w:rsidP="008E25F2">
      <w:pPr>
        <w:numPr>
          <w:ilvl w:val="12"/>
          <w:numId w:val="0"/>
        </w:numPr>
        <w:tabs>
          <w:tab w:val="clear" w:pos="567"/>
        </w:tabs>
        <w:spacing w:line="240" w:lineRule="auto"/>
        <w:ind w:right="-2"/>
        <w:rPr>
          <w:szCs w:val="22"/>
          <w:lang w:val="lt-LT"/>
        </w:rPr>
      </w:pPr>
    </w:p>
    <w:p w14:paraId="5F52E918" w14:textId="77777777" w:rsidR="008E25F2" w:rsidRPr="00324198" w:rsidRDefault="008E25F2" w:rsidP="008E25F2">
      <w:pPr>
        <w:numPr>
          <w:ilvl w:val="12"/>
          <w:numId w:val="0"/>
        </w:numPr>
        <w:tabs>
          <w:tab w:val="clear" w:pos="567"/>
        </w:tabs>
        <w:spacing w:line="240" w:lineRule="auto"/>
        <w:ind w:right="-2"/>
        <w:rPr>
          <w:szCs w:val="22"/>
          <w:lang w:val="lt-LT"/>
        </w:rPr>
      </w:pPr>
    </w:p>
    <w:p w14:paraId="0AC5263F" w14:textId="77777777" w:rsidR="008E25F2" w:rsidRPr="00324198" w:rsidRDefault="008E25F2" w:rsidP="00B122F4">
      <w:pPr>
        <w:keepNext/>
        <w:numPr>
          <w:ilvl w:val="12"/>
          <w:numId w:val="0"/>
        </w:numPr>
        <w:tabs>
          <w:tab w:val="clear" w:pos="567"/>
        </w:tabs>
        <w:spacing w:line="240" w:lineRule="auto"/>
        <w:rPr>
          <w:b/>
          <w:szCs w:val="22"/>
          <w:lang w:val="lt-LT"/>
        </w:rPr>
      </w:pPr>
      <w:r w:rsidRPr="00324198">
        <w:rPr>
          <w:b/>
          <w:szCs w:val="22"/>
          <w:lang w:val="lt-LT"/>
        </w:rPr>
        <w:t>6.</w:t>
      </w:r>
      <w:r w:rsidRPr="00324198">
        <w:rPr>
          <w:b/>
          <w:szCs w:val="22"/>
          <w:lang w:val="lt-LT"/>
        </w:rPr>
        <w:tab/>
        <w:t>Pakuotės turinys ir kita informacija</w:t>
      </w:r>
    </w:p>
    <w:p w14:paraId="48590146" w14:textId="77777777" w:rsidR="008E25F2" w:rsidRPr="00324198" w:rsidRDefault="008E25F2" w:rsidP="00B122F4">
      <w:pPr>
        <w:keepNext/>
        <w:numPr>
          <w:ilvl w:val="12"/>
          <w:numId w:val="0"/>
        </w:numPr>
        <w:tabs>
          <w:tab w:val="clear" w:pos="567"/>
        </w:tabs>
        <w:spacing w:line="240" w:lineRule="auto"/>
        <w:rPr>
          <w:szCs w:val="22"/>
          <w:lang w:val="lt-LT"/>
        </w:rPr>
      </w:pPr>
    </w:p>
    <w:p w14:paraId="1992B1B9" w14:textId="77777777" w:rsidR="008E25F2" w:rsidRPr="00324198" w:rsidRDefault="008E25F2" w:rsidP="00B122F4">
      <w:pPr>
        <w:keepNext/>
        <w:numPr>
          <w:ilvl w:val="12"/>
          <w:numId w:val="0"/>
        </w:numPr>
        <w:tabs>
          <w:tab w:val="clear" w:pos="567"/>
        </w:tabs>
        <w:spacing w:line="240" w:lineRule="auto"/>
        <w:rPr>
          <w:szCs w:val="22"/>
          <w:u w:val="single"/>
          <w:lang w:val="lt-LT"/>
        </w:rPr>
      </w:pPr>
      <w:r w:rsidRPr="00324198">
        <w:rPr>
          <w:b/>
          <w:bCs/>
          <w:szCs w:val="22"/>
          <w:lang w:val="lt-LT"/>
        </w:rPr>
        <w:t xml:space="preserve">Vancosan sudėtis </w:t>
      </w:r>
    </w:p>
    <w:p w14:paraId="2BB8D123" w14:textId="77777777" w:rsidR="008E25F2" w:rsidRPr="00324198" w:rsidRDefault="008E25F2" w:rsidP="00B122F4">
      <w:pPr>
        <w:keepNext/>
        <w:numPr>
          <w:ilvl w:val="0"/>
          <w:numId w:val="12"/>
        </w:numPr>
        <w:tabs>
          <w:tab w:val="clear" w:pos="567"/>
        </w:tabs>
        <w:spacing w:line="240" w:lineRule="auto"/>
        <w:rPr>
          <w:i/>
          <w:iCs/>
          <w:szCs w:val="22"/>
          <w:lang w:val="lt-LT"/>
        </w:rPr>
      </w:pPr>
      <w:r w:rsidRPr="00324198">
        <w:rPr>
          <w:szCs w:val="22"/>
          <w:lang w:val="lt-LT"/>
        </w:rPr>
        <w:t>Veiklioji medžiaga yra vankomicino hidrochloridas. Kiekviename flakone yra 500 mg arba 1000 mg vankomicino hidrochlorido</w:t>
      </w:r>
      <w:r w:rsidR="00B13852" w:rsidRPr="00B13852">
        <w:rPr>
          <w:szCs w:val="22"/>
          <w:lang w:val="lt-LT"/>
        </w:rPr>
        <w:t xml:space="preserve"> </w:t>
      </w:r>
      <w:r w:rsidR="00B13852" w:rsidRPr="00DF0082">
        <w:rPr>
          <w:szCs w:val="22"/>
          <w:lang w:val="lt-LT"/>
        </w:rPr>
        <w:t>kuris atitinka</w:t>
      </w:r>
      <w:r w:rsidR="00281935">
        <w:rPr>
          <w:szCs w:val="22"/>
          <w:lang w:val="lt-LT"/>
        </w:rPr>
        <w:t xml:space="preserve"> 500 000 TV arba 1 000 000 </w:t>
      </w:r>
      <w:r w:rsidR="00B13852">
        <w:rPr>
          <w:szCs w:val="22"/>
          <w:lang w:val="lt-LT"/>
        </w:rPr>
        <w:t xml:space="preserve">TV </w:t>
      </w:r>
      <w:r w:rsidR="00B13852" w:rsidRPr="00DF0082">
        <w:rPr>
          <w:szCs w:val="22"/>
          <w:lang w:val="lt-LT"/>
        </w:rPr>
        <w:t>vankomicino</w:t>
      </w:r>
      <w:r w:rsidRPr="00324198">
        <w:rPr>
          <w:szCs w:val="22"/>
          <w:lang w:val="lt-LT"/>
        </w:rPr>
        <w:t>.</w:t>
      </w:r>
    </w:p>
    <w:p w14:paraId="6C3BF7C4" w14:textId="77777777" w:rsidR="008E25F2" w:rsidRPr="00324198" w:rsidRDefault="008E25F2" w:rsidP="00B122F4">
      <w:pPr>
        <w:keepNext/>
        <w:numPr>
          <w:ilvl w:val="0"/>
          <w:numId w:val="12"/>
        </w:numPr>
        <w:tabs>
          <w:tab w:val="clear" w:pos="567"/>
        </w:tabs>
        <w:spacing w:line="240" w:lineRule="auto"/>
        <w:rPr>
          <w:szCs w:val="22"/>
          <w:lang w:val="lt-LT"/>
        </w:rPr>
      </w:pPr>
      <w:r w:rsidRPr="00324198">
        <w:rPr>
          <w:szCs w:val="22"/>
          <w:lang w:val="lt-LT"/>
        </w:rPr>
        <w:t>Pagalbinių medžiagų nėra.</w:t>
      </w:r>
      <w:r w:rsidRPr="00324198">
        <w:rPr>
          <w:i/>
          <w:color w:val="008000"/>
          <w:szCs w:val="22"/>
          <w:lang w:val="lt-LT"/>
        </w:rPr>
        <w:t xml:space="preserve"> </w:t>
      </w:r>
    </w:p>
    <w:p w14:paraId="539D020E" w14:textId="77777777" w:rsidR="008E25F2" w:rsidRPr="00324198" w:rsidRDefault="008E25F2" w:rsidP="008E25F2">
      <w:pPr>
        <w:tabs>
          <w:tab w:val="clear" w:pos="567"/>
        </w:tabs>
        <w:spacing w:line="240" w:lineRule="auto"/>
        <w:ind w:right="-2"/>
        <w:rPr>
          <w:szCs w:val="22"/>
          <w:lang w:val="lt-LT"/>
        </w:rPr>
      </w:pPr>
    </w:p>
    <w:p w14:paraId="4964A3A2" w14:textId="77777777" w:rsidR="008E25F2" w:rsidRPr="00324198" w:rsidRDefault="008E25F2" w:rsidP="008E25F2">
      <w:pPr>
        <w:numPr>
          <w:ilvl w:val="12"/>
          <w:numId w:val="0"/>
        </w:numPr>
        <w:tabs>
          <w:tab w:val="clear" w:pos="567"/>
        </w:tabs>
        <w:spacing w:line="240" w:lineRule="auto"/>
        <w:ind w:right="-2"/>
        <w:rPr>
          <w:b/>
          <w:bCs/>
          <w:szCs w:val="22"/>
          <w:lang w:val="lt-LT"/>
        </w:rPr>
      </w:pPr>
      <w:r w:rsidRPr="00324198">
        <w:rPr>
          <w:b/>
          <w:bCs/>
          <w:szCs w:val="22"/>
          <w:lang w:val="lt-LT"/>
        </w:rPr>
        <w:t>Vancosan išvaizda ir kiekis pakuotėje</w:t>
      </w:r>
    </w:p>
    <w:p w14:paraId="34E661CF"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szCs w:val="22"/>
          <w:lang w:val="lt-LT"/>
        </w:rPr>
        <w:t>Smulkūs balti šiek tiek rausvo arba rusvo atspalvio milteliai.</w:t>
      </w:r>
    </w:p>
    <w:p w14:paraId="05430184"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bCs/>
          <w:szCs w:val="22"/>
          <w:lang w:val="lt-LT"/>
        </w:rPr>
        <w:t>Vancosan tiekiamas pakuotėmis po 1, 5 ar 10 stiklinių flakonų su guminiu kamščiu ir nuplėšiamu dangteliu.</w:t>
      </w:r>
    </w:p>
    <w:p w14:paraId="769DEB15" w14:textId="77777777" w:rsidR="008E25F2" w:rsidRPr="00324198" w:rsidRDefault="008E25F2" w:rsidP="008E25F2">
      <w:pPr>
        <w:numPr>
          <w:ilvl w:val="12"/>
          <w:numId w:val="0"/>
        </w:numPr>
        <w:tabs>
          <w:tab w:val="clear" w:pos="567"/>
        </w:tabs>
        <w:spacing w:line="240" w:lineRule="auto"/>
        <w:ind w:right="-2"/>
        <w:rPr>
          <w:szCs w:val="22"/>
          <w:lang w:val="lt-LT"/>
        </w:rPr>
      </w:pPr>
    </w:p>
    <w:p w14:paraId="2350856F" w14:textId="77777777" w:rsidR="008E25F2" w:rsidRPr="00324198" w:rsidRDefault="00764744" w:rsidP="008E25F2">
      <w:pPr>
        <w:numPr>
          <w:ilvl w:val="12"/>
          <w:numId w:val="0"/>
        </w:numPr>
        <w:tabs>
          <w:tab w:val="clear" w:pos="567"/>
        </w:tabs>
        <w:spacing w:line="240" w:lineRule="auto"/>
        <w:ind w:right="-2"/>
        <w:rPr>
          <w:b/>
          <w:szCs w:val="22"/>
          <w:lang w:val="lt-LT"/>
        </w:rPr>
      </w:pPr>
      <w:r>
        <w:rPr>
          <w:b/>
          <w:szCs w:val="22"/>
          <w:lang w:val="lt-LT"/>
        </w:rPr>
        <w:t>Registruotojas</w:t>
      </w:r>
      <w:r w:rsidR="008E25F2" w:rsidRPr="00324198">
        <w:rPr>
          <w:b/>
          <w:szCs w:val="22"/>
          <w:lang w:val="lt-LT"/>
        </w:rPr>
        <w:t xml:space="preserve"> ir gamintojas</w:t>
      </w:r>
    </w:p>
    <w:p w14:paraId="631BB017" w14:textId="77777777" w:rsidR="008E25F2" w:rsidRPr="00324198" w:rsidRDefault="008E25F2" w:rsidP="008E25F2">
      <w:pPr>
        <w:numPr>
          <w:ilvl w:val="12"/>
          <w:numId w:val="0"/>
        </w:numPr>
        <w:tabs>
          <w:tab w:val="clear" w:pos="567"/>
        </w:tabs>
        <w:spacing w:line="240" w:lineRule="auto"/>
        <w:ind w:right="-2"/>
        <w:rPr>
          <w:szCs w:val="22"/>
          <w:lang w:val="lt-LT"/>
        </w:rPr>
      </w:pPr>
    </w:p>
    <w:tbl>
      <w:tblPr>
        <w:tblW w:w="0" w:type="auto"/>
        <w:tblLook w:val="01E0" w:firstRow="1" w:lastRow="1" w:firstColumn="1" w:lastColumn="1" w:noHBand="0" w:noVBand="0"/>
      </w:tblPr>
      <w:tblGrid>
        <w:gridCol w:w="4077"/>
        <w:gridCol w:w="5209"/>
      </w:tblGrid>
      <w:tr w:rsidR="008E25F2" w:rsidRPr="00324198" w14:paraId="33C9C86A" w14:textId="77777777" w:rsidTr="00E74E87">
        <w:tc>
          <w:tcPr>
            <w:tcW w:w="4077" w:type="dxa"/>
            <w:shd w:val="clear" w:color="auto" w:fill="auto"/>
          </w:tcPr>
          <w:p w14:paraId="383F481C" w14:textId="77777777" w:rsidR="008E25F2" w:rsidRPr="00324198" w:rsidRDefault="00764744" w:rsidP="00E74E87">
            <w:pPr>
              <w:numPr>
                <w:ilvl w:val="12"/>
                <w:numId w:val="0"/>
              </w:numPr>
              <w:tabs>
                <w:tab w:val="clear" w:pos="567"/>
              </w:tabs>
              <w:spacing w:line="240" w:lineRule="auto"/>
              <w:ind w:right="-2"/>
              <w:rPr>
                <w:bCs/>
                <w:i/>
                <w:szCs w:val="22"/>
                <w:lang w:val="lt-LT"/>
              </w:rPr>
            </w:pPr>
            <w:r>
              <w:rPr>
                <w:bCs/>
                <w:i/>
                <w:szCs w:val="22"/>
                <w:lang w:val="lt-LT"/>
              </w:rPr>
              <w:t>Registruotojas</w:t>
            </w:r>
            <w:r w:rsidR="008E25F2" w:rsidRPr="00324198">
              <w:rPr>
                <w:bCs/>
                <w:i/>
                <w:szCs w:val="22"/>
                <w:lang w:val="lt-LT"/>
              </w:rPr>
              <w:t xml:space="preserve"> </w:t>
            </w:r>
          </w:p>
          <w:p w14:paraId="6EBE2745" w14:textId="77777777" w:rsidR="008E25F2" w:rsidRPr="00324198" w:rsidRDefault="008E25F2" w:rsidP="00E74E87">
            <w:pPr>
              <w:spacing w:line="240" w:lineRule="auto"/>
              <w:rPr>
                <w:szCs w:val="22"/>
                <w:lang w:val="lt-LT"/>
              </w:rPr>
            </w:pPr>
            <w:r w:rsidRPr="00324198">
              <w:rPr>
                <w:szCs w:val="22"/>
                <w:lang w:val="lt-LT"/>
              </w:rPr>
              <w:t>MIP Pharma GmbH</w:t>
            </w:r>
          </w:p>
          <w:p w14:paraId="0FF57EC0" w14:textId="77777777" w:rsidR="008E25F2" w:rsidRPr="00324198" w:rsidRDefault="008E25F2" w:rsidP="00E74E87">
            <w:pPr>
              <w:spacing w:line="240" w:lineRule="auto"/>
              <w:rPr>
                <w:szCs w:val="22"/>
                <w:lang w:val="lt-LT"/>
              </w:rPr>
            </w:pPr>
            <w:r w:rsidRPr="00324198">
              <w:rPr>
                <w:szCs w:val="22"/>
                <w:lang w:val="lt-LT"/>
              </w:rPr>
              <w:t>Kirkeler Str. 41</w:t>
            </w:r>
          </w:p>
          <w:p w14:paraId="580C48D1" w14:textId="77777777" w:rsidR="008E25F2" w:rsidRPr="00324198" w:rsidRDefault="008E25F2" w:rsidP="00E74E87">
            <w:pPr>
              <w:spacing w:line="240" w:lineRule="auto"/>
              <w:rPr>
                <w:szCs w:val="22"/>
                <w:lang w:val="lt-LT"/>
              </w:rPr>
            </w:pPr>
            <w:r w:rsidRPr="00324198">
              <w:rPr>
                <w:szCs w:val="22"/>
                <w:lang w:val="lt-LT"/>
              </w:rPr>
              <w:t>D-66440 Blieskastel</w:t>
            </w:r>
          </w:p>
          <w:p w14:paraId="6A525530" w14:textId="77777777" w:rsidR="008E25F2" w:rsidRPr="00324198" w:rsidRDefault="008E25F2" w:rsidP="00E74E87">
            <w:pPr>
              <w:spacing w:line="240" w:lineRule="auto"/>
              <w:rPr>
                <w:szCs w:val="22"/>
                <w:lang w:val="lt-LT"/>
              </w:rPr>
            </w:pPr>
            <w:r w:rsidRPr="00324198">
              <w:rPr>
                <w:szCs w:val="22"/>
                <w:lang w:val="lt-LT"/>
              </w:rPr>
              <w:t>Vokietija</w:t>
            </w:r>
          </w:p>
          <w:p w14:paraId="739AF56A" w14:textId="77777777" w:rsidR="008E25F2" w:rsidRPr="00324198" w:rsidRDefault="008E25F2" w:rsidP="00E74E87">
            <w:pPr>
              <w:spacing w:line="240" w:lineRule="auto"/>
              <w:rPr>
                <w:szCs w:val="22"/>
                <w:lang w:val="lt-LT"/>
              </w:rPr>
            </w:pPr>
            <w:r w:rsidRPr="00324198">
              <w:rPr>
                <w:szCs w:val="22"/>
                <w:lang w:val="lt-LT"/>
              </w:rPr>
              <w:t>Tel. +49 (0) 6842 9609 0</w:t>
            </w:r>
          </w:p>
          <w:p w14:paraId="1AC5E1B1" w14:textId="77777777" w:rsidR="008E25F2" w:rsidRPr="00324198" w:rsidRDefault="008E25F2" w:rsidP="00E74E87">
            <w:pPr>
              <w:numPr>
                <w:ilvl w:val="12"/>
                <w:numId w:val="0"/>
              </w:numPr>
              <w:tabs>
                <w:tab w:val="clear" w:pos="567"/>
              </w:tabs>
              <w:spacing w:line="240" w:lineRule="auto"/>
              <w:ind w:right="-2"/>
              <w:rPr>
                <w:szCs w:val="22"/>
                <w:lang w:val="lt-LT"/>
              </w:rPr>
            </w:pPr>
            <w:r w:rsidRPr="00324198">
              <w:rPr>
                <w:szCs w:val="22"/>
                <w:lang w:val="lt-LT"/>
              </w:rPr>
              <w:t>Faksas +49 (0) 6842 9609 355</w:t>
            </w:r>
          </w:p>
        </w:tc>
        <w:tc>
          <w:tcPr>
            <w:tcW w:w="5210" w:type="dxa"/>
            <w:shd w:val="clear" w:color="auto" w:fill="auto"/>
          </w:tcPr>
          <w:p w14:paraId="346FF248" w14:textId="77777777" w:rsidR="008E25F2" w:rsidRPr="00324198" w:rsidRDefault="008E25F2" w:rsidP="00E74E87">
            <w:pPr>
              <w:numPr>
                <w:ilvl w:val="12"/>
                <w:numId w:val="0"/>
              </w:numPr>
              <w:tabs>
                <w:tab w:val="clear" w:pos="567"/>
              </w:tabs>
              <w:spacing w:line="240" w:lineRule="auto"/>
              <w:ind w:right="-2"/>
              <w:rPr>
                <w:i/>
                <w:szCs w:val="22"/>
                <w:lang w:val="lt-LT"/>
              </w:rPr>
            </w:pPr>
            <w:r w:rsidRPr="00324198">
              <w:rPr>
                <w:i/>
                <w:szCs w:val="22"/>
                <w:lang w:val="lt-LT"/>
              </w:rPr>
              <w:t>Gamintojas</w:t>
            </w:r>
          </w:p>
          <w:p w14:paraId="45AE89B9" w14:textId="77777777" w:rsidR="008E25F2" w:rsidRPr="00324198" w:rsidRDefault="008E25F2" w:rsidP="00E74E87">
            <w:pPr>
              <w:spacing w:line="240" w:lineRule="auto"/>
              <w:rPr>
                <w:szCs w:val="22"/>
                <w:lang w:val="lt-LT"/>
              </w:rPr>
            </w:pPr>
            <w:r w:rsidRPr="00324198">
              <w:rPr>
                <w:szCs w:val="22"/>
                <w:lang w:val="lt-LT"/>
              </w:rPr>
              <w:t xml:space="preserve">Chephasaar Chemisch-Pharmazeutische Fabrik GmbH </w:t>
            </w:r>
          </w:p>
          <w:p w14:paraId="53E668AE" w14:textId="77777777" w:rsidR="008E25F2" w:rsidRPr="00324198" w:rsidRDefault="008E25F2" w:rsidP="00E74E87">
            <w:pPr>
              <w:spacing w:line="240" w:lineRule="auto"/>
              <w:rPr>
                <w:szCs w:val="22"/>
                <w:lang w:val="lt-LT"/>
              </w:rPr>
            </w:pPr>
            <w:r w:rsidRPr="00324198">
              <w:rPr>
                <w:szCs w:val="22"/>
                <w:lang w:val="lt-LT"/>
              </w:rPr>
              <w:t>Mühlstr. 50</w:t>
            </w:r>
          </w:p>
          <w:p w14:paraId="494AB952" w14:textId="77777777" w:rsidR="008E25F2" w:rsidRPr="00324198" w:rsidRDefault="008E25F2" w:rsidP="00E74E87">
            <w:pPr>
              <w:spacing w:line="240" w:lineRule="auto"/>
              <w:rPr>
                <w:szCs w:val="22"/>
                <w:lang w:val="lt-LT"/>
              </w:rPr>
            </w:pPr>
            <w:r w:rsidRPr="00324198">
              <w:rPr>
                <w:szCs w:val="22"/>
                <w:lang w:val="lt-LT"/>
              </w:rPr>
              <w:t>66386 St. Ingbert</w:t>
            </w:r>
          </w:p>
          <w:p w14:paraId="52B45E06" w14:textId="77777777" w:rsidR="008E25F2" w:rsidRPr="00324198" w:rsidRDefault="008E25F2" w:rsidP="00E74E87">
            <w:pPr>
              <w:numPr>
                <w:ilvl w:val="12"/>
                <w:numId w:val="0"/>
              </w:numPr>
              <w:tabs>
                <w:tab w:val="clear" w:pos="567"/>
              </w:tabs>
              <w:spacing w:line="240" w:lineRule="auto"/>
              <w:ind w:right="-2"/>
              <w:rPr>
                <w:szCs w:val="22"/>
                <w:lang w:val="lt-LT"/>
              </w:rPr>
            </w:pPr>
            <w:r w:rsidRPr="00324198">
              <w:rPr>
                <w:szCs w:val="22"/>
                <w:lang w:val="lt-LT"/>
              </w:rPr>
              <w:t>Vokietija</w:t>
            </w:r>
          </w:p>
          <w:p w14:paraId="6C87E0D9" w14:textId="77777777" w:rsidR="008E25F2" w:rsidRPr="00324198" w:rsidRDefault="008E25F2" w:rsidP="00E74E87">
            <w:pPr>
              <w:numPr>
                <w:ilvl w:val="12"/>
                <w:numId w:val="0"/>
              </w:numPr>
              <w:tabs>
                <w:tab w:val="clear" w:pos="567"/>
              </w:tabs>
              <w:spacing w:line="240" w:lineRule="auto"/>
              <w:ind w:right="-2"/>
              <w:rPr>
                <w:b/>
                <w:bCs/>
                <w:szCs w:val="22"/>
                <w:lang w:val="lt-LT"/>
              </w:rPr>
            </w:pPr>
          </w:p>
        </w:tc>
      </w:tr>
    </w:tbl>
    <w:p w14:paraId="5F1A4D6B" w14:textId="77777777" w:rsidR="008E25F2" w:rsidRPr="00324198" w:rsidRDefault="008E25F2" w:rsidP="008E25F2">
      <w:pPr>
        <w:numPr>
          <w:ilvl w:val="12"/>
          <w:numId w:val="0"/>
        </w:numPr>
        <w:tabs>
          <w:tab w:val="clear" w:pos="567"/>
        </w:tabs>
        <w:spacing w:line="240" w:lineRule="auto"/>
        <w:ind w:right="-2"/>
        <w:outlineLvl w:val="0"/>
        <w:rPr>
          <w:b/>
          <w:bCs/>
          <w:szCs w:val="22"/>
          <w:lang w:val="lt-LT"/>
        </w:rPr>
      </w:pPr>
    </w:p>
    <w:p w14:paraId="32992D63" w14:textId="035919BF" w:rsidR="00AF7ECA" w:rsidRPr="00B34FA1" w:rsidRDefault="00AF7ECA" w:rsidP="00AF7ECA">
      <w:pPr>
        <w:numPr>
          <w:ilvl w:val="12"/>
          <w:numId w:val="0"/>
        </w:numPr>
        <w:ind w:right="-2"/>
        <w:rPr>
          <w:lang w:val="lt-LT"/>
        </w:rPr>
      </w:pPr>
      <w:r w:rsidRPr="00B34FA1">
        <w:rPr>
          <w:b/>
          <w:lang w:val="lt-LT"/>
        </w:rPr>
        <w:t>Ši</w:t>
      </w:r>
      <w:r>
        <w:rPr>
          <w:b/>
          <w:lang w:val="lt-LT"/>
        </w:rPr>
        <w:t>s</w:t>
      </w:r>
      <w:r w:rsidRPr="00B34FA1">
        <w:rPr>
          <w:b/>
          <w:lang w:val="lt-LT"/>
        </w:rPr>
        <w:t xml:space="preserve"> </w:t>
      </w:r>
      <w:r>
        <w:rPr>
          <w:b/>
          <w:lang w:val="lt-LT"/>
        </w:rPr>
        <w:t>vaistas</w:t>
      </w:r>
      <w:r w:rsidRPr="00B34FA1">
        <w:rPr>
          <w:b/>
          <w:lang w:val="lt-LT"/>
        </w:rPr>
        <w:t xml:space="preserve"> EEE valstybėse narėse </w:t>
      </w:r>
      <w:r>
        <w:rPr>
          <w:b/>
          <w:lang w:val="lt-LT"/>
        </w:rPr>
        <w:t xml:space="preserve">registruotas </w:t>
      </w:r>
      <w:r w:rsidRPr="00B34FA1">
        <w:rPr>
          <w:b/>
          <w:lang w:val="lt-LT"/>
        </w:rPr>
        <w:t>tokiais pavadinimais</w:t>
      </w:r>
      <w:r w:rsidRPr="00B34FA1">
        <w:rPr>
          <w:lang w:val="lt-LT"/>
        </w:rPr>
        <w:t>:</w:t>
      </w:r>
    </w:p>
    <w:p w14:paraId="396EEC08" w14:textId="43B1000A" w:rsidR="00AF7ECA" w:rsidRDefault="00AF7ECA" w:rsidP="00AF7ECA">
      <w:pPr>
        <w:ind w:left="567" w:hanging="567"/>
        <w:rPr>
          <w:lang w:val="lt-LT"/>
        </w:rPr>
      </w:pPr>
    </w:p>
    <w:p w14:paraId="6983EC0D" w14:textId="77777777" w:rsidR="00712A45" w:rsidRDefault="00712A45" w:rsidP="00712A45">
      <w:pPr>
        <w:rPr>
          <w:color w:val="1F497D"/>
          <w:lang w:val="de-DE" w:eastAsia="de-DE"/>
        </w:rPr>
      </w:pPr>
      <w:r>
        <w:rPr>
          <w:color w:val="1F497D"/>
          <w:lang w:eastAsia="de-DE"/>
        </w:rPr>
        <w:t>Estija, Suomija, Vokietija, Latvija – Vancosan 500 mg / 1000 mg</w:t>
      </w:r>
    </w:p>
    <w:p w14:paraId="47156243" w14:textId="05039EBF" w:rsidR="00712A45" w:rsidRDefault="00712A45" w:rsidP="00712A45">
      <w:pPr>
        <w:ind w:left="567" w:hanging="567"/>
        <w:rPr>
          <w:lang w:val="lt-LT"/>
        </w:rPr>
      </w:pPr>
      <w:r>
        <w:rPr>
          <w:color w:val="1F497D"/>
          <w:lang w:eastAsia="de-DE"/>
        </w:rPr>
        <w:t>Danija – Bactocin 500 mg / 1000 mg</w:t>
      </w:r>
    </w:p>
    <w:p w14:paraId="3D61FC3A" w14:textId="77777777" w:rsidR="00AF7ECA" w:rsidRDefault="00AF7ECA" w:rsidP="008E25F2">
      <w:pPr>
        <w:numPr>
          <w:ilvl w:val="12"/>
          <w:numId w:val="0"/>
        </w:numPr>
        <w:tabs>
          <w:tab w:val="clear" w:pos="567"/>
          <w:tab w:val="left" w:pos="708"/>
        </w:tabs>
        <w:spacing w:line="240" w:lineRule="auto"/>
        <w:ind w:right="-2"/>
        <w:outlineLvl w:val="0"/>
        <w:rPr>
          <w:b/>
          <w:bCs/>
          <w:szCs w:val="22"/>
          <w:lang w:val="lt-LT"/>
        </w:rPr>
      </w:pPr>
    </w:p>
    <w:p w14:paraId="0F18E395" w14:textId="65F00D6A" w:rsidR="008E25F2" w:rsidRPr="00324198" w:rsidRDefault="008E25F2" w:rsidP="008E25F2">
      <w:pPr>
        <w:numPr>
          <w:ilvl w:val="12"/>
          <w:numId w:val="0"/>
        </w:numPr>
        <w:tabs>
          <w:tab w:val="clear" w:pos="567"/>
          <w:tab w:val="left" w:pos="708"/>
        </w:tabs>
        <w:spacing w:line="240" w:lineRule="auto"/>
        <w:ind w:right="-2"/>
        <w:outlineLvl w:val="0"/>
        <w:rPr>
          <w:szCs w:val="22"/>
          <w:lang w:val="lt-LT"/>
        </w:rPr>
      </w:pPr>
      <w:r w:rsidRPr="00324198">
        <w:rPr>
          <w:b/>
          <w:bCs/>
          <w:szCs w:val="22"/>
          <w:lang w:val="lt-LT"/>
        </w:rPr>
        <w:t xml:space="preserve">Šis pakuotės </w:t>
      </w:r>
      <w:r w:rsidRPr="00324198">
        <w:rPr>
          <w:b/>
          <w:szCs w:val="22"/>
          <w:lang w:val="lt-LT"/>
        </w:rPr>
        <w:t xml:space="preserve">lapelis paskutinį kartą peržiūrėtas </w:t>
      </w:r>
      <w:r w:rsidR="009830F1">
        <w:rPr>
          <w:b/>
          <w:szCs w:val="22"/>
          <w:lang w:val="lt-LT"/>
        </w:rPr>
        <w:t xml:space="preserve"> 2021-06-14.</w:t>
      </w:r>
    </w:p>
    <w:p w14:paraId="48DF7936" w14:textId="77777777" w:rsidR="008E25F2" w:rsidRPr="00324198" w:rsidRDefault="008E25F2" w:rsidP="008E25F2">
      <w:pPr>
        <w:pStyle w:val="BTEMEASMCA"/>
      </w:pPr>
    </w:p>
    <w:p w14:paraId="4039DB4B" w14:textId="77777777" w:rsidR="008E25F2" w:rsidRPr="00324198" w:rsidRDefault="008E25F2" w:rsidP="008E25F2">
      <w:pPr>
        <w:numPr>
          <w:ilvl w:val="12"/>
          <w:numId w:val="0"/>
        </w:numPr>
        <w:tabs>
          <w:tab w:val="clear" w:pos="567"/>
        </w:tabs>
        <w:spacing w:line="240" w:lineRule="auto"/>
        <w:ind w:right="-2"/>
        <w:rPr>
          <w:szCs w:val="22"/>
          <w:lang w:val="lt-LT" w:eastAsia="x-none"/>
        </w:rPr>
      </w:pPr>
      <w:r w:rsidRPr="00324198">
        <w:rPr>
          <w:szCs w:val="22"/>
          <w:lang w:val="lt-LT" w:eastAsia="x-none"/>
        </w:rPr>
        <w:lastRenderedPageBreak/>
        <w:t>Išsami informacija apie šį vaistą pateikiama Valstybinės vaistų kontrolės tarnybos prie Lietuvos Respublikos  sveikatos apsaugos ministerijos tinklalapyje</w:t>
      </w:r>
      <w:r w:rsidRPr="00324198">
        <w:rPr>
          <w:i/>
          <w:szCs w:val="22"/>
          <w:lang w:val="lt-LT" w:eastAsia="x-none"/>
        </w:rPr>
        <w:t xml:space="preserve"> </w:t>
      </w:r>
      <w:hyperlink r:id="rId11" w:history="1">
        <w:r w:rsidRPr="00324198">
          <w:rPr>
            <w:rStyle w:val="Hipersaitas"/>
            <w:szCs w:val="22"/>
            <w:lang w:val="lt-LT" w:eastAsia="x-none"/>
          </w:rPr>
          <w:t>http://www.vvkt.lt</w:t>
        </w:r>
      </w:hyperlink>
    </w:p>
    <w:p w14:paraId="069E9B73" w14:textId="77777777" w:rsidR="00B13852" w:rsidRPr="00B122F4" w:rsidRDefault="00B13852" w:rsidP="00B13852">
      <w:pPr>
        <w:numPr>
          <w:ilvl w:val="12"/>
          <w:numId w:val="0"/>
        </w:numPr>
        <w:tabs>
          <w:tab w:val="clear" w:pos="567"/>
        </w:tabs>
        <w:spacing w:line="240" w:lineRule="auto"/>
        <w:ind w:right="-2"/>
        <w:rPr>
          <w:rStyle w:val="Hipersaitas"/>
          <w:color w:val="auto"/>
          <w:szCs w:val="22"/>
          <w:lang w:val="lt-LT" w:eastAsia="x-none"/>
        </w:rPr>
      </w:pPr>
    </w:p>
    <w:p w14:paraId="0DBE3E08" w14:textId="77777777" w:rsidR="00B13852" w:rsidRPr="00F735E6" w:rsidRDefault="00B13852" w:rsidP="00B13852">
      <w:pPr>
        <w:numPr>
          <w:ilvl w:val="12"/>
          <w:numId w:val="0"/>
        </w:numPr>
        <w:tabs>
          <w:tab w:val="clear" w:pos="567"/>
        </w:tabs>
        <w:spacing w:line="240" w:lineRule="auto"/>
        <w:ind w:right="-2"/>
        <w:rPr>
          <w:b/>
          <w:szCs w:val="22"/>
          <w:lang w:val="lt-LT"/>
        </w:rPr>
      </w:pPr>
      <w:r w:rsidRPr="00F735E6">
        <w:rPr>
          <w:b/>
          <w:szCs w:val="22"/>
          <w:lang w:val="lt-LT"/>
        </w:rPr>
        <w:t>Kiti informacijos šaltiniai</w:t>
      </w:r>
    </w:p>
    <w:p w14:paraId="565E75AC" w14:textId="77777777" w:rsidR="00B13852" w:rsidRPr="00F735E6" w:rsidRDefault="00B13852" w:rsidP="00B13852">
      <w:pPr>
        <w:numPr>
          <w:ilvl w:val="12"/>
          <w:numId w:val="0"/>
        </w:numPr>
        <w:tabs>
          <w:tab w:val="clear" w:pos="567"/>
        </w:tabs>
        <w:spacing w:line="240" w:lineRule="auto"/>
        <w:ind w:right="-2"/>
        <w:rPr>
          <w:b/>
          <w:szCs w:val="22"/>
          <w:u w:val="single"/>
          <w:lang w:val="lt-LT"/>
        </w:rPr>
      </w:pPr>
      <w:r w:rsidRPr="00F735E6">
        <w:rPr>
          <w:b/>
          <w:szCs w:val="22"/>
          <w:u w:val="single"/>
          <w:lang w:val="lt-LT"/>
        </w:rPr>
        <w:t>Patarimai/medicininis švietimas</w:t>
      </w:r>
    </w:p>
    <w:p w14:paraId="00D52D3E"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Antibiotikai yra naudojami bakterinių infekcijų gydymui. Jei neveikia prieš virusines infekcijas.</w:t>
      </w:r>
    </w:p>
    <w:p w14:paraId="0D354A44"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Jei Jūsų gydytojas paskyrė antibiotikų, Jums jie reikalingi būtent esamam susirgimui gydyti.</w:t>
      </w:r>
    </w:p>
    <w:p w14:paraId="506EC2A8"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Nepaisant gydymo antibiotikais, kai kurios bakterijos gali išgyventi ir augti. Šis reiškinys vadinamas atsparumu: kai kurie antibiotikai tampa nebeefektyvūs.</w:t>
      </w:r>
    </w:p>
    <w:p w14:paraId="442E95F6"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Neteisingai vartojant antibiotikus, didėja atsparumas. Galima netgi prisidėti prie bakterijų atsparumo išsivystymo ir todėl užsitęs gydymas arba susilpnės antibiotikų efektyvumas, jei nesilaikysite gydytojo nurodymų dėl:</w:t>
      </w:r>
    </w:p>
    <w:p w14:paraId="4A3BE851" w14:textId="77777777" w:rsidR="00B13852" w:rsidRPr="00F735E6" w:rsidRDefault="00B13852" w:rsidP="00B13852">
      <w:pPr>
        <w:pStyle w:val="Sraopastraipa"/>
        <w:numPr>
          <w:ilvl w:val="0"/>
          <w:numId w:val="18"/>
        </w:numPr>
        <w:tabs>
          <w:tab w:val="clear" w:pos="567"/>
        </w:tabs>
        <w:spacing w:line="240" w:lineRule="auto"/>
        <w:ind w:right="-2"/>
        <w:rPr>
          <w:szCs w:val="22"/>
          <w:lang w:val="lt-LT"/>
        </w:rPr>
      </w:pPr>
      <w:r w:rsidRPr="00F735E6">
        <w:rPr>
          <w:szCs w:val="22"/>
          <w:lang w:val="lt-LT"/>
        </w:rPr>
        <w:t>dozės,</w:t>
      </w:r>
    </w:p>
    <w:p w14:paraId="774C3F1E" w14:textId="77777777" w:rsidR="00B13852" w:rsidRPr="00F735E6" w:rsidRDefault="00B13852" w:rsidP="00B13852">
      <w:pPr>
        <w:pStyle w:val="Sraopastraipa"/>
        <w:numPr>
          <w:ilvl w:val="0"/>
          <w:numId w:val="18"/>
        </w:numPr>
        <w:tabs>
          <w:tab w:val="clear" w:pos="567"/>
        </w:tabs>
        <w:spacing w:line="240" w:lineRule="auto"/>
        <w:ind w:right="-2"/>
        <w:rPr>
          <w:szCs w:val="22"/>
          <w:lang w:val="lt-LT"/>
        </w:rPr>
      </w:pPr>
      <w:r w:rsidRPr="00F735E6">
        <w:rPr>
          <w:szCs w:val="22"/>
          <w:lang w:val="lt-LT"/>
        </w:rPr>
        <w:t>vartojimo dažnumo,</w:t>
      </w:r>
    </w:p>
    <w:p w14:paraId="431E5DFB" w14:textId="77777777" w:rsidR="00B13852" w:rsidRPr="00F735E6" w:rsidRDefault="00B13852" w:rsidP="00B13852">
      <w:pPr>
        <w:pStyle w:val="Sraopastraipa"/>
        <w:numPr>
          <w:ilvl w:val="0"/>
          <w:numId w:val="18"/>
        </w:numPr>
        <w:tabs>
          <w:tab w:val="clear" w:pos="567"/>
        </w:tabs>
        <w:spacing w:line="240" w:lineRule="auto"/>
        <w:ind w:right="-2"/>
        <w:rPr>
          <w:szCs w:val="22"/>
          <w:lang w:val="lt-LT"/>
        </w:rPr>
      </w:pPr>
      <w:r w:rsidRPr="00F735E6">
        <w:rPr>
          <w:szCs w:val="22"/>
          <w:lang w:val="lt-LT"/>
        </w:rPr>
        <w:t>gydymo trukmės.</w:t>
      </w:r>
    </w:p>
    <w:p w14:paraId="7F08383A"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Todėl, norint kad būtų išsaugotas šio vaisto efektyvumas:</w:t>
      </w:r>
    </w:p>
    <w:p w14:paraId="7962054C"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1 – antibiotikus vartokite tik tada, kai jie paskiriami;</w:t>
      </w:r>
    </w:p>
    <w:p w14:paraId="40723B1B" w14:textId="77777777" w:rsidR="00B13852" w:rsidRPr="00F735E6" w:rsidRDefault="00B13852" w:rsidP="00B13852">
      <w:pPr>
        <w:numPr>
          <w:ilvl w:val="12"/>
          <w:numId w:val="0"/>
        </w:numPr>
        <w:tabs>
          <w:tab w:val="clear" w:pos="567"/>
        </w:tabs>
        <w:spacing w:line="240" w:lineRule="auto"/>
        <w:ind w:right="-2"/>
        <w:rPr>
          <w:szCs w:val="22"/>
          <w:lang w:val="lt-LT"/>
        </w:rPr>
      </w:pPr>
      <w:r w:rsidRPr="00F735E6">
        <w:rPr>
          <w:szCs w:val="22"/>
          <w:lang w:val="lt-LT"/>
        </w:rPr>
        <w:t>2 – griežtai laikykitės paskyrimo nurodymų;</w:t>
      </w:r>
    </w:p>
    <w:p w14:paraId="79525671" w14:textId="77777777" w:rsidR="00B13852" w:rsidRPr="003170F7" w:rsidRDefault="00B13852" w:rsidP="00B13852">
      <w:pPr>
        <w:numPr>
          <w:ilvl w:val="12"/>
          <w:numId w:val="0"/>
        </w:numPr>
        <w:tabs>
          <w:tab w:val="clear" w:pos="567"/>
        </w:tabs>
        <w:spacing w:line="240" w:lineRule="auto"/>
        <w:ind w:right="-2"/>
        <w:rPr>
          <w:szCs w:val="22"/>
          <w:lang w:val="lt-LT"/>
        </w:rPr>
      </w:pPr>
      <w:r w:rsidRPr="00F735E6">
        <w:rPr>
          <w:szCs w:val="22"/>
          <w:lang w:val="lt-LT"/>
        </w:rPr>
        <w:t>3 – nenaudokite antibiotikų pakartotinai, jei nepaskyrė medicinos darbuotojas, net ir tuo atveju, kai norite gydyti panašią ligą;</w:t>
      </w:r>
    </w:p>
    <w:p w14:paraId="66CB32DF" w14:textId="77777777" w:rsidR="00B13852" w:rsidRPr="00324198" w:rsidRDefault="00B13852" w:rsidP="008E25F2">
      <w:pPr>
        <w:numPr>
          <w:ilvl w:val="12"/>
          <w:numId w:val="0"/>
        </w:numPr>
        <w:tabs>
          <w:tab w:val="clear" w:pos="567"/>
        </w:tabs>
        <w:spacing w:line="240" w:lineRule="auto"/>
        <w:ind w:right="-2"/>
        <w:rPr>
          <w:szCs w:val="22"/>
          <w:lang w:val="lt-LT"/>
        </w:rPr>
      </w:pPr>
    </w:p>
    <w:p w14:paraId="1C6B7EBD" w14:textId="77777777" w:rsidR="008E25F2" w:rsidRPr="00324198" w:rsidRDefault="008E25F2" w:rsidP="008E25F2">
      <w:pPr>
        <w:numPr>
          <w:ilvl w:val="12"/>
          <w:numId w:val="0"/>
        </w:numPr>
        <w:tabs>
          <w:tab w:val="clear" w:pos="567"/>
        </w:tabs>
        <w:spacing w:line="240" w:lineRule="auto"/>
        <w:ind w:right="-2"/>
        <w:rPr>
          <w:szCs w:val="22"/>
          <w:lang w:val="lt-LT"/>
        </w:rPr>
      </w:pPr>
      <w:r w:rsidRPr="00324198">
        <w:rPr>
          <w:szCs w:val="22"/>
          <w:lang w:val="lt-LT"/>
        </w:rPr>
        <w:t>---------------------------------------------------------------------------------------------------------------------------</w:t>
      </w:r>
    </w:p>
    <w:p w14:paraId="62E9D773" w14:textId="77777777" w:rsidR="008E25F2" w:rsidRPr="00324198" w:rsidRDefault="008E25F2" w:rsidP="008E25F2">
      <w:pPr>
        <w:spacing w:line="240" w:lineRule="auto"/>
        <w:rPr>
          <w:szCs w:val="22"/>
          <w:lang w:val="lt-LT"/>
        </w:rPr>
      </w:pPr>
      <w:r w:rsidRPr="00324198">
        <w:rPr>
          <w:szCs w:val="22"/>
          <w:lang w:val="lt-LT"/>
        </w:rPr>
        <w:t>Toliau pateikta informacija skirta tik sveikatos priežiūros specialistams:</w:t>
      </w:r>
    </w:p>
    <w:p w14:paraId="3FFB38DC" w14:textId="77777777" w:rsidR="008E25F2" w:rsidRPr="00324198" w:rsidRDefault="008E25F2" w:rsidP="008E25F2">
      <w:pPr>
        <w:spacing w:line="240" w:lineRule="auto"/>
        <w:rPr>
          <w:szCs w:val="22"/>
          <w:lang w:val="lt-LT"/>
        </w:rPr>
      </w:pPr>
    </w:p>
    <w:p w14:paraId="23C120D9" w14:textId="77777777" w:rsidR="008E25F2" w:rsidRPr="00324198" w:rsidRDefault="008E25F2" w:rsidP="008E25F2">
      <w:pPr>
        <w:spacing w:line="240" w:lineRule="auto"/>
        <w:rPr>
          <w:bCs/>
          <w:iCs/>
          <w:szCs w:val="22"/>
          <w:lang w:val="lt-LT"/>
        </w:rPr>
      </w:pPr>
      <w:r w:rsidRPr="00324198">
        <w:rPr>
          <w:bCs/>
          <w:iCs/>
          <w:szCs w:val="22"/>
          <w:lang w:val="lt-LT"/>
        </w:rPr>
        <w:t xml:space="preserve">Miltelius reikia ištirpinti ir gautą koncentratą skiesti prieš vartojimą. </w:t>
      </w:r>
    </w:p>
    <w:p w14:paraId="4315DEE7" w14:textId="77777777" w:rsidR="008E25F2" w:rsidRPr="00324198" w:rsidRDefault="008E25F2" w:rsidP="008E25F2">
      <w:pPr>
        <w:spacing w:line="240" w:lineRule="auto"/>
        <w:rPr>
          <w:bCs/>
          <w:iCs/>
          <w:szCs w:val="22"/>
          <w:u w:val="single"/>
          <w:lang w:val="lt-LT"/>
        </w:rPr>
      </w:pPr>
    </w:p>
    <w:p w14:paraId="391514FE" w14:textId="77777777" w:rsidR="00203609" w:rsidRDefault="008E25F2" w:rsidP="008E25F2">
      <w:pPr>
        <w:spacing w:line="240" w:lineRule="auto"/>
        <w:rPr>
          <w:bCs/>
          <w:i/>
          <w:iCs/>
          <w:szCs w:val="22"/>
          <w:u w:val="single"/>
          <w:lang w:val="lt-LT"/>
        </w:rPr>
      </w:pPr>
      <w:r w:rsidRPr="00324198">
        <w:rPr>
          <w:bCs/>
          <w:i/>
          <w:iCs/>
          <w:szCs w:val="22"/>
          <w:u w:val="single"/>
          <w:lang w:val="lt-LT"/>
        </w:rPr>
        <w:t>Infuzinio koncentrato ruošimas</w:t>
      </w:r>
    </w:p>
    <w:p w14:paraId="78D31C47" w14:textId="77777777" w:rsidR="008E25F2" w:rsidRPr="00324198" w:rsidRDefault="008E25F2" w:rsidP="008E25F2">
      <w:pPr>
        <w:spacing w:line="240" w:lineRule="auto"/>
        <w:rPr>
          <w:szCs w:val="22"/>
          <w:lang w:val="lt-LT"/>
        </w:rPr>
      </w:pPr>
      <w:r w:rsidRPr="00324198">
        <w:rPr>
          <w:szCs w:val="22"/>
          <w:lang w:val="lt-LT"/>
        </w:rPr>
        <w:t>Vieno 500 mg vankomicino flakono turinį ištirpinkite 10 ml sterilaus injekcinio vandens.</w:t>
      </w:r>
    </w:p>
    <w:p w14:paraId="55F0BEFC" w14:textId="77777777" w:rsidR="008E25F2" w:rsidRPr="00324198" w:rsidRDefault="008E25F2" w:rsidP="008E25F2">
      <w:pPr>
        <w:spacing w:line="240" w:lineRule="auto"/>
        <w:rPr>
          <w:szCs w:val="22"/>
          <w:lang w:val="lt-LT"/>
        </w:rPr>
      </w:pPr>
      <w:r w:rsidRPr="00324198">
        <w:rPr>
          <w:szCs w:val="22"/>
          <w:lang w:val="lt-LT"/>
        </w:rPr>
        <w:t>Vieno 1000 mg vankomicino flakono turinį ištirpinkite 20 ml sterilaus injekcinio vandens.</w:t>
      </w:r>
    </w:p>
    <w:p w14:paraId="0FDBB8AB" w14:textId="77777777" w:rsidR="008E25F2" w:rsidRPr="00324198" w:rsidRDefault="008E25F2" w:rsidP="008E25F2">
      <w:pPr>
        <w:spacing w:line="240" w:lineRule="auto"/>
        <w:rPr>
          <w:bCs/>
          <w:szCs w:val="22"/>
          <w:lang w:val="lt-LT"/>
        </w:rPr>
      </w:pPr>
      <w:r w:rsidRPr="00324198">
        <w:rPr>
          <w:bCs/>
          <w:szCs w:val="22"/>
          <w:lang w:val="lt-LT"/>
        </w:rPr>
        <w:t>Viename paruošto tirpalo mililitre yra 50 mg vankomicino.</w:t>
      </w:r>
    </w:p>
    <w:p w14:paraId="7B4839E8" w14:textId="77777777" w:rsidR="008E25F2" w:rsidRPr="00324198" w:rsidRDefault="008E25F2" w:rsidP="008E25F2">
      <w:pPr>
        <w:spacing w:line="240" w:lineRule="auto"/>
        <w:rPr>
          <w:bCs/>
          <w:szCs w:val="22"/>
          <w:lang w:val="lt-LT"/>
        </w:rPr>
      </w:pPr>
    </w:p>
    <w:p w14:paraId="1CE2658E" w14:textId="77777777" w:rsidR="008E25F2" w:rsidRPr="00324198" w:rsidRDefault="008E25F2" w:rsidP="00B122F4">
      <w:pPr>
        <w:keepNext/>
        <w:spacing w:line="240" w:lineRule="auto"/>
        <w:rPr>
          <w:i/>
          <w:szCs w:val="22"/>
          <w:u w:val="single"/>
          <w:lang w:val="lt-LT"/>
        </w:rPr>
      </w:pPr>
      <w:r w:rsidRPr="00324198">
        <w:rPr>
          <w:i/>
          <w:szCs w:val="22"/>
          <w:u w:val="single"/>
          <w:lang w:val="lt-LT"/>
        </w:rPr>
        <w:t>Infuzinio tirpalo ruošimas</w:t>
      </w:r>
    </w:p>
    <w:p w14:paraId="345EBE32" w14:textId="77777777" w:rsidR="008E25F2" w:rsidRPr="00324198" w:rsidRDefault="008E25F2" w:rsidP="00B122F4">
      <w:pPr>
        <w:keepNext/>
        <w:spacing w:line="240" w:lineRule="auto"/>
        <w:rPr>
          <w:bCs/>
          <w:szCs w:val="22"/>
          <w:lang w:val="lt-LT"/>
        </w:rPr>
      </w:pPr>
      <w:r w:rsidRPr="00324198">
        <w:rPr>
          <w:bCs/>
          <w:szCs w:val="22"/>
          <w:lang w:val="lt-LT"/>
        </w:rPr>
        <w:t>Infuzinį koncentratą galima praskiesti steriliu injekciniu vandeniu, 9 mg/ml natrio chlorido arba 50 mg/ml gliukozės tirpalu.</w:t>
      </w:r>
    </w:p>
    <w:p w14:paraId="31B35430" w14:textId="77777777" w:rsidR="008E25F2" w:rsidRPr="00324198" w:rsidRDefault="008E25F2" w:rsidP="00B122F4">
      <w:pPr>
        <w:keepNext/>
        <w:spacing w:line="240" w:lineRule="auto"/>
        <w:rPr>
          <w:szCs w:val="22"/>
          <w:lang w:val="lt-LT"/>
        </w:rPr>
      </w:pPr>
      <w:r w:rsidRPr="00324198">
        <w:rPr>
          <w:szCs w:val="22"/>
          <w:lang w:val="lt-LT"/>
        </w:rPr>
        <w:t>Flakonas, kuriame yra 500 mg vankomicino: n</w:t>
      </w:r>
      <w:r w:rsidRPr="00324198">
        <w:rPr>
          <w:bCs/>
          <w:iCs/>
          <w:szCs w:val="22"/>
          <w:lang w:val="lt-LT"/>
        </w:rPr>
        <w:t>orėdami gauti 5 mg/ml infuzinio tirpalo, praskieskite</w:t>
      </w:r>
      <w:r w:rsidRPr="00324198">
        <w:rPr>
          <w:szCs w:val="22"/>
          <w:lang w:val="lt-LT"/>
        </w:rPr>
        <w:t xml:space="preserve"> 10 ml infuzinio koncentrato 90 ml skiediklio.  </w:t>
      </w:r>
    </w:p>
    <w:p w14:paraId="47B18EFA" w14:textId="77777777" w:rsidR="008E25F2" w:rsidRPr="00324198" w:rsidRDefault="008E25F2" w:rsidP="008E25F2">
      <w:pPr>
        <w:spacing w:line="240" w:lineRule="auto"/>
        <w:rPr>
          <w:szCs w:val="22"/>
          <w:lang w:val="lt-LT"/>
        </w:rPr>
      </w:pPr>
      <w:r w:rsidRPr="00324198">
        <w:rPr>
          <w:szCs w:val="22"/>
          <w:lang w:val="lt-LT"/>
        </w:rPr>
        <w:t>Flakonas, kuriame yra 1000 mg vankomicino: n</w:t>
      </w:r>
      <w:r w:rsidRPr="00324198">
        <w:rPr>
          <w:bCs/>
          <w:iCs/>
          <w:szCs w:val="22"/>
          <w:lang w:val="lt-LT"/>
        </w:rPr>
        <w:t>orėdami gauti 5 mg/ml infuzinio tirpalo, praskieskite</w:t>
      </w:r>
      <w:r w:rsidRPr="00324198">
        <w:rPr>
          <w:szCs w:val="22"/>
          <w:lang w:val="lt-LT"/>
        </w:rPr>
        <w:t xml:space="preserve"> 20 ml infuzinio koncentrato 180 ml skiediklio.</w:t>
      </w:r>
    </w:p>
    <w:p w14:paraId="01C6E8FC" w14:textId="77777777" w:rsidR="008E25F2" w:rsidRPr="00324198" w:rsidRDefault="008E25F2" w:rsidP="008E25F2">
      <w:pPr>
        <w:spacing w:line="240" w:lineRule="auto"/>
        <w:rPr>
          <w:bCs/>
          <w:szCs w:val="22"/>
          <w:lang w:val="lt-LT"/>
        </w:rPr>
      </w:pPr>
      <w:r w:rsidRPr="00324198">
        <w:rPr>
          <w:iCs/>
          <w:szCs w:val="22"/>
          <w:lang w:val="lt-LT"/>
        </w:rPr>
        <w:t>Vankomicino koncentracija infuziniame tirpale turi neviršyti 2,5–5 mg/ml.</w:t>
      </w:r>
    </w:p>
    <w:p w14:paraId="46E4CF0F" w14:textId="77777777" w:rsidR="008E25F2" w:rsidRPr="00324198" w:rsidRDefault="008E25F2" w:rsidP="008E25F2">
      <w:pPr>
        <w:spacing w:line="240" w:lineRule="auto"/>
        <w:rPr>
          <w:bCs/>
          <w:iCs/>
          <w:szCs w:val="22"/>
          <w:lang w:val="lt-LT"/>
        </w:rPr>
      </w:pPr>
    </w:p>
    <w:p w14:paraId="52E83F2D" w14:textId="77777777" w:rsidR="008E25F2" w:rsidRPr="00324198" w:rsidRDefault="008E25F2" w:rsidP="008E25F2">
      <w:pPr>
        <w:spacing w:line="240" w:lineRule="auto"/>
        <w:rPr>
          <w:szCs w:val="22"/>
          <w:u w:val="single"/>
          <w:lang w:val="lt-LT"/>
        </w:rPr>
      </w:pPr>
      <w:r w:rsidRPr="00324198">
        <w:rPr>
          <w:szCs w:val="22"/>
          <w:u w:val="single"/>
          <w:lang w:val="lt-LT"/>
        </w:rPr>
        <w:t>Infuzinio tirpalo išvaizda</w:t>
      </w:r>
    </w:p>
    <w:p w14:paraId="32CC9231" w14:textId="77777777" w:rsidR="008E25F2" w:rsidRPr="00324198" w:rsidRDefault="008E25F2" w:rsidP="008E25F2">
      <w:pPr>
        <w:spacing w:line="240" w:lineRule="auto"/>
        <w:rPr>
          <w:szCs w:val="22"/>
          <w:lang w:val="lt-LT"/>
        </w:rPr>
      </w:pPr>
      <w:r w:rsidRPr="00324198">
        <w:rPr>
          <w:szCs w:val="22"/>
          <w:lang w:val="lt-LT"/>
        </w:rPr>
        <w:t>Prieš skiriant tirpalą reikia apžiūrėti, ar jame nėra matomų dalelių ir ar nepakitusi spalva. Tirpalą galima vartoti tik tuo atveju, jei jis yra skaidrus ir be matomų dalelių.</w:t>
      </w:r>
    </w:p>
    <w:p w14:paraId="6D112A67" w14:textId="77777777" w:rsidR="008E25F2" w:rsidRPr="00324198" w:rsidRDefault="008E25F2" w:rsidP="008E25F2">
      <w:pPr>
        <w:spacing w:line="240" w:lineRule="auto"/>
        <w:rPr>
          <w:szCs w:val="22"/>
          <w:lang w:val="lt-LT"/>
        </w:rPr>
      </w:pPr>
    </w:p>
    <w:p w14:paraId="4694B1FF" w14:textId="77777777" w:rsidR="008E25F2" w:rsidRPr="00324198" w:rsidRDefault="008E25F2" w:rsidP="008E25F2">
      <w:pPr>
        <w:spacing w:line="240" w:lineRule="auto"/>
        <w:rPr>
          <w:szCs w:val="22"/>
          <w:u w:val="single"/>
          <w:lang w:val="lt-LT"/>
        </w:rPr>
      </w:pPr>
      <w:r w:rsidRPr="00324198">
        <w:rPr>
          <w:szCs w:val="22"/>
          <w:u w:val="single"/>
          <w:lang w:val="lt-LT"/>
        </w:rPr>
        <w:t>Suderinamumas su intraveniniais tirpalais</w:t>
      </w:r>
    </w:p>
    <w:p w14:paraId="517D51C9" w14:textId="77777777" w:rsidR="008E25F2" w:rsidRPr="00324198" w:rsidRDefault="008E25F2" w:rsidP="008E25F2">
      <w:pPr>
        <w:spacing w:line="240" w:lineRule="auto"/>
        <w:rPr>
          <w:szCs w:val="22"/>
          <w:lang w:val="lt-LT"/>
        </w:rPr>
      </w:pPr>
      <w:r w:rsidRPr="00324198">
        <w:rPr>
          <w:szCs w:val="22"/>
          <w:lang w:val="lt-LT"/>
        </w:rPr>
        <w:t>Vankomicinas yra suderinamas su injekciniu vandeniu, 5</w:t>
      </w:r>
      <w:r w:rsidR="00372933">
        <w:rPr>
          <w:szCs w:val="22"/>
          <w:lang w:val="lt-LT"/>
        </w:rPr>
        <w:t> </w:t>
      </w:r>
      <w:r w:rsidRPr="00324198">
        <w:rPr>
          <w:szCs w:val="22"/>
          <w:lang w:val="lt-LT"/>
        </w:rPr>
        <w:t xml:space="preserve">% gliukozės tirpalu ir fiziologiniu natrio chlorido tirpalu. </w:t>
      </w:r>
      <w:r w:rsidRPr="00324198">
        <w:rPr>
          <w:bCs/>
          <w:iCs/>
          <w:szCs w:val="22"/>
          <w:lang w:val="lt-LT" w:eastAsia="de-DE"/>
        </w:rPr>
        <w:t>Vankomicino tirpalai įprastai skiriami atskirai, jeigu cheminis ir fizinis suderinamumas su kitu infuziniu tirpalu nėra patvirtintas</w:t>
      </w:r>
      <w:r w:rsidRPr="00324198">
        <w:rPr>
          <w:szCs w:val="22"/>
          <w:lang w:val="lt-LT"/>
        </w:rPr>
        <w:t>.</w:t>
      </w:r>
    </w:p>
    <w:p w14:paraId="4FB7772B" w14:textId="77777777" w:rsidR="008E25F2" w:rsidRPr="00324198" w:rsidRDefault="008E25F2" w:rsidP="008E25F2">
      <w:pPr>
        <w:shd w:val="clear" w:color="auto" w:fill="FFFFFF"/>
        <w:rPr>
          <w:szCs w:val="22"/>
          <w:lang w:val="lt-LT"/>
        </w:rPr>
      </w:pPr>
      <w:r w:rsidRPr="00324198">
        <w:rPr>
          <w:szCs w:val="22"/>
          <w:lang w:val="lt-LT"/>
        </w:rPr>
        <w:t>Siekiant apsisaugoti nuo nuosėdų susidarymo dėl mažo vankomicino hidrochlorido pH tirpale, visas intravenines kaniules ir kateterius reikia praplauti fiziologiniu tirpalu.</w:t>
      </w:r>
    </w:p>
    <w:p w14:paraId="4C637CB8" w14:textId="77777777" w:rsidR="008E25F2" w:rsidRPr="00324198" w:rsidRDefault="008E25F2" w:rsidP="008E25F2">
      <w:pPr>
        <w:spacing w:line="240" w:lineRule="auto"/>
        <w:rPr>
          <w:szCs w:val="22"/>
          <w:lang w:val="lt-LT"/>
        </w:rPr>
      </w:pPr>
    </w:p>
    <w:p w14:paraId="1FB47F5B" w14:textId="77777777" w:rsidR="008E25F2" w:rsidRPr="00324198" w:rsidRDefault="008E25F2" w:rsidP="008E25F2">
      <w:pPr>
        <w:spacing w:line="240" w:lineRule="auto"/>
        <w:rPr>
          <w:szCs w:val="22"/>
          <w:u w:val="single"/>
          <w:lang w:val="lt-LT"/>
        </w:rPr>
      </w:pPr>
      <w:r w:rsidRPr="00324198">
        <w:rPr>
          <w:szCs w:val="22"/>
          <w:u w:val="single"/>
          <w:lang w:val="lt-LT"/>
        </w:rPr>
        <w:t>Svarbūs nesuderinamumai</w:t>
      </w:r>
    </w:p>
    <w:p w14:paraId="6A8677BC" w14:textId="77777777" w:rsidR="008E25F2" w:rsidRPr="00324198" w:rsidRDefault="008E25F2" w:rsidP="008E25F2">
      <w:pPr>
        <w:spacing w:line="240" w:lineRule="auto"/>
        <w:rPr>
          <w:szCs w:val="22"/>
          <w:lang w:val="lt-LT" w:eastAsia="de-DE"/>
        </w:rPr>
      </w:pPr>
      <w:r w:rsidRPr="00324198">
        <w:rPr>
          <w:szCs w:val="22"/>
          <w:lang w:val="lt-LT" w:eastAsia="de-DE"/>
        </w:rPr>
        <w:t xml:space="preserve">Vankomicino tirpalų pH reikšmės yra mažos, todėl, sumaišius juos su kitom medžiagom, gali atsirasti cheminis ar fizinis nestabilumas. Todėl kiekvienas parenteraliai vartojamas tirpalas turi būti apžiūrėtas prieš skyrimą dėl nuosėdų arba pakitusios spalvos. </w:t>
      </w:r>
    </w:p>
    <w:p w14:paraId="43AC518C" w14:textId="77777777" w:rsidR="008E25F2" w:rsidRPr="00324198" w:rsidRDefault="008E25F2" w:rsidP="008E25F2">
      <w:pPr>
        <w:shd w:val="clear" w:color="auto" w:fill="FFFFFF"/>
        <w:rPr>
          <w:szCs w:val="22"/>
          <w:lang w:val="lt-LT"/>
        </w:rPr>
      </w:pPr>
      <w:r w:rsidRPr="00324198">
        <w:rPr>
          <w:szCs w:val="22"/>
          <w:lang w:val="lt-LT"/>
        </w:rPr>
        <w:t xml:space="preserve">Vankomicino tirpalai nesuderinami su penicilinų arba cefalosporinų (beta laktaminių antibiotikų) tirpalais. Nuosėdų rizika padidėja esant didesnei vankomicino koncentracijai. Siekiant išvengti </w:t>
      </w:r>
      <w:r w:rsidRPr="00324198">
        <w:rPr>
          <w:szCs w:val="22"/>
          <w:lang w:val="lt-LT"/>
        </w:rPr>
        <w:lastRenderedPageBreak/>
        <w:t xml:space="preserve">nuosėdų susidarymo, intravenines kaniules ir kateterius reikia praplauti fiziologiniu tirpalu tarp vankomicino ir šių antibiotikų skyrimo. </w:t>
      </w:r>
    </w:p>
    <w:p w14:paraId="44C13110" w14:textId="77777777" w:rsidR="008E25F2" w:rsidRPr="00324198" w:rsidRDefault="008E25F2" w:rsidP="008E25F2">
      <w:pPr>
        <w:spacing w:line="240" w:lineRule="auto"/>
        <w:rPr>
          <w:szCs w:val="22"/>
          <w:lang w:val="lt-LT"/>
        </w:rPr>
      </w:pPr>
    </w:p>
    <w:p w14:paraId="42841E69" w14:textId="77777777" w:rsidR="008E25F2" w:rsidRPr="00324198" w:rsidRDefault="008E25F2" w:rsidP="008E25F2">
      <w:pPr>
        <w:spacing w:line="240" w:lineRule="auto"/>
        <w:rPr>
          <w:szCs w:val="22"/>
          <w:lang w:val="lt-LT"/>
        </w:rPr>
      </w:pPr>
      <w:r w:rsidRPr="00324198">
        <w:rPr>
          <w:szCs w:val="22"/>
          <w:u w:val="single"/>
          <w:lang w:val="lt-LT"/>
        </w:rPr>
        <w:t>Gydymas deriniais</w:t>
      </w:r>
    </w:p>
    <w:p w14:paraId="618F75B0" w14:textId="77777777" w:rsidR="008E25F2" w:rsidRPr="00324198" w:rsidRDefault="008E25F2" w:rsidP="008E25F2">
      <w:pPr>
        <w:tabs>
          <w:tab w:val="clear" w:pos="567"/>
        </w:tabs>
        <w:spacing w:line="240" w:lineRule="auto"/>
        <w:rPr>
          <w:szCs w:val="22"/>
          <w:lang w:val="lt-LT"/>
        </w:rPr>
      </w:pPr>
      <w:r w:rsidRPr="00324198">
        <w:rPr>
          <w:bCs/>
          <w:iCs/>
          <w:szCs w:val="22"/>
          <w:lang w:val="lt-LT" w:eastAsia="de-DE"/>
        </w:rPr>
        <w:t>Gydant vankomicinu ir kitų antibiotikų / chemoterapinių vaistų deriniais, preparatai turi būti skiriami atskirai.</w:t>
      </w:r>
    </w:p>
    <w:p w14:paraId="57A2CF15" w14:textId="77777777" w:rsidR="008E25F2" w:rsidRPr="00324198" w:rsidRDefault="008E25F2" w:rsidP="008E25F2">
      <w:pPr>
        <w:spacing w:line="240" w:lineRule="auto"/>
        <w:rPr>
          <w:szCs w:val="22"/>
          <w:lang w:val="lt-LT"/>
        </w:rPr>
      </w:pPr>
    </w:p>
    <w:p w14:paraId="1BEF32EC" w14:textId="77777777" w:rsidR="008E25F2" w:rsidRPr="00324198" w:rsidRDefault="008E25F2" w:rsidP="008E25F2">
      <w:pPr>
        <w:numPr>
          <w:ilvl w:val="12"/>
          <w:numId w:val="0"/>
        </w:numPr>
        <w:tabs>
          <w:tab w:val="clear" w:pos="567"/>
        </w:tabs>
        <w:spacing w:line="240" w:lineRule="auto"/>
        <w:ind w:right="-2"/>
        <w:rPr>
          <w:b/>
          <w:szCs w:val="22"/>
          <w:lang w:val="lt-LT"/>
        </w:rPr>
      </w:pPr>
      <w:r w:rsidRPr="00324198">
        <w:rPr>
          <w:b/>
          <w:szCs w:val="22"/>
          <w:lang w:val="lt-LT"/>
        </w:rPr>
        <w:t>Laikymas po paruošimo</w:t>
      </w:r>
    </w:p>
    <w:p w14:paraId="4281367D" w14:textId="77777777" w:rsidR="008E25F2" w:rsidRPr="00324198" w:rsidRDefault="008E25F2" w:rsidP="008E25F2">
      <w:pPr>
        <w:rPr>
          <w:szCs w:val="22"/>
          <w:u w:val="single"/>
          <w:lang w:val="lt-LT" w:eastAsia="de-DE"/>
        </w:rPr>
      </w:pPr>
      <w:r w:rsidRPr="00324198">
        <w:rPr>
          <w:szCs w:val="22"/>
          <w:u w:val="single"/>
          <w:lang w:val="lt-LT" w:eastAsia="de-DE"/>
        </w:rPr>
        <w:t>Paruošto infuzinio tirpalo tinkamumo laikas</w:t>
      </w:r>
    </w:p>
    <w:p w14:paraId="7214406F" w14:textId="77777777" w:rsidR="008E25F2" w:rsidRPr="00324198" w:rsidRDefault="008E25F2" w:rsidP="008E25F2">
      <w:pPr>
        <w:rPr>
          <w:szCs w:val="22"/>
          <w:lang w:val="lt-LT" w:eastAsia="de-DE"/>
        </w:rPr>
      </w:pPr>
      <w:r w:rsidRPr="00324198">
        <w:rPr>
          <w:szCs w:val="22"/>
          <w:lang w:val="lt-LT" w:eastAsia="de-DE"/>
        </w:rPr>
        <w:t>Cheminis ir fizinis paruošto infuzinio tirpalo stabilumas nekinta 96</w:t>
      </w:r>
      <w:r w:rsidRPr="00324198">
        <w:rPr>
          <w:szCs w:val="22"/>
          <w:lang w:val="lt-LT"/>
        </w:rPr>
        <w:t> </w:t>
      </w:r>
      <w:r w:rsidRPr="00324198">
        <w:rPr>
          <w:szCs w:val="22"/>
          <w:lang w:val="lt-LT" w:eastAsia="de-DE"/>
        </w:rPr>
        <w:t>valandas esant 2-8</w:t>
      </w:r>
      <w:r w:rsidRPr="00324198">
        <w:rPr>
          <w:szCs w:val="22"/>
          <w:lang w:val="lt-LT"/>
        </w:rPr>
        <w:t>°C</w:t>
      </w:r>
      <w:r w:rsidRPr="00324198">
        <w:rPr>
          <w:szCs w:val="22"/>
          <w:lang w:val="lt-LT" w:eastAsia="de-DE"/>
        </w:rPr>
        <w:t xml:space="preserve"> temperatūrai. Mikrobiologiniu požiūriu preparatą reikia suvartoti nedelsiant. </w:t>
      </w:r>
      <w:r w:rsidRPr="00324198">
        <w:rPr>
          <w:rStyle w:val="apple-style-span"/>
          <w:szCs w:val="22"/>
          <w:lang w:val="lt-LT"/>
        </w:rPr>
        <w:t xml:space="preserve">Jei jis tuoj pat nesuvartojamas, už visą laikymo trukmę ir sąlygas prieš vartojimą yra atsakingas vartotojas, tačiau ilgiau negu 24 val. </w:t>
      </w:r>
      <w:r w:rsidRPr="00324198">
        <w:rPr>
          <w:szCs w:val="22"/>
          <w:lang w:val="lt-LT" w:eastAsia="de-DE"/>
        </w:rPr>
        <w:t>2°C-8</w:t>
      </w:r>
      <w:r w:rsidRPr="00324198">
        <w:rPr>
          <w:szCs w:val="22"/>
          <w:lang w:val="lt-LT"/>
        </w:rPr>
        <w:t> </w:t>
      </w:r>
      <w:r w:rsidRPr="00324198">
        <w:rPr>
          <w:szCs w:val="22"/>
          <w:lang w:val="lt-LT" w:eastAsia="de-DE"/>
        </w:rPr>
        <w:t xml:space="preserve">°C </w:t>
      </w:r>
      <w:r w:rsidRPr="00324198">
        <w:rPr>
          <w:rStyle w:val="apple-style-span"/>
          <w:szCs w:val="22"/>
          <w:lang w:val="lt-LT"/>
        </w:rPr>
        <w:t>temperatūroje preparato laikyti negalima, nebent jis būtų ruošiamas / skiedžiamas kontroliuojamomis ir patvirtintomis aseptinėmis sąlygomis.</w:t>
      </w:r>
      <w:r w:rsidRPr="00324198">
        <w:rPr>
          <w:szCs w:val="22"/>
          <w:lang w:val="lt-LT"/>
        </w:rPr>
        <w:t xml:space="preserve"> </w:t>
      </w:r>
    </w:p>
    <w:p w14:paraId="0DF8D92A" w14:textId="77777777" w:rsidR="008E25F2" w:rsidRPr="00324198" w:rsidRDefault="008E25F2" w:rsidP="008E25F2">
      <w:pPr>
        <w:rPr>
          <w:szCs w:val="22"/>
          <w:lang w:val="lt-LT"/>
        </w:rPr>
      </w:pPr>
    </w:p>
    <w:p w14:paraId="1EAFD708" w14:textId="77777777" w:rsidR="008E25F2" w:rsidRPr="00324198" w:rsidRDefault="008E25F2" w:rsidP="008E25F2">
      <w:pPr>
        <w:spacing w:line="240" w:lineRule="auto"/>
        <w:rPr>
          <w:b/>
          <w:bCs/>
          <w:szCs w:val="22"/>
          <w:lang w:val="lt-LT"/>
        </w:rPr>
      </w:pPr>
      <w:r w:rsidRPr="00324198">
        <w:rPr>
          <w:b/>
          <w:bCs/>
          <w:szCs w:val="22"/>
          <w:lang w:val="lt-LT"/>
        </w:rPr>
        <w:t>Vartojimo metodas ir gydymo trukmė</w:t>
      </w:r>
    </w:p>
    <w:p w14:paraId="5AD91F47" w14:textId="77777777" w:rsidR="00B13852" w:rsidRPr="0068308C" w:rsidRDefault="00B13852" w:rsidP="00B13852">
      <w:pPr>
        <w:pStyle w:val="Pagrindinistekstas"/>
        <w:rPr>
          <w:i w:val="0"/>
          <w:color w:val="auto"/>
          <w:sz w:val="22"/>
          <w:szCs w:val="22"/>
          <w:lang w:val="lt-LT" w:eastAsia="nl-NL"/>
        </w:rPr>
      </w:pPr>
      <w:r w:rsidRPr="0068308C">
        <w:rPr>
          <w:i w:val="0"/>
          <w:color w:val="auto"/>
          <w:sz w:val="22"/>
          <w:szCs w:val="22"/>
          <w:lang w:val="lt-LT" w:eastAsia="nl-NL"/>
        </w:rPr>
        <w:t>Parenteriniu būdu vankomicinas turi būti skiriamas tik pakankamai praskiesto (bent 500</w:t>
      </w:r>
      <w:r w:rsidR="00372933">
        <w:rPr>
          <w:i w:val="0"/>
          <w:color w:val="auto"/>
          <w:sz w:val="22"/>
          <w:szCs w:val="22"/>
          <w:lang w:val="lt-LT" w:eastAsia="nl-NL"/>
        </w:rPr>
        <w:t> </w:t>
      </w:r>
      <w:r w:rsidRPr="0068308C">
        <w:rPr>
          <w:i w:val="0"/>
          <w:color w:val="auto"/>
          <w:sz w:val="22"/>
          <w:szCs w:val="22"/>
          <w:lang w:val="lt-LT" w:eastAsia="nl-NL"/>
        </w:rPr>
        <w:t>mg/100</w:t>
      </w:r>
      <w:r w:rsidR="00372933">
        <w:rPr>
          <w:i w:val="0"/>
          <w:color w:val="auto"/>
          <w:sz w:val="22"/>
          <w:szCs w:val="22"/>
          <w:lang w:val="lt-LT" w:eastAsia="nl-NL"/>
        </w:rPr>
        <w:t> </w:t>
      </w:r>
      <w:r w:rsidRPr="0068308C">
        <w:rPr>
          <w:i w:val="0"/>
          <w:color w:val="auto"/>
          <w:sz w:val="22"/>
          <w:szCs w:val="22"/>
          <w:lang w:val="lt-LT" w:eastAsia="nl-NL"/>
        </w:rPr>
        <w:t>ml arba bent 1000</w:t>
      </w:r>
      <w:r w:rsidR="00372933">
        <w:rPr>
          <w:i w:val="0"/>
          <w:color w:val="auto"/>
          <w:sz w:val="22"/>
          <w:szCs w:val="22"/>
          <w:lang w:val="lt-LT" w:eastAsia="nl-NL"/>
        </w:rPr>
        <w:t> </w:t>
      </w:r>
      <w:r w:rsidRPr="0068308C">
        <w:rPr>
          <w:i w:val="0"/>
          <w:color w:val="auto"/>
          <w:sz w:val="22"/>
          <w:szCs w:val="22"/>
          <w:lang w:val="lt-LT" w:eastAsia="nl-NL"/>
        </w:rPr>
        <w:t>mg/200</w:t>
      </w:r>
      <w:r w:rsidR="00372933">
        <w:rPr>
          <w:i w:val="0"/>
          <w:color w:val="auto"/>
          <w:sz w:val="22"/>
          <w:szCs w:val="22"/>
          <w:lang w:val="lt-LT" w:eastAsia="nl-NL"/>
        </w:rPr>
        <w:t> </w:t>
      </w:r>
      <w:r w:rsidRPr="0068308C">
        <w:rPr>
          <w:i w:val="0"/>
          <w:color w:val="auto"/>
          <w:sz w:val="22"/>
          <w:szCs w:val="22"/>
          <w:lang w:val="lt-LT" w:eastAsia="nl-NL"/>
        </w:rPr>
        <w:t>ml) tirpalo pavidalu, kuris lėtai infuzuojamas į veną, ne didesniu kaip 10 mg/min greičiu arba mažiausiai 60</w:t>
      </w:r>
      <w:r w:rsidR="00372933">
        <w:rPr>
          <w:i w:val="0"/>
          <w:color w:val="auto"/>
          <w:sz w:val="22"/>
          <w:szCs w:val="22"/>
          <w:lang w:val="lt-LT" w:eastAsia="nl-NL"/>
        </w:rPr>
        <w:t> </w:t>
      </w:r>
      <w:r w:rsidRPr="0068308C">
        <w:rPr>
          <w:i w:val="0"/>
          <w:color w:val="auto"/>
          <w:sz w:val="22"/>
          <w:szCs w:val="22"/>
          <w:lang w:val="lt-LT" w:eastAsia="nl-NL"/>
        </w:rPr>
        <w:t xml:space="preserve">minučių (priklausomai </w:t>
      </w:r>
      <w:r w:rsidR="00372933">
        <w:rPr>
          <w:i w:val="0"/>
          <w:color w:val="auto"/>
          <w:sz w:val="22"/>
          <w:szCs w:val="22"/>
          <w:lang w:val="lt-LT" w:eastAsia="nl-NL"/>
        </w:rPr>
        <w:t>nuo to, kas trunka ilgiau</w:t>
      </w:r>
      <w:r>
        <w:rPr>
          <w:i w:val="0"/>
          <w:color w:val="auto"/>
          <w:sz w:val="22"/>
          <w:szCs w:val="22"/>
          <w:lang w:val="lt-LT" w:eastAsia="nl-NL"/>
        </w:rPr>
        <w:t>)</w:t>
      </w:r>
      <w:r w:rsidRPr="0068308C">
        <w:rPr>
          <w:i w:val="0"/>
          <w:color w:val="auto"/>
          <w:sz w:val="22"/>
          <w:szCs w:val="22"/>
          <w:lang w:val="lt-LT" w:eastAsia="nl-NL"/>
        </w:rPr>
        <w:t>.</w:t>
      </w:r>
    </w:p>
    <w:p w14:paraId="5691CAAC" w14:textId="77777777" w:rsidR="00B13852" w:rsidRDefault="00B13852" w:rsidP="00B13852">
      <w:pPr>
        <w:pStyle w:val="Pagrindinistekstas"/>
        <w:rPr>
          <w:i w:val="0"/>
          <w:color w:val="auto"/>
          <w:sz w:val="22"/>
          <w:szCs w:val="22"/>
          <w:lang w:val="lt-LT" w:eastAsia="nl-NL"/>
        </w:rPr>
      </w:pPr>
      <w:r w:rsidRPr="0068308C">
        <w:rPr>
          <w:i w:val="0"/>
          <w:color w:val="auto"/>
          <w:sz w:val="22"/>
          <w:szCs w:val="22"/>
          <w:lang w:val="lt-LT" w:eastAsia="nl-NL"/>
        </w:rPr>
        <w:t>Pacientams, kuriems reikia riboti skysčių vartojimą, galima infuzuoti 500</w:t>
      </w:r>
      <w:r w:rsidR="00372933">
        <w:rPr>
          <w:i w:val="0"/>
          <w:color w:val="auto"/>
          <w:sz w:val="22"/>
          <w:szCs w:val="22"/>
          <w:lang w:val="lt-LT" w:eastAsia="nl-NL"/>
        </w:rPr>
        <w:t> </w:t>
      </w:r>
      <w:r w:rsidRPr="0068308C">
        <w:rPr>
          <w:i w:val="0"/>
          <w:color w:val="auto"/>
          <w:sz w:val="22"/>
          <w:szCs w:val="22"/>
          <w:lang w:val="lt-LT" w:eastAsia="nl-NL"/>
        </w:rPr>
        <w:t>mg/50</w:t>
      </w:r>
      <w:r w:rsidR="00372933">
        <w:rPr>
          <w:i w:val="0"/>
          <w:color w:val="auto"/>
          <w:sz w:val="22"/>
          <w:szCs w:val="22"/>
          <w:lang w:val="lt-LT" w:eastAsia="nl-NL"/>
        </w:rPr>
        <w:t> </w:t>
      </w:r>
      <w:r w:rsidRPr="0068308C">
        <w:rPr>
          <w:i w:val="0"/>
          <w:color w:val="auto"/>
          <w:sz w:val="22"/>
          <w:szCs w:val="22"/>
          <w:lang w:val="lt-LT" w:eastAsia="nl-NL"/>
        </w:rPr>
        <w:t>ml arba 1000</w:t>
      </w:r>
      <w:r>
        <w:rPr>
          <w:i w:val="0"/>
          <w:color w:val="auto"/>
          <w:sz w:val="22"/>
          <w:szCs w:val="22"/>
          <w:lang w:val="lt-LT" w:eastAsia="nl-NL"/>
        </w:rPr>
        <w:t> </w:t>
      </w:r>
      <w:r w:rsidRPr="0068308C">
        <w:rPr>
          <w:i w:val="0"/>
          <w:color w:val="auto"/>
          <w:sz w:val="22"/>
          <w:szCs w:val="22"/>
          <w:lang w:val="lt-LT" w:eastAsia="nl-NL"/>
        </w:rPr>
        <w:t>mg/100</w:t>
      </w:r>
      <w:r>
        <w:rPr>
          <w:i w:val="0"/>
          <w:color w:val="auto"/>
          <w:sz w:val="22"/>
          <w:szCs w:val="22"/>
          <w:lang w:val="lt-LT" w:eastAsia="nl-NL"/>
        </w:rPr>
        <w:t> </w:t>
      </w:r>
      <w:r w:rsidRPr="0068308C">
        <w:rPr>
          <w:i w:val="0"/>
          <w:color w:val="auto"/>
          <w:sz w:val="22"/>
          <w:szCs w:val="22"/>
          <w:lang w:val="lt-LT" w:eastAsia="nl-NL"/>
        </w:rPr>
        <w:t>ml tirpalą, tačiau infuzuojant šių didesnių koncentracijų tirpalus, gali padidėti su infuzija susijusio nepageidaujamo poveikio rizika.</w:t>
      </w:r>
    </w:p>
    <w:p w14:paraId="32190732" w14:textId="77777777" w:rsidR="008E25F2" w:rsidRPr="00324198" w:rsidRDefault="008E25F2" w:rsidP="008E25F2">
      <w:pPr>
        <w:shd w:val="clear" w:color="auto" w:fill="FFFFFF"/>
        <w:rPr>
          <w:b/>
          <w:szCs w:val="22"/>
          <w:lang w:val="lt-LT"/>
        </w:rPr>
      </w:pPr>
    </w:p>
    <w:p w14:paraId="0535D36C" w14:textId="282F8E48" w:rsidR="008E25F2" w:rsidRPr="00324198" w:rsidRDefault="008E25F2" w:rsidP="008E25F2">
      <w:pPr>
        <w:shd w:val="clear" w:color="auto" w:fill="FFFFFF"/>
        <w:rPr>
          <w:szCs w:val="22"/>
          <w:lang w:val="lt-LT"/>
        </w:rPr>
      </w:pPr>
      <w:r w:rsidRPr="00324198">
        <w:rPr>
          <w:b/>
          <w:szCs w:val="22"/>
          <w:lang w:val="lt-LT"/>
        </w:rPr>
        <w:t>Alerginis šokas (</w:t>
      </w:r>
      <w:r w:rsidR="009D76EA">
        <w:rPr>
          <w:b/>
          <w:szCs w:val="22"/>
          <w:lang w:val="lt-LT"/>
        </w:rPr>
        <w:t>imuninės ir neimuninės kilmės anafilaksinės</w:t>
      </w:r>
      <w:r w:rsidRPr="00324198">
        <w:rPr>
          <w:b/>
          <w:szCs w:val="22"/>
          <w:lang w:val="lt-LT"/>
        </w:rPr>
        <w:t xml:space="preserve"> reakcijos) gali pasireikšti greitos vankomicino infuzijos metu arba iš karto po jos.</w:t>
      </w:r>
      <w:r w:rsidRPr="00324198">
        <w:rPr>
          <w:szCs w:val="22"/>
          <w:lang w:val="lt-LT"/>
        </w:rPr>
        <w:t xml:space="preserve"> </w:t>
      </w:r>
    </w:p>
    <w:p w14:paraId="7CFC89EE" w14:textId="10AABEA1" w:rsidR="008E25F2" w:rsidRPr="00324198" w:rsidRDefault="008E25F2" w:rsidP="008E25F2">
      <w:pPr>
        <w:spacing w:line="240" w:lineRule="auto"/>
        <w:rPr>
          <w:iCs/>
          <w:szCs w:val="22"/>
          <w:lang w:val="lt-LT" w:eastAsia="nl-NL"/>
        </w:rPr>
      </w:pPr>
      <w:r w:rsidRPr="00324198">
        <w:rPr>
          <w:rStyle w:val="hps"/>
          <w:szCs w:val="22"/>
          <w:lang w:val="lt-LT"/>
        </w:rPr>
        <w:t xml:space="preserve">Greitas suleidimas (t. y. per kelias minutes) gali sukelti pernelyg didelę hipotenziją (įskaitant šoką ir retais atvejais </w:t>
      </w:r>
      <w:r w:rsidRPr="00324198">
        <w:rPr>
          <w:szCs w:val="22"/>
          <w:lang w:val="lt-LT"/>
        </w:rPr>
        <w:t xml:space="preserve">širdies sustojimą), į histaminines reakcijas panašų atsaką </w:t>
      </w:r>
      <w:r w:rsidRPr="00324198">
        <w:rPr>
          <w:iCs/>
          <w:szCs w:val="22"/>
          <w:lang w:val="lt-LT"/>
        </w:rPr>
        <w:t>ir makulopapulinį ar eritematozinį bėrimą („raudono</w:t>
      </w:r>
      <w:r w:rsidR="002F7B8C">
        <w:rPr>
          <w:iCs/>
          <w:szCs w:val="22"/>
          <w:lang w:val="lt-LT"/>
        </w:rPr>
        <w:t>jo</w:t>
      </w:r>
      <w:r w:rsidRPr="00324198">
        <w:rPr>
          <w:iCs/>
          <w:szCs w:val="22"/>
          <w:lang w:val="lt-LT"/>
        </w:rPr>
        <w:t xml:space="preserve"> žmogaus sindromą“ arba „raudono kaklo sindromą“). Pasireiškus sunkiai ūminei padidėjusio jautrumo reakcijai (pvz., anafilaksinei reakcijai), gydymą vankomicinu reikia nutraukti nedelsiant ir imtis skubios pagalbos priemonių</w:t>
      </w:r>
      <w:r w:rsidRPr="00324198">
        <w:rPr>
          <w:iCs/>
          <w:szCs w:val="22"/>
          <w:lang w:val="lt-LT" w:eastAsia="nl-NL"/>
        </w:rPr>
        <w:t>.</w:t>
      </w:r>
    </w:p>
    <w:p w14:paraId="7F447C66" w14:textId="77777777" w:rsidR="008E25F2" w:rsidRPr="00324198" w:rsidRDefault="008E25F2" w:rsidP="008E25F2">
      <w:pPr>
        <w:spacing w:line="240" w:lineRule="auto"/>
        <w:rPr>
          <w:bCs/>
          <w:iCs/>
          <w:szCs w:val="22"/>
          <w:lang w:val="lt-LT" w:eastAsia="de-DE"/>
        </w:rPr>
      </w:pPr>
      <w:r w:rsidRPr="00324198">
        <w:rPr>
          <w:szCs w:val="22"/>
          <w:lang w:val="lt-LT"/>
        </w:rPr>
        <w:t xml:space="preserve">Vankomicino ir anestezinių medžiagų vartojimas kartu padidina viršutinės kūno dalies paraudimo ir alerginio šoko riziką. Siekiant sumažinti tokių reakcijų riziką, vankomicinas turi būti skiriamas 60 minučių </w:t>
      </w:r>
      <w:r w:rsidRPr="00324198">
        <w:rPr>
          <w:bCs/>
          <w:iCs/>
          <w:szCs w:val="22"/>
          <w:lang w:val="lt-LT" w:eastAsia="de-DE"/>
        </w:rPr>
        <w:t>prieš anestetikus.</w:t>
      </w:r>
      <w:r>
        <w:rPr>
          <w:bCs/>
          <w:iCs/>
          <w:szCs w:val="22"/>
          <w:lang w:val="lt-LT" w:eastAsia="de-DE"/>
        </w:rPr>
        <w:t xml:space="preserve">       </w:t>
      </w:r>
    </w:p>
    <w:p w14:paraId="01654886" w14:textId="77777777" w:rsidR="006124B5" w:rsidRPr="001635DE" w:rsidRDefault="006124B5" w:rsidP="00D36394">
      <w:pPr>
        <w:spacing w:line="240" w:lineRule="auto"/>
        <w:jc w:val="both"/>
        <w:rPr>
          <w:rFonts w:ascii="Arial" w:hAnsi="Arial" w:cs="Arial"/>
          <w:lang w:val="lt-LT"/>
        </w:rPr>
      </w:pPr>
    </w:p>
    <w:sectPr w:rsidR="006124B5" w:rsidRPr="001635DE" w:rsidSect="00682298">
      <w:footerReference w:type="default" r:id="rId12"/>
      <w:pgSz w:w="11906" w:h="16838"/>
      <w:pgMar w:top="1134" w:right="1418" w:bottom="1134" w:left="141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2A7C65" w16cex:dateUtc="2021-04-21T07: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DF47EB1" w16cid:durableId="242A7C6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0D0985" w14:textId="77777777" w:rsidR="00745AE7" w:rsidRDefault="00745AE7" w:rsidP="002F14A5">
      <w:pPr>
        <w:spacing w:line="240" w:lineRule="auto"/>
      </w:pPr>
      <w:r>
        <w:separator/>
      </w:r>
    </w:p>
  </w:endnote>
  <w:endnote w:type="continuationSeparator" w:id="0">
    <w:p w14:paraId="19FD5234" w14:textId="77777777" w:rsidR="00745AE7" w:rsidRDefault="00745AE7" w:rsidP="002F14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4479445"/>
      <w:docPartObj>
        <w:docPartGallery w:val="Page Numbers (Bottom of Page)"/>
        <w:docPartUnique/>
      </w:docPartObj>
    </w:sdtPr>
    <w:sdtEndPr/>
    <w:sdtContent>
      <w:p w14:paraId="0E199C0C" w14:textId="2D5F3FF8" w:rsidR="00A8684D" w:rsidRDefault="00A8684D">
        <w:pPr>
          <w:pStyle w:val="Porat"/>
          <w:jc w:val="center"/>
        </w:pPr>
        <w:r>
          <w:fldChar w:fldCharType="begin"/>
        </w:r>
        <w:r>
          <w:instrText>PAGE   \* MERGEFORMAT</w:instrText>
        </w:r>
        <w:r>
          <w:fldChar w:fldCharType="separate"/>
        </w:r>
        <w:r w:rsidR="00AD0D96" w:rsidRPr="00AD0D96">
          <w:rPr>
            <w:noProof/>
            <w:lang w:val="de-DE"/>
          </w:rPr>
          <w:t>32</w:t>
        </w:r>
        <w:r>
          <w:fldChar w:fldCharType="end"/>
        </w:r>
      </w:p>
    </w:sdtContent>
  </w:sdt>
  <w:p w14:paraId="07842A31" w14:textId="77777777" w:rsidR="00A8684D" w:rsidRPr="00602DA4" w:rsidRDefault="00A8684D">
    <w:pPr>
      <w:pStyle w:val="Porat"/>
      <w:rPr>
        <w:lang w:val="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D3861" w14:textId="77777777" w:rsidR="00745AE7" w:rsidRDefault="00745AE7" w:rsidP="002F14A5">
      <w:pPr>
        <w:spacing w:line="240" w:lineRule="auto"/>
      </w:pPr>
      <w:r>
        <w:separator/>
      </w:r>
    </w:p>
  </w:footnote>
  <w:footnote w:type="continuationSeparator" w:id="0">
    <w:p w14:paraId="7A33903B" w14:textId="77777777" w:rsidR="00745AE7" w:rsidRDefault="00745AE7" w:rsidP="002F14A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65BB5"/>
    <w:multiLevelType w:val="hybridMultilevel"/>
    <w:tmpl w:val="20FCE70A"/>
    <w:lvl w:ilvl="0" w:tplc="065C76A2">
      <w:numFmt w:val="bullet"/>
      <w:lvlText w:val="-"/>
      <w:lvlJc w:val="left"/>
      <w:pPr>
        <w:tabs>
          <w:tab w:val="num" w:pos="284"/>
        </w:tabs>
        <w:ind w:left="284" w:hanging="284"/>
      </w:pPr>
      <w:rPr>
        <w:rFonts w:ascii="Arial" w:eastAsia="Times New Roman"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D4F352A"/>
    <w:multiLevelType w:val="hybridMultilevel"/>
    <w:tmpl w:val="22BE3CBA"/>
    <w:lvl w:ilvl="0" w:tplc="7C507D02">
      <w:start w:val="1"/>
      <w:numFmt w:val="bullet"/>
      <w:lvlText w:val="-"/>
      <w:lvlJc w:val="left"/>
      <w:pPr>
        <w:tabs>
          <w:tab w:val="num" w:pos="530"/>
        </w:tabs>
        <w:ind w:left="-182" w:firstLine="352"/>
      </w:pPr>
      <w:rPr>
        <w:rFonts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1E927909"/>
    <w:multiLevelType w:val="hybridMultilevel"/>
    <w:tmpl w:val="387C45B2"/>
    <w:lvl w:ilvl="0" w:tplc="D1AC29A0">
      <w:start w:val="2"/>
      <w:numFmt w:val="bullet"/>
      <w:lvlText w:val=""/>
      <w:lvlJc w:val="left"/>
      <w:pPr>
        <w:tabs>
          <w:tab w:val="num" w:pos="0"/>
        </w:tabs>
        <w:ind w:left="360" w:hanging="360"/>
      </w:pPr>
      <w:rPr>
        <w:rFonts w:ascii="Symbol" w:hAnsi="Symbol" w:hint="default"/>
        <w:color w:val="000000"/>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3">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21B26392"/>
    <w:multiLevelType w:val="hybridMultilevel"/>
    <w:tmpl w:val="E16EC21E"/>
    <w:lvl w:ilvl="0" w:tplc="065C76A2">
      <w:numFmt w:val="bullet"/>
      <w:lvlText w:val="-"/>
      <w:lvlJc w:val="left"/>
      <w:pPr>
        <w:tabs>
          <w:tab w:val="num" w:pos="284"/>
        </w:tabs>
        <w:ind w:left="284" w:hanging="284"/>
      </w:pPr>
      <w:rPr>
        <w:rFonts w:ascii="Arial" w:eastAsia="Times New Roman"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nsid w:val="35D26F09"/>
    <w:multiLevelType w:val="hybridMultilevel"/>
    <w:tmpl w:val="1A906D6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nsid w:val="3F055FC2"/>
    <w:multiLevelType w:val="multilevel"/>
    <w:tmpl w:val="AD562EA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4DF7312C"/>
    <w:multiLevelType w:val="hybridMultilevel"/>
    <w:tmpl w:val="49826F30"/>
    <w:lvl w:ilvl="0" w:tplc="065C76A2">
      <w:numFmt w:val="bullet"/>
      <w:lvlText w:val="-"/>
      <w:lvlJc w:val="left"/>
      <w:pPr>
        <w:tabs>
          <w:tab w:val="num" w:pos="284"/>
        </w:tabs>
        <w:ind w:left="284" w:hanging="284"/>
      </w:pPr>
      <w:rPr>
        <w:rFonts w:ascii="Arial" w:eastAsia="Times New Roman" w:hAnsi="Aria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4E1E1099"/>
    <w:multiLevelType w:val="hybridMultilevel"/>
    <w:tmpl w:val="114E3B14"/>
    <w:lvl w:ilvl="0" w:tplc="7C507D02">
      <w:start w:val="1"/>
      <w:numFmt w:val="bullet"/>
      <w:lvlText w:val="-"/>
      <w:lvlJc w:val="left"/>
      <w:pPr>
        <w:ind w:left="360" w:hanging="360"/>
      </w:pPr>
      <w:rPr>
        <w:rFonts w:hint="default"/>
        <w:sz w:val="16"/>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58EB6AEF"/>
    <w:multiLevelType w:val="hybridMultilevel"/>
    <w:tmpl w:val="866AF400"/>
    <w:lvl w:ilvl="0" w:tplc="065C76A2">
      <w:numFmt w:val="bullet"/>
      <w:lvlText w:val="-"/>
      <w:lvlJc w:val="left"/>
      <w:pPr>
        <w:tabs>
          <w:tab w:val="num" w:pos="284"/>
        </w:tabs>
        <w:ind w:left="284" w:hanging="284"/>
      </w:pPr>
      <w:rPr>
        <w:rFonts w:ascii="Arial" w:eastAsia="Times New Roman"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5C5C01A5"/>
    <w:multiLevelType w:val="multilevel"/>
    <w:tmpl w:val="CFACB26E"/>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nsid w:val="646960E1"/>
    <w:multiLevelType w:val="hybridMultilevel"/>
    <w:tmpl w:val="130E4DC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nsid w:val="76712D5B"/>
    <w:multiLevelType w:val="hybridMultilevel"/>
    <w:tmpl w:val="2390A7BC"/>
    <w:lvl w:ilvl="0" w:tplc="065C76A2">
      <w:numFmt w:val="bullet"/>
      <w:lvlText w:val="-"/>
      <w:lvlJc w:val="left"/>
      <w:pPr>
        <w:tabs>
          <w:tab w:val="num" w:pos="284"/>
        </w:tabs>
        <w:ind w:left="284" w:hanging="284"/>
      </w:pPr>
      <w:rPr>
        <w:rFonts w:ascii="Arial" w:eastAsia="Times New Roman"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7B250AB2"/>
    <w:multiLevelType w:val="hybridMultilevel"/>
    <w:tmpl w:val="EF4A70E8"/>
    <w:lvl w:ilvl="0" w:tplc="FFFFFFFF">
      <w:start w:val="1"/>
      <w:numFmt w:val="bullet"/>
      <w:lvlText w:val="-"/>
      <w:lvlJc w:val="left"/>
      <w:pPr>
        <w:ind w:left="360" w:hanging="360"/>
      </w:p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nsid w:val="7CF92CD8"/>
    <w:multiLevelType w:val="hybridMultilevel"/>
    <w:tmpl w:val="2B2451A2"/>
    <w:lvl w:ilvl="0" w:tplc="E39A1632">
      <w:start w:val="1"/>
      <w:numFmt w:val="bullet"/>
      <w:lvlText w:val=""/>
      <w:lvlJc w:val="left"/>
      <w:pPr>
        <w:tabs>
          <w:tab w:val="num" w:pos="360"/>
        </w:tabs>
        <w:ind w:left="284" w:hanging="284"/>
      </w:pPr>
      <w:rPr>
        <w:rFonts w:ascii="Symbol" w:hAnsi="Symbol"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8"/>
  </w:num>
  <w:num w:numId="3">
    <w:abstractNumId w:val="4"/>
  </w:num>
  <w:num w:numId="4">
    <w:abstractNumId w:val="3"/>
  </w:num>
  <w:num w:numId="5">
    <w:abstractNumId w:val="1"/>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8"/>
  </w:num>
  <w:num w:numId="10">
    <w:abstractNumId w:val="10"/>
  </w:num>
  <w:num w:numId="11">
    <w:abstractNumId w:val="13"/>
  </w:num>
  <w:num w:numId="12">
    <w:abstractNumId w:val="2"/>
  </w:num>
  <w:num w:numId="13">
    <w:abstractNumId w:val="17"/>
  </w:num>
  <w:num w:numId="14">
    <w:abstractNumId w:val="11"/>
  </w:num>
  <w:num w:numId="15">
    <w:abstractNumId w:val="0"/>
  </w:num>
  <w:num w:numId="16">
    <w:abstractNumId w:val="16"/>
  </w:num>
  <w:num w:numId="17">
    <w:abstractNumId w:val="12"/>
  </w:num>
  <w:num w:numId="18">
    <w:abstractNumId w:val="5"/>
  </w:num>
  <w:num w:numId="19">
    <w:abstractNumId w:val="9"/>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it-IT" w:vendorID="64" w:dllVersion="6" w:nlCheck="1" w:checkStyle="0"/>
  <w:activeWritingStyle w:appName="MSWord" w:lang="en-GB" w:vendorID="64" w:dllVersion="6" w:nlCheck="1" w:checkStyle="1"/>
  <w:activeWritingStyle w:appName="MSWord" w:lang="de-DE" w:vendorID="64" w:dllVersion="6" w:nlCheck="1" w:checkStyle="1"/>
  <w:activeWritingStyle w:appName="MSWord" w:lang="en-GB" w:vendorID="64" w:dllVersion="0" w:nlCheck="1" w:checkStyle="0"/>
  <w:activeWritingStyle w:appName="MSWord" w:lang="de-DE" w:vendorID="64" w:dllVersion="0" w:nlCheck="1" w:checkStyle="0"/>
  <w:activeWritingStyle w:appName="MSWord" w:lang="en-GB" w:vendorID="64" w:dllVersion="131078" w:nlCheck="1" w:checkStyle="1"/>
  <w:activeWritingStyle w:appName="MSWord" w:lang="de-DE" w:vendorID="64" w:dllVersion="131078" w:nlCheck="1" w:checkStyle="0"/>
  <w:activeWritingStyle w:appName="MSWord" w:lang="en-US" w:vendorID="64" w:dllVersion="131078" w:nlCheck="1" w:checkStyle="1"/>
  <w:proofState w:grammar="clean"/>
  <w:attachedTemplate r:id="rId1"/>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5F2"/>
    <w:rsid w:val="0002507F"/>
    <w:rsid w:val="00027C13"/>
    <w:rsid w:val="000314EC"/>
    <w:rsid w:val="00051570"/>
    <w:rsid w:val="00052398"/>
    <w:rsid w:val="0006252D"/>
    <w:rsid w:val="000B2B5D"/>
    <w:rsid w:val="000C0C9A"/>
    <w:rsid w:val="000E305F"/>
    <w:rsid w:val="001067FA"/>
    <w:rsid w:val="00141680"/>
    <w:rsid w:val="00162B9F"/>
    <w:rsid w:val="001635DE"/>
    <w:rsid w:val="00165D84"/>
    <w:rsid w:val="0016762C"/>
    <w:rsid w:val="00176507"/>
    <w:rsid w:val="001A264A"/>
    <w:rsid w:val="001A6B7B"/>
    <w:rsid w:val="001B1344"/>
    <w:rsid w:val="001B57C8"/>
    <w:rsid w:val="001C2E49"/>
    <w:rsid w:val="001D6A82"/>
    <w:rsid w:val="00203609"/>
    <w:rsid w:val="002114B0"/>
    <w:rsid w:val="00216FB8"/>
    <w:rsid w:val="0024435D"/>
    <w:rsid w:val="0026208E"/>
    <w:rsid w:val="00281935"/>
    <w:rsid w:val="002C5C31"/>
    <w:rsid w:val="002E6541"/>
    <w:rsid w:val="002F14A5"/>
    <w:rsid w:val="002F7B8C"/>
    <w:rsid w:val="00317D42"/>
    <w:rsid w:val="00353D5B"/>
    <w:rsid w:val="003543C6"/>
    <w:rsid w:val="00364D3E"/>
    <w:rsid w:val="00372933"/>
    <w:rsid w:val="003916FD"/>
    <w:rsid w:val="003C7E59"/>
    <w:rsid w:val="003D5F75"/>
    <w:rsid w:val="003E5965"/>
    <w:rsid w:val="003E59C1"/>
    <w:rsid w:val="00427980"/>
    <w:rsid w:val="00443F40"/>
    <w:rsid w:val="0046349A"/>
    <w:rsid w:val="00497CE3"/>
    <w:rsid w:val="004B634F"/>
    <w:rsid w:val="004C578B"/>
    <w:rsid w:val="004D3945"/>
    <w:rsid w:val="0050571E"/>
    <w:rsid w:val="00506937"/>
    <w:rsid w:val="005115C3"/>
    <w:rsid w:val="005134BF"/>
    <w:rsid w:val="00552AAC"/>
    <w:rsid w:val="0057304C"/>
    <w:rsid w:val="00580D0A"/>
    <w:rsid w:val="00582CCB"/>
    <w:rsid w:val="005A5157"/>
    <w:rsid w:val="005D42E8"/>
    <w:rsid w:val="005E3F66"/>
    <w:rsid w:val="005E45DC"/>
    <w:rsid w:val="00602DA4"/>
    <w:rsid w:val="006124B5"/>
    <w:rsid w:val="006243D6"/>
    <w:rsid w:val="006251E3"/>
    <w:rsid w:val="00645365"/>
    <w:rsid w:val="0067241D"/>
    <w:rsid w:val="00682298"/>
    <w:rsid w:val="006827FC"/>
    <w:rsid w:val="00687222"/>
    <w:rsid w:val="006D2D66"/>
    <w:rsid w:val="006D36B9"/>
    <w:rsid w:val="006D3A6D"/>
    <w:rsid w:val="006E6C7F"/>
    <w:rsid w:val="00712A45"/>
    <w:rsid w:val="00745AE7"/>
    <w:rsid w:val="00764744"/>
    <w:rsid w:val="007724C5"/>
    <w:rsid w:val="007A3974"/>
    <w:rsid w:val="007A7C60"/>
    <w:rsid w:val="007E2E23"/>
    <w:rsid w:val="007F4E70"/>
    <w:rsid w:val="007F6CF1"/>
    <w:rsid w:val="008217F9"/>
    <w:rsid w:val="00836431"/>
    <w:rsid w:val="00851923"/>
    <w:rsid w:val="00886AB3"/>
    <w:rsid w:val="008A1DAD"/>
    <w:rsid w:val="008A288F"/>
    <w:rsid w:val="008B615E"/>
    <w:rsid w:val="008D684B"/>
    <w:rsid w:val="008E25F2"/>
    <w:rsid w:val="008F3614"/>
    <w:rsid w:val="00904E97"/>
    <w:rsid w:val="00907A0B"/>
    <w:rsid w:val="00914878"/>
    <w:rsid w:val="00917C9B"/>
    <w:rsid w:val="00945C7E"/>
    <w:rsid w:val="00962F5C"/>
    <w:rsid w:val="00972E2A"/>
    <w:rsid w:val="009830F1"/>
    <w:rsid w:val="00983DF8"/>
    <w:rsid w:val="009A0E08"/>
    <w:rsid w:val="009A4901"/>
    <w:rsid w:val="009A7D0B"/>
    <w:rsid w:val="009D76EA"/>
    <w:rsid w:val="009E085B"/>
    <w:rsid w:val="009E74C1"/>
    <w:rsid w:val="009F01C0"/>
    <w:rsid w:val="009F54CE"/>
    <w:rsid w:val="00A34D17"/>
    <w:rsid w:val="00A77887"/>
    <w:rsid w:val="00A8684D"/>
    <w:rsid w:val="00A927F3"/>
    <w:rsid w:val="00A93043"/>
    <w:rsid w:val="00AD0D96"/>
    <w:rsid w:val="00AE0EB0"/>
    <w:rsid w:val="00AF2040"/>
    <w:rsid w:val="00AF668C"/>
    <w:rsid w:val="00AF7ECA"/>
    <w:rsid w:val="00B01A3E"/>
    <w:rsid w:val="00B122F4"/>
    <w:rsid w:val="00B13852"/>
    <w:rsid w:val="00B15C51"/>
    <w:rsid w:val="00B343FB"/>
    <w:rsid w:val="00B710ED"/>
    <w:rsid w:val="00B97B4A"/>
    <w:rsid w:val="00BA2CCB"/>
    <w:rsid w:val="00BB0F2A"/>
    <w:rsid w:val="00BB3725"/>
    <w:rsid w:val="00BC1379"/>
    <w:rsid w:val="00BD67C9"/>
    <w:rsid w:val="00BE2FBC"/>
    <w:rsid w:val="00C01C23"/>
    <w:rsid w:val="00C15F90"/>
    <w:rsid w:val="00C2643F"/>
    <w:rsid w:val="00C31255"/>
    <w:rsid w:val="00C32E5C"/>
    <w:rsid w:val="00C716DE"/>
    <w:rsid w:val="00CB490E"/>
    <w:rsid w:val="00CB53AC"/>
    <w:rsid w:val="00CC4AF2"/>
    <w:rsid w:val="00CF173E"/>
    <w:rsid w:val="00D03877"/>
    <w:rsid w:val="00D0600F"/>
    <w:rsid w:val="00D327D1"/>
    <w:rsid w:val="00D36394"/>
    <w:rsid w:val="00D5254B"/>
    <w:rsid w:val="00D55B9C"/>
    <w:rsid w:val="00D87F0E"/>
    <w:rsid w:val="00DA0A56"/>
    <w:rsid w:val="00DA3118"/>
    <w:rsid w:val="00DB41D5"/>
    <w:rsid w:val="00DD27E5"/>
    <w:rsid w:val="00DF16D3"/>
    <w:rsid w:val="00DF58E4"/>
    <w:rsid w:val="00DF68FC"/>
    <w:rsid w:val="00E366C1"/>
    <w:rsid w:val="00E567A1"/>
    <w:rsid w:val="00E746C7"/>
    <w:rsid w:val="00E74E87"/>
    <w:rsid w:val="00E86E82"/>
    <w:rsid w:val="00EB5287"/>
    <w:rsid w:val="00ED14E7"/>
    <w:rsid w:val="00ED353A"/>
    <w:rsid w:val="00ED506E"/>
    <w:rsid w:val="00ED5E7C"/>
    <w:rsid w:val="00EE5327"/>
    <w:rsid w:val="00EE58AD"/>
    <w:rsid w:val="00EF4B50"/>
    <w:rsid w:val="00F04BBE"/>
    <w:rsid w:val="00F22570"/>
    <w:rsid w:val="00F408DD"/>
    <w:rsid w:val="00F6306B"/>
    <w:rsid w:val="00F77894"/>
    <w:rsid w:val="00F8152F"/>
    <w:rsid w:val="00FB37CB"/>
    <w:rsid w:val="00FB4301"/>
    <w:rsid w:val="00FC1312"/>
    <w:rsid w:val="00FD2349"/>
    <w:rsid w:val="00FD613B"/>
    <w:rsid w:val="00FE75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4CF9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E25F2"/>
    <w:pPr>
      <w:tabs>
        <w:tab w:val="left" w:pos="567"/>
      </w:tabs>
      <w:spacing w:after="0" w:line="260" w:lineRule="exact"/>
    </w:pPr>
    <w:rPr>
      <w:rFonts w:ascii="Times New Roman" w:eastAsia="Times New Roman" w:hAnsi="Times New Roman" w:cs="Times New Roman"/>
      <w:szCs w:val="20"/>
      <w:lang w:val="en-GB" w:eastAsia="en-US"/>
    </w:rPr>
  </w:style>
  <w:style w:type="paragraph" w:styleId="Antrat1">
    <w:name w:val="heading 1"/>
    <w:basedOn w:val="prastasis"/>
    <w:next w:val="prastasis"/>
    <w:link w:val="Antrat1Diagrama"/>
    <w:qFormat/>
    <w:rsid w:val="008E25F2"/>
    <w:pPr>
      <w:spacing w:before="240" w:after="120"/>
      <w:ind w:left="357" w:hanging="357"/>
      <w:outlineLvl w:val="0"/>
    </w:pPr>
    <w:rPr>
      <w:b/>
      <w:caps/>
      <w:sz w:val="26"/>
      <w:lang w:val="en-US" w:eastAsia="x-none"/>
    </w:rPr>
  </w:style>
  <w:style w:type="paragraph" w:styleId="Antrat2">
    <w:name w:val="heading 2"/>
    <w:basedOn w:val="prastasis"/>
    <w:next w:val="prastasis"/>
    <w:link w:val="Antrat2Diagrama"/>
    <w:qFormat/>
    <w:rsid w:val="008E25F2"/>
    <w:pPr>
      <w:keepNext/>
      <w:spacing w:before="240" w:after="60"/>
      <w:outlineLvl w:val="1"/>
    </w:pPr>
    <w:rPr>
      <w:rFonts w:ascii="Helvetica" w:hAnsi="Helvetica"/>
      <w:b/>
      <w:i/>
      <w:sz w:val="24"/>
      <w:lang w:eastAsia="x-none"/>
    </w:rPr>
  </w:style>
  <w:style w:type="paragraph" w:styleId="Antrat3">
    <w:name w:val="heading 3"/>
    <w:basedOn w:val="prastasis"/>
    <w:next w:val="prastasis"/>
    <w:link w:val="Antrat3Diagrama"/>
    <w:qFormat/>
    <w:rsid w:val="008E25F2"/>
    <w:pPr>
      <w:keepNext/>
      <w:keepLines/>
      <w:spacing w:before="120" w:after="80"/>
      <w:outlineLvl w:val="2"/>
    </w:pPr>
    <w:rPr>
      <w:b/>
      <w:kern w:val="28"/>
      <w:sz w:val="24"/>
      <w:lang w:val="en-US" w:eastAsia="x-none"/>
    </w:rPr>
  </w:style>
  <w:style w:type="paragraph" w:styleId="Antrat4">
    <w:name w:val="heading 4"/>
    <w:basedOn w:val="prastasis"/>
    <w:next w:val="prastasis"/>
    <w:link w:val="Antrat4Diagrama"/>
    <w:qFormat/>
    <w:rsid w:val="008E25F2"/>
    <w:pPr>
      <w:keepNext/>
      <w:jc w:val="both"/>
      <w:outlineLvl w:val="3"/>
    </w:pPr>
    <w:rPr>
      <w:b/>
      <w:noProof/>
      <w:sz w:val="20"/>
      <w:lang w:eastAsia="x-none"/>
    </w:rPr>
  </w:style>
  <w:style w:type="paragraph" w:styleId="Antrat5">
    <w:name w:val="heading 5"/>
    <w:basedOn w:val="prastasis"/>
    <w:next w:val="prastasis"/>
    <w:link w:val="Antrat5Diagrama"/>
    <w:qFormat/>
    <w:rsid w:val="008E25F2"/>
    <w:pPr>
      <w:keepNext/>
      <w:jc w:val="both"/>
      <w:outlineLvl w:val="4"/>
    </w:pPr>
    <w:rPr>
      <w:noProof/>
      <w:sz w:val="20"/>
      <w:lang w:eastAsia="x-none"/>
    </w:rPr>
  </w:style>
  <w:style w:type="paragraph" w:styleId="Antrat6">
    <w:name w:val="heading 6"/>
    <w:basedOn w:val="prastasis"/>
    <w:next w:val="prastasis"/>
    <w:link w:val="Antrat6Diagrama"/>
    <w:qFormat/>
    <w:rsid w:val="008E25F2"/>
    <w:pPr>
      <w:keepNext/>
      <w:tabs>
        <w:tab w:val="left" w:pos="-720"/>
        <w:tab w:val="left" w:pos="4536"/>
      </w:tabs>
      <w:suppressAutoHyphens/>
      <w:outlineLvl w:val="5"/>
    </w:pPr>
    <w:rPr>
      <w:i/>
      <w:sz w:val="20"/>
      <w:lang w:eastAsia="x-none"/>
    </w:rPr>
  </w:style>
  <w:style w:type="paragraph" w:styleId="Antrat7">
    <w:name w:val="heading 7"/>
    <w:basedOn w:val="prastasis"/>
    <w:next w:val="prastasis"/>
    <w:link w:val="Antrat7Diagrama"/>
    <w:qFormat/>
    <w:rsid w:val="008E25F2"/>
    <w:pPr>
      <w:keepNext/>
      <w:tabs>
        <w:tab w:val="left" w:pos="-720"/>
        <w:tab w:val="left" w:pos="4536"/>
      </w:tabs>
      <w:suppressAutoHyphens/>
      <w:jc w:val="both"/>
      <w:outlineLvl w:val="6"/>
    </w:pPr>
    <w:rPr>
      <w:i/>
      <w:sz w:val="20"/>
      <w:lang w:eastAsia="x-none"/>
    </w:rPr>
  </w:style>
  <w:style w:type="paragraph" w:styleId="Antrat8">
    <w:name w:val="heading 8"/>
    <w:basedOn w:val="prastasis"/>
    <w:next w:val="prastasis"/>
    <w:link w:val="Antrat8Diagrama"/>
    <w:qFormat/>
    <w:rsid w:val="008E25F2"/>
    <w:pPr>
      <w:keepNext/>
      <w:ind w:left="567" w:hanging="567"/>
      <w:jc w:val="both"/>
      <w:outlineLvl w:val="7"/>
    </w:pPr>
    <w:rPr>
      <w:b/>
      <w:i/>
      <w:sz w:val="20"/>
      <w:lang w:eastAsia="x-none"/>
    </w:rPr>
  </w:style>
  <w:style w:type="paragraph" w:styleId="Antrat9">
    <w:name w:val="heading 9"/>
    <w:basedOn w:val="prastasis"/>
    <w:next w:val="prastasis"/>
    <w:link w:val="Antrat9Diagrama"/>
    <w:qFormat/>
    <w:rsid w:val="008E25F2"/>
    <w:pPr>
      <w:keepNext/>
      <w:jc w:val="both"/>
      <w:outlineLvl w:val="8"/>
    </w:pPr>
    <w:rPr>
      <w:b/>
      <w:i/>
      <w:sz w:val="2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2F14A5"/>
    <w:pPr>
      <w:tabs>
        <w:tab w:val="center" w:pos="4536"/>
        <w:tab w:val="right" w:pos="9072"/>
      </w:tabs>
      <w:spacing w:line="240" w:lineRule="auto"/>
    </w:pPr>
  </w:style>
  <w:style w:type="character" w:customStyle="1" w:styleId="AntratsDiagrama">
    <w:name w:val="Antraštės Diagrama"/>
    <w:basedOn w:val="Numatytasispastraiposriftas"/>
    <w:link w:val="Antrats"/>
    <w:uiPriority w:val="99"/>
    <w:rsid w:val="002F14A5"/>
  </w:style>
  <w:style w:type="paragraph" w:styleId="Porat">
    <w:name w:val="footer"/>
    <w:basedOn w:val="prastasis"/>
    <w:link w:val="PoratDiagrama"/>
    <w:uiPriority w:val="99"/>
    <w:unhideWhenUsed/>
    <w:rsid w:val="002F14A5"/>
    <w:pPr>
      <w:tabs>
        <w:tab w:val="center" w:pos="4536"/>
        <w:tab w:val="right" w:pos="9072"/>
      </w:tabs>
      <w:spacing w:line="240" w:lineRule="auto"/>
    </w:pPr>
  </w:style>
  <w:style w:type="character" w:customStyle="1" w:styleId="PoratDiagrama">
    <w:name w:val="Poraštė Diagrama"/>
    <w:basedOn w:val="Numatytasispastraiposriftas"/>
    <w:link w:val="Porat"/>
    <w:uiPriority w:val="99"/>
    <w:rsid w:val="002F14A5"/>
  </w:style>
  <w:style w:type="paragraph" w:styleId="Debesliotekstas">
    <w:name w:val="Balloon Text"/>
    <w:basedOn w:val="prastasis"/>
    <w:link w:val="DebesliotekstasDiagrama"/>
    <w:unhideWhenUsed/>
    <w:rsid w:val="002F14A5"/>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2F14A5"/>
    <w:rPr>
      <w:rFonts w:ascii="Tahoma" w:hAnsi="Tahoma" w:cs="Tahoma"/>
      <w:sz w:val="16"/>
      <w:szCs w:val="16"/>
    </w:rPr>
  </w:style>
  <w:style w:type="character" w:customStyle="1" w:styleId="Antrat1Diagrama">
    <w:name w:val="Antraštė 1 Diagrama"/>
    <w:basedOn w:val="Numatytasispastraiposriftas"/>
    <w:link w:val="Antrat1"/>
    <w:rsid w:val="008E25F2"/>
    <w:rPr>
      <w:rFonts w:ascii="Times New Roman" w:eastAsia="Times New Roman" w:hAnsi="Times New Roman" w:cs="Times New Roman"/>
      <w:b/>
      <w:caps/>
      <w:sz w:val="26"/>
      <w:szCs w:val="20"/>
      <w:lang w:val="en-US" w:eastAsia="x-none"/>
    </w:rPr>
  </w:style>
  <w:style w:type="character" w:customStyle="1" w:styleId="Antrat2Diagrama">
    <w:name w:val="Antraštė 2 Diagrama"/>
    <w:basedOn w:val="Numatytasispastraiposriftas"/>
    <w:link w:val="Antrat2"/>
    <w:rsid w:val="008E25F2"/>
    <w:rPr>
      <w:rFonts w:ascii="Helvetica" w:eastAsia="Times New Roman" w:hAnsi="Helvetica" w:cs="Times New Roman"/>
      <w:b/>
      <w:i/>
      <w:sz w:val="24"/>
      <w:szCs w:val="20"/>
      <w:lang w:val="en-GB" w:eastAsia="x-none"/>
    </w:rPr>
  </w:style>
  <w:style w:type="character" w:customStyle="1" w:styleId="Antrat3Diagrama">
    <w:name w:val="Antraštė 3 Diagrama"/>
    <w:basedOn w:val="Numatytasispastraiposriftas"/>
    <w:link w:val="Antrat3"/>
    <w:rsid w:val="008E25F2"/>
    <w:rPr>
      <w:rFonts w:ascii="Times New Roman" w:eastAsia="Times New Roman" w:hAnsi="Times New Roman" w:cs="Times New Roman"/>
      <w:b/>
      <w:kern w:val="28"/>
      <w:sz w:val="24"/>
      <w:szCs w:val="20"/>
      <w:lang w:val="en-US" w:eastAsia="x-none"/>
    </w:rPr>
  </w:style>
  <w:style w:type="character" w:customStyle="1" w:styleId="Antrat4Diagrama">
    <w:name w:val="Antraštė 4 Diagrama"/>
    <w:basedOn w:val="Numatytasispastraiposriftas"/>
    <w:link w:val="Antrat4"/>
    <w:rsid w:val="008E25F2"/>
    <w:rPr>
      <w:rFonts w:ascii="Times New Roman" w:eastAsia="Times New Roman" w:hAnsi="Times New Roman" w:cs="Times New Roman"/>
      <w:b/>
      <w:noProof/>
      <w:sz w:val="20"/>
      <w:szCs w:val="20"/>
      <w:lang w:val="en-GB" w:eastAsia="x-none"/>
    </w:rPr>
  </w:style>
  <w:style w:type="character" w:customStyle="1" w:styleId="Antrat5Diagrama">
    <w:name w:val="Antraštė 5 Diagrama"/>
    <w:basedOn w:val="Numatytasispastraiposriftas"/>
    <w:link w:val="Antrat5"/>
    <w:rsid w:val="008E25F2"/>
    <w:rPr>
      <w:rFonts w:ascii="Times New Roman" w:eastAsia="Times New Roman" w:hAnsi="Times New Roman" w:cs="Times New Roman"/>
      <w:noProof/>
      <w:sz w:val="20"/>
      <w:szCs w:val="20"/>
      <w:lang w:val="en-GB" w:eastAsia="x-none"/>
    </w:rPr>
  </w:style>
  <w:style w:type="character" w:customStyle="1" w:styleId="Antrat6Diagrama">
    <w:name w:val="Antraštė 6 Diagrama"/>
    <w:basedOn w:val="Numatytasispastraiposriftas"/>
    <w:link w:val="Antrat6"/>
    <w:rsid w:val="008E25F2"/>
    <w:rPr>
      <w:rFonts w:ascii="Times New Roman" w:eastAsia="Times New Roman" w:hAnsi="Times New Roman" w:cs="Times New Roman"/>
      <w:i/>
      <w:sz w:val="20"/>
      <w:szCs w:val="20"/>
      <w:lang w:val="en-GB" w:eastAsia="x-none"/>
    </w:rPr>
  </w:style>
  <w:style w:type="character" w:customStyle="1" w:styleId="Antrat7Diagrama">
    <w:name w:val="Antraštė 7 Diagrama"/>
    <w:basedOn w:val="Numatytasispastraiposriftas"/>
    <w:link w:val="Antrat7"/>
    <w:rsid w:val="008E25F2"/>
    <w:rPr>
      <w:rFonts w:ascii="Times New Roman" w:eastAsia="Times New Roman" w:hAnsi="Times New Roman" w:cs="Times New Roman"/>
      <w:i/>
      <w:sz w:val="20"/>
      <w:szCs w:val="20"/>
      <w:lang w:val="en-GB" w:eastAsia="x-none"/>
    </w:rPr>
  </w:style>
  <w:style w:type="character" w:customStyle="1" w:styleId="Antrat8Diagrama">
    <w:name w:val="Antraštė 8 Diagrama"/>
    <w:basedOn w:val="Numatytasispastraiposriftas"/>
    <w:link w:val="Antrat8"/>
    <w:rsid w:val="008E25F2"/>
    <w:rPr>
      <w:rFonts w:ascii="Times New Roman" w:eastAsia="Times New Roman" w:hAnsi="Times New Roman" w:cs="Times New Roman"/>
      <w:b/>
      <w:i/>
      <w:sz w:val="20"/>
      <w:szCs w:val="20"/>
      <w:lang w:val="en-GB" w:eastAsia="x-none"/>
    </w:rPr>
  </w:style>
  <w:style w:type="character" w:customStyle="1" w:styleId="Antrat9Diagrama">
    <w:name w:val="Antraštė 9 Diagrama"/>
    <w:basedOn w:val="Numatytasispastraiposriftas"/>
    <w:link w:val="Antrat9"/>
    <w:rsid w:val="008E25F2"/>
    <w:rPr>
      <w:rFonts w:ascii="Times New Roman" w:eastAsia="Times New Roman" w:hAnsi="Times New Roman" w:cs="Times New Roman"/>
      <w:b/>
      <w:i/>
      <w:sz w:val="20"/>
      <w:szCs w:val="20"/>
      <w:lang w:val="en-GB" w:eastAsia="x-none"/>
    </w:rPr>
  </w:style>
  <w:style w:type="character" w:styleId="Puslapionumeris">
    <w:name w:val="page number"/>
    <w:rsid w:val="008E25F2"/>
  </w:style>
  <w:style w:type="paragraph" w:styleId="Pagrindiniotekstotrauka">
    <w:name w:val="Body Text Indent"/>
    <w:basedOn w:val="prastasis"/>
    <w:link w:val="PagrindiniotekstotraukaDiagrama"/>
    <w:rsid w:val="008E25F2"/>
    <w:pPr>
      <w:tabs>
        <w:tab w:val="clear" w:pos="567"/>
      </w:tabs>
      <w:autoSpaceDE w:val="0"/>
      <w:autoSpaceDN w:val="0"/>
      <w:adjustRightInd w:val="0"/>
      <w:spacing w:line="240" w:lineRule="auto"/>
      <w:ind w:left="720"/>
      <w:jc w:val="both"/>
    </w:pPr>
    <w:rPr>
      <w:sz w:val="20"/>
      <w:lang w:eastAsia="en-GB"/>
    </w:rPr>
  </w:style>
  <w:style w:type="character" w:customStyle="1" w:styleId="PagrindiniotekstotraukaDiagrama">
    <w:name w:val="Pagrindinio teksto įtrauka Diagrama"/>
    <w:basedOn w:val="Numatytasispastraiposriftas"/>
    <w:link w:val="Pagrindiniotekstotrauka"/>
    <w:rsid w:val="008E25F2"/>
    <w:rPr>
      <w:rFonts w:ascii="Times New Roman" w:eastAsia="Times New Roman" w:hAnsi="Times New Roman" w:cs="Times New Roman"/>
      <w:sz w:val="20"/>
      <w:szCs w:val="20"/>
      <w:lang w:val="en-GB" w:eastAsia="en-GB"/>
    </w:rPr>
  </w:style>
  <w:style w:type="paragraph" w:styleId="Pagrindinistekstas3">
    <w:name w:val="Body Text 3"/>
    <w:basedOn w:val="prastasis"/>
    <w:link w:val="Pagrindinistekstas3Diagrama"/>
    <w:rsid w:val="008E25F2"/>
    <w:pPr>
      <w:tabs>
        <w:tab w:val="clear" w:pos="567"/>
      </w:tabs>
      <w:autoSpaceDE w:val="0"/>
      <w:autoSpaceDN w:val="0"/>
      <w:adjustRightInd w:val="0"/>
      <w:spacing w:line="240" w:lineRule="auto"/>
      <w:jc w:val="both"/>
    </w:pPr>
    <w:rPr>
      <w:color w:val="0000FF"/>
      <w:sz w:val="20"/>
      <w:lang w:eastAsia="en-GB"/>
    </w:rPr>
  </w:style>
  <w:style w:type="character" w:customStyle="1" w:styleId="Pagrindinistekstas3Diagrama">
    <w:name w:val="Pagrindinis tekstas 3 Diagrama"/>
    <w:basedOn w:val="Numatytasispastraiposriftas"/>
    <w:link w:val="Pagrindinistekstas3"/>
    <w:rsid w:val="008E25F2"/>
    <w:rPr>
      <w:rFonts w:ascii="Times New Roman" w:eastAsia="Times New Roman" w:hAnsi="Times New Roman" w:cs="Times New Roman"/>
      <w:color w:val="0000FF"/>
      <w:sz w:val="20"/>
      <w:szCs w:val="20"/>
      <w:lang w:val="en-GB" w:eastAsia="en-GB"/>
    </w:rPr>
  </w:style>
  <w:style w:type="paragraph" w:styleId="Pagrindiniotekstotrauka2">
    <w:name w:val="Body Text Indent 2"/>
    <w:basedOn w:val="prastasis"/>
    <w:link w:val="Pagrindiniotekstotrauka2Diagrama"/>
    <w:rsid w:val="008E25F2"/>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 w:val="20"/>
      <w:lang w:eastAsia="x-none"/>
    </w:rPr>
  </w:style>
  <w:style w:type="character" w:customStyle="1" w:styleId="Pagrindiniotekstotrauka2Diagrama">
    <w:name w:val="Pagrindinio teksto įtrauka 2 Diagrama"/>
    <w:basedOn w:val="Numatytasispastraiposriftas"/>
    <w:link w:val="Pagrindiniotekstotrauka2"/>
    <w:rsid w:val="008E25F2"/>
    <w:rPr>
      <w:rFonts w:ascii="Times New Roman" w:eastAsia="Times New Roman" w:hAnsi="Times New Roman" w:cs="Times New Roman"/>
      <w:b/>
      <w:bCs/>
      <w:color w:val="0000FF"/>
      <w:sz w:val="20"/>
      <w:szCs w:val="20"/>
      <w:lang w:val="en-GB" w:eastAsia="x-none"/>
    </w:rPr>
  </w:style>
  <w:style w:type="paragraph" w:styleId="Pagrindinistekstas">
    <w:name w:val="Body Text"/>
    <w:basedOn w:val="prastasis"/>
    <w:link w:val="PagrindinistekstasDiagrama"/>
    <w:rsid w:val="008E25F2"/>
    <w:pPr>
      <w:tabs>
        <w:tab w:val="clear" w:pos="567"/>
      </w:tabs>
      <w:spacing w:line="240" w:lineRule="auto"/>
    </w:pPr>
    <w:rPr>
      <w:i/>
      <w:color w:val="008000"/>
      <w:sz w:val="20"/>
      <w:lang w:eastAsia="x-none"/>
    </w:rPr>
  </w:style>
  <w:style w:type="character" w:customStyle="1" w:styleId="PagrindinistekstasDiagrama">
    <w:name w:val="Pagrindinis tekstas Diagrama"/>
    <w:basedOn w:val="Numatytasispastraiposriftas"/>
    <w:link w:val="Pagrindinistekstas"/>
    <w:rsid w:val="008E25F2"/>
    <w:rPr>
      <w:rFonts w:ascii="Times New Roman" w:eastAsia="Times New Roman" w:hAnsi="Times New Roman" w:cs="Times New Roman"/>
      <w:i/>
      <w:color w:val="008000"/>
      <w:sz w:val="20"/>
      <w:szCs w:val="20"/>
      <w:lang w:val="en-GB" w:eastAsia="x-none"/>
    </w:rPr>
  </w:style>
  <w:style w:type="paragraph" w:styleId="Pagrindinistekstas2">
    <w:name w:val="Body Text 2"/>
    <w:basedOn w:val="prastasis"/>
    <w:link w:val="Pagrindinistekstas2Diagrama"/>
    <w:rsid w:val="008E25F2"/>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 w:val="20"/>
      <w:u w:val="single"/>
      <w:lang w:eastAsia="x-none"/>
    </w:rPr>
  </w:style>
  <w:style w:type="character" w:customStyle="1" w:styleId="Pagrindinistekstas2Diagrama">
    <w:name w:val="Pagrindinis tekstas 2 Diagrama"/>
    <w:basedOn w:val="Numatytasispastraiposriftas"/>
    <w:link w:val="Pagrindinistekstas2"/>
    <w:rsid w:val="008E25F2"/>
    <w:rPr>
      <w:rFonts w:ascii="Times New Roman" w:eastAsia="Times New Roman" w:hAnsi="Times New Roman" w:cs="Times New Roman"/>
      <w:b/>
      <w:bCs/>
      <w:color w:val="0000FF"/>
      <w:sz w:val="20"/>
      <w:szCs w:val="20"/>
      <w:u w:val="single"/>
      <w:lang w:val="en-GB" w:eastAsia="x-none"/>
    </w:rPr>
  </w:style>
  <w:style w:type="character" w:styleId="Komentaronuoroda">
    <w:name w:val="annotation reference"/>
    <w:semiHidden/>
    <w:rsid w:val="008E25F2"/>
    <w:rPr>
      <w:sz w:val="16"/>
      <w:szCs w:val="16"/>
    </w:rPr>
  </w:style>
  <w:style w:type="paragraph" w:styleId="Komentarotekstas">
    <w:name w:val="annotation text"/>
    <w:basedOn w:val="prastasis"/>
    <w:link w:val="KomentarotekstasDiagrama"/>
    <w:semiHidden/>
    <w:rsid w:val="008E25F2"/>
    <w:rPr>
      <w:sz w:val="20"/>
      <w:lang w:eastAsia="x-none"/>
    </w:rPr>
  </w:style>
  <w:style w:type="character" w:customStyle="1" w:styleId="KomentarotekstasDiagrama">
    <w:name w:val="Komentaro tekstas Diagrama"/>
    <w:basedOn w:val="Numatytasispastraiposriftas"/>
    <w:link w:val="Komentarotekstas"/>
    <w:semiHidden/>
    <w:rsid w:val="008E25F2"/>
    <w:rPr>
      <w:rFonts w:ascii="Times New Roman" w:eastAsia="Times New Roman" w:hAnsi="Times New Roman" w:cs="Times New Roman"/>
      <w:sz w:val="20"/>
      <w:szCs w:val="20"/>
      <w:lang w:val="en-GB" w:eastAsia="x-none"/>
    </w:rPr>
  </w:style>
  <w:style w:type="paragraph" w:customStyle="1" w:styleId="EMEAEnBodyText">
    <w:name w:val="EMEA En Body Text"/>
    <w:basedOn w:val="prastasis"/>
    <w:rsid w:val="008E25F2"/>
    <w:pPr>
      <w:tabs>
        <w:tab w:val="clear" w:pos="567"/>
      </w:tabs>
      <w:spacing w:before="120" w:after="120" w:line="240" w:lineRule="auto"/>
      <w:jc w:val="both"/>
    </w:pPr>
    <w:rPr>
      <w:lang w:val="en-US"/>
    </w:rPr>
  </w:style>
  <w:style w:type="paragraph" w:styleId="Dokumentostruktra">
    <w:name w:val="Document Map"/>
    <w:basedOn w:val="prastasis"/>
    <w:link w:val="DokumentostruktraDiagrama"/>
    <w:semiHidden/>
    <w:rsid w:val="008E25F2"/>
    <w:pPr>
      <w:shd w:val="clear" w:color="auto" w:fill="000080"/>
    </w:pPr>
    <w:rPr>
      <w:rFonts w:ascii="Tahoma" w:hAnsi="Tahoma"/>
      <w:sz w:val="20"/>
      <w:lang w:eastAsia="x-none"/>
    </w:rPr>
  </w:style>
  <w:style w:type="character" w:customStyle="1" w:styleId="DokumentostruktraDiagrama">
    <w:name w:val="Dokumento struktūra Diagrama"/>
    <w:basedOn w:val="Numatytasispastraiposriftas"/>
    <w:link w:val="Dokumentostruktra"/>
    <w:semiHidden/>
    <w:rsid w:val="008E25F2"/>
    <w:rPr>
      <w:rFonts w:ascii="Tahoma" w:eastAsia="Times New Roman" w:hAnsi="Tahoma" w:cs="Times New Roman"/>
      <w:sz w:val="20"/>
      <w:szCs w:val="20"/>
      <w:shd w:val="clear" w:color="auto" w:fill="000080"/>
      <w:lang w:val="en-GB" w:eastAsia="x-none"/>
    </w:rPr>
  </w:style>
  <w:style w:type="character" w:styleId="Hipersaitas">
    <w:name w:val="Hyperlink"/>
    <w:rsid w:val="008E25F2"/>
    <w:rPr>
      <w:color w:val="0000FF"/>
      <w:u w:val="single"/>
    </w:rPr>
  </w:style>
  <w:style w:type="paragraph" w:customStyle="1" w:styleId="AHeader1">
    <w:name w:val="AHeader 1"/>
    <w:basedOn w:val="prastasis"/>
    <w:rsid w:val="008E25F2"/>
    <w:pPr>
      <w:numPr>
        <w:numId w:val="4"/>
      </w:numPr>
      <w:tabs>
        <w:tab w:val="clear" w:pos="567"/>
      </w:tabs>
      <w:spacing w:after="120" w:line="240" w:lineRule="auto"/>
    </w:pPr>
    <w:rPr>
      <w:rFonts w:ascii="Arial" w:hAnsi="Arial" w:cs="Arial"/>
      <w:b/>
      <w:bCs/>
      <w:sz w:val="24"/>
    </w:rPr>
  </w:style>
  <w:style w:type="paragraph" w:customStyle="1" w:styleId="AHeader2">
    <w:name w:val="AHeader 2"/>
    <w:basedOn w:val="AHeader1"/>
    <w:rsid w:val="008E25F2"/>
    <w:pPr>
      <w:numPr>
        <w:ilvl w:val="1"/>
      </w:numPr>
      <w:tabs>
        <w:tab w:val="clear" w:pos="709"/>
        <w:tab w:val="num" w:pos="360"/>
      </w:tabs>
    </w:pPr>
    <w:rPr>
      <w:sz w:val="22"/>
    </w:rPr>
  </w:style>
  <w:style w:type="paragraph" w:customStyle="1" w:styleId="AHeader3">
    <w:name w:val="AHeader 3"/>
    <w:basedOn w:val="AHeader2"/>
    <w:rsid w:val="008E25F2"/>
    <w:pPr>
      <w:numPr>
        <w:ilvl w:val="2"/>
      </w:numPr>
      <w:tabs>
        <w:tab w:val="clear" w:pos="1276"/>
        <w:tab w:val="num" w:pos="360"/>
      </w:tabs>
    </w:pPr>
  </w:style>
  <w:style w:type="paragraph" w:customStyle="1" w:styleId="AHeader2abc">
    <w:name w:val="AHeader 2 abc"/>
    <w:basedOn w:val="AHeader3"/>
    <w:rsid w:val="008E25F2"/>
    <w:pPr>
      <w:numPr>
        <w:ilvl w:val="3"/>
      </w:numPr>
      <w:tabs>
        <w:tab w:val="clear" w:pos="1276"/>
        <w:tab w:val="num" w:pos="360"/>
      </w:tabs>
      <w:jc w:val="both"/>
    </w:pPr>
    <w:rPr>
      <w:b w:val="0"/>
      <w:bCs w:val="0"/>
    </w:rPr>
  </w:style>
  <w:style w:type="paragraph" w:customStyle="1" w:styleId="AHeader3abc">
    <w:name w:val="AHeader 3 abc"/>
    <w:basedOn w:val="AHeader2abc"/>
    <w:rsid w:val="008E25F2"/>
    <w:pPr>
      <w:numPr>
        <w:ilvl w:val="4"/>
      </w:numPr>
      <w:tabs>
        <w:tab w:val="clear" w:pos="1701"/>
        <w:tab w:val="num" w:pos="360"/>
      </w:tabs>
    </w:pPr>
  </w:style>
  <w:style w:type="paragraph" w:styleId="Pagrindiniotekstotrauka3">
    <w:name w:val="Body Text Indent 3"/>
    <w:basedOn w:val="prastasis"/>
    <w:link w:val="Pagrindiniotekstotrauka3Diagrama"/>
    <w:rsid w:val="008E25F2"/>
    <w:pPr>
      <w:tabs>
        <w:tab w:val="left" w:pos="1134"/>
      </w:tabs>
      <w:autoSpaceDE w:val="0"/>
      <w:autoSpaceDN w:val="0"/>
      <w:adjustRightInd w:val="0"/>
      <w:ind w:left="633"/>
      <w:jc w:val="both"/>
    </w:pPr>
    <w:rPr>
      <w:sz w:val="20"/>
      <w:szCs w:val="21"/>
      <w:lang w:eastAsia="x-none"/>
    </w:rPr>
  </w:style>
  <w:style w:type="character" w:customStyle="1" w:styleId="Pagrindiniotekstotrauka3Diagrama">
    <w:name w:val="Pagrindinio teksto įtrauka 3 Diagrama"/>
    <w:basedOn w:val="Numatytasispastraiposriftas"/>
    <w:link w:val="Pagrindiniotekstotrauka3"/>
    <w:rsid w:val="008E25F2"/>
    <w:rPr>
      <w:rFonts w:ascii="Times New Roman" w:eastAsia="Times New Roman" w:hAnsi="Times New Roman" w:cs="Times New Roman"/>
      <w:sz w:val="20"/>
      <w:szCs w:val="21"/>
      <w:lang w:val="en-GB" w:eastAsia="x-none"/>
    </w:rPr>
  </w:style>
  <w:style w:type="character" w:styleId="Perirtashipersaitas">
    <w:name w:val="FollowedHyperlink"/>
    <w:rsid w:val="008E25F2"/>
    <w:rPr>
      <w:color w:val="800080"/>
      <w:u w:val="single"/>
    </w:rPr>
  </w:style>
  <w:style w:type="paragraph" w:styleId="Komentarotema">
    <w:name w:val="annotation subject"/>
    <w:basedOn w:val="Komentarotekstas"/>
    <w:next w:val="Komentarotekstas"/>
    <w:link w:val="KomentarotemaDiagrama"/>
    <w:semiHidden/>
    <w:rsid w:val="008E25F2"/>
    <w:rPr>
      <w:b/>
      <w:bCs/>
    </w:rPr>
  </w:style>
  <w:style w:type="character" w:customStyle="1" w:styleId="KomentarotemaDiagrama">
    <w:name w:val="Komentaro tema Diagrama"/>
    <w:basedOn w:val="KomentarotekstasDiagrama"/>
    <w:link w:val="Komentarotema"/>
    <w:semiHidden/>
    <w:rsid w:val="008E25F2"/>
    <w:rPr>
      <w:rFonts w:ascii="Times New Roman" w:eastAsia="Times New Roman" w:hAnsi="Times New Roman" w:cs="Times New Roman"/>
      <w:b/>
      <w:bCs/>
      <w:sz w:val="20"/>
      <w:szCs w:val="20"/>
      <w:lang w:val="en-GB" w:eastAsia="x-none"/>
    </w:rPr>
  </w:style>
  <w:style w:type="character" w:styleId="Grietas">
    <w:name w:val="Strong"/>
    <w:qFormat/>
    <w:rsid w:val="008E25F2"/>
    <w:rPr>
      <w:b/>
      <w:bCs/>
    </w:rPr>
  </w:style>
  <w:style w:type="character" w:customStyle="1" w:styleId="apple-style-span">
    <w:name w:val="apple-style-span"/>
    <w:rsid w:val="008E25F2"/>
  </w:style>
  <w:style w:type="paragraph" w:customStyle="1" w:styleId="BT-EMEASMCA">
    <w:name w:val="BT- EMEA_SMCA"/>
    <w:basedOn w:val="prastasis"/>
    <w:autoRedefine/>
    <w:rsid w:val="008E25F2"/>
    <w:pPr>
      <w:numPr>
        <w:numId w:val="8"/>
      </w:numPr>
      <w:tabs>
        <w:tab w:val="clear" w:pos="567"/>
        <w:tab w:val="clear" w:pos="720"/>
        <w:tab w:val="num" w:pos="360"/>
      </w:tabs>
      <w:spacing w:line="240" w:lineRule="auto"/>
      <w:ind w:left="0" w:firstLine="0"/>
    </w:pPr>
    <w:rPr>
      <w:noProof/>
      <w:szCs w:val="22"/>
      <w:lang w:val="lt-LT"/>
    </w:rPr>
  </w:style>
  <w:style w:type="paragraph" w:customStyle="1" w:styleId="BTbEMEASMCA">
    <w:name w:val="BT(b) EMEA_SMCA"/>
    <w:basedOn w:val="prastasis"/>
    <w:autoRedefine/>
    <w:rsid w:val="008E25F2"/>
    <w:pPr>
      <w:tabs>
        <w:tab w:val="clear" w:pos="567"/>
      </w:tabs>
      <w:spacing w:line="240" w:lineRule="auto"/>
    </w:pPr>
    <w:rPr>
      <w:b/>
      <w:noProof/>
      <w:szCs w:val="22"/>
      <w:lang w:val="lt-LT"/>
    </w:rPr>
  </w:style>
  <w:style w:type="character" w:customStyle="1" w:styleId="shorttext">
    <w:name w:val="short_text"/>
    <w:rsid w:val="008E25F2"/>
  </w:style>
  <w:style w:type="paragraph" w:customStyle="1" w:styleId="BTEMEASMCA">
    <w:name w:val="BT EMEA_SMCA"/>
    <w:basedOn w:val="prastasis"/>
    <w:link w:val="BTEMEASMCAChar"/>
    <w:autoRedefine/>
    <w:rsid w:val="008E25F2"/>
    <w:pPr>
      <w:tabs>
        <w:tab w:val="clear" w:pos="567"/>
      </w:tabs>
      <w:spacing w:line="240" w:lineRule="auto"/>
    </w:pPr>
    <w:rPr>
      <w:szCs w:val="22"/>
      <w:lang w:val="x-none" w:eastAsia="x-none"/>
    </w:rPr>
  </w:style>
  <w:style w:type="paragraph" w:customStyle="1" w:styleId="TTEMEASMCA">
    <w:name w:val="TT EMEA_SMCA"/>
    <w:basedOn w:val="Antrat1"/>
    <w:link w:val="TTEMEASMCAChar"/>
    <w:autoRedefine/>
    <w:rsid w:val="008E25F2"/>
    <w:pPr>
      <w:spacing w:before="0" w:after="0" w:line="240" w:lineRule="auto"/>
      <w:ind w:left="567" w:hanging="567"/>
      <w:jc w:val="center"/>
    </w:pPr>
    <w:rPr>
      <w:sz w:val="20"/>
    </w:rPr>
  </w:style>
  <w:style w:type="character" w:customStyle="1" w:styleId="TTEMEASMCAChar">
    <w:name w:val="TT EMEA_SMCA Char"/>
    <w:link w:val="TTEMEASMCA"/>
    <w:rsid w:val="008E25F2"/>
    <w:rPr>
      <w:rFonts w:ascii="Times New Roman" w:eastAsia="Times New Roman" w:hAnsi="Times New Roman" w:cs="Times New Roman"/>
      <w:b/>
      <w:caps/>
      <w:sz w:val="20"/>
      <w:szCs w:val="20"/>
      <w:lang w:val="en-US" w:eastAsia="x-none"/>
    </w:rPr>
  </w:style>
  <w:style w:type="character" w:customStyle="1" w:styleId="BTEMEASMCAChar">
    <w:name w:val="BT EMEA_SMCA Char"/>
    <w:link w:val="BTEMEASMCA"/>
    <w:rsid w:val="008E25F2"/>
    <w:rPr>
      <w:rFonts w:ascii="Times New Roman" w:eastAsia="Times New Roman" w:hAnsi="Times New Roman" w:cs="Times New Roman"/>
      <w:lang w:val="x-none" w:eastAsia="x-none"/>
    </w:rPr>
  </w:style>
  <w:style w:type="paragraph" w:customStyle="1" w:styleId="PI-1EMEASMCA">
    <w:name w:val="PI-1 EMEA_SMCA"/>
    <w:basedOn w:val="Antrat2"/>
    <w:autoRedefine/>
    <w:rsid w:val="009E74C1"/>
    <w:pPr>
      <w:spacing w:before="0" w:after="0" w:line="240" w:lineRule="auto"/>
      <w:ind w:left="567" w:hanging="567"/>
    </w:pPr>
    <w:rPr>
      <w:rFonts w:ascii="Times New Roman" w:hAnsi="Times New Roman"/>
      <w:i w:val="0"/>
      <w:sz w:val="22"/>
      <w:szCs w:val="22"/>
      <w:lang w:val="lt-LT"/>
    </w:rPr>
  </w:style>
  <w:style w:type="paragraph" w:customStyle="1" w:styleId="PI-2EMEASMCA">
    <w:name w:val="PI-2 EMEA_SMCA"/>
    <w:basedOn w:val="Antrat3"/>
    <w:autoRedefine/>
    <w:rsid w:val="008E25F2"/>
    <w:pPr>
      <w:spacing w:before="0" w:after="0" w:line="240" w:lineRule="auto"/>
      <w:ind w:left="567" w:hanging="567"/>
    </w:pPr>
    <w:rPr>
      <w:sz w:val="22"/>
      <w:szCs w:val="22"/>
      <w:lang w:val="lt-LT"/>
    </w:rPr>
  </w:style>
  <w:style w:type="paragraph" w:customStyle="1" w:styleId="BTAnIIEMEASMCA">
    <w:name w:val="BT(AnII) EMEA_SMCA"/>
    <w:basedOn w:val="Debesliotekstas"/>
    <w:autoRedefine/>
    <w:rsid w:val="008E25F2"/>
    <w:pPr>
      <w:tabs>
        <w:tab w:val="left" w:pos="1701"/>
      </w:tabs>
      <w:ind w:left="1701" w:hanging="567"/>
    </w:pPr>
    <w:rPr>
      <w:rFonts w:ascii="Times New Roman" w:hAnsi="Times New Roman" w:cs="Times New Roman"/>
      <w:b/>
      <w:sz w:val="22"/>
      <w:szCs w:val="22"/>
      <w:lang w:eastAsia="x-none"/>
    </w:rPr>
  </w:style>
  <w:style w:type="paragraph" w:customStyle="1" w:styleId="BTgEMEASMCA">
    <w:name w:val="BT(g) EMEA_SMCA"/>
    <w:basedOn w:val="BTEMEASMCA"/>
    <w:link w:val="BTgEMEASMCAChar"/>
    <w:autoRedefine/>
    <w:rsid w:val="008E25F2"/>
    <w:rPr>
      <w:i/>
      <w:noProof/>
      <w:color w:val="008000"/>
      <w:sz w:val="20"/>
      <w:szCs w:val="20"/>
    </w:rPr>
  </w:style>
  <w:style w:type="character" w:customStyle="1" w:styleId="BTgEMEASMCAChar">
    <w:name w:val="BT(g) EMEA_SMCA Char"/>
    <w:link w:val="BTgEMEASMCA"/>
    <w:rsid w:val="008E25F2"/>
    <w:rPr>
      <w:rFonts w:ascii="Times New Roman" w:eastAsia="Times New Roman" w:hAnsi="Times New Roman" w:cs="Times New Roman"/>
      <w:i/>
      <w:noProof/>
      <w:color w:val="008000"/>
      <w:sz w:val="20"/>
      <w:szCs w:val="20"/>
      <w:lang w:val="x-none" w:eastAsia="x-none"/>
    </w:rPr>
  </w:style>
  <w:style w:type="paragraph" w:customStyle="1" w:styleId="BTuEMEASMCA">
    <w:name w:val="BT(u) EMEA_SMCA"/>
    <w:basedOn w:val="BTEMEASMCA"/>
    <w:autoRedefine/>
    <w:rsid w:val="008E25F2"/>
    <w:rPr>
      <w:u w:val="single"/>
    </w:rPr>
  </w:style>
  <w:style w:type="paragraph" w:customStyle="1" w:styleId="berarbeitung1">
    <w:name w:val="Überarbeitung1"/>
    <w:hidden/>
    <w:uiPriority w:val="99"/>
    <w:semiHidden/>
    <w:rsid w:val="008E25F2"/>
    <w:pPr>
      <w:spacing w:after="0" w:line="240" w:lineRule="auto"/>
    </w:pPr>
    <w:rPr>
      <w:rFonts w:ascii="Times New Roman" w:eastAsia="Times New Roman" w:hAnsi="Times New Roman" w:cs="Times New Roman"/>
      <w:szCs w:val="20"/>
      <w:lang w:val="en-GB" w:eastAsia="en-US"/>
    </w:rPr>
  </w:style>
  <w:style w:type="paragraph" w:customStyle="1" w:styleId="Pataisymai1">
    <w:name w:val="Pataisymai1"/>
    <w:hidden/>
    <w:uiPriority w:val="99"/>
    <w:semiHidden/>
    <w:rsid w:val="008E25F2"/>
    <w:pPr>
      <w:spacing w:after="0" w:line="240" w:lineRule="auto"/>
    </w:pPr>
    <w:rPr>
      <w:rFonts w:ascii="Times New Roman" w:eastAsia="Times New Roman" w:hAnsi="Times New Roman" w:cs="Times New Roman"/>
      <w:szCs w:val="20"/>
      <w:lang w:val="en-GB" w:eastAsia="en-US"/>
    </w:rPr>
  </w:style>
  <w:style w:type="character" w:customStyle="1" w:styleId="hps">
    <w:name w:val="hps"/>
    <w:uiPriority w:val="99"/>
    <w:rsid w:val="008E25F2"/>
  </w:style>
  <w:style w:type="paragraph" w:styleId="Sraopastraipa">
    <w:name w:val="List Paragraph"/>
    <w:basedOn w:val="prastasis"/>
    <w:uiPriority w:val="34"/>
    <w:qFormat/>
    <w:rsid w:val="00EE5327"/>
    <w:pPr>
      <w:ind w:left="720"/>
      <w:contextualSpacing/>
    </w:pPr>
  </w:style>
  <w:style w:type="character" w:customStyle="1" w:styleId="UnresolvedMention">
    <w:name w:val="Unresolved Mention"/>
    <w:basedOn w:val="Numatytasispastraiposriftas"/>
    <w:uiPriority w:val="99"/>
    <w:semiHidden/>
    <w:unhideWhenUsed/>
    <w:rsid w:val="009E085B"/>
    <w:rPr>
      <w:color w:val="605E5C"/>
      <w:shd w:val="clear" w:color="auto" w:fill="E1DFDD"/>
    </w:rPr>
  </w:style>
  <w:style w:type="paragraph" w:styleId="Pataisymai">
    <w:name w:val="Revision"/>
    <w:hidden/>
    <w:uiPriority w:val="99"/>
    <w:semiHidden/>
    <w:rsid w:val="00917C9B"/>
    <w:pPr>
      <w:spacing w:after="0" w:line="240" w:lineRule="auto"/>
    </w:pPr>
    <w:rPr>
      <w:rFonts w:ascii="Times New Roman" w:eastAsia="Times New Roman" w:hAnsi="Times New Roman" w:cs="Times New Roman"/>
      <w:szCs w:val="20"/>
      <w:lang w:val="en-GB" w:eastAsia="en-US"/>
    </w:rPr>
  </w:style>
  <w:style w:type="table" w:styleId="Lentelstinklelis">
    <w:name w:val="Table Grid"/>
    <w:basedOn w:val="prastojilentel"/>
    <w:uiPriority w:val="59"/>
    <w:rsid w:val="00983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E25F2"/>
    <w:pPr>
      <w:tabs>
        <w:tab w:val="left" w:pos="567"/>
      </w:tabs>
      <w:spacing w:after="0" w:line="260" w:lineRule="exact"/>
    </w:pPr>
    <w:rPr>
      <w:rFonts w:ascii="Times New Roman" w:eastAsia="Times New Roman" w:hAnsi="Times New Roman" w:cs="Times New Roman"/>
      <w:szCs w:val="20"/>
      <w:lang w:val="en-GB" w:eastAsia="en-US"/>
    </w:rPr>
  </w:style>
  <w:style w:type="paragraph" w:styleId="Antrat1">
    <w:name w:val="heading 1"/>
    <w:basedOn w:val="prastasis"/>
    <w:next w:val="prastasis"/>
    <w:link w:val="Antrat1Diagrama"/>
    <w:qFormat/>
    <w:rsid w:val="008E25F2"/>
    <w:pPr>
      <w:spacing w:before="240" w:after="120"/>
      <w:ind w:left="357" w:hanging="357"/>
      <w:outlineLvl w:val="0"/>
    </w:pPr>
    <w:rPr>
      <w:b/>
      <w:caps/>
      <w:sz w:val="26"/>
      <w:lang w:val="en-US" w:eastAsia="x-none"/>
    </w:rPr>
  </w:style>
  <w:style w:type="paragraph" w:styleId="Antrat2">
    <w:name w:val="heading 2"/>
    <w:basedOn w:val="prastasis"/>
    <w:next w:val="prastasis"/>
    <w:link w:val="Antrat2Diagrama"/>
    <w:qFormat/>
    <w:rsid w:val="008E25F2"/>
    <w:pPr>
      <w:keepNext/>
      <w:spacing w:before="240" w:after="60"/>
      <w:outlineLvl w:val="1"/>
    </w:pPr>
    <w:rPr>
      <w:rFonts w:ascii="Helvetica" w:hAnsi="Helvetica"/>
      <w:b/>
      <w:i/>
      <w:sz w:val="24"/>
      <w:lang w:eastAsia="x-none"/>
    </w:rPr>
  </w:style>
  <w:style w:type="paragraph" w:styleId="Antrat3">
    <w:name w:val="heading 3"/>
    <w:basedOn w:val="prastasis"/>
    <w:next w:val="prastasis"/>
    <w:link w:val="Antrat3Diagrama"/>
    <w:qFormat/>
    <w:rsid w:val="008E25F2"/>
    <w:pPr>
      <w:keepNext/>
      <w:keepLines/>
      <w:spacing w:before="120" w:after="80"/>
      <w:outlineLvl w:val="2"/>
    </w:pPr>
    <w:rPr>
      <w:b/>
      <w:kern w:val="28"/>
      <w:sz w:val="24"/>
      <w:lang w:val="en-US" w:eastAsia="x-none"/>
    </w:rPr>
  </w:style>
  <w:style w:type="paragraph" w:styleId="Antrat4">
    <w:name w:val="heading 4"/>
    <w:basedOn w:val="prastasis"/>
    <w:next w:val="prastasis"/>
    <w:link w:val="Antrat4Diagrama"/>
    <w:qFormat/>
    <w:rsid w:val="008E25F2"/>
    <w:pPr>
      <w:keepNext/>
      <w:jc w:val="both"/>
      <w:outlineLvl w:val="3"/>
    </w:pPr>
    <w:rPr>
      <w:b/>
      <w:noProof/>
      <w:sz w:val="20"/>
      <w:lang w:eastAsia="x-none"/>
    </w:rPr>
  </w:style>
  <w:style w:type="paragraph" w:styleId="Antrat5">
    <w:name w:val="heading 5"/>
    <w:basedOn w:val="prastasis"/>
    <w:next w:val="prastasis"/>
    <w:link w:val="Antrat5Diagrama"/>
    <w:qFormat/>
    <w:rsid w:val="008E25F2"/>
    <w:pPr>
      <w:keepNext/>
      <w:jc w:val="both"/>
      <w:outlineLvl w:val="4"/>
    </w:pPr>
    <w:rPr>
      <w:noProof/>
      <w:sz w:val="20"/>
      <w:lang w:eastAsia="x-none"/>
    </w:rPr>
  </w:style>
  <w:style w:type="paragraph" w:styleId="Antrat6">
    <w:name w:val="heading 6"/>
    <w:basedOn w:val="prastasis"/>
    <w:next w:val="prastasis"/>
    <w:link w:val="Antrat6Diagrama"/>
    <w:qFormat/>
    <w:rsid w:val="008E25F2"/>
    <w:pPr>
      <w:keepNext/>
      <w:tabs>
        <w:tab w:val="left" w:pos="-720"/>
        <w:tab w:val="left" w:pos="4536"/>
      </w:tabs>
      <w:suppressAutoHyphens/>
      <w:outlineLvl w:val="5"/>
    </w:pPr>
    <w:rPr>
      <w:i/>
      <w:sz w:val="20"/>
      <w:lang w:eastAsia="x-none"/>
    </w:rPr>
  </w:style>
  <w:style w:type="paragraph" w:styleId="Antrat7">
    <w:name w:val="heading 7"/>
    <w:basedOn w:val="prastasis"/>
    <w:next w:val="prastasis"/>
    <w:link w:val="Antrat7Diagrama"/>
    <w:qFormat/>
    <w:rsid w:val="008E25F2"/>
    <w:pPr>
      <w:keepNext/>
      <w:tabs>
        <w:tab w:val="left" w:pos="-720"/>
        <w:tab w:val="left" w:pos="4536"/>
      </w:tabs>
      <w:suppressAutoHyphens/>
      <w:jc w:val="both"/>
      <w:outlineLvl w:val="6"/>
    </w:pPr>
    <w:rPr>
      <w:i/>
      <w:sz w:val="20"/>
      <w:lang w:eastAsia="x-none"/>
    </w:rPr>
  </w:style>
  <w:style w:type="paragraph" w:styleId="Antrat8">
    <w:name w:val="heading 8"/>
    <w:basedOn w:val="prastasis"/>
    <w:next w:val="prastasis"/>
    <w:link w:val="Antrat8Diagrama"/>
    <w:qFormat/>
    <w:rsid w:val="008E25F2"/>
    <w:pPr>
      <w:keepNext/>
      <w:ind w:left="567" w:hanging="567"/>
      <w:jc w:val="both"/>
      <w:outlineLvl w:val="7"/>
    </w:pPr>
    <w:rPr>
      <w:b/>
      <w:i/>
      <w:sz w:val="20"/>
      <w:lang w:eastAsia="x-none"/>
    </w:rPr>
  </w:style>
  <w:style w:type="paragraph" w:styleId="Antrat9">
    <w:name w:val="heading 9"/>
    <w:basedOn w:val="prastasis"/>
    <w:next w:val="prastasis"/>
    <w:link w:val="Antrat9Diagrama"/>
    <w:qFormat/>
    <w:rsid w:val="008E25F2"/>
    <w:pPr>
      <w:keepNext/>
      <w:jc w:val="both"/>
      <w:outlineLvl w:val="8"/>
    </w:pPr>
    <w:rPr>
      <w:b/>
      <w:i/>
      <w:sz w:val="20"/>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2F14A5"/>
    <w:pPr>
      <w:tabs>
        <w:tab w:val="center" w:pos="4536"/>
        <w:tab w:val="right" w:pos="9072"/>
      </w:tabs>
      <w:spacing w:line="240" w:lineRule="auto"/>
    </w:pPr>
  </w:style>
  <w:style w:type="character" w:customStyle="1" w:styleId="AntratsDiagrama">
    <w:name w:val="Antraštės Diagrama"/>
    <w:basedOn w:val="Numatytasispastraiposriftas"/>
    <w:link w:val="Antrats"/>
    <w:uiPriority w:val="99"/>
    <w:rsid w:val="002F14A5"/>
  </w:style>
  <w:style w:type="paragraph" w:styleId="Porat">
    <w:name w:val="footer"/>
    <w:basedOn w:val="prastasis"/>
    <w:link w:val="PoratDiagrama"/>
    <w:uiPriority w:val="99"/>
    <w:unhideWhenUsed/>
    <w:rsid w:val="002F14A5"/>
    <w:pPr>
      <w:tabs>
        <w:tab w:val="center" w:pos="4536"/>
        <w:tab w:val="right" w:pos="9072"/>
      </w:tabs>
      <w:spacing w:line="240" w:lineRule="auto"/>
    </w:pPr>
  </w:style>
  <w:style w:type="character" w:customStyle="1" w:styleId="PoratDiagrama">
    <w:name w:val="Poraštė Diagrama"/>
    <w:basedOn w:val="Numatytasispastraiposriftas"/>
    <w:link w:val="Porat"/>
    <w:uiPriority w:val="99"/>
    <w:rsid w:val="002F14A5"/>
  </w:style>
  <w:style w:type="paragraph" w:styleId="Debesliotekstas">
    <w:name w:val="Balloon Text"/>
    <w:basedOn w:val="prastasis"/>
    <w:link w:val="DebesliotekstasDiagrama"/>
    <w:unhideWhenUsed/>
    <w:rsid w:val="002F14A5"/>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2F14A5"/>
    <w:rPr>
      <w:rFonts w:ascii="Tahoma" w:hAnsi="Tahoma" w:cs="Tahoma"/>
      <w:sz w:val="16"/>
      <w:szCs w:val="16"/>
    </w:rPr>
  </w:style>
  <w:style w:type="character" w:customStyle="1" w:styleId="Antrat1Diagrama">
    <w:name w:val="Antraštė 1 Diagrama"/>
    <w:basedOn w:val="Numatytasispastraiposriftas"/>
    <w:link w:val="Antrat1"/>
    <w:rsid w:val="008E25F2"/>
    <w:rPr>
      <w:rFonts w:ascii="Times New Roman" w:eastAsia="Times New Roman" w:hAnsi="Times New Roman" w:cs="Times New Roman"/>
      <w:b/>
      <w:caps/>
      <w:sz w:val="26"/>
      <w:szCs w:val="20"/>
      <w:lang w:val="en-US" w:eastAsia="x-none"/>
    </w:rPr>
  </w:style>
  <w:style w:type="character" w:customStyle="1" w:styleId="Antrat2Diagrama">
    <w:name w:val="Antraštė 2 Diagrama"/>
    <w:basedOn w:val="Numatytasispastraiposriftas"/>
    <w:link w:val="Antrat2"/>
    <w:rsid w:val="008E25F2"/>
    <w:rPr>
      <w:rFonts w:ascii="Helvetica" w:eastAsia="Times New Roman" w:hAnsi="Helvetica" w:cs="Times New Roman"/>
      <w:b/>
      <w:i/>
      <w:sz w:val="24"/>
      <w:szCs w:val="20"/>
      <w:lang w:val="en-GB" w:eastAsia="x-none"/>
    </w:rPr>
  </w:style>
  <w:style w:type="character" w:customStyle="1" w:styleId="Antrat3Diagrama">
    <w:name w:val="Antraštė 3 Diagrama"/>
    <w:basedOn w:val="Numatytasispastraiposriftas"/>
    <w:link w:val="Antrat3"/>
    <w:rsid w:val="008E25F2"/>
    <w:rPr>
      <w:rFonts w:ascii="Times New Roman" w:eastAsia="Times New Roman" w:hAnsi="Times New Roman" w:cs="Times New Roman"/>
      <w:b/>
      <w:kern w:val="28"/>
      <w:sz w:val="24"/>
      <w:szCs w:val="20"/>
      <w:lang w:val="en-US" w:eastAsia="x-none"/>
    </w:rPr>
  </w:style>
  <w:style w:type="character" w:customStyle="1" w:styleId="Antrat4Diagrama">
    <w:name w:val="Antraštė 4 Diagrama"/>
    <w:basedOn w:val="Numatytasispastraiposriftas"/>
    <w:link w:val="Antrat4"/>
    <w:rsid w:val="008E25F2"/>
    <w:rPr>
      <w:rFonts w:ascii="Times New Roman" w:eastAsia="Times New Roman" w:hAnsi="Times New Roman" w:cs="Times New Roman"/>
      <w:b/>
      <w:noProof/>
      <w:sz w:val="20"/>
      <w:szCs w:val="20"/>
      <w:lang w:val="en-GB" w:eastAsia="x-none"/>
    </w:rPr>
  </w:style>
  <w:style w:type="character" w:customStyle="1" w:styleId="Antrat5Diagrama">
    <w:name w:val="Antraštė 5 Diagrama"/>
    <w:basedOn w:val="Numatytasispastraiposriftas"/>
    <w:link w:val="Antrat5"/>
    <w:rsid w:val="008E25F2"/>
    <w:rPr>
      <w:rFonts w:ascii="Times New Roman" w:eastAsia="Times New Roman" w:hAnsi="Times New Roman" w:cs="Times New Roman"/>
      <w:noProof/>
      <w:sz w:val="20"/>
      <w:szCs w:val="20"/>
      <w:lang w:val="en-GB" w:eastAsia="x-none"/>
    </w:rPr>
  </w:style>
  <w:style w:type="character" w:customStyle="1" w:styleId="Antrat6Diagrama">
    <w:name w:val="Antraštė 6 Diagrama"/>
    <w:basedOn w:val="Numatytasispastraiposriftas"/>
    <w:link w:val="Antrat6"/>
    <w:rsid w:val="008E25F2"/>
    <w:rPr>
      <w:rFonts w:ascii="Times New Roman" w:eastAsia="Times New Roman" w:hAnsi="Times New Roman" w:cs="Times New Roman"/>
      <w:i/>
      <w:sz w:val="20"/>
      <w:szCs w:val="20"/>
      <w:lang w:val="en-GB" w:eastAsia="x-none"/>
    </w:rPr>
  </w:style>
  <w:style w:type="character" w:customStyle="1" w:styleId="Antrat7Diagrama">
    <w:name w:val="Antraštė 7 Diagrama"/>
    <w:basedOn w:val="Numatytasispastraiposriftas"/>
    <w:link w:val="Antrat7"/>
    <w:rsid w:val="008E25F2"/>
    <w:rPr>
      <w:rFonts w:ascii="Times New Roman" w:eastAsia="Times New Roman" w:hAnsi="Times New Roman" w:cs="Times New Roman"/>
      <w:i/>
      <w:sz w:val="20"/>
      <w:szCs w:val="20"/>
      <w:lang w:val="en-GB" w:eastAsia="x-none"/>
    </w:rPr>
  </w:style>
  <w:style w:type="character" w:customStyle="1" w:styleId="Antrat8Diagrama">
    <w:name w:val="Antraštė 8 Diagrama"/>
    <w:basedOn w:val="Numatytasispastraiposriftas"/>
    <w:link w:val="Antrat8"/>
    <w:rsid w:val="008E25F2"/>
    <w:rPr>
      <w:rFonts w:ascii="Times New Roman" w:eastAsia="Times New Roman" w:hAnsi="Times New Roman" w:cs="Times New Roman"/>
      <w:b/>
      <w:i/>
      <w:sz w:val="20"/>
      <w:szCs w:val="20"/>
      <w:lang w:val="en-GB" w:eastAsia="x-none"/>
    </w:rPr>
  </w:style>
  <w:style w:type="character" w:customStyle="1" w:styleId="Antrat9Diagrama">
    <w:name w:val="Antraštė 9 Diagrama"/>
    <w:basedOn w:val="Numatytasispastraiposriftas"/>
    <w:link w:val="Antrat9"/>
    <w:rsid w:val="008E25F2"/>
    <w:rPr>
      <w:rFonts w:ascii="Times New Roman" w:eastAsia="Times New Roman" w:hAnsi="Times New Roman" w:cs="Times New Roman"/>
      <w:b/>
      <w:i/>
      <w:sz w:val="20"/>
      <w:szCs w:val="20"/>
      <w:lang w:val="en-GB" w:eastAsia="x-none"/>
    </w:rPr>
  </w:style>
  <w:style w:type="character" w:styleId="Puslapionumeris">
    <w:name w:val="page number"/>
    <w:rsid w:val="008E25F2"/>
  </w:style>
  <w:style w:type="paragraph" w:styleId="Pagrindiniotekstotrauka">
    <w:name w:val="Body Text Indent"/>
    <w:basedOn w:val="prastasis"/>
    <w:link w:val="PagrindiniotekstotraukaDiagrama"/>
    <w:rsid w:val="008E25F2"/>
    <w:pPr>
      <w:tabs>
        <w:tab w:val="clear" w:pos="567"/>
      </w:tabs>
      <w:autoSpaceDE w:val="0"/>
      <w:autoSpaceDN w:val="0"/>
      <w:adjustRightInd w:val="0"/>
      <w:spacing w:line="240" w:lineRule="auto"/>
      <w:ind w:left="720"/>
      <w:jc w:val="both"/>
    </w:pPr>
    <w:rPr>
      <w:sz w:val="20"/>
      <w:lang w:eastAsia="en-GB"/>
    </w:rPr>
  </w:style>
  <w:style w:type="character" w:customStyle="1" w:styleId="PagrindiniotekstotraukaDiagrama">
    <w:name w:val="Pagrindinio teksto įtrauka Diagrama"/>
    <w:basedOn w:val="Numatytasispastraiposriftas"/>
    <w:link w:val="Pagrindiniotekstotrauka"/>
    <w:rsid w:val="008E25F2"/>
    <w:rPr>
      <w:rFonts w:ascii="Times New Roman" w:eastAsia="Times New Roman" w:hAnsi="Times New Roman" w:cs="Times New Roman"/>
      <w:sz w:val="20"/>
      <w:szCs w:val="20"/>
      <w:lang w:val="en-GB" w:eastAsia="en-GB"/>
    </w:rPr>
  </w:style>
  <w:style w:type="paragraph" w:styleId="Pagrindinistekstas3">
    <w:name w:val="Body Text 3"/>
    <w:basedOn w:val="prastasis"/>
    <w:link w:val="Pagrindinistekstas3Diagrama"/>
    <w:rsid w:val="008E25F2"/>
    <w:pPr>
      <w:tabs>
        <w:tab w:val="clear" w:pos="567"/>
      </w:tabs>
      <w:autoSpaceDE w:val="0"/>
      <w:autoSpaceDN w:val="0"/>
      <w:adjustRightInd w:val="0"/>
      <w:spacing w:line="240" w:lineRule="auto"/>
      <w:jc w:val="both"/>
    </w:pPr>
    <w:rPr>
      <w:color w:val="0000FF"/>
      <w:sz w:val="20"/>
      <w:lang w:eastAsia="en-GB"/>
    </w:rPr>
  </w:style>
  <w:style w:type="character" w:customStyle="1" w:styleId="Pagrindinistekstas3Diagrama">
    <w:name w:val="Pagrindinis tekstas 3 Diagrama"/>
    <w:basedOn w:val="Numatytasispastraiposriftas"/>
    <w:link w:val="Pagrindinistekstas3"/>
    <w:rsid w:val="008E25F2"/>
    <w:rPr>
      <w:rFonts w:ascii="Times New Roman" w:eastAsia="Times New Roman" w:hAnsi="Times New Roman" w:cs="Times New Roman"/>
      <w:color w:val="0000FF"/>
      <w:sz w:val="20"/>
      <w:szCs w:val="20"/>
      <w:lang w:val="en-GB" w:eastAsia="en-GB"/>
    </w:rPr>
  </w:style>
  <w:style w:type="paragraph" w:styleId="Pagrindiniotekstotrauka2">
    <w:name w:val="Body Text Indent 2"/>
    <w:basedOn w:val="prastasis"/>
    <w:link w:val="Pagrindiniotekstotrauka2Diagrama"/>
    <w:rsid w:val="008E25F2"/>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 w:val="20"/>
      <w:lang w:eastAsia="x-none"/>
    </w:rPr>
  </w:style>
  <w:style w:type="character" w:customStyle="1" w:styleId="Pagrindiniotekstotrauka2Diagrama">
    <w:name w:val="Pagrindinio teksto įtrauka 2 Diagrama"/>
    <w:basedOn w:val="Numatytasispastraiposriftas"/>
    <w:link w:val="Pagrindiniotekstotrauka2"/>
    <w:rsid w:val="008E25F2"/>
    <w:rPr>
      <w:rFonts w:ascii="Times New Roman" w:eastAsia="Times New Roman" w:hAnsi="Times New Roman" w:cs="Times New Roman"/>
      <w:b/>
      <w:bCs/>
      <w:color w:val="0000FF"/>
      <w:sz w:val="20"/>
      <w:szCs w:val="20"/>
      <w:lang w:val="en-GB" w:eastAsia="x-none"/>
    </w:rPr>
  </w:style>
  <w:style w:type="paragraph" w:styleId="Pagrindinistekstas">
    <w:name w:val="Body Text"/>
    <w:basedOn w:val="prastasis"/>
    <w:link w:val="PagrindinistekstasDiagrama"/>
    <w:rsid w:val="008E25F2"/>
    <w:pPr>
      <w:tabs>
        <w:tab w:val="clear" w:pos="567"/>
      </w:tabs>
      <w:spacing w:line="240" w:lineRule="auto"/>
    </w:pPr>
    <w:rPr>
      <w:i/>
      <w:color w:val="008000"/>
      <w:sz w:val="20"/>
      <w:lang w:eastAsia="x-none"/>
    </w:rPr>
  </w:style>
  <w:style w:type="character" w:customStyle="1" w:styleId="PagrindinistekstasDiagrama">
    <w:name w:val="Pagrindinis tekstas Diagrama"/>
    <w:basedOn w:val="Numatytasispastraiposriftas"/>
    <w:link w:val="Pagrindinistekstas"/>
    <w:rsid w:val="008E25F2"/>
    <w:rPr>
      <w:rFonts w:ascii="Times New Roman" w:eastAsia="Times New Roman" w:hAnsi="Times New Roman" w:cs="Times New Roman"/>
      <w:i/>
      <w:color w:val="008000"/>
      <w:sz w:val="20"/>
      <w:szCs w:val="20"/>
      <w:lang w:val="en-GB" w:eastAsia="x-none"/>
    </w:rPr>
  </w:style>
  <w:style w:type="paragraph" w:styleId="Pagrindinistekstas2">
    <w:name w:val="Body Text 2"/>
    <w:basedOn w:val="prastasis"/>
    <w:link w:val="Pagrindinistekstas2Diagrama"/>
    <w:rsid w:val="008E25F2"/>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 w:val="20"/>
      <w:u w:val="single"/>
      <w:lang w:eastAsia="x-none"/>
    </w:rPr>
  </w:style>
  <w:style w:type="character" w:customStyle="1" w:styleId="Pagrindinistekstas2Diagrama">
    <w:name w:val="Pagrindinis tekstas 2 Diagrama"/>
    <w:basedOn w:val="Numatytasispastraiposriftas"/>
    <w:link w:val="Pagrindinistekstas2"/>
    <w:rsid w:val="008E25F2"/>
    <w:rPr>
      <w:rFonts w:ascii="Times New Roman" w:eastAsia="Times New Roman" w:hAnsi="Times New Roman" w:cs="Times New Roman"/>
      <w:b/>
      <w:bCs/>
      <w:color w:val="0000FF"/>
      <w:sz w:val="20"/>
      <w:szCs w:val="20"/>
      <w:u w:val="single"/>
      <w:lang w:val="en-GB" w:eastAsia="x-none"/>
    </w:rPr>
  </w:style>
  <w:style w:type="character" w:styleId="Komentaronuoroda">
    <w:name w:val="annotation reference"/>
    <w:semiHidden/>
    <w:rsid w:val="008E25F2"/>
    <w:rPr>
      <w:sz w:val="16"/>
      <w:szCs w:val="16"/>
    </w:rPr>
  </w:style>
  <w:style w:type="paragraph" w:styleId="Komentarotekstas">
    <w:name w:val="annotation text"/>
    <w:basedOn w:val="prastasis"/>
    <w:link w:val="KomentarotekstasDiagrama"/>
    <w:semiHidden/>
    <w:rsid w:val="008E25F2"/>
    <w:rPr>
      <w:sz w:val="20"/>
      <w:lang w:eastAsia="x-none"/>
    </w:rPr>
  </w:style>
  <w:style w:type="character" w:customStyle="1" w:styleId="KomentarotekstasDiagrama">
    <w:name w:val="Komentaro tekstas Diagrama"/>
    <w:basedOn w:val="Numatytasispastraiposriftas"/>
    <w:link w:val="Komentarotekstas"/>
    <w:semiHidden/>
    <w:rsid w:val="008E25F2"/>
    <w:rPr>
      <w:rFonts w:ascii="Times New Roman" w:eastAsia="Times New Roman" w:hAnsi="Times New Roman" w:cs="Times New Roman"/>
      <w:sz w:val="20"/>
      <w:szCs w:val="20"/>
      <w:lang w:val="en-GB" w:eastAsia="x-none"/>
    </w:rPr>
  </w:style>
  <w:style w:type="paragraph" w:customStyle="1" w:styleId="EMEAEnBodyText">
    <w:name w:val="EMEA En Body Text"/>
    <w:basedOn w:val="prastasis"/>
    <w:rsid w:val="008E25F2"/>
    <w:pPr>
      <w:tabs>
        <w:tab w:val="clear" w:pos="567"/>
      </w:tabs>
      <w:spacing w:before="120" w:after="120" w:line="240" w:lineRule="auto"/>
      <w:jc w:val="both"/>
    </w:pPr>
    <w:rPr>
      <w:lang w:val="en-US"/>
    </w:rPr>
  </w:style>
  <w:style w:type="paragraph" w:styleId="Dokumentostruktra">
    <w:name w:val="Document Map"/>
    <w:basedOn w:val="prastasis"/>
    <w:link w:val="DokumentostruktraDiagrama"/>
    <w:semiHidden/>
    <w:rsid w:val="008E25F2"/>
    <w:pPr>
      <w:shd w:val="clear" w:color="auto" w:fill="000080"/>
    </w:pPr>
    <w:rPr>
      <w:rFonts w:ascii="Tahoma" w:hAnsi="Tahoma"/>
      <w:sz w:val="20"/>
      <w:lang w:eastAsia="x-none"/>
    </w:rPr>
  </w:style>
  <w:style w:type="character" w:customStyle="1" w:styleId="DokumentostruktraDiagrama">
    <w:name w:val="Dokumento struktūra Diagrama"/>
    <w:basedOn w:val="Numatytasispastraiposriftas"/>
    <w:link w:val="Dokumentostruktra"/>
    <w:semiHidden/>
    <w:rsid w:val="008E25F2"/>
    <w:rPr>
      <w:rFonts w:ascii="Tahoma" w:eastAsia="Times New Roman" w:hAnsi="Tahoma" w:cs="Times New Roman"/>
      <w:sz w:val="20"/>
      <w:szCs w:val="20"/>
      <w:shd w:val="clear" w:color="auto" w:fill="000080"/>
      <w:lang w:val="en-GB" w:eastAsia="x-none"/>
    </w:rPr>
  </w:style>
  <w:style w:type="character" w:styleId="Hipersaitas">
    <w:name w:val="Hyperlink"/>
    <w:rsid w:val="008E25F2"/>
    <w:rPr>
      <w:color w:val="0000FF"/>
      <w:u w:val="single"/>
    </w:rPr>
  </w:style>
  <w:style w:type="paragraph" w:customStyle="1" w:styleId="AHeader1">
    <w:name w:val="AHeader 1"/>
    <w:basedOn w:val="prastasis"/>
    <w:rsid w:val="008E25F2"/>
    <w:pPr>
      <w:numPr>
        <w:numId w:val="4"/>
      </w:numPr>
      <w:tabs>
        <w:tab w:val="clear" w:pos="567"/>
      </w:tabs>
      <w:spacing w:after="120" w:line="240" w:lineRule="auto"/>
    </w:pPr>
    <w:rPr>
      <w:rFonts w:ascii="Arial" w:hAnsi="Arial" w:cs="Arial"/>
      <w:b/>
      <w:bCs/>
      <w:sz w:val="24"/>
    </w:rPr>
  </w:style>
  <w:style w:type="paragraph" w:customStyle="1" w:styleId="AHeader2">
    <w:name w:val="AHeader 2"/>
    <w:basedOn w:val="AHeader1"/>
    <w:rsid w:val="008E25F2"/>
    <w:pPr>
      <w:numPr>
        <w:ilvl w:val="1"/>
      </w:numPr>
      <w:tabs>
        <w:tab w:val="clear" w:pos="709"/>
        <w:tab w:val="num" w:pos="360"/>
      </w:tabs>
    </w:pPr>
    <w:rPr>
      <w:sz w:val="22"/>
    </w:rPr>
  </w:style>
  <w:style w:type="paragraph" w:customStyle="1" w:styleId="AHeader3">
    <w:name w:val="AHeader 3"/>
    <w:basedOn w:val="AHeader2"/>
    <w:rsid w:val="008E25F2"/>
    <w:pPr>
      <w:numPr>
        <w:ilvl w:val="2"/>
      </w:numPr>
      <w:tabs>
        <w:tab w:val="clear" w:pos="1276"/>
        <w:tab w:val="num" w:pos="360"/>
      </w:tabs>
    </w:pPr>
  </w:style>
  <w:style w:type="paragraph" w:customStyle="1" w:styleId="AHeader2abc">
    <w:name w:val="AHeader 2 abc"/>
    <w:basedOn w:val="AHeader3"/>
    <w:rsid w:val="008E25F2"/>
    <w:pPr>
      <w:numPr>
        <w:ilvl w:val="3"/>
      </w:numPr>
      <w:tabs>
        <w:tab w:val="clear" w:pos="1276"/>
        <w:tab w:val="num" w:pos="360"/>
      </w:tabs>
      <w:jc w:val="both"/>
    </w:pPr>
    <w:rPr>
      <w:b w:val="0"/>
      <w:bCs w:val="0"/>
    </w:rPr>
  </w:style>
  <w:style w:type="paragraph" w:customStyle="1" w:styleId="AHeader3abc">
    <w:name w:val="AHeader 3 abc"/>
    <w:basedOn w:val="AHeader2abc"/>
    <w:rsid w:val="008E25F2"/>
    <w:pPr>
      <w:numPr>
        <w:ilvl w:val="4"/>
      </w:numPr>
      <w:tabs>
        <w:tab w:val="clear" w:pos="1701"/>
        <w:tab w:val="num" w:pos="360"/>
      </w:tabs>
    </w:pPr>
  </w:style>
  <w:style w:type="paragraph" w:styleId="Pagrindiniotekstotrauka3">
    <w:name w:val="Body Text Indent 3"/>
    <w:basedOn w:val="prastasis"/>
    <w:link w:val="Pagrindiniotekstotrauka3Diagrama"/>
    <w:rsid w:val="008E25F2"/>
    <w:pPr>
      <w:tabs>
        <w:tab w:val="left" w:pos="1134"/>
      </w:tabs>
      <w:autoSpaceDE w:val="0"/>
      <w:autoSpaceDN w:val="0"/>
      <w:adjustRightInd w:val="0"/>
      <w:ind w:left="633"/>
      <w:jc w:val="both"/>
    </w:pPr>
    <w:rPr>
      <w:sz w:val="20"/>
      <w:szCs w:val="21"/>
      <w:lang w:eastAsia="x-none"/>
    </w:rPr>
  </w:style>
  <w:style w:type="character" w:customStyle="1" w:styleId="Pagrindiniotekstotrauka3Diagrama">
    <w:name w:val="Pagrindinio teksto įtrauka 3 Diagrama"/>
    <w:basedOn w:val="Numatytasispastraiposriftas"/>
    <w:link w:val="Pagrindiniotekstotrauka3"/>
    <w:rsid w:val="008E25F2"/>
    <w:rPr>
      <w:rFonts w:ascii="Times New Roman" w:eastAsia="Times New Roman" w:hAnsi="Times New Roman" w:cs="Times New Roman"/>
      <w:sz w:val="20"/>
      <w:szCs w:val="21"/>
      <w:lang w:val="en-GB" w:eastAsia="x-none"/>
    </w:rPr>
  </w:style>
  <w:style w:type="character" w:styleId="Perirtashipersaitas">
    <w:name w:val="FollowedHyperlink"/>
    <w:rsid w:val="008E25F2"/>
    <w:rPr>
      <w:color w:val="800080"/>
      <w:u w:val="single"/>
    </w:rPr>
  </w:style>
  <w:style w:type="paragraph" w:styleId="Komentarotema">
    <w:name w:val="annotation subject"/>
    <w:basedOn w:val="Komentarotekstas"/>
    <w:next w:val="Komentarotekstas"/>
    <w:link w:val="KomentarotemaDiagrama"/>
    <w:semiHidden/>
    <w:rsid w:val="008E25F2"/>
    <w:rPr>
      <w:b/>
      <w:bCs/>
    </w:rPr>
  </w:style>
  <w:style w:type="character" w:customStyle="1" w:styleId="KomentarotemaDiagrama">
    <w:name w:val="Komentaro tema Diagrama"/>
    <w:basedOn w:val="KomentarotekstasDiagrama"/>
    <w:link w:val="Komentarotema"/>
    <w:semiHidden/>
    <w:rsid w:val="008E25F2"/>
    <w:rPr>
      <w:rFonts w:ascii="Times New Roman" w:eastAsia="Times New Roman" w:hAnsi="Times New Roman" w:cs="Times New Roman"/>
      <w:b/>
      <w:bCs/>
      <w:sz w:val="20"/>
      <w:szCs w:val="20"/>
      <w:lang w:val="en-GB" w:eastAsia="x-none"/>
    </w:rPr>
  </w:style>
  <w:style w:type="character" w:styleId="Grietas">
    <w:name w:val="Strong"/>
    <w:qFormat/>
    <w:rsid w:val="008E25F2"/>
    <w:rPr>
      <w:b/>
      <w:bCs/>
    </w:rPr>
  </w:style>
  <w:style w:type="character" w:customStyle="1" w:styleId="apple-style-span">
    <w:name w:val="apple-style-span"/>
    <w:rsid w:val="008E25F2"/>
  </w:style>
  <w:style w:type="paragraph" w:customStyle="1" w:styleId="BT-EMEASMCA">
    <w:name w:val="BT- EMEA_SMCA"/>
    <w:basedOn w:val="prastasis"/>
    <w:autoRedefine/>
    <w:rsid w:val="008E25F2"/>
    <w:pPr>
      <w:numPr>
        <w:numId w:val="8"/>
      </w:numPr>
      <w:tabs>
        <w:tab w:val="clear" w:pos="567"/>
        <w:tab w:val="clear" w:pos="720"/>
        <w:tab w:val="num" w:pos="360"/>
      </w:tabs>
      <w:spacing w:line="240" w:lineRule="auto"/>
      <w:ind w:left="0" w:firstLine="0"/>
    </w:pPr>
    <w:rPr>
      <w:noProof/>
      <w:szCs w:val="22"/>
      <w:lang w:val="lt-LT"/>
    </w:rPr>
  </w:style>
  <w:style w:type="paragraph" w:customStyle="1" w:styleId="BTbEMEASMCA">
    <w:name w:val="BT(b) EMEA_SMCA"/>
    <w:basedOn w:val="prastasis"/>
    <w:autoRedefine/>
    <w:rsid w:val="008E25F2"/>
    <w:pPr>
      <w:tabs>
        <w:tab w:val="clear" w:pos="567"/>
      </w:tabs>
      <w:spacing w:line="240" w:lineRule="auto"/>
    </w:pPr>
    <w:rPr>
      <w:b/>
      <w:noProof/>
      <w:szCs w:val="22"/>
      <w:lang w:val="lt-LT"/>
    </w:rPr>
  </w:style>
  <w:style w:type="character" w:customStyle="1" w:styleId="shorttext">
    <w:name w:val="short_text"/>
    <w:rsid w:val="008E25F2"/>
  </w:style>
  <w:style w:type="paragraph" w:customStyle="1" w:styleId="BTEMEASMCA">
    <w:name w:val="BT EMEA_SMCA"/>
    <w:basedOn w:val="prastasis"/>
    <w:link w:val="BTEMEASMCAChar"/>
    <w:autoRedefine/>
    <w:rsid w:val="008E25F2"/>
    <w:pPr>
      <w:tabs>
        <w:tab w:val="clear" w:pos="567"/>
      </w:tabs>
      <w:spacing w:line="240" w:lineRule="auto"/>
    </w:pPr>
    <w:rPr>
      <w:szCs w:val="22"/>
      <w:lang w:val="x-none" w:eastAsia="x-none"/>
    </w:rPr>
  </w:style>
  <w:style w:type="paragraph" w:customStyle="1" w:styleId="TTEMEASMCA">
    <w:name w:val="TT EMEA_SMCA"/>
    <w:basedOn w:val="Antrat1"/>
    <w:link w:val="TTEMEASMCAChar"/>
    <w:autoRedefine/>
    <w:rsid w:val="008E25F2"/>
    <w:pPr>
      <w:spacing w:before="0" w:after="0" w:line="240" w:lineRule="auto"/>
      <w:ind w:left="567" w:hanging="567"/>
      <w:jc w:val="center"/>
    </w:pPr>
    <w:rPr>
      <w:sz w:val="20"/>
    </w:rPr>
  </w:style>
  <w:style w:type="character" w:customStyle="1" w:styleId="TTEMEASMCAChar">
    <w:name w:val="TT EMEA_SMCA Char"/>
    <w:link w:val="TTEMEASMCA"/>
    <w:rsid w:val="008E25F2"/>
    <w:rPr>
      <w:rFonts w:ascii="Times New Roman" w:eastAsia="Times New Roman" w:hAnsi="Times New Roman" w:cs="Times New Roman"/>
      <w:b/>
      <w:caps/>
      <w:sz w:val="20"/>
      <w:szCs w:val="20"/>
      <w:lang w:val="en-US" w:eastAsia="x-none"/>
    </w:rPr>
  </w:style>
  <w:style w:type="character" w:customStyle="1" w:styleId="BTEMEASMCAChar">
    <w:name w:val="BT EMEA_SMCA Char"/>
    <w:link w:val="BTEMEASMCA"/>
    <w:rsid w:val="008E25F2"/>
    <w:rPr>
      <w:rFonts w:ascii="Times New Roman" w:eastAsia="Times New Roman" w:hAnsi="Times New Roman" w:cs="Times New Roman"/>
      <w:lang w:val="x-none" w:eastAsia="x-none"/>
    </w:rPr>
  </w:style>
  <w:style w:type="paragraph" w:customStyle="1" w:styleId="PI-1EMEASMCA">
    <w:name w:val="PI-1 EMEA_SMCA"/>
    <w:basedOn w:val="Antrat2"/>
    <w:autoRedefine/>
    <w:rsid w:val="009E74C1"/>
    <w:pPr>
      <w:spacing w:before="0" w:after="0" w:line="240" w:lineRule="auto"/>
      <w:ind w:left="567" w:hanging="567"/>
    </w:pPr>
    <w:rPr>
      <w:rFonts w:ascii="Times New Roman" w:hAnsi="Times New Roman"/>
      <w:i w:val="0"/>
      <w:sz w:val="22"/>
      <w:szCs w:val="22"/>
      <w:lang w:val="lt-LT"/>
    </w:rPr>
  </w:style>
  <w:style w:type="paragraph" w:customStyle="1" w:styleId="PI-2EMEASMCA">
    <w:name w:val="PI-2 EMEA_SMCA"/>
    <w:basedOn w:val="Antrat3"/>
    <w:autoRedefine/>
    <w:rsid w:val="008E25F2"/>
    <w:pPr>
      <w:spacing w:before="0" w:after="0" w:line="240" w:lineRule="auto"/>
      <w:ind w:left="567" w:hanging="567"/>
    </w:pPr>
    <w:rPr>
      <w:sz w:val="22"/>
      <w:szCs w:val="22"/>
      <w:lang w:val="lt-LT"/>
    </w:rPr>
  </w:style>
  <w:style w:type="paragraph" w:customStyle="1" w:styleId="BTAnIIEMEASMCA">
    <w:name w:val="BT(AnII) EMEA_SMCA"/>
    <w:basedOn w:val="Debesliotekstas"/>
    <w:autoRedefine/>
    <w:rsid w:val="008E25F2"/>
    <w:pPr>
      <w:tabs>
        <w:tab w:val="left" w:pos="1701"/>
      </w:tabs>
      <w:ind w:left="1701" w:hanging="567"/>
    </w:pPr>
    <w:rPr>
      <w:rFonts w:ascii="Times New Roman" w:hAnsi="Times New Roman" w:cs="Times New Roman"/>
      <w:b/>
      <w:sz w:val="22"/>
      <w:szCs w:val="22"/>
      <w:lang w:eastAsia="x-none"/>
    </w:rPr>
  </w:style>
  <w:style w:type="paragraph" w:customStyle="1" w:styleId="BTgEMEASMCA">
    <w:name w:val="BT(g) EMEA_SMCA"/>
    <w:basedOn w:val="BTEMEASMCA"/>
    <w:link w:val="BTgEMEASMCAChar"/>
    <w:autoRedefine/>
    <w:rsid w:val="008E25F2"/>
    <w:rPr>
      <w:i/>
      <w:noProof/>
      <w:color w:val="008000"/>
      <w:sz w:val="20"/>
      <w:szCs w:val="20"/>
    </w:rPr>
  </w:style>
  <w:style w:type="character" w:customStyle="1" w:styleId="BTgEMEASMCAChar">
    <w:name w:val="BT(g) EMEA_SMCA Char"/>
    <w:link w:val="BTgEMEASMCA"/>
    <w:rsid w:val="008E25F2"/>
    <w:rPr>
      <w:rFonts w:ascii="Times New Roman" w:eastAsia="Times New Roman" w:hAnsi="Times New Roman" w:cs="Times New Roman"/>
      <w:i/>
      <w:noProof/>
      <w:color w:val="008000"/>
      <w:sz w:val="20"/>
      <w:szCs w:val="20"/>
      <w:lang w:val="x-none" w:eastAsia="x-none"/>
    </w:rPr>
  </w:style>
  <w:style w:type="paragraph" w:customStyle="1" w:styleId="BTuEMEASMCA">
    <w:name w:val="BT(u) EMEA_SMCA"/>
    <w:basedOn w:val="BTEMEASMCA"/>
    <w:autoRedefine/>
    <w:rsid w:val="008E25F2"/>
    <w:rPr>
      <w:u w:val="single"/>
    </w:rPr>
  </w:style>
  <w:style w:type="paragraph" w:customStyle="1" w:styleId="berarbeitung1">
    <w:name w:val="Überarbeitung1"/>
    <w:hidden/>
    <w:uiPriority w:val="99"/>
    <w:semiHidden/>
    <w:rsid w:val="008E25F2"/>
    <w:pPr>
      <w:spacing w:after="0" w:line="240" w:lineRule="auto"/>
    </w:pPr>
    <w:rPr>
      <w:rFonts w:ascii="Times New Roman" w:eastAsia="Times New Roman" w:hAnsi="Times New Roman" w:cs="Times New Roman"/>
      <w:szCs w:val="20"/>
      <w:lang w:val="en-GB" w:eastAsia="en-US"/>
    </w:rPr>
  </w:style>
  <w:style w:type="paragraph" w:customStyle="1" w:styleId="Pataisymai1">
    <w:name w:val="Pataisymai1"/>
    <w:hidden/>
    <w:uiPriority w:val="99"/>
    <w:semiHidden/>
    <w:rsid w:val="008E25F2"/>
    <w:pPr>
      <w:spacing w:after="0" w:line="240" w:lineRule="auto"/>
    </w:pPr>
    <w:rPr>
      <w:rFonts w:ascii="Times New Roman" w:eastAsia="Times New Roman" w:hAnsi="Times New Roman" w:cs="Times New Roman"/>
      <w:szCs w:val="20"/>
      <w:lang w:val="en-GB" w:eastAsia="en-US"/>
    </w:rPr>
  </w:style>
  <w:style w:type="character" w:customStyle="1" w:styleId="hps">
    <w:name w:val="hps"/>
    <w:uiPriority w:val="99"/>
    <w:rsid w:val="008E25F2"/>
  </w:style>
  <w:style w:type="paragraph" w:styleId="Sraopastraipa">
    <w:name w:val="List Paragraph"/>
    <w:basedOn w:val="prastasis"/>
    <w:uiPriority w:val="34"/>
    <w:qFormat/>
    <w:rsid w:val="00EE5327"/>
    <w:pPr>
      <w:ind w:left="720"/>
      <w:contextualSpacing/>
    </w:pPr>
  </w:style>
  <w:style w:type="character" w:customStyle="1" w:styleId="UnresolvedMention">
    <w:name w:val="Unresolved Mention"/>
    <w:basedOn w:val="Numatytasispastraiposriftas"/>
    <w:uiPriority w:val="99"/>
    <w:semiHidden/>
    <w:unhideWhenUsed/>
    <w:rsid w:val="009E085B"/>
    <w:rPr>
      <w:color w:val="605E5C"/>
      <w:shd w:val="clear" w:color="auto" w:fill="E1DFDD"/>
    </w:rPr>
  </w:style>
  <w:style w:type="paragraph" w:styleId="Pataisymai">
    <w:name w:val="Revision"/>
    <w:hidden/>
    <w:uiPriority w:val="99"/>
    <w:semiHidden/>
    <w:rsid w:val="00917C9B"/>
    <w:pPr>
      <w:spacing w:after="0" w:line="240" w:lineRule="auto"/>
    </w:pPr>
    <w:rPr>
      <w:rFonts w:ascii="Times New Roman" w:eastAsia="Times New Roman" w:hAnsi="Times New Roman" w:cs="Times New Roman"/>
      <w:szCs w:val="20"/>
      <w:lang w:val="en-GB" w:eastAsia="en-US"/>
    </w:rPr>
  </w:style>
  <w:style w:type="table" w:styleId="Lentelstinklelis">
    <w:name w:val="Table Grid"/>
    <w:basedOn w:val="prastojilentel"/>
    <w:uiPriority w:val="59"/>
    <w:rsid w:val="00983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580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microsoft.com/office/2018/08/relationships/commentsExtensible" Target="commentsExtensible.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ma.europa.eu" TargetMode="External"/><Relationship Id="rId5" Type="http://schemas.openxmlformats.org/officeDocument/2006/relationships/settings" Target="settings.xml"/><Relationship Id="rId10" Type="http://schemas.openxmlformats.org/officeDocument/2006/relationships/hyperlink" Target="http://www.ema.europa.eu" TargetMode="External"/><Relationship Id="rId4" Type="http://schemas.microsoft.com/office/2007/relationships/stylesWithEffects" Target="stylesWithEffects.xml"/><Relationship Id="rId9" Type="http://schemas.openxmlformats.org/officeDocument/2006/relationships/hyperlink" Target="http://www.vvkt.lt"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prwbr.MIP\AppData\Roaming\Microsoft\Templates\Leer_Dokumentinfo4.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47CCC6-2755-4BD0-994D-FBA703C12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Leer_Dokumentinfo4.dotx</Template>
  <TotalTime>2</TotalTime>
  <Pages>34</Pages>
  <Words>42060</Words>
  <Characters>23975</Characters>
  <Application>Microsoft Office Word</Application>
  <DocSecurity>0</DocSecurity>
  <Lines>199</Lines>
  <Paragraphs>131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65904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Brunder, Dr. Werner</dc:creator>
  <cp:lastModifiedBy>Birute</cp:lastModifiedBy>
  <cp:revision>3</cp:revision>
  <dcterms:created xsi:type="dcterms:W3CDTF">2021-06-14T08:00:00Z</dcterms:created>
  <dcterms:modified xsi:type="dcterms:W3CDTF">2022-03-04T10:46:00Z</dcterms:modified>
</cp:coreProperties>
</file>