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A68" w:rsidRPr="00B7510D" w:rsidRDefault="00515A68" w:rsidP="00515A68">
      <w:pPr>
        <w:tabs>
          <w:tab w:val="left" w:pos="567"/>
        </w:tabs>
        <w:spacing w:after="0" w:line="240" w:lineRule="auto"/>
        <w:jc w:val="center"/>
        <w:outlineLvl w:val="0"/>
        <w:rPr>
          <w:rFonts w:ascii="Times New Roman" w:hAnsi="Times New Roman" w:cs="Times New Roman"/>
          <w:b/>
        </w:rPr>
      </w:pPr>
      <w:r w:rsidRPr="00B7510D">
        <w:rPr>
          <w:rFonts w:ascii="Times New Roman" w:eastAsia="Times New Roman" w:hAnsi="Times New Roman" w:cs="Times New Roman"/>
          <w:b/>
          <w:lang w:eastAsia="lt-LT"/>
        </w:rPr>
        <w:t>Pakuotės lapelis: informacija vartotojui</w:t>
      </w:r>
    </w:p>
    <w:p w:rsidR="00515A68" w:rsidRPr="00B7510D" w:rsidRDefault="00515A68" w:rsidP="00515A68">
      <w:pPr>
        <w:tabs>
          <w:tab w:val="left" w:pos="567"/>
        </w:tabs>
        <w:spacing w:after="0" w:line="240" w:lineRule="auto"/>
        <w:jc w:val="center"/>
        <w:outlineLvl w:val="0"/>
        <w:rPr>
          <w:rFonts w:ascii="Times New Roman" w:hAnsi="Times New Roman" w:cs="Times New Roman"/>
          <w:b/>
        </w:rPr>
      </w:pPr>
    </w:p>
    <w:p w:rsidR="00515A68" w:rsidRPr="00B7510D" w:rsidRDefault="00515A68" w:rsidP="00515A68">
      <w:pPr>
        <w:numPr>
          <w:ilvl w:val="12"/>
          <w:numId w:val="0"/>
        </w:numPr>
        <w:tabs>
          <w:tab w:val="left" w:pos="567"/>
        </w:tabs>
        <w:spacing w:after="0" w:line="240" w:lineRule="auto"/>
        <w:jc w:val="center"/>
        <w:rPr>
          <w:rFonts w:ascii="Times New Roman" w:hAnsi="Times New Roman" w:cs="Times New Roman"/>
          <w:b/>
        </w:rPr>
      </w:pP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2 mg/ml injekcinis ar infuzinis tirpalas</w:t>
      </w:r>
    </w:p>
    <w:p w:rsidR="00515A68" w:rsidRPr="00B7510D" w:rsidRDefault="00515A68" w:rsidP="00515A68">
      <w:pPr>
        <w:numPr>
          <w:ilvl w:val="12"/>
          <w:numId w:val="0"/>
        </w:numPr>
        <w:tabs>
          <w:tab w:val="left" w:pos="567"/>
        </w:tabs>
        <w:spacing w:after="0" w:line="240" w:lineRule="auto"/>
        <w:jc w:val="center"/>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hidrochloridas</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Atidžiai perskaitykite visą šį lapelį, prieš pradėdami vartoti vaistą, nes jame pateikiama Jums svarbi informacija.</w:t>
      </w:r>
    </w:p>
    <w:p w:rsidR="00515A68" w:rsidRPr="00B7510D" w:rsidRDefault="00515A68" w:rsidP="00515A68">
      <w:pPr>
        <w:tabs>
          <w:tab w:val="left" w:pos="567"/>
        </w:tabs>
        <w:spacing w:after="0" w:line="240" w:lineRule="auto"/>
        <w:ind w:left="720" w:hanging="72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Neišmeskite šio lapelio, nes vėl gali prireikti jį perskaityti.</w:t>
      </w:r>
    </w:p>
    <w:p w:rsidR="00515A68" w:rsidRPr="00B7510D" w:rsidRDefault="00515A68" w:rsidP="00515A68">
      <w:pPr>
        <w:tabs>
          <w:tab w:val="left" w:pos="567"/>
        </w:tabs>
        <w:spacing w:after="0" w:line="240" w:lineRule="auto"/>
        <w:ind w:left="720" w:hanging="72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kiltų daugiau klausimų, kreipkitės į gydytoją</w:t>
      </w:r>
      <w:r w:rsidRPr="00B7510D">
        <w:rPr>
          <w:rFonts w:ascii="Times New Roman" w:eastAsia="Times New Roman" w:hAnsi="Times New Roman" w:cs="Times New Roman"/>
          <w:lang w:eastAsia="lt-LT"/>
        </w:rPr>
        <w:t>,</w:t>
      </w:r>
      <w:r w:rsidRPr="00B7510D">
        <w:rPr>
          <w:rFonts w:ascii="Times New Roman" w:hAnsi="Times New Roman" w:cs="Times New Roman"/>
        </w:rPr>
        <w:t xml:space="preserve"> vaistininką arba slaugytoją.</w:t>
      </w:r>
    </w:p>
    <w:p w:rsidR="00515A68" w:rsidRPr="00B7510D" w:rsidRDefault="00515A68" w:rsidP="00515A68">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 xml:space="preserve">Šis vaistas skirtas </w:t>
      </w:r>
      <w:r w:rsidRPr="00B7510D">
        <w:rPr>
          <w:rFonts w:ascii="Times New Roman" w:eastAsia="Times New Roman" w:hAnsi="Times New Roman" w:cs="Times New Roman"/>
          <w:lang w:eastAsia="lt-LT"/>
        </w:rPr>
        <w:t xml:space="preserve">tik </w:t>
      </w:r>
      <w:r w:rsidRPr="00B7510D">
        <w:rPr>
          <w:rFonts w:ascii="Times New Roman" w:hAnsi="Times New Roman" w:cs="Times New Roman"/>
        </w:rPr>
        <w:t xml:space="preserve">Jums, todėl kitiems žmonėms jo duoti negalima. Vaistas gali jiems pakenkti (net tiems, kurių ligos </w:t>
      </w:r>
      <w:r w:rsidRPr="00B7510D">
        <w:rPr>
          <w:rFonts w:ascii="Times New Roman" w:eastAsia="Times New Roman" w:hAnsi="Times New Roman" w:cs="Times New Roman"/>
          <w:lang w:eastAsia="lt-LT"/>
        </w:rPr>
        <w:t>požymiai</w:t>
      </w:r>
      <w:r w:rsidRPr="00B7510D">
        <w:rPr>
          <w:rFonts w:ascii="Times New Roman" w:hAnsi="Times New Roman" w:cs="Times New Roman"/>
        </w:rPr>
        <w:t xml:space="preserve"> yra tokie patys kaip Jūsų).</w:t>
      </w:r>
    </w:p>
    <w:p w:rsidR="00515A68" w:rsidRPr="00B7510D" w:rsidRDefault="00515A68" w:rsidP="00515A68">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 xml:space="preserve">Jeigu pasireiškė šalutinis poveikis </w:t>
      </w:r>
      <w:r w:rsidRPr="00B7510D">
        <w:rPr>
          <w:rFonts w:ascii="Times New Roman" w:eastAsia="Times New Roman" w:hAnsi="Times New Roman" w:cs="Times New Roman"/>
          <w:lang w:eastAsia="lt-LT"/>
        </w:rPr>
        <w:t>(net jeigu jis</w:t>
      </w:r>
      <w:r w:rsidRPr="00B7510D">
        <w:rPr>
          <w:rFonts w:ascii="Times New Roman" w:hAnsi="Times New Roman" w:cs="Times New Roman"/>
        </w:rPr>
        <w:t xml:space="preserve"> šiame lapelyje </w:t>
      </w:r>
      <w:r w:rsidRPr="00B7510D">
        <w:rPr>
          <w:rFonts w:ascii="Times New Roman" w:eastAsia="Times New Roman" w:hAnsi="Times New Roman" w:cs="Times New Roman"/>
          <w:lang w:eastAsia="lt-LT"/>
        </w:rPr>
        <w:t>nenurodytas), kreipkitės į gydytoją, vaistininką arba slaugytoją. Žr. 4 skyrių</w:t>
      </w:r>
      <w:r w:rsidRPr="00B7510D">
        <w:rPr>
          <w:rFonts w:ascii="Times New Roman" w:hAnsi="Times New Roman" w:cs="Times New Roman"/>
        </w:rPr>
        <w:t>.</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b/>
          <w:lang w:eastAsia="lt-LT"/>
        </w:rPr>
      </w:pPr>
      <w:r w:rsidRPr="00B7510D">
        <w:rPr>
          <w:rFonts w:ascii="Times New Roman" w:eastAsia="Times New Roman" w:hAnsi="Times New Roman" w:cs="Times New Roman"/>
          <w:b/>
          <w:lang w:eastAsia="lt-LT"/>
        </w:rPr>
        <w:t>Apie ką rašoma šiame lapelyje?</w:t>
      </w:r>
    </w:p>
    <w:p w:rsidR="00515A68" w:rsidRPr="00B7510D" w:rsidRDefault="00515A68" w:rsidP="00515A68">
      <w:pPr>
        <w:numPr>
          <w:ilvl w:val="12"/>
          <w:numId w:val="0"/>
        </w:numPr>
        <w:tabs>
          <w:tab w:val="left" w:pos="567"/>
        </w:tabs>
        <w:spacing w:after="0" w:line="240" w:lineRule="auto"/>
        <w:rPr>
          <w:rFonts w:ascii="Times New Roman" w:hAnsi="Times New Roman" w:cs="Times New Roman"/>
        </w:rPr>
      </w:pPr>
      <w:r w:rsidRPr="00B7510D">
        <w:rPr>
          <w:rFonts w:ascii="Times New Roman" w:hAnsi="Times New Roman" w:cs="Times New Roman"/>
        </w:rPr>
        <w:t>1.</w:t>
      </w:r>
      <w:r w:rsidRPr="00B7510D">
        <w:rPr>
          <w:rFonts w:ascii="Times New Roman" w:hAnsi="Times New Roman" w:cs="Times New Roman"/>
        </w:rPr>
        <w:tab/>
        <w:t xml:space="preserve">Kas yra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ir kam jis vartojamas</w:t>
      </w:r>
    </w:p>
    <w:p w:rsidR="00515A68" w:rsidRPr="00B7510D" w:rsidRDefault="00515A68" w:rsidP="00515A68">
      <w:pPr>
        <w:tabs>
          <w:tab w:val="left" w:pos="567"/>
        </w:tabs>
        <w:spacing w:after="0" w:line="240" w:lineRule="auto"/>
        <w:jc w:val="both"/>
        <w:rPr>
          <w:rFonts w:ascii="Times New Roman" w:hAnsi="Times New Roman" w:cs="Times New Roman"/>
        </w:rPr>
      </w:pPr>
      <w:r w:rsidRPr="00B7510D">
        <w:rPr>
          <w:rFonts w:ascii="Times New Roman" w:hAnsi="Times New Roman" w:cs="Times New Roman"/>
        </w:rPr>
        <w:t>2.</w:t>
      </w:r>
      <w:r w:rsidRPr="00B7510D">
        <w:rPr>
          <w:rFonts w:ascii="Times New Roman" w:hAnsi="Times New Roman" w:cs="Times New Roman"/>
        </w:rPr>
        <w:tab/>
        <w:t xml:space="preserve">Kas žinotina prieš vartojant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w:t>
      </w:r>
    </w:p>
    <w:p w:rsidR="00515A68" w:rsidRPr="00B7510D" w:rsidRDefault="00515A68" w:rsidP="00515A68">
      <w:pPr>
        <w:tabs>
          <w:tab w:val="left" w:pos="567"/>
        </w:tabs>
        <w:spacing w:after="0" w:line="240" w:lineRule="auto"/>
        <w:jc w:val="both"/>
        <w:rPr>
          <w:rFonts w:ascii="Times New Roman" w:eastAsia="Times New Roman" w:hAnsi="Times New Roman" w:cs="Times New Roman"/>
          <w:szCs w:val="20"/>
          <w:lang w:eastAsia="lt-LT"/>
        </w:rPr>
      </w:pPr>
      <w:r w:rsidRPr="00B7510D">
        <w:rPr>
          <w:rFonts w:ascii="Times New Roman" w:hAnsi="Times New Roman" w:cs="Times New Roman"/>
        </w:rPr>
        <w:t>3.</w:t>
      </w:r>
      <w:r w:rsidRPr="00B7510D">
        <w:rPr>
          <w:rFonts w:ascii="Times New Roman" w:hAnsi="Times New Roman" w:cs="Times New Roman"/>
        </w:rPr>
        <w:tab/>
        <w:t xml:space="preserve">Kaip vartoti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w:t>
      </w:r>
    </w:p>
    <w:p w:rsidR="00515A68" w:rsidRPr="00B7510D" w:rsidRDefault="00515A68" w:rsidP="00515A68">
      <w:pPr>
        <w:tabs>
          <w:tab w:val="left" w:pos="567"/>
        </w:tabs>
        <w:spacing w:after="0" w:line="240" w:lineRule="auto"/>
        <w:jc w:val="both"/>
        <w:rPr>
          <w:rFonts w:ascii="Times New Roman" w:eastAsia="Times New Roman" w:hAnsi="Times New Roman" w:cs="Times New Roman"/>
          <w:szCs w:val="20"/>
          <w:lang w:eastAsia="lt-LT"/>
        </w:rPr>
      </w:pPr>
      <w:r w:rsidRPr="00B7510D">
        <w:rPr>
          <w:rFonts w:ascii="Times New Roman" w:hAnsi="Times New Roman" w:cs="Times New Roman"/>
        </w:rPr>
        <w:t>4.</w:t>
      </w:r>
      <w:r w:rsidRPr="00B7510D">
        <w:rPr>
          <w:rFonts w:ascii="Times New Roman" w:hAnsi="Times New Roman" w:cs="Times New Roman"/>
        </w:rPr>
        <w:tab/>
        <w:t>Galimas šalutinis poveikis</w:t>
      </w:r>
    </w:p>
    <w:p w:rsidR="00515A68" w:rsidRPr="00B7510D" w:rsidRDefault="00515A68" w:rsidP="00515A68">
      <w:pPr>
        <w:tabs>
          <w:tab w:val="left" w:pos="567"/>
        </w:tabs>
        <w:spacing w:after="0" w:line="240" w:lineRule="auto"/>
        <w:jc w:val="both"/>
        <w:rPr>
          <w:rFonts w:ascii="Times New Roman" w:hAnsi="Times New Roman" w:cs="Times New Roman"/>
        </w:rPr>
      </w:pPr>
      <w:r w:rsidRPr="00B7510D">
        <w:rPr>
          <w:rFonts w:ascii="Times New Roman" w:hAnsi="Times New Roman" w:cs="Times New Roman"/>
        </w:rPr>
        <w:t>5.</w:t>
      </w:r>
      <w:r w:rsidRPr="00B7510D">
        <w:rPr>
          <w:rFonts w:ascii="Times New Roman" w:hAnsi="Times New Roman" w:cs="Times New Roman"/>
        </w:rPr>
        <w:tab/>
        <w:t xml:space="preserve">Kaip laikyti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w:t>
      </w:r>
    </w:p>
    <w:p w:rsidR="00515A68" w:rsidRPr="00B7510D" w:rsidRDefault="00515A68" w:rsidP="00515A68">
      <w:pPr>
        <w:tabs>
          <w:tab w:val="left" w:pos="567"/>
        </w:tabs>
        <w:spacing w:after="0" w:line="240" w:lineRule="auto"/>
        <w:jc w:val="both"/>
        <w:rPr>
          <w:rFonts w:ascii="Times New Roman" w:eastAsia="Times New Roman" w:hAnsi="Times New Roman" w:cs="Times New Roman"/>
          <w:szCs w:val="20"/>
          <w:lang w:eastAsia="lt-LT"/>
        </w:rPr>
      </w:pPr>
      <w:r w:rsidRPr="00B7510D">
        <w:rPr>
          <w:rFonts w:ascii="Times New Roman" w:hAnsi="Times New Roman" w:cs="Times New Roman"/>
        </w:rPr>
        <w:t>6.</w:t>
      </w:r>
      <w:r w:rsidRPr="00B7510D">
        <w:rPr>
          <w:rFonts w:ascii="Times New Roman" w:hAnsi="Times New Roman" w:cs="Times New Roman"/>
        </w:rPr>
        <w:tab/>
      </w:r>
      <w:r w:rsidRPr="00B7510D">
        <w:rPr>
          <w:rFonts w:ascii="Times New Roman" w:eastAsia="Times New Roman" w:hAnsi="Times New Roman" w:cs="Times New Roman"/>
          <w:lang w:eastAsia="lt-LT"/>
        </w:rPr>
        <w:t>Pakuotės turinys ir kita</w:t>
      </w:r>
      <w:r w:rsidRPr="00B7510D">
        <w:rPr>
          <w:rFonts w:ascii="Times New Roman" w:hAnsi="Times New Roman" w:cs="Times New Roman"/>
        </w:rPr>
        <w:t xml:space="preserve"> informacija</w:t>
      </w:r>
    </w:p>
    <w:p w:rsidR="00515A68" w:rsidRPr="00B7510D" w:rsidRDefault="00515A68" w:rsidP="00515A68">
      <w:pPr>
        <w:numPr>
          <w:ilvl w:val="12"/>
          <w:numId w:val="0"/>
        </w:numPr>
        <w:tabs>
          <w:tab w:val="left" w:pos="567"/>
        </w:tabs>
        <w:spacing w:after="0" w:line="240" w:lineRule="auto"/>
        <w:outlineLvl w:val="0"/>
        <w:rPr>
          <w:rFonts w:ascii="Times New Roman" w:hAnsi="Times New Roman" w:cs="Times New Roman"/>
          <w:b/>
        </w:rPr>
      </w:pPr>
    </w:p>
    <w:p w:rsidR="00515A68" w:rsidRPr="00B7510D" w:rsidRDefault="00515A68" w:rsidP="00515A68">
      <w:pPr>
        <w:numPr>
          <w:ilvl w:val="12"/>
          <w:numId w:val="0"/>
        </w:numPr>
        <w:tabs>
          <w:tab w:val="left" w:pos="567"/>
        </w:tabs>
        <w:spacing w:after="0" w:line="240" w:lineRule="auto"/>
        <w:outlineLvl w:val="0"/>
        <w:rPr>
          <w:rFonts w:ascii="Times New Roman" w:hAnsi="Times New Roman" w:cs="Times New Roman"/>
          <w:b/>
        </w:rPr>
      </w:pPr>
    </w:p>
    <w:p w:rsidR="00515A68" w:rsidRPr="00B7510D" w:rsidRDefault="00515A68" w:rsidP="00515A68">
      <w:pPr>
        <w:numPr>
          <w:ilvl w:val="12"/>
          <w:numId w:val="0"/>
        </w:numPr>
        <w:tabs>
          <w:tab w:val="left" w:pos="567"/>
        </w:tabs>
        <w:spacing w:after="0" w:line="240" w:lineRule="auto"/>
        <w:ind w:left="540" w:hanging="540"/>
        <w:outlineLvl w:val="0"/>
        <w:rPr>
          <w:rFonts w:ascii="Times New Roman" w:hAnsi="Times New Roman" w:cs="Times New Roman"/>
          <w:b/>
          <w:caps/>
        </w:rPr>
      </w:pPr>
      <w:r w:rsidRPr="00B7510D">
        <w:rPr>
          <w:rFonts w:ascii="Times New Roman" w:hAnsi="Times New Roman" w:cs="Times New Roman"/>
          <w:b/>
        </w:rPr>
        <w:t>1.</w:t>
      </w:r>
      <w:r w:rsidRPr="00B7510D">
        <w:rPr>
          <w:rFonts w:ascii="Times New Roman" w:hAnsi="Times New Roman" w:cs="Times New Roman"/>
          <w:b/>
        </w:rPr>
        <w:tab/>
      </w:r>
      <w:r w:rsidRPr="00B7510D">
        <w:rPr>
          <w:rFonts w:ascii="Times New Roman" w:eastAsia="Times New Roman" w:hAnsi="Times New Roman" w:cs="Times New Roman"/>
          <w:b/>
          <w:lang w:eastAsia="lt-LT"/>
        </w:rPr>
        <w:t xml:space="preserve">Kas yra </w:t>
      </w: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w:t>
      </w:r>
      <w:r w:rsidRPr="00B7510D">
        <w:rPr>
          <w:rFonts w:ascii="Times New Roman" w:eastAsia="Times New Roman" w:hAnsi="Times New Roman" w:cs="Times New Roman"/>
          <w:b/>
          <w:lang w:eastAsia="lt-LT"/>
        </w:rPr>
        <w:t>ir kam jis</w:t>
      </w:r>
      <w:r w:rsidRPr="00B7510D">
        <w:rPr>
          <w:rFonts w:ascii="Times New Roman" w:hAnsi="Times New Roman" w:cs="Times New Roman"/>
          <w:b/>
        </w:rPr>
        <w:t xml:space="preserve"> vartojamas</w:t>
      </w:r>
    </w:p>
    <w:p w:rsidR="00515A68" w:rsidRPr="00B7510D" w:rsidRDefault="00515A68" w:rsidP="00515A68">
      <w:pPr>
        <w:tabs>
          <w:tab w:val="left" w:pos="0"/>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Calibri" w:hAnsi="Times New Roman" w:cs="Times New Roman"/>
          <w:lang w:eastAsia="lt-LT"/>
        </w:rPr>
      </w:pP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priklauso </w:t>
      </w:r>
      <w:r w:rsidRPr="00B7510D">
        <w:rPr>
          <w:rFonts w:ascii="Times New Roman" w:eastAsia="Calibri" w:hAnsi="Times New Roman" w:cs="Times New Roman"/>
          <w:lang w:eastAsia="lt-LT"/>
        </w:rPr>
        <w:t xml:space="preserve">veikliųjų medžiagų, vadinamų </w:t>
      </w:r>
      <w:proofErr w:type="spellStart"/>
      <w:r w:rsidRPr="00B7510D">
        <w:rPr>
          <w:rFonts w:ascii="Times New Roman" w:eastAsia="Calibri" w:hAnsi="Times New Roman" w:cs="Times New Roman"/>
          <w:lang w:eastAsia="lt-LT"/>
        </w:rPr>
        <w:t>antraciklinais</w:t>
      </w:r>
      <w:proofErr w:type="spellEnd"/>
      <w:r w:rsidRPr="00B7510D">
        <w:rPr>
          <w:rFonts w:ascii="Times New Roman" w:eastAsia="Calibri" w:hAnsi="Times New Roman" w:cs="Times New Roman"/>
          <w:lang w:eastAsia="lt-LT"/>
        </w:rPr>
        <w:t xml:space="preserve">, grupei. Tokios </w:t>
      </w:r>
      <w:proofErr w:type="spellStart"/>
      <w:r w:rsidRPr="00B7510D">
        <w:rPr>
          <w:rFonts w:ascii="Times New Roman" w:eastAsia="Calibri" w:hAnsi="Times New Roman" w:cs="Times New Roman"/>
          <w:lang w:eastAsia="lt-LT"/>
        </w:rPr>
        <w:t>citotoksinį</w:t>
      </w:r>
      <w:proofErr w:type="spellEnd"/>
      <w:r w:rsidRPr="00B7510D">
        <w:rPr>
          <w:rFonts w:ascii="Times New Roman" w:eastAsia="Calibri" w:hAnsi="Times New Roman" w:cs="Times New Roman"/>
          <w:lang w:eastAsia="lt-LT"/>
        </w:rPr>
        <w:t xml:space="preserve"> poveikį sukeliančios medžiagos vartojamos vėžiui gydyti.</w:t>
      </w:r>
    </w:p>
    <w:p w:rsidR="00515A68" w:rsidRPr="00B7510D" w:rsidRDefault="00515A68" w:rsidP="00515A68">
      <w:pPr>
        <w:numPr>
          <w:ilvl w:val="12"/>
          <w:numId w:val="0"/>
        </w:numPr>
        <w:tabs>
          <w:tab w:val="left" w:pos="567"/>
        </w:tabs>
        <w:spacing w:after="0" w:line="240" w:lineRule="auto"/>
        <w:rPr>
          <w:rFonts w:ascii="Times New Roman" w:hAnsi="Times New Roman" w:cs="Times New Roman"/>
        </w:rPr>
      </w:pPr>
    </w:p>
    <w:p w:rsidR="00515A68" w:rsidRPr="00B7510D" w:rsidRDefault="00515A68" w:rsidP="00515A68">
      <w:pPr>
        <w:numPr>
          <w:ilvl w:val="12"/>
          <w:numId w:val="0"/>
        </w:numPr>
        <w:tabs>
          <w:tab w:val="left" w:pos="567"/>
        </w:tabs>
        <w:spacing w:after="0" w:line="240" w:lineRule="auto"/>
        <w:rPr>
          <w:rFonts w:ascii="Times New Roman" w:eastAsia="Times New Roman" w:hAnsi="Times New Roman" w:cs="Times New Roman"/>
          <w:lang w:eastAsia="lt-LT"/>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w:t>
      </w:r>
      <w:r w:rsidRPr="00B7510D">
        <w:rPr>
          <w:rFonts w:ascii="Times New Roman" w:eastAsia="Times New Roman" w:hAnsi="Times New Roman" w:cs="Times New Roman"/>
          <w:lang w:eastAsia="lt-LT"/>
        </w:rPr>
        <w:t>vartojamas gydant:</w:t>
      </w:r>
    </w:p>
    <w:p w:rsidR="00515A68" w:rsidRPr="00B7510D" w:rsidRDefault="00515A68" w:rsidP="00515A68">
      <w:pPr>
        <w:numPr>
          <w:ilvl w:val="12"/>
          <w:numId w:val="0"/>
        </w:num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krūties vėžį;</w:t>
      </w:r>
    </w:p>
    <w:p w:rsidR="00515A68" w:rsidRPr="00B7510D" w:rsidRDefault="00515A68" w:rsidP="00515A68">
      <w:pPr>
        <w:numPr>
          <w:ilvl w:val="12"/>
          <w:numId w:val="0"/>
        </w:num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progresavusį kiaušidžių vėžį;</w:t>
      </w:r>
    </w:p>
    <w:p w:rsidR="00515A68" w:rsidRPr="00B7510D" w:rsidRDefault="00515A68" w:rsidP="00515A68">
      <w:pPr>
        <w:numPr>
          <w:ilvl w:val="12"/>
          <w:numId w:val="0"/>
        </w:num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skrandžio vėžį;</w:t>
      </w:r>
    </w:p>
    <w:p w:rsidR="00515A68" w:rsidRPr="00B7510D" w:rsidRDefault="00515A68" w:rsidP="00515A68">
      <w:pPr>
        <w:numPr>
          <w:ilvl w:val="12"/>
          <w:numId w:val="0"/>
        </w:num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proofErr w:type="spellStart"/>
      <w:r w:rsidRPr="00B7510D">
        <w:rPr>
          <w:rFonts w:ascii="Times New Roman" w:eastAsia="Times New Roman" w:hAnsi="Times New Roman" w:cs="Times New Roman"/>
          <w:lang w:eastAsia="lt-LT"/>
        </w:rPr>
        <w:t>smulkialąstelinį</w:t>
      </w:r>
      <w:proofErr w:type="spellEnd"/>
      <w:r w:rsidRPr="00B7510D">
        <w:rPr>
          <w:rFonts w:ascii="Times New Roman" w:eastAsia="Times New Roman" w:hAnsi="Times New Roman" w:cs="Times New Roman"/>
          <w:lang w:eastAsia="lt-LT"/>
        </w:rPr>
        <w:t xml:space="preserve"> plaučių vėžį (tam tikrą plaučių vėžio formą);</w:t>
      </w:r>
    </w:p>
    <w:p w:rsidR="00515A68" w:rsidRPr="00B7510D" w:rsidRDefault="00515A68" w:rsidP="00515A68">
      <w:pPr>
        <w:numPr>
          <w:ilvl w:val="12"/>
          <w:numId w:val="0"/>
        </w:num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paviršinį arba labai lokalizuotą šlapimo pūslės vėžį.</w:t>
      </w:r>
    </w:p>
    <w:p w:rsidR="00515A68" w:rsidRPr="00B7510D" w:rsidRDefault="00515A68" w:rsidP="00515A68">
      <w:pPr>
        <w:numPr>
          <w:ilvl w:val="12"/>
          <w:numId w:val="0"/>
        </w:numPr>
        <w:tabs>
          <w:tab w:val="left" w:pos="567"/>
        </w:tabs>
        <w:spacing w:after="0" w:line="240" w:lineRule="auto"/>
        <w:outlineLvl w:val="0"/>
        <w:rPr>
          <w:rFonts w:ascii="Times New Roman" w:hAnsi="Times New Roman" w:cs="Times New Roman"/>
          <w:b/>
        </w:rPr>
      </w:pPr>
    </w:p>
    <w:p w:rsidR="00515A68" w:rsidRPr="00B7510D" w:rsidRDefault="00515A68" w:rsidP="00515A68">
      <w:pPr>
        <w:numPr>
          <w:ilvl w:val="12"/>
          <w:numId w:val="0"/>
        </w:numPr>
        <w:tabs>
          <w:tab w:val="left" w:pos="567"/>
        </w:tabs>
        <w:spacing w:after="0" w:line="240" w:lineRule="auto"/>
        <w:outlineLvl w:val="0"/>
        <w:rPr>
          <w:rFonts w:ascii="Times New Roman" w:hAnsi="Times New Roman" w:cs="Times New Roman"/>
          <w:b/>
        </w:rPr>
      </w:pPr>
    </w:p>
    <w:p w:rsidR="00515A68" w:rsidRPr="00B7510D" w:rsidRDefault="00515A68" w:rsidP="00515A68">
      <w:pPr>
        <w:numPr>
          <w:ilvl w:val="12"/>
          <w:numId w:val="0"/>
        </w:numPr>
        <w:tabs>
          <w:tab w:val="left" w:pos="567"/>
        </w:tabs>
        <w:spacing w:after="0" w:line="240" w:lineRule="auto"/>
        <w:ind w:left="540" w:hanging="540"/>
        <w:outlineLvl w:val="0"/>
        <w:rPr>
          <w:rFonts w:ascii="Times New Roman" w:hAnsi="Times New Roman" w:cs="Times New Roman"/>
          <w:b/>
          <w:caps/>
        </w:rPr>
      </w:pPr>
      <w:r w:rsidRPr="00B7510D">
        <w:rPr>
          <w:rFonts w:ascii="Times New Roman" w:eastAsia="Times New Roman" w:hAnsi="Times New Roman" w:cs="Times New Roman"/>
          <w:b/>
          <w:lang w:eastAsia="lt-LT"/>
        </w:rPr>
        <w:t>2.</w:t>
      </w:r>
      <w:r w:rsidRPr="00B7510D">
        <w:rPr>
          <w:rFonts w:ascii="Times New Roman" w:eastAsia="Times New Roman" w:hAnsi="Times New Roman" w:cs="Times New Roman"/>
          <w:b/>
          <w:lang w:eastAsia="lt-LT"/>
        </w:rPr>
        <w:tab/>
        <w:t>Kas žinotina prieš vartojant</w:t>
      </w:r>
      <w:r w:rsidRPr="00B7510D">
        <w:rPr>
          <w:rFonts w:ascii="Times New Roman" w:hAnsi="Times New Roman" w:cs="Times New Roman"/>
          <w:b/>
        </w:rPr>
        <w:t xml:space="preserve"> </w:t>
      </w: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w:t>
      </w:r>
      <w:r w:rsidRPr="00B7510D">
        <w:rPr>
          <w:rFonts w:ascii="Times New Roman" w:eastAsia="Times New Roman" w:hAnsi="Times New Roman" w:cs="Times New Roman"/>
          <w:b/>
          <w:lang w:eastAsia="lt-LT"/>
        </w:rPr>
        <w:t>Kabi</w:t>
      </w:r>
    </w:p>
    <w:p w:rsidR="00515A68" w:rsidRPr="00B7510D" w:rsidRDefault="00515A68" w:rsidP="00515A68">
      <w:pPr>
        <w:tabs>
          <w:tab w:val="left" w:pos="567"/>
        </w:tabs>
        <w:spacing w:after="0" w:line="240" w:lineRule="auto"/>
        <w:rPr>
          <w:rFonts w:ascii="Times New Roman" w:hAnsi="Times New Roman" w:cs="Times New Roman"/>
          <w:b/>
        </w:rPr>
      </w:pPr>
    </w:p>
    <w:p w:rsidR="00515A68" w:rsidRPr="00B7510D" w:rsidRDefault="00515A68" w:rsidP="00515A68">
      <w:pPr>
        <w:tabs>
          <w:tab w:val="left" w:pos="567"/>
        </w:tabs>
        <w:spacing w:after="0" w:line="240" w:lineRule="auto"/>
        <w:rPr>
          <w:rFonts w:ascii="Times New Roman" w:hAnsi="Times New Roman" w:cs="Times New Roman"/>
          <w:b/>
          <w:caps/>
        </w:rPr>
      </w:pP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vartoti negalima:</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hAnsi="Times New Roman" w:cs="Times New Roman"/>
        </w:rPr>
        <w:t>-</w:t>
      </w:r>
      <w:r w:rsidRPr="00B7510D">
        <w:rPr>
          <w:rFonts w:ascii="Times New Roman" w:hAnsi="Times New Roman" w:cs="Times New Roman"/>
        </w:rPr>
        <w:tab/>
        <w:t>jeigu esate alergiškas</w:t>
      </w:r>
      <w:r w:rsidRPr="00B7510D">
        <w:rPr>
          <w:rFonts w:ascii="Times New Roman" w:hAnsi="Times New Roman" w:cs="Times New Roman"/>
          <w:noProof/>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hidrochloridui arba bet kuriai pagalbinei šio vaisto medžiagai (jos išvardytos 6 skyriuje) arba </w:t>
      </w:r>
      <w:proofErr w:type="spellStart"/>
      <w:r w:rsidRPr="00B7510D">
        <w:rPr>
          <w:rFonts w:ascii="Times New Roman" w:hAnsi="Times New Roman" w:cs="Times New Roman"/>
        </w:rPr>
        <w:t>antraciklinams</w:t>
      </w:r>
      <w:proofErr w:type="spellEnd"/>
      <w:r w:rsidRPr="00B7510D">
        <w:rPr>
          <w:rFonts w:ascii="Times New Roman" w:hAnsi="Times New Roman" w:cs="Times New Roman"/>
        </w:rPr>
        <w:t xml:space="preserve"> (pvz., </w:t>
      </w:r>
      <w:proofErr w:type="spellStart"/>
      <w:r w:rsidRPr="00B7510D">
        <w:rPr>
          <w:rFonts w:ascii="Times New Roman" w:hAnsi="Times New Roman" w:cs="Times New Roman"/>
        </w:rPr>
        <w:t>doksorubicinui</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daunorubicinui</w:t>
      </w:r>
      <w:proofErr w:type="spellEnd"/>
      <w:r w:rsidRPr="00B7510D">
        <w:rPr>
          <w:rFonts w:ascii="Times New Roman" w:eastAsia="Times New Roman" w:hAnsi="Times New Roman" w:cs="Times New Roman"/>
          <w:lang w:eastAsia="lt-LT"/>
        </w:rPr>
        <w:t>);</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t xml:space="preserve">jeigu esate alergiškas </w:t>
      </w:r>
      <w:proofErr w:type="spellStart"/>
      <w:r w:rsidRPr="00B7510D">
        <w:rPr>
          <w:rFonts w:ascii="Times New Roman" w:hAnsi="Times New Roman" w:cs="Times New Roman"/>
        </w:rPr>
        <w:t>antracenedionams</w:t>
      </w:r>
      <w:proofErr w:type="spellEnd"/>
      <w:r w:rsidRPr="00B7510D">
        <w:rPr>
          <w:rFonts w:ascii="Times New Roman" w:eastAsia="Times New Roman" w:hAnsi="Times New Roman" w:cs="Times New Roman"/>
          <w:lang w:eastAsia="lt-LT"/>
        </w:rPr>
        <w:t xml:space="preserve"> (vaistų nuo vėžio grupė</w:t>
      </w:r>
      <w:r w:rsidRPr="00B7510D">
        <w:rPr>
          <w:rFonts w:ascii="Times New Roman" w:hAnsi="Times New Roman" w:cs="Times New Roman"/>
        </w:rPr>
        <w:t>);</w:t>
      </w:r>
    </w:p>
    <w:p w:rsidR="00515A68" w:rsidRPr="00B7510D" w:rsidRDefault="00515A68" w:rsidP="00515A68">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r>
      <w:r w:rsidRPr="00B7510D">
        <w:rPr>
          <w:rFonts w:ascii="Times New Roman" w:eastAsia="Times New Roman" w:hAnsi="Times New Roman" w:cs="Times New Roman"/>
          <w:lang w:eastAsia="lt-LT"/>
        </w:rPr>
        <w:t xml:space="preserve">jeigu dėl ankstesnio gydymo </w:t>
      </w:r>
      <w:proofErr w:type="spellStart"/>
      <w:r w:rsidRPr="00B7510D">
        <w:rPr>
          <w:rFonts w:ascii="Times New Roman" w:eastAsia="Times New Roman" w:hAnsi="Times New Roman" w:cs="Times New Roman"/>
          <w:lang w:eastAsia="lt-LT"/>
        </w:rPr>
        <w:t>citotoksinį</w:t>
      </w:r>
      <w:proofErr w:type="spellEnd"/>
      <w:r w:rsidRPr="00B7510D">
        <w:rPr>
          <w:rFonts w:ascii="Times New Roman" w:eastAsia="Times New Roman" w:hAnsi="Times New Roman" w:cs="Times New Roman"/>
          <w:lang w:eastAsia="lt-LT"/>
        </w:rPr>
        <w:t xml:space="preserve"> poveikį sukeliančiais</w:t>
      </w:r>
      <w:r w:rsidRPr="00B7510D">
        <w:rPr>
          <w:rFonts w:ascii="Times New Roman" w:hAnsi="Times New Roman" w:cs="Times New Roman"/>
        </w:rPr>
        <w:t xml:space="preserve"> vaistais ar spinduline terapija kaulų čiulpuose nuolat slopinamas kraujo ląstelių susidarymas;</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szCs w:val="20"/>
          <w:lang w:eastAsia="lt-LT"/>
        </w:rPr>
      </w:pPr>
      <w:r w:rsidRPr="00B7510D">
        <w:rPr>
          <w:rFonts w:ascii="Times New Roman" w:hAnsi="Times New Roman" w:cs="Times New Roman"/>
        </w:rPr>
        <w:t>. -</w:t>
      </w:r>
      <w:r w:rsidRPr="00B7510D">
        <w:rPr>
          <w:rFonts w:ascii="Times New Roman" w:hAnsi="Times New Roman" w:cs="Times New Roman"/>
        </w:rPr>
        <w:tab/>
        <w:t xml:space="preserve">jeigu buvote gydomas didžiausia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ar </w:t>
      </w:r>
      <w:r w:rsidRPr="00B7510D">
        <w:rPr>
          <w:rFonts w:ascii="Times New Roman" w:hAnsi="Times New Roman" w:cs="Times New Roman"/>
        </w:rPr>
        <w:t xml:space="preserve">kitų </w:t>
      </w:r>
      <w:proofErr w:type="spellStart"/>
      <w:r w:rsidRPr="00B7510D">
        <w:rPr>
          <w:rFonts w:ascii="Times New Roman" w:hAnsi="Times New Roman" w:cs="Times New Roman"/>
        </w:rPr>
        <w:t>antraciklinų</w:t>
      </w:r>
      <w:proofErr w:type="spellEnd"/>
      <w:r w:rsidRPr="00B7510D">
        <w:rPr>
          <w:rFonts w:ascii="Times New Roman" w:hAnsi="Times New Roman" w:cs="Times New Roman"/>
        </w:rPr>
        <w:t xml:space="preserve"> (pvz., </w:t>
      </w:r>
      <w:proofErr w:type="spellStart"/>
      <w:r w:rsidRPr="00B7510D">
        <w:rPr>
          <w:rFonts w:ascii="Times New Roman" w:hAnsi="Times New Roman" w:cs="Times New Roman"/>
        </w:rPr>
        <w:t>doksorubicino</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daunorubicino</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antracenedionų</w:t>
      </w:r>
      <w:proofErr w:type="spellEnd"/>
      <w:r w:rsidRPr="00B7510D">
        <w:rPr>
          <w:rFonts w:ascii="Times New Roman" w:hAnsi="Times New Roman" w:cs="Times New Roman"/>
        </w:rPr>
        <w:t xml:space="preserve"> (vaistų nuo vėžio)</w:t>
      </w:r>
      <w:r w:rsidRPr="00B7510D">
        <w:rPr>
          <w:rFonts w:ascii="Times New Roman" w:hAnsi="Times New Roman" w:cs="Times New Roman"/>
          <w:i/>
        </w:rPr>
        <w:t xml:space="preserve"> </w:t>
      </w:r>
      <w:r w:rsidRPr="00B7510D">
        <w:rPr>
          <w:rFonts w:ascii="Times New Roman" w:hAnsi="Times New Roman" w:cs="Times New Roman"/>
        </w:rPr>
        <w:t>doze;</w:t>
      </w:r>
    </w:p>
    <w:p w:rsidR="00515A68" w:rsidRPr="00B7510D" w:rsidRDefault="00515A68" w:rsidP="00515A68">
      <w:pPr>
        <w:numPr>
          <w:ilvl w:val="0"/>
          <w:numId w:val="1"/>
        </w:numPr>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jeigu buvo arba yra širdies sutrikimų</w:t>
      </w:r>
      <w:r w:rsidRPr="00B7510D">
        <w:rPr>
          <w:rFonts w:ascii="Times New Roman" w:eastAsia="Times New Roman" w:hAnsi="Times New Roman" w:cs="Times New Roman"/>
          <w:lang w:eastAsia="lt-LT"/>
        </w:rPr>
        <w:t xml:space="preserve"> (pvz., širdies ritmo sutrikimų, širdies veiklos susilpnėjimas, širdies priepuolis, širdies raumens sutrikimas, ūminis širdies uždegimas, nestabilioji krūtinės angina);</w:t>
      </w:r>
    </w:p>
    <w:p w:rsidR="00515A68" w:rsidRPr="00B7510D" w:rsidRDefault="00515A68" w:rsidP="00515A68">
      <w:pPr>
        <w:numPr>
          <w:ilvl w:val="0"/>
          <w:numId w:val="1"/>
        </w:num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jeigu </w:t>
      </w:r>
      <w:r w:rsidRPr="00B7510D">
        <w:rPr>
          <w:rFonts w:ascii="Times New Roman" w:eastAsia="Times New Roman" w:hAnsi="Times New Roman" w:cs="Times New Roman"/>
          <w:lang w:eastAsia="lt-LT"/>
        </w:rPr>
        <w:t>yra sisteminė infekcija</w:t>
      </w:r>
      <w:r w:rsidRPr="00B7510D">
        <w:rPr>
          <w:rFonts w:ascii="Times New Roman" w:hAnsi="Times New Roman" w:cs="Times New Roman"/>
        </w:rPr>
        <w:t>;</w:t>
      </w:r>
    </w:p>
    <w:p w:rsidR="00515A68" w:rsidRPr="00B7510D" w:rsidRDefault="00515A68" w:rsidP="00515A68">
      <w:pPr>
        <w:numPr>
          <w:ilvl w:val="0"/>
          <w:numId w:val="1"/>
        </w:num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jeigu yra sunkių kepenų funkcijos sutrikimų;</w:t>
      </w:r>
    </w:p>
    <w:p w:rsidR="00515A68" w:rsidRPr="00B7510D" w:rsidRDefault="00515A68" w:rsidP="00515A68">
      <w:pPr>
        <w:numPr>
          <w:ilvl w:val="0"/>
          <w:numId w:val="2"/>
        </w:num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jeigu maitinate krūtimi.</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Į šlapimo pūslę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tirpalo vartoti negalima, jeigu:</w:t>
      </w:r>
    </w:p>
    <w:p w:rsidR="00515A68" w:rsidRPr="00B7510D" w:rsidRDefault="00515A68" w:rsidP="00515A68">
      <w:pPr>
        <w:tabs>
          <w:tab w:val="left" w:pos="567"/>
          <w:tab w:val="left" w:pos="720"/>
        </w:tabs>
        <w:spacing w:after="0" w:line="240" w:lineRule="auto"/>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vėžys įsiskverbęs į šlapimo pūslės sienelę;</w:t>
      </w:r>
    </w:p>
    <w:p w:rsidR="00515A68" w:rsidRPr="00B7510D" w:rsidRDefault="00515A68" w:rsidP="00515A68">
      <w:pPr>
        <w:tabs>
          <w:tab w:val="left" w:pos="567"/>
          <w:tab w:val="left" w:pos="720"/>
        </w:tabs>
        <w:spacing w:after="0" w:line="240" w:lineRule="auto"/>
        <w:rPr>
          <w:rFonts w:ascii="Times New Roman" w:hAnsi="Times New Roman" w:cs="Times New Roman"/>
        </w:rPr>
      </w:pPr>
      <w:r w:rsidRPr="00B7510D">
        <w:rPr>
          <w:rFonts w:ascii="Times New Roman" w:hAnsi="Times New Roman" w:cs="Times New Roman"/>
        </w:rPr>
        <w:lastRenderedPageBreak/>
        <w:t>-</w:t>
      </w:r>
      <w:r w:rsidRPr="00B7510D">
        <w:rPr>
          <w:rFonts w:ascii="Times New Roman" w:hAnsi="Times New Roman" w:cs="Times New Roman"/>
        </w:rPr>
        <w:tab/>
        <w:t>Jūsų šlapimo takuose yra infekcija;</w:t>
      </w:r>
    </w:p>
    <w:p w:rsidR="00515A68" w:rsidRPr="00B7510D" w:rsidRDefault="00515A68" w:rsidP="00515A68">
      <w:pPr>
        <w:tabs>
          <w:tab w:val="left" w:pos="567"/>
          <w:tab w:val="left" w:pos="720"/>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t>sunku į šlapimo pūslę įkišti kateterį;</w:t>
      </w:r>
    </w:p>
    <w:p w:rsidR="00515A68" w:rsidRPr="00B7510D" w:rsidRDefault="00515A68" w:rsidP="00515A68">
      <w:pPr>
        <w:tabs>
          <w:tab w:val="left" w:pos="567"/>
          <w:tab w:val="left" w:pos="720"/>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r>
      <w:r w:rsidRPr="00B7510D">
        <w:rPr>
          <w:rFonts w:ascii="Times New Roman" w:hAnsi="Times New Roman" w:cs="Times New Roman"/>
        </w:rPr>
        <w:t>skauda šlapimo pūslę arba yra jos uždegimas;</w:t>
      </w:r>
    </w:p>
    <w:p w:rsidR="00515A68" w:rsidRPr="00B7510D" w:rsidRDefault="00515A68" w:rsidP="00515A68">
      <w:pPr>
        <w:numPr>
          <w:ilvl w:val="0"/>
          <w:numId w:val="2"/>
        </w:numPr>
        <w:tabs>
          <w:tab w:val="left" w:pos="567"/>
          <w:tab w:val="num" w:pos="720"/>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šlapime yra kraujo;</w:t>
      </w:r>
    </w:p>
    <w:p w:rsidR="00515A68" w:rsidRPr="00B7510D" w:rsidRDefault="00515A68" w:rsidP="00515A68">
      <w:pPr>
        <w:tabs>
          <w:tab w:val="left" w:pos="567"/>
          <w:tab w:val="left" w:pos="720"/>
        </w:tabs>
        <w:spacing w:after="0" w:line="240" w:lineRule="auto"/>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po nusišlapinimo Jūsų šlapimo pūslėje lieka daug šlapimo;</w:t>
      </w:r>
    </w:p>
    <w:p w:rsidR="00515A68" w:rsidRPr="00B7510D" w:rsidRDefault="00515A68" w:rsidP="00515A68">
      <w:pPr>
        <w:numPr>
          <w:ilvl w:val="0"/>
          <w:numId w:val="2"/>
        </w:numPr>
        <w:tabs>
          <w:tab w:val="left" w:pos="567"/>
          <w:tab w:val="num" w:pos="720"/>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jeigu susitraukusi šlapimo pūslė</w:t>
      </w:r>
      <w:r w:rsidRPr="00B7510D">
        <w:rPr>
          <w:rFonts w:ascii="Times New Roman" w:eastAsia="Times New Roman" w:hAnsi="Times New Roman" w:cs="Times New Roman"/>
          <w:lang w:eastAsia="lt-LT"/>
        </w:rPr>
        <w:t>.</w:t>
      </w:r>
    </w:p>
    <w:p w:rsidR="00515A68" w:rsidRPr="00B7510D" w:rsidRDefault="00515A68" w:rsidP="00515A68">
      <w:pPr>
        <w:tabs>
          <w:tab w:val="left" w:pos="567"/>
        </w:tabs>
        <w:spacing w:after="0" w:line="240" w:lineRule="auto"/>
        <w:rPr>
          <w:rFonts w:ascii="Times New Roman" w:eastAsia="Times New Roman" w:hAnsi="Times New Roman" w:cs="Times New Roman"/>
          <w:b/>
          <w:lang w:eastAsia="lt-LT"/>
        </w:rPr>
      </w:pPr>
    </w:p>
    <w:p w:rsidR="00515A68" w:rsidRPr="00B7510D" w:rsidRDefault="00515A68" w:rsidP="00515A68">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Įspėjimai ir</w:t>
      </w:r>
      <w:r w:rsidRPr="00B7510D">
        <w:rPr>
          <w:rFonts w:ascii="Times New Roman" w:hAnsi="Times New Roman" w:cs="Times New Roman"/>
          <w:b/>
        </w:rPr>
        <w:t xml:space="preserve"> atsargumo priemonės</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Pasitarkite su gydytoju, vaistininku arba slaugytoju, prieš pradėdami vartoti </w:t>
      </w:r>
      <w:proofErr w:type="spellStart"/>
      <w:r w:rsidRPr="00B7510D">
        <w:rPr>
          <w:rFonts w:ascii="Times New Roman" w:eastAsia="Times New Roman" w:hAnsi="Times New Roman" w:cs="Times New Roman"/>
          <w:lang w:eastAsia="lt-LT"/>
        </w:rPr>
        <w:t>Epirubicin</w:t>
      </w:r>
      <w:proofErr w:type="spellEnd"/>
      <w:r w:rsidRPr="00B7510D">
        <w:rPr>
          <w:rFonts w:ascii="Times New Roman" w:eastAsia="Times New Roman" w:hAnsi="Times New Roman" w:cs="Times New Roman"/>
          <w:lang w:eastAsia="lt-LT"/>
        </w:rPr>
        <w:t xml:space="preserve"> Kabi:</w:t>
      </w:r>
    </w:p>
    <w:p w:rsidR="00515A68" w:rsidRPr="00B7510D" w:rsidRDefault="00515A68" w:rsidP="00515A68">
      <w:p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w:t>
      </w:r>
      <w:r w:rsidRPr="00B7510D">
        <w:rPr>
          <w:rFonts w:ascii="Times New Roman" w:eastAsia="Times New Roman" w:hAnsi="Times New Roman" w:cs="Times New Roman"/>
          <w:lang w:eastAsia="lt-LT"/>
        </w:rPr>
        <w:tab/>
        <w:t>jeigu</w:t>
      </w:r>
      <w:r w:rsidRPr="00B7510D">
        <w:rPr>
          <w:rFonts w:ascii="Times New Roman" w:hAnsi="Times New Roman" w:cs="Times New Roman"/>
        </w:rPr>
        <w:t xml:space="preserve"> baltųjų ir raudonųjų kraujo ląstelių bei kraujo plokštelių kiekis yra sumažėjęs;</w:t>
      </w:r>
    </w:p>
    <w:p w:rsidR="00515A68" w:rsidRPr="00B7510D" w:rsidRDefault="00515A68" w:rsidP="00515A68">
      <w:pPr>
        <w:tabs>
          <w:tab w:val="left" w:pos="567"/>
        </w:tabs>
        <w:spacing w:after="0" w:line="240" w:lineRule="auto"/>
        <w:jc w:val="both"/>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yra burnos ar gleivinės uždegimas (lūpų skausmas ar burnos išopėjimas);</w:t>
      </w:r>
    </w:p>
    <w:p w:rsidR="00515A68" w:rsidRPr="00B7510D" w:rsidRDefault="00515A68" w:rsidP="00515A68">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sutrikusi Jūsų</w:t>
      </w:r>
      <w:r w:rsidRPr="00B7510D">
        <w:rPr>
          <w:rFonts w:ascii="Times New Roman" w:hAnsi="Times New Roman" w:cs="Times New Roman"/>
          <w:i/>
        </w:rPr>
        <w:t xml:space="preserve"> </w:t>
      </w:r>
      <w:r w:rsidRPr="00B7510D">
        <w:rPr>
          <w:rFonts w:ascii="Times New Roman" w:hAnsi="Times New Roman" w:cs="Times New Roman"/>
        </w:rPr>
        <w:t>kepenų ar inkstų funkcija;</w:t>
      </w:r>
    </w:p>
    <w:p w:rsidR="00515A68" w:rsidRPr="00B7510D" w:rsidRDefault="00515A68" w:rsidP="00515A68">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krūtinės sritis buvo arba dabar yra švitinama radioaktyviaisiais spinduliais arba vartojate vaistų, galinčių sukelti šalutinį poveikį Jūsų širdies veiklai;</w:t>
      </w:r>
    </w:p>
    <w:p w:rsidR="00515A68" w:rsidRPr="00B7510D" w:rsidRDefault="00515A68" w:rsidP="00515A68">
      <w:pPr>
        <w:tabs>
          <w:tab w:val="left" w:pos="567"/>
        </w:tabs>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 xml:space="preserve">jeigu infuzijos metu injekcijos vietoje arba arti jos jaučiate diskomfortą, tai gali reikšti, kad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prateka į aplinkinius audinius;</w:t>
      </w:r>
    </w:p>
    <w:p w:rsidR="00515A68" w:rsidRPr="00B7510D" w:rsidRDefault="00515A68" w:rsidP="00515A68">
      <w:pPr>
        <w:tabs>
          <w:tab w:val="left" w:pos="567"/>
        </w:tabs>
        <w:autoSpaceDE w:val="0"/>
        <w:autoSpaceDN w:val="0"/>
        <w:adjustRightInd w:val="0"/>
        <w:spacing w:after="0" w:line="240" w:lineRule="auto"/>
        <w:ind w:left="540" w:hanging="540"/>
        <w:rPr>
          <w:rFonts w:ascii="Times New Roman" w:hAnsi="Times New Roman" w:cs="Times New Roman"/>
        </w:rPr>
      </w:pPr>
      <w:r w:rsidRPr="00B7510D">
        <w:rPr>
          <w:rFonts w:ascii="Times New Roman" w:hAnsi="Times New Roman" w:cs="Times New Roman"/>
        </w:rPr>
        <w:t>-</w:t>
      </w:r>
      <w:r w:rsidRPr="00B7510D">
        <w:rPr>
          <w:rFonts w:ascii="Times New Roman" w:hAnsi="Times New Roman" w:cs="Times New Roman"/>
        </w:rPr>
        <w:tab/>
        <w:t>jeigu Jūs neseniai skiepytas ar turite būti skiepijamas bet kokia vakcina;</w:t>
      </w:r>
    </w:p>
    <w:p w:rsidR="00515A68" w:rsidRPr="00B7510D" w:rsidRDefault="00515A68" w:rsidP="00515A68">
      <w:pPr>
        <w:pStyle w:val="Sraopastraipa"/>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jeigu anksčiau jau vartojote </w:t>
      </w:r>
      <w:proofErr w:type="spellStart"/>
      <w:r w:rsidRPr="00B7510D">
        <w:rPr>
          <w:rFonts w:ascii="Times New Roman" w:eastAsia="Times New Roman" w:hAnsi="Times New Roman" w:cs="Times New Roman"/>
          <w:lang w:eastAsia="lt-LT"/>
        </w:rPr>
        <w:t>trastuzumabo</w:t>
      </w:r>
      <w:proofErr w:type="spellEnd"/>
      <w:r w:rsidRPr="00B7510D">
        <w:rPr>
          <w:rFonts w:ascii="Times New Roman" w:eastAsia="Times New Roman" w:hAnsi="Times New Roman" w:cs="Times New Roman"/>
          <w:lang w:eastAsia="lt-LT"/>
        </w:rPr>
        <w:t xml:space="preserve"> (vaisto vėžiui gydyti).</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p>
    <w:p w:rsidR="00515A68" w:rsidRPr="00B7510D" w:rsidRDefault="00515A68" w:rsidP="00515A68">
      <w:pPr>
        <w:keepNext/>
        <w:tabs>
          <w:tab w:val="left" w:pos="567"/>
        </w:tabs>
        <w:spacing w:after="0" w:line="260" w:lineRule="exact"/>
        <w:jc w:val="both"/>
        <w:outlineLvl w:val="3"/>
        <w:rPr>
          <w:rFonts w:ascii="Times New Roman" w:eastAsia="Times New Roman" w:hAnsi="Times New Roman" w:cs="Times New Roman"/>
          <w:b/>
          <w:snapToGrid w:val="0"/>
        </w:rPr>
      </w:pPr>
      <w:r w:rsidRPr="00B7510D">
        <w:rPr>
          <w:rFonts w:ascii="Times New Roman" w:eastAsia="Times New Roman" w:hAnsi="Times New Roman" w:cs="Times New Roman"/>
          <w:b/>
          <w:bCs/>
          <w:snapToGrid w:val="0"/>
        </w:rPr>
        <w:t>Vaikams</w:t>
      </w:r>
    </w:p>
    <w:p w:rsidR="00515A68" w:rsidRPr="00B7510D" w:rsidRDefault="00515A68" w:rsidP="00515A68">
      <w:pPr>
        <w:tabs>
          <w:tab w:val="left" w:pos="567"/>
        </w:tabs>
        <w:spacing w:after="0" w:line="240" w:lineRule="auto"/>
        <w:rPr>
          <w:rFonts w:ascii="Times New Roman" w:eastAsia="Calibri" w:hAnsi="Times New Roman" w:cs="Times New Roman"/>
          <w:lang w:eastAsia="lt-LT"/>
        </w:rPr>
      </w:pPr>
      <w:proofErr w:type="spellStart"/>
      <w:r w:rsidRPr="00B7510D">
        <w:rPr>
          <w:rFonts w:ascii="Times New Roman" w:eastAsia="Calibri" w:hAnsi="Times New Roman" w:cs="Times New Roman"/>
          <w:lang w:eastAsia="lt-LT"/>
        </w:rPr>
        <w:t>Epirubicino</w:t>
      </w:r>
      <w:proofErr w:type="spellEnd"/>
      <w:r w:rsidRPr="00B7510D">
        <w:rPr>
          <w:rFonts w:ascii="Times New Roman" w:eastAsia="Calibri" w:hAnsi="Times New Roman" w:cs="Times New Roman"/>
          <w:lang w:eastAsia="lt-LT"/>
        </w:rPr>
        <w:t xml:space="preserve"> saugumas ir veiksmingumas vaikams neištirti.</w:t>
      </w:r>
    </w:p>
    <w:p w:rsidR="00515A68" w:rsidRPr="00B7510D" w:rsidRDefault="00515A68" w:rsidP="00515A68">
      <w:pPr>
        <w:tabs>
          <w:tab w:val="left" w:pos="567"/>
        </w:tabs>
        <w:spacing w:after="0" w:line="240" w:lineRule="auto"/>
        <w:rPr>
          <w:rFonts w:ascii="Times New Roman" w:eastAsia="Calibri" w:hAnsi="Times New Roman" w:cs="Times New Roman"/>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b/>
          <w:bCs/>
        </w:rPr>
      </w:pPr>
      <w:r w:rsidRPr="00B7510D">
        <w:rPr>
          <w:rFonts w:ascii="Times New Roman" w:eastAsia="Times New Roman" w:hAnsi="Times New Roman" w:cs="Times New Roman"/>
          <w:b/>
          <w:bCs/>
        </w:rPr>
        <w:t xml:space="preserve">Kiti vaistai ir </w:t>
      </w:r>
      <w:proofErr w:type="spellStart"/>
      <w:r w:rsidRPr="00B7510D">
        <w:rPr>
          <w:rFonts w:ascii="Times New Roman" w:eastAsia="Times New Roman" w:hAnsi="Times New Roman" w:cs="Times New Roman"/>
          <w:b/>
          <w:bCs/>
        </w:rPr>
        <w:t>Epirubicin</w:t>
      </w:r>
      <w:proofErr w:type="spellEnd"/>
      <w:r w:rsidRPr="00B7510D">
        <w:rPr>
          <w:rFonts w:ascii="Times New Roman" w:eastAsia="Times New Roman" w:hAnsi="Times New Roman" w:cs="Times New Roman"/>
          <w:b/>
          <w:bCs/>
        </w:rPr>
        <w:t xml:space="preserve"> Kabi</w:t>
      </w:r>
    </w:p>
    <w:p w:rsidR="00515A68" w:rsidRPr="00B7510D" w:rsidRDefault="00515A68" w:rsidP="00515A68">
      <w:pPr>
        <w:keepNext/>
        <w:keepLines/>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Jeigu vartojate </w:t>
      </w:r>
      <w:r w:rsidRPr="00B7510D">
        <w:rPr>
          <w:rFonts w:ascii="Times New Roman" w:eastAsia="Times New Roman" w:hAnsi="Times New Roman" w:cs="Times New Roman"/>
          <w:lang w:eastAsia="lt-LT"/>
        </w:rPr>
        <w:t>ar</w:t>
      </w:r>
      <w:r w:rsidRPr="00B7510D">
        <w:rPr>
          <w:rFonts w:ascii="Times New Roman" w:hAnsi="Times New Roman" w:cs="Times New Roman"/>
        </w:rPr>
        <w:t xml:space="preserve"> neseniai vartojote kitų vaistų, </w:t>
      </w:r>
      <w:r w:rsidRPr="00B7510D">
        <w:rPr>
          <w:rFonts w:ascii="Times New Roman" w:eastAsia="Times New Roman" w:hAnsi="Times New Roman" w:cs="Times New Roman"/>
          <w:lang w:eastAsia="lt-LT"/>
        </w:rPr>
        <w:t>apie tai</w:t>
      </w:r>
      <w:r w:rsidRPr="00B7510D">
        <w:rPr>
          <w:rFonts w:ascii="Times New Roman" w:hAnsi="Times New Roman" w:cs="Times New Roman"/>
        </w:rPr>
        <w:t xml:space="preserve"> pasakykite gydytojui arba vaistininkui</w:t>
      </w:r>
      <w:r w:rsidRPr="00B7510D">
        <w:rPr>
          <w:rFonts w:ascii="Times New Roman" w:eastAsia="Times New Roman" w:hAnsi="Times New Roman" w:cs="Times New Roman"/>
          <w:lang w:eastAsia="lt-LT"/>
        </w:rPr>
        <w:t>:</w:t>
      </w:r>
    </w:p>
    <w:p w:rsidR="00515A68" w:rsidRPr="00B7510D" w:rsidRDefault="00515A68" w:rsidP="00515A68">
      <w:pPr>
        <w:keepNext/>
        <w:keepLines/>
        <w:numPr>
          <w:ilvl w:val="0"/>
          <w:numId w:val="3"/>
        </w:numPr>
        <w:tabs>
          <w:tab w:val="left" w:pos="567"/>
        </w:tabs>
        <w:spacing w:after="0" w:line="240" w:lineRule="auto"/>
        <w:ind w:left="540" w:hanging="540"/>
        <w:rPr>
          <w:rFonts w:ascii="Times New Roman" w:hAnsi="Times New Roman" w:cs="Times New Roman"/>
        </w:rPr>
      </w:pPr>
      <w:proofErr w:type="spellStart"/>
      <w:r w:rsidRPr="00B7510D">
        <w:rPr>
          <w:rFonts w:ascii="Times New Roman" w:eastAsia="Times New Roman" w:hAnsi="Times New Roman" w:cs="Times New Roman"/>
          <w:lang w:eastAsia="lt-LT"/>
        </w:rPr>
        <w:t>cimetidino</w:t>
      </w:r>
      <w:proofErr w:type="spellEnd"/>
      <w:r w:rsidRPr="00B7510D">
        <w:rPr>
          <w:rFonts w:ascii="Times New Roman" w:eastAsia="Times New Roman" w:hAnsi="Times New Roman" w:cs="Times New Roman"/>
          <w:i/>
          <w:lang w:eastAsia="lt-LT"/>
        </w:rPr>
        <w:t xml:space="preserve"> </w:t>
      </w:r>
      <w:r w:rsidRPr="00B7510D">
        <w:rPr>
          <w:rFonts w:ascii="Times New Roman" w:eastAsia="Times New Roman" w:hAnsi="Times New Roman" w:cs="Times New Roman"/>
          <w:lang w:eastAsia="lt-LT"/>
        </w:rPr>
        <w:t>(vaisto</w:t>
      </w:r>
      <w:r w:rsidRPr="00B7510D">
        <w:rPr>
          <w:rFonts w:ascii="Times New Roman" w:hAnsi="Times New Roman" w:cs="Times New Roman"/>
        </w:rPr>
        <w:t xml:space="preserve">, vartojamo skrandžio opoms gydyti arba nuo rėmens). </w:t>
      </w:r>
      <w:proofErr w:type="spellStart"/>
      <w:r w:rsidRPr="00B7510D">
        <w:rPr>
          <w:rFonts w:ascii="Times New Roman" w:hAnsi="Times New Roman" w:cs="Times New Roman"/>
        </w:rPr>
        <w:t>Cimetidinas</w:t>
      </w:r>
      <w:proofErr w:type="spellEnd"/>
      <w:r w:rsidRPr="00B7510D">
        <w:rPr>
          <w:rFonts w:ascii="Times New Roman" w:hAnsi="Times New Roman" w:cs="Times New Roman"/>
        </w:rPr>
        <w:t xml:space="preserve"> gali stiprinti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poveikį</w:t>
      </w:r>
      <w:r w:rsidRPr="00B7510D">
        <w:rPr>
          <w:rFonts w:ascii="Times New Roman" w:eastAsia="Times New Roman" w:hAnsi="Times New Roman" w:cs="Times New Roman"/>
          <w:lang w:eastAsia="lt-LT"/>
        </w:rPr>
        <w:t>;</w:t>
      </w:r>
    </w:p>
    <w:p w:rsidR="00515A68" w:rsidRPr="00B7510D" w:rsidRDefault="00515A68" w:rsidP="00515A68">
      <w:pPr>
        <w:keepNext/>
        <w:keepLines/>
        <w:numPr>
          <w:ilvl w:val="0"/>
          <w:numId w:val="3"/>
        </w:num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kitų vaistų</w:t>
      </w:r>
      <w:r w:rsidRPr="00B7510D">
        <w:rPr>
          <w:rFonts w:ascii="Times New Roman" w:hAnsi="Times New Roman" w:cs="Times New Roman"/>
        </w:rPr>
        <w:t xml:space="preserve">, darančių nepageidaujamą poveikį širdžiai, pvz., kitų </w:t>
      </w:r>
      <w:r w:rsidRPr="00B7510D">
        <w:rPr>
          <w:rFonts w:ascii="Times New Roman" w:eastAsia="Times New Roman" w:hAnsi="Times New Roman" w:cs="Times New Roman"/>
          <w:lang w:eastAsia="lt-LT"/>
        </w:rPr>
        <w:t>vaistų</w:t>
      </w:r>
      <w:r w:rsidRPr="00B7510D">
        <w:rPr>
          <w:rFonts w:ascii="Times New Roman" w:hAnsi="Times New Roman" w:cs="Times New Roman"/>
        </w:rPr>
        <w:t xml:space="preserve"> nuo vėžio (5-fluorouracilo, </w:t>
      </w:r>
      <w:proofErr w:type="spellStart"/>
      <w:r w:rsidRPr="00B7510D">
        <w:rPr>
          <w:rFonts w:ascii="Times New Roman" w:hAnsi="Times New Roman" w:cs="Times New Roman"/>
        </w:rPr>
        <w:t>ciklofosfamido</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cisplatinos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taksanų</w:t>
      </w:r>
      <w:proofErr w:type="spellEnd"/>
      <w:r w:rsidRPr="00B7510D">
        <w:rPr>
          <w:rFonts w:ascii="Times New Roman" w:hAnsi="Times New Roman" w:cs="Times New Roman"/>
        </w:rPr>
        <w:t>), kalcio kanalų blokatorių (</w:t>
      </w:r>
      <w:r w:rsidRPr="00B7510D">
        <w:rPr>
          <w:rFonts w:ascii="Times New Roman" w:eastAsia="Times New Roman" w:hAnsi="Times New Roman" w:cs="Times New Roman"/>
          <w:lang w:eastAsia="lt-LT"/>
        </w:rPr>
        <w:t xml:space="preserve">pvz., </w:t>
      </w:r>
      <w:proofErr w:type="spellStart"/>
      <w:r w:rsidRPr="00B7510D">
        <w:rPr>
          <w:rFonts w:ascii="Times New Roman" w:eastAsia="Times New Roman" w:hAnsi="Times New Roman" w:cs="Times New Roman"/>
          <w:lang w:eastAsia="lt-LT"/>
        </w:rPr>
        <w:t>deksverapamilio</w:t>
      </w:r>
      <w:proofErr w:type="spellEnd"/>
      <w:r w:rsidRPr="00B7510D">
        <w:rPr>
          <w:rFonts w:ascii="Times New Roman" w:eastAsia="Times New Roman" w:hAnsi="Times New Roman" w:cs="Times New Roman"/>
          <w:lang w:eastAsia="lt-LT"/>
        </w:rPr>
        <w:t xml:space="preserve">, </w:t>
      </w:r>
      <w:r w:rsidRPr="00B7510D">
        <w:rPr>
          <w:rFonts w:ascii="Times New Roman" w:hAnsi="Times New Roman" w:cs="Times New Roman"/>
        </w:rPr>
        <w:t xml:space="preserve">vartojamų aukštam kraujospūdžiui, krūtinės skausmui ir nereguliariam širdies ritmui kontroliuoti), arba jei kartu </w:t>
      </w:r>
      <w:r w:rsidRPr="00B7510D">
        <w:rPr>
          <w:rFonts w:ascii="Times New Roman" w:eastAsia="Times New Roman" w:hAnsi="Times New Roman" w:cs="Times New Roman"/>
          <w:lang w:eastAsia="lt-LT"/>
        </w:rPr>
        <w:t>paciento</w:t>
      </w:r>
      <w:r w:rsidRPr="00B7510D">
        <w:rPr>
          <w:rFonts w:ascii="Times New Roman" w:hAnsi="Times New Roman" w:cs="Times New Roman"/>
        </w:rPr>
        <w:t xml:space="preserve"> krūtinės sritis yra arba buvo švitinama radioaktyviais spinduliais</w:t>
      </w:r>
      <w:r w:rsidRPr="00B7510D">
        <w:rPr>
          <w:rFonts w:ascii="Times New Roman" w:eastAsia="Times New Roman" w:hAnsi="Times New Roman" w:cs="Times New Roman"/>
          <w:lang w:eastAsia="lt-LT"/>
        </w:rPr>
        <w:t>;</w:t>
      </w:r>
    </w:p>
    <w:p w:rsidR="00515A68" w:rsidRPr="00B7510D" w:rsidRDefault="00515A68" w:rsidP="00515A68">
      <w:pPr>
        <w:keepNext/>
        <w:keepLines/>
        <w:numPr>
          <w:ilvl w:val="0"/>
          <w:numId w:val="3"/>
        </w:numPr>
        <w:tabs>
          <w:tab w:val="left" w:pos="567"/>
        </w:tabs>
        <w:spacing w:after="0" w:line="240" w:lineRule="auto"/>
        <w:ind w:left="540" w:hanging="540"/>
        <w:rPr>
          <w:rFonts w:ascii="Times New Roman" w:hAnsi="Times New Roman" w:cs="Times New Roman"/>
        </w:rPr>
      </w:pPr>
      <w:proofErr w:type="spellStart"/>
      <w:r w:rsidRPr="00B7510D">
        <w:rPr>
          <w:rFonts w:ascii="Times New Roman" w:eastAsia="Times New Roman" w:hAnsi="Times New Roman" w:cs="Times New Roman"/>
          <w:lang w:eastAsia="lt-LT"/>
        </w:rPr>
        <w:t>chinino</w:t>
      </w:r>
      <w:proofErr w:type="spellEnd"/>
      <w:r w:rsidRPr="00B7510D">
        <w:rPr>
          <w:rFonts w:ascii="Times New Roman" w:hAnsi="Times New Roman" w:cs="Times New Roman"/>
        </w:rPr>
        <w:t xml:space="preserve"> (maliarijos ir kojų mėšlungiui gydyti vartojamo </w:t>
      </w:r>
      <w:r w:rsidRPr="00B7510D">
        <w:rPr>
          <w:rFonts w:ascii="Times New Roman" w:eastAsia="Times New Roman" w:hAnsi="Times New Roman" w:cs="Times New Roman"/>
          <w:lang w:eastAsia="lt-LT"/>
        </w:rPr>
        <w:t>vaisto);</w:t>
      </w:r>
    </w:p>
    <w:p w:rsidR="00515A68" w:rsidRPr="00B7510D" w:rsidRDefault="00515A68" w:rsidP="00515A68">
      <w:pPr>
        <w:keepNext/>
        <w:keepLines/>
        <w:numPr>
          <w:ilvl w:val="0"/>
          <w:numId w:val="3"/>
        </w:num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kitų</w:t>
      </w:r>
      <w:r w:rsidRPr="00B7510D">
        <w:rPr>
          <w:rFonts w:ascii="Times New Roman" w:hAnsi="Times New Roman" w:cs="Times New Roman"/>
        </w:rPr>
        <w:t xml:space="preserve"> vaistų, kurie gali </w:t>
      </w:r>
      <w:r w:rsidRPr="00B7510D">
        <w:rPr>
          <w:rFonts w:ascii="Times New Roman" w:eastAsia="Times New Roman" w:hAnsi="Times New Roman" w:cs="Times New Roman"/>
          <w:lang w:eastAsia="lt-LT"/>
        </w:rPr>
        <w:t>keisti kraujo ląstelių skaičių</w:t>
      </w:r>
      <w:r w:rsidRPr="00B7510D">
        <w:rPr>
          <w:rFonts w:ascii="Times New Roman" w:hAnsi="Times New Roman" w:cs="Times New Roman"/>
        </w:rPr>
        <w:t xml:space="preserve">, pvz., </w:t>
      </w:r>
      <w:proofErr w:type="spellStart"/>
      <w:r w:rsidRPr="00B7510D">
        <w:rPr>
          <w:rFonts w:ascii="Times New Roman" w:eastAsia="Times New Roman" w:hAnsi="Times New Roman" w:cs="Times New Roman"/>
          <w:lang w:eastAsia="lt-LT"/>
        </w:rPr>
        <w:t>citostatinį</w:t>
      </w:r>
      <w:proofErr w:type="spellEnd"/>
      <w:r w:rsidRPr="00B7510D">
        <w:rPr>
          <w:rFonts w:ascii="Times New Roman" w:eastAsia="Times New Roman" w:hAnsi="Times New Roman" w:cs="Times New Roman"/>
          <w:lang w:eastAsia="lt-LT"/>
        </w:rPr>
        <w:t xml:space="preserve"> poveikį sukeliančių vaistų</w:t>
      </w:r>
      <w:r w:rsidRPr="00B7510D">
        <w:rPr>
          <w:rFonts w:ascii="Times New Roman" w:hAnsi="Times New Roman" w:cs="Times New Roman"/>
        </w:rPr>
        <w:t xml:space="preserve">, </w:t>
      </w:r>
      <w:proofErr w:type="spellStart"/>
      <w:r w:rsidRPr="00B7510D">
        <w:rPr>
          <w:rFonts w:ascii="Times New Roman" w:hAnsi="Times New Roman" w:cs="Times New Roman"/>
        </w:rPr>
        <w:t>sulfonamidų</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chloramfenikolio</w:t>
      </w:r>
      <w:proofErr w:type="spellEnd"/>
      <w:r w:rsidRPr="00B7510D">
        <w:rPr>
          <w:rFonts w:ascii="Times New Roman" w:hAnsi="Times New Roman" w:cs="Times New Roman"/>
        </w:rPr>
        <w:t xml:space="preserve"> (vartojamo infekcinei ligai gydyti), </w:t>
      </w:r>
      <w:proofErr w:type="spellStart"/>
      <w:r w:rsidRPr="00B7510D">
        <w:rPr>
          <w:rFonts w:ascii="Times New Roman" w:hAnsi="Times New Roman" w:cs="Times New Roman"/>
        </w:rPr>
        <w:t>difenilhidantoino</w:t>
      </w:r>
      <w:proofErr w:type="spellEnd"/>
      <w:r w:rsidRPr="00B7510D">
        <w:rPr>
          <w:rFonts w:ascii="Times New Roman" w:hAnsi="Times New Roman" w:cs="Times New Roman"/>
        </w:rPr>
        <w:t xml:space="preserve"> (vartojamo epilepsijai gydyti), </w:t>
      </w:r>
      <w:proofErr w:type="spellStart"/>
      <w:r w:rsidRPr="00B7510D">
        <w:rPr>
          <w:rFonts w:ascii="Times New Roman" w:eastAsia="Times New Roman" w:hAnsi="Times New Roman" w:cs="Times New Roman"/>
          <w:lang w:eastAsia="lt-LT"/>
        </w:rPr>
        <w:t>aminopirino</w:t>
      </w:r>
      <w:proofErr w:type="spellEnd"/>
      <w:r w:rsidRPr="00B7510D">
        <w:rPr>
          <w:rFonts w:ascii="Times New Roman" w:hAnsi="Times New Roman" w:cs="Times New Roman"/>
        </w:rPr>
        <w:t xml:space="preserve"> darinių (skirtų skausmui mažinti), antiretrovirusinių vaistų (vartojamų ŽIV infekcinei ligai gydyti</w:t>
      </w:r>
      <w:r w:rsidRPr="00B7510D">
        <w:rPr>
          <w:rFonts w:ascii="Times New Roman" w:eastAsia="Times New Roman" w:hAnsi="Times New Roman" w:cs="Times New Roman"/>
          <w:lang w:eastAsia="lt-LT"/>
        </w:rPr>
        <w:t>);</w:t>
      </w:r>
    </w:p>
    <w:p w:rsidR="00515A68" w:rsidRPr="00B7510D" w:rsidRDefault="00515A68" w:rsidP="00515A68">
      <w:pPr>
        <w:keepNext/>
        <w:keepLines/>
        <w:numPr>
          <w:ilvl w:val="0"/>
          <w:numId w:val="3"/>
        </w:num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kitų</w:t>
      </w:r>
      <w:r w:rsidRPr="00B7510D">
        <w:rPr>
          <w:rFonts w:ascii="Times New Roman" w:hAnsi="Times New Roman" w:cs="Times New Roman"/>
        </w:rPr>
        <w:t xml:space="preserve"> vaistų, kurie gali pažeisti kepenų funkciją</w:t>
      </w:r>
      <w:r w:rsidRPr="00B7510D">
        <w:rPr>
          <w:rFonts w:ascii="Times New Roman" w:eastAsia="Times New Roman" w:hAnsi="Times New Roman" w:cs="Times New Roman"/>
          <w:lang w:eastAsia="lt-LT"/>
        </w:rPr>
        <w:t>;</w:t>
      </w:r>
    </w:p>
    <w:p w:rsidR="00515A68" w:rsidRPr="00B7510D" w:rsidRDefault="00515A68" w:rsidP="00515A68">
      <w:pPr>
        <w:keepNext/>
        <w:keepLines/>
        <w:numPr>
          <w:ilvl w:val="0"/>
          <w:numId w:val="3"/>
        </w:numPr>
        <w:tabs>
          <w:tab w:val="left" w:pos="567"/>
        </w:tabs>
        <w:spacing w:after="0" w:line="240" w:lineRule="auto"/>
        <w:ind w:left="540" w:hanging="540"/>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paklitakselio</w:t>
      </w:r>
      <w:proofErr w:type="spellEnd"/>
      <w:r w:rsidRPr="00B7510D">
        <w:rPr>
          <w:rFonts w:ascii="Times New Roman" w:eastAsia="Times New Roman" w:hAnsi="Times New Roman" w:cs="Times New Roman"/>
          <w:lang w:eastAsia="lt-LT"/>
        </w:rPr>
        <w:t xml:space="preserve"> (vaisto nuo vėžio): gydant </w:t>
      </w:r>
      <w:proofErr w:type="spellStart"/>
      <w:r w:rsidRPr="00B7510D">
        <w:rPr>
          <w:rFonts w:ascii="Times New Roman" w:eastAsia="Times New Roman" w:hAnsi="Times New Roman" w:cs="Times New Roman"/>
          <w:lang w:eastAsia="lt-LT"/>
        </w:rPr>
        <w:t>epirubicinu</w:t>
      </w:r>
      <w:proofErr w:type="spellEnd"/>
      <w:r w:rsidRPr="00B7510D">
        <w:rPr>
          <w:rFonts w:ascii="Times New Roman" w:eastAsia="Times New Roman" w:hAnsi="Times New Roman" w:cs="Times New Roman"/>
          <w:lang w:eastAsia="lt-LT"/>
        </w:rPr>
        <w:t xml:space="preserve"> ir </w:t>
      </w:r>
      <w:proofErr w:type="spellStart"/>
      <w:r w:rsidRPr="00B7510D">
        <w:rPr>
          <w:rFonts w:ascii="Times New Roman" w:eastAsia="Times New Roman" w:hAnsi="Times New Roman" w:cs="Times New Roman"/>
          <w:lang w:eastAsia="lt-LT"/>
        </w:rPr>
        <w:t>paklitakseliu</w:t>
      </w:r>
      <w:proofErr w:type="spellEnd"/>
      <w:r w:rsidRPr="00B7510D">
        <w:rPr>
          <w:rFonts w:ascii="Times New Roman" w:eastAsia="Times New Roman" w:hAnsi="Times New Roman" w:cs="Times New Roman"/>
          <w:lang w:eastAsia="lt-LT"/>
        </w:rPr>
        <w:t>, tarp šių 2 vaistų vartojimo turi būti padaryta ne trumpesnė kaip 24 valandų pertrauką;</w:t>
      </w:r>
    </w:p>
    <w:p w:rsidR="00515A68" w:rsidRPr="00B7510D" w:rsidRDefault="00515A68" w:rsidP="00515A68">
      <w:pPr>
        <w:keepNext/>
        <w:keepLines/>
        <w:numPr>
          <w:ilvl w:val="0"/>
          <w:numId w:val="3"/>
        </w:numPr>
        <w:tabs>
          <w:tab w:val="left" w:pos="567"/>
        </w:tabs>
        <w:spacing w:after="0" w:line="240" w:lineRule="auto"/>
        <w:ind w:left="540" w:hanging="540"/>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docetakselio</w:t>
      </w:r>
      <w:proofErr w:type="spellEnd"/>
      <w:r w:rsidRPr="00B7510D">
        <w:rPr>
          <w:rFonts w:ascii="Times New Roman" w:eastAsia="Times New Roman" w:hAnsi="Times New Roman" w:cs="Times New Roman"/>
          <w:lang w:eastAsia="lt-LT"/>
        </w:rPr>
        <w:t xml:space="preserve"> (vaisto nuo vėžio);</w:t>
      </w:r>
    </w:p>
    <w:p w:rsidR="00515A68" w:rsidRPr="00B7510D" w:rsidRDefault="00515A68" w:rsidP="00515A68">
      <w:pPr>
        <w:numPr>
          <w:ilvl w:val="0"/>
          <w:numId w:val="3"/>
        </w:numPr>
        <w:tabs>
          <w:tab w:val="left" w:pos="567"/>
        </w:tabs>
        <w:spacing w:after="0" w:line="240" w:lineRule="auto"/>
        <w:ind w:left="540" w:hanging="540"/>
        <w:rPr>
          <w:rFonts w:ascii="Times New Roman" w:hAnsi="Times New Roman" w:cs="Times New Roman"/>
        </w:rPr>
      </w:pPr>
      <w:r w:rsidRPr="00B7510D">
        <w:rPr>
          <w:rFonts w:ascii="Times New Roman" w:eastAsia="Times New Roman" w:hAnsi="Times New Roman" w:cs="Times New Roman"/>
          <w:lang w:eastAsia="lt-LT"/>
        </w:rPr>
        <w:t>interferono</w:t>
      </w:r>
      <w:r w:rsidRPr="00B7510D">
        <w:rPr>
          <w:rFonts w:ascii="Times New Roman" w:hAnsi="Times New Roman" w:cs="Times New Roman"/>
        </w:rPr>
        <w:t xml:space="preserve"> alfa 2b (nuo kai kurių limfomų, vėžio ir kepenų uždegimo formų vartojamo </w:t>
      </w:r>
      <w:r w:rsidRPr="00B7510D">
        <w:rPr>
          <w:rFonts w:ascii="Times New Roman" w:eastAsia="Times New Roman" w:hAnsi="Times New Roman" w:cs="Times New Roman"/>
          <w:lang w:eastAsia="lt-LT"/>
        </w:rPr>
        <w:t>vaisto);</w:t>
      </w:r>
    </w:p>
    <w:p w:rsidR="00515A68" w:rsidRPr="00B7510D" w:rsidRDefault="00515A68" w:rsidP="00515A68">
      <w:pPr>
        <w:numPr>
          <w:ilvl w:val="0"/>
          <w:numId w:val="3"/>
        </w:numPr>
        <w:tabs>
          <w:tab w:val="left" w:pos="567"/>
        </w:tabs>
        <w:spacing w:after="0" w:line="240" w:lineRule="auto"/>
        <w:ind w:left="540" w:hanging="540"/>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deksrazoksano</w:t>
      </w:r>
      <w:proofErr w:type="spellEnd"/>
      <w:r w:rsidRPr="00B7510D">
        <w:rPr>
          <w:rFonts w:ascii="Times New Roman" w:eastAsia="Times New Roman" w:hAnsi="Times New Roman" w:cs="Times New Roman"/>
          <w:lang w:eastAsia="lt-LT"/>
        </w:rPr>
        <w:t xml:space="preserve"> (vaisto, vartojamo lėtinio kumuliacinio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toksinio poveikio širdžiai profilaktikai);</w:t>
      </w:r>
    </w:p>
    <w:p w:rsidR="00515A68" w:rsidRPr="00B7510D" w:rsidRDefault="00515A68" w:rsidP="00515A68">
      <w:pPr>
        <w:numPr>
          <w:ilvl w:val="0"/>
          <w:numId w:val="3"/>
        </w:numPr>
        <w:tabs>
          <w:tab w:val="left" w:pos="567"/>
        </w:tabs>
        <w:spacing w:after="0" w:line="240" w:lineRule="auto"/>
        <w:ind w:left="540" w:hanging="540"/>
        <w:rPr>
          <w:rFonts w:ascii="Times New Roman" w:hAnsi="Times New Roman" w:cs="Times New Roman"/>
        </w:rPr>
      </w:pPr>
      <w:proofErr w:type="spellStart"/>
      <w:r w:rsidRPr="00B7510D">
        <w:rPr>
          <w:rFonts w:ascii="Times New Roman" w:eastAsia="Times New Roman" w:hAnsi="Times New Roman" w:cs="Times New Roman"/>
          <w:lang w:eastAsia="lt-LT"/>
        </w:rPr>
        <w:t>trastuzumabo</w:t>
      </w:r>
      <w:proofErr w:type="spellEnd"/>
      <w:r w:rsidRPr="00B7510D">
        <w:rPr>
          <w:rFonts w:ascii="Times New Roman" w:eastAsia="Times New Roman" w:hAnsi="Times New Roman" w:cs="Times New Roman"/>
          <w:lang w:eastAsia="lt-LT"/>
        </w:rPr>
        <w:t xml:space="preserve"> (vaisto nuo vėžio). Po </w:t>
      </w:r>
      <w:proofErr w:type="spellStart"/>
      <w:r w:rsidRPr="00B7510D">
        <w:rPr>
          <w:rFonts w:ascii="Times New Roman" w:eastAsia="Times New Roman" w:hAnsi="Times New Roman" w:cs="Times New Roman"/>
          <w:lang w:eastAsia="lt-LT"/>
        </w:rPr>
        <w:t>trastuzumabo</w:t>
      </w:r>
      <w:proofErr w:type="spellEnd"/>
      <w:r w:rsidRPr="00B7510D">
        <w:rPr>
          <w:rFonts w:ascii="Times New Roman" w:eastAsia="Times New Roman" w:hAnsi="Times New Roman" w:cs="Times New Roman"/>
          <w:lang w:eastAsia="lt-LT"/>
        </w:rPr>
        <w:t xml:space="preserve"> pavartojimo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negalima vartoti 27 savaites</w:t>
      </w:r>
      <w:r w:rsidRPr="00B7510D">
        <w:rPr>
          <w:rFonts w:ascii="Times New Roman" w:hAnsi="Times New Roman" w:cs="Times New Roman"/>
        </w:rPr>
        <w:t>.</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hAnsi="Times New Roman" w:cs="Times New Roman"/>
        </w:rPr>
        <w:t xml:space="preserve">Jeigu </w:t>
      </w:r>
      <w:r w:rsidRPr="00B7510D">
        <w:rPr>
          <w:rFonts w:ascii="Times New Roman" w:eastAsia="Times New Roman" w:hAnsi="Times New Roman" w:cs="Times New Roman"/>
          <w:lang w:eastAsia="lt-LT"/>
        </w:rPr>
        <w:t xml:space="preserve">Jus reikia skiepyti bet kokia vakcina, prieš skiepijimą turite pasakyti gydytojui, kad esate gydomas </w:t>
      </w:r>
      <w:proofErr w:type="spellStart"/>
      <w:r w:rsidRPr="00B7510D">
        <w:rPr>
          <w:rFonts w:ascii="Times New Roman" w:eastAsia="Times New Roman" w:hAnsi="Times New Roman" w:cs="Times New Roman"/>
          <w:lang w:eastAsia="lt-LT"/>
        </w:rPr>
        <w:t>epirubicinu</w:t>
      </w:r>
      <w:proofErr w:type="spellEnd"/>
      <w:r w:rsidRPr="00B7510D">
        <w:rPr>
          <w:rFonts w:ascii="Times New Roman" w:eastAsia="Times New Roman" w:hAnsi="Times New Roman" w:cs="Times New Roman"/>
          <w:lang w:eastAsia="lt-LT"/>
        </w:rPr>
        <w:t>.</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b/>
        </w:rPr>
        <w:t>Nėštumas</w:t>
      </w:r>
      <w:r w:rsidRPr="00B7510D">
        <w:rPr>
          <w:rFonts w:ascii="Times New Roman" w:eastAsia="Times New Roman" w:hAnsi="Times New Roman" w:cs="Times New Roman"/>
          <w:b/>
          <w:bCs/>
        </w:rPr>
        <w:t>,</w:t>
      </w:r>
      <w:r w:rsidRPr="00B7510D">
        <w:rPr>
          <w:rFonts w:ascii="Times New Roman" w:hAnsi="Times New Roman" w:cs="Times New Roman"/>
          <w:b/>
        </w:rPr>
        <w:t xml:space="preserve"> žindymo laikotarpis</w:t>
      </w:r>
      <w:r w:rsidRPr="00B7510D">
        <w:rPr>
          <w:rFonts w:ascii="Times New Roman" w:eastAsia="Times New Roman" w:hAnsi="Times New Roman" w:cs="Times New Roman"/>
          <w:b/>
          <w:bCs/>
        </w:rPr>
        <w:t xml:space="preserve"> ir vaisingumas</w:t>
      </w:r>
    </w:p>
    <w:p w:rsidR="00515A68" w:rsidRPr="00B7510D" w:rsidRDefault="00515A68" w:rsidP="00515A68">
      <w:pPr>
        <w:tabs>
          <w:tab w:val="left" w:pos="567"/>
        </w:tabs>
        <w:spacing w:after="0" w:line="240" w:lineRule="auto"/>
        <w:rPr>
          <w:rFonts w:ascii="Times New Roman" w:hAnsi="Times New Roman" w:cs="Times New Roman"/>
          <w:b/>
          <w:i/>
        </w:rPr>
      </w:pPr>
    </w:p>
    <w:p w:rsidR="00515A68" w:rsidRPr="00B7510D" w:rsidRDefault="00515A68" w:rsidP="00515A68">
      <w:pPr>
        <w:tabs>
          <w:tab w:val="left" w:pos="567"/>
        </w:tabs>
        <w:spacing w:after="0" w:line="240" w:lineRule="auto"/>
        <w:rPr>
          <w:rFonts w:ascii="Times New Roman" w:hAnsi="Times New Roman" w:cs="Times New Roman"/>
          <w:b/>
        </w:rPr>
      </w:pPr>
      <w:r w:rsidRPr="00B7510D">
        <w:rPr>
          <w:rFonts w:ascii="Times New Roman" w:hAnsi="Times New Roman" w:cs="Times New Roman"/>
          <w:b/>
        </w:rPr>
        <w:t>Nėštumas</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color w:val="000000"/>
        </w:rPr>
        <w:t>Jeigu esate nėščia, manote, kad galbūt esate nėščia, arba planuojate pastoti, tai prieš vartodama šį vaistą, pasitarkite su gydytoju</w:t>
      </w:r>
      <w:r w:rsidRPr="00B7510D">
        <w:rPr>
          <w:rFonts w:ascii="Times New Roman" w:hAnsi="Times New Roman" w:cs="Times New Roman"/>
        </w:rPr>
        <w:t xml:space="preserve">.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hidrochloridas</w:t>
      </w:r>
      <w:r w:rsidRPr="00B7510D">
        <w:rPr>
          <w:rFonts w:ascii="Times New Roman" w:eastAsia="Times New Roman" w:hAnsi="Times New Roman" w:cs="Times New Roman"/>
          <w:szCs w:val="20"/>
          <w:lang w:eastAsia="lt-LT"/>
        </w:rPr>
        <w:t xml:space="preserve"> gali sukelti </w:t>
      </w:r>
      <w:r w:rsidRPr="00B7510D">
        <w:rPr>
          <w:rFonts w:ascii="Times New Roman" w:hAnsi="Times New Roman" w:cs="Times New Roman"/>
        </w:rPr>
        <w:t xml:space="preserve">apsigimimų, todėl jei manote, kad esate nėščia, apie tai svarbu pasakyti gydytojui.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nėštumo metu vartoti negalima, nebent tai aiškiai </w:t>
      </w:r>
      <w:r w:rsidRPr="00B7510D">
        <w:rPr>
          <w:rFonts w:ascii="Times New Roman" w:hAnsi="Times New Roman" w:cs="Times New Roman"/>
        </w:rPr>
        <w:lastRenderedPageBreak/>
        <w:t xml:space="preserve">nurodė gydytojas. Reikia vengti pastoti, kol Jūs ar Jūsų partneris esate gydomi </w:t>
      </w:r>
      <w:proofErr w:type="spellStart"/>
      <w:r w:rsidRPr="00B7510D">
        <w:rPr>
          <w:rFonts w:ascii="Times New Roman" w:hAnsi="Times New Roman" w:cs="Times New Roman"/>
        </w:rPr>
        <w:t>epirubicinu</w:t>
      </w:r>
      <w:proofErr w:type="spellEnd"/>
      <w:r w:rsidRPr="00B7510D">
        <w:rPr>
          <w:rFonts w:ascii="Times New Roman" w:eastAsia="Times New Roman" w:hAnsi="Times New Roman" w:cs="Times New Roman"/>
          <w:lang w:eastAsia="lt-LT"/>
        </w:rPr>
        <w:t xml:space="preserve">. </w:t>
      </w:r>
      <w:r w:rsidRPr="00B7510D">
        <w:rPr>
          <w:rFonts w:ascii="Times New Roman" w:hAnsi="Times New Roman" w:cs="Times New Roman"/>
        </w:rPr>
        <w:t xml:space="preserve">Jei gydymo </w:t>
      </w:r>
      <w:proofErr w:type="spellStart"/>
      <w:r w:rsidRPr="00B7510D">
        <w:rPr>
          <w:rFonts w:ascii="Times New Roman" w:hAnsi="Times New Roman" w:cs="Times New Roman"/>
        </w:rPr>
        <w:t>epirubicinu</w:t>
      </w:r>
      <w:proofErr w:type="spellEnd"/>
      <w:r w:rsidRPr="00B7510D">
        <w:rPr>
          <w:rFonts w:ascii="Times New Roman" w:hAnsi="Times New Roman" w:cs="Times New Roman"/>
        </w:rPr>
        <w:t xml:space="preserve"> metu</w:t>
      </w:r>
      <w:r w:rsidRPr="00B7510D">
        <w:rPr>
          <w:rFonts w:ascii="Times New Roman" w:eastAsia="Times New Roman" w:hAnsi="Times New Roman" w:cs="Times New Roman"/>
          <w:lang w:eastAsia="lt-LT"/>
        </w:rPr>
        <w:t xml:space="preserve"> pastosite</w:t>
      </w:r>
      <w:r w:rsidRPr="00B7510D">
        <w:rPr>
          <w:rFonts w:ascii="Times New Roman" w:hAnsi="Times New Roman" w:cs="Times New Roman"/>
        </w:rPr>
        <w:t>, rekomenduojama genetiko konsultacija.</w:t>
      </w:r>
    </w:p>
    <w:p w:rsidR="00515A68" w:rsidRPr="00B7510D" w:rsidRDefault="00515A68" w:rsidP="00515A68">
      <w:pPr>
        <w:tabs>
          <w:tab w:val="left" w:pos="567"/>
        </w:tabs>
        <w:spacing w:after="0" w:line="240" w:lineRule="auto"/>
        <w:rPr>
          <w:rFonts w:ascii="Times New Roman" w:hAnsi="Times New Roman" w:cs="Times New Roman"/>
          <w:b/>
        </w:rPr>
      </w:pPr>
    </w:p>
    <w:p w:rsidR="00515A68" w:rsidRPr="00B7510D" w:rsidRDefault="00515A68" w:rsidP="00515A68">
      <w:pPr>
        <w:tabs>
          <w:tab w:val="left" w:pos="567"/>
        </w:tabs>
        <w:spacing w:after="0" w:line="240" w:lineRule="auto"/>
        <w:rPr>
          <w:rFonts w:ascii="Times New Roman" w:hAnsi="Times New Roman" w:cs="Times New Roman"/>
          <w:b/>
        </w:rPr>
      </w:pPr>
      <w:r w:rsidRPr="00B7510D">
        <w:rPr>
          <w:rFonts w:ascii="Times New Roman" w:hAnsi="Times New Roman" w:cs="Times New Roman"/>
          <w:b/>
        </w:rPr>
        <w:t>Žindymo laikotarpis</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Prieš pradedant gydymą kūdikio žindymą reikia nutraukti, nes vaisto gali patekti į Jūsų pieną ir pakenkti kūdikiui.</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b/>
          <w:lang w:eastAsia="lt-LT"/>
        </w:rPr>
      </w:pPr>
      <w:r w:rsidRPr="00B7510D">
        <w:rPr>
          <w:rFonts w:ascii="Times New Roman" w:eastAsia="Times New Roman" w:hAnsi="Times New Roman" w:cs="Times New Roman"/>
          <w:b/>
          <w:lang w:eastAsia="lt-LT"/>
        </w:rPr>
        <w:t>Vaisingumas</w:t>
      </w:r>
    </w:p>
    <w:p w:rsidR="00515A68" w:rsidRPr="00B7510D" w:rsidRDefault="00515A68" w:rsidP="00515A68">
      <w:pPr>
        <w:tabs>
          <w:tab w:val="left" w:pos="567"/>
        </w:tabs>
        <w:spacing w:after="0" w:line="240" w:lineRule="auto"/>
        <w:rPr>
          <w:rFonts w:ascii="Times New Roman" w:eastAsia="Times New Roman" w:hAnsi="Times New Roman" w:cs="Times New Roman"/>
        </w:rPr>
      </w:pPr>
      <w:r w:rsidRPr="00B7510D">
        <w:rPr>
          <w:rFonts w:ascii="Times New Roman" w:eastAsia="Times New Roman" w:hAnsi="Times New Roman" w:cs="Times New Roman"/>
        </w:rPr>
        <w:t xml:space="preserve">Vyrams, kurie ateityje norės susilaukti vaikų, prieš gydymą </w:t>
      </w:r>
      <w:proofErr w:type="spellStart"/>
      <w:r w:rsidRPr="00B7510D">
        <w:rPr>
          <w:rFonts w:ascii="Times New Roman" w:eastAsia="Times New Roman" w:hAnsi="Times New Roman" w:cs="Times New Roman"/>
        </w:rPr>
        <w:t>epirubicinu</w:t>
      </w:r>
      <w:proofErr w:type="spellEnd"/>
      <w:r w:rsidRPr="00B7510D">
        <w:rPr>
          <w:rFonts w:ascii="Times New Roman" w:eastAsia="Times New Roman" w:hAnsi="Times New Roman" w:cs="Times New Roman"/>
        </w:rPr>
        <w:t xml:space="preserve"> būtina kreiptis patarimo dėl spermos konservavimo.</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rPr>
      </w:pPr>
      <w:r w:rsidRPr="00B7510D">
        <w:rPr>
          <w:rFonts w:ascii="Times New Roman" w:hAnsi="Times New Roman" w:cs="Times New Roman"/>
        </w:rPr>
        <w:t xml:space="preserve">Moterims </w:t>
      </w:r>
      <w:proofErr w:type="spellStart"/>
      <w:r w:rsidRPr="00B7510D">
        <w:rPr>
          <w:rFonts w:ascii="Times New Roman" w:hAnsi="Times New Roman" w:cs="Times New Roman"/>
        </w:rPr>
        <w:t>premenopauzės</w:t>
      </w:r>
      <w:proofErr w:type="spellEnd"/>
      <w:r w:rsidRPr="00B7510D">
        <w:rPr>
          <w:rFonts w:ascii="Times New Roman" w:hAnsi="Times New Roman" w:cs="Times New Roman"/>
        </w:rPr>
        <w:t xml:space="preserve"> laikotarpiu </w:t>
      </w:r>
      <w:proofErr w:type="spellStart"/>
      <w:r w:rsidRPr="00B7510D">
        <w:rPr>
          <w:rFonts w:ascii="Times New Roman" w:hAnsi="Times New Roman" w:cs="Times New Roman"/>
        </w:rPr>
        <w:t>epirubicinas</w:t>
      </w:r>
      <w:proofErr w:type="spellEnd"/>
      <w:r w:rsidRPr="00B7510D">
        <w:rPr>
          <w:rFonts w:ascii="Times New Roman" w:hAnsi="Times New Roman" w:cs="Times New Roman"/>
        </w:rPr>
        <w:t xml:space="preserve"> gali sukelti </w:t>
      </w:r>
      <w:r w:rsidRPr="00B7510D">
        <w:rPr>
          <w:rFonts w:ascii="Times New Roman" w:eastAsia="Times New Roman" w:hAnsi="Times New Roman" w:cs="Times New Roman"/>
        </w:rPr>
        <w:t>mėnesinių išnykimą arba priešlaikinę menopauzę.</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rPr>
        <w:t>Vairavimas ir mechanizmų valdymas</w:t>
      </w:r>
    </w:p>
    <w:p w:rsidR="00515A68" w:rsidRPr="00B7510D" w:rsidRDefault="00515A68" w:rsidP="00515A68">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poveikis gebėjimui vairuoti ir dirbti su mechanizmais netirtas.</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Kadangi gydymo metu daugelis žmonių jaučia stiprų šleikštulį ar vemia, toks poveikis gali laikinai trikdyti gebėjimą vairuoti ir valdyti mechanizmus. </w:t>
      </w:r>
    </w:p>
    <w:p w:rsidR="00515A68" w:rsidRPr="00B7510D" w:rsidRDefault="00515A68" w:rsidP="00515A68">
      <w:pPr>
        <w:widowControl w:val="0"/>
        <w:tabs>
          <w:tab w:val="left" w:pos="567"/>
        </w:tabs>
        <w:spacing w:after="0" w:line="240" w:lineRule="auto"/>
        <w:rPr>
          <w:rFonts w:ascii="Times New Roman" w:hAnsi="Times New Roman" w:cs="Times New Roman"/>
        </w:rPr>
      </w:pPr>
    </w:p>
    <w:p w:rsidR="00515A68" w:rsidRPr="00B7510D" w:rsidRDefault="00515A68" w:rsidP="00515A68">
      <w:pPr>
        <w:widowControl w:val="0"/>
        <w:tabs>
          <w:tab w:val="left" w:pos="567"/>
        </w:tabs>
        <w:spacing w:after="0" w:line="240" w:lineRule="auto"/>
        <w:rPr>
          <w:rFonts w:ascii="Times New Roman" w:hAnsi="Times New Roman" w:cs="Times New Roman"/>
          <w:b/>
        </w:rPr>
      </w:pPr>
      <w:r w:rsidRPr="00B7510D">
        <w:rPr>
          <w:rFonts w:ascii="Times New Roman" w:hAnsi="Times New Roman" w:cs="Times New Roman"/>
          <w:b/>
          <w:noProof/>
        </w:rPr>
        <w:t>Epirubicin Kabi 2</w:t>
      </w:r>
      <w:r w:rsidRPr="00B7510D">
        <w:rPr>
          <w:rFonts w:ascii="Times New Roman" w:eastAsia="Calibri" w:hAnsi="Times New Roman" w:cs="Times New Roman"/>
          <w:b/>
        </w:rPr>
        <w:t> </w:t>
      </w:r>
      <w:r w:rsidRPr="00B7510D">
        <w:rPr>
          <w:rFonts w:ascii="Times New Roman" w:hAnsi="Times New Roman" w:cs="Times New Roman"/>
          <w:b/>
          <w:noProof/>
        </w:rPr>
        <w:t>mg/ml injekcinio</w:t>
      </w:r>
      <w:r w:rsidRPr="00B7510D">
        <w:rPr>
          <w:rFonts w:ascii="Times New Roman" w:eastAsia="Calibri" w:hAnsi="Times New Roman" w:cs="Times New Roman"/>
          <w:b/>
        </w:rPr>
        <w:t xml:space="preserve"> ar </w:t>
      </w:r>
      <w:r w:rsidRPr="00B7510D">
        <w:rPr>
          <w:rFonts w:ascii="Times New Roman" w:hAnsi="Times New Roman" w:cs="Times New Roman"/>
          <w:b/>
          <w:noProof/>
        </w:rPr>
        <w:t xml:space="preserve">infuzinio tirpalo </w:t>
      </w:r>
      <w:r w:rsidRPr="00B7510D">
        <w:rPr>
          <w:rFonts w:ascii="Times New Roman" w:eastAsia="Calibri" w:hAnsi="Times New Roman" w:cs="Times New Roman"/>
          <w:b/>
        </w:rPr>
        <w:t>sudėtyje</w:t>
      </w:r>
      <w:r w:rsidRPr="00B7510D">
        <w:rPr>
          <w:rFonts w:ascii="Times New Roman" w:hAnsi="Times New Roman" w:cs="Times New Roman"/>
          <w:b/>
        </w:rPr>
        <w:t xml:space="preserve"> yra natrio</w:t>
      </w:r>
    </w:p>
    <w:p w:rsidR="00515A68" w:rsidRPr="00B7510D" w:rsidRDefault="00515A68" w:rsidP="00515A68">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Kiekviename 10 mg/</w:t>
      </w:r>
      <w:r w:rsidRPr="00B7510D">
        <w:rPr>
          <w:rFonts w:ascii="Times New Roman" w:hAnsi="Times New Roman" w:cs="Times New Roman"/>
        </w:rPr>
        <w:t>5</w:t>
      </w:r>
      <w:r w:rsidRPr="00B7510D">
        <w:rPr>
          <w:rFonts w:ascii="Times New Roman" w:eastAsia="Calibri" w:hAnsi="Times New Roman" w:cs="Times New Roman"/>
        </w:rPr>
        <w:t> </w:t>
      </w:r>
      <w:r w:rsidRPr="00B7510D">
        <w:rPr>
          <w:rFonts w:ascii="Times New Roman" w:hAnsi="Times New Roman" w:cs="Times New Roman"/>
        </w:rPr>
        <w:t xml:space="preserve">ml </w:t>
      </w:r>
      <w:r w:rsidRPr="00B7510D">
        <w:rPr>
          <w:rFonts w:ascii="Times New Roman" w:eastAsia="Calibri" w:hAnsi="Times New Roman" w:cs="Times New Roman"/>
        </w:rPr>
        <w:t>flakone</w:t>
      </w:r>
      <w:r w:rsidRPr="00B7510D">
        <w:rPr>
          <w:rFonts w:ascii="Times New Roman" w:hAnsi="Times New Roman" w:cs="Times New Roman"/>
        </w:rPr>
        <w:t xml:space="preserve"> yra 17,7</w:t>
      </w:r>
      <w:r w:rsidRPr="00B7510D">
        <w:rPr>
          <w:rFonts w:ascii="Times New Roman" w:eastAsia="Calibri" w:hAnsi="Times New Roman" w:cs="Times New Roman"/>
        </w:rPr>
        <w:t> mg natrio (valgomosios druskos sudedamosios dalies).</w:t>
      </w:r>
    </w:p>
    <w:p w:rsidR="00515A68" w:rsidRPr="00B7510D" w:rsidRDefault="00515A68" w:rsidP="00515A68">
      <w:pPr>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Tai atitinka 0,88 % didžiausios rekomenduojamos</w:t>
      </w:r>
      <w:r w:rsidRPr="00B7510D">
        <w:rPr>
          <w:rFonts w:ascii="Times New Roman" w:hAnsi="Times New Roman" w:cs="Times New Roman"/>
        </w:rPr>
        <w:t xml:space="preserve"> natrio</w:t>
      </w:r>
      <w:r w:rsidRPr="00B7510D">
        <w:rPr>
          <w:rFonts w:ascii="Times New Roman" w:eastAsia="Calibri" w:hAnsi="Times New Roman" w:cs="Times New Roman"/>
        </w:rPr>
        <w:t xml:space="preserve"> paros normos suaugusiesiems.</w:t>
      </w:r>
    </w:p>
    <w:p w:rsidR="00515A68" w:rsidRPr="00B7510D" w:rsidRDefault="00515A68" w:rsidP="00515A68">
      <w:pPr>
        <w:widowControl w:val="0"/>
        <w:tabs>
          <w:tab w:val="left" w:pos="567"/>
        </w:tabs>
        <w:spacing w:after="0" w:line="240" w:lineRule="auto"/>
        <w:rPr>
          <w:rFonts w:ascii="Times New Roman" w:eastAsia="Calibri" w:hAnsi="Times New Roman" w:cs="Times New Roman"/>
        </w:rPr>
      </w:pPr>
    </w:p>
    <w:p w:rsidR="00515A68" w:rsidRPr="00B7510D" w:rsidRDefault="00515A68" w:rsidP="00515A68">
      <w:pPr>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Kiekviename 50 mg/</w:t>
      </w:r>
      <w:r w:rsidRPr="00B7510D">
        <w:rPr>
          <w:rFonts w:ascii="Times New Roman" w:hAnsi="Times New Roman" w:cs="Times New Roman"/>
        </w:rPr>
        <w:t>25</w:t>
      </w:r>
      <w:r w:rsidRPr="00B7510D">
        <w:rPr>
          <w:rFonts w:ascii="Times New Roman" w:eastAsia="Calibri" w:hAnsi="Times New Roman" w:cs="Times New Roman"/>
        </w:rPr>
        <w:t> </w:t>
      </w:r>
      <w:r w:rsidRPr="00B7510D">
        <w:rPr>
          <w:rFonts w:ascii="Times New Roman" w:hAnsi="Times New Roman" w:cs="Times New Roman"/>
        </w:rPr>
        <w:t xml:space="preserve">ml </w:t>
      </w:r>
      <w:r w:rsidRPr="00B7510D">
        <w:rPr>
          <w:rFonts w:ascii="Times New Roman" w:eastAsia="Calibri" w:hAnsi="Times New Roman" w:cs="Times New Roman"/>
        </w:rPr>
        <w:t>flakone</w:t>
      </w:r>
      <w:r w:rsidRPr="00B7510D">
        <w:rPr>
          <w:rFonts w:ascii="Times New Roman" w:hAnsi="Times New Roman" w:cs="Times New Roman"/>
        </w:rPr>
        <w:t xml:space="preserve"> yra 88,5</w:t>
      </w:r>
      <w:r w:rsidRPr="00B7510D">
        <w:rPr>
          <w:rFonts w:ascii="Times New Roman" w:eastAsia="Calibri" w:hAnsi="Times New Roman" w:cs="Times New Roman"/>
        </w:rPr>
        <w:t> </w:t>
      </w:r>
      <w:r w:rsidRPr="00B7510D">
        <w:rPr>
          <w:rFonts w:ascii="Times New Roman" w:hAnsi="Times New Roman" w:cs="Times New Roman"/>
        </w:rPr>
        <w:t>mg natrio</w:t>
      </w:r>
      <w:r w:rsidRPr="00B7510D">
        <w:rPr>
          <w:rFonts w:ascii="Times New Roman" w:eastAsia="Calibri" w:hAnsi="Times New Roman" w:cs="Times New Roman"/>
        </w:rPr>
        <w:t xml:space="preserve"> (valgomosios druskos sudedamosios dalies).</w:t>
      </w:r>
    </w:p>
    <w:p w:rsidR="00515A68" w:rsidRPr="00B7510D" w:rsidRDefault="00515A68" w:rsidP="00515A68">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Tai atitinka 4,4 % didžiausios rekomenduojamos natrio paros normos suaugusiesiems.</w:t>
      </w:r>
    </w:p>
    <w:p w:rsidR="00515A68" w:rsidRPr="00B7510D" w:rsidRDefault="00515A68" w:rsidP="00515A68">
      <w:pPr>
        <w:widowControl w:val="0"/>
        <w:tabs>
          <w:tab w:val="left" w:pos="567"/>
        </w:tabs>
        <w:spacing w:after="0" w:line="240" w:lineRule="auto"/>
        <w:rPr>
          <w:rFonts w:ascii="Times New Roman" w:eastAsia="Calibri" w:hAnsi="Times New Roman" w:cs="Times New Roman"/>
        </w:rPr>
      </w:pPr>
    </w:p>
    <w:p w:rsidR="00515A68" w:rsidRPr="00B7510D" w:rsidRDefault="00515A68" w:rsidP="00515A68">
      <w:pPr>
        <w:widowControl w:val="0"/>
        <w:tabs>
          <w:tab w:val="left" w:pos="567"/>
        </w:tabs>
        <w:spacing w:after="0" w:line="240" w:lineRule="auto"/>
        <w:rPr>
          <w:rFonts w:ascii="Times New Roman" w:hAnsi="Times New Roman" w:cs="Times New Roman"/>
        </w:rPr>
      </w:pPr>
      <w:r w:rsidRPr="00B7510D">
        <w:rPr>
          <w:rFonts w:ascii="Times New Roman" w:eastAsia="Calibri" w:hAnsi="Times New Roman" w:cs="Times New Roman"/>
        </w:rPr>
        <w:t>Kiekviename</w:t>
      </w:r>
      <w:r w:rsidRPr="00B7510D">
        <w:rPr>
          <w:rFonts w:ascii="Times New Roman" w:hAnsi="Times New Roman" w:cs="Times New Roman"/>
        </w:rPr>
        <w:t xml:space="preserve"> 100 </w:t>
      </w:r>
      <w:r w:rsidRPr="00B7510D">
        <w:rPr>
          <w:rFonts w:ascii="Times New Roman" w:eastAsia="Calibri" w:hAnsi="Times New Roman" w:cs="Times New Roman"/>
        </w:rPr>
        <w:t>mg/50 </w:t>
      </w:r>
      <w:r w:rsidRPr="00B7510D">
        <w:rPr>
          <w:rFonts w:ascii="Times New Roman" w:hAnsi="Times New Roman" w:cs="Times New Roman"/>
        </w:rPr>
        <w:t xml:space="preserve">ml </w:t>
      </w:r>
      <w:r w:rsidRPr="00B7510D">
        <w:rPr>
          <w:rFonts w:ascii="Times New Roman" w:eastAsia="Calibri" w:hAnsi="Times New Roman" w:cs="Times New Roman"/>
        </w:rPr>
        <w:t>flakone</w:t>
      </w:r>
      <w:r w:rsidRPr="00B7510D">
        <w:rPr>
          <w:rFonts w:ascii="Times New Roman" w:hAnsi="Times New Roman" w:cs="Times New Roman"/>
        </w:rPr>
        <w:t xml:space="preserve"> yra </w:t>
      </w:r>
      <w:r w:rsidRPr="00B7510D">
        <w:rPr>
          <w:rFonts w:ascii="Times New Roman" w:eastAsia="Calibri" w:hAnsi="Times New Roman" w:cs="Times New Roman"/>
        </w:rPr>
        <w:t>177 </w:t>
      </w:r>
      <w:r w:rsidRPr="00B7510D">
        <w:rPr>
          <w:rFonts w:ascii="Times New Roman" w:hAnsi="Times New Roman" w:cs="Times New Roman"/>
        </w:rPr>
        <w:t>mg natrio</w:t>
      </w:r>
      <w:r w:rsidRPr="00B7510D">
        <w:rPr>
          <w:rFonts w:ascii="Times New Roman" w:eastAsia="Calibri" w:hAnsi="Times New Roman" w:cs="Times New Roman"/>
        </w:rPr>
        <w:t xml:space="preserve"> (valgomosios druskos sudedamosios dalies).</w:t>
      </w:r>
    </w:p>
    <w:p w:rsidR="00515A68" w:rsidRPr="00B7510D" w:rsidRDefault="00515A68" w:rsidP="00515A68">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Tai atitinka 8,85 % didžiausios rekomenduojamos natrio paros normos suaugusiesiems.</w:t>
      </w:r>
    </w:p>
    <w:p w:rsidR="00515A68" w:rsidRPr="00B7510D" w:rsidRDefault="00515A68" w:rsidP="00515A68">
      <w:pPr>
        <w:widowControl w:val="0"/>
        <w:tabs>
          <w:tab w:val="left" w:pos="567"/>
        </w:tabs>
        <w:spacing w:after="0" w:line="240" w:lineRule="auto"/>
        <w:rPr>
          <w:rFonts w:ascii="Times New Roman" w:eastAsia="Calibri" w:hAnsi="Times New Roman" w:cs="Times New Roman"/>
        </w:rPr>
      </w:pPr>
    </w:p>
    <w:p w:rsidR="00515A68" w:rsidRPr="00B7510D" w:rsidRDefault="00515A68" w:rsidP="00515A68">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Kiekviename 200 mg/100 ml flakone yra 354,1 mg natrio (valgomosios druskos sudedamosios dalies).</w:t>
      </w:r>
    </w:p>
    <w:p w:rsidR="00515A68" w:rsidRPr="00B7510D" w:rsidRDefault="00515A68" w:rsidP="00515A68">
      <w:pPr>
        <w:widowControl w:val="0"/>
        <w:tabs>
          <w:tab w:val="left" w:pos="567"/>
        </w:tabs>
        <w:spacing w:after="0" w:line="240" w:lineRule="auto"/>
        <w:rPr>
          <w:rFonts w:ascii="Times New Roman" w:eastAsia="Calibri" w:hAnsi="Times New Roman" w:cs="Times New Roman"/>
        </w:rPr>
      </w:pPr>
      <w:r w:rsidRPr="00B7510D">
        <w:rPr>
          <w:rFonts w:ascii="Times New Roman" w:eastAsia="Calibri" w:hAnsi="Times New Roman" w:cs="Times New Roman"/>
        </w:rPr>
        <w:t>Tai atitinka 17,7 % didžiausios rekomenduojamos natrio paros normos suaugusiesiems.</w:t>
      </w:r>
    </w:p>
    <w:p w:rsidR="00515A68" w:rsidRPr="00B7510D" w:rsidRDefault="00515A68" w:rsidP="00515A68">
      <w:pPr>
        <w:widowControl w:val="0"/>
        <w:tabs>
          <w:tab w:val="left" w:pos="567"/>
        </w:tabs>
        <w:spacing w:after="0" w:line="240" w:lineRule="auto"/>
        <w:rPr>
          <w:rFonts w:ascii="Times New Roman" w:hAnsi="Times New Roman" w:cs="Times New Roman"/>
          <w:color w:val="000000"/>
        </w:rPr>
      </w:pPr>
    </w:p>
    <w:p w:rsidR="00515A68" w:rsidRPr="00B7510D" w:rsidRDefault="00515A68" w:rsidP="00515A68">
      <w:pPr>
        <w:widowControl w:val="0"/>
        <w:tabs>
          <w:tab w:val="left" w:pos="567"/>
        </w:tabs>
        <w:spacing w:after="0" w:line="240" w:lineRule="auto"/>
        <w:rPr>
          <w:rFonts w:ascii="Times New Roman" w:hAnsi="Times New Roman" w:cs="Times New Roman"/>
          <w:color w:val="000000"/>
        </w:rPr>
      </w:pPr>
    </w:p>
    <w:p w:rsidR="00515A68" w:rsidRPr="00B7510D" w:rsidRDefault="00515A68" w:rsidP="00515A68">
      <w:pPr>
        <w:keepNext/>
        <w:tabs>
          <w:tab w:val="left" w:pos="567"/>
        </w:tabs>
        <w:spacing w:after="0" w:line="240" w:lineRule="auto"/>
        <w:outlineLvl w:val="1"/>
        <w:rPr>
          <w:rFonts w:ascii="Times New Roman" w:hAnsi="Times New Roman" w:cs="Times New Roman"/>
        </w:rPr>
      </w:pPr>
      <w:r w:rsidRPr="00B7510D">
        <w:rPr>
          <w:rFonts w:ascii="Times New Roman" w:hAnsi="Times New Roman" w:cs="Times New Roman"/>
          <w:b/>
        </w:rPr>
        <w:t>3.</w:t>
      </w:r>
      <w:r w:rsidRPr="00B7510D">
        <w:rPr>
          <w:rFonts w:ascii="Times New Roman" w:hAnsi="Times New Roman" w:cs="Times New Roman"/>
          <w:b/>
        </w:rPr>
        <w:tab/>
      </w:r>
      <w:r w:rsidRPr="00B7510D">
        <w:rPr>
          <w:rFonts w:ascii="Times New Roman" w:eastAsia="Times New Roman" w:hAnsi="Times New Roman" w:cs="Times New Roman"/>
          <w:b/>
          <w:lang w:eastAsia="lt-LT"/>
        </w:rPr>
        <w:t xml:space="preserve">Kaip vartoti </w:t>
      </w:r>
      <w:proofErr w:type="spellStart"/>
      <w:r w:rsidRPr="00B7510D">
        <w:rPr>
          <w:rFonts w:ascii="Times New Roman" w:eastAsia="Times New Roman" w:hAnsi="Times New Roman" w:cs="Times New Roman"/>
          <w:b/>
          <w:lang w:eastAsia="lt-LT"/>
        </w:rPr>
        <w:t>Epirubicin</w:t>
      </w:r>
      <w:proofErr w:type="spellEnd"/>
      <w:r w:rsidRPr="00B7510D">
        <w:rPr>
          <w:rFonts w:ascii="Times New Roman" w:eastAsia="Times New Roman" w:hAnsi="Times New Roman" w:cs="Times New Roman"/>
          <w:b/>
          <w:lang w:eastAsia="lt-LT"/>
        </w:rPr>
        <w:t xml:space="preserve"> Kabi</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Jus gydys tik prižiūrint gydytojui, kuris yra šio gydymo metodo specialistas. Prieš pradedant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 mg/ml injekcinio ar infuzinio tirpalo vartoti ir vartojimo laikotarpiu Jūsų gydytojas patikrins įvairius Jūsų laboratorinių tyrimų (pvz., kraujo ląstelių kiekį, šlapimo rūgšties koncentraciją kraujyje, kepenų funkciją) rodmenis ir atidžiai stebės Jūsų širdies funkciją. Po gydymo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 mg/ml injekciniu ar infuziniu tirpalu pabaigimo širdies funkciją reikia nuolat sekti dar kelias savaites.</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 mg/ml injekcinio ar infuzinio tirpalo dozė priklauso nuo Jūsų kūno paviršiaus ploto. Jis apskaičiuojamas, atsižvelgiant į Jūsų ūgį ir svorį. Be to, vaisto dozė priklauso nuo vėžio, kuriuo sergate, rūšies, Jūsų sveikatos būklės, kepenų ir inkstų funkcijos bei nuo vartojamų vaistų. </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 xml:space="preserve">Rekomenduojama </w:t>
      </w:r>
      <w:proofErr w:type="spellStart"/>
      <w:r w:rsidRPr="00B7510D">
        <w:rPr>
          <w:rFonts w:ascii="Times New Roman" w:eastAsia="Times New Roman" w:hAnsi="Times New Roman" w:cs="Times New Roman"/>
          <w:lang w:eastAsia="lt-LT"/>
        </w:rPr>
        <w:t>Epirubicin</w:t>
      </w:r>
      <w:proofErr w:type="spellEnd"/>
      <w:r w:rsidRPr="00B7510D">
        <w:rPr>
          <w:rFonts w:ascii="Times New Roman" w:eastAsia="Times New Roman" w:hAnsi="Times New Roman" w:cs="Times New Roman"/>
          <w:lang w:eastAsia="lt-LT"/>
        </w:rPr>
        <w:t xml:space="preserve"> Kabi </w:t>
      </w:r>
      <w:r w:rsidRPr="00B7510D">
        <w:rPr>
          <w:rFonts w:ascii="Times New Roman" w:hAnsi="Times New Roman" w:cs="Times New Roman"/>
        </w:rPr>
        <w:t>dozė yra 60-90 mg/m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 Ji suleidžiama į veną (kraujagyslę) per 3</w:t>
      </w:r>
      <w:r w:rsidRPr="00B7510D">
        <w:rPr>
          <w:rFonts w:ascii="Times New Roman" w:hAnsi="Times New Roman" w:cs="Times New Roman"/>
        </w:rPr>
        <w:noBreakHyphen/>
        <w:t xml:space="preserve">5 minutes. Injekcija atliekama kas tris savaites. </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 gydomas </w:t>
      </w:r>
      <w:proofErr w:type="spellStart"/>
      <w:r w:rsidRPr="00B7510D">
        <w:rPr>
          <w:rFonts w:ascii="Times New Roman" w:hAnsi="Times New Roman" w:cs="Times New Roman"/>
        </w:rPr>
        <w:t>smulkialąstelinis</w:t>
      </w:r>
      <w:proofErr w:type="spellEnd"/>
      <w:r w:rsidRPr="00B7510D">
        <w:rPr>
          <w:rFonts w:ascii="Times New Roman" w:hAnsi="Times New Roman" w:cs="Times New Roman"/>
        </w:rPr>
        <w:t xml:space="preserve"> plaučių vėžys, vartojama didesnė dozė (120 mg/m</w:t>
      </w:r>
      <w:r w:rsidRPr="00B7510D">
        <w:rPr>
          <w:rFonts w:ascii="Times New Roman" w:hAnsi="Times New Roman" w:cs="Times New Roman"/>
          <w:vertAlign w:val="superscript"/>
        </w:rPr>
        <w:t>2</w:t>
      </w:r>
      <w:r w:rsidRPr="00B7510D">
        <w:rPr>
          <w:rFonts w:ascii="Times New Roman" w:hAnsi="Times New Roman" w:cs="Times New Roman"/>
        </w:rPr>
        <w:t xml:space="preserve"> kūno paviršiaus ploto</w:t>
      </w:r>
      <w:r w:rsidRPr="00B7510D">
        <w:rPr>
          <w:rFonts w:ascii="Times New Roman" w:eastAsia="Times New Roman" w:hAnsi="Times New Roman" w:cs="Times New Roman"/>
          <w:lang w:eastAsia="lt-LT"/>
        </w:rPr>
        <w:t>), kuri suleidžiama</w:t>
      </w:r>
      <w:r w:rsidRPr="00B7510D">
        <w:rPr>
          <w:rFonts w:ascii="Times New Roman" w:hAnsi="Times New Roman" w:cs="Times New Roman"/>
        </w:rPr>
        <w:t xml:space="preserve"> į veną (kraujagyslę) per 3</w:t>
      </w:r>
      <w:r w:rsidRPr="00B7510D">
        <w:rPr>
          <w:rFonts w:ascii="Times New Roman" w:hAnsi="Times New Roman" w:cs="Times New Roman"/>
        </w:rPr>
        <w:noBreakHyphen/>
        <w:t xml:space="preserve">5 minutes arba </w:t>
      </w:r>
      <w:proofErr w:type="spellStart"/>
      <w:r w:rsidRPr="00B7510D">
        <w:rPr>
          <w:rFonts w:ascii="Times New Roman" w:hAnsi="Times New Roman" w:cs="Times New Roman"/>
        </w:rPr>
        <w:t>infuzuojama</w:t>
      </w:r>
      <w:proofErr w:type="spellEnd"/>
      <w:r w:rsidRPr="00B7510D">
        <w:rPr>
          <w:rFonts w:ascii="Times New Roman" w:hAnsi="Times New Roman" w:cs="Times New Roman"/>
        </w:rPr>
        <w:t xml:space="preserve"> (sulašinama) ne lėčiau kaip per 30 minučių kas tris savaites.</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Jei gydomas krūties vėžys, dozę ir dozavimo schemą nustatys gydytojas.</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lastRenderedPageBreak/>
        <w:t>Jei kraujyje baltųjų kraujo ląstelių ar kraujo plokštelių skaičius yra mažas, yra kepenų ar inkstų sutrikimų arba kartu su šiuo vaistu vartojate kitų vaistų nuo vėžio, dozė gali būti sumažinta.</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roofErr w:type="spellStart"/>
      <w:r w:rsidRPr="00B7510D">
        <w:rPr>
          <w:rFonts w:ascii="Times New Roman" w:eastAsia="Times New Roman" w:hAnsi="Times New Roman" w:cs="Times New Roman"/>
          <w:lang w:eastAsia="lt-LT"/>
        </w:rPr>
        <w:t>Epirubiciną</w:t>
      </w:r>
      <w:proofErr w:type="spellEnd"/>
      <w:r w:rsidRPr="00B7510D">
        <w:rPr>
          <w:rFonts w:ascii="Times New Roman" w:eastAsia="Times New Roman" w:hAnsi="Times New Roman" w:cs="Times New Roman"/>
          <w:lang w:eastAsia="lt-LT"/>
        </w:rPr>
        <w:t xml:space="preserve"> galima suleisti </w:t>
      </w:r>
      <w:r w:rsidRPr="00B7510D">
        <w:rPr>
          <w:rFonts w:ascii="Times New Roman" w:hAnsi="Times New Roman" w:cs="Times New Roman"/>
        </w:rPr>
        <w:t xml:space="preserve">tiesiogiai į šlapimo pūslę </w:t>
      </w:r>
      <w:r w:rsidRPr="00B7510D">
        <w:rPr>
          <w:rFonts w:ascii="Times New Roman" w:eastAsia="Times New Roman" w:hAnsi="Times New Roman" w:cs="Times New Roman"/>
          <w:lang w:eastAsia="lt-LT"/>
        </w:rPr>
        <w:t>paviršiniam</w:t>
      </w:r>
      <w:r w:rsidRPr="00B7510D">
        <w:rPr>
          <w:rFonts w:ascii="Times New Roman" w:hAnsi="Times New Roman" w:cs="Times New Roman"/>
        </w:rPr>
        <w:t xml:space="preserve"> šlapimo pūslės vėžiui gydyti arba jo atsinaujinimo profilaktikai po chirurginio šlapimo pūslės vėžio pašalinimo. Dozė priklausys nuo šlapimo pūslės vėžio tipo.</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12</w:t>
      </w:r>
      <w:r w:rsidRPr="00B7510D">
        <w:rPr>
          <w:rFonts w:ascii="Times New Roman" w:eastAsia="Times New Roman" w:hAnsi="Times New Roman" w:cs="Times New Roman"/>
          <w:lang w:eastAsia="lt-LT"/>
        </w:rPr>
        <w:t xml:space="preserve"> </w:t>
      </w:r>
      <w:r w:rsidRPr="00B7510D">
        <w:rPr>
          <w:rFonts w:ascii="Times New Roman" w:hAnsi="Times New Roman" w:cs="Times New Roman"/>
        </w:rPr>
        <w:t xml:space="preserve">valandų prieš tokį gydymą Jums rekomenduojama negerti skysčių, kad šlapimas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neatskiestų per daug.</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Jūsų bendroji būklė bus atidžiai stebima prieš gydymą </w:t>
      </w:r>
      <w:proofErr w:type="spellStart"/>
      <w:r w:rsidRPr="00B7510D">
        <w:rPr>
          <w:rFonts w:ascii="Times New Roman" w:eastAsia="Times New Roman" w:hAnsi="Times New Roman" w:cs="Times New Roman"/>
          <w:lang w:eastAsia="lt-LT"/>
        </w:rPr>
        <w:t>epirubicinu</w:t>
      </w:r>
      <w:proofErr w:type="spellEnd"/>
      <w:r w:rsidRPr="00B7510D">
        <w:rPr>
          <w:rFonts w:ascii="Times New Roman" w:eastAsia="Times New Roman" w:hAnsi="Times New Roman" w:cs="Times New Roman"/>
          <w:lang w:eastAsia="lt-LT"/>
        </w:rPr>
        <w:t>, jo metu bei po gydymo.</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Ką daryti pavartojus</w:t>
      </w:r>
      <w:r w:rsidRPr="00B7510D">
        <w:rPr>
          <w:rFonts w:ascii="Times New Roman" w:hAnsi="Times New Roman" w:cs="Times New Roman"/>
          <w:b/>
        </w:rPr>
        <w:t xml:space="preserve"> per didelę </w:t>
      </w: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dozę?</w:t>
      </w:r>
    </w:p>
    <w:p w:rsidR="00515A68" w:rsidRPr="00B7510D" w:rsidRDefault="00515A68" w:rsidP="00515A68">
      <w:pPr>
        <w:numPr>
          <w:ilvl w:val="12"/>
          <w:numId w:val="0"/>
        </w:num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t xml:space="preserve">Jei Jums bus suleista didesnė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xml:space="preserve"> dozė nei reikia, bus atidžiai stebima Jūsų būklė, ypač širdies veikla bei kraujo ląstelių skaičius. Gali pasireikšti sunkesnis šalutinis poveikis.</w:t>
      </w:r>
    </w:p>
    <w:p w:rsidR="00515A68" w:rsidRPr="00B7510D" w:rsidRDefault="00515A68" w:rsidP="00515A68">
      <w:pPr>
        <w:numPr>
          <w:ilvl w:val="12"/>
          <w:numId w:val="0"/>
        </w:numPr>
        <w:tabs>
          <w:tab w:val="left" w:pos="567"/>
        </w:tabs>
        <w:spacing w:after="0" w:line="240" w:lineRule="auto"/>
        <w:rPr>
          <w:rFonts w:ascii="Times New Roman" w:hAnsi="Times New Roman" w:cs="Times New Roman"/>
        </w:rPr>
      </w:pPr>
    </w:p>
    <w:p w:rsidR="00515A68" w:rsidRPr="00B7510D" w:rsidRDefault="00515A68" w:rsidP="00515A68">
      <w:pPr>
        <w:numPr>
          <w:ilvl w:val="12"/>
          <w:numId w:val="0"/>
        </w:num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Jeigu </w:t>
      </w:r>
      <w:r w:rsidRPr="00B7510D">
        <w:rPr>
          <w:rFonts w:ascii="Times New Roman" w:eastAsia="Times New Roman" w:hAnsi="Times New Roman" w:cs="Times New Roman"/>
          <w:lang w:eastAsia="lt-LT"/>
        </w:rPr>
        <w:t>kiltų</w:t>
      </w:r>
      <w:r w:rsidRPr="00B7510D">
        <w:rPr>
          <w:rFonts w:ascii="Times New Roman" w:hAnsi="Times New Roman" w:cs="Times New Roman"/>
        </w:rPr>
        <w:t xml:space="preserve"> daugiau klausimų dėl šio vaisto vartojimo, kreipkitės į gydytoją, vaistininką arba slaugytoją.</w:t>
      </w:r>
    </w:p>
    <w:p w:rsidR="00515A68" w:rsidRPr="00B7510D" w:rsidRDefault="00515A68" w:rsidP="00515A68">
      <w:pPr>
        <w:numPr>
          <w:ilvl w:val="12"/>
          <w:numId w:val="0"/>
        </w:numPr>
        <w:tabs>
          <w:tab w:val="left" w:pos="567"/>
        </w:tabs>
        <w:spacing w:after="0" w:line="240" w:lineRule="auto"/>
        <w:rPr>
          <w:rFonts w:ascii="Times New Roman" w:hAnsi="Times New Roman" w:cs="Times New Roman"/>
        </w:rPr>
      </w:pPr>
    </w:p>
    <w:p w:rsidR="00515A68" w:rsidRPr="00B7510D" w:rsidRDefault="00515A68" w:rsidP="00515A68">
      <w:pPr>
        <w:numPr>
          <w:ilvl w:val="12"/>
          <w:numId w:val="0"/>
        </w:numPr>
        <w:tabs>
          <w:tab w:val="left" w:pos="567"/>
        </w:tabs>
        <w:spacing w:after="0" w:line="240" w:lineRule="auto"/>
        <w:rPr>
          <w:rFonts w:ascii="Times New Roman" w:hAnsi="Times New Roman" w:cs="Times New Roman"/>
        </w:rPr>
      </w:pPr>
    </w:p>
    <w:p w:rsidR="00515A68" w:rsidRPr="00B7510D" w:rsidRDefault="00515A68" w:rsidP="00515A68">
      <w:pPr>
        <w:numPr>
          <w:ilvl w:val="12"/>
          <w:numId w:val="0"/>
        </w:numPr>
        <w:tabs>
          <w:tab w:val="left" w:pos="567"/>
        </w:tabs>
        <w:spacing w:after="0" w:line="240" w:lineRule="auto"/>
        <w:ind w:left="540" w:hanging="540"/>
        <w:outlineLvl w:val="0"/>
        <w:rPr>
          <w:rFonts w:ascii="Times New Roman" w:eastAsia="Times New Roman" w:hAnsi="Times New Roman" w:cs="Times New Roman"/>
          <w:b/>
          <w:caps/>
          <w:lang w:eastAsia="lt-LT"/>
        </w:rPr>
      </w:pPr>
      <w:r w:rsidRPr="00B7510D">
        <w:rPr>
          <w:rFonts w:ascii="Times New Roman" w:eastAsia="Times New Roman" w:hAnsi="Times New Roman" w:cs="Times New Roman"/>
          <w:b/>
          <w:caps/>
          <w:lang w:eastAsia="lt-LT"/>
        </w:rPr>
        <w:t>4.</w:t>
      </w:r>
      <w:r w:rsidRPr="00B7510D">
        <w:rPr>
          <w:rFonts w:ascii="Times New Roman" w:eastAsia="Times New Roman" w:hAnsi="Times New Roman" w:cs="Times New Roman"/>
          <w:b/>
          <w:caps/>
          <w:lang w:eastAsia="lt-LT"/>
        </w:rPr>
        <w:tab/>
      </w:r>
      <w:r w:rsidRPr="00B7510D">
        <w:rPr>
          <w:rFonts w:ascii="Times New Roman" w:eastAsia="Times New Roman" w:hAnsi="Times New Roman" w:cs="Times New Roman"/>
          <w:b/>
          <w:lang w:eastAsia="lt-LT"/>
        </w:rPr>
        <w:t>Galimas šalutinis poveikis</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Šis vaistas</w:t>
      </w:r>
      <w:r w:rsidRPr="00B7510D">
        <w:rPr>
          <w:rFonts w:ascii="Times New Roman" w:hAnsi="Times New Roman" w:cs="Times New Roman"/>
        </w:rPr>
        <w:t xml:space="preserve">, kaip ir </w:t>
      </w:r>
      <w:r w:rsidRPr="00B7510D">
        <w:rPr>
          <w:rFonts w:ascii="Times New Roman" w:eastAsia="Times New Roman" w:hAnsi="Times New Roman" w:cs="Times New Roman"/>
          <w:lang w:eastAsia="lt-LT"/>
        </w:rPr>
        <w:t xml:space="preserve">visi </w:t>
      </w:r>
      <w:r w:rsidRPr="00B7510D">
        <w:rPr>
          <w:rFonts w:ascii="Times New Roman" w:hAnsi="Times New Roman" w:cs="Times New Roman"/>
        </w:rPr>
        <w:t>kiti, gali sukelti šalutinį poveikį, nors jis pasireiškia ne visiems žmonėms.</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Jeigu pasireiškė </w:t>
      </w:r>
      <w:r w:rsidRPr="00B7510D">
        <w:rPr>
          <w:rFonts w:ascii="Times New Roman" w:eastAsia="Times New Roman" w:hAnsi="Times New Roman" w:cs="Times New Roman"/>
          <w:lang w:eastAsia="lt-LT"/>
        </w:rPr>
        <w:t>bet koks</w:t>
      </w:r>
      <w:r w:rsidRPr="00B7510D">
        <w:rPr>
          <w:rFonts w:ascii="Times New Roman" w:hAnsi="Times New Roman" w:cs="Times New Roman"/>
        </w:rPr>
        <w:t xml:space="preserve"> šalutinis poveikis</w:t>
      </w:r>
      <w:r w:rsidRPr="00B7510D">
        <w:rPr>
          <w:rFonts w:ascii="Times New Roman" w:eastAsia="Times New Roman" w:hAnsi="Times New Roman" w:cs="Times New Roman"/>
          <w:lang w:eastAsia="lt-LT"/>
        </w:rPr>
        <w:t>, apie tai nedelsdami</w:t>
      </w:r>
      <w:r w:rsidRPr="00B7510D">
        <w:rPr>
          <w:rFonts w:ascii="Times New Roman" w:hAnsi="Times New Roman" w:cs="Times New Roman"/>
        </w:rPr>
        <w:t xml:space="preserve"> pasakykite gydytojui </w:t>
      </w:r>
      <w:r w:rsidRPr="00B7510D">
        <w:rPr>
          <w:rFonts w:ascii="Times New Roman" w:eastAsia="Times New Roman" w:hAnsi="Times New Roman" w:cs="Times New Roman"/>
          <w:lang w:eastAsia="lt-LT"/>
        </w:rPr>
        <w:t>ir aptarkite tolesnius veiksmus</w:t>
      </w:r>
      <w:r w:rsidRPr="00B7510D">
        <w:rPr>
          <w:rFonts w:ascii="Times New Roman" w:hAnsi="Times New Roman" w:cs="Times New Roman"/>
        </w:rPr>
        <w:t>.</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t>Jeigu pasireiškė bet koks šalutinis poveikis (net jeigu jis šiame lapelyje nenurodytas),</w:t>
      </w:r>
      <w:r w:rsidRPr="00B7510D">
        <w:rPr>
          <w:rFonts w:ascii="Times New Roman" w:hAnsi="Times New Roman" w:cs="Times New Roman"/>
        </w:rPr>
        <w:t xml:space="preserve"> kreipkitės į gydytoją</w:t>
      </w:r>
      <w:r w:rsidRPr="00B7510D">
        <w:rPr>
          <w:rFonts w:ascii="Times New Roman" w:eastAsia="Times New Roman" w:hAnsi="Times New Roman" w:cs="Times New Roman"/>
          <w:lang w:eastAsia="lt-LT"/>
        </w:rPr>
        <w:t>, vaistininką arba slaugytoją.</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szCs w:val="20"/>
          <w:lang w:eastAsia="lt-LT"/>
        </w:rPr>
        <w:t>Pavartojus</w:t>
      </w:r>
      <w:r w:rsidRPr="00B7510D">
        <w:rPr>
          <w:rFonts w:ascii="Times New Roman" w:eastAsia="Times New Roman" w:hAnsi="Times New Roman" w:cs="Times New Roman"/>
          <w:lang w:eastAsia="lt-LT"/>
        </w:rPr>
        <w:t xml:space="preserve"> </w:t>
      </w:r>
      <w:proofErr w:type="spellStart"/>
      <w:r w:rsidRPr="00B7510D">
        <w:rPr>
          <w:rFonts w:ascii="Times New Roman" w:eastAsia="Times New Roman" w:hAnsi="Times New Roman" w:cs="Times New Roman"/>
          <w:lang w:eastAsia="lt-LT"/>
        </w:rPr>
        <w:t>epirubicino</w:t>
      </w:r>
      <w:proofErr w:type="spellEnd"/>
      <w:r w:rsidRPr="00B7510D">
        <w:rPr>
          <w:rFonts w:ascii="Times New Roman" w:eastAsia="Times New Roman" w:hAnsi="Times New Roman" w:cs="Times New Roman"/>
          <w:lang w:eastAsia="lt-LT"/>
        </w:rPr>
        <w:t>, po vienos ar dviejų dienų šlapimas gali tapti raudonas. Tai normalu, dėl to nerimauti nereikia.</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Labai dažnas</w:t>
      </w:r>
      <w:r w:rsidRPr="00B7510D">
        <w:rPr>
          <w:rFonts w:ascii="Times New Roman" w:hAnsi="Times New Roman" w:cs="Times New Roman"/>
          <w:noProof/>
        </w:rPr>
        <w:t xml:space="preserve"> </w:t>
      </w:r>
      <w:r w:rsidRPr="00B7510D">
        <w:rPr>
          <w:rFonts w:ascii="Times New Roman" w:hAnsi="Times New Roman" w:cs="Times New Roman"/>
          <w:b/>
          <w:noProof/>
        </w:rPr>
        <w:t>šalutinis poveikis</w:t>
      </w:r>
      <w:r w:rsidRPr="00B7510D">
        <w:rPr>
          <w:rFonts w:ascii="Times New Roman" w:eastAsia="Times New Roman" w:hAnsi="Times New Roman" w:cs="Times New Roman"/>
          <w:b/>
          <w:lang w:eastAsia="lt-LT"/>
        </w:rPr>
        <w:t xml:space="preserve"> (gali pasireikšti </w:t>
      </w:r>
      <w:r w:rsidRPr="00B7510D">
        <w:rPr>
          <w:rFonts w:ascii="Times New Roman" w:hAnsi="Times New Roman" w:cs="Times New Roman"/>
          <w:b/>
        </w:rPr>
        <w:t xml:space="preserve">daugiau </w:t>
      </w:r>
      <w:r w:rsidRPr="00B7510D">
        <w:rPr>
          <w:rFonts w:ascii="Times New Roman" w:eastAsia="Times New Roman" w:hAnsi="Times New Roman" w:cs="Times New Roman"/>
          <w:b/>
          <w:lang w:eastAsia="lt-LT"/>
        </w:rPr>
        <w:t>kaip</w:t>
      </w:r>
      <w:r w:rsidRPr="00B7510D">
        <w:rPr>
          <w:rFonts w:ascii="Times New Roman" w:hAnsi="Times New Roman" w:cs="Times New Roman"/>
          <w:b/>
        </w:rPr>
        <w:t xml:space="preserve"> 1 iš 10 </w:t>
      </w:r>
      <w:r w:rsidRPr="00B7510D">
        <w:rPr>
          <w:rFonts w:ascii="Times New Roman" w:eastAsia="Times New Roman" w:hAnsi="Times New Roman" w:cs="Times New Roman"/>
          <w:b/>
          <w:lang w:eastAsia="lt-LT"/>
        </w:rPr>
        <w:t>žmonių):</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infekcija;</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slopinama</w:t>
      </w:r>
      <w:r w:rsidRPr="00B7510D">
        <w:rPr>
          <w:rFonts w:ascii="Times New Roman" w:hAnsi="Times New Roman" w:cs="Times New Roman"/>
        </w:rPr>
        <w:t xml:space="preserve"> kraujo ląstelių gamyba kaulų čiulpuose (kaulų čiulpų slopinimas);</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sumažėja baltųjų kraujo ląstelių skaičius (</w:t>
      </w:r>
      <w:proofErr w:type="spellStart"/>
      <w:r w:rsidRPr="00B7510D">
        <w:rPr>
          <w:rFonts w:ascii="Times New Roman" w:hAnsi="Times New Roman" w:cs="Times New Roman"/>
        </w:rPr>
        <w:t>leukopenija</w:t>
      </w:r>
      <w:proofErr w:type="spellEnd"/>
      <w:r w:rsidRPr="00B7510D">
        <w:rPr>
          <w:rFonts w:ascii="Times New Roman" w:hAnsi="Times New Roman" w:cs="Times New Roman"/>
        </w:rPr>
        <w:t>);</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specifinės formos baltųjų kraujo ląstelių skaičiaus sumažėjimas (</w:t>
      </w:r>
      <w:proofErr w:type="spellStart"/>
      <w:r w:rsidRPr="00B7510D">
        <w:rPr>
          <w:rFonts w:ascii="Times New Roman" w:hAnsi="Times New Roman" w:cs="Times New Roman"/>
        </w:rPr>
        <w:t>granulocitopenija</w:t>
      </w:r>
      <w:proofErr w:type="spellEnd"/>
      <w:r w:rsidRPr="00B7510D">
        <w:rPr>
          <w:rFonts w:ascii="Times New Roman" w:hAnsi="Times New Roman" w:cs="Times New Roman"/>
        </w:rPr>
        <w:t xml:space="preserve"> ir </w:t>
      </w:r>
      <w:proofErr w:type="spellStart"/>
      <w:r w:rsidRPr="00B7510D">
        <w:rPr>
          <w:rFonts w:ascii="Times New Roman" w:hAnsi="Times New Roman" w:cs="Times New Roman"/>
        </w:rPr>
        <w:t>neutropenija</w:t>
      </w:r>
      <w:proofErr w:type="spellEnd"/>
      <w:r w:rsidRPr="00B7510D">
        <w:rPr>
          <w:rFonts w:ascii="Times New Roman" w:hAnsi="Times New Roman" w:cs="Times New Roman"/>
        </w:rPr>
        <w:t>);</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 xml:space="preserve">specifinės formos baltųjų kraujo ląstelių skaičiaus sumažėjimas </w:t>
      </w:r>
      <w:r w:rsidRPr="00B7510D">
        <w:rPr>
          <w:rFonts w:ascii="Times New Roman" w:hAnsi="Times New Roman" w:cs="Times New Roman"/>
        </w:rPr>
        <w:t>kartu su karščiavimu (</w:t>
      </w:r>
      <w:proofErr w:type="spellStart"/>
      <w:r w:rsidRPr="00B7510D">
        <w:rPr>
          <w:rFonts w:ascii="Times New Roman" w:hAnsi="Times New Roman" w:cs="Times New Roman"/>
        </w:rPr>
        <w:t>febrilinė</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neutropenija</w:t>
      </w:r>
      <w:proofErr w:type="spellEnd"/>
      <w:r w:rsidRPr="00B7510D">
        <w:rPr>
          <w:rFonts w:ascii="Times New Roman" w:hAnsi="Times New Roman" w:cs="Times New Roman"/>
        </w:rPr>
        <w:t>);</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raudonųjų kraujo ląstelių skaičiaus sumažėjimas (anemija);</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sumažėjęs kraujo plokštelių skaičius (</w:t>
      </w:r>
      <w:proofErr w:type="spellStart"/>
      <w:r w:rsidRPr="00B7510D">
        <w:rPr>
          <w:rFonts w:ascii="Times New Roman" w:eastAsia="Times New Roman" w:hAnsi="Times New Roman" w:cs="Times New Roman"/>
          <w:lang w:eastAsia="lt-LT"/>
        </w:rPr>
        <w:t>trombocitopenija</w:t>
      </w:r>
      <w:proofErr w:type="spellEnd"/>
      <w:r w:rsidRPr="00B7510D">
        <w:rPr>
          <w:rFonts w:ascii="Times New Roman" w:eastAsia="Times New Roman" w:hAnsi="Times New Roman" w:cs="Times New Roman"/>
          <w:lang w:eastAsia="lt-LT"/>
        </w:rPr>
        <w:t>);</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apetito sumažėjimas ar netekimas;</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gleivinės uždegimas (</w:t>
      </w:r>
      <w:proofErr w:type="spellStart"/>
      <w:r w:rsidRPr="00B7510D">
        <w:rPr>
          <w:rFonts w:ascii="Times New Roman" w:eastAsia="Times New Roman" w:hAnsi="Times New Roman" w:cs="Times New Roman"/>
          <w:lang w:eastAsia="lt-LT"/>
        </w:rPr>
        <w:t>mukozitas</w:t>
      </w:r>
      <w:proofErr w:type="spellEnd"/>
      <w:r w:rsidRPr="00B7510D">
        <w:rPr>
          <w:rFonts w:ascii="Times New Roman" w:eastAsia="Times New Roman" w:hAnsi="Times New Roman" w:cs="Times New Roman"/>
          <w:lang w:eastAsia="lt-LT"/>
        </w:rPr>
        <w:t>), vidinės burnos dalies uždegimas (stomatitas), vėmimas, vandeningos išmatos ar dažnas tuštinimasis (viduriavimas), šleikštulys (pykinimas), galintys sukelti apetito netekimą ir pilvo skausmą;</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paprastai laikinas plaukų nuslinkimas (</w:t>
      </w:r>
      <w:proofErr w:type="spellStart"/>
      <w:r w:rsidRPr="00B7510D">
        <w:rPr>
          <w:rFonts w:ascii="Times New Roman" w:hAnsi="Times New Roman" w:cs="Times New Roman"/>
        </w:rPr>
        <w:t>alopecija</w:t>
      </w:r>
      <w:proofErr w:type="spellEnd"/>
      <w:r w:rsidRPr="00B7510D">
        <w:rPr>
          <w:rFonts w:ascii="Times New Roman" w:hAnsi="Times New Roman" w:cs="Times New Roman"/>
        </w:rPr>
        <w:t>);</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 xml:space="preserve">raudonos spalvos šlapimas 1- 2 paras po vartojimo. </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b/>
          <w:u w:val="single"/>
          <w:lang w:eastAsia="lt-LT"/>
        </w:rPr>
      </w:pPr>
      <w:r w:rsidRPr="00B7510D">
        <w:rPr>
          <w:rFonts w:ascii="Times New Roman" w:eastAsia="Times New Roman" w:hAnsi="Times New Roman" w:cs="Times New Roman"/>
          <w:b/>
          <w:lang w:eastAsia="lt-LT"/>
        </w:rPr>
        <w:t>Dažnas šalutinis poveikis (gali pasireikšti mažiau kaip 1 iš 10 žmonių):</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širdies veiklos sutrikimas (</w:t>
      </w:r>
      <w:proofErr w:type="spellStart"/>
      <w:r w:rsidRPr="00B7510D">
        <w:rPr>
          <w:rFonts w:ascii="Times New Roman" w:eastAsia="Times New Roman" w:hAnsi="Times New Roman" w:cs="Times New Roman"/>
          <w:lang w:eastAsia="lt-LT"/>
        </w:rPr>
        <w:t>stazinis</w:t>
      </w:r>
      <w:proofErr w:type="spellEnd"/>
      <w:r w:rsidRPr="00B7510D">
        <w:rPr>
          <w:rFonts w:ascii="Times New Roman" w:eastAsia="Times New Roman" w:hAnsi="Times New Roman" w:cs="Times New Roman"/>
          <w:lang w:eastAsia="lt-LT"/>
        </w:rPr>
        <w:t xml:space="preserve"> širdies nepakankamumas), galintis sukelti dusulį (</w:t>
      </w:r>
      <w:proofErr w:type="spellStart"/>
      <w:r w:rsidRPr="00B7510D">
        <w:rPr>
          <w:rFonts w:ascii="Times New Roman" w:eastAsia="Times New Roman" w:hAnsi="Times New Roman" w:cs="Times New Roman"/>
          <w:lang w:eastAsia="lt-LT"/>
        </w:rPr>
        <w:t>dispnėją</w:t>
      </w:r>
      <w:proofErr w:type="spellEnd"/>
      <w:r w:rsidRPr="00B7510D">
        <w:rPr>
          <w:rFonts w:ascii="Times New Roman" w:eastAsia="Times New Roman" w:hAnsi="Times New Roman" w:cs="Times New Roman"/>
          <w:lang w:eastAsia="lt-LT"/>
        </w:rPr>
        <w:t>), skysčių kaupimąsi kojose (edemą), kepenų padidėjimą, skysčių kaupimąsi pilvo ertmėje (</w:t>
      </w:r>
      <w:proofErr w:type="spellStart"/>
      <w:r w:rsidRPr="00B7510D">
        <w:rPr>
          <w:rFonts w:ascii="Times New Roman" w:eastAsia="Times New Roman" w:hAnsi="Times New Roman" w:cs="Times New Roman"/>
          <w:lang w:eastAsia="lt-LT"/>
        </w:rPr>
        <w:t>ascitą</w:t>
      </w:r>
      <w:proofErr w:type="spellEnd"/>
      <w:r w:rsidRPr="00B7510D">
        <w:rPr>
          <w:rFonts w:ascii="Times New Roman" w:eastAsia="Times New Roman" w:hAnsi="Times New Roman" w:cs="Times New Roman"/>
          <w:lang w:eastAsia="lt-LT"/>
        </w:rPr>
        <w:t xml:space="preserve">), skysčių kaupimąsi (plaučių edemą), skysčių kaupimąsi tarpe tarp krūtinės ir plaučių (pleuros </w:t>
      </w:r>
      <w:proofErr w:type="spellStart"/>
      <w:r w:rsidRPr="00B7510D">
        <w:rPr>
          <w:rFonts w:ascii="Times New Roman" w:eastAsia="Times New Roman" w:hAnsi="Times New Roman" w:cs="Times New Roman"/>
          <w:lang w:eastAsia="lt-LT"/>
        </w:rPr>
        <w:t>efuziją</w:t>
      </w:r>
      <w:proofErr w:type="spellEnd"/>
      <w:r w:rsidRPr="00B7510D">
        <w:rPr>
          <w:rFonts w:ascii="Times New Roman" w:eastAsia="Times New Roman" w:hAnsi="Times New Roman" w:cs="Times New Roman"/>
          <w:lang w:eastAsia="lt-LT"/>
        </w:rPr>
        <w:t xml:space="preserve">) a trečiąjį širdies toną (vadinamąjį </w:t>
      </w:r>
      <w:proofErr w:type="spellStart"/>
      <w:r w:rsidRPr="00B7510D">
        <w:rPr>
          <w:rFonts w:ascii="Times New Roman" w:eastAsia="Times New Roman" w:hAnsi="Times New Roman" w:cs="Times New Roman"/>
          <w:lang w:eastAsia="lt-LT"/>
        </w:rPr>
        <w:t>galopo</w:t>
      </w:r>
      <w:proofErr w:type="spellEnd"/>
      <w:r w:rsidRPr="00B7510D">
        <w:rPr>
          <w:rFonts w:ascii="Times New Roman" w:eastAsia="Times New Roman" w:hAnsi="Times New Roman" w:cs="Times New Roman"/>
          <w:lang w:eastAsia="lt-LT"/>
        </w:rPr>
        <w:t xml:space="preserve"> ritmą);</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didelio sausumo jausmas ir troškulys (</w:t>
      </w:r>
      <w:r w:rsidRPr="00B7510D">
        <w:rPr>
          <w:rFonts w:ascii="Times New Roman" w:eastAsia="Times New Roman" w:hAnsi="Times New Roman" w:cs="Times New Roman"/>
          <w:lang w:eastAsia="lt-LT"/>
        </w:rPr>
        <w:t>dehidratacija</w:t>
      </w:r>
      <w:r w:rsidRPr="00B7510D">
        <w:rPr>
          <w:rFonts w:ascii="Times New Roman" w:hAnsi="Times New Roman" w:cs="Times New Roman"/>
        </w:rPr>
        <w:t>);</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lastRenderedPageBreak/>
        <w:sym w:font="Symbol" w:char="F0B7"/>
      </w:r>
      <w:r w:rsidRPr="00B7510D">
        <w:rPr>
          <w:rFonts w:ascii="Times New Roman" w:hAnsi="Times New Roman" w:cs="Times New Roman"/>
        </w:rPr>
        <w:tab/>
        <w:t>karščio pylimas;</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r>
      <w:r w:rsidRPr="00B7510D">
        <w:rPr>
          <w:rFonts w:ascii="Times New Roman" w:eastAsia="Times New Roman" w:hAnsi="Times New Roman" w:cs="Times New Roman"/>
          <w:lang w:eastAsia="lt-LT"/>
        </w:rPr>
        <w:t>stemplės</w:t>
      </w:r>
      <w:r w:rsidRPr="00B7510D">
        <w:rPr>
          <w:rFonts w:ascii="Times New Roman" w:hAnsi="Times New Roman" w:cs="Times New Roman"/>
        </w:rPr>
        <w:t xml:space="preserve"> uždegimas</w:t>
      </w:r>
      <w:r w:rsidRPr="00B7510D">
        <w:rPr>
          <w:rFonts w:ascii="Times New Roman" w:eastAsia="Times New Roman" w:hAnsi="Times New Roman" w:cs="Times New Roman"/>
          <w:lang w:eastAsia="lt-LT"/>
        </w:rPr>
        <w:t>, deginimo pojūtis gleivinėje</w:t>
      </w:r>
      <w:r w:rsidRPr="00B7510D">
        <w:rPr>
          <w:rFonts w:ascii="Times New Roman" w:hAnsi="Times New Roman" w:cs="Times New Roman"/>
        </w:rPr>
        <w:t xml:space="preserve"> su atsiradusiomis skausmingomis </w:t>
      </w:r>
      <w:proofErr w:type="spellStart"/>
      <w:r w:rsidRPr="00B7510D">
        <w:rPr>
          <w:rFonts w:ascii="Times New Roman" w:hAnsi="Times New Roman" w:cs="Times New Roman"/>
        </w:rPr>
        <w:t>erozijomis</w:t>
      </w:r>
      <w:proofErr w:type="spellEnd"/>
      <w:r w:rsidRPr="00B7510D">
        <w:rPr>
          <w:rFonts w:ascii="Times New Roman" w:eastAsia="Times New Roman" w:hAnsi="Times New Roman" w:cs="Times New Roman"/>
          <w:lang w:eastAsia="lt-LT"/>
        </w:rPr>
        <w:t>;</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lokalus toksinis poveikis odai, išbėrimas, niežėjimas;</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menstruacijų išnykimas;</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paraudimas išilgai venos</w:t>
      </w:r>
      <w:r w:rsidRPr="00B7510D">
        <w:rPr>
          <w:rFonts w:ascii="Times New Roman" w:eastAsia="Times New Roman" w:hAnsi="Times New Roman" w:cs="Times New Roman"/>
          <w:lang w:eastAsia="lt-LT"/>
        </w:rPr>
        <w:t xml:space="preserve"> (</w:t>
      </w:r>
      <w:proofErr w:type="spellStart"/>
      <w:r w:rsidRPr="00B7510D">
        <w:rPr>
          <w:rFonts w:ascii="Times New Roman" w:eastAsia="Times New Roman" w:hAnsi="Times New Roman" w:cs="Times New Roman"/>
          <w:lang w:eastAsia="lt-LT"/>
        </w:rPr>
        <w:t>eritema</w:t>
      </w:r>
      <w:proofErr w:type="spellEnd"/>
      <w:r w:rsidRPr="00B7510D">
        <w:rPr>
          <w:rFonts w:ascii="Times New Roman" w:eastAsia="Times New Roman" w:hAnsi="Times New Roman" w:cs="Times New Roman"/>
          <w:lang w:eastAsia="lt-LT"/>
        </w:rPr>
        <w:t xml:space="preserve"> infuzijos vietoje), sunkus audinio pažeidimas po vaisto pateikimo</w:t>
      </w:r>
      <w:r w:rsidRPr="00B7510D">
        <w:rPr>
          <w:rFonts w:ascii="Times New Roman" w:hAnsi="Times New Roman" w:cs="Times New Roman"/>
        </w:rPr>
        <w:t xml:space="preserve"> į </w:t>
      </w:r>
      <w:r w:rsidRPr="00B7510D">
        <w:rPr>
          <w:rFonts w:ascii="Times New Roman" w:eastAsia="Times New Roman" w:hAnsi="Times New Roman" w:cs="Times New Roman"/>
          <w:lang w:eastAsia="lt-LT"/>
        </w:rPr>
        <w:t>aplinkinius audinius;</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diskomforto pojūtis (negalavimas), silpnumo pojūtis (</w:t>
      </w:r>
      <w:proofErr w:type="spellStart"/>
      <w:r w:rsidRPr="00B7510D">
        <w:rPr>
          <w:rFonts w:ascii="Times New Roman" w:eastAsia="Times New Roman" w:hAnsi="Times New Roman" w:cs="Times New Roman"/>
          <w:lang w:eastAsia="lt-LT"/>
        </w:rPr>
        <w:t>astenija</w:t>
      </w:r>
      <w:proofErr w:type="spellEnd"/>
      <w:r w:rsidRPr="00B7510D">
        <w:rPr>
          <w:rFonts w:ascii="Times New Roman" w:eastAsia="Times New Roman" w:hAnsi="Times New Roman" w:cs="Times New Roman"/>
          <w:lang w:eastAsia="lt-LT"/>
        </w:rPr>
        <w:t>), karščiavimas;</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 xml:space="preserve">tam tikrų kepenų fermentų (vadinamųjų </w:t>
      </w:r>
      <w:proofErr w:type="spellStart"/>
      <w:r w:rsidRPr="00B7510D">
        <w:rPr>
          <w:rFonts w:ascii="Times New Roman" w:eastAsia="Times New Roman" w:hAnsi="Times New Roman" w:cs="Times New Roman"/>
          <w:lang w:eastAsia="lt-LT"/>
        </w:rPr>
        <w:t>transaminazių</w:t>
      </w:r>
      <w:proofErr w:type="spellEnd"/>
      <w:r w:rsidRPr="00B7510D">
        <w:rPr>
          <w:rFonts w:ascii="Times New Roman" w:eastAsia="Times New Roman" w:hAnsi="Times New Roman" w:cs="Times New Roman"/>
          <w:lang w:eastAsia="lt-LT"/>
        </w:rPr>
        <w:t>) aktyvumo pokytis;</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simptomų nesukeliantis širdies veiklos pokytis (</w:t>
      </w:r>
      <w:proofErr w:type="spellStart"/>
      <w:r w:rsidRPr="00B7510D">
        <w:rPr>
          <w:rFonts w:ascii="Times New Roman" w:eastAsia="Times New Roman" w:hAnsi="Times New Roman" w:cs="Times New Roman"/>
          <w:lang w:eastAsia="lt-LT"/>
        </w:rPr>
        <w:t>besimptomis</w:t>
      </w:r>
      <w:proofErr w:type="spellEnd"/>
      <w:r w:rsidRPr="00B7510D">
        <w:rPr>
          <w:rFonts w:ascii="Times New Roman" w:eastAsia="Times New Roman" w:hAnsi="Times New Roman" w:cs="Times New Roman"/>
          <w:lang w:eastAsia="lt-LT"/>
        </w:rPr>
        <w:t xml:space="preserve"> kairiojo skilvelio išstūmimo frakcijos sumažėjimas);</w:t>
      </w:r>
    </w:p>
    <w:p w:rsidR="00515A68" w:rsidRPr="00B7510D" w:rsidRDefault="00515A68" w:rsidP="00515A68">
      <w:pPr>
        <w:widowControl w:val="0"/>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 xml:space="preserve">šlapimo pūslės uždegimas ir skausmingas </w:t>
      </w:r>
      <w:proofErr w:type="spellStart"/>
      <w:r w:rsidRPr="00B7510D">
        <w:rPr>
          <w:rFonts w:ascii="Times New Roman" w:hAnsi="Times New Roman" w:cs="Times New Roman"/>
        </w:rPr>
        <w:t>šlapinimasis</w:t>
      </w:r>
      <w:proofErr w:type="spellEnd"/>
      <w:r w:rsidRPr="00B7510D">
        <w:rPr>
          <w:rFonts w:ascii="Times New Roman" w:hAnsi="Times New Roman" w:cs="Times New Roman"/>
        </w:rPr>
        <w:t xml:space="preserve"> (cheminis cistitas), kartais su krauju (hemoraginis cistitas), po vaisto pavartojimo į šlapimo pūslę</w:t>
      </w:r>
      <w:r w:rsidRPr="00B7510D">
        <w:rPr>
          <w:rFonts w:ascii="Times New Roman" w:eastAsia="Calibri" w:hAnsi="Times New Roman" w:cs="Times New Roman"/>
        </w:rPr>
        <w:t>.</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b/>
          <w:u w:val="single"/>
          <w:lang w:eastAsia="lt-LT"/>
        </w:rPr>
      </w:pPr>
      <w:r w:rsidRPr="00B7510D">
        <w:rPr>
          <w:rFonts w:ascii="Times New Roman" w:eastAsia="Times New Roman" w:hAnsi="Times New Roman" w:cs="Times New Roman"/>
          <w:b/>
          <w:lang w:eastAsia="lt-LT"/>
        </w:rPr>
        <w:t>Nedažnas šalutinis poveikis (</w:t>
      </w:r>
      <w:r w:rsidRPr="00B7510D">
        <w:rPr>
          <w:rFonts w:ascii="Times New Roman" w:hAnsi="Times New Roman" w:cs="Times New Roman"/>
          <w:b/>
        </w:rPr>
        <w:t>gali pasireikšti mažiau kaip 1 iš 100 žmonių):</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 xml:space="preserve">tam tikros rūšies kraujo vėžys (ūminė </w:t>
      </w:r>
      <w:proofErr w:type="spellStart"/>
      <w:r w:rsidRPr="00B7510D">
        <w:rPr>
          <w:rFonts w:ascii="Times New Roman" w:eastAsia="Times New Roman" w:hAnsi="Times New Roman" w:cs="Times New Roman"/>
          <w:lang w:eastAsia="lt-LT"/>
        </w:rPr>
        <w:t>limfocitinė</w:t>
      </w:r>
      <w:proofErr w:type="spellEnd"/>
      <w:r w:rsidRPr="00B7510D">
        <w:rPr>
          <w:rFonts w:ascii="Times New Roman" w:eastAsia="Times New Roman" w:hAnsi="Times New Roman" w:cs="Times New Roman"/>
          <w:lang w:eastAsia="lt-LT"/>
        </w:rPr>
        <w:t xml:space="preserve"> leukemija, ūminė </w:t>
      </w:r>
      <w:proofErr w:type="spellStart"/>
      <w:r w:rsidRPr="00B7510D">
        <w:rPr>
          <w:rFonts w:ascii="Times New Roman" w:eastAsia="Times New Roman" w:hAnsi="Times New Roman" w:cs="Times New Roman"/>
          <w:lang w:eastAsia="lt-LT"/>
        </w:rPr>
        <w:t>mielogeninė</w:t>
      </w:r>
      <w:proofErr w:type="spellEnd"/>
      <w:r w:rsidRPr="00B7510D">
        <w:rPr>
          <w:rFonts w:ascii="Times New Roman" w:eastAsia="Times New Roman" w:hAnsi="Times New Roman" w:cs="Times New Roman"/>
          <w:lang w:eastAsia="lt-LT"/>
        </w:rPr>
        <w:t xml:space="preserve"> leukemija);</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akių paraudimas (konjunktyvitas), akies ragenos</w:t>
      </w:r>
      <w:r w:rsidRPr="00B7510D">
        <w:rPr>
          <w:rFonts w:ascii="Times New Roman" w:hAnsi="Times New Roman" w:cs="Times New Roman"/>
        </w:rPr>
        <w:t xml:space="preserve"> uždegimas (</w:t>
      </w:r>
      <w:proofErr w:type="spellStart"/>
      <w:r w:rsidRPr="00B7510D">
        <w:rPr>
          <w:rFonts w:ascii="Times New Roman" w:eastAsia="Times New Roman" w:hAnsi="Times New Roman" w:cs="Times New Roman"/>
          <w:lang w:eastAsia="lt-LT"/>
        </w:rPr>
        <w:t>keratitas</w:t>
      </w:r>
      <w:proofErr w:type="spellEnd"/>
      <w:r w:rsidRPr="00B7510D">
        <w:rPr>
          <w:rFonts w:ascii="Times New Roman" w:eastAsia="Times New Roman" w:hAnsi="Times New Roman" w:cs="Times New Roman"/>
          <w:lang w:eastAsia="lt-LT"/>
        </w:rPr>
        <w:t>);</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skrandžio erozijos ir pažeidimas, kraujavimas iš virškinimo trakto, suintensyvėjusi burnos gleivinės spalva;</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venų uždegimas</w:t>
      </w:r>
      <w:r w:rsidRPr="00B7510D">
        <w:rPr>
          <w:rFonts w:ascii="Times New Roman" w:eastAsia="Times New Roman" w:hAnsi="Times New Roman" w:cs="Times New Roman"/>
          <w:lang w:eastAsia="lt-LT"/>
        </w:rPr>
        <w:t xml:space="preserve"> (flebitas),</w:t>
      </w:r>
      <w:r w:rsidRPr="00B7510D">
        <w:rPr>
          <w:rFonts w:ascii="Times New Roman" w:hAnsi="Times New Roman" w:cs="Times New Roman"/>
        </w:rPr>
        <w:t xml:space="preserve"> kraujo krešulio </w:t>
      </w:r>
      <w:r w:rsidRPr="00B7510D">
        <w:rPr>
          <w:rFonts w:ascii="Times New Roman" w:eastAsia="Times New Roman" w:hAnsi="Times New Roman" w:cs="Times New Roman"/>
          <w:lang w:eastAsia="lt-LT"/>
        </w:rPr>
        <w:t xml:space="preserve">sukeltas venų uždegimas </w:t>
      </w:r>
      <w:r w:rsidRPr="00B7510D">
        <w:rPr>
          <w:rFonts w:ascii="Times New Roman" w:hAnsi="Times New Roman" w:cs="Times New Roman"/>
        </w:rPr>
        <w:t>(</w:t>
      </w:r>
      <w:proofErr w:type="spellStart"/>
      <w:r w:rsidRPr="00B7510D">
        <w:rPr>
          <w:rFonts w:ascii="Times New Roman" w:hAnsi="Times New Roman" w:cs="Times New Roman"/>
        </w:rPr>
        <w:t>tromboflebitas</w:t>
      </w:r>
      <w:proofErr w:type="spellEnd"/>
      <w:r w:rsidRPr="00B7510D">
        <w:rPr>
          <w:rFonts w:ascii="Times New Roman" w:hAnsi="Times New Roman" w:cs="Times New Roman"/>
        </w:rPr>
        <w:t>);</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odos pokyčiai, odos paraudimas (</w:t>
      </w:r>
      <w:proofErr w:type="spellStart"/>
      <w:r w:rsidRPr="00B7510D">
        <w:rPr>
          <w:rFonts w:ascii="Times New Roman" w:eastAsia="Times New Roman" w:hAnsi="Times New Roman" w:cs="Times New Roman"/>
          <w:lang w:eastAsia="lt-LT"/>
        </w:rPr>
        <w:t>eritema</w:t>
      </w:r>
      <w:proofErr w:type="spellEnd"/>
      <w:r w:rsidRPr="00B7510D">
        <w:rPr>
          <w:rFonts w:ascii="Times New Roman" w:eastAsia="Times New Roman" w:hAnsi="Times New Roman" w:cs="Times New Roman"/>
          <w:lang w:eastAsia="lt-LT"/>
        </w:rPr>
        <w:t>), paraudimas, sustiprėjusi odos ir nagų pigmentacija, padidėjęs jautrumas šviesai, padidėjęs spindulinio gydymo pažeistos odos jautrumas (kartotinė reakcija spindulinio gydymo pažaidos vietoje).</w:t>
      </w:r>
    </w:p>
    <w:p w:rsidR="00515A68" w:rsidRPr="00B7510D" w:rsidRDefault="00515A68" w:rsidP="00515A68">
      <w:pPr>
        <w:tabs>
          <w:tab w:val="left" w:pos="567"/>
        </w:tabs>
        <w:spacing w:after="0" w:line="240" w:lineRule="auto"/>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b/>
          <w:u w:val="single"/>
          <w:lang w:eastAsia="lt-LT"/>
        </w:rPr>
      </w:pPr>
      <w:r w:rsidRPr="00B7510D">
        <w:rPr>
          <w:rFonts w:ascii="Times New Roman" w:eastAsia="Times New Roman" w:hAnsi="Times New Roman" w:cs="Times New Roman"/>
          <w:b/>
          <w:lang w:eastAsia="lt-LT"/>
        </w:rPr>
        <w:t>Retas šalutinis poveikis (gali pasireikšti mažiau kaip 1 iš 1000 žmonių):</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 xml:space="preserve">sunki </w:t>
      </w:r>
      <w:r w:rsidRPr="00B7510D">
        <w:rPr>
          <w:rFonts w:ascii="Times New Roman" w:eastAsia="Times New Roman" w:hAnsi="Times New Roman" w:cs="Times New Roman"/>
          <w:lang w:eastAsia="lt-LT"/>
        </w:rPr>
        <w:t>alerginė</w:t>
      </w:r>
      <w:r w:rsidRPr="00B7510D">
        <w:rPr>
          <w:rFonts w:ascii="Times New Roman" w:hAnsi="Times New Roman" w:cs="Times New Roman"/>
        </w:rPr>
        <w:t xml:space="preserve"> reakcija (</w:t>
      </w:r>
      <w:proofErr w:type="spellStart"/>
      <w:r w:rsidRPr="00B7510D">
        <w:rPr>
          <w:rFonts w:ascii="Times New Roman" w:hAnsi="Times New Roman" w:cs="Times New Roman"/>
        </w:rPr>
        <w:t>anafilaksija</w:t>
      </w:r>
      <w:proofErr w:type="spellEnd"/>
      <w:r w:rsidRPr="00B7510D">
        <w:rPr>
          <w:rFonts w:ascii="Times New Roman" w:eastAsia="Times New Roman" w:hAnsi="Times New Roman" w:cs="Times New Roman"/>
          <w:lang w:eastAsia="lt-LT"/>
        </w:rPr>
        <w:t>), įskaitant į alergiją panašią reakciją (anafilaksinę/</w:t>
      </w:r>
      <w:proofErr w:type="spellStart"/>
      <w:r w:rsidRPr="00B7510D">
        <w:rPr>
          <w:rFonts w:ascii="Times New Roman" w:eastAsia="Times New Roman" w:hAnsi="Times New Roman" w:cs="Times New Roman"/>
          <w:lang w:eastAsia="lt-LT"/>
        </w:rPr>
        <w:t>anafilaktoidinę</w:t>
      </w:r>
      <w:proofErr w:type="spellEnd"/>
      <w:r w:rsidRPr="00B7510D">
        <w:rPr>
          <w:rFonts w:ascii="Times New Roman" w:eastAsia="Times New Roman" w:hAnsi="Times New Roman" w:cs="Times New Roman"/>
          <w:lang w:eastAsia="lt-LT"/>
        </w:rPr>
        <w:t xml:space="preserve"> reakciją</w:t>
      </w:r>
      <w:r w:rsidRPr="00B7510D">
        <w:rPr>
          <w:rFonts w:ascii="Times New Roman" w:hAnsi="Times New Roman" w:cs="Times New Roman"/>
        </w:rPr>
        <w:t>) su šoku ar be jo, įskaitant odos išbėrimą, niežulį, karščiavimą ir drebulį;</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alerginė reakcija po vaisto suleidimo į šlapimo pūslę;</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 xml:space="preserve">toksinis poveikis širdžiai, pvz., nenormali elektrokardiograma (EKG), įvairios neritmiško širdies plakimo formos (aritmijos) ar širdies raumens liga (kardiomiopatija), gyvybei pavojingas neritmiškas širdies plakimas (skilvelių </w:t>
      </w:r>
      <w:proofErr w:type="spellStart"/>
      <w:r w:rsidRPr="00B7510D">
        <w:rPr>
          <w:rFonts w:ascii="Times New Roman" w:eastAsia="Times New Roman" w:hAnsi="Times New Roman" w:cs="Times New Roman"/>
          <w:lang w:eastAsia="lt-LT"/>
        </w:rPr>
        <w:t>tachikardija</w:t>
      </w:r>
      <w:proofErr w:type="spellEnd"/>
      <w:r w:rsidRPr="00B7510D">
        <w:rPr>
          <w:rFonts w:ascii="Times New Roman" w:eastAsia="Times New Roman" w:hAnsi="Times New Roman" w:cs="Times New Roman"/>
          <w:lang w:eastAsia="lt-LT"/>
        </w:rPr>
        <w:t>), retas širdies plakimas, širdies elektrinės laidžiosios sistemos sutrikimas (</w:t>
      </w:r>
      <w:proofErr w:type="spellStart"/>
      <w:r w:rsidRPr="00B7510D">
        <w:rPr>
          <w:rFonts w:ascii="Times New Roman" w:eastAsia="Times New Roman" w:hAnsi="Times New Roman" w:cs="Times New Roman"/>
          <w:lang w:eastAsia="lt-LT"/>
        </w:rPr>
        <w:t>atrioventrikulinė</w:t>
      </w:r>
      <w:proofErr w:type="spellEnd"/>
      <w:r w:rsidRPr="00B7510D">
        <w:rPr>
          <w:rFonts w:ascii="Times New Roman" w:eastAsia="Times New Roman" w:hAnsi="Times New Roman" w:cs="Times New Roman"/>
          <w:lang w:eastAsia="lt-LT"/>
        </w:rPr>
        <w:t xml:space="preserve"> blokada, </w:t>
      </w:r>
      <w:proofErr w:type="spellStart"/>
      <w:r w:rsidRPr="00B7510D">
        <w:rPr>
          <w:rFonts w:ascii="Times New Roman" w:eastAsia="Times New Roman" w:hAnsi="Times New Roman" w:cs="Times New Roman"/>
          <w:lang w:eastAsia="lt-LT"/>
        </w:rPr>
        <w:t>Hiso</w:t>
      </w:r>
      <w:proofErr w:type="spellEnd"/>
      <w:r w:rsidRPr="00B7510D">
        <w:rPr>
          <w:rFonts w:ascii="Times New Roman" w:eastAsia="Times New Roman" w:hAnsi="Times New Roman" w:cs="Times New Roman"/>
          <w:lang w:eastAsia="lt-LT"/>
        </w:rPr>
        <w:t xml:space="preserve"> pluošto kojytės blokada);</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dilgėlinė;</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r>
      <w:proofErr w:type="spellStart"/>
      <w:r w:rsidRPr="00B7510D">
        <w:rPr>
          <w:rFonts w:ascii="Times New Roman" w:hAnsi="Times New Roman" w:cs="Times New Roman"/>
        </w:rPr>
        <w:t>šaltkrėtis</w:t>
      </w:r>
      <w:proofErr w:type="spellEnd"/>
      <w:r w:rsidRPr="00B7510D">
        <w:rPr>
          <w:rFonts w:ascii="Times New Roman" w:hAnsi="Times New Roman" w:cs="Times New Roman"/>
        </w:rPr>
        <w:t xml:space="preserve">; </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 xml:space="preserve">svaigulys; </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hAnsi="Times New Roman" w:cs="Times New Roman"/>
        </w:rPr>
        <w:tab/>
        <w:t>spermatozoidų nebuvimas spermoje (</w:t>
      </w:r>
      <w:proofErr w:type="spellStart"/>
      <w:r w:rsidRPr="00B7510D">
        <w:rPr>
          <w:rFonts w:ascii="Times New Roman" w:hAnsi="Times New Roman" w:cs="Times New Roman"/>
        </w:rPr>
        <w:t>azoospermija</w:t>
      </w:r>
      <w:proofErr w:type="spellEnd"/>
      <w:r w:rsidRPr="00B7510D">
        <w:rPr>
          <w:rFonts w:ascii="Times New Roman" w:hAnsi="Times New Roman" w:cs="Times New Roman"/>
        </w:rPr>
        <w:t xml:space="preserve">) </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 xml:space="preserve">padidėjusi </w:t>
      </w:r>
      <w:r w:rsidRPr="00B7510D">
        <w:rPr>
          <w:rFonts w:ascii="Times New Roman" w:hAnsi="Times New Roman" w:cs="Times New Roman"/>
        </w:rPr>
        <w:t>šlapimo rūgšties koncentracija (</w:t>
      </w:r>
      <w:proofErr w:type="spellStart"/>
      <w:r w:rsidRPr="00B7510D">
        <w:rPr>
          <w:rFonts w:ascii="Times New Roman" w:hAnsi="Times New Roman" w:cs="Times New Roman"/>
        </w:rPr>
        <w:t>hiperurikemija</w:t>
      </w:r>
      <w:proofErr w:type="spellEnd"/>
      <w:r w:rsidRPr="00B7510D">
        <w:rPr>
          <w:rFonts w:ascii="Times New Roman" w:eastAsia="Times New Roman" w:hAnsi="Times New Roman" w:cs="Times New Roman"/>
          <w:lang w:eastAsia="lt-LT"/>
        </w:rPr>
        <w:t>).</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b/>
          <w:u w:val="single"/>
          <w:lang w:eastAsia="lt-LT"/>
        </w:rPr>
      </w:pPr>
      <w:r w:rsidRPr="00B7510D">
        <w:rPr>
          <w:rFonts w:ascii="Times New Roman" w:eastAsia="Times New Roman" w:hAnsi="Times New Roman" w:cs="Times New Roman"/>
          <w:b/>
          <w:lang w:eastAsia="lt-LT"/>
        </w:rPr>
        <w:t>Labai retas šalutinis poveikis (gali pasireikšti mažiau kaip 1 iš 10000 žmonių):</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šokas.</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p>
    <w:p w:rsidR="00515A68" w:rsidRPr="00B7510D" w:rsidRDefault="00515A68" w:rsidP="00515A68">
      <w:pPr>
        <w:tabs>
          <w:tab w:val="left" w:pos="567"/>
        </w:tabs>
        <w:spacing w:after="0" w:line="240" w:lineRule="auto"/>
        <w:ind w:left="567" w:hanging="567"/>
        <w:rPr>
          <w:rFonts w:ascii="Times New Roman" w:hAnsi="Times New Roman" w:cs="Times New Roman"/>
          <w:b/>
        </w:rPr>
      </w:pPr>
      <w:r w:rsidRPr="00B7510D">
        <w:rPr>
          <w:rFonts w:ascii="Times New Roman" w:hAnsi="Times New Roman" w:cs="Times New Roman"/>
          <w:b/>
        </w:rPr>
        <w:t>Dažnis nežinomas</w:t>
      </w:r>
      <w:r w:rsidRPr="00B7510D">
        <w:rPr>
          <w:rFonts w:ascii="Times New Roman" w:eastAsia="Times New Roman" w:hAnsi="Times New Roman" w:cs="Times New Roman"/>
          <w:b/>
          <w:lang w:eastAsia="lt-LT"/>
        </w:rPr>
        <w:t xml:space="preserve"> (negali būti apskaičiuotas pagal turimus duomenis):</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plaučių infekcija</w:t>
      </w:r>
      <w:r w:rsidRPr="00B7510D">
        <w:rPr>
          <w:rFonts w:ascii="Times New Roman" w:hAnsi="Times New Roman" w:cs="Times New Roman"/>
        </w:rPr>
        <w:t xml:space="preserve"> (pneumonija), </w:t>
      </w:r>
      <w:r w:rsidRPr="00B7510D">
        <w:rPr>
          <w:rFonts w:ascii="Times New Roman" w:eastAsia="Times New Roman" w:hAnsi="Times New Roman" w:cs="Times New Roman"/>
          <w:lang w:eastAsia="lt-LT"/>
        </w:rPr>
        <w:t>sisteminė infekcija</w:t>
      </w:r>
      <w:r w:rsidRPr="00B7510D">
        <w:rPr>
          <w:rFonts w:ascii="Times New Roman" w:hAnsi="Times New Roman" w:cs="Times New Roman"/>
        </w:rPr>
        <w:t xml:space="preserve"> (sepsis</w:t>
      </w:r>
      <w:r w:rsidRPr="00B7510D">
        <w:rPr>
          <w:rFonts w:ascii="Times New Roman" w:eastAsia="Times New Roman" w:hAnsi="Times New Roman" w:cs="Times New Roman"/>
          <w:lang w:eastAsia="lt-LT"/>
        </w:rPr>
        <w:t>), septinis šokas</w:t>
      </w:r>
      <w:r w:rsidRPr="00B7510D">
        <w:rPr>
          <w:rFonts w:ascii="Times New Roman" w:hAnsi="Times New Roman" w:cs="Times New Roman"/>
        </w:rPr>
        <w:t>;</w:t>
      </w:r>
    </w:p>
    <w:p w:rsidR="00515A68" w:rsidRPr="00B7510D" w:rsidRDefault="00515A68" w:rsidP="00515A68">
      <w:pPr>
        <w:tabs>
          <w:tab w:val="left" w:pos="567"/>
        </w:tabs>
        <w:spacing w:after="0" w:line="240" w:lineRule="auto"/>
        <w:ind w:left="567" w:hanging="567"/>
        <w:rPr>
          <w:rFonts w:ascii="Times New Roman" w:eastAsia="Times New Roman" w:hAnsi="Times New Roman" w:cs="Times New Roman"/>
          <w:lang w:eastAsia="lt-LT"/>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 xml:space="preserve">kraujavimas ar nepakankamas audinių aprūpinimas deguonimi, kuriuos sukelia kraujo ląstelių </w:t>
      </w:r>
      <w:r w:rsidRPr="00B7510D">
        <w:rPr>
          <w:rFonts w:ascii="Times New Roman" w:hAnsi="Times New Roman" w:cs="Times New Roman"/>
        </w:rPr>
        <w:t>susidarymo slopinimas kaulų čiulpuose (</w:t>
      </w:r>
      <w:proofErr w:type="spellStart"/>
      <w:r w:rsidRPr="00B7510D">
        <w:rPr>
          <w:rFonts w:ascii="Times New Roman" w:hAnsi="Times New Roman" w:cs="Times New Roman"/>
        </w:rPr>
        <w:t>mielosupresija</w:t>
      </w:r>
      <w:proofErr w:type="spellEnd"/>
      <w:r w:rsidRPr="00B7510D">
        <w:rPr>
          <w:rFonts w:ascii="Times New Roman" w:hAnsi="Times New Roman" w:cs="Times New Roman"/>
        </w:rPr>
        <w:t>);</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eastAsia="Times New Roman" w:hAnsi="Times New Roman" w:cs="Times New Roman"/>
          <w:lang w:eastAsia="lt-LT"/>
        </w:rPr>
        <w:sym w:font="Symbol" w:char="F0B7"/>
      </w:r>
      <w:r w:rsidRPr="00B7510D">
        <w:rPr>
          <w:rFonts w:ascii="Times New Roman" w:eastAsia="Times New Roman" w:hAnsi="Times New Roman" w:cs="Times New Roman"/>
          <w:lang w:eastAsia="lt-LT"/>
        </w:rPr>
        <w:tab/>
        <w:t>kraujagyslės užkimšimas atsiskyrusiu kraujo krešuliu</w:t>
      </w:r>
      <w:r w:rsidRPr="00B7510D">
        <w:rPr>
          <w:rFonts w:ascii="Times New Roman" w:hAnsi="Times New Roman" w:cs="Times New Roman"/>
        </w:rPr>
        <w:t xml:space="preserve"> (</w:t>
      </w:r>
      <w:proofErr w:type="spellStart"/>
      <w:r w:rsidRPr="00B7510D">
        <w:rPr>
          <w:rFonts w:ascii="Times New Roman" w:hAnsi="Times New Roman" w:cs="Times New Roman"/>
        </w:rPr>
        <w:t>tromboembolija</w:t>
      </w:r>
      <w:proofErr w:type="spellEnd"/>
      <w:r w:rsidRPr="00B7510D">
        <w:rPr>
          <w:rFonts w:ascii="Times New Roman" w:hAnsi="Times New Roman" w:cs="Times New Roman"/>
        </w:rPr>
        <w:t xml:space="preserve">), įskaitant kraujagyslės užsikimšimą </w:t>
      </w:r>
      <w:r w:rsidRPr="00B7510D">
        <w:rPr>
          <w:rFonts w:ascii="Times New Roman" w:eastAsia="Times New Roman" w:hAnsi="Times New Roman" w:cs="Times New Roman"/>
          <w:lang w:eastAsia="lt-LT"/>
        </w:rPr>
        <w:t xml:space="preserve">atsiskyrusiu kraujo krešuliu </w:t>
      </w:r>
      <w:r w:rsidRPr="00B7510D">
        <w:rPr>
          <w:rFonts w:ascii="Times New Roman" w:hAnsi="Times New Roman" w:cs="Times New Roman"/>
        </w:rPr>
        <w:t>plaučiuose (plaučių embolija</w:t>
      </w:r>
      <w:r w:rsidRPr="00B7510D">
        <w:rPr>
          <w:rFonts w:ascii="Times New Roman" w:eastAsia="Times New Roman" w:hAnsi="Times New Roman" w:cs="Times New Roman"/>
          <w:lang w:eastAsia="lt-LT"/>
        </w:rPr>
        <w:t>);</w:t>
      </w:r>
    </w:p>
    <w:p w:rsidR="00515A68" w:rsidRPr="00B7510D" w:rsidRDefault="00515A68" w:rsidP="00515A68">
      <w:pPr>
        <w:tabs>
          <w:tab w:val="left" w:pos="567"/>
        </w:tabs>
        <w:spacing w:after="0" w:line="240" w:lineRule="auto"/>
        <w:ind w:left="567" w:hanging="567"/>
        <w:rPr>
          <w:rFonts w:ascii="Times New Roman" w:hAnsi="Times New Roman" w:cs="Times New Roman"/>
        </w:rPr>
      </w:pPr>
      <w:r w:rsidRPr="00B7510D">
        <w:rPr>
          <w:rFonts w:ascii="Times New Roman" w:hAnsi="Times New Roman" w:cs="Times New Roman"/>
        </w:rPr>
        <w:sym w:font="Symbol" w:char="F0B7"/>
      </w:r>
      <w:r w:rsidRPr="00B7510D">
        <w:rPr>
          <w:rFonts w:ascii="Times New Roman" w:eastAsia="Times New Roman" w:hAnsi="Times New Roman" w:cs="Times New Roman"/>
          <w:szCs w:val="20"/>
          <w:lang w:eastAsia="lt-LT"/>
        </w:rPr>
        <w:tab/>
      </w:r>
      <w:r w:rsidRPr="00B7510D">
        <w:rPr>
          <w:rFonts w:ascii="Times New Roman" w:eastAsia="Times New Roman" w:hAnsi="Times New Roman" w:cs="Times New Roman"/>
          <w:lang w:eastAsia="lt-LT"/>
        </w:rPr>
        <w:t>venų sienelių sustorėjimas, lokalus</w:t>
      </w:r>
      <w:r w:rsidRPr="00B7510D">
        <w:rPr>
          <w:rFonts w:ascii="Times New Roman" w:hAnsi="Times New Roman" w:cs="Times New Roman"/>
        </w:rPr>
        <w:t xml:space="preserve"> skausmas</w:t>
      </w:r>
      <w:r w:rsidRPr="00B7510D">
        <w:rPr>
          <w:rFonts w:ascii="Times New Roman" w:eastAsia="Times New Roman" w:hAnsi="Times New Roman" w:cs="Times New Roman"/>
          <w:lang w:eastAsia="lt-LT"/>
        </w:rPr>
        <w:t xml:space="preserve">, sunkus celiulitas. </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b/>
          <w:snapToGrid w:val="0"/>
        </w:rPr>
      </w:pPr>
      <w:r w:rsidRPr="00B7510D">
        <w:rPr>
          <w:rFonts w:ascii="Times New Roman" w:eastAsia="Times New Roman" w:hAnsi="Times New Roman" w:cs="Times New Roman"/>
          <w:b/>
          <w:noProof/>
          <w:snapToGrid w:val="0"/>
        </w:rPr>
        <w:t>Pranešimas apie šalutinį poveikį</w:t>
      </w:r>
    </w:p>
    <w:p w:rsidR="00515A68" w:rsidRPr="00B7510D" w:rsidRDefault="00515A68" w:rsidP="00515A68">
      <w:pPr>
        <w:tabs>
          <w:tab w:val="left" w:pos="567"/>
        </w:tabs>
        <w:spacing w:after="0" w:line="260" w:lineRule="exact"/>
        <w:ind w:right="-449"/>
        <w:rPr>
          <w:rFonts w:ascii="Times New Roman" w:eastAsia="Times New Roman" w:hAnsi="Times New Roman" w:cs="Times New Roman"/>
          <w:noProof/>
          <w:snapToGrid w:val="0"/>
        </w:rPr>
      </w:pPr>
      <w:r w:rsidRPr="00B7510D">
        <w:rPr>
          <w:rFonts w:ascii="Times New Roman" w:eastAsia="Times New Roman" w:hAnsi="Times New Roman" w:cs="Times New Roman"/>
          <w:snapToGrid w:val="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B7510D">
        <w:rPr>
          <w:rFonts w:ascii="Times New Roman" w:eastAsia="Times New Roman" w:hAnsi="Times New Roman" w:cs="Times New Roman"/>
          <w:snapToGrid w:val="0"/>
          <w:lang w:eastAsia="zh-CN"/>
        </w:rPr>
        <w:t>elefonu 8 800 73568</w:t>
      </w:r>
      <w:r w:rsidRPr="00B7510D">
        <w:rPr>
          <w:rFonts w:ascii="Times New Roman" w:eastAsia="Times New Roman" w:hAnsi="Times New Roman" w:cs="Times New Roman"/>
          <w:snapToGrid w:val="0"/>
        </w:rPr>
        <w:t xml:space="preserve"> arba užpildyti interneto svetainėje </w:t>
      </w:r>
      <w:hyperlink r:id="rId5" w:history="1">
        <w:r w:rsidRPr="00B7510D">
          <w:rPr>
            <w:rFonts w:ascii="Times New Roman" w:eastAsia="SimSun" w:hAnsi="Times New Roman" w:cs="Times New Roman"/>
            <w:snapToGrid w:val="0"/>
            <w:color w:val="0000FF"/>
            <w:u w:val="single"/>
          </w:rPr>
          <w:t>www.vvkt.lt</w:t>
        </w:r>
      </w:hyperlink>
      <w:r w:rsidRPr="00B7510D">
        <w:rPr>
          <w:rFonts w:ascii="Times New Roman" w:eastAsia="Times New Roman" w:hAnsi="Times New Roman" w:cs="Times New Roman"/>
          <w:snapToGrid w:val="0"/>
        </w:rPr>
        <w:t xml:space="preserve"> esančią formą ir pateikti ją Valstybinei vaistų kontrolės tarnybai prie Lietuvos Respublikos sveikatos </w:t>
      </w:r>
      <w:r w:rsidRPr="00B7510D">
        <w:rPr>
          <w:rFonts w:ascii="Times New Roman" w:eastAsia="Times New Roman" w:hAnsi="Times New Roman" w:cs="Times New Roman"/>
          <w:snapToGrid w:val="0"/>
        </w:rPr>
        <w:lastRenderedPageBreak/>
        <w:t xml:space="preserve">apsaugos ministerijos vienu iš šių būdų: raštu (adresu Žirmūnų g. 139A, LT-09120 Vilnius), </w:t>
      </w:r>
      <w:r w:rsidRPr="00B7510D">
        <w:rPr>
          <w:rFonts w:ascii="Times New Roman" w:eastAsia="Times New Roman" w:hAnsi="Times New Roman" w:cs="Times New Roman"/>
          <w:snapToGrid w:val="0"/>
          <w:lang w:eastAsia="zh-CN"/>
        </w:rPr>
        <w:t xml:space="preserve">nemokamu </w:t>
      </w:r>
      <w:r w:rsidRPr="00B7510D">
        <w:rPr>
          <w:rFonts w:ascii="Times New Roman" w:eastAsia="Times New Roman" w:hAnsi="Times New Roman" w:cs="Times New Roman"/>
          <w:snapToGrid w:val="0"/>
        </w:rPr>
        <w:t>fakso numeriu 8 800 20131</w:t>
      </w:r>
      <w:r w:rsidRPr="00B7510D">
        <w:rPr>
          <w:rFonts w:ascii="Times New Roman" w:eastAsia="Times New Roman" w:hAnsi="Times New Roman" w:cs="Times New Roman"/>
          <w:snapToGrid w:val="0"/>
          <w:lang w:eastAsia="zh-CN"/>
        </w:rPr>
        <w:t xml:space="preserve">, </w:t>
      </w:r>
      <w:r w:rsidRPr="00B7510D">
        <w:rPr>
          <w:rFonts w:ascii="Times New Roman" w:eastAsia="Times New Roman" w:hAnsi="Times New Roman" w:cs="Times New Roman"/>
          <w:snapToGrid w:val="0"/>
        </w:rPr>
        <w:t xml:space="preserve">el. paštu </w:t>
      </w:r>
      <w:hyperlink r:id="rId6" w:history="1">
        <w:r w:rsidRPr="00B7510D">
          <w:rPr>
            <w:rFonts w:ascii="Times New Roman" w:eastAsia="SimSun" w:hAnsi="Times New Roman" w:cs="Times New Roman"/>
            <w:snapToGrid w:val="0"/>
            <w:color w:val="0000FF"/>
            <w:u w:val="single"/>
          </w:rPr>
          <w:t>NepageidaujamaR@vvkt.lt</w:t>
        </w:r>
      </w:hyperlink>
      <w:r w:rsidRPr="00B7510D">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B7510D">
          <w:rPr>
            <w:rFonts w:ascii="Times New Roman" w:eastAsia="SimSun" w:hAnsi="Times New Roman" w:cs="Times New Roman"/>
            <w:snapToGrid w:val="0"/>
            <w:color w:val="0000FF"/>
            <w:u w:val="single"/>
          </w:rPr>
          <w:t>http://www.vvkt.lt</w:t>
        </w:r>
      </w:hyperlink>
      <w:r w:rsidRPr="00B7510D">
        <w:rPr>
          <w:rFonts w:ascii="Times New Roman" w:eastAsia="Times New Roman" w:hAnsi="Times New Roman" w:cs="Times New Roman"/>
          <w:snapToGrid w:val="0"/>
        </w:rPr>
        <w:t>). Pranešdami apie šalutinį poveikį galite mums padėti gauti daugiau informacijos apie šio vaisto saugumą.</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keepNext/>
        <w:tabs>
          <w:tab w:val="left" w:pos="567"/>
        </w:tabs>
        <w:spacing w:after="0" w:line="240" w:lineRule="auto"/>
        <w:outlineLvl w:val="1"/>
        <w:rPr>
          <w:rFonts w:ascii="Times New Roman" w:hAnsi="Times New Roman" w:cs="Times New Roman"/>
        </w:rPr>
      </w:pPr>
      <w:r w:rsidRPr="00B7510D">
        <w:rPr>
          <w:rFonts w:ascii="Times New Roman" w:hAnsi="Times New Roman" w:cs="Times New Roman"/>
          <w:b/>
        </w:rPr>
        <w:t>5.</w:t>
      </w:r>
      <w:r w:rsidRPr="00B7510D">
        <w:rPr>
          <w:rFonts w:ascii="Times New Roman" w:hAnsi="Times New Roman" w:cs="Times New Roman"/>
          <w:b/>
        </w:rPr>
        <w:tab/>
      </w:r>
      <w:r w:rsidRPr="00B7510D">
        <w:rPr>
          <w:rFonts w:ascii="Times New Roman" w:eastAsia="Times New Roman" w:hAnsi="Times New Roman" w:cs="Times New Roman"/>
          <w:b/>
          <w:lang w:eastAsia="lt-LT"/>
        </w:rPr>
        <w:t xml:space="preserve">Kaip laikyti </w:t>
      </w:r>
      <w:proofErr w:type="spellStart"/>
      <w:r w:rsidRPr="00B7510D">
        <w:rPr>
          <w:rFonts w:ascii="Times New Roman" w:eastAsia="Times New Roman" w:hAnsi="Times New Roman" w:cs="Times New Roman"/>
          <w:b/>
          <w:lang w:eastAsia="lt-LT"/>
        </w:rPr>
        <w:t>Epirubicin</w:t>
      </w:r>
      <w:proofErr w:type="spellEnd"/>
      <w:r w:rsidRPr="00B7510D">
        <w:rPr>
          <w:rFonts w:ascii="Times New Roman" w:eastAsia="Times New Roman" w:hAnsi="Times New Roman" w:cs="Times New Roman"/>
          <w:b/>
          <w:lang w:eastAsia="lt-LT"/>
        </w:rPr>
        <w:t xml:space="preserve"> Kabi</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Šį vaistą laikykite</w:t>
      </w:r>
      <w:r w:rsidRPr="00B7510D">
        <w:rPr>
          <w:rFonts w:ascii="Times New Roman" w:hAnsi="Times New Roman" w:cs="Times New Roman"/>
        </w:rPr>
        <w:t xml:space="preserve"> vaikams </w:t>
      </w:r>
      <w:r w:rsidRPr="00B7510D">
        <w:rPr>
          <w:rFonts w:ascii="Times New Roman" w:eastAsia="Times New Roman" w:hAnsi="Times New Roman" w:cs="Times New Roman"/>
        </w:rPr>
        <w:t xml:space="preserve">nepastebimoje ir </w:t>
      </w:r>
      <w:r w:rsidRPr="00B7510D">
        <w:rPr>
          <w:rFonts w:ascii="Times New Roman" w:hAnsi="Times New Roman" w:cs="Times New Roman"/>
        </w:rPr>
        <w:t>nepasiekiamoje vietoje.</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Laikyti šaldytuve (2 </w:t>
      </w:r>
      <w:r w:rsidRPr="00B7510D">
        <w:rPr>
          <w:rFonts w:ascii="Times New Roman" w:hAnsi="Times New Roman" w:cs="Times New Roman"/>
        </w:rPr>
        <w:sym w:font="Symbol" w:char="F0B0"/>
      </w:r>
      <w:r w:rsidRPr="00B7510D">
        <w:rPr>
          <w:rFonts w:ascii="Times New Roman" w:hAnsi="Times New Roman" w:cs="Times New Roman"/>
        </w:rPr>
        <w:t>C – 8 </w:t>
      </w:r>
      <w:r w:rsidRPr="00B7510D">
        <w:rPr>
          <w:rFonts w:ascii="Times New Roman" w:hAnsi="Times New Roman" w:cs="Times New Roman"/>
        </w:rPr>
        <w:sym w:font="Symbol" w:char="F0B0"/>
      </w:r>
      <w:r w:rsidRPr="00B7510D">
        <w:rPr>
          <w:rFonts w:ascii="Times New Roman" w:hAnsi="Times New Roman" w:cs="Times New Roman"/>
        </w:rPr>
        <w:t>C). Negalima užšaldyti.</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Flakoną</w:t>
      </w:r>
      <w:r w:rsidRPr="00B7510D">
        <w:rPr>
          <w:rFonts w:ascii="Times New Roman" w:hAnsi="Times New Roman" w:cs="Times New Roman"/>
        </w:rPr>
        <w:t xml:space="preserve"> laikyti išorinėje dėžutėje, kad </w:t>
      </w:r>
      <w:r w:rsidRPr="00B7510D">
        <w:rPr>
          <w:rFonts w:ascii="Times New Roman" w:eastAsia="Times New Roman" w:hAnsi="Times New Roman" w:cs="Times New Roman"/>
        </w:rPr>
        <w:t>vaistas</w:t>
      </w:r>
      <w:r w:rsidRPr="00B7510D">
        <w:rPr>
          <w:rFonts w:ascii="Times New Roman" w:hAnsi="Times New Roman" w:cs="Times New Roman"/>
        </w:rPr>
        <w:t xml:space="preserve"> būtų apsaugotas nuo šviesos.</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 xml:space="preserve">Ant dėžutės ir </w:t>
      </w:r>
      <w:r w:rsidRPr="00B7510D">
        <w:rPr>
          <w:rFonts w:ascii="Times New Roman" w:eastAsia="Times New Roman" w:hAnsi="Times New Roman" w:cs="Times New Roman"/>
          <w:iCs/>
          <w:lang w:eastAsia="lt-LT"/>
        </w:rPr>
        <w:t>flakono</w:t>
      </w:r>
      <w:r w:rsidRPr="00B7510D">
        <w:rPr>
          <w:rFonts w:ascii="Times New Roman" w:hAnsi="Times New Roman" w:cs="Times New Roman"/>
        </w:rPr>
        <w:t xml:space="preserve"> etiketės po „</w:t>
      </w:r>
      <w:r w:rsidRPr="00B7510D">
        <w:rPr>
          <w:rFonts w:ascii="Times New Roman" w:eastAsia="Times New Roman" w:hAnsi="Times New Roman" w:cs="Times New Roman"/>
          <w:iCs/>
          <w:lang w:eastAsia="lt-LT"/>
        </w:rPr>
        <w:t>EXP</w:t>
      </w:r>
      <w:r w:rsidRPr="00B7510D">
        <w:rPr>
          <w:rFonts w:ascii="Times New Roman" w:hAnsi="Times New Roman" w:cs="Times New Roman"/>
        </w:rPr>
        <w:t xml:space="preserve">“ nurodytam tinkamumo laikui pasibaigus, </w:t>
      </w:r>
      <w:r w:rsidRPr="00B7510D">
        <w:rPr>
          <w:rFonts w:ascii="Times New Roman" w:eastAsia="Times New Roman" w:hAnsi="Times New Roman" w:cs="Times New Roman"/>
          <w:iCs/>
          <w:lang w:eastAsia="lt-LT"/>
        </w:rPr>
        <w:t>šio vaisto</w:t>
      </w:r>
      <w:r w:rsidRPr="00B7510D">
        <w:rPr>
          <w:rFonts w:ascii="Times New Roman" w:hAnsi="Times New Roman" w:cs="Times New Roman"/>
        </w:rPr>
        <w:t xml:space="preserve"> vartoti negalima. Vaistas </w:t>
      </w:r>
      <w:r w:rsidRPr="00B7510D">
        <w:rPr>
          <w:rFonts w:ascii="Times New Roman" w:eastAsia="Times New Roman" w:hAnsi="Times New Roman" w:cs="Times New Roman"/>
          <w:lang w:eastAsia="lt-LT"/>
        </w:rPr>
        <w:t>tinkamas</w:t>
      </w:r>
      <w:r w:rsidRPr="00B7510D">
        <w:rPr>
          <w:rFonts w:ascii="Times New Roman" w:hAnsi="Times New Roman" w:cs="Times New Roman"/>
        </w:rPr>
        <w:t xml:space="preserve"> vartoti iki paskutinės nurodyto mėnesio dienos.</w:t>
      </w: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Tai turi stebėti vaistininkas, ruošiantis Jums vaistą.</w:t>
      </w:r>
    </w:p>
    <w:p w:rsidR="00515A68" w:rsidRPr="00B7510D" w:rsidRDefault="00515A68" w:rsidP="00515A68">
      <w:pPr>
        <w:tabs>
          <w:tab w:val="left" w:pos="567"/>
        </w:tabs>
        <w:spacing w:after="0" w:line="240" w:lineRule="auto"/>
        <w:rPr>
          <w:rFonts w:ascii="Times New Roman" w:eastAsia="Times New Roman" w:hAnsi="Times New Roman" w:cs="Times New Roman"/>
        </w:rPr>
      </w:pPr>
      <w:r w:rsidRPr="00B7510D">
        <w:rPr>
          <w:rFonts w:ascii="Times New Roman" w:hAnsi="Times New Roman" w:cs="Times New Roman"/>
        </w:rPr>
        <w:t xml:space="preserve">Jei po paruošimo </w:t>
      </w: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 mg/ml injekcinis ar infuzinis tirpalas padrumstėja, tuomet vaistininkas turi jį saugiai sunaikinti. </w:t>
      </w:r>
    </w:p>
    <w:p w:rsidR="00515A68" w:rsidRPr="00B7510D" w:rsidRDefault="00515A68" w:rsidP="00515A68">
      <w:pPr>
        <w:tabs>
          <w:tab w:val="left" w:pos="567"/>
        </w:tabs>
        <w:spacing w:after="0" w:line="240" w:lineRule="auto"/>
        <w:rPr>
          <w:rFonts w:ascii="Times New Roman" w:eastAsia="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eastAsia="Times New Roman" w:hAnsi="Times New Roman" w:cs="Times New Roman"/>
        </w:rPr>
        <w:t>Vaistų</w:t>
      </w:r>
      <w:r w:rsidRPr="00B7510D">
        <w:rPr>
          <w:rFonts w:ascii="Times New Roman" w:hAnsi="Times New Roman" w:cs="Times New Roman"/>
        </w:rPr>
        <w:t xml:space="preserve"> negalima </w:t>
      </w:r>
      <w:r w:rsidRPr="00B7510D">
        <w:rPr>
          <w:rFonts w:ascii="Times New Roman" w:eastAsia="Times New Roman" w:hAnsi="Times New Roman" w:cs="Times New Roman"/>
        </w:rPr>
        <w:t>išmesti</w:t>
      </w:r>
      <w:r w:rsidRPr="00B7510D">
        <w:rPr>
          <w:rFonts w:ascii="Times New Roman" w:hAnsi="Times New Roman" w:cs="Times New Roman"/>
        </w:rPr>
        <w:t xml:space="preserve"> į kanalizaciją arba su buitinėmis atliekomis. </w:t>
      </w:r>
      <w:r w:rsidRPr="00B7510D">
        <w:rPr>
          <w:rFonts w:ascii="Times New Roman" w:eastAsia="Times New Roman" w:hAnsi="Times New Roman" w:cs="Times New Roman"/>
        </w:rPr>
        <w:t>Kaip išmesti nereikalingus vaistus, klauskite</w:t>
      </w:r>
      <w:r w:rsidRPr="00B7510D">
        <w:rPr>
          <w:rFonts w:ascii="Times New Roman" w:hAnsi="Times New Roman" w:cs="Times New Roman"/>
        </w:rPr>
        <w:t xml:space="preserve"> vaistininko</w:t>
      </w:r>
      <w:r w:rsidRPr="00B7510D">
        <w:rPr>
          <w:rFonts w:ascii="Times New Roman" w:eastAsia="Times New Roman" w:hAnsi="Times New Roman" w:cs="Times New Roman"/>
        </w:rPr>
        <w:t>.</w:t>
      </w:r>
      <w:r w:rsidRPr="00B7510D">
        <w:rPr>
          <w:rFonts w:ascii="Times New Roman" w:hAnsi="Times New Roman" w:cs="Times New Roman"/>
        </w:rPr>
        <w:t xml:space="preserve"> Šios priemonės padės apsaugoti aplinką.</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iCs/>
          <w:lang w:eastAsia="lt-LT"/>
        </w:rPr>
      </w:pPr>
    </w:p>
    <w:p w:rsidR="00515A68" w:rsidRPr="00B7510D" w:rsidRDefault="00515A68" w:rsidP="00515A68">
      <w:pPr>
        <w:keepNext/>
        <w:tabs>
          <w:tab w:val="left" w:pos="567"/>
        </w:tabs>
        <w:spacing w:after="0" w:line="240" w:lineRule="auto"/>
        <w:outlineLvl w:val="1"/>
        <w:rPr>
          <w:rFonts w:ascii="Times New Roman" w:eastAsia="Times New Roman" w:hAnsi="Times New Roman" w:cs="Times New Roman"/>
          <w:b/>
          <w:lang w:eastAsia="lt-LT"/>
        </w:rPr>
      </w:pPr>
      <w:r w:rsidRPr="00B7510D">
        <w:rPr>
          <w:rFonts w:ascii="Times New Roman" w:eastAsia="Times New Roman" w:hAnsi="Times New Roman" w:cs="Times New Roman"/>
          <w:b/>
          <w:lang w:eastAsia="lt-LT"/>
        </w:rPr>
        <w:t>6.</w:t>
      </w:r>
      <w:r w:rsidRPr="00B7510D">
        <w:rPr>
          <w:rFonts w:ascii="Times New Roman" w:eastAsia="Times New Roman" w:hAnsi="Times New Roman" w:cs="Times New Roman"/>
          <w:b/>
          <w:lang w:eastAsia="lt-LT"/>
        </w:rPr>
        <w:tab/>
        <w:t>Pakuotės turinys ir kita informacija</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widowControl w:val="0"/>
        <w:tabs>
          <w:tab w:val="left" w:pos="567"/>
        </w:tabs>
        <w:spacing w:after="0" w:line="240" w:lineRule="auto"/>
        <w:rPr>
          <w:rFonts w:ascii="Times New Roman" w:hAnsi="Times New Roman" w:cs="Times New Roman"/>
          <w:color w:val="000000"/>
        </w:rPr>
      </w:pP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sudėtis</w:t>
      </w:r>
    </w:p>
    <w:p w:rsidR="00515A68" w:rsidRPr="00B7510D" w:rsidRDefault="00515A68" w:rsidP="00515A68">
      <w:pPr>
        <w:widowControl w:val="0"/>
        <w:numPr>
          <w:ilvl w:val="0"/>
          <w:numId w:val="3"/>
        </w:numPr>
        <w:tabs>
          <w:tab w:val="clear" w:pos="2727"/>
          <w:tab w:val="num" w:pos="567"/>
        </w:tabs>
        <w:spacing w:after="0" w:line="240" w:lineRule="auto"/>
        <w:ind w:left="0" w:firstLine="0"/>
        <w:rPr>
          <w:rFonts w:ascii="Times New Roman" w:hAnsi="Times New Roman" w:cs="Times New Roman"/>
          <w:color w:val="000000"/>
        </w:rPr>
      </w:pPr>
      <w:r w:rsidRPr="00B7510D">
        <w:rPr>
          <w:rFonts w:ascii="Times New Roman" w:hAnsi="Times New Roman" w:cs="Times New Roman"/>
          <w:color w:val="000000"/>
        </w:rPr>
        <w:t xml:space="preserve">Veiklioji medžiaga yra </w:t>
      </w:r>
      <w:proofErr w:type="spellStart"/>
      <w:r w:rsidRPr="00B7510D">
        <w:rPr>
          <w:rFonts w:ascii="Times New Roman" w:hAnsi="Times New Roman" w:cs="Times New Roman"/>
          <w:color w:val="000000"/>
        </w:rPr>
        <w:t>epirubicino</w:t>
      </w:r>
      <w:proofErr w:type="spellEnd"/>
      <w:r w:rsidRPr="00B7510D">
        <w:rPr>
          <w:rFonts w:ascii="Times New Roman" w:hAnsi="Times New Roman" w:cs="Times New Roman"/>
          <w:color w:val="000000"/>
        </w:rPr>
        <w:t xml:space="preserve"> hidrochloridas. </w:t>
      </w:r>
      <w:r w:rsidRPr="00B7510D">
        <w:rPr>
          <w:rFonts w:ascii="Times New Roman" w:eastAsia="Calibri" w:hAnsi="Times New Roman" w:cs="Times New Roman"/>
          <w:color w:val="000000"/>
        </w:rPr>
        <w:t xml:space="preserve">Kiekviename injekcinio ar infuzinio tirpalo mililitre yra </w:t>
      </w:r>
      <w:r w:rsidRPr="00B7510D">
        <w:rPr>
          <w:rFonts w:ascii="Times New Roman" w:hAnsi="Times New Roman" w:cs="Times New Roman"/>
          <w:color w:val="000000"/>
        </w:rPr>
        <w:t xml:space="preserve">2 mg </w:t>
      </w:r>
      <w:proofErr w:type="spellStart"/>
      <w:r w:rsidRPr="00B7510D">
        <w:rPr>
          <w:rFonts w:ascii="Times New Roman" w:hAnsi="Times New Roman" w:cs="Times New Roman"/>
          <w:color w:val="000000"/>
        </w:rPr>
        <w:t>epirubicino</w:t>
      </w:r>
      <w:proofErr w:type="spellEnd"/>
      <w:r w:rsidRPr="00B7510D">
        <w:rPr>
          <w:rFonts w:ascii="Times New Roman" w:hAnsi="Times New Roman" w:cs="Times New Roman"/>
          <w:color w:val="000000"/>
        </w:rPr>
        <w:t xml:space="preserve"> hidrochlorido</w:t>
      </w:r>
      <w:r w:rsidRPr="00B7510D">
        <w:rPr>
          <w:rFonts w:ascii="Times New Roman" w:hAnsi="Times New Roman" w:cs="Times New Roman"/>
        </w:rPr>
        <w:t>.</w:t>
      </w:r>
    </w:p>
    <w:p w:rsidR="00515A68" w:rsidRPr="00B7510D" w:rsidRDefault="00515A68" w:rsidP="00515A68">
      <w:pPr>
        <w:widowControl w:val="0"/>
        <w:numPr>
          <w:ilvl w:val="0"/>
          <w:numId w:val="3"/>
        </w:numPr>
        <w:tabs>
          <w:tab w:val="clear" w:pos="2727"/>
          <w:tab w:val="num" w:pos="567"/>
        </w:tabs>
        <w:spacing w:after="0" w:line="240" w:lineRule="auto"/>
        <w:ind w:hanging="2727"/>
        <w:rPr>
          <w:rFonts w:ascii="Times New Roman" w:hAnsi="Times New Roman" w:cs="Times New Roman"/>
          <w:color w:val="000000"/>
        </w:rPr>
      </w:pPr>
      <w:r w:rsidRPr="00B7510D">
        <w:rPr>
          <w:rFonts w:ascii="Times New Roman" w:hAnsi="Times New Roman" w:cs="Times New Roman"/>
          <w:color w:val="000000"/>
        </w:rPr>
        <w:t xml:space="preserve">Pagalbinės medžiagos yra </w:t>
      </w:r>
      <w:r w:rsidRPr="00B7510D">
        <w:rPr>
          <w:rFonts w:ascii="Times New Roman" w:eastAsia="Calibri" w:hAnsi="Times New Roman" w:cs="Times New Roman"/>
          <w:color w:val="000000"/>
        </w:rPr>
        <w:t>vandenilio</w:t>
      </w:r>
      <w:r w:rsidRPr="00B7510D">
        <w:rPr>
          <w:rFonts w:ascii="Times New Roman" w:hAnsi="Times New Roman" w:cs="Times New Roman"/>
          <w:color w:val="000000"/>
        </w:rPr>
        <w:t xml:space="preserve"> chlorido rūgštis, natrio chloridas ir injekcinis vanduo. </w:t>
      </w:r>
    </w:p>
    <w:p w:rsidR="00515A68" w:rsidRPr="00B7510D" w:rsidRDefault="00515A68" w:rsidP="00515A68">
      <w:pPr>
        <w:widowControl w:val="0"/>
        <w:tabs>
          <w:tab w:val="left" w:pos="567"/>
        </w:tabs>
        <w:spacing w:after="0" w:line="240" w:lineRule="auto"/>
        <w:rPr>
          <w:rFonts w:ascii="Times New Roman" w:hAnsi="Times New Roman" w:cs="Times New Roman"/>
          <w:color w:val="000000"/>
        </w:rPr>
      </w:pPr>
    </w:p>
    <w:p w:rsidR="00515A68" w:rsidRPr="00B7510D" w:rsidRDefault="00515A68" w:rsidP="00515A68">
      <w:pPr>
        <w:widowControl w:val="0"/>
        <w:tabs>
          <w:tab w:val="left" w:pos="567"/>
        </w:tabs>
        <w:spacing w:after="0" w:line="240" w:lineRule="auto"/>
        <w:rPr>
          <w:rFonts w:ascii="Times New Roman" w:hAnsi="Times New Roman" w:cs="Times New Roman"/>
          <w:b/>
          <w:color w:val="000000"/>
        </w:rPr>
      </w:pPr>
      <w:proofErr w:type="spellStart"/>
      <w:r w:rsidRPr="00B7510D">
        <w:rPr>
          <w:rFonts w:ascii="Times New Roman" w:hAnsi="Times New Roman" w:cs="Times New Roman"/>
          <w:b/>
        </w:rPr>
        <w:t>Epirubicin</w:t>
      </w:r>
      <w:proofErr w:type="spellEnd"/>
      <w:r w:rsidRPr="00B7510D">
        <w:rPr>
          <w:rFonts w:ascii="Times New Roman" w:hAnsi="Times New Roman" w:cs="Times New Roman"/>
          <w:b/>
        </w:rPr>
        <w:t xml:space="preserve"> Kabi išvaizda ir kiekis pakuotėje</w:t>
      </w:r>
    </w:p>
    <w:p w:rsidR="00515A68" w:rsidRPr="00B7510D" w:rsidRDefault="00515A68" w:rsidP="00515A68">
      <w:pPr>
        <w:tabs>
          <w:tab w:val="left" w:pos="567"/>
        </w:tabs>
        <w:spacing w:after="0" w:line="240" w:lineRule="auto"/>
        <w:rPr>
          <w:rFonts w:ascii="Times New Roman" w:eastAsia="Times New Roman" w:hAnsi="Times New Roman" w:cs="Times New Roman"/>
          <w:szCs w:val="20"/>
          <w:lang w:eastAsia="lt-LT"/>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 mg/ml injekcinis ar infuzinis tirpalas tiekiamas stikliniais flakonais, kuriuose atitinkamai yra 10 mg, 50 mg, 100 mg arba 200</w:t>
      </w:r>
      <w:r w:rsidRPr="00B7510D">
        <w:rPr>
          <w:rFonts w:ascii="Times New Roman" w:eastAsia="Times New Roman" w:hAnsi="Times New Roman" w:cs="Times New Roman"/>
          <w:lang w:eastAsia="lt-LT"/>
        </w:rPr>
        <w:t> </w:t>
      </w:r>
      <w:r w:rsidRPr="00B7510D">
        <w:rPr>
          <w:rFonts w:ascii="Times New Roman" w:hAnsi="Times New Roman" w:cs="Times New Roman"/>
        </w:rPr>
        <w:t xml:space="preserve">mg </w:t>
      </w:r>
      <w:proofErr w:type="spellStart"/>
      <w:r w:rsidRPr="00B7510D">
        <w:rPr>
          <w:rFonts w:ascii="Times New Roman" w:hAnsi="Times New Roman" w:cs="Times New Roman"/>
        </w:rPr>
        <w:t>epirubicino</w:t>
      </w:r>
      <w:proofErr w:type="spellEnd"/>
      <w:r w:rsidRPr="00B7510D">
        <w:rPr>
          <w:rFonts w:ascii="Times New Roman" w:hAnsi="Times New Roman" w:cs="Times New Roman"/>
        </w:rPr>
        <w:t xml:space="preserve"> hidrochlorido. </w:t>
      </w:r>
    </w:p>
    <w:p w:rsidR="00515A68" w:rsidRPr="00B7510D" w:rsidRDefault="00515A68" w:rsidP="00515A68">
      <w:pPr>
        <w:tabs>
          <w:tab w:val="left" w:pos="567"/>
        </w:tabs>
        <w:spacing w:after="0" w:line="240" w:lineRule="auto"/>
        <w:rPr>
          <w:rFonts w:ascii="Times New Roman" w:eastAsia="Times New Roman" w:hAnsi="Times New Roman" w:cs="Times New Roman"/>
          <w:i/>
          <w:lang w:eastAsia="lt-LT"/>
        </w:rPr>
      </w:pPr>
      <w:r w:rsidRPr="00B7510D">
        <w:rPr>
          <w:rFonts w:ascii="Times New Roman" w:eastAsia="Times New Roman" w:hAnsi="Times New Roman" w:cs="Times New Roman"/>
          <w:i/>
          <w:lang w:eastAsia="lt-LT"/>
        </w:rPr>
        <w:t>Pakuotės dydis</w:t>
      </w:r>
    </w:p>
    <w:p w:rsidR="00515A68" w:rsidRPr="00B7510D" w:rsidRDefault="00515A68" w:rsidP="00515A68">
      <w:pPr>
        <w:tabs>
          <w:tab w:val="left" w:pos="567"/>
        </w:tabs>
        <w:spacing w:after="0" w:line="240" w:lineRule="auto"/>
        <w:rPr>
          <w:rFonts w:ascii="Times New Roman" w:eastAsia="Times New Roman" w:hAnsi="Times New Roman" w:cs="Times New Roman"/>
          <w:i/>
          <w:lang w:eastAsia="lt-LT"/>
        </w:rPr>
      </w:pPr>
    </w:p>
    <w:p w:rsidR="00515A68" w:rsidRPr="00B7510D" w:rsidRDefault="00515A68" w:rsidP="00515A68">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 x 5</w:t>
      </w:r>
      <w:r w:rsidRPr="00B7510D">
        <w:rPr>
          <w:rFonts w:ascii="Times New Roman" w:eastAsia="Times New Roman" w:hAnsi="Times New Roman" w:cs="Times New Roman"/>
          <w:lang w:eastAsia="lt-LT"/>
        </w:rPr>
        <w:t> </w:t>
      </w:r>
      <w:r w:rsidRPr="00B7510D">
        <w:rPr>
          <w:rFonts w:ascii="Times New Roman" w:hAnsi="Times New Roman" w:cs="Times New Roman"/>
        </w:rPr>
        <w:t xml:space="preserve">ml </w:t>
      </w:r>
      <w:r w:rsidRPr="00B7510D">
        <w:rPr>
          <w:rFonts w:ascii="Times New Roman" w:eastAsia="Times New Roman" w:hAnsi="Times New Roman" w:cs="Times New Roman"/>
          <w:lang w:eastAsia="lt-LT"/>
        </w:rPr>
        <w:t>flakonas</w:t>
      </w:r>
    </w:p>
    <w:p w:rsidR="00515A68" w:rsidRPr="00B7510D" w:rsidRDefault="00515A68" w:rsidP="00515A68">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 x 25</w:t>
      </w:r>
      <w:r w:rsidRPr="00B7510D">
        <w:rPr>
          <w:rFonts w:ascii="Times New Roman" w:eastAsia="Times New Roman" w:hAnsi="Times New Roman" w:cs="Times New Roman"/>
          <w:lang w:eastAsia="lt-LT"/>
        </w:rPr>
        <w:t> </w:t>
      </w:r>
      <w:r w:rsidRPr="00B7510D">
        <w:rPr>
          <w:rFonts w:ascii="Times New Roman" w:hAnsi="Times New Roman" w:cs="Times New Roman"/>
        </w:rPr>
        <w:t xml:space="preserve">ml </w:t>
      </w:r>
      <w:r w:rsidRPr="00B7510D">
        <w:rPr>
          <w:rFonts w:ascii="Times New Roman" w:eastAsia="Times New Roman" w:hAnsi="Times New Roman" w:cs="Times New Roman"/>
          <w:lang w:eastAsia="lt-LT"/>
        </w:rPr>
        <w:t>flakonas</w:t>
      </w:r>
    </w:p>
    <w:p w:rsidR="00515A68" w:rsidRPr="00B7510D" w:rsidRDefault="00515A68" w:rsidP="00515A68">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1 x 50</w:t>
      </w:r>
      <w:r w:rsidRPr="00B7510D">
        <w:rPr>
          <w:rFonts w:ascii="Times New Roman" w:eastAsia="Times New Roman" w:hAnsi="Times New Roman" w:cs="Times New Roman"/>
          <w:lang w:eastAsia="lt-LT"/>
        </w:rPr>
        <w:t> </w:t>
      </w:r>
      <w:r w:rsidRPr="00B7510D">
        <w:rPr>
          <w:rFonts w:ascii="Times New Roman" w:hAnsi="Times New Roman" w:cs="Times New Roman"/>
        </w:rPr>
        <w:t xml:space="preserve">ml </w:t>
      </w:r>
      <w:r w:rsidRPr="00B7510D">
        <w:rPr>
          <w:rFonts w:ascii="Times New Roman" w:eastAsia="Times New Roman" w:hAnsi="Times New Roman" w:cs="Times New Roman"/>
          <w:lang w:eastAsia="lt-LT"/>
        </w:rPr>
        <w:t>flakonas</w:t>
      </w:r>
    </w:p>
    <w:p w:rsidR="00515A68" w:rsidRPr="00B7510D" w:rsidRDefault="00515A68" w:rsidP="00515A68">
      <w:pPr>
        <w:tabs>
          <w:tab w:val="left" w:pos="567"/>
        </w:tabs>
        <w:spacing w:after="0" w:line="240" w:lineRule="auto"/>
        <w:rPr>
          <w:rFonts w:ascii="Times New Roman" w:eastAsia="Times New Roman" w:hAnsi="Times New Roman" w:cs="Times New Roman"/>
          <w:szCs w:val="20"/>
          <w:lang w:eastAsia="lt-LT"/>
        </w:rPr>
      </w:pPr>
      <w:r w:rsidRPr="00B7510D">
        <w:rPr>
          <w:rFonts w:ascii="Times New Roman" w:hAnsi="Times New Roman" w:cs="Times New Roman"/>
        </w:rPr>
        <w:t xml:space="preserve">1 x 100 ml </w:t>
      </w:r>
      <w:r w:rsidRPr="00B7510D">
        <w:rPr>
          <w:rFonts w:ascii="Times New Roman" w:eastAsia="Times New Roman" w:hAnsi="Times New Roman" w:cs="Times New Roman"/>
          <w:lang w:eastAsia="lt-LT"/>
        </w:rPr>
        <w:t>flakonas</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hAnsi="Times New Roman" w:cs="Times New Roman"/>
        </w:rPr>
      </w:pPr>
      <w:r w:rsidRPr="00B7510D">
        <w:rPr>
          <w:rFonts w:ascii="Times New Roman" w:hAnsi="Times New Roman" w:cs="Times New Roman"/>
        </w:rPr>
        <w:t>Gali būti tiekiamos ne visų dydžių pakuotės.</w:t>
      </w:r>
    </w:p>
    <w:p w:rsidR="00515A68" w:rsidRPr="00B7510D" w:rsidRDefault="00515A68" w:rsidP="00515A68">
      <w:pPr>
        <w:tabs>
          <w:tab w:val="left" w:pos="567"/>
        </w:tabs>
        <w:spacing w:after="0" w:line="240" w:lineRule="auto"/>
        <w:rPr>
          <w:rFonts w:ascii="Times New Roman" w:hAnsi="Times New Roman" w:cs="Times New Roman"/>
          <w:b/>
        </w:rPr>
      </w:pPr>
    </w:p>
    <w:p w:rsidR="00515A68" w:rsidRPr="00B7510D" w:rsidRDefault="00515A68" w:rsidP="00515A68">
      <w:pPr>
        <w:tabs>
          <w:tab w:val="left" w:pos="567"/>
        </w:tabs>
        <w:spacing w:after="0" w:line="240" w:lineRule="auto"/>
        <w:rPr>
          <w:rFonts w:ascii="Times New Roman" w:hAnsi="Times New Roman" w:cs="Times New Roman"/>
          <w:b/>
        </w:rPr>
      </w:pPr>
      <w:r w:rsidRPr="00B7510D">
        <w:rPr>
          <w:rFonts w:ascii="Times New Roman" w:eastAsia="Times New Roman" w:hAnsi="Times New Roman" w:cs="Times New Roman"/>
          <w:b/>
          <w:lang w:eastAsia="lt-LT"/>
        </w:rPr>
        <w:t>Registruotojas</w:t>
      </w:r>
      <w:r w:rsidRPr="00B7510D">
        <w:rPr>
          <w:rFonts w:ascii="Times New Roman" w:hAnsi="Times New Roman" w:cs="Times New Roman"/>
          <w:b/>
        </w:rPr>
        <w:t xml:space="preserve"> ir gamintojas</w:t>
      </w:r>
    </w:p>
    <w:p w:rsidR="00515A68" w:rsidRPr="00B7510D" w:rsidRDefault="00515A68" w:rsidP="00515A68">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w:t>
      </w:r>
      <w:proofErr w:type="spellStart"/>
      <w:r w:rsidRPr="00B7510D">
        <w:rPr>
          <w:rFonts w:ascii="Times New Roman" w:hAnsi="Times New Roman" w:cs="Times New Roman"/>
        </w:rPr>
        <w:t>Oncology</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Plc</w:t>
      </w:r>
      <w:proofErr w:type="spellEnd"/>
      <w:r w:rsidRPr="00B7510D">
        <w:rPr>
          <w:rFonts w:ascii="Times New Roman" w:hAnsi="Times New Roman" w:cs="Times New Roman"/>
        </w:rPr>
        <w:t>.</w:t>
      </w:r>
    </w:p>
    <w:p w:rsidR="00515A68" w:rsidRPr="00B7510D" w:rsidRDefault="00515A68" w:rsidP="00515A68">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Lion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Court</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Farnham</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Road</w:t>
      </w:r>
      <w:proofErr w:type="spellEnd"/>
    </w:p>
    <w:p w:rsidR="00515A68" w:rsidRPr="00B7510D" w:rsidRDefault="00515A68" w:rsidP="00515A68">
      <w:pPr>
        <w:widowControl w:val="0"/>
        <w:tabs>
          <w:tab w:val="left" w:pos="567"/>
        </w:tabs>
        <w:spacing w:after="0" w:line="240" w:lineRule="auto"/>
        <w:rPr>
          <w:rFonts w:ascii="Times New Roman" w:hAnsi="Times New Roman" w:cs="Times New Roman"/>
        </w:rPr>
      </w:pPr>
      <w:proofErr w:type="spellStart"/>
      <w:r w:rsidRPr="00B7510D">
        <w:rPr>
          <w:rFonts w:ascii="Times New Roman" w:hAnsi="Times New Roman" w:cs="Times New Roman"/>
        </w:rPr>
        <w:t>Bordon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Hampshire</w:t>
      </w:r>
      <w:proofErr w:type="spellEnd"/>
      <w:r w:rsidRPr="00B7510D">
        <w:rPr>
          <w:rFonts w:ascii="Times New Roman" w:hAnsi="Times New Roman" w:cs="Times New Roman"/>
        </w:rPr>
        <w:t xml:space="preserve"> GU35 0NF</w:t>
      </w:r>
    </w:p>
    <w:p w:rsidR="00515A68" w:rsidRPr="00B7510D" w:rsidRDefault="00515A68" w:rsidP="00515A68">
      <w:pPr>
        <w:widowControl w:val="0"/>
        <w:tabs>
          <w:tab w:val="left" w:pos="567"/>
        </w:tabs>
        <w:spacing w:after="0" w:line="240" w:lineRule="auto"/>
        <w:rPr>
          <w:rFonts w:ascii="Times New Roman" w:hAnsi="Times New Roman" w:cs="Times New Roman"/>
        </w:rPr>
      </w:pPr>
      <w:r w:rsidRPr="00B7510D">
        <w:rPr>
          <w:rFonts w:ascii="Times New Roman" w:hAnsi="Times New Roman" w:cs="Times New Roman"/>
        </w:rPr>
        <w:t>Jungtinė Karalystė</w:t>
      </w:r>
    </w:p>
    <w:p w:rsidR="00515A68" w:rsidRPr="00B7510D" w:rsidRDefault="00515A68" w:rsidP="00515A68">
      <w:pPr>
        <w:tabs>
          <w:tab w:val="left" w:pos="567"/>
        </w:tabs>
        <w:spacing w:after="0" w:line="240" w:lineRule="auto"/>
        <w:rPr>
          <w:rFonts w:ascii="Times New Roman" w:hAnsi="Times New Roman" w:cs="Times New Roman"/>
          <w:b/>
        </w:rPr>
      </w:pPr>
    </w:p>
    <w:p w:rsidR="00515A68" w:rsidRPr="00B7510D" w:rsidRDefault="00515A68" w:rsidP="00515A68">
      <w:pPr>
        <w:tabs>
          <w:tab w:val="left" w:pos="567"/>
        </w:tabs>
        <w:spacing w:after="0" w:line="240" w:lineRule="auto"/>
        <w:rPr>
          <w:rFonts w:ascii="Times New Roman" w:hAnsi="Times New Roman" w:cs="Times New Roman"/>
          <w:b/>
        </w:rPr>
      </w:pPr>
    </w:p>
    <w:p w:rsidR="00515A68" w:rsidRPr="00B7510D" w:rsidRDefault="00515A68" w:rsidP="00515A68">
      <w:pPr>
        <w:tabs>
          <w:tab w:val="left" w:pos="567"/>
        </w:tabs>
        <w:autoSpaceDE w:val="0"/>
        <w:autoSpaceDN w:val="0"/>
        <w:adjustRightInd w:val="0"/>
        <w:spacing w:after="0" w:line="240" w:lineRule="auto"/>
        <w:rPr>
          <w:rFonts w:ascii="Times New Roman" w:hAnsi="Times New Roman" w:cs="Times New Roman"/>
          <w:b/>
        </w:rPr>
      </w:pPr>
      <w:r w:rsidRPr="00B7510D">
        <w:rPr>
          <w:rFonts w:ascii="Times New Roman" w:hAnsi="Times New Roman" w:cs="Times New Roman"/>
          <w:b/>
        </w:rPr>
        <w:t xml:space="preserve">Šis </w:t>
      </w:r>
      <w:r w:rsidRPr="00B7510D">
        <w:rPr>
          <w:rFonts w:ascii="Times New Roman" w:eastAsia="Times New Roman" w:hAnsi="Times New Roman" w:cs="Times New Roman"/>
          <w:b/>
        </w:rPr>
        <w:t>vaistas</w:t>
      </w:r>
      <w:r w:rsidRPr="00B7510D">
        <w:rPr>
          <w:rFonts w:ascii="Times New Roman" w:hAnsi="Times New Roman" w:cs="Times New Roman"/>
          <w:b/>
        </w:rPr>
        <w:t xml:space="preserve"> EEE </w:t>
      </w:r>
      <w:r w:rsidRPr="00B7510D">
        <w:rPr>
          <w:rFonts w:ascii="Times New Roman" w:eastAsia="Times New Roman" w:hAnsi="Times New Roman" w:cs="Times New Roman"/>
          <w:b/>
        </w:rPr>
        <w:t>valstybėse</w:t>
      </w:r>
      <w:r w:rsidRPr="00B7510D">
        <w:rPr>
          <w:rFonts w:ascii="Times New Roman" w:hAnsi="Times New Roman" w:cs="Times New Roman"/>
          <w:b/>
        </w:rPr>
        <w:t xml:space="preserve"> narėse registruotas tokiais pavadinimais:</w:t>
      </w:r>
    </w:p>
    <w:p w:rsidR="00515A68" w:rsidRPr="00B7510D" w:rsidRDefault="00515A68" w:rsidP="00515A68">
      <w:pPr>
        <w:tabs>
          <w:tab w:val="left" w:pos="567"/>
        </w:tabs>
        <w:spacing w:after="0" w:line="240" w:lineRule="auto"/>
        <w:rPr>
          <w:rFonts w:ascii="Times New Roman" w:hAnsi="Times New Roman"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7077"/>
      </w:tblGrid>
      <w:tr w:rsidR="00515A68" w:rsidRPr="00B7510D" w:rsidTr="002E13EA">
        <w:trPr>
          <w:jc w:val="center"/>
        </w:trPr>
        <w:tc>
          <w:tcPr>
            <w:tcW w:w="1325" w:type="pct"/>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Belgija </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Epirubicinehydrochloride</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2 mg/ml </w:t>
            </w:r>
            <w:proofErr w:type="spellStart"/>
            <w:r w:rsidRPr="00B7510D">
              <w:rPr>
                <w:rFonts w:ascii="Times New Roman" w:hAnsi="Times New Roman" w:cs="Times New Roman"/>
              </w:rPr>
              <w:t>oplossing</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voor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injectie</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of</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infusie</w:t>
            </w:r>
            <w:proofErr w:type="spellEnd"/>
          </w:p>
        </w:tc>
      </w:tr>
      <w:tr w:rsidR="00515A68" w:rsidRPr="00B7510D" w:rsidTr="002E13EA">
        <w:trPr>
          <w:jc w:val="center"/>
        </w:trPr>
        <w:tc>
          <w:tcPr>
            <w:tcW w:w="1325" w:type="pct"/>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Bulgarija </w:t>
            </w:r>
          </w:p>
        </w:tc>
        <w:tc>
          <w:tcPr>
            <w:tcW w:w="3675" w:type="pct"/>
          </w:tcPr>
          <w:p w:rsidR="00515A68" w:rsidRPr="00B7510D" w:rsidRDefault="00515A68" w:rsidP="002E13EA">
            <w:pPr>
              <w:spacing w:after="0" w:line="240" w:lineRule="auto"/>
              <w:rPr>
                <w:rFonts w:ascii="Times New Roman" w:eastAsia="Times New Roman" w:hAnsi="Times New Roman" w:cs="Times New Roman"/>
                <w:szCs w:val="20"/>
                <w:lang w:eastAsia="lt-LT"/>
              </w:rPr>
            </w:pPr>
            <w:proofErr w:type="spellStart"/>
            <w:r w:rsidRPr="00B7510D">
              <w:rPr>
                <w:rFonts w:ascii="Times New Roman" w:hAnsi="Times New Roman" w:cs="Times New Roman"/>
              </w:rPr>
              <w:t>Епирубицин</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Каби</w:t>
            </w:r>
            <w:proofErr w:type="spellEnd"/>
            <w:r w:rsidRPr="00B7510D">
              <w:rPr>
                <w:rFonts w:ascii="Times New Roman" w:hAnsi="Times New Roman" w:cs="Times New Roman"/>
              </w:rPr>
              <w:t xml:space="preserve"> 2 mg/ml </w:t>
            </w:r>
            <w:proofErr w:type="spellStart"/>
            <w:r w:rsidRPr="00B7510D">
              <w:rPr>
                <w:rFonts w:ascii="Times New Roman" w:hAnsi="Times New Roman" w:cs="Times New Roman"/>
              </w:rPr>
              <w:t>инфузионен</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разтвор</w:t>
            </w:r>
            <w:proofErr w:type="spellEnd"/>
          </w:p>
        </w:tc>
      </w:tr>
      <w:tr w:rsidR="00515A68" w:rsidRPr="00B7510D" w:rsidTr="002E13EA">
        <w:trPr>
          <w:jc w:val="center"/>
        </w:trPr>
        <w:tc>
          <w:tcPr>
            <w:tcW w:w="1325" w:type="pct"/>
            <w:vAlign w:val="bottom"/>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Danija </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w:t>
            </w:r>
          </w:p>
        </w:tc>
      </w:tr>
      <w:tr w:rsidR="00515A68" w:rsidRPr="00B7510D" w:rsidTr="002E13EA">
        <w:trPr>
          <w:jc w:val="center"/>
        </w:trPr>
        <w:tc>
          <w:tcPr>
            <w:tcW w:w="1325" w:type="pct"/>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lastRenderedPageBreak/>
              <w:t>Estija</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 mg/ml</w:t>
            </w:r>
          </w:p>
        </w:tc>
      </w:tr>
      <w:tr w:rsidR="00515A68" w:rsidRPr="00B7510D" w:rsidTr="002E13EA">
        <w:trPr>
          <w:jc w:val="center"/>
        </w:trPr>
        <w:tc>
          <w:tcPr>
            <w:tcW w:w="1325" w:type="pct"/>
            <w:vAlign w:val="bottom"/>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Vengrija </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 mg/ml </w:t>
            </w:r>
            <w:proofErr w:type="spellStart"/>
            <w:r w:rsidRPr="00B7510D">
              <w:rPr>
                <w:rFonts w:ascii="Times New Roman" w:hAnsi="Times New Roman" w:cs="Times New Roman"/>
              </w:rPr>
              <w:t>oldatos</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injekció</w:t>
            </w:r>
            <w:proofErr w:type="spellEnd"/>
            <w:r w:rsidRPr="00B7510D">
              <w:rPr>
                <w:rFonts w:ascii="Times New Roman" w:hAnsi="Times New Roman" w:cs="Times New Roman"/>
              </w:rPr>
              <w:t xml:space="preserve"> vagy </w:t>
            </w:r>
            <w:proofErr w:type="spellStart"/>
            <w:r w:rsidRPr="00B7510D">
              <w:rPr>
                <w:rFonts w:ascii="Times New Roman" w:hAnsi="Times New Roman" w:cs="Times New Roman"/>
              </w:rPr>
              <w:t>infúzió</w:t>
            </w:r>
            <w:proofErr w:type="spellEnd"/>
          </w:p>
        </w:tc>
      </w:tr>
      <w:tr w:rsidR="00515A68" w:rsidRPr="00B7510D" w:rsidTr="002E13EA">
        <w:trPr>
          <w:jc w:val="center"/>
        </w:trPr>
        <w:tc>
          <w:tcPr>
            <w:tcW w:w="1325" w:type="pct"/>
            <w:vAlign w:val="bottom"/>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Airija </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hydrochloride</w:t>
            </w:r>
            <w:proofErr w:type="spellEnd"/>
            <w:r w:rsidRPr="00B7510D">
              <w:rPr>
                <w:rFonts w:ascii="Times New Roman" w:hAnsi="Times New Roman" w:cs="Times New Roman"/>
              </w:rPr>
              <w:t xml:space="preserve"> 2 mg/ml </w:t>
            </w:r>
            <w:proofErr w:type="spellStart"/>
            <w:r w:rsidRPr="00B7510D">
              <w:rPr>
                <w:rFonts w:ascii="Times New Roman" w:hAnsi="Times New Roman" w:cs="Times New Roman"/>
              </w:rPr>
              <w:t>Solution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Infusion</w:t>
            </w:r>
            <w:proofErr w:type="spellEnd"/>
          </w:p>
        </w:tc>
      </w:tr>
      <w:tr w:rsidR="00515A68" w:rsidRPr="00B7510D" w:rsidTr="002E13EA">
        <w:trPr>
          <w:jc w:val="center"/>
        </w:trPr>
        <w:tc>
          <w:tcPr>
            <w:tcW w:w="1325" w:type="pct"/>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Lietuva</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 2 mg/ml injekcinis/ infuzinis tirpalas</w:t>
            </w:r>
          </w:p>
        </w:tc>
      </w:tr>
      <w:tr w:rsidR="00515A68" w:rsidRPr="00B7510D" w:rsidTr="002E13EA">
        <w:trPr>
          <w:jc w:val="center"/>
        </w:trPr>
        <w:tc>
          <w:tcPr>
            <w:tcW w:w="1325" w:type="pct"/>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Malta </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hydrochloride</w:t>
            </w:r>
            <w:proofErr w:type="spellEnd"/>
            <w:r w:rsidRPr="00B7510D">
              <w:rPr>
                <w:rFonts w:ascii="Times New Roman" w:hAnsi="Times New Roman" w:cs="Times New Roman"/>
              </w:rPr>
              <w:t xml:space="preserve"> 2 mg/ml </w:t>
            </w:r>
            <w:proofErr w:type="spellStart"/>
            <w:r w:rsidRPr="00B7510D">
              <w:rPr>
                <w:rFonts w:ascii="Times New Roman" w:hAnsi="Times New Roman" w:cs="Times New Roman"/>
              </w:rPr>
              <w:t>Solution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Infusion</w:t>
            </w:r>
            <w:proofErr w:type="spellEnd"/>
          </w:p>
        </w:tc>
      </w:tr>
      <w:tr w:rsidR="00515A68" w:rsidRPr="00B7510D" w:rsidTr="002E13EA">
        <w:trPr>
          <w:jc w:val="center"/>
        </w:trPr>
        <w:tc>
          <w:tcPr>
            <w:tcW w:w="1325" w:type="pct"/>
            <w:vAlign w:val="bottom"/>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Nyderlandai </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Epirubicinehydrochloride</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Fresenius</w:t>
            </w:r>
            <w:proofErr w:type="spellEnd"/>
            <w:r w:rsidRPr="00B7510D">
              <w:rPr>
                <w:rFonts w:ascii="Times New Roman" w:hAnsi="Times New Roman" w:cs="Times New Roman"/>
              </w:rPr>
              <w:t xml:space="preserve"> Kabi 2 mg/ml </w:t>
            </w:r>
            <w:proofErr w:type="spellStart"/>
            <w:r w:rsidRPr="00B7510D">
              <w:rPr>
                <w:rFonts w:ascii="Times New Roman" w:hAnsi="Times New Roman" w:cs="Times New Roman"/>
              </w:rPr>
              <w:t>oplossing</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voor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injectie</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of</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infusie</w:t>
            </w:r>
            <w:proofErr w:type="spellEnd"/>
          </w:p>
        </w:tc>
      </w:tr>
      <w:tr w:rsidR="00515A68" w:rsidRPr="00B7510D" w:rsidTr="002E13EA">
        <w:trPr>
          <w:jc w:val="center"/>
        </w:trPr>
        <w:tc>
          <w:tcPr>
            <w:tcW w:w="1325" w:type="pct"/>
            <w:vAlign w:val="bottom"/>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Lenkija </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Kabi</w:t>
            </w:r>
          </w:p>
        </w:tc>
      </w:tr>
      <w:tr w:rsidR="00515A68" w:rsidRPr="00B7510D" w:rsidTr="002E13EA">
        <w:trPr>
          <w:jc w:val="center"/>
        </w:trPr>
        <w:tc>
          <w:tcPr>
            <w:tcW w:w="1325" w:type="pct"/>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Portugalija </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Epirrubicina</w:t>
            </w:r>
            <w:proofErr w:type="spellEnd"/>
            <w:r w:rsidRPr="00B7510D">
              <w:rPr>
                <w:rFonts w:ascii="Times New Roman" w:hAnsi="Times New Roman" w:cs="Times New Roman"/>
              </w:rPr>
              <w:t xml:space="preserve"> Kabi</w:t>
            </w:r>
          </w:p>
        </w:tc>
      </w:tr>
      <w:tr w:rsidR="00515A68" w:rsidRPr="00B7510D" w:rsidTr="002E13EA">
        <w:trPr>
          <w:jc w:val="center"/>
        </w:trPr>
        <w:tc>
          <w:tcPr>
            <w:tcW w:w="1325" w:type="pct"/>
            <w:vAlign w:val="bottom"/>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 xml:space="preserve">Ispanija </w:t>
            </w:r>
          </w:p>
        </w:tc>
        <w:tc>
          <w:tcPr>
            <w:tcW w:w="3675" w:type="pct"/>
          </w:tcPr>
          <w:p w:rsidR="00515A68" w:rsidRPr="00B7510D" w:rsidRDefault="00515A68" w:rsidP="002E13EA">
            <w:pPr>
              <w:tabs>
                <w:tab w:val="center" w:pos="4819"/>
                <w:tab w:val="right" w:pos="9638"/>
              </w:tabs>
              <w:spacing w:after="0" w:line="240" w:lineRule="auto"/>
              <w:rPr>
                <w:rFonts w:ascii="Times New Roman" w:hAnsi="Times New Roman" w:cs="Times New Roman"/>
              </w:rPr>
            </w:pPr>
            <w:proofErr w:type="spellStart"/>
            <w:r w:rsidRPr="00B7510D">
              <w:rPr>
                <w:rFonts w:ascii="Times New Roman" w:hAnsi="Times New Roman" w:cs="Times New Roman"/>
              </w:rPr>
              <w:t>Epirubicina</w:t>
            </w:r>
            <w:proofErr w:type="spellEnd"/>
            <w:r w:rsidRPr="00B7510D">
              <w:rPr>
                <w:rFonts w:ascii="Times New Roman" w:hAnsi="Times New Roman" w:cs="Times New Roman"/>
              </w:rPr>
              <w:t xml:space="preserve"> Kabi 2</w:t>
            </w:r>
            <w:r w:rsidRPr="00B7510D">
              <w:rPr>
                <w:rFonts w:ascii="Times New Roman" w:eastAsia="Times New Roman" w:hAnsi="Times New Roman" w:cs="Times New Roman"/>
                <w:lang w:eastAsia="lt-LT"/>
              </w:rPr>
              <w:t> </w:t>
            </w:r>
            <w:r w:rsidRPr="00B7510D">
              <w:rPr>
                <w:rFonts w:ascii="Times New Roman" w:hAnsi="Times New Roman" w:cs="Times New Roman"/>
              </w:rPr>
              <w:t xml:space="preserve">mg/ml </w:t>
            </w:r>
            <w:proofErr w:type="spellStart"/>
            <w:r w:rsidRPr="00B7510D">
              <w:rPr>
                <w:rFonts w:ascii="Times New Roman" w:hAnsi="Times New Roman" w:cs="Times New Roman"/>
              </w:rPr>
              <w:t>solución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inyectable</w:t>
            </w:r>
            <w:proofErr w:type="spellEnd"/>
            <w:r w:rsidRPr="00B7510D">
              <w:rPr>
                <w:rFonts w:ascii="Times New Roman" w:hAnsi="Times New Roman" w:cs="Times New Roman"/>
              </w:rPr>
              <w:t xml:space="preserve"> o para </w:t>
            </w:r>
            <w:proofErr w:type="spellStart"/>
            <w:r w:rsidRPr="00B7510D">
              <w:rPr>
                <w:rFonts w:ascii="Times New Roman" w:hAnsi="Times New Roman" w:cs="Times New Roman"/>
              </w:rPr>
              <w:t>perfusión</w:t>
            </w:r>
            <w:proofErr w:type="spellEnd"/>
          </w:p>
        </w:tc>
      </w:tr>
      <w:tr w:rsidR="00515A68" w:rsidRPr="00B7510D" w:rsidTr="002E13EA">
        <w:trPr>
          <w:jc w:val="center"/>
        </w:trPr>
        <w:tc>
          <w:tcPr>
            <w:tcW w:w="1325" w:type="pct"/>
          </w:tcPr>
          <w:p w:rsidR="00515A68" w:rsidRPr="00B7510D" w:rsidRDefault="00515A68" w:rsidP="002E13EA">
            <w:pPr>
              <w:spacing w:after="0" w:line="240" w:lineRule="auto"/>
              <w:rPr>
                <w:rFonts w:ascii="Times New Roman" w:hAnsi="Times New Roman" w:cs="Times New Roman"/>
              </w:rPr>
            </w:pPr>
            <w:r w:rsidRPr="00B7510D">
              <w:rPr>
                <w:rFonts w:ascii="Times New Roman" w:hAnsi="Times New Roman" w:cs="Times New Roman"/>
              </w:rPr>
              <w:t>Jungtinė Karalystė</w:t>
            </w:r>
          </w:p>
        </w:tc>
        <w:tc>
          <w:tcPr>
            <w:tcW w:w="3675" w:type="pct"/>
          </w:tcPr>
          <w:p w:rsidR="00515A68" w:rsidRPr="00B7510D" w:rsidRDefault="00515A68" w:rsidP="002E13EA">
            <w:pPr>
              <w:spacing w:after="0" w:line="240" w:lineRule="auto"/>
              <w:rPr>
                <w:rFonts w:ascii="Times New Roman" w:hAnsi="Times New Roman" w:cs="Times New Roman"/>
              </w:rPr>
            </w:pPr>
            <w:proofErr w:type="spellStart"/>
            <w:r w:rsidRPr="00B7510D">
              <w:rPr>
                <w:rFonts w:ascii="Times New Roman" w:hAnsi="Times New Roman" w:cs="Times New Roman"/>
              </w:rPr>
              <w:t>Epirubicin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hydrochloride</w:t>
            </w:r>
            <w:proofErr w:type="spellEnd"/>
            <w:r w:rsidRPr="00B7510D">
              <w:rPr>
                <w:rFonts w:ascii="Times New Roman" w:hAnsi="Times New Roman" w:cs="Times New Roman"/>
              </w:rPr>
              <w:t xml:space="preserve"> 2 mg/ml </w:t>
            </w:r>
            <w:proofErr w:type="spellStart"/>
            <w:r w:rsidRPr="00B7510D">
              <w:rPr>
                <w:rFonts w:ascii="Times New Roman" w:hAnsi="Times New Roman" w:cs="Times New Roman"/>
              </w:rPr>
              <w:t>Solution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for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Injection</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or</w:t>
            </w:r>
            <w:proofErr w:type="spellEnd"/>
            <w:r w:rsidRPr="00B7510D">
              <w:rPr>
                <w:rFonts w:ascii="Times New Roman" w:hAnsi="Times New Roman" w:cs="Times New Roman"/>
              </w:rPr>
              <w:t xml:space="preserve"> </w:t>
            </w:r>
            <w:proofErr w:type="spellStart"/>
            <w:r w:rsidRPr="00B7510D">
              <w:rPr>
                <w:rFonts w:ascii="Times New Roman" w:hAnsi="Times New Roman" w:cs="Times New Roman"/>
              </w:rPr>
              <w:t>Infusion</w:t>
            </w:r>
            <w:proofErr w:type="spellEnd"/>
          </w:p>
        </w:tc>
      </w:tr>
    </w:tbl>
    <w:p w:rsidR="00515A68" w:rsidRPr="00B7510D" w:rsidRDefault="00515A68" w:rsidP="00515A68">
      <w:pPr>
        <w:spacing w:after="0" w:line="240" w:lineRule="auto"/>
        <w:rPr>
          <w:rFonts w:ascii="Times New Roman" w:hAnsi="Times New Roman" w:cs="Times New Roman"/>
          <w:b/>
        </w:rPr>
      </w:pP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tabs>
          <w:tab w:val="left" w:pos="567"/>
        </w:tabs>
        <w:spacing w:after="0" w:line="240" w:lineRule="auto"/>
        <w:rPr>
          <w:rFonts w:ascii="Times New Roman" w:eastAsia="Times New Roman" w:hAnsi="Times New Roman" w:cs="Times New Roman"/>
          <w:color w:val="000000"/>
          <w:szCs w:val="20"/>
          <w:lang w:eastAsia="lt-LT"/>
        </w:rPr>
      </w:pPr>
      <w:r w:rsidRPr="00B7510D">
        <w:rPr>
          <w:rFonts w:ascii="Times New Roman" w:hAnsi="Times New Roman" w:cs="Times New Roman"/>
          <w:color w:val="000000"/>
        </w:rPr>
        <w:t xml:space="preserve">Jeigu apie šį vaistą norite sužinoti daugiau, kreipkitės į vietinį </w:t>
      </w:r>
      <w:r w:rsidRPr="00B7510D">
        <w:rPr>
          <w:rFonts w:ascii="Times New Roman" w:eastAsia="Times New Roman" w:hAnsi="Times New Roman" w:cs="Times New Roman"/>
          <w:color w:val="000000"/>
          <w:lang w:eastAsia="lt-LT"/>
        </w:rPr>
        <w:t>registruotojo</w:t>
      </w:r>
      <w:r w:rsidRPr="00B7510D">
        <w:rPr>
          <w:rFonts w:ascii="Times New Roman" w:hAnsi="Times New Roman" w:cs="Times New Roman"/>
          <w:color w:val="000000"/>
        </w:rPr>
        <w:t xml:space="preserve"> atstovą. </w:t>
      </w:r>
    </w:p>
    <w:p w:rsidR="00515A68" w:rsidRPr="00B7510D" w:rsidRDefault="00515A68" w:rsidP="00515A68">
      <w:pPr>
        <w:tabs>
          <w:tab w:val="left" w:pos="567"/>
        </w:tabs>
        <w:spacing w:after="0" w:line="240" w:lineRule="auto"/>
        <w:rPr>
          <w:rFonts w:ascii="Times New Roman" w:hAnsi="Times New Roman" w:cs="Times New Roman"/>
          <w:color w:val="000000"/>
        </w:rPr>
      </w:pPr>
    </w:p>
    <w:p w:rsidR="00515A68" w:rsidRPr="00B7510D" w:rsidRDefault="00515A68" w:rsidP="00515A68">
      <w:pPr>
        <w:tabs>
          <w:tab w:val="left" w:pos="567"/>
        </w:tabs>
        <w:spacing w:after="0" w:line="240" w:lineRule="auto"/>
        <w:rPr>
          <w:rFonts w:ascii="Times New Roman" w:hAnsi="Times New Roman" w:cs="Times New Roman"/>
          <w:color w:val="000000"/>
        </w:rPr>
      </w:pPr>
      <w:r w:rsidRPr="00B7510D">
        <w:rPr>
          <w:rFonts w:ascii="Times New Roman" w:eastAsia="Times New Roman" w:hAnsi="Times New Roman" w:cs="Times New Roman"/>
          <w:color w:val="000000"/>
          <w:lang w:eastAsia="lt-LT"/>
        </w:rPr>
        <w:t>UAB „</w:t>
      </w:r>
      <w:proofErr w:type="spellStart"/>
      <w:r w:rsidRPr="00B7510D">
        <w:rPr>
          <w:rFonts w:ascii="Times New Roman" w:hAnsi="Times New Roman" w:cs="Times New Roman"/>
          <w:color w:val="000000"/>
        </w:rPr>
        <w:t>Fresenius</w:t>
      </w:r>
      <w:proofErr w:type="spellEnd"/>
      <w:r w:rsidRPr="00B7510D">
        <w:rPr>
          <w:rFonts w:ascii="Times New Roman" w:hAnsi="Times New Roman" w:cs="Times New Roman"/>
          <w:color w:val="000000"/>
        </w:rPr>
        <w:t xml:space="preserve"> Kabi </w:t>
      </w:r>
      <w:r w:rsidRPr="00B7510D">
        <w:rPr>
          <w:rFonts w:ascii="Times New Roman" w:eastAsia="Times New Roman" w:hAnsi="Times New Roman" w:cs="Times New Roman"/>
          <w:color w:val="000000"/>
          <w:lang w:eastAsia="lt-LT"/>
        </w:rPr>
        <w:t>Baltics“</w:t>
      </w:r>
    </w:p>
    <w:p w:rsidR="00515A68" w:rsidRPr="00B7510D" w:rsidRDefault="00515A68" w:rsidP="00515A68">
      <w:pPr>
        <w:tabs>
          <w:tab w:val="left" w:pos="567"/>
        </w:tabs>
        <w:spacing w:after="0" w:line="240" w:lineRule="auto"/>
        <w:rPr>
          <w:rFonts w:ascii="Times New Roman" w:hAnsi="Times New Roman" w:cs="Times New Roman"/>
          <w:color w:val="000000"/>
        </w:rPr>
      </w:pPr>
      <w:r w:rsidRPr="00B7510D">
        <w:rPr>
          <w:rFonts w:ascii="Times New Roman" w:eastAsia="Times New Roman" w:hAnsi="Times New Roman" w:cs="Times New Roman"/>
          <w:color w:val="000000"/>
          <w:lang w:eastAsia="lt-LT"/>
        </w:rPr>
        <w:t>J. Basanavičiaus</w:t>
      </w:r>
      <w:r w:rsidRPr="00B7510D">
        <w:rPr>
          <w:rFonts w:ascii="Times New Roman" w:hAnsi="Times New Roman" w:cs="Times New Roman"/>
          <w:color w:val="000000"/>
        </w:rPr>
        <w:t xml:space="preserve"> g. </w:t>
      </w:r>
      <w:r w:rsidRPr="00B7510D">
        <w:rPr>
          <w:rFonts w:ascii="Times New Roman" w:eastAsia="Times New Roman" w:hAnsi="Times New Roman" w:cs="Times New Roman"/>
          <w:color w:val="000000"/>
          <w:lang w:eastAsia="lt-LT"/>
        </w:rPr>
        <w:t>26</w:t>
      </w:r>
    </w:p>
    <w:p w:rsidR="00515A68" w:rsidRPr="00B7510D" w:rsidRDefault="00515A68" w:rsidP="00515A68">
      <w:pPr>
        <w:tabs>
          <w:tab w:val="left" w:pos="567"/>
        </w:tabs>
        <w:spacing w:after="0" w:line="240" w:lineRule="auto"/>
        <w:rPr>
          <w:rFonts w:ascii="Times New Roman" w:eastAsia="Times New Roman" w:hAnsi="Times New Roman" w:cs="Times New Roman"/>
          <w:color w:val="000000"/>
          <w:szCs w:val="20"/>
          <w:lang w:eastAsia="lt-LT"/>
        </w:rPr>
      </w:pPr>
      <w:r w:rsidRPr="00B7510D">
        <w:rPr>
          <w:rFonts w:ascii="Times New Roman" w:hAnsi="Times New Roman" w:cs="Times New Roman"/>
          <w:color w:val="000000"/>
        </w:rPr>
        <w:t>Vilnius, LT-</w:t>
      </w:r>
      <w:r w:rsidRPr="00B7510D">
        <w:rPr>
          <w:rFonts w:ascii="Times New Roman" w:eastAsia="Times New Roman" w:hAnsi="Times New Roman" w:cs="Times New Roman"/>
          <w:color w:val="000000"/>
          <w:lang w:eastAsia="lt-LT"/>
        </w:rPr>
        <w:t>03244</w:t>
      </w:r>
    </w:p>
    <w:p w:rsidR="00515A68" w:rsidRPr="00B7510D" w:rsidRDefault="00515A68" w:rsidP="00515A68">
      <w:pPr>
        <w:tabs>
          <w:tab w:val="left" w:pos="567"/>
        </w:tabs>
        <w:spacing w:after="0" w:line="240" w:lineRule="auto"/>
        <w:rPr>
          <w:rFonts w:ascii="Times New Roman" w:eastAsia="Times New Roman" w:hAnsi="Times New Roman" w:cs="Times New Roman"/>
          <w:color w:val="000000"/>
          <w:szCs w:val="20"/>
          <w:lang w:eastAsia="lt-LT"/>
        </w:rPr>
      </w:pPr>
      <w:r w:rsidRPr="00B7510D">
        <w:rPr>
          <w:rFonts w:ascii="Times New Roman" w:hAnsi="Times New Roman" w:cs="Times New Roman"/>
          <w:color w:val="000000"/>
        </w:rPr>
        <w:t>Tel</w:t>
      </w:r>
      <w:r w:rsidRPr="00B7510D">
        <w:rPr>
          <w:rFonts w:ascii="Times New Roman" w:eastAsia="Times New Roman" w:hAnsi="Times New Roman" w:cs="Times New Roman"/>
          <w:color w:val="000000"/>
          <w:lang w:eastAsia="lt-LT"/>
        </w:rPr>
        <w:t>.</w:t>
      </w:r>
      <w:r w:rsidRPr="00B7510D">
        <w:rPr>
          <w:rFonts w:ascii="Times New Roman" w:hAnsi="Times New Roman" w:cs="Times New Roman"/>
          <w:color w:val="000000"/>
        </w:rPr>
        <w:t xml:space="preserve"> +370 52609169</w:t>
      </w:r>
    </w:p>
    <w:p w:rsidR="00515A68" w:rsidRPr="00B7510D" w:rsidRDefault="00515A68" w:rsidP="00515A68">
      <w:pPr>
        <w:tabs>
          <w:tab w:val="left" w:pos="567"/>
        </w:tabs>
        <w:spacing w:after="0" w:line="240" w:lineRule="auto"/>
        <w:rPr>
          <w:rFonts w:ascii="Times New Roman" w:hAnsi="Times New Roman" w:cs="Times New Roman"/>
          <w:color w:val="000000"/>
        </w:rPr>
      </w:pPr>
      <w:r w:rsidRPr="00B7510D">
        <w:rPr>
          <w:rFonts w:ascii="Times New Roman" w:eastAsia="Times New Roman" w:hAnsi="Times New Roman" w:cs="Times New Roman"/>
          <w:color w:val="000000"/>
          <w:lang w:eastAsia="lt-LT"/>
        </w:rPr>
        <w:t>Faksas</w:t>
      </w:r>
      <w:r w:rsidRPr="00B7510D">
        <w:rPr>
          <w:rFonts w:ascii="Times New Roman" w:hAnsi="Times New Roman" w:cs="Times New Roman"/>
          <w:color w:val="000000"/>
        </w:rPr>
        <w:t xml:space="preserve"> +370 </w:t>
      </w:r>
      <w:r w:rsidRPr="00B7510D">
        <w:rPr>
          <w:rFonts w:ascii="Times New Roman" w:eastAsia="Times New Roman" w:hAnsi="Times New Roman" w:cs="Times New Roman"/>
          <w:color w:val="000000"/>
          <w:lang w:eastAsia="lt-LT"/>
        </w:rPr>
        <w:t>526 08 696</w:t>
      </w:r>
    </w:p>
    <w:p w:rsidR="00515A68" w:rsidRPr="00B7510D" w:rsidRDefault="00515A68" w:rsidP="00515A68">
      <w:pPr>
        <w:tabs>
          <w:tab w:val="left" w:pos="567"/>
        </w:tabs>
        <w:spacing w:after="0" w:line="240" w:lineRule="auto"/>
        <w:rPr>
          <w:rFonts w:ascii="Times New Roman" w:hAnsi="Times New Roman" w:cs="Times New Roman"/>
          <w:color w:val="000000"/>
        </w:rPr>
      </w:pPr>
    </w:p>
    <w:p w:rsidR="00515A68" w:rsidRPr="00B7510D" w:rsidRDefault="00515A68" w:rsidP="00515A68">
      <w:pPr>
        <w:tabs>
          <w:tab w:val="left" w:pos="567"/>
        </w:tabs>
        <w:spacing w:after="0" w:line="240" w:lineRule="auto"/>
        <w:rPr>
          <w:rFonts w:ascii="Times New Roman" w:eastAsia="Times New Roman" w:hAnsi="Times New Roman" w:cs="Times New Roman"/>
          <w:b/>
          <w:szCs w:val="20"/>
          <w:lang w:eastAsia="lt-LT"/>
        </w:rPr>
      </w:pPr>
      <w:r w:rsidRPr="00B7510D">
        <w:rPr>
          <w:rFonts w:ascii="Times New Roman" w:hAnsi="Times New Roman" w:cs="Times New Roman"/>
          <w:b/>
        </w:rPr>
        <w:t xml:space="preserve">Šis pakuotės lapelis paskutinį kartą </w:t>
      </w:r>
      <w:r w:rsidRPr="00B7510D">
        <w:rPr>
          <w:rFonts w:ascii="Times New Roman" w:eastAsia="Times New Roman" w:hAnsi="Times New Roman" w:cs="Times New Roman"/>
          <w:b/>
          <w:lang w:eastAsia="lt-LT"/>
        </w:rPr>
        <w:t>peržiūrėtas</w:t>
      </w:r>
      <w:r>
        <w:rPr>
          <w:rFonts w:ascii="Times New Roman" w:eastAsia="Times New Roman" w:hAnsi="Times New Roman" w:cs="Times New Roman"/>
          <w:b/>
          <w:lang w:eastAsia="lt-LT"/>
        </w:rPr>
        <w:t xml:space="preserve"> 2018-08-27.</w:t>
      </w:r>
    </w:p>
    <w:p w:rsidR="00515A68" w:rsidRPr="00B7510D" w:rsidRDefault="00515A68" w:rsidP="00515A68">
      <w:pPr>
        <w:tabs>
          <w:tab w:val="left" w:pos="567"/>
        </w:tabs>
        <w:spacing w:after="0" w:line="240" w:lineRule="auto"/>
        <w:rPr>
          <w:rFonts w:ascii="Times New Roman" w:hAnsi="Times New Roman" w:cs="Times New Roman"/>
        </w:rPr>
      </w:pPr>
    </w:p>
    <w:p w:rsidR="00515A68" w:rsidRPr="00B7510D" w:rsidRDefault="00515A68" w:rsidP="00515A68">
      <w:pPr>
        <w:numPr>
          <w:ilvl w:val="12"/>
          <w:numId w:val="0"/>
        </w:numPr>
        <w:tabs>
          <w:tab w:val="left" w:pos="567"/>
        </w:tabs>
        <w:spacing w:after="0" w:line="240" w:lineRule="auto"/>
        <w:ind w:right="-2"/>
        <w:rPr>
          <w:rFonts w:ascii="Times New Roman" w:hAnsi="Times New Roman" w:cs="Times New Roman"/>
        </w:rPr>
      </w:pPr>
      <w:r w:rsidRPr="00B7510D">
        <w:rPr>
          <w:rFonts w:ascii="Times New Roman" w:eastAsia="Times New Roman" w:hAnsi="Times New Roman" w:cs="Times New Roman"/>
          <w:snapToGrid w:val="0"/>
        </w:rPr>
        <w:t>Išsami informacija apie šį vaistą</w:t>
      </w:r>
      <w:r w:rsidRPr="00B7510D">
        <w:rPr>
          <w:rFonts w:ascii="Times New Roman" w:hAnsi="Times New Roman" w:cs="Times New Roman"/>
        </w:rPr>
        <w:t xml:space="preserve"> pateikiama Valstybinės vaistų kontrolės tarnybos prie Lietuvos Respublikos sveikatos apsaugos ministerijos </w:t>
      </w:r>
      <w:r w:rsidRPr="00B7510D">
        <w:rPr>
          <w:rFonts w:ascii="Times New Roman" w:eastAsia="Times New Roman" w:hAnsi="Times New Roman" w:cs="Times New Roman"/>
          <w:snapToGrid w:val="0"/>
        </w:rPr>
        <w:t>tinklalapyje</w:t>
      </w:r>
      <w:r w:rsidRPr="00B7510D">
        <w:rPr>
          <w:rFonts w:ascii="Times New Roman" w:eastAsia="Times New Roman" w:hAnsi="Times New Roman" w:cs="Times New Roman"/>
          <w:i/>
          <w:snapToGrid w:val="0"/>
        </w:rPr>
        <w:t xml:space="preserve"> </w:t>
      </w:r>
      <w:hyperlink r:id="rId8" w:history="1">
        <w:r w:rsidRPr="00B7510D">
          <w:rPr>
            <w:rFonts w:ascii="Times New Roman" w:eastAsia="SimSun" w:hAnsi="Times New Roman" w:cs="Times New Roman"/>
            <w:snapToGrid w:val="0"/>
            <w:color w:val="0000FF"/>
            <w:u w:val="single"/>
          </w:rPr>
          <w:t>http://www.vvkt.lt/</w:t>
        </w:r>
      </w:hyperlink>
      <w:r w:rsidRPr="00B7510D">
        <w:rPr>
          <w:rFonts w:ascii="Times New Roman" w:eastAsia="Times New Roman" w:hAnsi="Times New Roman" w:cs="Times New Roman"/>
          <w:snapToGrid w:val="0"/>
        </w:rPr>
        <w:t>.</w:t>
      </w:r>
    </w:p>
    <w:p w:rsidR="00515A68" w:rsidRPr="00B7510D" w:rsidRDefault="00515A68" w:rsidP="00515A68">
      <w:pPr>
        <w:tabs>
          <w:tab w:val="left" w:pos="567"/>
        </w:tabs>
        <w:spacing w:after="0" w:line="240" w:lineRule="auto"/>
        <w:rPr>
          <w:rFonts w:ascii="Times New Roman" w:eastAsia="Times New Roman" w:hAnsi="Times New Roman" w:cs="Times New Roman"/>
          <w:iCs/>
          <w:lang w:eastAsia="lt-LT"/>
        </w:rPr>
      </w:pPr>
      <w:r w:rsidRPr="00B7510D">
        <w:rPr>
          <w:rFonts w:ascii="Times New Roman" w:eastAsia="Times New Roman" w:hAnsi="Times New Roman" w:cs="Times New Roman"/>
          <w:iCs/>
          <w:lang w:eastAsia="lt-LT"/>
        </w:rPr>
        <w:t>---------------------------------------------------------------------------------------------------------------------------</w:t>
      </w:r>
    </w:p>
    <w:p w:rsidR="00624F3D" w:rsidRDefault="00624F3D">
      <w:bookmarkStart w:id="0" w:name="_GoBack"/>
      <w:bookmarkEnd w:id="0"/>
    </w:p>
    <w:sectPr w:rsidR="00624F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86546"/>
    <w:multiLevelType w:val="hybridMultilevel"/>
    <w:tmpl w:val="BC2675C8"/>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C13C5E"/>
    <w:multiLevelType w:val="hybridMultilevel"/>
    <w:tmpl w:val="729E7330"/>
    <w:lvl w:ilvl="0" w:tplc="A50AE768">
      <w:start w:val="1"/>
      <w:numFmt w:val="bullet"/>
      <w:lvlText w:val="-"/>
      <w:lvlJc w:val="left"/>
      <w:pPr>
        <w:tabs>
          <w:tab w:val="num" w:pos="2727"/>
        </w:tabs>
        <w:ind w:left="2727" w:hanging="567"/>
      </w:pPr>
      <w:rPr>
        <w:rFonts w:ascii="Times New Roman" w:hAnsi="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7CEE12AE"/>
    <w:multiLevelType w:val="hybridMultilevel"/>
    <w:tmpl w:val="AD344908"/>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68"/>
    <w:rsid w:val="00515A68"/>
    <w:rsid w:val="00624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E8D49-7A27-4453-8977-D56EDB8B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5A6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5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11794</Words>
  <Characters>6723</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2018-08-28T06:57:00Z</dcterms:created>
  <dcterms:modified xsi:type="dcterms:W3CDTF">2018-08-28T06:57:00Z</dcterms:modified>
</cp:coreProperties>
</file>