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AAAD3" w14:textId="77777777" w:rsidR="00E3051A" w:rsidRDefault="00E3051A" w:rsidP="00E3051A">
      <w:pPr>
        <w:widowControl w:val="0"/>
        <w:jc w:val="center"/>
        <w:rPr>
          <w:b/>
          <w:sz w:val="22"/>
          <w:szCs w:val="22"/>
        </w:rPr>
      </w:pPr>
      <w:r>
        <w:rPr>
          <w:rFonts w:eastAsia="Calibri"/>
          <w:b/>
          <w:sz w:val="22"/>
          <w:szCs w:val="22"/>
        </w:rPr>
        <w:t>Pakuotės lapelis: informacija vartotojui</w:t>
      </w:r>
    </w:p>
    <w:p w14:paraId="55C81DB8" w14:textId="77777777" w:rsidR="00E3051A" w:rsidRDefault="00E3051A" w:rsidP="00E3051A">
      <w:pPr>
        <w:widowControl w:val="0"/>
        <w:jc w:val="center"/>
        <w:rPr>
          <w:rFonts w:eastAsia="Calibri"/>
          <w:b/>
          <w:sz w:val="22"/>
          <w:szCs w:val="22"/>
        </w:rPr>
      </w:pPr>
    </w:p>
    <w:p w14:paraId="7928F71A" w14:textId="77777777" w:rsidR="00E3051A" w:rsidRDefault="00E3051A" w:rsidP="00E3051A">
      <w:pPr>
        <w:widowControl w:val="0"/>
        <w:jc w:val="center"/>
        <w:rPr>
          <w:b/>
          <w:sz w:val="22"/>
          <w:szCs w:val="22"/>
        </w:rPr>
      </w:pPr>
      <w:r>
        <w:rPr>
          <w:rFonts w:eastAsia="Calibri"/>
          <w:b/>
          <w:sz w:val="22"/>
          <w:szCs w:val="22"/>
        </w:rPr>
        <w:t>Rosuvastatin Krka 5 mg plėvele dengtos tabletės</w:t>
      </w:r>
    </w:p>
    <w:p w14:paraId="339CA9CA" w14:textId="77777777" w:rsidR="00E3051A" w:rsidRDefault="00E3051A" w:rsidP="00E3051A">
      <w:pPr>
        <w:widowControl w:val="0"/>
        <w:jc w:val="center"/>
        <w:rPr>
          <w:b/>
          <w:sz w:val="22"/>
          <w:szCs w:val="22"/>
          <w:highlight w:val="lightGray"/>
        </w:rPr>
      </w:pPr>
      <w:r>
        <w:rPr>
          <w:rFonts w:eastAsia="Calibri"/>
          <w:b/>
          <w:sz w:val="22"/>
          <w:szCs w:val="22"/>
          <w:highlight w:val="lightGray"/>
        </w:rPr>
        <w:t>Rosuvastatin Krka 10 mg plėvele dengtos tabletės</w:t>
      </w:r>
    </w:p>
    <w:p w14:paraId="1C2A8247" w14:textId="77777777" w:rsidR="00E3051A" w:rsidRDefault="00E3051A" w:rsidP="00E3051A">
      <w:pPr>
        <w:widowControl w:val="0"/>
        <w:jc w:val="center"/>
        <w:rPr>
          <w:b/>
          <w:sz w:val="22"/>
          <w:szCs w:val="22"/>
          <w:highlight w:val="lightGray"/>
        </w:rPr>
      </w:pPr>
      <w:r>
        <w:rPr>
          <w:rFonts w:eastAsia="Calibri"/>
          <w:b/>
          <w:sz w:val="22"/>
          <w:szCs w:val="22"/>
          <w:highlight w:val="lightGray"/>
        </w:rPr>
        <w:t>Rosuvastatin Krka 15 mg plėvele dengtos tabletės</w:t>
      </w:r>
    </w:p>
    <w:p w14:paraId="25D493BE" w14:textId="77777777" w:rsidR="00E3051A" w:rsidRDefault="00E3051A" w:rsidP="00E3051A">
      <w:pPr>
        <w:widowControl w:val="0"/>
        <w:jc w:val="center"/>
        <w:rPr>
          <w:b/>
          <w:sz w:val="22"/>
          <w:szCs w:val="22"/>
          <w:highlight w:val="lightGray"/>
        </w:rPr>
      </w:pPr>
      <w:r>
        <w:rPr>
          <w:rFonts w:eastAsia="Calibri"/>
          <w:b/>
          <w:sz w:val="22"/>
          <w:szCs w:val="22"/>
          <w:highlight w:val="lightGray"/>
        </w:rPr>
        <w:t>Rosuvastatin Krka 20 mg plėvele dengtos tabletės</w:t>
      </w:r>
    </w:p>
    <w:p w14:paraId="6734B178" w14:textId="77777777" w:rsidR="00E3051A" w:rsidRDefault="00E3051A" w:rsidP="00E3051A">
      <w:pPr>
        <w:widowControl w:val="0"/>
        <w:jc w:val="center"/>
        <w:rPr>
          <w:b/>
          <w:sz w:val="22"/>
          <w:szCs w:val="22"/>
          <w:highlight w:val="lightGray"/>
        </w:rPr>
      </w:pPr>
      <w:r>
        <w:rPr>
          <w:rFonts w:eastAsia="Calibri"/>
          <w:b/>
          <w:sz w:val="22"/>
          <w:szCs w:val="22"/>
          <w:highlight w:val="lightGray"/>
        </w:rPr>
        <w:t>Rosuvastatin Krka 30 mg plėvele dengtos tabletės</w:t>
      </w:r>
    </w:p>
    <w:p w14:paraId="6B893370" w14:textId="77777777" w:rsidR="00E3051A" w:rsidRDefault="00E3051A" w:rsidP="00E3051A">
      <w:pPr>
        <w:widowControl w:val="0"/>
        <w:jc w:val="center"/>
        <w:rPr>
          <w:b/>
          <w:sz w:val="22"/>
          <w:szCs w:val="22"/>
        </w:rPr>
      </w:pPr>
      <w:r>
        <w:rPr>
          <w:rFonts w:eastAsia="Calibri"/>
          <w:b/>
          <w:sz w:val="22"/>
          <w:szCs w:val="22"/>
          <w:highlight w:val="lightGray"/>
        </w:rPr>
        <w:t>Rosuvastatin Krka 40 mg plėvele dengtos tabletės</w:t>
      </w:r>
    </w:p>
    <w:p w14:paraId="098750A5" w14:textId="77777777" w:rsidR="00E3051A" w:rsidRDefault="00E3051A" w:rsidP="00E3051A">
      <w:pPr>
        <w:widowControl w:val="0"/>
        <w:jc w:val="center"/>
        <w:rPr>
          <w:sz w:val="22"/>
          <w:szCs w:val="22"/>
        </w:rPr>
      </w:pPr>
      <w:r>
        <w:rPr>
          <w:rFonts w:eastAsia="Calibri"/>
          <w:sz w:val="22"/>
          <w:szCs w:val="22"/>
        </w:rPr>
        <w:t>rozuvastatinas</w:t>
      </w:r>
    </w:p>
    <w:p w14:paraId="272D6E49" w14:textId="77777777" w:rsidR="00E3051A" w:rsidRDefault="00E3051A" w:rsidP="00E3051A">
      <w:pPr>
        <w:widowControl w:val="0"/>
        <w:rPr>
          <w:rFonts w:eastAsia="Calibri"/>
          <w:sz w:val="22"/>
          <w:szCs w:val="22"/>
        </w:rPr>
      </w:pPr>
    </w:p>
    <w:p w14:paraId="14EC9DAB" w14:textId="77777777" w:rsidR="00E3051A" w:rsidRDefault="00E3051A" w:rsidP="00E3051A">
      <w:pPr>
        <w:widowControl w:val="0"/>
        <w:rPr>
          <w:b/>
          <w:sz w:val="22"/>
          <w:szCs w:val="22"/>
        </w:rPr>
      </w:pPr>
      <w:r>
        <w:rPr>
          <w:rFonts w:eastAsia="Calibri"/>
          <w:b/>
          <w:sz w:val="22"/>
          <w:szCs w:val="22"/>
        </w:rPr>
        <w:t>Atidžiai perskaitykite visą šį lapelį, prieš pradėdami vartoti vaistą, nes jame pateikiama Jums svarbi informacija.</w:t>
      </w:r>
    </w:p>
    <w:p w14:paraId="546976F8" w14:textId="77777777" w:rsidR="00E3051A" w:rsidRDefault="00E3051A" w:rsidP="00E3051A">
      <w:pPr>
        <w:widowControl w:val="0"/>
        <w:ind w:left="567" w:hanging="540"/>
        <w:rPr>
          <w:rFonts w:eastAsia="Calibri"/>
          <w:sz w:val="22"/>
          <w:szCs w:val="22"/>
        </w:rPr>
      </w:pPr>
      <w:r>
        <w:rPr>
          <w:rFonts w:eastAsia="Calibri"/>
          <w:sz w:val="22"/>
          <w:szCs w:val="22"/>
        </w:rPr>
        <w:t>-</w:t>
      </w:r>
      <w:r>
        <w:rPr>
          <w:rFonts w:eastAsia="Calibri"/>
          <w:sz w:val="22"/>
          <w:szCs w:val="22"/>
        </w:rPr>
        <w:tab/>
        <w:t>Neišmeskite šio lapelio, nes vėl gali prireikti jį perskaityti.</w:t>
      </w:r>
    </w:p>
    <w:p w14:paraId="6D05FDBB" w14:textId="77777777" w:rsidR="00E3051A" w:rsidRDefault="00E3051A" w:rsidP="00E3051A">
      <w:pPr>
        <w:widowControl w:val="0"/>
        <w:ind w:left="567" w:hanging="540"/>
        <w:rPr>
          <w:rFonts w:eastAsia="Calibri"/>
          <w:sz w:val="22"/>
          <w:szCs w:val="22"/>
        </w:rPr>
      </w:pPr>
      <w:r>
        <w:rPr>
          <w:rFonts w:eastAsia="Calibri"/>
          <w:sz w:val="22"/>
          <w:szCs w:val="22"/>
        </w:rPr>
        <w:t>-</w:t>
      </w:r>
      <w:r>
        <w:rPr>
          <w:rFonts w:eastAsia="Calibri"/>
          <w:sz w:val="22"/>
          <w:szCs w:val="22"/>
        </w:rPr>
        <w:tab/>
        <w:t>Jeigu kiltų daugiau klausimų, kreipkitės į gydytoją arba vaistininką.</w:t>
      </w:r>
    </w:p>
    <w:p w14:paraId="19E3CF85" w14:textId="77777777" w:rsidR="00E3051A" w:rsidRDefault="00E3051A" w:rsidP="00E3051A">
      <w:pPr>
        <w:widowControl w:val="0"/>
        <w:ind w:left="567" w:hanging="540"/>
        <w:rPr>
          <w:rFonts w:eastAsia="Calibri"/>
          <w:sz w:val="22"/>
          <w:szCs w:val="22"/>
        </w:rPr>
      </w:pPr>
      <w:r>
        <w:rPr>
          <w:rFonts w:eastAsia="Calibri"/>
          <w:sz w:val="22"/>
          <w:szCs w:val="22"/>
        </w:rPr>
        <w:t>-</w:t>
      </w:r>
      <w:r>
        <w:rPr>
          <w:rFonts w:eastAsia="Calibri"/>
          <w:sz w:val="22"/>
          <w:szCs w:val="22"/>
        </w:rPr>
        <w:tab/>
        <w:t>Šis vaistas skirtas tik Jums, todėl kitiems žmonėms jo duoti negalima. Vaistas gali jiems pakenkti (net tiems, kurių ligos požymiai yra tokie patys kaip Jūsų).</w:t>
      </w:r>
    </w:p>
    <w:p w14:paraId="539CDA09" w14:textId="77777777" w:rsidR="00E3051A" w:rsidRDefault="00E3051A" w:rsidP="00E3051A">
      <w:pPr>
        <w:widowControl w:val="0"/>
        <w:ind w:left="567" w:hanging="540"/>
        <w:rPr>
          <w:rFonts w:eastAsia="Calibri"/>
          <w:sz w:val="22"/>
          <w:szCs w:val="22"/>
        </w:rPr>
      </w:pPr>
      <w:r>
        <w:rPr>
          <w:rFonts w:eastAsia="Calibri"/>
          <w:sz w:val="22"/>
          <w:szCs w:val="22"/>
        </w:rPr>
        <w:t>-</w:t>
      </w:r>
      <w:r>
        <w:rPr>
          <w:rFonts w:eastAsia="Calibri"/>
          <w:sz w:val="22"/>
          <w:szCs w:val="22"/>
        </w:rPr>
        <w:tab/>
        <w:t>Jeigu pasireiškė šalutinis poveikis (net jeigu jis šiame lapelyje nenurodytas), kreipkitės į gydytoją arba vaistininką. Žr. 4 skyrių.</w:t>
      </w:r>
    </w:p>
    <w:p w14:paraId="4365785E" w14:textId="77777777" w:rsidR="00E3051A" w:rsidRDefault="00E3051A" w:rsidP="00E3051A">
      <w:pPr>
        <w:widowControl w:val="0"/>
        <w:rPr>
          <w:rFonts w:eastAsia="Calibri"/>
          <w:b/>
          <w:sz w:val="22"/>
          <w:szCs w:val="22"/>
        </w:rPr>
      </w:pPr>
    </w:p>
    <w:p w14:paraId="26C7739C" w14:textId="77777777" w:rsidR="00E3051A" w:rsidRDefault="00E3051A" w:rsidP="00E3051A">
      <w:pPr>
        <w:widowControl w:val="0"/>
        <w:rPr>
          <w:b/>
          <w:sz w:val="22"/>
          <w:szCs w:val="22"/>
        </w:rPr>
      </w:pPr>
      <w:r>
        <w:rPr>
          <w:rFonts w:eastAsia="Calibri"/>
          <w:b/>
          <w:sz w:val="22"/>
          <w:szCs w:val="22"/>
        </w:rPr>
        <w:t>Apie ką rašoma šiame lapelyje?</w:t>
      </w:r>
    </w:p>
    <w:p w14:paraId="4CAAE9C2" w14:textId="77777777" w:rsidR="00E3051A" w:rsidRDefault="00E3051A" w:rsidP="00E3051A">
      <w:pPr>
        <w:widowControl w:val="0"/>
        <w:ind w:left="540" w:hanging="540"/>
        <w:rPr>
          <w:sz w:val="22"/>
          <w:szCs w:val="22"/>
        </w:rPr>
      </w:pPr>
      <w:r>
        <w:rPr>
          <w:rFonts w:eastAsia="Calibri"/>
          <w:sz w:val="22"/>
          <w:szCs w:val="22"/>
        </w:rPr>
        <w:t>1.</w:t>
      </w:r>
      <w:r>
        <w:rPr>
          <w:rFonts w:eastAsia="Calibri"/>
          <w:sz w:val="22"/>
          <w:szCs w:val="22"/>
        </w:rPr>
        <w:tab/>
        <w:t>Kas yra Rosuvastatin Krka ir kam jis vartojamas</w:t>
      </w:r>
    </w:p>
    <w:p w14:paraId="53D69942" w14:textId="77777777" w:rsidR="00E3051A" w:rsidRDefault="00E3051A" w:rsidP="00E3051A">
      <w:pPr>
        <w:widowControl w:val="0"/>
        <w:ind w:left="540" w:hanging="540"/>
        <w:rPr>
          <w:sz w:val="22"/>
          <w:szCs w:val="22"/>
        </w:rPr>
      </w:pPr>
      <w:r>
        <w:rPr>
          <w:rFonts w:eastAsia="Calibri"/>
          <w:sz w:val="22"/>
          <w:szCs w:val="22"/>
        </w:rPr>
        <w:t>2.</w:t>
      </w:r>
      <w:r>
        <w:rPr>
          <w:rFonts w:eastAsia="Calibri"/>
          <w:sz w:val="22"/>
          <w:szCs w:val="22"/>
        </w:rPr>
        <w:tab/>
        <w:t>Kas žinotina prieš vartojant Rosuvastatin Krka</w:t>
      </w:r>
    </w:p>
    <w:p w14:paraId="6AC25463" w14:textId="77777777" w:rsidR="00E3051A" w:rsidRDefault="00E3051A" w:rsidP="00E3051A">
      <w:pPr>
        <w:widowControl w:val="0"/>
        <w:ind w:left="540" w:hanging="540"/>
        <w:rPr>
          <w:sz w:val="22"/>
          <w:szCs w:val="22"/>
        </w:rPr>
      </w:pPr>
      <w:r>
        <w:rPr>
          <w:rFonts w:eastAsia="Calibri"/>
          <w:sz w:val="22"/>
          <w:szCs w:val="22"/>
        </w:rPr>
        <w:t>3.</w:t>
      </w:r>
      <w:r>
        <w:rPr>
          <w:rFonts w:eastAsia="Calibri"/>
          <w:sz w:val="22"/>
          <w:szCs w:val="22"/>
        </w:rPr>
        <w:tab/>
        <w:t>Kaip vartoti Rosuvastatin Krka</w:t>
      </w:r>
    </w:p>
    <w:p w14:paraId="3C2C4AE2" w14:textId="77777777" w:rsidR="00E3051A" w:rsidRDefault="00E3051A" w:rsidP="00E3051A">
      <w:pPr>
        <w:widowControl w:val="0"/>
        <w:ind w:left="540" w:hanging="540"/>
        <w:rPr>
          <w:sz w:val="22"/>
          <w:szCs w:val="22"/>
        </w:rPr>
      </w:pPr>
      <w:r>
        <w:rPr>
          <w:rFonts w:eastAsia="Calibri"/>
          <w:sz w:val="22"/>
          <w:szCs w:val="22"/>
        </w:rPr>
        <w:t>4.</w:t>
      </w:r>
      <w:r>
        <w:rPr>
          <w:rFonts w:eastAsia="Calibri"/>
          <w:sz w:val="22"/>
          <w:szCs w:val="22"/>
        </w:rPr>
        <w:tab/>
        <w:t>Galimas šalutinis poveikis</w:t>
      </w:r>
    </w:p>
    <w:p w14:paraId="0A418FAE" w14:textId="77777777" w:rsidR="00E3051A" w:rsidRDefault="00E3051A" w:rsidP="00E3051A">
      <w:pPr>
        <w:widowControl w:val="0"/>
        <w:ind w:left="540" w:hanging="540"/>
        <w:rPr>
          <w:sz w:val="22"/>
          <w:szCs w:val="22"/>
        </w:rPr>
      </w:pPr>
      <w:r>
        <w:rPr>
          <w:rFonts w:eastAsia="Calibri"/>
          <w:sz w:val="22"/>
          <w:szCs w:val="22"/>
        </w:rPr>
        <w:t>5.</w:t>
      </w:r>
      <w:r>
        <w:rPr>
          <w:rFonts w:eastAsia="Calibri"/>
          <w:sz w:val="22"/>
          <w:szCs w:val="22"/>
        </w:rPr>
        <w:tab/>
        <w:t>Kaip laikyti Rosuvastatin Krka</w:t>
      </w:r>
    </w:p>
    <w:p w14:paraId="1031B5F2" w14:textId="77777777" w:rsidR="00E3051A" w:rsidRDefault="00E3051A" w:rsidP="00E3051A">
      <w:pPr>
        <w:widowControl w:val="0"/>
        <w:ind w:left="540" w:hanging="540"/>
        <w:rPr>
          <w:sz w:val="22"/>
          <w:szCs w:val="22"/>
        </w:rPr>
      </w:pPr>
      <w:r>
        <w:rPr>
          <w:rFonts w:eastAsia="Calibri"/>
          <w:sz w:val="22"/>
          <w:szCs w:val="22"/>
        </w:rPr>
        <w:t>6.</w:t>
      </w:r>
      <w:r>
        <w:rPr>
          <w:rFonts w:eastAsia="Calibri"/>
          <w:sz w:val="22"/>
          <w:szCs w:val="22"/>
        </w:rPr>
        <w:tab/>
        <w:t>Pakuotės turinys ir kita informacija</w:t>
      </w:r>
    </w:p>
    <w:p w14:paraId="5E1DAD13" w14:textId="77777777" w:rsidR="00E3051A" w:rsidRDefault="00E3051A" w:rsidP="00E3051A">
      <w:pPr>
        <w:widowControl w:val="0"/>
        <w:rPr>
          <w:rFonts w:eastAsia="Calibri"/>
          <w:sz w:val="22"/>
          <w:szCs w:val="22"/>
        </w:rPr>
      </w:pPr>
    </w:p>
    <w:p w14:paraId="33859987" w14:textId="77777777" w:rsidR="00E3051A" w:rsidRDefault="00E3051A" w:rsidP="00E3051A">
      <w:pPr>
        <w:widowControl w:val="0"/>
        <w:rPr>
          <w:rFonts w:eastAsia="Calibri"/>
          <w:sz w:val="22"/>
          <w:szCs w:val="22"/>
        </w:rPr>
      </w:pPr>
    </w:p>
    <w:p w14:paraId="275FB1E7" w14:textId="77777777" w:rsidR="00E3051A" w:rsidRDefault="00E3051A" w:rsidP="00E3051A">
      <w:pPr>
        <w:widowControl w:val="0"/>
        <w:ind w:left="540" w:hanging="540"/>
        <w:rPr>
          <w:rFonts w:eastAsia="Calibri"/>
          <w:sz w:val="22"/>
          <w:szCs w:val="22"/>
        </w:rPr>
      </w:pPr>
      <w:bookmarkStart w:id="0" w:name="_Toc129243264"/>
      <w:bookmarkStart w:id="1" w:name="_Toc129243139"/>
      <w:r>
        <w:rPr>
          <w:rFonts w:eastAsia="Calibri"/>
          <w:b/>
          <w:sz w:val="22"/>
          <w:szCs w:val="22"/>
        </w:rPr>
        <w:t>1.</w:t>
      </w:r>
      <w:r>
        <w:rPr>
          <w:rFonts w:eastAsia="Calibri"/>
          <w:b/>
          <w:sz w:val="22"/>
          <w:szCs w:val="22"/>
        </w:rPr>
        <w:tab/>
        <w:t>Kas yra Rosuvastatin Krka ir kam jis vartojamas</w:t>
      </w:r>
      <w:bookmarkEnd w:id="0"/>
      <w:bookmarkEnd w:id="1"/>
    </w:p>
    <w:p w14:paraId="1D38A6F0" w14:textId="77777777" w:rsidR="00E3051A" w:rsidRDefault="00E3051A" w:rsidP="00E3051A">
      <w:pPr>
        <w:widowControl w:val="0"/>
        <w:rPr>
          <w:rFonts w:eastAsia="Calibri"/>
          <w:sz w:val="22"/>
          <w:szCs w:val="22"/>
        </w:rPr>
      </w:pPr>
    </w:p>
    <w:p w14:paraId="21690B9F" w14:textId="77777777" w:rsidR="00E3051A" w:rsidRDefault="00E3051A" w:rsidP="00E3051A">
      <w:pPr>
        <w:widowControl w:val="0"/>
        <w:rPr>
          <w:sz w:val="22"/>
          <w:szCs w:val="22"/>
        </w:rPr>
      </w:pPr>
      <w:r>
        <w:rPr>
          <w:rFonts w:eastAsia="Calibri"/>
          <w:sz w:val="22"/>
          <w:szCs w:val="22"/>
        </w:rPr>
        <w:t>Rosuvastatin Krka priklauso vaistų, vadinamų statinais, grupei.</w:t>
      </w:r>
    </w:p>
    <w:p w14:paraId="55EFA2B6" w14:textId="77777777" w:rsidR="00E3051A" w:rsidRDefault="00E3051A" w:rsidP="00E3051A">
      <w:pPr>
        <w:widowControl w:val="0"/>
        <w:rPr>
          <w:rFonts w:eastAsia="Calibri"/>
          <w:sz w:val="22"/>
          <w:szCs w:val="22"/>
        </w:rPr>
      </w:pPr>
    </w:p>
    <w:p w14:paraId="6541F2B0" w14:textId="77777777" w:rsidR="00E3051A" w:rsidRDefault="00E3051A" w:rsidP="00E3051A">
      <w:pPr>
        <w:widowControl w:val="0"/>
        <w:rPr>
          <w:sz w:val="22"/>
          <w:szCs w:val="22"/>
        </w:rPr>
      </w:pPr>
      <w:r>
        <w:rPr>
          <w:rFonts w:eastAsia="Calibri"/>
          <w:sz w:val="22"/>
          <w:szCs w:val="22"/>
        </w:rPr>
        <w:t>Jums paskirtas Rosuvastatin Krka, nes:</w:t>
      </w:r>
    </w:p>
    <w:p w14:paraId="2E082A39" w14:textId="77777777" w:rsidR="00E3051A" w:rsidRDefault="00E3051A" w:rsidP="00E3051A">
      <w:pPr>
        <w:widowControl w:val="0"/>
        <w:rPr>
          <w:rFonts w:eastAsia="Calibri"/>
          <w:sz w:val="22"/>
          <w:szCs w:val="22"/>
        </w:rPr>
      </w:pPr>
    </w:p>
    <w:p w14:paraId="0A488FD9" w14:textId="77777777" w:rsidR="00E3051A" w:rsidRDefault="00E3051A" w:rsidP="00E3051A">
      <w:pPr>
        <w:widowControl w:val="0"/>
        <w:numPr>
          <w:ilvl w:val="0"/>
          <w:numId w:val="4"/>
        </w:numPr>
        <w:tabs>
          <w:tab w:val="clear" w:pos="720"/>
          <w:tab w:val="num" w:pos="567"/>
        </w:tabs>
        <w:ind w:left="567" w:hanging="567"/>
        <w:rPr>
          <w:sz w:val="22"/>
          <w:szCs w:val="22"/>
        </w:rPr>
      </w:pPr>
      <w:r>
        <w:rPr>
          <w:rFonts w:eastAsia="Calibri"/>
          <w:sz w:val="22"/>
          <w:szCs w:val="22"/>
        </w:rPr>
        <w:t xml:space="preserve">yra </w:t>
      </w:r>
      <w:r>
        <w:rPr>
          <w:rFonts w:eastAsia="Calibri"/>
          <w:b/>
          <w:sz w:val="22"/>
          <w:szCs w:val="22"/>
        </w:rPr>
        <w:t>padidėjusi cholesterolio koncentracija</w:t>
      </w:r>
      <w:r>
        <w:rPr>
          <w:rFonts w:eastAsia="Calibri"/>
          <w:sz w:val="22"/>
          <w:szCs w:val="22"/>
        </w:rPr>
        <w:t xml:space="preserve">. Tai reiškia, kad yra </w:t>
      </w:r>
      <w:r>
        <w:rPr>
          <w:rFonts w:eastAsia="Calibri"/>
          <w:b/>
          <w:sz w:val="22"/>
          <w:szCs w:val="22"/>
        </w:rPr>
        <w:t>širdies priepuolio ar insulto rizika</w:t>
      </w:r>
      <w:r>
        <w:rPr>
          <w:rFonts w:eastAsia="Calibri"/>
          <w:sz w:val="22"/>
          <w:szCs w:val="22"/>
        </w:rPr>
        <w:t>. Rosuvastatin Krka vartojamas suaugusiųjų, paauglių ir 6 metų bei vyresnių vaikų padidėjusiai cholesterolio koncentracijai mažinti.</w:t>
      </w:r>
    </w:p>
    <w:p w14:paraId="1CC321B8" w14:textId="77777777" w:rsidR="00E3051A" w:rsidRDefault="00E3051A" w:rsidP="00E3051A">
      <w:pPr>
        <w:widowControl w:val="0"/>
        <w:rPr>
          <w:rFonts w:eastAsia="Calibri"/>
          <w:sz w:val="22"/>
          <w:szCs w:val="22"/>
        </w:rPr>
      </w:pPr>
    </w:p>
    <w:p w14:paraId="04F157EE" w14:textId="77777777" w:rsidR="00E3051A" w:rsidRDefault="00E3051A" w:rsidP="00E3051A">
      <w:pPr>
        <w:widowControl w:val="0"/>
        <w:rPr>
          <w:sz w:val="22"/>
          <w:szCs w:val="22"/>
        </w:rPr>
      </w:pPr>
      <w:r>
        <w:rPr>
          <w:rFonts w:eastAsia="Calibri"/>
          <w:sz w:val="22"/>
          <w:szCs w:val="22"/>
        </w:rPr>
        <w:t>Jums rekomenduota vartoti statiną, nes vien dieta ir fizinis krūvis cholesterolio koncentraciją sureguliavo nepakankamai. Vartodami Rosuvastatin Krka, turite ir toliau laikytis cholesterolio koncentraciją mažinančios dietos ir mankštintis.</w:t>
      </w:r>
    </w:p>
    <w:p w14:paraId="39C6EEE6" w14:textId="77777777" w:rsidR="00E3051A" w:rsidRDefault="00E3051A" w:rsidP="00E3051A">
      <w:pPr>
        <w:widowControl w:val="0"/>
        <w:rPr>
          <w:rFonts w:eastAsia="Calibri"/>
          <w:sz w:val="22"/>
          <w:szCs w:val="22"/>
        </w:rPr>
      </w:pPr>
    </w:p>
    <w:p w14:paraId="1FC7B231" w14:textId="77777777" w:rsidR="00E3051A" w:rsidRDefault="00E3051A" w:rsidP="00E3051A">
      <w:pPr>
        <w:widowControl w:val="0"/>
        <w:ind w:left="540" w:hanging="540"/>
        <w:rPr>
          <w:sz w:val="22"/>
          <w:szCs w:val="22"/>
        </w:rPr>
      </w:pPr>
      <w:r>
        <w:rPr>
          <w:rFonts w:eastAsia="Calibri"/>
          <w:sz w:val="22"/>
          <w:szCs w:val="22"/>
        </w:rPr>
        <w:t>Arba</w:t>
      </w:r>
    </w:p>
    <w:p w14:paraId="4B0BC3F6" w14:textId="77777777" w:rsidR="00E3051A" w:rsidRDefault="00E3051A" w:rsidP="00E3051A">
      <w:pPr>
        <w:widowControl w:val="0"/>
        <w:ind w:left="540" w:hanging="540"/>
        <w:rPr>
          <w:rFonts w:eastAsia="Calibri"/>
          <w:sz w:val="22"/>
          <w:szCs w:val="22"/>
        </w:rPr>
      </w:pPr>
    </w:p>
    <w:p w14:paraId="1D699D1F" w14:textId="77777777" w:rsidR="00E3051A" w:rsidRDefault="00E3051A" w:rsidP="00E3051A">
      <w:pPr>
        <w:widowControl w:val="0"/>
        <w:numPr>
          <w:ilvl w:val="0"/>
          <w:numId w:val="5"/>
        </w:numPr>
        <w:tabs>
          <w:tab w:val="clear" w:pos="720"/>
          <w:tab w:val="num" w:pos="567"/>
        </w:tabs>
        <w:ind w:left="567" w:hanging="567"/>
        <w:rPr>
          <w:sz w:val="22"/>
          <w:szCs w:val="22"/>
        </w:rPr>
      </w:pPr>
      <w:r>
        <w:rPr>
          <w:rFonts w:eastAsia="Calibri"/>
          <w:sz w:val="22"/>
          <w:szCs w:val="22"/>
        </w:rPr>
        <w:t>yra kitų veiksnių, kurie didina širdies priepuolio, insulto arba susijusių sveikatos sutrikimų riziką.</w:t>
      </w:r>
    </w:p>
    <w:p w14:paraId="77BD5F30" w14:textId="77777777" w:rsidR="00E3051A" w:rsidRDefault="00E3051A" w:rsidP="00E3051A">
      <w:pPr>
        <w:widowControl w:val="0"/>
        <w:ind w:left="540" w:hanging="540"/>
        <w:rPr>
          <w:rFonts w:eastAsia="Calibri"/>
          <w:sz w:val="22"/>
          <w:szCs w:val="22"/>
        </w:rPr>
      </w:pPr>
    </w:p>
    <w:p w14:paraId="36F9A5BB" w14:textId="77777777" w:rsidR="00E3051A" w:rsidRDefault="00E3051A" w:rsidP="00E3051A">
      <w:pPr>
        <w:widowControl w:val="0"/>
        <w:rPr>
          <w:sz w:val="22"/>
          <w:szCs w:val="22"/>
        </w:rPr>
      </w:pPr>
      <w:r>
        <w:rPr>
          <w:rFonts w:eastAsia="Calibri"/>
          <w:sz w:val="22"/>
          <w:szCs w:val="22"/>
        </w:rPr>
        <w:t>Širdies priepuolį, insultą ir kitus sutrikimus gali sukelti liga, vadinama ateroskleroze. Aterosklerozę sukelia riebiųjų medžiagų sankaupos arterijose.</w:t>
      </w:r>
    </w:p>
    <w:p w14:paraId="2257C2FD" w14:textId="77777777" w:rsidR="00E3051A" w:rsidRDefault="00E3051A" w:rsidP="00E3051A">
      <w:pPr>
        <w:widowControl w:val="0"/>
        <w:rPr>
          <w:rFonts w:eastAsia="Calibri"/>
          <w:sz w:val="22"/>
          <w:szCs w:val="22"/>
        </w:rPr>
      </w:pPr>
    </w:p>
    <w:p w14:paraId="1BE02566" w14:textId="77777777" w:rsidR="00E3051A" w:rsidRDefault="00E3051A" w:rsidP="00E3051A">
      <w:pPr>
        <w:widowControl w:val="0"/>
        <w:rPr>
          <w:b/>
          <w:sz w:val="22"/>
          <w:szCs w:val="22"/>
        </w:rPr>
      </w:pPr>
      <w:r>
        <w:rPr>
          <w:rFonts w:eastAsia="Calibri"/>
          <w:b/>
          <w:sz w:val="22"/>
          <w:szCs w:val="22"/>
        </w:rPr>
        <w:t>Kodėl svarbu ir toliau vartoti Rosuvastatin Krka?</w:t>
      </w:r>
    </w:p>
    <w:p w14:paraId="01078A75" w14:textId="77777777" w:rsidR="00E3051A" w:rsidRDefault="00E3051A" w:rsidP="00E3051A">
      <w:pPr>
        <w:widowControl w:val="0"/>
        <w:rPr>
          <w:rFonts w:eastAsia="Calibri"/>
          <w:sz w:val="22"/>
          <w:szCs w:val="22"/>
        </w:rPr>
      </w:pPr>
    </w:p>
    <w:p w14:paraId="19575A29" w14:textId="77777777" w:rsidR="00E3051A" w:rsidRDefault="00E3051A" w:rsidP="00E3051A">
      <w:pPr>
        <w:widowControl w:val="0"/>
        <w:rPr>
          <w:sz w:val="22"/>
          <w:szCs w:val="22"/>
        </w:rPr>
      </w:pPr>
      <w:r>
        <w:rPr>
          <w:rFonts w:eastAsia="Calibri"/>
          <w:sz w:val="22"/>
          <w:szCs w:val="22"/>
        </w:rPr>
        <w:t>Rosuvastatin Krka vartojamas riebiųjų medžiagų, vadinamų lipidais (pagrindinė iš jų yra cholesterolis), koncentracijai kraujyje reguliuoti.</w:t>
      </w:r>
    </w:p>
    <w:p w14:paraId="472A9E74" w14:textId="77777777" w:rsidR="00E3051A" w:rsidRDefault="00E3051A" w:rsidP="00E3051A">
      <w:pPr>
        <w:widowControl w:val="0"/>
        <w:rPr>
          <w:rFonts w:eastAsia="Calibri"/>
          <w:sz w:val="22"/>
          <w:szCs w:val="22"/>
        </w:rPr>
      </w:pPr>
    </w:p>
    <w:p w14:paraId="490D9907" w14:textId="77777777" w:rsidR="00E3051A" w:rsidRDefault="00E3051A" w:rsidP="00E3051A">
      <w:pPr>
        <w:widowControl w:val="0"/>
        <w:rPr>
          <w:sz w:val="22"/>
          <w:szCs w:val="22"/>
        </w:rPr>
      </w:pPr>
      <w:r>
        <w:rPr>
          <w:rFonts w:eastAsia="Calibri"/>
          <w:sz w:val="22"/>
          <w:szCs w:val="22"/>
        </w:rPr>
        <w:t xml:space="preserve">Kraujyje yra įvairių rūšių cholesterolio: „blogojo“ (MTL cholesterolio) ir „gerojo“ (DTL </w:t>
      </w:r>
      <w:r>
        <w:rPr>
          <w:rFonts w:eastAsia="Calibri"/>
          <w:sz w:val="22"/>
          <w:szCs w:val="22"/>
        </w:rPr>
        <w:lastRenderedPageBreak/>
        <w:t>cholesterolio).</w:t>
      </w:r>
    </w:p>
    <w:p w14:paraId="29B46B46" w14:textId="77777777" w:rsidR="00E3051A" w:rsidRDefault="00E3051A" w:rsidP="00E3051A">
      <w:pPr>
        <w:widowControl w:val="0"/>
        <w:numPr>
          <w:ilvl w:val="0"/>
          <w:numId w:val="5"/>
        </w:numPr>
        <w:tabs>
          <w:tab w:val="clear" w:pos="720"/>
          <w:tab w:val="num" w:pos="567"/>
        </w:tabs>
        <w:ind w:left="567" w:hanging="567"/>
        <w:rPr>
          <w:sz w:val="22"/>
          <w:szCs w:val="22"/>
        </w:rPr>
      </w:pPr>
      <w:r>
        <w:rPr>
          <w:rFonts w:eastAsia="Calibri"/>
          <w:sz w:val="22"/>
          <w:szCs w:val="22"/>
        </w:rPr>
        <w:t>Rosuvastatin Krka gali sumažinti „blogojo“ ir padidinti „gerojo“ cholesterolio koncentraciją.</w:t>
      </w:r>
    </w:p>
    <w:p w14:paraId="09842C15" w14:textId="77777777" w:rsidR="00E3051A" w:rsidRDefault="00E3051A" w:rsidP="00E3051A">
      <w:pPr>
        <w:widowControl w:val="0"/>
        <w:numPr>
          <w:ilvl w:val="0"/>
          <w:numId w:val="5"/>
        </w:numPr>
        <w:tabs>
          <w:tab w:val="num" w:pos="567"/>
        </w:tabs>
        <w:ind w:left="567" w:hanging="567"/>
        <w:rPr>
          <w:sz w:val="22"/>
          <w:szCs w:val="22"/>
        </w:rPr>
      </w:pPr>
      <w:r>
        <w:rPr>
          <w:rFonts w:eastAsia="Calibri"/>
          <w:sz w:val="22"/>
          <w:szCs w:val="22"/>
        </w:rPr>
        <w:t>Šis vaistas padeda slopinti „blogojo“ cholesterolio gamybą organizme ir gerina organizmo gebėjimą šalinti jį iš kraujo.</w:t>
      </w:r>
    </w:p>
    <w:p w14:paraId="2E9BD854" w14:textId="77777777" w:rsidR="00E3051A" w:rsidRDefault="00E3051A" w:rsidP="00E3051A">
      <w:pPr>
        <w:widowControl w:val="0"/>
        <w:rPr>
          <w:rFonts w:eastAsia="Calibri"/>
          <w:sz w:val="22"/>
          <w:szCs w:val="22"/>
        </w:rPr>
      </w:pPr>
    </w:p>
    <w:p w14:paraId="2BC6D8EC" w14:textId="77777777" w:rsidR="00E3051A" w:rsidRDefault="00E3051A" w:rsidP="00E3051A">
      <w:pPr>
        <w:widowControl w:val="0"/>
        <w:rPr>
          <w:sz w:val="22"/>
          <w:szCs w:val="22"/>
        </w:rPr>
      </w:pPr>
      <w:r>
        <w:rPr>
          <w:rFonts w:eastAsia="Calibri"/>
          <w:sz w:val="22"/>
          <w:szCs w:val="22"/>
        </w:rPr>
        <w:t>Daugumos žmonių savijauta dėl padidėjusios cholesterolio koncentracijos nepakinta, nes neatsiranda jokių simptomų. Vis dėlto negydant, gali formuotis riebiųjų medžiagų sankaupos kraujagyslių sienelėse, kurios susiaurina kraujagysles.</w:t>
      </w:r>
    </w:p>
    <w:p w14:paraId="067C9760" w14:textId="77777777" w:rsidR="00E3051A" w:rsidRDefault="00E3051A" w:rsidP="00E3051A">
      <w:pPr>
        <w:widowControl w:val="0"/>
        <w:rPr>
          <w:rFonts w:eastAsia="Calibri"/>
          <w:sz w:val="22"/>
          <w:szCs w:val="22"/>
        </w:rPr>
      </w:pPr>
    </w:p>
    <w:p w14:paraId="74C7F5D8" w14:textId="77777777" w:rsidR="00E3051A" w:rsidRDefault="00E3051A" w:rsidP="00E3051A">
      <w:pPr>
        <w:widowControl w:val="0"/>
        <w:rPr>
          <w:sz w:val="22"/>
          <w:szCs w:val="22"/>
        </w:rPr>
      </w:pPr>
      <w:r>
        <w:rPr>
          <w:rFonts w:eastAsia="Calibri"/>
          <w:sz w:val="22"/>
          <w:szCs w:val="22"/>
        </w:rPr>
        <w:t>Kartais tokios susiaurėjusios kraujagyslės gali užsikimšti ir dėl to gali sutrikti širdies ar smegenų aprūpinimas krauju arba ištikti širdies priepuolis ar insultas. Mažindami cholesterolio koncentraciją, galite sumažinti širdies priepuolio, insulto ar susijusių sveikatos sutrikimų riziką.</w:t>
      </w:r>
    </w:p>
    <w:p w14:paraId="362F539C" w14:textId="77777777" w:rsidR="00E3051A" w:rsidRDefault="00E3051A" w:rsidP="00E3051A">
      <w:pPr>
        <w:widowControl w:val="0"/>
        <w:rPr>
          <w:rFonts w:eastAsia="Calibri"/>
          <w:sz w:val="22"/>
          <w:szCs w:val="22"/>
        </w:rPr>
      </w:pPr>
    </w:p>
    <w:p w14:paraId="50A75020" w14:textId="77777777" w:rsidR="00E3051A" w:rsidRDefault="00E3051A" w:rsidP="00E3051A">
      <w:pPr>
        <w:widowControl w:val="0"/>
        <w:rPr>
          <w:sz w:val="22"/>
          <w:szCs w:val="22"/>
        </w:rPr>
      </w:pPr>
      <w:r>
        <w:rPr>
          <w:rFonts w:eastAsia="Calibri"/>
          <w:sz w:val="22"/>
          <w:szCs w:val="22"/>
        </w:rPr>
        <w:t xml:space="preserve">Turite ir </w:t>
      </w:r>
      <w:r>
        <w:rPr>
          <w:rFonts w:eastAsia="Calibri"/>
          <w:b/>
          <w:sz w:val="22"/>
          <w:szCs w:val="22"/>
        </w:rPr>
        <w:t>toliau vartoti Rosuvastatin Krka</w:t>
      </w:r>
      <w:r>
        <w:rPr>
          <w:rFonts w:eastAsia="Calibri"/>
          <w:sz w:val="22"/>
          <w:szCs w:val="22"/>
        </w:rPr>
        <w:t xml:space="preserve">, net kai cholesterolio koncentracija sunormalėja, nes </w:t>
      </w:r>
      <w:r>
        <w:rPr>
          <w:rFonts w:eastAsia="Calibri"/>
          <w:b/>
          <w:sz w:val="22"/>
          <w:szCs w:val="22"/>
        </w:rPr>
        <w:t>tai padeda išvengti naujo cholesterolio koncentracijos padidėjimo</w:t>
      </w:r>
      <w:r>
        <w:rPr>
          <w:rFonts w:eastAsia="Calibri"/>
          <w:sz w:val="22"/>
          <w:szCs w:val="22"/>
        </w:rPr>
        <w:t xml:space="preserve"> ir riebiųjų medžiagų sankaupų formavimosi. Vis dėlto gydymą reikia nutraukti nurodžius gydytojui arba pastojus.</w:t>
      </w:r>
    </w:p>
    <w:p w14:paraId="3DB9CE44" w14:textId="77777777" w:rsidR="00E3051A" w:rsidRDefault="00E3051A" w:rsidP="00E3051A">
      <w:pPr>
        <w:widowControl w:val="0"/>
        <w:rPr>
          <w:rFonts w:eastAsia="Calibri"/>
          <w:sz w:val="22"/>
          <w:szCs w:val="22"/>
        </w:rPr>
      </w:pPr>
    </w:p>
    <w:p w14:paraId="1C2ADD19" w14:textId="77777777" w:rsidR="00E3051A" w:rsidRDefault="00E3051A" w:rsidP="00E3051A">
      <w:pPr>
        <w:widowControl w:val="0"/>
        <w:rPr>
          <w:rFonts w:eastAsia="Calibri"/>
          <w:sz w:val="22"/>
          <w:szCs w:val="22"/>
        </w:rPr>
      </w:pPr>
    </w:p>
    <w:p w14:paraId="3370CC1E" w14:textId="77777777" w:rsidR="00E3051A" w:rsidRDefault="00E3051A" w:rsidP="00E3051A">
      <w:pPr>
        <w:widowControl w:val="0"/>
        <w:ind w:left="540" w:hanging="540"/>
        <w:rPr>
          <w:rFonts w:eastAsia="Calibri"/>
          <w:b/>
          <w:sz w:val="22"/>
          <w:szCs w:val="22"/>
        </w:rPr>
      </w:pPr>
      <w:bookmarkStart w:id="2" w:name="_Toc129243265"/>
      <w:bookmarkStart w:id="3" w:name="_Toc129243140"/>
      <w:r>
        <w:rPr>
          <w:rFonts w:eastAsia="Calibri"/>
          <w:b/>
          <w:sz w:val="22"/>
          <w:szCs w:val="22"/>
        </w:rPr>
        <w:t>2.</w:t>
      </w:r>
      <w:r>
        <w:rPr>
          <w:rFonts w:eastAsia="Calibri"/>
          <w:b/>
          <w:sz w:val="22"/>
          <w:szCs w:val="22"/>
        </w:rPr>
        <w:tab/>
      </w:r>
      <w:bookmarkEnd w:id="2"/>
      <w:bookmarkEnd w:id="3"/>
      <w:r>
        <w:rPr>
          <w:rFonts w:eastAsia="Calibri"/>
          <w:b/>
          <w:sz w:val="22"/>
          <w:szCs w:val="22"/>
        </w:rPr>
        <w:t>Kas žinotina prieš vartojant Rosuvastatin Krka</w:t>
      </w:r>
    </w:p>
    <w:p w14:paraId="0953720B" w14:textId="77777777" w:rsidR="00E3051A" w:rsidRDefault="00E3051A" w:rsidP="00E3051A">
      <w:pPr>
        <w:widowControl w:val="0"/>
        <w:rPr>
          <w:rFonts w:eastAsia="Calibri"/>
          <w:sz w:val="22"/>
          <w:szCs w:val="22"/>
        </w:rPr>
      </w:pPr>
    </w:p>
    <w:p w14:paraId="614ACCFC" w14:textId="77777777" w:rsidR="00E3051A" w:rsidRDefault="00E3051A" w:rsidP="00E3051A">
      <w:pPr>
        <w:widowControl w:val="0"/>
        <w:rPr>
          <w:b/>
          <w:sz w:val="22"/>
          <w:szCs w:val="22"/>
        </w:rPr>
      </w:pPr>
      <w:r>
        <w:rPr>
          <w:rFonts w:eastAsia="Calibri"/>
          <w:b/>
          <w:sz w:val="22"/>
          <w:szCs w:val="22"/>
        </w:rPr>
        <w:t>Rosuvastatin Krka vartoti draudžiama:</w:t>
      </w:r>
    </w:p>
    <w:p w14:paraId="0DA6DA35" w14:textId="77777777" w:rsidR="00E3051A" w:rsidRDefault="00E3051A" w:rsidP="00E3051A">
      <w:pPr>
        <w:widowControl w:val="0"/>
        <w:numPr>
          <w:ilvl w:val="0"/>
          <w:numId w:val="6"/>
        </w:numPr>
        <w:tabs>
          <w:tab w:val="clear" w:pos="720"/>
          <w:tab w:val="num" w:pos="567"/>
        </w:tabs>
        <w:ind w:left="567" w:hanging="567"/>
        <w:rPr>
          <w:sz w:val="22"/>
          <w:szCs w:val="22"/>
        </w:rPr>
      </w:pPr>
      <w:r>
        <w:rPr>
          <w:rFonts w:eastAsia="Calibri"/>
          <w:sz w:val="22"/>
          <w:szCs w:val="22"/>
        </w:rPr>
        <w:t>Jeigu Jums yra kadanors buvusi alerginė reakcija rozuvastatinui arba bet kuriai pagalbinei šio vaisto medžiagai (jos išvardytos 6 skyriuje).</w:t>
      </w:r>
    </w:p>
    <w:p w14:paraId="550DE3FE" w14:textId="77777777" w:rsidR="00E3051A" w:rsidRDefault="00E3051A" w:rsidP="00E3051A">
      <w:pPr>
        <w:widowControl w:val="0"/>
        <w:numPr>
          <w:ilvl w:val="0"/>
          <w:numId w:val="6"/>
        </w:numPr>
        <w:tabs>
          <w:tab w:val="num" w:pos="567"/>
        </w:tabs>
        <w:ind w:left="567" w:hanging="567"/>
        <w:rPr>
          <w:sz w:val="22"/>
          <w:szCs w:val="22"/>
        </w:rPr>
      </w:pPr>
      <w:r>
        <w:rPr>
          <w:rFonts w:eastAsia="Calibri"/>
          <w:sz w:val="22"/>
          <w:szCs w:val="22"/>
        </w:rPr>
        <w:t xml:space="preserve">nėštumo metu ir žindymo laikotarpiu. Jeigu pastojote vartodama Rosuvastatin Krka, </w:t>
      </w:r>
      <w:r>
        <w:rPr>
          <w:rFonts w:eastAsia="Calibri"/>
          <w:b/>
          <w:sz w:val="22"/>
          <w:szCs w:val="22"/>
        </w:rPr>
        <w:t>nedelsdama nutraukite vaisto vartojimą ir kreipkitės į gydytoją</w:t>
      </w:r>
      <w:r>
        <w:rPr>
          <w:rFonts w:eastAsia="Calibri"/>
          <w:sz w:val="22"/>
          <w:szCs w:val="22"/>
        </w:rPr>
        <w:t>. Rosuvastatin Krka vartojančios moterys turi saugotis pastojimo (naudoti veiksmingą kontracepcijos metodą);</w:t>
      </w:r>
    </w:p>
    <w:p w14:paraId="10F05EB8" w14:textId="77777777" w:rsidR="00E3051A" w:rsidRDefault="00E3051A" w:rsidP="00E3051A">
      <w:pPr>
        <w:widowControl w:val="0"/>
        <w:numPr>
          <w:ilvl w:val="0"/>
          <w:numId w:val="6"/>
        </w:numPr>
        <w:tabs>
          <w:tab w:val="num" w:pos="567"/>
        </w:tabs>
        <w:ind w:left="567" w:hanging="567"/>
        <w:rPr>
          <w:sz w:val="22"/>
          <w:szCs w:val="22"/>
        </w:rPr>
      </w:pPr>
      <w:r>
        <w:rPr>
          <w:rFonts w:eastAsia="Calibri"/>
          <w:sz w:val="22"/>
          <w:szCs w:val="22"/>
        </w:rPr>
        <w:t>jeigu sergate kepenų liga;</w:t>
      </w:r>
    </w:p>
    <w:p w14:paraId="706E6B58" w14:textId="77777777" w:rsidR="00E3051A" w:rsidRDefault="00E3051A" w:rsidP="00E3051A">
      <w:pPr>
        <w:widowControl w:val="0"/>
        <w:numPr>
          <w:ilvl w:val="0"/>
          <w:numId w:val="6"/>
        </w:numPr>
        <w:tabs>
          <w:tab w:val="num" w:pos="567"/>
        </w:tabs>
        <w:ind w:left="567" w:hanging="567"/>
        <w:rPr>
          <w:sz w:val="22"/>
          <w:szCs w:val="22"/>
        </w:rPr>
      </w:pPr>
      <w:r>
        <w:rPr>
          <w:rFonts w:eastAsia="Calibri"/>
          <w:sz w:val="22"/>
          <w:szCs w:val="22"/>
        </w:rPr>
        <w:t>jeigu sergate inkstų liga;</w:t>
      </w:r>
    </w:p>
    <w:p w14:paraId="5718F924" w14:textId="77777777" w:rsidR="00E3051A" w:rsidRDefault="00E3051A" w:rsidP="00E3051A">
      <w:pPr>
        <w:widowControl w:val="0"/>
        <w:numPr>
          <w:ilvl w:val="0"/>
          <w:numId w:val="6"/>
        </w:numPr>
        <w:tabs>
          <w:tab w:val="num" w:pos="567"/>
        </w:tabs>
        <w:ind w:left="567" w:hanging="567"/>
        <w:rPr>
          <w:sz w:val="22"/>
          <w:szCs w:val="22"/>
        </w:rPr>
      </w:pPr>
      <w:r>
        <w:rPr>
          <w:rFonts w:eastAsia="Calibri"/>
          <w:sz w:val="22"/>
          <w:szCs w:val="22"/>
        </w:rPr>
        <w:t>jeigu kartojasi arba dėl neaiškios priežasties pasireiškia raumenų diegliai ar skausmai;</w:t>
      </w:r>
    </w:p>
    <w:p w14:paraId="741AC2C0" w14:textId="77777777" w:rsidR="00E3051A" w:rsidRDefault="00E3051A" w:rsidP="00E3051A">
      <w:pPr>
        <w:numPr>
          <w:ilvl w:val="0"/>
          <w:numId w:val="6"/>
        </w:numPr>
        <w:tabs>
          <w:tab w:val="clear" w:pos="720"/>
          <w:tab w:val="num"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41AE3670" w14:textId="77777777" w:rsidR="00E3051A" w:rsidRDefault="00E3051A" w:rsidP="00E3051A">
      <w:pPr>
        <w:widowControl w:val="0"/>
        <w:numPr>
          <w:ilvl w:val="0"/>
          <w:numId w:val="6"/>
        </w:numPr>
        <w:tabs>
          <w:tab w:val="num" w:pos="567"/>
        </w:tabs>
        <w:ind w:left="567" w:hanging="567"/>
        <w:rPr>
          <w:sz w:val="22"/>
          <w:szCs w:val="22"/>
        </w:rPr>
      </w:pPr>
      <w:r>
        <w:rPr>
          <w:rFonts w:eastAsia="Calibri"/>
          <w:sz w:val="22"/>
          <w:szCs w:val="22"/>
        </w:rPr>
        <w:t>kartu su vaistu, kuris vadinamas ciklosporinu (vartojamas, pavyzdžiui, po organų persodinimo operacijos).</w:t>
      </w:r>
    </w:p>
    <w:p w14:paraId="536B35BC" w14:textId="77777777" w:rsidR="00E3051A" w:rsidRDefault="00E3051A" w:rsidP="00E3051A">
      <w:pPr>
        <w:widowControl w:val="0"/>
        <w:rPr>
          <w:b/>
          <w:sz w:val="22"/>
          <w:szCs w:val="22"/>
        </w:rPr>
      </w:pPr>
      <w:r>
        <w:rPr>
          <w:rFonts w:eastAsia="Calibri"/>
          <w:sz w:val="22"/>
          <w:szCs w:val="22"/>
        </w:rPr>
        <w:t xml:space="preserve">Jei yra kuri nors iš anksčiau nurodytų aplinkybių (arba dėl to abejojate), </w:t>
      </w:r>
      <w:r>
        <w:rPr>
          <w:rFonts w:eastAsia="Calibri"/>
          <w:b/>
          <w:sz w:val="22"/>
          <w:szCs w:val="22"/>
        </w:rPr>
        <w:t>dar kartą kreipkitės į gydytoją.</w:t>
      </w:r>
    </w:p>
    <w:p w14:paraId="52F95F56" w14:textId="77777777" w:rsidR="00E3051A" w:rsidRDefault="00E3051A" w:rsidP="00E3051A">
      <w:pPr>
        <w:widowControl w:val="0"/>
        <w:rPr>
          <w:rFonts w:eastAsia="Calibri"/>
          <w:b/>
          <w:sz w:val="22"/>
          <w:szCs w:val="22"/>
        </w:rPr>
      </w:pPr>
    </w:p>
    <w:p w14:paraId="43CB519D" w14:textId="77777777" w:rsidR="00E3051A" w:rsidRDefault="00E3051A" w:rsidP="00E3051A">
      <w:pPr>
        <w:widowControl w:val="0"/>
        <w:rPr>
          <w:b/>
          <w:sz w:val="22"/>
          <w:szCs w:val="22"/>
        </w:rPr>
      </w:pPr>
      <w:r>
        <w:rPr>
          <w:rFonts w:eastAsia="Calibri"/>
          <w:b/>
          <w:sz w:val="22"/>
          <w:szCs w:val="22"/>
        </w:rPr>
        <w:t>Be to, Rosuvastatin Krka 30 mg ar 40 mg (didžiausios dozės) vartoti draudžiama:</w:t>
      </w:r>
    </w:p>
    <w:p w14:paraId="6A06D909" w14:textId="77777777" w:rsidR="00E3051A" w:rsidRDefault="00E3051A" w:rsidP="00E3051A">
      <w:pPr>
        <w:widowControl w:val="0"/>
        <w:numPr>
          <w:ilvl w:val="0"/>
          <w:numId w:val="7"/>
        </w:numPr>
        <w:tabs>
          <w:tab w:val="num" w:pos="567"/>
        </w:tabs>
        <w:ind w:left="567" w:hanging="567"/>
        <w:rPr>
          <w:sz w:val="22"/>
          <w:szCs w:val="22"/>
        </w:rPr>
      </w:pPr>
      <w:r>
        <w:rPr>
          <w:rFonts w:eastAsia="Calibri"/>
          <w:sz w:val="22"/>
          <w:szCs w:val="22"/>
        </w:rPr>
        <w:t>jeigu sergate vidutinio sunkumo inkstų liga (jei abejojate, klauskite gydytojo);</w:t>
      </w:r>
    </w:p>
    <w:p w14:paraId="23C128C8" w14:textId="77777777" w:rsidR="00E3051A" w:rsidRDefault="00E3051A" w:rsidP="00E3051A">
      <w:pPr>
        <w:widowControl w:val="0"/>
        <w:numPr>
          <w:ilvl w:val="0"/>
          <w:numId w:val="7"/>
        </w:numPr>
        <w:tabs>
          <w:tab w:val="num" w:pos="567"/>
        </w:tabs>
        <w:ind w:left="567" w:hanging="567"/>
        <w:rPr>
          <w:sz w:val="22"/>
          <w:szCs w:val="22"/>
        </w:rPr>
      </w:pPr>
      <w:r>
        <w:rPr>
          <w:rFonts w:eastAsia="Calibri"/>
          <w:sz w:val="22"/>
          <w:szCs w:val="22"/>
        </w:rPr>
        <w:t>jeigu yra sutrikusi skydliaukės funkcija;</w:t>
      </w:r>
    </w:p>
    <w:p w14:paraId="44463375" w14:textId="77777777" w:rsidR="00E3051A" w:rsidRDefault="00E3051A" w:rsidP="00E3051A">
      <w:pPr>
        <w:widowControl w:val="0"/>
        <w:numPr>
          <w:ilvl w:val="0"/>
          <w:numId w:val="7"/>
        </w:numPr>
        <w:tabs>
          <w:tab w:val="num" w:pos="567"/>
        </w:tabs>
        <w:ind w:left="567" w:hanging="567"/>
        <w:rPr>
          <w:sz w:val="22"/>
          <w:szCs w:val="22"/>
        </w:rPr>
      </w:pPr>
      <w:r>
        <w:rPr>
          <w:rFonts w:eastAsia="Calibri"/>
          <w:sz w:val="22"/>
          <w:szCs w:val="22"/>
        </w:rPr>
        <w:t>jeigu anksčiau pasireiškė bet kokie pasikartojantys arba dėl neaiškios priežasties pasireiškė raumenų diegliai ar skausmai, Jums ar Jūsų kraujo giminaičiams diagnozuotas paveldimas raumenų sutrikimas arba anksčiau vartojant kitus lipidų koncentraciją kraujyje mažinančius vaistus pasireiškė raumenų sutrikimas;</w:t>
      </w:r>
    </w:p>
    <w:p w14:paraId="5430EF30" w14:textId="77777777" w:rsidR="00E3051A" w:rsidRDefault="00E3051A" w:rsidP="00E3051A">
      <w:pPr>
        <w:widowControl w:val="0"/>
        <w:numPr>
          <w:ilvl w:val="0"/>
          <w:numId w:val="7"/>
        </w:numPr>
        <w:tabs>
          <w:tab w:val="num" w:pos="567"/>
        </w:tabs>
        <w:ind w:left="567" w:hanging="567"/>
        <w:rPr>
          <w:sz w:val="22"/>
          <w:szCs w:val="22"/>
        </w:rPr>
      </w:pPr>
      <w:r>
        <w:rPr>
          <w:rFonts w:eastAsia="Calibri"/>
          <w:sz w:val="22"/>
          <w:szCs w:val="22"/>
        </w:rPr>
        <w:t>jeigu reguliariai geriate didelius kiekius alkoholio;</w:t>
      </w:r>
    </w:p>
    <w:p w14:paraId="7454DC8D" w14:textId="77777777" w:rsidR="00E3051A" w:rsidRDefault="00E3051A" w:rsidP="00E3051A">
      <w:pPr>
        <w:widowControl w:val="0"/>
        <w:numPr>
          <w:ilvl w:val="0"/>
          <w:numId w:val="7"/>
        </w:numPr>
        <w:tabs>
          <w:tab w:val="num" w:pos="567"/>
        </w:tabs>
        <w:ind w:left="567" w:hanging="567"/>
        <w:rPr>
          <w:sz w:val="22"/>
          <w:szCs w:val="22"/>
        </w:rPr>
      </w:pPr>
      <w:r>
        <w:rPr>
          <w:rFonts w:eastAsia="Calibri"/>
          <w:sz w:val="22"/>
          <w:szCs w:val="22"/>
        </w:rPr>
        <w:t>iš Azijos kilusiems žmonėms (japonams, kinams, filipiniečiams, vietnamiečiams, korėjiečiams ir indams);</w:t>
      </w:r>
    </w:p>
    <w:p w14:paraId="769DFE70" w14:textId="77777777" w:rsidR="00E3051A" w:rsidRDefault="00E3051A" w:rsidP="00E3051A">
      <w:pPr>
        <w:widowControl w:val="0"/>
        <w:numPr>
          <w:ilvl w:val="0"/>
          <w:numId w:val="7"/>
        </w:numPr>
        <w:tabs>
          <w:tab w:val="num" w:pos="567"/>
        </w:tabs>
        <w:ind w:left="567" w:hanging="567"/>
        <w:rPr>
          <w:sz w:val="22"/>
          <w:szCs w:val="22"/>
        </w:rPr>
      </w:pPr>
      <w:r>
        <w:rPr>
          <w:rFonts w:eastAsia="Calibri"/>
          <w:sz w:val="22"/>
          <w:szCs w:val="22"/>
        </w:rPr>
        <w:t>kartu su kitais cholesterolio koncentraciją kraujyje mažinančiais vaistais, kurie vadinami fibratais.</w:t>
      </w:r>
    </w:p>
    <w:p w14:paraId="2636FA36" w14:textId="77777777" w:rsidR="00E3051A" w:rsidRDefault="00E3051A" w:rsidP="00E3051A">
      <w:pPr>
        <w:widowControl w:val="0"/>
        <w:rPr>
          <w:b/>
          <w:sz w:val="22"/>
          <w:szCs w:val="22"/>
        </w:rPr>
      </w:pPr>
      <w:r>
        <w:rPr>
          <w:rFonts w:eastAsia="Calibri"/>
          <w:sz w:val="22"/>
          <w:szCs w:val="22"/>
        </w:rPr>
        <w:t xml:space="preserve">Jei yra kuri nors iš anksčiau nurodytų aplinkybių (arba dėl to abejojate), </w:t>
      </w:r>
      <w:r>
        <w:rPr>
          <w:rFonts w:eastAsia="Calibri"/>
          <w:b/>
          <w:sz w:val="22"/>
          <w:szCs w:val="22"/>
        </w:rPr>
        <w:t>dar kartą kreipkitės į gydytoją.</w:t>
      </w:r>
    </w:p>
    <w:p w14:paraId="2629B645" w14:textId="77777777" w:rsidR="00E3051A" w:rsidRDefault="00E3051A" w:rsidP="00E3051A">
      <w:pPr>
        <w:widowControl w:val="0"/>
        <w:rPr>
          <w:rFonts w:eastAsia="Calibri"/>
          <w:sz w:val="22"/>
          <w:szCs w:val="22"/>
        </w:rPr>
      </w:pPr>
    </w:p>
    <w:p w14:paraId="294247F0" w14:textId="77777777" w:rsidR="00E3051A" w:rsidRDefault="00E3051A" w:rsidP="00E3051A">
      <w:pPr>
        <w:widowControl w:val="0"/>
        <w:rPr>
          <w:b/>
          <w:sz w:val="22"/>
          <w:szCs w:val="22"/>
        </w:rPr>
      </w:pPr>
      <w:r>
        <w:rPr>
          <w:rFonts w:eastAsia="Calibri"/>
          <w:b/>
          <w:sz w:val="22"/>
          <w:szCs w:val="22"/>
        </w:rPr>
        <w:t>Įspėjimai ir atsargumo priemonės</w:t>
      </w:r>
    </w:p>
    <w:p w14:paraId="6ECE97FA" w14:textId="77777777" w:rsidR="00E3051A" w:rsidRDefault="00E3051A" w:rsidP="00E3051A">
      <w:pPr>
        <w:widowControl w:val="0"/>
        <w:rPr>
          <w:sz w:val="22"/>
          <w:szCs w:val="22"/>
        </w:rPr>
      </w:pPr>
      <w:r>
        <w:rPr>
          <w:rFonts w:eastAsia="Calibri"/>
          <w:sz w:val="22"/>
          <w:szCs w:val="22"/>
        </w:rPr>
        <w:t>Pasitarkite su gydytoju arba vaistininku, prieš pradėdami vartoti Rosuvastatin Krka:</w:t>
      </w:r>
    </w:p>
    <w:p w14:paraId="06A95134"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yra sutrikusi inkstų funkcija;</w:t>
      </w:r>
    </w:p>
    <w:p w14:paraId="289CE347"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yra sutrikusi kepenų funkcija;</w:t>
      </w:r>
    </w:p>
    <w:p w14:paraId="25C7D4CA" w14:textId="77777777" w:rsidR="00E3051A" w:rsidRDefault="00E3051A" w:rsidP="00E3051A">
      <w:pPr>
        <w:widowControl w:val="0"/>
        <w:numPr>
          <w:ilvl w:val="0"/>
          <w:numId w:val="8"/>
        </w:numPr>
        <w:tabs>
          <w:tab w:val="num" w:pos="567"/>
        </w:tabs>
        <w:ind w:left="567" w:hanging="567"/>
        <w:rPr>
          <w:rFonts w:eastAsia="Calibri"/>
          <w:sz w:val="22"/>
          <w:szCs w:val="22"/>
        </w:rPr>
      </w:pPr>
      <w:r>
        <w:rPr>
          <w:rFonts w:eastAsia="Calibri"/>
          <w:sz w:val="22"/>
          <w:szCs w:val="22"/>
        </w:rPr>
        <w:lastRenderedPageBreak/>
        <w:t xml:space="preserve">jeigu kartojasi arba dėl neaiškios priežasties pasireiškia raumenų diegliai ar skausmai, Jums ar Jūsų kraujo giminaičiams diagnozuotas paveldimas raumenų sutrikimas arba anksčiau vartojant kitokius cholesterolio koncentraciją kraujyje mažinančius vaistus buvo raumenų sutrikimų. Jeigu dėl neaiškios priežasties atsirado raumenų diegliai ar skausmai, ypač jeigu kartu blogai jaučiatės arba karščiuojate, apie tai nedelsdami pasakykite gydytojui. </w:t>
      </w:r>
      <w:r>
        <w:rPr>
          <w:bCs/>
          <w:sz w:val="22"/>
          <w:szCs w:val="22"/>
        </w:rPr>
        <w:t>Taip pat pasakykite gydytojui arba vaistininkui jei jaučiate nuolatinį raumenų silpnumą</w:t>
      </w:r>
      <w:r>
        <w:rPr>
          <w:rFonts w:eastAsia="Calibri"/>
          <w:sz w:val="22"/>
          <w:szCs w:val="22"/>
        </w:rPr>
        <w:t>;</w:t>
      </w:r>
    </w:p>
    <w:p w14:paraId="7E3B137C" w14:textId="77777777" w:rsidR="00E3051A" w:rsidRDefault="00E3051A" w:rsidP="00E3051A">
      <w:pPr>
        <w:widowControl w:val="0"/>
        <w:numPr>
          <w:ilvl w:val="0"/>
          <w:numId w:val="8"/>
        </w:numPr>
        <w:tabs>
          <w:tab w:val="num" w:pos="567"/>
        </w:tabs>
        <w:ind w:left="567" w:hanging="567"/>
        <w:rPr>
          <w:rFonts w:eastAsia="Calibri"/>
          <w:sz w:val="22"/>
          <w:szCs w:val="22"/>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3B676E8A" w14:textId="77777777" w:rsidR="00E3051A" w:rsidRPr="00AB057C" w:rsidRDefault="00E3051A" w:rsidP="00E3051A">
      <w:pPr>
        <w:widowControl w:val="0"/>
        <w:numPr>
          <w:ilvl w:val="0"/>
          <w:numId w:val="13"/>
        </w:numPr>
        <w:ind w:left="567" w:hanging="567"/>
        <w:rPr>
          <w:b/>
          <w:sz w:val="22"/>
          <w:szCs w:val="22"/>
          <w:lang w:val="lt-LT"/>
        </w:rPr>
      </w:pPr>
      <w:r>
        <w:rPr>
          <w:sz w:val="22"/>
          <w:szCs w:val="22"/>
        </w:rPr>
        <w:t>Jeigu Jums po rozuvastatino ar kitų susijusių vaistų buvo atsiradęs sunkus odos išbėrimas ar lupimasis, pūslių atsiradimas ir (arba) burnos išopėjimas;</w:t>
      </w:r>
    </w:p>
    <w:p w14:paraId="0A086C98"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reguliariai geriate didelius kiekius alkoholio;</w:t>
      </w:r>
    </w:p>
    <w:p w14:paraId="003AA923"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yra sutrikusi skydliaukės funkcija;</w:t>
      </w:r>
    </w:p>
    <w:p w14:paraId="657753BE"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vartojate kitų cholesterolio koncentraciją kraujyje mažinančių vaistų, kurie vadinami fibratais. Atidžiai perskaitykite šį pakuotės lapelį net jeigu anksčiau vartojote kitų vaistų padidėjusiai cholesterolio koncentracijai mažinti;</w:t>
      </w:r>
    </w:p>
    <w:p w14:paraId="2DD48A6D"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vartojate vaistų ŽIV infekcijai gydyti (pvz., ritonavirą su lopinaviru ir ar) atazanaviru, žr. skyrelį,,Kitų vaistų vartojimas“);</w:t>
      </w:r>
    </w:p>
    <w:p w14:paraId="4DCF36C3" w14:textId="77777777" w:rsidR="00E3051A" w:rsidRDefault="00E3051A" w:rsidP="00E3051A">
      <w:pPr>
        <w:widowControl w:val="0"/>
        <w:numPr>
          <w:ilvl w:val="0"/>
          <w:numId w:val="8"/>
        </w:numPr>
        <w:tabs>
          <w:tab w:val="num" w:pos="567"/>
        </w:tabs>
        <w:ind w:left="567" w:hanging="567"/>
        <w:rPr>
          <w:sz w:val="22"/>
          <w:szCs w:val="22"/>
        </w:rPr>
      </w:pPr>
      <w:r>
        <w:rPr>
          <w:bCs/>
          <w:sz w:val="22"/>
          <w:szCs w:val="22"/>
        </w:rPr>
        <w:t xml:space="preserve">jeigu vartojate arba per 7 paskutines dienas vartojote fuzido rūgšties (vaisto nuo bakterijų infekcijos) per burną arba injekcijoms. Kartu vartojant fuzido rūgštį ir </w:t>
      </w:r>
      <w:r>
        <w:rPr>
          <w:rFonts w:eastAsia="Calibri"/>
          <w:sz w:val="22"/>
          <w:szCs w:val="22"/>
        </w:rPr>
        <w:t>Rosuvastatin Krka</w:t>
      </w:r>
      <w:r>
        <w:rPr>
          <w:bCs/>
          <w:sz w:val="22"/>
          <w:szCs w:val="22"/>
        </w:rPr>
        <w:t xml:space="preserve"> gali pasireikšti sunkių raumenų sutrikimų (rabdomiolizė);</w:t>
      </w:r>
    </w:p>
    <w:p w14:paraId="2174B567"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esate vyresni kaip 70 metų (nes gydytojui teks parinkti Jums tinkamą pradinę Rosuvastatin Krka dozę);</w:t>
      </w:r>
    </w:p>
    <w:p w14:paraId="155FECBD"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yra sunkus kvėpavimo nepakankamumas;</w:t>
      </w:r>
    </w:p>
    <w:p w14:paraId="1C09CA9B"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esate kilęs iš Azijos (t. y. esate japonas, kinas, filipinietis, vietnamietis, korėjietis ir indas). Gydytojui teks parinkti Jums tinkamą pradinę Rosuvastatin Krka dozę</w:t>
      </w:r>
      <w:r>
        <w:rPr>
          <w:sz w:val="22"/>
          <w:szCs w:val="22"/>
        </w:rPr>
        <w:t>.</w:t>
      </w:r>
    </w:p>
    <w:p w14:paraId="3EAE5BC6" w14:textId="77777777" w:rsidR="00E3051A" w:rsidRDefault="00E3051A" w:rsidP="00E3051A">
      <w:pPr>
        <w:widowControl w:val="0"/>
        <w:numPr>
          <w:ilvl w:val="0"/>
          <w:numId w:val="13"/>
        </w:numPr>
        <w:ind w:left="567" w:hanging="567"/>
        <w:rPr>
          <w:b/>
          <w:sz w:val="22"/>
          <w:szCs w:val="22"/>
          <w:lang w:val="lt-LT"/>
        </w:rPr>
      </w:pPr>
    </w:p>
    <w:p w14:paraId="42038F00" w14:textId="77777777" w:rsidR="00E3051A" w:rsidRDefault="00E3051A" w:rsidP="00E3051A">
      <w:pPr>
        <w:widowControl w:val="0"/>
        <w:rPr>
          <w:rFonts w:eastAsia="Calibri"/>
          <w:sz w:val="22"/>
          <w:szCs w:val="22"/>
        </w:rPr>
      </w:pPr>
    </w:p>
    <w:p w14:paraId="1D91C533" w14:textId="77777777" w:rsidR="00E3051A" w:rsidRDefault="00E3051A" w:rsidP="00E3051A">
      <w:pPr>
        <w:widowControl w:val="0"/>
        <w:rPr>
          <w:sz w:val="22"/>
          <w:szCs w:val="22"/>
        </w:rPr>
      </w:pPr>
      <w:r>
        <w:rPr>
          <w:rFonts w:eastAsia="Calibri"/>
          <w:sz w:val="22"/>
          <w:szCs w:val="22"/>
        </w:rPr>
        <w:t>Jei yra kuri nors iš anksčiau nurodytų aplinkybių (arba dėl to abejojate):</w:t>
      </w:r>
    </w:p>
    <w:p w14:paraId="7C46F2F7" w14:textId="77777777" w:rsidR="00E3051A" w:rsidRDefault="00E3051A" w:rsidP="00E3051A">
      <w:pPr>
        <w:widowControl w:val="0"/>
        <w:numPr>
          <w:ilvl w:val="0"/>
          <w:numId w:val="1"/>
        </w:numPr>
        <w:ind w:hanging="567"/>
        <w:rPr>
          <w:b/>
          <w:sz w:val="22"/>
          <w:szCs w:val="22"/>
        </w:rPr>
      </w:pPr>
      <w:r>
        <w:rPr>
          <w:rFonts w:eastAsia="Calibri"/>
          <w:b/>
          <w:sz w:val="22"/>
          <w:szCs w:val="22"/>
        </w:rPr>
        <w:t>Rosuvastatin Krka 30 mg ir 40 mg dozių (didžiausios dozės) vartoti draudžiama. Prieš pradėdami gerti bet kurią Rosuvastatin Krka dozę, pasitarkite su gydytoju arba vaistininku.</w:t>
      </w:r>
    </w:p>
    <w:p w14:paraId="48E3EBD6" w14:textId="77777777" w:rsidR="00E3051A" w:rsidRDefault="00E3051A" w:rsidP="00E3051A">
      <w:pPr>
        <w:widowControl w:val="0"/>
        <w:rPr>
          <w:rFonts w:eastAsia="Calibri"/>
          <w:sz w:val="22"/>
          <w:szCs w:val="22"/>
        </w:rPr>
      </w:pPr>
    </w:p>
    <w:p w14:paraId="6ADB3F31" w14:textId="77777777" w:rsidR="00E3051A" w:rsidRDefault="00E3051A" w:rsidP="00E3051A">
      <w:pPr>
        <w:widowControl w:val="0"/>
        <w:rPr>
          <w:rFonts w:eastAsia="Calibri"/>
          <w:sz w:val="22"/>
          <w:szCs w:val="22"/>
        </w:rPr>
      </w:pPr>
      <w:r>
        <w:rPr>
          <w:rFonts w:eastAsia="Calibri"/>
          <w:sz w:val="22"/>
          <w:szCs w:val="22"/>
        </w:rPr>
        <w:t>Pranešta apie su rozuvastatino vartojimu susijusias sunkias odos reakcijas, įskaitant Stivenso-Džonsono (</w:t>
      </w:r>
      <w:r w:rsidRPr="00AB057C">
        <w:rPr>
          <w:rFonts w:eastAsia="Calibri"/>
          <w:i/>
          <w:iCs/>
          <w:sz w:val="22"/>
          <w:szCs w:val="22"/>
        </w:rPr>
        <w:t>Stevens-Johnson</w:t>
      </w:r>
      <w:r>
        <w:rPr>
          <w:rFonts w:eastAsia="Calibri"/>
          <w:sz w:val="22"/>
          <w:szCs w:val="22"/>
        </w:rPr>
        <w:t>) sindromą ir reakciją į vaistą su eozinofilija ir sisteminiais simptomais (DRESS). Jeigu atsiranda bet kuris iš 4 skyriuje aprašytų simptomų, nutraukite Rosuvastatin Krka vartojimą ir nedelsdami kreipkitės į medikus.</w:t>
      </w:r>
    </w:p>
    <w:p w14:paraId="78141B75" w14:textId="77777777" w:rsidR="00E3051A" w:rsidRDefault="00E3051A" w:rsidP="00E3051A">
      <w:pPr>
        <w:widowControl w:val="0"/>
        <w:rPr>
          <w:rFonts w:eastAsia="Calibri"/>
          <w:sz w:val="22"/>
          <w:szCs w:val="22"/>
        </w:rPr>
      </w:pPr>
    </w:p>
    <w:p w14:paraId="366E3DA2" w14:textId="77777777" w:rsidR="00E3051A" w:rsidRDefault="00E3051A" w:rsidP="00E3051A">
      <w:pPr>
        <w:widowControl w:val="0"/>
        <w:rPr>
          <w:sz w:val="22"/>
          <w:szCs w:val="22"/>
        </w:rPr>
      </w:pPr>
      <w:r>
        <w:rPr>
          <w:rFonts w:eastAsia="Calibri"/>
          <w:sz w:val="22"/>
          <w:szCs w:val="22"/>
        </w:rPr>
        <w:t>Mažai daliai žmonių statinai gali veikti kepenis. Tai nustatoma paprastu tyrimu, kuris parodo kepenų fermentų suaktyvėjimą kraujyje. Dėl šios priežasties gydytojas paprastai atlieka šį kraujo tyrimą (kepenų funkcijos mėginį) prieš skirdamas Rosuvastatin Krka ir gydymo Rosuvastatin Krka metu.</w:t>
      </w:r>
    </w:p>
    <w:p w14:paraId="3E3F3982" w14:textId="77777777" w:rsidR="00E3051A" w:rsidRDefault="00E3051A" w:rsidP="00E3051A">
      <w:pPr>
        <w:widowControl w:val="0"/>
        <w:rPr>
          <w:rFonts w:eastAsia="Calibri"/>
          <w:sz w:val="22"/>
          <w:szCs w:val="22"/>
        </w:rPr>
      </w:pPr>
    </w:p>
    <w:p w14:paraId="1A8DF8E9" w14:textId="77777777" w:rsidR="00E3051A" w:rsidRDefault="00E3051A" w:rsidP="00E3051A">
      <w:pPr>
        <w:widowControl w:val="0"/>
        <w:rPr>
          <w:rFonts w:eastAsia="Calibri"/>
          <w:sz w:val="22"/>
          <w:szCs w:val="22"/>
        </w:rPr>
      </w:pPr>
      <w:r>
        <w:rPr>
          <w:rFonts w:eastAsia="Calibri"/>
          <w:sz w:val="22"/>
          <w:szCs w:val="22"/>
        </w:rPr>
        <w:t>Jei sergate cukriniu diabetu ar Jums gresia pavojus susirgti cukriniu diabetu, kol vartosite šį vaistą, Jūsų gydytojas Jus atidžiai stebės. Tikėtina, kad gali padidėti rizika susirgti cukriniu diabetu, jeigu yra padidėjęs cukraus ir riebalų kiekis kraujyje, turite antsvorio ir aukštą kraujospūdį.</w:t>
      </w:r>
    </w:p>
    <w:p w14:paraId="5392BD76" w14:textId="77777777" w:rsidR="00E3051A" w:rsidRDefault="00E3051A" w:rsidP="00E3051A">
      <w:pPr>
        <w:widowControl w:val="0"/>
        <w:rPr>
          <w:rFonts w:eastAsia="Calibri"/>
          <w:sz w:val="22"/>
          <w:szCs w:val="22"/>
          <w:lang w:val="lt-LT"/>
        </w:rPr>
      </w:pPr>
    </w:p>
    <w:p w14:paraId="3F7B4843" w14:textId="77777777" w:rsidR="00E3051A" w:rsidRDefault="00E3051A" w:rsidP="00E3051A">
      <w:pPr>
        <w:outlineLvl w:val="3"/>
        <w:rPr>
          <w:b/>
          <w:bCs/>
          <w:iCs/>
          <w:sz w:val="22"/>
          <w:szCs w:val="22"/>
          <w:lang w:val="lt-LT" w:eastAsia="x-none"/>
        </w:rPr>
      </w:pPr>
      <w:r>
        <w:rPr>
          <w:b/>
          <w:bCs/>
          <w:iCs/>
          <w:sz w:val="22"/>
          <w:szCs w:val="22"/>
          <w:lang w:val="lt-LT" w:eastAsia="x-none"/>
        </w:rPr>
        <w:t>Vaikams ir paaugliams</w:t>
      </w:r>
    </w:p>
    <w:p w14:paraId="778FF77F"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pacientas yra jaunesnis kaip 6 metų: jaunesniems kaip 6 metų vaikams Rosuvastatin Krka vartoti negalima.</w:t>
      </w:r>
    </w:p>
    <w:p w14:paraId="6916B613" w14:textId="77777777" w:rsidR="00E3051A" w:rsidRDefault="00E3051A" w:rsidP="00E3051A">
      <w:pPr>
        <w:widowControl w:val="0"/>
        <w:numPr>
          <w:ilvl w:val="0"/>
          <w:numId w:val="8"/>
        </w:numPr>
        <w:tabs>
          <w:tab w:val="num" w:pos="567"/>
        </w:tabs>
        <w:ind w:left="567" w:hanging="567"/>
        <w:rPr>
          <w:sz w:val="22"/>
          <w:szCs w:val="22"/>
        </w:rPr>
      </w:pPr>
      <w:r>
        <w:rPr>
          <w:rFonts w:eastAsia="Calibri"/>
          <w:sz w:val="22"/>
          <w:szCs w:val="22"/>
        </w:rPr>
        <w:t>Jeigu pacientas yra jaunesnis kaip 18 metų: jaunesniems kaip 18 metų vaikams ir paaugliams Rosuvastatin Krka negalima vartoti 30 mg ir 40 mg tablečių.</w:t>
      </w:r>
    </w:p>
    <w:p w14:paraId="2753E952" w14:textId="77777777" w:rsidR="00E3051A" w:rsidRDefault="00E3051A" w:rsidP="00E3051A">
      <w:pPr>
        <w:widowControl w:val="0"/>
        <w:rPr>
          <w:rFonts w:eastAsia="Calibri"/>
          <w:sz w:val="22"/>
          <w:szCs w:val="22"/>
        </w:rPr>
      </w:pPr>
    </w:p>
    <w:p w14:paraId="592AB046" w14:textId="77777777" w:rsidR="00E3051A" w:rsidRDefault="00E3051A" w:rsidP="00E3051A">
      <w:pPr>
        <w:widowControl w:val="0"/>
        <w:rPr>
          <w:b/>
          <w:sz w:val="22"/>
          <w:szCs w:val="22"/>
        </w:rPr>
      </w:pPr>
      <w:r>
        <w:rPr>
          <w:rFonts w:eastAsia="Calibri"/>
          <w:b/>
          <w:sz w:val="22"/>
          <w:szCs w:val="22"/>
        </w:rPr>
        <w:t>Kiti vaistai ir Rosuvastatin Krka</w:t>
      </w:r>
    </w:p>
    <w:p w14:paraId="55B96431" w14:textId="77777777" w:rsidR="00E3051A" w:rsidRDefault="00E3051A" w:rsidP="00E3051A">
      <w:pPr>
        <w:widowControl w:val="0"/>
        <w:rPr>
          <w:sz w:val="22"/>
          <w:szCs w:val="22"/>
        </w:rPr>
      </w:pPr>
      <w:r>
        <w:rPr>
          <w:rFonts w:eastAsia="Calibri"/>
          <w:sz w:val="22"/>
          <w:szCs w:val="22"/>
        </w:rPr>
        <w:t>Jeigu vartojate arba neseniai vartojote kitų vaistų, įskaitant įsigytus be recepto, pasakykite gydytojui arba vaistininkui.</w:t>
      </w:r>
    </w:p>
    <w:p w14:paraId="444581D2" w14:textId="77777777" w:rsidR="00E3051A" w:rsidRDefault="00E3051A" w:rsidP="00E3051A">
      <w:pPr>
        <w:widowControl w:val="0"/>
        <w:rPr>
          <w:sz w:val="22"/>
          <w:szCs w:val="22"/>
        </w:rPr>
      </w:pPr>
      <w:r>
        <w:rPr>
          <w:rFonts w:eastAsia="Calibri"/>
          <w:sz w:val="22"/>
          <w:szCs w:val="22"/>
        </w:rPr>
        <w:lastRenderedPageBreak/>
        <w:t>Pasakykite gydytojui, jeigu vartojate kurį nors iš išvardytų vaistų:</w:t>
      </w:r>
    </w:p>
    <w:p w14:paraId="39921CD9" w14:textId="77777777" w:rsidR="00E3051A" w:rsidRDefault="00E3051A" w:rsidP="00E3051A">
      <w:pPr>
        <w:widowControl w:val="0"/>
        <w:numPr>
          <w:ilvl w:val="0"/>
          <w:numId w:val="12"/>
        </w:numPr>
        <w:tabs>
          <w:tab w:val="clear" w:pos="720"/>
        </w:tabs>
        <w:ind w:left="567" w:hanging="567"/>
        <w:rPr>
          <w:sz w:val="22"/>
          <w:szCs w:val="22"/>
        </w:rPr>
      </w:pPr>
      <w:r>
        <w:rPr>
          <w:rFonts w:eastAsia="Calibri"/>
          <w:sz w:val="22"/>
          <w:szCs w:val="22"/>
        </w:rPr>
        <w:t>ciklosporiną (pvz., vartojamas po organo persodinimo operacijos);</w:t>
      </w:r>
    </w:p>
    <w:p w14:paraId="35697637" w14:textId="77777777" w:rsidR="00E3051A" w:rsidRDefault="00E3051A" w:rsidP="00E3051A">
      <w:pPr>
        <w:widowControl w:val="0"/>
        <w:numPr>
          <w:ilvl w:val="0"/>
          <w:numId w:val="12"/>
        </w:numPr>
        <w:tabs>
          <w:tab w:val="clear" w:pos="720"/>
        </w:tabs>
        <w:ind w:left="567" w:hanging="567"/>
        <w:rPr>
          <w:sz w:val="22"/>
          <w:szCs w:val="22"/>
        </w:rPr>
      </w:pPr>
      <w:r>
        <w:rPr>
          <w:rFonts w:eastAsia="Calibri"/>
          <w:sz w:val="22"/>
          <w:szCs w:val="22"/>
        </w:rPr>
        <w:t>varfariną, klopidogrelį ar tikagrelorą (ar bet kurį kitą vaistą, mažinantį kraujo krešėjimą);</w:t>
      </w:r>
    </w:p>
    <w:p w14:paraId="29E8FD77" w14:textId="77777777" w:rsidR="00E3051A" w:rsidRDefault="00E3051A" w:rsidP="00E3051A">
      <w:pPr>
        <w:widowControl w:val="0"/>
        <w:numPr>
          <w:ilvl w:val="0"/>
          <w:numId w:val="12"/>
        </w:numPr>
        <w:tabs>
          <w:tab w:val="clear" w:pos="720"/>
        </w:tabs>
        <w:ind w:left="567" w:hanging="567"/>
        <w:rPr>
          <w:sz w:val="22"/>
          <w:szCs w:val="22"/>
        </w:rPr>
      </w:pPr>
      <w:r>
        <w:rPr>
          <w:rFonts w:eastAsia="Calibri"/>
          <w:sz w:val="22"/>
          <w:szCs w:val="22"/>
        </w:rPr>
        <w:t>fibratus (pvz.: gemfibrozilį, fenofibratą) ar bet kuriuos kitus vaistus, kurie vartojami cholesterolio koncentracijai mažinti (pvz., ezetimibą);</w:t>
      </w:r>
    </w:p>
    <w:p w14:paraId="6A507DC4" w14:textId="77777777" w:rsidR="00E3051A" w:rsidRDefault="00E3051A" w:rsidP="00E3051A">
      <w:pPr>
        <w:widowControl w:val="0"/>
        <w:numPr>
          <w:ilvl w:val="0"/>
          <w:numId w:val="12"/>
        </w:numPr>
        <w:tabs>
          <w:tab w:val="clear" w:pos="720"/>
        </w:tabs>
        <w:ind w:left="567" w:hanging="567"/>
        <w:rPr>
          <w:sz w:val="22"/>
          <w:szCs w:val="22"/>
        </w:rPr>
      </w:pPr>
      <w:r>
        <w:rPr>
          <w:rFonts w:eastAsia="Calibri"/>
          <w:sz w:val="22"/>
          <w:szCs w:val="22"/>
        </w:rPr>
        <w:t>vaistus virškinimo sutrikimams gydyti (vartojami rūgščiai skrandyje neutralizuoti);</w:t>
      </w:r>
    </w:p>
    <w:p w14:paraId="2CF5C99B" w14:textId="77777777" w:rsidR="00E3051A" w:rsidRDefault="00E3051A" w:rsidP="00E3051A">
      <w:pPr>
        <w:widowControl w:val="0"/>
        <w:numPr>
          <w:ilvl w:val="0"/>
          <w:numId w:val="12"/>
        </w:numPr>
        <w:tabs>
          <w:tab w:val="clear" w:pos="720"/>
        </w:tabs>
        <w:ind w:left="567" w:hanging="567"/>
        <w:rPr>
          <w:sz w:val="22"/>
          <w:szCs w:val="22"/>
        </w:rPr>
      </w:pPr>
      <w:r>
        <w:rPr>
          <w:rFonts w:eastAsia="Calibri"/>
          <w:sz w:val="22"/>
          <w:szCs w:val="22"/>
        </w:rPr>
        <w:t xml:space="preserve">eritromiciną (antibiotikas), </w:t>
      </w:r>
      <w:proofErr w:type="spellStart"/>
      <w:r>
        <w:rPr>
          <w:bCs/>
          <w:sz w:val="22"/>
          <w:szCs w:val="22"/>
          <w:lang w:val="lt-LT"/>
        </w:rPr>
        <w:t>fuzido</w:t>
      </w:r>
      <w:proofErr w:type="spellEnd"/>
      <w:r>
        <w:rPr>
          <w:bCs/>
          <w:sz w:val="22"/>
          <w:szCs w:val="22"/>
          <w:lang w:val="lt-LT"/>
        </w:rPr>
        <w:t xml:space="preserve"> rūgštį (antibiotikas - prašau žr. toliau ir poskyrį „Įspėjimai ir atsargumo priemonės“)</w:t>
      </w:r>
      <w:r>
        <w:rPr>
          <w:rFonts w:eastAsia="Calibri"/>
          <w:sz w:val="22"/>
          <w:szCs w:val="22"/>
        </w:rPr>
        <w:t>;</w:t>
      </w:r>
    </w:p>
    <w:p w14:paraId="6C440D62" w14:textId="77777777" w:rsidR="00E3051A" w:rsidRDefault="00E3051A" w:rsidP="00E3051A">
      <w:pPr>
        <w:widowControl w:val="0"/>
        <w:numPr>
          <w:ilvl w:val="0"/>
          <w:numId w:val="12"/>
        </w:numPr>
        <w:tabs>
          <w:tab w:val="clear" w:pos="720"/>
        </w:tabs>
        <w:ind w:left="567" w:hanging="567"/>
        <w:rPr>
          <w:sz w:val="22"/>
          <w:szCs w:val="22"/>
        </w:rPr>
      </w:pPr>
      <w:r>
        <w:rPr>
          <w:rFonts w:eastAsia="Calibri"/>
          <w:sz w:val="22"/>
          <w:szCs w:val="22"/>
        </w:rPr>
        <w:t>geriamuosius kontraceptikus (tabletes);</w:t>
      </w:r>
    </w:p>
    <w:p w14:paraId="09C24CC9" w14:textId="77777777" w:rsidR="00E3051A" w:rsidRDefault="00E3051A" w:rsidP="00E3051A">
      <w:pPr>
        <w:widowControl w:val="0"/>
        <w:numPr>
          <w:ilvl w:val="0"/>
          <w:numId w:val="12"/>
        </w:numPr>
        <w:tabs>
          <w:tab w:val="clear" w:pos="720"/>
        </w:tabs>
        <w:ind w:left="567" w:hanging="567"/>
        <w:rPr>
          <w:sz w:val="22"/>
          <w:szCs w:val="22"/>
        </w:rPr>
      </w:pPr>
      <w:proofErr w:type="spellStart"/>
      <w:r>
        <w:rPr>
          <w:sz w:val="22"/>
          <w:szCs w:val="22"/>
          <w:lang w:val="lt-LT"/>
        </w:rPr>
        <w:t>regorafenibą</w:t>
      </w:r>
      <w:proofErr w:type="spellEnd"/>
      <w:r>
        <w:rPr>
          <w:sz w:val="22"/>
          <w:szCs w:val="22"/>
          <w:lang w:val="lt-LT"/>
        </w:rPr>
        <w:t xml:space="preserve"> (vartojamas vėžiui gydyti);</w:t>
      </w:r>
    </w:p>
    <w:p w14:paraId="7E0868F2" w14:textId="77777777" w:rsidR="00E3051A" w:rsidRPr="00AB057C" w:rsidRDefault="00E3051A" w:rsidP="00E3051A">
      <w:pPr>
        <w:widowControl w:val="0"/>
        <w:numPr>
          <w:ilvl w:val="0"/>
          <w:numId w:val="12"/>
        </w:numPr>
        <w:tabs>
          <w:tab w:val="clear" w:pos="720"/>
        </w:tabs>
        <w:ind w:left="567" w:hanging="567"/>
        <w:rPr>
          <w:sz w:val="22"/>
          <w:szCs w:val="22"/>
        </w:rPr>
      </w:pPr>
      <w:proofErr w:type="spellStart"/>
      <w:r>
        <w:rPr>
          <w:bCs/>
          <w:sz w:val="22"/>
          <w:szCs w:val="22"/>
          <w:lang w:val="lt-LT"/>
        </w:rPr>
        <w:t>darolutamidą</w:t>
      </w:r>
      <w:proofErr w:type="spellEnd"/>
      <w:r>
        <w:rPr>
          <w:bCs/>
          <w:sz w:val="22"/>
          <w:szCs w:val="22"/>
          <w:lang w:val="lt-LT"/>
        </w:rPr>
        <w:t xml:space="preserve"> (vartojamas vėžiui gydyti);</w:t>
      </w:r>
    </w:p>
    <w:p w14:paraId="23AF1961" w14:textId="77777777" w:rsidR="00E3051A" w:rsidRDefault="00E3051A" w:rsidP="00E3051A">
      <w:pPr>
        <w:widowControl w:val="0"/>
        <w:numPr>
          <w:ilvl w:val="0"/>
          <w:numId w:val="12"/>
        </w:numPr>
        <w:tabs>
          <w:tab w:val="clear" w:pos="720"/>
        </w:tabs>
        <w:ind w:left="567" w:hanging="567"/>
        <w:rPr>
          <w:sz w:val="22"/>
          <w:szCs w:val="22"/>
        </w:rPr>
      </w:pPr>
      <w:r>
        <w:rPr>
          <w:sz w:val="22"/>
          <w:szCs w:val="22"/>
        </w:rPr>
        <w:t>kapmatinibą (vėžiui gydyti);</w:t>
      </w:r>
    </w:p>
    <w:p w14:paraId="0F6D75AF" w14:textId="77777777" w:rsidR="00E3051A" w:rsidRPr="00AB057C" w:rsidRDefault="00E3051A" w:rsidP="00E3051A">
      <w:pPr>
        <w:widowControl w:val="0"/>
        <w:numPr>
          <w:ilvl w:val="0"/>
          <w:numId w:val="12"/>
        </w:numPr>
        <w:tabs>
          <w:tab w:val="clear" w:pos="720"/>
        </w:tabs>
        <w:ind w:left="567" w:hanging="567"/>
        <w:rPr>
          <w:sz w:val="22"/>
          <w:szCs w:val="22"/>
        </w:rPr>
      </w:pPr>
      <w:r>
        <w:rPr>
          <w:rFonts w:eastAsia="Calibri"/>
          <w:sz w:val="22"/>
          <w:szCs w:val="22"/>
        </w:rPr>
        <w:t>pakaitinę hormonų terapiją;</w:t>
      </w:r>
    </w:p>
    <w:p w14:paraId="75486D13" w14:textId="77777777" w:rsidR="00E3051A" w:rsidRPr="00AB057C" w:rsidRDefault="00E3051A" w:rsidP="00E3051A">
      <w:pPr>
        <w:widowControl w:val="0"/>
        <w:numPr>
          <w:ilvl w:val="0"/>
          <w:numId w:val="12"/>
        </w:numPr>
        <w:tabs>
          <w:tab w:val="clear" w:pos="720"/>
        </w:tabs>
        <w:ind w:left="567" w:hanging="567"/>
        <w:rPr>
          <w:sz w:val="22"/>
          <w:szCs w:val="22"/>
        </w:rPr>
      </w:pPr>
      <w:proofErr w:type="spellStart"/>
      <w:r w:rsidRPr="00AB057C">
        <w:rPr>
          <w:bCs/>
          <w:sz w:val="22"/>
          <w:szCs w:val="22"/>
          <w:lang w:val="lt-LT"/>
        </w:rPr>
        <w:t>fostamatinibą</w:t>
      </w:r>
      <w:proofErr w:type="spellEnd"/>
      <w:r w:rsidRPr="00AB057C">
        <w:rPr>
          <w:bCs/>
          <w:sz w:val="22"/>
          <w:szCs w:val="22"/>
          <w:lang w:val="lt-LT"/>
        </w:rPr>
        <w:t xml:space="preserve"> (kraujo plokštelių sumažėjimui gydyti);</w:t>
      </w:r>
    </w:p>
    <w:p w14:paraId="768D5C13" w14:textId="77777777" w:rsidR="00E3051A" w:rsidRPr="00AB057C" w:rsidRDefault="00E3051A" w:rsidP="00E3051A">
      <w:pPr>
        <w:widowControl w:val="0"/>
        <w:numPr>
          <w:ilvl w:val="0"/>
          <w:numId w:val="12"/>
        </w:numPr>
        <w:tabs>
          <w:tab w:val="clear" w:pos="720"/>
        </w:tabs>
        <w:ind w:left="567" w:hanging="567"/>
        <w:rPr>
          <w:sz w:val="22"/>
          <w:szCs w:val="22"/>
        </w:rPr>
      </w:pPr>
      <w:proofErr w:type="spellStart"/>
      <w:r w:rsidRPr="00AB057C">
        <w:rPr>
          <w:bCs/>
          <w:sz w:val="22"/>
          <w:szCs w:val="22"/>
          <w:lang w:val="lt-LT"/>
        </w:rPr>
        <w:t>febuksostatą</w:t>
      </w:r>
      <w:proofErr w:type="spellEnd"/>
      <w:r w:rsidRPr="00AB057C">
        <w:rPr>
          <w:bCs/>
          <w:sz w:val="22"/>
          <w:szCs w:val="22"/>
          <w:lang w:val="lt-LT"/>
        </w:rPr>
        <w:t xml:space="preserve"> (padidėjusiam šlapimo rūgšties kiekiui kraujyje mažinti ar siekiant jo išvengti);</w:t>
      </w:r>
    </w:p>
    <w:p w14:paraId="28122D94" w14:textId="77777777" w:rsidR="00E3051A" w:rsidRPr="00AB057C" w:rsidRDefault="00E3051A" w:rsidP="00E3051A">
      <w:pPr>
        <w:widowControl w:val="0"/>
        <w:numPr>
          <w:ilvl w:val="0"/>
          <w:numId w:val="12"/>
        </w:numPr>
        <w:tabs>
          <w:tab w:val="clear" w:pos="720"/>
        </w:tabs>
        <w:ind w:left="567" w:hanging="567"/>
        <w:rPr>
          <w:sz w:val="22"/>
          <w:szCs w:val="22"/>
        </w:rPr>
      </w:pPr>
      <w:proofErr w:type="spellStart"/>
      <w:r w:rsidRPr="00AB057C">
        <w:rPr>
          <w:bCs/>
          <w:sz w:val="22"/>
          <w:szCs w:val="22"/>
          <w:lang w:val="lt-LT"/>
        </w:rPr>
        <w:t>teriflunomidą</w:t>
      </w:r>
      <w:proofErr w:type="spellEnd"/>
      <w:r w:rsidRPr="00AB057C">
        <w:rPr>
          <w:bCs/>
          <w:sz w:val="22"/>
          <w:szCs w:val="22"/>
          <w:lang w:val="lt-LT"/>
        </w:rPr>
        <w:t xml:space="preserve"> (išsėtinei sklerozei gydyti);</w:t>
      </w:r>
    </w:p>
    <w:p w14:paraId="5C6B572A" w14:textId="77777777" w:rsidR="00E3051A" w:rsidRPr="005A2640" w:rsidRDefault="00E3051A" w:rsidP="00E3051A">
      <w:pPr>
        <w:widowControl w:val="0"/>
        <w:numPr>
          <w:ilvl w:val="0"/>
          <w:numId w:val="12"/>
        </w:numPr>
        <w:tabs>
          <w:tab w:val="clear" w:pos="720"/>
        </w:tabs>
        <w:ind w:left="567" w:hanging="567"/>
        <w:rPr>
          <w:sz w:val="22"/>
          <w:szCs w:val="22"/>
        </w:rPr>
      </w:pPr>
      <w:bookmarkStart w:id="4" w:name="_Hlk200967493"/>
      <w:r w:rsidRPr="005A2640">
        <w:rPr>
          <w:sz w:val="22"/>
          <w:szCs w:val="22"/>
        </w:rPr>
        <w:t>leflunomidą (vaistas reumatoidiniam artritui gydyti);</w:t>
      </w:r>
    </w:p>
    <w:bookmarkEnd w:id="4"/>
    <w:p w14:paraId="1CFBBC47" w14:textId="77777777" w:rsidR="00E3051A" w:rsidRPr="005A2640" w:rsidRDefault="00E3051A" w:rsidP="00E3051A">
      <w:pPr>
        <w:widowControl w:val="0"/>
        <w:numPr>
          <w:ilvl w:val="0"/>
          <w:numId w:val="12"/>
        </w:numPr>
        <w:tabs>
          <w:tab w:val="clear" w:pos="720"/>
        </w:tabs>
        <w:ind w:left="567" w:hanging="567"/>
        <w:rPr>
          <w:sz w:val="22"/>
          <w:szCs w:val="22"/>
        </w:rPr>
      </w:pPr>
      <w:r w:rsidRPr="005A2640">
        <w:rPr>
          <w:sz w:val="22"/>
          <w:szCs w:val="22"/>
        </w:rPr>
        <w:t xml:space="preserve">bet kuris iš šių vaistų virusinėms infekcijoms (ŽIV arba hepatito C) gydyti arba jų derinių (žr. poskyrį „Įspėjimai ir atsargumo priemonės“): ritonaviras, lopinaviras, atazanaviras, </w:t>
      </w:r>
      <w:proofErr w:type="spellStart"/>
      <w:r w:rsidRPr="005A2640">
        <w:rPr>
          <w:bCs/>
          <w:sz w:val="22"/>
          <w:szCs w:val="22"/>
          <w:lang w:val="lt-LT"/>
        </w:rPr>
        <w:t>sofosbuviras</w:t>
      </w:r>
      <w:proofErr w:type="spellEnd"/>
      <w:r w:rsidRPr="005A2640">
        <w:rPr>
          <w:bCs/>
          <w:sz w:val="22"/>
          <w:szCs w:val="22"/>
          <w:lang w:val="lt-LT"/>
        </w:rPr>
        <w:t xml:space="preserve">, </w:t>
      </w:r>
      <w:proofErr w:type="spellStart"/>
      <w:r w:rsidRPr="005A2640">
        <w:rPr>
          <w:bCs/>
          <w:sz w:val="22"/>
          <w:szCs w:val="22"/>
          <w:lang w:val="lt-LT"/>
        </w:rPr>
        <w:t>voksilapreviras</w:t>
      </w:r>
      <w:proofErr w:type="spellEnd"/>
      <w:r w:rsidRPr="005A2640">
        <w:rPr>
          <w:bCs/>
          <w:sz w:val="22"/>
          <w:szCs w:val="22"/>
          <w:lang w:val="lt-LT"/>
        </w:rPr>
        <w:t>,</w:t>
      </w:r>
      <w:r w:rsidRPr="005A2640">
        <w:rPr>
          <w:sz w:val="22"/>
          <w:szCs w:val="22"/>
        </w:rPr>
        <w:t xml:space="preserve"> ombitasviras, paritapreviras, dasabuviras, velpatasviras, grazopreviras, elbasviras, glekapreviras, pibrentasviras;</w:t>
      </w:r>
    </w:p>
    <w:p w14:paraId="0072B75B" w14:textId="77777777" w:rsidR="00E3051A" w:rsidRPr="00AB057C" w:rsidRDefault="00E3051A" w:rsidP="00E3051A">
      <w:pPr>
        <w:widowControl w:val="0"/>
        <w:numPr>
          <w:ilvl w:val="0"/>
          <w:numId w:val="12"/>
        </w:numPr>
        <w:tabs>
          <w:tab w:val="clear" w:pos="720"/>
        </w:tabs>
        <w:ind w:left="567" w:hanging="567"/>
        <w:rPr>
          <w:sz w:val="22"/>
          <w:szCs w:val="22"/>
        </w:rPr>
      </w:pPr>
      <w:proofErr w:type="spellStart"/>
      <w:r w:rsidRPr="00AB057C">
        <w:rPr>
          <w:sz w:val="22"/>
          <w:szCs w:val="22"/>
          <w:lang w:val="lt-LT"/>
        </w:rPr>
        <w:t>roksadustatą</w:t>
      </w:r>
      <w:proofErr w:type="spellEnd"/>
      <w:r w:rsidRPr="00AB057C">
        <w:rPr>
          <w:sz w:val="22"/>
          <w:szCs w:val="22"/>
          <w:lang w:val="lt-LT"/>
        </w:rPr>
        <w:t xml:space="preserve"> (vartojamą lėtinėmis inkstų ligomis sergančių pacientų mažakraujystei gydyti);</w:t>
      </w:r>
    </w:p>
    <w:p w14:paraId="4BF0BD14" w14:textId="77777777" w:rsidR="00E3051A" w:rsidRPr="00AB057C" w:rsidRDefault="00E3051A" w:rsidP="00E3051A">
      <w:pPr>
        <w:widowControl w:val="0"/>
        <w:numPr>
          <w:ilvl w:val="0"/>
          <w:numId w:val="12"/>
        </w:numPr>
        <w:tabs>
          <w:tab w:val="clear" w:pos="720"/>
        </w:tabs>
        <w:ind w:left="567" w:hanging="567"/>
        <w:rPr>
          <w:sz w:val="22"/>
          <w:szCs w:val="22"/>
        </w:rPr>
      </w:pPr>
      <w:proofErr w:type="spellStart"/>
      <w:r w:rsidRPr="00AB057C">
        <w:rPr>
          <w:sz w:val="22"/>
          <w:szCs w:val="22"/>
          <w:lang w:val="lt-LT"/>
        </w:rPr>
        <w:t>tafamidį</w:t>
      </w:r>
      <w:proofErr w:type="spellEnd"/>
      <w:r w:rsidRPr="00AB057C">
        <w:rPr>
          <w:sz w:val="22"/>
          <w:szCs w:val="22"/>
          <w:lang w:val="lt-LT"/>
        </w:rPr>
        <w:t xml:space="preserve"> (vartojamą gydyti ligai, kuri vadinama </w:t>
      </w:r>
      <w:proofErr w:type="spellStart"/>
      <w:r w:rsidRPr="00AB057C">
        <w:rPr>
          <w:sz w:val="22"/>
          <w:szCs w:val="22"/>
          <w:lang w:val="lt-LT"/>
        </w:rPr>
        <w:t>transtiretino</w:t>
      </w:r>
      <w:proofErr w:type="spellEnd"/>
      <w:r w:rsidRPr="00AB057C">
        <w:rPr>
          <w:sz w:val="22"/>
          <w:szCs w:val="22"/>
          <w:lang w:val="lt-LT"/>
        </w:rPr>
        <w:t xml:space="preserve"> </w:t>
      </w:r>
      <w:proofErr w:type="spellStart"/>
      <w:r w:rsidRPr="00AB057C">
        <w:rPr>
          <w:sz w:val="22"/>
          <w:szCs w:val="22"/>
          <w:lang w:val="lt-LT"/>
        </w:rPr>
        <w:t>amiloidoze</w:t>
      </w:r>
      <w:proofErr w:type="spellEnd"/>
      <w:r w:rsidRPr="00AB057C">
        <w:rPr>
          <w:sz w:val="22"/>
          <w:szCs w:val="22"/>
          <w:lang w:val="lt-LT"/>
        </w:rPr>
        <w:t>);</w:t>
      </w:r>
    </w:p>
    <w:p w14:paraId="6D9289BF" w14:textId="77777777" w:rsidR="00E3051A" w:rsidRPr="005A2640" w:rsidRDefault="00E3051A" w:rsidP="00E3051A">
      <w:pPr>
        <w:widowControl w:val="0"/>
        <w:numPr>
          <w:ilvl w:val="0"/>
          <w:numId w:val="12"/>
        </w:numPr>
        <w:tabs>
          <w:tab w:val="clear" w:pos="720"/>
        </w:tabs>
        <w:ind w:left="567" w:hanging="567"/>
        <w:rPr>
          <w:sz w:val="22"/>
          <w:szCs w:val="22"/>
        </w:rPr>
      </w:pPr>
      <w:bookmarkStart w:id="5" w:name="_Hlk200967477"/>
      <w:proofErr w:type="spellStart"/>
      <w:r w:rsidRPr="005A2640">
        <w:rPr>
          <w:sz w:val="22"/>
          <w:szCs w:val="22"/>
          <w:lang w:val="lt-LT"/>
        </w:rPr>
        <w:t>momelotinibą</w:t>
      </w:r>
      <w:proofErr w:type="spellEnd"/>
      <w:r w:rsidRPr="005A2640">
        <w:rPr>
          <w:sz w:val="22"/>
          <w:szCs w:val="22"/>
          <w:lang w:val="lt-LT"/>
        </w:rPr>
        <w:t xml:space="preserve"> (vartojamą </w:t>
      </w:r>
      <w:proofErr w:type="spellStart"/>
      <w:r w:rsidRPr="005A2640">
        <w:rPr>
          <w:sz w:val="22"/>
          <w:szCs w:val="22"/>
          <w:lang w:val="lt-LT"/>
        </w:rPr>
        <w:t>mielofibrozei</w:t>
      </w:r>
      <w:proofErr w:type="spellEnd"/>
      <w:r w:rsidRPr="005A2640">
        <w:rPr>
          <w:sz w:val="22"/>
          <w:szCs w:val="22"/>
          <w:lang w:val="lt-LT"/>
        </w:rPr>
        <w:t xml:space="preserve"> gydyti suaugusiesiems, sergantiems anemija).</w:t>
      </w:r>
      <w:bookmarkEnd w:id="5"/>
    </w:p>
    <w:p w14:paraId="29BB55C1" w14:textId="77777777" w:rsidR="00E3051A" w:rsidRDefault="00E3051A" w:rsidP="00E3051A">
      <w:pPr>
        <w:widowControl w:val="0"/>
        <w:rPr>
          <w:rFonts w:eastAsia="Calibri"/>
          <w:sz w:val="22"/>
          <w:szCs w:val="22"/>
        </w:rPr>
      </w:pPr>
      <w:r w:rsidRPr="005A2640">
        <w:rPr>
          <w:rFonts w:eastAsia="Calibri"/>
          <w:sz w:val="22"/>
          <w:szCs w:val="22"/>
        </w:rPr>
        <w:t>Šių vaistų poveikis vartojant Rosuvastatin Krka gali pasikeisti, arba jie gali pakeisti Rosuvastatin Krka poveikį.</w:t>
      </w:r>
    </w:p>
    <w:p w14:paraId="12D5A036" w14:textId="77777777" w:rsidR="00E3051A" w:rsidRDefault="00E3051A" w:rsidP="00E3051A">
      <w:pPr>
        <w:widowControl w:val="0"/>
        <w:rPr>
          <w:rFonts w:eastAsia="Calibri"/>
          <w:sz w:val="22"/>
          <w:szCs w:val="22"/>
        </w:rPr>
      </w:pPr>
    </w:p>
    <w:p w14:paraId="286FFBF4" w14:textId="77777777" w:rsidR="00E3051A" w:rsidRDefault="00E3051A" w:rsidP="00E3051A">
      <w:pPr>
        <w:tabs>
          <w:tab w:val="left" w:pos="567"/>
        </w:tabs>
        <w:rPr>
          <w:rFonts w:eastAsia="Calibri"/>
          <w:sz w:val="22"/>
          <w:szCs w:val="22"/>
          <w:lang w:val="lt-LT" w:eastAsia="en-US"/>
        </w:rPr>
      </w:pPr>
      <w:r>
        <w:rPr>
          <w:rFonts w:eastAsia="Calibri"/>
          <w:sz w:val="22"/>
          <w:szCs w:val="22"/>
          <w:lang w:val="lt-LT" w:eastAsia="en-US"/>
        </w:rPr>
        <w:t xml:space="preserve">Jeigu bakterijų sukeltai infekcinei ligai gydyti Jums prireiktų vartoti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rūgštį, tai šio vaisto vartojimą teks laikinai nutraukti. Kada vėl bus saugu vartoti </w:t>
      </w:r>
      <w:r>
        <w:rPr>
          <w:rFonts w:eastAsia="Calibri"/>
          <w:sz w:val="22"/>
          <w:szCs w:val="22"/>
        </w:rPr>
        <w:t>Rosuvastatin Krka</w:t>
      </w:r>
      <w:r>
        <w:rPr>
          <w:rFonts w:eastAsia="Calibri"/>
          <w:sz w:val="22"/>
          <w:szCs w:val="22"/>
          <w:lang w:val="lt-LT" w:eastAsia="en-US"/>
        </w:rPr>
        <w:t xml:space="preserve">, Jums pasakys gydytojas. Kartu vartojant </w:t>
      </w:r>
      <w:r>
        <w:rPr>
          <w:rFonts w:eastAsia="Calibri"/>
          <w:sz w:val="22"/>
          <w:szCs w:val="22"/>
        </w:rPr>
        <w:t>Rosuvastatin Krka</w:t>
      </w:r>
      <w:r>
        <w:rPr>
          <w:rFonts w:eastAsia="Calibri"/>
          <w:sz w:val="22"/>
          <w:szCs w:val="22"/>
          <w:lang w:val="lt-LT" w:eastAsia="en-US"/>
        </w:rPr>
        <w:t xml:space="preserve"> ir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rūgštį retais atvejais gali pasireikšti raumenų silpnumas, skausmingumas ar skausmas (tai gali rodyti </w:t>
      </w:r>
      <w:proofErr w:type="spellStart"/>
      <w:r>
        <w:rPr>
          <w:rFonts w:eastAsia="Calibri"/>
          <w:sz w:val="22"/>
          <w:szCs w:val="22"/>
          <w:lang w:val="lt-LT" w:eastAsia="en-US"/>
        </w:rPr>
        <w:t>rabdomiolizę</w:t>
      </w:r>
      <w:proofErr w:type="spellEnd"/>
      <w:r>
        <w:rPr>
          <w:rFonts w:eastAsia="Calibri"/>
          <w:sz w:val="22"/>
          <w:szCs w:val="22"/>
          <w:lang w:val="lt-LT" w:eastAsia="en-US"/>
        </w:rPr>
        <w:t xml:space="preserve">). Daugiau informacijos apie </w:t>
      </w:r>
      <w:proofErr w:type="spellStart"/>
      <w:r>
        <w:rPr>
          <w:rFonts w:eastAsia="Calibri"/>
          <w:sz w:val="22"/>
          <w:szCs w:val="22"/>
          <w:lang w:val="lt-LT" w:eastAsia="en-US"/>
        </w:rPr>
        <w:t>rabdomiolizę</w:t>
      </w:r>
      <w:proofErr w:type="spellEnd"/>
      <w:r>
        <w:rPr>
          <w:rFonts w:eastAsia="Calibri"/>
          <w:sz w:val="22"/>
          <w:szCs w:val="22"/>
          <w:lang w:val="lt-LT" w:eastAsia="en-US"/>
        </w:rPr>
        <w:t xml:space="preserve"> pateikiama 4 skyriuje.</w:t>
      </w:r>
    </w:p>
    <w:p w14:paraId="6B218C4A" w14:textId="77777777" w:rsidR="00E3051A" w:rsidRDefault="00E3051A" w:rsidP="00E3051A">
      <w:pPr>
        <w:widowControl w:val="0"/>
        <w:rPr>
          <w:rFonts w:eastAsia="Calibri"/>
          <w:sz w:val="22"/>
          <w:szCs w:val="22"/>
        </w:rPr>
      </w:pPr>
    </w:p>
    <w:p w14:paraId="010FEC1F" w14:textId="77777777" w:rsidR="00E3051A" w:rsidRDefault="00E3051A" w:rsidP="00E3051A">
      <w:pPr>
        <w:widowControl w:val="0"/>
        <w:rPr>
          <w:b/>
          <w:sz w:val="22"/>
          <w:szCs w:val="22"/>
        </w:rPr>
      </w:pPr>
      <w:r>
        <w:rPr>
          <w:rFonts w:eastAsia="Calibri"/>
          <w:b/>
          <w:sz w:val="22"/>
          <w:szCs w:val="22"/>
        </w:rPr>
        <w:t>Rosuvastatin Krka vartojimas su maistu ir gėrimais</w:t>
      </w:r>
    </w:p>
    <w:p w14:paraId="5AE210D7" w14:textId="77777777" w:rsidR="00E3051A" w:rsidRDefault="00E3051A" w:rsidP="00E3051A">
      <w:pPr>
        <w:widowControl w:val="0"/>
        <w:rPr>
          <w:sz w:val="22"/>
          <w:szCs w:val="22"/>
        </w:rPr>
      </w:pPr>
      <w:r>
        <w:rPr>
          <w:rFonts w:eastAsia="Calibri"/>
          <w:sz w:val="22"/>
          <w:szCs w:val="22"/>
        </w:rPr>
        <w:t>Rosuvastatin Krka galima gerti valgant arba be maisto.</w:t>
      </w:r>
    </w:p>
    <w:p w14:paraId="2DACEF0F" w14:textId="77777777" w:rsidR="00E3051A" w:rsidRDefault="00E3051A" w:rsidP="00E3051A">
      <w:pPr>
        <w:widowControl w:val="0"/>
        <w:rPr>
          <w:rFonts w:eastAsia="Calibri"/>
          <w:sz w:val="22"/>
          <w:szCs w:val="22"/>
        </w:rPr>
      </w:pPr>
    </w:p>
    <w:p w14:paraId="5E5BE76B" w14:textId="77777777" w:rsidR="00E3051A" w:rsidRDefault="00E3051A" w:rsidP="00E3051A">
      <w:pPr>
        <w:widowControl w:val="0"/>
        <w:rPr>
          <w:b/>
          <w:sz w:val="22"/>
          <w:szCs w:val="22"/>
        </w:rPr>
      </w:pPr>
      <w:r>
        <w:rPr>
          <w:rFonts w:eastAsia="Calibri"/>
          <w:b/>
          <w:sz w:val="22"/>
          <w:szCs w:val="22"/>
        </w:rPr>
        <w:t>Nėštumas ir žindymo laikotarpis</w:t>
      </w:r>
    </w:p>
    <w:p w14:paraId="06C9CCF7" w14:textId="77777777" w:rsidR="00E3051A" w:rsidRDefault="00E3051A" w:rsidP="00E3051A">
      <w:pPr>
        <w:widowControl w:val="0"/>
        <w:rPr>
          <w:sz w:val="22"/>
          <w:szCs w:val="22"/>
        </w:rPr>
      </w:pPr>
      <w:r>
        <w:rPr>
          <w:rFonts w:eastAsia="Calibri"/>
          <w:sz w:val="22"/>
          <w:szCs w:val="22"/>
        </w:rPr>
        <w:t xml:space="preserve">Rosuvastatin Krka </w:t>
      </w:r>
      <w:r>
        <w:rPr>
          <w:rFonts w:eastAsia="Calibri"/>
          <w:b/>
          <w:sz w:val="22"/>
          <w:szCs w:val="22"/>
        </w:rPr>
        <w:t>negalima vartoti</w:t>
      </w:r>
      <w:r>
        <w:rPr>
          <w:rFonts w:eastAsia="Calibri"/>
          <w:sz w:val="22"/>
          <w:szCs w:val="22"/>
        </w:rPr>
        <w:t xml:space="preserve"> nėštumo metu ir žindymo laikotarpiu. Jeigu pastojote vartodama Rosuvastatin Krka, </w:t>
      </w:r>
      <w:r>
        <w:rPr>
          <w:rFonts w:eastAsia="Calibri"/>
          <w:b/>
          <w:sz w:val="22"/>
          <w:szCs w:val="22"/>
        </w:rPr>
        <w:t>nedelsdama nutraukite</w:t>
      </w:r>
      <w:r>
        <w:rPr>
          <w:rFonts w:eastAsia="Calibri"/>
          <w:sz w:val="22"/>
          <w:szCs w:val="22"/>
        </w:rPr>
        <w:t xml:space="preserve"> šio vaisto vartojimą ir kreiptis į gydytoją. Moteris turi saugotis pastojimo vartodama Rosuvastatin Krka (naudoti tinkamą kontracepcijos metodą).</w:t>
      </w:r>
    </w:p>
    <w:p w14:paraId="06C8D216" w14:textId="77777777" w:rsidR="00E3051A" w:rsidRDefault="00E3051A" w:rsidP="00E3051A">
      <w:pPr>
        <w:widowControl w:val="0"/>
        <w:rPr>
          <w:sz w:val="22"/>
          <w:szCs w:val="22"/>
        </w:rPr>
      </w:pPr>
      <w:r>
        <w:rPr>
          <w:rFonts w:eastAsia="Calibri"/>
          <w:sz w:val="22"/>
          <w:szCs w:val="22"/>
        </w:rPr>
        <w:t>Prieš vartodama bet kokį vaistą, pasitarkite su gydytoju arba vaistininku.</w:t>
      </w:r>
    </w:p>
    <w:p w14:paraId="61304BDD" w14:textId="77777777" w:rsidR="00E3051A" w:rsidRDefault="00E3051A" w:rsidP="00E3051A">
      <w:pPr>
        <w:widowControl w:val="0"/>
        <w:rPr>
          <w:rFonts w:eastAsia="Calibri"/>
          <w:sz w:val="22"/>
          <w:szCs w:val="22"/>
        </w:rPr>
      </w:pPr>
    </w:p>
    <w:p w14:paraId="14DB4E21" w14:textId="77777777" w:rsidR="00E3051A" w:rsidRDefault="00E3051A" w:rsidP="00E3051A">
      <w:pPr>
        <w:widowControl w:val="0"/>
        <w:rPr>
          <w:b/>
          <w:sz w:val="22"/>
          <w:szCs w:val="22"/>
        </w:rPr>
      </w:pPr>
      <w:r>
        <w:rPr>
          <w:rFonts w:eastAsia="Calibri"/>
          <w:b/>
          <w:sz w:val="22"/>
          <w:szCs w:val="22"/>
        </w:rPr>
        <w:t>Vairavimas ir mechanizmų valdymas</w:t>
      </w:r>
    </w:p>
    <w:p w14:paraId="3C511098" w14:textId="77777777" w:rsidR="00E3051A" w:rsidRDefault="00E3051A" w:rsidP="00E3051A">
      <w:pPr>
        <w:widowControl w:val="0"/>
        <w:rPr>
          <w:sz w:val="22"/>
          <w:szCs w:val="22"/>
        </w:rPr>
      </w:pPr>
      <w:r>
        <w:rPr>
          <w:rFonts w:eastAsia="Calibri"/>
          <w:sz w:val="22"/>
          <w:szCs w:val="22"/>
        </w:rPr>
        <w:t>Dauguma Rosuvastatin Krka vartojančių žmonių gali vairuoti ir valdyti mechanizmus, nes vaistas neveikia jų gebėjimų. Vis dėlto kai kuriems žmonėms vartojant Rosuvastatin Krka, gali pasireikšti svaigulys. Jeigu jaučiate svaigulį, prieš vairuodami arba valdydami mechanizmus pasitarkite su gydytoju.</w:t>
      </w:r>
    </w:p>
    <w:p w14:paraId="0CF67170" w14:textId="77777777" w:rsidR="00E3051A" w:rsidRDefault="00E3051A" w:rsidP="00E3051A">
      <w:pPr>
        <w:widowControl w:val="0"/>
        <w:rPr>
          <w:rFonts w:eastAsia="Calibri"/>
          <w:sz w:val="22"/>
          <w:szCs w:val="22"/>
        </w:rPr>
      </w:pPr>
    </w:p>
    <w:p w14:paraId="656A7D79" w14:textId="77777777" w:rsidR="00E3051A" w:rsidRDefault="00E3051A" w:rsidP="00E3051A">
      <w:pPr>
        <w:widowControl w:val="0"/>
        <w:tabs>
          <w:tab w:val="left" w:pos="567"/>
        </w:tabs>
        <w:rPr>
          <w:b/>
          <w:sz w:val="22"/>
          <w:szCs w:val="22"/>
        </w:rPr>
      </w:pPr>
      <w:r>
        <w:rPr>
          <w:rFonts w:eastAsia="Calibri"/>
          <w:b/>
          <w:sz w:val="22"/>
          <w:szCs w:val="22"/>
        </w:rPr>
        <w:t>Rosuvastatin Krka sudėtyje yra laktozės (angliavandenių rūšis)</w:t>
      </w:r>
    </w:p>
    <w:p w14:paraId="415C761B" w14:textId="77777777" w:rsidR="00E3051A" w:rsidRDefault="00E3051A" w:rsidP="00E3051A">
      <w:pPr>
        <w:widowControl w:val="0"/>
        <w:rPr>
          <w:sz w:val="22"/>
          <w:szCs w:val="22"/>
        </w:rPr>
      </w:pPr>
      <w:r>
        <w:rPr>
          <w:rFonts w:eastAsia="Calibri"/>
          <w:sz w:val="22"/>
          <w:szCs w:val="22"/>
        </w:rPr>
        <w:t>Jeigu gydytojas Jums yra sakęs, kad netoleruojate kokių nors angliavandenių, kreipkitės į jį prieš pradėdami vartoti šį vaistą.</w:t>
      </w:r>
    </w:p>
    <w:p w14:paraId="132BB9E9" w14:textId="77777777" w:rsidR="00E3051A" w:rsidRDefault="00E3051A" w:rsidP="00E3051A">
      <w:pPr>
        <w:widowControl w:val="0"/>
        <w:rPr>
          <w:rFonts w:eastAsia="Calibri"/>
          <w:sz w:val="22"/>
          <w:szCs w:val="22"/>
        </w:rPr>
      </w:pPr>
    </w:p>
    <w:p w14:paraId="0F87D9CB" w14:textId="77777777" w:rsidR="00E3051A" w:rsidRDefault="00E3051A" w:rsidP="00E3051A">
      <w:pPr>
        <w:widowControl w:val="0"/>
        <w:rPr>
          <w:rFonts w:eastAsia="Calibri"/>
          <w:sz w:val="22"/>
          <w:szCs w:val="22"/>
        </w:rPr>
      </w:pPr>
    </w:p>
    <w:p w14:paraId="69BAF26C" w14:textId="77777777" w:rsidR="00E3051A" w:rsidRDefault="00E3051A" w:rsidP="00E3051A">
      <w:pPr>
        <w:widowControl w:val="0"/>
        <w:tabs>
          <w:tab w:val="left" w:pos="567"/>
        </w:tabs>
        <w:rPr>
          <w:rFonts w:eastAsia="Calibri"/>
          <w:sz w:val="22"/>
          <w:szCs w:val="22"/>
        </w:rPr>
      </w:pPr>
      <w:bookmarkStart w:id="6" w:name="_Toc129243266"/>
      <w:bookmarkStart w:id="7" w:name="_Toc129243141"/>
      <w:r>
        <w:rPr>
          <w:rFonts w:eastAsia="Calibri"/>
          <w:b/>
          <w:sz w:val="22"/>
          <w:szCs w:val="22"/>
        </w:rPr>
        <w:t>3.</w:t>
      </w:r>
      <w:r>
        <w:rPr>
          <w:rFonts w:eastAsia="Calibri"/>
          <w:b/>
          <w:sz w:val="22"/>
          <w:szCs w:val="22"/>
        </w:rPr>
        <w:tab/>
      </w:r>
      <w:bookmarkEnd w:id="6"/>
      <w:bookmarkEnd w:id="7"/>
      <w:r>
        <w:rPr>
          <w:rFonts w:eastAsia="Calibri"/>
          <w:b/>
          <w:sz w:val="22"/>
          <w:szCs w:val="22"/>
        </w:rPr>
        <w:t>Kaip vartoti Rosuvastatin Krka</w:t>
      </w:r>
    </w:p>
    <w:p w14:paraId="43F3037C" w14:textId="77777777" w:rsidR="00E3051A" w:rsidRDefault="00E3051A" w:rsidP="00E3051A">
      <w:pPr>
        <w:widowControl w:val="0"/>
        <w:rPr>
          <w:rFonts w:eastAsia="Calibri"/>
          <w:sz w:val="22"/>
          <w:szCs w:val="22"/>
        </w:rPr>
      </w:pPr>
    </w:p>
    <w:p w14:paraId="5CD97540" w14:textId="77777777" w:rsidR="00E3051A" w:rsidRDefault="00E3051A" w:rsidP="00E3051A">
      <w:pPr>
        <w:widowControl w:val="0"/>
        <w:rPr>
          <w:sz w:val="22"/>
          <w:szCs w:val="22"/>
        </w:rPr>
      </w:pPr>
      <w:r>
        <w:rPr>
          <w:rFonts w:eastAsia="Calibri"/>
          <w:sz w:val="22"/>
          <w:szCs w:val="22"/>
        </w:rPr>
        <w:lastRenderedPageBreak/>
        <w:t>Visada vartokite šį vaistą tiksliai kaip nurodė gydytojas arba vaistininkas. Jeigu abejojate, kreipkitės į gydytoją arba vaistininką.</w:t>
      </w:r>
    </w:p>
    <w:p w14:paraId="1D7403D9" w14:textId="77777777" w:rsidR="00E3051A" w:rsidRDefault="00E3051A" w:rsidP="00E3051A">
      <w:pPr>
        <w:widowControl w:val="0"/>
        <w:rPr>
          <w:rFonts w:eastAsia="Calibri"/>
          <w:sz w:val="22"/>
          <w:szCs w:val="22"/>
        </w:rPr>
      </w:pPr>
    </w:p>
    <w:p w14:paraId="06C46F62" w14:textId="77777777" w:rsidR="00E3051A" w:rsidRDefault="00E3051A" w:rsidP="00E3051A">
      <w:pPr>
        <w:widowControl w:val="0"/>
        <w:rPr>
          <w:b/>
          <w:sz w:val="22"/>
          <w:szCs w:val="22"/>
        </w:rPr>
      </w:pPr>
      <w:r>
        <w:rPr>
          <w:rFonts w:eastAsia="Calibri"/>
          <w:b/>
          <w:sz w:val="22"/>
          <w:szCs w:val="22"/>
        </w:rPr>
        <w:t>Įprastos dozės suaugusiesiems</w:t>
      </w:r>
    </w:p>
    <w:p w14:paraId="38F1A405" w14:textId="77777777" w:rsidR="00E3051A" w:rsidRDefault="00E3051A" w:rsidP="00E3051A">
      <w:pPr>
        <w:widowControl w:val="0"/>
        <w:rPr>
          <w:rFonts w:eastAsia="Calibri"/>
          <w:b/>
          <w:sz w:val="22"/>
          <w:szCs w:val="22"/>
          <w:u w:val="single"/>
        </w:rPr>
      </w:pPr>
    </w:p>
    <w:p w14:paraId="292E2E1B" w14:textId="77777777" w:rsidR="00E3051A" w:rsidRDefault="00E3051A" w:rsidP="00E3051A">
      <w:pPr>
        <w:widowControl w:val="0"/>
        <w:rPr>
          <w:b/>
          <w:sz w:val="22"/>
          <w:szCs w:val="22"/>
        </w:rPr>
      </w:pPr>
      <w:r>
        <w:rPr>
          <w:rFonts w:eastAsia="Calibri"/>
          <w:b/>
          <w:sz w:val="22"/>
          <w:szCs w:val="22"/>
        </w:rPr>
        <w:t>Jeigu Rosuvastatin Krka vartojate dėl padidėjusios cholesterolio koncentracijos:</w:t>
      </w:r>
    </w:p>
    <w:p w14:paraId="6BAB96ED" w14:textId="77777777" w:rsidR="00E3051A" w:rsidRDefault="00E3051A" w:rsidP="00E3051A">
      <w:pPr>
        <w:widowControl w:val="0"/>
        <w:rPr>
          <w:rFonts w:eastAsia="Calibri"/>
          <w:sz w:val="22"/>
          <w:szCs w:val="22"/>
        </w:rPr>
      </w:pPr>
    </w:p>
    <w:p w14:paraId="30C9E920" w14:textId="77777777" w:rsidR="00E3051A" w:rsidRDefault="00E3051A" w:rsidP="00E3051A">
      <w:pPr>
        <w:widowControl w:val="0"/>
        <w:rPr>
          <w:i/>
          <w:sz w:val="22"/>
          <w:szCs w:val="22"/>
        </w:rPr>
      </w:pPr>
      <w:r>
        <w:rPr>
          <w:rFonts w:eastAsia="Calibri"/>
          <w:i/>
          <w:sz w:val="22"/>
          <w:szCs w:val="22"/>
        </w:rPr>
        <w:t>Pradinė dozė</w:t>
      </w:r>
    </w:p>
    <w:p w14:paraId="4D01412C" w14:textId="77777777" w:rsidR="00E3051A" w:rsidRDefault="00E3051A" w:rsidP="00E3051A">
      <w:pPr>
        <w:widowControl w:val="0"/>
        <w:rPr>
          <w:sz w:val="22"/>
          <w:szCs w:val="22"/>
        </w:rPr>
      </w:pPr>
      <w:r>
        <w:rPr>
          <w:rFonts w:eastAsia="Calibri"/>
          <w:sz w:val="22"/>
          <w:szCs w:val="22"/>
        </w:rPr>
        <w:t xml:space="preserve">Gydymo Rosuvastatin Krka pradžioje reikia vartoti </w:t>
      </w:r>
      <w:r>
        <w:rPr>
          <w:rFonts w:eastAsia="Calibri"/>
          <w:b/>
          <w:sz w:val="22"/>
          <w:szCs w:val="22"/>
        </w:rPr>
        <w:t>5 mg arba 10 mg dozę</w:t>
      </w:r>
      <w:r>
        <w:rPr>
          <w:rFonts w:eastAsia="Calibri"/>
          <w:sz w:val="22"/>
          <w:szCs w:val="22"/>
        </w:rPr>
        <w:t>, net jeigu anksčiau vartojote didesnę kitokio statinų grupės vaisto dozę. Pradinė dozė priklauso nuo:</w:t>
      </w:r>
    </w:p>
    <w:p w14:paraId="442E18F0" w14:textId="77777777" w:rsidR="00E3051A" w:rsidRDefault="00E3051A" w:rsidP="00E3051A">
      <w:pPr>
        <w:widowControl w:val="0"/>
        <w:numPr>
          <w:ilvl w:val="0"/>
          <w:numId w:val="9"/>
        </w:numPr>
        <w:tabs>
          <w:tab w:val="num" w:pos="567"/>
        </w:tabs>
        <w:ind w:left="567" w:hanging="567"/>
        <w:rPr>
          <w:sz w:val="22"/>
          <w:szCs w:val="22"/>
        </w:rPr>
      </w:pPr>
      <w:r>
        <w:rPr>
          <w:rFonts w:eastAsia="Calibri"/>
          <w:sz w:val="22"/>
          <w:szCs w:val="22"/>
        </w:rPr>
        <w:t>cholesterolio koncentracijos kraujyje;</w:t>
      </w:r>
    </w:p>
    <w:p w14:paraId="377F94DE" w14:textId="77777777" w:rsidR="00E3051A" w:rsidRDefault="00E3051A" w:rsidP="00E3051A">
      <w:pPr>
        <w:widowControl w:val="0"/>
        <w:numPr>
          <w:ilvl w:val="0"/>
          <w:numId w:val="9"/>
        </w:numPr>
        <w:tabs>
          <w:tab w:val="num" w:pos="567"/>
        </w:tabs>
        <w:ind w:left="567" w:hanging="567"/>
        <w:rPr>
          <w:sz w:val="22"/>
          <w:szCs w:val="22"/>
        </w:rPr>
      </w:pPr>
      <w:r>
        <w:rPr>
          <w:rFonts w:eastAsia="Calibri"/>
          <w:sz w:val="22"/>
          <w:szCs w:val="22"/>
        </w:rPr>
        <w:t>širdies priepuolio ar insulto rizikos;</w:t>
      </w:r>
    </w:p>
    <w:p w14:paraId="347ECEC8" w14:textId="77777777" w:rsidR="00E3051A" w:rsidRDefault="00E3051A" w:rsidP="00E3051A">
      <w:pPr>
        <w:widowControl w:val="0"/>
        <w:numPr>
          <w:ilvl w:val="0"/>
          <w:numId w:val="9"/>
        </w:numPr>
        <w:tabs>
          <w:tab w:val="num" w:pos="567"/>
        </w:tabs>
        <w:ind w:left="567" w:hanging="567"/>
        <w:rPr>
          <w:sz w:val="22"/>
          <w:szCs w:val="22"/>
        </w:rPr>
      </w:pPr>
      <w:r>
        <w:rPr>
          <w:rFonts w:eastAsia="Calibri"/>
          <w:sz w:val="22"/>
          <w:szCs w:val="22"/>
        </w:rPr>
        <w:t>ar yra veiksnių, didinančių jautrumą šalutiniam poveikiui.</w:t>
      </w:r>
    </w:p>
    <w:p w14:paraId="7FCFA917" w14:textId="77777777" w:rsidR="00E3051A" w:rsidRDefault="00E3051A" w:rsidP="00E3051A">
      <w:pPr>
        <w:widowControl w:val="0"/>
        <w:ind w:left="540" w:hanging="540"/>
        <w:rPr>
          <w:rFonts w:eastAsia="Calibri"/>
          <w:sz w:val="22"/>
          <w:szCs w:val="22"/>
        </w:rPr>
      </w:pPr>
    </w:p>
    <w:p w14:paraId="5C96E0C6" w14:textId="77777777" w:rsidR="00E3051A" w:rsidRDefault="00E3051A" w:rsidP="00E3051A">
      <w:pPr>
        <w:widowControl w:val="0"/>
        <w:rPr>
          <w:b/>
          <w:sz w:val="22"/>
          <w:szCs w:val="22"/>
        </w:rPr>
      </w:pPr>
      <w:r>
        <w:rPr>
          <w:rFonts w:eastAsia="Calibri"/>
          <w:sz w:val="22"/>
          <w:szCs w:val="22"/>
        </w:rPr>
        <w:t>Gali būti tiekiamos ne visų Rosuvastatin Krka stiprumų tabletės.</w:t>
      </w:r>
    </w:p>
    <w:p w14:paraId="2339EADE" w14:textId="77777777" w:rsidR="00E3051A" w:rsidRDefault="00E3051A" w:rsidP="00E3051A">
      <w:pPr>
        <w:widowControl w:val="0"/>
        <w:rPr>
          <w:rFonts w:eastAsia="Calibri"/>
          <w:sz w:val="22"/>
          <w:szCs w:val="22"/>
        </w:rPr>
      </w:pPr>
    </w:p>
    <w:p w14:paraId="7FF3FF71" w14:textId="77777777" w:rsidR="00E3051A" w:rsidRDefault="00E3051A" w:rsidP="00E3051A">
      <w:pPr>
        <w:widowControl w:val="0"/>
        <w:rPr>
          <w:sz w:val="22"/>
          <w:szCs w:val="22"/>
        </w:rPr>
      </w:pPr>
      <w:r>
        <w:rPr>
          <w:rFonts w:eastAsia="Calibri"/>
          <w:sz w:val="22"/>
          <w:szCs w:val="22"/>
        </w:rPr>
        <w:t>Kokia Rosuvastatin Krka pradinė dozė Jums tinkamiausia, klauskite gydytojo arba vaistininko.</w:t>
      </w:r>
    </w:p>
    <w:p w14:paraId="4E9B861D" w14:textId="77777777" w:rsidR="00E3051A" w:rsidRDefault="00E3051A" w:rsidP="00E3051A">
      <w:pPr>
        <w:widowControl w:val="0"/>
        <w:rPr>
          <w:sz w:val="22"/>
          <w:szCs w:val="22"/>
        </w:rPr>
      </w:pPr>
      <w:r>
        <w:rPr>
          <w:rFonts w:eastAsia="Calibri"/>
          <w:sz w:val="22"/>
          <w:szCs w:val="22"/>
        </w:rPr>
        <w:t>Gydytojas gali nuspręsti skirti Jums mažiausią (5 mg) dozę, jeigu:</w:t>
      </w:r>
    </w:p>
    <w:p w14:paraId="3F74EE50" w14:textId="77777777" w:rsidR="00E3051A" w:rsidRDefault="00E3051A" w:rsidP="00E3051A">
      <w:pPr>
        <w:widowControl w:val="0"/>
        <w:numPr>
          <w:ilvl w:val="0"/>
          <w:numId w:val="10"/>
        </w:numPr>
        <w:tabs>
          <w:tab w:val="num" w:pos="567"/>
        </w:tabs>
        <w:ind w:left="567" w:hanging="567"/>
        <w:rPr>
          <w:sz w:val="22"/>
          <w:szCs w:val="22"/>
        </w:rPr>
      </w:pPr>
      <w:r>
        <w:rPr>
          <w:rFonts w:eastAsia="Calibri"/>
          <w:sz w:val="22"/>
          <w:szCs w:val="22"/>
        </w:rPr>
        <w:t>esate kilęs iš Azijos (Japonijos, Kinijos, Filipinų, Vietnamo, Korėjos arba Indijos);</w:t>
      </w:r>
    </w:p>
    <w:p w14:paraId="03E73C7F" w14:textId="77777777" w:rsidR="00E3051A" w:rsidRDefault="00E3051A" w:rsidP="00E3051A">
      <w:pPr>
        <w:widowControl w:val="0"/>
        <w:numPr>
          <w:ilvl w:val="0"/>
          <w:numId w:val="10"/>
        </w:numPr>
        <w:tabs>
          <w:tab w:val="num" w:pos="567"/>
        </w:tabs>
        <w:ind w:left="567" w:hanging="567"/>
        <w:rPr>
          <w:sz w:val="22"/>
          <w:szCs w:val="22"/>
        </w:rPr>
      </w:pPr>
      <w:r>
        <w:rPr>
          <w:rFonts w:eastAsia="Calibri"/>
          <w:sz w:val="22"/>
          <w:szCs w:val="22"/>
        </w:rPr>
        <w:t>esate vyresnis kaip 70 metų;</w:t>
      </w:r>
    </w:p>
    <w:p w14:paraId="590887E9" w14:textId="77777777" w:rsidR="00E3051A" w:rsidRDefault="00E3051A" w:rsidP="00E3051A">
      <w:pPr>
        <w:widowControl w:val="0"/>
        <w:numPr>
          <w:ilvl w:val="0"/>
          <w:numId w:val="10"/>
        </w:numPr>
        <w:tabs>
          <w:tab w:val="num" w:pos="567"/>
        </w:tabs>
        <w:ind w:left="567" w:hanging="567"/>
        <w:rPr>
          <w:sz w:val="22"/>
          <w:szCs w:val="22"/>
        </w:rPr>
      </w:pPr>
      <w:r>
        <w:rPr>
          <w:rFonts w:eastAsia="Calibri"/>
          <w:sz w:val="22"/>
          <w:szCs w:val="22"/>
        </w:rPr>
        <w:t>sergate vidutinio sunkumo inkstų liga;</w:t>
      </w:r>
    </w:p>
    <w:p w14:paraId="3752E331" w14:textId="77777777" w:rsidR="00E3051A" w:rsidRDefault="00E3051A" w:rsidP="00E3051A">
      <w:pPr>
        <w:widowControl w:val="0"/>
        <w:numPr>
          <w:ilvl w:val="0"/>
          <w:numId w:val="10"/>
        </w:numPr>
        <w:tabs>
          <w:tab w:val="num" w:pos="567"/>
        </w:tabs>
        <w:ind w:left="567" w:hanging="567"/>
        <w:rPr>
          <w:sz w:val="22"/>
          <w:szCs w:val="22"/>
        </w:rPr>
      </w:pPr>
      <w:r>
        <w:rPr>
          <w:rFonts w:eastAsia="Calibri"/>
          <w:sz w:val="22"/>
          <w:szCs w:val="22"/>
        </w:rPr>
        <w:t>yra raumenų dieglių ir skausmų (miopatijos) atsiradimo rizika.</w:t>
      </w:r>
    </w:p>
    <w:p w14:paraId="01E297B6" w14:textId="77777777" w:rsidR="00E3051A" w:rsidRDefault="00E3051A" w:rsidP="00E3051A">
      <w:pPr>
        <w:widowControl w:val="0"/>
        <w:rPr>
          <w:rFonts w:eastAsia="Calibri"/>
          <w:sz w:val="22"/>
          <w:szCs w:val="22"/>
        </w:rPr>
      </w:pPr>
    </w:p>
    <w:p w14:paraId="6CE2CA7A" w14:textId="77777777" w:rsidR="00E3051A" w:rsidRDefault="00E3051A" w:rsidP="00E3051A">
      <w:pPr>
        <w:widowControl w:val="0"/>
        <w:rPr>
          <w:i/>
          <w:sz w:val="22"/>
          <w:szCs w:val="22"/>
        </w:rPr>
      </w:pPr>
      <w:r>
        <w:rPr>
          <w:rFonts w:eastAsia="Calibri"/>
          <w:i/>
          <w:sz w:val="22"/>
          <w:szCs w:val="22"/>
        </w:rPr>
        <w:t>Dozės didinimas ir didžiausia paros dozė</w:t>
      </w:r>
    </w:p>
    <w:p w14:paraId="537E8E5A" w14:textId="77777777" w:rsidR="00E3051A" w:rsidRDefault="00E3051A" w:rsidP="00E3051A">
      <w:pPr>
        <w:tabs>
          <w:tab w:val="left" w:pos="567"/>
        </w:tabs>
        <w:rPr>
          <w:rFonts w:eastAsia="Calibri"/>
          <w:bCs/>
          <w:sz w:val="22"/>
          <w:szCs w:val="22"/>
          <w:lang w:val="lt-LT" w:eastAsia="en-US"/>
        </w:rPr>
      </w:pPr>
      <w:r>
        <w:rPr>
          <w:rFonts w:eastAsia="Calibri"/>
          <w:bCs/>
          <w:sz w:val="22"/>
          <w:szCs w:val="22"/>
          <w:lang w:val="lt-LT" w:eastAsia="en-US"/>
        </w:rPr>
        <w:t xml:space="preserve">Gydytojas gali nuspręsti didinti </w:t>
      </w:r>
      <w:r>
        <w:rPr>
          <w:rFonts w:eastAsia="Calibri"/>
          <w:sz w:val="22"/>
          <w:szCs w:val="22"/>
        </w:rPr>
        <w:t>Rosuvastatin Krka</w:t>
      </w:r>
      <w:r>
        <w:rPr>
          <w:rFonts w:eastAsia="Calibri"/>
          <w:bCs/>
          <w:sz w:val="22"/>
          <w:szCs w:val="22"/>
          <w:lang w:val="lt-LT" w:eastAsia="en-US"/>
        </w:rPr>
        <w:t xml:space="preserve"> dozę iki Jums reikiamos. Jei iš pradžių vartojote 5 mg, gydytojas gali nuspręsti padvigubinti šią dozę iki 10 mg, paskui – iki 20 mg, vėliau – prireikus iki 40 mg. Jei iš pradžių vartojote 10 mg dozę, gydytojas gali nuspręsti padvigubinti ją iki 20 mg, paskui – prireikus iki 40 mg. Dozė koreguojama kas 4 savaites.</w:t>
      </w:r>
    </w:p>
    <w:p w14:paraId="3927EFFB" w14:textId="77777777" w:rsidR="00E3051A" w:rsidRDefault="00E3051A" w:rsidP="00E3051A">
      <w:pPr>
        <w:widowControl w:val="0"/>
        <w:rPr>
          <w:rFonts w:eastAsia="Calibri"/>
          <w:sz w:val="22"/>
          <w:szCs w:val="22"/>
        </w:rPr>
      </w:pPr>
    </w:p>
    <w:p w14:paraId="4C2E4F7E" w14:textId="77777777" w:rsidR="00E3051A" w:rsidRDefault="00E3051A" w:rsidP="00E3051A">
      <w:pPr>
        <w:widowControl w:val="0"/>
        <w:rPr>
          <w:sz w:val="22"/>
          <w:szCs w:val="22"/>
        </w:rPr>
      </w:pPr>
      <w:r>
        <w:rPr>
          <w:rFonts w:eastAsia="Calibri"/>
          <w:sz w:val="22"/>
          <w:szCs w:val="22"/>
        </w:rPr>
        <w:t>Didžiausia Rosuvastatin Krka paros dozė yra 40 mg. Ji skiriama tik pacientams, kurių yra didelė cholesterolio koncentracija kraujyje ir yra didelė širdies priepuolio arba insulto rizika, o mažesnės dozės cholesterolio koncentraciją mažina nepakankamai.</w:t>
      </w:r>
    </w:p>
    <w:p w14:paraId="27AC706A" w14:textId="77777777" w:rsidR="00E3051A" w:rsidRDefault="00E3051A" w:rsidP="00E3051A">
      <w:pPr>
        <w:widowControl w:val="0"/>
        <w:rPr>
          <w:rFonts w:eastAsia="Calibri"/>
          <w:sz w:val="22"/>
          <w:szCs w:val="22"/>
        </w:rPr>
      </w:pPr>
    </w:p>
    <w:p w14:paraId="1D614B9B" w14:textId="77777777" w:rsidR="00E3051A" w:rsidRDefault="00E3051A" w:rsidP="00E3051A">
      <w:pPr>
        <w:widowControl w:val="0"/>
        <w:rPr>
          <w:b/>
          <w:sz w:val="22"/>
          <w:szCs w:val="22"/>
        </w:rPr>
      </w:pPr>
      <w:r>
        <w:rPr>
          <w:rFonts w:eastAsia="Calibri"/>
          <w:b/>
          <w:sz w:val="22"/>
          <w:szCs w:val="22"/>
        </w:rPr>
        <w:t>Jeigu Rosuvastatin Krka vartojate širdies priepuolio, insulto ar susijusių sveikatos sutrikimų rizikai mažinti</w:t>
      </w:r>
    </w:p>
    <w:p w14:paraId="389E3C85" w14:textId="77777777" w:rsidR="00E3051A" w:rsidRDefault="00E3051A" w:rsidP="00E3051A">
      <w:pPr>
        <w:widowControl w:val="0"/>
        <w:rPr>
          <w:sz w:val="22"/>
          <w:szCs w:val="22"/>
        </w:rPr>
      </w:pPr>
      <w:r>
        <w:rPr>
          <w:rFonts w:eastAsia="Calibri"/>
          <w:sz w:val="22"/>
          <w:szCs w:val="22"/>
        </w:rPr>
        <w:t>Rekomenduojama paros dozė yra 20 mg. Vis dėlto jeigu yra anksčiau išvardytų veiksnių, gydytojas gali nuspręsti skirti mažesnę dozę.</w:t>
      </w:r>
    </w:p>
    <w:p w14:paraId="29849189" w14:textId="77777777" w:rsidR="00E3051A" w:rsidRDefault="00E3051A" w:rsidP="00E3051A">
      <w:pPr>
        <w:widowControl w:val="0"/>
        <w:rPr>
          <w:rFonts w:eastAsia="Calibri"/>
          <w:sz w:val="22"/>
          <w:szCs w:val="22"/>
        </w:rPr>
      </w:pPr>
    </w:p>
    <w:p w14:paraId="5DCFF8BA" w14:textId="77777777" w:rsidR="00E3051A" w:rsidRDefault="00E3051A" w:rsidP="00E3051A">
      <w:pPr>
        <w:widowControl w:val="0"/>
        <w:rPr>
          <w:b/>
          <w:sz w:val="22"/>
          <w:szCs w:val="22"/>
        </w:rPr>
      </w:pPr>
      <w:r>
        <w:rPr>
          <w:rFonts w:eastAsia="Calibri"/>
          <w:b/>
          <w:sz w:val="22"/>
          <w:szCs w:val="22"/>
        </w:rPr>
        <w:t>Vartojimas 6 – 17 metų vaikams ir paaugliams</w:t>
      </w:r>
    </w:p>
    <w:p w14:paraId="0E85EE1C" w14:textId="77777777" w:rsidR="00E3051A" w:rsidRDefault="00E3051A" w:rsidP="00E3051A">
      <w:pPr>
        <w:widowControl w:val="0"/>
        <w:rPr>
          <w:rFonts w:eastAsia="Calibri"/>
          <w:sz w:val="22"/>
          <w:szCs w:val="22"/>
        </w:rPr>
      </w:pPr>
      <w:r>
        <w:rPr>
          <w:sz w:val="22"/>
          <w:szCs w:val="22"/>
        </w:rPr>
        <w:t xml:space="preserve">Dozių diapazonas vaikams 6 – 17 metų ir paaugliams yra 5-20 mg kartą per parą. </w:t>
      </w:r>
      <w:r>
        <w:rPr>
          <w:rFonts w:eastAsia="Calibri"/>
          <w:sz w:val="22"/>
          <w:szCs w:val="22"/>
        </w:rPr>
        <w:t xml:space="preserve">Įprasta pradinė dozė yra 5 mg per </w:t>
      </w:r>
      <w:r>
        <w:rPr>
          <w:sz w:val="22"/>
          <w:szCs w:val="22"/>
        </w:rPr>
        <w:t>parą</w:t>
      </w:r>
      <w:r>
        <w:rPr>
          <w:rFonts w:eastAsia="Calibri"/>
          <w:sz w:val="22"/>
          <w:szCs w:val="22"/>
        </w:rPr>
        <w:t>. Gydytojas gali dozę palaipsniui didinti, kol nustatys reikiamą Rosuvastatin Krka dozę. Didžiausia Rosuvastatin Krka paros dozė yra 10 mg</w:t>
      </w:r>
      <w:r>
        <w:rPr>
          <w:sz w:val="22"/>
          <w:szCs w:val="22"/>
        </w:rPr>
        <w:t xml:space="preserve"> arba 20 mg 6 </w:t>
      </w:r>
      <w:r>
        <w:rPr>
          <w:rFonts w:eastAsia="Calibri"/>
          <w:sz w:val="22"/>
          <w:szCs w:val="22"/>
        </w:rPr>
        <w:t xml:space="preserve">– 17 metų </w:t>
      </w:r>
      <w:r>
        <w:rPr>
          <w:sz w:val="22"/>
          <w:szCs w:val="22"/>
        </w:rPr>
        <w:t>vaikams,</w:t>
      </w:r>
      <w:r>
        <w:rPr>
          <w:rFonts w:eastAsia="Calibri"/>
          <w:sz w:val="22"/>
          <w:szCs w:val="22"/>
        </w:rPr>
        <w:t xml:space="preserve"> </w:t>
      </w:r>
      <w:r>
        <w:rPr>
          <w:sz w:val="22"/>
          <w:szCs w:val="22"/>
        </w:rPr>
        <w:t>priklausomai nuo gydomos ligos.</w:t>
      </w:r>
      <w:r>
        <w:rPr>
          <w:rFonts w:eastAsia="Calibri"/>
          <w:sz w:val="22"/>
          <w:szCs w:val="22"/>
        </w:rPr>
        <w:t xml:space="preserve"> Šią dozę reikia gerti vieną kartą per parą. Rosuvastatin Krka 30 mg </w:t>
      </w:r>
      <w:r>
        <w:rPr>
          <w:sz w:val="22"/>
          <w:szCs w:val="22"/>
        </w:rPr>
        <w:t>arba</w:t>
      </w:r>
      <w:r>
        <w:rPr>
          <w:rFonts w:eastAsia="Calibri"/>
          <w:sz w:val="22"/>
          <w:szCs w:val="22"/>
        </w:rPr>
        <w:t xml:space="preserve"> 40 mg tablečių negalima vartoti vaikams.</w:t>
      </w:r>
    </w:p>
    <w:p w14:paraId="430C6949" w14:textId="77777777" w:rsidR="00E3051A" w:rsidRDefault="00E3051A" w:rsidP="00E3051A">
      <w:pPr>
        <w:widowControl w:val="0"/>
        <w:rPr>
          <w:rFonts w:eastAsia="Calibri"/>
          <w:sz w:val="22"/>
          <w:szCs w:val="22"/>
        </w:rPr>
      </w:pPr>
    </w:p>
    <w:p w14:paraId="4E2FE970" w14:textId="77777777" w:rsidR="00E3051A" w:rsidRDefault="00E3051A" w:rsidP="00E3051A">
      <w:pPr>
        <w:widowControl w:val="0"/>
        <w:rPr>
          <w:b/>
          <w:sz w:val="22"/>
          <w:szCs w:val="22"/>
        </w:rPr>
      </w:pPr>
      <w:r>
        <w:rPr>
          <w:rFonts w:eastAsia="Calibri"/>
          <w:b/>
          <w:sz w:val="22"/>
          <w:szCs w:val="22"/>
        </w:rPr>
        <w:t>Kaip vartoti tabletes</w:t>
      </w:r>
    </w:p>
    <w:p w14:paraId="1F1B5850" w14:textId="77777777" w:rsidR="00E3051A" w:rsidRDefault="00E3051A" w:rsidP="00E3051A">
      <w:pPr>
        <w:widowControl w:val="0"/>
        <w:rPr>
          <w:sz w:val="22"/>
          <w:szCs w:val="22"/>
        </w:rPr>
      </w:pPr>
      <w:r>
        <w:rPr>
          <w:rFonts w:eastAsia="Calibri"/>
          <w:sz w:val="22"/>
          <w:szCs w:val="22"/>
        </w:rPr>
        <w:t>Nurykite visą tabletę užgerdami vandeniu.</w:t>
      </w:r>
    </w:p>
    <w:p w14:paraId="7717BABE" w14:textId="77777777" w:rsidR="00E3051A" w:rsidRDefault="00E3051A" w:rsidP="00E3051A">
      <w:pPr>
        <w:widowControl w:val="0"/>
        <w:rPr>
          <w:rFonts w:eastAsia="Calibri"/>
          <w:b/>
          <w:sz w:val="22"/>
          <w:szCs w:val="22"/>
        </w:rPr>
      </w:pPr>
    </w:p>
    <w:p w14:paraId="64640860" w14:textId="77777777" w:rsidR="00E3051A" w:rsidRDefault="00E3051A" w:rsidP="00E3051A">
      <w:pPr>
        <w:widowControl w:val="0"/>
        <w:rPr>
          <w:sz w:val="22"/>
          <w:szCs w:val="22"/>
        </w:rPr>
      </w:pPr>
      <w:r>
        <w:rPr>
          <w:rFonts w:eastAsia="Calibri"/>
          <w:b/>
          <w:sz w:val="22"/>
          <w:szCs w:val="22"/>
        </w:rPr>
        <w:t xml:space="preserve">Rosuvastatin Krka gerkite vieną kartą per parą. </w:t>
      </w:r>
      <w:r>
        <w:rPr>
          <w:rFonts w:eastAsia="Calibri"/>
          <w:sz w:val="22"/>
          <w:szCs w:val="22"/>
        </w:rPr>
        <w:t>Tabletę galima išgerti bet kuriuo paros laiku.</w:t>
      </w:r>
    </w:p>
    <w:p w14:paraId="6CA246BB" w14:textId="77777777" w:rsidR="00E3051A" w:rsidRDefault="00E3051A" w:rsidP="00E3051A">
      <w:pPr>
        <w:widowControl w:val="0"/>
        <w:rPr>
          <w:sz w:val="22"/>
          <w:szCs w:val="22"/>
        </w:rPr>
      </w:pPr>
      <w:r>
        <w:rPr>
          <w:rFonts w:eastAsia="Calibri"/>
          <w:sz w:val="22"/>
          <w:szCs w:val="22"/>
        </w:rPr>
        <w:t>Stenkitės tabletes gerti kasdien tuo pačiu laiku, kad būtų lengviau prisiminti.</w:t>
      </w:r>
    </w:p>
    <w:p w14:paraId="28805771" w14:textId="77777777" w:rsidR="00E3051A" w:rsidRDefault="00E3051A" w:rsidP="00E3051A">
      <w:pPr>
        <w:widowControl w:val="0"/>
        <w:rPr>
          <w:rFonts w:eastAsia="Calibri"/>
          <w:sz w:val="22"/>
          <w:szCs w:val="22"/>
        </w:rPr>
      </w:pPr>
    </w:p>
    <w:p w14:paraId="5EA745EB" w14:textId="77777777" w:rsidR="00E3051A" w:rsidRDefault="00E3051A" w:rsidP="00E3051A">
      <w:pPr>
        <w:widowControl w:val="0"/>
        <w:tabs>
          <w:tab w:val="left" w:pos="567"/>
        </w:tabs>
        <w:rPr>
          <w:b/>
          <w:sz w:val="22"/>
          <w:szCs w:val="22"/>
        </w:rPr>
      </w:pPr>
      <w:r>
        <w:rPr>
          <w:rFonts w:eastAsia="Calibri"/>
          <w:b/>
          <w:sz w:val="22"/>
          <w:szCs w:val="22"/>
        </w:rPr>
        <w:t>Reguliarus cholesterolio koncentracijos matavimas</w:t>
      </w:r>
    </w:p>
    <w:p w14:paraId="5232273B" w14:textId="77777777" w:rsidR="00E3051A" w:rsidRDefault="00E3051A" w:rsidP="00E3051A">
      <w:pPr>
        <w:widowControl w:val="0"/>
        <w:rPr>
          <w:sz w:val="22"/>
          <w:szCs w:val="22"/>
        </w:rPr>
      </w:pPr>
      <w:r>
        <w:rPr>
          <w:rFonts w:eastAsia="Calibri"/>
          <w:sz w:val="22"/>
          <w:szCs w:val="22"/>
        </w:rPr>
        <w:t>Svarbu reguliariai lankytis pas gydytoją, kad jis galėtų patikrinti, ar cholesterolio koncentracija kraujyje pasiekė reikiamą lygį ir ar tokia išliko.</w:t>
      </w:r>
    </w:p>
    <w:p w14:paraId="6917DA9F" w14:textId="77777777" w:rsidR="00E3051A" w:rsidRDefault="00E3051A" w:rsidP="00E3051A">
      <w:pPr>
        <w:widowControl w:val="0"/>
        <w:rPr>
          <w:sz w:val="22"/>
          <w:szCs w:val="22"/>
        </w:rPr>
      </w:pPr>
      <w:r>
        <w:rPr>
          <w:rFonts w:eastAsia="Calibri"/>
          <w:sz w:val="22"/>
          <w:szCs w:val="22"/>
        </w:rPr>
        <w:t>Gydytojas gali nuspręsti didinti Rosuvastatin Krka dozę iki Jums reikiamos.</w:t>
      </w:r>
    </w:p>
    <w:p w14:paraId="532AFDF2" w14:textId="77777777" w:rsidR="00E3051A" w:rsidRDefault="00E3051A" w:rsidP="00E3051A">
      <w:pPr>
        <w:widowControl w:val="0"/>
        <w:rPr>
          <w:rFonts w:eastAsia="Calibri"/>
          <w:sz w:val="22"/>
          <w:szCs w:val="22"/>
        </w:rPr>
      </w:pPr>
    </w:p>
    <w:p w14:paraId="335D143E" w14:textId="77777777" w:rsidR="00E3051A" w:rsidRDefault="00E3051A" w:rsidP="00E3051A">
      <w:pPr>
        <w:widowControl w:val="0"/>
        <w:rPr>
          <w:b/>
          <w:sz w:val="22"/>
          <w:szCs w:val="22"/>
        </w:rPr>
      </w:pPr>
      <w:r>
        <w:rPr>
          <w:rFonts w:eastAsia="Calibri"/>
          <w:b/>
          <w:sz w:val="22"/>
          <w:szCs w:val="22"/>
        </w:rPr>
        <w:lastRenderedPageBreak/>
        <w:t>Ką daryti pavartojus per didelę Rosuvastatin Krka dozę</w:t>
      </w:r>
    </w:p>
    <w:p w14:paraId="14DE5482" w14:textId="77777777" w:rsidR="00E3051A" w:rsidRDefault="00E3051A" w:rsidP="00E3051A">
      <w:pPr>
        <w:widowControl w:val="0"/>
        <w:rPr>
          <w:sz w:val="22"/>
          <w:szCs w:val="22"/>
        </w:rPr>
      </w:pPr>
      <w:r>
        <w:rPr>
          <w:rFonts w:eastAsia="Calibri"/>
          <w:sz w:val="22"/>
          <w:szCs w:val="22"/>
        </w:rPr>
        <w:t>Kreipkitės į savo gydytoją arba į artimiausią ligoninę.</w:t>
      </w:r>
    </w:p>
    <w:p w14:paraId="305CCBBB" w14:textId="77777777" w:rsidR="00E3051A" w:rsidRDefault="00E3051A" w:rsidP="00E3051A">
      <w:pPr>
        <w:widowControl w:val="0"/>
        <w:rPr>
          <w:sz w:val="22"/>
          <w:szCs w:val="22"/>
        </w:rPr>
      </w:pPr>
      <w:r>
        <w:rPr>
          <w:rFonts w:eastAsia="Calibri"/>
          <w:sz w:val="22"/>
          <w:szCs w:val="22"/>
        </w:rPr>
        <w:t>Jeigu nuvykote į ligoninę arba gydotės nuo kitos ligos, pasakykite medicinos personalui, kad vartojate Rosuvastatin Krka.</w:t>
      </w:r>
    </w:p>
    <w:p w14:paraId="730089DD" w14:textId="77777777" w:rsidR="00E3051A" w:rsidRDefault="00E3051A" w:rsidP="00E3051A">
      <w:pPr>
        <w:widowControl w:val="0"/>
        <w:rPr>
          <w:rFonts w:eastAsia="Calibri"/>
          <w:sz w:val="22"/>
          <w:szCs w:val="22"/>
        </w:rPr>
      </w:pPr>
    </w:p>
    <w:p w14:paraId="76B5E7AE" w14:textId="77777777" w:rsidR="00E3051A" w:rsidRDefault="00E3051A" w:rsidP="00E3051A">
      <w:pPr>
        <w:widowControl w:val="0"/>
        <w:rPr>
          <w:b/>
          <w:sz w:val="22"/>
          <w:szCs w:val="22"/>
        </w:rPr>
      </w:pPr>
      <w:r>
        <w:rPr>
          <w:rFonts w:eastAsia="Calibri"/>
          <w:b/>
          <w:sz w:val="22"/>
          <w:szCs w:val="22"/>
        </w:rPr>
        <w:t>Pamiršus pavartoti Rosuvastatin Krka</w:t>
      </w:r>
    </w:p>
    <w:p w14:paraId="3B85FCEA" w14:textId="77777777" w:rsidR="00E3051A" w:rsidRDefault="00E3051A" w:rsidP="00E3051A">
      <w:pPr>
        <w:widowControl w:val="0"/>
        <w:rPr>
          <w:sz w:val="22"/>
          <w:szCs w:val="22"/>
        </w:rPr>
      </w:pPr>
      <w:r>
        <w:rPr>
          <w:rFonts w:eastAsia="Calibri"/>
          <w:sz w:val="22"/>
          <w:szCs w:val="22"/>
        </w:rPr>
        <w:t>Nesijaudinkite, tik išgerkite kitą įprastą dozę reikiamu laiku. Negalima vartoti dvigubos dozės norint kompensuoti pamirštą dozę.</w:t>
      </w:r>
    </w:p>
    <w:p w14:paraId="1E447CD8" w14:textId="77777777" w:rsidR="00E3051A" w:rsidRDefault="00E3051A" w:rsidP="00E3051A">
      <w:pPr>
        <w:widowControl w:val="0"/>
        <w:rPr>
          <w:rFonts w:eastAsia="Calibri"/>
          <w:sz w:val="22"/>
          <w:szCs w:val="22"/>
        </w:rPr>
      </w:pPr>
    </w:p>
    <w:p w14:paraId="44762A28" w14:textId="77777777" w:rsidR="00E3051A" w:rsidRDefault="00E3051A" w:rsidP="00E3051A">
      <w:pPr>
        <w:widowControl w:val="0"/>
        <w:rPr>
          <w:b/>
          <w:sz w:val="22"/>
          <w:szCs w:val="22"/>
        </w:rPr>
      </w:pPr>
      <w:r>
        <w:rPr>
          <w:rFonts w:eastAsia="Calibri"/>
          <w:b/>
          <w:sz w:val="22"/>
          <w:szCs w:val="22"/>
        </w:rPr>
        <w:t>Nustojus vartoti Rosuvastatin Krka</w:t>
      </w:r>
    </w:p>
    <w:p w14:paraId="043C2982" w14:textId="77777777" w:rsidR="00E3051A" w:rsidRDefault="00E3051A" w:rsidP="00E3051A">
      <w:pPr>
        <w:widowControl w:val="0"/>
        <w:rPr>
          <w:rFonts w:eastAsia="Calibri"/>
          <w:sz w:val="22"/>
          <w:szCs w:val="22"/>
        </w:rPr>
      </w:pPr>
      <w:r>
        <w:rPr>
          <w:rFonts w:eastAsia="Calibri"/>
          <w:sz w:val="22"/>
          <w:szCs w:val="22"/>
        </w:rPr>
        <w:t>Jeigu norite nutraukti Rosuvastatin Krka vartojimą, apie tai pasakykite gydytojui. Nutraukus gydymą Rosuvastatin Krka, cholesterolio koncentracija kraujyje gali vėl padidėti.</w:t>
      </w:r>
    </w:p>
    <w:p w14:paraId="13112610" w14:textId="77777777" w:rsidR="00E3051A" w:rsidRDefault="00E3051A" w:rsidP="00E3051A">
      <w:pPr>
        <w:widowControl w:val="0"/>
        <w:rPr>
          <w:rFonts w:eastAsia="Calibri"/>
          <w:sz w:val="22"/>
          <w:szCs w:val="22"/>
        </w:rPr>
      </w:pPr>
    </w:p>
    <w:p w14:paraId="13EDF261" w14:textId="77777777" w:rsidR="00E3051A" w:rsidRDefault="00E3051A" w:rsidP="00E3051A">
      <w:pPr>
        <w:widowControl w:val="0"/>
        <w:rPr>
          <w:sz w:val="22"/>
          <w:szCs w:val="22"/>
        </w:rPr>
      </w:pPr>
      <w:r>
        <w:rPr>
          <w:sz w:val="22"/>
          <w:szCs w:val="22"/>
        </w:rPr>
        <w:t>Jeigu kiltų daugiau klausimų dėl šio vaisto vartojimo, kreipkitės į gydytoją arba vaistininką.</w:t>
      </w:r>
    </w:p>
    <w:p w14:paraId="2A78406B" w14:textId="77777777" w:rsidR="00E3051A" w:rsidRDefault="00E3051A" w:rsidP="00E3051A">
      <w:pPr>
        <w:widowControl w:val="0"/>
        <w:rPr>
          <w:rFonts w:eastAsia="Calibri"/>
          <w:sz w:val="22"/>
          <w:szCs w:val="22"/>
        </w:rPr>
      </w:pPr>
    </w:p>
    <w:p w14:paraId="624BFFCB" w14:textId="77777777" w:rsidR="00E3051A" w:rsidRDefault="00E3051A" w:rsidP="00E3051A">
      <w:pPr>
        <w:widowControl w:val="0"/>
        <w:rPr>
          <w:rFonts w:eastAsia="Calibri"/>
          <w:sz w:val="22"/>
          <w:szCs w:val="22"/>
        </w:rPr>
      </w:pPr>
    </w:p>
    <w:p w14:paraId="18A0EE0F" w14:textId="77777777" w:rsidR="00E3051A" w:rsidRDefault="00E3051A" w:rsidP="00E3051A">
      <w:pPr>
        <w:widowControl w:val="0"/>
        <w:ind w:left="540" w:hanging="540"/>
        <w:rPr>
          <w:rFonts w:eastAsia="Calibri"/>
          <w:b/>
          <w:sz w:val="22"/>
          <w:szCs w:val="22"/>
        </w:rPr>
      </w:pPr>
      <w:bookmarkStart w:id="8" w:name="_Toc129243267"/>
      <w:bookmarkStart w:id="9" w:name="_Toc129243142"/>
      <w:r>
        <w:rPr>
          <w:rFonts w:eastAsia="Calibri"/>
          <w:b/>
          <w:sz w:val="22"/>
          <w:szCs w:val="22"/>
        </w:rPr>
        <w:t>4.</w:t>
      </w:r>
      <w:r>
        <w:rPr>
          <w:rFonts w:eastAsia="Calibri"/>
          <w:b/>
          <w:sz w:val="22"/>
          <w:szCs w:val="22"/>
        </w:rPr>
        <w:tab/>
      </w:r>
      <w:bookmarkEnd w:id="8"/>
      <w:bookmarkEnd w:id="9"/>
      <w:r>
        <w:rPr>
          <w:rFonts w:eastAsia="Calibri"/>
          <w:b/>
          <w:sz w:val="22"/>
          <w:szCs w:val="22"/>
        </w:rPr>
        <w:t>Galimas šalutinis poveikis</w:t>
      </w:r>
    </w:p>
    <w:p w14:paraId="70D96AB8" w14:textId="77777777" w:rsidR="00E3051A" w:rsidRDefault="00E3051A" w:rsidP="00E3051A">
      <w:pPr>
        <w:widowControl w:val="0"/>
        <w:rPr>
          <w:rFonts w:eastAsia="Calibri"/>
          <w:sz w:val="22"/>
          <w:szCs w:val="22"/>
        </w:rPr>
      </w:pPr>
    </w:p>
    <w:p w14:paraId="5FE01AAA" w14:textId="77777777" w:rsidR="00E3051A" w:rsidRDefault="00E3051A" w:rsidP="00E3051A">
      <w:pPr>
        <w:widowControl w:val="0"/>
        <w:rPr>
          <w:sz w:val="22"/>
          <w:szCs w:val="22"/>
        </w:rPr>
      </w:pPr>
      <w:r>
        <w:rPr>
          <w:rFonts w:eastAsia="Calibri"/>
          <w:sz w:val="22"/>
          <w:szCs w:val="22"/>
        </w:rPr>
        <w:t>Šis vaistas, kaip ir visi kiti, gali sukelti šalutinį poveikį, nors jis pasireiškia ne visiems žmonėms.</w:t>
      </w:r>
    </w:p>
    <w:p w14:paraId="336BD57C" w14:textId="77777777" w:rsidR="00E3051A" w:rsidRDefault="00E3051A" w:rsidP="00E3051A">
      <w:pPr>
        <w:widowControl w:val="0"/>
        <w:rPr>
          <w:rFonts w:eastAsia="Calibri"/>
          <w:sz w:val="22"/>
          <w:szCs w:val="22"/>
        </w:rPr>
      </w:pPr>
    </w:p>
    <w:p w14:paraId="4AE9B4D6" w14:textId="77777777" w:rsidR="00E3051A" w:rsidRDefault="00E3051A" w:rsidP="00E3051A">
      <w:pPr>
        <w:widowControl w:val="0"/>
        <w:rPr>
          <w:sz w:val="22"/>
          <w:szCs w:val="22"/>
        </w:rPr>
      </w:pPr>
      <w:r>
        <w:rPr>
          <w:rFonts w:eastAsia="Calibri"/>
          <w:sz w:val="22"/>
          <w:szCs w:val="22"/>
        </w:rPr>
        <w:t>Svarbu žinoti, koks šalutinis poveikis gali pasireikšti. Paprastai jis būna lengvas ir trumpalaikis.</w:t>
      </w:r>
    </w:p>
    <w:p w14:paraId="02CB57D4" w14:textId="77777777" w:rsidR="00E3051A" w:rsidRDefault="00E3051A" w:rsidP="00E3051A">
      <w:pPr>
        <w:widowControl w:val="0"/>
        <w:rPr>
          <w:rFonts w:eastAsia="Calibri"/>
          <w:sz w:val="22"/>
          <w:szCs w:val="22"/>
        </w:rPr>
      </w:pPr>
    </w:p>
    <w:p w14:paraId="4DF50A93" w14:textId="77777777" w:rsidR="00E3051A" w:rsidRDefault="00E3051A" w:rsidP="00E3051A">
      <w:pPr>
        <w:widowControl w:val="0"/>
        <w:rPr>
          <w:sz w:val="22"/>
          <w:szCs w:val="22"/>
        </w:rPr>
      </w:pPr>
      <w:r>
        <w:rPr>
          <w:rFonts w:eastAsia="Calibri"/>
          <w:b/>
          <w:sz w:val="22"/>
          <w:szCs w:val="22"/>
        </w:rPr>
        <w:t>Nedelsdami nutraukite</w:t>
      </w:r>
      <w:r>
        <w:rPr>
          <w:rFonts w:eastAsia="Calibri"/>
          <w:sz w:val="22"/>
          <w:szCs w:val="22"/>
        </w:rPr>
        <w:t xml:space="preserve"> </w:t>
      </w:r>
      <w:r>
        <w:rPr>
          <w:rFonts w:eastAsia="Calibri"/>
          <w:b/>
          <w:sz w:val="22"/>
          <w:szCs w:val="22"/>
        </w:rPr>
        <w:t>Rosuvastatin Krka vartojimą ir kreipkitės į gydytoją</w:t>
      </w:r>
      <w:r>
        <w:rPr>
          <w:rFonts w:eastAsia="Calibri"/>
          <w:sz w:val="22"/>
          <w:szCs w:val="22"/>
        </w:rPr>
        <w:t>, jeigu pasireiškia alerginės reakcijos simptomų:</w:t>
      </w:r>
    </w:p>
    <w:p w14:paraId="4CA389D6"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kvėpavimo pasunkėjimas su veido, lūpų, liežuvio ir (arba) gerklų patinimu ar be jo;</w:t>
      </w:r>
    </w:p>
    <w:p w14:paraId="38EBBED1"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veido, lūpų, liežuvio ir (arba) gerklų patinimas, dėl kurio gali pasunkėti rijimas;</w:t>
      </w:r>
    </w:p>
    <w:p w14:paraId="47043D3B" w14:textId="77777777" w:rsidR="00E3051A" w:rsidRPr="00AB057C" w:rsidRDefault="00E3051A" w:rsidP="00E3051A">
      <w:pPr>
        <w:widowControl w:val="0"/>
        <w:numPr>
          <w:ilvl w:val="0"/>
          <w:numId w:val="3"/>
        </w:numPr>
        <w:tabs>
          <w:tab w:val="num" w:pos="567"/>
        </w:tabs>
        <w:ind w:left="567" w:hanging="567"/>
        <w:rPr>
          <w:sz w:val="22"/>
          <w:szCs w:val="22"/>
        </w:rPr>
      </w:pPr>
      <w:r>
        <w:rPr>
          <w:rFonts w:eastAsia="Calibri"/>
          <w:sz w:val="22"/>
          <w:szCs w:val="22"/>
        </w:rPr>
        <w:t>sunkus odos niežulys (su iškilusiais gumbeliais);</w:t>
      </w:r>
    </w:p>
    <w:p w14:paraId="08ADCA18" w14:textId="77777777" w:rsidR="00E3051A" w:rsidRDefault="00E3051A" w:rsidP="00E3051A">
      <w:pPr>
        <w:pStyle w:val="Sraopastraipa"/>
        <w:widowControl w:val="0"/>
        <w:numPr>
          <w:ilvl w:val="0"/>
          <w:numId w:val="14"/>
        </w:numPr>
        <w:ind w:left="567" w:hanging="567"/>
        <w:rPr>
          <w:b/>
          <w:sz w:val="22"/>
          <w:szCs w:val="22"/>
          <w:lang w:val="lt-LT"/>
        </w:rPr>
      </w:pPr>
      <w:bookmarkStart w:id="10" w:name="_Hlk187919392"/>
      <w:r w:rsidRPr="00AB057C">
        <w:rPr>
          <w:bCs/>
          <w:sz w:val="22"/>
          <w:szCs w:val="22"/>
        </w:rPr>
        <w:t>r</w:t>
      </w:r>
      <w:r>
        <w:rPr>
          <w:sz w:val="22"/>
          <w:szCs w:val="22"/>
        </w:rPr>
        <w:t>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(Stivenso-Džonsono [</w:t>
      </w:r>
      <w:r>
        <w:rPr>
          <w:i/>
          <w:sz w:val="22"/>
          <w:szCs w:val="22"/>
        </w:rPr>
        <w:t>Stevens-Johnson</w:t>
      </w:r>
      <w:r>
        <w:rPr>
          <w:sz w:val="22"/>
          <w:szCs w:val="22"/>
        </w:rPr>
        <w:t>] sindromas).</w:t>
      </w:r>
    </w:p>
    <w:p w14:paraId="0E2E9D0A" w14:textId="77777777" w:rsidR="00E3051A" w:rsidRDefault="00E3051A" w:rsidP="00E3051A">
      <w:pPr>
        <w:pStyle w:val="Sraopastraipa"/>
        <w:widowControl w:val="0"/>
        <w:numPr>
          <w:ilvl w:val="0"/>
          <w:numId w:val="14"/>
        </w:numPr>
        <w:ind w:left="567" w:hanging="567"/>
        <w:rPr>
          <w:b/>
          <w:sz w:val="22"/>
          <w:szCs w:val="22"/>
        </w:rPr>
      </w:pPr>
      <w:r>
        <w:rPr>
          <w:b/>
          <w:sz w:val="22"/>
          <w:szCs w:val="22"/>
        </w:rPr>
        <w:t>i</w:t>
      </w:r>
      <w:r>
        <w:rPr>
          <w:sz w:val="22"/>
          <w:szCs w:val="22"/>
        </w:rPr>
        <w:t>šplitęs išbėrimas, aukšta kūno temperatūra ir padidėję limfmazgiai (DRESS sindromas arba padidėjusio jautrumo vaistui sindromas).</w:t>
      </w:r>
    </w:p>
    <w:bookmarkEnd w:id="10"/>
    <w:p w14:paraId="2D4B4374" w14:textId="77777777" w:rsidR="00E3051A" w:rsidRDefault="00E3051A" w:rsidP="00E3051A">
      <w:pPr>
        <w:widowControl w:val="0"/>
        <w:rPr>
          <w:rFonts w:eastAsia="Calibri"/>
          <w:sz w:val="22"/>
          <w:szCs w:val="22"/>
        </w:rPr>
      </w:pPr>
    </w:p>
    <w:p w14:paraId="3B67832C" w14:textId="77777777" w:rsidR="00E3051A" w:rsidRDefault="00E3051A" w:rsidP="00E3051A">
      <w:pPr>
        <w:widowControl w:val="0"/>
        <w:rPr>
          <w:rFonts w:eastAsia="Calibri"/>
          <w:b/>
          <w:sz w:val="22"/>
          <w:szCs w:val="22"/>
        </w:rPr>
      </w:pPr>
      <w:r>
        <w:rPr>
          <w:rFonts w:eastAsia="Calibri"/>
          <w:b/>
          <w:sz w:val="22"/>
          <w:szCs w:val="22"/>
        </w:rPr>
        <w:t>Be to, nedelsdami nutraukite Rosuvastatin Krka vartojimą ir kreipkitės į gydytoją, jeigu:</w:t>
      </w:r>
    </w:p>
    <w:p w14:paraId="0D1FF426" w14:textId="77777777" w:rsidR="00E3051A" w:rsidRDefault="00E3051A" w:rsidP="00E3051A">
      <w:pPr>
        <w:pStyle w:val="Sraopastraipa"/>
        <w:widowControl w:val="0"/>
        <w:numPr>
          <w:ilvl w:val="0"/>
          <w:numId w:val="1"/>
        </w:numPr>
        <w:ind w:left="567" w:hanging="567"/>
        <w:rPr>
          <w:rFonts w:eastAsia="Calibri"/>
          <w:sz w:val="22"/>
          <w:szCs w:val="22"/>
        </w:rPr>
      </w:pPr>
      <w:r>
        <w:rPr>
          <w:rFonts w:eastAsia="Calibri"/>
          <w:sz w:val="22"/>
          <w:szCs w:val="22"/>
        </w:rPr>
        <w:t xml:space="preserve">pasireikštų neįprasti raumenų diegliai ar skausmai ir skauda ilgiau negu įprastai. Vaikams ir paaugliams raumenų simptomų atsiranda dažniau nei suaugusiesiems. Kaip ir vartojant kitokius statinų grupės vaistus, labai mažai daliai žmonių pasireiškė nemalonus šalutinis poveikis raumenims, kuris retais atvejais progresavo iki gyvybei pavojų galinčios kelti būklės </w:t>
      </w:r>
      <w:r>
        <w:rPr>
          <w:rFonts w:eastAsia="Calibri"/>
          <w:i/>
          <w:sz w:val="22"/>
          <w:szCs w:val="22"/>
        </w:rPr>
        <w:t>rabdomiolizės</w:t>
      </w:r>
      <w:r>
        <w:rPr>
          <w:rFonts w:eastAsia="Calibri"/>
          <w:sz w:val="22"/>
          <w:szCs w:val="22"/>
        </w:rPr>
        <w:t>.</w:t>
      </w:r>
    </w:p>
    <w:p w14:paraId="1DE5FC05" w14:textId="77777777" w:rsidR="00E3051A" w:rsidRPr="00AB057C" w:rsidRDefault="00E3051A" w:rsidP="00E3051A">
      <w:pPr>
        <w:widowControl w:val="0"/>
        <w:numPr>
          <w:ilvl w:val="0"/>
          <w:numId w:val="3"/>
        </w:numPr>
        <w:tabs>
          <w:tab w:val="clear" w:pos="720"/>
          <w:tab w:val="num" w:pos="567"/>
        </w:tabs>
        <w:ind w:left="567" w:hanging="567"/>
        <w:rPr>
          <w:rFonts w:eastAsia="Calibri"/>
          <w:sz w:val="22"/>
          <w:szCs w:val="22"/>
        </w:rPr>
      </w:pPr>
      <w:r>
        <w:rPr>
          <w:rFonts w:eastAsia="Calibri"/>
          <w:sz w:val="22"/>
          <w:szCs w:val="22"/>
        </w:rPr>
        <w:t>pasireikštų raumenų plyšimas.</w:t>
      </w:r>
    </w:p>
    <w:p w14:paraId="1B0217B9" w14:textId="77777777" w:rsidR="00E3051A" w:rsidRDefault="00E3051A" w:rsidP="00E3051A">
      <w:pPr>
        <w:widowControl w:val="0"/>
        <w:numPr>
          <w:ilvl w:val="0"/>
          <w:numId w:val="3"/>
        </w:numPr>
        <w:tabs>
          <w:tab w:val="clear" w:pos="720"/>
          <w:tab w:val="num" w:pos="567"/>
        </w:tabs>
        <w:ind w:left="567" w:hanging="567"/>
        <w:rPr>
          <w:sz w:val="22"/>
          <w:szCs w:val="22"/>
        </w:rPr>
      </w:pPr>
      <w:r>
        <w:rPr>
          <w:rFonts w:eastAsia="Calibri"/>
          <w:sz w:val="22"/>
          <w:szCs w:val="22"/>
        </w:rPr>
        <w:t>Pasireikštų vilkligės ligos tipo sindromas (įskaitant išbėrimą, sąnarių sutrikimus ir poveikį kraujo ląstelėms).</w:t>
      </w:r>
    </w:p>
    <w:p w14:paraId="3A54C7C2" w14:textId="77777777" w:rsidR="00E3051A" w:rsidRDefault="00E3051A" w:rsidP="00E3051A">
      <w:pPr>
        <w:widowControl w:val="0"/>
        <w:rPr>
          <w:rFonts w:eastAsia="Calibri"/>
          <w:sz w:val="22"/>
          <w:szCs w:val="22"/>
        </w:rPr>
      </w:pPr>
    </w:p>
    <w:p w14:paraId="6180361D" w14:textId="77777777" w:rsidR="00E3051A" w:rsidRDefault="00E3051A" w:rsidP="00E3051A">
      <w:pPr>
        <w:widowControl w:val="0"/>
        <w:rPr>
          <w:b/>
          <w:sz w:val="22"/>
          <w:szCs w:val="22"/>
        </w:rPr>
      </w:pPr>
      <w:r>
        <w:rPr>
          <w:rFonts w:eastAsia="Calibri"/>
          <w:b/>
          <w:sz w:val="22"/>
          <w:szCs w:val="22"/>
        </w:rPr>
        <w:t>Dažni šalutinio poveikio reiškiniai (gali pasireikšti rečiau kaip 1 iš 10 asmenų):</w:t>
      </w:r>
    </w:p>
    <w:p w14:paraId="0EA8F22C"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galvos skausmas, pilvo skausmas, vidurių užkietėjimas; pykinimas,raumenų skausmas,silpnumas, svaigulys;</w:t>
      </w:r>
    </w:p>
    <w:p w14:paraId="025F2A3A"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baltymo kiekio šlapime padidėjimas, kuris sunormalėja savaime nenutraukus Rosuvastatin Krka tablečių vartojimo (tik vartojant 40 mg dozę);</w:t>
      </w:r>
    </w:p>
    <w:p w14:paraId="17E394F1"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cukrinis diabetas. Tikimybė susirgti cukriniu diabetu padidėja, jeigu yra padidėjęs cukraus ir riebalų kiekis kraujyje, turite antsvorio ir aukštą kraujo spaudimą. Jūsų gydytojas atidžiai Jus stebės, kol vartosite šį vaistą.</w:t>
      </w:r>
    </w:p>
    <w:p w14:paraId="10D598EE" w14:textId="77777777" w:rsidR="00E3051A" w:rsidRDefault="00E3051A" w:rsidP="00E3051A">
      <w:pPr>
        <w:widowControl w:val="0"/>
        <w:rPr>
          <w:rFonts w:eastAsia="Calibri"/>
          <w:sz w:val="22"/>
          <w:szCs w:val="22"/>
        </w:rPr>
      </w:pPr>
    </w:p>
    <w:p w14:paraId="6D588F7E" w14:textId="77777777" w:rsidR="00E3051A" w:rsidRDefault="00E3051A" w:rsidP="00E3051A">
      <w:pPr>
        <w:widowControl w:val="0"/>
        <w:rPr>
          <w:b/>
          <w:sz w:val="22"/>
          <w:szCs w:val="22"/>
        </w:rPr>
      </w:pPr>
      <w:r>
        <w:rPr>
          <w:rFonts w:eastAsia="Calibri"/>
          <w:b/>
          <w:sz w:val="22"/>
          <w:szCs w:val="22"/>
        </w:rPr>
        <w:t>Nedažni šalutinio poveikio reiškiniai (gali pasireikšti rečiau kaip 1 iš 100 asmenų):</w:t>
      </w:r>
    </w:p>
    <w:p w14:paraId="7985B4FA"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bėrimas, niežulys ar kitos odos reakcijos;</w:t>
      </w:r>
    </w:p>
    <w:p w14:paraId="197CE3B8" w14:textId="77777777" w:rsidR="00E3051A" w:rsidRDefault="00E3051A" w:rsidP="00E3051A">
      <w:pPr>
        <w:widowControl w:val="0"/>
        <w:numPr>
          <w:ilvl w:val="0"/>
          <w:numId w:val="3"/>
        </w:numPr>
        <w:tabs>
          <w:tab w:val="clear" w:pos="720"/>
          <w:tab w:val="num" w:pos="567"/>
        </w:tabs>
        <w:ind w:left="567" w:hanging="567"/>
        <w:rPr>
          <w:sz w:val="22"/>
          <w:szCs w:val="22"/>
        </w:rPr>
      </w:pPr>
      <w:r>
        <w:rPr>
          <w:rFonts w:eastAsia="Calibri"/>
          <w:sz w:val="22"/>
          <w:szCs w:val="22"/>
        </w:rPr>
        <w:t xml:space="preserve">baltymo kiekio šlapime padidėjimas, kuris sunormalėja savaime nenutraukus Rosuvastatin Krka </w:t>
      </w:r>
      <w:r>
        <w:rPr>
          <w:rFonts w:eastAsia="Calibri"/>
          <w:sz w:val="22"/>
          <w:szCs w:val="22"/>
        </w:rPr>
        <w:lastRenderedPageBreak/>
        <w:t>tablečių vartojimo (tik vartojant 5</w:t>
      </w:r>
      <w:r>
        <w:rPr>
          <w:rFonts w:eastAsia="Calibri"/>
          <w:sz w:val="22"/>
          <w:szCs w:val="22"/>
        </w:rPr>
        <w:noBreakHyphen/>
        <w:t>20 mg dozes).</w:t>
      </w:r>
    </w:p>
    <w:p w14:paraId="6738B7EC" w14:textId="77777777" w:rsidR="00E3051A" w:rsidRDefault="00E3051A" w:rsidP="00E3051A">
      <w:pPr>
        <w:widowControl w:val="0"/>
        <w:rPr>
          <w:rFonts w:eastAsia="Calibri"/>
          <w:sz w:val="22"/>
          <w:szCs w:val="22"/>
        </w:rPr>
      </w:pPr>
    </w:p>
    <w:p w14:paraId="05F4CDC7" w14:textId="77777777" w:rsidR="00E3051A" w:rsidRDefault="00E3051A" w:rsidP="00E3051A">
      <w:pPr>
        <w:widowControl w:val="0"/>
        <w:rPr>
          <w:b/>
          <w:sz w:val="22"/>
          <w:szCs w:val="22"/>
        </w:rPr>
      </w:pPr>
      <w:r>
        <w:rPr>
          <w:rFonts w:eastAsia="Calibri"/>
          <w:b/>
          <w:sz w:val="22"/>
          <w:szCs w:val="22"/>
        </w:rPr>
        <w:t>Reti šalutinio poveikio reiškiniai (gali pasireikšti rečiau kaip 1 iš 1</w:t>
      </w:r>
      <w:r>
        <w:rPr>
          <w:noProof/>
          <w:szCs w:val="22"/>
        </w:rPr>
        <w:t> </w:t>
      </w:r>
      <w:r>
        <w:rPr>
          <w:rFonts w:eastAsia="Calibri"/>
          <w:b/>
          <w:sz w:val="22"/>
          <w:szCs w:val="22"/>
        </w:rPr>
        <w:t>000 asmenų):</w:t>
      </w:r>
    </w:p>
    <w:p w14:paraId="1B86F422" w14:textId="77777777" w:rsidR="00E3051A" w:rsidRDefault="00E3051A" w:rsidP="00E3051A">
      <w:pPr>
        <w:widowControl w:val="0"/>
        <w:numPr>
          <w:ilvl w:val="0"/>
          <w:numId w:val="3"/>
        </w:numPr>
        <w:tabs>
          <w:tab w:val="clear" w:pos="720"/>
          <w:tab w:val="num" w:pos="567"/>
        </w:tabs>
        <w:ind w:left="567" w:hanging="567"/>
        <w:rPr>
          <w:sz w:val="22"/>
          <w:szCs w:val="22"/>
        </w:rPr>
      </w:pPr>
      <w:r>
        <w:rPr>
          <w:rFonts w:eastAsia="Calibri"/>
          <w:sz w:val="22"/>
          <w:szCs w:val="22"/>
        </w:rPr>
        <w:t xml:space="preserve">sunki alerginė reakcija. Jos požymiai yra veido, lūpų, liežuvio ir (arba) gerklų pabrinkimas, rijimo ir kvėpavimo pasunkėjimas, sunkus odos niežulys (su iškiliais gumbeliais). </w:t>
      </w:r>
      <w:r>
        <w:rPr>
          <w:rFonts w:eastAsia="Calibri"/>
          <w:b/>
          <w:sz w:val="22"/>
          <w:szCs w:val="22"/>
        </w:rPr>
        <w:t>Jeigu galvojate, kad pasireiškė alerginė reakcija, nedelsdami nutraukite Rosuvastatin Krka vartojimą</w:t>
      </w:r>
      <w:r>
        <w:rPr>
          <w:rFonts w:eastAsia="Calibri"/>
          <w:sz w:val="22"/>
          <w:szCs w:val="22"/>
        </w:rPr>
        <w:t xml:space="preserve"> ir kreipkitės į gydytoją;</w:t>
      </w:r>
    </w:p>
    <w:p w14:paraId="23506F9B"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 xml:space="preserve">raumenų pažaida suaugusiesiems. Dėl atsargumo </w:t>
      </w:r>
      <w:r>
        <w:rPr>
          <w:rFonts w:eastAsia="Calibri"/>
          <w:b/>
          <w:sz w:val="22"/>
          <w:szCs w:val="22"/>
        </w:rPr>
        <w:t>nutraukite Rosuvastatin Krka vartojimą ir nedelsdami kreipkitės į gydytoją, jeigu pasireiškia neįprasti raumenų diegliai ir skausmai</w:t>
      </w:r>
      <w:r>
        <w:rPr>
          <w:rFonts w:eastAsia="Calibri"/>
          <w:sz w:val="22"/>
          <w:szCs w:val="22"/>
        </w:rPr>
        <w:t xml:space="preserve"> arba juos skauda ilgiau negu įprastai;</w:t>
      </w:r>
    </w:p>
    <w:p w14:paraId="5FD64A13"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sunkus pilvo skausmas (kasos uždegimas);</w:t>
      </w:r>
    </w:p>
    <w:p w14:paraId="3AE4A0A8" w14:textId="77777777" w:rsidR="00E3051A" w:rsidRDefault="00E3051A" w:rsidP="00E3051A">
      <w:pPr>
        <w:widowControl w:val="0"/>
        <w:numPr>
          <w:ilvl w:val="0"/>
          <w:numId w:val="3"/>
        </w:numPr>
        <w:tabs>
          <w:tab w:val="num" w:pos="567"/>
        </w:tabs>
        <w:ind w:left="567" w:hanging="567"/>
        <w:rPr>
          <w:sz w:val="22"/>
          <w:szCs w:val="22"/>
        </w:rPr>
      </w:pPr>
      <w:r>
        <w:rPr>
          <w:rFonts w:eastAsia="Calibri"/>
          <w:sz w:val="22"/>
          <w:szCs w:val="22"/>
        </w:rPr>
        <w:t>kepenų fermentų suaktyvėjimas kraujyje;</w:t>
      </w:r>
    </w:p>
    <w:p w14:paraId="6FF41A21" w14:textId="77777777" w:rsidR="00E3051A" w:rsidRDefault="00E3051A" w:rsidP="00E3051A">
      <w:pPr>
        <w:widowControl w:val="0"/>
        <w:numPr>
          <w:ilvl w:val="0"/>
          <w:numId w:val="3"/>
        </w:numPr>
        <w:tabs>
          <w:tab w:val="num" w:pos="567"/>
        </w:tabs>
        <w:ind w:left="567" w:hanging="567"/>
        <w:rPr>
          <w:sz w:val="22"/>
          <w:szCs w:val="22"/>
        </w:rPr>
      </w:pPr>
      <w:bookmarkStart w:id="11" w:name="_Hlk187919650"/>
      <w:r>
        <w:rPr>
          <w:bCs/>
          <w:sz w:val="22"/>
          <w:szCs w:val="22"/>
        </w:rPr>
        <w:t>kraujavimas arba mėlynių atsiradimas lengviau nei įprastai dėl mažo trombocitų kiekio kraujyje</w:t>
      </w:r>
      <w:bookmarkEnd w:id="11"/>
      <w:r>
        <w:rPr>
          <w:sz w:val="22"/>
          <w:szCs w:val="22"/>
        </w:rPr>
        <w:t>);</w:t>
      </w:r>
    </w:p>
    <w:p w14:paraId="029B60AC" w14:textId="77777777" w:rsidR="00E3051A" w:rsidRDefault="00E3051A" w:rsidP="00E3051A">
      <w:pPr>
        <w:widowControl w:val="0"/>
        <w:numPr>
          <w:ilvl w:val="0"/>
          <w:numId w:val="3"/>
        </w:numPr>
        <w:tabs>
          <w:tab w:val="clear" w:pos="720"/>
          <w:tab w:val="num" w:pos="567"/>
        </w:tabs>
        <w:ind w:left="567" w:hanging="567"/>
        <w:rPr>
          <w:sz w:val="22"/>
          <w:szCs w:val="22"/>
        </w:rPr>
      </w:pPr>
      <w:r>
        <w:rPr>
          <w:rFonts w:eastAsia="Calibri"/>
          <w:sz w:val="22"/>
          <w:szCs w:val="22"/>
        </w:rPr>
        <w:t>vilkligės ligos tipo sindromas (įskaitant išbėrimą, sąnarių sutrikimus ir poveikį kraujo ląstelėms).</w:t>
      </w:r>
    </w:p>
    <w:p w14:paraId="1DD8638E" w14:textId="77777777" w:rsidR="00E3051A" w:rsidRDefault="00E3051A" w:rsidP="00E3051A">
      <w:pPr>
        <w:widowControl w:val="0"/>
        <w:rPr>
          <w:rFonts w:eastAsia="Calibri"/>
          <w:sz w:val="22"/>
          <w:szCs w:val="22"/>
        </w:rPr>
      </w:pPr>
    </w:p>
    <w:p w14:paraId="116FF37E" w14:textId="77777777" w:rsidR="00E3051A" w:rsidRDefault="00E3051A" w:rsidP="00E3051A">
      <w:pPr>
        <w:widowControl w:val="0"/>
        <w:rPr>
          <w:b/>
          <w:sz w:val="22"/>
          <w:szCs w:val="22"/>
        </w:rPr>
      </w:pPr>
      <w:r>
        <w:rPr>
          <w:rFonts w:eastAsia="Calibri"/>
          <w:b/>
          <w:sz w:val="22"/>
          <w:szCs w:val="22"/>
        </w:rPr>
        <w:t>Labai reti šalutinio poveikio reiškiniai (gali pasireikšti rečiau kaip 1 iš 10</w:t>
      </w:r>
      <w:r>
        <w:rPr>
          <w:noProof/>
          <w:szCs w:val="22"/>
        </w:rPr>
        <w:t> </w:t>
      </w:r>
      <w:r>
        <w:rPr>
          <w:rFonts w:eastAsia="Calibri"/>
          <w:b/>
          <w:sz w:val="22"/>
          <w:szCs w:val="22"/>
        </w:rPr>
        <w:t>000 asmenų):</w:t>
      </w:r>
    </w:p>
    <w:p w14:paraId="0EDCD609" w14:textId="77777777" w:rsidR="00E3051A" w:rsidRDefault="00E3051A" w:rsidP="00E3051A">
      <w:pPr>
        <w:widowControl w:val="0"/>
        <w:numPr>
          <w:ilvl w:val="0"/>
          <w:numId w:val="11"/>
        </w:numPr>
        <w:tabs>
          <w:tab w:val="num" w:pos="567"/>
        </w:tabs>
        <w:ind w:left="567" w:hanging="567"/>
        <w:rPr>
          <w:sz w:val="22"/>
          <w:szCs w:val="22"/>
        </w:rPr>
      </w:pPr>
      <w:r>
        <w:rPr>
          <w:rFonts w:eastAsia="Calibri"/>
          <w:sz w:val="22"/>
          <w:szCs w:val="22"/>
        </w:rPr>
        <w:t>gelta (odos ir akių pageltimas), hepatitas (kepenų uždegimas), kraujo pėdsakai šlapime, kojų ir rankų nervų pažaida (pvz., nutirpimas), sąnarių skausmas, atminties netekimas, ginekomastija (krūtų padidėjimas vyrams).</w:t>
      </w:r>
    </w:p>
    <w:p w14:paraId="490BBFA8" w14:textId="77777777" w:rsidR="00E3051A" w:rsidRDefault="00E3051A" w:rsidP="00E3051A">
      <w:pPr>
        <w:widowControl w:val="0"/>
        <w:rPr>
          <w:rFonts w:eastAsia="Calibri"/>
          <w:sz w:val="22"/>
          <w:szCs w:val="22"/>
        </w:rPr>
      </w:pPr>
    </w:p>
    <w:p w14:paraId="62C46632" w14:textId="77777777" w:rsidR="00E3051A" w:rsidRDefault="00E3051A" w:rsidP="00E3051A">
      <w:pPr>
        <w:widowControl w:val="0"/>
        <w:rPr>
          <w:b/>
          <w:sz w:val="22"/>
          <w:szCs w:val="22"/>
        </w:rPr>
      </w:pPr>
      <w:r>
        <w:rPr>
          <w:rFonts w:eastAsia="Calibri"/>
          <w:b/>
          <w:sz w:val="22"/>
          <w:szCs w:val="22"/>
        </w:rPr>
        <w:t>Šalutinio poveikio reiškiniai, kurių dažnis nežinomas (negali būti apskaičiuotas pagal turimus duomenis):</w:t>
      </w:r>
    </w:p>
    <w:p w14:paraId="23918806" w14:textId="77777777" w:rsidR="00E3051A" w:rsidRDefault="00E3051A" w:rsidP="00E3051A">
      <w:pPr>
        <w:widowControl w:val="0"/>
        <w:numPr>
          <w:ilvl w:val="0"/>
          <w:numId w:val="11"/>
        </w:numPr>
        <w:tabs>
          <w:tab w:val="num" w:pos="567"/>
        </w:tabs>
        <w:ind w:left="567" w:hanging="567"/>
        <w:rPr>
          <w:sz w:val="22"/>
          <w:szCs w:val="22"/>
        </w:rPr>
      </w:pPr>
      <w:r>
        <w:rPr>
          <w:rFonts w:eastAsia="Calibri"/>
          <w:sz w:val="22"/>
          <w:szCs w:val="22"/>
        </w:rPr>
        <w:t>viduriavimas (skystos išmatos), kosulys, dusulys, edema (patinimas), miego sutrikimai, įskaitant nemigą ir naktinius košmarus, lytinės funkcijos sutrikimai, depresija, kvėpavimo sutrikimai, įskaitant nuolatinį kosulį ir (arba) dusulį arba karščiavimą; sausgyslių pažeidimas, nuolatinis raumenų silpnumas;</w:t>
      </w:r>
    </w:p>
    <w:p w14:paraId="211C0B53" w14:textId="77777777" w:rsidR="00E3051A" w:rsidRDefault="00E3051A" w:rsidP="00E3051A">
      <w:pPr>
        <w:widowControl w:val="0"/>
        <w:numPr>
          <w:ilvl w:val="0"/>
          <w:numId w:val="11"/>
        </w:numPr>
        <w:tabs>
          <w:tab w:val="num" w:pos="567"/>
        </w:tabs>
        <w:ind w:left="567" w:hanging="567"/>
        <w:rPr>
          <w:sz w:val="22"/>
          <w:szCs w:val="22"/>
        </w:rPr>
      </w:pPr>
      <w:r>
        <w:rPr>
          <w:sz w:val="22"/>
          <w:szCs w:val="22"/>
        </w:rPr>
        <w:t>generalizuota miastenija (liga, sukelianti bendrą raumenų, įskaitant kai kuriais atvejais, kvėpuojant naudojamus raumenis, silpnumą);, akių miastenija (akių raumenų silpnumą sukelianti liga).</w:t>
      </w:r>
    </w:p>
    <w:p w14:paraId="4BEB2B05" w14:textId="77777777" w:rsidR="00E3051A" w:rsidRDefault="00E3051A" w:rsidP="00E3051A">
      <w:pPr>
        <w:widowControl w:val="0"/>
        <w:ind w:left="567"/>
        <w:rPr>
          <w:sz w:val="22"/>
          <w:szCs w:val="22"/>
        </w:rPr>
      </w:pPr>
      <w:r>
        <w:rPr>
          <w:sz w:val="22"/>
          <w:szCs w:val="22"/>
        </w:rPr>
        <w:t>Pasitarkite su gydytoju, jei jaučiate rankų ar kojų silpnumą, kuris pasunkėja aktyviau pajudėjus, jei dvejinasi akyse arba užkrenta akių vokai, sunku ryti arba pasireiškia dusulys.</w:t>
      </w:r>
    </w:p>
    <w:p w14:paraId="17DE3DAE" w14:textId="77777777" w:rsidR="00E3051A" w:rsidRDefault="00E3051A" w:rsidP="00E3051A">
      <w:pPr>
        <w:widowControl w:val="0"/>
        <w:ind w:left="540" w:hanging="540"/>
        <w:rPr>
          <w:rFonts w:eastAsia="Calibri"/>
          <w:sz w:val="22"/>
          <w:szCs w:val="22"/>
        </w:rPr>
      </w:pPr>
    </w:p>
    <w:p w14:paraId="43F0EE0A" w14:textId="77777777" w:rsidR="00E3051A" w:rsidRDefault="00E3051A" w:rsidP="00E3051A">
      <w:pPr>
        <w:widowControl w:val="0"/>
        <w:rPr>
          <w:b/>
          <w:sz w:val="22"/>
          <w:szCs w:val="22"/>
        </w:rPr>
      </w:pPr>
      <w:r>
        <w:rPr>
          <w:rFonts w:eastAsia="Calibri"/>
          <w:b/>
          <w:sz w:val="22"/>
          <w:szCs w:val="22"/>
        </w:rPr>
        <w:t>Pranešimas apie šalutinį poveikį</w:t>
      </w:r>
    </w:p>
    <w:p w14:paraId="0CE8C775" w14:textId="77777777" w:rsidR="00E3051A" w:rsidRDefault="00E3051A" w:rsidP="00E3051A">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12"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12"/>
    </w:p>
    <w:p w14:paraId="59389477" w14:textId="77777777" w:rsidR="00E3051A" w:rsidRDefault="00E3051A" w:rsidP="00E3051A">
      <w:pPr>
        <w:widowControl w:val="0"/>
        <w:rPr>
          <w:rFonts w:eastAsia="Calibri"/>
          <w:sz w:val="22"/>
          <w:szCs w:val="22"/>
        </w:rPr>
      </w:pPr>
    </w:p>
    <w:p w14:paraId="6AA48593" w14:textId="77777777" w:rsidR="00E3051A" w:rsidRDefault="00E3051A" w:rsidP="00E3051A">
      <w:pPr>
        <w:widowControl w:val="0"/>
        <w:ind w:left="567" w:hanging="567"/>
        <w:rPr>
          <w:rFonts w:eastAsia="Calibri"/>
          <w:sz w:val="22"/>
          <w:szCs w:val="22"/>
        </w:rPr>
      </w:pPr>
      <w:bookmarkStart w:id="13" w:name="_Toc129243268"/>
      <w:bookmarkStart w:id="14" w:name="_Toc129243143"/>
      <w:r>
        <w:rPr>
          <w:rFonts w:eastAsia="Calibri"/>
          <w:b/>
          <w:sz w:val="22"/>
          <w:szCs w:val="22"/>
        </w:rPr>
        <w:t>5.</w:t>
      </w:r>
      <w:r>
        <w:rPr>
          <w:rFonts w:eastAsia="Calibri"/>
          <w:b/>
          <w:sz w:val="22"/>
          <w:szCs w:val="22"/>
        </w:rPr>
        <w:tab/>
      </w:r>
      <w:bookmarkEnd w:id="13"/>
      <w:bookmarkEnd w:id="14"/>
      <w:r>
        <w:rPr>
          <w:rFonts w:eastAsia="Calibri"/>
          <w:b/>
          <w:sz w:val="22"/>
          <w:szCs w:val="22"/>
        </w:rPr>
        <w:t>Kaip laikyti Rosuvastatin Krka</w:t>
      </w:r>
    </w:p>
    <w:p w14:paraId="44A54B44" w14:textId="77777777" w:rsidR="00E3051A" w:rsidRDefault="00E3051A" w:rsidP="00E3051A">
      <w:pPr>
        <w:widowControl w:val="0"/>
        <w:rPr>
          <w:rFonts w:eastAsia="Calibri"/>
          <w:sz w:val="22"/>
          <w:szCs w:val="22"/>
        </w:rPr>
      </w:pPr>
    </w:p>
    <w:p w14:paraId="14455B01" w14:textId="77777777" w:rsidR="00E3051A" w:rsidRDefault="00E3051A" w:rsidP="00E3051A">
      <w:pPr>
        <w:widowControl w:val="0"/>
        <w:rPr>
          <w:sz w:val="22"/>
          <w:szCs w:val="22"/>
        </w:rPr>
      </w:pPr>
      <w:r>
        <w:rPr>
          <w:rFonts w:eastAsia="Calibri"/>
          <w:sz w:val="22"/>
          <w:szCs w:val="22"/>
        </w:rPr>
        <w:t>Šį vaistą laikykite vaikams nepastebimoje ir nepasiekiamoje vietoje.</w:t>
      </w:r>
    </w:p>
    <w:p w14:paraId="43C0ED09" w14:textId="77777777" w:rsidR="00E3051A" w:rsidRDefault="00E3051A" w:rsidP="00E3051A">
      <w:pPr>
        <w:widowControl w:val="0"/>
        <w:rPr>
          <w:rFonts w:eastAsia="Calibri"/>
          <w:sz w:val="22"/>
          <w:szCs w:val="22"/>
        </w:rPr>
      </w:pPr>
    </w:p>
    <w:p w14:paraId="5B524A89" w14:textId="77777777" w:rsidR="00E3051A" w:rsidRDefault="00E3051A" w:rsidP="00E3051A">
      <w:pPr>
        <w:widowControl w:val="0"/>
        <w:rPr>
          <w:sz w:val="22"/>
          <w:szCs w:val="22"/>
        </w:rPr>
      </w:pPr>
      <w:r>
        <w:rPr>
          <w:rFonts w:eastAsia="Calibri"/>
          <w:sz w:val="22"/>
          <w:szCs w:val="22"/>
        </w:rPr>
        <w:t xml:space="preserve">Ant pakuotės po </w:t>
      </w:r>
      <w:r>
        <w:rPr>
          <w:rFonts w:eastAsia="Calibri"/>
          <w:sz w:val="22"/>
          <w:highlight w:val="lightGray"/>
        </w:rPr>
        <w:t>„Tinka iki“ arba</w:t>
      </w:r>
      <w:r>
        <w:rPr>
          <w:rFonts w:eastAsia="Calibri"/>
          <w:sz w:val="22"/>
          <w:szCs w:val="22"/>
        </w:rPr>
        <w:t xml:space="preserve"> „EXP“ nurodytam tinkamumo laikui pasibaigus, šio vaisto vartoti negalima. Vaistas tinkamas vartoti iki paskutinės nurodyto mėnesio dienos.</w:t>
      </w:r>
    </w:p>
    <w:p w14:paraId="7F02428E" w14:textId="77777777" w:rsidR="00E3051A" w:rsidRDefault="00E3051A" w:rsidP="00E3051A">
      <w:pPr>
        <w:widowControl w:val="0"/>
        <w:rPr>
          <w:rFonts w:eastAsia="Calibri"/>
          <w:sz w:val="22"/>
          <w:szCs w:val="22"/>
        </w:rPr>
      </w:pPr>
    </w:p>
    <w:p w14:paraId="14C04B28" w14:textId="77777777" w:rsidR="00E3051A" w:rsidRDefault="00E3051A" w:rsidP="00E3051A">
      <w:pPr>
        <w:widowControl w:val="0"/>
        <w:rPr>
          <w:sz w:val="22"/>
          <w:szCs w:val="22"/>
        </w:rPr>
      </w:pPr>
      <w:r>
        <w:rPr>
          <w:rFonts w:eastAsia="Calibri"/>
          <w:sz w:val="22"/>
          <w:szCs w:val="22"/>
        </w:rPr>
        <w:t>Šio vaistinio preparato laikymui specialių temperatūros sąlygų nereikalaujama.</w:t>
      </w:r>
    </w:p>
    <w:p w14:paraId="301003E4" w14:textId="77777777" w:rsidR="00E3051A" w:rsidRDefault="00E3051A" w:rsidP="00E3051A">
      <w:pPr>
        <w:widowControl w:val="0"/>
        <w:rPr>
          <w:sz w:val="22"/>
          <w:szCs w:val="22"/>
        </w:rPr>
      </w:pPr>
      <w:r>
        <w:rPr>
          <w:rFonts w:eastAsia="Calibri"/>
          <w:sz w:val="22"/>
          <w:szCs w:val="22"/>
        </w:rPr>
        <w:t>Laikyti gamintojo pakuotėje, kad vaistas būtų apsaugotas nuo šviesos.</w:t>
      </w:r>
    </w:p>
    <w:p w14:paraId="71720ACE" w14:textId="77777777" w:rsidR="00E3051A" w:rsidRDefault="00E3051A" w:rsidP="00E3051A">
      <w:pPr>
        <w:widowControl w:val="0"/>
        <w:rPr>
          <w:rFonts w:eastAsia="Calibri"/>
          <w:sz w:val="22"/>
          <w:szCs w:val="22"/>
        </w:rPr>
      </w:pPr>
    </w:p>
    <w:p w14:paraId="3F157DE4" w14:textId="77777777" w:rsidR="00E3051A" w:rsidRDefault="00E3051A" w:rsidP="00E3051A">
      <w:pPr>
        <w:widowControl w:val="0"/>
        <w:rPr>
          <w:sz w:val="22"/>
          <w:szCs w:val="22"/>
        </w:rPr>
      </w:pPr>
      <w:r>
        <w:rPr>
          <w:rFonts w:eastAsia="Calibri"/>
          <w:sz w:val="22"/>
          <w:szCs w:val="22"/>
        </w:rPr>
        <w:t>Vaistų negalima išmesti į kanalizaciją arba su buitinėmis atliekomis. Kaip išmesti nereikalingus vaistus, klauskite vaistininko. Šios priemonės padės apsaugoti aplinką.</w:t>
      </w:r>
    </w:p>
    <w:p w14:paraId="368B73D0" w14:textId="77777777" w:rsidR="00E3051A" w:rsidRDefault="00E3051A" w:rsidP="00E3051A">
      <w:pPr>
        <w:widowControl w:val="0"/>
        <w:rPr>
          <w:rFonts w:eastAsia="Calibri"/>
          <w:sz w:val="22"/>
          <w:szCs w:val="22"/>
        </w:rPr>
      </w:pPr>
    </w:p>
    <w:p w14:paraId="1EE6C031" w14:textId="77777777" w:rsidR="00E3051A" w:rsidRDefault="00E3051A" w:rsidP="00E3051A">
      <w:pPr>
        <w:widowControl w:val="0"/>
        <w:rPr>
          <w:rFonts w:eastAsia="Calibri"/>
          <w:sz w:val="22"/>
          <w:szCs w:val="22"/>
        </w:rPr>
      </w:pPr>
    </w:p>
    <w:p w14:paraId="1567D22C" w14:textId="77777777" w:rsidR="00E3051A" w:rsidRDefault="00E3051A" w:rsidP="00E3051A">
      <w:pPr>
        <w:widowControl w:val="0"/>
        <w:ind w:left="540" w:hanging="540"/>
        <w:rPr>
          <w:rFonts w:eastAsia="Calibri"/>
          <w:b/>
          <w:sz w:val="22"/>
          <w:szCs w:val="22"/>
        </w:rPr>
      </w:pPr>
      <w:bookmarkStart w:id="15" w:name="_Toc129243269"/>
      <w:bookmarkStart w:id="16" w:name="_Toc129243144"/>
      <w:r>
        <w:rPr>
          <w:rFonts w:eastAsia="Calibri"/>
          <w:b/>
          <w:sz w:val="22"/>
          <w:szCs w:val="22"/>
        </w:rPr>
        <w:t>6.</w:t>
      </w:r>
      <w:r>
        <w:rPr>
          <w:rFonts w:eastAsia="Calibri"/>
          <w:b/>
          <w:sz w:val="22"/>
          <w:szCs w:val="22"/>
        </w:rPr>
        <w:tab/>
      </w:r>
      <w:bookmarkEnd w:id="15"/>
      <w:bookmarkEnd w:id="16"/>
      <w:r>
        <w:rPr>
          <w:rFonts w:eastAsia="Calibri"/>
          <w:b/>
          <w:sz w:val="22"/>
          <w:szCs w:val="22"/>
        </w:rPr>
        <w:t>Pakuotės turinys ir kita informacija</w:t>
      </w:r>
    </w:p>
    <w:p w14:paraId="4AF6A891" w14:textId="77777777" w:rsidR="00E3051A" w:rsidRDefault="00E3051A" w:rsidP="00E3051A">
      <w:pPr>
        <w:widowControl w:val="0"/>
        <w:rPr>
          <w:rFonts w:eastAsia="Calibri"/>
          <w:sz w:val="22"/>
          <w:szCs w:val="22"/>
        </w:rPr>
      </w:pPr>
    </w:p>
    <w:p w14:paraId="73ADA08F" w14:textId="77777777" w:rsidR="00E3051A" w:rsidRDefault="00E3051A" w:rsidP="00E3051A">
      <w:pPr>
        <w:widowControl w:val="0"/>
        <w:rPr>
          <w:b/>
          <w:sz w:val="22"/>
          <w:szCs w:val="22"/>
        </w:rPr>
      </w:pPr>
      <w:r>
        <w:rPr>
          <w:rFonts w:eastAsia="Calibri"/>
          <w:b/>
          <w:sz w:val="22"/>
          <w:szCs w:val="22"/>
        </w:rPr>
        <w:t>Rosuvastatin Krka sudėtis</w:t>
      </w:r>
    </w:p>
    <w:p w14:paraId="66F57EA4" w14:textId="77777777" w:rsidR="00E3051A" w:rsidRDefault="00E3051A" w:rsidP="00E3051A">
      <w:pPr>
        <w:widowControl w:val="0"/>
        <w:numPr>
          <w:ilvl w:val="0"/>
          <w:numId w:val="2"/>
        </w:numPr>
        <w:ind w:left="567" w:hanging="567"/>
        <w:rPr>
          <w:sz w:val="22"/>
          <w:szCs w:val="22"/>
        </w:rPr>
      </w:pPr>
      <w:r>
        <w:rPr>
          <w:rFonts w:eastAsia="Calibri"/>
          <w:sz w:val="22"/>
          <w:szCs w:val="22"/>
        </w:rPr>
        <w:t>Veiklioji medžiaga yra rozuvastatinas.</w:t>
      </w:r>
    </w:p>
    <w:p w14:paraId="73083A9C" w14:textId="77777777" w:rsidR="00E3051A" w:rsidRDefault="00E3051A" w:rsidP="00E3051A">
      <w:pPr>
        <w:widowControl w:val="0"/>
        <w:ind w:left="567"/>
        <w:rPr>
          <w:sz w:val="22"/>
          <w:szCs w:val="22"/>
        </w:rPr>
      </w:pPr>
      <w:r>
        <w:rPr>
          <w:rFonts w:eastAsia="Calibri"/>
          <w:sz w:val="22"/>
          <w:szCs w:val="22"/>
        </w:rPr>
        <w:t>Kiekvienoje plėvele dengtoje tabletėje yra 5 mg rozuvastatino (rozuvastatino kalcio druskos pavidalu).</w:t>
      </w:r>
    </w:p>
    <w:p w14:paraId="1DBD5521" w14:textId="77777777" w:rsidR="00E3051A" w:rsidRDefault="00E3051A" w:rsidP="00E3051A">
      <w:pPr>
        <w:widowControl w:val="0"/>
        <w:ind w:left="567"/>
        <w:rPr>
          <w:sz w:val="22"/>
          <w:szCs w:val="22"/>
          <w:highlight w:val="lightGray"/>
        </w:rPr>
      </w:pPr>
      <w:r>
        <w:rPr>
          <w:rFonts w:eastAsia="Calibri"/>
          <w:sz w:val="22"/>
          <w:szCs w:val="22"/>
          <w:highlight w:val="lightGray"/>
        </w:rPr>
        <w:t>Kiekvienoje plėvele dengtoje tabletėje yra 10 mg rozuvastatino (rozuvastatino kalcio druskos pavidalu).</w:t>
      </w:r>
    </w:p>
    <w:p w14:paraId="0377A08B" w14:textId="77777777" w:rsidR="00E3051A" w:rsidRDefault="00E3051A" w:rsidP="00E3051A">
      <w:pPr>
        <w:widowControl w:val="0"/>
        <w:ind w:left="567"/>
        <w:rPr>
          <w:sz w:val="22"/>
          <w:szCs w:val="22"/>
          <w:highlight w:val="lightGray"/>
        </w:rPr>
      </w:pPr>
      <w:r>
        <w:rPr>
          <w:rFonts w:eastAsia="Calibri"/>
          <w:sz w:val="22"/>
          <w:szCs w:val="22"/>
          <w:highlight w:val="lightGray"/>
        </w:rPr>
        <w:t>Kiekvienoje plėvele dengtoje tabletėje yra 15 mg rozuvastatino (rozuvastatino kalcio druskos pavidalu).</w:t>
      </w:r>
    </w:p>
    <w:p w14:paraId="1F56A7E6" w14:textId="77777777" w:rsidR="00E3051A" w:rsidRDefault="00E3051A" w:rsidP="00E3051A">
      <w:pPr>
        <w:widowControl w:val="0"/>
        <w:ind w:left="567"/>
        <w:rPr>
          <w:sz w:val="22"/>
          <w:szCs w:val="22"/>
          <w:highlight w:val="lightGray"/>
        </w:rPr>
      </w:pPr>
      <w:r>
        <w:rPr>
          <w:rFonts w:eastAsia="Calibri"/>
          <w:sz w:val="22"/>
          <w:szCs w:val="22"/>
          <w:highlight w:val="lightGray"/>
        </w:rPr>
        <w:t>Kiekvienoje plėvele dengtoje tabletėje yra 20 mg rozuvastatino (rozuvastatino kalcio druskos pavidalu).</w:t>
      </w:r>
    </w:p>
    <w:p w14:paraId="5A73ED42" w14:textId="77777777" w:rsidR="00E3051A" w:rsidRDefault="00E3051A" w:rsidP="00E3051A">
      <w:pPr>
        <w:widowControl w:val="0"/>
        <w:ind w:left="567"/>
        <w:rPr>
          <w:sz w:val="22"/>
          <w:szCs w:val="22"/>
          <w:highlight w:val="lightGray"/>
        </w:rPr>
      </w:pPr>
      <w:r>
        <w:rPr>
          <w:rFonts w:eastAsia="Calibri"/>
          <w:sz w:val="22"/>
          <w:szCs w:val="22"/>
          <w:highlight w:val="lightGray"/>
        </w:rPr>
        <w:t>Kiekvienoje plėvele dengtoje tabletėje yra 30 mg rozuvastatino (rozuvastatino kalcio druskos pavidalu).</w:t>
      </w:r>
    </w:p>
    <w:p w14:paraId="2C61DA7D" w14:textId="77777777" w:rsidR="00E3051A" w:rsidRDefault="00E3051A" w:rsidP="00E3051A">
      <w:pPr>
        <w:widowControl w:val="0"/>
        <w:ind w:left="567"/>
        <w:rPr>
          <w:sz w:val="22"/>
          <w:szCs w:val="22"/>
        </w:rPr>
      </w:pPr>
      <w:r>
        <w:rPr>
          <w:rFonts w:eastAsia="Calibri"/>
          <w:sz w:val="22"/>
          <w:szCs w:val="22"/>
          <w:highlight w:val="lightGray"/>
        </w:rPr>
        <w:t>Kiekvienoje plėvele dengtoje tabletėje yra 40 mg rozuvastatino (rozuvastatino kalcio druskos pavidalu).</w:t>
      </w:r>
    </w:p>
    <w:p w14:paraId="4107BB43" w14:textId="77777777" w:rsidR="00E3051A" w:rsidRDefault="00E3051A" w:rsidP="00E3051A">
      <w:pPr>
        <w:widowControl w:val="0"/>
        <w:numPr>
          <w:ilvl w:val="0"/>
          <w:numId w:val="2"/>
        </w:numPr>
        <w:ind w:left="567" w:hanging="567"/>
        <w:rPr>
          <w:sz w:val="22"/>
          <w:szCs w:val="22"/>
        </w:rPr>
      </w:pPr>
      <w:r>
        <w:rPr>
          <w:rFonts w:eastAsia="Calibri"/>
          <w:sz w:val="22"/>
          <w:szCs w:val="22"/>
        </w:rPr>
        <w:t>Pagalbinės medžiagos tabletės branduolyje yra laktozė, mikrokristalinė celiuliozė, krospovidonas, magnio stearatas ir bevandenis koloidinis silicio dioksidas. Tabletės plėvelėje yra laktozės monohidrato, titano dioksido (E171), makrogolio 6000 ir bazinio butilinto metakrilato kopolimero.</w:t>
      </w:r>
    </w:p>
    <w:p w14:paraId="60A7C89D" w14:textId="77777777" w:rsidR="00E3051A" w:rsidRDefault="00E3051A" w:rsidP="00E3051A">
      <w:pPr>
        <w:widowControl w:val="0"/>
        <w:rPr>
          <w:rFonts w:eastAsia="Calibri"/>
          <w:sz w:val="22"/>
          <w:szCs w:val="22"/>
        </w:rPr>
      </w:pPr>
    </w:p>
    <w:p w14:paraId="1FC80F9F" w14:textId="77777777" w:rsidR="00E3051A" w:rsidRDefault="00E3051A" w:rsidP="00E3051A">
      <w:pPr>
        <w:widowControl w:val="0"/>
        <w:rPr>
          <w:b/>
          <w:sz w:val="22"/>
          <w:szCs w:val="22"/>
        </w:rPr>
      </w:pPr>
      <w:r>
        <w:rPr>
          <w:rFonts w:eastAsia="Calibri"/>
          <w:b/>
          <w:sz w:val="22"/>
          <w:szCs w:val="22"/>
        </w:rPr>
        <w:t>Rosuvastatin Krka išvaizda ir kiekis pakuotėje</w:t>
      </w:r>
    </w:p>
    <w:p w14:paraId="590BFF68" w14:textId="77777777" w:rsidR="00E3051A" w:rsidRDefault="00E3051A" w:rsidP="00E3051A">
      <w:pPr>
        <w:widowControl w:val="0"/>
        <w:rPr>
          <w:rFonts w:eastAsia="Calibri"/>
          <w:sz w:val="22"/>
          <w:szCs w:val="22"/>
        </w:rPr>
      </w:pPr>
    </w:p>
    <w:p w14:paraId="3C521EE9" w14:textId="77777777" w:rsidR="00E3051A" w:rsidRDefault="00E3051A" w:rsidP="00E3051A">
      <w:pPr>
        <w:widowControl w:val="0"/>
        <w:rPr>
          <w:sz w:val="22"/>
          <w:szCs w:val="22"/>
        </w:rPr>
      </w:pPr>
      <w:r>
        <w:rPr>
          <w:rFonts w:eastAsia="Calibri"/>
          <w:sz w:val="22"/>
          <w:szCs w:val="22"/>
        </w:rPr>
        <w:t>Rosuvastatin Krka 5 mg plėvele dengtos tabletės yra baltos spalvos, apvalios (7 mm skersmens), abipus šiek tiek išgaubtos, plėvele dengtos tabletės nuožulniais kraštais, kurių vienoje pusėje yra įspaustas skaičius,,5”.</w:t>
      </w:r>
    </w:p>
    <w:p w14:paraId="35789A3A" w14:textId="77777777" w:rsidR="00E3051A" w:rsidRDefault="00E3051A" w:rsidP="00E3051A">
      <w:pPr>
        <w:widowControl w:val="0"/>
        <w:rPr>
          <w:sz w:val="22"/>
          <w:szCs w:val="22"/>
          <w:highlight w:val="lightGray"/>
        </w:rPr>
      </w:pPr>
      <w:r>
        <w:rPr>
          <w:rFonts w:eastAsia="Calibri"/>
          <w:sz w:val="22"/>
          <w:szCs w:val="22"/>
          <w:highlight w:val="lightGray"/>
        </w:rPr>
        <w:t>Rosuvastatin Krka 10 mg plėvele dengtos tabletės yra baltos spalvos, apvalios (7,5 mm skersmens), abipus šiek tiek išgaubtos, plėvele dengtos tabletės nuožulniais kraštais, kurių vienoje pusėje yra įspaustas skaičius,,10”.</w:t>
      </w:r>
    </w:p>
    <w:p w14:paraId="6EC164C8" w14:textId="77777777" w:rsidR="00E3051A" w:rsidRDefault="00E3051A" w:rsidP="00E3051A">
      <w:pPr>
        <w:widowControl w:val="0"/>
        <w:rPr>
          <w:sz w:val="22"/>
          <w:szCs w:val="22"/>
          <w:highlight w:val="lightGray"/>
        </w:rPr>
      </w:pPr>
      <w:r>
        <w:rPr>
          <w:rFonts w:eastAsia="Calibri"/>
          <w:sz w:val="22"/>
          <w:szCs w:val="22"/>
          <w:highlight w:val="lightGray"/>
        </w:rPr>
        <w:t>Rosuvastatin Krka 15 mg plėvele dengtos tabletės yra baltos spalvos, apvalios (9 mm skersmens), abipus šiek tiek išgaubtos, plėvele dengtos tabletės nuožulniais kraštais, kurių vienoje pusėje yra įspaustas skaičius,,15”.</w:t>
      </w:r>
    </w:p>
    <w:p w14:paraId="0C4431F6" w14:textId="77777777" w:rsidR="00E3051A" w:rsidRDefault="00E3051A" w:rsidP="00E3051A">
      <w:pPr>
        <w:widowControl w:val="0"/>
        <w:rPr>
          <w:sz w:val="22"/>
          <w:szCs w:val="22"/>
          <w:highlight w:val="lightGray"/>
        </w:rPr>
      </w:pPr>
      <w:r>
        <w:rPr>
          <w:rFonts w:eastAsia="Calibri"/>
          <w:sz w:val="22"/>
          <w:szCs w:val="22"/>
          <w:highlight w:val="lightGray"/>
        </w:rPr>
        <w:t>Rosuvastatin Krka 20 mg plėvele dengtos tabletės yra baltos spalvos, apvalios (10 mm skersmens), plėvele dengtos tabletės nuožulniais kraštais.</w:t>
      </w:r>
    </w:p>
    <w:p w14:paraId="2F3D7406" w14:textId="77777777" w:rsidR="00E3051A" w:rsidRDefault="00E3051A" w:rsidP="00E3051A">
      <w:pPr>
        <w:widowControl w:val="0"/>
        <w:rPr>
          <w:sz w:val="22"/>
          <w:szCs w:val="22"/>
          <w:highlight w:val="lightGray"/>
        </w:rPr>
      </w:pPr>
      <w:r>
        <w:rPr>
          <w:rFonts w:eastAsia="Calibri"/>
          <w:sz w:val="22"/>
          <w:szCs w:val="22"/>
          <w:highlight w:val="lightGray"/>
        </w:rPr>
        <w:t>Rosuvastatin Krka 30 mg plėvele dengtos tabletės yra baltos spalvos, abipus išgaubtos, kapsulės pavidalo plėvele dengtos tabletės su laužimo vagele abiejose pusėse (matmenys 15 mm x 8 mm). Vagelė skirta tik tabletei perlaužti, kad būtų lengviau nuryti, bet ne jai padalyti į lygias dozes.</w:t>
      </w:r>
    </w:p>
    <w:p w14:paraId="6398D2DC" w14:textId="77777777" w:rsidR="00E3051A" w:rsidRDefault="00E3051A" w:rsidP="00E3051A">
      <w:pPr>
        <w:widowControl w:val="0"/>
        <w:rPr>
          <w:sz w:val="22"/>
          <w:szCs w:val="22"/>
        </w:rPr>
      </w:pPr>
      <w:r>
        <w:rPr>
          <w:rFonts w:eastAsia="Calibri"/>
          <w:sz w:val="22"/>
          <w:szCs w:val="22"/>
          <w:highlight w:val="lightGray"/>
        </w:rPr>
        <w:t>Rosuvastatin Krka 40 mg plėvele dengtos tabletės yra baltos spalvos, abipus išgaubtos, kapsulės pavidalo plėvele dengtos tabletės (matmenys 16 mm x 8,5 mm).</w:t>
      </w:r>
    </w:p>
    <w:p w14:paraId="78DE231A" w14:textId="77777777" w:rsidR="00E3051A" w:rsidRDefault="00E3051A" w:rsidP="00E3051A">
      <w:pPr>
        <w:widowControl w:val="0"/>
        <w:rPr>
          <w:rFonts w:eastAsia="Calibri"/>
          <w:sz w:val="22"/>
          <w:szCs w:val="22"/>
        </w:rPr>
      </w:pPr>
    </w:p>
    <w:p w14:paraId="7CF58CD6" w14:textId="77777777" w:rsidR="00E3051A" w:rsidRDefault="00E3051A" w:rsidP="00E3051A">
      <w:pPr>
        <w:widowControl w:val="0"/>
        <w:rPr>
          <w:sz w:val="22"/>
          <w:szCs w:val="22"/>
        </w:rPr>
      </w:pPr>
      <w:r>
        <w:rPr>
          <w:rFonts w:eastAsia="Calibri"/>
          <w:sz w:val="22"/>
          <w:szCs w:val="22"/>
        </w:rPr>
        <w:t xml:space="preserve">Tiekiamos dėžutės, kuriose yra </w:t>
      </w:r>
      <w:r>
        <w:rPr>
          <w:rFonts w:eastAsia="Calibri"/>
          <w:color w:val="000000"/>
          <w:sz w:val="22"/>
          <w:szCs w:val="22"/>
        </w:rPr>
        <w:t xml:space="preserve">10, 14, 20, 28, 30, 56, 60, 84, 90, 98 ir 100 plėvele dengtų </w:t>
      </w:r>
      <w:r>
        <w:rPr>
          <w:rFonts w:eastAsia="Calibri"/>
          <w:sz w:val="22"/>
          <w:szCs w:val="22"/>
        </w:rPr>
        <w:t>tablečių lizdinės plokštelės.</w:t>
      </w:r>
    </w:p>
    <w:p w14:paraId="7328D943" w14:textId="77777777" w:rsidR="00E3051A" w:rsidRDefault="00E3051A" w:rsidP="00E3051A">
      <w:pPr>
        <w:widowControl w:val="0"/>
        <w:rPr>
          <w:rFonts w:eastAsia="Calibri"/>
          <w:sz w:val="22"/>
          <w:szCs w:val="22"/>
        </w:rPr>
      </w:pPr>
    </w:p>
    <w:p w14:paraId="0123D25C" w14:textId="77777777" w:rsidR="00E3051A" w:rsidRDefault="00E3051A" w:rsidP="00E3051A">
      <w:pPr>
        <w:widowControl w:val="0"/>
        <w:rPr>
          <w:sz w:val="22"/>
          <w:szCs w:val="22"/>
        </w:rPr>
      </w:pPr>
      <w:r>
        <w:rPr>
          <w:rFonts w:eastAsia="Calibri"/>
          <w:sz w:val="22"/>
          <w:szCs w:val="22"/>
        </w:rPr>
        <w:t>Gali būti tiekiamos ne visų dydžių pakuotės.</w:t>
      </w:r>
    </w:p>
    <w:p w14:paraId="5649C001" w14:textId="77777777" w:rsidR="00E3051A" w:rsidRDefault="00E3051A" w:rsidP="00E3051A">
      <w:pPr>
        <w:widowControl w:val="0"/>
        <w:rPr>
          <w:rFonts w:eastAsia="Calibri"/>
          <w:sz w:val="22"/>
          <w:szCs w:val="22"/>
        </w:rPr>
      </w:pPr>
    </w:p>
    <w:p w14:paraId="6657C320" w14:textId="77777777" w:rsidR="00E3051A" w:rsidRDefault="00E3051A" w:rsidP="00E3051A">
      <w:pPr>
        <w:widowControl w:val="0"/>
        <w:rPr>
          <w:b/>
          <w:sz w:val="22"/>
          <w:szCs w:val="22"/>
        </w:rPr>
      </w:pPr>
      <w:r>
        <w:rPr>
          <w:rFonts w:eastAsia="Calibri"/>
          <w:b/>
          <w:sz w:val="22"/>
          <w:szCs w:val="22"/>
        </w:rPr>
        <w:t>Registruotojas ir gamintojas</w:t>
      </w:r>
    </w:p>
    <w:p w14:paraId="4FE582FB" w14:textId="77777777" w:rsidR="00E3051A" w:rsidRDefault="00E3051A" w:rsidP="00E3051A">
      <w:pPr>
        <w:widowControl w:val="0"/>
        <w:rPr>
          <w:rFonts w:eastAsia="Calibri"/>
          <w:sz w:val="22"/>
          <w:szCs w:val="22"/>
        </w:rPr>
      </w:pPr>
    </w:p>
    <w:p w14:paraId="32DEC7A7" w14:textId="77777777" w:rsidR="00E3051A" w:rsidRDefault="00E3051A" w:rsidP="00E3051A">
      <w:pPr>
        <w:widowControl w:val="0"/>
        <w:rPr>
          <w:sz w:val="22"/>
          <w:szCs w:val="22"/>
        </w:rPr>
      </w:pPr>
      <w:r>
        <w:rPr>
          <w:rFonts w:eastAsia="Calibri"/>
          <w:sz w:val="22"/>
          <w:szCs w:val="22"/>
        </w:rPr>
        <w:t>KRKA, d.d., Novo mesto</w:t>
      </w:r>
    </w:p>
    <w:p w14:paraId="279E1DCC" w14:textId="77777777" w:rsidR="00E3051A" w:rsidRDefault="00E3051A" w:rsidP="00E3051A">
      <w:pPr>
        <w:widowControl w:val="0"/>
        <w:rPr>
          <w:sz w:val="22"/>
          <w:szCs w:val="22"/>
        </w:rPr>
      </w:pPr>
      <w:r>
        <w:rPr>
          <w:rFonts w:eastAsia="Calibri"/>
          <w:sz w:val="22"/>
          <w:szCs w:val="22"/>
        </w:rPr>
        <w:t>Šmarješka cesta 6</w:t>
      </w:r>
    </w:p>
    <w:p w14:paraId="77E9E390" w14:textId="77777777" w:rsidR="00E3051A" w:rsidRDefault="00E3051A" w:rsidP="00E3051A">
      <w:pPr>
        <w:widowControl w:val="0"/>
        <w:rPr>
          <w:sz w:val="22"/>
          <w:szCs w:val="22"/>
        </w:rPr>
      </w:pPr>
      <w:r>
        <w:rPr>
          <w:rFonts w:eastAsia="Calibri"/>
          <w:sz w:val="22"/>
          <w:szCs w:val="22"/>
        </w:rPr>
        <w:t>8501 Novo mesto</w:t>
      </w:r>
    </w:p>
    <w:p w14:paraId="62CBFDF3" w14:textId="77777777" w:rsidR="00E3051A" w:rsidRDefault="00E3051A" w:rsidP="00E3051A">
      <w:pPr>
        <w:widowControl w:val="0"/>
        <w:rPr>
          <w:sz w:val="22"/>
          <w:szCs w:val="22"/>
        </w:rPr>
      </w:pPr>
      <w:r>
        <w:rPr>
          <w:rFonts w:eastAsia="Calibri"/>
          <w:sz w:val="22"/>
          <w:szCs w:val="22"/>
        </w:rPr>
        <w:t>Slovėnija</w:t>
      </w:r>
    </w:p>
    <w:p w14:paraId="46DA502F" w14:textId="77777777" w:rsidR="00E3051A" w:rsidRDefault="00E3051A" w:rsidP="00E3051A">
      <w:pPr>
        <w:widowControl w:val="0"/>
        <w:rPr>
          <w:rFonts w:eastAsia="Calibri"/>
          <w:sz w:val="22"/>
          <w:szCs w:val="22"/>
        </w:rPr>
      </w:pPr>
    </w:p>
    <w:p w14:paraId="4042ED0C" w14:textId="77777777" w:rsidR="00E3051A" w:rsidRDefault="00E3051A" w:rsidP="00E3051A">
      <w:pPr>
        <w:widowControl w:val="0"/>
        <w:rPr>
          <w:sz w:val="22"/>
          <w:szCs w:val="22"/>
        </w:rPr>
      </w:pPr>
      <w:r>
        <w:rPr>
          <w:rFonts w:eastAsia="Calibri"/>
          <w:sz w:val="22"/>
          <w:szCs w:val="22"/>
        </w:rPr>
        <w:t>Jeigu apie šį vaistą norite sužinoti daugiau, kreipkitės į vietinį registruotojo atstovą.</w:t>
      </w:r>
    </w:p>
    <w:p w14:paraId="628CB442" w14:textId="77777777" w:rsidR="00E3051A" w:rsidRDefault="00E3051A" w:rsidP="00E3051A">
      <w:pPr>
        <w:widowControl w:val="0"/>
        <w:rPr>
          <w:sz w:val="22"/>
          <w:szCs w:val="22"/>
        </w:rPr>
      </w:pPr>
      <w:r>
        <w:rPr>
          <w:rFonts w:eastAsia="Calibri"/>
          <w:sz w:val="22"/>
          <w:szCs w:val="22"/>
        </w:rPr>
        <w:t>UAB KRKA Lietuva</w:t>
      </w:r>
    </w:p>
    <w:p w14:paraId="4AEC2C15" w14:textId="77777777" w:rsidR="00E3051A" w:rsidRDefault="00E3051A" w:rsidP="00E3051A">
      <w:pPr>
        <w:widowControl w:val="0"/>
        <w:rPr>
          <w:sz w:val="22"/>
          <w:szCs w:val="22"/>
        </w:rPr>
      </w:pPr>
      <w:r>
        <w:rPr>
          <w:rFonts w:eastAsia="Calibri"/>
          <w:sz w:val="22"/>
          <w:szCs w:val="22"/>
        </w:rPr>
        <w:t>Senasis Ukmergės kelias 4,</w:t>
      </w:r>
    </w:p>
    <w:p w14:paraId="6163EEE1" w14:textId="77777777" w:rsidR="00E3051A" w:rsidRDefault="00E3051A" w:rsidP="00E3051A">
      <w:pPr>
        <w:widowControl w:val="0"/>
        <w:rPr>
          <w:sz w:val="22"/>
          <w:szCs w:val="22"/>
        </w:rPr>
      </w:pPr>
      <w:r>
        <w:rPr>
          <w:rFonts w:eastAsia="Calibri"/>
          <w:sz w:val="22"/>
          <w:szCs w:val="22"/>
        </w:rPr>
        <w:lastRenderedPageBreak/>
        <w:t>Užubalių km., Vilniaus r.</w:t>
      </w:r>
    </w:p>
    <w:p w14:paraId="51D011FE" w14:textId="77777777" w:rsidR="00E3051A" w:rsidRDefault="00E3051A" w:rsidP="00E3051A">
      <w:pPr>
        <w:widowControl w:val="0"/>
        <w:rPr>
          <w:sz w:val="22"/>
          <w:szCs w:val="22"/>
        </w:rPr>
      </w:pPr>
      <w:r>
        <w:rPr>
          <w:rFonts w:eastAsia="Calibri"/>
          <w:sz w:val="22"/>
          <w:szCs w:val="22"/>
        </w:rPr>
        <w:t>LT - 14013</w:t>
      </w:r>
    </w:p>
    <w:p w14:paraId="364F1876" w14:textId="77777777" w:rsidR="00E3051A" w:rsidRDefault="00E3051A" w:rsidP="00E3051A">
      <w:pPr>
        <w:widowControl w:val="0"/>
        <w:rPr>
          <w:sz w:val="22"/>
          <w:szCs w:val="22"/>
        </w:rPr>
      </w:pPr>
      <w:r>
        <w:rPr>
          <w:rFonts w:eastAsia="Calibri"/>
          <w:sz w:val="22"/>
          <w:szCs w:val="22"/>
        </w:rPr>
        <w:t>Tel. + 370 5 236 27 40</w:t>
      </w:r>
    </w:p>
    <w:p w14:paraId="136A42E2" w14:textId="77777777" w:rsidR="00E3051A" w:rsidRDefault="00E3051A" w:rsidP="00E3051A">
      <w:pPr>
        <w:widowControl w:val="0"/>
        <w:rPr>
          <w:rFonts w:eastAsia="Calibri"/>
          <w:sz w:val="22"/>
          <w:szCs w:val="22"/>
        </w:rPr>
      </w:pPr>
    </w:p>
    <w:p w14:paraId="6E948DAC" w14:textId="77777777" w:rsidR="00E3051A" w:rsidRDefault="00E3051A" w:rsidP="00E3051A">
      <w:pPr>
        <w:widowControl w:val="0"/>
        <w:rPr>
          <w:b/>
          <w:sz w:val="22"/>
          <w:szCs w:val="22"/>
        </w:rPr>
      </w:pPr>
      <w:r>
        <w:rPr>
          <w:rFonts w:eastAsia="Calibri"/>
          <w:b/>
          <w:sz w:val="22"/>
          <w:szCs w:val="22"/>
        </w:rPr>
        <w:t>Šio vaistas Europos ekonominės erdvės valstybėse narėse registruotas tokiais pavadinimais:</w:t>
      </w:r>
    </w:p>
    <w:p w14:paraId="540BFAD1" w14:textId="77777777" w:rsidR="00E3051A" w:rsidRDefault="00E3051A" w:rsidP="00E3051A">
      <w:pPr>
        <w:widowControl w:val="0"/>
        <w:rPr>
          <w:rFonts w:eastAsia="Calibri"/>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E3051A" w14:paraId="5E6730A3" w14:textId="77777777" w:rsidTr="00DC285B">
        <w:tc>
          <w:tcPr>
            <w:tcW w:w="4395" w:type="dxa"/>
            <w:tcBorders>
              <w:top w:val="single" w:sz="4" w:space="0" w:color="auto"/>
              <w:left w:val="single" w:sz="4" w:space="0" w:color="auto"/>
              <w:bottom w:val="single" w:sz="4" w:space="0" w:color="auto"/>
              <w:right w:val="single" w:sz="4" w:space="0" w:color="auto"/>
            </w:tcBorders>
            <w:hideMark/>
          </w:tcPr>
          <w:p w14:paraId="6AA1FD2A" w14:textId="77777777" w:rsidR="00E3051A" w:rsidRDefault="00E3051A" w:rsidP="00DC285B">
            <w:pPr>
              <w:widowControl w:val="0"/>
              <w:numPr>
                <w:ilvl w:val="12"/>
                <w:numId w:val="0"/>
              </w:numPr>
              <w:ind w:right="-2"/>
              <w:rPr>
                <w:rFonts w:eastAsia="Calibri"/>
                <w:b/>
                <w:sz w:val="22"/>
                <w:szCs w:val="22"/>
              </w:rPr>
            </w:pPr>
            <w:r>
              <w:rPr>
                <w:rFonts w:eastAsia="Calibri"/>
                <w:b/>
                <w:sz w:val="22"/>
                <w:szCs w:val="22"/>
              </w:rPr>
              <w:t>Valstybės narės pavadinimas</w:t>
            </w:r>
          </w:p>
        </w:tc>
        <w:tc>
          <w:tcPr>
            <w:tcW w:w="4252" w:type="dxa"/>
            <w:tcBorders>
              <w:top w:val="single" w:sz="4" w:space="0" w:color="auto"/>
              <w:left w:val="single" w:sz="4" w:space="0" w:color="auto"/>
              <w:bottom w:val="single" w:sz="4" w:space="0" w:color="auto"/>
              <w:right w:val="single" w:sz="4" w:space="0" w:color="auto"/>
            </w:tcBorders>
            <w:hideMark/>
          </w:tcPr>
          <w:p w14:paraId="637A1AE8" w14:textId="77777777" w:rsidR="00E3051A" w:rsidRDefault="00E3051A" w:rsidP="00DC285B">
            <w:pPr>
              <w:widowControl w:val="0"/>
              <w:numPr>
                <w:ilvl w:val="12"/>
                <w:numId w:val="0"/>
              </w:numPr>
              <w:ind w:right="-2"/>
              <w:rPr>
                <w:b/>
                <w:sz w:val="22"/>
                <w:szCs w:val="22"/>
              </w:rPr>
            </w:pPr>
            <w:r>
              <w:rPr>
                <w:rFonts w:eastAsia="Calibri"/>
                <w:b/>
                <w:sz w:val="22"/>
                <w:szCs w:val="22"/>
              </w:rPr>
              <w:t>Vaisto pavadinimas</w:t>
            </w:r>
          </w:p>
        </w:tc>
      </w:tr>
      <w:tr w:rsidR="00E3051A" w14:paraId="07B5BC36" w14:textId="77777777" w:rsidTr="00DC285B">
        <w:tc>
          <w:tcPr>
            <w:tcW w:w="4395" w:type="dxa"/>
            <w:tcBorders>
              <w:top w:val="single" w:sz="4" w:space="0" w:color="auto"/>
              <w:left w:val="single" w:sz="4" w:space="0" w:color="auto"/>
              <w:bottom w:val="single" w:sz="4" w:space="0" w:color="auto"/>
              <w:right w:val="single" w:sz="4" w:space="0" w:color="auto"/>
            </w:tcBorders>
            <w:hideMark/>
          </w:tcPr>
          <w:p w14:paraId="37C1CECF" w14:textId="77777777" w:rsidR="00E3051A" w:rsidRDefault="00E3051A" w:rsidP="00DC285B">
            <w:pPr>
              <w:widowControl w:val="0"/>
              <w:rPr>
                <w:rFonts w:eastAsia="Calibri"/>
                <w:sz w:val="22"/>
                <w:szCs w:val="22"/>
              </w:rPr>
            </w:pPr>
            <w:r>
              <w:rPr>
                <w:rFonts w:eastAsia="Calibri"/>
                <w:sz w:val="22"/>
                <w:szCs w:val="22"/>
              </w:rPr>
              <w:t>Bulgarija</w:t>
            </w:r>
          </w:p>
        </w:tc>
        <w:tc>
          <w:tcPr>
            <w:tcW w:w="4252" w:type="dxa"/>
            <w:tcBorders>
              <w:top w:val="single" w:sz="4" w:space="0" w:color="auto"/>
              <w:left w:val="single" w:sz="4" w:space="0" w:color="auto"/>
              <w:bottom w:val="single" w:sz="4" w:space="0" w:color="auto"/>
              <w:right w:val="single" w:sz="4" w:space="0" w:color="auto"/>
            </w:tcBorders>
            <w:hideMark/>
          </w:tcPr>
          <w:p w14:paraId="21279CC4" w14:textId="77777777" w:rsidR="00E3051A" w:rsidRDefault="00E3051A" w:rsidP="00DC285B">
            <w:pPr>
              <w:widowControl w:val="0"/>
              <w:rPr>
                <w:sz w:val="22"/>
                <w:szCs w:val="22"/>
              </w:rPr>
            </w:pPr>
            <w:r>
              <w:rPr>
                <w:rFonts w:eastAsia="Calibri"/>
                <w:sz w:val="22"/>
                <w:szCs w:val="22"/>
                <w:lang w:val="bg-BG"/>
              </w:rPr>
              <w:t>Розувастатин Крка</w:t>
            </w:r>
          </w:p>
        </w:tc>
      </w:tr>
      <w:tr w:rsidR="00E3051A" w14:paraId="5E458E4E" w14:textId="77777777" w:rsidTr="00DC285B">
        <w:tc>
          <w:tcPr>
            <w:tcW w:w="4395" w:type="dxa"/>
            <w:tcBorders>
              <w:top w:val="single" w:sz="4" w:space="0" w:color="auto"/>
              <w:left w:val="single" w:sz="4" w:space="0" w:color="auto"/>
              <w:bottom w:val="single" w:sz="4" w:space="0" w:color="auto"/>
              <w:right w:val="single" w:sz="4" w:space="0" w:color="auto"/>
            </w:tcBorders>
            <w:hideMark/>
          </w:tcPr>
          <w:p w14:paraId="62020F26" w14:textId="77777777" w:rsidR="00E3051A" w:rsidRDefault="00E3051A" w:rsidP="00DC285B">
            <w:pPr>
              <w:widowControl w:val="0"/>
              <w:numPr>
                <w:ilvl w:val="12"/>
                <w:numId w:val="0"/>
              </w:numPr>
              <w:ind w:right="-2"/>
              <w:rPr>
                <w:rFonts w:eastAsia="Calibri"/>
                <w:sz w:val="22"/>
                <w:szCs w:val="22"/>
              </w:rPr>
            </w:pPr>
            <w:r>
              <w:rPr>
                <w:rFonts w:eastAsia="Calibri"/>
                <w:sz w:val="22"/>
                <w:szCs w:val="22"/>
              </w:rPr>
              <w:t>Danija, Suomija, Airija, Lenkija, Lietuva, Islandija</w:t>
            </w:r>
          </w:p>
        </w:tc>
        <w:tc>
          <w:tcPr>
            <w:tcW w:w="4252" w:type="dxa"/>
            <w:tcBorders>
              <w:top w:val="single" w:sz="4" w:space="0" w:color="auto"/>
              <w:left w:val="single" w:sz="4" w:space="0" w:color="auto"/>
              <w:bottom w:val="single" w:sz="4" w:space="0" w:color="auto"/>
              <w:right w:val="single" w:sz="4" w:space="0" w:color="auto"/>
            </w:tcBorders>
            <w:hideMark/>
          </w:tcPr>
          <w:p w14:paraId="040C131A" w14:textId="77777777" w:rsidR="00E3051A" w:rsidRDefault="00E3051A" w:rsidP="00DC285B">
            <w:pPr>
              <w:widowControl w:val="0"/>
              <w:numPr>
                <w:ilvl w:val="12"/>
                <w:numId w:val="0"/>
              </w:numPr>
              <w:ind w:right="-2"/>
              <w:rPr>
                <w:sz w:val="22"/>
                <w:szCs w:val="22"/>
              </w:rPr>
            </w:pPr>
            <w:r>
              <w:rPr>
                <w:rFonts w:eastAsia="Calibri"/>
                <w:sz w:val="22"/>
                <w:szCs w:val="22"/>
              </w:rPr>
              <w:t>Rosuvastatin Krka</w:t>
            </w:r>
          </w:p>
        </w:tc>
      </w:tr>
      <w:tr w:rsidR="00E3051A" w14:paraId="72394223" w14:textId="77777777" w:rsidTr="00DC285B">
        <w:tc>
          <w:tcPr>
            <w:tcW w:w="4395" w:type="dxa"/>
            <w:tcBorders>
              <w:top w:val="single" w:sz="4" w:space="0" w:color="auto"/>
              <w:left w:val="single" w:sz="4" w:space="0" w:color="auto"/>
              <w:bottom w:val="single" w:sz="4" w:space="0" w:color="auto"/>
              <w:right w:val="single" w:sz="4" w:space="0" w:color="auto"/>
            </w:tcBorders>
          </w:tcPr>
          <w:p w14:paraId="2D713994" w14:textId="77777777" w:rsidR="00E3051A" w:rsidRDefault="00E3051A" w:rsidP="00DC285B">
            <w:pPr>
              <w:widowControl w:val="0"/>
              <w:numPr>
                <w:ilvl w:val="12"/>
                <w:numId w:val="0"/>
              </w:numPr>
              <w:ind w:right="-2"/>
              <w:rPr>
                <w:rFonts w:eastAsia="Calibri"/>
                <w:sz w:val="22"/>
                <w:szCs w:val="22"/>
              </w:rPr>
            </w:pPr>
            <w:r>
              <w:rPr>
                <w:rFonts w:eastAsia="Calibri"/>
                <w:sz w:val="22"/>
                <w:szCs w:val="22"/>
              </w:rPr>
              <w:t>Čekija, Slovakija, Latvija, Estija</w:t>
            </w:r>
          </w:p>
        </w:tc>
        <w:tc>
          <w:tcPr>
            <w:tcW w:w="4252" w:type="dxa"/>
            <w:tcBorders>
              <w:top w:val="single" w:sz="4" w:space="0" w:color="auto"/>
              <w:left w:val="single" w:sz="4" w:space="0" w:color="auto"/>
              <w:bottom w:val="single" w:sz="4" w:space="0" w:color="auto"/>
              <w:right w:val="single" w:sz="4" w:space="0" w:color="auto"/>
            </w:tcBorders>
          </w:tcPr>
          <w:p w14:paraId="6BBAA42D" w14:textId="77777777" w:rsidR="00E3051A" w:rsidRDefault="00E3051A" w:rsidP="00DC285B">
            <w:pPr>
              <w:widowControl w:val="0"/>
              <w:numPr>
                <w:ilvl w:val="12"/>
                <w:numId w:val="0"/>
              </w:numPr>
              <w:ind w:right="-2"/>
              <w:rPr>
                <w:rFonts w:eastAsia="Calibri"/>
                <w:sz w:val="22"/>
                <w:szCs w:val="22"/>
              </w:rPr>
            </w:pPr>
            <w:r>
              <w:rPr>
                <w:rFonts w:eastAsia="Calibri"/>
                <w:sz w:val="22"/>
                <w:szCs w:val="22"/>
              </w:rPr>
              <w:t>Rosuvastatin TAD</w:t>
            </w:r>
          </w:p>
        </w:tc>
      </w:tr>
    </w:tbl>
    <w:p w14:paraId="19AB3938" w14:textId="77777777" w:rsidR="00E3051A" w:rsidRDefault="00E3051A" w:rsidP="00E3051A">
      <w:pPr>
        <w:widowControl w:val="0"/>
        <w:rPr>
          <w:rFonts w:eastAsia="Calibri"/>
          <w:sz w:val="22"/>
          <w:szCs w:val="22"/>
        </w:rPr>
      </w:pPr>
    </w:p>
    <w:p w14:paraId="58BEE099" w14:textId="77777777" w:rsidR="00E3051A" w:rsidRDefault="00E3051A" w:rsidP="00E3051A">
      <w:pPr>
        <w:widowControl w:val="0"/>
        <w:rPr>
          <w:rFonts w:eastAsia="Calibri"/>
          <w:sz w:val="22"/>
          <w:szCs w:val="22"/>
        </w:rPr>
      </w:pPr>
    </w:p>
    <w:p w14:paraId="2DBB43D2" w14:textId="77777777" w:rsidR="00E3051A" w:rsidRDefault="00E3051A" w:rsidP="00E3051A">
      <w:pPr>
        <w:widowControl w:val="0"/>
        <w:tabs>
          <w:tab w:val="left" w:pos="567"/>
        </w:tabs>
        <w:autoSpaceDE w:val="0"/>
        <w:autoSpaceDN w:val="0"/>
        <w:adjustRightInd w:val="0"/>
        <w:rPr>
          <w:b/>
          <w:sz w:val="22"/>
          <w:szCs w:val="22"/>
        </w:rPr>
      </w:pPr>
      <w:r>
        <w:rPr>
          <w:rFonts w:eastAsia="Calibri"/>
          <w:b/>
          <w:sz w:val="22"/>
          <w:szCs w:val="22"/>
        </w:rPr>
        <w:t>Šis pakuotės lapelis paskutinį kartą peržiūrėtas 2025-09-17.</w:t>
      </w:r>
    </w:p>
    <w:p w14:paraId="04259AE5" w14:textId="77777777" w:rsidR="00E3051A" w:rsidRDefault="00E3051A" w:rsidP="00E3051A">
      <w:pPr>
        <w:widowControl w:val="0"/>
        <w:tabs>
          <w:tab w:val="left" w:pos="567"/>
        </w:tabs>
        <w:autoSpaceDE w:val="0"/>
        <w:autoSpaceDN w:val="0"/>
        <w:adjustRightInd w:val="0"/>
        <w:rPr>
          <w:rFonts w:eastAsia="Calibri"/>
          <w:sz w:val="22"/>
          <w:szCs w:val="22"/>
        </w:rPr>
      </w:pPr>
    </w:p>
    <w:p w14:paraId="31B4013C" w14:textId="77777777" w:rsidR="00E3051A" w:rsidRDefault="00E3051A" w:rsidP="00E3051A">
      <w:pPr>
        <w:widowControl w:val="0"/>
        <w:tabs>
          <w:tab w:val="left" w:pos="567"/>
        </w:tabs>
        <w:autoSpaceDE w:val="0"/>
        <w:autoSpaceDN w:val="0"/>
        <w:adjustRightInd w:val="0"/>
        <w:rPr>
          <w:rFonts w:eastAsia="Calibri"/>
          <w:sz w:val="22"/>
          <w:szCs w:val="22"/>
        </w:rPr>
      </w:pPr>
    </w:p>
    <w:p w14:paraId="61A01D8E" w14:textId="77777777" w:rsidR="00E3051A" w:rsidRDefault="00E3051A" w:rsidP="00E3051A">
      <w:pPr>
        <w:widowControl w:val="0"/>
        <w:rPr>
          <w:rFonts w:eastAsia="Calibri"/>
          <w:sz w:val="22"/>
          <w:szCs w:val="22"/>
          <w:u w:val="single"/>
        </w:rPr>
      </w:pPr>
      <w:r>
        <w:rPr>
          <w:rFonts w:eastAsia="Calibri"/>
          <w:sz w:val="22"/>
          <w:szCs w:val="22"/>
        </w:rPr>
        <w:t xml:space="preserve">Išsami informacija apie šį vaistą pateikiama Valstybinės vaistų kontrolės tarnybos prie Lietuvos Respublikos sveikatos apsaugos ministerijos tinklapyje </w:t>
      </w:r>
      <w:bookmarkStart w:id="17" w:name="_Hlk173407610"/>
      <w:r>
        <w:rPr>
          <w:color w:val="0000EE"/>
          <w:sz w:val="22"/>
          <w:szCs w:val="22"/>
          <w:u w:val="single"/>
          <w:lang w:val="lt-LT" w:eastAsia="lt-LT"/>
        </w:rPr>
        <w:t>https://vvkt.lrv.lt/lt/</w:t>
      </w:r>
      <w:bookmarkEnd w:id="17"/>
      <w:r>
        <w:fldChar w:fldCharType="begin"/>
      </w:r>
      <w:r>
        <w:instrText xml:space="preserve"> HYPERLINK "http://www.vvkt.lt/" </w:instrText>
      </w:r>
      <w:r>
        <w:fldChar w:fldCharType="separate"/>
      </w:r>
      <w:r>
        <w:rPr>
          <w:rFonts w:eastAsia="Calibri"/>
          <w:sz w:val="22"/>
          <w:szCs w:val="22"/>
          <w:u w:val="single"/>
        </w:rPr>
        <w:t>.</w:t>
      </w:r>
      <w:r>
        <w:rPr>
          <w:rFonts w:eastAsia="Calibri"/>
          <w:sz w:val="22"/>
          <w:szCs w:val="22"/>
          <w:u w:val="single"/>
        </w:rPr>
        <w:fldChar w:fldCharType="end"/>
      </w:r>
    </w:p>
    <w:p w14:paraId="569ACAB8" w14:textId="77777777" w:rsidR="00E3051A" w:rsidRDefault="00E3051A" w:rsidP="00E3051A">
      <w:pPr>
        <w:widowControl w:val="0"/>
      </w:pPr>
    </w:p>
    <w:p w14:paraId="0B5FD189" w14:textId="77777777" w:rsidR="00E3051A" w:rsidRDefault="00E3051A" w:rsidP="00E3051A"/>
    <w:p w14:paraId="4F5F4BAA" w14:textId="77777777" w:rsidR="00222FED" w:rsidRDefault="00222FED"/>
    <w:sectPr w:rsidR="00222FED" w:rsidSect="00E3051A">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1872C" w14:textId="77777777" w:rsidR="00E3051A" w:rsidRDefault="00E3051A">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549B5F4D" w14:textId="77777777" w:rsidR="00E3051A" w:rsidRDefault="00E3051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5CA0" w14:textId="77777777" w:rsidR="00E3051A" w:rsidRDefault="00E3051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EBFE" w14:textId="77777777" w:rsidR="00E3051A" w:rsidRDefault="00E3051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1C54" w14:textId="77777777" w:rsidR="00E3051A" w:rsidRDefault="00E3051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E4CC" w14:textId="77777777" w:rsidR="00E3051A" w:rsidRDefault="00E3051A">
    <w:pPr>
      <w:spacing w:line="20" w:lineRule="exact"/>
    </w:pPr>
  </w:p>
  <w:p w14:paraId="06F74C8A" w14:textId="77777777" w:rsidR="00E3051A" w:rsidRDefault="00E3051A">
    <w:pPr>
      <w:pStyle w:val="Antrats"/>
    </w:pPr>
    <w:bookmarkStart w:id="18" w:name="TableTag1"/>
    <w:bookmarkEnd w:id="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A493" w14:textId="77777777" w:rsidR="00E3051A" w:rsidRDefault="00E305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6558"/>
    <w:multiLevelType w:val="multilevel"/>
    <w:tmpl w:val="613EFB3E"/>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F724E9"/>
    <w:multiLevelType w:val="hybridMultilevel"/>
    <w:tmpl w:val="7E3079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176FD"/>
    <w:multiLevelType w:val="multilevel"/>
    <w:tmpl w:val="16A4096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0FD74CD"/>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533495D"/>
    <w:multiLevelType w:val="multilevel"/>
    <w:tmpl w:val="6C6E5364"/>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93E466E"/>
    <w:multiLevelType w:val="multilevel"/>
    <w:tmpl w:val="7D48913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EA27DC"/>
    <w:multiLevelType w:val="multilevel"/>
    <w:tmpl w:val="D6F4F59A"/>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0CB3E53"/>
    <w:multiLevelType w:val="multilevel"/>
    <w:tmpl w:val="7E7E0994"/>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B5035A"/>
    <w:multiLevelType w:val="multilevel"/>
    <w:tmpl w:val="A9721EB6"/>
    <w:lvl w:ilvl="0">
      <w:start w:val="1"/>
      <w:numFmt w:val="bullet"/>
      <w:lvlText w:val="-"/>
      <w:lvlJc w:val="left"/>
      <w:pPr>
        <w:tabs>
          <w:tab w:val="num" w:pos="720"/>
        </w:tabs>
        <w:ind w:left="720" w:hanging="720"/>
      </w:pPr>
      <w:rPr>
        <w:rFonts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7B51CE4"/>
    <w:multiLevelType w:val="multilevel"/>
    <w:tmpl w:val="FE8C0CA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BB51A17"/>
    <w:multiLevelType w:val="hybridMultilevel"/>
    <w:tmpl w:val="1D3018E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B14D3E"/>
    <w:multiLevelType w:val="hybridMultilevel"/>
    <w:tmpl w:val="2FA2E3D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305BC3"/>
    <w:multiLevelType w:val="hybridMultilevel"/>
    <w:tmpl w:val="05A83A6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24481040">
    <w:abstractNumId w:val="11"/>
  </w:num>
  <w:num w:numId="2" w16cid:durableId="226452232">
    <w:abstractNumId w:val="12"/>
  </w:num>
  <w:num w:numId="3" w16cid:durableId="10708825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120984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98259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7731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786115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48966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0094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17628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40459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2132140">
    <w:abstractNumId w:val="9"/>
  </w:num>
  <w:num w:numId="13" w16cid:durableId="1202982257">
    <w:abstractNumId w:val="1"/>
  </w:num>
  <w:num w:numId="14" w16cid:durableId="7871195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51A"/>
    <w:rsid w:val="00183C70"/>
    <w:rsid w:val="00222FED"/>
    <w:rsid w:val="005F173E"/>
    <w:rsid w:val="008B3AD4"/>
    <w:rsid w:val="00984A0A"/>
    <w:rsid w:val="00D047C4"/>
    <w:rsid w:val="00E3051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62A48"/>
  <w15:chartTrackingRefBased/>
  <w15:docId w15:val="{7D3D9886-B499-4B1D-BEB2-76177A8B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051A"/>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E30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30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305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305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3051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3051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3051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3051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3051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305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305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3051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3051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3051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3051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3051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3051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3051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3051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305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305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3051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3051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3051A"/>
    <w:rPr>
      <w:i/>
      <w:iCs/>
      <w:color w:val="404040" w:themeColor="text1" w:themeTint="BF"/>
    </w:rPr>
  </w:style>
  <w:style w:type="paragraph" w:styleId="Sraopastraipa">
    <w:name w:val="List Paragraph"/>
    <w:basedOn w:val="prastasis"/>
    <w:uiPriority w:val="34"/>
    <w:qFormat/>
    <w:rsid w:val="00E3051A"/>
    <w:pPr>
      <w:ind w:left="720"/>
      <w:contextualSpacing/>
    </w:pPr>
  </w:style>
  <w:style w:type="character" w:styleId="Rykuspabraukimas">
    <w:name w:val="Intense Emphasis"/>
    <w:basedOn w:val="Numatytasispastraiposriftas"/>
    <w:uiPriority w:val="21"/>
    <w:qFormat/>
    <w:rsid w:val="00E3051A"/>
    <w:rPr>
      <w:i/>
      <w:iCs/>
      <w:color w:val="0F4761" w:themeColor="accent1" w:themeShade="BF"/>
    </w:rPr>
  </w:style>
  <w:style w:type="paragraph" w:styleId="Iskirtacitata">
    <w:name w:val="Intense Quote"/>
    <w:basedOn w:val="prastasis"/>
    <w:next w:val="prastasis"/>
    <w:link w:val="IskirtacitataDiagrama"/>
    <w:uiPriority w:val="30"/>
    <w:qFormat/>
    <w:rsid w:val="00E30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3051A"/>
    <w:rPr>
      <w:i/>
      <w:iCs/>
      <w:color w:val="0F4761" w:themeColor="accent1" w:themeShade="BF"/>
    </w:rPr>
  </w:style>
  <w:style w:type="character" w:styleId="Rykinuoroda">
    <w:name w:val="Intense Reference"/>
    <w:basedOn w:val="Numatytasispastraiposriftas"/>
    <w:uiPriority w:val="32"/>
    <w:qFormat/>
    <w:rsid w:val="00E3051A"/>
    <w:rPr>
      <w:b/>
      <w:bCs/>
      <w:smallCaps/>
      <w:color w:val="0F4761" w:themeColor="accent1" w:themeShade="BF"/>
      <w:spacing w:val="5"/>
    </w:rPr>
  </w:style>
  <w:style w:type="paragraph" w:styleId="Antrats">
    <w:name w:val="header"/>
    <w:basedOn w:val="prastasis"/>
    <w:link w:val="AntratsDiagrama"/>
    <w:uiPriority w:val="99"/>
    <w:rsid w:val="00E3051A"/>
    <w:pPr>
      <w:tabs>
        <w:tab w:val="center" w:pos="4320"/>
        <w:tab w:val="right" w:pos="8640"/>
      </w:tabs>
    </w:pPr>
  </w:style>
  <w:style w:type="character" w:customStyle="1" w:styleId="AntratsDiagrama">
    <w:name w:val="Antraštės Diagrama"/>
    <w:basedOn w:val="Numatytasispastraiposriftas"/>
    <w:link w:val="Antrats"/>
    <w:uiPriority w:val="99"/>
    <w:rsid w:val="00E3051A"/>
    <w:rPr>
      <w:rFonts w:eastAsia="Times New Roman"/>
      <w:kern w:val="0"/>
      <w:sz w:val="24"/>
      <w:szCs w:val="20"/>
      <w:lang w:val="sl-SI" w:eastAsia="sl-SI"/>
      <w14:ligatures w14:val="none"/>
    </w:rPr>
  </w:style>
  <w:style w:type="paragraph" w:styleId="Porat">
    <w:name w:val="footer"/>
    <w:basedOn w:val="prastasis"/>
    <w:link w:val="PoratDiagrama"/>
    <w:uiPriority w:val="99"/>
    <w:rsid w:val="00E3051A"/>
    <w:pPr>
      <w:tabs>
        <w:tab w:val="center" w:pos="4320"/>
        <w:tab w:val="right" w:pos="8640"/>
      </w:tabs>
    </w:pPr>
  </w:style>
  <w:style w:type="character" w:customStyle="1" w:styleId="PoratDiagrama">
    <w:name w:val="Poraštė Diagrama"/>
    <w:basedOn w:val="Numatytasispastraiposriftas"/>
    <w:link w:val="Porat"/>
    <w:uiPriority w:val="99"/>
    <w:rsid w:val="00E3051A"/>
    <w:rPr>
      <w:rFonts w:eastAsia="Times New Roman"/>
      <w:kern w:val="0"/>
      <w:sz w:val="24"/>
      <w:szCs w:val="20"/>
      <w:lang w:val="sl-SI" w:eastAsia="sl-SI"/>
      <w14:ligatures w14:val="none"/>
    </w:rPr>
  </w:style>
  <w:style w:type="character" w:styleId="Puslapionumeris">
    <w:name w:val="page number"/>
    <w:basedOn w:val="Numatytasispastraiposriftas"/>
    <w:uiPriority w:val="99"/>
    <w:rsid w:val="00E30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15838</Words>
  <Characters>9028</Characters>
  <Application>Microsoft Office Word</Application>
  <DocSecurity>0</DocSecurity>
  <Lines>75</Lines>
  <Paragraphs>49</Paragraphs>
  <ScaleCrop>false</ScaleCrop>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2026-01-14T07:31:00Z</dcterms:created>
  <dcterms:modified xsi:type="dcterms:W3CDTF">2026-01-14T07:32:00Z</dcterms:modified>
</cp:coreProperties>
</file>