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5184" w14:textId="77777777" w:rsidR="00B61C0A" w:rsidRPr="00756968" w:rsidRDefault="00B61C0A" w:rsidP="00756968">
      <w:pPr>
        <w:spacing w:after="0" w:line="240" w:lineRule="auto"/>
        <w:rPr>
          <w:rFonts w:ascii="Times New Roman" w:hAnsi="Times New Roman" w:cs="Times New Roman"/>
          <w:caps/>
          <w:lang w:val="lt-LT"/>
        </w:rPr>
      </w:pPr>
    </w:p>
    <w:p w14:paraId="0E7D250D" w14:textId="77777777" w:rsidR="00B61C0A" w:rsidRPr="00756968" w:rsidRDefault="00B61C0A" w:rsidP="00756968">
      <w:pPr>
        <w:spacing w:after="0" w:line="240" w:lineRule="auto"/>
        <w:rPr>
          <w:rFonts w:ascii="Times New Roman" w:hAnsi="Times New Roman" w:cs="Times New Roman"/>
          <w:caps/>
          <w:lang w:val="lt-LT"/>
        </w:rPr>
      </w:pPr>
    </w:p>
    <w:p w14:paraId="72030D01" w14:textId="77777777" w:rsidR="00B61C0A" w:rsidRPr="00756968" w:rsidRDefault="00B61C0A" w:rsidP="00756968">
      <w:pPr>
        <w:spacing w:after="0" w:line="240" w:lineRule="auto"/>
        <w:rPr>
          <w:rFonts w:ascii="Times New Roman" w:hAnsi="Times New Roman" w:cs="Times New Roman"/>
          <w:caps/>
          <w:lang w:val="lt-LT"/>
        </w:rPr>
      </w:pPr>
    </w:p>
    <w:p w14:paraId="7A16E2C9" w14:textId="77777777" w:rsidR="00B61C0A" w:rsidRPr="00756968" w:rsidRDefault="00B61C0A" w:rsidP="00756968">
      <w:pPr>
        <w:spacing w:after="0" w:line="240" w:lineRule="auto"/>
        <w:rPr>
          <w:rFonts w:ascii="Times New Roman" w:hAnsi="Times New Roman" w:cs="Times New Roman"/>
          <w:caps/>
          <w:lang w:val="lt-LT"/>
        </w:rPr>
      </w:pPr>
    </w:p>
    <w:p w14:paraId="5B0729EF" w14:textId="77777777" w:rsidR="00B61C0A" w:rsidRPr="00756968" w:rsidRDefault="00B61C0A" w:rsidP="00756968">
      <w:pPr>
        <w:spacing w:after="0" w:line="240" w:lineRule="auto"/>
        <w:rPr>
          <w:rFonts w:ascii="Times New Roman" w:hAnsi="Times New Roman" w:cs="Times New Roman"/>
          <w:caps/>
          <w:lang w:val="lt-LT"/>
        </w:rPr>
      </w:pPr>
    </w:p>
    <w:p w14:paraId="3CE0ABD6" w14:textId="77777777" w:rsidR="00B61C0A" w:rsidRPr="00756968" w:rsidRDefault="00B61C0A" w:rsidP="00756968">
      <w:pPr>
        <w:spacing w:after="0" w:line="240" w:lineRule="auto"/>
        <w:rPr>
          <w:rFonts w:ascii="Times New Roman" w:hAnsi="Times New Roman" w:cs="Times New Roman"/>
          <w:caps/>
          <w:lang w:val="lt-LT"/>
        </w:rPr>
      </w:pPr>
    </w:p>
    <w:p w14:paraId="122D0DCE" w14:textId="77777777" w:rsidR="00B61C0A" w:rsidRPr="00756968" w:rsidRDefault="00B61C0A" w:rsidP="00756968">
      <w:pPr>
        <w:spacing w:after="0" w:line="240" w:lineRule="auto"/>
        <w:rPr>
          <w:rFonts w:ascii="Times New Roman" w:hAnsi="Times New Roman" w:cs="Times New Roman"/>
          <w:caps/>
          <w:lang w:val="lt-LT"/>
        </w:rPr>
      </w:pPr>
    </w:p>
    <w:p w14:paraId="6577623D" w14:textId="77777777" w:rsidR="00B61C0A" w:rsidRPr="00756968" w:rsidRDefault="00B61C0A" w:rsidP="00756968">
      <w:pPr>
        <w:spacing w:after="0" w:line="240" w:lineRule="auto"/>
        <w:rPr>
          <w:rFonts w:ascii="Times New Roman" w:hAnsi="Times New Roman" w:cs="Times New Roman"/>
          <w:caps/>
          <w:lang w:val="lt-LT"/>
        </w:rPr>
      </w:pPr>
    </w:p>
    <w:p w14:paraId="3000A629" w14:textId="77777777" w:rsidR="00B61C0A" w:rsidRPr="00756968" w:rsidRDefault="00B61C0A" w:rsidP="00756968">
      <w:pPr>
        <w:spacing w:after="0" w:line="240" w:lineRule="auto"/>
        <w:rPr>
          <w:rFonts w:ascii="Times New Roman" w:hAnsi="Times New Roman" w:cs="Times New Roman"/>
          <w:caps/>
          <w:lang w:val="lt-LT"/>
        </w:rPr>
      </w:pPr>
    </w:p>
    <w:p w14:paraId="23F3513B" w14:textId="77777777" w:rsidR="00B61C0A" w:rsidRPr="00756968" w:rsidRDefault="00B61C0A" w:rsidP="00756968">
      <w:pPr>
        <w:spacing w:after="0" w:line="240" w:lineRule="auto"/>
        <w:rPr>
          <w:rFonts w:ascii="Times New Roman" w:hAnsi="Times New Roman" w:cs="Times New Roman"/>
          <w:caps/>
          <w:lang w:val="lt-LT"/>
        </w:rPr>
      </w:pPr>
    </w:p>
    <w:p w14:paraId="48801235" w14:textId="77777777" w:rsidR="00B61C0A" w:rsidRPr="00756968" w:rsidRDefault="00B61C0A" w:rsidP="00756968">
      <w:pPr>
        <w:spacing w:after="0" w:line="240" w:lineRule="auto"/>
        <w:rPr>
          <w:rFonts w:ascii="Times New Roman" w:hAnsi="Times New Roman" w:cs="Times New Roman"/>
          <w:caps/>
          <w:lang w:val="lt-LT"/>
        </w:rPr>
      </w:pPr>
    </w:p>
    <w:p w14:paraId="744769EC" w14:textId="77777777" w:rsidR="00B61C0A" w:rsidRPr="00756968" w:rsidRDefault="00B61C0A" w:rsidP="00756968">
      <w:pPr>
        <w:spacing w:after="0" w:line="240" w:lineRule="auto"/>
        <w:rPr>
          <w:rFonts w:ascii="Times New Roman" w:hAnsi="Times New Roman" w:cs="Times New Roman"/>
          <w:caps/>
          <w:lang w:val="lt-LT"/>
        </w:rPr>
      </w:pPr>
    </w:p>
    <w:p w14:paraId="72B7676F" w14:textId="77777777" w:rsidR="00B61C0A" w:rsidRPr="00756968" w:rsidRDefault="00B61C0A" w:rsidP="00756968">
      <w:pPr>
        <w:spacing w:after="0" w:line="240" w:lineRule="auto"/>
        <w:rPr>
          <w:rFonts w:ascii="Times New Roman" w:hAnsi="Times New Roman" w:cs="Times New Roman"/>
          <w:caps/>
          <w:lang w:val="lt-LT"/>
        </w:rPr>
      </w:pPr>
    </w:p>
    <w:p w14:paraId="01081253" w14:textId="77777777" w:rsidR="00B61C0A" w:rsidRPr="00756968" w:rsidRDefault="00B61C0A" w:rsidP="00756968">
      <w:pPr>
        <w:spacing w:after="0" w:line="240" w:lineRule="auto"/>
        <w:rPr>
          <w:rFonts w:ascii="Times New Roman" w:hAnsi="Times New Roman" w:cs="Times New Roman"/>
          <w:caps/>
          <w:lang w:val="lt-LT"/>
        </w:rPr>
      </w:pPr>
    </w:p>
    <w:p w14:paraId="2DB3BD84" w14:textId="77777777" w:rsidR="00B61C0A" w:rsidRPr="00756968" w:rsidRDefault="00B61C0A" w:rsidP="00756968">
      <w:pPr>
        <w:spacing w:after="0" w:line="240" w:lineRule="auto"/>
        <w:rPr>
          <w:rFonts w:ascii="Times New Roman" w:hAnsi="Times New Roman" w:cs="Times New Roman"/>
          <w:caps/>
          <w:lang w:val="lt-LT"/>
        </w:rPr>
      </w:pPr>
    </w:p>
    <w:p w14:paraId="637A2FBE" w14:textId="77777777" w:rsidR="00B61C0A" w:rsidRPr="00756968" w:rsidRDefault="00B61C0A" w:rsidP="00756968">
      <w:pPr>
        <w:spacing w:after="0" w:line="240" w:lineRule="auto"/>
        <w:rPr>
          <w:rFonts w:ascii="Times New Roman" w:hAnsi="Times New Roman" w:cs="Times New Roman"/>
          <w:caps/>
          <w:lang w:val="lt-LT"/>
        </w:rPr>
      </w:pPr>
    </w:p>
    <w:p w14:paraId="6186799B" w14:textId="77777777" w:rsidR="00B61C0A" w:rsidRPr="00756968" w:rsidRDefault="00B61C0A" w:rsidP="00756968">
      <w:pPr>
        <w:spacing w:after="0" w:line="240" w:lineRule="auto"/>
        <w:rPr>
          <w:rFonts w:ascii="Times New Roman" w:hAnsi="Times New Roman" w:cs="Times New Roman"/>
          <w:caps/>
          <w:lang w:val="lt-LT"/>
        </w:rPr>
      </w:pPr>
    </w:p>
    <w:p w14:paraId="7EF40EEA" w14:textId="77777777" w:rsidR="00B61C0A" w:rsidRPr="00756968" w:rsidRDefault="00B61C0A" w:rsidP="00756968">
      <w:pPr>
        <w:spacing w:after="0" w:line="240" w:lineRule="auto"/>
        <w:rPr>
          <w:rFonts w:ascii="Times New Roman" w:hAnsi="Times New Roman" w:cs="Times New Roman"/>
          <w:caps/>
          <w:lang w:val="lt-LT"/>
        </w:rPr>
      </w:pPr>
    </w:p>
    <w:p w14:paraId="73ED1E84" w14:textId="77777777" w:rsidR="00B61C0A" w:rsidRPr="00756968" w:rsidRDefault="00B61C0A" w:rsidP="00756968">
      <w:pPr>
        <w:spacing w:after="0" w:line="240" w:lineRule="auto"/>
        <w:rPr>
          <w:rFonts w:ascii="Times New Roman" w:hAnsi="Times New Roman" w:cs="Times New Roman"/>
          <w:caps/>
          <w:lang w:val="lt-LT"/>
        </w:rPr>
      </w:pPr>
    </w:p>
    <w:p w14:paraId="6AB8A35D" w14:textId="77777777" w:rsidR="00B61C0A" w:rsidRPr="00756968" w:rsidRDefault="00B61C0A" w:rsidP="00756968">
      <w:pPr>
        <w:spacing w:after="0" w:line="240" w:lineRule="auto"/>
        <w:rPr>
          <w:rFonts w:ascii="Times New Roman" w:hAnsi="Times New Roman" w:cs="Times New Roman"/>
          <w:caps/>
          <w:lang w:val="lt-LT"/>
        </w:rPr>
      </w:pPr>
    </w:p>
    <w:p w14:paraId="486018E7" w14:textId="77777777" w:rsidR="00B61C0A" w:rsidRPr="00756968" w:rsidRDefault="00B61C0A" w:rsidP="00756968">
      <w:pPr>
        <w:spacing w:after="0" w:line="240" w:lineRule="auto"/>
        <w:rPr>
          <w:rFonts w:ascii="Times New Roman" w:hAnsi="Times New Roman" w:cs="Times New Roman"/>
          <w:caps/>
          <w:lang w:val="lt-LT"/>
        </w:rPr>
      </w:pPr>
    </w:p>
    <w:p w14:paraId="29A821E6" w14:textId="77777777" w:rsidR="00B61C0A" w:rsidRPr="00756968" w:rsidRDefault="00B61C0A" w:rsidP="00756968">
      <w:pPr>
        <w:spacing w:after="0" w:line="240" w:lineRule="auto"/>
        <w:rPr>
          <w:rFonts w:ascii="Times New Roman" w:hAnsi="Times New Roman" w:cs="Times New Roman"/>
          <w:caps/>
          <w:lang w:val="lt-LT"/>
        </w:rPr>
      </w:pPr>
    </w:p>
    <w:p w14:paraId="32292F13" w14:textId="77777777" w:rsidR="00B61C0A" w:rsidRPr="00756968" w:rsidRDefault="00B61C0A" w:rsidP="00756968">
      <w:pPr>
        <w:spacing w:after="0" w:line="240" w:lineRule="auto"/>
        <w:rPr>
          <w:rFonts w:ascii="Times New Roman" w:hAnsi="Times New Roman" w:cs="Times New Roman"/>
          <w:caps/>
          <w:lang w:val="lt-LT"/>
        </w:rPr>
      </w:pPr>
    </w:p>
    <w:p w14:paraId="70FFC06B" w14:textId="77777777" w:rsidR="00B61C0A" w:rsidRPr="00CB1011" w:rsidRDefault="00B61C0A" w:rsidP="00B61C0A">
      <w:pPr>
        <w:spacing w:after="0" w:line="240" w:lineRule="auto"/>
        <w:jc w:val="center"/>
        <w:rPr>
          <w:rFonts w:ascii="Times New Roman" w:hAnsi="Times New Roman" w:cs="Times New Roman"/>
          <w:b/>
          <w:caps/>
          <w:lang w:val="lt-LT"/>
        </w:rPr>
      </w:pPr>
      <w:r w:rsidRPr="00CB1011">
        <w:rPr>
          <w:rFonts w:ascii="Times New Roman" w:hAnsi="Times New Roman" w:cs="Times New Roman"/>
          <w:b/>
          <w:caps/>
          <w:lang w:val="lt-LT"/>
        </w:rPr>
        <w:t>I PrieDAS</w:t>
      </w:r>
    </w:p>
    <w:p w14:paraId="1E85C4E1" w14:textId="77777777" w:rsidR="00B61C0A" w:rsidRPr="00CB1011" w:rsidRDefault="00B61C0A" w:rsidP="00B61C0A">
      <w:pPr>
        <w:spacing w:after="0" w:line="240" w:lineRule="auto"/>
        <w:jc w:val="center"/>
        <w:rPr>
          <w:rFonts w:ascii="Times New Roman" w:hAnsi="Times New Roman" w:cs="Times New Roman"/>
          <w:b/>
          <w:caps/>
          <w:lang w:val="lt-LT"/>
        </w:rPr>
      </w:pPr>
    </w:p>
    <w:p w14:paraId="0CDEB6E5" w14:textId="77777777" w:rsidR="00B61C0A" w:rsidRPr="00CB1011" w:rsidRDefault="00B61C0A" w:rsidP="00B61C0A">
      <w:pPr>
        <w:spacing w:after="0" w:line="240" w:lineRule="auto"/>
        <w:jc w:val="center"/>
        <w:rPr>
          <w:rFonts w:ascii="Times New Roman" w:hAnsi="Times New Roman" w:cs="Times New Roman"/>
          <w:b/>
          <w:caps/>
          <w:lang w:val="lt-LT"/>
        </w:rPr>
      </w:pPr>
      <w:r w:rsidRPr="00CB1011">
        <w:rPr>
          <w:rFonts w:ascii="Times New Roman" w:hAnsi="Times New Roman" w:cs="Times New Roman"/>
          <w:b/>
          <w:caps/>
          <w:lang w:val="lt-LT"/>
        </w:rPr>
        <w:t>Preparato CHARAKTERISTIKų santrauka</w:t>
      </w:r>
    </w:p>
    <w:p w14:paraId="571B29C9" w14:textId="77777777" w:rsidR="00B61C0A" w:rsidRPr="00CB1011" w:rsidRDefault="00B61C0A" w:rsidP="00B61C0A">
      <w:pPr>
        <w:spacing w:after="0" w:line="240" w:lineRule="auto"/>
        <w:rPr>
          <w:rFonts w:ascii="Times New Roman" w:hAnsi="Times New Roman" w:cs="Times New Roman"/>
          <w:b/>
          <w:i/>
          <w:caps/>
          <w:lang w:val="lt-LT"/>
        </w:rPr>
      </w:pPr>
      <w:r w:rsidRPr="00CB1011">
        <w:rPr>
          <w:rFonts w:ascii="Times New Roman" w:hAnsi="Times New Roman" w:cs="Times New Roman"/>
          <w:b/>
          <w:i/>
          <w:caps/>
          <w:lang w:val="lt-LT"/>
        </w:rPr>
        <w:br w:type="page"/>
      </w:r>
    </w:p>
    <w:p w14:paraId="481EDF82" w14:textId="77777777" w:rsidR="00B61C0A" w:rsidRPr="00CB1011" w:rsidRDefault="00B61C0A" w:rsidP="00B61C0A">
      <w:pPr>
        <w:numPr>
          <w:ilvl w:val="0"/>
          <w:numId w:val="1"/>
        </w:numPr>
        <w:spacing w:after="0" w:line="240" w:lineRule="auto"/>
        <w:rPr>
          <w:rFonts w:ascii="Times New Roman" w:hAnsi="Times New Roman" w:cs="Times New Roman"/>
          <w:b/>
          <w:caps/>
          <w:lang w:val="lt-LT"/>
        </w:rPr>
      </w:pPr>
      <w:r w:rsidRPr="00CB1011">
        <w:rPr>
          <w:rFonts w:ascii="Times New Roman" w:hAnsi="Times New Roman" w:cs="Times New Roman"/>
          <w:b/>
          <w:caps/>
          <w:lang w:val="lt-LT"/>
        </w:rPr>
        <w:lastRenderedPageBreak/>
        <w:t>Vaistinio preparato pavadinimas</w:t>
      </w:r>
    </w:p>
    <w:p w14:paraId="63714FBF" w14:textId="77777777" w:rsidR="00B61C0A" w:rsidRPr="00756968" w:rsidRDefault="00B61C0A" w:rsidP="00756968">
      <w:pPr>
        <w:spacing w:after="0" w:line="240" w:lineRule="auto"/>
        <w:rPr>
          <w:rFonts w:ascii="Times New Roman" w:hAnsi="Times New Roman" w:cs="Times New Roman"/>
          <w:lang w:val="lt-LT"/>
        </w:rPr>
      </w:pPr>
    </w:p>
    <w:p w14:paraId="0D0D4435"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1 mg injekcinis tirpalas</w:t>
      </w:r>
    </w:p>
    <w:p w14:paraId="50FE555B" w14:textId="77777777" w:rsidR="00B61C0A" w:rsidRPr="00756968" w:rsidRDefault="00B61C0A" w:rsidP="00B61C0A">
      <w:pPr>
        <w:spacing w:after="0" w:line="240" w:lineRule="auto"/>
        <w:rPr>
          <w:rFonts w:ascii="Times New Roman" w:hAnsi="Times New Roman" w:cs="Times New Roman"/>
          <w:caps/>
          <w:lang w:val="lt-LT"/>
        </w:rPr>
      </w:pPr>
    </w:p>
    <w:p w14:paraId="481D756D" w14:textId="77777777" w:rsidR="00B61C0A" w:rsidRPr="00756968" w:rsidRDefault="00B61C0A" w:rsidP="00B61C0A">
      <w:pPr>
        <w:spacing w:after="0" w:line="240" w:lineRule="auto"/>
        <w:rPr>
          <w:rFonts w:ascii="Times New Roman" w:hAnsi="Times New Roman" w:cs="Times New Roman"/>
          <w:caps/>
          <w:lang w:val="lt-LT"/>
        </w:rPr>
      </w:pPr>
    </w:p>
    <w:p w14:paraId="2D2EA99F" w14:textId="77777777" w:rsidR="00B61C0A" w:rsidRPr="00CB1011" w:rsidRDefault="00B61C0A" w:rsidP="00B61C0A">
      <w:pPr>
        <w:numPr>
          <w:ilvl w:val="0"/>
          <w:numId w:val="1"/>
        </w:numPr>
        <w:spacing w:after="0" w:line="240" w:lineRule="auto"/>
        <w:rPr>
          <w:rFonts w:ascii="Times New Roman" w:hAnsi="Times New Roman" w:cs="Times New Roman"/>
          <w:b/>
          <w:caps/>
          <w:lang w:val="lt-LT"/>
        </w:rPr>
      </w:pPr>
      <w:r w:rsidRPr="00CB1011">
        <w:rPr>
          <w:rFonts w:ascii="Times New Roman" w:hAnsi="Times New Roman" w:cs="Times New Roman"/>
          <w:b/>
          <w:caps/>
          <w:lang w:val="lt-LT"/>
        </w:rPr>
        <w:t>Kokybinė ir kiekybinė sudėtis</w:t>
      </w:r>
    </w:p>
    <w:p w14:paraId="722DF620" w14:textId="77777777" w:rsidR="00B61C0A" w:rsidRPr="00756968" w:rsidRDefault="00B61C0A" w:rsidP="00B61C0A">
      <w:pPr>
        <w:spacing w:after="0" w:line="240" w:lineRule="auto"/>
        <w:rPr>
          <w:rFonts w:ascii="Times New Roman" w:hAnsi="Times New Roman" w:cs="Times New Roman"/>
          <w:lang w:val="lt-LT"/>
        </w:rPr>
      </w:pPr>
    </w:p>
    <w:p w14:paraId="684820C2" w14:textId="406771F5"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Vienoje ampulėje (8,5 ml tirpalo) yra 1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 atitinkančio 0,85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bazės.</w:t>
      </w:r>
    </w:p>
    <w:p w14:paraId="321DAB7D"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Viename ml tirpalo yra 0,12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 atitinkančio 0,1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bazės.</w:t>
      </w:r>
    </w:p>
    <w:p w14:paraId="37489B4D" w14:textId="77777777" w:rsidR="00B61C0A" w:rsidRPr="00CB1011" w:rsidRDefault="00B61C0A" w:rsidP="00B61C0A">
      <w:pPr>
        <w:spacing w:after="0" w:line="240" w:lineRule="auto"/>
        <w:rPr>
          <w:rFonts w:ascii="Times New Roman" w:hAnsi="Times New Roman" w:cs="Times New Roman"/>
          <w:lang w:val="lt-LT"/>
        </w:rPr>
      </w:pPr>
    </w:p>
    <w:p w14:paraId="1BF7A0B5" w14:textId="5B8B8916" w:rsidR="00C262EC"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u w:val="single"/>
          <w:lang w:val="lt-LT"/>
        </w:rPr>
        <w:t>Pagalbinė medžiaga, kurios poveikis žinomas</w:t>
      </w:r>
    </w:p>
    <w:p w14:paraId="777A97FC" w14:textId="73F35FC0" w:rsidR="00B61C0A" w:rsidRPr="00CB1011" w:rsidRDefault="00C262EC"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V</w:t>
      </w:r>
      <w:r w:rsidR="00B61C0A" w:rsidRPr="00CB1011">
        <w:rPr>
          <w:rFonts w:ascii="Times New Roman" w:hAnsi="Times New Roman" w:cs="Times New Roman"/>
          <w:lang w:val="lt-LT"/>
        </w:rPr>
        <w:t>ienoje ampulėje yra 1,33 </w:t>
      </w:r>
      <w:proofErr w:type="spellStart"/>
      <w:r w:rsidR="00B61C0A" w:rsidRPr="00CB1011">
        <w:rPr>
          <w:rFonts w:ascii="Times New Roman" w:hAnsi="Times New Roman" w:cs="Times New Roman"/>
          <w:lang w:val="lt-LT"/>
        </w:rPr>
        <w:t>mmol</w:t>
      </w:r>
      <w:proofErr w:type="spellEnd"/>
      <w:r w:rsidR="00B61C0A" w:rsidRPr="00CB1011">
        <w:rPr>
          <w:rFonts w:ascii="Times New Roman" w:hAnsi="Times New Roman" w:cs="Times New Roman"/>
          <w:lang w:val="lt-LT"/>
        </w:rPr>
        <w:t xml:space="preserve"> (arba 30,7 mg</w:t>
      </w:r>
      <w:r w:rsidR="00CB1011" w:rsidRPr="00CB1011">
        <w:rPr>
          <w:rFonts w:ascii="Times New Roman" w:hAnsi="Times New Roman" w:cs="Times New Roman"/>
          <w:lang w:val="lt-LT"/>
        </w:rPr>
        <w:t>)</w:t>
      </w:r>
      <w:r w:rsidR="00B61C0A" w:rsidRPr="00CB1011">
        <w:rPr>
          <w:rFonts w:ascii="Times New Roman" w:hAnsi="Times New Roman" w:cs="Times New Roman"/>
          <w:lang w:val="lt-LT"/>
        </w:rPr>
        <w:t xml:space="preserve"> natrio.</w:t>
      </w:r>
    </w:p>
    <w:p w14:paraId="35259589" w14:textId="77777777" w:rsidR="00B61C0A" w:rsidRPr="00CB1011" w:rsidRDefault="00B61C0A" w:rsidP="00B61C0A">
      <w:pPr>
        <w:spacing w:after="0" w:line="240" w:lineRule="auto"/>
        <w:rPr>
          <w:rFonts w:ascii="Times New Roman" w:hAnsi="Times New Roman" w:cs="Times New Roman"/>
          <w:lang w:val="lt-LT"/>
        </w:rPr>
      </w:pPr>
    </w:p>
    <w:p w14:paraId="7DE66D53"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Visos pagalbinės medžiagos išvardytos 6.1 skyriuje.</w:t>
      </w:r>
    </w:p>
    <w:p w14:paraId="0BFD1113" w14:textId="77777777" w:rsidR="00B61C0A" w:rsidRPr="00756968" w:rsidRDefault="00B61C0A" w:rsidP="00B61C0A">
      <w:pPr>
        <w:spacing w:after="0" w:line="240" w:lineRule="auto"/>
        <w:rPr>
          <w:rFonts w:ascii="Times New Roman" w:hAnsi="Times New Roman" w:cs="Times New Roman"/>
          <w:lang w:val="lt-LT"/>
        </w:rPr>
      </w:pPr>
    </w:p>
    <w:p w14:paraId="0684CC90" w14:textId="77777777" w:rsidR="00B61C0A" w:rsidRPr="00756968" w:rsidRDefault="00B61C0A" w:rsidP="00B61C0A">
      <w:pPr>
        <w:spacing w:after="0" w:line="240" w:lineRule="auto"/>
        <w:rPr>
          <w:rFonts w:ascii="Times New Roman" w:hAnsi="Times New Roman" w:cs="Times New Roman"/>
          <w:lang w:val="lt-LT"/>
        </w:rPr>
      </w:pPr>
    </w:p>
    <w:p w14:paraId="2FA86ECE" w14:textId="77777777" w:rsidR="00B61C0A" w:rsidRPr="00CB1011" w:rsidRDefault="00B61C0A" w:rsidP="00B61C0A">
      <w:pPr>
        <w:numPr>
          <w:ilvl w:val="0"/>
          <w:numId w:val="1"/>
        </w:numPr>
        <w:spacing w:after="0" w:line="240" w:lineRule="auto"/>
        <w:rPr>
          <w:rFonts w:ascii="Times New Roman" w:hAnsi="Times New Roman" w:cs="Times New Roman"/>
          <w:b/>
          <w:caps/>
          <w:lang w:val="lt-LT"/>
        </w:rPr>
      </w:pPr>
      <w:r w:rsidRPr="00CB1011">
        <w:rPr>
          <w:rFonts w:ascii="Times New Roman" w:hAnsi="Times New Roman" w:cs="Times New Roman"/>
          <w:b/>
          <w:caps/>
          <w:lang w:val="lt-LT"/>
        </w:rPr>
        <w:t>FARMACINĖ forma</w:t>
      </w:r>
    </w:p>
    <w:p w14:paraId="6BAF9B0B" w14:textId="77777777" w:rsidR="00B61C0A" w:rsidRPr="00756968" w:rsidRDefault="00B61C0A" w:rsidP="00B61C0A">
      <w:pPr>
        <w:spacing w:after="0" w:line="240" w:lineRule="auto"/>
        <w:rPr>
          <w:rFonts w:ascii="Times New Roman" w:hAnsi="Times New Roman" w:cs="Times New Roman"/>
          <w:lang w:val="lt-LT"/>
        </w:rPr>
      </w:pPr>
    </w:p>
    <w:p w14:paraId="4ADBD667"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Injekcinis tirpalas</w:t>
      </w:r>
    </w:p>
    <w:p w14:paraId="6EBD0C59"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Tirpalas yra skaidrus, bespalvis.</w:t>
      </w:r>
    </w:p>
    <w:p w14:paraId="658FB7DA" w14:textId="77777777" w:rsidR="00B61C0A" w:rsidRPr="00CB1011" w:rsidRDefault="00B61C0A" w:rsidP="00B61C0A">
      <w:pPr>
        <w:spacing w:after="0" w:line="240" w:lineRule="auto"/>
        <w:rPr>
          <w:rFonts w:ascii="Times New Roman" w:hAnsi="Times New Roman" w:cs="Times New Roman"/>
          <w:lang w:val="lt-LT"/>
        </w:rPr>
      </w:pPr>
    </w:p>
    <w:p w14:paraId="558D1A68" w14:textId="77777777" w:rsidR="00B61C0A" w:rsidRPr="00756968" w:rsidRDefault="00B61C0A" w:rsidP="00B61C0A">
      <w:pPr>
        <w:spacing w:after="0" w:line="240" w:lineRule="auto"/>
        <w:rPr>
          <w:rFonts w:ascii="Times New Roman" w:hAnsi="Times New Roman" w:cs="Times New Roman"/>
          <w:lang w:val="lt-LT"/>
        </w:rPr>
      </w:pPr>
    </w:p>
    <w:p w14:paraId="213AFD6C" w14:textId="77777777" w:rsidR="00B61C0A" w:rsidRPr="00CB1011" w:rsidRDefault="00B61C0A" w:rsidP="00B61C0A">
      <w:pPr>
        <w:numPr>
          <w:ilvl w:val="0"/>
          <w:numId w:val="1"/>
        </w:numPr>
        <w:spacing w:after="0" w:line="240" w:lineRule="auto"/>
        <w:rPr>
          <w:rFonts w:ascii="Times New Roman" w:hAnsi="Times New Roman" w:cs="Times New Roman"/>
          <w:b/>
          <w:caps/>
          <w:lang w:val="lt-LT"/>
        </w:rPr>
      </w:pPr>
      <w:r w:rsidRPr="00CB1011">
        <w:rPr>
          <w:rFonts w:ascii="Times New Roman" w:hAnsi="Times New Roman" w:cs="Times New Roman"/>
          <w:b/>
          <w:caps/>
          <w:lang w:val="lt-LT"/>
        </w:rPr>
        <w:t>Klinikinė informacija</w:t>
      </w:r>
    </w:p>
    <w:p w14:paraId="6F18D273" w14:textId="77777777" w:rsidR="00B61C0A" w:rsidRPr="00756968" w:rsidRDefault="00B61C0A" w:rsidP="00B61C0A">
      <w:pPr>
        <w:spacing w:after="0" w:line="240" w:lineRule="auto"/>
        <w:rPr>
          <w:rFonts w:ascii="Times New Roman" w:hAnsi="Times New Roman" w:cs="Times New Roman"/>
          <w:lang w:val="lt-LT"/>
        </w:rPr>
      </w:pPr>
    </w:p>
    <w:p w14:paraId="264E8B27" w14:textId="77777777" w:rsidR="00B61C0A" w:rsidRPr="00CB1011" w:rsidRDefault="00B61C0A" w:rsidP="00B61C0A">
      <w:pPr>
        <w:numPr>
          <w:ilvl w:val="1"/>
          <w:numId w:val="2"/>
        </w:numPr>
        <w:spacing w:after="0" w:line="240" w:lineRule="auto"/>
        <w:rPr>
          <w:rFonts w:ascii="Times New Roman" w:hAnsi="Times New Roman" w:cs="Times New Roman"/>
          <w:b/>
          <w:lang w:val="lt-LT"/>
        </w:rPr>
      </w:pPr>
      <w:r w:rsidRPr="00CB1011">
        <w:rPr>
          <w:rFonts w:ascii="Times New Roman" w:hAnsi="Times New Roman" w:cs="Times New Roman"/>
          <w:b/>
          <w:lang w:val="lt-LT"/>
        </w:rPr>
        <w:t>Terapinės indikacijos</w:t>
      </w:r>
    </w:p>
    <w:p w14:paraId="2E3D16EF" w14:textId="77777777" w:rsidR="00B61C0A" w:rsidRPr="00756968" w:rsidRDefault="00B61C0A" w:rsidP="00B61C0A">
      <w:pPr>
        <w:spacing w:after="0" w:line="240" w:lineRule="auto"/>
        <w:rPr>
          <w:rFonts w:ascii="Times New Roman" w:hAnsi="Times New Roman" w:cs="Times New Roman"/>
          <w:lang w:val="lt-LT"/>
        </w:rPr>
      </w:pPr>
    </w:p>
    <w:p w14:paraId="08CB2E1A" w14:textId="77777777" w:rsidR="00C262EC" w:rsidRPr="00CB1011" w:rsidRDefault="00C262EC" w:rsidP="00C262EC">
      <w:pPr>
        <w:spacing w:after="0" w:line="240" w:lineRule="auto"/>
        <w:rPr>
          <w:rFonts w:ascii="Times New Roman" w:hAnsi="Times New Roman"/>
          <w:lang w:val="lt-LT"/>
        </w:rPr>
      </w:pPr>
      <w:bookmarkStart w:id="0" w:name="OLE_LINK2"/>
      <w:bookmarkStart w:id="1" w:name="OLE_LINK1"/>
      <w:proofErr w:type="spellStart"/>
      <w:r w:rsidRPr="00CB1011">
        <w:rPr>
          <w:rFonts w:ascii="Times New Roman" w:hAnsi="Times New Roman"/>
          <w:lang w:val="lt-LT"/>
        </w:rPr>
        <w:t>Glypressin</w:t>
      </w:r>
      <w:proofErr w:type="spellEnd"/>
      <w:r w:rsidRPr="00CB1011">
        <w:rPr>
          <w:rFonts w:ascii="Times New Roman" w:hAnsi="Times New Roman"/>
          <w:lang w:val="lt-LT"/>
        </w:rPr>
        <w:t xml:space="preserve"> skirtas kraujuojančių </w:t>
      </w:r>
      <w:proofErr w:type="spellStart"/>
      <w:r w:rsidRPr="00CB1011">
        <w:rPr>
          <w:rFonts w:ascii="Times New Roman" w:hAnsi="Times New Roman"/>
          <w:lang w:val="lt-LT"/>
        </w:rPr>
        <w:t>varikozinių</w:t>
      </w:r>
      <w:proofErr w:type="spellEnd"/>
      <w:r w:rsidRPr="00CB1011">
        <w:rPr>
          <w:rFonts w:ascii="Times New Roman" w:hAnsi="Times New Roman"/>
          <w:lang w:val="lt-LT"/>
        </w:rPr>
        <w:t xml:space="preserve"> stemplės mazgų gydymui.</w:t>
      </w:r>
    </w:p>
    <w:bookmarkEnd w:id="0"/>
    <w:bookmarkEnd w:id="1"/>
    <w:p w14:paraId="03D48F7F" w14:textId="77777777" w:rsidR="00B61C0A" w:rsidRPr="00CB1011" w:rsidRDefault="00B61C0A" w:rsidP="00B61C0A">
      <w:pPr>
        <w:spacing w:after="0" w:line="240" w:lineRule="auto"/>
        <w:rPr>
          <w:rFonts w:ascii="Times New Roman" w:hAnsi="Times New Roman" w:cs="Times New Roman"/>
          <w:lang w:val="lt-LT"/>
        </w:rPr>
      </w:pPr>
    </w:p>
    <w:p w14:paraId="0C91BA28" w14:textId="77777777" w:rsidR="00B61C0A" w:rsidRPr="00CB1011" w:rsidRDefault="00B61C0A" w:rsidP="00B61C0A">
      <w:pPr>
        <w:numPr>
          <w:ilvl w:val="1"/>
          <w:numId w:val="2"/>
        </w:numPr>
        <w:spacing w:after="0" w:line="240" w:lineRule="auto"/>
        <w:rPr>
          <w:rFonts w:ascii="Times New Roman" w:hAnsi="Times New Roman" w:cs="Times New Roman"/>
          <w:b/>
          <w:lang w:val="lt-LT"/>
        </w:rPr>
      </w:pPr>
      <w:r w:rsidRPr="00CB1011">
        <w:rPr>
          <w:rFonts w:ascii="Times New Roman" w:hAnsi="Times New Roman" w:cs="Times New Roman"/>
          <w:b/>
          <w:lang w:val="lt-LT"/>
        </w:rPr>
        <w:t>Dozavimas ir vartojimo metodas</w:t>
      </w:r>
    </w:p>
    <w:p w14:paraId="4D9F3ACA" w14:textId="77777777" w:rsidR="00B61C0A" w:rsidRPr="00CB1011" w:rsidRDefault="00B61C0A" w:rsidP="00B61C0A">
      <w:pPr>
        <w:spacing w:after="0" w:line="240" w:lineRule="auto"/>
        <w:rPr>
          <w:rFonts w:ascii="Times New Roman" w:hAnsi="Times New Roman" w:cs="Times New Roman"/>
          <w:lang w:val="lt-LT"/>
        </w:rPr>
      </w:pPr>
    </w:p>
    <w:p w14:paraId="709F424E" w14:textId="77777777" w:rsidR="00B61C0A" w:rsidRPr="00CB1011" w:rsidRDefault="00B61C0A" w:rsidP="00B61C0A">
      <w:pPr>
        <w:spacing w:after="0" w:line="240" w:lineRule="auto"/>
        <w:rPr>
          <w:rFonts w:ascii="Times New Roman" w:hAnsi="Times New Roman" w:cs="Times New Roman"/>
          <w:u w:val="single"/>
          <w:lang w:val="lt-LT"/>
        </w:rPr>
      </w:pPr>
      <w:r w:rsidRPr="00CB1011">
        <w:rPr>
          <w:rFonts w:ascii="Times New Roman" w:hAnsi="Times New Roman" w:cs="Times New Roman"/>
          <w:u w:val="single"/>
          <w:lang w:val="lt-LT"/>
        </w:rPr>
        <w:t>Dozavimas</w:t>
      </w:r>
    </w:p>
    <w:p w14:paraId="28BF8BE5" w14:textId="77777777" w:rsidR="00B61C0A" w:rsidRPr="00CB1011" w:rsidRDefault="00B61C0A" w:rsidP="00B61C0A">
      <w:pPr>
        <w:spacing w:after="0" w:line="240" w:lineRule="auto"/>
        <w:rPr>
          <w:rFonts w:ascii="Times New Roman" w:hAnsi="Times New Roman" w:cs="Times New Roman"/>
          <w:u w:val="single"/>
          <w:lang w:val="lt-LT"/>
        </w:rPr>
      </w:pPr>
    </w:p>
    <w:p w14:paraId="576696D9" w14:textId="77777777" w:rsidR="00B61C0A" w:rsidRPr="00CB1011" w:rsidRDefault="00B61C0A" w:rsidP="00B61C0A">
      <w:pPr>
        <w:spacing w:after="0" w:line="240" w:lineRule="auto"/>
        <w:rPr>
          <w:rFonts w:ascii="Times New Roman" w:hAnsi="Times New Roman" w:cs="Times New Roman"/>
          <w:u w:val="single"/>
          <w:lang w:val="lt-LT"/>
        </w:rPr>
      </w:pPr>
      <w:r w:rsidRPr="00CB1011">
        <w:rPr>
          <w:rFonts w:ascii="Times New Roman" w:hAnsi="Times New Roman" w:cs="Times New Roman"/>
          <w:i/>
          <w:u w:val="single"/>
          <w:lang w:val="lt-LT"/>
        </w:rPr>
        <w:t>Suaugusieji</w:t>
      </w:r>
    </w:p>
    <w:p w14:paraId="15B5E7B0" w14:textId="12F88418" w:rsidR="00B61C0A" w:rsidRPr="00CB1011" w:rsidRDefault="00B61C0A" w:rsidP="00B61C0A">
      <w:pPr>
        <w:tabs>
          <w:tab w:val="left" w:pos="1080"/>
        </w:tabs>
        <w:spacing w:after="0" w:line="240" w:lineRule="auto"/>
        <w:rPr>
          <w:rFonts w:ascii="Times New Roman" w:hAnsi="Times New Roman" w:cs="Times New Roman"/>
          <w:lang w:val="lt-LT"/>
        </w:rPr>
      </w:pPr>
      <w:r w:rsidRPr="00CB1011">
        <w:rPr>
          <w:rFonts w:ascii="Times New Roman" w:hAnsi="Times New Roman" w:cs="Times New Roman"/>
          <w:lang w:val="lt-LT"/>
        </w:rPr>
        <w:t xml:space="preserve">Iš pradžių švirkščiama į veną 2 mg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injekcinio tirpalo kas 4 val. Gydymas tęsiamas dar 24 val. po to, kai kraujavimas sustoja</w:t>
      </w:r>
      <w:r w:rsidRPr="00CB1011">
        <w:rPr>
          <w:rFonts w:ascii="Times New Roman" w:hAnsi="Times New Roman" w:cs="Times New Roman"/>
          <w:i/>
          <w:lang w:val="lt-LT"/>
        </w:rPr>
        <w:t>,</w:t>
      </w:r>
      <w:r w:rsidRPr="00CB1011">
        <w:rPr>
          <w:rFonts w:ascii="Times New Roman" w:hAnsi="Times New Roman" w:cs="Times New Roman"/>
          <w:lang w:val="lt-LT"/>
        </w:rPr>
        <w:t xml:space="preserve"> bet ne ilgiau kaip 48 val. Jeigu paciento svoris mažesnis kaip </w:t>
      </w:r>
      <w:smartTag w:uri="urn:schemas-microsoft-com:office:smarttags" w:element="metricconverter">
        <w:smartTagPr>
          <w:attr w:name="ProductID" w:val="50 kg"/>
        </w:smartTagPr>
        <w:r w:rsidRPr="00CB1011">
          <w:rPr>
            <w:rFonts w:ascii="Times New Roman" w:hAnsi="Times New Roman" w:cs="Times New Roman"/>
            <w:lang w:val="lt-LT"/>
          </w:rPr>
          <w:t>50 kg</w:t>
        </w:r>
      </w:smartTag>
      <w:r w:rsidRPr="00CB1011">
        <w:rPr>
          <w:rFonts w:ascii="Times New Roman" w:hAnsi="Times New Roman" w:cs="Times New Roman"/>
          <w:lang w:val="lt-LT"/>
        </w:rPr>
        <w:t xml:space="preserve"> arba pasireiškia nepageidaujamas poveikis, po pirmosios dozės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dozė mažinama iki1 mg į veną kas 4 val.</w:t>
      </w:r>
    </w:p>
    <w:p w14:paraId="62F037E0" w14:textId="63569DA5" w:rsidR="00B9448F" w:rsidRPr="00CB1011" w:rsidRDefault="00B9448F" w:rsidP="00B61C0A">
      <w:pPr>
        <w:tabs>
          <w:tab w:val="left" w:pos="1080"/>
        </w:tabs>
        <w:spacing w:after="0" w:line="240" w:lineRule="auto"/>
        <w:rPr>
          <w:rFonts w:ascii="Times New Roman" w:hAnsi="Times New Roman" w:cs="Times New Roman"/>
          <w:lang w:val="lt-LT"/>
        </w:rPr>
      </w:pPr>
    </w:p>
    <w:p w14:paraId="4A2829F6" w14:textId="77777777" w:rsidR="00B9448F" w:rsidRPr="00756968" w:rsidRDefault="00B9448F" w:rsidP="00B9448F">
      <w:pPr>
        <w:tabs>
          <w:tab w:val="left" w:pos="1080"/>
        </w:tabs>
        <w:spacing w:after="0" w:line="240" w:lineRule="auto"/>
        <w:rPr>
          <w:rFonts w:ascii="Times New Roman" w:hAnsi="Times New Roman"/>
          <w:u w:val="single"/>
          <w:lang w:val="lt-LT"/>
        </w:rPr>
      </w:pPr>
      <w:r w:rsidRPr="00756968">
        <w:rPr>
          <w:rFonts w:ascii="Times New Roman" w:hAnsi="Times New Roman"/>
          <w:u w:val="single"/>
          <w:lang w:val="lt-LT"/>
        </w:rPr>
        <w:t>Ypatingos populiacijos</w:t>
      </w:r>
    </w:p>
    <w:p w14:paraId="01DEAC2C" w14:textId="003E5A97" w:rsidR="00B9448F" w:rsidRPr="00756968" w:rsidRDefault="00B9448F" w:rsidP="00B9448F">
      <w:pPr>
        <w:tabs>
          <w:tab w:val="left" w:pos="1080"/>
        </w:tabs>
        <w:spacing w:after="0" w:line="240" w:lineRule="auto"/>
        <w:rPr>
          <w:rFonts w:ascii="Times New Roman" w:hAnsi="Times New Roman"/>
          <w:lang w:val="lt-LT"/>
        </w:rPr>
      </w:pPr>
      <w:r w:rsidRPr="00756968">
        <w:rPr>
          <w:rFonts w:ascii="Times New Roman" w:hAnsi="Times New Roman"/>
          <w:lang w:val="lt-LT"/>
        </w:rPr>
        <w:t>Senyviems pacientams</w:t>
      </w:r>
    </w:p>
    <w:p w14:paraId="567FB361" w14:textId="7325F41F" w:rsidR="00B9448F" w:rsidRPr="00756968" w:rsidRDefault="00B9448F" w:rsidP="00B9448F">
      <w:pPr>
        <w:tabs>
          <w:tab w:val="left" w:pos="1080"/>
        </w:tabs>
        <w:spacing w:after="0" w:line="240" w:lineRule="auto"/>
        <w:rPr>
          <w:rFonts w:ascii="Times New Roman" w:hAnsi="Times New Roman"/>
          <w:lang w:val="lt-LT"/>
        </w:rPr>
      </w:pPr>
      <w:r w:rsidRPr="00756968">
        <w:rPr>
          <w:rFonts w:ascii="Times New Roman" w:hAnsi="Times New Roman"/>
          <w:lang w:val="lt-LT"/>
        </w:rPr>
        <w:t>Duomenų apie dozavimo rekomendacijas senyviems pacientams nėra.</w:t>
      </w:r>
    </w:p>
    <w:p w14:paraId="7C116E33" w14:textId="77777777" w:rsidR="00B9448F" w:rsidRPr="00756968" w:rsidRDefault="00B9448F" w:rsidP="00B9448F">
      <w:pPr>
        <w:tabs>
          <w:tab w:val="left" w:pos="1080"/>
        </w:tabs>
        <w:spacing w:after="0" w:line="240" w:lineRule="auto"/>
        <w:rPr>
          <w:rFonts w:ascii="Times New Roman" w:hAnsi="Times New Roman"/>
          <w:lang w:val="lt-LT"/>
        </w:rPr>
      </w:pPr>
    </w:p>
    <w:p w14:paraId="43BD82D4" w14:textId="12133BFB" w:rsidR="00B9448F" w:rsidRPr="00756968" w:rsidRDefault="00B9448F" w:rsidP="00B9448F">
      <w:pPr>
        <w:tabs>
          <w:tab w:val="left" w:pos="1080"/>
        </w:tabs>
        <w:spacing w:after="0" w:line="240" w:lineRule="auto"/>
        <w:rPr>
          <w:rFonts w:ascii="Times New Roman" w:hAnsi="Times New Roman"/>
          <w:lang w:val="lt-LT"/>
        </w:rPr>
      </w:pPr>
      <w:r w:rsidRPr="00756968">
        <w:rPr>
          <w:rFonts w:ascii="Times New Roman" w:hAnsi="Times New Roman"/>
          <w:lang w:val="lt-LT"/>
        </w:rPr>
        <w:t>Vaikų populiacija</w:t>
      </w:r>
    </w:p>
    <w:p w14:paraId="5850D2DC" w14:textId="06F0D1A5" w:rsidR="00B9448F" w:rsidRPr="00756968" w:rsidRDefault="00B9448F" w:rsidP="00B9448F">
      <w:pPr>
        <w:tabs>
          <w:tab w:val="left" w:pos="1080"/>
        </w:tabs>
        <w:spacing w:after="0" w:line="240" w:lineRule="auto"/>
        <w:rPr>
          <w:rFonts w:ascii="Times New Roman" w:hAnsi="Times New Roman"/>
          <w:lang w:val="lt-LT"/>
        </w:rPr>
      </w:pPr>
      <w:r w:rsidRPr="00756968">
        <w:rPr>
          <w:rFonts w:ascii="Times New Roman" w:hAnsi="Times New Roman"/>
          <w:lang w:val="lt-LT"/>
        </w:rPr>
        <w:t>Duomenų apie dozavimo rekomendacijas vaikams nėra.</w:t>
      </w:r>
    </w:p>
    <w:p w14:paraId="2FB62594" w14:textId="77777777" w:rsidR="00B9448F" w:rsidRPr="00756968" w:rsidRDefault="00B9448F" w:rsidP="00B9448F">
      <w:pPr>
        <w:tabs>
          <w:tab w:val="left" w:pos="1080"/>
        </w:tabs>
        <w:spacing w:after="0" w:line="240" w:lineRule="auto"/>
        <w:rPr>
          <w:rFonts w:ascii="Times New Roman" w:hAnsi="Times New Roman"/>
          <w:lang w:val="lt-LT"/>
        </w:rPr>
      </w:pPr>
    </w:p>
    <w:p w14:paraId="79CC6891" w14:textId="77777777" w:rsidR="00B9448F" w:rsidRPr="00756968" w:rsidRDefault="00B9448F" w:rsidP="00B9448F">
      <w:pPr>
        <w:tabs>
          <w:tab w:val="left" w:pos="1080"/>
        </w:tabs>
        <w:spacing w:after="0" w:line="240" w:lineRule="auto"/>
        <w:rPr>
          <w:rFonts w:ascii="Times New Roman" w:hAnsi="Times New Roman"/>
          <w:u w:val="single"/>
          <w:lang w:val="lt-LT"/>
        </w:rPr>
      </w:pPr>
      <w:r w:rsidRPr="00756968">
        <w:rPr>
          <w:rFonts w:ascii="Times New Roman" w:hAnsi="Times New Roman"/>
          <w:u w:val="single"/>
          <w:lang w:val="lt-LT"/>
        </w:rPr>
        <w:t>Vartojimo metodas</w:t>
      </w:r>
    </w:p>
    <w:p w14:paraId="0CEAC159" w14:textId="5FA76907" w:rsidR="00B9448F" w:rsidRPr="00CB1011" w:rsidRDefault="00B9448F" w:rsidP="00756968">
      <w:pPr>
        <w:spacing w:after="0" w:line="240" w:lineRule="auto"/>
        <w:rPr>
          <w:rFonts w:ascii="Times New Roman" w:hAnsi="Times New Roman" w:cs="Times New Roman"/>
          <w:lang w:val="lt-LT"/>
        </w:rPr>
      </w:pPr>
      <w:r w:rsidRPr="00756968">
        <w:rPr>
          <w:rFonts w:ascii="Times New Roman" w:hAnsi="Times New Roman"/>
          <w:lang w:val="lt-LT"/>
        </w:rPr>
        <w:t>Leisti į veną.</w:t>
      </w:r>
    </w:p>
    <w:p w14:paraId="7E861124" w14:textId="77777777" w:rsidR="00B61C0A" w:rsidRPr="00756968" w:rsidRDefault="00B61C0A" w:rsidP="00B61C0A">
      <w:pPr>
        <w:spacing w:after="0" w:line="240" w:lineRule="auto"/>
        <w:rPr>
          <w:rFonts w:ascii="Times New Roman" w:hAnsi="Times New Roman" w:cs="Times New Roman"/>
          <w:lang w:val="lt-LT"/>
        </w:rPr>
      </w:pPr>
    </w:p>
    <w:p w14:paraId="784C99D8" w14:textId="77777777" w:rsidR="00B61C0A" w:rsidRPr="00CB1011" w:rsidRDefault="00B61C0A" w:rsidP="00B61C0A">
      <w:pPr>
        <w:numPr>
          <w:ilvl w:val="1"/>
          <w:numId w:val="2"/>
        </w:numPr>
        <w:spacing w:after="0" w:line="240" w:lineRule="auto"/>
        <w:rPr>
          <w:rFonts w:ascii="Times New Roman" w:hAnsi="Times New Roman" w:cs="Times New Roman"/>
          <w:b/>
          <w:lang w:val="lt-LT"/>
        </w:rPr>
      </w:pPr>
      <w:r w:rsidRPr="00CB1011">
        <w:rPr>
          <w:rFonts w:ascii="Times New Roman" w:hAnsi="Times New Roman" w:cs="Times New Roman"/>
          <w:b/>
          <w:lang w:val="lt-LT"/>
        </w:rPr>
        <w:t>Kontraindikacijos</w:t>
      </w:r>
    </w:p>
    <w:p w14:paraId="2DB6F8C5" w14:textId="77777777" w:rsidR="00B61C0A" w:rsidRPr="00756968" w:rsidRDefault="00B61C0A" w:rsidP="00B61C0A">
      <w:pPr>
        <w:spacing w:after="0" w:line="240" w:lineRule="auto"/>
        <w:rPr>
          <w:rFonts w:ascii="Times New Roman" w:hAnsi="Times New Roman" w:cs="Times New Roman"/>
          <w:lang w:val="lt-LT"/>
        </w:rPr>
      </w:pPr>
    </w:p>
    <w:p w14:paraId="5F72566F"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Nėštumas.</w:t>
      </w:r>
    </w:p>
    <w:p w14:paraId="3B5764C2" w14:textId="4E79F7BC" w:rsidR="007B044E"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Padidėjęs jautrumas veikliajai arba bet kuriai 6.1 skyriuje nurodytai pagalbinei medžiagai.</w:t>
      </w:r>
    </w:p>
    <w:p w14:paraId="5E6E15A3" w14:textId="77777777" w:rsidR="00B61C0A" w:rsidRPr="00756968" w:rsidRDefault="00B61C0A" w:rsidP="00B61C0A">
      <w:pPr>
        <w:spacing w:after="0" w:line="240" w:lineRule="auto"/>
        <w:rPr>
          <w:rFonts w:ascii="Times New Roman" w:hAnsi="Times New Roman" w:cs="Times New Roman"/>
          <w:lang w:val="lt-LT"/>
        </w:rPr>
      </w:pPr>
    </w:p>
    <w:p w14:paraId="4040F76A" w14:textId="77777777" w:rsidR="00B61C0A" w:rsidRPr="00CB1011" w:rsidRDefault="00B61C0A" w:rsidP="00756968">
      <w:pPr>
        <w:keepNext/>
        <w:numPr>
          <w:ilvl w:val="1"/>
          <w:numId w:val="2"/>
        </w:numPr>
        <w:spacing w:after="0" w:line="240" w:lineRule="auto"/>
        <w:rPr>
          <w:rFonts w:ascii="Times New Roman" w:hAnsi="Times New Roman" w:cs="Times New Roman"/>
          <w:b/>
          <w:lang w:val="lt-LT"/>
        </w:rPr>
      </w:pPr>
      <w:r w:rsidRPr="00CB1011">
        <w:rPr>
          <w:rFonts w:ascii="Times New Roman" w:hAnsi="Times New Roman" w:cs="Times New Roman"/>
          <w:b/>
          <w:lang w:val="lt-LT"/>
        </w:rPr>
        <w:lastRenderedPageBreak/>
        <w:t>Specialūs įspėjimai ir atsargumo priemonės</w:t>
      </w:r>
    </w:p>
    <w:p w14:paraId="17607840" w14:textId="77777777" w:rsidR="00B61C0A" w:rsidRPr="00756968" w:rsidRDefault="00B61C0A" w:rsidP="00756968">
      <w:pPr>
        <w:keepNext/>
        <w:spacing w:after="0" w:line="240" w:lineRule="auto"/>
        <w:rPr>
          <w:rFonts w:ascii="Times New Roman" w:hAnsi="Times New Roman" w:cs="Times New Roman"/>
          <w:lang w:val="lt-LT"/>
        </w:rPr>
      </w:pPr>
    </w:p>
    <w:p w14:paraId="70B096B6" w14:textId="77777777" w:rsidR="00CB1011" w:rsidRPr="00CB1011" w:rsidRDefault="00CB1011" w:rsidP="00756968">
      <w:pPr>
        <w:keepNext/>
        <w:spacing w:after="0" w:line="240" w:lineRule="auto"/>
        <w:rPr>
          <w:rFonts w:ascii="Times New Roman" w:hAnsi="Times New Roman" w:cs="Times New Roman"/>
          <w:u w:val="single"/>
          <w:lang w:val="lt-LT"/>
        </w:rPr>
      </w:pPr>
      <w:r w:rsidRPr="00CB1011">
        <w:rPr>
          <w:rFonts w:ascii="Times New Roman" w:hAnsi="Times New Roman" w:cs="Times New Roman"/>
          <w:u w:val="single"/>
          <w:lang w:val="lt-LT"/>
        </w:rPr>
        <w:t>Stebėjimas gydymo metu</w:t>
      </w:r>
    </w:p>
    <w:p w14:paraId="6AF1E173" w14:textId="175034D3" w:rsidR="00B61C0A" w:rsidRPr="00CB1011" w:rsidRDefault="00B61C0A" w:rsidP="00756968">
      <w:pPr>
        <w:keepNext/>
        <w:spacing w:after="0" w:line="240" w:lineRule="auto"/>
        <w:rPr>
          <w:rFonts w:ascii="Times New Roman" w:hAnsi="Times New Roman" w:cs="Times New Roman"/>
          <w:lang w:val="lt-LT"/>
        </w:rPr>
      </w:pPr>
      <w:r w:rsidRPr="00CB1011">
        <w:rPr>
          <w:rFonts w:ascii="Times New Roman" w:hAnsi="Times New Roman" w:cs="Times New Roman"/>
          <w:lang w:val="lt-LT"/>
        </w:rPr>
        <w:t xml:space="preserve">Gydant būtina </w:t>
      </w:r>
      <w:r w:rsidR="00BE340B" w:rsidRPr="00CB1011">
        <w:rPr>
          <w:rFonts w:ascii="Times New Roman" w:hAnsi="Times New Roman" w:cs="Times New Roman"/>
          <w:lang w:val="lt-LT"/>
        </w:rPr>
        <w:t xml:space="preserve">reguliariai </w:t>
      </w:r>
      <w:r w:rsidRPr="00CB1011">
        <w:rPr>
          <w:rFonts w:ascii="Times New Roman" w:hAnsi="Times New Roman" w:cs="Times New Roman"/>
          <w:lang w:val="lt-LT"/>
        </w:rPr>
        <w:t xml:space="preserve">stebėti arterinį kraujospūdį, </w:t>
      </w:r>
      <w:r w:rsidR="00BE340B" w:rsidRPr="00CB1011">
        <w:rPr>
          <w:rFonts w:ascii="Times New Roman" w:hAnsi="Times New Roman"/>
          <w:lang w:val="lt-LT"/>
        </w:rPr>
        <w:t>EKG</w:t>
      </w:r>
      <w:r w:rsidR="00CB1011" w:rsidRPr="00CB1011">
        <w:rPr>
          <w:rFonts w:ascii="Times New Roman" w:hAnsi="Times New Roman"/>
          <w:lang w:val="lt-LT"/>
        </w:rPr>
        <w:t xml:space="preserve"> arba</w:t>
      </w:r>
      <w:r w:rsidR="00BE340B" w:rsidRPr="00CB1011">
        <w:rPr>
          <w:rFonts w:ascii="Times New Roman" w:hAnsi="Times New Roman"/>
          <w:lang w:val="lt-LT"/>
        </w:rPr>
        <w:t xml:space="preserve"> </w:t>
      </w:r>
      <w:r w:rsidRPr="00CB1011">
        <w:rPr>
          <w:rFonts w:ascii="Times New Roman" w:hAnsi="Times New Roman" w:cs="Times New Roman"/>
          <w:lang w:val="lt-LT"/>
        </w:rPr>
        <w:t>pulso dažnį</w:t>
      </w:r>
      <w:r w:rsidR="00BE340B" w:rsidRPr="00CB1011">
        <w:rPr>
          <w:rFonts w:ascii="Times New Roman" w:hAnsi="Times New Roman" w:cs="Times New Roman"/>
          <w:lang w:val="lt-LT"/>
        </w:rPr>
        <w:t xml:space="preserve">, </w:t>
      </w:r>
      <w:r w:rsidR="00CB1011" w:rsidRPr="00CB1011">
        <w:rPr>
          <w:rFonts w:ascii="Times New Roman" w:hAnsi="Times New Roman"/>
          <w:lang w:val="lt-LT"/>
        </w:rPr>
        <w:t xml:space="preserve">deguonies </w:t>
      </w:r>
      <w:proofErr w:type="spellStart"/>
      <w:r w:rsidR="00CB1011" w:rsidRPr="00CB1011">
        <w:rPr>
          <w:rFonts w:ascii="Times New Roman" w:hAnsi="Times New Roman"/>
          <w:lang w:val="lt-LT"/>
        </w:rPr>
        <w:t>saturaciją</w:t>
      </w:r>
      <w:proofErr w:type="spellEnd"/>
      <w:r w:rsidR="00CB1011" w:rsidRPr="00CB1011">
        <w:rPr>
          <w:rFonts w:ascii="Times New Roman" w:hAnsi="Times New Roman"/>
          <w:lang w:val="lt-LT"/>
        </w:rPr>
        <w:t>,</w:t>
      </w:r>
      <w:r w:rsidR="00CB1011" w:rsidRPr="00CB1011">
        <w:rPr>
          <w:rFonts w:ascii="Times New Roman" w:hAnsi="Times New Roman" w:cs="Times New Roman"/>
          <w:lang w:val="lt-LT"/>
        </w:rPr>
        <w:t xml:space="preserve"> </w:t>
      </w:r>
      <w:r w:rsidR="00BE340B" w:rsidRPr="00CB1011">
        <w:rPr>
          <w:rFonts w:ascii="Times New Roman" w:hAnsi="Times New Roman" w:cs="Times New Roman"/>
          <w:lang w:val="lt-LT"/>
        </w:rPr>
        <w:t>natrio ir kalio kiekį kraujo serume bei</w:t>
      </w:r>
      <w:r w:rsidRPr="00CB1011">
        <w:rPr>
          <w:rFonts w:ascii="Times New Roman" w:hAnsi="Times New Roman" w:cs="Times New Roman"/>
          <w:lang w:val="lt-LT"/>
        </w:rPr>
        <w:t xml:space="preserve"> skysčių balansą.</w:t>
      </w:r>
    </w:p>
    <w:p w14:paraId="69AEC427" w14:textId="77777777" w:rsidR="00F87320" w:rsidRDefault="00F87320" w:rsidP="00B61C0A">
      <w:pPr>
        <w:spacing w:after="0" w:line="240" w:lineRule="auto"/>
        <w:rPr>
          <w:rFonts w:ascii="Times New Roman" w:hAnsi="Times New Roman" w:cs="Times New Roman"/>
          <w:lang w:val="lt-LT"/>
        </w:rPr>
      </w:pPr>
    </w:p>
    <w:p w14:paraId="54175D04" w14:textId="6C004C38" w:rsidR="00F87320" w:rsidRDefault="00F87320" w:rsidP="00B61C0A">
      <w:pPr>
        <w:spacing w:after="0" w:line="240" w:lineRule="auto"/>
        <w:rPr>
          <w:rFonts w:ascii="Times New Roman" w:hAnsi="Times New Roman" w:cs="Times New Roman"/>
          <w:lang w:val="lt-LT"/>
        </w:rPr>
      </w:pPr>
      <w:r w:rsidRPr="0095016D">
        <w:rPr>
          <w:rFonts w:ascii="Times New Roman" w:hAnsi="Times New Roman"/>
          <w:u w:val="single"/>
          <w:lang w:val="lt-LT"/>
        </w:rPr>
        <w:t>Širdies ir kraujagyslių bei plaučių ligomis sergantys pacientai</w:t>
      </w:r>
    </w:p>
    <w:p w14:paraId="5C62ED70" w14:textId="4684149B" w:rsidR="00B61C0A" w:rsidRPr="00CB1011" w:rsidRDefault="00CB1011"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Ypač atsargiai reikia gydyti pacientus, sergančius širdies ir kraujagyslių arba plaučių ligomis, nes </w:t>
      </w: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gali sukelti išemiją ir plaučių kraujagyslių užsikimšimą. Taip pat reikia atsargiai gydyti </w:t>
      </w:r>
      <w:r w:rsidR="00B61C0A" w:rsidRPr="00CB1011">
        <w:rPr>
          <w:rFonts w:ascii="Times New Roman" w:hAnsi="Times New Roman" w:cs="Times New Roman"/>
          <w:lang w:val="lt-LT"/>
        </w:rPr>
        <w:t xml:space="preserve">arterine hipertenzija </w:t>
      </w:r>
      <w:r w:rsidRPr="00CB1011">
        <w:rPr>
          <w:rFonts w:ascii="Times New Roman" w:hAnsi="Times New Roman" w:cs="Times New Roman"/>
          <w:lang w:val="lt-LT"/>
        </w:rPr>
        <w:t>sergančius pacientus</w:t>
      </w:r>
      <w:r w:rsidR="00B61C0A" w:rsidRPr="00CB1011">
        <w:rPr>
          <w:rFonts w:ascii="Times New Roman" w:hAnsi="Times New Roman" w:cs="Times New Roman"/>
          <w:lang w:val="lt-LT"/>
        </w:rPr>
        <w:t>.</w:t>
      </w:r>
    </w:p>
    <w:p w14:paraId="01087150" w14:textId="798BF142" w:rsidR="00572681" w:rsidRPr="00CB1011" w:rsidRDefault="00572681" w:rsidP="00B61C0A">
      <w:pPr>
        <w:spacing w:after="0" w:line="240" w:lineRule="auto"/>
        <w:rPr>
          <w:rFonts w:ascii="Times New Roman" w:hAnsi="Times New Roman" w:cs="Times New Roman"/>
          <w:lang w:val="lt-LT"/>
        </w:rPr>
      </w:pPr>
    </w:p>
    <w:p w14:paraId="08B35E00" w14:textId="700B7CBE" w:rsidR="00572681" w:rsidRPr="00CB1011" w:rsidRDefault="00572681" w:rsidP="00B61C0A">
      <w:pPr>
        <w:spacing w:after="0" w:line="240" w:lineRule="auto"/>
        <w:rPr>
          <w:rFonts w:ascii="Times New Roman" w:hAnsi="Times New Roman" w:cs="Times New Roman"/>
          <w:lang w:val="lt-LT"/>
        </w:rPr>
      </w:pPr>
      <w:r w:rsidRPr="00CB1011">
        <w:rPr>
          <w:rFonts w:ascii="Times New Roman" w:hAnsi="Times New Roman" w:cs="Times New Roman"/>
          <w:u w:val="single"/>
          <w:lang w:val="lt-LT"/>
        </w:rPr>
        <w:t>Septinis šokas</w:t>
      </w:r>
    </w:p>
    <w:p w14:paraId="5A3BDAD8" w14:textId="30CBBA1F"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Esant septiniam šokui, kai yra susilpnėjęs širdies darbas,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vartoti negalima.</w:t>
      </w:r>
    </w:p>
    <w:p w14:paraId="12B009C3" w14:textId="60322870" w:rsidR="00572681" w:rsidRPr="00CB1011" w:rsidRDefault="00572681" w:rsidP="00B61C0A">
      <w:pPr>
        <w:spacing w:after="0" w:line="240" w:lineRule="auto"/>
        <w:rPr>
          <w:rFonts w:ascii="Times New Roman" w:hAnsi="Times New Roman" w:cs="Times New Roman"/>
          <w:lang w:val="lt-LT"/>
        </w:rPr>
      </w:pPr>
    </w:p>
    <w:p w14:paraId="60A03860" w14:textId="77777777" w:rsidR="009E7FC9" w:rsidRPr="00756968" w:rsidRDefault="009E7FC9" w:rsidP="009E7FC9">
      <w:pPr>
        <w:spacing w:after="0" w:line="240" w:lineRule="auto"/>
        <w:rPr>
          <w:rFonts w:ascii="Times New Roman" w:hAnsi="Times New Roman" w:cs="Times New Roman"/>
          <w:u w:val="single"/>
          <w:lang w:val="lt-LT"/>
        </w:rPr>
      </w:pPr>
      <w:r w:rsidRPr="00756968">
        <w:rPr>
          <w:rFonts w:ascii="Times New Roman" w:hAnsi="Times New Roman" w:cs="Times New Roman"/>
          <w:u w:val="single"/>
          <w:lang w:val="lt-LT"/>
        </w:rPr>
        <w:t>Reakcija injekcijos vietoje</w:t>
      </w:r>
    </w:p>
    <w:p w14:paraId="79B92D26" w14:textId="68A01D31" w:rsidR="00572681" w:rsidRPr="00CB1011" w:rsidRDefault="00572681" w:rsidP="00572681">
      <w:pPr>
        <w:spacing w:after="0" w:line="240" w:lineRule="auto"/>
        <w:rPr>
          <w:rFonts w:ascii="Times New Roman" w:hAnsi="Times New Roman" w:cs="Times New Roman"/>
          <w:lang w:val="lt-LT"/>
        </w:rPr>
      </w:pPr>
      <w:r w:rsidRPr="00CB1011">
        <w:rPr>
          <w:rFonts w:ascii="Times New Roman" w:hAnsi="Times New Roman" w:cs="Times New Roman"/>
          <w:lang w:val="lt-LT"/>
        </w:rPr>
        <w:t>Siekiant išvengti vietinės audinių nekrozės, injekcija turi būti atliekama į veną.</w:t>
      </w:r>
    </w:p>
    <w:p w14:paraId="1663FA1C" w14:textId="77777777" w:rsidR="00252E25" w:rsidRPr="00EA60DC" w:rsidRDefault="00252E25" w:rsidP="00252E25">
      <w:pPr>
        <w:spacing w:after="0" w:line="240" w:lineRule="auto"/>
        <w:rPr>
          <w:rFonts w:ascii="Times New Roman" w:hAnsi="Times New Roman"/>
          <w:u w:val="single"/>
          <w:lang w:val="lt-LT"/>
        </w:rPr>
      </w:pPr>
    </w:p>
    <w:p w14:paraId="147EBC5F" w14:textId="77777777" w:rsidR="00252E25" w:rsidRPr="00EA60DC" w:rsidRDefault="00252E25" w:rsidP="00252E25">
      <w:pPr>
        <w:spacing w:after="0" w:line="240" w:lineRule="auto"/>
        <w:rPr>
          <w:rFonts w:ascii="Times New Roman" w:hAnsi="Times New Roman"/>
          <w:u w:val="single"/>
          <w:lang w:val="lt-LT"/>
        </w:rPr>
      </w:pPr>
      <w:r w:rsidRPr="00EA60DC">
        <w:rPr>
          <w:rFonts w:ascii="Times New Roman" w:hAnsi="Times New Roman"/>
          <w:u w:val="single"/>
          <w:lang w:val="lt-LT"/>
        </w:rPr>
        <w:t>Odos nekrozė</w:t>
      </w:r>
    </w:p>
    <w:p w14:paraId="5D0D44D4" w14:textId="77777777" w:rsidR="00252E25" w:rsidRPr="00EA60DC" w:rsidRDefault="00252E25" w:rsidP="00252E25">
      <w:pPr>
        <w:spacing w:after="0" w:line="240" w:lineRule="auto"/>
        <w:rPr>
          <w:rFonts w:ascii="Times New Roman" w:hAnsi="Times New Roman"/>
          <w:lang w:val="lt-LT"/>
        </w:rPr>
      </w:pPr>
      <w:r w:rsidRPr="00EA60DC">
        <w:rPr>
          <w:rFonts w:ascii="Times New Roman" w:hAnsi="Times New Roman"/>
          <w:lang w:val="lt-LT"/>
        </w:rPr>
        <w:t xml:space="preserve">Per laikotarpį po </w:t>
      </w:r>
      <w:proofErr w:type="spellStart"/>
      <w:r w:rsidRPr="00EA60DC">
        <w:rPr>
          <w:rFonts w:ascii="Times New Roman" w:hAnsi="Times New Roman"/>
          <w:lang w:val="lt-LT"/>
        </w:rPr>
        <w:t>terlipresino</w:t>
      </w:r>
      <w:proofErr w:type="spellEnd"/>
      <w:r w:rsidRPr="00EA60DC">
        <w:rPr>
          <w:rFonts w:ascii="Times New Roman" w:hAnsi="Times New Roman"/>
          <w:lang w:val="lt-LT"/>
        </w:rPr>
        <w:t xml:space="preserve"> pateikimo į rinką buvo pranešta apie keletą odos išemijos ir nekrozės atvejų, nesusijusių su injekcijos vieta (žr. 4.8 skyrių). Panašu, kad pacientai, sergantys cukriniu diabetu ir nutukimu, yra labiau linkę į šią reakciją. Todėl skiriant </w:t>
      </w:r>
      <w:proofErr w:type="spellStart"/>
      <w:r w:rsidRPr="00EA60DC">
        <w:rPr>
          <w:rFonts w:ascii="Times New Roman" w:hAnsi="Times New Roman"/>
          <w:lang w:val="lt-LT"/>
        </w:rPr>
        <w:t>terlipresino</w:t>
      </w:r>
      <w:proofErr w:type="spellEnd"/>
      <w:r w:rsidRPr="00EA60DC">
        <w:rPr>
          <w:rFonts w:ascii="Times New Roman" w:hAnsi="Times New Roman"/>
          <w:lang w:val="lt-LT"/>
        </w:rPr>
        <w:t xml:space="preserve"> šiems pacientams reikia būti atsargiems.</w:t>
      </w:r>
    </w:p>
    <w:p w14:paraId="454785A8" w14:textId="7030057E" w:rsidR="00B61C0A" w:rsidRPr="00CB1011" w:rsidRDefault="00B61C0A" w:rsidP="00B61C0A">
      <w:pPr>
        <w:spacing w:after="0" w:line="240" w:lineRule="auto"/>
        <w:rPr>
          <w:rFonts w:ascii="Times New Roman" w:hAnsi="Times New Roman" w:cs="Times New Roman"/>
          <w:lang w:val="lt-LT"/>
        </w:rPr>
      </w:pPr>
    </w:p>
    <w:p w14:paraId="4DA5CF80" w14:textId="77777777" w:rsidR="004C4380" w:rsidRPr="00756968" w:rsidRDefault="004C4380" w:rsidP="004C4380">
      <w:pPr>
        <w:spacing w:after="0" w:line="240" w:lineRule="auto"/>
        <w:rPr>
          <w:rFonts w:ascii="Times New Roman" w:hAnsi="Times New Roman" w:cs="Times New Roman"/>
          <w:i/>
          <w:iCs/>
          <w:u w:val="single"/>
          <w:lang w:val="lt-LT"/>
        </w:rPr>
      </w:pPr>
      <w:proofErr w:type="spellStart"/>
      <w:r w:rsidRPr="00756968">
        <w:rPr>
          <w:rFonts w:ascii="Times New Roman" w:hAnsi="Times New Roman" w:cs="Times New Roman"/>
          <w:i/>
          <w:iCs/>
          <w:u w:val="single"/>
          <w:lang w:val="lt-LT"/>
        </w:rPr>
        <w:t>Torsade</w:t>
      </w:r>
      <w:proofErr w:type="spellEnd"/>
      <w:r w:rsidRPr="00756968">
        <w:rPr>
          <w:rFonts w:ascii="Times New Roman" w:hAnsi="Times New Roman" w:cs="Times New Roman"/>
          <w:i/>
          <w:iCs/>
          <w:u w:val="single"/>
          <w:lang w:val="lt-LT"/>
        </w:rPr>
        <w:t xml:space="preserve"> de </w:t>
      </w:r>
      <w:proofErr w:type="spellStart"/>
      <w:r w:rsidRPr="00756968">
        <w:rPr>
          <w:rFonts w:ascii="Times New Roman" w:hAnsi="Times New Roman" w:cs="Times New Roman"/>
          <w:i/>
          <w:iCs/>
          <w:u w:val="single"/>
          <w:lang w:val="lt-LT"/>
        </w:rPr>
        <w:t>pointes</w:t>
      </w:r>
      <w:proofErr w:type="spellEnd"/>
    </w:p>
    <w:p w14:paraId="6D1632F2" w14:textId="68024D04" w:rsidR="004C4380" w:rsidRPr="00CB1011" w:rsidRDefault="004C4380" w:rsidP="004C4380">
      <w:pPr>
        <w:spacing w:after="0" w:line="240" w:lineRule="auto"/>
        <w:rPr>
          <w:rFonts w:ascii="Times New Roman" w:hAnsi="Times New Roman" w:cs="Times New Roman"/>
          <w:u w:val="single"/>
          <w:lang w:val="lt-LT"/>
        </w:rPr>
      </w:pPr>
      <w:r w:rsidRPr="00756968">
        <w:rPr>
          <w:rFonts w:ascii="Times New Roman" w:hAnsi="Times New Roman" w:cs="Times New Roman"/>
          <w:lang w:val="lt-LT"/>
        </w:rPr>
        <w:t>Klinikinių tyrimų metu ir vaistiniam preparatui esant rinkoje, gauta pranešimų apie kelis QT intervalo pailgėjimo ir skilvelių aritmijos, įskaitant „</w:t>
      </w:r>
      <w:proofErr w:type="spellStart"/>
      <w:r w:rsidRPr="00756968">
        <w:rPr>
          <w:rFonts w:ascii="Times New Roman" w:hAnsi="Times New Roman" w:cs="Times New Roman"/>
          <w:i/>
          <w:iCs/>
          <w:lang w:val="lt-LT"/>
        </w:rPr>
        <w:t>Torsade</w:t>
      </w:r>
      <w:proofErr w:type="spellEnd"/>
      <w:r w:rsidRPr="00756968">
        <w:rPr>
          <w:rFonts w:ascii="Times New Roman" w:hAnsi="Times New Roman" w:cs="Times New Roman"/>
          <w:i/>
          <w:iCs/>
          <w:lang w:val="lt-LT"/>
        </w:rPr>
        <w:t xml:space="preserve"> de </w:t>
      </w:r>
      <w:proofErr w:type="spellStart"/>
      <w:r w:rsidRPr="00756968">
        <w:rPr>
          <w:rFonts w:ascii="Times New Roman" w:hAnsi="Times New Roman" w:cs="Times New Roman"/>
          <w:i/>
          <w:iCs/>
          <w:lang w:val="lt-LT"/>
        </w:rPr>
        <w:t>pointes</w:t>
      </w:r>
      <w:proofErr w:type="spellEnd"/>
      <w:r w:rsidRPr="00756968">
        <w:rPr>
          <w:rFonts w:ascii="Times New Roman" w:hAnsi="Times New Roman" w:cs="Times New Roman"/>
          <w:lang w:val="lt-LT"/>
        </w:rPr>
        <w:t>“ atvejus (žr. 4.8 skyrių). Daugeliu atvejų pacientams nustatyti polinkį lemiantys veiksniai, tokie kaip bazinis QT intervalo pailgėjimas, nenormalus elektrolitų kiekis (</w:t>
      </w:r>
      <w:proofErr w:type="spellStart"/>
      <w:r w:rsidRPr="00756968">
        <w:rPr>
          <w:rFonts w:ascii="Times New Roman" w:hAnsi="Times New Roman" w:cs="Times New Roman"/>
          <w:lang w:val="lt-LT"/>
        </w:rPr>
        <w:t>hipokalemija</w:t>
      </w:r>
      <w:proofErr w:type="spellEnd"/>
      <w:r w:rsidRPr="00756968">
        <w:rPr>
          <w:rFonts w:ascii="Times New Roman" w:hAnsi="Times New Roman" w:cs="Times New Roman"/>
          <w:lang w:val="lt-LT"/>
        </w:rPr>
        <w:t xml:space="preserve">, </w:t>
      </w:r>
      <w:proofErr w:type="spellStart"/>
      <w:r w:rsidRPr="00756968">
        <w:rPr>
          <w:rFonts w:ascii="Times New Roman" w:hAnsi="Times New Roman" w:cs="Times New Roman"/>
          <w:lang w:val="lt-LT"/>
        </w:rPr>
        <w:t>hipomagnezemija</w:t>
      </w:r>
      <w:proofErr w:type="spellEnd"/>
      <w:r w:rsidRPr="00756968">
        <w:rPr>
          <w:rFonts w:ascii="Times New Roman" w:hAnsi="Times New Roman" w:cs="Times New Roman"/>
          <w:lang w:val="lt-LT"/>
        </w:rPr>
        <w:t>) ar vaistinių preparatų, kurie taip pat sukelia QT intervalo pailgėjimą, vartojimas. Todėl pacientams, kuriems yra buvę QT intervalo pailgėjimas</w:t>
      </w:r>
      <w:r w:rsidRPr="00CB1011">
        <w:rPr>
          <w:rFonts w:ascii="Times New Roman" w:hAnsi="Times New Roman" w:cs="Times New Roman"/>
          <w:lang w:val="lt-LT"/>
        </w:rPr>
        <w:t xml:space="preserve">, </w:t>
      </w:r>
      <w:r w:rsidRPr="00756968">
        <w:rPr>
          <w:rFonts w:ascii="Times New Roman" w:hAnsi="Times New Roman" w:cs="Times New Roman"/>
          <w:lang w:val="lt-LT"/>
        </w:rPr>
        <w:t xml:space="preserve">nenormalus elektrolitų kiekis, ar kartu vartojami vaistiniai preparatai, </w:t>
      </w:r>
      <w:r w:rsidR="00CB1011" w:rsidRPr="00CB1011">
        <w:rPr>
          <w:rFonts w:ascii="Times New Roman" w:hAnsi="Times New Roman" w:cs="Times New Roman"/>
          <w:lang w:val="lt-LT"/>
        </w:rPr>
        <w:t>pailginantys</w:t>
      </w:r>
      <w:r w:rsidRPr="00756968">
        <w:rPr>
          <w:rFonts w:ascii="Times New Roman" w:hAnsi="Times New Roman" w:cs="Times New Roman"/>
          <w:lang w:val="lt-LT"/>
        </w:rPr>
        <w:t xml:space="preserve"> QT intervalą, </w:t>
      </w:r>
      <w:proofErr w:type="spellStart"/>
      <w:r w:rsidRPr="00CB1011">
        <w:rPr>
          <w:rFonts w:ascii="Times New Roman" w:hAnsi="Times New Roman" w:cs="Times New Roman"/>
          <w:lang w:val="lt-LT"/>
        </w:rPr>
        <w:t>terlipresiną</w:t>
      </w:r>
      <w:proofErr w:type="spellEnd"/>
      <w:r w:rsidRPr="00CB1011">
        <w:rPr>
          <w:rFonts w:ascii="Times New Roman" w:hAnsi="Times New Roman" w:cs="Times New Roman"/>
          <w:lang w:val="lt-LT"/>
        </w:rPr>
        <w:t xml:space="preserve"> vartoti </w:t>
      </w:r>
      <w:r w:rsidR="00CB1011">
        <w:rPr>
          <w:rFonts w:ascii="Times New Roman" w:hAnsi="Times New Roman" w:cs="Times New Roman"/>
          <w:lang w:val="lt-LT"/>
        </w:rPr>
        <w:t xml:space="preserve">reikia </w:t>
      </w:r>
      <w:r w:rsidRPr="00CB1011">
        <w:rPr>
          <w:rFonts w:ascii="Times New Roman" w:hAnsi="Times New Roman" w:cs="Times New Roman"/>
          <w:lang w:val="lt-LT"/>
        </w:rPr>
        <w:t xml:space="preserve">ypatingai atsargiai </w:t>
      </w:r>
      <w:r w:rsidRPr="00756968">
        <w:rPr>
          <w:rFonts w:ascii="Times New Roman" w:hAnsi="Times New Roman" w:cs="Times New Roman"/>
          <w:lang w:val="lt-LT"/>
        </w:rPr>
        <w:t>(žr. 4.5 skyrių).</w:t>
      </w:r>
    </w:p>
    <w:p w14:paraId="76896B3E" w14:textId="77777777" w:rsidR="003F0430" w:rsidRPr="00CB1011" w:rsidRDefault="003F0430" w:rsidP="00B61C0A">
      <w:pPr>
        <w:spacing w:after="0" w:line="240" w:lineRule="auto"/>
        <w:rPr>
          <w:rFonts w:ascii="Times New Roman" w:hAnsi="Times New Roman" w:cs="Times New Roman"/>
          <w:lang w:val="lt-LT"/>
        </w:rPr>
      </w:pPr>
    </w:p>
    <w:p w14:paraId="3B67598D" w14:textId="77777777" w:rsidR="004C4380"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u w:val="single"/>
          <w:lang w:val="lt-LT"/>
        </w:rPr>
        <w:t>Vaikų populiacija</w:t>
      </w:r>
      <w:r w:rsidRPr="00CB1011" w:rsidDel="00E726F8">
        <w:rPr>
          <w:rFonts w:ascii="Times New Roman" w:hAnsi="Times New Roman" w:cs="Times New Roman"/>
          <w:u w:val="single"/>
          <w:lang w:val="lt-LT"/>
        </w:rPr>
        <w:t xml:space="preserve"> </w:t>
      </w:r>
      <w:r w:rsidRPr="00CB1011">
        <w:rPr>
          <w:rFonts w:ascii="Times New Roman" w:hAnsi="Times New Roman" w:cs="Times New Roman"/>
          <w:u w:val="single"/>
          <w:lang w:val="lt-LT"/>
        </w:rPr>
        <w:t>ir senyvi pacientai</w:t>
      </w:r>
      <w:r w:rsidRPr="00CB1011">
        <w:rPr>
          <w:rFonts w:ascii="Times New Roman" w:hAnsi="Times New Roman" w:cs="Times New Roman"/>
          <w:lang w:val="lt-LT"/>
        </w:rPr>
        <w:t>:</w:t>
      </w:r>
    </w:p>
    <w:p w14:paraId="028B6128" w14:textId="04ABF2BA" w:rsidR="00B61C0A" w:rsidRPr="00CB1011" w:rsidRDefault="004C4380"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D</w:t>
      </w:r>
      <w:r w:rsidR="00B61C0A" w:rsidRPr="00CB1011">
        <w:rPr>
          <w:rFonts w:ascii="Times New Roman" w:hAnsi="Times New Roman" w:cs="Times New Roman"/>
          <w:lang w:val="lt-LT"/>
        </w:rPr>
        <w:t>ėl ribotos vartojimo patirties šiuos pacientus gydyti reikia ypatingai atsargiai.</w:t>
      </w:r>
    </w:p>
    <w:p w14:paraId="26D6F865" w14:textId="538B8C2E" w:rsidR="004C4380" w:rsidRPr="00CB1011" w:rsidRDefault="004C4380" w:rsidP="00B61C0A">
      <w:pPr>
        <w:spacing w:after="0" w:line="240" w:lineRule="auto"/>
        <w:jc w:val="both"/>
        <w:rPr>
          <w:rFonts w:ascii="Times New Roman" w:hAnsi="Times New Roman" w:cs="Times New Roman"/>
          <w:lang w:val="lt-LT"/>
        </w:rPr>
      </w:pPr>
    </w:p>
    <w:p w14:paraId="1D77EEEB" w14:textId="19AF2294" w:rsidR="00AD78FC" w:rsidRPr="00756968" w:rsidRDefault="00AD78FC" w:rsidP="00B61C0A">
      <w:pPr>
        <w:spacing w:after="0" w:line="240" w:lineRule="auto"/>
        <w:jc w:val="both"/>
        <w:rPr>
          <w:rFonts w:ascii="Times New Roman" w:hAnsi="Times New Roman" w:cs="Times New Roman"/>
          <w:u w:val="single"/>
          <w:lang w:val="lt-LT"/>
        </w:rPr>
      </w:pPr>
      <w:r w:rsidRPr="00756968">
        <w:rPr>
          <w:rFonts w:ascii="Times New Roman" w:hAnsi="Times New Roman" w:cs="Times New Roman"/>
          <w:u w:val="single"/>
          <w:lang w:val="lt-LT"/>
        </w:rPr>
        <w:t>Pagalbinės medžiagos</w:t>
      </w:r>
    </w:p>
    <w:p w14:paraId="77A881A2" w14:textId="3A8E5EA7" w:rsidR="004C4380" w:rsidRPr="00CB1011" w:rsidRDefault="007F4A6E" w:rsidP="004C4380">
      <w:pPr>
        <w:spacing w:after="0" w:line="240" w:lineRule="auto"/>
        <w:rPr>
          <w:rFonts w:ascii="Times New Roman" w:hAnsi="Times New Roman" w:cs="Times New Roman"/>
          <w:lang w:val="lt-LT"/>
        </w:rPr>
      </w:pPr>
      <w:r w:rsidRPr="00CB1011">
        <w:rPr>
          <w:rFonts w:ascii="Times New Roman" w:hAnsi="Times New Roman" w:cs="Times New Roman"/>
          <w:lang w:val="lt-LT"/>
        </w:rPr>
        <w:t>Š</w:t>
      </w:r>
      <w:r w:rsidR="001349AC" w:rsidRPr="00CB1011">
        <w:rPr>
          <w:rFonts w:ascii="Times New Roman" w:hAnsi="Times New Roman" w:cs="Times New Roman"/>
          <w:lang w:val="lt-LT"/>
        </w:rPr>
        <w:t xml:space="preserve">io vaistinio preparato </w:t>
      </w:r>
      <w:r w:rsidR="004C4380" w:rsidRPr="00CB1011">
        <w:rPr>
          <w:rFonts w:ascii="Times New Roman" w:hAnsi="Times New Roman" w:cs="Times New Roman"/>
          <w:lang w:val="lt-LT"/>
        </w:rPr>
        <w:t>ampulėje yra 30,7 mg natrio</w:t>
      </w:r>
      <w:r w:rsidR="009E17F5" w:rsidRPr="00CB1011">
        <w:rPr>
          <w:rFonts w:ascii="Times New Roman" w:hAnsi="Times New Roman" w:cs="Times New Roman"/>
          <w:lang w:val="lt-LT"/>
        </w:rPr>
        <w:t xml:space="preserve">, tai atitinka 1,5 % </w:t>
      </w:r>
      <w:r w:rsidRPr="00CB1011">
        <w:rPr>
          <w:rFonts w:ascii="Times New Roman" w:hAnsi="Times New Roman" w:cs="Times New Roman"/>
          <w:lang w:val="lt-LT"/>
        </w:rPr>
        <w:t xml:space="preserve">didžiausios </w:t>
      </w:r>
      <w:r w:rsidR="009E17F5" w:rsidRPr="00CB1011">
        <w:rPr>
          <w:rFonts w:ascii="Times New Roman" w:hAnsi="Times New Roman" w:cs="Times New Roman"/>
          <w:lang w:val="lt-LT"/>
        </w:rPr>
        <w:t xml:space="preserve">PSO rekomenduojamos </w:t>
      </w:r>
      <w:r w:rsidR="00425D58" w:rsidRPr="00CB1011">
        <w:rPr>
          <w:rFonts w:ascii="Times New Roman" w:hAnsi="Times New Roman" w:cs="Times New Roman"/>
          <w:lang w:val="lt-LT"/>
        </w:rPr>
        <w:t>paros</w:t>
      </w:r>
      <w:r w:rsidR="009E17F5" w:rsidRPr="00CB1011">
        <w:rPr>
          <w:rFonts w:ascii="Times New Roman" w:hAnsi="Times New Roman" w:cs="Times New Roman"/>
          <w:lang w:val="lt-LT"/>
        </w:rPr>
        <w:t xml:space="preserve"> normos suaugusi</w:t>
      </w:r>
      <w:r w:rsidRPr="00CB1011">
        <w:rPr>
          <w:rFonts w:ascii="Times New Roman" w:hAnsi="Times New Roman" w:cs="Times New Roman"/>
          <w:lang w:val="lt-LT"/>
        </w:rPr>
        <w:t>esiems</w:t>
      </w:r>
      <w:r w:rsidR="00425D58" w:rsidRPr="00CB1011">
        <w:rPr>
          <w:rFonts w:ascii="Times New Roman" w:hAnsi="Times New Roman" w:cs="Times New Roman"/>
          <w:lang w:val="lt-LT"/>
        </w:rPr>
        <w:t>, kuri yra 2 g</w:t>
      </w:r>
      <w:r w:rsidRPr="00CB1011">
        <w:rPr>
          <w:rFonts w:ascii="Times New Roman" w:hAnsi="Times New Roman" w:cs="Times New Roman"/>
          <w:lang w:val="lt-LT"/>
        </w:rPr>
        <w:t xml:space="preserve"> natrio</w:t>
      </w:r>
      <w:r w:rsidR="009E17F5" w:rsidRPr="00CB1011">
        <w:rPr>
          <w:rFonts w:ascii="Times New Roman" w:hAnsi="Times New Roman" w:cs="Times New Roman"/>
          <w:lang w:val="lt-LT"/>
        </w:rPr>
        <w:t>.</w:t>
      </w:r>
    </w:p>
    <w:p w14:paraId="7D0AC8FE" w14:textId="77777777" w:rsidR="00B61C0A" w:rsidRPr="00CB1011" w:rsidRDefault="00B61C0A" w:rsidP="00B61C0A">
      <w:pPr>
        <w:spacing w:after="0" w:line="240" w:lineRule="auto"/>
        <w:rPr>
          <w:rFonts w:ascii="Times New Roman" w:hAnsi="Times New Roman" w:cs="Times New Roman"/>
          <w:lang w:val="lt-LT"/>
        </w:rPr>
      </w:pPr>
    </w:p>
    <w:p w14:paraId="21CDA958" w14:textId="77777777" w:rsidR="00B61C0A" w:rsidRPr="00CB1011" w:rsidRDefault="00B61C0A" w:rsidP="00B61C0A">
      <w:pPr>
        <w:numPr>
          <w:ilvl w:val="1"/>
          <w:numId w:val="2"/>
        </w:numPr>
        <w:spacing w:after="0" w:line="240" w:lineRule="auto"/>
        <w:rPr>
          <w:rFonts w:ascii="Times New Roman" w:hAnsi="Times New Roman" w:cs="Times New Roman"/>
          <w:b/>
          <w:lang w:val="lt-LT"/>
        </w:rPr>
      </w:pPr>
      <w:r w:rsidRPr="00CB1011">
        <w:rPr>
          <w:rFonts w:ascii="Times New Roman" w:hAnsi="Times New Roman" w:cs="Times New Roman"/>
          <w:b/>
          <w:lang w:val="lt-LT"/>
        </w:rPr>
        <w:t>Sąveika su kitais vaistiniais preparatais ir kitokia sąveika</w:t>
      </w:r>
    </w:p>
    <w:p w14:paraId="69E64C30" w14:textId="77777777" w:rsidR="00B61C0A" w:rsidRPr="00756968" w:rsidRDefault="00B61C0A" w:rsidP="00B61C0A">
      <w:pPr>
        <w:spacing w:after="0" w:line="240" w:lineRule="auto"/>
        <w:rPr>
          <w:rFonts w:ascii="Times New Roman" w:hAnsi="Times New Roman" w:cs="Times New Roman"/>
          <w:lang w:val="lt-LT"/>
        </w:rPr>
      </w:pPr>
    </w:p>
    <w:p w14:paraId="4305C89F" w14:textId="6D2D983F"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sustiprina neselektyvių </w:t>
      </w:r>
      <w:r w:rsidRPr="00CB1011">
        <w:rPr>
          <w:rFonts w:ascii="Times New Roman" w:hAnsi="Times New Roman" w:cs="Times New Roman"/>
          <w:lang w:val="lt-LT"/>
        </w:rPr>
        <w:sym w:font="Symbol" w:char="F062"/>
      </w:r>
      <w:r w:rsidRPr="00CB1011">
        <w:rPr>
          <w:rFonts w:ascii="Times New Roman" w:hAnsi="Times New Roman" w:cs="Times New Roman"/>
          <w:lang w:val="lt-LT"/>
        </w:rPr>
        <w:t>–</w:t>
      </w:r>
      <w:proofErr w:type="spellStart"/>
      <w:r w:rsidRPr="00CB1011">
        <w:rPr>
          <w:rFonts w:ascii="Times New Roman" w:hAnsi="Times New Roman" w:cs="Times New Roman"/>
          <w:lang w:val="lt-LT"/>
        </w:rPr>
        <w:t>adrenoblokatorių</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hipotenzinį</w:t>
      </w:r>
      <w:proofErr w:type="spellEnd"/>
      <w:r w:rsidRPr="00CB1011">
        <w:rPr>
          <w:rFonts w:ascii="Times New Roman" w:hAnsi="Times New Roman" w:cs="Times New Roman"/>
          <w:lang w:val="lt-LT"/>
        </w:rPr>
        <w:t xml:space="preserve"> poveikį vartų venos sistemai. Kartu skiriant vaistų, kurie gali sukelti bradikardiją (pvz., </w:t>
      </w:r>
      <w:proofErr w:type="spellStart"/>
      <w:r w:rsidRPr="00CB1011">
        <w:rPr>
          <w:rFonts w:ascii="Times New Roman" w:hAnsi="Times New Roman" w:cs="Times New Roman"/>
          <w:lang w:val="lt-LT"/>
        </w:rPr>
        <w:t>propofolio</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sufentanilio</w:t>
      </w:r>
      <w:proofErr w:type="spellEnd"/>
      <w:r w:rsidRPr="00CB1011">
        <w:rPr>
          <w:rFonts w:ascii="Times New Roman" w:hAnsi="Times New Roman" w:cs="Times New Roman"/>
          <w:lang w:val="lt-LT"/>
        </w:rPr>
        <w:t xml:space="preserve">), gali dar labiau suretėti širdies susitraukimų dažnis ir sumažėti širdies minutinis tūris. Šis poveikis pasireiškia dėl to, kad, padidėjus arteriniam kraujospūdžiui, per klajoklį nervą </w:t>
      </w:r>
      <w:proofErr w:type="spellStart"/>
      <w:r w:rsidRPr="00CB1011">
        <w:rPr>
          <w:rFonts w:ascii="Times New Roman" w:hAnsi="Times New Roman" w:cs="Times New Roman"/>
          <w:lang w:val="lt-LT"/>
        </w:rPr>
        <w:t>refleksiškai</w:t>
      </w:r>
      <w:proofErr w:type="spellEnd"/>
      <w:r w:rsidRPr="00CB1011">
        <w:rPr>
          <w:rFonts w:ascii="Times New Roman" w:hAnsi="Times New Roman" w:cs="Times New Roman"/>
          <w:lang w:val="lt-LT"/>
        </w:rPr>
        <w:t xml:space="preserve"> slopinama širdies veikla.</w:t>
      </w:r>
    </w:p>
    <w:p w14:paraId="0936A5A5" w14:textId="023305C0" w:rsidR="007376EF" w:rsidRPr="00CB1011" w:rsidRDefault="007376EF" w:rsidP="00B61C0A">
      <w:pPr>
        <w:spacing w:after="0" w:line="240" w:lineRule="auto"/>
        <w:rPr>
          <w:rFonts w:ascii="Times New Roman" w:hAnsi="Times New Roman" w:cs="Times New Roman"/>
          <w:lang w:val="lt-LT"/>
        </w:rPr>
      </w:pPr>
    </w:p>
    <w:p w14:paraId="7A704F05" w14:textId="4B79FDBA" w:rsidR="007376EF" w:rsidRPr="00CB1011" w:rsidRDefault="007376EF"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gali sukelti </w:t>
      </w:r>
      <w:r w:rsidRPr="00756968">
        <w:rPr>
          <w:rFonts w:ascii="Times New Roman" w:hAnsi="Times New Roman" w:cs="Times New Roman"/>
          <w:lang w:val="lt-LT"/>
        </w:rPr>
        <w:t>„</w:t>
      </w:r>
      <w:proofErr w:type="spellStart"/>
      <w:r w:rsidRPr="00756968">
        <w:rPr>
          <w:rFonts w:ascii="Times New Roman" w:hAnsi="Times New Roman" w:cs="Times New Roman"/>
          <w:i/>
          <w:iCs/>
          <w:lang w:val="lt-LT"/>
        </w:rPr>
        <w:t>torsade</w:t>
      </w:r>
      <w:proofErr w:type="spellEnd"/>
      <w:r w:rsidRPr="00756968">
        <w:rPr>
          <w:rFonts w:ascii="Times New Roman" w:hAnsi="Times New Roman" w:cs="Times New Roman"/>
          <w:i/>
          <w:iCs/>
          <w:lang w:val="lt-LT"/>
        </w:rPr>
        <w:t xml:space="preserve"> de </w:t>
      </w:r>
      <w:proofErr w:type="spellStart"/>
      <w:r w:rsidRPr="00756968">
        <w:rPr>
          <w:rFonts w:ascii="Times New Roman" w:hAnsi="Times New Roman" w:cs="Times New Roman"/>
          <w:i/>
          <w:iCs/>
          <w:lang w:val="lt-LT"/>
        </w:rPr>
        <w:t>pointes</w:t>
      </w:r>
      <w:proofErr w:type="spellEnd"/>
      <w:r w:rsidRPr="00756968">
        <w:rPr>
          <w:rFonts w:ascii="Times New Roman" w:hAnsi="Times New Roman" w:cs="Times New Roman"/>
          <w:lang w:val="lt-LT"/>
        </w:rPr>
        <w:t xml:space="preserve">“ (žr. 4.4 ir 4.8 skyrius). Todėl pacientams, kurie kartu vartoja vaistinių preparatų, galinčių pailginti QT intervalą, tokių kaip IA ir III klasės </w:t>
      </w:r>
      <w:proofErr w:type="spellStart"/>
      <w:r w:rsidRPr="00756968">
        <w:rPr>
          <w:rFonts w:ascii="Times New Roman" w:hAnsi="Times New Roman" w:cs="Times New Roman"/>
          <w:lang w:val="lt-LT"/>
        </w:rPr>
        <w:t>antiaritminiai</w:t>
      </w:r>
      <w:proofErr w:type="spellEnd"/>
      <w:r w:rsidRPr="00756968">
        <w:rPr>
          <w:rFonts w:ascii="Times New Roman" w:hAnsi="Times New Roman" w:cs="Times New Roman"/>
          <w:lang w:val="lt-LT"/>
        </w:rPr>
        <w:t xml:space="preserve"> vaistiniai preparatai, </w:t>
      </w:r>
      <w:proofErr w:type="spellStart"/>
      <w:r w:rsidRPr="00756968">
        <w:rPr>
          <w:rFonts w:ascii="Times New Roman" w:hAnsi="Times New Roman" w:cs="Times New Roman"/>
          <w:lang w:val="lt-LT"/>
        </w:rPr>
        <w:t>eritromicinas</w:t>
      </w:r>
      <w:proofErr w:type="spellEnd"/>
      <w:r w:rsidRPr="00756968">
        <w:rPr>
          <w:rFonts w:ascii="Times New Roman" w:hAnsi="Times New Roman" w:cs="Times New Roman"/>
          <w:lang w:val="lt-LT"/>
        </w:rPr>
        <w:t xml:space="preserve">, tam tikri </w:t>
      </w:r>
      <w:proofErr w:type="spellStart"/>
      <w:r w:rsidRPr="00756968">
        <w:rPr>
          <w:rFonts w:ascii="Times New Roman" w:hAnsi="Times New Roman" w:cs="Times New Roman"/>
          <w:lang w:val="lt-LT"/>
        </w:rPr>
        <w:t>antihistaminai</w:t>
      </w:r>
      <w:proofErr w:type="spellEnd"/>
      <w:r w:rsidRPr="00756968">
        <w:rPr>
          <w:rFonts w:ascii="Times New Roman" w:hAnsi="Times New Roman" w:cs="Times New Roman"/>
          <w:lang w:val="lt-LT"/>
        </w:rPr>
        <w:t xml:space="preserve"> ir </w:t>
      </w:r>
      <w:proofErr w:type="spellStart"/>
      <w:r w:rsidRPr="00756968">
        <w:rPr>
          <w:rFonts w:ascii="Times New Roman" w:hAnsi="Times New Roman" w:cs="Times New Roman"/>
          <w:lang w:val="lt-LT"/>
        </w:rPr>
        <w:t>tricikliai</w:t>
      </w:r>
      <w:proofErr w:type="spellEnd"/>
      <w:r w:rsidRPr="00756968">
        <w:rPr>
          <w:rFonts w:ascii="Times New Roman" w:hAnsi="Times New Roman" w:cs="Times New Roman"/>
          <w:lang w:val="lt-LT"/>
        </w:rPr>
        <w:t xml:space="preserve"> antidepresantai ar vaistinių preparatų, kurie gali sukelti </w:t>
      </w:r>
      <w:proofErr w:type="spellStart"/>
      <w:r w:rsidRPr="00756968">
        <w:rPr>
          <w:rFonts w:ascii="Times New Roman" w:hAnsi="Times New Roman" w:cs="Times New Roman"/>
          <w:lang w:val="lt-LT"/>
        </w:rPr>
        <w:t>hipokalemiją</w:t>
      </w:r>
      <w:proofErr w:type="spellEnd"/>
      <w:r w:rsidRPr="00756968">
        <w:rPr>
          <w:rFonts w:ascii="Times New Roman" w:hAnsi="Times New Roman" w:cs="Times New Roman"/>
          <w:lang w:val="lt-LT"/>
        </w:rPr>
        <w:t xml:space="preserve"> ar </w:t>
      </w:r>
      <w:proofErr w:type="spellStart"/>
      <w:r w:rsidRPr="00756968">
        <w:rPr>
          <w:rFonts w:ascii="Times New Roman" w:hAnsi="Times New Roman" w:cs="Times New Roman"/>
          <w:lang w:val="lt-LT"/>
        </w:rPr>
        <w:t>hipomagnezemiją</w:t>
      </w:r>
      <w:proofErr w:type="spellEnd"/>
      <w:r w:rsidRPr="00756968">
        <w:rPr>
          <w:rFonts w:ascii="Times New Roman" w:hAnsi="Times New Roman" w:cs="Times New Roman"/>
          <w:lang w:val="lt-LT"/>
        </w:rPr>
        <w:t xml:space="preserve"> (pvz., kai kurie diuretikai),</w:t>
      </w:r>
      <w:r w:rsidRPr="00CB1011">
        <w:rPr>
          <w:rFonts w:ascii="Times New Roman" w:hAnsi="Times New Roman" w:cs="Times New Roman"/>
          <w:u w:val="single"/>
          <w:lang w:val="lt-LT"/>
        </w:rPr>
        <w:t xml:space="preserve"> </w:t>
      </w:r>
      <w:proofErr w:type="spellStart"/>
      <w:r w:rsidRPr="00CB1011">
        <w:rPr>
          <w:rFonts w:ascii="Times New Roman" w:hAnsi="Times New Roman" w:cs="Times New Roman"/>
          <w:lang w:val="lt-LT"/>
        </w:rPr>
        <w:t>terlipresiną</w:t>
      </w:r>
      <w:proofErr w:type="spellEnd"/>
      <w:r w:rsidRPr="00CB1011">
        <w:rPr>
          <w:rFonts w:ascii="Times New Roman" w:hAnsi="Times New Roman" w:cs="Times New Roman"/>
          <w:lang w:val="lt-LT"/>
        </w:rPr>
        <w:t xml:space="preserve"> vartoti </w:t>
      </w:r>
      <w:r w:rsidR="003A45BF" w:rsidRPr="00CB1011">
        <w:rPr>
          <w:rFonts w:ascii="Times New Roman" w:hAnsi="Times New Roman" w:cs="Times New Roman"/>
          <w:lang w:val="lt-LT"/>
        </w:rPr>
        <w:t xml:space="preserve">reikia </w:t>
      </w:r>
      <w:r w:rsidRPr="00CB1011">
        <w:rPr>
          <w:rFonts w:ascii="Times New Roman" w:hAnsi="Times New Roman" w:cs="Times New Roman"/>
          <w:lang w:val="lt-LT"/>
        </w:rPr>
        <w:t>ypatingai atsargiai.</w:t>
      </w:r>
    </w:p>
    <w:p w14:paraId="4FEE46EA" w14:textId="77777777" w:rsidR="00B61C0A" w:rsidRPr="00756968" w:rsidRDefault="00B61C0A" w:rsidP="00B61C0A">
      <w:pPr>
        <w:spacing w:after="0" w:line="240" w:lineRule="auto"/>
        <w:rPr>
          <w:rFonts w:ascii="Times New Roman" w:hAnsi="Times New Roman" w:cs="Times New Roman"/>
          <w:lang w:val="lt-LT"/>
        </w:rPr>
      </w:pPr>
    </w:p>
    <w:p w14:paraId="03235FF8" w14:textId="77777777" w:rsidR="00B61C0A" w:rsidRPr="00CB1011" w:rsidRDefault="00B61C0A" w:rsidP="00B61C0A">
      <w:pPr>
        <w:numPr>
          <w:ilvl w:val="1"/>
          <w:numId w:val="2"/>
        </w:numPr>
        <w:spacing w:after="0" w:line="240" w:lineRule="auto"/>
        <w:rPr>
          <w:rFonts w:ascii="Times New Roman" w:hAnsi="Times New Roman" w:cs="Times New Roman"/>
          <w:b/>
          <w:lang w:val="lt-LT"/>
        </w:rPr>
      </w:pPr>
      <w:r w:rsidRPr="00CB1011">
        <w:rPr>
          <w:rFonts w:ascii="Times New Roman" w:hAnsi="Times New Roman" w:cs="Times New Roman"/>
          <w:b/>
          <w:lang w:val="lt-LT"/>
        </w:rPr>
        <w:t>Vaisingumas, nėštumo ir žindymo laikotarpis</w:t>
      </w:r>
    </w:p>
    <w:p w14:paraId="7F256237" w14:textId="77777777" w:rsidR="00B61C0A" w:rsidRPr="00756968" w:rsidRDefault="00B61C0A" w:rsidP="00B61C0A">
      <w:pPr>
        <w:spacing w:after="0" w:line="240" w:lineRule="auto"/>
        <w:rPr>
          <w:rFonts w:ascii="Times New Roman" w:hAnsi="Times New Roman" w:cs="Times New Roman"/>
          <w:lang w:val="lt-LT"/>
        </w:rPr>
      </w:pPr>
    </w:p>
    <w:p w14:paraId="5835CFDE" w14:textId="77777777" w:rsidR="00B61C0A" w:rsidRPr="00756968" w:rsidRDefault="00B61C0A" w:rsidP="00B61C0A">
      <w:pPr>
        <w:spacing w:after="0" w:line="240" w:lineRule="auto"/>
        <w:rPr>
          <w:rFonts w:ascii="Times New Roman" w:hAnsi="Times New Roman" w:cs="Times New Roman"/>
          <w:color w:val="0D0D0D"/>
          <w:u w:val="single"/>
          <w:lang w:val="lt-LT"/>
        </w:rPr>
      </w:pPr>
      <w:r w:rsidRPr="00756968">
        <w:rPr>
          <w:rFonts w:ascii="Times New Roman" w:hAnsi="Times New Roman" w:cs="Times New Roman"/>
          <w:u w:val="single"/>
          <w:lang w:val="lt-LT"/>
        </w:rPr>
        <w:t>Nėštumas</w:t>
      </w:r>
    </w:p>
    <w:p w14:paraId="23745A2E"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Gydymas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nėštumo laikotarpiu yra </w:t>
      </w:r>
      <w:proofErr w:type="spellStart"/>
      <w:r w:rsidRPr="00CB1011">
        <w:rPr>
          <w:rFonts w:ascii="Times New Roman" w:hAnsi="Times New Roman" w:cs="Times New Roman"/>
          <w:lang w:val="lt-LT"/>
        </w:rPr>
        <w:t>kontraindikuotinas</w:t>
      </w:r>
      <w:proofErr w:type="spellEnd"/>
      <w:r w:rsidRPr="00CB1011">
        <w:rPr>
          <w:rFonts w:ascii="Times New Roman" w:hAnsi="Times New Roman" w:cs="Times New Roman"/>
          <w:lang w:val="lt-LT"/>
        </w:rPr>
        <w:t>. (žr. 4.3 ir 5.3 skyrius).</w:t>
      </w:r>
    </w:p>
    <w:p w14:paraId="41B46B15"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lastRenderedPageBreak/>
        <w:t xml:space="preserve">Ankstyvoje nėštumo stadijoje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gali sukelti gimdos susitraukimus, padidinti </w:t>
      </w:r>
      <w:proofErr w:type="spellStart"/>
      <w:r w:rsidRPr="00CB1011">
        <w:rPr>
          <w:rFonts w:ascii="Times New Roman" w:hAnsi="Times New Roman" w:cs="Times New Roman"/>
          <w:lang w:val="lt-LT"/>
        </w:rPr>
        <w:t>intrauterinį</w:t>
      </w:r>
      <w:proofErr w:type="spellEnd"/>
      <w:r w:rsidRPr="00CB1011">
        <w:rPr>
          <w:rFonts w:ascii="Times New Roman" w:hAnsi="Times New Roman" w:cs="Times New Roman"/>
          <w:lang w:val="lt-LT"/>
        </w:rPr>
        <w:t xml:space="preserve"> spaudimą ir sumažinti kraujo pritekėjimą į gimdą.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gali pakenkti nėštumui ir vaisiui.</w:t>
      </w:r>
    </w:p>
    <w:p w14:paraId="417CCC56" w14:textId="77777777" w:rsidR="00B61C0A" w:rsidRPr="00CB1011" w:rsidRDefault="00B61C0A" w:rsidP="00B61C0A">
      <w:pPr>
        <w:spacing w:after="0" w:line="240" w:lineRule="auto"/>
        <w:rPr>
          <w:rFonts w:ascii="Times New Roman" w:hAnsi="Times New Roman" w:cs="Times New Roman"/>
          <w:lang w:val="lt-LT"/>
        </w:rPr>
      </w:pPr>
    </w:p>
    <w:p w14:paraId="6BB7D28F"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Skiriant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triušiams įvyko spontaniniai abortai ir apsigimimai.</w:t>
      </w:r>
    </w:p>
    <w:p w14:paraId="0615B78E" w14:textId="77777777" w:rsidR="00B61C0A" w:rsidRPr="00756968" w:rsidRDefault="00B61C0A" w:rsidP="00B61C0A">
      <w:pPr>
        <w:spacing w:after="0" w:line="240" w:lineRule="auto"/>
        <w:rPr>
          <w:rFonts w:ascii="Times New Roman" w:hAnsi="Times New Roman" w:cs="Times New Roman"/>
          <w:lang w:val="lt-LT"/>
        </w:rPr>
      </w:pPr>
    </w:p>
    <w:p w14:paraId="0A2F82F4" w14:textId="77777777" w:rsidR="00B61C0A" w:rsidRPr="00756968" w:rsidRDefault="00B61C0A" w:rsidP="00B61C0A">
      <w:pPr>
        <w:spacing w:after="0" w:line="240" w:lineRule="auto"/>
        <w:rPr>
          <w:rFonts w:ascii="Times New Roman" w:hAnsi="Times New Roman" w:cs="Times New Roman"/>
          <w:color w:val="0D0D0D"/>
          <w:u w:val="single"/>
          <w:lang w:val="lt-LT"/>
        </w:rPr>
      </w:pPr>
      <w:r w:rsidRPr="00756968">
        <w:rPr>
          <w:rFonts w:ascii="Times New Roman" w:hAnsi="Times New Roman" w:cs="Times New Roman"/>
          <w:u w:val="single"/>
          <w:lang w:val="lt-LT"/>
        </w:rPr>
        <w:t>Žindymas</w:t>
      </w:r>
    </w:p>
    <w:p w14:paraId="1C8C9BA4" w14:textId="2DCAE396" w:rsidR="00722AE2" w:rsidRPr="00CB1011" w:rsidRDefault="00B61C0A" w:rsidP="00B61C0A">
      <w:pPr>
        <w:spacing w:after="0" w:line="240" w:lineRule="auto"/>
        <w:rPr>
          <w:rFonts w:ascii="Times New Roman" w:eastAsia="Calibri" w:hAnsi="Times New Roman" w:cs="Times New Roman"/>
          <w:bCs/>
          <w:iCs/>
          <w:lang w:val="lt-LT"/>
        </w:rPr>
      </w:pPr>
      <w:r w:rsidRPr="00CB1011">
        <w:rPr>
          <w:rFonts w:ascii="Times New Roman" w:eastAsia="Calibri" w:hAnsi="Times New Roman" w:cs="Times New Roman"/>
          <w:bCs/>
          <w:iCs/>
          <w:lang w:val="lt-LT"/>
        </w:rPr>
        <w:t xml:space="preserve">Nežinoma, ar </w:t>
      </w:r>
      <w:proofErr w:type="spellStart"/>
      <w:r w:rsidRPr="00CB1011">
        <w:rPr>
          <w:rFonts w:ascii="Times New Roman" w:eastAsia="Calibri" w:hAnsi="Times New Roman" w:cs="Times New Roman"/>
          <w:bCs/>
          <w:iCs/>
          <w:lang w:val="lt-LT"/>
        </w:rPr>
        <w:t>terlipresinas</w:t>
      </w:r>
      <w:proofErr w:type="spellEnd"/>
      <w:r w:rsidRPr="00CB1011">
        <w:rPr>
          <w:rFonts w:ascii="Times New Roman" w:eastAsia="Calibri" w:hAnsi="Times New Roman" w:cs="Times New Roman"/>
          <w:bCs/>
          <w:iCs/>
          <w:lang w:val="lt-LT"/>
        </w:rPr>
        <w:t xml:space="preserve"> išsiskiria į motinos pieną. </w:t>
      </w:r>
      <w:proofErr w:type="spellStart"/>
      <w:r w:rsidRPr="00CB1011">
        <w:rPr>
          <w:rFonts w:ascii="Times New Roman" w:eastAsia="Calibri" w:hAnsi="Times New Roman" w:cs="Times New Roman"/>
          <w:bCs/>
          <w:iCs/>
          <w:lang w:val="lt-LT"/>
        </w:rPr>
        <w:t>Terlipresino</w:t>
      </w:r>
      <w:proofErr w:type="spellEnd"/>
      <w:r w:rsidRPr="00CB1011">
        <w:rPr>
          <w:rFonts w:ascii="Times New Roman" w:eastAsia="Calibri" w:hAnsi="Times New Roman" w:cs="Times New Roman"/>
          <w:bCs/>
          <w:iCs/>
          <w:lang w:val="lt-LT"/>
        </w:rPr>
        <w:t xml:space="preserve"> išsiskyrimas į gyvūnų pieną netirtas. Pavojaus žindomiems kūdikiams negalima atmesti. Atsižvelgiant į žindymo naudą kūdikiui ir gydymo naudą motinai, reikia nuspręsti, ar nutraukti žindymą ar nutraukti ar susilaikyti nuo gydymo </w:t>
      </w:r>
      <w:proofErr w:type="spellStart"/>
      <w:r w:rsidRPr="00CB1011">
        <w:rPr>
          <w:rFonts w:ascii="Times New Roman" w:eastAsia="Calibri" w:hAnsi="Times New Roman" w:cs="Times New Roman"/>
          <w:bCs/>
          <w:iCs/>
          <w:lang w:val="lt-LT"/>
        </w:rPr>
        <w:t>terlipresinu</w:t>
      </w:r>
      <w:proofErr w:type="spellEnd"/>
      <w:r w:rsidRPr="00CB1011">
        <w:rPr>
          <w:rFonts w:ascii="Times New Roman" w:eastAsia="Calibri" w:hAnsi="Times New Roman" w:cs="Times New Roman"/>
          <w:bCs/>
          <w:iCs/>
          <w:lang w:val="lt-LT"/>
        </w:rPr>
        <w:t>.</w:t>
      </w:r>
    </w:p>
    <w:p w14:paraId="5C8134A1" w14:textId="77777777" w:rsidR="00B61C0A" w:rsidRPr="00756968" w:rsidRDefault="00B61C0A" w:rsidP="00B61C0A">
      <w:pPr>
        <w:spacing w:after="0" w:line="240" w:lineRule="auto"/>
        <w:rPr>
          <w:rFonts w:ascii="Times New Roman" w:hAnsi="Times New Roman" w:cs="Times New Roman"/>
          <w:lang w:val="lt-LT"/>
        </w:rPr>
      </w:pPr>
    </w:p>
    <w:p w14:paraId="63CCECC9" w14:textId="77777777" w:rsidR="00B61C0A" w:rsidRPr="00CB1011" w:rsidRDefault="00B61C0A" w:rsidP="00B61C0A">
      <w:pPr>
        <w:numPr>
          <w:ilvl w:val="1"/>
          <w:numId w:val="2"/>
        </w:numPr>
        <w:spacing w:after="0" w:line="240" w:lineRule="auto"/>
        <w:rPr>
          <w:rFonts w:ascii="Times New Roman" w:hAnsi="Times New Roman" w:cs="Times New Roman"/>
          <w:b/>
          <w:lang w:val="lt-LT"/>
        </w:rPr>
      </w:pPr>
      <w:r w:rsidRPr="00CB1011">
        <w:rPr>
          <w:rFonts w:ascii="Times New Roman" w:hAnsi="Times New Roman" w:cs="Times New Roman"/>
          <w:b/>
          <w:lang w:val="lt-LT"/>
        </w:rPr>
        <w:t>Poveikis gebėjimui vairuoti ir valdyti mechanizmus</w:t>
      </w:r>
    </w:p>
    <w:p w14:paraId="47A4D53A" w14:textId="77777777" w:rsidR="00B61C0A" w:rsidRPr="00756968" w:rsidRDefault="00B61C0A" w:rsidP="00B61C0A">
      <w:pPr>
        <w:spacing w:after="0" w:line="240" w:lineRule="auto"/>
        <w:rPr>
          <w:rFonts w:ascii="Times New Roman" w:hAnsi="Times New Roman" w:cs="Times New Roman"/>
          <w:lang w:val="lt-LT"/>
        </w:rPr>
      </w:pPr>
    </w:p>
    <w:p w14:paraId="1994F5BA"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Poveikio gebėjimui vairuoti ir valdyti mechanizmus tyrimų neatlikta.</w:t>
      </w:r>
    </w:p>
    <w:p w14:paraId="02A3AA61" w14:textId="77777777" w:rsidR="00B61C0A" w:rsidRPr="00CB1011" w:rsidRDefault="00B61C0A" w:rsidP="00B61C0A">
      <w:pPr>
        <w:spacing w:after="0" w:line="240" w:lineRule="auto"/>
        <w:rPr>
          <w:rFonts w:ascii="Times New Roman" w:hAnsi="Times New Roman" w:cs="Times New Roman"/>
          <w:lang w:val="lt-LT"/>
        </w:rPr>
      </w:pPr>
    </w:p>
    <w:p w14:paraId="5BCBFB7E" w14:textId="77777777" w:rsidR="00B61C0A" w:rsidRPr="00CB1011" w:rsidRDefault="00B61C0A" w:rsidP="00B61C0A">
      <w:pPr>
        <w:numPr>
          <w:ilvl w:val="1"/>
          <w:numId w:val="2"/>
        </w:numPr>
        <w:spacing w:after="0" w:line="240" w:lineRule="auto"/>
        <w:rPr>
          <w:rFonts w:ascii="Times New Roman" w:hAnsi="Times New Roman" w:cs="Times New Roman"/>
          <w:b/>
          <w:lang w:val="lt-LT"/>
        </w:rPr>
      </w:pPr>
      <w:r w:rsidRPr="00CB1011">
        <w:rPr>
          <w:rFonts w:ascii="Times New Roman" w:hAnsi="Times New Roman" w:cs="Times New Roman"/>
          <w:b/>
          <w:lang w:val="lt-LT"/>
        </w:rPr>
        <w:t>Nepageidaujamas poveikis</w:t>
      </w:r>
    </w:p>
    <w:p w14:paraId="3B7BE9B7" w14:textId="77777777" w:rsidR="00B61C0A" w:rsidRPr="00756968" w:rsidRDefault="00B61C0A" w:rsidP="00B61C0A">
      <w:pPr>
        <w:spacing w:after="0" w:line="240" w:lineRule="auto"/>
        <w:rPr>
          <w:rFonts w:ascii="Times New Roman" w:hAnsi="Times New Roman" w:cs="Times New Roman"/>
          <w:lang w:val="lt-LT"/>
        </w:rPr>
      </w:pPr>
    </w:p>
    <w:p w14:paraId="40A5FD07" w14:textId="77777777" w:rsidR="00103B93" w:rsidRPr="00103B93" w:rsidRDefault="00103B93" w:rsidP="00103B93">
      <w:pPr>
        <w:spacing w:after="0" w:line="240" w:lineRule="auto"/>
        <w:rPr>
          <w:rFonts w:ascii="Times New Roman" w:eastAsia="Calibri" w:hAnsi="Times New Roman" w:cs="Times New Roman"/>
          <w:lang w:val="lt-LT"/>
        </w:rPr>
      </w:pPr>
      <w:r w:rsidRPr="00103B93">
        <w:rPr>
          <w:rFonts w:ascii="Times New Roman" w:eastAsia="Times New Roman" w:hAnsi="Times New Roman" w:cs="Times New Roman"/>
          <w:iCs/>
          <w:u w:val="single"/>
          <w:lang w:val="lt-LT" w:eastAsia="lt-LT"/>
        </w:rPr>
        <w:t>Saugumo duomenų santrauka</w:t>
      </w:r>
      <w:r w:rsidRPr="00103B93">
        <w:rPr>
          <w:rFonts w:ascii="Times New Roman" w:eastAsia="Calibri" w:hAnsi="Times New Roman" w:cs="Times New Roman"/>
          <w:lang w:val="lt-LT"/>
        </w:rPr>
        <w:t xml:space="preserve"> </w:t>
      </w:r>
    </w:p>
    <w:p w14:paraId="1BC1F344" w14:textId="6A6DAAFD"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Dažniausiai pasitaikantys nepageidaujami poveikiai, pasireiškę klinikinių tyrimų metu</w:t>
      </w:r>
      <w:r w:rsidR="0019157C">
        <w:rPr>
          <w:rFonts w:ascii="Times New Roman" w:hAnsi="Times New Roman" w:cs="Times New Roman"/>
          <w:lang w:val="lt-LT"/>
        </w:rPr>
        <w:t>,</w:t>
      </w:r>
      <w:r w:rsidRPr="00CB1011">
        <w:rPr>
          <w:rFonts w:ascii="Times New Roman" w:hAnsi="Times New Roman" w:cs="Times New Roman"/>
          <w:lang w:val="lt-LT"/>
        </w:rPr>
        <w:t xml:space="preserve"> buvo pilvo skausmas, pykinimas, viduriavimas</w:t>
      </w:r>
      <w:r w:rsidR="00670968" w:rsidRPr="00670968">
        <w:rPr>
          <w:rFonts w:ascii="Times New Roman" w:hAnsi="Times New Roman" w:cs="Times New Roman"/>
          <w:lang w:val="lt-LT"/>
        </w:rPr>
        <w:t>, blyškumas, vėmimas</w:t>
      </w:r>
      <w:r w:rsidRPr="00CB1011">
        <w:rPr>
          <w:rFonts w:ascii="Times New Roman" w:hAnsi="Times New Roman" w:cs="Times New Roman"/>
          <w:lang w:val="lt-LT"/>
        </w:rPr>
        <w:t xml:space="preserve"> ir </w:t>
      </w:r>
      <w:r w:rsidR="0014709E" w:rsidRPr="0014709E">
        <w:rPr>
          <w:rFonts w:ascii="Times New Roman" w:hAnsi="Times New Roman" w:cs="Times New Roman"/>
          <w:lang w:val="lt-LT"/>
        </w:rPr>
        <w:t>bradikardija</w:t>
      </w:r>
      <w:r w:rsidRPr="00CB1011">
        <w:rPr>
          <w:rFonts w:ascii="Times New Roman" w:hAnsi="Times New Roman" w:cs="Times New Roman"/>
          <w:lang w:val="lt-LT"/>
        </w:rPr>
        <w:t>.</w:t>
      </w:r>
    </w:p>
    <w:p w14:paraId="7A9E2CC0" w14:textId="77777777" w:rsidR="00B61C0A" w:rsidRPr="00CB1011" w:rsidRDefault="00B61C0A" w:rsidP="00B61C0A">
      <w:pPr>
        <w:spacing w:after="0" w:line="240" w:lineRule="auto"/>
        <w:rPr>
          <w:rFonts w:ascii="Times New Roman" w:hAnsi="Times New Roman" w:cs="Times New Roman"/>
          <w:lang w:val="lt-LT"/>
        </w:rPr>
      </w:pPr>
    </w:p>
    <w:p w14:paraId="2127B2AB"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Nepaisant to, kad skysčių balansas yra kontroliuojamas, dėl </w:t>
      </w:r>
      <w:proofErr w:type="spellStart"/>
      <w:r w:rsidRPr="00CB1011">
        <w:rPr>
          <w:rFonts w:ascii="Times New Roman" w:hAnsi="Times New Roman" w:cs="Times New Roman"/>
          <w:lang w:val="lt-LT"/>
        </w:rPr>
        <w:t>antidiurezinio</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poveikio gali atsirasti </w:t>
      </w:r>
      <w:proofErr w:type="spellStart"/>
      <w:r w:rsidRPr="00CB1011">
        <w:rPr>
          <w:rFonts w:ascii="Times New Roman" w:hAnsi="Times New Roman" w:cs="Times New Roman"/>
          <w:lang w:val="lt-LT"/>
        </w:rPr>
        <w:t>hiponatremija</w:t>
      </w:r>
      <w:proofErr w:type="spellEnd"/>
      <w:r w:rsidRPr="00CB1011">
        <w:rPr>
          <w:rFonts w:ascii="Times New Roman" w:hAnsi="Times New Roman" w:cs="Times New Roman"/>
          <w:lang w:val="lt-LT"/>
        </w:rPr>
        <w:t>.</w:t>
      </w:r>
    </w:p>
    <w:p w14:paraId="0AFE19C6" w14:textId="77777777" w:rsidR="00B61C0A" w:rsidRPr="00CB1011" w:rsidRDefault="00B61C0A" w:rsidP="00B61C0A">
      <w:pPr>
        <w:spacing w:after="0" w:line="240" w:lineRule="auto"/>
        <w:rPr>
          <w:rFonts w:ascii="Times New Roman" w:hAnsi="Times New Roman" w:cs="Times New Roman"/>
          <w:lang w:val="lt-LT"/>
        </w:rPr>
      </w:pPr>
    </w:p>
    <w:p w14:paraId="512F77A0" w14:textId="22079693" w:rsidR="00B61C0A" w:rsidRPr="006245A6" w:rsidRDefault="000306C5" w:rsidP="00B61C0A">
      <w:pPr>
        <w:keepNext/>
        <w:spacing w:after="0" w:line="240" w:lineRule="auto"/>
        <w:outlineLvl w:val="1"/>
        <w:rPr>
          <w:rFonts w:ascii="Times New Roman" w:hAnsi="Times New Roman" w:cs="Times New Roman"/>
          <w:u w:val="single"/>
          <w:lang w:val="lt-LT"/>
        </w:rPr>
      </w:pPr>
      <w:r w:rsidRPr="006245A6">
        <w:rPr>
          <w:rFonts w:ascii="Times New Roman" w:hAnsi="Times New Roman" w:cs="Times New Roman"/>
          <w:u w:val="single"/>
          <w:lang w:val="lt-LT"/>
        </w:rPr>
        <w:t>Nepageidaujamų reakcijų santrauka lentelėje</w:t>
      </w:r>
    </w:p>
    <w:p w14:paraId="31F55400" w14:textId="77777777" w:rsidR="00C262EC" w:rsidRPr="00CB1011" w:rsidRDefault="00C262EC" w:rsidP="00B61C0A">
      <w:pPr>
        <w:keepNext/>
        <w:spacing w:after="0" w:line="240" w:lineRule="auto"/>
        <w:outlineLvl w:val="1"/>
        <w:rPr>
          <w:rFonts w:ascii="Times New Roman" w:hAnsi="Times New Roman" w:cs="Times New Roman"/>
          <w:lang w:val="lt-LT"/>
        </w:rPr>
      </w:pPr>
    </w:p>
    <w:tbl>
      <w:tblPr>
        <w:tblW w:w="892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689"/>
        <w:gridCol w:w="1417"/>
        <w:gridCol w:w="1559"/>
        <w:gridCol w:w="1843"/>
        <w:gridCol w:w="1417"/>
      </w:tblGrid>
      <w:tr w:rsidR="0090504A" w:rsidRPr="0090504A" w14:paraId="2EDD5323" w14:textId="77777777" w:rsidTr="006245A6">
        <w:tc>
          <w:tcPr>
            <w:tcW w:w="2689" w:type="dxa"/>
            <w:tcBorders>
              <w:top w:val="single" w:sz="4" w:space="0" w:color="auto"/>
              <w:bottom w:val="single" w:sz="4" w:space="0" w:color="auto"/>
              <w:right w:val="single" w:sz="4" w:space="0" w:color="auto"/>
            </w:tcBorders>
          </w:tcPr>
          <w:p w14:paraId="250D25E5" w14:textId="77777777" w:rsidR="00C03EB7" w:rsidRPr="006245A6" w:rsidRDefault="00C03EB7" w:rsidP="00C262EC">
            <w:pPr>
              <w:autoSpaceDE w:val="0"/>
              <w:autoSpaceDN w:val="0"/>
              <w:adjustRightInd w:val="0"/>
              <w:spacing w:after="0" w:line="240" w:lineRule="auto"/>
              <w:rPr>
                <w:rFonts w:ascii="Times New Roman" w:hAnsi="Times New Roman" w:cs="Times New Roman"/>
                <w:b/>
                <w:sz w:val="18"/>
                <w:szCs w:val="18"/>
                <w:lang w:val="lt-LT"/>
              </w:rPr>
            </w:pPr>
            <w:proofErr w:type="spellStart"/>
            <w:r w:rsidRPr="006245A6">
              <w:rPr>
                <w:rFonts w:ascii="Times New Roman" w:hAnsi="Times New Roman" w:cs="Times New Roman"/>
                <w:b/>
                <w:sz w:val="18"/>
                <w:szCs w:val="18"/>
                <w:lang w:val="lt-LT"/>
              </w:rPr>
              <w:t>MedDRA</w:t>
            </w:r>
            <w:proofErr w:type="spellEnd"/>
            <w:r w:rsidRPr="006245A6">
              <w:rPr>
                <w:rFonts w:ascii="Times New Roman" w:hAnsi="Times New Roman" w:cs="Times New Roman"/>
                <w:b/>
                <w:sz w:val="18"/>
                <w:szCs w:val="18"/>
                <w:lang w:val="lt-LT"/>
              </w:rPr>
              <w:t xml:space="preserve"> pagal organų sistemų klases</w:t>
            </w:r>
          </w:p>
        </w:tc>
        <w:tc>
          <w:tcPr>
            <w:tcW w:w="1417" w:type="dxa"/>
            <w:tcBorders>
              <w:top w:val="single" w:sz="4" w:space="0" w:color="auto"/>
              <w:bottom w:val="single" w:sz="4" w:space="0" w:color="auto"/>
              <w:right w:val="single" w:sz="4" w:space="0" w:color="auto"/>
            </w:tcBorders>
          </w:tcPr>
          <w:p w14:paraId="356F5084" w14:textId="77777777" w:rsidR="00452B30" w:rsidRPr="004625E3" w:rsidRDefault="00452B30" w:rsidP="00452B30">
            <w:pPr>
              <w:autoSpaceDE w:val="0"/>
              <w:autoSpaceDN w:val="0"/>
              <w:adjustRightInd w:val="0"/>
              <w:spacing w:after="0" w:line="240" w:lineRule="auto"/>
              <w:rPr>
                <w:rFonts w:ascii="Times New Roman" w:eastAsia="Times New Roman" w:hAnsi="Times New Roman"/>
                <w:b/>
                <w:bCs/>
                <w:sz w:val="18"/>
                <w:szCs w:val="18"/>
                <w:lang w:eastAsia="en-GB"/>
              </w:rPr>
            </w:pPr>
            <w:proofErr w:type="spellStart"/>
            <w:r w:rsidRPr="004625E3">
              <w:rPr>
                <w:rFonts w:ascii="Times New Roman" w:eastAsia="Times New Roman" w:hAnsi="Times New Roman"/>
                <w:b/>
                <w:bCs/>
                <w:sz w:val="18"/>
                <w:szCs w:val="18"/>
                <w:lang w:eastAsia="en-GB"/>
              </w:rPr>
              <w:t>Labai</w:t>
            </w:r>
            <w:proofErr w:type="spellEnd"/>
            <w:r w:rsidRPr="004625E3">
              <w:rPr>
                <w:rFonts w:ascii="Times New Roman" w:eastAsia="Times New Roman" w:hAnsi="Times New Roman"/>
                <w:b/>
                <w:bCs/>
                <w:sz w:val="18"/>
                <w:szCs w:val="18"/>
                <w:lang w:eastAsia="en-GB"/>
              </w:rPr>
              <w:t xml:space="preserve"> </w:t>
            </w:r>
            <w:proofErr w:type="spellStart"/>
            <w:r w:rsidRPr="004625E3">
              <w:rPr>
                <w:rFonts w:ascii="Times New Roman" w:eastAsia="Times New Roman" w:hAnsi="Times New Roman"/>
                <w:b/>
                <w:bCs/>
                <w:sz w:val="18"/>
                <w:szCs w:val="18"/>
                <w:lang w:eastAsia="en-GB"/>
              </w:rPr>
              <w:t>dažnas</w:t>
            </w:r>
            <w:proofErr w:type="spellEnd"/>
          </w:p>
          <w:p w14:paraId="60CD4525" w14:textId="0A709A7E" w:rsidR="00C03EB7" w:rsidRPr="006245A6" w:rsidRDefault="00452B30" w:rsidP="00452B30">
            <w:pPr>
              <w:autoSpaceDE w:val="0"/>
              <w:autoSpaceDN w:val="0"/>
              <w:adjustRightInd w:val="0"/>
              <w:spacing w:after="0" w:line="240" w:lineRule="auto"/>
              <w:rPr>
                <w:rFonts w:ascii="Times New Roman" w:hAnsi="Times New Roman" w:cs="Times New Roman"/>
                <w:b/>
                <w:sz w:val="18"/>
                <w:szCs w:val="18"/>
                <w:lang w:val="lt-LT"/>
              </w:rPr>
            </w:pPr>
            <w:r w:rsidRPr="004625E3">
              <w:rPr>
                <w:rFonts w:ascii="Times New Roman" w:eastAsia="Times New Roman" w:hAnsi="Times New Roman"/>
                <w:b/>
                <w:bCs/>
                <w:sz w:val="18"/>
                <w:szCs w:val="18"/>
                <w:lang w:eastAsia="en-GB"/>
              </w:rPr>
              <w:t>(≥ 1/10)</w:t>
            </w:r>
          </w:p>
        </w:tc>
        <w:tc>
          <w:tcPr>
            <w:tcW w:w="1559" w:type="dxa"/>
            <w:tcBorders>
              <w:top w:val="single" w:sz="4" w:space="0" w:color="auto"/>
              <w:left w:val="single" w:sz="4" w:space="0" w:color="auto"/>
              <w:bottom w:val="single" w:sz="4" w:space="0" w:color="auto"/>
              <w:right w:val="single" w:sz="4" w:space="0" w:color="auto"/>
            </w:tcBorders>
          </w:tcPr>
          <w:p w14:paraId="047383D5" w14:textId="0C45AD51" w:rsidR="00C03EB7" w:rsidRPr="006245A6" w:rsidRDefault="00C03EB7" w:rsidP="00C262EC">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Dažnas</w:t>
            </w:r>
          </w:p>
          <w:p w14:paraId="5E953A59" w14:textId="77777777" w:rsidR="00C03EB7" w:rsidRPr="006245A6" w:rsidRDefault="00C03EB7" w:rsidP="00C262EC">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(nuo ≥ 1/100</w:t>
            </w:r>
            <w:r w:rsidRPr="006245A6">
              <w:rPr>
                <w:rFonts w:ascii="Times New Roman" w:hAnsi="Times New Roman" w:cs="Times New Roman"/>
                <w:b/>
                <w:sz w:val="18"/>
                <w:szCs w:val="18"/>
                <w:lang w:val="lt-LT"/>
              </w:rPr>
              <w:br/>
              <w:t>iki &lt; 1/10)</w:t>
            </w:r>
            <w:r w:rsidRPr="006245A6" w:rsidDel="00513CDB">
              <w:rPr>
                <w:rFonts w:ascii="Times New Roman" w:hAnsi="Times New Roman" w:cs="Times New Roman"/>
                <w:b/>
                <w:sz w:val="18"/>
                <w:szCs w:val="18"/>
                <w:lang w:val="lt-LT"/>
              </w:rPr>
              <w:t xml:space="preserve"> </w:t>
            </w:r>
          </w:p>
        </w:tc>
        <w:tc>
          <w:tcPr>
            <w:tcW w:w="1843" w:type="dxa"/>
            <w:tcBorders>
              <w:top w:val="single" w:sz="4" w:space="0" w:color="auto"/>
              <w:left w:val="single" w:sz="4" w:space="0" w:color="auto"/>
              <w:bottom w:val="single" w:sz="4" w:space="0" w:color="auto"/>
              <w:right w:val="single" w:sz="4" w:space="0" w:color="auto"/>
            </w:tcBorders>
          </w:tcPr>
          <w:p w14:paraId="1DEC5C79" w14:textId="6816A423" w:rsidR="00C03EB7" w:rsidRPr="006245A6" w:rsidRDefault="00C03EB7" w:rsidP="00C262EC">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Nedažnas</w:t>
            </w:r>
          </w:p>
          <w:p w14:paraId="0FA45644" w14:textId="063ABD61" w:rsidR="00C03EB7" w:rsidRPr="006245A6" w:rsidRDefault="00C03EB7" w:rsidP="00C262EC">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(nuo ≥ 1/1 000</w:t>
            </w:r>
            <w:r w:rsidRPr="006245A6">
              <w:rPr>
                <w:rFonts w:ascii="Times New Roman" w:hAnsi="Times New Roman" w:cs="Times New Roman"/>
                <w:b/>
                <w:sz w:val="18"/>
                <w:szCs w:val="18"/>
                <w:lang w:val="lt-LT"/>
              </w:rPr>
              <w:br/>
              <w:t>iki &lt; 1/100)</w:t>
            </w:r>
          </w:p>
        </w:tc>
        <w:tc>
          <w:tcPr>
            <w:tcW w:w="1417" w:type="dxa"/>
            <w:tcBorders>
              <w:top w:val="single" w:sz="4" w:space="0" w:color="auto"/>
              <w:left w:val="single" w:sz="4" w:space="0" w:color="auto"/>
              <w:bottom w:val="single" w:sz="4" w:space="0" w:color="auto"/>
              <w:right w:val="single" w:sz="4" w:space="0" w:color="auto"/>
            </w:tcBorders>
          </w:tcPr>
          <w:p w14:paraId="1F62DDA2" w14:textId="6EAC4369" w:rsidR="00C03EB7" w:rsidRPr="006245A6" w:rsidRDefault="00C03EB7" w:rsidP="00C262EC">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b/>
                <w:sz w:val="18"/>
                <w:szCs w:val="18"/>
                <w:lang w:val="lt-LT"/>
              </w:rPr>
              <w:t>Dažnis nežinomas*</w:t>
            </w:r>
          </w:p>
        </w:tc>
      </w:tr>
      <w:tr w:rsidR="0090504A" w:rsidRPr="0090504A" w14:paraId="01061F09" w14:textId="77777777" w:rsidTr="006245A6">
        <w:tc>
          <w:tcPr>
            <w:tcW w:w="2689" w:type="dxa"/>
            <w:tcBorders>
              <w:top w:val="single" w:sz="4" w:space="0" w:color="auto"/>
              <w:bottom w:val="single" w:sz="4" w:space="0" w:color="auto"/>
              <w:right w:val="single" w:sz="4" w:space="0" w:color="auto"/>
            </w:tcBorders>
          </w:tcPr>
          <w:p w14:paraId="7BCB43E5" w14:textId="77777777" w:rsidR="004E6380" w:rsidRPr="006245A6" w:rsidRDefault="004E6380" w:rsidP="004E6380">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Metabolizmo ir mitybos sutrikimai</w:t>
            </w:r>
          </w:p>
        </w:tc>
        <w:tc>
          <w:tcPr>
            <w:tcW w:w="1417" w:type="dxa"/>
            <w:tcBorders>
              <w:top w:val="single" w:sz="4" w:space="0" w:color="auto"/>
              <w:bottom w:val="single" w:sz="4" w:space="0" w:color="auto"/>
              <w:right w:val="single" w:sz="4" w:space="0" w:color="auto"/>
            </w:tcBorders>
          </w:tcPr>
          <w:p w14:paraId="2C5A6018"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3FF8B4C2" w14:textId="4C5BF58B"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roofErr w:type="spellStart"/>
            <w:r w:rsidRPr="00340815">
              <w:rPr>
                <w:rFonts w:ascii="Times New Roman" w:eastAsia="Times New Roman" w:hAnsi="Times New Roman"/>
                <w:sz w:val="18"/>
                <w:szCs w:val="18"/>
                <w:lang w:eastAsia="en-GB"/>
              </w:rPr>
              <w:t>Hiponatremija</w:t>
            </w:r>
            <w:proofErr w:type="spellEnd"/>
          </w:p>
        </w:tc>
        <w:tc>
          <w:tcPr>
            <w:tcW w:w="1843" w:type="dxa"/>
            <w:tcBorders>
              <w:top w:val="single" w:sz="4" w:space="0" w:color="auto"/>
              <w:left w:val="single" w:sz="4" w:space="0" w:color="auto"/>
              <w:bottom w:val="single" w:sz="4" w:space="0" w:color="auto"/>
              <w:right w:val="single" w:sz="4" w:space="0" w:color="auto"/>
            </w:tcBorders>
          </w:tcPr>
          <w:p w14:paraId="433B4706" w14:textId="61A2F34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417" w:type="dxa"/>
            <w:tcBorders>
              <w:top w:val="single" w:sz="4" w:space="0" w:color="auto"/>
              <w:left w:val="single" w:sz="4" w:space="0" w:color="auto"/>
              <w:bottom w:val="single" w:sz="4" w:space="0" w:color="auto"/>
              <w:right w:val="single" w:sz="4" w:space="0" w:color="auto"/>
            </w:tcBorders>
          </w:tcPr>
          <w:p w14:paraId="54209522"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r>
      <w:tr w:rsidR="0090504A" w:rsidRPr="0090504A" w14:paraId="599729BA" w14:textId="77777777" w:rsidTr="006245A6">
        <w:tc>
          <w:tcPr>
            <w:tcW w:w="2689" w:type="dxa"/>
            <w:tcBorders>
              <w:top w:val="single" w:sz="4" w:space="0" w:color="auto"/>
              <w:bottom w:val="single" w:sz="4" w:space="0" w:color="auto"/>
              <w:right w:val="single" w:sz="4" w:space="0" w:color="auto"/>
            </w:tcBorders>
          </w:tcPr>
          <w:p w14:paraId="62E13C0A" w14:textId="77777777" w:rsidR="004E6380" w:rsidRPr="006245A6" w:rsidRDefault="004E6380" w:rsidP="004E6380">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 xml:space="preserve">Nervų sistemos sutrikimai </w:t>
            </w:r>
          </w:p>
        </w:tc>
        <w:tc>
          <w:tcPr>
            <w:tcW w:w="1417" w:type="dxa"/>
            <w:tcBorders>
              <w:top w:val="single" w:sz="4" w:space="0" w:color="auto"/>
              <w:bottom w:val="single" w:sz="4" w:space="0" w:color="auto"/>
              <w:right w:val="single" w:sz="4" w:space="0" w:color="auto"/>
            </w:tcBorders>
          </w:tcPr>
          <w:p w14:paraId="7A625950"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24925488" w14:textId="0AE12558"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Galvos skausmas</w:t>
            </w:r>
          </w:p>
          <w:p w14:paraId="75C92612" w14:textId="1B6FA179"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843" w:type="dxa"/>
            <w:tcBorders>
              <w:top w:val="single" w:sz="4" w:space="0" w:color="auto"/>
              <w:left w:val="single" w:sz="4" w:space="0" w:color="auto"/>
              <w:bottom w:val="single" w:sz="4" w:space="0" w:color="auto"/>
              <w:right w:val="single" w:sz="4" w:space="0" w:color="auto"/>
            </w:tcBorders>
          </w:tcPr>
          <w:p w14:paraId="40C66F0F" w14:textId="77777777" w:rsidR="004E6380" w:rsidRPr="006245A6" w:rsidRDefault="004E6380" w:rsidP="004E6380">
            <w:pPr>
              <w:spacing w:after="0" w:line="240" w:lineRule="auto"/>
              <w:rPr>
                <w:rFonts w:ascii="Times New Roman" w:hAnsi="Times New Roman" w:cs="Times New Roman"/>
                <w:sz w:val="18"/>
                <w:szCs w:val="18"/>
                <w:lang w:val="lt-LT"/>
              </w:rPr>
            </w:pPr>
          </w:p>
        </w:tc>
        <w:tc>
          <w:tcPr>
            <w:tcW w:w="1417" w:type="dxa"/>
            <w:tcBorders>
              <w:top w:val="single" w:sz="4" w:space="0" w:color="auto"/>
              <w:left w:val="single" w:sz="4" w:space="0" w:color="auto"/>
              <w:bottom w:val="single" w:sz="4" w:space="0" w:color="auto"/>
              <w:right w:val="single" w:sz="4" w:space="0" w:color="auto"/>
            </w:tcBorders>
          </w:tcPr>
          <w:p w14:paraId="179F694B"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r>
      <w:tr w:rsidR="0090504A" w:rsidRPr="0090504A" w14:paraId="4C9A4BF8" w14:textId="77777777" w:rsidTr="006245A6">
        <w:tc>
          <w:tcPr>
            <w:tcW w:w="2689" w:type="dxa"/>
            <w:tcBorders>
              <w:top w:val="single" w:sz="4" w:space="0" w:color="auto"/>
              <w:bottom w:val="single" w:sz="4" w:space="0" w:color="auto"/>
              <w:right w:val="single" w:sz="4" w:space="0" w:color="auto"/>
            </w:tcBorders>
          </w:tcPr>
          <w:p w14:paraId="1728A95A" w14:textId="77777777" w:rsidR="004E6380" w:rsidRPr="006245A6" w:rsidRDefault="004E6380" w:rsidP="004E6380">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Širdies sutrikimai</w:t>
            </w:r>
          </w:p>
        </w:tc>
        <w:tc>
          <w:tcPr>
            <w:tcW w:w="1417" w:type="dxa"/>
            <w:tcBorders>
              <w:top w:val="single" w:sz="4" w:space="0" w:color="auto"/>
              <w:bottom w:val="single" w:sz="4" w:space="0" w:color="auto"/>
              <w:right w:val="single" w:sz="4" w:space="0" w:color="auto"/>
            </w:tcBorders>
          </w:tcPr>
          <w:p w14:paraId="2EF236A5"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696415AF" w14:textId="77777777" w:rsidR="00E83B91" w:rsidRPr="008756C0" w:rsidRDefault="00E83B91" w:rsidP="00E83B91">
            <w:pPr>
              <w:spacing w:after="0" w:line="240" w:lineRule="auto"/>
              <w:rPr>
                <w:rFonts w:ascii="Times New Roman" w:hAnsi="Times New Roman" w:cs="Times New Roman"/>
                <w:sz w:val="18"/>
                <w:szCs w:val="18"/>
                <w:lang w:val="lt-LT"/>
              </w:rPr>
            </w:pPr>
            <w:r w:rsidRPr="008756C0">
              <w:rPr>
                <w:rFonts w:ascii="Times New Roman" w:hAnsi="Times New Roman" w:cs="Times New Roman"/>
                <w:sz w:val="18"/>
                <w:szCs w:val="18"/>
                <w:lang w:val="lt-LT"/>
              </w:rPr>
              <w:t>Krūtinės skausmas</w:t>
            </w:r>
          </w:p>
          <w:p w14:paraId="0DF5A0F0" w14:textId="546B2EE0"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Bradikardija</w:t>
            </w:r>
          </w:p>
          <w:p w14:paraId="232BD65B" w14:textId="6FBC5B55" w:rsidR="004E6380" w:rsidRPr="006245A6" w:rsidRDefault="00E83B91" w:rsidP="004E6380">
            <w:pPr>
              <w:autoSpaceDE w:val="0"/>
              <w:autoSpaceDN w:val="0"/>
              <w:adjustRightInd w:val="0"/>
              <w:spacing w:after="0" w:line="240" w:lineRule="auto"/>
              <w:rPr>
                <w:rFonts w:ascii="Times New Roman" w:hAnsi="Times New Roman" w:cs="Times New Roman"/>
                <w:sz w:val="18"/>
                <w:szCs w:val="18"/>
                <w:lang w:val="lt-LT"/>
              </w:rPr>
            </w:pPr>
            <w:r>
              <w:rPr>
                <w:rFonts w:ascii="Times New Roman" w:hAnsi="Times New Roman" w:cs="Times New Roman"/>
                <w:sz w:val="18"/>
                <w:szCs w:val="18"/>
                <w:lang w:val="lt-LT"/>
              </w:rPr>
              <w:t>T</w:t>
            </w:r>
            <w:r w:rsidRPr="00B8107C">
              <w:rPr>
                <w:rFonts w:ascii="Times New Roman" w:hAnsi="Times New Roman" w:cs="Times New Roman"/>
                <w:sz w:val="18"/>
                <w:szCs w:val="18"/>
                <w:lang w:val="lt-LT"/>
              </w:rPr>
              <w:t>achikardija</w:t>
            </w:r>
          </w:p>
        </w:tc>
        <w:tc>
          <w:tcPr>
            <w:tcW w:w="1843" w:type="dxa"/>
            <w:tcBorders>
              <w:top w:val="single" w:sz="4" w:space="0" w:color="auto"/>
              <w:left w:val="single" w:sz="4" w:space="0" w:color="auto"/>
              <w:bottom w:val="single" w:sz="4" w:space="0" w:color="auto"/>
              <w:right w:val="single" w:sz="4" w:space="0" w:color="auto"/>
            </w:tcBorders>
          </w:tcPr>
          <w:p w14:paraId="63CB1941" w14:textId="77777777" w:rsidR="004E6380" w:rsidRPr="006245A6" w:rsidRDefault="004E6380" w:rsidP="004E6380">
            <w:pPr>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Prieširdžių virpėjimas</w:t>
            </w:r>
          </w:p>
          <w:p w14:paraId="1D983D42" w14:textId="77777777" w:rsidR="004E6380" w:rsidRPr="006245A6" w:rsidRDefault="004E6380" w:rsidP="004E6380">
            <w:pPr>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Miokardo infarktas</w:t>
            </w:r>
          </w:p>
          <w:p w14:paraId="74B4ECA0" w14:textId="77777777" w:rsidR="004E6380" w:rsidRPr="006245A6" w:rsidRDefault="004E6380" w:rsidP="004E6380">
            <w:pPr>
              <w:autoSpaceDE w:val="0"/>
              <w:autoSpaceDN w:val="0"/>
              <w:adjustRightInd w:val="0"/>
              <w:spacing w:after="0" w:line="240" w:lineRule="auto"/>
              <w:rPr>
                <w:rFonts w:ascii="Times New Roman" w:hAnsi="Times New Roman" w:cs="Times New Roman"/>
                <w:i/>
                <w:sz w:val="18"/>
                <w:szCs w:val="18"/>
                <w:lang w:val="lt-LT"/>
              </w:rPr>
            </w:pPr>
            <w:proofErr w:type="spellStart"/>
            <w:r w:rsidRPr="006245A6">
              <w:rPr>
                <w:rFonts w:ascii="Times New Roman" w:hAnsi="Times New Roman" w:cs="Times New Roman"/>
                <w:i/>
                <w:sz w:val="18"/>
                <w:szCs w:val="18"/>
                <w:lang w:val="lt-LT"/>
              </w:rPr>
              <w:t>Torsades</w:t>
            </w:r>
            <w:proofErr w:type="spellEnd"/>
            <w:r w:rsidRPr="006245A6">
              <w:rPr>
                <w:rFonts w:ascii="Times New Roman" w:hAnsi="Times New Roman" w:cs="Times New Roman"/>
                <w:i/>
                <w:sz w:val="18"/>
                <w:szCs w:val="18"/>
                <w:lang w:val="lt-LT"/>
              </w:rPr>
              <w:t xml:space="preserve"> de </w:t>
            </w:r>
            <w:proofErr w:type="spellStart"/>
            <w:r w:rsidRPr="006245A6">
              <w:rPr>
                <w:rFonts w:ascii="Times New Roman" w:hAnsi="Times New Roman" w:cs="Times New Roman"/>
                <w:i/>
                <w:sz w:val="18"/>
                <w:szCs w:val="18"/>
                <w:lang w:val="lt-LT"/>
              </w:rPr>
              <w:t>pointes</w:t>
            </w:r>
            <w:proofErr w:type="spellEnd"/>
          </w:p>
          <w:p w14:paraId="5A2D8C8A" w14:textId="77777777" w:rsidR="004E6380" w:rsidRPr="006245A6" w:rsidRDefault="004E6380" w:rsidP="004E6380">
            <w:pPr>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Širdies nepakankamumas</w:t>
            </w:r>
          </w:p>
          <w:p w14:paraId="0CE05ADC" w14:textId="77777777" w:rsidR="002E27CA" w:rsidRPr="006875A1" w:rsidRDefault="000E6CAD" w:rsidP="002E27CA">
            <w:pPr>
              <w:spacing w:after="0" w:line="240" w:lineRule="auto"/>
              <w:rPr>
                <w:rFonts w:ascii="Times New Roman" w:hAnsi="Times New Roman"/>
                <w:sz w:val="18"/>
                <w:szCs w:val="18"/>
              </w:rPr>
            </w:pPr>
            <w:r w:rsidRPr="00385169">
              <w:rPr>
                <w:rFonts w:ascii="Times New Roman" w:hAnsi="Times New Roman" w:cs="Times New Roman"/>
                <w:sz w:val="18"/>
                <w:szCs w:val="18"/>
                <w:lang w:val="lt-LT"/>
              </w:rPr>
              <w:t xml:space="preserve">Skilvelių </w:t>
            </w:r>
            <w:proofErr w:type="spellStart"/>
            <w:r w:rsidR="002E27CA" w:rsidRPr="006875A1">
              <w:rPr>
                <w:rFonts w:ascii="Times New Roman" w:eastAsia="Times New Roman" w:hAnsi="Times New Roman"/>
                <w:sz w:val="18"/>
                <w:szCs w:val="18"/>
                <w:lang w:eastAsia="lt-LT"/>
              </w:rPr>
              <w:t>ekstrasistolės</w:t>
            </w:r>
            <w:proofErr w:type="spellEnd"/>
            <w:r w:rsidR="002E27CA">
              <w:rPr>
                <w:rFonts w:ascii="Times New Roman" w:eastAsia="Times New Roman" w:hAnsi="Times New Roman"/>
                <w:sz w:val="18"/>
                <w:szCs w:val="18"/>
                <w:lang w:eastAsia="lt-LT"/>
              </w:rPr>
              <w:t>**</w:t>
            </w:r>
          </w:p>
          <w:p w14:paraId="5BE6A0E5" w14:textId="36A6EF9D" w:rsidR="004E6380" w:rsidRPr="006245A6" w:rsidRDefault="004E6380" w:rsidP="004E6380">
            <w:pPr>
              <w:spacing w:after="0" w:line="240" w:lineRule="auto"/>
              <w:rPr>
                <w:rFonts w:ascii="Times New Roman" w:hAnsi="Times New Roman" w:cs="Times New Roman"/>
                <w:sz w:val="18"/>
                <w:szCs w:val="18"/>
                <w:lang w:val="lt-LT"/>
              </w:rPr>
            </w:pPr>
          </w:p>
        </w:tc>
        <w:tc>
          <w:tcPr>
            <w:tcW w:w="1417" w:type="dxa"/>
            <w:tcBorders>
              <w:top w:val="single" w:sz="4" w:space="0" w:color="auto"/>
              <w:left w:val="single" w:sz="4" w:space="0" w:color="auto"/>
              <w:bottom w:val="single" w:sz="4" w:space="0" w:color="auto"/>
              <w:right w:val="single" w:sz="4" w:space="0" w:color="auto"/>
            </w:tcBorders>
          </w:tcPr>
          <w:p w14:paraId="39B76B40"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r>
      <w:tr w:rsidR="0090504A" w:rsidRPr="0090504A" w14:paraId="6A752C67" w14:textId="77777777" w:rsidTr="006245A6">
        <w:tc>
          <w:tcPr>
            <w:tcW w:w="2689" w:type="dxa"/>
            <w:tcBorders>
              <w:top w:val="single" w:sz="4" w:space="0" w:color="auto"/>
              <w:bottom w:val="single" w:sz="4" w:space="0" w:color="auto"/>
              <w:right w:val="single" w:sz="4" w:space="0" w:color="auto"/>
            </w:tcBorders>
          </w:tcPr>
          <w:p w14:paraId="56613B24" w14:textId="77777777" w:rsidR="004E6380" w:rsidRPr="006245A6" w:rsidRDefault="004E6380" w:rsidP="004E6380">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Kraujagyslių sutrikimai</w:t>
            </w:r>
          </w:p>
        </w:tc>
        <w:tc>
          <w:tcPr>
            <w:tcW w:w="1417" w:type="dxa"/>
            <w:tcBorders>
              <w:top w:val="single" w:sz="4" w:space="0" w:color="auto"/>
              <w:bottom w:val="single" w:sz="4" w:space="0" w:color="auto"/>
              <w:right w:val="single" w:sz="4" w:space="0" w:color="auto"/>
            </w:tcBorders>
          </w:tcPr>
          <w:p w14:paraId="316F2923"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6B26A9F2" w14:textId="0E7173AB"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roofErr w:type="spellStart"/>
            <w:r w:rsidRPr="006245A6">
              <w:rPr>
                <w:rFonts w:ascii="Times New Roman" w:hAnsi="Times New Roman" w:cs="Times New Roman"/>
                <w:sz w:val="18"/>
                <w:szCs w:val="18"/>
                <w:lang w:val="lt-LT"/>
              </w:rPr>
              <w:t>Vazokonstrikcija</w:t>
            </w:r>
            <w:proofErr w:type="spellEnd"/>
          </w:p>
          <w:p w14:paraId="455288E6"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Periferinė išemija</w:t>
            </w:r>
          </w:p>
          <w:p w14:paraId="4F17CDF7" w14:textId="56F320FE"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Blyškumas Hipertenzija</w:t>
            </w:r>
          </w:p>
          <w:p w14:paraId="13D84A9D" w14:textId="77777777" w:rsidR="004E6380" w:rsidRDefault="002E27CA" w:rsidP="004E6380">
            <w:pPr>
              <w:autoSpaceDE w:val="0"/>
              <w:autoSpaceDN w:val="0"/>
              <w:adjustRightInd w:val="0"/>
              <w:spacing w:after="0" w:line="240" w:lineRule="auto"/>
              <w:rPr>
                <w:rFonts w:ascii="Times New Roman" w:hAnsi="Times New Roman" w:cs="Times New Roman"/>
                <w:sz w:val="18"/>
                <w:szCs w:val="18"/>
                <w:lang w:val="lt-LT"/>
              </w:rPr>
            </w:pPr>
            <w:r w:rsidRPr="00CD2754">
              <w:rPr>
                <w:rFonts w:ascii="Times New Roman" w:hAnsi="Times New Roman" w:cs="Times New Roman"/>
                <w:sz w:val="18"/>
                <w:szCs w:val="18"/>
                <w:lang w:val="lt-LT"/>
              </w:rPr>
              <w:t>Cianozė</w:t>
            </w:r>
          </w:p>
          <w:p w14:paraId="0A5AAD42" w14:textId="64335A50" w:rsidR="0090504A" w:rsidRPr="006245A6" w:rsidRDefault="0090504A" w:rsidP="004E6380">
            <w:pPr>
              <w:autoSpaceDE w:val="0"/>
              <w:autoSpaceDN w:val="0"/>
              <w:adjustRightInd w:val="0"/>
              <w:spacing w:after="0" w:line="240" w:lineRule="auto"/>
              <w:rPr>
                <w:rFonts w:ascii="Times New Roman" w:hAnsi="Times New Roman" w:cs="Times New Roman"/>
                <w:sz w:val="18"/>
                <w:szCs w:val="18"/>
                <w:lang w:val="lt-LT"/>
              </w:rPr>
            </w:pPr>
          </w:p>
        </w:tc>
        <w:tc>
          <w:tcPr>
            <w:tcW w:w="1843" w:type="dxa"/>
            <w:tcBorders>
              <w:top w:val="single" w:sz="4" w:space="0" w:color="auto"/>
              <w:left w:val="single" w:sz="4" w:space="0" w:color="auto"/>
              <w:bottom w:val="single" w:sz="4" w:space="0" w:color="auto"/>
              <w:right w:val="single" w:sz="4" w:space="0" w:color="auto"/>
            </w:tcBorders>
          </w:tcPr>
          <w:p w14:paraId="418FA8C7"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Karščio pylimas</w:t>
            </w:r>
          </w:p>
          <w:p w14:paraId="5EBE01B9" w14:textId="514427A1"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417" w:type="dxa"/>
            <w:tcBorders>
              <w:top w:val="single" w:sz="4" w:space="0" w:color="auto"/>
              <w:left w:val="single" w:sz="4" w:space="0" w:color="auto"/>
              <w:bottom w:val="single" w:sz="4" w:space="0" w:color="auto"/>
              <w:right w:val="single" w:sz="4" w:space="0" w:color="auto"/>
            </w:tcBorders>
          </w:tcPr>
          <w:p w14:paraId="3A550387"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r>
      <w:tr w:rsidR="0090504A" w:rsidRPr="0090504A" w14:paraId="06E7327A" w14:textId="77777777" w:rsidTr="006245A6">
        <w:tc>
          <w:tcPr>
            <w:tcW w:w="2689" w:type="dxa"/>
            <w:tcBorders>
              <w:top w:val="single" w:sz="4" w:space="0" w:color="auto"/>
              <w:bottom w:val="single" w:sz="4" w:space="0" w:color="auto"/>
              <w:right w:val="single" w:sz="4" w:space="0" w:color="auto"/>
            </w:tcBorders>
          </w:tcPr>
          <w:p w14:paraId="2C356DDF" w14:textId="77777777" w:rsidR="004E6380" w:rsidRPr="006245A6" w:rsidRDefault="004E6380" w:rsidP="004E6380">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 xml:space="preserve">Kvėpavimo sistemos, krūtinės ląstos ir tarpuplaučio sutrikimai </w:t>
            </w:r>
          </w:p>
        </w:tc>
        <w:tc>
          <w:tcPr>
            <w:tcW w:w="1417" w:type="dxa"/>
            <w:tcBorders>
              <w:top w:val="single" w:sz="4" w:space="0" w:color="auto"/>
              <w:bottom w:val="single" w:sz="4" w:space="0" w:color="auto"/>
              <w:right w:val="single" w:sz="4" w:space="0" w:color="auto"/>
            </w:tcBorders>
          </w:tcPr>
          <w:p w14:paraId="21C3F872"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5A958EEE" w14:textId="77777777" w:rsidR="00E13AD3" w:rsidRPr="0060398F" w:rsidRDefault="00E13AD3" w:rsidP="00E13AD3">
            <w:pPr>
              <w:autoSpaceDE w:val="0"/>
              <w:autoSpaceDN w:val="0"/>
              <w:adjustRightInd w:val="0"/>
              <w:spacing w:after="0" w:line="240" w:lineRule="auto"/>
              <w:rPr>
                <w:rFonts w:ascii="Times New Roman" w:hAnsi="Times New Roman" w:cs="Times New Roman"/>
                <w:sz w:val="18"/>
                <w:szCs w:val="18"/>
                <w:lang w:val="lt-LT"/>
              </w:rPr>
            </w:pPr>
            <w:r w:rsidRPr="0060398F">
              <w:rPr>
                <w:rFonts w:ascii="Times New Roman" w:hAnsi="Times New Roman" w:cs="Times New Roman"/>
                <w:sz w:val="18"/>
                <w:szCs w:val="18"/>
                <w:lang w:val="lt-LT"/>
              </w:rPr>
              <w:t>Plaučių edema</w:t>
            </w:r>
          </w:p>
          <w:p w14:paraId="18C4C08E" w14:textId="70810C5B"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Dusulys</w:t>
            </w:r>
          </w:p>
        </w:tc>
        <w:tc>
          <w:tcPr>
            <w:tcW w:w="1843" w:type="dxa"/>
            <w:tcBorders>
              <w:top w:val="single" w:sz="4" w:space="0" w:color="auto"/>
              <w:left w:val="single" w:sz="4" w:space="0" w:color="auto"/>
              <w:bottom w:val="single" w:sz="4" w:space="0" w:color="auto"/>
              <w:right w:val="single" w:sz="4" w:space="0" w:color="auto"/>
            </w:tcBorders>
          </w:tcPr>
          <w:p w14:paraId="3A123B14" w14:textId="77777777" w:rsidR="00E13AD3" w:rsidRPr="004745F3" w:rsidRDefault="00E13AD3" w:rsidP="00E13AD3">
            <w:pPr>
              <w:autoSpaceDE w:val="0"/>
              <w:autoSpaceDN w:val="0"/>
              <w:adjustRightInd w:val="0"/>
              <w:spacing w:after="0" w:line="240" w:lineRule="auto"/>
              <w:rPr>
                <w:rFonts w:ascii="Times New Roman" w:hAnsi="Times New Roman" w:cs="Times New Roman"/>
                <w:sz w:val="18"/>
                <w:szCs w:val="18"/>
                <w:lang w:val="lt-LT"/>
              </w:rPr>
            </w:pPr>
            <w:r w:rsidRPr="004745F3">
              <w:rPr>
                <w:rFonts w:ascii="Times New Roman" w:hAnsi="Times New Roman" w:cs="Times New Roman"/>
                <w:sz w:val="18"/>
                <w:szCs w:val="18"/>
                <w:lang w:val="lt-LT"/>
              </w:rPr>
              <w:t>Kvėpavimo nepakankamumas</w:t>
            </w:r>
          </w:p>
          <w:p w14:paraId="4F1BD86F"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Kvėpavimo sutrikimas</w:t>
            </w:r>
          </w:p>
          <w:p w14:paraId="7A4AF3C9" w14:textId="5F455572" w:rsidR="004E6380" w:rsidRPr="006245A6" w:rsidRDefault="004E6380" w:rsidP="00E13AD3">
            <w:pPr>
              <w:autoSpaceDE w:val="0"/>
              <w:autoSpaceDN w:val="0"/>
              <w:adjustRightInd w:val="0"/>
              <w:spacing w:after="0" w:line="240" w:lineRule="auto"/>
              <w:rPr>
                <w:rFonts w:ascii="Times New Roman" w:hAnsi="Times New Roman" w:cs="Times New Roman"/>
                <w:sz w:val="18"/>
                <w:szCs w:val="18"/>
                <w:lang w:val="lt-LT"/>
              </w:rPr>
            </w:pPr>
          </w:p>
        </w:tc>
        <w:tc>
          <w:tcPr>
            <w:tcW w:w="1417" w:type="dxa"/>
            <w:tcBorders>
              <w:top w:val="single" w:sz="4" w:space="0" w:color="auto"/>
              <w:left w:val="single" w:sz="4" w:space="0" w:color="auto"/>
              <w:bottom w:val="single" w:sz="4" w:space="0" w:color="auto"/>
              <w:right w:val="single" w:sz="4" w:space="0" w:color="auto"/>
            </w:tcBorders>
          </w:tcPr>
          <w:p w14:paraId="28776194" w14:textId="19A8DFC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r>
      <w:tr w:rsidR="0090504A" w:rsidRPr="0090504A" w14:paraId="7EB6130A" w14:textId="77777777" w:rsidTr="006245A6">
        <w:tc>
          <w:tcPr>
            <w:tcW w:w="2689" w:type="dxa"/>
            <w:tcBorders>
              <w:top w:val="single" w:sz="4" w:space="0" w:color="auto"/>
              <w:bottom w:val="single" w:sz="4" w:space="0" w:color="auto"/>
              <w:right w:val="single" w:sz="4" w:space="0" w:color="auto"/>
            </w:tcBorders>
          </w:tcPr>
          <w:p w14:paraId="6E881F46" w14:textId="77777777" w:rsidR="004E6380" w:rsidRPr="006245A6" w:rsidRDefault="004E6380" w:rsidP="004E6380">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Virškinimo trakto sutrikimai</w:t>
            </w:r>
          </w:p>
        </w:tc>
        <w:tc>
          <w:tcPr>
            <w:tcW w:w="1417" w:type="dxa"/>
            <w:tcBorders>
              <w:top w:val="single" w:sz="4" w:space="0" w:color="auto"/>
              <w:bottom w:val="single" w:sz="4" w:space="0" w:color="auto"/>
              <w:right w:val="single" w:sz="4" w:space="0" w:color="auto"/>
            </w:tcBorders>
          </w:tcPr>
          <w:p w14:paraId="03C4DA90" w14:textId="2D11EA5C"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roofErr w:type="spellStart"/>
            <w:r w:rsidRPr="004625E3">
              <w:rPr>
                <w:rFonts w:ascii="Times New Roman" w:eastAsia="Times New Roman" w:hAnsi="Times New Roman"/>
                <w:sz w:val="18"/>
                <w:szCs w:val="18"/>
                <w:lang w:eastAsia="en-GB"/>
              </w:rPr>
              <w:t>Pilvo</w:t>
            </w:r>
            <w:proofErr w:type="spellEnd"/>
            <w:r w:rsidRPr="004625E3">
              <w:rPr>
                <w:rFonts w:ascii="Times New Roman" w:eastAsia="Times New Roman" w:hAnsi="Times New Roman"/>
                <w:sz w:val="18"/>
                <w:szCs w:val="18"/>
                <w:lang w:eastAsia="en-GB"/>
              </w:rPr>
              <w:t xml:space="preserve"> </w:t>
            </w:r>
            <w:proofErr w:type="spellStart"/>
            <w:r w:rsidRPr="004625E3">
              <w:rPr>
                <w:rFonts w:ascii="Times New Roman" w:eastAsia="Times New Roman" w:hAnsi="Times New Roman"/>
                <w:sz w:val="18"/>
                <w:szCs w:val="18"/>
                <w:lang w:eastAsia="en-GB"/>
              </w:rPr>
              <w:t>skausmas</w:t>
            </w:r>
            <w:proofErr w:type="spellEnd"/>
          </w:p>
        </w:tc>
        <w:tc>
          <w:tcPr>
            <w:tcW w:w="1559" w:type="dxa"/>
            <w:tcBorders>
              <w:top w:val="single" w:sz="4" w:space="0" w:color="auto"/>
              <w:left w:val="single" w:sz="4" w:space="0" w:color="auto"/>
              <w:bottom w:val="single" w:sz="4" w:space="0" w:color="auto"/>
              <w:right w:val="single" w:sz="4" w:space="0" w:color="auto"/>
            </w:tcBorders>
          </w:tcPr>
          <w:p w14:paraId="5C2BFAB2" w14:textId="7536D895" w:rsidR="00E13AD3" w:rsidRPr="000C663D" w:rsidRDefault="004E6380" w:rsidP="00E13AD3">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Viduriavimas</w:t>
            </w:r>
            <w:r w:rsidR="00E13AD3" w:rsidRPr="000C663D">
              <w:rPr>
                <w:rFonts w:ascii="Times New Roman" w:hAnsi="Times New Roman" w:cs="Times New Roman"/>
                <w:sz w:val="18"/>
                <w:szCs w:val="18"/>
                <w:lang w:val="lt-LT"/>
              </w:rPr>
              <w:t xml:space="preserve"> Pykinimas</w:t>
            </w:r>
          </w:p>
          <w:p w14:paraId="1E3D611F" w14:textId="77777777" w:rsidR="00E13AD3" w:rsidRPr="000C663D" w:rsidRDefault="00E13AD3" w:rsidP="00E13AD3">
            <w:pPr>
              <w:autoSpaceDE w:val="0"/>
              <w:autoSpaceDN w:val="0"/>
              <w:adjustRightInd w:val="0"/>
              <w:spacing w:after="0" w:line="240" w:lineRule="auto"/>
              <w:rPr>
                <w:rFonts w:ascii="Times New Roman" w:hAnsi="Times New Roman" w:cs="Times New Roman"/>
                <w:sz w:val="18"/>
                <w:szCs w:val="18"/>
                <w:lang w:val="lt-LT"/>
              </w:rPr>
            </w:pPr>
            <w:r w:rsidRPr="000C663D">
              <w:rPr>
                <w:rFonts w:ascii="Times New Roman" w:hAnsi="Times New Roman" w:cs="Times New Roman"/>
                <w:sz w:val="18"/>
                <w:szCs w:val="18"/>
                <w:lang w:val="lt-LT"/>
              </w:rPr>
              <w:t>Vėmimas</w:t>
            </w:r>
          </w:p>
          <w:p w14:paraId="57E7D9A2" w14:textId="33C3AFAA"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843" w:type="dxa"/>
            <w:tcBorders>
              <w:top w:val="single" w:sz="4" w:space="0" w:color="auto"/>
              <w:left w:val="single" w:sz="4" w:space="0" w:color="auto"/>
              <w:bottom w:val="single" w:sz="4" w:space="0" w:color="auto"/>
              <w:right w:val="single" w:sz="4" w:space="0" w:color="auto"/>
            </w:tcBorders>
          </w:tcPr>
          <w:p w14:paraId="5F074969"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Žarnų išemija</w:t>
            </w:r>
          </w:p>
          <w:p w14:paraId="11D056E8" w14:textId="4EFD1B25"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417" w:type="dxa"/>
            <w:tcBorders>
              <w:top w:val="single" w:sz="4" w:space="0" w:color="auto"/>
              <w:left w:val="single" w:sz="4" w:space="0" w:color="auto"/>
              <w:bottom w:val="single" w:sz="4" w:space="0" w:color="auto"/>
              <w:right w:val="single" w:sz="4" w:space="0" w:color="auto"/>
            </w:tcBorders>
          </w:tcPr>
          <w:p w14:paraId="00A2C040"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r>
      <w:tr w:rsidR="0090504A" w:rsidRPr="00A556F2" w14:paraId="43BC0D3E" w14:textId="77777777" w:rsidTr="006245A6">
        <w:tc>
          <w:tcPr>
            <w:tcW w:w="2689" w:type="dxa"/>
            <w:tcBorders>
              <w:top w:val="single" w:sz="4" w:space="0" w:color="auto"/>
              <w:bottom w:val="single" w:sz="4" w:space="0" w:color="auto"/>
              <w:right w:val="single" w:sz="4" w:space="0" w:color="auto"/>
            </w:tcBorders>
          </w:tcPr>
          <w:p w14:paraId="2A0564E4" w14:textId="77777777" w:rsidR="004E6380" w:rsidRPr="006245A6" w:rsidRDefault="004E6380" w:rsidP="004E6380">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Odos ir poodinio audinio sutrikimai</w:t>
            </w:r>
          </w:p>
        </w:tc>
        <w:tc>
          <w:tcPr>
            <w:tcW w:w="1417" w:type="dxa"/>
            <w:tcBorders>
              <w:top w:val="single" w:sz="4" w:space="0" w:color="auto"/>
              <w:bottom w:val="single" w:sz="4" w:space="0" w:color="auto"/>
              <w:right w:val="single" w:sz="4" w:space="0" w:color="auto"/>
            </w:tcBorders>
          </w:tcPr>
          <w:p w14:paraId="53594C40"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2BFC4064" w14:textId="3285D56C"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c>
          <w:tcPr>
            <w:tcW w:w="1843" w:type="dxa"/>
            <w:tcBorders>
              <w:top w:val="single" w:sz="4" w:space="0" w:color="auto"/>
              <w:left w:val="single" w:sz="4" w:space="0" w:color="auto"/>
              <w:bottom w:val="single" w:sz="4" w:space="0" w:color="auto"/>
              <w:right w:val="single" w:sz="4" w:space="0" w:color="auto"/>
            </w:tcBorders>
          </w:tcPr>
          <w:p w14:paraId="53BCDD5E" w14:textId="77777777" w:rsidR="004E6380" w:rsidRDefault="004E6380"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Odos nekrozė</w:t>
            </w:r>
          </w:p>
          <w:p w14:paraId="073F13B3" w14:textId="7CD97B3A" w:rsidR="00D40ADB" w:rsidRPr="006245A6" w:rsidRDefault="00D40ADB" w:rsidP="004E6380">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eastAsia="Times New Roman" w:hAnsi="Times New Roman"/>
                <w:sz w:val="18"/>
                <w:szCs w:val="18"/>
                <w:lang w:val="pt-PT" w:eastAsia="en-GB"/>
              </w:rPr>
              <w:t>(nesusijusi su leidimo vieta)**,***</w:t>
            </w:r>
          </w:p>
        </w:tc>
        <w:tc>
          <w:tcPr>
            <w:tcW w:w="1417" w:type="dxa"/>
            <w:tcBorders>
              <w:top w:val="single" w:sz="4" w:space="0" w:color="auto"/>
              <w:left w:val="single" w:sz="4" w:space="0" w:color="auto"/>
              <w:bottom w:val="single" w:sz="4" w:space="0" w:color="auto"/>
              <w:right w:val="single" w:sz="4" w:space="0" w:color="auto"/>
            </w:tcBorders>
          </w:tcPr>
          <w:p w14:paraId="19E36590" w14:textId="77777777" w:rsidR="004E6380" w:rsidRPr="006245A6" w:rsidRDefault="004E6380" w:rsidP="004E6380">
            <w:pPr>
              <w:autoSpaceDE w:val="0"/>
              <w:autoSpaceDN w:val="0"/>
              <w:adjustRightInd w:val="0"/>
              <w:spacing w:after="0" w:line="240" w:lineRule="auto"/>
              <w:rPr>
                <w:rFonts w:ascii="Times New Roman" w:hAnsi="Times New Roman" w:cs="Times New Roman"/>
                <w:sz w:val="18"/>
                <w:szCs w:val="18"/>
                <w:lang w:val="lt-LT"/>
              </w:rPr>
            </w:pPr>
          </w:p>
        </w:tc>
      </w:tr>
      <w:tr w:rsidR="0090504A" w:rsidRPr="0090504A" w14:paraId="722AFC23" w14:textId="77777777" w:rsidTr="006245A6">
        <w:tc>
          <w:tcPr>
            <w:tcW w:w="2689" w:type="dxa"/>
            <w:tcBorders>
              <w:top w:val="single" w:sz="4" w:space="0" w:color="auto"/>
              <w:bottom w:val="single" w:sz="4" w:space="0" w:color="auto"/>
              <w:right w:val="single" w:sz="4" w:space="0" w:color="auto"/>
            </w:tcBorders>
          </w:tcPr>
          <w:p w14:paraId="6C69D2BA" w14:textId="4D99EAE1" w:rsidR="00D40ADB" w:rsidRPr="006245A6" w:rsidRDefault="00D40ADB" w:rsidP="00D40ADB">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b/>
                <w:sz w:val="18"/>
                <w:szCs w:val="18"/>
                <w:lang w:val="lt-LT"/>
              </w:rPr>
              <w:t>Būklės nėštumo, pogimdyminiu ir perinataliniu laikotarpiu</w:t>
            </w:r>
          </w:p>
        </w:tc>
        <w:tc>
          <w:tcPr>
            <w:tcW w:w="1417" w:type="dxa"/>
            <w:tcBorders>
              <w:top w:val="single" w:sz="4" w:space="0" w:color="auto"/>
              <w:bottom w:val="single" w:sz="4" w:space="0" w:color="auto"/>
              <w:right w:val="single" w:sz="4" w:space="0" w:color="auto"/>
            </w:tcBorders>
          </w:tcPr>
          <w:p w14:paraId="6BD2B859" w14:textId="77777777"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32C62833" w14:textId="02CF7546"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c>
          <w:tcPr>
            <w:tcW w:w="1843" w:type="dxa"/>
            <w:tcBorders>
              <w:top w:val="single" w:sz="4" w:space="0" w:color="auto"/>
              <w:left w:val="single" w:sz="4" w:space="0" w:color="auto"/>
              <w:bottom w:val="single" w:sz="4" w:space="0" w:color="auto"/>
              <w:right w:val="single" w:sz="4" w:space="0" w:color="auto"/>
            </w:tcBorders>
          </w:tcPr>
          <w:p w14:paraId="77010577" w14:textId="3598325D"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c>
          <w:tcPr>
            <w:tcW w:w="1417" w:type="dxa"/>
            <w:tcBorders>
              <w:top w:val="single" w:sz="4" w:space="0" w:color="auto"/>
              <w:left w:val="single" w:sz="4" w:space="0" w:color="auto"/>
              <w:bottom w:val="single" w:sz="4" w:space="0" w:color="auto"/>
              <w:right w:val="single" w:sz="4" w:space="0" w:color="auto"/>
            </w:tcBorders>
          </w:tcPr>
          <w:p w14:paraId="4D286CA0" w14:textId="77777777" w:rsidR="00D40ADB" w:rsidRPr="00AC3EA9" w:rsidRDefault="00D40ADB" w:rsidP="00D40ADB">
            <w:pPr>
              <w:autoSpaceDE w:val="0"/>
              <w:autoSpaceDN w:val="0"/>
              <w:adjustRightInd w:val="0"/>
              <w:spacing w:after="0" w:line="240" w:lineRule="auto"/>
              <w:rPr>
                <w:rFonts w:ascii="Times New Roman" w:hAnsi="Times New Roman" w:cs="Times New Roman"/>
                <w:sz w:val="18"/>
                <w:szCs w:val="18"/>
                <w:lang w:val="lt-LT"/>
              </w:rPr>
            </w:pPr>
            <w:r w:rsidRPr="00AC3EA9">
              <w:rPr>
                <w:rFonts w:ascii="Times New Roman" w:hAnsi="Times New Roman" w:cs="Times New Roman"/>
                <w:sz w:val="18"/>
                <w:szCs w:val="18"/>
                <w:lang w:val="lt-LT"/>
              </w:rPr>
              <w:t>Gimdos hipertonija</w:t>
            </w:r>
          </w:p>
          <w:p w14:paraId="7D3B975E" w14:textId="77777777"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r>
      <w:tr w:rsidR="0090504A" w:rsidRPr="0090504A" w14:paraId="6BABC807" w14:textId="77777777" w:rsidTr="006245A6">
        <w:tc>
          <w:tcPr>
            <w:tcW w:w="2689" w:type="dxa"/>
            <w:tcBorders>
              <w:top w:val="single" w:sz="4" w:space="0" w:color="auto"/>
              <w:bottom w:val="single" w:sz="4" w:space="0" w:color="auto"/>
              <w:right w:val="single" w:sz="4" w:space="0" w:color="auto"/>
            </w:tcBorders>
          </w:tcPr>
          <w:p w14:paraId="2054EBC0" w14:textId="77777777" w:rsidR="00D40ADB" w:rsidRPr="006245A6" w:rsidRDefault="00D40ADB" w:rsidP="00D40ADB">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t>Lytinės sistemos ir krūties sutrikimai</w:t>
            </w:r>
          </w:p>
        </w:tc>
        <w:tc>
          <w:tcPr>
            <w:tcW w:w="1417" w:type="dxa"/>
            <w:tcBorders>
              <w:top w:val="single" w:sz="4" w:space="0" w:color="auto"/>
              <w:bottom w:val="single" w:sz="4" w:space="0" w:color="auto"/>
              <w:right w:val="single" w:sz="4" w:space="0" w:color="auto"/>
            </w:tcBorders>
          </w:tcPr>
          <w:p w14:paraId="44ABA529" w14:textId="77777777"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74E4F1A0" w14:textId="2D983EBD"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c>
          <w:tcPr>
            <w:tcW w:w="1843" w:type="dxa"/>
            <w:tcBorders>
              <w:top w:val="single" w:sz="4" w:space="0" w:color="auto"/>
              <w:left w:val="single" w:sz="4" w:space="0" w:color="auto"/>
              <w:bottom w:val="single" w:sz="4" w:space="0" w:color="auto"/>
              <w:right w:val="single" w:sz="4" w:space="0" w:color="auto"/>
            </w:tcBorders>
          </w:tcPr>
          <w:p w14:paraId="0DA95D6D" w14:textId="36BF0E24"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c>
          <w:tcPr>
            <w:tcW w:w="1417" w:type="dxa"/>
            <w:tcBorders>
              <w:top w:val="single" w:sz="4" w:space="0" w:color="auto"/>
              <w:left w:val="single" w:sz="4" w:space="0" w:color="auto"/>
              <w:bottom w:val="single" w:sz="4" w:space="0" w:color="auto"/>
              <w:right w:val="single" w:sz="4" w:space="0" w:color="auto"/>
            </w:tcBorders>
          </w:tcPr>
          <w:p w14:paraId="3571D958" w14:textId="22DC25EC"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r w:rsidRPr="00AC3EA9">
              <w:rPr>
                <w:rFonts w:ascii="Times New Roman" w:hAnsi="Times New Roman" w:cs="Times New Roman"/>
                <w:sz w:val="18"/>
                <w:szCs w:val="18"/>
                <w:lang w:val="lt-LT"/>
              </w:rPr>
              <w:t>Gimdos išemija</w:t>
            </w:r>
          </w:p>
        </w:tc>
      </w:tr>
      <w:tr w:rsidR="0090504A" w:rsidRPr="0090504A" w14:paraId="4FF46B7D" w14:textId="77777777" w:rsidTr="006245A6">
        <w:tc>
          <w:tcPr>
            <w:tcW w:w="2689" w:type="dxa"/>
            <w:tcBorders>
              <w:top w:val="single" w:sz="4" w:space="0" w:color="auto"/>
              <w:bottom w:val="single" w:sz="4" w:space="0" w:color="auto"/>
              <w:right w:val="single" w:sz="4" w:space="0" w:color="auto"/>
            </w:tcBorders>
          </w:tcPr>
          <w:p w14:paraId="3825A430" w14:textId="77777777" w:rsidR="00D40ADB" w:rsidRPr="006245A6" w:rsidRDefault="00D40ADB" w:rsidP="00D40ADB">
            <w:pPr>
              <w:autoSpaceDE w:val="0"/>
              <w:autoSpaceDN w:val="0"/>
              <w:adjustRightInd w:val="0"/>
              <w:spacing w:after="0" w:line="240" w:lineRule="auto"/>
              <w:rPr>
                <w:rFonts w:ascii="Times New Roman" w:hAnsi="Times New Roman" w:cs="Times New Roman"/>
                <w:b/>
                <w:sz w:val="18"/>
                <w:szCs w:val="18"/>
                <w:lang w:val="lt-LT"/>
              </w:rPr>
            </w:pPr>
            <w:r w:rsidRPr="006245A6">
              <w:rPr>
                <w:rFonts w:ascii="Times New Roman" w:hAnsi="Times New Roman" w:cs="Times New Roman"/>
                <w:b/>
                <w:sz w:val="18"/>
                <w:szCs w:val="18"/>
                <w:lang w:val="lt-LT"/>
              </w:rPr>
              <w:lastRenderedPageBreak/>
              <w:t>Bendrieji sutrikimai ir vartojimo vietos pažeidimai</w:t>
            </w:r>
          </w:p>
        </w:tc>
        <w:tc>
          <w:tcPr>
            <w:tcW w:w="1417" w:type="dxa"/>
            <w:tcBorders>
              <w:top w:val="single" w:sz="4" w:space="0" w:color="auto"/>
              <w:bottom w:val="single" w:sz="4" w:space="0" w:color="auto"/>
              <w:right w:val="single" w:sz="4" w:space="0" w:color="auto"/>
            </w:tcBorders>
          </w:tcPr>
          <w:p w14:paraId="397CC984" w14:textId="77777777"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171891CB" w14:textId="256BF402"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c>
          <w:tcPr>
            <w:tcW w:w="1843" w:type="dxa"/>
            <w:tcBorders>
              <w:top w:val="single" w:sz="4" w:space="0" w:color="auto"/>
              <w:left w:val="single" w:sz="4" w:space="0" w:color="auto"/>
              <w:bottom w:val="single" w:sz="4" w:space="0" w:color="auto"/>
              <w:right w:val="single" w:sz="4" w:space="0" w:color="auto"/>
            </w:tcBorders>
          </w:tcPr>
          <w:p w14:paraId="723F4796" w14:textId="77777777"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r w:rsidRPr="006245A6">
              <w:rPr>
                <w:rFonts w:ascii="Times New Roman" w:hAnsi="Times New Roman" w:cs="Times New Roman"/>
                <w:sz w:val="18"/>
                <w:szCs w:val="18"/>
                <w:lang w:val="lt-LT"/>
              </w:rPr>
              <w:t>Injekcijos vietos nekrozė</w:t>
            </w:r>
          </w:p>
          <w:p w14:paraId="249DCFBF" w14:textId="5A8E53DE"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c>
          <w:tcPr>
            <w:tcW w:w="1417" w:type="dxa"/>
            <w:tcBorders>
              <w:top w:val="single" w:sz="4" w:space="0" w:color="auto"/>
              <w:left w:val="single" w:sz="4" w:space="0" w:color="auto"/>
              <w:bottom w:val="single" w:sz="4" w:space="0" w:color="auto"/>
              <w:right w:val="single" w:sz="4" w:space="0" w:color="auto"/>
            </w:tcBorders>
          </w:tcPr>
          <w:p w14:paraId="5537924D" w14:textId="77777777" w:rsidR="00D40ADB" w:rsidRPr="006245A6" w:rsidRDefault="00D40ADB" w:rsidP="00D40ADB">
            <w:pPr>
              <w:autoSpaceDE w:val="0"/>
              <w:autoSpaceDN w:val="0"/>
              <w:adjustRightInd w:val="0"/>
              <w:spacing w:after="0" w:line="240" w:lineRule="auto"/>
              <w:rPr>
                <w:rFonts w:ascii="Times New Roman" w:hAnsi="Times New Roman" w:cs="Times New Roman"/>
                <w:sz w:val="18"/>
                <w:szCs w:val="18"/>
                <w:lang w:val="lt-LT"/>
              </w:rPr>
            </w:pPr>
          </w:p>
        </w:tc>
      </w:tr>
    </w:tbl>
    <w:p w14:paraId="6ECC7A3E" w14:textId="77777777" w:rsidR="00B61C0A" w:rsidRPr="00CB1011" w:rsidRDefault="00B61C0A" w:rsidP="00B61C0A">
      <w:pPr>
        <w:spacing w:after="0" w:line="240" w:lineRule="auto"/>
        <w:rPr>
          <w:rFonts w:ascii="Times New Roman" w:hAnsi="Times New Roman" w:cs="Times New Roman"/>
          <w:lang w:val="lt-LT"/>
        </w:rPr>
      </w:pPr>
    </w:p>
    <w:p w14:paraId="4A98F836" w14:textId="77777777" w:rsidR="00EB6EE7" w:rsidRPr="006245A6" w:rsidRDefault="00EB6EE7" w:rsidP="00EB6EE7">
      <w:pPr>
        <w:spacing w:after="0" w:line="240" w:lineRule="auto"/>
        <w:rPr>
          <w:rFonts w:ascii="Times New Roman" w:hAnsi="Times New Roman" w:cs="Times New Roman"/>
          <w:lang w:val="lt-LT"/>
        </w:rPr>
      </w:pPr>
      <w:r w:rsidRPr="006245A6">
        <w:rPr>
          <w:rFonts w:ascii="Times New Roman" w:hAnsi="Times New Roman" w:cs="Times New Roman"/>
          <w:lang w:val="lt-LT"/>
        </w:rPr>
        <w:t>* Šių nepageidaujamų reiškinių dažnis negali būti apskaičiuotas pagal turimus duomenis</w:t>
      </w:r>
    </w:p>
    <w:p w14:paraId="6977178A" w14:textId="77777777" w:rsidR="00EB6EE7" w:rsidRPr="006245A6" w:rsidRDefault="00EB6EE7" w:rsidP="00EB6EE7">
      <w:pPr>
        <w:spacing w:after="0" w:line="240" w:lineRule="auto"/>
        <w:rPr>
          <w:rFonts w:ascii="Times New Roman" w:hAnsi="Times New Roman" w:cs="Times New Roman"/>
          <w:lang w:val="lt-LT"/>
        </w:rPr>
      </w:pPr>
      <w:r w:rsidRPr="006245A6">
        <w:rPr>
          <w:rFonts w:ascii="Times New Roman" w:hAnsi="Times New Roman" w:cs="Times New Roman"/>
          <w:lang w:val="lt-LT"/>
        </w:rPr>
        <w:t>** Nepageidaujamos reakcijos, nustatytos iš šaltinių po pateikimo į rinką, pateikiamos pagal dažnio kategorijas, remiantis teoriškai apskaičiuotu dažniu, jei klinikinių tyrimų metu jos nebuvo pastebėtos</w:t>
      </w:r>
    </w:p>
    <w:p w14:paraId="18CF06DD" w14:textId="77777777" w:rsidR="00EB6EE7" w:rsidRPr="006245A6" w:rsidRDefault="00EB6EE7" w:rsidP="00EB6EE7">
      <w:pPr>
        <w:spacing w:after="0" w:line="240" w:lineRule="auto"/>
        <w:rPr>
          <w:rFonts w:ascii="Times New Roman" w:hAnsi="Times New Roman" w:cs="Times New Roman"/>
          <w:lang w:val="pt-PT"/>
        </w:rPr>
      </w:pPr>
      <w:r w:rsidRPr="006245A6">
        <w:rPr>
          <w:rFonts w:ascii="Times New Roman" w:hAnsi="Times New Roman" w:cs="Times New Roman"/>
          <w:lang w:val="pt-PT"/>
        </w:rPr>
        <w:t>*** Daugiau informacijos žr. 4.4 skyriuje.</w:t>
      </w:r>
    </w:p>
    <w:p w14:paraId="4A9170EE" w14:textId="77777777" w:rsidR="00EB6EE7" w:rsidRDefault="00EB6EE7" w:rsidP="00E33EE7">
      <w:pPr>
        <w:spacing w:after="0" w:line="240" w:lineRule="auto"/>
        <w:rPr>
          <w:rFonts w:ascii="Times New Roman" w:hAnsi="Times New Roman" w:cs="Times New Roman"/>
          <w:u w:val="single"/>
          <w:lang w:val="lt-LT"/>
        </w:rPr>
      </w:pPr>
    </w:p>
    <w:p w14:paraId="357A8294" w14:textId="4F45F9EA" w:rsidR="00B61C0A" w:rsidRPr="00CB1011" w:rsidRDefault="00B61C0A" w:rsidP="00E33EE7">
      <w:pPr>
        <w:spacing w:after="0" w:line="240" w:lineRule="auto"/>
        <w:rPr>
          <w:rFonts w:ascii="Times New Roman" w:hAnsi="Times New Roman" w:cs="Times New Roman"/>
          <w:u w:val="single"/>
          <w:lang w:val="lt-LT"/>
        </w:rPr>
      </w:pPr>
      <w:r w:rsidRPr="00CB1011">
        <w:rPr>
          <w:rFonts w:ascii="Times New Roman" w:hAnsi="Times New Roman" w:cs="Times New Roman"/>
          <w:u w:val="single"/>
          <w:lang w:val="lt-LT"/>
        </w:rPr>
        <w:t>Pranešimas apie įtariamas nepageidaujamas reakcijas</w:t>
      </w:r>
    </w:p>
    <w:p w14:paraId="61BC1245" w14:textId="3444B926" w:rsidR="00F87320" w:rsidRPr="00CB1011" w:rsidRDefault="00F87320" w:rsidP="00E33EE7">
      <w:pPr>
        <w:spacing w:after="0" w:line="240" w:lineRule="auto"/>
        <w:rPr>
          <w:rFonts w:ascii="Times New Roman" w:hAnsi="Times New Roman" w:cs="Times New Roman"/>
          <w:szCs w:val="24"/>
          <w:lang w:val="lt-LT"/>
        </w:rPr>
      </w:pPr>
      <w:r w:rsidRPr="0095016D">
        <w:rPr>
          <w:rFonts w:ascii="Times New Roman" w:hAnsi="Times New Roman"/>
          <w:szCs w:val="24"/>
          <w:lang w:val="es-E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7010A1">
        <w:fldChar w:fldCharType="begin"/>
      </w:r>
      <w:r w:rsidR="007010A1" w:rsidRPr="00A556F2">
        <w:rPr>
          <w:lang w:val="es-ES"/>
        </w:rPr>
        <w:instrText>HYPERLINK "https://vvkt.lrv.lt/lt/"</w:instrText>
      </w:r>
      <w:r w:rsidR="007010A1">
        <w:fldChar w:fldCharType="separate"/>
      </w:r>
      <w:r w:rsidR="007010A1" w:rsidRPr="007010A1">
        <w:rPr>
          <w:rStyle w:val="Hipersaitas"/>
          <w:rFonts w:ascii="Times New Roman" w:hAnsi="Times New Roman"/>
          <w:szCs w:val="24"/>
          <w:lang w:val="es-ES"/>
        </w:rPr>
        <w:t>https://vvkt.lrv.lt/lt/</w:t>
      </w:r>
      <w:r w:rsidR="007010A1">
        <w:fldChar w:fldCharType="end"/>
      </w:r>
      <w:r w:rsidRPr="0095016D">
        <w:rPr>
          <w:rFonts w:ascii="Times New Roman" w:hAnsi="Times New Roman"/>
          <w:szCs w:val="24"/>
          <w:lang w:val="es-ES"/>
        </w:rPr>
        <w:t xml:space="preserve"> nurodytais būdais.</w:t>
      </w:r>
    </w:p>
    <w:p w14:paraId="139C50D1" w14:textId="77777777" w:rsidR="00B61C0A" w:rsidRPr="00CB1011" w:rsidRDefault="00B61C0A" w:rsidP="00B61C0A">
      <w:pPr>
        <w:spacing w:after="0" w:line="240" w:lineRule="auto"/>
        <w:rPr>
          <w:rFonts w:ascii="Times New Roman" w:hAnsi="Times New Roman" w:cs="Times New Roman"/>
          <w:lang w:val="lt-LT"/>
        </w:rPr>
      </w:pPr>
    </w:p>
    <w:p w14:paraId="6ED5183F" w14:textId="77777777" w:rsidR="00B61C0A" w:rsidRPr="00CB1011" w:rsidRDefault="00B61C0A" w:rsidP="00B61C0A">
      <w:pPr>
        <w:numPr>
          <w:ilvl w:val="1"/>
          <w:numId w:val="2"/>
        </w:numPr>
        <w:spacing w:after="0" w:line="240" w:lineRule="auto"/>
        <w:rPr>
          <w:rFonts w:ascii="Times New Roman" w:hAnsi="Times New Roman" w:cs="Times New Roman"/>
          <w:b/>
          <w:lang w:val="lt-LT"/>
        </w:rPr>
      </w:pPr>
      <w:r w:rsidRPr="00CB1011">
        <w:rPr>
          <w:rFonts w:ascii="Times New Roman" w:hAnsi="Times New Roman" w:cs="Times New Roman"/>
          <w:b/>
          <w:lang w:val="lt-LT"/>
        </w:rPr>
        <w:t>Perdozavimas</w:t>
      </w:r>
    </w:p>
    <w:p w14:paraId="00101D2E" w14:textId="77777777" w:rsidR="00B61C0A" w:rsidRPr="00756968" w:rsidRDefault="00B61C0A" w:rsidP="00756968">
      <w:pPr>
        <w:spacing w:after="0" w:line="240" w:lineRule="auto"/>
        <w:rPr>
          <w:rFonts w:ascii="Times New Roman" w:hAnsi="Times New Roman" w:cs="Times New Roman"/>
          <w:lang w:val="lt-LT"/>
        </w:rPr>
      </w:pPr>
    </w:p>
    <w:p w14:paraId="053C1D98" w14:textId="075819B0" w:rsidR="00B61C0A" w:rsidRPr="00CB1011" w:rsidRDefault="00E6445B"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Specifinėms pacientų grupėms n</w:t>
      </w:r>
      <w:r w:rsidR="00B61C0A" w:rsidRPr="00CB1011">
        <w:rPr>
          <w:rFonts w:ascii="Times New Roman" w:hAnsi="Times New Roman" w:cs="Times New Roman"/>
          <w:lang w:val="lt-LT"/>
        </w:rPr>
        <w:t>egalima viršyti rekomenduojamos dozės, nes didesnės dozės didina sunkaus kraujo apytakos nepageidaujamo poveikio pavojų.</w:t>
      </w:r>
    </w:p>
    <w:p w14:paraId="6E480651" w14:textId="59DE28DD"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Padidėjęs kraujospūdis gali būti gydomas </w:t>
      </w:r>
      <w:proofErr w:type="spellStart"/>
      <w:r w:rsidRPr="00CB1011">
        <w:rPr>
          <w:rFonts w:ascii="Times New Roman" w:hAnsi="Times New Roman" w:cs="Times New Roman"/>
          <w:lang w:val="lt-LT"/>
        </w:rPr>
        <w:t>klonidinu</w:t>
      </w:r>
      <w:proofErr w:type="spellEnd"/>
      <w:r w:rsidRPr="00CB1011">
        <w:rPr>
          <w:rFonts w:ascii="Times New Roman" w:hAnsi="Times New Roman" w:cs="Times New Roman"/>
          <w:lang w:val="lt-LT"/>
        </w:rPr>
        <w:t>: 150</w:t>
      </w:r>
      <w:r w:rsidR="003A45BF" w:rsidRPr="00CB1011">
        <w:rPr>
          <w:rFonts w:ascii="Times New Roman" w:hAnsi="Times New Roman" w:cs="Times New Roman"/>
          <w:lang w:val="lt-LT"/>
        </w:rPr>
        <w:t> </w:t>
      </w:r>
      <w:proofErr w:type="spellStart"/>
      <w:r w:rsidRPr="00CB1011">
        <w:rPr>
          <w:rFonts w:ascii="Times New Roman" w:hAnsi="Times New Roman" w:cs="Times New Roman"/>
          <w:lang w:val="lt-LT"/>
        </w:rPr>
        <w:t>mikrogramų</w:t>
      </w:r>
      <w:proofErr w:type="spellEnd"/>
      <w:r w:rsidRPr="00CB1011">
        <w:rPr>
          <w:rFonts w:ascii="Times New Roman" w:hAnsi="Times New Roman" w:cs="Times New Roman"/>
          <w:lang w:val="lt-LT"/>
        </w:rPr>
        <w:t xml:space="preserve"> į veną. Bradikardiją reikia gydyti atropinu.</w:t>
      </w:r>
    </w:p>
    <w:p w14:paraId="5C273E77" w14:textId="77777777" w:rsidR="00B61C0A" w:rsidRPr="00CB1011" w:rsidRDefault="00B61C0A" w:rsidP="00B61C0A">
      <w:pPr>
        <w:spacing w:after="0" w:line="240" w:lineRule="auto"/>
        <w:rPr>
          <w:rFonts w:ascii="Times New Roman" w:hAnsi="Times New Roman" w:cs="Times New Roman"/>
          <w:lang w:val="lt-LT"/>
        </w:rPr>
      </w:pPr>
    </w:p>
    <w:p w14:paraId="6894385D" w14:textId="77777777" w:rsidR="00B61C0A" w:rsidRPr="00756968" w:rsidRDefault="00B61C0A" w:rsidP="00B61C0A">
      <w:pPr>
        <w:spacing w:after="0" w:line="240" w:lineRule="auto"/>
        <w:rPr>
          <w:rFonts w:ascii="Times New Roman" w:hAnsi="Times New Roman" w:cs="Times New Roman"/>
          <w:lang w:val="lt-LT"/>
        </w:rPr>
      </w:pPr>
    </w:p>
    <w:p w14:paraId="19433F86" w14:textId="77777777" w:rsidR="00B61C0A" w:rsidRPr="00CB1011" w:rsidRDefault="00B61C0A" w:rsidP="00B61C0A">
      <w:pPr>
        <w:numPr>
          <w:ilvl w:val="0"/>
          <w:numId w:val="1"/>
        </w:numPr>
        <w:spacing w:after="0" w:line="240" w:lineRule="auto"/>
        <w:rPr>
          <w:rFonts w:ascii="Times New Roman" w:hAnsi="Times New Roman" w:cs="Times New Roman"/>
          <w:b/>
          <w:lang w:val="lt-LT"/>
        </w:rPr>
      </w:pPr>
      <w:r w:rsidRPr="00CB1011">
        <w:rPr>
          <w:rFonts w:ascii="Times New Roman" w:hAnsi="Times New Roman" w:cs="Times New Roman"/>
          <w:b/>
          <w:caps/>
          <w:lang w:val="lt-LT"/>
        </w:rPr>
        <w:t>Farmakologinės savybės</w:t>
      </w:r>
    </w:p>
    <w:p w14:paraId="43E8B532" w14:textId="77777777" w:rsidR="00B61C0A" w:rsidRPr="00756968" w:rsidRDefault="00B61C0A" w:rsidP="00B61C0A">
      <w:pPr>
        <w:spacing w:after="0" w:line="240" w:lineRule="auto"/>
        <w:rPr>
          <w:rFonts w:ascii="Times New Roman" w:hAnsi="Times New Roman" w:cs="Times New Roman"/>
          <w:lang w:val="lt-LT"/>
        </w:rPr>
      </w:pPr>
    </w:p>
    <w:p w14:paraId="517C1DDF" w14:textId="77777777" w:rsidR="00B61C0A" w:rsidRPr="00CB1011" w:rsidRDefault="00B61C0A" w:rsidP="00B61C0A">
      <w:pPr>
        <w:tabs>
          <w:tab w:val="left" w:pos="540"/>
        </w:tabs>
        <w:spacing w:after="0" w:line="240" w:lineRule="auto"/>
        <w:rPr>
          <w:rFonts w:ascii="Times New Roman" w:hAnsi="Times New Roman" w:cs="Times New Roman"/>
          <w:b/>
          <w:lang w:val="lt-LT"/>
        </w:rPr>
      </w:pPr>
      <w:r w:rsidRPr="00CB1011">
        <w:rPr>
          <w:rFonts w:ascii="Times New Roman" w:hAnsi="Times New Roman" w:cs="Times New Roman"/>
          <w:b/>
          <w:lang w:val="lt-LT"/>
        </w:rPr>
        <w:t>5.1</w:t>
      </w:r>
      <w:r w:rsidRPr="00CB1011">
        <w:rPr>
          <w:rFonts w:ascii="Times New Roman" w:hAnsi="Times New Roman" w:cs="Times New Roman"/>
          <w:b/>
          <w:lang w:val="lt-LT"/>
        </w:rPr>
        <w:tab/>
      </w:r>
      <w:proofErr w:type="spellStart"/>
      <w:r w:rsidRPr="00CB1011">
        <w:rPr>
          <w:rFonts w:ascii="Times New Roman" w:hAnsi="Times New Roman" w:cs="Times New Roman"/>
          <w:b/>
          <w:lang w:val="lt-LT"/>
        </w:rPr>
        <w:t>Farmakodinaminės</w:t>
      </w:r>
      <w:proofErr w:type="spellEnd"/>
      <w:r w:rsidRPr="00CB1011">
        <w:rPr>
          <w:rFonts w:ascii="Times New Roman" w:hAnsi="Times New Roman" w:cs="Times New Roman"/>
          <w:b/>
          <w:lang w:val="lt-LT"/>
        </w:rPr>
        <w:t xml:space="preserve"> savybės </w:t>
      </w:r>
    </w:p>
    <w:p w14:paraId="2192E4A2" w14:textId="77777777" w:rsidR="00B61C0A" w:rsidRPr="00CB1011" w:rsidRDefault="00B61C0A" w:rsidP="00B61C0A">
      <w:pPr>
        <w:spacing w:after="0" w:line="240" w:lineRule="auto"/>
        <w:rPr>
          <w:rFonts w:ascii="Times New Roman" w:hAnsi="Times New Roman" w:cs="Times New Roman"/>
          <w:lang w:val="lt-LT"/>
        </w:rPr>
      </w:pPr>
    </w:p>
    <w:p w14:paraId="1B59CE8E" w14:textId="3AD27B68"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Farmakoterapinė</w:t>
      </w:r>
      <w:proofErr w:type="spellEnd"/>
      <w:r w:rsidRPr="00CB1011">
        <w:rPr>
          <w:rFonts w:ascii="Times New Roman" w:hAnsi="Times New Roman" w:cs="Times New Roman"/>
          <w:lang w:val="lt-LT"/>
        </w:rPr>
        <w:t xml:space="preserve"> grupė</w:t>
      </w:r>
      <w:r w:rsidR="003F0430">
        <w:rPr>
          <w:rFonts w:ascii="Times New Roman" w:hAnsi="Times New Roman" w:cs="Times New Roman"/>
          <w:lang w:val="lt-LT"/>
        </w:rPr>
        <w:t xml:space="preserve"> –</w:t>
      </w:r>
      <w:r w:rsidRPr="00CB1011">
        <w:rPr>
          <w:rFonts w:ascii="Times New Roman" w:hAnsi="Times New Roman" w:cs="Times New Roman"/>
          <w:lang w:val="lt-LT"/>
        </w:rPr>
        <w:t xml:space="preserve"> užpakalinės </w:t>
      </w:r>
      <w:proofErr w:type="spellStart"/>
      <w:r w:rsidRPr="00CB1011">
        <w:rPr>
          <w:rFonts w:ascii="Times New Roman" w:hAnsi="Times New Roman" w:cs="Times New Roman"/>
          <w:lang w:val="lt-LT"/>
        </w:rPr>
        <w:t>hipofizės</w:t>
      </w:r>
      <w:proofErr w:type="spellEnd"/>
      <w:r w:rsidRPr="00CB1011">
        <w:rPr>
          <w:rFonts w:ascii="Times New Roman" w:hAnsi="Times New Roman" w:cs="Times New Roman"/>
          <w:lang w:val="lt-LT"/>
        </w:rPr>
        <w:t xml:space="preserve"> dalies hormonai (</w:t>
      </w:r>
      <w:proofErr w:type="spellStart"/>
      <w:r w:rsidRPr="00CB1011">
        <w:rPr>
          <w:rFonts w:ascii="Times New Roman" w:hAnsi="Times New Roman" w:cs="Times New Roman"/>
          <w:lang w:val="lt-LT"/>
        </w:rPr>
        <w:t>vazopresinas</w:t>
      </w:r>
      <w:proofErr w:type="spellEnd"/>
      <w:r w:rsidRPr="00CB1011">
        <w:rPr>
          <w:rFonts w:ascii="Times New Roman" w:hAnsi="Times New Roman" w:cs="Times New Roman"/>
          <w:lang w:val="lt-LT"/>
        </w:rPr>
        <w:t xml:space="preserve"> ir analogai),</w:t>
      </w:r>
      <w:r w:rsidRPr="00756968">
        <w:rPr>
          <w:rFonts w:ascii="Times New Roman" w:hAnsi="Times New Roman" w:cs="Times New Roman"/>
          <w:bCs/>
          <w:iCs/>
          <w:lang w:val="lt-LT"/>
        </w:rPr>
        <w:t xml:space="preserve"> </w:t>
      </w:r>
      <w:r w:rsidRPr="00CB1011">
        <w:rPr>
          <w:rFonts w:ascii="Times New Roman" w:hAnsi="Times New Roman" w:cs="Times New Roman"/>
          <w:lang w:val="lt-LT"/>
        </w:rPr>
        <w:t xml:space="preserve">ATC kodas </w:t>
      </w:r>
      <w:r w:rsidR="003F0430">
        <w:rPr>
          <w:rFonts w:ascii="Times New Roman" w:hAnsi="Times New Roman" w:cs="Times New Roman"/>
          <w:lang w:val="lt-LT"/>
        </w:rPr>
        <w:t>–</w:t>
      </w:r>
      <w:r w:rsidRPr="00CB1011">
        <w:rPr>
          <w:rFonts w:ascii="Times New Roman" w:hAnsi="Times New Roman" w:cs="Times New Roman"/>
          <w:lang w:val="lt-LT"/>
        </w:rPr>
        <w:t>H 01 BA 04.</w:t>
      </w:r>
    </w:p>
    <w:p w14:paraId="5F55DDCC" w14:textId="0A4EB116" w:rsidR="00B61C0A" w:rsidRPr="00CB1011" w:rsidRDefault="00B61C0A" w:rsidP="00B61C0A">
      <w:pPr>
        <w:spacing w:after="0" w:line="240" w:lineRule="auto"/>
        <w:rPr>
          <w:rFonts w:ascii="Times New Roman" w:hAnsi="Times New Roman" w:cs="Times New Roman"/>
          <w:lang w:val="lt-LT"/>
        </w:rPr>
      </w:pPr>
    </w:p>
    <w:p w14:paraId="554E683A" w14:textId="37D50572" w:rsidR="00545FFE" w:rsidRPr="00CB1011" w:rsidRDefault="00545FFE" w:rsidP="00545FFE">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triglicil</w:t>
      </w:r>
      <w:proofErr w:type="spellEnd"/>
      <w:r w:rsidRPr="00CB1011">
        <w:rPr>
          <w:rFonts w:ascii="Times New Roman" w:hAnsi="Times New Roman" w:cs="Times New Roman"/>
          <w:lang w:val="lt-LT"/>
        </w:rPr>
        <w:t>-lizino-</w:t>
      </w:r>
      <w:proofErr w:type="spellStart"/>
      <w:r w:rsidRPr="00CB1011">
        <w:rPr>
          <w:rFonts w:ascii="Times New Roman" w:hAnsi="Times New Roman" w:cs="Times New Roman"/>
          <w:lang w:val="lt-LT"/>
        </w:rPr>
        <w:t>vazopresinas</w:t>
      </w:r>
      <w:proofErr w:type="spellEnd"/>
      <w:r w:rsidRPr="00CB1011">
        <w:rPr>
          <w:rFonts w:ascii="Times New Roman" w:hAnsi="Times New Roman" w:cs="Times New Roman"/>
          <w:lang w:val="lt-LT"/>
        </w:rPr>
        <w:t xml:space="preserve">) yra sintetinis natūralaus hormono </w:t>
      </w:r>
      <w:proofErr w:type="spellStart"/>
      <w:r w:rsidRPr="00CB1011">
        <w:rPr>
          <w:rFonts w:ascii="Times New Roman" w:hAnsi="Times New Roman" w:cs="Times New Roman"/>
          <w:lang w:val="lt-LT"/>
        </w:rPr>
        <w:t>vazopresino</w:t>
      </w:r>
      <w:proofErr w:type="spellEnd"/>
      <w:r w:rsidRPr="00CB1011">
        <w:rPr>
          <w:rFonts w:ascii="Times New Roman" w:hAnsi="Times New Roman" w:cs="Times New Roman"/>
          <w:lang w:val="lt-LT"/>
        </w:rPr>
        <w:t xml:space="preserve">, kurį gamina </w:t>
      </w:r>
      <w:proofErr w:type="spellStart"/>
      <w:r w:rsidRPr="00CB1011">
        <w:rPr>
          <w:rFonts w:ascii="Times New Roman" w:hAnsi="Times New Roman" w:cs="Times New Roman"/>
          <w:lang w:val="lt-LT"/>
        </w:rPr>
        <w:t>h</w:t>
      </w:r>
      <w:r w:rsidR="00E33EE7" w:rsidRPr="00CB1011">
        <w:rPr>
          <w:rFonts w:ascii="Times New Roman" w:hAnsi="Times New Roman" w:cs="Times New Roman"/>
          <w:lang w:val="lt-LT"/>
        </w:rPr>
        <w:t>i</w:t>
      </w:r>
      <w:r w:rsidRPr="00CB1011">
        <w:rPr>
          <w:rFonts w:ascii="Times New Roman" w:hAnsi="Times New Roman" w:cs="Times New Roman"/>
          <w:lang w:val="lt-LT"/>
        </w:rPr>
        <w:t>pofizė</w:t>
      </w:r>
      <w:proofErr w:type="spellEnd"/>
      <w:r w:rsidRPr="00CB1011">
        <w:rPr>
          <w:rFonts w:ascii="Times New Roman" w:hAnsi="Times New Roman" w:cs="Times New Roman"/>
          <w:lang w:val="lt-LT"/>
        </w:rPr>
        <w:t>, analogas.</w:t>
      </w:r>
    </w:p>
    <w:p w14:paraId="72FF4705" w14:textId="6B5963BC" w:rsidR="00545FFE" w:rsidRPr="00CB1011" w:rsidRDefault="00545FFE"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yra pirminis vaistas, pasižymintis daliniu būdingu poveikiu toks, koks yra. </w:t>
      </w: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fermentinio skaldymo pagalba yra pakeičiamas į pilnai veikiantį metabolitą lizino </w:t>
      </w:r>
      <w:proofErr w:type="spellStart"/>
      <w:r w:rsidRPr="00CB1011">
        <w:rPr>
          <w:rFonts w:ascii="Times New Roman" w:hAnsi="Times New Roman" w:cs="Times New Roman"/>
          <w:lang w:val="lt-LT"/>
        </w:rPr>
        <w:t>vazopresiną</w:t>
      </w:r>
      <w:proofErr w:type="spellEnd"/>
      <w:r w:rsidRPr="00CB1011">
        <w:rPr>
          <w:rFonts w:ascii="Times New Roman" w:hAnsi="Times New Roman" w:cs="Times New Roman"/>
          <w:lang w:val="lt-LT"/>
        </w:rPr>
        <w:t xml:space="preserve"> (LVP). </w:t>
      </w:r>
    </w:p>
    <w:p w14:paraId="1140D3DA" w14:textId="6C978CD9"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1 mg ir 2 mg </w:t>
      </w:r>
      <w:proofErr w:type="spellStart"/>
      <w:r w:rsidR="00D7117F" w:rsidRPr="00CB1011">
        <w:rPr>
          <w:rFonts w:ascii="Times New Roman" w:hAnsi="Times New Roman" w:cs="Times New Roman"/>
          <w:lang w:val="lt-LT"/>
        </w:rPr>
        <w:t>terlipresino</w:t>
      </w:r>
      <w:proofErr w:type="spellEnd"/>
      <w:r w:rsidR="00D7117F" w:rsidRPr="00CB1011">
        <w:rPr>
          <w:rFonts w:ascii="Times New Roman" w:hAnsi="Times New Roman" w:cs="Times New Roman"/>
          <w:lang w:val="lt-LT"/>
        </w:rPr>
        <w:t xml:space="preserve"> acetato </w:t>
      </w:r>
      <w:r w:rsidRPr="00CB1011">
        <w:rPr>
          <w:rFonts w:ascii="Times New Roman" w:hAnsi="Times New Roman" w:cs="Times New Roman"/>
          <w:lang w:val="lt-LT"/>
        </w:rPr>
        <w:t xml:space="preserve">dozės veiksmingai sumažina vartų venos spaudimą ir sukelia stiprią </w:t>
      </w:r>
      <w:proofErr w:type="spellStart"/>
      <w:r w:rsidRPr="00CB1011">
        <w:rPr>
          <w:rFonts w:ascii="Times New Roman" w:hAnsi="Times New Roman" w:cs="Times New Roman"/>
          <w:lang w:val="lt-LT"/>
        </w:rPr>
        <w:t>vazokonstrikciją</w:t>
      </w:r>
      <w:proofErr w:type="spellEnd"/>
      <w:r w:rsidRPr="00CB1011">
        <w:rPr>
          <w:rFonts w:ascii="Times New Roman" w:hAnsi="Times New Roman" w:cs="Times New Roman"/>
          <w:lang w:val="lt-LT"/>
        </w:rPr>
        <w:t xml:space="preserve">. Veninio vartų kraujospūdžio </w:t>
      </w:r>
      <w:r w:rsidRPr="00CB1011">
        <w:rPr>
          <w:rFonts w:ascii="Times New Roman" w:hAnsi="Times New Roman" w:cs="Times New Roman"/>
          <w:i/>
          <w:lang w:val="lt-LT"/>
        </w:rPr>
        <w:t>v.</w:t>
      </w:r>
      <w:r w:rsidR="00E33EE7" w:rsidRPr="00CB1011">
        <w:rPr>
          <w:rFonts w:ascii="Times New Roman" w:hAnsi="Times New Roman" w:cs="Times New Roman"/>
          <w:i/>
          <w:lang w:val="lt-LT"/>
        </w:rPr>
        <w:t xml:space="preserve"> </w:t>
      </w:r>
      <w:proofErr w:type="spellStart"/>
      <w:r w:rsidRPr="00CB1011">
        <w:rPr>
          <w:rFonts w:ascii="Times New Roman" w:hAnsi="Times New Roman" w:cs="Times New Roman"/>
          <w:i/>
          <w:lang w:val="lt-LT"/>
        </w:rPr>
        <w:t>portae</w:t>
      </w:r>
      <w:proofErr w:type="spellEnd"/>
      <w:r w:rsidRPr="00CB1011">
        <w:rPr>
          <w:rFonts w:ascii="Times New Roman" w:hAnsi="Times New Roman" w:cs="Times New Roman"/>
          <w:lang w:val="lt-LT"/>
        </w:rPr>
        <w:t xml:space="preserve"> ir </w:t>
      </w:r>
      <w:r w:rsidRPr="00CB1011">
        <w:rPr>
          <w:rFonts w:ascii="Times New Roman" w:hAnsi="Times New Roman" w:cs="Times New Roman"/>
          <w:i/>
          <w:lang w:val="lt-LT"/>
        </w:rPr>
        <w:t>v.</w:t>
      </w:r>
      <w:r w:rsidR="00E33EE7" w:rsidRPr="00CB1011">
        <w:rPr>
          <w:rFonts w:ascii="Times New Roman" w:hAnsi="Times New Roman" w:cs="Times New Roman"/>
          <w:i/>
          <w:lang w:val="lt-LT"/>
        </w:rPr>
        <w:t xml:space="preserve"> </w:t>
      </w:r>
      <w:proofErr w:type="spellStart"/>
      <w:r w:rsidRPr="00CB1011">
        <w:rPr>
          <w:rFonts w:ascii="Times New Roman" w:hAnsi="Times New Roman" w:cs="Times New Roman"/>
          <w:i/>
          <w:lang w:val="lt-LT"/>
        </w:rPr>
        <w:t>azygos</w:t>
      </w:r>
      <w:proofErr w:type="spellEnd"/>
      <w:r w:rsidRPr="00CB1011">
        <w:rPr>
          <w:rFonts w:ascii="Times New Roman" w:hAnsi="Times New Roman" w:cs="Times New Roman"/>
          <w:lang w:val="lt-LT"/>
        </w:rPr>
        <w:t xml:space="preserve"> sistemose sumažėjimas priklauso nuo vaist</w:t>
      </w:r>
      <w:r w:rsidR="003F0430">
        <w:rPr>
          <w:rFonts w:ascii="Times New Roman" w:hAnsi="Times New Roman" w:cs="Times New Roman"/>
          <w:lang w:val="lt-LT"/>
        </w:rPr>
        <w:t>ini</w:t>
      </w:r>
      <w:r w:rsidRPr="00CB1011">
        <w:rPr>
          <w:rFonts w:ascii="Times New Roman" w:hAnsi="Times New Roman" w:cs="Times New Roman"/>
          <w:lang w:val="lt-LT"/>
        </w:rPr>
        <w:t>o</w:t>
      </w:r>
      <w:r w:rsidR="003F0430">
        <w:rPr>
          <w:rFonts w:ascii="Times New Roman" w:hAnsi="Times New Roman" w:cs="Times New Roman"/>
          <w:lang w:val="lt-LT"/>
        </w:rPr>
        <w:t xml:space="preserve"> preparato</w:t>
      </w:r>
      <w:r w:rsidRPr="00CB1011">
        <w:rPr>
          <w:rFonts w:ascii="Times New Roman" w:hAnsi="Times New Roman" w:cs="Times New Roman"/>
          <w:lang w:val="lt-LT"/>
        </w:rPr>
        <w:t xml:space="preserve"> dozės.</w:t>
      </w:r>
      <w:r w:rsidR="003F0430">
        <w:rPr>
          <w:rFonts w:ascii="Times New Roman" w:hAnsi="Times New Roman" w:cs="Times New Roman"/>
          <w:lang w:val="lt-LT"/>
        </w:rPr>
        <w:t xml:space="preserve"> </w:t>
      </w:r>
      <w:r w:rsidRPr="00CB1011">
        <w:rPr>
          <w:rFonts w:ascii="Times New Roman" w:hAnsi="Times New Roman" w:cs="Times New Roman"/>
          <w:lang w:val="lt-LT"/>
        </w:rPr>
        <w:t xml:space="preserve">Mažesnės dozės poveikis ima mažėti jau po 3 valandų. Hemodinamikos duomenys rodo, kad 2 mg dozė yra labiau veiksminga nei 1 mg, </w:t>
      </w:r>
      <w:r w:rsidR="00D7117F" w:rsidRPr="00CB1011">
        <w:rPr>
          <w:rFonts w:ascii="Times New Roman" w:hAnsi="Times New Roman" w:cs="Times New Roman"/>
          <w:lang w:val="lt-LT"/>
        </w:rPr>
        <w:t>ji palaiko gydomąjį poveikį visą gydymo</w:t>
      </w:r>
      <w:r w:rsidR="00E33EE7" w:rsidRPr="00CB1011">
        <w:rPr>
          <w:rFonts w:ascii="Times New Roman" w:hAnsi="Times New Roman" w:cs="Times New Roman"/>
          <w:lang w:val="lt-LT"/>
        </w:rPr>
        <w:t xml:space="preserve"> laikotarpį</w:t>
      </w:r>
      <w:r w:rsidRPr="00CB1011">
        <w:rPr>
          <w:rFonts w:ascii="Times New Roman" w:hAnsi="Times New Roman" w:cs="Times New Roman"/>
          <w:lang w:val="lt-LT"/>
        </w:rPr>
        <w:t xml:space="preserve"> (4</w:t>
      </w:r>
      <w:r w:rsidR="00D7117F" w:rsidRPr="00CB1011">
        <w:rPr>
          <w:rFonts w:ascii="Times New Roman" w:hAnsi="Times New Roman" w:cs="Times New Roman"/>
          <w:lang w:val="lt-LT"/>
        </w:rPr>
        <w:t>-</w:t>
      </w:r>
      <w:r w:rsidR="00E33EE7" w:rsidRPr="00CB1011">
        <w:rPr>
          <w:rFonts w:ascii="Times New Roman" w:hAnsi="Times New Roman" w:cs="Times New Roman"/>
          <w:lang w:val="lt-LT"/>
        </w:rPr>
        <w:t>6 </w:t>
      </w:r>
      <w:r w:rsidRPr="00CB1011">
        <w:rPr>
          <w:rFonts w:ascii="Times New Roman" w:hAnsi="Times New Roman" w:cs="Times New Roman"/>
          <w:lang w:val="lt-LT"/>
        </w:rPr>
        <w:t>valandas).</w:t>
      </w:r>
    </w:p>
    <w:p w14:paraId="7F0C1374" w14:textId="77777777" w:rsidR="00B61C0A" w:rsidRPr="00CB1011" w:rsidRDefault="00B61C0A" w:rsidP="00B61C0A">
      <w:pPr>
        <w:spacing w:after="0" w:line="240" w:lineRule="auto"/>
        <w:rPr>
          <w:rFonts w:ascii="Times New Roman" w:hAnsi="Times New Roman" w:cs="Times New Roman"/>
          <w:lang w:val="lt-LT"/>
        </w:rPr>
      </w:pPr>
    </w:p>
    <w:p w14:paraId="0D53515D" w14:textId="77777777" w:rsidR="00B61C0A" w:rsidRPr="00CB1011" w:rsidRDefault="00B61C0A" w:rsidP="00B61C0A">
      <w:pPr>
        <w:tabs>
          <w:tab w:val="left" w:pos="540"/>
        </w:tabs>
        <w:spacing w:after="0" w:line="240" w:lineRule="auto"/>
        <w:rPr>
          <w:rFonts w:ascii="Times New Roman" w:hAnsi="Times New Roman" w:cs="Times New Roman"/>
          <w:b/>
          <w:lang w:val="lt-LT"/>
        </w:rPr>
      </w:pPr>
      <w:r w:rsidRPr="00CB1011">
        <w:rPr>
          <w:rFonts w:ascii="Times New Roman" w:hAnsi="Times New Roman" w:cs="Times New Roman"/>
          <w:b/>
          <w:lang w:val="lt-LT"/>
        </w:rPr>
        <w:t>5.2</w:t>
      </w:r>
      <w:r w:rsidRPr="00CB1011">
        <w:rPr>
          <w:rFonts w:ascii="Times New Roman" w:hAnsi="Times New Roman" w:cs="Times New Roman"/>
          <w:b/>
          <w:lang w:val="lt-LT"/>
        </w:rPr>
        <w:tab/>
      </w:r>
      <w:proofErr w:type="spellStart"/>
      <w:r w:rsidRPr="00CB1011">
        <w:rPr>
          <w:rFonts w:ascii="Times New Roman" w:hAnsi="Times New Roman" w:cs="Times New Roman"/>
          <w:b/>
          <w:lang w:val="lt-LT"/>
        </w:rPr>
        <w:t>Farmakokinetinės</w:t>
      </w:r>
      <w:proofErr w:type="spellEnd"/>
      <w:r w:rsidRPr="00CB1011">
        <w:rPr>
          <w:rFonts w:ascii="Times New Roman" w:hAnsi="Times New Roman" w:cs="Times New Roman"/>
          <w:b/>
          <w:lang w:val="lt-LT"/>
        </w:rPr>
        <w:t xml:space="preserve"> savybės</w:t>
      </w:r>
    </w:p>
    <w:p w14:paraId="506518F4" w14:textId="77777777" w:rsidR="00B61C0A" w:rsidRPr="00CB1011" w:rsidRDefault="00B61C0A" w:rsidP="00B61C0A">
      <w:pPr>
        <w:spacing w:after="0" w:line="240" w:lineRule="auto"/>
        <w:rPr>
          <w:rFonts w:ascii="Times New Roman" w:hAnsi="Times New Roman" w:cs="Times New Roman"/>
          <w:lang w:val="lt-LT"/>
        </w:rPr>
      </w:pPr>
    </w:p>
    <w:p w14:paraId="1DAA6602" w14:textId="0D036469" w:rsidR="00E9047B" w:rsidRPr="00CB1011" w:rsidRDefault="00E9047B" w:rsidP="00E9047B">
      <w:pPr>
        <w:spacing w:after="0" w:line="240" w:lineRule="auto"/>
        <w:rPr>
          <w:rFonts w:ascii="Times New Roman" w:hAnsi="Times New Roman" w:cs="Times New Roman"/>
          <w:lang w:val="lt-LT"/>
        </w:rPr>
      </w:pPr>
      <w:r w:rsidRPr="00CB1011">
        <w:rPr>
          <w:rFonts w:ascii="Times New Roman" w:hAnsi="Times New Roman" w:cs="Times New Roman"/>
          <w:lang w:val="lt-LT"/>
        </w:rPr>
        <w:t>F</w:t>
      </w:r>
      <w:r w:rsidR="00B61C0A" w:rsidRPr="00CB1011">
        <w:rPr>
          <w:rFonts w:ascii="Times New Roman" w:hAnsi="Times New Roman" w:cs="Times New Roman"/>
          <w:lang w:val="lt-LT"/>
        </w:rPr>
        <w:t>armakokinetika atitinka dviejų fazių modelį</w:t>
      </w:r>
      <w:r w:rsidRPr="00CB1011">
        <w:rPr>
          <w:rFonts w:ascii="Times New Roman" w:hAnsi="Times New Roman" w:cs="Times New Roman"/>
          <w:lang w:val="lt-LT"/>
        </w:rPr>
        <w:t xml:space="preserve"> su greito pas</w:t>
      </w:r>
      <w:r w:rsidR="00E33EE7" w:rsidRPr="00CB1011">
        <w:rPr>
          <w:rFonts w:ascii="Times New Roman" w:hAnsi="Times New Roman" w:cs="Times New Roman"/>
          <w:lang w:val="lt-LT"/>
        </w:rPr>
        <w:t>is</w:t>
      </w:r>
      <w:r w:rsidRPr="00CB1011">
        <w:rPr>
          <w:rFonts w:ascii="Times New Roman" w:hAnsi="Times New Roman" w:cs="Times New Roman"/>
          <w:lang w:val="lt-LT"/>
        </w:rPr>
        <w:t>kirstymo faze</w:t>
      </w:r>
      <w:r w:rsidR="00B61C0A" w:rsidRPr="00CB1011">
        <w:rPr>
          <w:rFonts w:ascii="Times New Roman" w:hAnsi="Times New Roman" w:cs="Times New Roman"/>
          <w:lang w:val="lt-LT"/>
        </w:rPr>
        <w:t>.</w:t>
      </w:r>
    </w:p>
    <w:p w14:paraId="7AEF04D8" w14:textId="77777777" w:rsidR="00E9047B" w:rsidRPr="00CB1011" w:rsidRDefault="00E9047B" w:rsidP="00E9047B">
      <w:pPr>
        <w:spacing w:after="0" w:line="240" w:lineRule="auto"/>
        <w:rPr>
          <w:rFonts w:ascii="Times New Roman" w:hAnsi="Times New Roman" w:cs="Times New Roman"/>
          <w:lang w:val="lt-LT"/>
        </w:rPr>
      </w:pPr>
    </w:p>
    <w:p w14:paraId="69E331F3" w14:textId="77777777" w:rsidR="00E9047B" w:rsidRPr="00CB1011" w:rsidRDefault="00E9047B" w:rsidP="00E9047B">
      <w:pPr>
        <w:spacing w:after="0" w:line="240" w:lineRule="auto"/>
        <w:rPr>
          <w:rFonts w:ascii="Times New Roman" w:hAnsi="Times New Roman" w:cs="Times New Roman"/>
          <w:u w:val="single"/>
          <w:lang w:val="lt-LT"/>
        </w:rPr>
      </w:pPr>
      <w:r w:rsidRPr="00CB1011">
        <w:rPr>
          <w:rFonts w:ascii="Times New Roman" w:hAnsi="Times New Roman" w:cs="Times New Roman"/>
          <w:u w:val="single"/>
          <w:lang w:val="lt-LT"/>
        </w:rPr>
        <w:t>Absorbcija</w:t>
      </w:r>
    </w:p>
    <w:p w14:paraId="4C003754" w14:textId="562FC21F" w:rsidR="00E9047B" w:rsidRPr="00CB1011" w:rsidRDefault="00E9047B" w:rsidP="00E9047B">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vartojamas leidžiant į veną, todėl sisteminis poveikis pasireiškia iš karto.</w:t>
      </w:r>
    </w:p>
    <w:p w14:paraId="3F577B9D" w14:textId="77777777" w:rsidR="00E9047B" w:rsidRPr="00CB1011" w:rsidRDefault="00E9047B" w:rsidP="00E9047B">
      <w:pPr>
        <w:spacing w:after="0" w:line="240" w:lineRule="auto"/>
        <w:rPr>
          <w:rFonts w:ascii="Times New Roman" w:hAnsi="Times New Roman" w:cs="Times New Roman"/>
          <w:lang w:val="lt-LT"/>
        </w:rPr>
      </w:pPr>
    </w:p>
    <w:p w14:paraId="1A2E17AB" w14:textId="77777777" w:rsidR="00E9047B" w:rsidRPr="00CB1011" w:rsidRDefault="00E9047B" w:rsidP="00E9047B">
      <w:pPr>
        <w:spacing w:after="0" w:line="240" w:lineRule="auto"/>
        <w:rPr>
          <w:rFonts w:ascii="Times New Roman" w:hAnsi="Times New Roman" w:cs="Times New Roman"/>
          <w:u w:val="single"/>
          <w:lang w:val="lt-LT"/>
        </w:rPr>
      </w:pPr>
      <w:r w:rsidRPr="00CB1011">
        <w:rPr>
          <w:rFonts w:ascii="Times New Roman" w:hAnsi="Times New Roman" w:cs="Times New Roman"/>
          <w:u w:val="single"/>
          <w:lang w:val="lt-LT"/>
        </w:rPr>
        <w:t>Pasiskirstymas</w:t>
      </w:r>
    </w:p>
    <w:p w14:paraId="228BAB28" w14:textId="77777777" w:rsidR="00B51E1D" w:rsidRPr="00B51E1D" w:rsidRDefault="00B51E1D" w:rsidP="00B51E1D">
      <w:pPr>
        <w:spacing w:after="0" w:line="240" w:lineRule="auto"/>
        <w:rPr>
          <w:rFonts w:ascii="Times New Roman" w:hAnsi="Times New Roman" w:cs="Times New Roman"/>
          <w:lang w:val="lt-LT"/>
        </w:rPr>
      </w:pPr>
      <w:r w:rsidRPr="00B51E1D">
        <w:rPr>
          <w:rFonts w:ascii="Times New Roman" w:hAnsi="Times New Roman" w:cs="Times New Roman"/>
          <w:lang w:val="lt-LT"/>
        </w:rPr>
        <w:t xml:space="preserve">Dviejų klinikinių tyrimų, atliktų su japonų ir kaukaziečių kilmės asmenimis, metu nustatyta, kad pacientams, sergantiems kepenų ciroze su </w:t>
      </w:r>
      <w:proofErr w:type="spellStart"/>
      <w:r w:rsidRPr="00B51E1D">
        <w:rPr>
          <w:rFonts w:ascii="Times New Roman" w:hAnsi="Times New Roman" w:cs="Times New Roman"/>
          <w:lang w:val="lt-LT"/>
        </w:rPr>
        <w:t>hepatorenaliniu</w:t>
      </w:r>
      <w:proofErr w:type="spellEnd"/>
      <w:r w:rsidRPr="00B51E1D">
        <w:rPr>
          <w:rFonts w:ascii="Times New Roman" w:hAnsi="Times New Roman" w:cs="Times New Roman"/>
          <w:lang w:val="lt-LT"/>
        </w:rPr>
        <w:t xml:space="preserve"> sindromu arba be jo, vidutinis pasiskirstymo tūris buvo atitinkamai nuo 0,2 iki 0,5 l/kg. </w:t>
      </w:r>
    </w:p>
    <w:p w14:paraId="6A726860" w14:textId="77777777" w:rsidR="00E9047B" w:rsidRPr="00CB1011" w:rsidRDefault="00E9047B" w:rsidP="00E9047B">
      <w:pPr>
        <w:spacing w:after="0" w:line="240" w:lineRule="auto"/>
        <w:rPr>
          <w:rFonts w:ascii="Times New Roman" w:hAnsi="Times New Roman" w:cs="Times New Roman"/>
          <w:lang w:val="lt-LT"/>
        </w:rPr>
      </w:pPr>
    </w:p>
    <w:p w14:paraId="421B2023" w14:textId="77777777" w:rsidR="00E9047B" w:rsidRPr="00CB1011" w:rsidRDefault="00E9047B" w:rsidP="00756968">
      <w:pPr>
        <w:keepNext/>
        <w:spacing w:after="0" w:line="240" w:lineRule="auto"/>
        <w:rPr>
          <w:rFonts w:ascii="Times New Roman" w:hAnsi="Times New Roman" w:cs="Times New Roman"/>
          <w:u w:val="single"/>
          <w:lang w:val="lt-LT"/>
        </w:rPr>
      </w:pPr>
      <w:proofErr w:type="spellStart"/>
      <w:r w:rsidRPr="00CB1011">
        <w:rPr>
          <w:rFonts w:ascii="Times New Roman" w:hAnsi="Times New Roman" w:cs="Times New Roman"/>
          <w:u w:val="single"/>
          <w:lang w:val="lt-LT"/>
        </w:rPr>
        <w:t>Biotransformacija</w:t>
      </w:r>
      <w:proofErr w:type="spellEnd"/>
    </w:p>
    <w:p w14:paraId="25ACC2D2" w14:textId="75D4D06A" w:rsidR="00E9047B" w:rsidRPr="00CB1011" w:rsidRDefault="00E9047B" w:rsidP="00756968">
      <w:pPr>
        <w:keepNext/>
        <w:spacing w:after="0" w:line="240" w:lineRule="auto"/>
        <w:rPr>
          <w:rFonts w:ascii="Times New Roman" w:hAnsi="Times New Roman" w:cs="Times New Roman"/>
          <w:lang w:val="lt-LT"/>
        </w:rPr>
      </w:pPr>
      <w:r w:rsidRPr="00CB1011">
        <w:rPr>
          <w:rFonts w:ascii="Times New Roman" w:hAnsi="Times New Roman" w:cs="Times New Roman"/>
          <w:lang w:val="lt-LT"/>
        </w:rPr>
        <w:t xml:space="preserve">Aktyviojo metabolito lizino </w:t>
      </w:r>
      <w:proofErr w:type="spellStart"/>
      <w:r w:rsidRPr="00CB1011">
        <w:rPr>
          <w:rFonts w:ascii="Times New Roman" w:hAnsi="Times New Roman" w:cs="Times New Roman"/>
          <w:lang w:val="lt-LT"/>
        </w:rPr>
        <w:t>vazopresino</w:t>
      </w:r>
      <w:proofErr w:type="spellEnd"/>
      <w:r w:rsidRPr="00CB1011">
        <w:rPr>
          <w:rFonts w:ascii="Times New Roman" w:hAnsi="Times New Roman" w:cs="Times New Roman"/>
          <w:lang w:val="lt-LT"/>
        </w:rPr>
        <w:t xml:space="preserve"> koncentracija pradeda didėti maždaug po 30 minučių po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vartojimo </w:t>
      </w:r>
      <w:proofErr w:type="spellStart"/>
      <w:r w:rsidRPr="00CB1011">
        <w:rPr>
          <w:rFonts w:ascii="Times New Roman" w:hAnsi="Times New Roman" w:cs="Times New Roman"/>
          <w:lang w:val="lt-LT"/>
        </w:rPr>
        <w:t>boliuso</w:t>
      </w:r>
      <w:proofErr w:type="spellEnd"/>
      <w:r w:rsidRPr="00CB1011">
        <w:rPr>
          <w:rFonts w:ascii="Times New Roman" w:hAnsi="Times New Roman" w:cs="Times New Roman"/>
          <w:lang w:val="lt-LT"/>
        </w:rPr>
        <w:t xml:space="preserve"> būdu, o didžiausia koncentracija pasiekiama </w:t>
      </w:r>
      <w:r w:rsidR="00E33EE7" w:rsidRPr="00CB1011">
        <w:rPr>
          <w:rFonts w:ascii="Times New Roman" w:hAnsi="Times New Roman" w:cs="Times New Roman"/>
          <w:lang w:val="lt-LT"/>
        </w:rPr>
        <w:t xml:space="preserve">per </w:t>
      </w:r>
      <w:r w:rsidRPr="00CB1011">
        <w:rPr>
          <w:rFonts w:ascii="Times New Roman" w:hAnsi="Times New Roman" w:cs="Times New Roman"/>
          <w:lang w:val="lt-LT"/>
        </w:rPr>
        <w:t xml:space="preserve">60–120 minučių po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vartojimo.</w:t>
      </w:r>
    </w:p>
    <w:p w14:paraId="6FBABF8A" w14:textId="77777777" w:rsidR="00E9047B" w:rsidRPr="00CB1011" w:rsidRDefault="00E9047B" w:rsidP="00E9047B">
      <w:pPr>
        <w:spacing w:after="0" w:line="240" w:lineRule="auto"/>
        <w:rPr>
          <w:rFonts w:ascii="Times New Roman" w:hAnsi="Times New Roman" w:cs="Times New Roman"/>
          <w:lang w:val="lt-LT"/>
        </w:rPr>
      </w:pPr>
    </w:p>
    <w:p w14:paraId="6A52F562" w14:textId="77777777" w:rsidR="00E9047B" w:rsidRPr="00CB1011" w:rsidRDefault="00E9047B" w:rsidP="00E9047B">
      <w:pPr>
        <w:spacing w:after="0" w:line="240" w:lineRule="auto"/>
        <w:rPr>
          <w:rFonts w:ascii="Times New Roman" w:hAnsi="Times New Roman" w:cs="Times New Roman"/>
          <w:u w:val="single"/>
          <w:lang w:val="lt-LT"/>
        </w:rPr>
      </w:pPr>
      <w:r w:rsidRPr="00CB1011">
        <w:rPr>
          <w:rFonts w:ascii="Times New Roman" w:hAnsi="Times New Roman" w:cs="Times New Roman"/>
          <w:u w:val="single"/>
          <w:lang w:val="lt-LT"/>
        </w:rPr>
        <w:lastRenderedPageBreak/>
        <w:t>Eliminacija</w:t>
      </w:r>
    </w:p>
    <w:p w14:paraId="0B9CB24E" w14:textId="2602EBBB" w:rsidR="00E9047B" w:rsidRPr="00CB1011" w:rsidRDefault="00E9047B" w:rsidP="00E9047B">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Pacientams, sergantiems kepenų ciroze su </w:t>
      </w:r>
      <w:proofErr w:type="spellStart"/>
      <w:r w:rsidRPr="00CB1011">
        <w:rPr>
          <w:rFonts w:ascii="Times New Roman" w:hAnsi="Times New Roman" w:cs="Times New Roman"/>
          <w:lang w:val="lt-LT"/>
        </w:rPr>
        <w:t>hepatorenaliniu</w:t>
      </w:r>
      <w:proofErr w:type="spellEnd"/>
      <w:r w:rsidRPr="00CB1011">
        <w:rPr>
          <w:rFonts w:ascii="Times New Roman" w:hAnsi="Times New Roman" w:cs="Times New Roman"/>
          <w:lang w:val="lt-LT"/>
        </w:rPr>
        <w:t xml:space="preserve"> sindromu ir be jo, </w:t>
      </w:r>
      <w:proofErr w:type="spellStart"/>
      <w:r w:rsidRPr="00CB1011">
        <w:rPr>
          <w:rFonts w:ascii="Times New Roman" w:hAnsi="Times New Roman" w:cs="Times New Roman"/>
          <w:lang w:val="lt-LT"/>
        </w:rPr>
        <w:t>terlipresino</w:t>
      </w:r>
      <w:proofErr w:type="spellEnd"/>
      <w:r w:rsidR="00B51E1D">
        <w:rPr>
          <w:rFonts w:ascii="Times New Roman" w:hAnsi="Times New Roman" w:cs="Times New Roman"/>
          <w:lang w:val="lt-LT"/>
        </w:rPr>
        <w:t xml:space="preserve"> galutinis</w:t>
      </w:r>
      <w:r w:rsidRPr="00CB1011">
        <w:rPr>
          <w:rFonts w:ascii="Times New Roman" w:hAnsi="Times New Roman" w:cs="Times New Roman"/>
          <w:lang w:val="lt-LT"/>
        </w:rPr>
        <w:t xml:space="preserve"> pusinės eliminacijos laikas yra maždaug 40 minučių, </w:t>
      </w:r>
      <w:r w:rsidR="00B51E1D" w:rsidRPr="00B51E1D">
        <w:rPr>
          <w:rFonts w:ascii="Times New Roman" w:hAnsi="Times New Roman" w:cs="Times New Roman"/>
          <w:lang w:val="lt-LT"/>
        </w:rPr>
        <w:t>o vidutinis klirensas, nustatytas japonų ir kaukaziečių kilmės asmenimis dviejų klinikinių tyrimų metu, buvo atitinkamai nuo 5 iki 9</w:t>
      </w:r>
      <w:r w:rsidR="00B51E1D">
        <w:rPr>
          <w:rFonts w:ascii="Times New Roman" w:hAnsi="Times New Roman" w:cs="Times New Roman"/>
          <w:lang w:val="lt-LT"/>
        </w:rPr>
        <w:t> </w:t>
      </w:r>
      <w:r w:rsidR="00B51E1D" w:rsidRPr="00B51E1D">
        <w:rPr>
          <w:rFonts w:ascii="Times New Roman" w:hAnsi="Times New Roman" w:cs="Times New Roman"/>
          <w:lang w:val="lt-LT"/>
        </w:rPr>
        <w:t>ml/kg/min</w:t>
      </w:r>
      <w:r w:rsidRPr="00CB1011">
        <w:rPr>
          <w:rFonts w:ascii="Times New Roman" w:hAnsi="Times New Roman" w:cs="Times New Roman"/>
          <w:lang w:val="lt-LT"/>
        </w:rPr>
        <w:t>.</w:t>
      </w:r>
    </w:p>
    <w:p w14:paraId="15711DED" w14:textId="77777777" w:rsidR="00E9047B" w:rsidRPr="00CB1011" w:rsidRDefault="00E9047B" w:rsidP="00E9047B">
      <w:pPr>
        <w:spacing w:after="0" w:line="240" w:lineRule="auto"/>
        <w:rPr>
          <w:rFonts w:ascii="Times New Roman" w:hAnsi="Times New Roman" w:cs="Times New Roman"/>
          <w:lang w:val="lt-LT"/>
        </w:rPr>
      </w:pPr>
    </w:p>
    <w:p w14:paraId="2F95BA6E" w14:textId="77777777" w:rsidR="00E9047B" w:rsidRPr="00CB1011" w:rsidRDefault="00E9047B" w:rsidP="00E9047B">
      <w:pPr>
        <w:spacing w:after="0" w:line="240" w:lineRule="auto"/>
        <w:rPr>
          <w:rFonts w:ascii="Times New Roman" w:hAnsi="Times New Roman" w:cs="Times New Roman"/>
          <w:u w:val="single"/>
          <w:lang w:val="lt-LT"/>
        </w:rPr>
      </w:pPr>
      <w:r w:rsidRPr="00CB1011">
        <w:rPr>
          <w:rFonts w:ascii="Times New Roman" w:hAnsi="Times New Roman" w:cs="Times New Roman"/>
          <w:u w:val="single"/>
          <w:lang w:val="lt-LT"/>
        </w:rPr>
        <w:t>Tiesinis pobūdis</w:t>
      </w:r>
    </w:p>
    <w:p w14:paraId="1E1DE3AE" w14:textId="77777777" w:rsidR="00E9047B" w:rsidRPr="00CB1011" w:rsidRDefault="00E9047B" w:rsidP="00E9047B">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parodė nuo dozės priklausomą ir apytiksliai proporcingą bendros ekspozicijos (AUC) padidėjimą po vienkartinės injekcijos į veną sveikiems asmenims (n = 2–14 tiriamųjų vienoje dozės grupėje), dozės intervalas nuo 5 iki 30 µg/kg.</w:t>
      </w:r>
    </w:p>
    <w:p w14:paraId="66A83C6D" w14:textId="77777777" w:rsidR="00B61C0A" w:rsidRPr="00CB1011" w:rsidRDefault="00B61C0A" w:rsidP="00E9047B">
      <w:pPr>
        <w:spacing w:after="0" w:line="240" w:lineRule="auto"/>
        <w:rPr>
          <w:rFonts w:ascii="Times New Roman" w:hAnsi="Times New Roman" w:cs="Times New Roman"/>
          <w:lang w:val="lt-LT"/>
        </w:rPr>
      </w:pPr>
    </w:p>
    <w:p w14:paraId="5F232133" w14:textId="77777777" w:rsidR="00B61C0A" w:rsidRPr="00CB1011" w:rsidRDefault="00B61C0A" w:rsidP="00B61C0A">
      <w:pPr>
        <w:tabs>
          <w:tab w:val="left" w:pos="540"/>
        </w:tabs>
        <w:spacing w:after="0" w:line="240" w:lineRule="auto"/>
        <w:rPr>
          <w:rFonts w:ascii="Times New Roman" w:hAnsi="Times New Roman" w:cs="Times New Roman"/>
          <w:b/>
          <w:lang w:val="lt-LT"/>
        </w:rPr>
      </w:pPr>
      <w:r w:rsidRPr="00CB1011">
        <w:rPr>
          <w:rFonts w:ascii="Times New Roman" w:hAnsi="Times New Roman" w:cs="Times New Roman"/>
          <w:b/>
          <w:lang w:val="lt-LT"/>
        </w:rPr>
        <w:t>5.3</w:t>
      </w:r>
      <w:r w:rsidRPr="00CB1011">
        <w:rPr>
          <w:rFonts w:ascii="Times New Roman" w:hAnsi="Times New Roman" w:cs="Times New Roman"/>
          <w:b/>
          <w:lang w:val="lt-LT"/>
        </w:rPr>
        <w:tab/>
      </w:r>
      <w:proofErr w:type="spellStart"/>
      <w:r w:rsidRPr="00CB1011">
        <w:rPr>
          <w:rFonts w:ascii="Times New Roman" w:hAnsi="Times New Roman" w:cs="Times New Roman"/>
          <w:b/>
          <w:lang w:val="lt-LT"/>
        </w:rPr>
        <w:t>Ikiklinikinių</w:t>
      </w:r>
      <w:proofErr w:type="spellEnd"/>
      <w:r w:rsidRPr="00CB1011">
        <w:rPr>
          <w:rFonts w:ascii="Times New Roman" w:hAnsi="Times New Roman" w:cs="Times New Roman"/>
          <w:b/>
          <w:lang w:val="lt-LT"/>
        </w:rPr>
        <w:t xml:space="preserve"> saugumo tyrimų duomenys</w:t>
      </w:r>
    </w:p>
    <w:p w14:paraId="61BD882D" w14:textId="77777777" w:rsidR="00B61C0A" w:rsidRPr="00CB1011" w:rsidRDefault="00B61C0A" w:rsidP="00B61C0A">
      <w:pPr>
        <w:spacing w:after="0" w:line="240" w:lineRule="auto"/>
        <w:rPr>
          <w:rFonts w:ascii="Times New Roman" w:hAnsi="Times New Roman" w:cs="Times New Roman"/>
          <w:lang w:val="lt-LT"/>
        </w:rPr>
      </w:pPr>
    </w:p>
    <w:p w14:paraId="3F1E20B5" w14:textId="29D63EA1"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Įprastų vienkartinės ir kartotinių dozių toksiškumo </w:t>
      </w:r>
      <w:r w:rsidR="00B51E1D">
        <w:rPr>
          <w:rFonts w:ascii="Times New Roman" w:hAnsi="Times New Roman" w:cs="Times New Roman"/>
          <w:lang w:val="lt-LT"/>
        </w:rPr>
        <w:t>bei</w:t>
      </w:r>
      <w:r w:rsidR="00B51E1D"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genotoksiškumo</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ikiklinikinių</w:t>
      </w:r>
      <w:proofErr w:type="spellEnd"/>
      <w:r w:rsidRPr="00CB1011">
        <w:rPr>
          <w:rFonts w:ascii="Times New Roman" w:hAnsi="Times New Roman" w:cs="Times New Roman"/>
          <w:lang w:val="lt-LT"/>
        </w:rPr>
        <w:t xml:space="preserve"> tyrimų duomenys specifinio pavojaus žmogui nerodo. </w:t>
      </w:r>
      <w:r w:rsidR="00B51E1D">
        <w:rPr>
          <w:rFonts w:ascii="Times New Roman" w:hAnsi="Times New Roman" w:cs="Times New Roman"/>
          <w:lang w:val="lt-LT"/>
        </w:rPr>
        <w:t>Ž</w:t>
      </w:r>
      <w:r w:rsidRPr="00CB1011">
        <w:rPr>
          <w:rFonts w:ascii="Times New Roman" w:hAnsi="Times New Roman" w:cs="Times New Roman"/>
          <w:lang w:val="lt-LT"/>
        </w:rPr>
        <w:t>mo</w:t>
      </w:r>
      <w:r w:rsidR="00B51E1D">
        <w:rPr>
          <w:rFonts w:ascii="Times New Roman" w:hAnsi="Times New Roman" w:cs="Times New Roman"/>
          <w:lang w:val="lt-LT"/>
        </w:rPr>
        <w:t>nėm</w:t>
      </w:r>
      <w:r w:rsidRPr="00CB1011">
        <w:rPr>
          <w:rFonts w:ascii="Times New Roman" w:hAnsi="Times New Roman" w:cs="Times New Roman"/>
          <w:lang w:val="lt-LT"/>
        </w:rPr>
        <w:t xml:space="preserve">s </w:t>
      </w:r>
      <w:r w:rsidR="00B51E1D">
        <w:rPr>
          <w:rFonts w:ascii="Times New Roman" w:hAnsi="Times New Roman" w:cs="Times New Roman"/>
          <w:lang w:val="lt-LT"/>
        </w:rPr>
        <w:t xml:space="preserve">tinkamos </w:t>
      </w:r>
      <w:r w:rsidRPr="00CB1011">
        <w:rPr>
          <w:rFonts w:ascii="Times New Roman" w:hAnsi="Times New Roman" w:cs="Times New Roman"/>
          <w:lang w:val="lt-LT"/>
        </w:rPr>
        <w:t>dozės</w:t>
      </w:r>
      <w:r w:rsidR="00B51E1D">
        <w:rPr>
          <w:rFonts w:ascii="Times New Roman" w:hAnsi="Times New Roman" w:cs="Times New Roman"/>
          <w:lang w:val="lt-LT"/>
        </w:rPr>
        <w:t>,</w:t>
      </w:r>
      <w:r w:rsidRPr="00CB1011">
        <w:rPr>
          <w:rFonts w:ascii="Times New Roman" w:hAnsi="Times New Roman" w:cs="Times New Roman"/>
          <w:lang w:val="lt-LT"/>
        </w:rPr>
        <w:t xml:space="preserve"> skiriamos gyvūnams, sukėlė poveikį susijusį su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farmakologinėmis savybėmis. Nėra palyginamųjų gyvūnų ir žmonių </w:t>
      </w:r>
      <w:proofErr w:type="spellStart"/>
      <w:r w:rsidRPr="00CB1011">
        <w:rPr>
          <w:rFonts w:ascii="Times New Roman" w:hAnsi="Times New Roman" w:cs="Times New Roman"/>
          <w:lang w:val="lt-LT"/>
        </w:rPr>
        <w:t>farmakokinetinių</w:t>
      </w:r>
      <w:proofErr w:type="spellEnd"/>
      <w:r w:rsidRPr="00CB1011">
        <w:rPr>
          <w:rFonts w:ascii="Times New Roman" w:hAnsi="Times New Roman" w:cs="Times New Roman"/>
          <w:lang w:val="lt-LT"/>
        </w:rPr>
        <w:t xml:space="preserve"> tyrimų duomenų, nuo kokios koncentracijos toks poveikis atsiranda. Tačiau tyrimai su gyvūnais, </w:t>
      </w:r>
      <w:r w:rsidR="002C49AE" w:rsidRPr="00CB1011">
        <w:rPr>
          <w:rFonts w:ascii="Times New Roman" w:hAnsi="Times New Roman" w:cs="Times New Roman"/>
          <w:lang w:val="lt-LT"/>
        </w:rPr>
        <w:t>kai vaist</w:t>
      </w:r>
      <w:r w:rsidR="00E33EE7" w:rsidRPr="00CB1011">
        <w:rPr>
          <w:rFonts w:ascii="Times New Roman" w:hAnsi="Times New Roman" w:cs="Times New Roman"/>
          <w:lang w:val="lt-LT"/>
        </w:rPr>
        <w:t>in</w:t>
      </w:r>
      <w:bookmarkStart w:id="2" w:name="_Hlk67057034"/>
      <w:r w:rsidR="00E33EE7" w:rsidRPr="00CB1011">
        <w:rPr>
          <w:rFonts w:ascii="Times New Roman" w:hAnsi="Times New Roman" w:cs="Times New Roman"/>
          <w:lang w:val="lt-LT"/>
        </w:rPr>
        <w:t>i</w:t>
      </w:r>
      <w:r w:rsidR="002C49AE" w:rsidRPr="00CB1011">
        <w:rPr>
          <w:rFonts w:ascii="Times New Roman" w:hAnsi="Times New Roman" w:cs="Times New Roman"/>
          <w:lang w:val="lt-LT"/>
        </w:rPr>
        <w:t>o</w:t>
      </w:r>
      <w:r w:rsidR="00E33EE7" w:rsidRPr="00CB1011">
        <w:rPr>
          <w:rFonts w:ascii="Times New Roman" w:hAnsi="Times New Roman" w:cs="Times New Roman"/>
          <w:lang w:val="lt-LT"/>
        </w:rPr>
        <w:t xml:space="preserve"> preparato</w:t>
      </w:r>
      <w:r w:rsidR="002C49AE" w:rsidRPr="00CB1011">
        <w:rPr>
          <w:rFonts w:ascii="Times New Roman" w:hAnsi="Times New Roman" w:cs="Times New Roman"/>
          <w:lang w:val="lt-LT"/>
        </w:rPr>
        <w:t xml:space="preserve"> </w:t>
      </w:r>
      <w:bookmarkEnd w:id="2"/>
      <w:r w:rsidR="002C49AE" w:rsidRPr="00CB1011">
        <w:rPr>
          <w:rFonts w:ascii="Times New Roman" w:hAnsi="Times New Roman" w:cs="Times New Roman"/>
          <w:lang w:val="lt-LT"/>
        </w:rPr>
        <w:t xml:space="preserve">buvo skiriama į veną, leidžia įtarti </w:t>
      </w:r>
      <w:r w:rsidR="00B51E1D">
        <w:rPr>
          <w:rFonts w:ascii="Times New Roman" w:hAnsi="Times New Roman" w:cs="Times New Roman"/>
          <w:lang w:val="lt-LT"/>
        </w:rPr>
        <w:t xml:space="preserve">stiprų </w:t>
      </w:r>
      <w:r w:rsidR="002C49AE" w:rsidRPr="00CB1011">
        <w:rPr>
          <w:rFonts w:ascii="Times New Roman" w:hAnsi="Times New Roman" w:cs="Times New Roman"/>
          <w:lang w:val="lt-LT"/>
        </w:rPr>
        <w:t>sisteminį poveikį.</w:t>
      </w:r>
    </w:p>
    <w:p w14:paraId="01D98AFC" w14:textId="77777777" w:rsidR="00B61C0A" w:rsidRPr="00CB1011" w:rsidRDefault="00B61C0A" w:rsidP="00B61C0A">
      <w:pPr>
        <w:spacing w:after="0" w:line="240" w:lineRule="auto"/>
        <w:rPr>
          <w:rFonts w:ascii="Times New Roman" w:hAnsi="Times New Roman" w:cs="Times New Roman"/>
          <w:lang w:val="lt-LT"/>
        </w:rPr>
      </w:pPr>
    </w:p>
    <w:p w14:paraId="600AF7DB" w14:textId="60C1D021" w:rsidR="00575AA8"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Embriono-vaisiaus tyrime su žiurkėmis nebuvo stebėta šalutinio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poveikio, bet triušiams pasitaikė abortų, galimai dėl toksinio poveikio vaikingoms patelėms. Nustatyta keletas vaisiaus kaulėjimo anomalijų ir vienas nesuaugusio gomurio atvejis.</w:t>
      </w:r>
    </w:p>
    <w:p w14:paraId="00D8B48B" w14:textId="77777777" w:rsidR="00B61C0A" w:rsidRPr="00CB1011" w:rsidRDefault="00B61C0A" w:rsidP="00B61C0A">
      <w:pPr>
        <w:spacing w:after="0" w:line="240" w:lineRule="auto"/>
        <w:rPr>
          <w:rFonts w:ascii="Times New Roman" w:hAnsi="Times New Roman" w:cs="Times New Roman"/>
          <w:lang w:val="lt-LT"/>
        </w:rPr>
      </w:pPr>
    </w:p>
    <w:p w14:paraId="1492FB09"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kancerogeniškumo</w:t>
      </w:r>
      <w:proofErr w:type="spellEnd"/>
      <w:r w:rsidRPr="00CB1011">
        <w:rPr>
          <w:rFonts w:ascii="Times New Roman" w:hAnsi="Times New Roman" w:cs="Times New Roman"/>
          <w:lang w:val="lt-LT"/>
        </w:rPr>
        <w:t xml:space="preserve"> tyrimų neatlikta.</w:t>
      </w:r>
    </w:p>
    <w:p w14:paraId="65B54722" w14:textId="77777777" w:rsidR="00B61C0A" w:rsidRPr="00CB1011" w:rsidRDefault="00B61C0A" w:rsidP="00B61C0A">
      <w:pPr>
        <w:spacing w:after="0" w:line="240" w:lineRule="auto"/>
        <w:rPr>
          <w:rFonts w:ascii="Times New Roman" w:hAnsi="Times New Roman" w:cs="Times New Roman"/>
          <w:lang w:val="lt-LT"/>
        </w:rPr>
      </w:pPr>
    </w:p>
    <w:p w14:paraId="7676D7E6" w14:textId="77777777" w:rsidR="00B61C0A" w:rsidRPr="00CB1011" w:rsidRDefault="00B61C0A" w:rsidP="00B61C0A">
      <w:pPr>
        <w:spacing w:after="0" w:line="240" w:lineRule="auto"/>
        <w:rPr>
          <w:rFonts w:ascii="Times New Roman" w:hAnsi="Times New Roman" w:cs="Times New Roman"/>
          <w:lang w:val="lt-LT"/>
        </w:rPr>
      </w:pPr>
    </w:p>
    <w:p w14:paraId="48459455" w14:textId="77777777" w:rsidR="00B61C0A" w:rsidRPr="00CB1011" w:rsidRDefault="00B61C0A" w:rsidP="00B61C0A">
      <w:pPr>
        <w:numPr>
          <w:ilvl w:val="0"/>
          <w:numId w:val="1"/>
        </w:numPr>
        <w:spacing w:after="0" w:line="240" w:lineRule="auto"/>
        <w:rPr>
          <w:rFonts w:ascii="Times New Roman" w:hAnsi="Times New Roman" w:cs="Times New Roman"/>
          <w:b/>
          <w:caps/>
          <w:lang w:val="lt-LT"/>
        </w:rPr>
      </w:pPr>
      <w:r w:rsidRPr="00CB1011">
        <w:rPr>
          <w:rFonts w:ascii="Times New Roman" w:hAnsi="Times New Roman" w:cs="Times New Roman"/>
          <w:b/>
          <w:caps/>
          <w:lang w:val="lt-LT"/>
        </w:rPr>
        <w:t>Farmacinė INFORMACIJA</w:t>
      </w:r>
    </w:p>
    <w:p w14:paraId="30584B6F" w14:textId="77777777" w:rsidR="00B61C0A" w:rsidRPr="00CB1011" w:rsidRDefault="00B61C0A" w:rsidP="00B61C0A">
      <w:pPr>
        <w:spacing w:after="0" w:line="240" w:lineRule="auto"/>
        <w:rPr>
          <w:rFonts w:ascii="Times New Roman" w:hAnsi="Times New Roman" w:cs="Times New Roman"/>
          <w:lang w:val="lt-LT"/>
        </w:rPr>
      </w:pPr>
    </w:p>
    <w:p w14:paraId="4652B0E6" w14:textId="77777777" w:rsidR="00B61C0A" w:rsidRPr="00CB1011" w:rsidRDefault="00B61C0A" w:rsidP="00B61C0A">
      <w:pPr>
        <w:numPr>
          <w:ilvl w:val="1"/>
          <w:numId w:val="3"/>
        </w:numPr>
        <w:spacing w:after="0" w:line="240" w:lineRule="auto"/>
        <w:ind w:hanging="709"/>
        <w:rPr>
          <w:rFonts w:ascii="Times New Roman" w:hAnsi="Times New Roman" w:cs="Times New Roman"/>
          <w:b/>
          <w:lang w:val="lt-LT"/>
        </w:rPr>
      </w:pPr>
      <w:r w:rsidRPr="00CB1011">
        <w:rPr>
          <w:rFonts w:ascii="Times New Roman" w:hAnsi="Times New Roman" w:cs="Times New Roman"/>
          <w:b/>
          <w:lang w:val="lt-LT"/>
        </w:rPr>
        <w:t>Pagalbinių medžiagų sąrašas</w:t>
      </w:r>
    </w:p>
    <w:p w14:paraId="6D593DA5" w14:textId="1B2D7D2F" w:rsidR="00B61C0A" w:rsidRPr="00CB1011" w:rsidRDefault="00B61C0A" w:rsidP="00B61C0A">
      <w:pPr>
        <w:spacing w:after="0" w:line="240" w:lineRule="auto"/>
        <w:rPr>
          <w:rFonts w:ascii="Times New Roman" w:hAnsi="Times New Roman" w:cs="Times New Roman"/>
          <w:lang w:val="lt-LT"/>
        </w:rPr>
      </w:pPr>
    </w:p>
    <w:p w14:paraId="139ED7D5"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Natrio chloridas</w:t>
      </w:r>
    </w:p>
    <w:p w14:paraId="4FCAC7A4"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Acto rūgštis</w:t>
      </w:r>
    </w:p>
    <w:p w14:paraId="3159C070"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Natrio acetatas </w:t>
      </w:r>
      <w:proofErr w:type="spellStart"/>
      <w:r w:rsidRPr="00CB1011">
        <w:rPr>
          <w:rFonts w:ascii="Times New Roman" w:hAnsi="Times New Roman" w:cs="Times New Roman"/>
          <w:color w:val="000000"/>
          <w:lang w:val="lt-LT"/>
        </w:rPr>
        <w:t>trihidratas</w:t>
      </w:r>
      <w:proofErr w:type="spellEnd"/>
    </w:p>
    <w:p w14:paraId="5B3844B4"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Injekcinis vanduo</w:t>
      </w:r>
    </w:p>
    <w:p w14:paraId="18B09A30" w14:textId="77777777" w:rsidR="00B61C0A" w:rsidRPr="00CB1011" w:rsidRDefault="00B61C0A" w:rsidP="00B61C0A">
      <w:pPr>
        <w:spacing w:after="0" w:line="240" w:lineRule="auto"/>
        <w:rPr>
          <w:rFonts w:ascii="Times New Roman" w:hAnsi="Times New Roman" w:cs="Times New Roman"/>
          <w:lang w:val="lt-LT"/>
        </w:rPr>
      </w:pPr>
    </w:p>
    <w:p w14:paraId="4A17F363" w14:textId="77777777" w:rsidR="00B61C0A" w:rsidRPr="00CB1011" w:rsidRDefault="00B61C0A" w:rsidP="00B61C0A">
      <w:pPr>
        <w:numPr>
          <w:ilvl w:val="1"/>
          <w:numId w:val="3"/>
        </w:numPr>
        <w:spacing w:after="0" w:line="240" w:lineRule="auto"/>
        <w:ind w:hanging="709"/>
        <w:rPr>
          <w:rFonts w:ascii="Times New Roman" w:hAnsi="Times New Roman" w:cs="Times New Roman"/>
          <w:b/>
          <w:lang w:val="lt-LT"/>
        </w:rPr>
      </w:pPr>
      <w:r w:rsidRPr="00CB1011">
        <w:rPr>
          <w:rFonts w:ascii="Times New Roman" w:hAnsi="Times New Roman" w:cs="Times New Roman"/>
          <w:b/>
          <w:lang w:val="lt-LT"/>
        </w:rPr>
        <w:t>Nesuderinamumas</w:t>
      </w:r>
    </w:p>
    <w:p w14:paraId="13E0EF8A" w14:textId="77777777" w:rsidR="00B61C0A" w:rsidRPr="00CB1011" w:rsidRDefault="00B61C0A" w:rsidP="00B61C0A">
      <w:pPr>
        <w:spacing w:after="0" w:line="240" w:lineRule="auto"/>
        <w:rPr>
          <w:rFonts w:ascii="Times New Roman" w:hAnsi="Times New Roman" w:cs="Times New Roman"/>
          <w:lang w:val="lt-LT"/>
        </w:rPr>
      </w:pPr>
    </w:p>
    <w:p w14:paraId="37523B0E"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Suderinamumo tyrimų neatlikta, todėl šio vaistinio preparato maišyti su kitais negalima. </w:t>
      </w:r>
    </w:p>
    <w:p w14:paraId="68B04B38" w14:textId="77777777" w:rsidR="00B61C0A" w:rsidRPr="00CB1011" w:rsidRDefault="00B61C0A" w:rsidP="00B61C0A">
      <w:pPr>
        <w:spacing w:after="0" w:line="240" w:lineRule="auto"/>
        <w:jc w:val="both"/>
        <w:rPr>
          <w:rFonts w:ascii="Times New Roman" w:hAnsi="Times New Roman" w:cs="Times New Roman"/>
          <w:lang w:val="lt-LT"/>
        </w:rPr>
      </w:pPr>
    </w:p>
    <w:p w14:paraId="4E4299F4" w14:textId="77777777" w:rsidR="00B61C0A" w:rsidRPr="00CB1011" w:rsidRDefault="00B61C0A" w:rsidP="00B61C0A">
      <w:pPr>
        <w:numPr>
          <w:ilvl w:val="1"/>
          <w:numId w:val="3"/>
        </w:numPr>
        <w:spacing w:after="0" w:line="240" w:lineRule="auto"/>
        <w:ind w:hanging="709"/>
        <w:rPr>
          <w:rFonts w:ascii="Times New Roman" w:hAnsi="Times New Roman" w:cs="Times New Roman"/>
          <w:b/>
          <w:lang w:val="lt-LT"/>
        </w:rPr>
      </w:pPr>
      <w:r w:rsidRPr="00CB1011">
        <w:rPr>
          <w:rFonts w:ascii="Times New Roman" w:hAnsi="Times New Roman" w:cs="Times New Roman"/>
          <w:b/>
          <w:lang w:val="lt-LT"/>
        </w:rPr>
        <w:t>Tinkamumo laikas</w:t>
      </w:r>
    </w:p>
    <w:p w14:paraId="6C191415" w14:textId="77777777" w:rsidR="00B61C0A" w:rsidRPr="00CB1011" w:rsidRDefault="00B61C0A" w:rsidP="00B61C0A">
      <w:pPr>
        <w:spacing w:after="0" w:line="240" w:lineRule="auto"/>
        <w:rPr>
          <w:rFonts w:ascii="Times New Roman" w:hAnsi="Times New Roman" w:cs="Times New Roman"/>
          <w:lang w:val="lt-LT"/>
        </w:rPr>
      </w:pPr>
    </w:p>
    <w:p w14:paraId="19245FCB"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2 metai.</w:t>
      </w:r>
    </w:p>
    <w:p w14:paraId="237BB375" w14:textId="77777777" w:rsidR="00B61C0A" w:rsidRPr="00CB1011" w:rsidRDefault="00B61C0A" w:rsidP="00B61C0A">
      <w:pPr>
        <w:spacing w:after="0" w:line="240" w:lineRule="auto"/>
        <w:rPr>
          <w:rFonts w:ascii="Times New Roman" w:hAnsi="Times New Roman" w:cs="Times New Roman"/>
          <w:lang w:val="lt-LT"/>
        </w:rPr>
      </w:pPr>
    </w:p>
    <w:p w14:paraId="5BA058A2" w14:textId="77777777" w:rsidR="00B61C0A" w:rsidRPr="00CB1011" w:rsidRDefault="00B61C0A" w:rsidP="00B61C0A">
      <w:pPr>
        <w:tabs>
          <w:tab w:val="left" w:pos="567"/>
        </w:tabs>
        <w:spacing w:after="0" w:line="240" w:lineRule="auto"/>
        <w:rPr>
          <w:rFonts w:ascii="Times New Roman" w:hAnsi="Times New Roman" w:cs="Times New Roman"/>
          <w:b/>
          <w:lang w:val="lt-LT"/>
        </w:rPr>
      </w:pPr>
      <w:r w:rsidRPr="00CB1011">
        <w:rPr>
          <w:rFonts w:ascii="Times New Roman" w:hAnsi="Times New Roman" w:cs="Times New Roman"/>
          <w:b/>
          <w:lang w:val="lt-LT"/>
        </w:rPr>
        <w:t>6.4</w:t>
      </w:r>
      <w:r w:rsidRPr="00CB1011">
        <w:rPr>
          <w:rFonts w:ascii="Times New Roman" w:hAnsi="Times New Roman" w:cs="Times New Roman"/>
          <w:b/>
          <w:lang w:val="lt-LT"/>
        </w:rPr>
        <w:tab/>
        <w:t>Specialios laikymo sąlygos</w:t>
      </w:r>
    </w:p>
    <w:p w14:paraId="3175237B" w14:textId="77777777" w:rsidR="00B61C0A" w:rsidRPr="00CB1011" w:rsidRDefault="00B61C0A" w:rsidP="00B61C0A">
      <w:pPr>
        <w:tabs>
          <w:tab w:val="left" w:pos="567"/>
        </w:tabs>
        <w:spacing w:after="0" w:line="240" w:lineRule="auto"/>
        <w:rPr>
          <w:rFonts w:ascii="Times New Roman" w:hAnsi="Times New Roman" w:cs="Times New Roman"/>
          <w:b/>
          <w:lang w:val="lt-LT"/>
        </w:rPr>
      </w:pPr>
    </w:p>
    <w:p w14:paraId="75DEFD59" w14:textId="77777777" w:rsidR="00B61C0A" w:rsidRPr="00CB1011" w:rsidRDefault="00B61C0A" w:rsidP="00B61C0A">
      <w:pPr>
        <w:tabs>
          <w:tab w:val="left" w:pos="567"/>
        </w:tabs>
        <w:spacing w:after="0" w:line="240" w:lineRule="auto"/>
        <w:rPr>
          <w:rFonts w:ascii="Times New Roman" w:hAnsi="Times New Roman" w:cs="Times New Roman"/>
          <w:lang w:val="lt-LT"/>
        </w:rPr>
      </w:pPr>
      <w:r w:rsidRPr="00CB1011">
        <w:rPr>
          <w:rFonts w:ascii="Times New Roman" w:hAnsi="Times New Roman" w:cs="Times New Roman"/>
          <w:lang w:val="lt-LT"/>
        </w:rPr>
        <w:t>Laikyti šaldytuve (2 °C – 8 °C).</w:t>
      </w:r>
    </w:p>
    <w:p w14:paraId="06AA2D1B" w14:textId="0B7EA897" w:rsidR="00B61C0A" w:rsidRPr="00CB1011" w:rsidRDefault="00B61C0A" w:rsidP="00B61C0A">
      <w:pPr>
        <w:tabs>
          <w:tab w:val="left" w:pos="567"/>
        </w:tabs>
        <w:spacing w:after="0" w:line="240" w:lineRule="auto"/>
        <w:rPr>
          <w:rFonts w:ascii="Times New Roman" w:hAnsi="Times New Roman" w:cs="Times New Roman"/>
          <w:lang w:val="lt-LT"/>
        </w:rPr>
      </w:pPr>
      <w:r w:rsidRPr="00CB1011">
        <w:rPr>
          <w:rFonts w:ascii="Times New Roman" w:hAnsi="Times New Roman" w:cs="Times New Roman"/>
          <w:lang w:val="lt-LT"/>
        </w:rPr>
        <w:t xml:space="preserve">Ampules laikyti išorinėje dėžutėje, kad </w:t>
      </w:r>
      <w:r w:rsidR="00E33EE7" w:rsidRPr="00CB1011">
        <w:rPr>
          <w:rFonts w:ascii="Times New Roman" w:hAnsi="Times New Roman" w:cs="Times New Roman"/>
          <w:lang w:val="lt-LT"/>
        </w:rPr>
        <w:t xml:space="preserve">vaistinis </w:t>
      </w:r>
      <w:r w:rsidRPr="00CB1011">
        <w:rPr>
          <w:rFonts w:ascii="Times New Roman" w:hAnsi="Times New Roman" w:cs="Times New Roman"/>
          <w:lang w:val="lt-LT"/>
        </w:rPr>
        <w:t>preparatas būtų apsaugotas nuo šviesos.</w:t>
      </w:r>
    </w:p>
    <w:p w14:paraId="49911C55" w14:textId="77777777" w:rsidR="00B61C0A" w:rsidRPr="00CB1011" w:rsidRDefault="00B61C0A" w:rsidP="00B61C0A">
      <w:pPr>
        <w:tabs>
          <w:tab w:val="left" w:pos="567"/>
        </w:tabs>
        <w:spacing w:after="0" w:line="240" w:lineRule="auto"/>
        <w:rPr>
          <w:rFonts w:ascii="Times New Roman" w:hAnsi="Times New Roman" w:cs="Times New Roman"/>
          <w:lang w:val="lt-LT"/>
        </w:rPr>
      </w:pPr>
    </w:p>
    <w:p w14:paraId="5EF8B335" w14:textId="77777777" w:rsidR="00B61C0A" w:rsidRPr="00CB1011" w:rsidRDefault="00B61C0A" w:rsidP="00B61C0A">
      <w:pPr>
        <w:tabs>
          <w:tab w:val="left" w:pos="567"/>
        </w:tabs>
        <w:spacing w:after="0" w:line="240" w:lineRule="auto"/>
        <w:rPr>
          <w:rFonts w:ascii="Times New Roman" w:hAnsi="Times New Roman" w:cs="Times New Roman"/>
          <w:b/>
          <w:lang w:val="lt-LT"/>
        </w:rPr>
      </w:pPr>
      <w:r w:rsidRPr="00CB1011">
        <w:rPr>
          <w:rFonts w:ascii="Times New Roman" w:hAnsi="Times New Roman" w:cs="Times New Roman"/>
          <w:b/>
          <w:lang w:val="lt-LT"/>
        </w:rPr>
        <w:t>6.5</w:t>
      </w:r>
      <w:r w:rsidRPr="00CB1011">
        <w:rPr>
          <w:rFonts w:ascii="Times New Roman" w:hAnsi="Times New Roman" w:cs="Times New Roman"/>
          <w:b/>
          <w:lang w:val="lt-LT"/>
        </w:rPr>
        <w:tab/>
      </w:r>
      <w:proofErr w:type="spellStart"/>
      <w:r w:rsidRPr="00CB1011">
        <w:rPr>
          <w:rFonts w:ascii="Times New Roman" w:hAnsi="Times New Roman" w:cs="Times New Roman"/>
          <w:b/>
          <w:lang w:val="lt-LT"/>
        </w:rPr>
        <w:t>Talpyklės</w:t>
      </w:r>
      <w:proofErr w:type="spellEnd"/>
      <w:r w:rsidRPr="00CB1011">
        <w:rPr>
          <w:rFonts w:ascii="Times New Roman" w:hAnsi="Times New Roman" w:cs="Times New Roman"/>
          <w:b/>
          <w:lang w:val="lt-LT"/>
        </w:rPr>
        <w:t xml:space="preserve"> pobūdis ir jos turinys</w:t>
      </w:r>
    </w:p>
    <w:p w14:paraId="05FFD94A" w14:textId="77777777" w:rsidR="00B61C0A" w:rsidRPr="00CB1011" w:rsidRDefault="00B61C0A" w:rsidP="00B61C0A">
      <w:pPr>
        <w:tabs>
          <w:tab w:val="left" w:pos="567"/>
        </w:tabs>
        <w:spacing w:after="0" w:line="240" w:lineRule="auto"/>
        <w:rPr>
          <w:rFonts w:ascii="Times New Roman" w:hAnsi="Times New Roman" w:cs="Times New Roman"/>
          <w:lang w:val="lt-LT"/>
        </w:rPr>
      </w:pPr>
    </w:p>
    <w:p w14:paraId="433FA7FA" w14:textId="77777777" w:rsidR="00B61C0A" w:rsidRPr="00CB1011" w:rsidRDefault="00B61C0A" w:rsidP="00B61C0A">
      <w:pPr>
        <w:tabs>
          <w:tab w:val="left" w:pos="567"/>
        </w:tabs>
        <w:spacing w:after="0" w:line="240" w:lineRule="auto"/>
        <w:rPr>
          <w:rFonts w:ascii="Times New Roman" w:hAnsi="Times New Roman" w:cs="Times New Roman"/>
          <w:lang w:val="lt-LT"/>
        </w:rPr>
      </w:pPr>
      <w:r w:rsidRPr="00CB1011">
        <w:rPr>
          <w:rFonts w:ascii="Times New Roman" w:hAnsi="Times New Roman" w:cs="Times New Roman"/>
          <w:lang w:val="lt-LT"/>
        </w:rPr>
        <w:t>8,5 ml tirpalo skaidraus bespalvio I tipo stiklo ampulėje.</w:t>
      </w:r>
    </w:p>
    <w:p w14:paraId="7C1BEF38" w14:textId="77777777" w:rsidR="00B61C0A" w:rsidRPr="00CB1011" w:rsidRDefault="00B61C0A" w:rsidP="00B61C0A">
      <w:pPr>
        <w:tabs>
          <w:tab w:val="left" w:pos="567"/>
        </w:tabs>
        <w:spacing w:after="0" w:line="240" w:lineRule="auto"/>
        <w:rPr>
          <w:rFonts w:ascii="Times New Roman" w:hAnsi="Times New Roman" w:cs="Times New Roman"/>
          <w:lang w:val="lt-LT"/>
        </w:rPr>
      </w:pPr>
      <w:r w:rsidRPr="00CB1011">
        <w:rPr>
          <w:rFonts w:ascii="Times New Roman" w:hAnsi="Times New Roman" w:cs="Times New Roman"/>
          <w:lang w:val="lt-LT"/>
        </w:rPr>
        <w:t xml:space="preserve">Pakuotėje yra 5 ampulės po 8,5 ml tirpalo. </w:t>
      </w:r>
    </w:p>
    <w:p w14:paraId="56B52989" w14:textId="77777777" w:rsidR="00B61C0A" w:rsidRPr="00CB1011" w:rsidRDefault="00B61C0A" w:rsidP="00B61C0A">
      <w:pPr>
        <w:tabs>
          <w:tab w:val="left" w:pos="567"/>
        </w:tabs>
        <w:spacing w:after="0" w:line="240" w:lineRule="auto"/>
        <w:rPr>
          <w:rFonts w:ascii="Times New Roman" w:hAnsi="Times New Roman" w:cs="Times New Roman"/>
          <w:lang w:val="lt-LT"/>
        </w:rPr>
      </w:pPr>
    </w:p>
    <w:p w14:paraId="7F073FB6" w14:textId="77777777" w:rsidR="00B61C0A" w:rsidRPr="00CB1011" w:rsidRDefault="00B61C0A" w:rsidP="00B61C0A">
      <w:pPr>
        <w:tabs>
          <w:tab w:val="left" w:pos="567"/>
        </w:tabs>
        <w:spacing w:after="0" w:line="240" w:lineRule="auto"/>
        <w:rPr>
          <w:rFonts w:ascii="Times New Roman" w:hAnsi="Times New Roman" w:cs="Times New Roman"/>
          <w:b/>
          <w:lang w:val="lt-LT"/>
        </w:rPr>
      </w:pPr>
      <w:r w:rsidRPr="00CB1011">
        <w:rPr>
          <w:rFonts w:ascii="Times New Roman" w:hAnsi="Times New Roman" w:cs="Times New Roman"/>
          <w:b/>
          <w:lang w:val="lt-LT"/>
        </w:rPr>
        <w:t>6.6</w:t>
      </w:r>
      <w:r w:rsidRPr="00CB1011">
        <w:rPr>
          <w:rFonts w:ascii="Times New Roman" w:hAnsi="Times New Roman" w:cs="Times New Roman"/>
          <w:b/>
          <w:lang w:val="lt-LT"/>
        </w:rPr>
        <w:tab/>
        <w:t>Specialūs reikalavimai atliekoms tvarkyti</w:t>
      </w:r>
    </w:p>
    <w:p w14:paraId="54242C3E" w14:textId="77777777" w:rsidR="00B61C0A" w:rsidRPr="00CB1011" w:rsidRDefault="00B61C0A" w:rsidP="00B61C0A">
      <w:pPr>
        <w:tabs>
          <w:tab w:val="left" w:pos="567"/>
        </w:tabs>
        <w:spacing w:after="0" w:line="240" w:lineRule="auto"/>
        <w:rPr>
          <w:rFonts w:ascii="Times New Roman" w:hAnsi="Times New Roman" w:cs="Times New Roman"/>
          <w:lang w:val="lt-LT"/>
        </w:rPr>
      </w:pPr>
    </w:p>
    <w:p w14:paraId="0AC21B92"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Nesuvartotą vaistinį preparatą ar atliekas reikia tvarkyti laikantis vietinių reikalavimų.</w:t>
      </w:r>
    </w:p>
    <w:p w14:paraId="53A869BC" w14:textId="77777777" w:rsidR="00B61C0A" w:rsidRPr="00CB1011" w:rsidRDefault="00B61C0A" w:rsidP="00B61C0A">
      <w:pPr>
        <w:spacing w:after="0" w:line="240" w:lineRule="auto"/>
        <w:rPr>
          <w:rFonts w:ascii="Times New Roman" w:hAnsi="Times New Roman" w:cs="Times New Roman"/>
          <w:lang w:val="lt-LT"/>
        </w:rPr>
      </w:pPr>
    </w:p>
    <w:p w14:paraId="7EED25E3" w14:textId="77777777" w:rsidR="00B61C0A" w:rsidRPr="00CB1011" w:rsidRDefault="00B61C0A" w:rsidP="00B61C0A">
      <w:pPr>
        <w:spacing w:after="0" w:line="240" w:lineRule="auto"/>
        <w:rPr>
          <w:rFonts w:ascii="Times New Roman" w:hAnsi="Times New Roman" w:cs="Times New Roman"/>
          <w:lang w:val="lt-LT"/>
        </w:rPr>
      </w:pPr>
    </w:p>
    <w:p w14:paraId="6AD37870" w14:textId="77777777" w:rsidR="00B61C0A" w:rsidRPr="00CB1011" w:rsidRDefault="00B61C0A" w:rsidP="00B61C0A">
      <w:pPr>
        <w:numPr>
          <w:ilvl w:val="0"/>
          <w:numId w:val="1"/>
        </w:numPr>
        <w:spacing w:after="0" w:line="240" w:lineRule="auto"/>
        <w:rPr>
          <w:rFonts w:ascii="Times New Roman" w:hAnsi="Times New Roman" w:cs="Times New Roman"/>
          <w:b/>
          <w:caps/>
          <w:lang w:val="lt-LT"/>
        </w:rPr>
      </w:pPr>
      <w:r w:rsidRPr="00CB1011">
        <w:rPr>
          <w:rFonts w:ascii="Times New Roman" w:hAnsi="Times New Roman" w:cs="Times New Roman"/>
          <w:b/>
          <w:caps/>
          <w:lang w:val="lt-LT"/>
        </w:rPr>
        <w:lastRenderedPageBreak/>
        <w:t>REGISTRUOTOJAS</w:t>
      </w:r>
    </w:p>
    <w:p w14:paraId="4DC04E02" w14:textId="77777777" w:rsidR="00B61C0A" w:rsidRPr="00756968" w:rsidRDefault="00B61C0A" w:rsidP="00B61C0A">
      <w:pPr>
        <w:tabs>
          <w:tab w:val="left" w:pos="1296"/>
          <w:tab w:val="center" w:pos="4153"/>
          <w:tab w:val="right" w:pos="8306"/>
        </w:tabs>
        <w:spacing w:after="0" w:line="240" w:lineRule="auto"/>
        <w:rPr>
          <w:rFonts w:ascii="Times New Roman" w:hAnsi="Times New Roman" w:cs="Times New Roman"/>
          <w:lang w:val="lt-LT"/>
        </w:rPr>
      </w:pPr>
    </w:p>
    <w:p w14:paraId="657D7D2A" w14:textId="77777777" w:rsidR="00B61C0A" w:rsidRPr="00CB1011" w:rsidRDefault="00B61C0A" w:rsidP="00B61C0A">
      <w:pPr>
        <w:spacing w:after="0"/>
        <w:rPr>
          <w:rFonts w:ascii="Times New Roman" w:eastAsia="MS Mincho" w:hAnsi="Times New Roman" w:cs="Times New Roman"/>
          <w:lang w:val="lt-LT"/>
        </w:rPr>
      </w:pPr>
      <w:proofErr w:type="spellStart"/>
      <w:r w:rsidRPr="00CB1011">
        <w:rPr>
          <w:rFonts w:ascii="Times New Roman" w:eastAsia="MS Mincho" w:hAnsi="Times New Roman" w:cs="Times New Roman"/>
          <w:lang w:val="lt-LT"/>
        </w:rPr>
        <w:t>Ferring</w:t>
      </w:r>
      <w:proofErr w:type="spellEnd"/>
      <w:r w:rsidRPr="00CB1011">
        <w:rPr>
          <w:rFonts w:ascii="Times New Roman" w:eastAsia="MS Mincho" w:hAnsi="Times New Roman" w:cs="Times New Roman"/>
          <w:lang w:val="lt-LT"/>
        </w:rPr>
        <w:t xml:space="preserve"> </w:t>
      </w:r>
      <w:proofErr w:type="spellStart"/>
      <w:r w:rsidRPr="00CB1011">
        <w:rPr>
          <w:rFonts w:ascii="Times New Roman" w:eastAsia="MS Mincho" w:hAnsi="Times New Roman" w:cs="Times New Roman"/>
          <w:lang w:val="lt-LT"/>
        </w:rPr>
        <w:t>GmbH</w:t>
      </w:r>
      <w:proofErr w:type="spellEnd"/>
    </w:p>
    <w:p w14:paraId="1A379751" w14:textId="77777777" w:rsidR="00B61C0A" w:rsidRPr="00CB1011" w:rsidRDefault="00B61C0A" w:rsidP="00B61C0A">
      <w:pPr>
        <w:spacing w:after="0"/>
        <w:rPr>
          <w:rFonts w:ascii="Times New Roman" w:eastAsia="MS Mincho" w:hAnsi="Times New Roman" w:cs="Times New Roman"/>
          <w:lang w:val="lt-LT"/>
        </w:rPr>
      </w:pPr>
      <w:proofErr w:type="spellStart"/>
      <w:r w:rsidRPr="00CB1011">
        <w:rPr>
          <w:rFonts w:ascii="Times New Roman" w:eastAsia="MS Mincho" w:hAnsi="Times New Roman" w:cs="Times New Roman"/>
          <w:lang w:val="lt-LT"/>
        </w:rPr>
        <w:t>Wittland</w:t>
      </w:r>
      <w:proofErr w:type="spellEnd"/>
      <w:r w:rsidRPr="00CB1011">
        <w:rPr>
          <w:rFonts w:ascii="Times New Roman" w:eastAsia="MS Mincho" w:hAnsi="Times New Roman" w:cs="Times New Roman"/>
          <w:lang w:val="lt-LT"/>
        </w:rPr>
        <w:t xml:space="preserve"> 11</w:t>
      </w:r>
    </w:p>
    <w:p w14:paraId="61B4B6D8" w14:textId="77777777" w:rsidR="00B61C0A" w:rsidRPr="00CB1011" w:rsidRDefault="00B61C0A" w:rsidP="00B61C0A">
      <w:pPr>
        <w:spacing w:after="0"/>
        <w:rPr>
          <w:rFonts w:ascii="Times New Roman" w:eastAsia="MS Mincho" w:hAnsi="Times New Roman" w:cs="Times New Roman"/>
          <w:lang w:val="lt-LT"/>
        </w:rPr>
      </w:pPr>
      <w:r w:rsidRPr="00CB1011">
        <w:rPr>
          <w:rFonts w:ascii="Times New Roman" w:eastAsia="MS Mincho" w:hAnsi="Times New Roman" w:cs="Times New Roman"/>
          <w:lang w:val="lt-LT"/>
        </w:rPr>
        <w:t xml:space="preserve">D-24109 </w:t>
      </w:r>
      <w:proofErr w:type="spellStart"/>
      <w:r w:rsidRPr="00CB1011">
        <w:rPr>
          <w:rFonts w:ascii="Times New Roman" w:eastAsia="MS Mincho" w:hAnsi="Times New Roman" w:cs="Times New Roman"/>
          <w:lang w:val="lt-LT"/>
        </w:rPr>
        <w:t>Kiel</w:t>
      </w:r>
      <w:proofErr w:type="spellEnd"/>
    </w:p>
    <w:p w14:paraId="6CD7740D" w14:textId="77777777" w:rsidR="00B61C0A" w:rsidRPr="00CB1011" w:rsidRDefault="00B61C0A" w:rsidP="00B61C0A">
      <w:pPr>
        <w:spacing w:after="0" w:line="240" w:lineRule="auto"/>
        <w:rPr>
          <w:rFonts w:ascii="Times New Roman" w:hAnsi="Times New Roman" w:cs="Times New Roman"/>
          <w:color w:val="000000"/>
          <w:lang w:val="lt-LT"/>
        </w:rPr>
      </w:pPr>
      <w:r w:rsidRPr="00CB1011">
        <w:rPr>
          <w:rFonts w:ascii="Times New Roman" w:eastAsia="MS Mincho" w:hAnsi="Times New Roman" w:cs="Times New Roman"/>
          <w:lang w:val="lt-LT"/>
        </w:rPr>
        <w:t>Vokietija</w:t>
      </w:r>
      <w:r w:rsidRPr="00CB1011" w:rsidDel="00184C5F">
        <w:rPr>
          <w:rFonts w:ascii="Times New Roman" w:hAnsi="Times New Roman" w:cs="Times New Roman"/>
          <w:color w:val="000000"/>
          <w:lang w:val="lt-LT"/>
        </w:rPr>
        <w:t xml:space="preserve"> </w:t>
      </w:r>
    </w:p>
    <w:p w14:paraId="208C1308" w14:textId="77777777" w:rsidR="00B61C0A" w:rsidRPr="00CB1011" w:rsidRDefault="00B61C0A" w:rsidP="00B61C0A">
      <w:pPr>
        <w:spacing w:after="0" w:line="240" w:lineRule="auto"/>
        <w:rPr>
          <w:rFonts w:ascii="Times New Roman" w:hAnsi="Times New Roman" w:cs="Times New Roman"/>
          <w:lang w:val="lt-LT"/>
        </w:rPr>
      </w:pPr>
    </w:p>
    <w:p w14:paraId="38C2DA92" w14:textId="77777777" w:rsidR="00B61C0A" w:rsidRPr="00756968" w:rsidRDefault="00B61C0A" w:rsidP="00B61C0A">
      <w:pPr>
        <w:spacing w:after="0" w:line="240" w:lineRule="auto"/>
        <w:rPr>
          <w:rFonts w:ascii="Times New Roman" w:hAnsi="Times New Roman" w:cs="Times New Roman"/>
          <w:lang w:val="lt-LT"/>
        </w:rPr>
      </w:pPr>
    </w:p>
    <w:p w14:paraId="2647E384" w14:textId="77777777" w:rsidR="00B61C0A" w:rsidRPr="00CB1011" w:rsidRDefault="00B61C0A" w:rsidP="00B61C0A">
      <w:pPr>
        <w:numPr>
          <w:ilvl w:val="0"/>
          <w:numId w:val="1"/>
        </w:numPr>
        <w:spacing w:after="0" w:line="240" w:lineRule="auto"/>
        <w:rPr>
          <w:rFonts w:ascii="Times New Roman" w:hAnsi="Times New Roman" w:cs="Times New Roman"/>
          <w:b/>
          <w:lang w:val="lt-LT"/>
        </w:rPr>
      </w:pPr>
      <w:r w:rsidRPr="00CB1011">
        <w:rPr>
          <w:rFonts w:ascii="Times New Roman" w:hAnsi="Times New Roman" w:cs="Times New Roman"/>
          <w:b/>
          <w:caps/>
          <w:lang w:val="lt-LT"/>
        </w:rPr>
        <w:t xml:space="preserve">REGISTRACIJOS PAŽYMĖJIMO Numeris (-IAI) </w:t>
      </w:r>
    </w:p>
    <w:p w14:paraId="2EEFF594" w14:textId="77777777" w:rsidR="00B61C0A" w:rsidRPr="00756968" w:rsidRDefault="00B61C0A" w:rsidP="00B61C0A">
      <w:pPr>
        <w:tabs>
          <w:tab w:val="left" w:pos="851"/>
        </w:tabs>
        <w:spacing w:after="0" w:line="240" w:lineRule="auto"/>
        <w:rPr>
          <w:rFonts w:ascii="Times New Roman" w:hAnsi="Times New Roman" w:cs="Times New Roman"/>
          <w:lang w:val="lt-LT"/>
        </w:rPr>
      </w:pPr>
    </w:p>
    <w:p w14:paraId="46ACF233" w14:textId="77777777" w:rsidR="00B61C0A" w:rsidRPr="00CB1011" w:rsidRDefault="00B61C0A" w:rsidP="00B61C0A">
      <w:pPr>
        <w:tabs>
          <w:tab w:val="left" w:pos="851"/>
        </w:tabs>
        <w:spacing w:after="0" w:line="240" w:lineRule="auto"/>
        <w:rPr>
          <w:rFonts w:ascii="Times New Roman" w:hAnsi="Times New Roman" w:cs="Times New Roman"/>
          <w:lang w:val="lt-LT"/>
        </w:rPr>
      </w:pPr>
      <w:r w:rsidRPr="00CB1011">
        <w:rPr>
          <w:rFonts w:ascii="Times New Roman" w:hAnsi="Times New Roman" w:cs="Times New Roman"/>
          <w:lang w:val="lt-LT"/>
        </w:rPr>
        <w:t>LT/1/05/0470/002</w:t>
      </w:r>
    </w:p>
    <w:p w14:paraId="73D47AA5" w14:textId="77777777" w:rsidR="00B61C0A" w:rsidRPr="00CB1011" w:rsidRDefault="00B61C0A" w:rsidP="00B61C0A">
      <w:pPr>
        <w:tabs>
          <w:tab w:val="left" w:pos="851"/>
        </w:tabs>
        <w:spacing w:after="0" w:line="240" w:lineRule="auto"/>
        <w:rPr>
          <w:rFonts w:ascii="Times New Roman" w:hAnsi="Times New Roman" w:cs="Times New Roman"/>
          <w:lang w:val="lt-LT"/>
        </w:rPr>
      </w:pPr>
    </w:p>
    <w:p w14:paraId="39721044" w14:textId="77777777" w:rsidR="00B61C0A" w:rsidRPr="00CB1011" w:rsidRDefault="00B61C0A" w:rsidP="00B61C0A">
      <w:pPr>
        <w:tabs>
          <w:tab w:val="left" w:pos="851"/>
        </w:tabs>
        <w:spacing w:after="0" w:line="240" w:lineRule="auto"/>
        <w:rPr>
          <w:rFonts w:ascii="Times New Roman" w:hAnsi="Times New Roman" w:cs="Times New Roman"/>
          <w:lang w:val="lt-LT"/>
        </w:rPr>
      </w:pPr>
    </w:p>
    <w:p w14:paraId="67E6D226" w14:textId="77777777" w:rsidR="00B61C0A" w:rsidRPr="00CB1011" w:rsidRDefault="00B61C0A" w:rsidP="00B61C0A">
      <w:pPr>
        <w:numPr>
          <w:ilvl w:val="0"/>
          <w:numId w:val="1"/>
        </w:numPr>
        <w:spacing w:after="0" w:line="240" w:lineRule="auto"/>
        <w:rPr>
          <w:rFonts w:ascii="Times New Roman" w:hAnsi="Times New Roman" w:cs="Times New Roman"/>
          <w:b/>
          <w:caps/>
          <w:lang w:val="lt-LT"/>
        </w:rPr>
      </w:pPr>
      <w:r w:rsidRPr="00CB1011">
        <w:rPr>
          <w:rFonts w:ascii="Times New Roman" w:hAnsi="Times New Roman" w:cs="Times New Roman"/>
          <w:b/>
          <w:caps/>
          <w:lang w:val="lt-LT"/>
        </w:rPr>
        <w:t>REGISTRAVIMO / PERREGISTRAVIMO Data</w:t>
      </w:r>
    </w:p>
    <w:p w14:paraId="1D18E6A8" w14:textId="77777777" w:rsidR="00B61C0A" w:rsidRPr="00756968" w:rsidRDefault="00B61C0A" w:rsidP="00756968">
      <w:pPr>
        <w:spacing w:after="0" w:line="240" w:lineRule="auto"/>
        <w:rPr>
          <w:rFonts w:ascii="Times New Roman" w:hAnsi="Times New Roman" w:cs="Times New Roman"/>
          <w:lang w:val="lt-LT"/>
        </w:rPr>
      </w:pPr>
    </w:p>
    <w:p w14:paraId="5F556F41" w14:textId="3B282D9F"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Registravimo data 2011 m. sausio 26 d.</w:t>
      </w:r>
    </w:p>
    <w:p w14:paraId="6B9A019A" w14:textId="1D3889C8"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Paskutinio perregistravimo data 2015</w:t>
      </w:r>
      <w:r w:rsidR="00015204" w:rsidRPr="00CB1011">
        <w:rPr>
          <w:rFonts w:ascii="Times New Roman" w:hAnsi="Times New Roman" w:cs="Times New Roman"/>
          <w:lang w:val="lt-LT"/>
        </w:rPr>
        <w:t> </w:t>
      </w:r>
      <w:r w:rsidRPr="00CB1011">
        <w:rPr>
          <w:rFonts w:ascii="Times New Roman" w:hAnsi="Times New Roman" w:cs="Times New Roman"/>
          <w:lang w:val="lt-LT"/>
        </w:rPr>
        <w:t>m. sausio 27</w:t>
      </w:r>
      <w:r w:rsidR="00015204" w:rsidRPr="00CB1011">
        <w:rPr>
          <w:rFonts w:ascii="Times New Roman" w:hAnsi="Times New Roman" w:cs="Times New Roman"/>
          <w:lang w:val="lt-LT"/>
        </w:rPr>
        <w:t> </w:t>
      </w:r>
      <w:r w:rsidRPr="00CB1011">
        <w:rPr>
          <w:rFonts w:ascii="Times New Roman" w:hAnsi="Times New Roman" w:cs="Times New Roman"/>
          <w:lang w:val="lt-LT"/>
        </w:rPr>
        <w:t>d.</w:t>
      </w:r>
    </w:p>
    <w:p w14:paraId="0E3C6DDB" w14:textId="77777777" w:rsidR="00B61C0A" w:rsidRPr="00CB1011" w:rsidRDefault="00B61C0A" w:rsidP="00B61C0A">
      <w:pPr>
        <w:spacing w:after="0" w:line="240" w:lineRule="auto"/>
        <w:rPr>
          <w:rFonts w:ascii="Times New Roman" w:hAnsi="Times New Roman" w:cs="Times New Roman"/>
          <w:lang w:val="lt-LT"/>
        </w:rPr>
      </w:pPr>
    </w:p>
    <w:p w14:paraId="3F4F163E" w14:textId="77777777" w:rsidR="00B61C0A" w:rsidRPr="00CB1011" w:rsidRDefault="00B61C0A" w:rsidP="00B61C0A">
      <w:pPr>
        <w:spacing w:after="0" w:line="240" w:lineRule="auto"/>
        <w:rPr>
          <w:rFonts w:ascii="Times New Roman" w:hAnsi="Times New Roman" w:cs="Times New Roman"/>
          <w:lang w:val="lt-LT"/>
        </w:rPr>
      </w:pPr>
    </w:p>
    <w:p w14:paraId="58151E64" w14:textId="77777777" w:rsidR="00B61C0A" w:rsidRPr="00CB1011" w:rsidRDefault="00B61C0A" w:rsidP="00B61C0A">
      <w:pPr>
        <w:numPr>
          <w:ilvl w:val="0"/>
          <w:numId w:val="1"/>
        </w:numPr>
        <w:spacing w:after="0" w:line="240" w:lineRule="auto"/>
        <w:rPr>
          <w:rFonts w:ascii="Times New Roman" w:hAnsi="Times New Roman" w:cs="Times New Roman"/>
          <w:b/>
          <w:caps/>
          <w:lang w:val="lt-LT"/>
        </w:rPr>
      </w:pPr>
      <w:r w:rsidRPr="00CB1011">
        <w:rPr>
          <w:rFonts w:ascii="Times New Roman" w:hAnsi="Times New Roman" w:cs="Times New Roman"/>
          <w:b/>
          <w:caps/>
          <w:lang w:val="lt-LT"/>
        </w:rPr>
        <w:t xml:space="preserve">Teksto peržiūros data </w:t>
      </w:r>
    </w:p>
    <w:p w14:paraId="3D3BC250" w14:textId="77777777" w:rsidR="00B61C0A" w:rsidRPr="00CB1011" w:rsidRDefault="00B61C0A" w:rsidP="00B61C0A">
      <w:pPr>
        <w:spacing w:after="0" w:line="240" w:lineRule="auto"/>
        <w:rPr>
          <w:rFonts w:ascii="Times New Roman" w:hAnsi="Times New Roman" w:cs="Times New Roman"/>
          <w:lang w:val="lt-LT"/>
        </w:rPr>
      </w:pPr>
    </w:p>
    <w:p w14:paraId="1149F4AC" w14:textId="7DB3E69B" w:rsidR="00B61C0A" w:rsidRDefault="0095016D" w:rsidP="00B61C0A">
      <w:pPr>
        <w:spacing w:after="0" w:line="240" w:lineRule="auto"/>
        <w:rPr>
          <w:rFonts w:ascii="Times New Roman" w:hAnsi="Times New Roman" w:cs="Times New Roman"/>
          <w:lang w:val="lt-LT"/>
        </w:rPr>
      </w:pPr>
      <w:r>
        <w:rPr>
          <w:rFonts w:ascii="Times New Roman" w:hAnsi="Times New Roman" w:cs="Times New Roman"/>
          <w:lang w:val="lt-LT"/>
        </w:rPr>
        <w:t>2026 m. kovo 27 d.</w:t>
      </w:r>
    </w:p>
    <w:p w14:paraId="39097D2F" w14:textId="77777777" w:rsidR="00A556F2" w:rsidRPr="00CB1011" w:rsidRDefault="00A556F2" w:rsidP="00B61C0A">
      <w:pPr>
        <w:spacing w:after="0" w:line="240" w:lineRule="auto"/>
        <w:rPr>
          <w:rFonts w:ascii="Times New Roman" w:hAnsi="Times New Roman" w:cs="Times New Roman"/>
          <w:lang w:val="lt-LT"/>
        </w:rPr>
      </w:pPr>
    </w:p>
    <w:p w14:paraId="6933370F" w14:textId="7551F6FE" w:rsidR="00B61C0A" w:rsidRPr="00CB1011" w:rsidRDefault="00B61C0A" w:rsidP="00B61C0A">
      <w:pPr>
        <w:spacing w:after="0" w:line="240" w:lineRule="auto"/>
        <w:rPr>
          <w:rFonts w:ascii="Times New Roman" w:hAnsi="Times New Roman" w:cs="Times New Roman"/>
          <w:b/>
          <w:caps/>
          <w:lang w:val="lt-LT"/>
        </w:rPr>
      </w:pPr>
      <w:r w:rsidRPr="00CB1011">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CB1011">
        <w:rPr>
          <w:rFonts w:ascii="Times New Roman" w:hAnsi="Times New Roman" w:cs="Times New Roman"/>
          <w:i/>
          <w:lang w:val="lt-LT"/>
        </w:rPr>
        <w:t xml:space="preserve"> </w:t>
      </w:r>
      <w:hyperlink r:id="rId11" w:history="1">
        <w:r w:rsidR="00F87320" w:rsidRPr="0095016D">
          <w:rPr>
            <w:rFonts w:ascii="Times New Roman" w:eastAsia="Times New Roman" w:hAnsi="Times New Roman"/>
            <w:color w:val="0000FF"/>
            <w:u w:val="single"/>
            <w:lang w:val="lt-LT" w:eastAsia="lt-LT"/>
          </w:rPr>
          <w:t>https://vvkt.lrv.lt/lt/</w:t>
        </w:r>
      </w:hyperlink>
      <w:r w:rsidRPr="00CB1011">
        <w:rPr>
          <w:rFonts w:ascii="Times New Roman" w:hAnsi="Times New Roman" w:cs="Times New Roman"/>
          <w:b/>
          <w:caps/>
          <w:lang w:val="lt-LT"/>
        </w:rPr>
        <w:br w:type="page"/>
      </w:r>
    </w:p>
    <w:p w14:paraId="6CD42B24" w14:textId="77777777" w:rsidR="00B61C0A" w:rsidRPr="00756968" w:rsidRDefault="00B61C0A" w:rsidP="00756968">
      <w:pPr>
        <w:spacing w:after="0" w:line="240" w:lineRule="auto"/>
        <w:rPr>
          <w:rFonts w:ascii="Times New Roman" w:hAnsi="Times New Roman" w:cs="Times New Roman"/>
          <w:caps/>
          <w:lang w:val="lt-LT"/>
        </w:rPr>
      </w:pPr>
    </w:p>
    <w:p w14:paraId="2287E51D" w14:textId="77777777" w:rsidR="00B61C0A" w:rsidRPr="00756968" w:rsidRDefault="00B61C0A" w:rsidP="00756968">
      <w:pPr>
        <w:spacing w:after="0" w:line="240" w:lineRule="auto"/>
        <w:rPr>
          <w:rFonts w:ascii="Times New Roman" w:hAnsi="Times New Roman" w:cs="Times New Roman"/>
          <w:caps/>
          <w:lang w:val="lt-LT"/>
        </w:rPr>
      </w:pPr>
    </w:p>
    <w:p w14:paraId="526D45B4" w14:textId="77777777" w:rsidR="00B61C0A" w:rsidRPr="00756968" w:rsidRDefault="00B61C0A" w:rsidP="00756968">
      <w:pPr>
        <w:spacing w:after="0" w:line="240" w:lineRule="auto"/>
        <w:rPr>
          <w:rFonts w:ascii="Times New Roman" w:hAnsi="Times New Roman" w:cs="Times New Roman"/>
          <w:caps/>
          <w:lang w:val="lt-LT"/>
        </w:rPr>
      </w:pPr>
    </w:p>
    <w:p w14:paraId="4517DEC3" w14:textId="77777777" w:rsidR="00B61C0A" w:rsidRPr="00756968" w:rsidRDefault="00B61C0A" w:rsidP="00756968">
      <w:pPr>
        <w:spacing w:after="0" w:line="240" w:lineRule="auto"/>
        <w:rPr>
          <w:rFonts w:ascii="Times New Roman" w:hAnsi="Times New Roman" w:cs="Times New Roman"/>
          <w:caps/>
          <w:lang w:val="lt-LT"/>
        </w:rPr>
      </w:pPr>
    </w:p>
    <w:p w14:paraId="3FC9A68C" w14:textId="77777777" w:rsidR="00B61C0A" w:rsidRPr="00756968" w:rsidRDefault="00B61C0A" w:rsidP="00756968">
      <w:pPr>
        <w:spacing w:after="0" w:line="240" w:lineRule="auto"/>
        <w:rPr>
          <w:rFonts w:ascii="Times New Roman" w:hAnsi="Times New Roman" w:cs="Times New Roman"/>
          <w:caps/>
          <w:lang w:val="lt-LT"/>
        </w:rPr>
      </w:pPr>
    </w:p>
    <w:p w14:paraId="36071C2E" w14:textId="77777777" w:rsidR="00B61C0A" w:rsidRPr="00756968" w:rsidRDefault="00B61C0A" w:rsidP="00756968">
      <w:pPr>
        <w:spacing w:after="0" w:line="240" w:lineRule="auto"/>
        <w:rPr>
          <w:rFonts w:ascii="Times New Roman" w:hAnsi="Times New Roman" w:cs="Times New Roman"/>
          <w:caps/>
          <w:lang w:val="lt-LT"/>
        </w:rPr>
      </w:pPr>
    </w:p>
    <w:p w14:paraId="49D0E9F3" w14:textId="77777777" w:rsidR="00B61C0A" w:rsidRPr="00756968" w:rsidRDefault="00B61C0A" w:rsidP="00756968">
      <w:pPr>
        <w:spacing w:after="0" w:line="240" w:lineRule="auto"/>
        <w:rPr>
          <w:rFonts w:ascii="Times New Roman" w:hAnsi="Times New Roman" w:cs="Times New Roman"/>
          <w:caps/>
          <w:lang w:val="lt-LT"/>
        </w:rPr>
      </w:pPr>
    </w:p>
    <w:p w14:paraId="6EABF5ED" w14:textId="77777777" w:rsidR="00B61C0A" w:rsidRPr="00756968" w:rsidRDefault="00B61C0A" w:rsidP="00756968">
      <w:pPr>
        <w:spacing w:after="0" w:line="240" w:lineRule="auto"/>
        <w:rPr>
          <w:rFonts w:ascii="Times New Roman" w:hAnsi="Times New Roman" w:cs="Times New Roman"/>
          <w:caps/>
          <w:lang w:val="lt-LT"/>
        </w:rPr>
      </w:pPr>
    </w:p>
    <w:p w14:paraId="56067F74" w14:textId="77777777" w:rsidR="00B61C0A" w:rsidRPr="00756968" w:rsidRDefault="00B61C0A" w:rsidP="00756968">
      <w:pPr>
        <w:spacing w:after="0" w:line="240" w:lineRule="auto"/>
        <w:rPr>
          <w:rFonts w:ascii="Times New Roman" w:hAnsi="Times New Roman" w:cs="Times New Roman"/>
          <w:caps/>
          <w:lang w:val="lt-LT"/>
        </w:rPr>
      </w:pPr>
    </w:p>
    <w:p w14:paraId="525476CE" w14:textId="77777777" w:rsidR="00B61C0A" w:rsidRPr="00756968" w:rsidRDefault="00B61C0A" w:rsidP="00756968">
      <w:pPr>
        <w:spacing w:after="0" w:line="240" w:lineRule="auto"/>
        <w:rPr>
          <w:rFonts w:ascii="Times New Roman" w:hAnsi="Times New Roman" w:cs="Times New Roman"/>
          <w:caps/>
          <w:lang w:val="lt-LT"/>
        </w:rPr>
      </w:pPr>
    </w:p>
    <w:p w14:paraId="0D5EABBC" w14:textId="77777777" w:rsidR="00B61C0A" w:rsidRPr="00756968" w:rsidRDefault="00B61C0A" w:rsidP="00756968">
      <w:pPr>
        <w:spacing w:after="0" w:line="240" w:lineRule="auto"/>
        <w:rPr>
          <w:rFonts w:ascii="Times New Roman" w:hAnsi="Times New Roman" w:cs="Times New Roman"/>
          <w:caps/>
          <w:lang w:val="lt-LT"/>
        </w:rPr>
      </w:pPr>
    </w:p>
    <w:p w14:paraId="03EEF82F" w14:textId="77777777" w:rsidR="00B61C0A" w:rsidRPr="00756968" w:rsidRDefault="00B61C0A" w:rsidP="00756968">
      <w:pPr>
        <w:spacing w:after="0" w:line="240" w:lineRule="auto"/>
        <w:rPr>
          <w:rFonts w:ascii="Times New Roman" w:hAnsi="Times New Roman" w:cs="Times New Roman"/>
          <w:caps/>
          <w:lang w:val="lt-LT"/>
        </w:rPr>
      </w:pPr>
    </w:p>
    <w:p w14:paraId="01B3CEFD" w14:textId="77777777" w:rsidR="00B61C0A" w:rsidRPr="00756968" w:rsidRDefault="00B61C0A" w:rsidP="00756968">
      <w:pPr>
        <w:spacing w:after="0" w:line="240" w:lineRule="auto"/>
        <w:rPr>
          <w:rFonts w:ascii="Times New Roman" w:hAnsi="Times New Roman" w:cs="Times New Roman"/>
          <w:caps/>
          <w:lang w:val="lt-LT"/>
        </w:rPr>
      </w:pPr>
    </w:p>
    <w:p w14:paraId="6A185DF4" w14:textId="77777777" w:rsidR="00B61C0A" w:rsidRPr="00756968" w:rsidRDefault="00B61C0A" w:rsidP="00756968">
      <w:pPr>
        <w:spacing w:after="0" w:line="240" w:lineRule="auto"/>
        <w:rPr>
          <w:rFonts w:ascii="Times New Roman" w:hAnsi="Times New Roman" w:cs="Times New Roman"/>
          <w:caps/>
          <w:lang w:val="lt-LT"/>
        </w:rPr>
      </w:pPr>
    </w:p>
    <w:p w14:paraId="43D953A0" w14:textId="77777777" w:rsidR="00B61C0A" w:rsidRPr="00756968" w:rsidRDefault="00B61C0A" w:rsidP="00756968">
      <w:pPr>
        <w:spacing w:after="0" w:line="240" w:lineRule="auto"/>
        <w:rPr>
          <w:rFonts w:ascii="Times New Roman" w:hAnsi="Times New Roman" w:cs="Times New Roman"/>
          <w:caps/>
          <w:lang w:val="lt-LT"/>
        </w:rPr>
      </w:pPr>
    </w:p>
    <w:p w14:paraId="036A06E2" w14:textId="77777777" w:rsidR="00B61C0A" w:rsidRPr="00756968" w:rsidRDefault="00B61C0A" w:rsidP="00756968">
      <w:pPr>
        <w:spacing w:after="0" w:line="240" w:lineRule="auto"/>
        <w:rPr>
          <w:rFonts w:ascii="Times New Roman" w:hAnsi="Times New Roman" w:cs="Times New Roman"/>
          <w:caps/>
          <w:lang w:val="lt-LT"/>
        </w:rPr>
      </w:pPr>
    </w:p>
    <w:p w14:paraId="1596B2D8" w14:textId="77777777" w:rsidR="00B61C0A" w:rsidRPr="00756968" w:rsidRDefault="00B61C0A" w:rsidP="00756968">
      <w:pPr>
        <w:spacing w:after="0" w:line="240" w:lineRule="auto"/>
        <w:rPr>
          <w:rFonts w:ascii="Times New Roman" w:hAnsi="Times New Roman" w:cs="Times New Roman"/>
          <w:caps/>
          <w:lang w:val="lt-LT"/>
        </w:rPr>
      </w:pPr>
    </w:p>
    <w:p w14:paraId="5157B86C" w14:textId="77777777" w:rsidR="00B61C0A" w:rsidRPr="00756968" w:rsidRDefault="00B61C0A" w:rsidP="00756968">
      <w:pPr>
        <w:spacing w:after="0" w:line="240" w:lineRule="auto"/>
        <w:rPr>
          <w:rFonts w:ascii="Times New Roman" w:hAnsi="Times New Roman" w:cs="Times New Roman"/>
          <w:caps/>
          <w:lang w:val="lt-LT"/>
        </w:rPr>
      </w:pPr>
    </w:p>
    <w:p w14:paraId="2D4AEAAA" w14:textId="77777777" w:rsidR="00B61C0A" w:rsidRPr="00756968" w:rsidRDefault="00B61C0A" w:rsidP="00756968">
      <w:pPr>
        <w:spacing w:after="0" w:line="240" w:lineRule="auto"/>
        <w:rPr>
          <w:rFonts w:ascii="Times New Roman" w:hAnsi="Times New Roman" w:cs="Times New Roman"/>
          <w:caps/>
          <w:lang w:val="lt-LT"/>
        </w:rPr>
      </w:pPr>
    </w:p>
    <w:p w14:paraId="2E195706" w14:textId="77777777" w:rsidR="00B61C0A" w:rsidRPr="00756968" w:rsidRDefault="00B61C0A" w:rsidP="00756968">
      <w:pPr>
        <w:spacing w:after="0" w:line="240" w:lineRule="auto"/>
        <w:rPr>
          <w:rFonts w:ascii="Times New Roman" w:hAnsi="Times New Roman" w:cs="Times New Roman"/>
          <w:caps/>
          <w:lang w:val="lt-LT"/>
        </w:rPr>
      </w:pPr>
    </w:p>
    <w:p w14:paraId="1D2C3DCD" w14:textId="77777777" w:rsidR="00B61C0A" w:rsidRPr="00756968" w:rsidRDefault="00B61C0A" w:rsidP="00756968">
      <w:pPr>
        <w:spacing w:after="0" w:line="240" w:lineRule="auto"/>
        <w:rPr>
          <w:rFonts w:ascii="Times New Roman" w:hAnsi="Times New Roman" w:cs="Times New Roman"/>
          <w:caps/>
          <w:lang w:val="lt-LT"/>
        </w:rPr>
      </w:pPr>
    </w:p>
    <w:p w14:paraId="454B92ED" w14:textId="77777777" w:rsidR="00B61C0A" w:rsidRPr="00756968" w:rsidRDefault="00B61C0A" w:rsidP="00756968">
      <w:pPr>
        <w:spacing w:after="0" w:line="240" w:lineRule="auto"/>
        <w:rPr>
          <w:rFonts w:ascii="Times New Roman" w:hAnsi="Times New Roman" w:cs="Times New Roman"/>
          <w:caps/>
          <w:lang w:val="lt-LT"/>
        </w:rPr>
      </w:pPr>
    </w:p>
    <w:p w14:paraId="7F506370" w14:textId="77777777" w:rsidR="00B61C0A" w:rsidRPr="00CB1011" w:rsidRDefault="00B61C0A" w:rsidP="00B61C0A">
      <w:pPr>
        <w:spacing w:after="0" w:line="240" w:lineRule="auto"/>
        <w:jc w:val="center"/>
        <w:rPr>
          <w:rFonts w:ascii="Times New Roman" w:hAnsi="Times New Roman" w:cs="Times New Roman"/>
          <w:b/>
          <w:caps/>
          <w:lang w:val="lt-LT"/>
        </w:rPr>
      </w:pPr>
    </w:p>
    <w:p w14:paraId="4A03BB9E" w14:textId="77777777" w:rsidR="00B61C0A" w:rsidRPr="00CB1011" w:rsidRDefault="00B61C0A" w:rsidP="00B61C0A">
      <w:pPr>
        <w:spacing w:after="0" w:line="240" w:lineRule="auto"/>
        <w:jc w:val="center"/>
        <w:rPr>
          <w:rFonts w:ascii="Times New Roman" w:hAnsi="Times New Roman" w:cs="Times New Roman"/>
          <w:b/>
          <w:lang w:val="lt-LT"/>
        </w:rPr>
      </w:pPr>
      <w:r w:rsidRPr="00CB1011">
        <w:rPr>
          <w:rFonts w:ascii="Times New Roman" w:hAnsi="Times New Roman" w:cs="Times New Roman"/>
          <w:b/>
          <w:lang w:val="lt-LT"/>
        </w:rPr>
        <w:t>II PRIEDAS</w:t>
      </w:r>
    </w:p>
    <w:p w14:paraId="0C418706" w14:textId="77777777" w:rsidR="00B61C0A" w:rsidRPr="00CB1011" w:rsidRDefault="00B61C0A" w:rsidP="00B61C0A">
      <w:pPr>
        <w:spacing w:after="0" w:line="240" w:lineRule="auto"/>
        <w:ind w:left="1701" w:right="1416" w:hanging="567"/>
        <w:rPr>
          <w:rFonts w:ascii="Times New Roman" w:hAnsi="Times New Roman" w:cs="Times New Roman"/>
          <w:b/>
          <w:lang w:val="lt-LT"/>
        </w:rPr>
      </w:pPr>
    </w:p>
    <w:p w14:paraId="48E5B6DD" w14:textId="77777777" w:rsidR="00B61C0A" w:rsidRPr="00CB1011" w:rsidRDefault="00B61C0A" w:rsidP="00B61C0A">
      <w:pPr>
        <w:spacing w:after="0" w:line="240" w:lineRule="auto"/>
        <w:jc w:val="center"/>
        <w:rPr>
          <w:rFonts w:ascii="Times New Roman" w:hAnsi="Times New Roman" w:cs="Times New Roman"/>
          <w:b/>
          <w:caps/>
          <w:lang w:val="lt-LT"/>
        </w:rPr>
      </w:pPr>
      <w:r w:rsidRPr="00CB1011">
        <w:rPr>
          <w:rFonts w:ascii="Times New Roman" w:hAnsi="Times New Roman" w:cs="Times New Roman"/>
          <w:b/>
          <w:caps/>
          <w:lang w:val="lt-LT"/>
        </w:rPr>
        <w:t>rEGISTRACIJOS SĄLYGOS</w:t>
      </w:r>
    </w:p>
    <w:p w14:paraId="2FA51347" w14:textId="77777777" w:rsidR="00B61C0A" w:rsidRPr="00CB1011" w:rsidRDefault="00B61C0A" w:rsidP="00B61C0A">
      <w:pPr>
        <w:spacing w:after="0" w:line="240" w:lineRule="auto"/>
        <w:ind w:left="1701" w:right="1416" w:hanging="567"/>
        <w:jc w:val="center"/>
        <w:rPr>
          <w:rFonts w:ascii="Times New Roman" w:hAnsi="Times New Roman" w:cs="Times New Roman"/>
          <w:b/>
          <w:lang w:val="lt-LT"/>
        </w:rPr>
      </w:pPr>
    </w:p>
    <w:p w14:paraId="6AE16035" w14:textId="77777777" w:rsidR="00B61C0A" w:rsidRPr="00CB1011" w:rsidRDefault="00B61C0A" w:rsidP="00B61C0A">
      <w:pPr>
        <w:tabs>
          <w:tab w:val="left" w:pos="1701"/>
        </w:tabs>
        <w:spacing w:after="0" w:line="260" w:lineRule="exact"/>
        <w:ind w:left="1701" w:right="567" w:hanging="567"/>
        <w:rPr>
          <w:rFonts w:ascii="Times New Roman" w:hAnsi="Times New Roman" w:cs="Times New Roman"/>
          <w:b/>
          <w:lang w:val="lt-LT"/>
        </w:rPr>
      </w:pPr>
      <w:r w:rsidRPr="00CB1011">
        <w:rPr>
          <w:rFonts w:ascii="Times New Roman" w:hAnsi="Times New Roman" w:cs="Times New Roman"/>
          <w:b/>
          <w:lang w:val="lt-LT"/>
        </w:rPr>
        <w:t>A.</w:t>
      </w:r>
      <w:r w:rsidRPr="00CB1011">
        <w:rPr>
          <w:rFonts w:ascii="Times New Roman" w:hAnsi="Times New Roman" w:cs="Times New Roman"/>
          <w:b/>
          <w:lang w:val="lt-LT"/>
        </w:rPr>
        <w:tab/>
        <w:t>GAMINTOJAS (-AI), ATSAKINGAS (-I) UŽ SERIJŲ IŠLEIDIMĄ</w:t>
      </w:r>
    </w:p>
    <w:p w14:paraId="6334D427" w14:textId="77777777" w:rsidR="00B61C0A" w:rsidRPr="00CB1011" w:rsidRDefault="00B61C0A" w:rsidP="00B61C0A">
      <w:pPr>
        <w:tabs>
          <w:tab w:val="left" w:pos="1701"/>
        </w:tabs>
        <w:spacing w:after="0" w:line="260" w:lineRule="exact"/>
        <w:ind w:left="567" w:right="567" w:hanging="567"/>
        <w:rPr>
          <w:rFonts w:ascii="Times New Roman" w:hAnsi="Times New Roman" w:cs="Times New Roman"/>
          <w:lang w:val="lt-LT"/>
        </w:rPr>
      </w:pPr>
    </w:p>
    <w:p w14:paraId="7CBBC297" w14:textId="77777777" w:rsidR="00B61C0A" w:rsidRPr="00CB1011" w:rsidRDefault="00B61C0A" w:rsidP="00B61C0A">
      <w:pPr>
        <w:tabs>
          <w:tab w:val="left" w:pos="1701"/>
        </w:tabs>
        <w:spacing w:after="0" w:line="260" w:lineRule="exact"/>
        <w:ind w:left="1701" w:right="567" w:hanging="567"/>
        <w:rPr>
          <w:rFonts w:ascii="Times New Roman" w:hAnsi="Times New Roman" w:cs="Times New Roman"/>
          <w:b/>
          <w:lang w:val="lt-LT"/>
        </w:rPr>
      </w:pPr>
      <w:r w:rsidRPr="00CB1011">
        <w:rPr>
          <w:rFonts w:ascii="Times New Roman" w:hAnsi="Times New Roman" w:cs="Times New Roman"/>
          <w:b/>
          <w:lang w:val="lt-LT"/>
        </w:rPr>
        <w:t>B.</w:t>
      </w:r>
      <w:r w:rsidRPr="00CB1011">
        <w:rPr>
          <w:rFonts w:ascii="Times New Roman" w:hAnsi="Times New Roman" w:cs="Times New Roman"/>
          <w:b/>
          <w:lang w:val="lt-LT"/>
        </w:rPr>
        <w:tab/>
        <w:t>TIEKIMO IR VARTOJIMO SĄLYGOS AR APRIBOJIMAI</w:t>
      </w:r>
    </w:p>
    <w:p w14:paraId="4A2526AC" w14:textId="77777777" w:rsidR="00B61C0A" w:rsidRPr="00CB1011" w:rsidRDefault="00B61C0A" w:rsidP="00B61C0A">
      <w:pPr>
        <w:tabs>
          <w:tab w:val="left" w:pos="1701"/>
        </w:tabs>
        <w:spacing w:after="0" w:line="260" w:lineRule="exact"/>
        <w:ind w:left="567" w:right="567" w:hanging="567"/>
        <w:rPr>
          <w:rFonts w:ascii="Times New Roman" w:hAnsi="Times New Roman" w:cs="Times New Roman"/>
          <w:lang w:val="lt-LT"/>
        </w:rPr>
      </w:pPr>
    </w:p>
    <w:p w14:paraId="0E496C3B" w14:textId="77777777" w:rsidR="00B61C0A" w:rsidRPr="00CB1011" w:rsidRDefault="00B61C0A" w:rsidP="00B61C0A">
      <w:pPr>
        <w:tabs>
          <w:tab w:val="left" w:pos="567"/>
        </w:tabs>
        <w:spacing w:after="0" w:line="260" w:lineRule="exact"/>
        <w:ind w:left="567" w:hanging="567"/>
        <w:rPr>
          <w:rFonts w:ascii="Times New Roman" w:hAnsi="Times New Roman" w:cs="Times New Roman"/>
          <w:b/>
          <w:lang w:val="lt-LT"/>
        </w:rPr>
      </w:pPr>
      <w:r w:rsidRPr="00CB1011">
        <w:rPr>
          <w:rFonts w:ascii="Times New Roman" w:hAnsi="Times New Roman" w:cs="Times New Roman"/>
          <w:lang w:val="lt-LT"/>
        </w:rPr>
        <w:br w:type="page"/>
      </w:r>
      <w:r w:rsidRPr="00CB1011">
        <w:rPr>
          <w:rFonts w:ascii="Times New Roman" w:hAnsi="Times New Roman" w:cs="Times New Roman"/>
          <w:b/>
          <w:lang w:val="lt-LT"/>
        </w:rPr>
        <w:lastRenderedPageBreak/>
        <w:t>A.</w:t>
      </w:r>
      <w:r w:rsidRPr="00CB1011">
        <w:rPr>
          <w:rFonts w:ascii="Times New Roman" w:hAnsi="Times New Roman" w:cs="Times New Roman"/>
          <w:b/>
          <w:lang w:val="lt-LT"/>
        </w:rPr>
        <w:tab/>
        <w:t>GAMINTOJAS (-AI), ATSAKINGAS (-I) UŽ SERIJŲ IŠLEIDIMĄ</w:t>
      </w:r>
    </w:p>
    <w:p w14:paraId="31C9BB72" w14:textId="77777777" w:rsidR="00B61C0A" w:rsidRPr="00CB1011" w:rsidRDefault="00B61C0A" w:rsidP="00B61C0A">
      <w:pPr>
        <w:spacing w:after="0" w:line="240" w:lineRule="auto"/>
        <w:ind w:right="1416"/>
        <w:jc w:val="both"/>
        <w:rPr>
          <w:rFonts w:ascii="Times New Roman" w:hAnsi="Times New Roman" w:cs="Times New Roman"/>
          <w:b/>
          <w:lang w:val="lt-LT"/>
        </w:rPr>
      </w:pPr>
    </w:p>
    <w:p w14:paraId="2328DE1B" w14:textId="77777777" w:rsidR="00B61C0A" w:rsidRPr="00CB1011" w:rsidRDefault="00B61C0A" w:rsidP="00B61C0A">
      <w:pPr>
        <w:spacing w:after="0" w:line="240" w:lineRule="auto"/>
        <w:rPr>
          <w:rFonts w:ascii="Times New Roman" w:hAnsi="Times New Roman" w:cs="Times New Roman"/>
          <w:u w:val="single"/>
          <w:lang w:val="lt-LT"/>
        </w:rPr>
      </w:pPr>
      <w:r w:rsidRPr="00CB1011">
        <w:rPr>
          <w:rFonts w:ascii="Times New Roman" w:hAnsi="Times New Roman" w:cs="Times New Roman"/>
          <w:u w:val="single"/>
          <w:lang w:val="lt-LT"/>
        </w:rPr>
        <w:t xml:space="preserve">Gamintojo, atsakingo už serijų išleidimą, pavadinimas ir adresas </w:t>
      </w:r>
    </w:p>
    <w:p w14:paraId="71DD758B" w14:textId="77777777" w:rsidR="00B61C0A" w:rsidRPr="00CB1011" w:rsidRDefault="00B61C0A" w:rsidP="00B61C0A">
      <w:pPr>
        <w:spacing w:after="0" w:line="240" w:lineRule="auto"/>
        <w:jc w:val="both"/>
        <w:rPr>
          <w:rFonts w:ascii="Times New Roman" w:hAnsi="Times New Roman" w:cs="Times New Roman"/>
          <w:lang w:val="lt-LT"/>
        </w:rPr>
      </w:pPr>
    </w:p>
    <w:p w14:paraId="57F33720"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Ferring</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Lečiva</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a.s</w:t>
      </w:r>
      <w:proofErr w:type="spellEnd"/>
      <w:r w:rsidRPr="00CB1011">
        <w:rPr>
          <w:rFonts w:ascii="Times New Roman" w:hAnsi="Times New Roman" w:cs="Times New Roman"/>
          <w:lang w:val="lt-LT"/>
        </w:rPr>
        <w:t>.</w:t>
      </w:r>
    </w:p>
    <w:p w14:paraId="2896BA8A"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K. </w:t>
      </w:r>
      <w:proofErr w:type="spellStart"/>
      <w:r w:rsidRPr="00CB1011">
        <w:rPr>
          <w:rFonts w:ascii="Times New Roman" w:hAnsi="Times New Roman" w:cs="Times New Roman"/>
          <w:lang w:val="lt-LT"/>
        </w:rPr>
        <w:t>Rybniku</w:t>
      </w:r>
      <w:proofErr w:type="spellEnd"/>
      <w:r w:rsidRPr="00CB1011">
        <w:rPr>
          <w:rFonts w:ascii="Times New Roman" w:hAnsi="Times New Roman" w:cs="Times New Roman"/>
          <w:lang w:val="lt-LT"/>
        </w:rPr>
        <w:t xml:space="preserve"> 475</w:t>
      </w:r>
    </w:p>
    <w:p w14:paraId="397F19E6"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252 42 </w:t>
      </w:r>
      <w:proofErr w:type="spellStart"/>
      <w:r w:rsidRPr="00CB1011">
        <w:rPr>
          <w:rFonts w:ascii="Times New Roman" w:hAnsi="Times New Roman" w:cs="Times New Roman"/>
          <w:lang w:val="lt-LT"/>
        </w:rPr>
        <w:t>Jesenice</w:t>
      </w:r>
      <w:proofErr w:type="spellEnd"/>
      <w:r w:rsidRPr="00CB1011">
        <w:rPr>
          <w:rFonts w:ascii="Times New Roman" w:hAnsi="Times New Roman" w:cs="Times New Roman"/>
          <w:lang w:val="lt-LT"/>
        </w:rPr>
        <w:t xml:space="preserve"> u </w:t>
      </w:r>
      <w:proofErr w:type="spellStart"/>
      <w:r w:rsidRPr="00CB1011">
        <w:rPr>
          <w:rFonts w:ascii="Times New Roman" w:hAnsi="Times New Roman" w:cs="Times New Roman"/>
          <w:lang w:val="lt-LT"/>
        </w:rPr>
        <w:t>Prahy</w:t>
      </w:r>
      <w:proofErr w:type="spellEnd"/>
    </w:p>
    <w:p w14:paraId="5C115742"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Čekija</w:t>
      </w:r>
    </w:p>
    <w:p w14:paraId="204D5C7D" w14:textId="77777777" w:rsidR="00B61C0A" w:rsidRPr="00CB1011" w:rsidRDefault="00B61C0A" w:rsidP="00B61C0A">
      <w:pPr>
        <w:spacing w:after="0" w:line="240" w:lineRule="auto"/>
        <w:jc w:val="both"/>
        <w:rPr>
          <w:rFonts w:ascii="Times New Roman" w:hAnsi="Times New Roman" w:cs="Times New Roman"/>
          <w:lang w:val="lt-LT"/>
        </w:rPr>
      </w:pPr>
    </w:p>
    <w:p w14:paraId="52E1F543" w14:textId="77777777" w:rsidR="00B61C0A" w:rsidRPr="00CB1011" w:rsidRDefault="00B61C0A" w:rsidP="00B61C0A">
      <w:pPr>
        <w:spacing w:after="0" w:line="240" w:lineRule="auto"/>
        <w:jc w:val="both"/>
        <w:rPr>
          <w:rFonts w:ascii="Times New Roman" w:hAnsi="Times New Roman" w:cs="Times New Roman"/>
          <w:lang w:val="lt-LT"/>
        </w:rPr>
      </w:pPr>
      <w:r w:rsidRPr="00CB1011">
        <w:rPr>
          <w:rFonts w:ascii="Times New Roman" w:hAnsi="Times New Roman" w:cs="Times New Roman"/>
          <w:lang w:val="lt-LT"/>
        </w:rPr>
        <w:t>arba</w:t>
      </w:r>
    </w:p>
    <w:p w14:paraId="418ADA9D" w14:textId="77777777" w:rsidR="00B61C0A" w:rsidRPr="00CB1011" w:rsidRDefault="00B61C0A" w:rsidP="00B61C0A">
      <w:pPr>
        <w:spacing w:after="0" w:line="240" w:lineRule="auto"/>
        <w:jc w:val="both"/>
        <w:rPr>
          <w:rFonts w:ascii="Times New Roman" w:hAnsi="Times New Roman" w:cs="Times New Roman"/>
          <w:lang w:val="lt-LT"/>
        </w:rPr>
      </w:pPr>
    </w:p>
    <w:p w14:paraId="06F1999F"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Ferring</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GmbH</w:t>
      </w:r>
      <w:proofErr w:type="spellEnd"/>
      <w:r w:rsidRPr="00CB1011">
        <w:rPr>
          <w:rFonts w:ascii="Times New Roman" w:hAnsi="Times New Roman" w:cs="Times New Roman"/>
          <w:lang w:val="lt-LT"/>
        </w:rPr>
        <w:t xml:space="preserve"> </w:t>
      </w:r>
    </w:p>
    <w:p w14:paraId="7D9F2167"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Wittland</w:t>
      </w:r>
      <w:proofErr w:type="spellEnd"/>
      <w:r w:rsidRPr="00CB1011">
        <w:rPr>
          <w:rFonts w:ascii="Times New Roman" w:hAnsi="Times New Roman" w:cs="Times New Roman"/>
          <w:lang w:val="lt-LT"/>
        </w:rPr>
        <w:t xml:space="preserve"> 11 </w:t>
      </w:r>
    </w:p>
    <w:p w14:paraId="5CD178E8"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D-24109 </w:t>
      </w:r>
      <w:proofErr w:type="spellStart"/>
      <w:r w:rsidRPr="00CB1011">
        <w:rPr>
          <w:rFonts w:ascii="Times New Roman" w:hAnsi="Times New Roman" w:cs="Times New Roman"/>
          <w:lang w:val="lt-LT"/>
        </w:rPr>
        <w:t>Kiel</w:t>
      </w:r>
      <w:proofErr w:type="spellEnd"/>
      <w:r w:rsidRPr="00CB1011">
        <w:rPr>
          <w:rFonts w:ascii="Times New Roman" w:hAnsi="Times New Roman" w:cs="Times New Roman"/>
          <w:lang w:val="lt-LT"/>
        </w:rPr>
        <w:t xml:space="preserve"> </w:t>
      </w:r>
    </w:p>
    <w:p w14:paraId="6B184C4C"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Vokietija</w:t>
      </w:r>
    </w:p>
    <w:p w14:paraId="1E33EEA8" w14:textId="77777777" w:rsidR="00B61C0A" w:rsidRPr="00CB1011" w:rsidRDefault="00B61C0A" w:rsidP="00B61C0A">
      <w:pPr>
        <w:spacing w:after="0" w:line="240" w:lineRule="auto"/>
        <w:rPr>
          <w:rFonts w:ascii="Times New Roman" w:hAnsi="Times New Roman" w:cs="Times New Roman"/>
          <w:lang w:val="lt-LT"/>
        </w:rPr>
      </w:pPr>
    </w:p>
    <w:p w14:paraId="49575E00" w14:textId="77777777" w:rsidR="00B61C0A" w:rsidRPr="00CB1011" w:rsidRDefault="00B61C0A" w:rsidP="00B61C0A">
      <w:pPr>
        <w:tabs>
          <w:tab w:val="left" w:pos="567"/>
        </w:tabs>
        <w:spacing w:after="0" w:line="240" w:lineRule="auto"/>
        <w:rPr>
          <w:rFonts w:ascii="Times New Roman" w:hAnsi="Times New Roman" w:cs="Times New Roman"/>
          <w:lang w:val="lt-LT"/>
        </w:rPr>
      </w:pPr>
      <w:r w:rsidRPr="00CB1011">
        <w:rPr>
          <w:rFonts w:ascii="Times New Roman" w:hAnsi="Times New Roman" w:cs="Times New Roman"/>
          <w:lang w:val="lt-LT"/>
        </w:rPr>
        <w:t>Su pakuote pateikiamame lapelyje nurodomas gamintojo, atsakingo už konkrečios serijos išleidimą, pavadinimas ir adresas.</w:t>
      </w:r>
    </w:p>
    <w:p w14:paraId="37BDFDF7" w14:textId="77777777" w:rsidR="00B61C0A" w:rsidRPr="00CB1011" w:rsidRDefault="00B61C0A" w:rsidP="00B61C0A">
      <w:pPr>
        <w:tabs>
          <w:tab w:val="left" w:pos="567"/>
        </w:tabs>
        <w:spacing w:after="0" w:line="240" w:lineRule="auto"/>
        <w:rPr>
          <w:rFonts w:ascii="Times New Roman" w:hAnsi="Times New Roman" w:cs="Times New Roman"/>
          <w:lang w:val="lt-LT"/>
        </w:rPr>
      </w:pPr>
    </w:p>
    <w:p w14:paraId="0EC4D004" w14:textId="77777777" w:rsidR="00B61C0A" w:rsidRPr="00CB1011" w:rsidRDefault="00B61C0A" w:rsidP="00B61C0A">
      <w:pPr>
        <w:spacing w:after="0" w:line="240" w:lineRule="auto"/>
        <w:rPr>
          <w:rFonts w:ascii="Times New Roman" w:hAnsi="Times New Roman" w:cs="Times New Roman"/>
          <w:lang w:val="lt-LT"/>
        </w:rPr>
      </w:pPr>
    </w:p>
    <w:p w14:paraId="2F6CD06B" w14:textId="77777777" w:rsidR="00B61C0A" w:rsidRPr="00CB1011" w:rsidRDefault="00B61C0A" w:rsidP="00B61C0A">
      <w:pPr>
        <w:tabs>
          <w:tab w:val="left" w:pos="567"/>
        </w:tabs>
        <w:spacing w:after="0" w:line="240" w:lineRule="auto"/>
        <w:ind w:left="567" w:hanging="567"/>
        <w:rPr>
          <w:rFonts w:ascii="Times New Roman" w:hAnsi="Times New Roman" w:cs="Times New Roman"/>
          <w:lang w:val="lt-LT"/>
        </w:rPr>
      </w:pPr>
      <w:r w:rsidRPr="00CB1011">
        <w:rPr>
          <w:rFonts w:ascii="Times New Roman" w:hAnsi="Times New Roman" w:cs="Times New Roman"/>
          <w:b/>
          <w:lang w:val="lt-LT"/>
        </w:rPr>
        <w:t>B.</w:t>
      </w:r>
      <w:r w:rsidRPr="00CB1011">
        <w:rPr>
          <w:rFonts w:ascii="Times New Roman" w:hAnsi="Times New Roman" w:cs="Times New Roman"/>
          <w:b/>
          <w:lang w:val="lt-LT"/>
        </w:rPr>
        <w:tab/>
        <w:t>TIEKIMO IR VARTOJIMO SĄLYGOS AR APRIBOJIMAI</w:t>
      </w:r>
    </w:p>
    <w:p w14:paraId="7C845DBA" w14:textId="77777777" w:rsidR="00B61C0A" w:rsidRPr="00CB1011" w:rsidRDefault="00B61C0A" w:rsidP="00B61C0A">
      <w:pPr>
        <w:numPr>
          <w:ilvl w:val="12"/>
          <w:numId w:val="0"/>
        </w:numPr>
        <w:spacing w:after="0" w:line="240" w:lineRule="auto"/>
        <w:rPr>
          <w:rFonts w:ascii="Times New Roman" w:hAnsi="Times New Roman" w:cs="Times New Roman"/>
          <w:b/>
          <w:lang w:val="lt-LT"/>
        </w:rPr>
      </w:pPr>
    </w:p>
    <w:p w14:paraId="7D0CA5FF" w14:textId="77777777" w:rsidR="00B61C0A" w:rsidRPr="00CB1011" w:rsidRDefault="00B61C0A" w:rsidP="00B61C0A">
      <w:pPr>
        <w:numPr>
          <w:ilvl w:val="12"/>
          <w:numId w:val="0"/>
        </w:numPr>
        <w:spacing w:after="0" w:line="240" w:lineRule="auto"/>
        <w:rPr>
          <w:rFonts w:ascii="Times New Roman" w:hAnsi="Times New Roman" w:cs="Times New Roman"/>
          <w:lang w:val="lt-LT"/>
        </w:rPr>
      </w:pPr>
      <w:r w:rsidRPr="00CB1011">
        <w:rPr>
          <w:rFonts w:ascii="Times New Roman" w:hAnsi="Times New Roman" w:cs="Times New Roman"/>
          <w:lang w:val="lt-LT"/>
        </w:rPr>
        <w:t xml:space="preserve">Receptinis vaistinis preparatas. </w:t>
      </w:r>
    </w:p>
    <w:p w14:paraId="69492A89" w14:textId="77777777" w:rsidR="00B61C0A" w:rsidRPr="00CB1011" w:rsidRDefault="00B61C0A" w:rsidP="00B61C0A">
      <w:pPr>
        <w:spacing w:after="0" w:line="240" w:lineRule="auto"/>
        <w:rPr>
          <w:rFonts w:ascii="Times New Roman" w:hAnsi="Times New Roman" w:cs="Times New Roman"/>
          <w:b/>
          <w:i/>
          <w:lang w:val="lt-LT"/>
        </w:rPr>
      </w:pPr>
      <w:r w:rsidRPr="00CB1011">
        <w:rPr>
          <w:rFonts w:ascii="Times New Roman" w:hAnsi="Times New Roman" w:cs="Times New Roman"/>
          <w:b/>
          <w:i/>
          <w:lang w:val="lt-LT"/>
        </w:rPr>
        <w:br w:type="page"/>
      </w:r>
    </w:p>
    <w:p w14:paraId="36F1B033" w14:textId="77777777" w:rsidR="00B61C0A" w:rsidRPr="00CB1011" w:rsidRDefault="00B61C0A" w:rsidP="00B61C0A">
      <w:pPr>
        <w:spacing w:after="0" w:line="240" w:lineRule="auto"/>
        <w:rPr>
          <w:rFonts w:ascii="Times New Roman" w:hAnsi="Times New Roman" w:cs="Times New Roman"/>
          <w:b/>
          <w:caps/>
          <w:lang w:val="lt-LT"/>
        </w:rPr>
      </w:pPr>
    </w:p>
    <w:p w14:paraId="7101539D" w14:textId="77777777" w:rsidR="00B61C0A" w:rsidRPr="00756968" w:rsidRDefault="00B61C0A" w:rsidP="00756968">
      <w:pPr>
        <w:spacing w:after="0" w:line="240" w:lineRule="auto"/>
        <w:rPr>
          <w:rFonts w:ascii="Times New Roman" w:hAnsi="Times New Roman" w:cs="Times New Roman"/>
          <w:caps/>
          <w:lang w:val="lt-LT"/>
        </w:rPr>
      </w:pPr>
    </w:p>
    <w:p w14:paraId="5AF1ABFD" w14:textId="77777777" w:rsidR="00B61C0A" w:rsidRPr="00756968" w:rsidRDefault="00B61C0A" w:rsidP="00756968">
      <w:pPr>
        <w:spacing w:after="0" w:line="240" w:lineRule="auto"/>
        <w:rPr>
          <w:rFonts w:ascii="Times New Roman" w:hAnsi="Times New Roman" w:cs="Times New Roman"/>
          <w:caps/>
          <w:lang w:val="lt-LT"/>
        </w:rPr>
      </w:pPr>
    </w:p>
    <w:p w14:paraId="045FEFCA" w14:textId="77777777" w:rsidR="00B61C0A" w:rsidRPr="00756968" w:rsidRDefault="00B61C0A" w:rsidP="00756968">
      <w:pPr>
        <w:spacing w:after="0" w:line="240" w:lineRule="auto"/>
        <w:rPr>
          <w:rFonts w:ascii="Times New Roman" w:hAnsi="Times New Roman" w:cs="Times New Roman"/>
          <w:caps/>
          <w:lang w:val="lt-LT"/>
        </w:rPr>
      </w:pPr>
    </w:p>
    <w:p w14:paraId="6F7EDAEB" w14:textId="77777777" w:rsidR="00B61C0A" w:rsidRPr="00756968" w:rsidRDefault="00B61C0A" w:rsidP="00756968">
      <w:pPr>
        <w:spacing w:after="0" w:line="240" w:lineRule="auto"/>
        <w:rPr>
          <w:rFonts w:ascii="Times New Roman" w:hAnsi="Times New Roman" w:cs="Times New Roman"/>
          <w:caps/>
          <w:lang w:val="lt-LT"/>
        </w:rPr>
      </w:pPr>
    </w:p>
    <w:p w14:paraId="70A14E99" w14:textId="77777777" w:rsidR="00B61C0A" w:rsidRPr="00756968" w:rsidRDefault="00B61C0A" w:rsidP="00756968">
      <w:pPr>
        <w:spacing w:after="0" w:line="240" w:lineRule="auto"/>
        <w:rPr>
          <w:rFonts w:ascii="Times New Roman" w:hAnsi="Times New Roman" w:cs="Times New Roman"/>
          <w:caps/>
          <w:lang w:val="lt-LT"/>
        </w:rPr>
      </w:pPr>
    </w:p>
    <w:p w14:paraId="77512CB4" w14:textId="77777777" w:rsidR="00B61C0A" w:rsidRPr="00756968" w:rsidRDefault="00B61C0A" w:rsidP="00756968">
      <w:pPr>
        <w:spacing w:after="0" w:line="240" w:lineRule="auto"/>
        <w:rPr>
          <w:rFonts w:ascii="Times New Roman" w:hAnsi="Times New Roman" w:cs="Times New Roman"/>
          <w:caps/>
          <w:lang w:val="lt-LT"/>
        </w:rPr>
      </w:pPr>
    </w:p>
    <w:p w14:paraId="002CEF9A" w14:textId="77777777" w:rsidR="00B61C0A" w:rsidRPr="00756968" w:rsidRDefault="00B61C0A" w:rsidP="00756968">
      <w:pPr>
        <w:spacing w:after="0" w:line="240" w:lineRule="auto"/>
        <w:rPr>
          <w:rFonts w:ascii="Times New Roman" w:hAnsi="Times New Roman" w:cs="Times New Roman"/>
          <w:caps/>
          <w:lang w:val="lt-LT"/>
        </w:rPr>
      </w:pPr>
    </w:p>
    <w:p w14:paraId="56F0A44F" w14:textId="77777777" w:rsidR="00B61C0A" w:rsidRPr="00756968" w:rsidRDefault="00B61C0A" w:rsidP="00756968">
      <w:pPr>
        <w:spacing w:after="0" w:line="240" w:lineRule="auto"/>
        <w:rPr>
          <w:rFonts w:ascii="Times New Roman" w:hAnsi="Times New Roman" w:cs="Times New Roman"/>
          <w:caps/>
          <w:lang w:val="lt-LT"/>
        </w:rPr>
      </w:pPr>
    </w:p>
    <w:p w14:paraId="68DC61D6" w14:textId="77777777" w:rsidR="00B61C0A" w:rsidRPr="00756968" w:rsidRDefault="00B61C0A" w:rsidP="00756968">
      <w:pPr>
        <w:spacing w:after="0" w:line="240" w:lineRule="auto"/>
        <w:rPr>
          <w:rFonts w:ascii="Times New Roman" w:hAnsi="Times New Roman" w:cs="Times New Roman"/>
          <w:caps/>
          <w:lang w:val="lt-LT"/>
        </w:rPr>
      </w:pPr>
    </w:p>
    <w:p w14:paraId="69A22F9F" w14:textId="77777777" w:rsidR="00B61C0A" w:rsidRPr="00756968" w:rsidRDefault="00B61C0A" w:rsidP="00756968">
      <w:pPr>
        <w:spacing w:after="0" w:line="240" w:lineRule="auto"/>
        <w:rPr>
          <w:rFonts w:ascii="Times New Roman" w:hAnsi="Times New Roman" w:cs="Times New Roman"/>
          <w:caps/>
          <w:lang w:val="lt-LT"/>
        </w:rPr>
      </w:pPr>
    </w:p>
    <w:p w14:paraId="0E09E1A6" w14:textId="77777777" w:rsidR="00B61C0A" w:rsidRPr="00756968" w:rsidRDefault="00B61C0A" w:rsidP="00756968">
      <w:pPr>
        <w:spacing w:after="0" w:line="240" w:lineRule="auto"/>
        <w:rPr>
          <w:rFonts w:ascii="Times New Roman" w:hAnsi="Times New Roman" w:cs="Times New Roman"/>
          <w:caps/>
          <w:lang w:val="lt-LT"/>
        </w:rPr>
      </w:pPr>
    </w:p>
    <w:p w14:paraId="2C224C96" w14:textId="77777777" w:rsidR="00B61C0A" w:rsidRPr="00756968" w:rsidRDefault="00B61C0A" w:rsidP="00756968">
      <w:pPr>
        <w:spacing w:after="0" w:line="240" w:lineRule="auto"/>
        <w:rPr>
          <w:rFonts w:ascii="Times New Roman" w:hAnsi="Times New Roman" w:cs="Times New Roman"/>
          <w:caps/>
          <w:lang w:val="lt-LT"/>
        </w:rPr>
      </w:pPr>
    </w:p>
    <w:p w14:paraId="3AE0E192" w14:textId="77777777" w:rsidR="00B61C0A" w:rsidRPr="00756968" w:rsidRDefault="00B61C0A" w:rsidP="00756968">
      <w:pPr>
        <w:spacing w:after="0" w:line="240" w:lineRule="auto"/>
        <w:rPr>
          <w:rFonts w:ascii="Times New Roman" w:hAnsi="Times New Roman" w:cs="Times New Roman"/>
          <w:caps/>
          <w:lang w:val="lt-LT"/>
        </w:rPr>
      </w:pPr>
    </w:p>
    <w:p w14:paraId="603A7807" w14:textId="77777777" w:rsidR="00B61C0A" w:rsidRPr="00756968" w:rsidRDefault="00B61C0A" w:rsidP="00756968">
      <w:pPr>
        <w:spacing w:after="0" w:line="240" w:lineRule="auto"/>
        <w:rPr>
          <w:rFonts w:ascii="Times New Roman" w:hAnsi="Times New Roman" w:cs="Times New Roman"/>
          <w:caps/>
          <w:lang w:val="lt-LT"/>
        </w:rPr>
      </w:pPr>
    </w:p>
    <w:p w14:paraId="3E1B8427" w14:textId="77777777" w:rsidR="00B61C0A" w:rsidRPr="00756968" w:rsidRDefault="00B61C0A" w:rsidP="00756968">
      <w:pPr>
        <w:spacing w:after="0" w:line="240" w:lineRule="auto"/>
        <w:rPr>
          <w:rFonts w:ascii="Times New Roman" w:hAnsi="Times New Roman" w:cs="Times New Roman"/>
          <w:caps/>
          <w:lang w:val="lt-LT"/>
        </w:rPr>
      </w:pPr>
    </w:p>
    <w:p w14:paraId="40A99D51" w14:textId="77777777" w:rsidR="00B61C0A" w:rsidRPr="00756968" w:rsidRDefault="00B61C0A" w:rsidP="00756968">
      <w:pPr>
        <w:spacing w:after="0" w:line="240" w:lineRule="auto"/>
        <w:rPr>
          <w:rFonts w:ascii="Times New Roman" w:hAnsi="Times New Roman" w:cs="Times New Roman"/>
          <w:caps/>
          <w:lang w:val="lt-LT"/>
        </w:rPr>
      </w:pPr>
    </w:p>
    <w:p w14:paraId="4604FB66" w14:textId="77777777" w:rsidR="00B61C0A" w:rsidRPr="00756968" w:rsidRDefault="00B61C0A" w:rsidP="00756968">
      <w:pPr>
        <w:spacing w:after="0" w:line="240" w:lineRule="auto"/>
        <w:rPr>
          <w:rFonts w:ascii="Times New Roman" w:hAnsi="Times New Roman" w:cs="Times New Roman"/>
          <w:caps/>
          <w:lang w:val="lt-LT"/>
        </w:rPr>
      </w:pPr>
    </w:p>
    <w:p w14:paraId="482D6321" w14:textId="77777777" w:rsidR="00B61C0A" w:rsidRPr="00756968" w:rsidRDefault="00B61C0A" w:rsidP="00756968">
      <w:pPr>
        <w:spacing w:after="0" w:line="240" w:lineRule="auto"/>
        <w:rPr>
          <w:rFonts w:ascii="Times New Roman" w:hAnsi="Times New Roman" w:cs="Times New Roman"/>
          <w:caps/>
          <w:lang w:val="lt-LT"/>
        </w:rPr>
      </w:pPr>
    </w:p>
    <w:p w14:paraId="1040B21F" w14:textId="77777777" w:rsidR="00B61C0A" w:rsidRPr="00756968" w:rsidRDefault="00B61C0A" w:rsidP="00756968">
      <w:pPr>
        <w:spacing w:after="0" w:line="240" w:lineRule="auto"/>
        <w:rPr>
          <w:rFonts w:ascii="Times New Roman" w:hAnsi="Times New Roman" w:cs="Times New Roman"/>
          <w:caps/>
          <w:lang w:val="lt-LT"/>
        </w:rPr>
      </w:pPr>
    </w:p>
    <w:p w14:paraId="1CFE0D88" w14:textId="77777777" w:rsidR="00B61C0A" w:rsidRPr="00756968" w:rsidRDefault="00B61C0A" w:rsidP="00756968">
      <w:pPr>
        <w:spacing w:after="0" w:line="240" w:lineRule="auto"/>
        <w:rPr>
          <w:rFonts w:ascii="Times New Roman" w:hAnsi="Times New Roman" w:cs="Times New Roman"/>
          <w:caps/>
          <w:lang w:val="lt-LT"/>
        </w:rPr>
      </w:pPr>
    </w:p>
    <w:p w14:paraId="5959CBB5" w14:textId="77777777" w:rsidR="00B61C0A" w:rsidRPr="00756968" w:rsidRDefault="00B61C0A" w:rsidP="00756968">
      <w:pPr>
        <w:spacing w:after="0" w:line="240" w:lineRule="auto"/>
        <w:rPr>
          <w:rFonts w:ascii="Times New Roman" w:hAnsi="Times New Roman" w:cs="Times New Roman"/>
          <w:caps/>
          <w:lang w:val="lt-LT"/>
        </w:rPr>
      </w:pPr>
    </w:p>
    <w:p w14:paraId="64E8CC86" w14:textId="77777777" w:rsidR="00B61C0A" w:rsidRPr="00756968" w:rsidRDefault="00B61C0A" w:rsidP="00756968">
      <w:pPr>
        <w:spacing w:after="0" w:line="240" w:lineRule="auto"/>
        <w:rPr>
          <w:rFonts w:ascii="Times New Roman" w:hAnsi="Times New Roman" w:cs="Times New Roman"/>
          <w:caps/>
          <w:lang w:val="lt-LT"/>
        </w:rPr>
      </w:pPr>
    </w:p>
    <w:p w14:paraId="51FB0E7D" w14:textId="77777777" w:rsidR="00B61C0A" w:rsidRPr="00CB1011" w:rsidRDefault="00B61C0A" w:rsidP="00B61C0A">
      <w:pPr>
        <w:spacing w:after="0" w:line="240" w:lineRule="auto"/>
        <w:ind w:left="567" w:hanging="567"/>
        <w:jc w:val="center"/>
        <w:rPr>
          <w:rFonts w:ascii="Times New Roman" w:hAnsi="Times New Roman" w:cs="Times New Roman"/>
          <w:b/>
          <w:lang w:val="lt-LT"/>
        </w:rPr>
      </w:pPr>
      <w:r w:rsidRPr="00CB1011">
        <w:rPr>
          <w:rFonts w:ascii="Times New Roman" w:hAnsi="Times New Roman" w:cs="Times New Roman"/>
          <w:b/>
          <w:lang w:val="lt-LT"/>
        </w:rPr>
        <w:t>III PRIEDAS</w:t>
      </w:r>
    </w:p>
    <w:p w14:paraId="2767BB23" w14:textId="77777777" w:rsidR="00B61C0A" w:rsidRPr="00CB1011" w:rsidRDefault="00B61C0A" w:rsidP="00B61C0A">
      <w:pPr>
        <w:spacing w:after="0" w:line="240" w:lineRule="auto"/>
        <w:ind w:left="567" w:hanging="567"/>
        <w:jc w:val="center"/>
        <w:rPr>
          <w:rFonts w:ascii="Times New Roman" w:hAnsi="Times New Roman" w:cs="Times New Roman"/>
          <w:b/>
          <w:lang w:val="lt-LT"/>
        </w:rPr>
      </w:pPr>
    </w:p>
    <w:p w14:paraId="5182EC81" w14:textId="77777777" w:rsidR="00B61C0A" w:rsidRPr="00CB1011" w:rsidRDefault="00B61C0A" w:rsidP="00B61C0A">
      <w:pPr>
        <w:spacing w:after="0" w:line="240" w:lineRule="auto"/>
        <w:ind w:left="567" w:hanging="567"/>
        <w:jc w:val="center"/>
        <w:rPr>
          <w:rFonts w:ascii="Times New Roman" w:hAnsi="Times New Roman" w:cs="Times New Roman"/>
          <w:b/>
          <w:lang w:val="lt-LT"/>
        </w:rPr>
      </w:pPr>
      <w:r w:rsidRPr="00CB1011">
        <w:rPr>
          <w:rFonts w:ascii="Times New Roman" w:hAnsi="Times New Roman" w:cs="Times New Roman"/>
          <w:b/>
          <w:lang w:val="lt-LT"/>
        </w:rPr>
        <w:t>ŽENKLINIMAS IR PAKUOTĖS LAPELIS</w:t>
      </w:r>
    </w:p>
    <w:p w14:paraId="26B7F2F2" w14:textId="77777777" w:rsidR="00B61C0A" w:rsidRPr="00CB1011" w:rsidRDefault="00B61C0A" w:rsidP="00B61C0A">
      <w:pPr>
        <w:spacing w:after="0" w:line="240" w:lineRule="auto"/>
        <w:ind w:left="567" w:hanging="567"/>
        <w:rPr>
          <w:rFonts w:ascii="Times New Roman" w:hAnsi="Times New Roman" w:cs="Times New Roman"/>
          <w:b/>
          <w:i/>
          <w:lang w:val="lt-LT"/>
        </w:rPr>
      </w:pPr>
      <w:r w:rsidRPr="00CB1011">
        <w:rPr>
          <w:rFonts w:ascii="Times New Roman" w:hAnsi="Times New Roman" w:cs="Times New Roman"/>
          <w:b/>
          <w:i/>
          <w:lang w:val="lt-LT"/>
        </w:rPr>
        <w:br w:type="page"/>
      </w:r>
    </w:p>
    <w:p w14:paraId="79EFFED5" w14:textId="77777777" w:rsidR="00B61C0A" w:rsidRPr="00756968" w:rsidRDefault="00B61C0A" w:rsidP="00756968">
      <w:pPr>
        <w:spacing w:after="0" w:line="240" w:lineRule="auto"/>
        <w:rPr>
          <w:rFonts w:ascii="Times New Roman" w:hAnsi="Times New Roman" w:cs="Times New Roman"/>
          <w:caps/>
          <w:lang w:val="lt-LT"/>
        </w:rPr>
      </w:pPr>
    </w:p>
    <w:p w14:paraId="0710382E" w14:textId="77777777" w:rsidR="00B61C0A" w:rsidRPr="00756968" w:rsidRDefault="00B61C0A" w:rsidP="00756968">
      <w:pPr>
        <w:spacing w:after="0" w:line="240" w:lineRule="auto"/>
        <w:rPr>
          <w:rFonts w:ascii="Times New Roman" w:hAnsi="Times New Roman" w:cs="Times New Roman"/>
          <w:caps/>
          <w:lang w:val="lt-LT"/>
        </w:rPr>
      </w:pPr>
    </w:p>
    <w:p w14:paraId="1447E77F" w14:textId="77777777" w:rsidR="00B61C0A" w:rsidRPr="00756968" w:rsidRDefault="00B61C0A" w:rsidP="00756968">
      <w:pPr>
        <w:spacing w:after="0" w:line="240" w:lineRule="auto"/>
        <w:rPr>
          <w:rFonts w:ascii="Times New Roman" w:hAnsi="Times New Roman" w:cs="Times New Roman"/>
          <w:caps/>
          <w:lang w:val="lt-LT"/>
        </w:rPr>
      </w:pPr>
    </w:p>
    <w:p w14:paraId="2588C21D" w14:textId="77777777" w:rsidR="00B61C0A" w:rsidRPr="00756968" w:rsidRDefault="00B61C0A" w:rsidP="00756968">
      <w:pPr>
        <w:spacing w:after="0" w:line="240" w:lineRule="auto"/>
        <w:rPr>
          <w:rFonts w:ascii="Times New Roman" w:hAnsi="Times New Roman" w:cs="Times New Roman"/>
          <w:caps/>
          <w:lang w:val="lt-LT"/>
        </w:rPr>
      </w:pPr>
    </w:p>
    <w:p w14:paraId="0A8B973F" w14:textId="77777777" w:rsidR="00B61C0A" w:rsidRPr="00756968" w:rsidRDefault="00B61C0A" w:rsidP="00756968">
      <w:pPr>
        <w:spacing w:after="0" w:line="240" w:lineRule="auto"/>
        <w:rPr>
          <w:rFonts w:ascii="Times New Roman" w:hAnsi="Times New Roman" w:cs="Times New Roman"/>
          <w:caps/>
          <w:lang w:val="lt-LT"/>
        </w:rPr>
      </w:pPr>
    </w:p>
    <w:p w14:paraId="28361505" w14:textId="77777777" w:rsidR="00B61C0A" w:rsidRPr="00756968" w:rsidRDefault="00B61C0A" w:rsidP="00756968">
      <w:pPr>
        <w:spacing w:after="0" w:line="240" w:lineRule="auto"/>
        <w:rPr>
          <w:rFonts w:ascii="Times New Roman" w:hAnsi="Times New Roman" w:cs="Times New Roman"/>
          <w:caps/>
          <w:lang w:val="lt-LT"/>
        </w:rPr>
      </w:pPr>
    </w:p>
    <w:p w14:paraId="3DD11F15" w14:textId="77777777" w:rsidR="00B61C0A" w:rsidRPr="00756968" w:rsidRDefault="00B61C0A" w:rsidP="00756968">
      <w:pPr>
        <w:spacing w:after="0" w:line="240" w:lineRule="auto"/>
        <w:rPr>
          <w:rFonts w:ascii="Times New Roman" w:hAnsi="Times New Roman" w:cs="Times New Roman"/>
          <w:caps/>
          <w:lang w:val="lt-LT"/>
        </w:rPr>
      </w:pPr>
    </w:p>
    <w:p w14:paraId="1AA2404C" w14:textId="77777777" w:rsidR="00B61C0A" w:rsidRPr="00756968" w:rsidRDefault="00B61C0A" w:rsidP="00756968">
      <w:pPr>
        <w:spacing w:after="0" w:line="240" w:lineRule="auto"/>
        <w:rPr>
          <w:rFonts w:ascii="Times New Roman" w:hAnsi="Times New Roman" w:cs="Times New Roman"/>
          <w:caps/>
          <w:lang w:val="lt-LT"/>
        </w:rPr>
      </w:pPr>
    </w:p>
    <w:p w14:paraId="5D896B04" w14:textId="77777777" w:rsidR="00B61C0A" w:rsidRPr="00756968" w:rsidRDefault="00B61C0A" w:rsidP="00756968">
      <w:pPr>
        <w:spacing w:after="0" w:line="240" w:lineRule="auto"/>
        <w:rPr>
          <w:rFonts w:ascii="Times New Roman" w:hAnsi="Times New Roman" w:cs="Times New Roman"/>
          <w:caps/>
          <w:lang w:val="lt-LT"/>
        </w:rPr>
      </w:pPr>
    </w:p>
    <w:p w14:paraId="7BDB5643" w14:textId="77777777" w:rsidR="00B61C0A" w:rsidRPr="00756968" w:rsidRDefault="00B61C0A" w:rsidP="00756968">
      <w:pPr>
        <w:spacing w:after="0" w:line="240" w:lineRule="auto"/>
        <w:rPr>
          <w:rFonts w:ascii="Times New Roman" w:hAnsi="Times New Roman" w:cs="Times New Roman"/>
          <w:caps/>
          <w:lang w:val="lt-LT"/>
        </w:rPr>
      </w:pPr>
    </w:p>
    <w:p w14:paraId="28893211" w14:textId="77777777" w:rsidR="00B61C0A" w:rsidRPr="00756968" w:rsidRDefault="00B61C0A" w:rsidP="00756968">
      <w:pPr>
        <w:spacing w:after="0" w:line="240" w:lineRule="auto"/>
        <w:rPr>
          <w:rFonts w:ascii="Times New Roman" w:hAnsi="Times New Roman" w:cs="Times New Roman"/>
          <w:caps/>
          <w:lang w:val="lt-LT"/>
        </w:rPr>
      </w:pPr>
    </w:p>
    <w:p w14:paraId="3252750B" w14:textId="77777777" w:rsidR="00B61C0A" w:rsidRPr="00756968" w:rsidRDefault="00B61C0A" w:rsidP="00756968">
      <w:pPr>
        <w:spacing w:after="0" w:line="240" w:lineRule="auto"/>
        <w:rPr>
          <w:rFonts w:ascii="Times New Roman" w:hAnsi="Times New Roman" w:cs="Times New Roman"/>
          <w:caps/>
          <w:lang w:val="lt-LT"/>
        </w:rPr>
      </w:pPr>
    </w:p>
    <w:p w14:paraId="2060E9AF" w14:textId="77777777" w:rsidR="00B61C0A" w:rsidRPr="00756968" w:rsidRDefault="00B61C0A" w:rsidP="00756968">
      <w:pPr>
        <w:spacing w:after="0" w:line="240" w:lineRule="auto"/>
        <w:rPr>
          <w:rFonts w:ascii="Times New Roman" w:hAnsi="Times New Roman" w:cs="Times New Roman"/>
          <w:caps/>
          <w:lang w:val="lt-LT"/>
        </w:rPr>
      </w:pPr>
    </w:p>
    <w:p w14:paraId="40F1AB60" w14:textId="77777777" w:rsidR="00B61C0A" w:rsidRPr="00756968" w:rsidRDefault="00B61C0A" w:rsidP="00756968">
      <w:pPr>
        <w:spacing w:after="0" w:line="240" w:lineRule="auto"/>
        <w:rPr>
          <w:rFonts w:ascii="Times New Roman" w:hAnsi="Times New Roman" w:cs="Times New Roman"/>
          <w:caps/>
          <w:lang w:val="lt-LT"/>
        </w:rPr>
      </w:pPr>
    </w:p>
    <w:p w14:paraId="124862AF" w14:textId="77777777" w:rsidR="00B61C0A" w:rsidRPr="00756968" w:rsidRDefault="00B61C0A" w:rsidP="00756968">
      <w:pPr>
        <w:spacing w:after="0" w:line="240" w:lineRule="auto"/>
        <w:rPr>
          <w:rFonts w:ascii="Times New Roman" w:hAnsi="Times New Roman" w:cs="Times New Roman"/>
          <w:caps/>
          <w:lang w:val="lt-LT"/>
        </w:rPr>
      </w:pPr>
    </w:p>
    <w:p w14:paraId="7DFEA11F" w14:textId="77777777" w:rsidR="00B61C0A" w:rsidRPr="00756968" w:rsidRDefault="00B61C0A" w:rsidP="00756968">
      <w:pPr>
        <w:spacing w:after="0" w:line="240" w:lineRule="auto"/>
        <w:rPr>
          <w:rFonts w:ascii="Times New Roman" w:hAnsi="Times New Roman" w:cs="Times New Roman"/>
          <w:caps/>
          <w:lang w:val="lt-LT"/>
        </w:rPr>
      </w:pPr>
    </w:p>
    <w:p w14:paraId="2C782264" w14:textId="77777777" w:rsidR="00B61C0A" w:rsidRPr="00756968" w:rsidRDefault="00B61C0A" w:rsidP="00756968">
      <w:pPr>
        <w:spacing w:after="0" w:line="240" w:lineRule="auto"/>
        <w:rPr>
          <w:rFonts w:ascii="Times New Roman" w:hAnsi="Times New Roman" w:cs="Times New Roman"/>
          <w:caps/>
          <w:lang w:val="lt-LT"/>
        </w:rPr>
      </w:pPr>
    </w:p>
    <w:p w14:paraId="17CC212F" w14:textId="77777777" w:rsidR="00B61C0A" w:rsidRPr="00756968" w:rsidRDefault="00B61C0A" w:rsidP="00756968">
      <w:pPr>
        <w:spacing w:after="0" w:line="240" w:lineRule="auto"/>
        <w:rPr>
          <w:rFonts w:ascii="Times New Roman" w:hAnsi="Times New Roman" w:cs="Times New Roman"/>
          <w:caps/>
          <w:lang w:val="lt-LT"/>
        </w:rPr>
      </w:pPr>
    </w:p>
    <w:p w14:paraId="0D21CD29" w14:textId="77777777" w:rsidR="00B61C0A" w:rsidRPr="00756968" w:rsidRDefault="00B61C0A" w:rsidP="00756968">
      <w:pPr>
        <w:spacing w:after="0" w:line="240" w:lineRule="auto"/>
        <w:rPr>
          <w:rFonts w:ascii="Times New Roman" w:hAnsi="Times New Roman" w:cs="Times New Roman"/>
          <w:caps/>
          <w:lang w:val="lt-LT"/>
        </w:rPr>
      </w:pPr>
    </w:p>
    <w:p w14:paraId="64C86380" w14:textId="77777777" w:rsidR="00B61C0A" w:rsidRPr="00756968" w:rsidRDefault="00B61C0A" w:rsidP="00756968">
      <w:pPr>
        <w:spacing w:after="0" w:line="240" w:lineRule="auto"/>
        <w:rPr>
          <w:rFonts w:ascii="Times New Roman" w:hAnsi="Times New Roman" w:cs="Times New Roman"/>
          <w:caps/>
          <w:lang w:val="lt-LT"/>
        </w:rPr>
      </w:pPr>
    </w:p>
    <w:p w14:paraId="769E1BE2" w14:textId="77777777" w:rsidR="00B61C0A" w:rsidRPr="00756968" w:rsidRDefault="00B61C0A" w:rsidP="00756968">
      <w:pPr>
        <w:spacing w:after="0" w:line="240" w:lineRule="auto"/>
        <w:rPr>
          <w:rFonts w:ascii="Times New Roman" w:hAnsi="Times New Roman" w:cs="Times New Roman"/>
          <w:caps/>
          <w:lang w:val="lt-LT"/>
        </w:rPr>
      </w:pPr>
    </w:p>
    <w:p w14:paraId="2AA0AD01" w14:textId="77777777" w:rsidR="00B61C0A" w:rsidRPr="00756968" w:rsidRDefault="00B61C0A" w:rsidP="00756968">
      <w:pPr>
        <w:spacing w:after="0" w:line="240" w:lineRule="auto"/>
        <w:rPr>
          <w:rFonts w:ascii="Times New Roman" w:hAnsi="Times New Roman" w:cs="Times New Roman"/>
          <w:caps/>
          <w:lang w:val="lt-LT"/>
        </w:rPr>
      </w:pPr>
    </w:p>
    <w:p w14:paraId="7119DB99" w14:textId="77777777" w:rsidR="00B61C0A" w:rsidRPr="00756968" w:rsidRDefault="00B61C0A" w:rsidP="00756968">
      <w:pPr>
        <w:spacing w:after="0" w:line="240" w:lineRule="auto"/>
        <w:rPr>
          <w:rFonts w:ascii="Times New Roman" w:hAnsi="Times New Roman" w:cs="Times New Roman"/>
          <w:caps/>
          <w:lang w:val="lt-LT"/>
        </w:rPr>
      </w:pPr>
    </w:p>
    <w:p w14:paraId="080A6D6E" w14:textId="77777777" w:rsidR="00B61C0A" w:rsidRPr="00CB1011" w:rsidRDefault="00B61C0A" w:rsidP="00B61C0A">
      <w:pPr>
        <w:spacing w:after="0" w:line="240" w:lineRule="auto"/>
        <w:ind w:left="567" w:hanging="567"/>
        <w:jc w:val="center"/>
        <w:rPr>
          <w:rFonts w:ascii="Times New Roman" w:hAnsi="Times New Roman" w:cs="Times New Roman"/>
          <w:b/>
          <w:lang w:val="lt-LT"/>
        </w:rPr>
      </w:pPr>
      <w:r w:rsidRPr="00CB1011">
        <w:rPr>
          <w:rFonts w:ascii="Times New Roman" w:hAnsi="Times New Roman" w:cs="Times New Roman"/>
          <w:b/>
          <w:lang w:val="lt-LT"/>
        </w:rPr>
        <w:t>A. ŽENKLINIMAS</w:t>
      </w:r>
    </w:p>
    <w:p w14:paraId="1314B75B" w14:textId="77777777" w:rsidR="00B61C0A" w:rsidRPr="00CB1011" w:rsidRDefault="00B61C0A" w:rsidP="00B61C0A">
      <w:pPr>
        <w:spacing w:after="0" w:line="240" w:lineRule="auto"/>
        <w:ind w:left="567" w:hanging="567"/>
        <w:rPr>
          <w:rFonts w:ascii="Times New Roman" w:hAnsi="Times New Roman" w:cs="Times New Roman"/>
          <w:b/>
          <w:i/>
          <w:lang w:val="lt-LT"/>
        </w:rPr>
      </w:pPr>
      <w:r w:rsidRPr="00CB1011">
        <w:rPr>
          <w:rFonts w:ascii="Times New Roman" w:hAnsi="Times New Roman" w:cs="Times New Roman"/>
          <w:b/>
          <w:i/>
          <w:lang w:val="lt-LT"/>
        </w:rPr>
        <w:br w:type="page"/>
      </w:r>
    </w:p>
    <w:p w14:paraId="1CCADFD9"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i/>
          <w:lang w:val="lt-LT"/>
        </w:rPr>
      </w:pPr>
      <w:r w:rsidRPr="00CB1011">
        <w:rPr>
          <w:rFonts w:ascii="Times New Roman" w:hAnsi="Times New Roman" w:cs="Times New Roman"/>
          <w:b/>
          <w:lang w:val="lt-LT"/>
        </w:rPr>
        <w:lastRenderedPageBreak/>
        <w:t xml:space="preserve">INFORMACIJA ANT IŠORINĖS PAKUOTĖS </w:t>
      </w:r>
    </w:p>
    <w:p w14:paraId="2DFA4DBE" w14:textId="77777777" w:rsidR="00B61C0A" w:rsidRPr="00CB1011" w:rsidRDefault="00B61C0A" w:rsidP="00B61C0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lang w:val="lt-LT"/>
        </w:rPr>
      </w:pPr>
    </w:p>
    <w:p w14:paraId="7685378E" w14:textId="77777777" w:rsidR="00B61C0A" w:rsidRPr="00CB1011" w:rsidRDefault="00B61C0A" w:rsidP="00B61C0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lang w:val="lt-LT"/>
        </w:rPr>
      </w:pPr>
      <w:r w:rsidRPr="00CB1011">
        <w:rPr>
          <w:rFonts w:ascii="Times New Roman" w:hAnsi="Times New Roman" w:cs="Times New Roman"/>
          <w:b/>
          <w:lang w:val="lt-LT"/>
        </w:rPr>
        <w:t>KARTONO DĖŽUTĖ</w:t>
      </w:r>
    </w:p>
    <w:p w14:paraId="6FB13200" w14:textId="77777777" w:rsidR="00B61C0A" w:rsidRPr="00CB1011" w:rsidRDefault="00B61C0A" w:rsidP="00B61C0A">
      <w:pPr>
        <w:spacing w:after="0" w:line="240" w:lineRule="auto"/>
        <w:rPr>
          <w:rFonts w:ascii="Times New Roman" w:hAnsi="Times New Roman" w:cs="Times New Roman"/>
          <w:lang w:val="lt-LT"/>
        </w:rPr>
      </w:pPr>
    </w:p>
    <w:p w14:paraId="7BD82E18" w14:textId="77777777" w:rsidR="00B61C0A" w:rsidRPr="00CB1011" w:rsidRDefault="00B61C0A" w:rsidP="00B61C0A">
      <w:pPr>
        <w:spacing w:after="0" w:line="240" w:lineRule="auto"/>
        <w:rPr>
          <w:rFonts w:ascii="Times New Roman" w:hAnsi="Times New Roman" w:cs="Times New Roman"/>
          <w:lang w:val="lt-LT"/>
        </w:rPr>
      </w:pPr>
    </w:p>
    <w:p w14:paraId="2F6D57EA"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1.</w:t>
      </w:r>
      <w:r w:rsidRPr="00CB1011">
        <w:rPr>
          <w:rFonts w:ascii="Times New Roman" w:hAnsi="Times New Roman" w:cs="Times New Roman"/>
          <w:b/>
          <w:lang w:val="lt-LT"/>
        </w:rPr>
        <w:tab/>
        <w:t>VAISTINIO PREPARATO PAVADINIMAS</w:t>
      </w:r>
    </w:p>
    <w:p w14:paraId="10D275F7" w14:textId="77777777" w:rsidR="00B61C0A" w:rsidRPr="00CB1011" w:rsidRDefault="00B61C0A" w:rsidP="00B61C0A">
      <w:pPr>
        <w:spacing w:after="0" w:line="240" w:lineRule="auto"/>
        <w:rPr>
          <w:rFonts w:ascii="Times New Roman" w:hAnsi="Times New Roman" w:cs="Times New Roman"/>
          <w:lang w:val="lt-LT"/>
        </w:rPr>
      </w:pPr>
    </w:p>
    <w:p w14:paraId="750442EB"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1 mg injekcinis tirpalas</w:t>
      </w:r>
    </w:p>
    <w:p w14:paraId="3F88286F" w14:textId="33E5A5BF" w:rsidR="00B61C0A" w:rsidRPr="00CB1011" w:rsidRDefault="0026074F" w:rsidP="00B61C0A">
      <w:pPr>
        <w:spacing w:after="0" w:line="240" w:lineRule="auto"/>
        <w:rPr>
          <w:rFonts w:ascii="Times New Roman" w:hAnsi="Times New Roman" w:cs="Times New Roman"/>
          <w:lang w:val="lt-LT"/>
        </w:rPr>
      </w:pPr>
      <w:proofErr w:type="spellStart"/>
      <w:r>
        <w:rPr>
          <w:rFonts w:ascii="Times New Roman" w:hAnsi="Times New Roman" w:cs="Times New Roman"/>
          <w:lang w:val="lt-LT"/>
        </w:rPr>
        <w:t>t</w:t>
      </w:r>
      <w:r w:rsidR="00B61C0A" w:rsidRPr="00CB1011">
        <w:rPr>
          <w:rFonts w:ascii="Times New Roman" w:hAnsi="Times New Roman" w:cs="Times New Roman"/>
          <w:lang w:val="lt-LT"/>
        </w:rPr>
        <w:t>erlipressini</w:t>
      </w:r>
      <w:proofErr w:type="spellEnd"/>
      <w:r w:rsidR="00B61C0A" w:rsidRPr="00CB1011">
        <w:rPr>
          <w:rFonts w:ascii="Times New Roman" w:hAnsi="Times New Roman" w:cs="Times New Roman"/>
          <w:lang w:val="lt-LT"/>
        </w:rPr>
        <w:t xml:space="preserve"> </w:t>
      </w:r>
      <w:proofErr w:type="spellStart"/>
      <w:r w:rsidR="00B61C0A" w:rsidRPr="00CB1011">
        <w:rPr>
          <w:rFonts w:ascii="Times New Roman" w:hAnsi="Times New Roman" w:cs="Times New Roman"/>
          <w:lang w:val="lt-LT"/>
        </w:rPr>
        <w:t>acetas</w:t>
      </w:r>
      <w:proofErr w:type="spellEnd"/>
    </w:p>
    <w:p w14:paraId="6583F5ED" w14:textId="77777777" w:rsidR="00B61C0A" w:rsidRPr="00CB1011" w:rsidRDefault="00B61C0A" w:rsidP="00B61C0A">
      <w:pPr>
        <w:spacing w:after="0" w:line="240" w:lineRule="auto"/>
        <w:rPr>
          <w:rFonts w:ascii="Times New Roman" w:hAnsi="Times New Roman" w:cs="Times New Roman"/>
          <w:lang w:val="lt-LT"/>
        </w:rPr>
      </w:pPr>
    </w:p>
    <w:p w14:paraId="127E6981" w14:textId="77777777" w:rsidR="00B61C0A" w:rsidRPr="00CB1011" w:rsidRDefault="00B61C0A" w:rsidP="00B61C0A">
      <w:pPr>
        <w:spacing w:after="0" w:line="240" w:lineRule="auto"/>
        <w:rPr>
          <w:rFonts w:ascii="Times New Roman" w:hAnsi="Times New Roman" w:cs="Times New Roman"/>
          <w:lang w:val="lt-LT"/>
        </w:rPr>
      </w:pPr>
    </w:p>
    <w:p w14:paraId="16A23CA1"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2.</w:t>
      </w:r>
      <w:r w:rsidRPr="00CB1011">
        <w:rPr>
          <w:rFonts w:ascii="Times New Roman" w:hAnsi="Times New Roman" w:cs="Times New Roman"/>
          <w:b/>
          <w:lang w:val="lt-LT"/>
        </w:rPr>
        <w:tab/>
        <w:t>VEIKLIOJI (-IOS) MEDŽIAGA (-OS) IR JOS (-Ų) KIEKIS (-IAI)</w:t>
      </w:r>
    </w:p>
    <w:p w14:paraId="68FC99E5" w14:textId="77777777" w:rsidR="00B61C0A" w:rsidRPr="00CB1011" w:rsidRDefault="00B61C0A" w:rsidP="00B61C0A">
      <w:pPr>
        <w:spacing w:after="0" w:line="240" w:lineRule="auto"/>
        <w:rPr>
          <w:rFonts w:ascii="Times New Roman" w:hAnsi="Times New Roman" w:cs="Times New Roman"/>
          <w:lang w:val="lt-LT"/>
        </w:rPr>
      </w:pPr>
    </w:p>
    <w:p w14:paraId="3DA8C2E1"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Vienoje ampulėje yra 1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 atitinkančio 0,85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w:t>
      </w:r>
    </w:p>
    <w:p w14:paraId="0E48FFAB"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Viename ml tirpalo yra 0,12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w:t>
      </w:r>
    </w:p>
    <w:p w14:paraId="2184F301" w14:textId="77777777" w:rsidR="00B61C0A" w:rsidRPr="00756968" w:rsidRDefault="00B61C0A" w:rsidP="00B61C0A">
      <w:pPr>
        <w:keepNext/>
        <w:spacing w:after="0" w:line="240" w:lineRule="auto"/>
        <w:ind w:left="540" w:hanging="540"/>
        <w:outlineLvl w:val="2"/>
        <w:rPr>
          <w:rFonts w:ascii="Times New Roman" w:hAnsi="Times New Roman" w:cs="Times New Roman"/>
          <w:lang w:val="lt-LT"/>
        </w:rPr>
      </w:pPr>
    </w:p>
    <w:p w14:paraId="046B2377" w14:textId="77777777" w:rsidR="00B61C0A" w:rsidRPr="00756968" w:rsidRDefault="00B61C0A" w:rsidP="00B61C0A">
      <w:pPr>
        <w:spacing w:after="0" w:line="240" w:lineRule="auto"/>
        <w:rPr>
          <w:rFonts w:ascii="Times New Roman" w:hAnsi="Times New Roman" w:cs="Times New Roman"/>
          <w:lang w:val="lt-LT"/>
        </w:rPr>
      </w:pPr>
    </w:p>
    <w:p w14:paraId="1D3C4541"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3.</w:t>
      </w:r>
      <w:r w:rsidRPr="00CB1011">
        <w:rPr>
          <w:rFonts w:ascii="Times New Roman" w:hAnsi="Times New Roman" w:cs="Times New Roman"/>
          <w:b/>
          <w:lang w:val="lt-LT"/>
        </w:rPr>
        <w:tab/>
        <w:t>PAGALBINIŲ MEDŽIAGŲ SĄRAŠAS</w:t>
      </w:r>
    </w:p>
    <w:p w14:paraId="2C398ADB" w14:textId="77777777" w:rsidR="00B61C0A" w:rsidRPr="00CB1011" w:rsidRDefault="00B61C0A" w:rsidP="00B61C0A">
      <w:pPr>
        <w:spacing w:after="0" w:line="240" w:lineRule="auto"/>
        <w:rPr>
          <w:rFonts w:ascii="Times New Roman" w:hAnsi="Times New Roman" w:cs="Times New Roman"/>
          <w:lang w:val="lt-LT"/>
        </w:rPr>
      </w:pPr>
    </w:p>
    <w:p w14:paraId="3690CEE6"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Pagalbinės medžiagos: natrio chloridas, acto rūgštis, natrio acetatas</w:t>
      </w:r>
      <w:r w:rsidRPr="00CB1011">
        <w:rPr>
          <w:rFonts w:ascii="Times New Roman" w:hAnsi="Times New Roman" w:cs="Times New Roman"/>
          <w:color w:val="000000"/>
          <w:lang w:val="lt-LT"/>
        </w:rPr>
        <w:t xml:space="preserve"> </w:t>
      </w:r>
      <w:proofErr w:type="spellStart"/>
      <w:r w:rsidRPr="00CB1011">
        <w:rPr>
          <w:rFonts w:ascii="Times New Roman" w:hAnsi="Times New Roman" w:cs="Times New Roman"/>
          <w:color w:val="000000"/>
          <w:lang w:val="lt-LT"/>
        </w:rPr>
        <w:t>trihidratas</w:t>
      </w:r>
      <w:proofErr w:type="spellEnd"/>
      <w:r w:rsidRPr="00CB1011">
        <w:rPr>
          <w:rFonts w:ascii="Times New Roman" w:hAnsi="Times New Roman" w:cs="Times New Roman"/>
          <w:lang w:val="lt-LT"/>
        </w:rPr>
        <w:t>, injekcinis vanduo.</w:t>
      </w:r>
    </w:p>
    <w:p w14:paraId="6C5E1123"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Sudėtyje yra natrio. Daugiau informacijos pateikta pakuotės lapelyje.</w:t>
      </w:r>
    </w:p>
    <w:p w14:paraId="6FC465C5" w14:textId="77777777" w:rsidR="00B61C0A" w:rsidRPr="00CB1011" w:rsidRDefault="00B61C0A" w:rsidP="00B61C0A">
      <w:pPr>
        <w:spacing w:after="0" w:line="240" w:lineRule="auto"/>
        <w:rPr>
          <w:rFonts w:ascii="Times New Roman" w:hAnsi="Times New Roman" w:cs="Times New Roman"/>
          <w:lang w:val="lt-LT"/>
        </w:rPr>
      </w:pPr>
    </w:p>
    <w:p w14:paraId="5C8132B9" w14:textId="77777777" w:rsidR="00B61C0A" w:rsidRPr="00CB1011" w:rsidRDefault="00B61C0A" w:rsidP="00B61C0A">
      <w:pPr>
        <w:spacing w:after="0" w:line="240" w:lineRule="auto"/>
        <w:rPr>
          <w:rFonts w:ascii="Times New Roman" w:hAnsi="Times New Roman" w:cs="Times New Roman"/>
          <w:lang w:val="lt-LT"/>
        </w:rPr>
      </w:pPr>
    </w:p>
    <w:p w14:paraId="6383BC4C"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4.</w:t>
      </w:r>
      <w:r w:rsidRPr="00CB1011">
        <w:rPr>
          <w:rFonts w:ascii="Times New Roman" w:hAnsi="Times New Roman" w:cs="Times New Roman"/>
          <w:b/>
          <w:lang w:val="lt-LT"/>
        </w:rPr>
        <w:tab/>
        <w:t>FARMACINĖ FORMA IR KIEKIS PAKUOTĖJE</w:t>
      </w:r>
    </w:p>
    <w:p w14:paraId="4FDB8853" w14:textId="77777777" w:rsidR="00B61C0A" w:rsidRPr="00CB1011" w:rsidRDefault="00B61C0A" w:rsidP="00B61C0A">
      <w:pPr>
        <w:spacing w:after="0" w:line="240" w:lineRule="auto"/>
        <w:rPr>
          <w:rFonts w:ascii="Times New Roman" w:hAnsi="Times New Roman" w:cs="Times New Roman"/>
          <w:lang w:val="lt-LT"/>
        </w:rPr>
      </w:pPr>
    </w:p>
    <w:p w14:paraId="3409B464"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Injekcinis tirpalas.</w:t>
      </w:r>
    </w:p>
    <w:p w14:paraId="735A2ACE" w14:textId="0292EEE8"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5 ampulės po 8,5</w:t>
      </w:r>
      <w:r w:rsidR="00C41B96" w:rsidRPr="00CB1011">
        <w:rPr>
          <w:rFonts w:ascii="Times New Roman" w:hAnsi="Times New Roman" w:cs="Times New Roman"/>
          <w:lang w:val="lt-LT"/>
        </w:rPr>
        <w:t> </w:t>
      </w:r>
      <w:r w:rsidRPr="00CB1011">
        <w:rPr>
          <w:rFonts w:ascii="Times New Roman" w:hAnsi="Times New Roman" w:cs="Times New Roman"/>
          <w:lang w:val="lt-LT"/>
        </w:rPr>
        <w:t>ml</w:t>
      </w:r>
    </w:p>
    <w:p w14:paraId="65290FCE" w14:textId="77777777" w:rsidR="00B61C0A" w:rsidRPr="00CB1011" w:rsidRDefault="00B61C0A" w:rsidP="00B61C0A">
      <w:pPr>
        <w:spacing w:after="0" w:line="240" w:lineRule="auto"/>
        <w:rPr>
          <w:rFonts w:ascii="Times New Roman" w:hAnsi="Times New Roman" w:cs="Times New Roman"/>
          <w:lang w:val="lt-LT"/>
        </w:rPr>
      </w:pPr>
    </w:p>
    <w:p w14:paraId="73502C1F" w14:textId="77777777" w:rsidR="00B61C0A" w:rsidRPr="00CB1011" w:rsidRDefault="00B61C0A" w:rsidP="00B61C0A">
      <w:pPr>
        <w:spacing w:after="0" w:line="240" w:lineRule="auto"/>
        <w:rPr>
          <w:rFonts w:ascii="Times New Roman" w:hAnsi="Times New Roman" w:cs="Times New Roman"/>
          <w:lang w:val="lt-LT"/>
        </w:rPr>
      </w:pPr>
    </w:p>
    <w:p w14:paraId="65B99CBE"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5.</w:t>
      </w:r>
      <w:r w:rsidRPr="00CB1011">
        <w:rPr>
          <w:rFonts w:ascii="Times New Roman" w:hAnsi="Times New Roman" w:cs="Times New Roman"/>
          <w:b/>
          <w:lang w:val="lt-LT"/>
        </w:rPr>
        <w:tab/>
        <w:t>VARTOJIMO METODAS IR BŪDAS (-AI)</w:t>
      </w:r>
    </w:p>
    <w:p w14:paraId="1CBF0C0D" w14:textId="77777777" w:rsidR="00B61C0A" w:rsidRPr="00CB1011" w:rsidRDefault="00B61C0A" w:rsidP="00B61C0A">
      <w:pPr>
        <w:spacing w:after="0" w:line="240" w:lineRule="auto"/>
        <w:rPr>
          <w:rFonts w:ascii="Times New Roman" w:hAnsi="Times New Roman" w:cs="Times New Roman"/>
          <w:lang w:val="lt-LT"/>
        </w:rPr>
      </w:pPr>
    </w:p>
    <w:p w14:paraId="683E1F32"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Leisti į veną.</w:t>
      </w:r>
    </w:p>
    <w:p w14:paraId="323F9E27"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Prieš vartojimą perskaitykite pakuotės lapelį.</w:t>
      </w:r>
    </w:p>
    <w:p w14:paraId="4DA3019A" w14:textId="77777777" w:rsidR="00B61C0A" w:rsidRPr="00CB1011" w:rsidRDefault="00B61C0A" w:rsidP="00B61C0A">
      <w:pPr>
        <w:spacing w:after="0" w:line="240" w:lineRule="auto"/>
        <w:rPr>
          <w:rFonts w:ascii="Times New Roman" w:hAnsi="Times New Roman" w:cs="Times New Roman"/>
          <w:lang w:val="lt-LT"/>
        </w:rPr>
      </w:pPr>
    </w:p>
    <w:p w14:paraId="01815D12" w14:textId="77777777" w:rsidR="00B61C0A" w:rsidRPr="00CB1011" w:rsidRDefault="00B61C0A" w:rsidP="00B61C0A">
      <w:pPr>
        <w:spacing w:after="0" w:line="240" w:lineRule="auto"/>
        <w:rPr>
          <w:rFonts w:ascii="Times New Roman" w:hAnsi="Times New Roman" w:cs="Times New Roman"/>
          <w:lang w:val="lt-LT"/>
        </w:rPr>
      </w:pPr>
    </w:p>
    <w:p w14:paraId="5ADC3322"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6.</w:t>
      </w:r>
      <w:r w:rsidRPr="00CB1011">
        <w:rPr>
          <w:rFonts w:ascii="Times New Roman" w:hAnsi="Times New Roman" w:cs="Times New Roman"/>
          <w:b/>
          <w:lang w:val="lt-LT"/>
        </w:rPr>
        <w:tab/>
        <w:t>SPECIALUS ĮSPĖJIMAS, KAD VAISTINĮ PREPARATĄ BŪTINA LAIKYTI VAIKAMS NEPASTEBIMOJE IR NEPASIEKIAMOJE VIETOJE</w:t>
      </w:r>
    </w:p>
    <w:p w14:paraId="4CA29703" w14:textId="77777777" w:rsidR="00B61C0A" w:rsidRPr="00CB1011" w:rsidRDefault="00B61C0A" w:rsidP="00B61C0A">
      <w:pPr>
        <w:spacing w:after="0" w:line="240" w:lineRule="auto"/>
        <w:rPr>
          <w:rFonts w:ascii="Times New Roman" w:hAnsi="Times New Roman" w:cs="Times New Roman"/>
          <w:lang w:val="lt-LT"/>
        </w:rPr>
      </w:pPr>
    </w:p>
    <w:p w14:paraId="14883678"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Laikyti vaikams nepastebimoje ir nepasiekiamoje vietoje.</w:t>
      </w:r>
    </w:p>
    <w:p w14:paraId="489E4E0B" w14:textId="77777777" w:rsidR="00B61C0A" w:rsidRPr="00CB1011" w:rsidRDefault="00B61C0A" w:rsidP="00B61C0A">
      <w:pPr>
        <w:spacing w:after="0" w:line="240" w:lineRule="auto"/>
        <w:rPr>
          <w:rFonts w:ascii="Times New Roman" w:hAnsi="Times New Roman" w:cs="Times New Roman"/>
          <w:lang w:val="lt-LT"/>
        </w:rPr>
      </w:pPr>
    </w:p>
    <w:p w14:paraId="7C24DB87" w14:textId="77777777" w:rsidR="00B61C0A" w:rsidRPr="00CB1011" w:rsidRDefault="00B61C0A" w:rsidP="00B61C0A">
      <w:pPr>
        <w:spacing w:after="0" w:line="240" w:lineRule="auto"/>
        <w:rPr>
          <w:rFonts w:ascii="Times New Roman" w:hAnsi="Times New Roman" w:cs="Times New Roman"/>
          <w:lang w:val="lt-LT"/>
        </w:rPr>
      </w:pPr>
    </w:p>
    <w:p w14:paraId="2D06BA96"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7.</w:t>
      </w:r>
      <w:r w:rsidRPr="00CB1011">
        <w:rPr>
          <w:rFonts w:ascii="Times New Roman" w:hAnsi="Times New Roman" w:cs="Times New Roman"/>
          <w:b/>
          <w:lang w:val="lt-LT"/>
        </w:rPr>
        <w:tab/>
        <w:t>KITAS (-I) SPECIALUS (-ŪS) ĮSPĖJIMAS (-AI) (JEI REIKIA)</w:t>
      </w:r>
    </w:p>
    <w:p w14:paraId="7630DFBC" w14:textId="77777777" w:rsidR="00B61C0A" w:rsidRPr="00CB1011" w:rsidRDefault="00B61C0A" w:rsidP="00B61C0A">
      <w:pPr>
        <w:spacing w:after="0" w:line="240" w:lineRule="auto"/>
        <w:rPr>
          <w:rFonts w:ascii="Times New Roman" w:hAnsi="Times New Roman" w:cs="Times New Roman"/>
          <w:lang w:val="lt-LT"/>
        </w:rPr>
      </w:pPr>
    </w:p>
    <w:p w14:paraId="4C0427EE" w14:textId="77777777" w:rsidR="00B61C0A" w:rsidRPr="00CB1011" w:rsidRDefault="00B61C0A" w:rsidP="00B61C0A">
      <w:pPr>
        <w:spacing w:after="0" w:line="240" w:lineRule="auto"/>
        <w:rPr>
          <w:rFonts w:ascii="Times New Roman" w:hAnsi="Times New Roman" w:cs="Times New Roman"/>
          <w:lang w:val="lt-LT"/>
        </w:rPr>
      </w:pPr>
    </w:p>
    <w:p w14:paraId="567CC062"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8.</w:t>
      </w:r>
      <w:r w:rsidRPr="00CB1011">
        <w:rPr>
          <w:rFonts w:ascii="Times New Roman" w:hAnsi="Times New Roman" w:cs="Times New Roman"/>
          <w:b/>
          <w:lang w:val="lt-LT"/>
        </w:rPr>
        <w:tab/>
        <w:t>TINKAMUMO LAIKAS</w:t>
      </w:r>
    </w:p>
    <w:p w14:paraId="0AED5129" w14:textId="77777777" w:rsidR="00B61C0A" w:rsidRPr="00CB1011" w:rsidRDefault="00B61C0A" w:rsidP="00B61C0A">
      <w:pPr>
        <w:spacing w:after="0" w:line="240" w:lineRule="auto"/>
        <w:rPr>
          <w:rFonts w:ascii="Times New Roman" w:hAnsi="Times New Roman" w:cs="Times New Roman"/>
          <w:lang w:val="lt-LT"/>
        </w:rPr>
      </w:pPr>
    </w:p>
    <w:p w14:paraId="4D4F5867" w14:textId="172A32C3" w:rsidR="00B61C0A" w:rsidRPr="00CB1011" w:rsidRDefault="00C41B96"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EXP</w:t>
      </w:r>
      <w:r w:rsidR="00B61C0A" w:rsidRPr="00CB1011">
        <w:rPr>
          <w:rFonts w:ascii="Times New Roman" w:hAnsi="Times New Roman" w:cs="Times New Roman"/>
          <w:lang w:val="lt-LT"/>
        </w:rPr>
        <w:t xml:space="preserve"> {</w:t>
      </w:r>
      <w:r w:rsidR="00956E4C" w:rsidRPr="00CB1011">
        <w:rPr>
          <w:rFonts w:ascii="Times New Roman" w:hAnsi="Times New Roman" w:cs="Times New Roman"/>
          <w:lang w:val="lt-LT"/>
        </w:rPr>
        <w:t>mm-MMMM</w:t>
      </w:r>
      <w:r w:rsidR="00B61C0A" w:rsidRPr="00CB1011">
        <w:rPr>
          <w:rFonts w:ascii="Times New Roman" w:hAnsi="Times New Roman" w:cs="Times New Roman"/>
          <w:lang w:val="lt-LT"/>
        </w:rPr>
        <w:t>}</w:t>
      </w:r>
    </w:p>
    <w:p w14:paraId="77FF3E55" w14:textId="77777777" w:rsidR="00B61C0A" w:rsidRPr="00CB1011" w:rsidRDefault="00B61C0A" w:rsidP="00B61C0A">
      <w:pPr>
        <w:spacing w:after="0" w:line="240" w:lineRule="auto"/>
        <w:rPr>
          <w:rFonts w:ascii="Times New Roman" w:hAnsi="Times New Roman" w:cs="Times New Roman"/>
          <w:lang w:val="lt-LT"/>
        </w:rPr>
      </w:pPr>
    </w:p>
    <w:p w14:paraId="160737B2" w14:textId="77777777" w:rsidR="00B61C0A" w:rsidRPr="00CB1011" w:rsidRDefault="00B61C0A" w:rsidP="00B61C0A">
      <w:pPr>
        <w:spacing w:after="0" w:line="240" w:lineRule="auto"/>
        <w:rPr>
          <w:rFonts w:ascii="Times New Roman" w:hAnsi="Times New Roman" w:cs="Times New Roman"/>
          <w:lang w:val="lt-LT"/>
        </w:rPr>
      </w:pPr>
    </w:p>
    <w:p w14:paraId="2DF06209"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9.</w:t>
      </w:r>
      <w:r w:rsidRPr="00CB1011">
        <w:rPr>
          <w:rFonts w:ascii="Times New Roman" w:hAnsi="Times New Roman" w:cs="Times New Roman"/>
          <w:b/>
          <w:lang w:val="lt-LT"/>
        </w:rPr>
        <w:tab/>
        <w:t>SPECIALIOS LAIKYMO SĄLYGOS</w:t>
      </w:r>
    </w:p>
    <w:p w14:paraId="79EDB9D9" w14:textId="77777777" w:rsidR="00B61C0A" w:rsidRPr="00CB1011" w:rsidRDefault="00B61C0A" w:rsidP="00B61C0A">
      <w:pPr>
        <w:spacing w:after="0" w:line="240" w:lineRule="auto"/>
        <w:rPr>
          <w:rFonts w:ascii="Times New Roman" w:hAnsi="Times New Roman" w:cs="Times New Roman"/>
          <w:lang w:val="lt-LT"/>
        </w:rPr>
      </w:pPr>
    </w:p>
    <w:p w14:paraId="2FFFBE15" w14:textId="48EA297F"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Laikyti šaldytuve (2 °C- 8 °C).</w:t>
      </w:r>
    </w:p>
    <w:p w14:paraId="012BF609" w14:textId="61836C71"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Ampules laikyti išorinėje dėžutėje, kad </w:t>
      </w:r>
      <w:r w:rsidR="005F18AF" w:rsidRPr="00CB1011">
        <w:rPr>
          <w:rFonts w:ascii="Times New Roman" w:hAnsi="Times New Roman" w:cs="Times New Roman"/>
          <w:lang w:val="lt-LT"/>
        </w:rPr>
        <w:t xml:space="preserve">vaistas </w:t>
      </w:r>
      <w:r w:rsidRPr="00CB1011">
        <w:rPr>
          <w:rFonts w:ascii="Times New Roman" w:hAnsi="Times New Roman" w:cs="Times New Roman"/>
          <w:lang w:val="lt-LT"/>
        </w:rPr>
        <w:t>būtų apsaugotas nuo šviesos.</w:t>
      </w:r>
    </w:p>
    <w:p w14:paraId="0E8A78E9" w14:textId="77777777" w:rsidR="00B61C0A" w:rsidRPr="00CB1011" w:rsidRDefault="00B61C0A" w:rsidP="00B61C0A">
      <w:pPr>
        <w:spacing w:after="0" w:line="240" w:lineRule="auto"/>
        <w:jc w:val="both"/>
        <w:rPr>
          <w:rFonts w:ascii="Times New Roman" w:hAnsi="Times New Roman" w:cs="Times New Roman"/>
          <w:lang w:val="lt-LT"/>
        </w:rPr>
      </w:pPr>
    </w:p>
    <w:p w14:paraId="714D3A9D" w14:textId="77777777" w:rsidR="00B61C0A" w:rsidRPr="00CB1011" w:rsidRDefault="00B61C0A" w:rsidP="00B61C0A">
      <w:pPr>
        <w:spacing w:after="0" w:line="240" w:lineRule="auto"/>
        <w:jc w:val="both"/>
        <w:rPr>
          <w:rFonts w:ascii="Times New Roman" w:hAnsi="Times New Roman" w:cs="Times New Roman"/>
          <w:lang w:val="lt-LT"/>
        </w:rPr>
      </w:pPr>
    </w:p>
    <w:p w14:paraId="3ACE98AD"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lastRenderedPageBreak/>
        <w:t>10.</w:t>
      </w:r>
      <w:r w:rsidRPr="00CB1011">
        <w:rPr>
          <w:rFonts w:ascii="Times New Roman" w:hAnsi="Times New Roman" w:cs="Times New Roman"/>
          <w:b/>
          <w:lang w:val="lt-LT"/>
        </w:rPr>
        <w:tab/>
        <w:t xml:space="preserve">SPECIALIOS ATSARGUMO PRIEMONĖS </w:t>
      </w:r>
      <w:r w:rsidRPr="00CB1011">
        <w:rPr>
          <w:rFonts w:ascii="Times New Roman" w:hAnsi="Times New Roman" w:cs="Times New Roman"/>
          <w:b/>
          <w:caps/>
          <w:lang w:val="lt-LT"/>
        </w:rPr>
        <w:t>DĖL NESUVARTOTO</w:t>
      </w:r>
      <w:r w:rsidRPr="00CB1011">
        <w:rPr>
          <w:rFonts w:ascii="Times New Roman" w:hAnsi="Times New Roman" w:cs="Times New Roman"/>
          <w:b/>
          <w:lang w:val="lt-LT"/>
        </w:rPr>
        <w:t xml:space="preserve"> VAISTINIO PREPARATO </w:t>
      </w:r>
      <w:r w:rsidRPr="00CB1011">
        <w:rPr>
          <w:rFonts w:ascii="Times New Roman" w:hAnsi="Times New Roman" w:cs="Times New Roman"/>
          <w:b/>
          <w:caps/>
          <w:lang w:val="lt-LT"/>
        </w:rPr>
        <w:t xml:space="preserve">AR JO </w:t>
      </w:r>
      <w:r w:rsidRPr="00CB1011">
        <w:rPr>
          <w:rFonts w:ascii="Times New Roman" w:hAnsi="Times New Roman" w:cs="Times New Roman"/>
          <w:b/>
          <w:lang w:val="lt-LT"/>
        </w:rPr>
        <w:t>ATLIEKŲ</w:t>
      </w:r>
      <w:r w:rsidRPr="00CB1011">
        <w:rPr>
          <w:rFonts w:ascii="Times New Roman" w:hAnsi="Times New Roman" w:cs="Times New Roman"/>
          <w:b/>
          <w:caps/>
          <w:lang w:val="lt-LT"/>
        </w:rPr>
        <w:t xml:space="preserve"> TVARKYMO </w:t>
      </w:r>
      <w:r w:rsidRPr="00CB1011">
        <w:rPr>
          <w:rFonts w:ascii="Times New Roman" w:hAnsi="Times New Roman" w:cs="Times New Roman"/>
          <w:b/>
          <w:lang w:val="lt-LT"/>
        </w:rPr>
        <w:t>(JEI REIKIA)</w:t>
      </w:r>
    </w:p>
    <w:p w14:paraId="22C3FBD7" w14:textId="77777777" w:rsidR="00B61C0A" w:rsidRPr="00756968" w:rsidRDefault="00B61C0A" w:rsidP="00B61C0A">
      <w:pPr>
        <w:spacing w:after="0" w:line="240" w:lineRule="auto"/>
        <w:jc w:val="both"/>
        <w:rPr>
          <w:rFonts w:ascii="Times New Roman" w:hAnsi="Times New Roman" w:cs="Times New Roman"/>
          <w:lang w:val="lt-LT"/>
        </w:rPr>
      </w:pPr>
    </w:p>
    <w:p w14:paraId="53A13C86" w14:textId="77777777" w:rsidR="00B61C0A" w:rsidRPr="00756968" w:rsidRDefault="00B61C0A" w:rsidP="00B61C0A">
      <w:pPr>
        <w:spacing w:after="0" w:line="240" w:lineRule="auto"/>
        <w:jc w:val="both"/>
        <w:rPr>
          <w:rFonts w:ascii="Times New Roman" w:hAnsi="Times New Roman" w:cs="Times New Roman"/>
          <w:lang w:val="lt-LT"/>
        </w:rPr>
      </w:pPr>
    </w:p>
    <w:p w14:paraId="6B9BBD37"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 xml:space="preserve">11. </w:t>
      </w:r>
      <w:r w:rsidRPr="00CB1011">
        <w:rPr>
          <w:rFonts w:ascii="Times New Roman" w:hAnsi="Times New Roman" w:cs="Times New Roman"/>
          <w:b/>
          <w:lang w:val="lt-LT"/>
        </w:rPr>
        <w:tab/>
      </w:r>
      <w:r w:rsidRPr="00CB1011">
        <w:rPr>
          <w:rFonts w:ascii="Times New Roman" w:hAnsi="Times New Roman" w:cs="Times New Roman"/>
          <w:b/>
          <w:caps/>
          <w:lang w:val="lt-LT"/>
        </w:rPr>
        <w:t>REGISTRUOTOJO</w:t>
      </w:r>
      <w:r w:rsidRPr="00CB1011">
        <w:rPr>
          <w:rFonts w:ascii="Times New Roman" w:hAnsi="Times New Roman" w:cs="Times New Roman"/>
          <w:b/>
          <w:lang w:val="lt-LT"/>
        </w:rPr>
        <w:t xml:space="preserve"> PAVADINIMAS IR ADRESAS</w:t>
      </w:r>
    </w:p>
    <w:p w14:paraId="50B6CD55" w14:textId="77777777" w:rsidR="00B61C0A" w:rsidRPr="00756968" w:rsidRDefault="00B61C0A" w:rsidP="00B61C0A">
      <w:pPr>
        <w:tabs>
          <w:tab w:val="left" w:pos="1296"/>
          <w:tab w:val="center" w:pos="4153"/>
          <w:tab w:val="right" w:pos="8306"/>
        </w:tabs>
        <w:spacing w:after="0" w:line="240" w:lineRule="auto"/>
        <w:rPr>
          <w:rFonts w:ascii="Times New Roman" w:hAnsi="Times New Roman" w:cs="Times New Roman"/>
          <w:lang w:val="lt-LT"/>
        </w:rPr>
      </w:pPr>
    </w:p>
    <w:p w14:paraId="0FF01484" w14:textId="77777777" w:rsidR="00B61C0A" w:rsidRPr="00CB1011" w:rsidRDefault="00B61C0A" w:rsidP="00B61C0A">
      <w:pPr>
        <w:spacing w:after="0"/>
        <w:rPr>
          <w:rFonts w:ascii="Times New Roman" w:eastAsia="MS Mincho" w:hAnsi="Times New Roman" w:cs="Times New Roman"/>
          <w:lang w:val="lt-LT"/>
        </w:rPr>
      </w:pPr>
      <w:proofErr w:type="spellStart"/>
      <w:r w:rsidRPr="00CB1011">
        <w:rPr>
          <w:rFonts w:ascii="Times New Roman" w:eastAsia="MS Mincho" w:hAnsi="Times New Roman" w:cs="Times New Roman"/>
          <w:lang w:val="lt-LT"/>
        </w:rPr>
        <w:t>Ferring</w:t>
      </w:r>
      <w:proofErr w:type="spellEnd"/>
      <w:r w:rsidRPr="00CB1011">
        <w:rPr>
          <w:rFonts w:ascii="Times New Roman" w:eastAsia="MS Mincho" w:hAnsi="Times New Roman" w:cs="Times New Roman"/>
          <w:lang w:val="lt-LT"/>
        </w:rPr>
        <w:t xml:space="preserve"> </w:t>
      </w:r>
      <w:proofErr w:type="spellStart"/>
      <w:r w:rsidRPr="00CB1011">
        <w:rPr>
          <w:rFonts w:ascii="Times New Roman" w:eastAsia="MS Mincho" w:hAnsi="Times New Roman" w:cs="Times New Roman"/>
          <w:lang w:val="lt-LT"/>
        </w:rPr>
        <w:t>GmbH</w:t>
      </w:r>
      <w:proofErr w:type="spellEnd"/>
    </w:p>
    <w:p w14:paraId="084FCF3E" w14:textId="77777777" w:rsidR="00B61C0A" w:rsidRPr="00CB1011" w:rsidRDefault="00B61C0A" w:rsidP="00B61C0A">
      <w:pPr>
        <w:spacing w:after="0"/>
        <w:rPr>
          <w:rFonts w:ascii="Times New Roman" w:eastAsia="MS Mincho" w:hAnsi="Times New Roman" w:cs="Times New Roman"/>
          <w:lang w:val="lt-LT"/>
        </w:rPr>
      </w:pPr>
      <w:proofErr w:type="spellStart"/>
      <w:r w:rsidRPr="00CB1011">
        <w:rPr>
          <w:rFonts w:ascii="Times New Roman" w:eastAsia="MS Mincho" w:hAnsi="Times New Roman" w:cs="Times New Roman"/>
          <w:lang w:val="lt-LT"/>
        </w:rPr>
        <w:t>Wittland</w:t>
      </w:r>
      <w:proofErr w:type="spellEnd"/>
      <w:r w:rsidRPr="00CB1011">
        <w:rPr>
          <w:rFonts w:ascii="Times New Roman" w:eastAsia="MS Mincho" w:hAnsi="Times New Roman" w:cs="Times New Roman"/>
          <w:lang w:val="lt-LT"/>
        </w:rPr>
        <w:t xml:space="preserve"> 11</w:t>
      </w:r>
    </w:p>
    <w:p w14:paraId="78CE3558" w14:textId="77777777" w:rsidR="00B61C0A" w:rsidRPr="00CB1011" w:rsidRDefault="00B61C0A" w:rsidP="00B61C0A">
      <w:pPr>
        <w:spacing w:after="0"/>
        <w:rPr>
          <w:rFonts w:ascii="Times New Roman" w:eastAsia="MS Mincho" w:hAnsi="Times New Roman" w:cs="Times New Roman"/>
          <w:lang w:val="lt-LT"/>
        </w:rPr>
      </w:pPr>
      <w:r w:rsidRPr="00CB1011">
        <w:rPr>
          <w:rFonts w:ascii="Times New Roman" w:eastAsia="MS Mincho" w:hAnsi="Times New Roman" w:cs="Times New Roman"/>
          <w:lang w:val="lt-LT"/>
        </w:rPr>
        <w:t xml:space="preserve">D-24109 </w:t>
      </w:r>
      <w:proofErr w:type="spellStart"/>
      <w:r w:rsidRPr="00CB1011">
        <w:rPr>
          <w:rFonts w:ascii="Times New Roman" w:eastAsia="MS Mincho" w:hAnsi="Times New Roman" w:cs="Times New Roman"/>
          <w:lang w:val="lt-LT"/>
        </w:rPr>
        <w:t>Kiel</w:t>
      </w:r>
      <w:proofErr w:type="spellEnd"/>
    </w:p>
    <w:p w14:paraId="19E1572C"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eastAsia="MS Mincho" w:hAnsi="Times New Roman" w:cs="Times New Roman"/>
          <w:lang w:val="lt-LT"/>
        </w:rPr>
        <w:t>Vokietija</w:t>
      </w:r>
    </w:p>
    <w:p w14:paraId="74DA0388" w14:textId="77777777" w:rsidR="00B61C0A" w:rsidRPr="00CB1011" w:rsidRDefault="00B61C0A" w:rsidP="00B61C0A">
      <w:pPr>
        <w:spacing w:after="0" w:line="240" w:lineRule="auto"/>
        <w:rPr>
          <w:rFonts w:ascii="Times New Roman" w:hAnsi="Times New Roman" w:cs="Times New Roman"/>
          <w:lang w:val="lt-LT"/>
        </w:rPr>
      </w:pPr>
    </w:p>
    <w:p w14:paraId="6AC65C5C" w14:textId="77777777" w:rsidR="00B61C0A" w:rsidRPr="00756968" w:rsidRDefault="00B61C0A" w:rsidP="00B61C0A">
      <w:pPr>
        <w:keepNext/>
        <w:spacing w:after="0" w:line="240" w:lineRule="auto"/>
        <w:ind w:left="540" w:hanging="540"/>
        <w:outlineLvl w:val="2"/>
        <w:rPr>
          <w:rFonts w:ascii="Times New Roman" w:hAnsi="Times New Roman" w:cs="Times New Roman"/>
          <w:lang w:val="lt-LT"/>
        </w:rPr>
      </w:pPr>
    </w:p>
    <w:p w14:paraId="56D21B40"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12.</w:t>
      </w:r>
      <w:r w:rsidRPr="00CB1011">
        <w:rPr>
          <w:rFonts w:ascii="Times New Roman" w:hAnsi="Times New Roman" w:cs="Times New Roman"/>
          <w:b/>
          <w:lang w:val="lt-LT"/>
        </w:rPr>
        <w:tab/>
        <w:t>REGISTRACIJOS PAŽYMĖJIMO NUMERIS (-IAI)</w:t>
      </w:r>
    </w:p>
    <w:p w14:paraId="556C3A65" w14:textId="77777777" w:rsidR="00B61C0A" w:rsidRPr="00CB1011" w:rsidRDefault="00B61C0A" w:rsidP="00B61C0A">
      <w:pPr>
        <w:spacing w:after="0" w:line="240" w:lineRule="auto"/>
        <w:jc w:val="both"/>
        <w:rPr>
          <w:rFonts w:ascii="Times New Roman" w:hAnsi="Times New Roman" w:cs="Times New Roman"/>
          <w:lang w:val="lt-LT"/>
        </w:rPr>
      </w:pPr>
    </w:p>
    <w:p w14:paraId="34090DDB" w14:textId="77777777" w:rsidR="00B61C0A" w:rsidRPr="00CB1011" w:rsidRDefault="00B61C0A" w:rsidP="00B61C0A">
      <w:pPr>
        <w:tabs>
          <w:tab w:val="left" w:pos="851"/>
        </w:tabs>
        <w:spacing w:after="0" w:line="240" w:lineRule="auto"/>
        <w:rPr>
          <w:rFonts w:ascii="Times New Roman" w:hAnsi="Times New Roman" w:cs="Times New Roman"/>
          <w:lang w:val="lt-LT"/>
        </w:rPr>
      </w:pPr>
      <w:r w:rsidRPr="00CB1011">
        <w:rPr>
          <w:rFonts w:ascii="Times New Roman" w:hAnsi="Times New Roman" w:cs="Times New Roman"/>
          <w:lang w:val="lt-LT"/>
        </w:rPr>
        <w:t>LT/1/05/0470/002</w:t>
      </w:r>
    </w:p>
    <w:p w14:paraId="5A656A3E" w14:textId="77777777" w:rsidR="00B61C0A" w:rsidRPr="00CB1011" w:rsidRDefault="00B61C0A" w:rsidP="00B61C0A">
      <w:pPr>
        <w:spacing w:after="0" w:line="240" w:lineRule="auto"/>
        <w:jc w:val="both"/>
        <w:rPr>
          <w:rFonts w:ascii="Times New Roman" w:hAnsi="Times New Roman" w:cs="Times New Roman"/>
          <w:lang w:val="lt-LT"/>
        </w:rPr>
      </w:pPr>
    </w:p>
    <w:p w14:paraId="7FA9A4A3" w14:textId="77777777" w:rsidR="00B61C0A" w:rsidRPr="00CB1011" w:rsidRDefault="00B61C0A" w:rsidP="00B61C0A">
      <w:pPr>
        <w:spacing w:after="0" w:line="240" w:lineRule="auto"/>
        <w:jc w:val="both"/>
        <w:rPr>
          <w:rFonts w:ascii="Times New Roman" w:hAnsi="Times New Roman" w:cs="Times New Roman"/>
          <w:lang w:val="lt-LT"/>
        </w:rPr>
      </w:pPr>
    </w:p>
    <w:p w14:paraId="2A1DF26F"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13.</w:t>
      </w:r>
      <w:r w:rsidRPr="00CB1011">
        <w:rPr>
          <w:rFonts w:ascii="Times New Roman" w:hAnsi="Times New Roman" w:cs="Times New Roman"/>
          <w:b/>
          <w:lang w:val="lt-LT"/>
        </w:rPr>
        <w:tab/>
        <w:t>SERIJOS NUMERIS</w:t>
      </w:r>
    </w:p>
    <w:p w14:paraId="59EA517B" w14:textId="77777777" w:rsidR="00B61C0A" w:rsidRPr="00CB1011" w:rsidRDefault="00B61C0A" w:rsidP="00B61C0A">
      <w:pPr>
        <w:spacing w:after="0" w:line="240" w:lineRule="auto"/>
        <w:jc w:val="both"/>
        <w:rPr>
          <w:rFonts w:ascii="Times New Roman" w:hAnsi="Times New Roman" w:cs="Times New Roman"/>
          <w:lang w:val="lt-LT"/>
        </w:rPr>
      </w:pPr>
    </w:p>
    <w:p w14:paraId="0D44CEA1" w14:textId="5A46D1FD" w:rsidR="00B61C0A" w:rsidRPr="00CB1011" w:rsidRDefault="00C41B96" w:rsidP="00B61C0A">
      <w:pPr>
        <w:spacing w:after="0" w:line="240" w:lineRule="auto"/>
        <w:jc w:val="both"/>
        <w:rPr>
          <w:rFonts w:ascii="Times New Roman" w:hAnsi="Times New Roman" w:cs="Times New Roman"/>
          <w:lang w:val="lt-LT"/>
        </w:rPr>
      </w:pPr>
      <w:r w:rsidRPr="00CB1011">
        <w:rPr>
          <w:rFonts w:ascii="Times New Roman" w:hAnsi="Times New Roman" w:cs="Times New Roman"/>
          <w:lang w:val="lt-LT"/>
        </w:rPr>
        <w:t xml:space="preserve">Lot </w:t>
      </w:r>
      <w:r w:rsidR="00B61C0A" w:rsidRPr="00CB1011">
        <w:rPr>
          <w:rFonts w:ascii="Times New Roman" w:hAnsi="Times New Roman" w:cs="Times New Roman"/>
          <w:lang w:val="lt-LT"/>
        </w:rPr>
        <w:t>{numeris}</w:t>
      </w:r>
    </w:p>
    <w:p w14:paraId="23B79C08" w14:textId="77777777" w:rsidR="00B61C0A" w:rsidRPr="00CB1011" w:rsidRDefault="00B61C0A" w:rsidP="00B61C0A">
      <w:pPr>
        <w:spacing w:after="0" w:line="240" w:lineRule="auto"/>
        <w:jc w:val="both"/>
        <w:rPr>
          <w:rFonts w:ascii="Times New Roman" w:hAnsi="Times New Roman" w:cs="Times New Roman"/>
          <w:lang w:val="lt-LT"/>
        </w:rPr>
      </w:pPr>
    </w:p>
    <w:p w14:paraId="55E99275" w14:textId="77777777" w:rsidR="00B61C0A" w:rsidRPr="00CB1011" w:rsidRDefault="00B61C0A" w:rsidP="00B61C0A">
      <w:pPr>
        <w:spacing w:after="0" w:line="240" w:lineRule="auto"/>
        <w:jc w:val="both"/>
        <w:rPr>
          <w:rFonts w:ascii="Times New Roman" w:hAnsi="Times New Roman" w:cs="Times New Roman"/>
          <w:lang w:val="lt-LT"/>
        </w:rPr>
      </w:pPr>
    </w:p>
    <w:p w14:paraId="7CA46B24"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14.</w:t>
      </w:r>
      <w:r w:rsidRPr="00CB1011">
        <w:rPr>
          <w:rFonts w:ascii="Times New Roman" w:hAnsi="Times New Roman" w:cs="Times New Roman"/>
          <w:b/>
          <w:lang w:val="lt-LT"/>
        </w:rPr>
        <w:tab/>
        <w:t>PARDAVIMO (IŠDAVIMO) TVARKA</w:t>
      </w:r>
    </w:p>
    <w:p w14:paraId="4AAF3FB6" w14:textId="77777777" w:rsidR="00B61C0A" w:rsidRPr="00CB1011" w:rsidRDefault="00B61C0A" w:rsidP="00B61C0A">
      <w:pPr>
        <w:spacing w:after="0" w:line="240" w:lineRule="auto"/>
        <w:ind w:left="540" w:hanging="540"/>
        <w:jc w:val="both"/>
        <w:rPr>
          <w:rFonts w:ascii="Times New Roman" w:hAnsi="Times New Roman" w:cs="Times New Roman"/>
          <w:lang w:val="lt-LT"/>
        </w:rPr>
      </w:pPr>
    </w:p>
    <w:p w14:paraId="402BF7DE" w14:textId="09E4256A" w:rsidR="00B61C0A" w:rsidRPr="00CB1011" w:rsidRDefault="00B61C0A" w:rsidP="00B61C0A">
      <w:pPr>
        <w:spacing w:after="0" w:line="240" w:lineRule="auto"/>
        <w:jc w:val="both"/>
        <w:rPr>
          <w:rFonts w:ascii="Times New Roman" w:hAnsi="Times New Roman" w:cs="Times New Roman"/>
          <w:lang w:val="lt-LT"/>
        </w:rPr>
      </w:pPr>
      <w:r w:rsidRPr="00CB1011">
        <w:rPr>
          <w:rFonts w:ascii="Times New Roman" w:hAnsi="Times New Roman" w:cs="Times New Roman"/>
          <w:lang w:val="lt-LT"/>
        </w:rPr>
        <w:t>Receptinis vaistas.</w:t>
      </w:r>
    </w:p>
    <w:p w14:paraId="71D0D5D0" w14:textId="77777777" w:rsidR="00B61C0A" w:rsidRPr="00CB1011" w:rsidRDefault="00B61C0A" w:rsidP="00B61C0A">
      <w:pPr>
        <w:spacing w:after="0" w:line="240" w:lineRule="auto"/>
        <w:jc w:val="both"/>
        <w:rPr>
          <w:rFonts w:ascii="Times New Roman" w:hAnsi="Times New Roman" w:cs="Times New Roman"/>
          <w:lang w:val="lt-LT"/>
        </w:rPr>
      </w:pPr>
    </w:p>
    <w:p w14:paraId="73A7886B" w14:textId="77777777" w:rsidR="00B61C0A" w:rsidRPr="00CB1011" w:rsidRDefault="00B61C0A" w:rsidP="00B61C0A">
      <w:pPr>
        <w:spacing w:after="0" w:line="240" w:lineRule="auto"/>
        <w:jc w:val="both"/>
        <w:rPr>
          <w:rFonts w:ascii="Times New Roman" w:hAnsi="Times New Roman" w:cs="Times New Roman"/>
          <w:lang w:val="lt-LT"/>
        </w:rPr>
      </w:pPr>
    </w:p>
    <w:p w14:paraId="7D295473"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15.</w:t>
      </w:r>
      <w:r w:rsidRPr="00CB1011">
        <w:rPr>
          <w:rFonts w:ascii="Times New Roman" w:hAnsi="Times New Roman" w:cs="Times New Roman"/>
          <w:b/>
          <w:lang w:val="lt-LT"/>
        </w:rPr>
        <w:tab/>
        <w:t>VARTOJIMO INSTRUKCIJA</w:t>
      </w:r>
    </w:p>
    <w:p w14:paraId="3599A90D" w14:textId="77777777" w:rsidR="00B61C0A" w:rsidRPr="00CB1011" w:rsidRDefault="00B61C0A" w:rsidP="00B61C0A">
      <w:pPr>
        <w:spacing w:after="0" w:line="240" w:lineRule="auto"/>
        <w:jc w:val="both"/>
        <w:rPr>
          <w:rFonts w:ascii="Times New Roman" w:hAnsi="Times New Roman" w:cs="Times New Roman"/>
          <w:lang w:val="lt-LT"/>
        </w:rPr>
      </w:pPr>
    </w:p>
    <w:p w14:paraId="62F73981" w14:textId="77777777" w:rsidR="00B61C0A" w:rsidRPr="00756968" w:rsidRDefault="00B61C0A" w:rsidP="00B61C0A">
      <w:pPr>
        <w:spacing w:after="0" w:line="240" w:lineRule="auto"/>
        <w:rPr>
          <w:rFonts w:ascii="Times New Roman" w:hAnsi="Times New Roman" w:cs="Times New Roman"/>
          <w:lang w:val="lt-LT"/>
        </w:rPr>
      </w:pPr>
    </w:p>
    <w:p w14:paraId="4165E547" w14:textId="77777777" w:rsidR="00B61C0A" w:rsidRPr="00CB1011" w:rsidRDefault="00B61C0A" w:rsidP="00B61C0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16.</w:t>
      </w:r>
      <w:r w:rsidRPr="00CB1011">
        <w:rPr>
          <w:rFonts w:ascii="Times New Roman" w:hAnsi="Times New Roman" w:cs="Times New Roman"/>
          <w:b/>
          <w:lang w:val="lt-LT"/>
        </w:rPr>
        <w:tab/>
        <w:t>INFORMACIJA BRAILIO RAŠTU</w:t>
      </w:r>
    </w:p>
    <w:p w14:paraId="7D199F58" w14:textId="77777777" w:rsidR="00B61C0A" w:rsidRPr="00CB1011" w:rsidRDefault="00B61C0A" w:rsidP="00B61C0A">
      <w:pPr>
        <w:spacing w:after="0" w:line="240" w:lineRule="auto"/>
        <w:rPr>
          <w:rFonts w:ascii="Times New Roman" w:hAnsi="Times New Roman" w:cs="Times New Roman"/>
          <w:lang w:val="lt-LT"/>
        </w:rPr>
      </w:pPr>
    </w:p>
    <w:p w14:paraId="5B02E8E8" w14:textId="77777777" w:rsidR="00B61C0A" w:rsidRPr="00CB1011" w:rsidRDefault="00B61C0A" w:rsidP="00B61C0A">
      <w:pPr>
        <w:tabs>
          <w:tab w:val="left" w:pos="567"/>
        </w:tabs>
        <w:spacing w:after="0" w:line="260" w:lineRule="exact"/>
        <w:rPr>
          <w:rFonts w:ascii="Times New Roman" w:hAnsi="Times New Roman" w:cs="Times New Roman"/>
          <w:lang w:val="lt-LT"/>
        </w:rPr>
      </w:pPr>
      <w:r w:rsidRPr="00CB1011">
        <w:rPr>
          <w:rFonts w:ascii="Times New Roman" w:hAnsi="Times New Roman" w:cs="Times New Roman"/>
          <w:highlight w:val="lightGray"/>
          <w:lang w:val="lt-LT"/>
        </w:rPr>
        <w:t>Priimtas pagrindimas informacijos Brailio raštu nepateikti.</w:t>
      </w:r>
    </w:p>
    <w:p w14:paraId="19ADE287" w14:textId="77777777" w:rsidR="00EB59FE" w:rsidRPr="00CB1011" w:rsidRDefault="00EB59FE" w:rsidP="00B61C0A">
      <w:pPr>
        <w:tabs>
          <w:tab w:val="left" w:pos="567"/>
        </w:tabs>
        <w:spacing w:after="0" w:line="260" w:lineRule="exact"/>
        <w:rPr>
          <w:rFonts w:ascii="Times New Roman" w:hAnsi="Times New Roman" w:cs="Times New Roman"/>
          <w:lang w:val="lt-LT"/>
        </w:rPr>
      </w:pPr>
    </w:p>
    <w:p w14:paraId="3ED80B24" w14:textId="77777777" w:rsidR="00EB59FE" w:rsidRPr="00CB1011" w:rsidRDefault="00EB59FE" w:rsidP="00EB59FE">
      <w:pPr>
        <w:spacing w:after="0" w:line="240" w:lineRule="auto"/>
        <w:rPr>
          <w:rFonts w:ascii="Times New Roman" w:eastAsia="Times New Roman" w:hAnsi="Times New Roman" w:cs="Times New Roman"/>
          <w:lang w:val="lt-LT"/>
        </w:rPr>
      </w:pPr>
    </w:p>
    <w:p w14:paraId="01304377" w14:textId="77777777" w:rsidR="00EB59FE" w:rsidRPr="00CB1011" w:rsidRDefault="00EB59FE" w:rsidP="00EB59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lang w:val="lt-LT"/>
        </w:rPr>
      </w:pPr>
      <w:r w:rsidRPr="00CB1011">
        <w:rPr>
          <w:rFonts w:ascii="Times New Roman" w:eastAsia="Times New Roman" w:hAnsi="Times New Roman" w:cs="Times New Roman"/>
          <w:b/>
          <w:snapToGrid w:val="0"/>
          <w:szCs w:val="20"/>
          <w:lang w:val="lt-LT"/>
        </w:rPr>
        <w:t>17.</w:t>
      </w:r>
      <w:r w:rsidRPr="00CB1011">
        <w:rPr>
          <w:rFonts w:ascii="Times New Roman" w:eastAsia="Times New Roman" w:hAnsi="Times New Roman" w:cs="Times New Roman"/>
          <w:b/>
          <w:snapToGrid w:val="0"/>
          <w:szCs w:val="20"/>
          <w:lang w:val="lt-LT"/>
        </w:rPr>
        <w:tab/>
        <w:t>UNIKALUS IDENTIFIKATORIUS – 2D BRŪKŠNINIS KODAS</w:t>
      </w:r>
    </w:p>
    <w:p w14:paraId="3398E879" w14:textId="77777777" w:rsidR="00EB59FE" w:rsidRPr="00CB1011" w:rsidRDefault="00EB59FE" w:rsidP="00EB59FE">
      <w:pPr>
        <w:tabs>
          <w:tab w:val="left" w:pos="567"/>
        </w:tabs>
        <w:spacing w:after="0" w:line="260" w:lineRule="exact"/>
        <w:rPr>
          <w:rFonts w:ascii="Times New Roman" w:eastAsia="Times New Roman" w:hAnsi="Times New Roman" w:cs="Times New Roman"/>
          <w:snapToGrid w:val="0"/>
          <w:szCs w:val="20"/>
          <w:lang w:val="lt-LT"/>
        </w:rPr>
      </w:pPr>
    </w:p>
    <w:p w14:paraId="0C1B454D" w14:textId="77777777" w:rsidR="00EB59FE" w:rsidRPr="00CB1011" w:rsidRDefault="00EB59FE" w:rsidP="00EB59FE">
      <w:pPr>
        <w:tabs>
          <w:tab w:val="left" w:pos="567"/>
        </w:tabs>
        <w:spacing w:after="0" w:line="260" w:lineRule="exact"/>
        <w:rPr>
          <w:rFonts w:ascii="Times New Roman" w:eastAsia="Times New Roman" w:hAnsi="Times New Roman" w:cs="Times New Roman"/>
          <w:snapToGrid w:val="0"/>
          <w:shd w:val="clear" w:color="auto" w:fill="CCCCCC"/>
          <w:lang w:val="lt-LT"/>
        </w:rPr>
      </w:pPr>
      <w:r w:rsidRPr="00CB1011">
        <w:rPr>
          <w:rFonts w:ascii="Times New Roman" w:eastAsia="Times New Roman" w:hAnsi="Times New Roman" w:cs="Times New Roman"/>
          <w:snapToGrid w:val="0"/>
          <w:szCs w:val="20"/>
          <w:highlight w:val="lightGray"/>
          <w:lang w:val="lt-LT"/>
        </w:rPr>
        <w:t>2D brūkšninis kodas su nurodytu unikaliu identifikatoriumi.</w:t>
      </w:r>
    </w:p>
    <w:p w14:paraId="0D3E43B3" w14:textId="77777777" w:rsidR="00EB59FE" w:rsidRPr="00CB1011" w:rsidRDefault="00EB59FE" w:rsidP="00EB59FE">
      <w:pPr>
        <w:tabs>
          <w:tab w:val="left" w:pos="567"/>
        </w:tabs>
        <w:spacing w:after="0" w:line="260" w:lineRule="exact"/>
        <w:rPr>
          <w:rFonts w:ascii="Times New Roman" w:eastAsia="Times New Roman" w:hAnsi="Times New Roman" w:cs="Times New Roman"/>
          <w:snapToGrid w:val="0"/>
          <w:shd w:val="clear" w:color="auto" w:fill="CCCCCC"/>
          <w:lang w:val="lt-LT"/>
        </w:rPr>
      </w:pPr>
    </w:p>
    <w:p w14:paraId="28B7E602" w14:textId="77777777" w:rsidR="00EB59FE" w:rsidRPr="00CB1011" w:rsidRDefault="00EB59FE" w:rsidP="00EB59FE">
      <w:pPr>
        <w:tabs>
          <w:tab w:val="left" w:pos="567"/>
        </w:tabs>
        <w:spacing w:after="0" w:line="260" w:lineRule="exact"/>
        <w:rPr>
          <w:rFonts w:ascii="Times New Roman" w:eastAsia="Times New Roman" w:hAnsi="Times New Roman" w:cs="Times New Roman"/>
          <w:snapToGrid w:val="0"/>
          <w:szCs w:val="20"/>
          <w:lang w:val="lt-LT"/>
        </w:rPr>
      </w:pPr>
    </w:p>
    <w:p w14:paraId="31FFB0DC" w14:textId="77777777" w:rsidR="00EB59FE" w:rsidRPr="00CB1011" w:rsidRDefault="00EB59FE" w:rsidP="00EB59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lang w:val="lt-LT"/>
        </w:rPr>
      </w:pPr>
      <w:r w:rsidRPr="00CB1011">
        <w:rPr>
          <w:rFonts w:ascii="Times New Roman" w:eastAsia="Times New Roman" w:hAnsi="Times New Roman" w:cs="Times New Roman"/>
          <w:b/>
          <w:snapToGrid w:val="0"/>
          <w:szCs w:val="20"/>
          <w:lang w:val="lt-LT"/>
        </w:rPr>
        <w:t>18.</w:t>
      </w:r>
      <w:r w:rsidRPr="00CB1011">
        <w:rPr>
          <w:rFonts w:ascii="Times New Roman" w:eastAsia="Times New Roman" w:hAnsi="Times New Roman" w:cs="Times New Roman"/>
          <w:b/>
          <w:snapToGrid w:val="0"/>
          <w:szCs w:val="20"/>
          <w:lang w:val="lt-LT"/>
        </w:rPr>
        <w:tab/>
        <w:t>UNIKALUS IDENTIFIKATORIUS – ŽMONĖMS SUPRANTAMI DUOMENYS</w:t>
      </w:r>
    </w:p>
    <w:p w14:paraId="3930A6C0" w14:textId="77777777" w:rsidR="00EB59FE" w:rsidRPr="00CB1011" w:rsidRDefault="00EB59FE" w:rsidP="00EB59FE">
      <w:pPr>
        <w:tabs>
          <w:tab w:val="left" w:pos="567"/>
        </w:tabs>
        <w:spacing w:after="0" w:line="260" w:lineRule="exact"/>
        <w:rPr>
          <w:rFonts w:ascii="Times New Roman" w:eastAsia="Times New Roman" w:hAnsi="Times New Roman" w:cs="Times New Roman"/>
          <w:snapToGrid w:val="0"/>
          <w:szCs w:val="20"/>
          <w:lang w:val="lt-LT"/>
        </w:rPr>
      </w:pPr>
    </w:p>
    <w:p w14:paraId="1A79E623" w14:textId="77777777" w:rsidR="00EB59FE" w:rsidRPr="00CB1011" w:rsidRDefault="00EB59FE" w:rsidP="00EB59FE">
      <w:pPr>
        <w:tabs>
          <w:tab w:val="left" w:pos="567"/>
        </w:tabs>
        <w:spacing w:after="0" w:line="260" w:lineRule="exact"/>
        <w:rPr>
          <w:rFonts w:ascii="Times New Roman" w:eastAsia="Times New Roman" w:hAnsi="Times New Roman" w:cs="Times New Roman"/>
          <w:snapToGrid w:val="0"/>
          <w:color w:val="008000"/>
          <w:lang w:val="lt-LT"/>
        </w:rPr>
      </w:pPr>
      <w:r w:rsidRPr="00CB1011">
        <w:rPr>
          <w:rFonts w:ascii="Times New Roman" w:eastAsia="Times New Roman" w:hAnsi="Times New Roman" w:cs="Times New Roman"/>
          <w:snapToGrid w:val="0"/>
          <w:szCs w:val="20"/>
          <w:lang w:val="lt-LT"/>
        </w:rPr>
        <w:t>PC:</w:t>
      </w:r>
    </w:p>
    <w:p w14:paraId="517E885B" w14:textId="77777777" w:rsidR="00EB59FE" w:rsidRPr="00CB1011" w:rsidRDefault="00EB59FE" w:rsidP="00EB59FE">
      <w:pPr>
        <w:tabs>
          <w:tab w:val="left" w:pos="567"/>
        </w:tabs>
        <w:spacing w:after="0" w:line="260" w:lineRule="exact"/>
        <w:rPr>
          <w:rFonts w:ascii="Times New Roman" w:eastAsia="Times New Roman" w:hAnsi="Times New Roman" w:cs="Times New Roman"/>
          <w:snapToGrid w:val="0"/>
          <w:lang w:val="lt-LT"/>
        </w:rPr>
      </w:pPr>
      <w:r w:rsidRPr="00CB1011">
        <w:rPr>
          <w:rFonts w:ascii="Times New Roman" w:eastAsia="Times New Roman" w:hAnsi="Times New Roman" w:cs="Times New Roman"/>
          <w:snapToGrid w:val="0"/>
          <w:szCs w:val="20"/>
          <w:lang w:val="lt-LT"/>
        </w:rPr>
        <w:t>SN:</w:t>
      </w:r>
    </w:p>
    <w:p w14:paraId="7E41FB5F" w14:textId="77777777" w:rsidR="00EB59FE" w:rsidRPr="00CB1011" w:rsidRDefault="00EB59FE" w:rsidP="00EB59FE">
      <w:pPr>
        <w:tabs>
          <w:tab w:val="left" w:pos="567"/>
        </w:tabs>
        <w:spacing w:after="0" w:line="260" w:lineRule="exact"/>
        <w:rPr>
          <w:rFonts w:ascii="Times New Roman" w:eastAsia="Times New Roman" w:hAnsi="Times New Roman" w:cs="Times New Roman"/>
          <w:snapToGrid w:val="0"/>
          <w:lang w:val="lt-LT"/>
        </w:rPr>
      </w:pPr>
      <w:r w:rsidRPr="00CB1011">
        <w:rPr>
          <w:rFonts w:ascii="Times New Roman" w:eastAsia="Times New Roman" w:hAnsi="Times New Roman" w:cs="Times New Roman"/>
          <w:snapToGrid w:val="0"/>
          <w:szCs w:val="20"/>
          <w:highlight w:val="lightGray"/>
          <w:lang w:val="lt-LT"/>
        </w:rPr>
        <w:t>NN:</w:t>
      </w:r>
    </w:p>
    <w:p w14:paraId="4455766E" w14:textId="77777777" w:rsidR="00EB59FE" w:rsidRPr="00CB1011" w:rsidRDefault="00EB59FE" w:rsidP="00B61C0A">
      <w:pPr>
        <w:tabs>
          <w:tab w:val="left" w:pos="567"/>
        </w:tabs>
        <w:spacing w:after="0" w:line="260" w:lineRule="exact"/>
        <w:rPr>
          <w:rFonts w:ascii="Times New Roman" w:hAnsi="Times New Roman" w:cs="Times New Roman"/>
          <w:lang w:val="lt-LT"/>
        </w:rPr>
      </w:pPr>
    </w:p>
    <w:p w14:paraId="1DAD2AD0"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i/>
          <w:lang w:val="lt-LT"/>
        </w:rPr>
      </w:pPr>
      <w:r w:rsidRPr="00CB1011">
        <w:rPr>
          <w:rFonts w:ascii="Times New Roman" w:hAnsi="Times New Roman" w:cs="Times New Roman"/>
          <w:lang w:val="lt-LT"/>
        </w:rPr>
        <w:br w:type="page"/>
      </w:r>
      <w:r w:rsidRPr="00CB1011">
        <w:rPr>
          <w:rFonts w:ascii="Times New Roman" w:hAnsi="Times New Roman" w:cs="Times New Roman"/>
          <w:b/>
          <w:lang w:val="lt-LT"/>
        </w:rPr>
        <w:lastRenderedPageBreak/>
        <w:t>MINIMALI INFORMACIJA ANT MAŽŲ VIDINIŲ PAKUOČIŲ</w:t>
      </w:r>
    </w:p>
    <w:p w14:paraId="175020AB" w14:textId="77777777" w:rsidR="00B61C0A" w:rsidRPr="00CB1011" w:rsidRDefault="00B61C0A" w:rsidP="00B61C0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lang w:val="lt-LT"/>
        </w:rPr>
      </w:pPr>
    </w:p>
    <w:p w14:paraId="7801EEF3" w14:textId="77777777" w:rsidR="00B61C0A" w:rsidRPr="00CB1011" w:rsidRDefault="00B61C0A" w:rsidP="00B61C0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lang w:val="lt-LT"/>
        </w:rPr>
      </w:pPr>
      <w:r w:rsidRPr="00CB1011">
        <w:rPr>
          <w:rFonts w:ascii="Times New Roman" w:hAnsi="Times New Roman" w:cs="Times New Roman"/>
          <w:b/>
          <w:lang w:val="lt-LT"/>
        </w:rPr>
        <w:t>AMPULĖS ETIKETĖ</w:t>
      </w:r>
    </w:p>
    <w:p w14:paraId="7D38CE45" w14:textId="77777777" w:rsidR="00B61C0A" w:rsidRPr="00756968" w:rsidRDefault="00B61C0A" w:rsidP="00B61C0A">
      <w:pPr>
        <w:spacing w:after="0" w:line="240" w:lineRule="auto"/>
        <w:jc w:val="both"/>
        <w:rPr>
          <w:rFonts w:ascii="Times New Roman" w:hAnsi="Times New Roman" w:cs="Times New Roman"/>
          <w:lang w:val="lt-LT"/>
        </w:rPr>
      </w:pPr>
    </w:p>
    <w:p w14:paraId="074E1FC9" w14:textId="77777777" w:rsidR="00B61C0A" w:rsidRPr="00756968" w:rsidRDefault="00B61C0A" w:rsidP="00B61C0A">
      <w:pPr>
        <w:spacing w:after="0" w:line="240" w:lineRule="auto"/>
        <w:jc w:val="both"/>
        <w:rPr>
          <w:rFonts w:ascii="Times New Roman" w:hAnsi="Times New Roman" w:cs="Times New Roman"/>
          <w:lang w:val="lt-LT"/>
        </w:rPr>
      </w:pPr>
    </w:p>
    <w:p w14:paraId="5B261917"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1.</w:t>
      </w:r>
      <w:r w:rsidRPr="00CB1011">
        <w:rPr>
          <w:rFonts w:ascii="Times New Roman" w:hAnsi="Times New Roman" w:cs="Times New Roman"/>
          <w:b/>
          <w:lang w:val="lt-LT"/>
        </w:rPr>
        <w:tab/>
        <w:t>VAISTINIO PREPARATO PAVADINIMAS IR VARTOJIMO BŪDAS (-AI)</w:t>
      </w:r>
    </w:p>
    <w:p w14:paraId="5F9D7499" w14:textId="77777777" w:rsidR="00B61C0A" w:rsidRPr="00CB1011" w:rsidRDefault="00B61C0A" w:rsidP="00B61C0A">
      <w:pPr>
        <w:spacing w:after="0" w:line="240" w:lineRule="auto"/>
        <w:jc w:val="both"/>
        <w:rPr>
          <w:rFonts w:ascii="Times New Roman" w:hAnsi="Times New Roman" w:cs="Times New Roman"/>
          <w:lang w:val="lt-LT"/>
        </w:rPr>
      </w:pPr>
    </w:p>
    <w:p w14:paraId="368F0B57" w14:textId="77777777" w:rsidR="00B61C0A" w:rsidRPr="00CB1011" w:rsidRDefault="00B61C0A" w:rsidP="00B61C0A">
      <w:pPr>
        <w:spacing w:after="0" w:line="240" w:lineRule="auto"/>
        <w:jc w:val="both"/>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1 mg injekcinis tirpalas</w:t>
      </w:r>
    </w:p>
    <w:p w14:paraId="28B2E8D1" w14:textId="69F2C37B" w:rsidR="00B61C0A" w:rsidRPr="00CB1011" w:rsidRDefault="0026074F" w:rsidP="00B61C0A">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t</w:t>
      </w:r>
      <w:r w:rsidR="00B61C0A" w:rsidRPr="00CB1011">
        <w:rPr>
          <w:rFonts w:ascii="Times New Roman" w:hAnsi="Times New Roman" w:cs="Times New Roman"/>
          <w:lang w:val="lt-LT"/>
        </w:rPr>
        <w:t>erlipressini</w:t>
      </w:r>
      <w:proofErr w:type="spellEnd"/>
      <w:r w:rsidR="00B61C0A" w:rsidRPr="00CB1011">
        <w:rPr>
          <w:rFonts w:ascii="Times New Roman" w:hAnsi="Times New Roman" w:cs="Times New Roman"/>
          <w:lang w:val="lt-LT"/>
        </w:rPr>
        <w:t xml:space="preserve"> </w:t>
      </w:r>
      <w:proofErr w:type="spellStart"/>
      <w:r w:rsidR="00B61C0A" w:rsidRPr="00CB1011">
        <w:rPr>
          <w:rFonts w:ascii="Times New Roman" w:hAnsi="Times New Roman" w:cs="Times New Roman"/>
          <w:lang w:val="lt-LT"/>
        </w:rPr>
        <w:t>acetas</w:t>
      </w:r>
      <w:proofErr w:type="spellEnd"/>
    </w:p>
    <w:p w14:paraId="729A5617" w14:textId="77777777" w:rsidR="00B61C0A" w:rsidRPr="00CB1011" w:rsidRDefault="00B61C0A" w:rsidP="00B61C0A">
      <w:pPr>
        <w:spacing w:after="0" w:line="240" w:lineRule="auto"/>
        <w:jc w:val="both"/>
        <w:rPr>
          <w:rFonts w:ascii="Times New Roman" w:hAnsi="Times New Roman" w:cs="Times New Roman"/>
          <w:lang w:val="lt-LT"/>
        </w:rPr>
      </w:pPr>
      <w:proofErr w:type="spellStart"/>
      <w:r w:rsidRPr="00CB1011">
        <w:rPr>
          <w:rFonts w:ascii="Times New Roman" w:hAnsi="Times New Roman" w:cs="Times New Roman"/>
          <w:lang w:val="lt-LT"/>
        </w:rPr>
        <w:t>i.v</w:t>
      </w:r>
      <w:proofErr w:type="spellEnd"/>
      <w:r w:rsidRPr="00CB1011">
        <w:rPr>
          <w:rFonts w:ascii="Times New Roman" w:hAnsi="Times New Roman" w:cs="Times New Roman"/>
          <w:lang w:val="lt-LT"/>
        </w:rPr>
        <w:t>.</w:t>
      </w:r>
    </w:p>
    <w:p w14:paraId="25E5AB17" w14:textId="77777777" w:rsidR="00B61C0A" w:rsidRPr="00756968" w:rsidRDefault="00B61C0A" w:rsidP="00B61C0A">
      <w:pPr>
        <w:spacing w:after="0" w:line="240" w:lineRule="auto"/>
        <w:jc w:val="both"/>
        <w:rPr>
          <w:rFonts w:ascii="Times New Roman" w:hAnsi="Times New Roman" w:cs="Times New Roman"/>
          <w:lang w:val="lt-LT"/>
        </w:rPr>
      </w:pPr>
    </w:p>
    <w:p w14:paraId="76E15935" w14:textId="77777777" w:rsidR="00B61C0A" w:rsidRPr="00756968" w:rsidRDefault="00B61C0A" w:rsidP="00B61C0A">
      <w:pPr>
        <w:spacing w:after="0" w:line="240" w:lineRule="auto"/>
        <w:jc w:val="both"/>
        <w:rPr>
          <w:rFonts w:ascii="Times New Roman" w:hAnsi="Times New Roman" w:cs="Times New Roman"/>
          <w:lang w:val="lt-LT"/>
        </w:rPr>
      </w:pPr>
    </w:p>
    <w:p w14:paraId="3E284DE0"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2.</w:t>
      </w:r>
      <w:r w:rsidRPr="00CB1011">
        <w:rPr>
          <w:rFonts w:ascii="Times New Roman" w:hAnsi="Times New Roman" w:cs="Times New Roman"/>
          <w:b/>
          <w:lang w:val="lt-LT"/>
        </w:rPr>
        <w:tab/>
        <w:t>VARTOJIMO METODAS</w:t>
      </w:r>
    </w:p>
    <w:p w14:paraId="2B405B86" w14:textId="77777777" w:rsidR="00B61C0A" w:rsidRPr="00CB1011" w:rsidRDefault="00B61C0A" w:rsidP="00B61C0A">
      <w:pPr>
        <w:spacing w:after="0" w:line="240" w:lineRule="auto"/>
        <w:jc w:val="both"/>
        <w:rPr>
          <w:rFonts w:ascii="Times New Roman" w:hAnsi="Times New Roman" w:cs="Times New Roman"/>
          <w:lang w:val="lt-LT"/>
        </w:rPr>
      </w:pPr>
    </w:p>
    <w:p w14:paraId="5F03F2A7" w14:textId="77777777" w:rsidR="00B61C0A" w:rsidRPr="00CB1011" w:rsidRDefault="00B61C0A" w:rsidP="00B61C0A">
      <w:pPr>
        <w:spacing w:after="0" w:line="240" w:lineRule="auto"/>
        <w:jc w:val="both"/>
        <w:rPr>
          <w:rFonts w:ascii="Times New Roman" w:hAnsi="Times New Roman" w:cs="Times New Roman"/>
          <w:lang w:val="lt-LT"/>
        </w:rPr>
      </w:pPr>
    </w:p>
    <w:p w14:paraId="3580DBBE"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3.</w:t>
      </w:r>
      <w:r w:rsidRPr="00CB1011">
        <w:rPr>
          <w:rFonts w:ascii="Times New Roman" w:hAnsi="Times New Roman" w:cs="Times New Roman"/>
          <w:b/>
          <w:lang w:val="lt-LT"/>
        </w:rPr>
        <w:tab/>
        <w:t>TINKAMUMO LAIKAS</w:t>
      </w:r>
    </w:p>
    <w:p w14:paraId="2B7AD128" w14:textId="77777777" w:rsidR="00B61C0A" w:rsidRPr="00CB1011" w:rsidRDefault="00B61C0A" w:rsidP="00B61C0A">
      <w:pPr>
        <w:spacing w:after="0" w:line="240" w:lineRule="auto"/>
        <w:jc w:val="both"/>
        <w:rPr>
          <w:rFonts w:ascii="Times New Roman" w:hAnsi="Times New Roman" w:cs="Times New Roman"/>
          <w:lang w:val="lt-LT"/>
        </w:rPr>
      </w:pPr>
    </w:p>
    <w:p w14:paraId="21B6A9CD" w14:textId="01E27C4B" w:rsidR="00B61C0A" w:rsidRPr="00CB1011" w:rsidRDefault="00B61C0A" w:rsidP="00B61C0A">
      <w:pPr>
        <w:spacing w:after="0" w:line="240" w:lineRule="auto"/>
        <w:jc w:val="both"/>
        <w:rPr>
          <w:rFonts w:ascii="Times New Roman" w:hAnsi="Times New Roman" w:cs="Times New Roman"/>
          <w:lang w:val="lt-LT"/>
        </w:rPr>
      </w:pPr>
      <w:r w:rsidRPr="00CB1011">
        <w:rPr>
          <w:rFonts w:ascii="Times New Roman" w:hAnsi="Times New Roman" w:cs="Times New Roman"/>
          <w:lang w:val="lt-LT"/>
        </w:rPr>
        <w:t>EXP {</w:t>
      </w:r>
      <w:r w:rsidR="000C03BB" w:rsidRPr="00CB1011">
        <w:rPr>
          <w:rFonts w:ascii="Times New Roman" w:hAnsi="Times New Roman" w:cs="Times New Roman"/>
          <w:lang w:val="lt-LT"/>
        </w:rPr>
        <w:t>mm-MMMM</w:t>
      </w:r>
      <w:r w:rsidRPr="00CB1011">
        <w:rPr>
          <w:rFonts w:ascii="Times New Roman" w:hAnsi="Times New Roman" w:cs="Times New Roman"/>
          <w:lang w:val="lt-LT"/>
        </w:rPr>
        <w:t>}</w:t>
      </w:r>
    </w:p>
    <w:p w14:paraId="779CCEC6" w14:textId="77777777" w:rsidR="00B61C0A" w:rsidRPr="00CB1011" w:rsidRDefault="00B61C0A" w:rsidP="00B61C0A">
      <w:pPr>
        <w:spacing w:after="0" w:line="240" w:lineRule="auto"/>
        <w:jc w:val="both"/>
        <w:rPr>
          <w:rFonts w:ascii="Times New Roman" w:hAnsi="Times New Roman" w:cs="Times New Roman"/>
          <w:lang w:val="lt-LT"/>
        </w:rPr>
      </w:pPr>
    </w:p>
    <w:p w14:paraId="55B56FB3" w14:textId="77777777" w:rsidR="00B61C0A" w:rsidRPr="00CB1011" w:rsidRDefault="00B61C0A" w:rsidP="00B61C0A">
      <w:pPr>
        <w:spacing w:after="0" w:line="240" w:lineRule="auto"/>
        <w:jc w:val="both"/>
        <w:rPr>
          <w:rFonts w:ascii="Times New Roman" w:hAnsi="Times New Roman" w:cs="Times New Roman"/>
          <w:lang w:val="lt-LT"/>
        </w:rPr>
      </w:pPr>
    </w:p>
    <w:p w14:paraId="2C8B03EA"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4.</w:t>
      </w:r>
      <w:r w:rsidRPr="00CB1011">
        <w:rPr>
          <w:rFonts w:ascii="Times New Roman" w:hAnsi="Times New Roman" w:cs="Times New Roman"/>
          <w:b/>
          <w:lang w:val="lt-LT"/>
        </w:rPr>
        <w:tab/>
        <w:t>SERIJOS NUMERIS</w:t>
      </w:r>
    </w:p>
    <w:p w14:paraId="6C21F256" w14:textId="77777777" w:rsidR="00B61C0A" w:rsidRPr="00CB1011" w:rsidRDefault="00B61C0A" w:rsidP="00B61C0A">
      <w:pPr>
        <w:spacing w:after="0" w:line="240" w:lineRule="auto"/>
        <w:jc w:val="both"/>
        <w:rPr>
          <w:rFonts w:ascii="Times New Roman" w:hAnsi="Times New Roman" w:cs="Times New Roman"/>
          <w:lang w:val="lt-LT"/>
        </w:rPr>
      </w:pPr>
    </w:p>
    <w:p w14:paraId="6D5AAE46" w14:textId="77777777" w:rsidR="00B61C0A" w:rsidRPr="00CB1011" w:rsidRDefault="00B61C0A" w:rsidP="00B61C0A">
      <w:pPr>
        <w:spacing w:after="0" w:line="240" w:lineRule="auto"/>
        <w:jc w:val="both"/>
        <w:rPr>
          <w:rFonts w:ascii="Times New Roman" w:hAnsi="Times New Roman" w:cs="Times New Roman"/>
          <w:lang w:val="lt-LT"/>
        </w:rPr>
      </w:pPr>
      <w:r w:rsidRPr="00CB1011">
        <w:rPr>
          <w:rFonts w:ascii="Times New Roman" w:hAnsi="Times New Roman" w:cs="Times New Roman"/>
          <w:lang w:val="lt-LT"/>
        </w:rPr>
        <w:t>Lot</w:t>
      </w:r>
    </w:p>
    <w:p w14:paraId="4ADC95F6" w14:textId="77777777" w:rsidR="00B61C0A" w:rsidRPr="00CB1011" w:rsidRDefault="00B61C0A" w:rsidP="00B61C0A">
      <w:pPr>
        <w:spacing w:after="0" w:line="240" w:lineRule="auto"/>
        <w:jc w:val="both"/>
        <w:rPr>
          <w:rFonts w:ascii="Times New Roman" w:hAnsi="Times New Roman" w:cs="Times New Roman"/>
          <w:lang w:val="lt-LT"/>
        </w:rPr>
      </w:pPr>
    </w:p>
    <w:p w14:paraId="0B71D2D1" w14:textId="77777777" w:rsidR="00B61C0A" w:rsidRPr="00756968" w:rsidRDefault="00B61C0A" w:rsidP="00B61C0A">
      <w:pPr>
        <w:spacing w:after="0" w:line="240" w:lineRule="auto"/>
        <w:jc w:val="both"/>
        <w:rPr>
          <w:rFonts w:ascii="Times New Roman" w:hAnsi="Times New Roman" w:cs="Times New Roman"/>
          <w:lang w:val="lt-LT"/>
        </w:rPr>
      </w:pPr>
    </w:p>
    <w:p w14:paraId="28B1443D" w14:textId="77777777" w:rsidR="00B61C0A" w:rsidRPr="00CB1011" w:rsidRDefault="00B61C0A" w:rsidP="00B61C0A">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cs="Times New Roman"/>
          <w:b/>
          <w:i/>
          <w:lang w:val="lt-LT"/>
        </w:rPr>
      </w:pPr>
      <w:r w:rsidRPr="00CB1011">
        <w:rPr>
          <w:rFonts w:ascii="Times New Roman" w:hAnsi="Times New Roman" w:cs="Times New Roman"/>
          <w:b/>
          <w:lang w:val="lt-LT"/>
        </w:rPr>
        <w:t>5.</w:t>
      </w:r>
      <w:r w:rsidRPr="00CB1011">
        <w:rPr>
          <w:rFonts w:ascii="Times New Roman" w:hAnsi="Times New Roman" w:cs="Times New Roman"/>
          <w:b/>
          <w:lang w:val="lt-LT"/>
        </w:rPr>
        <w:tab/>
        <w:t>KIEKIS (MASĖ, TŪRIS ARBA VIENETAI)</w:t>
      </w:r>
    </w:p>
    <w:p w14:paraId="3393A75C" w14:textId="77777777" w:rsidR="00B61C0A" w:rsidRPr="00CB1011" w:rsidRDefault="00B61C0A" w:rsidP="00B61C0A">
      <w:pPr>
        <w:spacing w:after="0" w:line="240" w:lineRule="auto"/>
        <w:jc w:val="both"/>
        <w:rPr>
          <w:rFonts w:ascii="Times New Roman" w:hAnsi="Times New Roman" w:cs="Times New Roman"/>
          <w:lang w:val="lt-LT"/>
        </w:rPr>
      </w:pPr>
    </w:p>
    <w:p w14:paraId="42884E09" w14:textId="68C7020A" w:rsidR="00B61C0A" w:rsidRPr="00CB1011" w:rsidRDefault="00B61C0A" w:rsidP="00B61C0A">
      <w:pPr>
        <w:spacing w:after="0" w:line="240" w:lineRule="auto"/>
        <w:jc w:val="both"/>
        <w:rPr>
          <w:rFonts w:ascii="Times New Roman" w:hAnsi="Times New Roman" w:cs="Times New Roman"/>
          <w:lang w:val="lt-LT"/>
        </w:rPr>
      </w:pPr>
      <w:r w:rsidRPr="00CB1011">
        <w:rPr>
          <w:rFonts w:ascii="Times New Roman" w:hAnsi="Times New Roman" w:cs="Times New Roman"/>
          <w:lang w:val="lt-LT"/>
        </w:rPr>
        <w:t>1 mg/8,5</w:t>
      </w:r>
      <w:r w:rsidR="00C41B96" w:rsidRPr="00CB1011">
        <w:rPr>
          <w:rFonts w:ascii="Times New Roman" w:hAnsi="Times New Roman" w:cs="Times New Roman"/>
          <w:lang w:val="lt-LT"/>
        </w:rPr>
        <w:t> </w:t>
      </w:r>
      <w:r w:rsidRPr="00CB1011">
        <w:rPr>
          <w:rFonts w:ascii="Times New Roman" w:hAnsi="Times New Roman" w:cs="Times New Roman"/>
          <w:lang w:val="lt-LT"/>
        </w:rPr>
        <w:t>ml</w:t>
      </w:r>
    </w:p>
    <w:p w14:paraId="02269267" w14:textId="77777777" w:rsidR="00B61C0A" w:rsidRPr="00756968" w:rsidRDefault="00B61C0A" w:rsidP="00B61C0A">
      <w:pPr>
        <w:spacing w:after="0" w:line="240" w:lineRule="auto"/>
        <w:ind w:left="567" w:hanging="567"/>
        <w:rPr>
          <w:rFonts w:ascii="Times New Roman" w:hAnsi="Times New Roman" w:cs="Times New Roman"/>
          <w:lang w:val="lt-LT"/>
        </w:rPr>
      </w:pPr>
    </w:p>
    <w:p w14:paraId="1CCB38CF" w14:textId="77777777" w:rsidR="00B61C0A" w:rsidRPr="00756968" w:rsidRDefault="00B61C0A" w:rsidP="00B61C0A">
      <w:pPr>
        <w:spacing w:after="0" w:line="240" w:lineRule="auto"/>
        <w:ind w:left="567" w:hanging="567"/>
        <w:rPr>
          <w:rFonts w:ascii="Times New Roman" w:hAnsi="Times New Roman" w:cs="Times New Roman"/>
          <w:lang w:val="lt-LT"/>
        </w:rPr>
      </w:pPr>
    </w:p>
    <w:p w14:paraId="3B4F2A4E" w14:textId="77777777" w:rsidR="00B61C0A" w:rsidRPr="00CB1011" w:rsidRDefault="00B61C0A" w:rsidP="00B61C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CB1011">
        <w:rPr>
          <w:rFonts w:ascii="Times New Roman" w:hAnsi="Times New Roman" w:cs="Times New Roman"/>
          <w:b/>
          <w:lang w:val="lt-LT"/>
        </w:rPr>
        <w:t>6.</w:t>
      </w:r>
      <w:r w:rsidRPr="00CB1011">
        <w:rPr>
          <w:rFonts w:ascii="Times New Roman" w:hAnsi="Times New Roman" w:cs="Times New Roman"/>
          <w:b/>
          <w:lang w:val="lt-LT"/>
        </w:rPr>
        <w:tab/>
        <w:t>KITA</w:t>
      </w:r>
    </w:p>
    <w:p w14:paraId="6716B94A" w14:textId="77777777" w:rsidR="00B61C0A" w:rsidRPr="00756968" w:rsidRDefault="00B61C0A" w:rsidP="00B61C0A">
      <w:pPr>
        <w:spacing w:after="0" w:line="240" w:lineRule="auto"/>
        <w:ind w:left="567" w:hanging="567"/>
        <w:rPr>
          <w:rFonts w:ascii="Times New Roman" w:hAnsi="Times New Roman" w:cs="Times New Roman"/>
          <w:lang w:val="lt-LT"/>
        </w:rPr>
      </w:pPr>
    </w:p>
    <w:p w14:paraId="4F1A6D75" w14:textId="77777777" w:rsidR="00B61C0A" w:rsidRPr="00CB1011" w:rsidRDefault="00B61C0A" w:rsidP="00B61C0A">
      <w:pPr>
        <w:spacing w:after="0" w:line="240" w:lineRule="auto"/>
        <w:ind w:left="567" w:hanging="567"/>
        <w:rPr>
          <w:rFonts w:ascii="Times New Roman" w:hAnsi="Times New Roman" w:cs="Times New Roman"/>
          <w:b/>
          <w:lang w:val="lt-LT"/>
        </w:rPr>
      </w:pPr>
      <w:r w:rsidRPr="00CB1011">
        <w:rPr>
          <w:rFonts w:ascii="Times New Roman" w:hAnsi="Times New Roman" w:cs="Times New Roman"/>
          <w:b/>
          <w:lang w:val="lt-LT"/>
        </w:rPr>
        <w:br w:type="page"/>
      </w:r>
    </w:p>
    <w:p w14:paraId="43E5F952" w14:textId="77777777" w:rsidR="00B61C0A" w:rsidRPr="00756968" w:rsidRDefault="00B61C0A" w:rsidP="00756968">
      <w:pPr>
        <w:spacing w:after="0" w:line="240" w:lineRule="auto"/>
        <w:rPr>
          <w:rFonts w:ascii="Times New Roman" w:hAnsi="Times New Roman" w:cs="Times New Roman"/>
          <w:caps/>
          <w:lang w:val="lt-LT"/>
        </w:rPr>
      </w:pPr>
    </w:p>
    <w:p w14:paraId="689A9421" w14:textId="77777777" w:rsidR="00B61C0A" w:rsidRPr="00756968" w:rsidRDefault="00B61C0A" w:rsidP="00756968">
      <w:pPr>
        <w:spacing w:after="0" w:line="240" w:lineRule="auto"/>
        <w:rPr>
          <w:rFonts w:ascii="Times New Roman" w:hAnsi="Times New Roman" w:cs="Times New Roman"/>
          <w:caps/>
          <w:lang w:val="lt-LT"/>
        </w:rPr>
      </w:pPr>
    </w:p>
    <w:p w14:paraId="0D31B1EC" w14:textId="77777777" w:rsidR="00B61C0A" w:rsidRPr="00756968" w:rsidRDefault="00B61C0A" w:rsidP="00756968">
      <w:pPr>
        <w:spacing w:after="0" w:line="240" w:lineRule="auto"/>
        <w:rPr>
          <w:rFonts w:ascii="Times New Roman" w:hAnsi="Times New Roman" w:cs="Times New Roman"/>
          <w:caps/>
          <w:lang w:val="lt-LT"/>
        </w:rPr>
      </w:pPr>
    </w:p>
    <w:p w14:paraId="46836ED8" w14:textId="77777777" w:rsidR="00B61C0A" w:rsidRPr="00756968" w:rsidRDefault="00B61C0A" w:rsidP="00756968">
      <w:pPr>
        <w:spacing w:after="0" w:line="240" w:lineRule="auto"/>
        <w:rPr>
          <w:rFonts w:ascii="Times New Roman" w:hAnsi="Times New Roman" w:cs="Times New Roman"/>
          <w:caps/>
          <w:lang w:val="lt-LT"/>
        </w:rPr>
      </w:pPr>
    </w:p>
    <w:p w14:paraId="3B403294" w14:textId="77777777" w:rsidR="00B61C0A" w:rsidRPr="00756968" w:rsidRDefault="00B61C0A" w:rsidP="00756968">
      <w:pPr>
        <w:spacing w:after="0" w:line="240" w:lineRule="auto"/>
        <w:rPr>
          <w:rFonts w:ascii="Times New Roman" w:hAnsi="Times New Roman" w:cs="Times New Roman"/>
          <w:caps/>
          <w:lang w:val="lt-LT"/>
        </w:rPr>
      </w:pPr>
    </w:p>
    <w:p w14:paraId="28E13700" w14:textId="77777777" w:rsidR="00B61C0A" w:rsidRPr="00756968" w:rsidRDefault="00B61C0A" w:rsidP="00756968">
      <w:pPr>
        <w:spacing w:after="0" w:line="240" w:lineRule="auto"/>
        <w:rPr>
          <w:rFonts w:ascii="Times New Roman" w:hAnsi="Times New Roman" w:cs="Times New Roman"/>
          <w:caps/>
          <w:lang w:val="lt-LT"/>
        </w:rPr>
      </w:pPr>
    </w:p>
    <w:p w14:paraId="6307CFAB" w14:textId="77777777" w:rsidR="00B61C0A" w:rsidRPr="00756968" w:rsidRDefault="00B61C0A" w:rsidP="00756968">
      <w:pPr>
        <w:spacing w:after="0" w:line="240" w:lineRule="auto"/>
        <w:rPr>
          <w:rFonts w:ascii="Times New Roman" w:hAnsi="Times New Roman" w:cs="Times New Roman"/>
          <w:caps/>
          <w:lang w:val="lt-LT"/>
        </w:rPr>
      </w:pPr>
    </w:p>
    <w:p w14:paraId="3DB6B6B4" w14:textId="77777777" w:rsidR="00B61C0A" w:rsidRPr="00756968" w:rsidRDefault="00B61C0A" w:rsidP="00756968">
      <w:pPr>
        <w:spacing w:after="0" w:line="240" w:lineRule="auto"/>
        <w:rPr>
          <w:rFonts w:ascii="Times New Roman" w:hAnsi="Times New Roman" w:cs="Times New Roman"/>
          <w:caps/>
          <w:lang w:val="lt-LT"/>
        </w:rPr>
      </w:pPr>
    </w:p>
    <w:p w14:paraId="258BDA3B" w14:textId="77777777" w:rsidR="00B61C0A" w:rsidRPr="00756968" w:rsidRDefault="00B61C0A" w:rsidP="00756968">
      <w:pPr>
        <w:spacing w:after="0" w:line="240" w:lineRule="auto"/>
        <w:rPr>
          <w:rFonts w:ascii="Times New Roman" w:hAnsi="Times New Roman" w:cs="Times New Roman"/>
          <w:caps/>
          <w:lang w:val="lt-LT"/>
        </w:rPr>
      </w:pPr>
    </w:p>
    <w:p w14:paraId="013FBDD0" w14:textId="77777777" w:rsidR="00B61C0A" w:rsidRPr="00756968" w:rsidRDefault="00B61C0A" w:rsidP="00756968">
      <w:pPr>
        <w:spacing w:after="0" w:line="240" w:lineRule="auto"/>
        <w:rPr>
          <w:rFonts w:ascii="Times New Roman" w:hAnsi="Times New Roman" w:cs="Times New Roman"/>
          <w:caps/>
          <w:lang w:val="lt-LT"/>
        </w:rPr>
      </w:pPr>
    </w:p>
    <w:p w14:paraId="056186C5" w14:textId="77777777" w:rsidR="00B61C0A" w:rsidRPr="00756968" w:rsidRDefault="00B61C0A" w:rsidP="00756968">
      <w:pPr>
        <w:spacing w:after="0" w:line="240" w:lineRule="auto"/>
        <w:rPr>
          <w:rFonts w:ascii="Times New Roman" w:hAnsi="Times New Roman" w:cs="Times New Roman"/>
          <w:caps/>
          <w:lang w:val="lt-LT"/>
        </w:rPr>
      </w:pPr>
    </w:p>
    <w:p w14:paraId="097BDB82" w14:textId="77777777" w:rsidR="00B61C0A" w:rsidRPr="00756968" w:rsidRDefault="00B61C0A" w:rsidP="00756968">
      <w:pPr>
        <w:spacing w:after="0" w:line="240" w:lineRule="auto"/>
        <w:rPr>
          <w:rFonts w:ascii="Times New Roman" w:hAnsi="Times New Roman" w:cs="Times New Roman"/>
          <w:caps/>
          <w:lang w:val="lt-LT"/>
        </w:rPr>
      </w:pPr>
    </w:p>
    <w:p w14:paraId="6FA0C214" w14:textId="77777777" w:rsidR="00B61C0A" w:rsidRPr="00756968" w:rsidRDefault="00B61C0A" w:rsidP="00756968">
      <w:pPr>
        <w:spacing w:after="0" w:line="240" w:lineRule="auto"/>
        <w:rPr>
          <w:rFonts w:ascii="Times New Roman" w:hAnsi="Times New Roman" w:cs="Times New Roman"/>
          <w:caps/>
          <w:lang w:val="lt-LT"/>
        </w:rPr>
      </w:pPr>
    </w:p>
    <w:p w14:paraId="05426E83" w14:textId="77777777" w:rsidR="00B61C0A" w:rsidRPr="00756968" w:rsidRDefault="00B61C0A" w:rsidP="00756968">
      <w:pPr>
        <w:spacing w:after="0" w:line="240" w:lineRule="auto"/>
        <w:rPr>
          <w:rFonts w:ascii="Times New Roman" w:hAnsi="Times New Roman" w:cs="Times New Roman"/>
          <w:caps/>
          <w:lang w:val="lt-LT"/>
        </w:rPr>
      </w:pPr>
    </w:p>
    <w:p w14:paraId="60965D32" w14:textId="77777777" w:rsidR="00B61C0A" w:rsidRPr="00756968" w:rsidRDefault="00B61C0A" w:rsidP="00756968">
      <w:pPr>
        <w:spacing w:after="0" w:line="240" w:lineRule="auto"/>
        <w:rPr>
          <w:rFonts w:ascii="Times New Roman" w:hAnsi="Times New Roman" w:cs="Times New Roman"/>
          <w:caps/>
          <w:lang w:val="lt-LT"/>
        </w:rPr>
      </w:pPr>
    </w:p>
    <w:p w14:paraId="03823D8E" w14:textId="77777777" w:rsidR="00B61C0A" w:rsidRPr="00756968" w:rsidRDefault="00B61C0A" w:rsidP="00756968">
      <w:pPr>
        <w:spacing w:after="0" w:line="240" w:lineRule="auto"/>
        <w:rPr>
          <w:rFonts w:ascii="Times New Roman" w:hAnsi="Times New Roman" w:cs="Times New Roman"/>
          <w:caps/>
          <w:lang w:val="lt-LT"/>
        </w:rPr>
      </w:pPr>
    </w:p>
    <w:p w14:paraId="368023C3" w14:textId="77777777" w:rsidR="00B61C0A" w:rsidRPr="00756968" w:rsidRDefault="00B61C0A" w:rsidP="00756968">
      <w:pPr>
        <w:spacing w:after="0" w:line="240" w:lineRule="auto"/>
        <w:rPr>
          <w:rFonts w:ascii="Times New Roman" w:hAnsi="Times New Roman" w:cs="Times New Roman"/>
          <w:caps/>
          <w:lang w:val="lt-LT"/>
        </w:rPr>
      </w:pPr>
    </w:p>
    <w:p w14:paraId="6CE8CC00" w14:textId="77777777" w:rsidR="00B61C0A" w:rsidRPr="00756968" w:rsidRDefault="00B61C0A" w:rsidP="00756968">
      <w:pPr>
        <w:spacing w:after="0" w:line="240" w:lineRule="auto"/>
        <w:rPr>
          <w:rFonts w:ascii="Times New Roman" w:hAnsi="Times New Roman" w:cs="Times New Roman"/>
          <w:caps/>
          <w:lang w:val="lt-LT"/>
        </w:rPr>
      </w:pPr>
    </w:p>
    <w:p w14:paraId="39E705E0" w14:textId="77777777" w:rsidR="00B61C0A" w:rsidRPr="00756968" w:rsidRDefault="00B61C0A" w:rsidP="00756968">
      <w:pPr>
        <w:spacing w:after="0" w:line="240" w:lineRule="auto"/>
        <w:rPr>
          <w:rFonts w:ascii="Times New Roman" w:hAnsi="Times New Roman" w:cs="Times New Roman"/>
          <w:caps/>
          <w:lang w:val="lt-LT"/>
        </w:rPr>
      </w:pPr>
    </w:p>
    <w:p w14:paraId="6ED92F2D" w14:textId="77777777" w:rsidR="00B61C0A" w:rsidRPr="00756968" w:rsidRDefault="00B61C0A" w:rsidP="00756968">
      <w:pPr>
        <w:spacing w:after="0" w:line="240" w:lineRule="auto"/>
        <w:rPr>
          <w:rFonts w:ascii="Times New Roman" w:hAnsi="Times New Roman" w:cs="Times New Roman"/>
          <w:caps/>
          <w:lang w:val="lt-LT"/>
        </w:rPr>
      </w:pPr>
    </w:p>
    <w:p w14:paraId="1CF3B228" w14:textId="77777777" w:rsidR="00B61C0A" w:rsidRPr="00756968" w:rsidRDefault="00B61C0A" w:rsidP="00756968">
      <w:pPr>
        <w:spacing w:after="0" w:line="240" w:lineRule="auto"/>
        <w:rPr>
          <w:rFonts w:ascii="Times New Roman" w:hAnsi="Times New Roman" w:cs="Times New Roman"/>
          <w:caps/>
          <w:lang w:val="lt-LT"/>
        </w:rPr>
      </w:pPr>
    </w:p>
    <w:p w14:paraId="4C067615" w14:textId="77777777" w:rsidR="00B61C0A" w:rsidRPr="00756968" w:rsidRDefault="00B61C0A" w:rsidP="00756968">
      <w:pPr>
        <w:spacing w:after="0" w:line="240" w:lineRule="auto"/>
        <w:rPr>
          <w:rFonts w:ascii="Times New Roman" w:hAnsi="Times New Roman" w:cs="Times New Roman"/>
          <w:caps/>
          <w:lang w:val="lt-LT"/>
        </w:rPr>
      </w:pPr>
    </w:p>
    <w:p w14:paraId="2EECDD65" w14:textId="77777777" w:rsidR="00B61C0A" w:rsidRPr="00CB1011" w:rsidRDefault="00B61C0A" w:rsidP="00B61C0A">
      <w:pPr>
        <w:spacing w:after="0" w:line="240" w:lineRule="auto"/>
        <w:jc w:val="center"/>
        <w:rPr>
          <w:rFonts w:ascii="Times New Roman" w:hAnsi="Times New Roman" w:cs="Times New Roman"/>
          <w:b/>
          <w:caps/>
          <w:lang w:val="lt-LT"/>
        </w:rPr>
      </w:pPr>
    </w:p>
    <w:p w14:paraId="4FF63665" w14:textId="77777777" w:rsidR="00B61C0A" w:rsidRPr="00CB1011" w:rsidRDefault="00B61C0A" w:rsidP="00B61C0A">
      <w:pPr>
        <w:spacing w:after="0" w:line="240" w:lineRule="auto"/>
        <w:ind w:left="567" w:hanging="567"/>
        <w:jc w:val="center"/>
        <w:rPr>
          <w:rFonts w:ascii="Times New Roman" w:hAnsi="Times New Roman" w:cs="Times New Roman"/>
          <w:b/>
          <w:caps/>
          <w:lang w:val="lt-LT"/>
        </w:rPr>
      </w:pPr>
      <w:r w:rsidRPr="00CB1011">
        <w:rPr>
          <w:rFonts w:ascii="Times New Roman" w:hAnsi="Times New Roman" w:cs="Times New Roman"/>
          <w:b/>
          <w:caps/>
          <w:lang w:val="lt-LT"/>
        </w:rPr>
        <w:t>B. PAKUOTĖS lapelis</w:t>
      </w:r>
    </w:p>
    <w:p w14:paraId="33919E34" w14:textId="77777777" w:rsidR="00B61C0A" w:rsidRPr="00CB1011" w:rsidRDefault="00B61C0A" w:rsidP="00B61C0A">
      <w:pPr>
        <w:spacing w:after="0" w:line="240" w:lineRule="auto"/>
        <w:jc w:val="center"/>
        <w:rPr>
          <w:rFonts w:ascii="Times New Roman" w:hAnsi="Times New Roman" w:cs="Times New Roman"/>
          <w:b/>
          <w:lang w:val="lt-LT"/>
        </w:rPr>
      </w:pPr>
      <w:r w:rsidRPr="00CB1011">
        <w:rPr>
          <w:rFonts w:ascii="Times New Roman" w:hAnsi="Times New Roman" w:cs="Times New Roman"/>
          <w:i/>
          <w:caps/>
          <w:lang w:val="lt-LT"/>
        </w:rPr>
        <w:br w:type="page"/>
      </w:r>
    </w:p>
    <w:p w14:paraId="746EFEBD" w14:textId="77777777" w:rsidR="00B61C0A" w:rsidRPr="00CB1011" w:rsidRDefault="00B61C0A" w:rsidP="00B61C0A">
      <w:pPr>
        <w:spacing w:after="0" w:line="240" w:lineRule="auto"/>
        <w:jc w:val="center"/>
        <w:rPr>
          <w:rFonts w:ascii="Times New Roman" w:hAnsi="Times New Roman" w:cs="Times New Roman"/>
          <w:b/>
          <w:lang w:val="lt-LT"/>
        </w:rPr>
      </w:pPr>
      <w:r w:rsidRPr="00CB1011">
        <w:rPr>
          <w:rFonts w:ascii="Times New Roman" w:hAnsi="Times New Roman" w:cs="Times New Roman"/>
          <w:b/>
          <w:lang w:val="lt-LT"/>
        </w:rPr>
        <w:lastRenderedPageBreak/>
        <w:t>Pakuotės lapelis: informacija vartotojui</w:t>
      </w:r>
    </w:p>
    <w:p w14:paraId="612F8E4C" w14:textId="77777777" w:rsidR="00B61C0A" w:rsidRPr="00CB1011" w:rsidRDefault="00B61C0A" w:rsidP="00B61C0A">
      <w:pPr>
        <w:spacing w:after="0" w:line="240" w:lineRule="auto"/>
        <w:jc w:val="center"/>
        <w:rPr>
          <w:rFonts w:ascii="Times New Roman" w:hAnsi="Times New Roman" w:cs="Times New Roman"/>
          <w:lang w:val="lt-LT"/>
        </w:rPr>
      </w:pPr>
    </w:p>
    <w:p w14:paraId="7872DA57" w14:textId="77777777" w:rsidR="00B61C0A" w:rsidRPr="00CB1011" w:rsidRDefault="00B61C0A" w:rsidP="00B61C0A">
      <w:pPr>
        <w:keepNext/>
        <w:spacing w:after="0" w:line="240" w:lineRule="auto"/>
        <w:jc w:val="center"/>
        <w:outlineLvl w:val="0"/>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1 mg injekcinis tirpalas</w:t>
      </w:r>
    </w:p>
    <w:p w14:paraId="692F288D" w14:textId="4334045E" w:rsidR="00B61C0A" w:rsidRPr="00CB1011" w:rsidRDefault="0026074F" w:rsidP="00B61C0A">
      <w:pPr>
        <w:spacing w:after="0" w:line="240" w:lineRule="auto"/>
        <w:jc w:val="center"/>
        <w:rPr>
          <w:rFonts w:ascii="Times New Roman" w:hAnsi="Times New Roman" w:cs="Times New Roman"/>
          <w:lang w:val="lt-LT"/>
        </w:rPr>
      </w:pPr>
      <w:proofErr w:type="spellStart"/>
      <w:r>
        <w:rPr>
          <w:rFonts w:ascii="Times New Roman" w:hAnsi="Times New Roman" w:cs="Times New Roman"/>
          <w:lang w:val="lt-LT"/>
        </w:rPr>
        <w:t>t</w:t>
      </w:r>
      <w:r w:rsidR="00B61C0A" w:rsidRPr="00CB1011">
        <w:rPr>
          <w:rFonts w:ascii="Times New Roman" w:hAnsi="Times New Roman" w:cs="Times New Roman"/>
          <w:lang w:val="lt-LT"/>
        </w:rPr>
        <w:t>erlipresino</w:t>
      </w:r>
      <w:proofErr w:type="spellEnd"/>
      <w:r w:rsidR="00B61C0A" w:rsidRPr="00CB1011">
        <w:rPr>
          <w:rFonts w:ascii="Times New Roman" w:hAnsi="Times New Roman" w:cs="Times New Roman"/>
          <w:lang w:val="lt-LT"/>
        </w:rPr>
        <w:t xml:space="preserve"> acetatas</w:t>
      </w:r>
    </w:p>
    <w:p w14:paraId="51338742" w14:textId="77777777" w:rsidR="00B61C0A" w:rsidRPr="00CB1011" w:rsidRDefault="00B61C0A" w:rsidP="00B61C0A">
      <w:pPr>
        <w:keepNext/>
        <w:spacing w:after="0" w:line="240" w:lineRule="auto"/>
        <w:outlineLvl w:val="0"/>
        <w:rPr>
          <w:rFonts w:ascii="Times New Roman" w:hAnsi="Times New Roman" w:cs="Times New Roman"/>
          <w:lang w:val="lt-LT"/>
        </w:rPr>
      </w:pPr>
    </w:p>
    <w:p w14:paraId="40D8C73E" w14:textId="77777777" w:rsidR="00B61C0A" w:rsidRPr="00CB1011" w:rsidRDefault="00B61C0A" w:rsidP="00B61C0A">
      <w:pPr>
        <w:keepNext/>
        <w:spacing w:after="0" w:line="240" w:lineRule="auto"/>
        <w:outlineLvl w:val="0"/>
        <w:rPr>
          <w:rFonts w:ascii="Times New Roman" w:hAnsi="Times New Roman" w:cs="Times New Roman"/>
          <w:b/>
          <w:lang w:val="lt-LT"/>
        </w:rPr>
      </w:pPr>
      <w:r w:rsidRPr="00CB1011">
        <w:rPr>
          <w:rFonts w:ascii="Times New Roman" w:hAnsi="Times New Roman" w:cs="Times New Roman"/>
          <w:b/>
          <w:lang w:val="lt-LT"/>
        </w:rPr>
        <w:t>Atidžiai perskaitykite visą šį lapelį, prieš pradėdami vartoti vaistą, nes jame pateikiama Jums svarbi informacija.</w:t>
      </w:r>
    </w:p>
    <w:p w14:paraId="57606E50" w14:textId="77777777" w:rsidR="00B61C0A" w:rsidRPr="00CB1011" w:rsidRDefault="00B61C0A" w:rsidP="00B61C0A">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lang w:val="lt-LT"/>
        </w:rPr>
        <w:t>Neišmeskite šio lapelio, nes vėl gali prireikti jį perskaityti.</w:t>
      </w:r>
    </w:p>
    <w:p w14:paraId="2974D645" w14:textId="77777777" w:rsidR="00B61C0A" w:rsidRPr="00CB1011" w:rsidRDefault="00B61C0A" w:rsidP="00B61C0A">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lang w:val="lt-LT"/>
        </w:rPr>
        <w:t>Jeigu kiltų daugiau klausimų, kreipkitės į gydytoją.</w:t>
      </w:r>
    </w:p>
    <w:p w14:paraId="024CDB6E" w14:textId="77777777" w:rsidR="00B61C0A" w:rsidRPr="00CB1011" w:rsidRDefault="00B61C0A" w:rsidP="00B61C0A">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lang w:val="lt-LT"/>
        </w:rPr>
        <w:t>Jeigu pasireiškė šalutinis poveikis (net jeigu jis šiame lapelyje nenurodytas), kreipkitės į gydytoją. Žr. 4 skyrių.</w:t>
      </w:r>
    </w:p>
    <w:p w14:paraId="598AAD94" w14:textId="77777777" w:rsidR="00B61C0A" w:rsidRPr="00CB1011" w:rsidRDefault="00B61C0A" w:rsidP="00B61C0A">
      <w:pPr>
        <w:spacing w:after="0" w:line="240" w:lineRule="auto"/>
        <w:rPr>
          <w:rFonts w:ascii="Times New Roman" w:hAnsi="Times New Roman" w:cs="Times New Roman"/>
          <w:lang w:val="lt-LT"/>
        </w:rPr>
      </w:pPr>
    </w:p>
    <w:p w14:paraId="3831DD76" w14:textId="77777777" w:rsidR="00B61C0A" w:rsidRPr="00CB1011" w:rsidRDefault="00B61C0A" w:rsidP="00B61C0A">
      <w:pPr>
        <w:keepNext/>
        <w:keepLines/>
        <w:spacing w:after="0" w:line="240" w:lineRule="auto"/>
        <w:outlineLvl w:val="3"/>
        <w:rPr>
          <w:rFonts w:ascii="Times New Roman" w:hAnsi="Times New Roman" w:cs="Times New Roman"/>
          <w:b/>
          <w:lang w:val="lt-LT"/>
        </w:rPr>
      </w:pPr>
      <w:r w:rsidRPr="00CB1011">
        <w:rPr>
          <w:rFonts w:ascii="Times New Roman" w:hAnsi="Times New Roman" w:cs="Times New Roman"/>
          <w:b/>
          <w:lang w:val="lt-LT"/>
        </w:rPr>
        <w:t>Apie ką rašoma šiame lapelyje?</w:t>
      </w:r>
    </w:p>
    <w:p w14:paraId="6C09C86A" w14:textId="77777777" w:rsidR="00B61C0A" w:rsidRPr="00CB1011" w:rsidRDefault="00B61C0A" w:rsidP="00B61C0A">
      <w:pPr>
        <w:numPr>
          <w:ilvl w:val="1"/>
          <w:numId w:val="4"/>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 xml:space="preserve">Kas yra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ir kam jis vartojamas</w:t>
      </w:r>
    </w:p>
    <w:p w14:paraId="4E5A6E76" w14:textId="77777777" w:rsidR="00B61C0A" w:rsidRPr="00CB1011" w:rsidRDefault="00B61C0A" w:rsidP="00B61C0A">
      <w:pPr>
        <w:numPr>
          <w:ilvl w:val="1"/>
          <w:numId w:val="4"/>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 xml:space="preserve">Kas žinotina prieš vartojant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w:t>
      </w:r>
    </w:p>
    <w:p w14:paraId="7E4C8AB1" w14:textId="77777777" w:rsidR="00B61C0A" w:rsidRPr="00CB1011" w:rsidRDefault="00B61C0A" w:rsidP="00B61C0A">
      <w:pPr>
        <w:numPr>
          <w:ilvl w:val="1"/>
          <w:numId w:val="4"/>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 xml:space="preserve">Kaip vartoti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w:t>
      </w:r>
    </w:p>
    <w:p w14:paraId="5971A2BB" w14:textId="77777777" w:rsidR="00B61C0A" w:rsidRPr="00CB1011" w:rsidRDefault="00B61C0A" w:rsidP="00B61C0A">
      <w:pPr>
        <w:numPr>
          <w:ilvl w:val="1"/>
          <w:numId w:val="4"/>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Galimas šalutinis poveikis</w:t>
      </w:r>
    </w:p>
    <w:p w14:paraId="777CD8A4" w14:textId="77777777" w:rsidR="00B61C0A" w:rsidRPr="00CB1011" w:rsidRDefault="00B61C0A" w:rsidP="00B61C0A">
      <w:pPr>
        <w:numPr>
          <w:ilvl w:val="1"/>
          <w:numId w:val="4"/>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 xml:space="preserve">Kaip laikyti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w:t>
      </w:r>
    </w:p>
    <w:p w14:paraId="0B8FFD53" w14:textId="77777777" w:rsidR="00B61C0A" w:rsidRPr="00CB1011" w:rsidRDefault="00B61C0A" w:rsidP="00B61C0A">
      <w:pPr>
        <w:numPr>
          <w:ilvl w:val="1"/>
          <w:numId w:val="4"/>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Pakuotės turinys ir kita informacija</w:t>
      </w:r>
    </w:p>
    <w:p w14:paraId="2DF60270" w14:textId="77777777" w:rsidR="00B61C0A" w:rsidRPr="00CB1011" w:rsidRDefault="00B61C0A" w:rsidP="00756968">
      <w:pPr>
        <w:spacing w:after="0" w:line="240" w:lineRule="auto"/>
        <w:rPr>
          <w:rFonts w:ascii="Times New Roman" w:hAnsi="Times New Roman" w:cs="Times New Roman"/>
          <w:lang w:val="lt-LT"/>
        </w:rPr>
      </w:pPr>
    </w:p>
    <w:p w14:paraId="51C85FBF" w14:textId="77777777" w:rsidR="00B61C0A" w:rsidRPr="00756968" w:rsidRDefault="00B61C0A" w:rsidP="00756968">
      <w:pPr>
        <w:spacing w:after="0" w:line="240" w:lineRule="auto"/>
        <w:rPr>
          <w:rFonts w:ascii="Times New Roman" w:hAnsi="Times New Roman" w:cs="Times New Roman"/>
          <w:lang w:val="lt-LT"/>
        </w:rPr>
      </w:pPr>
    </w:p>
    <w:p w14:paraId="0F0E1328" w14:textId="77777777" w:rsidR="00B61C0A" w:rsidRPr="00CB1011" w:rsidRDefault="00B61C0A" w:rsidP="00B61C0A">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1.</w:t>
      </w:r>
      <w:r w:rsidRPr="00CB1011">
        <w:rPr>
          <w:rFonts w:ascii="Times New Roman" w:hAnsi="Times New Roman" w:cs="Times New Roman"/>
          <w:b/>
          <w:lang w:val="lt-LT"/>
        </w:rPr>
        <w:tab/>
        <w:t xml:space="preserve">Kas yra </w:t>
      </w: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ir kam jis vartojamas</w:t>
      </w:r>
    </w:p>
    <w:p w14:paraId="2A01A72C" w14:textId="77777777" w:rsidR="00B61C0A" w:rsidRPr="00756968" w:rsidRDefault="00B61C0A" w:rsidP="00B61C0A">
      <w:pPr>
        <w:spacing w:after="0" w:line="240" w:lineRule="auto"/>
        <w:rPr>
          <w:rFonts w:ascii="Times New Roman" w:hAnsi="Times New Roman" w:cs="Times New Roman"/>
          <w:lang w:val="lt-LT"/>
        </w:rPr>
      </w:pPr>
    </w:p>
    <w:p w14:paraId="1C76FAF5"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injekcinio tirpalo sudėtyje yra veikliosios medžiagos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w:t>
      </w:r>
    </w:p>
    <w:p w14:paraId="1B8656C8" w14:textId="77777777" w:rsidR="00B61C0A" w:rsidRPr="00CB1011" w:rsidRDefault="00B61C0A" w:rsidP="00B61C0A">
      <w:pPr>
        <w:spacing w:after="0" w:line="240" w:lineRule="auto"/>
        <w:rPr>
          <w:rFonts w:ascii="Times New Roman" w:hAnsi="Times New Roman" w:cs="Times New Roman"/>
          <w:lang w:val="lt-LT"/>
        </w:rPr>
      </w:pPr>
    </w:p>
    <w:p w14:paraId="0BBBFEF7" w14:textId="77777777" w:rsidR="00B61C0A" w:rsidRPr="00CB1011" w:rsidRDefault="00B61C0A" w:rsidP="00B61C0A">
      <w:pPr>
        <w:spacing w:after="0" w:line="240" w:lineRule="auto"/>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vartojamas kraujavimui iš stemplės veninių mazgų stabdyti. </w:t>
      </w:r>
    </w:p>
    <w:p w14:paraId="46310812"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Stemplės veniniai (</w:t>
      </w:r>
      <w:proofErr w:type="spellStart"/>
      <w:r w:rsidRPr="00CB1011">
        <w:rPr>
          <w:rFonts w:ascii="Times New Roman" w:hAnsi="Times New Roman" w:cs="Times New Roman"/>
          <w:lang w:val="lt-LT"/>
        </w:rPr>
        <w:t>varikoziniai</w:t>
      </w:r>
      <w:proofErr w:type="spellEnd"/>
      <w:r w:rsidRPr="00CB1011">
        <w:rPr>
          <w:rFonts w:ascii="Times New Roman" w:hAnsi="Times New Roman" w:cs="Times New Roman"/>
          <w:lang w:val="lt-LT"/>
        </w:rPr>
        <w:t>) mazgai yra išsiplėtusios kraujagyslės, kurios atsiranda stemplėje kaip kepenų ligų komplikacija. Jie gali pratrūkti ir kraujuoti, sukeliant sunkią ir kritišką būklę.</w:t>
      </w:r>
    </w:p>
    <w:p w14:paraId="620F792C" w14:textId="77777777" w:rsidR="00B61C0A" w:rsidRPr="00CB1011" w:rsidRDefault="00B61C0A" w:rsidP="00B61C0A">
      <w:pPr>
        <w:spacing w:after="0" w:line="240" w:lineRule="auto"/>
        <w:rPr>
          <w:rFonts w:ascii="Times New Roman" w:hAnsi="Times New Roman" w:cs="Times New Roman"/>
          <w:lang w:val="lt-LT"/>
        </w:rPr>
      </w:pPr>
    </w:p>
    <w:p w14:paraId="06A876A3"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Sušvirkštus į kraujotaką, aktyvi medžiaga, </w:t>
      </w: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suardomas ir susidaro medžiaga, vadinama lizino </w:t>
      </w:r>
      <w:proofErr w:type="spellStart"/>
      <w:r w:rsidRPr="00CB1011">
        <w:rPr>
          <w:rFonts w:ascii="Times New Roman" w:hAnsi="Times New Roman" w:cs="Times New Roman"/>
          <w:lang w:val="lt-LT"/>
        </w:rPr>
        <w:t>vazopresinu</w:t>
      </w:r>
      <w:proofErr w:type="spellEnd"/>
      <w:r w:rsidRPr="00CB1011">
        <w:rPr>
          <w:rFonts w:ascii="Times New Roman" w:hAnsi="Times New Roman" w:cs="Times New Roman"/>
          <w:lang w:val="lt-LT"/>
        </w:rPr>
        <w:t>. Ši medžiaga veikia į kraujagyslių sieneles, sukelia jų susiaurėjimą ir apriboja kraujo tekėjimą į pakenktas venas, todėl kraujavimas sumažėja.</w:t>
      </w:r>
    </w:p>
    <w:p w14:paraId="07DC030A" w14:textId="77777777" w:rsidR="00B61C0A" w:rsidRPr="00CB1011" w:rsidRDefault="00B61C0A" w:rsidP="00B61C0A">
      <w:pPr>
        <w:spacing w:after="0" w:line="240" w:lineRule="auto"/>
        <w:rPr>
          <w:rFonts w:ascii="Times New Roman" w:hAnsi="Times New Roman" w:cs="Times New Roman"/>
          <w:lang w:val="lt-LT"/>
        </w:rPr>
      </w:pPr>
    </w:p>
    <w:p w14:paraId="1E6D5679" w14:textId="77777777" w:rsidR="00B61C0A" w:rsidRPr="00CB1011" w:rsidRDefault="00B61C0A" w:rsidP="00B61C0A">
      <w:pPr>
        <w:spacing w:after="0" w:line="240" w:lineRule="auto"/>
        <w:rPr>
          <w:rFonts w:ascii="Times New Roman" w:hAnsi="Times New Roman" w:cs="Times New Roman"/>
          <w:lang w:val="lt-LT"/>
        </w:rPr>
      </w:pPr>
    </w:p>
    <w:p w14:paraId="639B3081" w14:textId="3D9869E8" w:rsidR="00B61C0A" w:rsidRPr="00CB1011" w:rsidRDefault="00B61C0A" w:rsidP="00B61C0A">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2.</w:t>
      </w:r>
      <w:r w:rsidRPr="00CB1011">
        <w:rPr>
          <w:rFonts w:ascii="Times New Roman" w:hAnsi="Times New Roman" w:cs="Times New Roman"/>
          <w:b/>
          <w:lang w:val="lt-LT"/>
        </w:rPr>
        <w:tab/>
        <w:t xml:space="preserve">Kas žinotina prieš vartojant </w:t>
      </w:r>
      <w:proofErr w:type="spellStart"/>
      <w:r w:rsidRPr="00CB1011">
        <w:rPr>
          <w:rFonts w:ascii="Times New Roman" w:hAnsi="Times New Roman" w:cs="Times New Roman"/>
          <w:b/>
          <w:lang w:val="lt-LT"/>
        </w:rPr>
        <w:t>Glypressin</w:t>
      </w:r>
      <w:proofErr w:type="spellEnd"/>
    </w:p>
    <w:p w14:paraId="53A0A8D1" w14:textId="77777777" w:rsidR="00B61C0A" w:rsidRPr="00CB1011" w:rsidRDefault="00B61C0A" w:rsidP="00B61C0A">
      <w:pPr>
        <w:spacing w:after="0" w:line="240" w:lineRule="auto"/>
        <w:rPr>
          <w:rFonts w:ascii="Times New Roman" w:hAnsi="Times New Roman" w:cs="Times New Roman"/>
          <w:b/>
          <w:lang w:val="lt-LT"/>
        </w:rPr>
      </w:pPr>
    </w:p>
    <w:p w14:paraId="55793F9A" w14:textId="1B23C85E" w:rsidR="00B61C0A" w:rsidRPr="00CB1011" w:rsidRDefault="00B61C0A" w:rsidP="00B61C0A">
      <w:pPr>
        <w:spacing w:after="0" w:line="240" w:lineRule="auto"/>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vartoti </w:t>
      </w:r>
      <w:r w:rsidR="00545C57">
        <w:rPr>
          <w:rFonts w:ascii="Times New Roman" w:hAnsi="Times New Roman" w:cs="Times New Roman"/>
          <w:b/>
          <w:lang w:val="lt-LT"/>
        </w:rPr>
        <w:t>draudžiama</w:t>
      </w:r>
      <w:r w:rsidRPr="00CB1011">
        <w:rPr>
          <w:rFonts w:ascii="Times New Roman" w:hAnsi="Times New Roman" w:cs="Times New Roman"/>
          <w:b/>
          <w:lang w:val="lt-LT"/>
        </w:rPr>
        <w:t>:</w:t>
      </w:r>
    </w:p>
    <w:p w14:paraId="2789E371" w14:textId="77777777" w:rsidR="00B61C0A" w:rsidRPr="00CB1011" w:rsidRDefault="00B61C0A" w:rsidP="00B61C0A">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lang w:val="lt-LT"/>
        </w:rPr>
        <w:t xml:space="preserve">jeigu yra </w:t>
      </w:r>
      <w:r w:rsidRPr="00CB1011">
        <w:rPr>
          <w:rFonts w:ascii="Times New Roman" w:hAnsi="Times New Roman" w:cs="Times New Roman"/>
          <w:b/>
          <w:lang w:val="lt-LT"/>
        </w:rPr>
        <w:t xml:space="preserve">alergija </w:t>
      </w:r>
      <w:proofErr w:type="spellStart"/>
      <w:r w:rsidRPr="00CB1011">
        <w:rPr>
          <w:rFonts w:ascii="Times New Roman" w:hAnsi="Times New Roman" w:cs="Times New Roman"/>
          <w:b/>
          <w:lang w:val="lt-LT"/>
        </w:rPr>
        <w:t>terlipresino</w:t>
      </w:r>
      <w:proofErr w:type="spellEnd"/>
      <w:r w:rsidRPr="00CB1011">
        <w:rPr>
          <w:rFonts w:ascii="Times New Roman" w:hAnsi="Times New Roman" w:cs="Times New Roman"/>
          <w:lang w:val="lt-LT"/>
        </w:rPr>
        <w:t xml:space="preserve"> acetatui arba bet kuriai pagalbinei šio vaisto medžiagai (jos išvardytos 6 skyriuje);</w:t>
      </w:r>
    </w:p>
    <w:p w14:paraId="6FE7407D" w14:textId="00C30B74" w:rsidR="00B61C0A" w:rsidRPr="00B51E1D" w:rsidRDefault="00B61C0A" w:rsidP="00B61C0A">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lang w:val="lt-LT"/>
        </w:rPr>
        <w:t xml:space="preserve">jeigu esate </w:t>
      </w:r>
      <w:r w:rsidRPr="00CB1011">
        <w:rPr>
          <w:rFonts w:ascii="Times New Roman" w:hAnsi="Times New Roman" w:cs="Times New Roman"/>
          <w:b/>
          <w:lang w:val="lt-LT"/>
        </w:rPr>
        <w:t>nėščia</w:t>
      </w:r>
      <w:r w:rsidRPr="00B51E1D">
        <w:rPr>
          <w:rFonts w:ascii="Times New Roman" w:hAnsi="Times New Roman" w:cs="Times New Roman"/>
          <w:lang w:val="lt-LT"/>
        </w:rPr>
        <w:t xml:space="preserve">. </w:t>
      </w:r>
    </w:p>
    <w:p w14:paraId="15A1DE78" w14:textId="77777777" w:rsidR="00B61C0A" w:rsidRPr="00CB1011" w:rsidRDefault="00B61C0A" w:rsidP="00B61C0A">
      <w:pPr>
        <w:spacing w:after="0" w:line="240" w:lineRule="auto"/>
        <w:rPr>
          <w:rFonts w:ascii="Times New Roman" w:hAnsi="Times New Roman" w:cs="Times New Roman"/>
          <w:lang w:val="lt-LT"/>
        </w:rPr>
      </w:pPr>
    </w:p>
    <w:p w14:paraId="7DE05A29" w14:textId="77777777" w:rsidR="00B61C0A" w:rsidRPr="00CB1011" w:rsidRDefault="00B61C0A" w:rsidP="00B61C0A">
      <w:pPr>
        <w:spacing w:after="0" w:line="240" w:lineRule="auto"/>
        <w:rPr>
          <w:rFonts w:ascii="Times New Roman" w:hAnsi="Times New Roman" w:cs="Times New Roman"/>
          <w:b/>
          <w:lang w:val="lt-LT"/>
        </w:rPr>
      </w:pPr>
      <w:r w:rsidRPr="00CB1011">
        <w:rPr>
          <w:rFonts w:ascii="Times New Roman" w:hAnsi="Times New Roman" w:cs="Times New Roman"/>
          <w:b/>
          <w:lang w:val="lt-LT"/>
        </w:rPr>
        <w:t>Įspėjimai ir atsargumo priemonės</w:t>
      </w:r>
    </w:p>
    <w:p w14:paraId="22EFDC6B"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eastAsia="Times New Roman" w:hAnsi="Times New Roman" w:cs="Times New Roman"/>
          <w:snapToGrid w:val="0"/>
          <w:lang w:val="lt-LT"/>
        </w:rPr>
        <w:t xml:space="preserve">Pasitarkite su gydytoju, prieš pradėdami vartoti </w:t>
      </w:r>
      <w:proofErr w:type="spellStart"/>
      <w:r w:rsidRPr="00CB1011">
        <w:rPr>
          <w:rFonts w:ascii="Times New Roman" w:eastAsia="Times New Roman" w:hAnsi="Times New Roman" w:cs="Times New Roman"/>
          <w:snapToGrid w:val="0"/>
          <w:lang w:val="lt-LT"/>
        </w:rPr>
        <w:t>Glypressin</w:t>
      </w:r>
      <w:proofErr w:type="spellEnd"/>
      <w:r w:rsidRPr="00CB1011">
        <w:rPr>
          <w:rFonts w:ascii="Times New Roman" w:hAnsi="Times New Roman" w:cs="Times New Roman"/>
          <w:lang w:val="lt-LT"/>
        </w:rPr>
        <w:t>:</w:t>
      </w:r>
    </w:p>
    <w:p w14:paraId="66E7C2B8" w14:textId="46CA84E1" w:rsidR="00B61C0A" w:rsidRPr="002C7F0D" w:rsidRDefault="00B61C0A" w:rsidP="00B61C0A">
      <w:pPr>
        <w:numPr>
          <w:ilvl w:val="0"/>
          <w:numId w:val="4"/>
        </w:numPr>
        <w:spacing w:after="0" w:line="240" w:lineRule="auto"/>
        <w:rPr>
          <w:rFonts w:ascii="Times New Roman" w:hAnsi="Times New Roman" w:cs="Times New Roman"/>
          <w:lang w:val="lt-LT"/>
        </w:rPr>
      </w:pPr>
      <w:r w:rsidRPr="002C7F0D">
        <w:rPr>
          <w:rFonts w:ascii="Times New Roman" w:hAnsi="Times New Roman" w:cs="Times New Roman"/>
          <w:lang w:val="lt-LT"/>
        </w:rPr>
        <w:t xml:space="preserve">jeigu </w:t>
      </w:r>
      <w:r w:rsidR="007F08C5" w:rsidRPr="002C7F0D">
        <w:rPr>
          <w:rFonts w:ascii="Times New Roman" w:hAnsi="Times New Roman" w:cs="Times New Roman"/>
          <w:lang w:val="lt-LT"/>
        </w:rPr>
        <w:t xml:space="preserve">Jūsų </w:t>
      </w:r>
      <w:r w:rsidRPr="002C7F0D">
        <w:rPr>
          <w:rFonts w:ascii="Times New Roman" w:hAnsi="Times New Roman" w:cs="Times New Roman"/>
          <w:b/>
          <w:lang w:val="lt-LT"/>
        </w:rPr>
        <w:t>kraujospūdis</w:t>
      </w:r>
      <w:r w:rsidR="007F08C5" w:rsidRPr="002C7F0D">
        <w:rPr>
          <w:rFonts w:ascii="Times New Roman" w:hAnsi="Times New Roman" w:cs="Times New Roman"/>
          <w:b/>
          <w:lang w:val="lt-LT"/>
        </w:rPr>
        <w:t xml:space="preserve"> yra aukštas</w:t>
      </w:r>
      <w:r w:rsidRPr="002C7F0D">
        <w:rPr>
          <w:rFonts w:ascii="Times New Roman" w:hAnsi="Times New Roman" w:cs="Times New Roman"/>
          <w:lang w:val="lt-LT"/>
        </w:rPr>
        <w:t>;</w:t>
      </w:r>
    </w:p>
    <w:p w14:paraId="5A003D3C" w14:textId="10C6688A" w:rsidR="00F97D21" w:rsidRPr="002C7F0D" w:rsidRDefault="00B61C0A" w:rsidP="00B61C0A">
      <w:pPr>
        <w:numPr>
          <w:ilvl w:val="0"/>
          <w:numId w:val="4"/>
        </w:numPr>
        <w:spacing w:after="0" w:line="240" w:lineRule="auto"/>
        <w:rPr>
          <w:rFonts w:ascii="Times New Roman" w:hAnsi="Times New Roman" w:cs="Times New Roman"/>
          <w:lang w:val="lt-LT"/>
        </w:rPr>
      </w:pPr>
      <w:r w:rsidRPr="002C7F0D">
        <w:rPr>
          <w:rFonts w:ascii="Times New Roman" w:hAnsi="Times New Roman" w:cs="Times New Roman"/>
          <w:lang w:val="lt-LT"/>
        </w:rPr>
        <w:t xml:space="preserve">jeigu Jūs sergate </w:t>
      </w:r>
      <w:r w:rsidRPr="002C7F0D">
        <w:rPr>
          <w:rFonts w:ascii="Times New Roman" w:hAnsi="Times New Roman" w:cs="Times New Roman"/>
          <w:b/>
          <w:lang w:val="lt-LT"/>
        </w:rPr>
        <w:t xml:space="preserve">širdies </w:t>
      </w:r>
      <w:r w:rsidR="00DD38B5" w:rsidRPr="002C7F0D">
        <w:rPr>
          <w:rFonts w:ascii="Times New Roman" w:hAnsi="Times New Roman" w:cs="Times New Roman"/>
          <w:b/>
          <w:lang w:val="lt-LT"/>
        </w:rPr>
        <w:t xml:space="preserve">arba plaučių </w:t>
      </w:r>
      <w:r w:rsidRPr="002C7F0D">
        <w:rPr>
          <w:rFonts w:ascii="Times New Roman" w:hAnsi="Times New Roman" w:cs="Times New Roman"/>
          <w:b/>
          <w:lang w:val="lt-LT"/>
        </w:rPr>
        <w:t>ligomis</w:t>
      </w:r>
      <w:r w:rsidRPr="002C7F0D">
        <w:rPr>
          <w:rFonts w:ascii="Times New Roman" w:hAnsi="Times New Roman" w:cs="Times New Roman"/>
          <w:lang w:val="lt-LT"/>
        </w:rPr>
        <w:t>;</w:t>
      </w:r>
    </w:p>
    <w:p w14:paraId="3F6F2FAA" w14:textId="243DDA91" w:rsidR="00F97D21" w:rsidRPr="002C7F0D" w:rsidRDefault="00F97D21" w:rsidP="00F97D21">
      <w:pPr>
        <w:numPr>
          <w:ilvl w:val="0"/>
          <w:numId w:val="4"/>
        </w:numPr>
        <w:spacing w:after="0" w:line="240" w:lineRule="auto"/>
        <w:rPr>
          <w:rFonts w:ascii="Times New Roman" w:hAnsi="Times New Roman" w:cs="Times New Roman"/>
          <w:lang w:val="lt-LT"/>
        </w:rPr>
      </w:pPr>
      <w:r w:rsidRPr="002C7F0D">
        <w:rPr>
          <w:rFonts w:ascii="Times New Roman" w:hAnsi="Times New Roman"/>
          <w:lang w:val="lt-LT"/>
        </w:rPr>
        <w:t xml:space="preserve">jeigu sergate </w:t>
      </w:r>
      <w:r w:rsidRPr="002C7F0D">
        <w:rPr>
          <w:rFonts w:ascii="Times New Roman" w:hAnsi="Times New Roman"/>
          <w:b/>
          <w:bCs/>
          <w:lang w:val="lt-LT"/>
        </w:rPr>
        <w:t>cukriniu diabetu</w:t>
      </w:r>
      <w:r w:rsidRPr="002C7F0D">
        <w:rPr>
          <w:rFonts w:ascii="Times New Roman" w:hAnsi="Times New Roman"/>
          <w:lang w:val="lt-LT"/>
        </w:rPr>
        <w:t>;</w:t>
      </w:r>
    </w:p>
    <w:p w14:paraId="213A0945" w14:textId="6E8D57D3" w:rsidR="00B61C0A" w:rsidRPr="00CB1011" w:rsidRDefault="00B61C0A" w:rsidP="00B61C0A">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b/>
          <w:lang w:val="lt-LT"/>
        </w:rPr>
        <w:t>vaikams ir senyviems</w:t>
      </w:r>
      <w:r w:rsidRPr="00CB1011">
        <w:rPr>
          <w:rFonts w:ascii="Times New Roman" w:hAnsi="Times New Roman" w:cs="Times New Roman"/>
          <w:lang w:val="lt-LT"/>
        </w:rPr>
        <w:t xml:space="preserve"> pacientams dėl ribotos vartojimo patirties;</w:t>
      </w:r>
    </w:p>
    <w:p w14:paraId="4A8254B6" w14:textId="77777777" w:rsidR="00B61C0A" w:rsidRPr="00CB1011" w:rsidRDefault="00B61C0A" w:rsidP="00B61C0A">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lang w:val="lt-LT"/>
        </w:rPr>
        <w:t xml:space="preserve">esant </w:t>
      </w:r>
      <w:r w:rsidRPr="00CB1011">
        <w:rPr>
          <w:rFonts w:ascii="Times New Roman" w:hAnsi="Times New Roman" w:cs="Times New Roman"/>
          <w:b/>
          <w:lang w:val="lt-LT"/>
        </w:rPr>
        <w:t>septiniam šokui</w:t>
      </w:r>
      <w:r w:rsidRPr="00CB1011">
        <w:rPr>
          <w:rFonts w:ascii="Times New Roman" w:hAnsi="Times New Roman" w:cs="Times New Roman"/>
          <w:lang w:val="lt-LT"/>
        </w:rPr>
        <w:t>. Septinis šokas yra sunki būklė, kuri pasireiškia, kai pagrindinė infekcija sukelia kraujospūdžio sumažėjimą ir kraujotakos pablogėjimą.</w:t>
      </w:r>
    </w:p>
    <w:p w14:paraId="04F8B040" w14:textId="77777777" w:rsidR="00B61C0A" w:rsidRPr="00CB1011" w:rsidRDefault="00B61C0A" w:rsidP="00B61C0A">
      <w:pPr>
        <w:spacing w:after="0" w:line="240" w:lineRule="auto"/>
        <w:rPr>
          <w:rFonts w:ascii="Times New Roman" w:hAnsi="Times New Roman" w:cs="Times New Roman"/>
          <w:lang w:val="lt-LT"/>
        </w:rPr>
      </w:pPr>
    </w:p>
    <w:p w14:paraId="538E2A77" w14:textId="77777777" w:rsidR="00B61C0A" w:rsidRPr="00CB1011" w:rsidRDefault="00B61C0A" w:rsidP="00B61C0A">
      <w:pPr>
        <w:spacing w:after="0" w:line="240" w:lineRule="auto"/>
        <w:rPr>
          <w:rFonts w:ascii="Times New Roman" w:hAnsi="Times New Roman" w:cs="Times New Roman"/>
          <w:b/>
          <w:lang w:val="lt-LT"/>
        </w:rPr>
      </w:pPr>
      <w:r w:rsidRPr="00CB1011">
        <w:rPr>
          <w:rFonts w:ascii="Times New Roman" w:hAnsi="Times New Roman" w:cs="Times New Roman"/>
          <w:lang w:val="lt-LT"/>
        </w:rPr>
        <w:t xml:space="preserve">Gydant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b/>
          <w:lang w:val="lt-LT"/>
        </w:rPr>
        <w:t>, pastoviai turi būti tikrinamas Jūsų kraujospūdis, pulso dažnis ir skysčių balansas.</w:t>
      </w:r>
    </w:p>
    <w:p w14:paraId="0FFFFF4F" w14:textId="77777777" w:rsidR="00B61C0A" w:rsidRPr="00CB1011" w:rsidRDefault="00B61C0A" w:rsidP="00B61C0A">
      <w:pPr>
        <w:spacing w:after="0" w:line="240" w:lineRule="auto"/>
        <w:rPr>
          <w:rFonts w:ascii="Times New Roman" w:hAnsi="Times New Roman" w:cs="Times New Roman"/>
          <w:b/>
          <w:lang w:val="lt-LT"/>
        </w:rPr>
      </w:pPr>
    </w:p>
    <w:p w14:paraId="6AF238A3" w14:textId="63357ED2" w:rsidR="00B61C0A" w:rsidRPr="00CB1011" w:rsidRDefault="00B61C0A" w:rsidP="00B61C0A">
      <w:pPr>
        <w:spacing w:after="0" w:line="240" w:lineRule="auto"/>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sudėtyje yra </w:t>
      </w:r>
      <w:r w:rsidR="00A963C1" w:rsidRPr="00CB1011">
        <w:rPr>
          <w:rFonts w:ascii="Times New Roman" w:hAnsi="Times New Roman" w:cs="Times New Roman"/>
          <w:b/>
          <w:lang w:val="lt-LT"/>
        </w:rPr>
        <w:t xml:space="preserve">pagalbinės medžiagos </w:t>
      </w:r>
      <w:r w:rsidRPr="00CB1011">
        <w:rPr>
          <w:rFonts w:ascii="Times New Roman" w:hAnsi="Times New Roman" w:cs="Times New Roman"/>
          <w:b/>
          <w:lang w:val="lt-LT"/>
        </w:rPr>
        <w:t>natrio</w:t>
      </w:r>
    </w:p>
    <w:p w14:paraId="6973B53B" w14:textId="44204FE3" w:rsidR="00B61C0A" w:rsidRPr="00CB1011" w:rsidRDefault="00E33EE7" w:rsidP="00E33EE7">
      <w:pPr>
        <w:spacing w:after="0" w:line="240" w:lineRule="auto"/>
        <w:rPr>
          <w:rFonts w:ascii="Times New Roman" w:hAnsi="Times New Roman" w:cs="Times New Roman"/>
          <w:lang w:val="lt-LT"/>
        </w:rPr>
      </w:pPr>
      <w:r w:rsidRPr="00CB1011">
        <w:rPr>
          <w:rFonts w:ascii="Times New Roman" w:hAnsi="Times New Roman" w:cs="Times New Roman"/>
          <w:lang w:val="lt-LT"/>
        </w:rPr>
        <w:t>K</w:t>
      </w:r>
      <w:r w:rsidR="00B61C0A" w:rsidRPr="00CB1011">
        <w:rPr>
          <w:rFonts w:ascii="Times New Roman" w:hAnsi="Times New Roman" w:cs="Times New Roman"/>
          <w:lang w:val="lt-LT"/>
        </w:rPr>
        <w:t xml:space="preserve">iekvienoje </w:t>
      </w:r>
      <w:r w:rsidRPr="00CB1011">
        <w:rPr>
          <w:rFonts w:ascii="Times New Roman" w:hAnsi="Times New Roman" w:cs="Times New Roman"/>
          <w:lang w:val="lt-LT"/>
        </w:rPr>
        <w:t xml:space="preserve">šio vaisto </w:t>
      </w:r>
      <w:r w:rsidR="00B61C0A" w:rsidRPr="00CB1011">
        <w:rPr>
          <w:rFonts w:ascii="Times New Roman" w:hAnsi="Times New Roman" w:cs="Times New Roman"/>
          <w:lang w:val="lt-LT"/>
        </w:rPr>
        <w:t>ampulėje yra 30,7 mg natrio</w:t>
      </w:r>
      <w:r w:rsidRPr="00CB1011">
        <w:rPr>
          <w:rFonts w:ascii="Times New Roman" w:hAnsi="Times New Roman" w:cs="Times New Roman"/>
          <w:lang w:val="lt-LT"/>
        </w:rPr>
        <w:t xml:space="preserve"> (valgomosios druskos sudedamosios dalies).</w:t>
      </w:r>
      <w:r w:rsidR="001E7C15" w:rsidRPr="00CB1011">
        <w:rPr>
          <w:rFonts w:ascii="Times New Roman" w:hAnsi="Times New Roman" w:cs="Times New Roman"/>
          <w:lang w:val="lt-LT"/>
        </w:rPr>
        <w:t xml:space="preserve"> </w:t>
      </w:r>
      <w:r w:rsidRPr="00CB1011">
        <w:rPr>
          <w:rFonts w:ascii="Times New Roman" w:hAnsi="Times New Roman" w:cs="Times New Roman"/>
          <w:lang w:val="lt-LT"/>
        </w:rPr>
        <w:t>T</w:t>
      </w:r>
      <w:r w:rsidR="001E7C15" w:rsidRPr="00CB1011">
        <w:rPr>
          <w:rFonts w:ascii="Times New Roman" w:hAnsi="Times New Roman" w:cs="Times New Roman"/>
          <w:lang w:val="lt-LT"/>
        </w:rPr>
        <w:t xml:space="preserve">ai atitinka 1,5 % </w:t>
      </w:r>
      <w:r w:rsidRPr="00CB1011">
        <w:rPr>
          <w:rFonts w:ascii="Times New Roman" w:hAnsi="Times New Roman" w:cs="Times New Roman"/>
          <w:lang w:val="lt-LT"/>
        </w:rPr>
        <w:t>didžiausios rekomenduojamos natrio paros normos suaugusiesiems.</w:t>
      </w:r>
      <w:r w:rsidRPr="00CB1011" w:rsidDel="00E33EE7">
        <w:rPr>
          <w:rFonts w:ascii="Times New Roman" w:hAnsi="Times New Roman" w:cs="Times New Roman"/>
          <w:lang w:val="lt-LT"/>
        </w:rPr>
        <w:t xml:space="preserve"> </w:t>
      </w:r>
      <w:r w:rsidR="00B61C0A" w:rsidRPr="00CB1011">
        <w:rPr>
          <w:rFonts w:ascii="Times New Roman" w:hAnsi="Times New Roman" w:cs="Times New Roman"/>
          <w:lang w:val="lt-LT"/>
        </w:rPr>
        <w:t xml:space="preserve">Pasakykite savo gydytojui, jeigu kontroliuojate natrio kiekį maiste. </w:t>
      </w:r>
    </w:p>
    <w:p w14:paraId="16FC878E" w14:textId="77777777" w:rsidR="00B61C0A" w:rsidRPr="00CB1011" w:rsidRDefault="00B61C0A" w:rsidP="00B61C0A">
      <w:pPr>
        <w:spacing w:after="0" w:line="240" w:lineRule="auto"/>
        <w:rPr>
          <w:rFonts w:ascii="Times New Roman" w:hAnsi="Times New Roman" w:cs="Times New Roman"/>
          <w:lang w:val="lt-LT"/>
        </w:rPr>
      </w:pPr>
    </w:p>
    <w:p w14:paraId="70E9145F" w14:textId="77777777" w:rsidR="00B61C0A" w:rsidRPr="00CB1011" w:rsidRDefault="00B61C0A" w:rsidP="00B61C0A">
      <w:pPr>
        <w:spacing w:after="0" w:line="240" w:lineRule="auto"/>
        <w:rPr>
          <w:rFonts w:ascii="Times New Roman" w:hAnsi="Times New Roman" w:cs="Times New Roman"/>
          <w:b/>
          <w:lang w:val="lt-LT"/>
        </w:rPr>
      </w:pPr>
      <w:r w:rsidRPr="00CB1011">
        <w:rPr>
          <w:rFonts w:ascii="Times New Roman" w:hAnsi="Times New Roman" w:cs="Times New Roman"/>
          <w:b/>
          <w:lang w:val="lt-LT"/>
        </w:rPr>
        <w:t xml:space="preserve">Kiti vaistai ir </w:t>
      </w:r>
      <w:proofErr w:type="spellStart"/>
      <w:r w:rsidRPr="00CB1011">
        <w:rPr>
          <w:rFonts w:ascii="Times New Roman" w:hAnsi="Times New Roman" w:cs="Times New Roman"/>
          <w:b/>
          <w:lang w:val="lt-LT"/>
        </w:rPr>
        <w:t>Glypressin</w:t>
      </w:r>
      <w:proofErr w:type="spellEnd"/>
    </w:p>
    <w:p w14:paraId="1421E49E" w14:textId="3828F5FE" w:rsidR="00672560"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Jeigu vartojate ar neseniai vartojote kitų vaistų</w:t>
      </w:r>
      <w:r w:rsidR="007F4A6E" w:rsidRPr="00CB1011">
        <w:rPr>
          <w:rFonts w:ascii="Times New Roman" w:hAnsi="Times New Roman" w:cs="Times New Roman"/>
          <w:lang w:val="lt-LT"/>
        </w:rPr>
        <w:t>, įskaitant įsigytus be recepto,</w:t>
      </w:r>
      <w:r w:rsidRPr="00CB1011">
        <w:rPr>
          <w:rFonts w:ascii="Times New Roman" w:hAnsi="Times New Roman" w:cs="Times New Roman"/>
          <w:lang w:val="lt-LT"/>
        </w:rPr>
        <w:t xml:space="preserve"> arba dėl to nesate tikri, apie tai pasakykite gydytojui arba slaugytojui. Jeigu vartojate bet kokios rūšies širdį veikiančių vaistų (pvz., beta </w:t>
      </w:r>
      <w:proofErr w:type="spellStart"/>
      <w:r w:rsidRPr="00CB1011">
        <w:rPr>
          <w:rFonts w:ascii="Times New Roman" w:hAnsi="Times New Roman" w:cs="Times New Roman"/>
          <w:lang w:val="lt-LT"/>
        </w:rPr>
        <w:t>adrenoblokatorių</w:t>
      </w:r>
      <w:proofErr w:type="spellEnd"/>
      <w:r w:rsidRPr="00CB1011">
        <w:rPr>
          <w:rFonts w:ascii="Times New Roman" w:hAnsi="Times New Roman" w:cs="Times New Roman"/>
          <w:lang w:val="lt-LT"/>
        </w:rPr>
        <w:t xml:space="preserve">), labai svarbu apie tai pranešti savo gydytojui, kadangi kartu vartojant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jų poveikis gali sustiprėti.</w:t>
      </w:r>
    </w:p>
    <w:p w14:paraId="71A0713B" w14:textId="77777777" w:rsidR="00672560" w:rsidRPr="00CB1011" w:rsidRDefault="00672560" w:rsidP="00B61C0A">
      <w:pPr>
        <w:spacing w:after="0" w:line="240" w:lineRule="auto"/>
        <w:rPr>
          <w:rFonts w:ascii="Times New Roman" w:hAnsi="Times New Roman" w:cs="Times New Roman"/>
          <w:lang w:val="lt-LT"/>
        </w:rPr>
      </w:pPr>
    </w:p>
    <w:p w14:paraId="57893EC1" w14:textId="77777777" w:rsidR="00672560" w:rsidRPr="00CB1011" w:rsidRDefault="00672560" w:rsidP="00672560">
      <w:pPr>
        <w:spacing w:after="0" w:line="240" w:lineRule="auto"/>
        <w:rPr>
          <w:rFonts w:ascii="Times New Roman" w:hAnsi="Times New Roman" w:cs="Times New Roman"/>
          <w:b/>
          <w:lang w:val="lt-LT"/>
        </w:rPr>
      </w:pPr>
      <w:r w:rsidRPr="00CB1011">
        <w:rPr>
          <w:rFonts w:ascii="Times New Roman" w:hAnsi="Times New Roman" w:cs="Times New Roman"/>
          <w:b/>
          <w:lang w:val="lt-LT"/>
        </w:rPr>
        <w:t>Nedelsiant praneškite gydytojui, jeigu vartojate bet kurį iš išvardytų vaistų:</w:t>
      </w:r>
    </w:p>
    <w:p w14:paraId="4739505F" w14:textId="1671E306" w:rsidR="00672560" w:rsidRPr="00CB1011" w:rsidRDefault="00672560" w:rsidP="00672560">
      <w:pPr>
        <w:spacing w:after="0" w:line="240" w:lineRule="auto"/>
        <w:rPr>
          <w:rFonts w:ascii="Times New Roman" w:hAnsi="Times New Roman" w:cs="Times New Roman"/>
          <w:b/>
          <w:lang w:val="lt-LT"/>
        </w:rPr>
      </w:pPr>
      <w:r w:rsidRPr="00CB1011">
        <w:rPr>
          <w:rFonts w:ascii="Times New Roman" w:hAnsi="Times New Roman" w:cs="Times New Roman"/>
          <w:b/>
          <w:lang w:val="lt-LT"/>
        </w:rPr>
        <w:t>Vaistų, kurie gali sukelti nereguliarų širdies plakimą (ari</w:t>
      </w:r>
      <w:r w:rsidR="007F4A6E" w:rsidRPr="00CB1011">
        <w:rPr>
          <w:rFonts w:ascii="Times New Roman" w:hAnsi="Times New Roman" w:cs="Times New Roman"/>
          <w:b/>
          <w:lang w:val="lt-LT"/>
        </w:rPr>
        <w:t>t</w:t>
      </w:r>
      <w:r w:rsidRPr="00CB1011">
        <w:rPr>
          <w:rFonts w:ascii="Times New Roman" w:hAnsi="Times New Roman" w:cs="Times New Roman"/>
          <w:b/>
          <w:lang w:val="lt-LT"/>
        </w:rPr>
        <w:t>mijas), pavyzdžiui šiuos vaistus:</w:t>
      </w:r>
    </w:p>
    <w:p w14:paraId="7CCD39AE" w14:textId="2A1F172D" w:rsidR="00672560" w:rsidRPr="00CB1011" w:rsidRDefault="00672560" w:rsidP="00672560">
      <w:pPr>
        <w:numPr>
          <w:ilvl w:val="0"/>
          <w:numId w:val="4"/>
        </w:num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antiari</w:t>
      </w:r>
      <w:r w:rsidR="007F4A6E" w:rsidRPr="00CB1011">
        <w:rPr>
          <w:rFonts w:ascii="Times New Roman" w:hAnsi="Times New Roman" w:cs="Times New Roman"/>
          <w:lang w:val="lt-LT"/>
        </w:rPr>
        <w:t>t</w:t>
      </w:r>
      <w:r w:rsidRPr="00CB1011">
        <w:rPr>
          <w:rFonts w:ascii="Times New Roman" w:hAnsi="Times New Roman" w:cs="Times New Roman"/>
          <w:lang w:val="lt-LT"/>
        </w:rPr>
        <w:t>minius</w:t>
      </w:r>
      <w:proofErr w:type="spellEnd"/>
      <w:r w:rsidRPr="00CB1011">
        <w:rPr>
          <w:rFonts w:ascii="Times New Roman" w:hAnsi="Times New Roman" w:cs="Times New Roman"/>
          <w:lang w:val="lt-LT"/>
        </w:rPr>
        <w:t xml:space="preserve"> vaistus, kurie vadinami IA klasės (</w:t>
      </w:r>
      <w:proofErr w:type="spellStart"/>
      <w:r w:rsidRPr="00CB1011">
        <w:rPr>
          <w:rFonts w:ascii="Times New Roman" w:hAnsi="Times New Roman" w:cs="Times New Roman"/>
          <w:lang w:val="lt-LT"/>
        </w:rPr>
        <w:t>chinidinas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prokainamidas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dizopiramidas</w:t>
      </w:r>
      <w:proofErr w:type="spellEnd"/>
      <w:r w:rsidRPr="00CB1011">
        <w:rPr>
          <w:rFonts w:ascii="Times New Roman" w:hAnsi="Times New Roman" w:cs="Times New Roman"/>
          <w:lang w:val="lt-LT"/>
        </w:rPr>
        <w:t>) ir III klasės (</w:t>
      </w:r>
      <w:proofErr w:type="spellStart"/>
      <w:r w:rsidRPr="00CB1011">
        <w:rPr>
          <w:rFonts w:ascii="Times New Roman" w:hAnsi="Times New Roman" w:cs="Times New Roman"/>
          <w:lang w:val="lt-LT"/>
        </w:rPr>
        <w:t>amjodaronas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sotalolis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ibutilidas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dofetilidas</w:t>
      </w:r>
      <w:proofErr w:type="spellEnd"/>
      <w:r w:rsidRPr="00CB1011">
        <w:rPr>
          <w:rFonts w:ascii="Times New Roman" w:hAnsi="Times New Roman" w:cs="Times New Roman"/>
          <w:lang w:val="lt-LT"/>
        </w:rPr>
        <w:t>);</w:t>
      </w:r>
    </w:p>
    <w:p w14:paraId="682ABB00" w14:textId="77777777" w:rsidR="00672560" w:rsidRPr="00CB1011" w:rsidRDefault="00672560" w:rsidP="00672560">
      <w:pPr>
        <w:numPr>
          <w:ilvl w:val="0"/>
          <w:numId w:val="4"/>
        </w:num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eritromiciną</w:t>
      </w:r>
      <w:proofErr w:type="spellEnd"/>
      <w:r w:rsidRPr="00CB1011">
        <w:rPr>
          <w:rFonts w:ascii="Times New Roman" w:hAnsi="Times New Roman" w:cs="Times New Roman"/>
          <w:lang w:val="lt-LT"/>
        </w:rPr>
        <w:t xml:space="preserve"> (antibiotiką);</w:t>
      </w:r>
    </w:p>
    <w:p w14:paraId="4A54D354" w14:textId="77777777" w:rsidR="00672560" w:rsidRPr="00CB1011" w:rsidRDefault="00672560" w:rsidP="00672560">
      <w:pPr>
        <w:numPr>
          <w:ilvl w:val="0"/>
          <w:numId w:val="4"/>
        </w:num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antihistaminus</w:t>
      </w:r>
      <w:proofErr w:type="spellEnd"/>
      <w:r w:rsidRPr="00CB1011">
        <w:rPr>
          <w:rFonts w:ascii="Times New Roman" w:hAnsi="Times New Roman" w:cs="Times New Roman"/>
          <w:lang w:val="lt-LT"/>
        </w:rPr>
        <w:t xml:space="preserve"> (dažniausiai vartojamus alergijų gydymui, tačiau jų yra ir tam tikruose vaistuose nuo kosulio ir peršalimo);</w:t>
      </w:r>
    </w:p>
    <w:p w14:paraId="333C1FAC" w14:textId="77777777" w:rsidR="00672560" w:rsidRPr="00CB1011" w:rsidRDefault="00672560" w:rsidP="00672560">
      <w:pPr>
        <w:numPr>
          <w:ilvl w:val="0"/>
          <w:numId w:val="4"/>
        </w:num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triciklius</w:t>
      </w:r>
      <w:proofErr w:type="spellEnd"/>
      <w:r w:rsidRPr="00CB1011">
        <w:rPr>
          <w:rFonts w:ascii="Times New Roman" w:hAnsi="Times New Roman" w:cs="Times New Roman"/>
          <w:lang w:val="lt-LT"/>
        </w:rPr>
        <w:t xml:space="preserve"> antidepresantus, vartojamus depresijos gydymui;</w:t>
      </w:r>
    </w:p>
    <w:p w14:paraId="38BF6CC9" w14:textId="05C8E375" w:rsidR="00B61C0A" w:rsidRPr="00CB1011" w:rsidRDefault="00672560" w:rsidP="00756968">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lang w:val="lt-LT"/>
        </w:rPr>
        <w:t>vaistus, kurie keičia druskų ir elektrolitų kiekį kraujyje, ypatingai diuretikus (vandens išsiskyrimą skatinančios tabletės, vartojamos aukšto kraujospūdžio ir širdies nepakankamumo gydymui).</w:t>
      </w:r>
    </w:p>
    <w:p w14:paraId="22BD20A1" w14:textId="77777777" w:rsidR="00B61C0A" w:rsidRPr="00CB1011" w:rsidRDefault="00B61C0A" w:rsidP="00B61C0A">
      <w:pPr>
        <w:spacing w:after="0" w:line="240" w:lineRule="auto"/>
        <w:rPr>
          <w:rFonts w:ascii="Times New Roman" w:hAnsi="Times New Roman" w:cs="Times New Roman"/>
          <w:lang w:val="lt-LT"/>
        </w:rPr>
      </w:pPr>
    </w:p>
    <w:p w14:paraId="4C999083" w14:textId="77777777" w:rsidR="00B61C0A" w:rsidRPr="00CB1011" w:rsidRDefault="00B61C0A" w:rsidP="00B61C0A">
      <w:pPr>
        <w:spacing w:after="0" w:line="240" w:lineRule="auto"/>
        <w:rPr>
          <w:rFonts w:ascii="Times New Roman" w:hAnsi="Times New Roman" w:cs="Times New Roman"/>
          <w:b/>
          <w:lang w:val="lt-LT"/>
        </w:rPr>
      </w:pPr>
      <w:r w:rsidRPr="00CB1011">
        <w:rPr>
          <w:rFonts w:ascii="Times New Roman" w:hAnsi="Times New Roman" w:cs="Times New Roman"/>
          <w:b/>
          <w:lang w:val="lt-LT"/>
        </w:rPr>
        <w:t>Nėštumas ir žindymo laikotarpis</w:t>
      </w:r>
    </w:p>
    <w:p w14:paraId="3A49CB21"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vartoti nėščiosioms negalima.</w:t>
      </w:r>
    </w:p>
    <w:p w14:paraId="3C028D27"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negalima vartoti žindymo laikotarpiu, kadangi nežinoma, ar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patenka į motinos pieną.</w:t>
      </w:r>
    </w:p>
    <w:p w14:paraId="6704E3EF" w14:textId="77777777" w:rsidR="00B61C0A" w:rsidRPr="00CB1011" w:rsidRDefault="00B61C0A" w:rsidP="00B61C0A">
      <w:pPr>
        <w:spacing w:after="0" w:line="240" w:lineRule="auto"/>
        <w:rPr>
          <w:rFonts w:ascii="Times New Roman" w:hAnsi="Times New Roman" w:cs="Times New Roman"/>
          <w:lang w:val="lt-LT"/>
        </w:rPr>
      </w:pPr>
    </w:p>
    <w:p w14:paraId="41A94807" w14:textId="77777777" w:rsidR="00B61C0A" w:rsidRPr="00CB1011" w:rsidRDefault="00B61C0A" w:rsidP="00B61C0A">
      <w:pPr>
        <w:spacing w:after="0" w:line="240" w:lineRule="auto"/>
        <w:rPr>
          <w:rFonts w:ascii="Times New Roman" w:hAnsi="Times New Roman" w:cs="Times New Roman"/>
          <w:b/>
          <w:lang w:val="lt-LT"/>
        </w:rPr>
      </w:pPr>
      <w:r w:rsidRPr="00CB1011">
        <w:rPr>
          <w:rFonts w:ascii="Times New Roman" w:hAnsi="Times New Roman" w:cs="Times New Roman"/>
          <w:b/>
          <w:lang w:val="lt-LT"/>
        </w:rPr>
        <w:t xml:space="preserve">Vairavimas ir mechanizmų valdymas </w:t>
      </w:r>
    </w:p>
    <w:p w14:paraId="163D0638"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Duomenų nėra.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skiriamas tik ligoninės sąlygomis.</w:t>
      </w:r>
    </w:p>
    <w:p w14:paraId="3E24455F" w14:textId="77777777" w:rsidR="00B61C0A" w:rsidRPr="00CB1011" w:rsidRDefault="00B61C0A" w:rsidP="00B61C0A">
      <w:pPr>
        <w:spacing w:after="0" w:line="240" w:lineRule="auto"/>
        <w:rPr>
          <w:rFonts w:ascii="Times New Roman" w:hAnsi="Times New Roman" w:cs="Times New Roman"/>
          <w:lang w:val="lt-LT"/>
        </w:rPr>
      </w:pPr>
    </w:p>
    <w:p w14:paraId="10861BBD" w14:textId="77777777" w:rsidR="00B61C0A" w:rsidRPr="00CB1011" w:rsidRDefault="00B61C0A" w:rsidP="00B61C0A">
      <w:pPr>
        <w:spacing w:after="0" w:line="240" w:lineRule="auto"/>
        <w:rPr>
          <w:rFonts w:ascii="Times New Roman" w:hAnsi="Times New Roman" w:cs="Times New Roman"/>
          <w:lang w:val="lt-LT"/>
        </w:rPr>
      </w:pPr>
    </w:p>
    <w:p w14:paraId="03E2ED6B" w14:textId="77777777" w:rsidR="00B61C0A" w:rsidRPr="00CB1011" w:rsidRDefault="00B61C0A" w:rsidP="00B61C0A">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3.</w:t>
      </w:r>
      <w:r w:rsidRPr="00CB1011">
        <w:rPr>
          <w:rFonts w:ascii="Times New Roman" w:hAnsi="Times New Roman" w:cs="Times New Roman"/>
          <w:b/>
          <w:lang w:val="lt-LT"/>
        </w:rPr>
        <w:tab/>
        <w:t xml:space="preserve">Kaip vartoti </w:t>
      </w:r>
      <w:proofErr w:type="spellStart"/>
      <w:r w:rsidRPr="00CB1011">
        <w:rPr>
          <w:rFonts w:ascii="Times New Roman" w:hAnsi="Times New Roman" w:cs="Times New Roman"/>
          <w:b/>
          <w:lang w:val="lt-LT"/>
        </w:rPr>
        <w:t>Glypressin</w:t>
      </w:r>
      <w:proofErr w:type="spellEnd"/>
    </w:p>
    <w:p w14:paraId="33BAC77C" w14:textId="77777777" w:rsidR="00B61C0A" w:rsidRPr="00756968" w:rsidRDefault="00B61C0A" w:rsidP="00B61C0A">
      <w:pPr>
        <w:spacing w:after="0" w:line="240" w:lineRule="auto"/>
        <w:rPr>
          <w:rFonts w:ascii="Times New Roman" w:hAnsi="Times New Roman" w:cs="Times New Roman"/>
          <w:lang w:val="lt-LT"/>
        </w:rPr>
      </w:pPr>
    </w:p>
    <w:p w14:paraId="1F83C0EE"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vartojamas tik ligoninės sąlygomis ir turi būti skiriamas tik kvalifikuoto personalo. </w:t>
      </w:r>
    </w:p>
    <w:p w14:paraId="1C8D3EFC"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Tirpalas švirkščiamas į veną (tiesiai į kraujotaką).</w:t>
      </w:r>
    </w:p>
    <w:p w14:paraId="71B5F8D3" w14:textId="77777777" w:rsidR="00B61C0A" w:rsidRPr="00CB1011" w:rsidRDefault="00B61C0A" w:rsidP="00B61C0A">
      <w:pPr>
        <w:spacing w:after="0" w:line="240" w:lineRule="auto"/>
        <w:rPr>
          <w:rFonts w:ascii="Times New Roman" w:hAnsi="Times New Roman" w:cs="Times New Roman"/>
          <w:lang w:val="lt-LT"/>
        </w:rPr>
      </w:pPr>
    </w:p>
    <w:p w14:paraId="6D17A817"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Esant ūmiam kraujavimui iš stemplės veninių mazgų, paprastai pradinė dozė yra 2 miligramai (mg)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Toliau dozė paprastai yra 1-2 mg kas 4 valandas iki kraujavimo sustabdymo 24 valandas. Gydymas gali būti tęsiamas ne ilgiau kaip 48 val. Po pradinės dozės Jūsų dozė gali būti pakoreguota, atsižvelgiant i Jūsų kūno svorį arba jaučiamą bet kokį šalutinį poveikį.</w:t>
      </w:r>
    </w:p>
    <w:p w14:paraId="3F987ADC" w14:textId="77777777" w:rsidR="00B61C0A" w:rsidRPr="00CB1011" w:rsidRDefault="00B61C0A" w:rsidP="00B61C0A">
      <w:pPr>
        <w:spacing w:after="0" w:line="240" w:lineRule="auto"/>
        <w:rPr>
          <w:rFonts w:ascii="Times New Roman" w:hAnsi="Times New Roman" w:cs="Times New Roman"/>
          <w:lang w:val="lt-LT"/>
        </w:rPr>
      </w:pPr>
    </w:p>
    <w:p w14:paraId="57AE112D" w14:textId="77777777" w:rsidR="00B61C0A" w:rsidRPr="00756968" w:rsidRDefault="00B61C0A" w:rsidP="00B61C0A">
      <w:pPr>
        <w:spacing w:after="0" w:line="240" w:lineRule="auto"/>
        <w:rPr>
          <w:rFonts w:ascii="Times New Roman" w:hAnsi="Times New Roman" w:cs="Times New Roman"/>
          <w:lang w:val="lt-LT"/>
        </w:rPr>
      </w:pPr>
    </w:p>
    <w:p w14:paraId="4BD5E196" w14:textId="77777777" w:rsidR="00B61C0A" w:rsidRPr="00CB1011" w:rsidRDefault="00B61C0A" w:rsidP="00B61C0A">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4.</w:t>
      </w:r>
      <w:r w:rsidRPr="00CB1011">
        <w:rPr>
          <w:rFonts w:ascii="Times New Roman" w:hAnsi="Times New Roman" w:cs="Times New Roman"/>
          <w:b/>
          <w:lang w:val="lt-LT"/>
        </w:rPr>
        <w:tab/>
        <w:t>Galimas šalutinis poveikis</w:t>
      </w:r>
    </w:p>
    <w:p w14:paraId="673C0318" w14:textId="77777777" w:rsidR="00B61C0A" w:rsidRPr="00CB1011" w:rsidRDefault="00B61C0A" w:rsidP="00B61C0A">
      <w:pPr>
        <w:spacing w:after="0" w:line="240" w:lineRule="auto"/>
        <w:rPr>
          <w:rFonts w:ascii="Times New Roman" w:hAnsi="Times New Roman" w:cs="Times New Roman"/>
          <w:lang w:val="lt-LT"/>
        </w:rPr>
      </w:pPr>
    </w:p>
    <w:p w14:paraId="044F9420" w14:textId="77777777" w:rsidR="00B61C0A" w:rsidRPr="00EF0B3D" w:rsidRDefault="00B61C0A" w:rsidP="00B61C0A">
      <w:pPr>
        <w:spacing w:after="0" w:line="240" w:lineRule="auto"/>
        <w:rPr>
          <w:rFonts w:ascii="Times New Roman" w:hAnsi="Times New Roman" w:cs="Times New Roman"/>
          <w:lang w:val="lt-LT"/>
        </w:rPr>
      </w:pPr>
      <w:r w:rsidRPr="00EF0B3D">
        <w:rPr>
          <w:rFonts w:ascii="Times New Roman" w:hAnsi="Times New Roman" w:cs="Times New Roman"/>
          <w:lang w:val="lt-LT"/>
        </w:rPr>
        <w:t>Šis vaistas, kaip ir visi kiti, gali sukelti šalutinį poveikį, nors jis pasireiškia ne visiems žmonėms.</w:t>
      </w:r>
    </w:p>
    <w:p w14:paraId="3D2A4616" w14:textId="77777777" w:rsidR="002134D6" w:rsidRPr="00EF0B3D" w:rsidRDefault="002134D6" w:rsidP="002134D6">
      <w:pPr>
        <w:spacing w:after="0" w:line="240" w:lineRule="auto"/>
        <w:rPr>
          <w:rFonts w:ascii="Times New Roman" w:hAnsi="Times New Roman"/>
          <w:lang w:val="lt-LT"/>
        </w:rPr>
      </w:pPr>
    </w:p>
    <w:p w14:paraId="19CF8F43" w14:textId="77777777" w:rsidR="002134D6" w:rsidRPr="00EF0B3D" w:rsidRDefault="002134D6" w:rsidP="002134D6">
      <w:pPr>
        <w:spacing w:after="0" w:line="240" w:lineRule="auto"/>
        <w:rPr>
          <w:rFonts w:ascii="Times New Roman" w:hAnsi="Times New Roman"/>
          <w:lang w:val="lt-LT"/>
        </w:rPr>
      </w:pPr>
      <w:r w:rsidRPr="00EF0B3D">
        <w:rPr>
          <w:rFonts w:ascii="Times New Roman" w:hAnsi="Times New Roman"/>
          <w:b/>
          <w:lang w:val="lt-LT"/>
        </w:rPr>
        <w:t>Labai dažni</w:t>
      </w:r>
      <w:r w:rsidRPr="00EF0B3D">
        <w:rPr>
          <w:rFonts w:ascii="Times New Roman" w:hAnsi="Times New Roman"/>
          <w:lang w:val="lt-LT"/>
        </w:rPr>
        <w:t xml:space="preserve"> </w:t>
      </w:r>
      <w:r w:rsidRPr="00EF0B3D">
        <w:rPr>
          <w:rFonts w:ascii="Times New Roman" w:hAnsi="Times New Roman"/>
          <w:b/>
          <w:lang w:val="lt-LT"/>
        </w:rPr>
        <w:t xml:space="preserve">šalutinio poveikio reiškiniai </w:t>
      </w:r>
      <w:r w:rsidRPr="00EF0B3D">
        <w:rPr>
          <w:rFonts w:ascii="Times New Roman" w:hAnsi="Times New Roman"/>
          <w:lang w:val="lt-LT"/>
        </w:rPr>
        <w:t>(gali pasireikšti ne rečiau kaip 1 iš 10 asmenų):</w:t>
      </w:r>
    </w:p>
    <w:p w14:paraId="4AB7CBF0" w14:textId="77777777" w:rsidR="002134D6" w:rsidRPr="00EF0B3D" w:rsidRDefault="002134D6" w:rsidP="002134D6">
      <w:pPr>
        <w:numPr>
          <w:ilvl w:val="0"/>
          <w:numId w:val="5"/>
        </w:numPr>
        <w:tabs>
          <w:tab w:val="num" w:pos="540"/>
        </w:tabs>
        <w:spacing w:after="0" w:line="240" w:lineRule="auto"/>
        <w:ind w:left="540"/>
        <w:rPr>
          <w:rFonts w:ascii="Times New Roman" w:hAnsi="Times New Roman"/>
          <w:lang w:val="lt-LT"/>
        </w:rPr>
      </w:pPr>
      <w:r w:rsidRPr="00EF0B3D">
        <w:rPr>
          <w:rFonts w:ascii="Times New Roman" w:hAnsi="Times New Roman"/>
          <w:lang w:val="lt-LT"/>
        </w:rPr>
        <w:t>Skrandžio skausmas</w:t>
      </w:r>
    </w:p>
    <w:p w14:paraId="7BF25262" w14:textId="77777777" w:rsidR="00B61C0A" w:rsidRPr="00EF0B3D" w:rsidRDefault="00B61C0A" w:rsidP="00B61C0A">
      <w:pPr>
        <w:spacing w:after="0" w:line="240" w:lineRule="auto"/>
        <w:rPr>
          <w:rFonts w:ascii="Times New Roman" w:hAnsi="Times New Roman" w:cs="Times New Roman"/>
          <w:lang w:val="lt-LT"/>
        </w:rPr>
      </w:pPr>
    </w:p>
    <w:p w14:paraId="1A4F73BD" w14:textId="01640446" w:rsidR="00B61C0A" w:rsidRPr="00EF0B3D" w:rsidRDefault="00B51E1D" w:rsidP="00B61C0A">
      <w:pPr>
        <w:spacing w:after="0" w:line="240" w:lineRule="auto"/>
        <w:rPr>
          <w:rFonts w:ascii="Times New Roman" w:hAnsi="Times New Roman" w:cs="Times New Roman"/>
          <w:lang w:val="lt-LT"/>
        </w:rPr>
      </w:pPr>
      <w:r w:rsidRPr="00EF0B3D">
        <w:rPr>
          <w:rFonts w:ascii="Times New Roman" w:hAnsi="Times New Roman" w:cs="Times New Roman"/>
          <w:b/>
          <w:lang w:val="lt-LT"/>
        </w:rPr>
        <w:t>Dažni</w:t>
      </w:r>
      <w:r w:rsidRPr="00EF0B3D">
        <w:rPr>
          <w:rFonts w:ascii="Times New Roman" w:hAnsi="Times New Roman" w:cs="Times New Roman"/>
          <w:lang w:val="lt-LT"/>
        </w:rPr>
        <w:t xml:space="preserve"> </w:t>
      </w:r>
      <w:r w:rsidR="00B61C0A" w:rsidRPr="00EF0B3D">
        <w:rPr>
          <w:rFonts w:ascii="Times New Roman" w:hAnsi="Times New Roman" w:cs="Times New Roman"/>
          <w:b/>
          <w:lang w:val="lt-LT"/>
        </w:rPr>
        <w:t>šalutini</w:t>
      </w:r>
      <w:r w:rsidRPr="00EF0B3D">
        <w:rPr>
          <w:rFonts w:ascii="Times New Roman" w:hAnsi="Times New Roman" w:cs="Times New Roman"/>
          <w:b/>
          <w:lang w:val="lt-LT"/>
        </w:rPr>
        <w:t>o</w:t>
      </w:r>
      <w:r w:rsidR="00B61C0A" w:rsidRPr="00EF0B3D">
        <w:rPr>
          <w:rFonts w:ascii="Times New Roman" w:hAnsi="Times New Roman" w:cs="Times New Roman"/>
          <w:b/>
          <w:lang w:val="lt-LT"/>
        </w:rPr>
        <w:t xml:space="preserve"> poveiki</w:t>
      </w:r>
      <w:r w:rsidRPr="00EF0B3D">
        <w:rPr>
          <w:rFonts w:ascii="Times New Roman" w:hAnsi="Times New Roman" w:cs="Times New Roman"/>
          <w:b/>
          <w:lang w:val="lt-LT"/>
        </w:rPr>
        <w:t>o reiškiniai</w:t>
      </w:r>
      <w:r w:rsidR="00B61C0A" w:rsidRPr="00EF0B3D">
        <w:rPr>
          <w:rFonts w:ascii="Times New Roman" w:hAnsi="Times New Roman" w:cs="Times New Roman"/>
          <w:b/>
          <w:lang w:val="lt-LT"/>
        </w:rPr>
        <w:t xml:space="preserve"> </w:t>
      </w:r>
      <w:r w:rsidR="00B61C0A" w:rsidRPr="00EF0B3D">
        <w:rPr>
          <w:rFonts w:ascii="Times New Roman" w:hAnsi="Times New Roman" w:cs="Times New Roman"/>
          <w:lang w:val="lt-LT"/>
        </w:rPr>
        <w:t>(</w:t>
      </w:r>
      <w:r w:rsidRPr="00EF0B3D">
        <w:rPr>
          <w:rFonts w:ascii="Times New Roman" w:hAnsi="Times New Roman" w:cs="Times New Roman"/>
          <w:lang w:val="lt-LT"/>
        </w:rPr>
        <w:t xml:space="preserve">gali pasireikši rečiau kaip </w:t>
      </w:r>
      <w:r w:rsidR="00B61C0A" w:rsidRPr="00EF0B3D">
        <w:rPr>
          <w:rFonts w:ascii="Times New Roman" w:hAnsi="Times New Roman" w:cs="Times New Roman"/>
          <w:lang w:val="lt-LT"/>
        </w:rPr>
        <w:t>1</w:t>
      </w:r>
      <w:r w:rsidRPr="00EF0B3D">
        <w:rPr>
          <w:rFonts w:ascii="Times New Roman" w:hAnsi="Times New Roman" w:cs="Times New Roman"/>
          <w:lang w:val="lt-LT"/>
        </w:rPr>
        <w:t xml:space="preserve"> </w:t>
      </w:r>
      <w:r w:rsidR="00B61C0A" w:rsidRPr="00EF0B3D">
        <w:rPr>
          <w:rFonts w:ascii="Times New Roman" w:hAnsi="Times New Roman" w:cs="Times New Roman"/>
          <w:lang w:val="lt-LT"/>
        </w:rPr>
        <w:t>iš 10</w:t>
      </w:r>
      <w:r w:rsidRPr="00EF0B3D">
        <w:rPr>
          <w:rFonts w:ascii="Times New Roman" w:hAnsi="Times New Roman" w:cs="Times New Roman"/>
          <w:lang w:val="lt-LT"/>
        </w:rPr>
        <w:t xml:space="preserve"> asmenų</w:t>
      </w:r>
      <w:r w:rsidR="00B61C0A" w:rsidRPr="00EF0B3D">
        <w:rPr>
          <w:rFonts w:ascii="Times New Roman" w:hAnsi="Times New Roman" w:cs="Times New Roman"/>
          <w:lang w:val="lt-LT"/>
        </w:rPr>
        <w:t>):</w:t>
      </w:r>
    </w:p>
    <w:p w14:paraId="51E7D4D8" w14:textId="77777777" w:rsidR="00C978E8" w:rsidRPr="00EF0B3D" w:rsidRDefault="00C978E8"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 xml:space="preserve">Mažas natrio kiekis kraujyje </w:t>
      </w:r>
    </w:p>
    <w:p w14:paraId="7517D021" w14:textId="3CA99C8E"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Galvos skausmas</w:t>
      </w:r>
    </w:p>
    <w:p w14:paraId="62162C01" w14:textId="77777777" w:rsidR="00C978E8" w:rsidRPr="00EF0B3D" w:rsidRDefault="00C978E8" w:rsidP="00C978E8">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Krūtinės skausmas</w:t>
      </w:r>
    </w:p>
    <w:p w14:paraId="2D988437" w14:textId="13B2E28A"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Bradikardija (labai lėtas širdies plakimas)</w:t>
      </w:r>
    </w:p>
    <w:p w14:paraId="25B5CCAB" w14:textId="77777777" w:rsidR="00C978E8" w:rsidRPr="00EF0B3D" w:rsidRDefault="00C978E8" w:rsidP="00C978E8">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Padažnėjęs pulsas</w:t>
      </w:r>
    </w:p>
    <w:p w14:paraId="50A97384" w14:textId="6B5098BF" w:rsidR="00C47198" w:rsidRPr="00EF0B3D" w:rsidRDefault="00C47198"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Kraujagyslių susitraukimas</w:t>
      </w:r>
    </w:p>
    <w:p w14:paraId="0803E62C" w14:textId="77777777" w:rsidR="00C978E8" w:rsidRPr="00EF0B3D" w:rsidRDefault="00C978E8" w:rsidP="00C978E8">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Cianozė (deguonies stoka, dėl ko išblykšta oda)</w:t>
      </w:r>
    </w:p>
    <w:p w14:paraId="27B2231E" w14:textId="77777777" w:rsidR="00726104" w:rsidRPr="00EF0B3D" w:rsidRDefault="00726104" w:rsidP="00726104">
      <w:pPr>
        <w:numPr>
          <w:ilvl w:val="0"/>
          <w:numId w:val="5"/>
        </w:numPr>
        <w:tabs>
          <w:tab w:val="num" w:pos="540"/>
        </w:tabs>
        <w:spacing w:after="0" w:line="240" w:lineRule="auto"/>
        <w:ind w:left="540"/>
        <w:rPr>
          <w:rFonts w:ascii="Times New Roman" w:hAnsi="Times New Roman"/>
          <w:lang w:val="lt-LT"/>
        </w:rPr>
      </w:pPr>
      <w:r w:rsidRPr="00EF0B3D">
        <w:rPr>
          <w:rFonts w:ascii="Times New Roman" w:hAnsi="Times New Roman"/>
          <w:lang w:val="lt-LT"/>
        </w:rPr>
        <w:t>Skystis plaučiuose</w:t>
      </w:r>
    </w:p>
    <w:p w14:paraId="77F9F1C3" w14:textId="77777777" w:rsidR="00726104" w:rsidRPr="00EF0B3D" w:rsidRDefault="00726104" w:rsidP="00726104">
      <w:pPr>
        <w:numPr>
          <w:ilvl w:val="0"/>
          <w:numId w:val="5"/>
        </w:numPr>
        <w:tabs>
          <w:tab w:val="num" w:pos="540"/>
        </w:tabs>
        <w:spacing w:after="0" w:line="240" w:lineRule="auto"/>
        <w:ind w:left="540"/>
        <w:rPr>
          <w:rFonts w:ascii="Times New Roman" w:hAnsi="Times New Roman"/>
          <w:lang w:val="lt-LT"/>
        </w:rPr>
      </w:pPr>
      <w:r w:rsidRPr="00EF0B3D">
        <w:rPr>
          <w:rFonts w:ascii="Times New Roman" w:hAnsi="Times New Roman"/>
          <w:lang w:val="lt-LT"/>
        </w:rPr>
        <w:t>Dusulys</w:t>
      </w:r>
    </w:p>
    <w:p w14:paraId="4F150021" w14:textId="4065BAFB" w:rsidR="00B61C0A" w:rsidRPr="00EF0B3D" w:rsidRDefault="00C47198"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N</w:t>
      </w:r>
      <w:r w:rsidR="00B61C0A" w:rsidRPr="00EF0B3D">
        <w:rPr>
          <w:rFonts w:ascii="Times New Roman" w:hAnsi="Times New Roman" w:cs="Times New Roman"/>
          <w:lang w:val="lt-LT"/>
        </w:rPr>
        <w:t xml:space="preserve">epakankamas kraujo pritekėjimas į </w:t>
      </w:r>
      <w:r w:rsidRPr="00EF0B3D">
        <w:rPr>
          <w:rFonts w:ascii="Times New Roman" w:hAnsi="Times New Roman" w:cs="Times New Roman"/>
          <w:lang w:val="lt-LT"/>
        </w:rPr>
        <w:t>galūnes</w:t>
      </w:r>
    </w:p>
    <w:p w14:paraId="4054C0B9" w14:textId="6E32DD97" w:rsidR="00DB4CF5" w:rsidRPr="00EF0B3D" w:rsidRDefault="009B7A8D"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lastRenderedPageBreak/>
        <w:t>Išblyškimas</w:t>
      </w:r>
    </w:p>
    <w:p w14:paraId="73B2DD22" w14:textId="77777777"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Padidėjęs kraujospūdis</w:t>
      </w:r>
    </w:p>
    <w:p w14:paraId="6667A725" w14:textId="380ED52B" w:rsidR="00B61C0A" w:rsidRPr="00EF0B3D" w:rsidRDefault="00EF0AC6"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V</w:t>
      </w:r>
      <w:r w:rsidR="00B61C0A" w:rsidRPr="00EF0B3D">
        <w:rPr>
          <w:rFonts w:ascii="Times New Roman" w:hAnsi="Times New Roman" w:cs="Times New Roman"/>
          <w:lang w:val="lt-LT"/>
        </w:rPr>
        <w:t>iduriavimas</w:t>
      </w:r>
    </w:p>
    <w:p w14:paraId="6E31A534" w14:textId="77777777" w:rsidR="00726104" w:rsidRPr="00EF0B3D" w:rsidRDefault="00726104" w:rsidP="00726104">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Pykinimas</w:t>
      </w:r>
    </w:p>
    <w:p w14:paraId="019BB2CE" w14:textId="77777777" w:rsidR="00726104" w:rsidRPr="00EF0B3D" w:rsidRDefault="00726104" w:rsidP="00726104">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Vėmimas</w:t>
      </w:r>
    </w:p>
    <w:p w14:paraId="31841574" w14:textId="77777777" w:rsidR="00B61C0A" w:rsidRPr="00EF0B3D" w:rsidRDefault="00B61C0A" w:rsidP="00B61C0A">
      <w:pPr>
        <w:spacing w:after="0" w:line="240" w:lineRule="auto"/>
        <w:rPr>
          <w:rFonts w:ascii="Times New Roman" w:hAnsi="Times New Roman" w:cs="Times New Roman"/>
          <w:lang w:val="lt-LT"/>
        </w:rPr>
      </w:pPr>
    </w:p>
    <w:p w14:paraId="3337C2E8" w14:textId="0FF3D237" w:rsidR="00B61C0A" w:rsidRPr="00EF0B3D" w:rsidRDefault="00F508B1" w:rsidP="00B61C0A">
      <w:pPr>
        <w:spacing w:after="0" w:line="240" w:lineRule="auto"/>
        <w:rPr>
          <w:rFonts w:ascii="Times New Roman" w:hAnsi="Times New Roman" w:cs="Times New Roman"/>
          <w:lang w:val="lt-LT"/>
        </w:rPr>
      </w:pPr>
      <w:r w:rsidRPr="00EF0B3D">
        <w:rPr>
          <w:rFonts w:ascii="Times New Roman" w:hAnsi="Times New Roman" w:cs="Times New Roman"/>
          <w:b/>
          <w:lang w:val="lt-LT"/>
        </w:rPr>
        <w:t xml:space="preserve">Nedažni </w:t>
      </w:r>
      <w:r w:rsidR="00B61C0A" w:rsidRPr="00EF0B3D">
        <w:rPr>
          <w:rFonts w:ascii="Times New Roman" w:hAnsi="Times New Roman" w:cs="Times New Roman"/>
          <w:b/>
          <w:lang w:val="lt-LT"/>
        </w:rPr>
        <w:t>šalutini</w:t>
      </w:r>
      <w:r w:rsidRPr="00EF0B3D">
        <w:rPr>
          <w:rFonts w:ascii="Times New Roman" w:hAnsi="Times New Roman" w:cs="Times New Roman"/>
          <w:b/>
          <w:lang w:val="lt-LT"/>
        </w:rPr>
        <w:t>o</w:t>
      </w:r>
      <w:r w:rsidR="00B61C0A" w:rsidRPr="00EF0B3D">
        <w:rPr>
          <w:rFonts w:ascii="Times New Roman" w:hAnsi="Times New Roman" w:cs="Times New Roman"/>
          <w:b/>
          <w:lang w:val="lt-LT"/>
        </w:rPr>
        <w:t xml:space="preserve"> poveiki</w:t>
      </w:r>
      <w:r w:rsidRPr="00EF0B3D">
        <w:rPr>
          <w:rFonts w:ascii="Times New Roman" w:hAnsi="Times New Roman" w:cs="Times New Roman"/>
          <w:b/>
          <w:lang w:val="lt-LT"/>
        </w:rPr>
        <w:t xml:space="preserve"> reiškiniai</w:t>
      </w:r>
      <w:r w:rsidR="00B61C0A" w:rsidRPr="00EF0B3D">
        <w:rPr>
          <w:rFonts w:ascii="Times New Roman" w:hAnsi="Times New Roman" w:cs="Times New Roman"/>
          <w:lang w:val="lt-LT"/>
        </w:rPr>
        <w:t xml:space="preserve"> (</w:t>
      </w:r>
      <w:r w:rsidRPr="00EF0B3D">
        <w:rPr>
          <w:rFonts w:ascii="Times New Roman" w:hAnsi="Times New Roman" w:cs="Times New Roman"/>
          <w:lang w:val="lt-LT"/>
        </w:rPr>
        <w:t>gali pasireikši rečiau kaip 1</w:t>
      </w:r>
      <w:r w:rsidR="00B61C0A" w:rsidRPr="00EF0B3D">
        <w:rPr>
          <w:rFonts w:ascii="Times New Roman" w:hAnsi="Times New Roman" w:cs="Times New Roman"/>
          <w:lang w:val="lt-LT"/>
        </w:rPr>
        <w:t xml:space="preserve"> iš 100 </w:t>
      </w:r>
      <w:r w:rsidRPr="00EF0B3D">
        <w:rPr>
          <w:rFonts w:ascii="Times New Roman" w:hAnsi="Times New Roman" w:cs="Times New Roman"/>
          <w:lang w:val="lt-LT"/>
        </w:rPr>
        <w:t>asmenų</w:t>
      </w:r>
      <w:r w:rsidR="00B61C0A" w:rsidRPr="00EF0B3D">
        <w:rPr>
          <w:rFonts w:ascii="Times New Roman" w:hAnsi="Times New Roman" w:cs="Times New Roman"/>
          <w:lang w:val="lt-LT"/>
        </w:rPr>
        <w:t>)</w:t>
      </w:r>
    </w:p>
    <w:p w14:paraId="29636B00" w14:textId="77777777"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Neritmingas širdies plakimas</w:t>
      </w:r>
    </w:p>
    <w:p w14:paraId="3F3953D3" w14:textId="77777777"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Miokardo infarktas (širdies smūgis)</w:t>
      </w:r>
    </w:p>
    <w:p w14:paraId="7888891F" w14:textId="77777777"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proofErr w:type="spellStart"/>
      <w:r w:rsidRPr="00EF0B3D">
        <w:rPr>
          <w:rFonts w:ascii="Times New Roman" w:hAnsi="Times New Roman" w:cs="Times New Roman"/>
          <w:i/>
          <w:lang w:val="lt-LT"/>
        </w:rPr>
        <w:t>Torsades</w:t>
      </w:r>
      <w:proofErr w:type="spellEnd"/>
      <w:r w:rsidRPr="00EF0B3D">
        <w:rPr>
          <w:rFonts w:ascii="Times New Roman" w:hAnsi="Times New Roman" w:cs="Times New Roman"/>
          <w:i/>
          <w:lang w:val="lt-LT"/>
        </w:rPr>
        <w:t xml:space="preserve"> de </w:t>
      </w:r>
      <w:proofErr w:type="spellStart"/>
      <w:r w:rsidRPr="00EF0B3D">
        <w:rPr>
          <w:rFonts w:ascii="Times New Roman" w:hAnsi="Times New Roman" w:cs="Times New Roman"/>
          <w:i/>
          <w:lang w:val="lt-LT"/>
        </w:rPr>
        <w:t>pointes</w:t>
      </w:r>
      <w:proofErr w:type="spellEnd"/>
      <w:r w:rsidRPr="00EF0B3D">
        <w:rPr>
          <w:rFonts w:ascii="Times New Roman" w:hAnsi="Times New Roman" w:cs="Times New Roman"/>
          <w:lang w:val="lt-LT"/>
        </w:rPr>
        <w:t xml:space="preserve"> (ūminis širdies veiklos sutrikimas)</w:t>
      </w:r>
    </w:p>
    <w:p w14:paraId="2901678B" w14:textId="77777777"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Širdies nepakankamumas (jo simptomai yra dusulys, nuovargis ir patinusios kulkšnys)</w:t>
      </w:r>
    </w:p>
    <w:p w14:paraId="35EE0DF2" w14:textId="44C5DFFE" w:rsidR="00B61C0A" w:rsidRPr="00EF0B3D" w:rsidRDefault="00EF0AC6"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 xml:space="preserve">Sumažėjęs </w:t>
      </w:r>
      <w:r w:rsidR="00B61C0A" w:rsidRPr="00EF0B3D">
        <w:rPr>
          <w:rFonts w:ascii="Times New Roman" w:hAnsi="Times New Roman" w:cs="Times New Roman"/>
          <w:lang w:val="lt-LT"/>
        </w:rPr>
        <w:t>kraujo pritekėjimas į žarnyną</w:t>
      </w:r>
    </w:p>
    <w:p w14:paraId="11D61005" w14:textId="77777777"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Karščio pylimas</w:t>
      </w:r>
    </w:p>
    <w:p w14:paraId="5C314B75" w14:textId="77777777"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Kvėpavimo sutrikimas ir kvėpavimo nepakankamumas (apsunkintas kvėpavimas)</w:t>
      </w:r>
    </w:p>
    <w:p w14:paraId="02054A2C" w14:textId="6182AD7B"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Odos nekrozė (</w:t>
      </w:r>
      <w:r w:rsidR="00726104" w:rsidRPr="00EF0B3D">
        <w:rPr>
          <w:rFonts w:ascii="Times New Roman" w:hAnsi="Times New Roman" w:cs="Times New Roman"/>
          <w:lang w:val="lt-LT"/>
        </w:rPr>
        <w:t>negyva oda</w:t>
      </w:r>
      <w:r w:rsidRPr="00EF0B3D">
        <w:rPr>
          <w:rFonts w:ascii="Times New Roman" w:hAnsi="Times New Roman" w:cs="Times New Roman"/>
          <w:lang w:val="lt-LT"/>
        </w:rPr>
        <w:t>)</w:t>
      </w:r>
    </w:p>
    <w:p w14:paraId="551C7268" w14:textId="7749A570" w:rsidR="00B61C0A" w:rsidRPr="00EF0B3D" w:rsidRDefault="00B61C0A" w:rsidP="00B61C0A">
      <w:pPr>
        <w:numPr>
          <w:ilvl w:val="0"/>
          <w:numId w:val="5"/>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Injekcijos vietos nekrozė (</w:t>
      </w:r>
      <w:r w:rsidR="00726104" w:rsidRPr="00EF0B3D">
        <w:rPr>
          <w:rFonts w:ascii="Times New Roman" w:hAnsi="Times New Roman" w:cs="Times New Roman"/>
          <w:lang w:val="lt-LT"/>
        </w:rPr>
        <w:t>negyva oda</w:t>
      </w:r>
      <w:r w:rsidRPr="00EF0B3D">
        <w:rPr>
          <w:rFonts w:ascii="Times New Roman" w:hAnsi="Times New Roman" w:cs="Times New Roman"/>
          <w:lang w:val="lt-LT"/>
        </w:rPr>
        <w:t>)</w:t>
      </w:r>
    </w:p>
    <w:p w14:paraId="3F5DF08C" w14:textId="77777777" w:rsidR="00B61C0A" w:rsidRPr="00EF0B3D" w:rsidRDefault="00B61C0A" w:rsidP="00B61C0A">
      <w:pPr>
        <w:spacing w:after="0" w:line="240" w:lineRule="auto"/>
        <w:rPr>
          <w:rFonts w:ascii="Times New Roman" w:hAnsi="Times New Roman" w:cs="Times New Roman"/>
          <w:lang w:val="lt-LT"/>
        </w:rPr>
      </w:pPr>
    </w:p>
    <w:p w14:paraId="72B5D9F6" w14:textId="77777777" w:rsidR="008808BE" w:rsidRPr="00EF0B3D" w:rsidRDefault="008808BE" w:rsidP="008808BE">
      <w:pPr>
        <w:spacing w:after="0" w:line="240" w:lineRule="auto"/>
        <w:rPr>
          <w:rFonts w:ascii="Times New Roman" w:hAnsi="Times New Roman"/>
          <w:lang w:val="lt-LT"/>
        </w:rPr>
      </w:pPr>
      <w:r w:rsidRPr="00EF0B3D">
        <w:rPr>
          <w:rFonts w:ascii="Times New Roman" w:eastAsia="Times New Roman" w:hAnsi="Times New Roman"/>
          <w:b/>
          <w:bCs/>
          <w:lang w:val="lt-LT"/>
        </w:rPr>
        <w:t xml:space="preserve">Šalutinio poveikio reiškiniai, kurių dažnis nežinomas (negali būti apskaičiuotas pagal turimus duomenis): </w:t>
      </w:r>
    </w:p>
    <w:p w14:paraId="45779F76" w14:textId="77777777" w:rsidR="008808BE" w:rsidRPr="00EF0B3D" w:rsidRDefault="008808BE" w:rsidP="008808BE">
      <w:pPr>
        <w:numPr>
          <w:ilvl w:val="0"/>
          <w:numId w:val="6"/>
        </w:numPr>
        <w:tabs>
          <w:tab w:val="clear" w:pos="1287"/>
          <w:tab w:val="num" w:pos="567"/>
        </w:tabs>
        <w:spacing w:after="0" w:line="240" w:lineRule="auto"/>
        <w:ind w:left="567"/>
        <w:rPr>
          <w:rFonts w:ascii="Times New Roman" w:hAnsi="Times New Roman"/>
          <w:lang w:val="lt-LT"/>
        </w:rPr>
      </w:pPr>
      <w:r w:rsidRPr="00EF0B3D">
        <w:rPr>
          <w:rFonts w:ascii="Times New Roman" w:hAnsi="Times New Roman"/>
          <w:lang w:val="lt-LT"/>
        </w:rPr>
        <w:t>Gimdos susitraukimai</w:t>
      </w:r>
    </w:p>
    <w:p w14:paraId="192D5DB1" w14:textId="77777777" w:rsidR="008808BE" w:rsidRPr="00EF0B3D" w:rsidRDefault="008808BE" w:rsidP="008808BE">
      <w:pPr>
        <w:numPr>
          <w:ilvl w:val="0"/>
          <w:numId w:val="6"/>
        </w:numPr>
        <w:tabs>
          <w:tab w:val="clear" w:pos="1287"/>
          <w:tab w:val="num" w:pos="567"/>
        </w:tabs>
        <w:spacing w:after="0" w:line="240" w:lineRule="auto"/>
        <w:ind w:left="567"/>
        <w:rPr>
          <w:rFonts w:ascii="Times New Roman" w:hAnsi="Times New Roman"/>
          <w:lang w:val="lt-LT"/>
        </w:rPr>
      </w:pPr>
      <w:r w:rsidRPr="00EF0B3D">
        <w:rPr>
          <w:rFonts w:ascii="Times New Roman" w:hAnsi="Times New Roman"/>
          <w:lang w:val="lt-LT"/>
        </w:rPr>
        <w:t>Pablogėjusi gimdos kraujotaka</w:t>
      </w:r>
    </w:p>
    <w:p w14:paraId="284B91C1" w14:textId="77777777" w:rsidR="00B61C0A" w:rsidRPr="00CB1011" w:rsidRDefault="00B61C0A" w:rsidP="00B61C0A">
      <w:pPr>
        <w:spacing w:after="0" w:line="240" w:lineRule="auto"/>
        <w:rPr>
          <w:rFonts w:ascii="Times New Roman" w:hAnsi="Times New Roman" w:cs="Times New Roman"/>
          <w:lang w:val="lt-LT"/>
        </w:rPr>
      </w:pPr>
    </w:p>
    <w:p w14:paraId="7623616B" w14:textId="77777777" w:rsidR="00B61C0A" w:rsidRPr="00CB1011" w:rsidRDefault="00B61C0A" w:rsidP="00B61C0A">
      <w:pPr>
        <w:spacing w:after="0" w:line="240" w:lineRule="auto"/>
        <w:rPr>
          <w:rFonts w:ascii="Times New Roman" w:hAnsi="Times New Roman" w:cs="Times New Roman"/>
          <w:b/>
          <w:lang w:val="lt-LT"/>
        </w:rPr>
      </w:pPr>
      <w:r w:rsidRPr="00CB1011">
        <w:rPr>
          <w:rFonts w:ascii="Times New Roman" w:hAnsi="Times New Roman" w:cs="Times New Roman"/>
          <w:b/>
          <w:lang w:val="lt-LT"/>
        </w:rPr>
        <w:t>Pranešimas apie šalutinį poveikį</w:t>
      </w:r>
    </w:p>
    <w:p w14:paraId="0FF9FCA3" w14:textId="5EEBAB7D" w:rsidR="00F87320" w:rsidRPr="0095016D" w:rsidRDefault="00F87320" w:rsidP="00F87320">
      <w:pPr>
        <w:tabs>
          <w:tab w:val="left" w:pos="567"/>
        </w:tabs>
        <w:spacing w:after="0" w:line="240" w:lineRule="auto"/>
        <w:rPr>
          <w:rFonts w:ascii="Times New Roman" w:eastAsia="Times New Roman" w:hAnsi="Times New Roman"/>
          <w:snapToGrid w:val="0"/>
          <w:lang w:val="lt-LT"/>
        </w:rPr>
      </w:pPr>
      <w:r w:rsidRPr="0095016D">
        <w:rPr>
          <w:rFonts w:ascii="Times New Roman" w:eastAsia="Times New Roman" w:hAnsi="Times New Roman"/>
          <w:snapToGrid w:val="0"/>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hyperlink r:id="rId12" w:history="1">
        <w:r w:rsidR="007010A1" w:rsidRPr="00B96EB5">
          <w:rPr>
            <w:rStyle w:val="Hipersaitas"/>
            <w:rFonts w:ascii="Times New Roman" w:eastAsia="Times New Roman" w:hAnsi="Times New Roman"/>
            <w:snapToGrid w:val="0"/>
            <w:lang w:val="lt-LT"/>
          </w:rPr>
          <w:t>https://vvkt.lrv.lt/lt/</w:t>
        </w:r>
      </w:hyperlink>
      <w:r w:rsidRPr="0095016D">
        <w:rPr>
          <w:rFonts w:ascii="Times New Roman" w:eastAsia="Times New Roman" w:hAnsi="Times New Roman"/>
          <w:snapToGrid w:val="0"/>
          <w:lang w:val="lt-LT"/>
        </w:rPr>
        <w:t xml:space="preserve"> nurodytais būdais arba paskambinti nemokamu telefonu +370 800 73 568. Pranešdami apie šalutinį poveikį galite mums padėti gauti daugiau informacijos apie šio vaisto saugumą.</w:t>
      </w:r>
    </w:p>
    <w:p w14:paraId="6ED6C4A9" w14:textId="77777777" w:rsidR="00781974" w:rsidRPr="00756968" w:rsidRDefault="00781974" w:rsidP="00B61C0A">
      <w:pPr>
        <w:spacing w:after="0" w:line="240" w:lineRule="auto"/>
        <w:rPr>
          <w:rFonts w:ascii="Times New Roman" w:hAnsi="Times New Roman" w:cs="Times New Roman"/>
          <w:lang w:val="lt-LT"/>
        </w:rPr>
      </w:pPr>
    </w:p>
    <w:p w14:paraId="7F372809" w14:textId="77777777" w:rsidR="00B61C0A" w:rsidRPr="00756968" w:rsidRDefault="00B61C0A" w:rsidP="00B61C0A">
      <w:pPr>
        <w:spacing w:after="0" w:line="240" w:lineRule="auto"/>
        <w:rPr>
          <w:rFonts w:ascii="Times New Roman" w:hAnsi="Times New Roman" w:cs="Times New Roman"/>
          <w:lang w:val="lt-LT"/>
        </w:rPr>
      </w:pPr>
    </w:p>
    <w:p w14:paraId="0207CAEC" w14:textId="269D8ED4" w:rsidR="00B61C0A" w:rsidRPr="00CB1011" w:rsidRDefault="00B61C0A" w:rsidP="00B61C0A">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5.</w:t>
      </w:r>
      <w:r w:rsidRPr="00CB1011">
        <w:rPr>
          <w:rFonts w:ascii="Times New Roman" w:hAnsi="Times New Roman" w:cs="Times New Roman"/>
          <w:b/>
          <w:lang w:val="lt-LT"/>
        </w:rPr>
        <w:tab/>
        <w:t xml:space="preserve">Kaip laikyti </w:t>
      </w:r>
      <w:proofErr w:type="spellStart"/>
      <w:r w:rsidRPr="00CB1011">
        <w:rPr>
          <w:rFonts w:ascii="Times New Roman" w:hAnsi="Times New Roman" w:cs="Times New Roman"/>
          <w:b/>
          <w:lang w:val="lt-LT"/>
        </w:rPr>
        <w:t>Glypressin</w:t>
      </w:r>
      <w:proofErr w:type="spellEnd"/>
    </w:p>
    <w:p w14:paraId="000077B6" w14:textId="77777777" w:rsidR="00B61C0A" w:rsidRPr="00756968" w:rsidRDefault="00B61C0A" w:rsidP="00B61C0A">
      <w:pPr>
        <w:spacing w:after="0" w:line="240" w:lineRule="auto"/>
        <w:rPr>
          <w:rFonts w:ascii="Times New Roman" w:hAnsi="Times New Roman" w:cs="Times New Roman"/>
          <w:lang w:val="lt-LT"/>
        </w:rPr>
      </w:pPr>
    </w:p>
    <w:p w14:paraId="2CFD2889"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Šį vaistą laikykite vaikams nepastebimoje ir nepasiekiamoje vietoje.</w:t>
      </w:r>
    </w:p>
    <w:p w14:paraId="0708C8B7" w14:textId="77777777" w:rsidR="00B61C0A" w:rsidRPr="00CB1011" w:rsidRDefault="00B61C0A" w:rsidP="00B61C0A">
      <w:pPr>
        <w:spacing w:after="0" w:line="240" w:lineRule="auto"/>
        <w:rPr>
          <w:rFonts w:ascii="Times New Roman" w:hAnsi="Times New Roman" w:cs="Times New Roman"/>
          <w:lang w:val="lt-LT"/>
        </w:rPr>
      </w:pPr>
    </w:p>
    <w:p w14:paraId="7708B8EE" w14:textId="057D1204"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Ant pakuotės po „EXP“ nurodytam tinkamumo laikui pasibaigus, šio vaisto vartoti negalima. Vaistas tinkamas vartoti iki paskutinės nurodyto mėnesio dienos.</w:t>
      </w:r>
    </w:p>
    <w:p w14:paraId="24AB7D9C" w14:textId="77777777" w:rsidR="00B61C0A" w:rsidRPr="00CB1011" w:rsidRDefault="00B61C0A" w:rsidP="00B61C0A">
      <w:pPr>
        <w:spacing w:after="0" w:line="240" w:lineRule="auto"/>
        <w:rPr>
          <w:rFonts w:ascii="Times New Roman" w:hAnsi="Times New Roman" w:cs="Times New Roman"/>
          <w:lang w:val="lt-LT"/>
        </w:rPr>
      </w:pPr>
    </w:p>
    <w:p w14:paraId="61FE7E32" w14:textId="2A28E35E"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Laikyti šaldytuve (2 °C – 8 °C). Ampules laikyti išorinėje dėžutėje, kad </w:t>
      </w:r>
      <w:r w:rsidR="007F4A6E" w:rsidRPr="00CB1011">
        <w:rPr>
          <w:rFonts w:ascii="Times New Roman" w:hAnsi="Times New Roman" w:cs="Times New Roman"/>
          <w:lang w:val="lt-LT"/>
        </w:rPr>
        <w:t xml:space="preserve">vaistas </w:t>
      </w:r>
      <w:r w:rsidRPr="00CB1011">
        <w:rPr>
          <w:rFonts w:ascii="Times New Roman" w:hAnsi="Times New Roman" w:cs="Times New Roman"/>
          <w:lang w:val="lt-LT"/>
        </w:rPr>
        <w:t>būtų apsaugotas nuo šviesos.</w:t>
      </w:r>
    </w:p>
    <w:p w14:paraId="7B3C2AAA" w14:textId="77777777" w:rsidR="00B61C0A" w:rsidRPr="00CB1011" w:rsidRDefault="00B61C0A" w:rsidP="00B61C0A">
      <w:pPr>
        <w:spacing w:after="0" w:line="240" w:lineRule="auto"/>
        <w:rPr>
          <w:rFonts w:ascii="Times New Roman" w:hAnsi="Times New Roman" w:cs="Times New Roman"/>
          <w:lang w:val="lt-LT"/>
        </w:rPr>
      </w:pPr>
    </w:p>
    <w:p w14:paraId="4E3DA82E" w14:textId="77777777" w:rsidR="00B61C0A" w:rsidRPr="00CB1011" w:rsidRDefault="00B61C0A" w:rsidP="00B61C0A">
      <w:pPr>
        <w:spacing w:after="0" w:line="240" w:lineRule="auto"/>
        <w:rPr>
          <w:rFonts w:ascii="Times New Roman" w:hAnsi="Times New Roman" w:cs="Times New Roman"/>
          <w:lang w:val="lt-LT"/>
        </w:rPr>
      </w:pPr>
    </w:p>
    <w:p w14:paraId="2E69C042" w14:textId="77777777" w:rsidR="00B61C0A" w:rsidRPr="00CB1011" w:rsidRDefault="00B61C0A" w:rsidP="00B61C0A">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6.</w:t>
      </w:r>
      <w:r w:rsidRPr="00CB1011">
        <w:rPr>
          <w:rFonts w:ascii="Times New Roman" w:hAnsi="Times New Roman" w:cs="Times New Roman"/>
          <w:b/>
          <w:lang w:val="lt-LT"/>
        </w:rPr>
        <w:tab/>
        <w:t>Pakuotės turinys ir kita informacija</w:t>
      </w:r>
    </w:p>
    <w:p w14:paraId="2A016BC2" w14:textId="77777777" w:rsidR="00B61C0A" w:rsidRPr="00CB1011" w:rsidRDefault="00B61C0A" w:rsidP="00B61C0A">
      <w:pPr>
        <w:spacing w:after="0" w:line="240" w:lineRule="auto"/>
        <w:rPr>
          <w:rFonts w:ascii="Times New Roman" w:hAnsi="Times New Roman" w:cs="Times New Roman"/>
          <w:b/>
          <w:lang w:val="lt-LT"/>
        </w:rPr>
      </w:pPr>
    </w:p>
    <w:p w14:paraId="138FCBC5"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sudėtis</w:t>
      </w:r>
    </w:p>
    <w:p w14:paraId="0E88F353" w14:textId="7DA764A9" w:rsidR="00B61C0A" w:rsidRPr="00CB1011" w:rsidRDefault="00B61C0A" w:rsidP="00B61C0A">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lang w:val="lt-LT"/>
        </w:rPr>
        <w:t xml:space="preserve">Veiklioji medžiaga yra </w:t>
      </w: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Vienoje 8,5 ml ampulėje yra 1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 atitinkančio 0,85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w:t>
      </w:r>
      <w:r w:rsidRPr="00CB1011">
        <w:rPr>
          <w:rFonts w:ascii="Times New Roman" w:hAnsi="Times New Roman" w:cs="Times New Roman"/>
          <w:lang w:val="lt-LT"/>
        </w:rPr>
        <w:br/>
        <w:t xml:space="preserve">1 ml yra 0,12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w:t>
      </w:r>
      <w:r w:rsidRPr="00CB1011">
        <w:rPr>
          <w:rFonts w:ascii="Times New Roman" w:hAnsi="Times New Roman" w:cs="Times New Roman"/>
          <w:b/>
          <w:i/>
          <w:lang w:val="lt-LT"/>
        </w:rPr>
        <w:t xml:space="preserve"> </w:t>
      </w:r>
      <w:r w:rsidRPr="00CB1011">
        <w:rPr>
          <w:rFonts w:ascii="Times New Roman" w:hAnsi="Times New Roman" w:cs="Times New Roman"/>
          <w:lang w:val="lt-LT"/>
        </w:rPr>
        <w:t>atitinkančio 0,1</w:t>
      </w:r>
      <w:r w:rsidR="007F269D" w:rsidRPr="00CB1011">
        <w:rPr>
          <w:rFonts w:ascii="Times New Roman" w:hAnsi="Times New Roman" w:cs="Times New Roman"/>
          <w:lang w:val="lt-LT"/>
        </w:rPr>
        <w:t> </w:t>
      </w:r>
      <w:r w:rsidRPr="00CB1011">
        <w:rPr>
          <w:rFonts w:ascii="Times New Roman" w:hAnsi="Times New Roman" w:cs="Times New Roman"/>
          <w:lang w:val="lt-LT"/>
        </w:rPr>
        <w:t xml:space="preserve">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w:t>
      </w:r>
    </w:p>
    <w:p w14:paraId="36EB77D1" w14:textId="19CDAD98" w:rsidR="00B61C0A" w:rsidRPr="00CB1011" w:rsidRDefault="00B61C0A" w:rsidP="00B61C0A">
      <w:pPr>
        <w:numPr>
          <w:ilvl w:val="0"/>
          <w:numId w:val="4"/>
        </w:numPr>
        <w:spacing w:after="0" w:line="240" w:lineRule="auto"/>
        <w:rPr>
          <w:rFonts w:ascii="Times New Roman" w:hAnsi="Times New Roman" w:cs="Times New Roman"/>
          <w:lang w:val="lt-LT"/>
        </w:rPr>
      </w:pPr>
      <w:r w:rsidRPr="00CB1011">
        <w:rPr>
          <w:rFonts w:ascii="Times New Roman" w:hAnsi="Times New Roman" w:cs="Times New Roman"/>
          <w:lang w:val="lt-LT"/>
        </w:rPr>
        <w:t>Pagalbinės medžiagos yra:</w:t>
      </w:r>
      <w:r w:rsidRPr="00CB1011">
        <w:rPr>
          <w:rFonts w:ascii="Times New Roman" w:hAnsi="Times New Roman" w:cs="Times New Roman"/>
          <w:lang w:val="lt-LT"/>
        </w:rPr>
        <w:br/>
        <w:t xml:space="preserve">natrio chloridas, acto rūgštis, natrio acetatas </w:t>
      </w:r>
      <w:proofErr w:type="spellStart"/>
      <w:r w:rsidRPr="00CB1011">
        <w:rPr>
          <w:rFonts w:ascii="Times New Roman" w:hAnsi="Times New Roman" w:cs="Times New Roman"/>
          <w:lang w:val="lt-LT"/>
        </w:rPr>
        <w:t>trihidratas</w:t>
      </w:r>
      <w:proofErr w:type="spellEnd"/>
      <w:r w:rsidRPr="00CB1011">
        <w:rPr>
          <w:rFonts w:ascii="Times New Roman" w:hAnsi="Times New Roman" w:cs="Times New Roman"/>
          <w:lang w:val="lt-LT"/>
        </w:rPr>
        <w:t>, injekcinis vanduo.</w:t>
      </w:r>
    </w:p>
    <w:p w14:paraId="02605D67" w14:textId="77777777" w:rsidR="00B61C0A" w:rsidRPr="00756968" w:rsidRDefault="00B61C0A" w:rsidP="00B61C0A">
      <w:pPr>
        <w:spacing w:after="0" w:line="240" w:lineRule="auto"/>
        <w:rPr>
          <w:rFonts w:ascii="Times New Roman" w:hAnsi="Times New Roman" w:cs="Times New Roman"/>
          <w:lang w:val="lt-LT"/>
        </w:rPr>
      </w:pPr>
    </w:p>
    <w:p w14:paraId="45EBEF0A" w14:textId="77777777" w:rsidR="00B61C0A" w:rsidRPr="00CB1011" w:rsidRDefault="00B61C0A" w:rsidP="00B61C0A">
      <w:pPr>
        <w:spacing w:after="0" w:line="240" w:lineRule="auto"/>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išvaizda ir kiekis pakuotėje</w:t>
      </w:r>
    </w:p>
    <w:p w14:paraId="073E3C70"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yra skaidrus, bespalvis injekcinis tirpalas.</w:t>
      </w:r>
    </w:p>
    <w:p w14:paraId="79A14B15" w14:textId="77777777" w:rsidR="00B61C0A" w:rsidRPr="00CB1011" w:rsidRDefault="00B61C0A" w:rsidP="00B61C0A">
      <w:pPr>
        <w:spacing w:after="0" w:line="240" w:lineRule="auto"/>
        <w:rPr>
          <w:rFonts w:ascii="Times New Roman" w:hAnsi="Times New Roman" w:cs="Times New Roman"/>
          <w:lang w:val="lt-LT"/>
        </w:rPr>
      </w:pPr>
    </w:p>
    <w:p w14:paraId="3BCA5FE3" w14:textId="02895FFD"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pakuotėje yra 5 ampulės po 8,5</w:t>
      </w:r>
      <w:r w:rsidR="007F269D" w:rsidRPr="00CB1011">
        <w:rPr>
          <w:rFonts w:ascii="Times New Roman" w:hAnsi="Times New Roman" w:cs="Times New Roman"/>
          <w:lang w:val="lt-LT"/>
        </w:rPr>
        <w:t> </w:t>
      </w:r>
      <w:r w:rsidRPr="00CB1011">
        <w:rPr>
          <w:rFonts w:ascii="Times New Roman" w:hAnsi="Times New Roman" w:cs="Times New Roman"/>
          <w:lang w:val="lt-LT"/>
        </w:rPr>
        <w:t>ml tirpalo.</w:t>
      </w:r>
    </w:p>
    <w:p w14:paraId="5DCD59A9" w14:textId="77777777" w:rsidR="00B61C0A" w:rsidRPr="00CB1011" w:rsidRDefault="00B61C0A" w:rsidP="00B61C0A">
      <w:pPr>
        <w:spacing w:after="0" w:line="240" w:lineRule="auto"/>
        <w:rPr>
          <w:rFonts w:ascii="Times New Roman" w:hAnsi="Times New Roman" w:cs="Times New Roman"/>
          <w:lang w:val="lt-LT"/>
        </w:rPr>
      </w:pPr>
    </w:p>
    <w:p w14:paraId="29F58C33" w14:textId="77777777" w:rsidR="00B61C0A" w:rsidRPr="00CB1011" w:rsidRDefault="00B61C0A" w:rsidP="00756968">
      <w:pPr>
        <w:keepNext/>
        <w:spacing w:after="0" w:line="240" w:lineRule="auto"/>
        <w:rPr>
          <w:rFonts w:ascii="Times New Roman" w:hAnsi="Times New Roman" w:cs="Times New Roman"/>
          <w:b/>
          <w:lang w:val="lt-LT"/>
        </w:rPr>
      </w:pPr>
      <w:r w:rsidRPr="00CB1011">
        <w:rPr>
          <w:rFonts w:ascii="Times New Roman" w:hAnsi="Times New Roman" w:cs="Times New Roman"/>
          <w:b/>
          <w:lang w:val="lt-LT"/>
        </w:rPr>
        <w:lastRenderedPageBreak/>
        <w:t>Registruotojas ir gamintojas</w:t>
      </w:r>
    </w:p>
    <w:p w14:paraId="4C105845" w14:textId="77777777" w:rsidR="00B61C0A" w:rsidRPr="00756968" w:rsidRDefault="00B61C0A" w:rsidP="00756968">
      <w:pPr>
        <w:keepNext/>
        <w:spacing w:after="0" w:line="240" w:lineRule="auto"/>
        <w:rPr>
          <w:rFonts w:ascii="Times New Roman" w:hAnsi="Times New Roman" w:cs="Times New Roman"/>
          <w:lang w:val="lt-LT"/>
        </w:rPr>
      </w:pPr>
    </w:p>
    <w:p w14:paraId="2A171D71" w14:textId="77777777" w:rsidR="00B61C0A" w:rsidRPr="00CB1011" w:rsidRDefault="00B61C0A" w:rsidP="00756968">
      <w:pPr>
        <w:keepNext/>
        <w:spacing w:after="0" w:line="240" w:lineRule="auto"/>
        <w:rPr>
          <w:rFonts w:ascii="Times New Roman" w:hAnsi="Times New Roman" w:cs="Times New Roman"/>
          <w:i/>
          <w:lang w:val="lt-LT"/>
        </w:rPr>
      </w:pPr>
      <w:r w:rsidRPr="00CB1011">
        <w:rPr>
          <w:rFonts w:ascii="Times New Roman" w:hAnsi="Times New Roman" w:cs="Times New Roman"/>
          <w:i/>
          <w:lang w:val="lt-LT"/>
        </w:rPr>
        <w:t xml:space="preserve">Registruotojas </w:t>
      </w:r>
    </w:p>
    <w:p w14:paraId="53D151BD" w14:textId="77777777" w:rsidR="00B61C0A" w:rsidRPr="00CB1011" w:rsidRDefault="00B61C0A" w:rsidP="00756968">
      <w:pPr>
        <w:keepNext/>
        <w:spacing w:after="0"/>
        <w:rPr>
          <w:rFonts w:ascii="Times New Roman" w:eastAsia="MS Mincho" w:hAnsi="Times New Roman" w:cs="Times New Roman"/>
          <w:lang w:val="lt-LT"/>
        </w:rPr>
      </w:pPr>
      <w:proofErr w:type="spellStart"/>
      <w:r w:rsidRPr="00CB1011">
        <w:rPr>
          <w:rFonts w:ascii="Times New Roman" w:eastAsia="MS Mincho" w:hAnsi="Times New Roman" w:cs="Times New Roman"/>
          <w:lang w:val="lt-LT"/>
        </w:rPr>
        <w:t>Ferring</w:t>
      </w:r>
      <w:proofErr w:type="spellEnd"/>
      <w:r w:rsidRPr="00CB1011">
        <w:rPr>
          <w:rFonts w:ascii="Times New Roman" w:eastAsia="MS Mincho" w:hAnsi="Times New Roman" w:cs="Times New Roman"/>
          <w:lang w:val="lt-LT"/>
        </w:rPr>
        <w:t xml:space="preserve"> </w:t>
      </w:r>
      <w:proofErr w:type="spellStart"/>
      <w:r w:rsidRPr="00CB1011">
        <w:rPr>
          <w:rFonts w:ascii="Times New Roman" w:eastAsia="MS Mincho" w:hAnsi="Times New Roman" w:cs="Times New Roman"/>
          <w:lang w:val="lt-LT"/>
        </w:rPr>
        <w:t>GmbH</w:t>
      </w:r>
      <w:proofErr w:type="spellEnd"/>
    </w:p>
    <w:p w14:paraId="2039A9C3" w14:textId="77777777" w:rsidR="00B61C0A" w:rsidRPr="00CB1011" w:rsidRDefault="00B61C0A" w:rsidP="00756968">
      <w:pPr>
        <w:keepNext/>
        <w:spacing w:after="0"/>
        <w:rPr>
          <w:rFonts w:ascii="Times New Roman" w:eastAsia="MS Mincho" w:hAnsi="Times New Roman" w:cs="Times New Roman"/>
          <w:lang w:val="lt-LT"/>
        </w:rPr>
      </w:pPr>
      <w:proofErr w:type="spellStart"/>
      <w:r w:rsidRPr="00CB1011">
        <w:rPr>
          <w:rFonts w:ascii="Times New Roman" w:eastAsia="MS Mincho" w:hAnsi="Times New Roman" w:cs="Times New Roman"/>
          <w:lang w:val="lt-LT"/>
        </w:rPr>
        <w:t>Wittland</w:t>
      </w:r>
      <w:proofErr w:type="spellEnd"/>
      <w:r w:rsidRPr="00CB1011">
        <w:rPr>
          <w:rFonts w:ascii="Times New Roman" w:eastAsia="MS Mincho" w:hAnsi="Times New Roman" w:cs="Times New Roman"/>
          <w:lang w:val="lt-LT"/>
        </w:rPr>
        <w:t xml:space="preserve"> 11</w:t>
      </w:r>
    </w:p>
    <w:p w14:paraId="5F32591B" w14:textId="77777777" w:rsidR="00B61C0A" w:rsidRPr="00CB1011" w:rsidRDefault="00B61C0A" w:rsidP="00756968">
      <w:pPr>
        <w:keepNext/>
        <w:spacing w:after="0"/>
        <w:rPr>
          <w:rFonts w:ascii="Times New Roman" w:eastAsia="MS Mincho" w:hAnsi="Times New Roman" w:cs="Times New Roman"/>
          <w:lang w:val="lt-LT"/>
        </w:rPr>
      </w:pPr>
      <w:r w:rsidRPr="00CB1011">
        <w:rPr>
          <w:rFonts w:ascii="Times New Roman" w:eastAsia="MS Mincho" w:hAnsi="Times New Roman" w:cs="Times New Roman"/>
          <w:lang w:val="lt-LT"/>
        </w:rPr>
        <w:t xml:space="preserve">D-24109 </w:t>
      </w:r>
      <w:proofErr w:type="spellStart"/>
      <w:r w:rsidRPr="00CB1011">
        <w:rPr>
          <w:rFonts w:ascii="Times New Roman" w:eastAsia="MS Mincho" w:hAnsi="Times New Roman" w:cs="Times New Roman"/>
          <w:lang w:val="lt-LT"/>
        </w:rPr>
        <w:t>Kiel</w:t>
      </w:r>
      <w:proofErr w:type="spellEnd"/>
    </w:p>
    <w:p w14:paraId="299154A6" w14:textId="77777777" w:rsidR="00B61C0A" w:rsidRPr="00CB1011" w:rsidRDefault="00B61C0A" w:rsidP="00756968">
      <w:pPr>
        <w:keepNext/>
        <w:spacing w:after="0" w:line="240" w:lineRule="auto"/>
        <w:rPr>
          <w:rFonts w:ascii="Times New Roman" w:hAnsi="Times New Roman" w:cs="Times New Roman"/>
          <w:color w:val="000000"/>
          <w:lang w:val="lt-LT"/>
        </w:rPr>
      </w:pPr>
      <w:r w:rsidRPr="00CB1011">
        <w:rPr>
          <w:rFonts w:ascii="Times New Roman" w:eastAsia="MS Mincho" w:hAnsi="Times New Roman" w:cs="Times New Roman"/>
          <w:lang w:val="lt-LT"/>
        </w:rPr>
        <w:t>Vokietija</w:t>
      </w:r>
      <w:r w:rsidRPr="00CB1011" w:rsidDel="00184C5F">
        <w:rPr>
          <w:rFonts w:ascii="Times New Roman" w:hAnsi="Times New Roman" w:cs="Times New Roman"/>
          <w:color w:val="000000"/>
          <w:lang w:val="lt-LT"/>
        </w:rPr>
        <w:t xml:space="preserve"> </w:t>
      </w:r>
    </w:p>
    <w:p w14:paraId="4769371A" w14:textId="77777777" w:rsidR="00B61C0A" w:rsidRPr="00CB1011" w:rsidRDefault="00B61C0A" w:rsidP="00756968">
      <w:pPr>
        <w:keepNext/>
        <w:spacing w:after="0" w:line="240" w:lineRule="auto"/>
        <w:rPr>
          <w:rFonts w:ascii="Times New Roman" w:hAnsi="Times New Roman" w:cs="Times New Roman"/>
          <w:lang w:val="lt-LT"/>
        </w:rPr>
      </w:pPr>
    </w:p>
    <w:p w14:paraId="2A73AF46" w14:textId="6B341020" w:rsidR="00B61C0A" w:rsidRPr="00CB1011" w:rsidRDefault="00B61C0A" w:rsidP="00B61C0A">
      <w:pPr>
        <w:spacing w:after="0" w:line="240" w:lineRule="auto"/>
        <w:rPr>
          <w:rFonts w:ascii="Times New Roman" w:hAnsi="Times New Roman" w:cs="Times New Roman"/>
          <w:i/>
          <w:lang w:val="lt-LT"/>
        </w:rPr>
      </w:pPr>
      <w:r w:rsidRPr="00CB1011">
        <w:rPr>
          <w:rFonts w:ascii="Times New Roman" w:hAnsi="Times New Roman" w:cs="Times New Roman"/>
          <w:i/>
          <w:lang w:val="lt-LT"/>
        </w:rPr>
        <w:t>Gamintoja</w:t>
      </w:r>
      <w:r w:rsidR="007F4A6E" w:rsidRPr="00CB1011">
        <w:rPr>
          <w:rFonts w:ascii="Times New Roman" w:hAnsi="Times New Roman" w:cs="Times New Roman"/>
          <w:i/>
          <w:lang w:val="lt-LT"/>
        </w:rPr>
        <w:t>s</w:t>
      </w:r>
    </w:p>
    <w:p w14:paraId="3317C734"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Ferring</w:t>
      </w:r>
      <w:proofErr w:type="spellEnd"/>
      <w:r w:rsidRPr="00CB1011">
        <w:rPr>
          <w:rFonts w:ascii="Times New Roman" w:hAnsi="Times New Roman" w:cs="Times New Roman"/>
          <w:lang w:val="lt-LT"/>
        </w:rPr>
        <w:t xml:space="preserve"> - </w:t>
      </w:r>
      <w:proofErr w:type="spellStart"/>
      <w:r w:rsidRPr="00CB1011">
        <w:rPr>
          <w:rFonts w:ascii="Times New Roman" w:hAnsi="Times New Roman" w:cs="Times New Roman"/>
          <w:lang w:val="lt-LT"/>
        </w:rPr>
        <w:t>Lečiva</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a.s</w:t>
      </w:r>
      <w:proofErr w:type="spellEnd"/>
      <w:r w:rsidRPr="00CB1011">
        <w:rPr>
          <w:rFonts w:ascii="Times New Roman" w:hAnsi="Times New Roman" w:cs="Times New Roman"/>
          <w:lang w:val="lt-LT"/>
        </w:rPr>
        <w:t>.</w:t>
      </w:r>
    </w:p>
    <w:p w14:paraId="3241E744"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K. </w:t>
      </w:r>
      <w:proofErr w:type="spellStart"/>
      <w:r w:rsidRPr="00CB1011">
        <w:rPr>
          <w:rFonts w:ascii="Times New Roman" w:hAnsi="Times New Roman" w:cs="Times New Roman"/>
          <w:lang w:val="lt-LT"/>
        </w:rPr>
        <w:t>Rybniku</w:t>
      </w:r>
      <w:proofErr w:type="spellEnd"/>
      <w:r w:rsidRPr="00CB1011">
        <w:rPr>
          <w:rFonts w:ascii="Times New Roman" w:hAnsi="Times New Roman" w:cs="Times New Roman"/>
          <w:lang w:val="lt-LT"/>
        </w:rPr>
        <w:t xml:space="preserve"> 475</w:t>
      </w:r>
    </w:p>
    <w:p w14:paraId="2551D939"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252 42 </w:t>
      </w:r>
      <w:proofErr w:type="spellStart"/>
      <w:r w:rsidRPr="00CB1011">
        <w:rPr>
          <w:rFonts w:ascii="Times New Roman" w:hAnsi="Times New Roman" w:cs="Times New Roman"/>
          <w:lang w:val="lt-LT"/>
        </w:rPr>
        <w:t>Jesenice</w:t>
      </w:r>
      <w:proofErr w:type="spellEnd"/>
      <w:r w:rsidRPr="00CB1011">
        <w:rPr>
          <w:rFonts w:ascii="Times New Roman" w:hAnsi="Times New Roman" w:cs="Times New Roman"/>
          <w:lang w:val="lt-LT"/>
        </w:rPr>
        <w:t xml:space="preserve"> u </w:t>
      </w:r>
      <w:proofErr w:type="spellStart"/>
      <w:r w:rsidRPr="00CB1011">
        <w:rPr>
          <w:rFonts w:ascii="Times New Roman" w:hAnsi="Times New Roman" w:cs="Times New Roman"/>
          <w:lang w:val="lt-LT"/>
        </w:rPr>
        <w:t>Prahy</w:t>
      </w:r>
      <w:proofErr w:type="spellEnd"/>
    </w:p>
    <w:p w14:paraId="5007180D"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Čekija</w:t>
      </w:r>
    </w:p>
    <w:p w14:paraId="3B329B57" w14:textId="77777777" w:rsidR="00B61C0A" w:rsidRPr="00CB1011" w:rsidRDefault="00B61C0A" w:rsidP="00B61C0A">
      <w:pPr>
        <w:spacing w:after="0" w:line="240" w:lineRule="auto"/>
        <w:rPr>
          <w:rFonts w:ascii="Times New Roman" w:hAnsi="Times New Roman" w:cs="Times New Roman"/>
          <w:lang w:val="lt-LT"/>
        </w:rPr>
      </w:pPr>
    </w:p>
    <w:p w14:paraId="1F7E32AC"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arba</w:t>
      </w:r>
    </w:p>
    <w:p w14:paraId="476AB0B3" w14:textId="77777777" w:rsidR="00B61C0A" w:rsidRPr="00CB1011" w:rsidRDefault="00B61C0A" w:rsidP="00B61C0A">
      <w:pPr>
        <w:spacing w:after="0" w:line="240" w:lineRule="auto"/>
        <w:rPr>
          <w:rFonts w:ascii="Times New Roman" w:hAnsi="Times New Roman" w:cs="Times New Roman"/>
          <w:lang w:val="lt-LT"/>
        </w:rPr>
      </w:pPr>
    </w:p>
    <w:p w14:paraId="6309900D"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Ferring</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GmbH</w:t>
      </w:r>
      <w:proofErr w:type="spellEnd"/>
      <w:r w:rsidRPr="00CB1011">
        <w:rPr>
          <w:rFonts w:ascii="Times New Roman" w:hAnsi="Times New Roman" w:cs="Times New Roman"/>
          <w:lang w:val="lt-LT"/>
        </w:rPr>
        <w:t xml:space="preserve"> </w:t>
      </w:r>
    </w:p>
    <w:p w14:paraId="00E83870" w14:textId="77777777" w:rsidR="00B61C0A" w:rsidRPr="00CB1011" w:rsidRDefault="00B61C0A" w:rsidP="00B61C0A">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Wittland</w:t>
      </w:r>
      <w:proofErr w:type="spellEnd"/>
      <w:r w:rsidRPr="00CB1011">
        <w:rPr>
          <w:rFonts w:ascii="Times New Roman" w:hAnsi="Times New Roman" w:cs="Times New Roman"/>
          <w:lang w:val="lt-LT"/>
        </w:rPr>
        <w:t xml:space="preserve"> 11 </w:t>
      </w:r>
    </w:p>
    <w:p w14:paraId="67C9E1DF"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D-24109 </w:t>
      </w:r>
      <w:proofErr w:type="spellStart"/>
      <w:r w:rsidRPr="00CB1011">
        <w:rPr>
          <w:rFonts w:ascii="Times New Roman" w:hAnsi="Times New Roman" w:cs="Times New Roman"/>
          <w:lang w:val="lt-LT"/>
        </w:rPr>
        <w:t>Kiel</w:t>
      </w:r>
      <w:proofErr w:type="spellEnd"/>
      <w:r w:rsidRPr="00CB1011">
        <w:rPr>
          <w:rFonts w:ascii="Times New Roman" w:hAnsi="Times New Roman" w:cs="Times New Roman"/>
          <w:lang w:val="lt-LT"/>
        </w:rPr>
        <w:t xml:space="preserve"> </w:t>
      </w:r>
    </w:p>
    <w:p w14:paraId="46EB2944" w14:textId="77777777" w:rsidR="00B61C0A" w:rsidRPr="00CB1011" w:rsidRDefault="00B61C0A" w:rsidP="00B61C0A">
      <w:pPr>
        <w:spacing w:after="0" w:line="240" w:lineRule="auto"/>
        <w:rPr>
          <w:rFonts w:ascii="Times New Roman" w:hAnsi="Times New Roman" w:cs="Times New Roman"/>
          <w:lang w:val="lt-LT"/>
        </w:rPr>
      </w:pPr>
      <w:r w:rsidRPr="00CB1011">
        <w:rPr>
          <w:rFonts w:ascii="Times New Roman" w:hAnsi="Times New Roman" w:cs="Times New Roman"/>
          <w:lang w:val="lt-LT"/>
        </w:rPr>
        <w:t>Vokietija</w:t>
      </w:r>
    </w:p>
    <w:p w14:paraId="469AE14E" w14:textId="77777777" w:rsidR="00B61C0A" w:rsidRPr="00756968" w:rsidRDefault="00B61C0A" w:rsidP="00B61C0A">
      <w:pPr>
        <w:spacing w:after="0" w:line="240" w:lineRule="auto"/>
        <w:rPr>
          <w:rFonts w:ascii="Times New Roman" w:hAnsi="Times New Roman" w:cs="Times New Roman"/>
          <w:lang w:val="lt-LT"/>
        </w:rPr>
      </w:pPr>
    </w:p>
    <w:p w14:paraId="54899BBF" w14:textId="77777777" w:rsidR="00B61C0A" w:rsidRPr="00CB1011" w:rsidRDefault="00B61C0A" w:rsidP="00B61C0A">
      <w:pPr>
        <w:spacing w:after="0" w:line="240" w:lineRule="auto"/>
        <w:rPr>
          <w:rFonts w:ascii="Times New Roman" w:hAnsi="Times New Roman" w:cs="Times New Roman"/>
          <w:lang w:val="lt-LT"/>
        </w:rPr>
      </w:pPr>
    </w:p>
    <w:p w14:paraId="3E28DFE7" w14:textId="1948779C" w:rsidR="00B61C0A" w:rsidRPr="00CB1011" w:rsidRDefault="00B61C0A" w:rsidP="00E24401">
      <w:pPr>
        <w:spacing w:after="0" w:line="240" w:lineRule="auto"/>
        <w:rPr>
          <w:rFonts w:ascii="Times New Roman" w:hAnsi="Times New Roman" w:cs="Times New Roman"/>
          <w:b/>
          <w:lang w:val="lt-LT"/>
        </w:rPr>
      </w:pPr>
      <w:r w:rsidRPr="00CB1011">
        <w:rPr>
          <w:rFonts w:ascii="Times New Roman" w:hAnsi="Times New Roman" w:cs="Times New Roman"/>
          <w:b/>
          <w:lang w:val="lt-LT"/>
        </w:rPr>
        <w:t>Šis pakuotės lapelis paskutinį kartą peržiūrėtas</w:t>
      </w:r>
      <w:r w:rsidR="00F87320">
        <w:rPr>
          <w:rFonts w:ascii="Times New Roman" w:hAnsi="Times New Roman" w:cs="Times New Roman"/>
          <w:b/>
          <w:lang w:val="lt-LT"/>
        </w:rPr>
        <w:t xml:space="preserve"> </w:t>
      </w:r>
      <w:r w:rsidR="0095016D">
        <w:rPr>
          <w:rFonts w:ascii="Times New Roman" w:hAnsi="Times New Roman" w:cs="Times New Roman"/>
          <w:b/>
          <w:lang w:val="lt-LT"/>
        </w:rPr>
        <w:t>2026-03-27</w:t>
      </w:r>
      <w:r w:rsidR="00F508B1">
        <w:rPr>
          <w:rFonts w:ascii="Times New Roman" w:hAnsi="Times New Roman" w:cs="Times New Roman"/>
          <w:b/>
          <w:lang w:val="lt-LT"/>
        </w:rPr>
        <w:t>.</w:t>
      </w:r>
    </w:p>
    <w:p w14:paraId="412281E0" w14:textId="77777777" w:rsidR="00B61C0A" w:rsidRPr="00756968" w:rsidRDefault="00B61C0A" w:rsidP="00E24401">
      <w:pPr>
        <w:spacing w:after="0" w:line="240" w:lineRule="auto"/>
        <w:jc w:val="both"/>
        <w:rPr>
          <w:rFonts w:ascii="Times New Roman" w:hAnsi="Times New Roman" w:cs="Times New Roman"/>
          <w:caps/>
          <w:lang w:val="lt-LT"/>
        </w:rPr>
      </w:pPr>
    </w:p>
    <w:p w14:paraId="63DD49DC" w14:textId="77777777" w:rsidR="00B61C0A" w:rsidRPr="00756968" w:rsidRDefault="00B61C0A" w:rsidP="00E24401">
      <w:pPr>
        <w:spacing w:after="0" w:line="240" w:lineRule="auto"/>
        <w:jc w:val="both"/>
        <w:rPr>
          <w:rFonts w:ascii="Times New Roman" w:hAnsi="Times New Roman" w:cs="Times New Roman"/>
          <w:caps/>
          <w:lang w:val="lt-LT"/>
        </w:rPr>
      </w:pPr>
    </w:p>
    <w:p w14:paraId="0C3CE6B9" w14:textId="76CEE07D" w:rsidR="00C262EC" w:rsidRDefault="00B61C0A" w:rsidP="00E24401">
      <w:pPr>
        <w:spacing w:after="0"/>
        <w:rPr>
          <w:rFonts w:ascii="Times New Roman" w:hAnsi="Times New Roman" w:cs="Times New Roman"/>
          <w:lang w:val="lt-LT"/>
        </w:rPr>
      </w:pPr>
      <w:r w:rsidRPr="00CB1011">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r w:rsidR="00F87320" w:rsidRPr="0095016D">
        <w:rPr>
          <w:rFonts w:ascii="Times New Roman" w:eastAsia="Times New Roman" w:hAnsi="Times New Roman"/>
          <w:color w:val="0000EE"/>
          <w:u w:val="single"/>
          <w:lang w:val="lt-LT" w:eastAsia="lt-LT"/>
        </w:rPr>
        <w:t>https://vvkt.lrv.lt/lt/.</w:t>
      </w:r>
    </w:p>
    <w:p w14:paraId="6065BD1B" w14:textId="77777777" w:rsidR="00E24401" w:rsidRPr="00CB1011" w:rsidRDefault="00E24401" w:rsidP="00E24401">
      <w:pPr>
        <w:spacing w:after="0"/>
        <w:rPr>
          <w:lang w:val="lt-LT"/>
        </w:rPr>
      </w:pPr>
    </w:p>
    <w:sectPr w:rsidR="00E24401" w:rsidRPr="00CB1011" w:rsidSect="00756968">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B2DC" w14:textId="77777777" w:rsidR="002D2B91" w:rsidRDefault="002D2B91">
      <w:pPr>
        <w:spacing w:after="0" w:line="240" w:lineRule="auto"/>
      </w:pPr>
      <w:r>
        <w:separator/>
      </w:r>
    </w:p>
  </w:endnote>
  <w:endnote w:type="continuationSeparator" w:id="0">
    <w:p w14:paraId="020648B5" w14:textId="77777777" w:rsidR="002D2B91" w:rsidRDefault="002D2B91">
      <w:pPr>
        <w:spacing w:after="0" w:line="240" w:lineRule="auto"/>
      </w:pPr>
      <w:r>
        <w:continuationSeparator/>
      </w:r>
    </w:p>
  </w:endnote>
  <w:endnote w:type="continuationNotice" w:id="1">
    <w:p w14:paraId="5174D4F2" w14:textId="77777777" w:rsidR="002D2B91" w:rsidRDefault="002D2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F3DE" w14:textId="77777777" w:rsidR="00C262EC" w:rsidRDefault="00C262EC" w:rsidP="00C262E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774904" w14:textId="77777777" w:rsidR="00C262EC" w:rsidRDefault="00C262EC" w:rsidP="00C262EC">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5691" w14:textId="5E91E173" w:rsidR="00C262EC" w:rsidRPr="00CB0C82" w:rsidRDefault="00C262EC" w:rsidP="00C262EC">
    <w:pPr>
      <w:pStyle w:val="Porat"/>
      <w:framePr w:wrap="around" w:vAnchor="text" w:hAnchor="margin" w:xAlign="right" w:y="1"/>
      <w:rPr>
        <w:rStyle w:val="Puslapionumeris"/>
        <w:b/>
        <w:i/>
      </w:rPr>
    </w:pPr>
    <w:r w:rsidRPr="00CB0C82">
      <w:rPr>
        <w:rStyle w:val="Puslapionumeris"/>
        <w:b/>
        <w:i/>
      </w:rPr>
      <w:fldChar w:fldCharType="begin"/>
    </w:r>
    <w:r w:rsidRPr="0063341D">
      <w:rPr>
        <w:rStyle w:val="Puslapionumeris"/>
      </w:rPr>
      <w:instrText xml:space="preserve">PAGE  </w:instrText>
    </w:r>
    <w:r w:rsidRPr="00CB0C82">
      <w:rPr>
        <w:rStyle w:val="Puslapionumeris"/>
        <w:b/>
        <w:i/>
      </w:rPr>
      <w:fldChar w:fldCharType="separate"/>
    </w:r>
    <w:r w:rsidR="00C25BBD">
      <w:rPr>
        <w:rStyle w:val="Puslapionumeris"/>
        <w:noProof/>
      </w:rPr>
      <w:t>2</w:t>
    </w:r>
    <w:r w:rsidRPr="00CB0C82">
      <w:rPr>
        <w:rStyle w:val="Puslapionumeris"/>
        <w:b/>
        <w:i/>
      </w:rPr>
      <w:fldChar w:fldCharType="end"/>
    </w:r>
  </w:p>
  <w:p w14:paraId="6B8BD1FD" w14:textId="77777777" w:rsidR="00C262EC" w:rsidRDefault="00C262EC" w:rsidP="00C262EC">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DC10" w14:textId="77777777" w:rsidR="002D2B91" w:rsidRDefault="002D2B91">
      <w:pPr>
        <w:spacing w:after="0" w:line="240" w:lineRule="auto"/>
      </w:pPr>
      <w:r>
        <w:separator/>
      </w:r>
    </w:p>
  </w:footnote>
  <w:footnote w:type="continuationSeparator" w:id="0">
    <w:p w14:paraId="2F4D4AA1" w14:textId="77777777" w:rsidR="002D2B91" w:rsidRDefault="002D2B91">
      <w:pPr>
        <w:spacing w:after="0" w:line="240" w:lineRule="auto"/>
      </w:pPr>
      <w:r>
        <w:continuationSeparator/>
      </w:r>
    </w:p>
  </w:footnote>
  <w:footnote w:type="continuationNotice" w:id="1">
    <w:p w14:paraId="592CCB47" w14:textId="77777777" w:rsidR="002D2B91" w:rsidRDefault="002D2B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4E53"/>
    <w:multiLevelType w:val="hybridMultilevel"/>
    <w:tmpl w:val="370C4E62"/>
    <w:lvl w:ilvl="0" w:tplc="B824F1F8">
      <w:start w:val="2"/>
      <w:numFmt w:val="bullet"/>
      <w:lvlText w:val="-"/>
      <w:lvlJc w:val="left"/>
      <w:pPr>
        <w:tabs>
          <w:tab w:val="num" w:pos="1287"/>
        </w:tabs>
        <w:ind w:left="1287" w:hanging="567"/>
      </w:p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28475CE3"/>
    <w:multiLevelType w:val="hybridMultilevel"/>
    <w:tmpl w:val="C6787F32"/>
    <w:lvl w:ilvl="0" w:tplc="B824F1F8">
      <w:start w:val="2"/>
      <w:numFmt w:val="bullet"/>
      <w:lvlText w:val="-"/>
      <w:lvlJc w:val="left"/>
      <w:pPr>
        <w:tabs>
          <w:tab w:val="num" w:pos="567"/>
        </w:tabs>
        <w:ind w:left="567" w:hanging="567"/>
      </w:pPr>
    </w:lvl>
    <w:lvl w:ilvl="1" w:tplc="04090003">
      <w:start w:val="1"/>
      <w:numFmt w:val="decimal"/>
      <w:lvlText w:val="%2."/>
      <w:lvlJc w:val="left"/>
      <w:pPr>
        <w:tabs>
          <w:tab w:val="num" w:pos="1353"/>
        </w:tabs>
        <w:ind w:left="1353"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4D700E62"/>
    <w:multiLevelType w:val="multilevel"/>
    <w:tmpl w:val="EA3A3D8E"/>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 w15:restartNumberingAfterBreak="0">
    <w:nsid w:val="509F2CA0"/>
    <w:multiLevelType w:val="multilevel"/>
    <w:tmpl w:val="433E27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57046B13"/>
    <w:multiLevelType w:val="hybridMultilevel"/>
    <w:tmpl w:val="071614E8"/>
    <w:lvl w:ilvl="0" w:tplc="B824F1F8">
      <w:start w:val="2"/>
      <w:numFmt w:val="bullet"/>
      <w:lvlText w:val="-"/>
      <w:lvlJc w:val="left"/>
      <w:pPr>
        <w:tabs>
          <w:tab w:val="num" w:pos="1827"/>
        </w:tabs>
        <w:ind w:left="1827" w:hanging="567"/>
      </w:p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5D1F3320"/>
    <w:multiLevelType w:val="multilevel"/>
    <w:tmpl w:val="1694900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033726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1366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251312">
    <w:abstractNumId w:val="5"/>
  </w:num>
  <w:num w:numId="4" w16cid:durableId="14431821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17985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357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0A"/>
    <w:rsid w:val="000134AA"/>
    <w:rsid w:val="00015204"/>
    <w:rsid w:val="000306C5"/>
    <w:rsid w:val="0004351D"/>
    <w:rsid w:val="00055E07"/>
    <w:rsid w:val="00083C14"/>
    <w:rsid w:val="000C03BB"/>
    <w:rsid w:val="000E6CAD"/>
    <w:rsid w:val="00103B93"/>
    <w:rsid w:val="00124FD9"/>
    <w:rsid w:val="001349AC"/>
    <w:rsid w:val="0014709E"/>
    <w:rsid w:val="00167B16"/>
    <w:rsid w:val="00172B54"/>
    <w:rsid w:val="00175F59"/>
    <w:rsid w:val="0019157C"/>
    <w:rsid w:val="001951BE"/>
    <w:rsid w:val="001E7C15"/>
    <w:rsid w:val="002050BD"/>
    <w:rsid w:val="002134D6"/>
    <w:rsid w:val="002139C7"/>
    <w:rsid w:val="002142B1"/>
    <w:rsid w:val="002201AF"/>
    <w:rsid w:val="00252E25"/>
    <w:rsid w:val="0026074F"/>
    <w:rsid w:val="00282F4A"/>
    <w:rsid w:val="002B673B"/>
    <w:rsid w:val="002C49AE"/>
    <w:rsid w:val="002C7F0D"/>
    <w:rsid w:val="002D2B91"/>
    <w:rsid w:val="002E27CA"/>
    <w:rsid w:val="003046B8"/>
    <w:rsid w:val="00366DDB"/>
    <w:rsid w:val="003A29A7"/>
    <w:rsid w:val="003A45BF"/>
    <w:rsid w:val="003D63FA"/>
    <w:rsid w:val="003D77BB"/>
    <w:rsid w:val="003F0430"/>
    <w:rsid w:val="00413F5F"/>
    <w:rsid w:val="00425D58"/>
    <w:rsid w:val="0043002D"/>
    <w:rsid w:val="00452B30"/>
    <w:rsid w:val="004625E3"/>
    <w:rsid w:val="00480CFD"/>
    <w:rsid w:val="004C4380"/>
    <w:rsid w:val="004E6380"/>
    <w:rsid w:val="004E7BE8"/>
    <w:rsid w:val="00545C57"/>
    <w:rsid w:val="00545FFE"/>
    <w:rsid w:val="00572681"/>
    <w:rsid w:val="00575AA8"/>
    <w:rsid w:val="005C5102"/>
    <w:rsid w:val="005D1F89"/>
    <w:rsid w:val="005D6ABC"/>
    <w:rsid w:val="005F18AF"/>
    <w:rsid w:val="006245A6"/>
    <w:rsid w:val="00670968"/>
    <w:rsid w:val="00672560"/>
    <w:rsid w:val="0068052F"/>
    <w:rsid w:val="006E27D4"/>
    <w:rsid w:val="006F6E95"/>
    <w:rsid w:val="007010A1"/>
    <w:rsid w:val="00722AE2"/>
    <w:rsid w:val="00726104"/>
    <w:rsid w:val="007376EF"/>
    <w:rsid w:val="00756968"/>
    <w:rsid w:val="00764EA6"/>
    <w:rsid w:val="00781974"/>
    <w:rsid w:val="007B044E"/>
    <w:rsid w:val="007D6D6E"/>
    <w:rsid w:val="007F08C5"/>
    <w:rsid w:val="007F1622"/>
    <w:rsid w:val="007F269D"/>
    <w:rsid w:val="007F4A6E"/>
    <w:rsid w:val="00800369"/>
    <w:rsid w:val="00802DCD"/>
    <w:rsid w:val="008261AC"/>
    <w:rsid w:val="00833736"/>
    <w:rsid w:val="00874BB5"/>
    <w:rsid w:val="008808BE"/>
    <w:rsid w:val="00883D19"/>
    <w:rsid w:val="0089335D"/>
    <w:rsid w:val="008E065F"/>
    <w:rsid w:val="0090504A"/>
    <w:rsid w:val="00914A04"/>
    <w:rsid w:val="00917420"/>
    <w:rsid w:val="0095016D"/>
    <w:rsid w:val="00956E4C"/>
    <w:rsid w:val="00996E3F"/>
    <w:rsid w:val="009B5313"/>
    <w:rsid w:val="009B7A8D"/>
    <w:rsid w:val="009D1781"/>
    <w:rsid w:val="009E17F5"/>
    <w:rsid w:val="009E7FC9"/>
    <w:rsid w:val="00A02BFC"/>
    <w:rsid w:val="00A0442A"/>
    <w:rsid w:val="00A24683"/>
    <w:rsid w:val="00A556F2"/>
    <w:rsid w:val="00A57413"/>
    <w:rsid w:val="00A859E2"/>
    <w:rsid w:val="00A963C1"/>
    <w:rsid w:val="00AA0D1B"/>
    <w:rsid w:val="00AD78FC"/>
    <w:rsid w:val="00B51E1D"/>
    <w:rsid w:val="00B61C0A"/>
    <w:rsid w:val="00B62342"/>
    <w:rsid w:val="00B719E7"/>
    <w:rsid w:val="00B9327E"/>
    <w:rsid w:val="00B9448F"/>
    <w:rsid w:val="00BD1544"/>
    <w:rsid w:val="00BD32DE"/>
    <w:rsid w:val="00BE340B"/>
    <w:rsid w:val="00C03EB7"/>
    <w:rsid w:val="00C22C0B"/>
    <w:rsid w:val="00C25BBD"/>
    <w:rsid w:val="00C262EC"/>
    <w:rsid w:val="00C41B96"/>
    <w:rsid w:val="00C47198"/>
    <w:rsid w:val="00C50F63"/>
    <w:rsid w:val="00C560D1"/>
    <w:rsid w:val="00C67E51"/>
    <w:rsid w:val="00C84C5E"/>
    <w:rsid w:val="00C978E8"/>
    <w:rsid w:val="00CB1011"/>
    <w:rsid w:val="00CF05EC"/>
    <w:rsid w:val="00CF79FD"/>
    <w:rsid w:val="00D05A83"/>
    <w:rsid w:val="00D40ADB"/>
    <w:rsid w:val="00D7117F"/>
    <w:rsid w:val="00DB4CF5"/>
    <w:rsid w:val="00DC1E33"/>
    <w:rsid w:val="00DD38B5"/>
    <w:rsid w:val="00DD7B1E"/>
    <w:rsid w:val="00DE4AF9"/>
    <w:rsid w:val="00DF3BB8"/>
    <w:rsid w:val="00E05CF6"/>
    <w:rsid w:val="00E13AD3"/>
    <w:rsid w:val="00E24401"/>
    <w:rsid w:val="00E33EE7"/>
    <w:rsid w:val="00E6445B"/>
    <w:rsid w:val="00E65C31"/>
    <w:rsid w:val="00E83B91"/>
    <w:rsid w:val="00E878BE"/>
    <w:rsid w:val="00E9047B"/>
    <w:rsid w:val="00EA60DC"/>
    <w:rsid w:val="00EB59FE"/>
    <w:rsid w:val="00EB6EE7"/>
    <w:rsid w:val="00ED5650"/>
    <w:rsid w:val="00EF0AC6"/>
    <w:rsid w:val="00EF0B3D"/>
    <w:rsid w:val="00F508B1"/>
    <w:rsid w:val="00F67F66"/>
    <w:rsid w:val="00F87320"/>
    <w:rsid w:val="00F97D21"/>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C075AB"/>
  <w15:chartTrackingRefBased/>
  <w15:docId w15:val="{80F4B898-59E6-45F3-A6BE-9C8FB796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1C0A"/>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B61C0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61C0A"/>
    <w:rPr>
      <w:lang w:val="en-US"/>
    </w:rPr>
  </w:style>
  <w:style w:type="character" w:styleId="Puslapionumeris">
    <w:name w:val="page number"/>
    <w:basedOn w:val="Numatytasispastraiposriftas"/>
    <w:uiPriority w:val="99"/>
    <w:rsid w:val="00B61C0A"/>
    <w:rPr>
      <w:rFonts w:cs="Times New Roman"/>
    </w:rPr>
  </w:style>
  <w:style w:type="paragraph" w:styleId="Antrats">
    <w:name w:val="header"/>
    <w:basedOn w:val="prastasis"/>
    <w:link w:val="AntratsDiagrama"/>
    <w:uiPriority w:val="99"/>
    <w:semiHidden/>
    <w:rsid w:val="00B61C0A"/>
    <w:pPr>
      <w:tabs>
        <w:tab w:val="center" w:pos="4153"/>
        <w:tab w:val="right" w:pos="8306"/>
      </w:tabs>
      <w:spacing w:after="0" w:line="240" w:lineRule="auto"/>
    </w:pPr>
    <w:rPr>
      <w:rFonts w:ascii="Times New Roman" w:eastAsia="Calibri" w:hAnsi="Times New Roman" w:cs="Times New Roman"/>
      <w:b/>
      <w:i/>
      <w:szCs w:val="20"/>
      <w:lang w:val="lt-LT"/>
    </w:rPr>
  </w:style>
  <w:style w:type="character" w:customStyle="1" w:styleId="AntratsDiagrama">
    <w:name w:val="Antraštės Diagrama"/>
    <w:basedOn w:val="Numatytasispastraiposriftas"/>
    <w:link w:val="Antrats"/>
    <w:uiPriority w:val="99"/>
    <w:semiHidden/>
    <w:rsid w:val="00B61C0A"/>
    <w:rPr>
      <w:rFonts w:ascii="Times New Roman" w:eastAsia="Calibri" w:hAnsi="Times New Roman" w:cs="Times New Roman"/>
      <w:b/>
      <w:i/>
      <w:szCs w:val="20"/>
    </w:rPr>
  </w:style>
  <w:style w:type="character" w:styleId="Hipersaitas">
    <w:name w:val="Hyperlink"/>
    <w:uiPriority w:val="99"/>
    <w:unhideWhenUsed/>
    <w:rsid w:val="00B61C0A"/>
    <w:rPr>
      <w:color w:val="0000FF"/>
      <w:u w:val="single"/>
    </w:rPr>
  </w:style>
  <w:style w:type="paragraph" w:styleId="Pataisymai">
    <w:name w:val="Revision"/>
    <w:hidden/>
    <w:uiPriority w:val="99"/>
    <w:semiHidden/>
    <w:rsid w:val="005F18AF"/>
    <w:pPr>
      <w:spacing w:after="0" w:line="240" w:lineRule="auto"/>
    </w:pPr>
    <w:rPr>
      <w:lang w:val="en-US"/>
    </w:rPr>
  </w:style>
  <w:style w:type="paragraph" w:styleId="Debesliotekstas">
    <w:name w:val="Balloon Text"/>
    <w:basedOn w:val="prastasis"/>
    <w:link w:val="DebesliotekstasDiagrama"/>
    <w:uiPriority w:val="99"/>
    <w:semiHidden/>
    <w:unhideWhenUsed/>
    <w:rsid w:val="005F18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18AF"/>
    <w:rPr>
      <w:rFonts w:ascii="Segoe UI" w:hAnsi="Segoe UI" w:cs="Segoe UI"/>
      <w:sz w:val="18"/>
      <w:szCs w:val="18"/>
      <w:lang w:val="en-US"/>
    </w:rPr>
  </w:style>
  <w:style w:type="paragraph" w:styleId="Sraopastraipa">
    <w:name w:val="List Paragraph"/>
    <w:basedOn w:val="prastasis"/>
    <w:uiPriority w:val="34"/>
    <w:qFormat/>
    <w:rsid w:val="00DB4CF5"/>
    <w:pPr>
      <w:ind w:left="720"/>
      <w:contextualSpacing/>
    </w:pPr>
  </w:style>
  <w:style w:type="character" w:customStyle="1" w:styleId="UnresolvedMention1">
    <w:name w:val="Unresolved Mention1"/>
    <w:basedOn w:val="Numatytasispastraiposriftas"/>
    <w:uiPriority w:val="99"/>
    <w:semiHidden/>
    <w:unhideWhenUsed/>
    <w:rsid w:val="003F0430"/>
    <w:rPr>
      <w:color w:val="605E5C"/>
      <w:shd w:val="clear" w:color="auto" w:fill="E1DFDD"/>
    </w:rPr>
  </w:style>
  <w:style w:type="character" w:styleId="Komentaronuoroda">
    <w:name w:val="annotation reference"/>
    <w:basedOn w:val="Numatytasispastraiposriftas"/>
    <w:uiPriority w:val="99"/>
    <w:semiHidden/>
    <w:unhideWhenUsed/>
    <w:rsid w:val="00545C57"/>
    <w:rPr>
      <w:sz w:val="16"/>
      <w:szCs w:val="16"/>
    </w:rPr>
  </w:style>
  <w:style w:type="paragraph" w:styleId="Komentarotekstas">
    <w:name w:val="annotation text"/>
    <w:basedOn w:val="prastasis"/>
    <w:link w:val="KomentarotekstasDiagrama"/>
    <w:uiPriority w:val="99"/>
    <w:unhideWhenUsed/>
    <w:rsid w:val="00545C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45C57"/>
    <w:rPr>
      <w:sz w:val="20"/>
      <w:szCs w:val="20"/>
      <w:lang w:val="en-US"/>
    </w:rPr>
  </w:style>
  <w:style w:type="paragraph" w:styleId="Komentarotema">
    <w:name w:val="annotation subject"/>
    <w:basedOn w:val="Komentarotekstas"/>
    <w:next w:val="Komentarotekstas"/>
    <w:link w:val="KomentarotemaDiagrama"/>
    <w:uiPriority w:val="99"/>
    <w:semiHidden/>
    <w:unhideWhenUsed/>
    <w:rsid w:val="00545C57"/>
    <w:rPr>
      <w:b/>
      <w:bCs/>
    </w:rPr>
  </w:style>
  <w:style w:type="character" w:customStyle="1" w:styleId="KomentarotemaDiagrama">
    <w:name w:val="Komentaro tema Diagrama"/>
    <w:basedOn w:val="KomentarotekstasDiagrama"/>
    <w:link w:val="Komentarotema"/>
    <w:uiPriority w:val="99"/>
    <w:semiHidden/>
    <w:rsid w:val="00545C57"/>
    <w:rPr>
      <w:b/>
      <w:bCs/>
      <w:sz w:val="20"/>
      <w:szCs w:val="20"/>
      <w:lang w:val="en-US"/>
    </w:rPr>
  </w:style>
  <w:style w:type="character" w:styleId="Neapdorotaspaminjimas">
    <w:name w:val="Unresolved Mention"/>
    <w:basedOn w:val="Numatytasispastraiposriftas"/>
    <w:uiPriority w:val="99"/>
    <w:semiHidden/>
    <w:unhideWhenUsed/>
    <w:rsid w:val="007F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36063-8A31-4F46-A75F-11E937F51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10F46-C364-4DB9-B852-FB9B23FA397A}">
  <ds:schemaRefs>
    <ds:schemaRef ds:uri="http://schemas.microsoft.com/sharepoint/v3/contenttype/forms"/>
  </ds:schemaRefs>
</ds:datastoreItem>
</file>

<file path=customXml/itemProps3.xml><?xml version="1.0" encoding="utf-8"?>
<ds:datastoreItem xmlns:ds="http://schemas.openxmlformats.org/officeDocument/2006/customXml" ds:itemID="{7C4A8ABF-9E5C-4DA9-971C-D1586D98EF91}">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5394A7DE-7C7C-4FFF-857C-8867B345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14508</Words>
  <Characters>8270</Characters>
  <Application>Microsoft Office Word</Application>
  <DocSecurity>4</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2026-05-07T06:28:00Z</dcterms:created>
  <dcterms:modified xsi:type="dcterms:W3CDTF">2026-05-07T06:28:00Z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ies>
</file>