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C8C0" w14:textId="77777777" w:rsidR="006458A8" w:rsidRPr="00CB1011" w:rsidRDefault="006458A8" w:rsidP="006458A8">
      <w:pPr>
        <w:spacing w:after="0" w:line="240" w:lineRule="auto"/>
        <w:jc w:val="center"/>
        <w:rPr>
          <w:rFonts w:ascii="Times New Roman" w:hAnsi="Times New Roman" w:cs="Times New Roman"/>
          <w:b/>
          <w:lang w:val="lt-LT"/>
        </w:rPr>
      </w:pPr>
      <w:r w:rsidRPr="00CB1011">
        <w:rPr>
          <w:rFonts w:ascii="Times New Roman" w:hAnsi="Times New Roman" w:cs="Times New Roman"/>
          <w:b/>
          <w:lang w:val="lt-LT"/>
        </w:rPr>
        <w:t>Pakuotės lapelis: informacija vartotojui</w:t>
      </w:r>
    </w:p>
    <w:p w14:paraId="0FB53DA0" w14:textId="77777777" w:rsidR="006458A8" w:rsidRPr="00CB1011" w:rsidRDefault="006458A8" w:rsidP="006458A8">
      <w:pPr>
        <w:spacing w:after="0" w:line="240" w:lineRule="auto"/>
        <w:jc w:val="center"/>
        <w:rPr>
          <w:rFonts w:ascii="Times New Roman" w:hAnsi="Times New Roman" w:cs="Times New Roman"/>
          <w:lang w:val="lt-LT"/>
        </w:rPr>
      </w:pPr>
    </w:p>
    <w:p w14:paraId="3709EEBB" w14:textId="77777777" w:rsidR="006458A8" w:rsidRPr="00CB1011" w:rsidRDefault="006458A8" w:rsidP="006458A8">
      <w:pPr>
        <w:keepNext/>
        <w:spacing w:after="0" w:line="240" w:lineRule="auto"/>
        <w:jc w:val="center"/>
        <w:outlineLvl w:val="0"/>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1 mg injekcinis tirpalas</w:t>
      </w:r>
    </w:p>
    <w:p w14:paraId="131839FA" w14:textId="77777777" w:rsidR="006458A8" w:rsidRPr="00CB1011" w:rsidRDefault="006458A8" w:rsidP="006458A8">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t</w:t>
      </w:r>
      <w:r w:rsidRPr="00CB1011">
        <w:rPr>
          <w:rFonts w:ascii="Times New Roman" w:hAnsi="Times New Roman" w:cs="Times New Roman"/>
          <w:lang w:val="lt-LT"/>
        </w:rPr>
        <w:t>erlipresino</w:t>
      </w:r>
      <w:proofErr w:type="spellEnd"/>
      <w:r w:rsidRPr="00CB1011">
        <w:rPr>
          <w:rFonts w:ascii="Times New Roman" w:hAnsi="Times New Roman" w:cs="Times New Roman"/>
          <w:lang w:val="lt-LT"/>
        </w:rPr>
        <w:t xml:space="preserve"> acetatas</w:t>
      </w:r>
    </w:p>
    <w:p w14:paraId="2374EE95" w14:textId="77777777" w:rsidR="006458A8" w:rsidRPr="00CB1011" w:rsidRDefault="006458A8" w:rsidP="006458A8">
      <w:pPr>
        <w:keepNext/>
        <w:spacing w:after="0" w:line="240" w:lineRule="auto"/>
        <w:outlineLvl w:val="0"/>
        <w:rPr>
          <w:rFonts w:ascii="Times New Roman" w:hAnsi="Times New Roman" w:cs="Times New Roman"/>
          <w:lang w:val="lt-LT"/>
        </w:rPr>
      </w:pPr>
    </w:p>
    <w:p w14:paraId="57F19DE6" w14:textId="77777777" w:rsidR="006458A8" w:rsidRPr="00CB1011" w:rsidRDefault="006458A8" w:rsidP="006458A8">
      <w:pPr>
        <w:keepNext/>
        <w:spacing w:after="0" w:line="240" w:lineRule="auto"/>
        <w:outlineLvl w:val="0"/>
        <w:rPr>
          <w:rFonts w:ascii="Times New Roman" w:hAnsi="Times New Roman" w:cs="Times New Roman"/>
          <w:b/>
          <w:lang w:val="lt-LT"/>
        </w:rPr>
      </w:pPr>
      <w:r w:rsidRPr="00CB1011">
        <w:rPr>
          <w:rFonts w:ascii="Times New Roman" w:hAnsi="Times New Roman" w:cs="Times New Roman"/>
          <w:b/>
          <w:lang w:val="lt-LT"/>
        </w:rPr>
        <w:t>Atidžiai perskaitykite visą šį lapelį, prieš pradėdami vartoti vaistą, nes jame pateikiama Jums svarbi informacija.</w:t>
      </w:r>
    </w:p>
    <w:p w14:paraId="6B435D3D"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Neišmeskite šio lapelio, nes vėl gali prireikti jį perskaityti.</w:t>
      </w:r>
    </w:p>
    <w:p w14:paraId="125CE174"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Jeigu kiltų daugiau klausimų, kreipkitės į gydytoją.</w:t>
      </w:r>
    </w:p>
    <w:p w14:paraId="1041CF06"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Jeigu pasireiškė šalutinis poveikis (net jeigu jis šiame lapelyje nenurodytas), kreipkitės į gydytoją. Žr. 4 skyrių.</w:t>
      </w:r>
    </w:p>
    <w:p w14:paraId="47AFCF47" w14:textId="77777777" w:rsidR="006458A8" w:rsidRPr="00CB1011" w:rsidRDefault="006458A8" w:rsidP="006458A8">
      <w:pPr>
        <w:spacing w:after="0" w:line="240" w:lineRule="auto"/>
        <w:rPr>
          <w:rFonts w:ascii="Times New Roman" w:hAnsi="Times New Roman" w:cs="Times New Roman"/>
          <w:lang w:val="lt-LT"/>
        </w:rPr>
      </w:pPr>
    </w:p>
    <w:p w14:paraId="3EAFB62D" w14:textId="77777777" w:rsidR="006458A8" w:rsidRPr="00CB1011" w:rsidRDefault="006458A8" w:rsidP="006458A8">
      <w:pPr>
        <w:keepNext/>
        <w:keepLines/>
        <w:spacing w:after="0" w:line="240" w:lineRule="auto"/>
        <w:outlineLvl w:val="3"/>
        <w:rPr>
          <w:rFonts w:ascii="Times New Roman" w:hAnsi="Times New Roman" w:cs="Times New Roman"/>
          <w:b/>
          <w:lang w:val="lt-LT"/>
        </w:rPr>
      </w:pPr>
      <w:r w:rsidRPr="00CB1011">
        <w:rPr>
          <w:rFonts w:ascii="Times New Roman" w:hAnsi="Times New Roman" w:cs="Times New Roman"/>
          <w:b/>
          <w:lang w:val="lt-LT"/>
        </w:rPr>
        <w:t>Apie ką rašoma šiame lapelyje?</w:t>
      </w:r>
    </w:p>
    <w:p w14:paraId="75ECBEF3"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Kas yra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ir kam jis vartojamas</w:t>
      </w:r>
    </w:p>
    <w:p w14:paraId="166671FB"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Kas žinotina prieš vartojant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732F6DD7"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Kaip vartoti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7D95D221"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Galimas šalutinis poveikis</w:t>
      </w:r>
    </w:p>
    <w:p w14:paraId="77AB3418"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Kaip laikyti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7DFA8383" w14:textId="77777777" w:rsidR="006458A8" w:rsidRPr="00CB1011" w:rsidRDefault="006458A8" w:rsidP="006458A8">
      <w:pPr>
        <w:numPr>
          <w:ilvl w:val="1"/>
          <w:numId w:val="1"/>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Pakuotės turinys ir kita informacija</w:t>
      </w:r>
    </w:p>
    <w:p w14:paraId="0E94301B" w14:textId="77777777" w:rsidR="006458A8" w:rsidRPr="00CB1011" w:rsidRDefault="006458A8" w:rsidP="006458A8">
      <w:pPr>
        <w:spacing w:after="0" w:line="240" w:lineRule="auto"/>
        <w:rPr>
          <w:rFonts w:ascii="Times New Roman" w:hAnsi="Times New Roman" w:cs="Times New Roman"/>
          <w:lang w:val="lt-LT"/>
        </w:rPr>
      </w:pPr>
    </w:p>
    <w:p w14:paraId="6606247E" w14:textId="77777777" w:rsidR="006458A8" w:rsidRPr="00756968" w:rsidRDefault="006458A8" w:rsidP="006458A8">
      <w:pPr>
        <w:spacing w:after="0" w:line="240" w:lineRule="auto"/>
        <w:rPr>
          <w:rFonts w:ascii="Times New Roman" w:hAnsi="Times New Roman" w:cs="Times New Roman"/>
          <w:lang w:val="lt-LT"/>
        </w:rPr>
      </w:pPr>
    </w:p>
    <w:p w14:paraId="14B2E7D1"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1.</w:t>
      </w:r>
      <w:r w:rsidRPr="00CB1011">
        <w:rPr>
          <w:rFonts w:ascii="Times New Roman" w:hAnsi="Times New Roman" w:cs="Times New Roman"/>
          <w:b/>
          <w:lang w:val="lt-LT"/>
        </w:rPr>
        <w:tab/>
        <w:t xml:space="preserve">Kas yra </w:t>
      </w: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ir kam jis vartojamas</w:t>
      </w:r>
    </w:p>
    <w:p w14:paraId="2E7401F0" w14:textId="77777777" w:rsidR="006458A8" w:rsidRPr="00756968" w:rsidRDefault="006458A8" w:rsidP="006458A8">
      <w:pPr>
        <w:spacing w:after="0" w:line="240" w:lineRule="auto"/>
        <w:rPr>
          <w:rFonts w:ascii="Times New Roman" w:hAnsi="Times New Roman" w:cs="Times New Roman"/>
          <w:lang w:val="lt-LT"/>
        </w:rPr>
      </w:pPr>
    </w:p>
    <w:p w14:paraId="337B12D4"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injekcinio tirpalo sudėtyje yra veikliosios medžiagos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w:t>
      </w:r>
    </w:p>
    <w:p w14:paraId="138E232A" w14:textId="77777777" w:rsidR="006458A8" w:rsidRPr="00CB1011" w:rsidRDefault="006458A8" w:rsidP="006458A8">
      <w:pPr>
        <w:spacing w:after="0" w:line="240" w:lineRule="auto"/>
        <w:rPr>
          <w:rFonts w:ascii="Times New Roman" w:hAnsi="Times New Roman" w:cs="Times New Roman"/>
          <w:lang w:val="lt-LT"/>
        </w:rPr>
      </w:pPr>
    </w:p>
    <w:p w14:paraId="4EE7B50F" w14:textId="77777777" w:rsidR="006458A8" w:rsidRPr="00CB1011" w:rsidRDefault="006458A8" w:rsidP="006458A8">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vartojamas kraujavimui iš stemplės veninių mazgų stabdyti. </w:t>
      </w:r>
    </w:p>
    <w:p w14:paraId="2A19E022"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Stemplės veniniai (</w:t>
      </w:r>
      <w:proofErr w:type="spellStart"/>
      <w:r w:rsidRPr="00CB1011">
        <w:rPr>
          <w:rFonts w:ascii="Times New Roman" w:hAnsi="Times New Roman" w:cs="Times New Roman"/>
          <w:lang w:val="lt-LT"/>
        </w:rPr>
        <w:t>varikoziniai</w:t>
      </w:r>
      <w:proofErr w:type="spellEnd"/>
      <w:r w:rsidRPr="00CB1011">
        <w:rPr>
          <w:rFonts w:ascii="Times New Roman" w:hAnsi="Times New Roman" w:cs="Times New Roman"/>
          <w:lang w:val="lt-LT"/>
        </w:rPr>
        <w:t>) mazgai yra išsiplėtusios kraujagyslės, kurios atsiranda stemplėje kaip kepenų ligų komplikacija. Jie gali pratrūkti ir kraujuoti, sukeliant sunkią ir kritišką būklę.</w:t>
      </w:r>
    </w:p>
    <w:p w14:paraId="3DB85078" w14:textId="77777777" w:rsidR="006458A8" w:rsidRPr="00CB1011" w:rsidRDefault="006458A8" w:rsidP="006458A8">
      <w:pPr>
        <w:spacing w:after="0" w:line="240" w:lineRule="auto"/>
        <w:rPr>
          <w:rFonts w:ascii="Times New Roman" w:hAnsi="Times New Roman" w:cs="Times New Roman"/>
          <w:lang w:val="lt-LT"/>
        </w:rPr>
      </w:pPr>
    </w:p>
    <w:p w14:paraId="62F3D672"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Sušvirkštus į kraujotaką, aktyvi medžiaga,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suardomas ir susidaro medžiaga, vadinama lizino </w:t>
      </w:r>
      <w:proofErr w:type="spellStart"/>
      <w:r w:rsidRPr="00CB1011">
        <w:rPr>
          <w:rFonts w:ascii="Times New Roman" w:hAnsi="Times New Roman" w:cs="Times New Roman"/>
          <w:lang w:val="lt-LT"/>
        </w:rPr>
        <w:t>vazopresinu</w:t>
      </w:r>
      <w:proofErr w:type="spellEnd"/>
      <w:r w:rsidRPr="00CB1011">
        <w:rPr>
          <w:rFonts w:ascii="Times New Roman" w:hAnsi="Times New Roman" w:cs="Times New Roman"/>
          <w:lang w:val="lt-LT"/>
        </w:rPr>
        <w:t>. Ši medžiaga veikia į kraujagyslių sieneles, sukelia jų susiaurėjimą ir apriboja kraujo tekėjimą į pakenktas venas, todėl kraujavimas sumažėja.</w:t>
      </w:r>
    </w:p>
    <w:p w14:paraId="3F76BEDD" w14:textId="77777777" w:rsidR="006458A8" w:rsidRPr="00CB1011" w:rsidRDefault="006458A8" w:rsidP="006458A8">
      <w:pPr>
        <w:spacing w:after="0" w:line="240" w:lineRule="auto"/>
        <w:rPr>
          <w:rFonts w:ascii="Times New Roman" w:hAnsi="Times New Roman" w:cs="Times New Roman"/>
          <w:lang w:val="lt-LT"/>
        </w:rPr>
      </w:pPr>
    </w:p>
    <w:p w14:paraId="4984E9E5" w14:textId="77777777" w:rsidR="006458A8" w:rsidRPr="00CB1011" w:rsidRDefault="006458A8" w:rsidP="006458A8">
      <w:pPr>
        <w:spacing w:after="0" w:line="240" w:lineRule="auto"/>
        <w:rPr>
          <w:rFonts w:ascii="Times New Roman" w:hAnsi="Times New Roman" w:cs="Times New Roman"/>
          <w:lang w:val="lt-LT"/>
        </w:rPr>
      </w:pPr>
    </w:p>
    <w:p w14:paraId="0B0DC638"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2.</w:t>
      </w:r>
      <w:r w:rsidRPr="00CB1011">
        <w:rPr>
          <w:rFonts w:ascii="Times New Roman" w:hAnsi="Times New Roman" w:cs="Times New Roman"/>
          <w:b/>
          <w:lang w:val="lt-LT"/>
        </w:rPr>
        <w:tab/>
        <w:t xml:space="preserve">Kas žinotina prieš vartojant </w:t>
      </w:r>
      <w:proofErr w:type="spellStart"/>
      <w:r w:rsidRPr="00CB1011">
        <w:rPr>
          <w:rFonts w:ascii="Times New Roman" w:hAnsi="Times New Roman" w:cs="Times New Roman"/>
          <w:b/>
          <w:lang w:val="lt-LT"/>
        </w:rPr>
        <w:t>Glypressin</w:t>
      </w:r>
      <w:proofErr w:type="spellEnd"/>
    </w:p>
    <w:p w14:paraId="2A7A0585" w14:textId="77777777" w:rsidR="006458A8" w:rsidRPr="00CB1011" w:rsidRDefault="006458A8" w:rsidP="006458A8">
      <w:pPr>
        <w:spacing w:after="0" w:line="240" w:lineRule="auto"/>
        <w:rPr>
          <w:rFonts w:ascii="Times New Roman" w:hAnsi="Times New Roman" w:cs="Times New Roman"/>
          <w:b/>
          <w:lang w:val="lt-LT"/>
        </w:rPr>
      </w:pPr>
    </w:p>
    <w:p w14:paraId="26329B7B" w14:textId="77777777" w:rsidR="006458A8" w:rsidRPr="00CB1011" w:rsidRDefault="006458A8" w:rsidP="006458A8">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vartoti </w:t>
      </w:r>
      <w:r>
        <w:rPr>
          <w:rFonts w:ascii="Times New Roman" w:hAnsi="Times New Roman" w:cs="Times New Roman"/>
          <w:b/>
          <w:lang w:val="lt-LT"/>
        </w:rPr>
        <w:t>draudžiama</w:t>
      </w:r>
      <w:r w:rsidRPr="00CB1011">
        <w:rPr>
          <w:rFonts w:ascii="Times New Roman" w:hAnsi="Times New Roman" w:cs="Times New Roman"/>
          <w:b/>
          <w:lang w:val="lt-LT"/>
        </w:rPr>
        <w:t>:</w:t>
      </w:r>
    </w:p>
    <w:p w14:paraId="7E838131"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jeigu yra </w:t>
      </w:r>
      <w:r w:rsidRPr="00CB1011">
        <w:rPr>
          <w:rFonts w:ascii="Times New Roman" w:hAnsi="Times New Roman" w:cs="Times New Roman"/>
          <w:b/>
          <w:lang w:val="lt-LT"/>
        </w:rPr>
        <w:t xml:space="preserve">alergija </w:t>
      </w:r>
      <w:proofErr w:type="spellStart"/>
      <w:r w:rsidRPr="00CB1011">
        <w:rPr>
          <w:rFonts w:ascii="Times New Roman" w:hAnsi="Times New Roman" w:cs="Times New Roman"/>
          <w:b/>
          <w:lang w:val="lt-LT"/>
        </w:rPr>
        <w:t>terlipresino</w:t>
      </w:r>
      <w:proofErr w:type="spellEnd"/>
      <w:r w:rsidRPr="00CB1011">
        <w:rPr>
          <w:rFonts w:ascii="Times New Roman" w:hAnsi="Times New Roman" w:cs="Times New Roman"/>
          <w:lang w:val="lt-LT"/>
        </w:rPr>
        <w:t xml:space="preserve"> acetatui arba bet kuriai pagalbinei šio vaisto medžiagai (jos išvardytos 6 skyriuje);</w:t>
      </w:r>
    </w:p>
    <w:p w14:paraId="160027E5" w14:textId="77777777" w:rsidR="006458A8" w:rsidRPr="00B51E1D"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jeigu esate </w:t>
      </w:r>
      <w:r w:rsidRPr="00CB1011">
        <w:rPr>
          <w:rFonts w:ascii="Times New Roman" w:hAnsi="Times New Roman" w:cs="Times New Roman"/>
          <w:b/>
          <w:lang w:val="lt-LT"/>
        </w:rPr>
        <w:t>nėščia</w:t>
      </w:r>
      <w:r w:rsidRPr="00B51E1D">
        <w:rPr>
          <w:rFonts w:ascii="Times New Roman" w:hAnsi="Times New Roman" w:cs="Times New Roman"/>
          <w:lang w:val="lt-LT"/>
        </w:rPr>
        <w:t xml:space="preserve">. </w:t>
      </w:r>
    </w:p>
    <w:p w14:paraId="1F072FAB" w14:textId="77777777" w:rsidR="006458A8" w:rsidRPr="00CB1011" w:rsidRDefault="006458A8" w:rsidP="006458A8">
      <w:pPr>
        <w:spacing w:after="0" w:line="240" w:lineRule="auto"/>
        <w:rPr>
          <w:rFonts w:ascii="Times New Roman" w:hAnsi="Times New Roman" w:cs="Times New Roman"/>
          <w:lang w:val="lt-LT"/>
        </w:rPr>
      </w:pPr>
    </w:p>
    <w:p w14:paraId="71BC84CA"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Įspėjimai ir atsargumo priemonės</w:t>
      </w:r>
    </w:p>
    <w:p w14:paraId="683F3922"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eastAsia="Times New Roman" w:hAnsi="Times New Roman" w:cs="Times New Roman"/>
          <w:snapToGrid w:val="0"/>
          <w:lang w:val="lt-LT"/>
        </w:rPr>
        <w:t xml:space="preserve">Pasitarkite su gydytoju, prieš pradėdami vartoti </w:t>
      </w:r>
      <w:proofErr w:type="spellStart"/>
      <w:r w:rsidRPr="00CB1011">
        <w:rPr>
          <w:rFonts w:ascii="Times New Roman" w:eastAsia="Times New Roman" w:hAnsi="Times New Roman" w:cs="Times New Roman"/>
          <w:snapToGrid w:val="0"/>
          <w:lang w:val="lt-LT"/>
        </w:rPr>
        <w:t>Glypressin</w:t>
      </w:r>
      <w:proofErr w:type="spellEnd"/>
      <w:r w:rsidRPr="00CB1011">
        <w:rPr>
          <w:rFonts w:ascii="Times New Roman" w:hAnsi="Times New Roman" w:cs="Times New Roman"/>
          <w:lang w:val="lt-LT"/>
        </w:rPr>
        <w:t>:</w:t>
      </w:r>
    </w:p>
    <w:p w14:paraId="5C7FC203" w14:textId="77777777" w:rsidR="006458A8" w:rsidRPr="002C7F0D" w:rsidRDefault="006458A8" w:rsidP="006458A8">
      <w:pPr>
        <w:numPr>
          <w:ilvl w:val="0"/>
          <w:numId w:val="1"/>
        </w:numPr>
        <w:spacing w:after="0" w:line="240" w:lineRule="auto"/>
        <w:rPr>
          <w:rFonts w:ascii="Times New Roman" w:hAnsi="Times New Roman" w:cs="Times New Roman"/>
          <w:lang w:val="lt-LT"/>
        </w:rPr>
      </w:pPr>
      <w:r w:rsidRPr="002C7F0D">
        <w:rPr>
          <w:rFonts w:ascii="Times New Roman" w:hAnsi="Times New Roman" w:cs="Times New Roman"/>
          <w:lang w:val="lt-LT"/>
        </w:rPr>
        <w:t xml:space="preserve">jeigu Jūsų </w:t>
      </w:r>
      <w:r w:rsidRPr="002C7F0D">
        <w:rPr>
          <w:rFonts w:ascii="Times New Roman" w:hAnsi="Times New Roman" w:cs="Times New Roman"/>
          <w:b/>
          <w:lang w:val="lt-LT"/>
        </w:rPr>
        <w:t>kraujospūdis yra aukštas</w:t>
      </w:r>
      <w:r w:rsidRPr="002C7F0D">
        <w:rPr>
          <w:rFonts w:ascii="Times New Roman" w:hAnsi="Times New Roman" w:cs="Times New Roman"/>
          <w:lang w:val="lt-LT"/>
        </w:rPr>
        <w:t>;</w:t>
      </w:r>
    </w:p>
    <w:p w14:paraId="2C42E62D" w14:textId="77777777" w:rsidR="006458A8" w:rsidRPr="002C7F0D" w:rsidRDefault="006458A8" w:rsidP="006458A8">
      <w:pPr>
        <w:numPr>
          <w:ilvl w:val="0"/>
          <w:numId w:val="1"/>
        </w:numPr>
        <w:spacing w:after="0" w:line="240" w:lineRule="auto"/>
        <w:rPr>
          <w:rFonts w:ascii="Times New Roman" w:hAnsi="Times New Roman" w:cs="Times New Roman"/>
          <w:lang w:val="lt-LT"/>
        </w:rPr>
      </w:pPr>
      <w:r w:rsidRPr="002C7F0D">
        <w:rPr>
          <w:rFonts w:ascii="Times New Roman" w:hAnsi="Times New Roman" w:cs="Times New Roman"/>
          <w:lang w:val="lt-LT"/>
        </w:rPr>
        <w:t xml:space="preserve">jeigu Jūs sergate </w:t>
      </w:r>
      <w:r w:rsidRPr="002C7F0D">
        <w:rPr>
          <w:rFonts w:ascii="Times New Roman" w:hAnsi="Times New Roman" w:cs="Times New Roman"/>
          <w:b/>
          <w:lang w:val="lt-LT"/>
        </w:rPr>
        <w:t>širdies arba plaučių ligomis</w:t>
      </w:r>
      <w:r w:rsidRPr="002C7F0D">
        <w:rPr>
          <w:rFonts w:ascii="Times New Roman" w:hAnsi="Times New Roman" w:cs="Times New Roman"/>
          <w:lang w:val="lt-LT"/>
        </w:rPr>
        <w:t>;</w:t>
      </w:r>
    </w:p>
    <w:p w14:paraId="1D851435" w14:textId="77777777" w:rsidR="006458A8" w:rsidRPr="002C7F0D" w:rsidRDefault="006458A8" w:rsidP="006458A8">
      <w:pPr>
        <w:numPr>
          <w:ilvl w:val="0"/>
          <w:numId w:val="1"/>
        </w:numPr>
        <w:spacing w:after="0" w:line="240" w:lineRule="auto"/>
        <w:rPr>
          <w:rFonts w:ascii="Times New Roman" w:hAnsi="Times New Roman" w:cs="Times New Roman"/>
          <w:lang w:val="lt-LT"/>
        </w:rPr>
      </w:pPr>
      <w:r w:rsidRPr="002C7F0D">
        <w:rPr>
          <w:rFonts w:ascii="Times New Roman" w:hAnsi="Times New Roman"/>
          <w:lang w:val="lt-LT"/>
        </w:rPr>
        <w:t xml:space="preserve">jeigu sergate </w:t>
      </w:r>
      <w:r w:rsidRPr="002C7F0D">
        <w:rPr>
          <w:rFonts w:ascii="Times New Roman" w:hAnsi="Times New Roman"/>
          <w:b/>
          <w:bCs/>
          <w:lang w:val="lt-LT"/>
        </w:rPr>
        <w:t>cukriniu diabetu</w:t>
      </w:r>
      <w:r w:rsidRPr="002C7F0D">
        <w:rPr>
          <w:rFonts w:ascii="Times New Roman" w:hAnsi="Times New Roman"/>
          <w:lang w:val="lt-LT"/>
        </w:rPr>
        <w:t>;</w:t>
      </w:r>
    </w:p>
    <w:p w14:paraId="1564F027"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b/>
          <w:lang w:val="lt-LT"/>
        </w:rPr>
        <w:t>vaikams ir senyviems</w:t>
      </w:r>
      <w:r w:rsidRPr="00CB1011">
        <w:rPr>
          <w:rFonts w:ascii="Times New Roman" w:hAnsi="Times New Roman" w:cs="Times New Roman"/>
          <w:lang w:val="lt-LT"/>
        </w:rPr>
        <w:t xml:space="preserve"> pacientams dėl ribotos vartojimo patirties;</w:t>
      </w:r>
    </w:p>
    <w:p w14:paraId="5C5DB2CD"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esant </w:t>
      </w:r>
      <w:r w:rsidRPr="00CB1011">
        <w:rPr>
          <w:rFonts w:ascii="Times New Roman" w:hAnsi="Times New Roman" w:cs="Times New Roman"/>
          <w:b/>
          <w:lang w:val="lt-LT"/>
        </w:rPr>
        <w:t>septiniam šokui</w:t>
      </w:r>
      <w:r w:rsidRPr="00CB1011">
        <w:rPr>
          <w:rFonts w:ascii="Times New Roman" w:hAnsi="Times New Roman" w:cs="Times New Roman"/>
          <w:lang w:val="lt-LT"/>
        </w:rPr>
        <w:t>. Septinis šokas yra sunki būklė, kuri pasireiškia, kai pagrindinė infekcija sukelia kraujospūdžio sumažėjimą ir kraujotakos pablogėjimą.</w:t>
      </w:r>
    </w:p>
    <w:p w14:paraId="11A149E0" w14:textId="77777777" w:rsidR="006458A8" w:rsidRPr="00CB1011" w:rsidRDefault="006458A8" w:rsidP="006458A8">
      <w:pPr>
        <w:spacing w:after="0" w:line="240" w:lineRule="auto"/>
        <w:rPr>
          <w:rFonts w:ascii="Times New Roman" w:hAnsi="Times New Roman" w:cs="Times New Roman"/>
          <w:lang w:val="lt-LT"/>
        </w:rPr>
      </w:pPr>
    </w:p>
    <w:p w14:paraId="739BE353"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lang w:val="lt-LT"/>
        </w:rPr>
        <w:t xml:space="preserve">Gydant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b/>
          <w:lang w:val="lt-LT"/>
        </w:rPr>
        <w:t>, pastoviai turi būti tikrinamas Jūsų kraujospūdis, pulso dažnis ir skysčių balansas.</w:t>
      </w:r>
    </w:p>
    <w:p w14:paraId="3E6CD5E6" w14:textId="77777777" w:rsidR="006458A8" w:rsidRPr="00CB1011" w:rsidRDefault="006458A8" w:rsidP="006458A8">
      <w:pPr>
        <w:spacing w:after="0" w:line="240" w:lineRule="auto"/>
        <w:rPr>
          <w:rFonts w:ascii="Times New Roman" w:hAnsi="Times New Roman" w:cs="Times New Roman"/>
          <w:b/>
          <w:lang w:val="lt-LT"/>
        </w:rPr>
      </w:pPr>
    </w:p>
    <w:p w14:paraId="70569E03" w14:textId="77777777" w:rsidR="006458A8" w:rsidRPr="00CB1011" w:rsidRDefault="006458A8" w:rsidP="006458A8">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sudėtyje yra pagalbinės medžiagos natrio</w:t>
      </w:r>
    </w:p>
    <w:p w14:paraId="45F8C18A"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Kiekvienoje šio vaisto ampulėje yra 30,7 mg natrio (valgomosios druskos sudedamosios dalies). Tai atitinka 1,5 % didžiausios rekomenduojamos natrio paros normos suaugusiesiems.</w:t>
      </w:r>
      <w:r w:rsidRPr="00CB1011" w:rsidDel="00E33EE7">
        <w:rPr>
          <w:rFonts w:ascii="Times New Roman" w:hAnsi="Times New Roman" w:cs="Times New Roman"/>
          <w:lang w:val="lt-LT"/>
        </w:rPr>
        <w:t xml:space="preserve"> </w:t>
      </w:r>
      <w:r w:rsidRPr="00CB1011">
        <w:rPr>
          <w:rFonts w:ascii="Times New Roman" w:hAnsi="Times New Roman" w:cs="Times New Roman"/>
          <w:lang w:val="lt-LT"/>
        </w:rPr>
        <w:t xml:space="preserve">Pasakykite savo gydytojui, jeigu kontroliuojate natrio kiekį maiste. </w:t>
      </w:r>
    </w:p>
    <w:p w14:paraId="7325AD10" w14:textId="77777777" w:rsidR="006458A8" w:rsidRPr="00CB1011" w:rsidRDefault="006458A8" w:rsidP="006458A8">
      <w:pPr>
        <w:spacing w:after="0" w:line="240" w:lineRule="auto"/>
        <w:rPr>
          <w:rFonts w:ascii="Times New Roman" w:hAnsi="Times New Roman" w:cs="Times New Roman"/>
          <w:lang w:val="lt-LT"/>
        </w:rPr>
      </w:pPr>
    </w:p>
    <w:p w14:paraId="076D282A"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 xml:space="preserve">Kiti vaistai ir </w:t>
      </w:r>
      <w:proofErr w:type="spellStart"/>
      <w:r w:rsidRPr="00CB1011">
        <w:rPr>
          <w:rFonts w:ascii="Times New Roman" w:hAnsi="Times New Roman" w:cs="Times New Roman"/>
          <w:b/>
          <w:lang w:val="lt-LT"/>
        </w:rPr>
        <w:t>Glypressin</w:t>
      </w:r>
      <w:proofErr w:type="spellEnd"/>
    </w:p>
    <w:p w14:paraId="01AA95B9"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Jeigu vartojate ar neseniai vartojote kitų vaistų, įskaitant įsigytus be recepto, arba dėl to nesate tikri, apie tai pasakykite gydytojui arba slaugytojui. Jeigu vartojate bet kokios rūšies širdį veikiančių vaistų (pvz., beta </w:t>
      </w:r>
      <w:proofErr w:type="spellStart"/>
      <w:r w:rsidRPr="00CB1011">
        <w:rPr>
          <w:rFonts w:ascii="Times New Roman" w:hAnsi="Times New Roman" w:cs="Times New Roman"/>
          <w:lang w:val="lt-LT"/>
        </w:rPr>
        <w:t>adrenoblokatorių</w:t>
      </w:r>
      <w:proofErr w:type="spellEnd"/>
      <w:r w:rsidRPr="00CB1011">
        <w:rPr>
          <w:rFonts w:ascii="Times New Roman" w:hAnsi="Times New Roman" w:cs="Times New Roman"/>
          <w:lang w:val="lt-LT"/>
        </w:rPr>
        <w:t xml:space="preserve">), labai svarbu apie tai pranešti savo gydytojui, kadangi kartu vartojant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jų poveikis gali sustiprėti.</w:t>
      </w:r>
    </w:p>
    <w:p w14:paraId="083E921B" w14:textId="77777777" w:rsidR="006458A8" w:rsidRPr="00CB1011" w:rsidRDefault="006458A8" w:rsidP="006458A8">
      <w:pPr>
        <w:spacing w:after="0" w:line="240" w:lineRule="auto"/>
        <w:rPr>
          <w:rFonts w:ascii="Times New Roman" w:hAnsi="Times New Roman" w:cs="Times New Roman"/>
          <w:lang w:val="lt-LT"/>
        </w:rPr>
      </w:pPr>
    </w:p>
    <w:p w14:paraId="6377DC9E"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Nedelsiant praneškite gydytojui, jeigu vartojate bet kurį iš išvardytų vaistų:</w:t>
      </w:r>
    </w:p>
    <w:p w14:paraId="08577CD3"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Vaistų, kurie gali sukelti nereguliarų širdies plakimą (aritmijas), pavyzdžiui šiuos vaistus:</w:t>
      </w:r>
    </w:p>
    <w:p w14:paraId="1F5C5045" w14:textId="77777777" w:rsidR="006458A8" w:rsidRPr="00CB1011" w:rsidRDefault="006458A8" w:rsidP="006458A8">
      <w:pPr>
        <w:numPr>
          <w:ilvl w:val="0"/>
          <w:numId w:val="1"/>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antiaritminius</w:t>
      </w:r>
      <w:proofErr w:type="spellEnd"/>
      <w:r w:rsidRPr="00CB1011">
        <w:rPr>
          <w:rFonts w:ascii="Times New Roman" w:hAnsi="Times New Roman" w:cs="Times New Roman"/>
          <w:lang w:val="lt-LT"/>
        </w:rPr>
        <w:t xml:space="preserve"> vaistus, kurie vadinami IA klasės (</w:t>
      </w:r>
      <w:proofErr w:type="spellStart"/>
      <w:r w:rsidRPr="00CB1011">
        <w:rPr>
          <w:rFonts w:ascii="Times New Roman" w:hAnsi="Times New Roman" w:cs="Times New Roman"/>
          <w:lang w:val="lt-LT"/>
        </w:rPr>
        <w:t>chinidinas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prokainamidas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dizopiramidas</w:t>
      </w:r>
      <w:proofErr w:type="spellEnd"/>
      <w:r w:rsidRPr="00CB1011">
        <w:rPr>
          <w:rFonts w:ascii="Times New Roman" w:hAnsi="Times New Roman" w:cs="Times New Roman"/>
          <w:lang w:val="lt-LT"/>
        </w:rPr>
        <w:t>) ir III klasės (</w:t>
      </w:r>
      <w:proofErr w:type="spellStart"/>
      <w:r w:rsidRPr="00CB1011">
        <w:rPr>
          <w:rFonts w:ascii="Times New Roman" w:hAnsi="Times New Roman" w:cs="Times New Roman"/>
          <w:lang w:val="lt-LT"/>
        </w:rPr>
        <w:t>amjodaronas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sotalolis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ibutilidas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dofetilidas</w:t>
      </w:r>
      <w:proofErr w:type="spellEnd"/>
      <w:r w:rsidRPr="00CB1011">
        <w:rPr>
          <w:rFonts w:ascii="Times New Roman" w:hAnsi="Times New Roman" w:cs="Times New Roman"/>
          <w:lang w:val="lt-LT"/>
        </w:rPr>
        <w:t>);</w:t>
      </w:r>
    </w:p>
    <w:p w14:paraId="33802196" w14:textId="77777777" w:rsidR="006458A8" w:rsidRPr="00CB1011" w:rsidRDefault="006458A8" w:rsidP="006458A8">
      <w:pPr>
        <w:numPr>
          <w:ilvl w:val="0"/>
          <w:numId w:val="1"/>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eritromiciną</w:t>
      </w:r>
      <w:proofErr w:type="spellEnd"/>
      <w:r w:rsidRPr="00CB1011">
        <w:rPr>
          <w:rFonts w:ascii="Times New Roman" w:hAnsi="Times New Roman" w:cs="Times New Roman"/>
          <w:lang w:val="lt-LT"/>
        </w:rPr>
        <w:t xml:space="preserve"> (antibiotiką);</w:t>
      </w:r>
    </w:p>
    <w:p w14:paraId="55954C03" w14:textId="77777777" w:rsidR="006458A8" w:rsidRPr="00CB1011" w:rsidRDefault="006458A8" w:rsidP="006458A8">
      <w:pPr>
        <w:numPr>
          <w:ilvl w:val="0"/>
          <w:numId w:val="1"/>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antihistaminus</w:t>
      </w:r>
      <w:proofErr w:type="spellEnd"/>
      <w:r w:rsidRPr="00CB1011">
        <w:rPr>
          <w:rFonts w:ascii="Times New Roman" w:hAnsi="Times New Roman" w:cs="Times New Roman"/>
          <w:lang w:val="lt-LT"/>
        </w:rPr>
        <w:t xml:space="preserve"> (dažniausiai vartojamus alergijų gydymui, tačiau jų yra ir tam tikruose vaistuose nuo kosulio ir peršalimo);</w:t>
      </w:r>
    </w:p>
    <w:p w14:paraId="5B91E4BB" w14:textId="77777777" w:rsidR="006458A8" w:rsidRPr="00CB1011" w:rsidRDefault="006458A8" w:rsidP="006458A8">
      <w:pPr>
        <w:numPr>
          <w:ilvl w:val="0"/>
          <w:numId w:val="1"/>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triciklius</w:t>
      </w:r>
      <w:proofErr w:type="spellEnd"/>
      <w:r w:rsidRPr="00CB1011">
        <w:rPr>
          <w:rFonts w:ascii="Times New Roman" w:hAnsi="Times New Roman" w:cs="Times New Roman"/>
          <w:lang w:val="lt-LT"/>
        </w:rPr>
        <w:t xml:space="preserve"> antidepresantus, vartojamus depresijos gydymui;</w:t>
      </w:r>
    </w:p>
    <w:p w14:paraId="0700CB61"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vaistus, kurie keičia druskų ir elektrolitų kiekį kraujyje, ypatingai diuretikus (vandens išsiskyrimą skatinančios tabletės, vartojamos aukšto kraujospūdžio ir širdies nepakankamumo gydymui).</w:t>
      </w:r>
    </w:p>
    <w:p w14:paraId="4486FBDD" w14:textId="77777777" w:rsidR="006458A8" w:rsidRPr="00CB1011" w:rsidRDefault="006458A8" w:rsidP="006458A8">
      <w:pPr>
        <w:spacing w:after="0" w:line="240" w:lineRule="auto"/>
        <w:rPr>
          <w:rFonts w:ascii="Times New Roman" w:hAnsi="Times New Roman" w:cs="Times New Roman"/>
          <w:lang w:val="lt-LT"/>
        </w:rPr>
      </w:pPr>
    </w:p>
    <w:p w14:paraId="09792CE6"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Nėštumas ir žindymo laikotarpis</w:t>
      </w:r>
    </w:p>
    <w:p w14:paraId="08BC1E58"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vartoti nėščiosioms negalima.</w:t>
      </w:r>
    </w:p>
    <w:p w14:paraId="33E4BE95"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negalima vartoti žindymo laikotarpiu, kadangi nežinoma, ar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patenka į motinos pieną.</w:t>
      </w:r>
    </w:p>
    <w:p w14:paraId="69701ED6" w14:textId="77777777" w:rsidR="006458A8" w:rsidRPr="00CB1011" w:rsidRDefault="006458A8" w:rsidP="006458A8">
      <w:pPr>
        <w:spacing w:after="0" w:line="240" w:lineRule="auto"/>
        <w:rPr>
          <w:rFonts w:ascii="Times New Roman" w:hAnsi="Times New Roman" w:cs="Times New Roman"/>
          <w:lang w:val="lt-LT"/>
        </w:rPr>
      </w:pPr>
    </w:p>
    <w:p w14:paraId="0D5BE73D"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 xml:space="preserve">Vairavimas ir mechanizmų valdymas </w:t>
      </w:r>
    </w:p>
    <w:p w14:paraId="19C2CD6E"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Duomenų nėra.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skiriamas tik ligoninės sąlygomis.</w:t>
      </w:r>
    </w:p>
    <w:p w14:paraId="614FA643" w14:textId="77777777" w:rsidR="006458A8" w:rsidRPr="00CB1011" w:rsidRDefault="006458A8" w:rsidP="006458A8">
      <w:pPr>
        <w:spacing w:after="0" w:line="240" w:lineRule="auto"/>
        <w:rPr>
          <w:rFonts w:ascii="Times New Roman" w:hAnsi="Times New Roman" w:cs="Times New Roman"/>
          <w:lang w:val="lt-LT"/>
        </w:rPr>
      </w:pPr>
    </w:p>
    <w:p w14:paraId="47AA461C" w14:textId="77777777" w:rsidR="006458A8" w:rsidRPr="00CB1011" w:rsidRDefault="006458A8" w:rsidP="006458A8">
      <w:pPr>
        <w:spacing w:after="0" w:line="240" w:lineRule="auto"/>
        <w:rPr>
          <w:rFonts w:ascii="Times New Roman" w:hAnsi="Times New Roman" w:cs="Times New Roman"/>
          <w:lang w:val="lt-LT"/>
        </w:rPr>
      </w:pPr>
    </w:p>
    <w:p w14:paraId="6A507DFB"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3.</w:t>
      </w:r>
      <w:r w:rsidRPr="00CB1011">
        <w:rPr>
          <w:rFonts w:ascii="Times New Roman" w:hAnsi="Times New Roman" w:cs="Times New Roman"/>
          <w:b/>
          <w:lang w:val="lt-LT"/>
        </w:rPr>
        <w:tab/>
        <w:t xml:space="preserve">Kaip vartoti </w:t>
      </w:r>
      <w:proofErr w:type="spellStart"/>
      <w:r w:rsidRPr="00CB1011">
        <w:rPr>
          <w:rFonts w:ascii="Times New Roman" w:hAnsi="Times New Roman" w:cs="Times New Roman"/>
          <w:b/>
          <w:lang w:val="lt-LT"/>
        </w:rPr>
        <w:t>Glypressin</w:t>
      </w:r>
      <w:proofErr w:type="spellEnd"/>
    </w:p>
    <w:p w14:paraId="2CFDEFE9" w14:textId="77777777" w:rsidR="006458A8" w:rsidRPr="00756968" w:rsidRDefault="006458A8" w:rsidP="006458A8">
      <w:pPr>
        <w:spacing w:after="0" w:line="240" w:lineRule="auto"/>
        <w:rPr>
          <w:rFonts w:ascii="Times New Roman" w:hAnsi="Times New Roman" w:cs="Times New Roman"/>
          <w:lang w:val="lt-LT"/>
        </w:rPr>
      </w:pPr>
    </w:p>
    <w:p w14:paraId="24E97C70"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vartojamas tik ligoninės sąlygomis ir turi būti skiriamas tik kvalifikuoto personalo. </w:t>
      </w:r>
    </w:p>
    <w:p w14:paraId="2C579068"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Tirpalas švirkščiamas į veną (tiesiai į kraujotaką).</w:t>
      </w:r>
    </w:p>
    <w:p w14:paraId="364BB6B4" w14:textId="77777777" w:rsidR="006458A8" w:rsidRPr="00CB1011" w:rsidRDefault="006458A8" w:rsidP="006458A8">
      <w:pPr>
        <w:spacing w:after="0" w:line="240" w:lineRule="auto"/>
        <w:rPr>
          <w:rFonts w:ascii="Times New Roman" w:hAnsi="Times New Roman" w:cs="Times New Roman"/>
          <w:lang w:val="lt-LT"/>
        </w:rPr>
      </w:pPr>
    </w:p>
    <w:p w14:paraId="11ACF7D4"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Esant ūmiam kraujavimui iš stemplės veninių mazgų, paprastai pradinė dozė yra 2 miligramai (mg)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Toliau dozė paprastai yra 1-2 mg kas 4 valandas iki kraujavimo sustabdymo 24 valandas. Gydymas gali būti tęsiamas ne ilgiau kaip 48 val. Po pradinės dozės Jūsų dozė gali būti pakoreguota, atsižvelgiant i Jūsų kūno svorį arba jaučiamą bet kokį šalutinį poveikį.</w:t>
      </w:r>
    </w:p>
    <w:p w14:paraId="33AC2ABA" w14:textId="77777777" w:rsidR="006458A8" w:rsidRPr="00CB1011" w:rsidRDefault="006458A8" w:rsidP="006458A8">
      <w:pPr>
        <w:spacing w:after="0" w:line="240" w:lineRule="auto"/>
        <w:rPr>
          <w:rFonts w:ascii="Times New Roman" w:hAnsi="Times New Roman" w:cs="Times New Roman"/>
          <w:lang w:val="lt-LT"/>
        </w:rPr>
      </w:pPr>
    </w:p>
    <w:p w14:paraId="6EEFE993" w14:textId="77777777" w:rsidR="006458A8" w:rsidRPr="00756968" w:rsidRDefault="006458A8" w:rsidP="006458A8">
      <w:pPr>
        <w:spacing w:after="0" w:line="240" w:lineRule="auto"/>
        <w:rPr>
          <w:rFonts w:ascii="Times New Roman" w:hAnsi="Times New Roman" w:cs="Times New Roman"/>
          <w:lang w:val="lt-LT"/>
        </w:rPr>
      </w:pPr>
    </w:p>
    <w:p w14:paraId="04E09B9A"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4.</w:t>
      </w:r>
      <w:r w:rsidRPr="00CB1011">
        <w:rPr>
          <w:rFonts w:ascii="Times New Roman" w:hAnsi="Times New Roman" w:cs="Times New Roman"/>
          <w:b/>
          <w:lang w:val="lt-LT"/>
        </w:rPr>
        <w:tab/>
        <w:t>Galimas šalutinis poveikis</w:t>
      </w:r>
    </w:p>
    <w:p w14:paraId="37BE0557" w14:textId="77777777" w:rsidR="006458A8" w:rsidRPr="00CB1011" w:rsidRDefault="006458A8" w:rsidP="006458A8">
      <w:pPr>
        <w:spacing w:after="0" w:line="240" w:lineRule="auto"/>
        <w:rPr>
          <w:rFonts w:ascii="Times New Roman" w:hAnsi="Times New Roman" w:cs="Times New Roman"/>
          <w:lang w:val="lt-LT"/>
        </w:rPr>
      </w:pPr>
    </w:p>
    <w:p w14:paraId="0FDF9C65" w14:textId="77777777" w:rsidR="006458A8" w:rsidRPr="00EF0B3D" w:rsidRDefault="006458A8" w:rsidP="006458A8">
      <w:pPr>
        <w:spacing w:after="0" w:line="240" w:lineRule="auto"/>
        <w:rPr>
          <w:rFonts w:ascii="Times New Roman" w:hAnsi="Times New Roman" w:cs="Times New Roman"/>
          <w:lang w:val="lt-LT"/>
        </w:rPr>
      </w:pPr>
      <w:r w:rsidRPr="00EF0B3D">
        <w:rPr>
          <w:rFonts w:ascii="Times New Roman" w:hAnsi="Times New Roman" w:cs="Times New Roman"/>
          <w:lang w:val="lt-LT"/>
        </w:rPr>
        <w:t>Šis vaistas, kaip ir visi kiti, gali sukelti šalutinį poveikį, nors jis pasireiškia ne visiems žmonėms.</w:t>
      </w:r>
    </w:p>
    <w:p w14:paraId="107F949A" w14:textId="77777777" w:rsidR="006458A8" w:rsidRPr="00EF0B3D" w:rsidRDefault="006458A8" w:rsidP="006458A8">
      <w:pPr>
        <w:spacing w:after="0" w:line="240" w:lineRule="auto"/>
        <w:rPr>
          <w:rFonts w:ascii="Times New Roman" w:hAnsi="Times New Roman"/>
          <w:lang w:val="lt-LT"/>
        </w:rPr>
      </w:pPr>
    </w:p>
    <w:p w14:paraId="09749D7C" w14:textId="77777777" w:rsidR="006458A8" w:rsidRPr="00EF0B3D" w:rsidRDefault="006458A8" w:rsidP="006458A8">
      <w:pPr>
        <w:spacing w:after="0" w:line="240" w:lineRule="auto"/>
        <w:rPr>
          <w:rFonts w:ascii="Times New Roman" w:hAnsi="Times New Roman"/>
          <w:lang w:val="lt-LT"/>
        </w:rPr>
      </w:pPr>
      <w:r w:rsidRPr="00EF0B3D">
        <w:rPr>
          <w:rFonts w:ascii="Times New Roman" w:hAnsi="Times New Roman"/>
          <w:b/>
          <w:lang w:val="lt-LT"/>
        </w:rPr>
        <w:t>Labai dažni</w:t>
      </w:r>
      <w:r w:rsidRPr="00EF0B3D">
        <w:rPr>
          <w:rFonts w:ascii="Times New Roman" w:hAnsi="Times New Roman"/>
          <w:lang w:val="lt-LT"/>
        </w:rPr>
        <w:t xml:space="preserve"> </w:t>
      </w:r>
      <w:r w:rsidRPr="00EF0B3D">
        <w:rPr>
          <w:rFonts w:ascii="Times New Roman" w:hAnsi="Times New Roman"/>
          <w:b/>
          <w:lang w:val="lt-LT"/>
        </w:rPr>
        <w:t xml:space="preserve">šalutinio poveikio reiškiniai </w:t>
      </w:r>
      <w:r w:rsidRPr="00EF0B3D">
        <w:rPr>
          <w:rFonts w:ascii="Times New Roman" w:hAnsi="Times New Roman"/>
          <w:lang w:val="lt-LT"/>
        </w:rPr>
        <w:t>(gali pasireikšti ne rečiau kaip 1 iš 10 asmenų):</w:t>
      </w:r>
    </w:p>
    <w:p w14:paraId="59CA40BD" w14:textId="77777777" w:rsidR="006458A8" w:rsidRPr="00EF0B3D" w:rsidRDefault="006458A8" w:rsidP="006458A8">
      <w:pPr>
        <w:numPr>
          <w:ilvl w:val="0"/>
          <w:numId w:val="2"/>
        </w:numPr>
        <w:tabs>
          <w:tab w:val="num" w:pos="540"/>
        </w:tabs>
        <w:spacing w:after="0" w:line="240" w:lineRule="auto"/>
        <w:ind w:left="540"/>
        <w:rPr>
          <w:rFonts w:ascii="Times New Roman" w:hAnsi="Times New Roman"/>
          <w:lang w:val="lt-LT"/>
        </w:rPr>
      </w:pPr>
      <w:r w:rsidRPr="00EF0B3D">
        <w:rPr>
          <w:rFonts w:ascii="Times New Roman" w:hAnsi="Times New Roman"/>
          <w:lang w:val="lt-LT"/>
        </w:rPr>
        <w:t>Skrandžio skausmas</w:t>
      </w:r>
    </w:p>
    <w:p w14:paraId="3F227052" w14:textId="77777777" w:rsidR="006458A8" w:rsidRPr="00EF0B3D" w:rsidRDefault="006458A8" w:rsidP="006458A8">
      <w:pPr>
        <w:spacing w:after="0" w:line="240" w:lineRule="auto"/>
        <w:rPr>
          <w:rFonts w:ascii="Times New Roman" w:hAnsi="Times New Roman" w:cs="Times New Roman"/>
          <w:lang w:val="lt-LT"/>
        </w:rPr>
      </w:pPr>
    </w:p>
    <w:p w14:paraId="273BD594" w14:textId="77777777" w:rsidR="006458A8" w:rsidRPr="00EF0B3D" w:rsidRDefault="006458A8" w:rsidP="006458A8">
      <w:pPr>
        <w:spacing w:after="0" w:line="240" w:lineRule="auto"/>
        <w:rPr>
          <w:rFonts w:ascii="Times New Roman" w:hAnsi="Times New Roman" w:cs="Times New Roman"/>
          <w:lang w:val="lt-LT"/>
        </w:rPr>
      </w:pPr>
      <w:r w:rsidRPr="00EF0B3D">
        <w:rPr>
          <w:rFonts w:ascii="Times New Roman" w:hAnsi="Times New Roman" w:cs="Times New Roman"/>
          <w:b/>
          <w:lang w:val="lt-LT"/>
        </w:rPr>
        <w:t>Dažni</w:t>
      </w:r>
      <w:r w:rsidRPr="00EF0B3D">
        <w:rPr>
          <w:rFonts w:ascii="Times New Roman" w:hAnsi="Times New Roman" w:cs="Times New Roman"/>
          <w:lang w:val="lt-LT"/>
        </w:rPr>
        <w:t xml:space="preserve"> </w:t>
      </w:r>
      <w:r w:rsidRPr="00EF0B3D">
        <w:rPr>
          <w:rFonts w:ascii="Times New Roman" w:hAnsi="Times New Roman" w:cs="Times New Roman"/>
          <w:b/>
          <w:lang w:val="lt-LT"/>
        </w:rPr>
        <w:t xml:space="preserve">šalutinio poveikio reiškiniai </w:t>
      </w:r>
      <w:r w:rsidRPr="00EF0B3D">
        <w:rPr>
          <w:rFonts w:ascii="Times New Roman" w:hAnsi="Times New Roman" w:cs="Times New Roman"/>
          <w:lang w:val="lt-LT"/>
        </w:rPr>
        <w:t>(gali pasireikši rečiau kaip 1 iš 10 asmenų):</w:t>
      </w:r>
    </w:p>
    <w:p w14:paraId="3D7D55CC"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 xml:space="preserve">Mažas natrio kiekis kraujyje </w:t>
      </w:r>
    </w:p>
    <w:p w14:paraId="0C515472"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Galvos skausmas</w:t>
      </w:r>
    </w:p>
    <w:p w14:paraId="27214B05"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Krūtinės skausmas</w:t>
      </w:r>
    </w:p>
    <w:p w14:paraId="4347BBBC"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Bradikardija (labai lėtas širdies plakimas)</w:t>
      </w:r>
    </w:p>
    <w:p w14:paraId="31F9E8A0"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Padažnėjęs pulsas</w:t>
      </w:r>
    </w:p>
    <w:p w14:paraId="5B5E06FC"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Kraujagyslių susitraukimas</w:t>
      </w:r>
    </w:p>
    <w:p w14:paraId="413EC89D"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Cianozė (deguonies stoka, dėl ko išblykšta oda)</w:t>
      </w:r>
    </w:p>
    <w:p w14:paraId="20A30B6D" w14:textId="77777777" w:rsidR="006458A8" w:rsidRPr="00EF0B3D" w:rsidRDefault="006458A8" w:rsidP="006458A8">
      <w:pPr>
        <w:numPr>
          <w:ilvl w:val="0"/>
          <w:numId w:val="2"/>
        </w:numPr>
        <w:tabs>
          <w:tab w:val="num" w:pos="540"/>
        </w:tabs>
        <w:spacing w:after="0" w:line="240" w:lineRule="auto"/>
        <w:ind w:left="540"/>
        <w:rPr>
          <w:rFonts w:ascii="Times New Roman" w:hAnsi="Times New Roman"/>
          <w:lang w:val="lt-LT"/>
        </w:rPr>
      </w:pPr>
      <w:r w:rsidRPr="00EF0B3D">
        <w:rPr>
          <w:rFonts w:ascii="Times New Roman" w:hAnsi="Times New Roman"/>
          <w:lang w:val="lt-LT"/>
        </w:rPr>
        <w:t>Skystis plaučiuose</w:t>
      </w:r>
    </w:p>
    <w:p w14:paraId="29FA06A7" w14:textId="77777777" w:rsidR="006458A8" w:rsidRPr="00EF0B3D" w:rsidRDefault="006458A8" w:rsidP="006458A8">
      <w:pPr>
        <w:numPr>
          <w:ilvl w:val="0"/>
          <w:numId w:val="2"/>
        </w:numPr>
        <w:tabs>
          <w:tab w:val="num" w:pos="540"/>
        </w:tabs>
        <w:spacing w:after="0" w:line="240" w:lineRule="auto"/>
        <w:ind w:left="540"/>
        <w:rPr>
          <w:rFonts w:ascii="Times New Roman" w:hAnsi="Times New Roman"/>
          <w:lang w:val="lt-LT"/>
        </w:rPr>
      </w:pPr>
      <w:r w:rsidRPr="00EF0B3D">
        <w:rPr>
          <w:rFonts w:ascii="Times New Roman" w:hAnsi="Times New Roman"/>
          <w:lang w:val="lt-LT"/>
        </w:rPr>
        <w:t>Dusulys</w:t>
      </w:r>
    </w:p>
    <w:p w14:paraId="77DDF507"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Nepakankamas kraujo pritekėjimas į galūnes</w:t>
      </w:r>
    </w:p>
    <w:p w14:paraId="190E0EDF"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lastRenderedPageBreak/>
        <w:t>Išblyškimas</w:t>
      </w:r>
    </w:p>
    <w:p w14:paraId="4B5D4845"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Padidėjęs kraujospūdis</w:t>
      </w:r>
    </w:p>
    <w:p w14:paraId="54AA4EF0"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Viduriavimas</w:t>
      </w:r>
    </w:p>
    <w:p w14:paraId="24A33F28"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Pykinimas</w:t>
      </w:r>
    </w:p>
    <w:p w14:paraId="25BA9F93"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Vėmimas</w:t>
      </w:r>
    </w:p>
    <w:p w14:paraId="03888D2B" w14:textId="77777777" w:rsidR="006458A8" w:rsidRPr="00EF0B3D" w:rsidRDefault="006458A8" w:rsidP="006458A8">
      <w:pPr>
        <w:spacing w:after="0" w:line="240" w:lineRule="auto"/>
        <w:rPr>
          <w:rFonts w:ascii="Times New Roman" w:hAnsi="Times New Roman" w:cs="Times New Roman"/>
          <w:lang w:val="lt-LT"/>
        </w:rPr>
      </w:pPr>
    </w:p>
    <w:p w14:paraId="289C5808" w14:textId="77777777" w:rsidR="006458A8" w:rsidRPr="00EF0B3D" w:rsidRDefault="006458A8" w:rsidP="006458A8">
      <w:pPr>
        <w:spacing w:after="0" w:line="240" w:lineRule="auto"/>
        <w:rPr>
          <w:rFonts w:ascii="Times New Roman" w:hAnsi="Times New Roman" w:cs="Times New Roman"/>
          <w:lang w:val="lt-LT"/>
        </w:rPr>
      </w:pPr>
      <w:r w:rsidRPr="00EF0B3D">
        <w:rPr>
          <w:rFonts w:ascii="Times New Roman" w:hAnsi="Times New Roman" w:cs="Times New Roman"/>
          <w:b/>
          <w:lang w:val="lt-LT"/>
        </w:rPr>
        <w:t>Nedažni šalutinio poveiki reiškiniai</w:t>
      </w:r>
      <w:r w:rsidRPr="00EF0B3D">
        <w:rPr>
          <w:rFonts w:ascii="Times New Roman" w:hAnsi="Times New Roman" w:cs="Times New Roman"/>
          <w:lang w:val="lt-LT"/>
        </w:rPr>
        <w:t xml:space="preserve"> (gali pasireikši rečiau kaip 1 iš 100 asmenų)</w:t>
      </w:r>
    </w:p>
    <w:p w14:paraId="10E9E13C"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Neritmingas širdies plakimas</w:t>
      </w:r>
    </w:p>
    <w:p w14:paraId="7772625B"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Miokardo infarktas (širdies smūgis)</w:t>
      </w:r>
    </w:p>
    <w:p w14:paraId="7A3439A9"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proofErr w:type="spellStart"/>
      <w:r w:rsidRPr="00EF0B3D">
        <w:rPr>
          <w:rFonts w:ascii="Times New Roman" w:hAnsi="Times New Roman" w:cs="Times New Roman"/>
          <w:i/>
          <w:lang w:val="lt-LT"/>
        </w:rPr>
        <w:t>Torsades</w:t>
      </w:r>
      <w:proofErr w:type="spellEnd"/>
      <w:r w:rsidRPr="00EF0B3D">
        <w:rPr>
          <w:rFonts w:ascii="Times New Roman" w:hAnsi="Times New Roman" w:cs="Times New Roman"/>
          <w:i/>
          <w:lang w:val="lt-LT"/>
        </w:rPr>
        <w:t xml:space="preserve"> de </w:t>
      </w:r>
      <w:proofErr w:type="spellStart"/>
      <w:r w:rsidRPr="00EF0B3D">
        <w:rPr>
          <w:rFonts w:ascii="Times New Roman" w:hAnsi="Times New Roman" w:cs="Times New Roman"/>
          <w:i/>
          <w:lang w:val="lt-LT"/>
        </w:rPr>
        <w:t>pointes</w:t>
      </w:r>
      <w:proofErr w:type="spellEnd"/>
      <w:r w:rsidRPr="00EF0B3D">
        <w:rPr>
          <w:rFonts w:ascii="Times New Roman" w:hAnsi="Times New Roman" w:cs="Times New Roman"/>
          <w:lang w:val="lt-LT"/>
        </w:rPr>
        <w:t xml:space="preserve"> (ūminis širdies veiklos sutrikimas)</w:t>
      </w:r>
    </w:p>
    <w:p w14:paraId="40950B4B"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Širdies nepakankamumas (jo simptomai yra dusulys, nuovargis ir patinusios kulkšnys)</w:t>
      </w:r>
    </w:p>
    <w:p w14:paraId="30DF22AD"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Sumažėjęs kraujo pritekėjimas į žarnyną</w:t>
      </w:r>
    </w:p>
    <w:p w14:paraId="7B4205EF"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Karščio pylimas</w:t>
      </w:r>
    </w:p>
    <w:p w14:paraId="2EEA9FC8"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Kvėpavimo sutrikimas ir kvėpavimo nepakankamumas (apsunkintas kvėpavimas)</w:t>
      </w:r>
    </w:p>
    <w:p w14:paraId="7A007C2B"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Odos nekrozė (negyva oda)</w:t>
      </w:r>
    </w:p>
    <w:p w14:paraId="7FA86684" w14:textId="77777777" w:rsidR="006458A8" w:rsidRPr="00EF0B3D" w:rsidRDefault="006458A8" w:rsidP="006458A8">
      <w:pPr>
        <w:numPr>
          <w:ilvl w:val="0"/>
          <w:numId w:val="2"/>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Injekcijos vietos nekrozė (negyva oda)</w:t>
      </w:r>
    </w:p>
    <w:p w14:paraId="7A71E18B" w14:textId="77777777" w:rsidR="006458A8" w:rsidRPr="00EF0B3D" w:rsidRDefault="006458A8" w:rsidP="006458A8">
      <w:pPr>
        <w:spacing w:after="0" w:line="240" w:lineRule="auto"/>
        <w:rPr>
          <w:rFonts w:ascii="Times New Roman" w:hAnsi="Times New Roman" w:cs="Times New Roman"/>
          <w:lang w:val="lt-LT"/>
        </w:rPr>
      </w:pPr>
    </w:p>
    <w:p w14:paraId="7DE67A9E" w14:textId="77777777" w:rsidR="006458A8" w:rsidRPr="00EF0B3D" w:rsidRDefault="006458A8" w:rsidP="006458A8">
      <w:pPr>
        <w:spacing w:after="0" w:line="240" w:lineRule="auto"/>
        <w:rPr>
          <w:rFonts w:ascii="Times New Roman" w:hAnsi="Times New Roman"/>
          <w:lang w:val="lt-LT"/>
        </w:rPr>
      </w:pPr>
      <w:r w:rsidRPr="00EF0B3D">
        <w:rPr>
          <w:rFonts w:ascii="Times New Roman" w:eastAsia="Times New Roman" w:hAnsi="Times New Roman"/>
          <w:b/>
          <w:bCs/>
          <w:lang w:val="lt-LT"/>
        </w:rPr>
        <w:t xml:space="preserve">Šalutinio poveikio reiškiniai, kurių dažnis nežinomas (negali būti apskaičiuotas pagal turimus duomenis): </w:t>
      </w:r>
    </w:p>
    <w:p w14:paraId="0DFAF99C" w14:textId="77777777" w:rsidR="006458A8" w:rsidRPr="00EF0B3D" w:rsidRDefault="006458A8" w:rsidP="006458A8">
      <w:pPr>
        <w:numPr>
          <w:ilvl w:val="0"/>
          <w:numId w:val="3"/>
        </w:numPr>
        <w:tabs>
          <w:tab w:val="clear" w:pos="1287"/>
          <w:tab w:val="num" w:pos="567"/>
        </w:tabs>
        <w:spacing w:after="0" w:line="240" w:lineRule="auto"/>
        <w:ind w:left="567"/>
        <w:rPr>
          <w:rFonts w:ascii="Times New Roman" w:hAnsi="Times New Roman"/>
          <w:lang w:val="lt-LT"/>
        </w:rPr>
      </w:pPr>
      <w:r w:rsidRPr="00EF0B3D">
        <w:rPr>
          <w:rFonts w:ascii="Times New Roman" w:hAnsi="Times New Roman"/>
          <w:lang w:val="lt-LT"/>
        </w:rPr>
        <w:t>Gimdos susitraukimai</w:t>
      </w:r>
    </w:p>
    <w:p w14:paraId="70469309" w14:textId="77777777" w:rsidR="006458A8" w:rsidRPr="00EF0B3D" w:rsidRDefault="006458A8" w:rsidP="006458A8">
      <w:pPr>
        <w:numPr>
          <w:ilvl w:val="0"/>
          <w:numId w:val="3"/>
        </w:numPr>
        <w:tabs>
          <w:tab w:val="clear" w:pos="1287"/>
          <w:tab w:val="num" w:pos="567"/>
        </w:tabs>
        <w:spacing w:after="0" w:line="240" w:lineRule="auto"/>
        <w:ind w:left="567"/>
        <w:rPr>
          <w:rFonts w:ascii="Times New Roman" w:hAnsi="Times New Roman"/>
          <w:lang w:val="lt-LT"/>
        </w:rPr>
      </w:pPr>
      <w:r w:rsidRPr="00EF0B3D">
        <w:rPr>
          <w:rFonts w:ascii="Times New Roman" w:hAnsi="Times New Roman"/>
          <w:lang w:val="lt-LT"/>
        </w:rPr>
        <w:t>Pablogėjusi gimdos kraujotaka</w:t>
      </w:r>
    </w:p>
    <w:p w14:paraId="5E83B767" w14:textId="77777777" w:rsidR="006458A8" w:rsidRPr="00CB1011" w:rsidRDefault="006458A8" w:rsidP="006458A8">
      <w:pPr>
        <w:spacing w:after="0" w:line="240" w:lineRule="auto"/>
        <w:rPr>
          <w:rFonts w:ascii="Times New Roman" w:hAnsi="Times New Roman" w:cs="Times New Roman"/>
          <w:lang w:val="lt-LT"/>
        </w:rPr>
      </w:pPr>
    </w:p>
    <w:p w14:paraId="7E1FE36C"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Pranešimas apie šalutinį poveikį</w:t>
      </w:r>
    </w:p>
    <w:p w14:paraId="2864B3DA" w14:textId="77777777" w:rsidR="006458A8" w:rsidRPr="0095016D" w:rsidRDefault="006458A8" w:rsidP="006458A8">
      <w:pPr>
        <w:tabs>
          <w:tab w:val="left" w:pos="567"/>
        </w:tabs>
        <w:spacing w:after="0" w:line="240" w:lineRule="auto"/>
        <w:rPr>
          <w:rFonts w:ascii="Times New Roman" w:eastAsia="Times New Roman" w:hAnsi="Times New Roman"/>
          <w:snapToGrid w:val="0"/>
          <w:lang w:val="lt-LT"/>
        </w:rPr>
      </w:pPr>
      <w:r w:rsidRPr="0095016D">
        <w:rPr>
          <w:rFonts w:ascii="Times New Roman" w:eastAsia="Times New Roman" w:hAnsi="Times New Roman"/>
          <w:snapToGrid w:val="0"/>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hyperlink r:id="rId5" w:history="1">
        <w:r w:rsidRPr="00B96EB5">
          <w:rPr>
            <w:rStyle w:val="Hipersaitas"/>
            <w:rFonts w:ascii="Times New Roman" w:eastAsia="Times New Roman" w:hAnsi="Times New Roman"/>
            <w:snapToGrid w:val="0"/>
            <w:lang w:val="lt-LT"/>
          </w:rPr>
          <w:t>https://vvkt.lrv.lt/lt/</w:t>
        </w:r>
      </w:hyperlink>
      <w:r w:rsidRPr="0095016D">
        <w:rPr>
          <w:rFonts w:ascii="Times New Roman" w:eastAsia="Times New Roman" w:hAnsi="Times New Roman"/>
          <w:snapToGrid w:val="0"/>
          <w:lang w:val="lt-LT"/>
        </w:rPr>
        <w:t xml:space="preserve"> nurodytais būdais arba paskambinti nemokamu telefonu +370 800 73 568. Pranešdami apie šalutinį poveikį galite mums padėti gauti daugiau informacijos apie šio vaisto saugumą.</w:t>
      </w:r>
    </w:p>
    <w:p w14:paraId="3A54715C" w14:textId="77777777" w:rsidR="006458A8" w:rsidRPr="00756968" w:rsidRDefault="006458A8" w:rsidP="006458A8">
      <w:pPr>
        <w:spacing w:after="0" w:line="240" w:lineRule="auto"/>
        <w:rPr>
          <w:rFonts w:ascii="Times New Roman" w:hAnsi="Times New Roman" w:cs="Times New Roman"/>
          <w:lang w:val="lt-LT"/>
        </w:rPr>
      </w:pPr>
    </w:p>
    <w:p w14:paraId="548DB4FB" w14:textId="77777777" w:rsidR="006458A8" w:rsidRPr="00756968" w:rsidRDefault="006458A8" w:rsidP="006458A8">
      <w:pPr>
        <w:spacing w:after="0" w:line="240" w:lineRule="auto"/>
        <w:rPr>
          <w:rFonts w:ascii="Times New Roman" w:hAnsi="Times New Roman" w:cs="Times New Roman"/>
          <w:lang w:val="lt-LT"/>
        </w:rPr>
      </w:pPr>
    </w:p>
    <w:p w14:paraId="5B64E3DD"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5.</w:t>
      </w:r>
      <w:r w:rsidRPr="00CB1011">
        <w:rPr>
          <w:rFonts w:ascii="Times New Roman" w:hAnsi="Times New Roman" w:cs="Times New Roman"/>
          <w:b/>
          <w:lang w:val="lt-LT"/>
        </w:rPr>
        <w:tab/>
        <w:t xml:space="preserve">Kaip laikyti </w:t>
      </w:r>
      <w:proofErr w:type="spellStart"/>
      <w:r w:rsidRPr="00CB1011">
        <w:rPr>
          <w:rFonts w:ascii="Times New Roman" w:hAnsi="Times New Roman" w:cs="Times New Roman"/>
          <w:b/>
          <w:lang w:val="lt-LT"/>
        </w:rPr>
        <w:t>Glypressin</w:t>
      </w:r>
      <w:proofErr w:type="spellEnd"/>
    </w:p>
    <w:p w14:paraId="48867797" w14:textId="77777777" w:rsidR="006458A8" w:rsidRPr="00756968" w:rsidRDefault="006458A8" w:rsidP="006458A8">
      <w:pPr>
        <w:spacing w:after="0" w:line="240" w:lineRule="auto"/>
        <w:rPr>
          <w:rFonts w:ascii="Times New Roman" w:hAnsi="Times New Roman" w:cs="Times New Roman"/>
          <w:lang w:val="lt-LT"/>
        </w:rPr>
      </w:pPr>
    </w:p>
    <w:p w14:paraId="69A6C1AE"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Šį vaistą laikykite vaikams nepastebimoje ir nepasiekiamoje vietoje.</w:t>
      </w:r>
    </w:p>
    <w:p w14:paraId="3D612AA5" w14:textId="77777777" w:rsidR="006458A8" w:rsidRPr="00CB1011" w:rsidRDefault="006458A8" w:rsidP="006458A8">
      <w:pPr>
        <w:spacing w:after="0" w:line="240" w:lineRule="auto"/>
        <w:rPr>
          <w:rFonts w:ascii="Times New Roman" w:hAnsi="Times New Roman" w:cs="Times New Roman"/>
          <w:lang w:val="lt-LT"/>
        </w:rPr>
      </w:pPr>
    </w:p>
    <w:p w14:paraId="53ADCE23"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Ant pakuotės po „EXP“ nurodytam tinkamumo laikui pasibaigus, šio vaisto vartoti negalima. Vaistas tinkamas vartoti iki paskutinės nurodyto mėnesio dienos.</w:t>
      </w:r>
    </w:p>
    <w:p w14:paraId="4DC9F885" w14:textId="77777777" w:rsidR="006458A8" w:rsidRPr="00CB1011" w:rsidRDefault="006458A8" w:rsidP="006458A8">
      <w:pPr>
        <w:spacing w:after="0" w:line="240" w:lineRule="auto"/>
        <w:rPr>
          <w:rFonts w:ascii="Times New Roman" w:hAnsi="Times New Roman" w:cs="Times New Roman"/>
          <w:lang w:val="lt-LT"/>
        </w:rPr>
      </w:pPr>
    </w:p>
    <w:p w14:paraId="584FDE0E"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Laikyti šaldytuve (2 °C – 8 °C). Ampules laikyti išorinėje dėžutėje, kad vaistas būtų apsaugotas nuo šviesos.</w:t>
      </w:r>
    </w:p>
    <w:p w14:paraId="0B06B3D4" w14:textId="77777777" w:rsidR="006458A8" w:rsidRPr="00CB1011" w:rsidRDefault="006458A8" w:rsidP="006458A8">
      <w:pPr>
        <w:spacing w:after="0" w:line="240" w:lineRule="auto"/>
        <w:rPr>
          <w:rFonts w:ascii="Times New Roman" w:hAnsi="Times New Roman" w:cs="Times New Roman"/>
          <w:lang w:val="lt-LT"/>
        </w:rPr>
      </w:pPr>
    </w:p>
    <w:p w14:paraId="1B2D7F58" w14:textId="77777777" w:rsidR="006458A8" w:rsidRPr="00CB1011" w:rsidRDefault="006458A8" w:rsidP="006458A8">
      <w:pPr>
        <w:spacing w:after="0" w:line="240" w:lineRule="auto"/>
        <w:rPr>
          <w:rFonts w:ascii="Times New Roman" w:hAnsi="Times New Roman" w:cs="Times New Roman"/>
          <w:lang w:val="lt-LT"/>
        </w:rPr>
      </w:pPr>
    </w:p>
    <w:p w14:paraId="3B7B16B4" w14:textId="77777777" w:rsidR="006458A8" w:rsidRPr="00CB1011" w:rsidRDefault="006458A8" w:rsidP="006458A8">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6.</w:t>
      </w:r>
      <w:r w:rsidRPr="00CB1011">
        <w:rPr>
          <w:rFonts w:ascii="Times New Roman" w:hAnsi="Times New Roman" w:cs="Times New Roman"/>
          <w:b/>
          <w:lang w:val="lt-LT"/>
        </w:rPr>
        <w:tab/>
        <w:t>Pakuotės turinys ir kita informacija</w:t>
      </w:r>
    </w:p>
    <w:p w14:paraId="7C22D905" w14:textId="77777777" w:rsidR="006458A8" w:rsidRPr="00CB1011" w:rsidRDefault="006458A8" w:rsidP="006458A8">
      <w:pPr>
        <w:spacing w:after="0" w:line="240" w:lineRule="auto"/>
        <w:rPr>
          <w:rFonts w:ascii="Times New Roman" w:hAnsi="Times New Roman" w:cs="Times New Roman"/>
          <w:b/>
          <w:lang w:val="lt-LT"/>
        </w:rPr>
      </w:pPr>
    </w:p>
    <w:p w14:paraId="5FEC88A7"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sudėtis</w:t>
      </w:r>
    </w:p>
    <w:p w14:paraId="104367FB"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Veiklioji medžiaga yra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Vienoje 8,5 ml ampulėje yra 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 atitinkančio 0,85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w:t>
      </w:r>
      <w:r w:rsidRPr="00CB1011">
        <w:rPr>
          <w:rFonts w:ascii="Times New Roman" w:hAnsi="Times New Roman" w:cs="Times New Roman"/>
          <w:lang w:val="lt-LT"/>
        </w:rPr>
        <w:br/>
        <w:t xml:space="preserve">1 ml yra 0,12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w:t>
      </w:r>
      <w:r w:rsidRPr="00CB1011">
        <w:rPr>
          <w:rFonts w:ascii="Times New Roman" w:hAnsi="Times New Roman" w:cs="Times New Roman"/>
          <w:b/>
          <w:i/>
          <w:lang w:val="lt-LT"/>
        </w:rPr>
        <w:t xml:space="preserve"> </w:t>
      </w:r>
      <w:r w:rsidRPr="00CB1011">
        <w:rPr>
          <w:rFonts w:ascii="Times New Roman" w:hAnsi="Times New Roman" w:cs="Times New Roman"/>
          <w:lang w:val="lt-LT"/>
        </w:rPr>
        <w:t xml:space="preserve">atitinkančio 0,1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w:t>
      </w:r>
    </w:p>
    <w:p w14:paraId="04F8BE96" w14:textId="77777777" w:rsidR="006458A8" w:rsidRPr="00CB1011" w:rsidRDefault="006458A8" w:rsidP="006458A8">
      <w:pPr>
        <w:numPr>
          <w:ilvl w:val="0"/>
          <w:numId w:val="1"/>
        </w:numPr>
        <w:spacing w:after="0" w:line="240" w:lineRule="auto"/>
        <w:rPr>
          <w:rFonts w:ascii="Times New Roman" w:hAnsi="Times New Roman" w:cs="Times New Roman"/>
          <w:lang w:val="lt-LT"/>
        </w:rPr>
      </w:pPr>
      <w:r w:rsidRPr="00CB1011">
        <w:rPr>
          <w:rFonts w:ascii="Times New Roman" w:hAnsi="Times New Roman" w:cs="Times New Roman"/>
          <w:lang w:val="lt-LT"/>
        </w:rPr>
        <w:t>Pagalbinės medžiagos yra:</w:t>
      </w:r>
      <w:r w:rsidRPr="00CB1011">
        <w:rPr>
          <w:rFonts w:ascii="Times New Roman" w:hAnsi="Times New Roman" w:cs="Times New Roman"/>
          <w:lang w:val="lt-LT"/>
        </w:rPr>
        <w:br/>
        <w:t xml:space="preserve">natrio chloridas, acto rūgštis, natrio acetatas </w:t>
      </w:r>
      <w:proofErr w:type="spellStart"/>
      <w:r w:rsidRPr="00CB1011">
        <w:rPr>
          <w:rFonts w:ascii="Times New Roman" w:hAnsi="Times New Roman" w:cs="Times New Roman"/>
          <w:lang w:val="lt-LT"/>
        </w:rPr>
        <w:t>trihidratas</w:t>
      </w:r>
      <w:proofErr w:type="spellEnd"/>
      <w:r w:rsidRPr="00CB1011">
        <w:rPr>
          <w:rFonts w:ascii="Times New Roman" w:hAnsi="Times New Roman" w:cs="Times New Roman"/>
          <w:lang w:val="lt-LT"/>
        </w:rPr>
        <w:t>, injekcinis vanduo.</w:t>
      </w:r>
    </w:p>
    <w:p w14:paraId="55B42F06" w14:textId="77777777" w:rsidR="006458A8" w:rsidRPr="00756968" w:rsidRDefault="006458A8" w:rsidP="006458A8">
      <w:pPr>
        <w:spacing w:after="0" w:line="240" w:lineRule="auto"/>
        <w:rPr>
          <w:rFonts w:ascii="Times New Roman" w:hAnsi="Times New Roman" w:cs="Times New Roman"/>
          <w:lang w:val="lt-LT"/>
        </w:rPr>
      </w:pPr>
    </w:p>
    <w:p w14:paraId="7C7CCB4C" w14:textId="77777777" w:rsidR="006458A8" w:rsidRPr="00CB1011" w:rsidRDefault="006458A8" w:rsidP="006458A8">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išvaizda ir kiekis pakuotėje</w:t>
      </w:r>
    </w:p>
    <w:p w14:paraId="5A9025CF"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yra skaidrus, bespalvis injekcinis tirpalas.</w:t>
      </w:r>
    </w:p>
    <w:p w14:paraId="67075222" w14:textId="77777777" w:rsidR="006458A8" w:rsidRPr="00CB1011" w:rsidRDefault="006458A8" w:rsidP="006458A8">
      <w:pPr>
        <w:spacing w:after="0" w:line="240" w:lineRule="auto"/>
        <w:rPr>
          <w:rFonts w:ascii="Times New Roman" w:hAnsi="Times New Roman" w:cs="Times New Roman"/>
          <w:lang w:val="lt-LT"/>
        </w:rPr>
      </w:pPr>
    </w:p>
    <w:p w14:paraId="1EE6DDB0"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pakuotėje yra 5 ampulės po 8,5 ml tirpalo.</w:t>
      </w:r>
    </w:p>
    <w:p w14:paraId="19D35BAB" w14:textId="77777777" w:rsidR="006458A8" w:rsidRPr="00CB1011" w:rsidRDefault="006458A8" w:rsidP="006458A8">
      <w:pPr>
        <w:spacing w:after="0" w:line="240" w:lineRule="auto"/>
        <w:rPr>
          <w:rFonts w:ascii="Times New Roman" w:hAnsi="Times New Roman" w:cs="Times New Roman"/>
          <w:lang w:val="lt-LT"/>
        </w:rPr>
      </w:pPr>
    </w:p>
    <w:p w14:paraId="5C706179" w14:textId="77777777" w:rsidR="006458A8" w:rsidRPr="00CB1011" w:rsidRDefault="006458A8" w:rsidP="006458A8">
      <w:pPr>
        <w:keepNext/>
        <w:spacing w:after="0" w:line="240" w:lineRule="auto"/>
        <w:rPr>
          <w:rFonts w:ascii="Times New Roman" w:hAnsi="Times New Roman" w:cs="Times New Roman"/>
          <w:b/>
          <w:lang w:val="lt-LT"/>
        </w:rPr>
      </w:pPr>
      <w:r w:rsidRPr="00CB1011">
        <w:rPr>
          <w:rFonts w:ascii="Times New Roman" w:hAnsi="Times New Roman" w:cs="Times New Roman"/>
          <w:b/>
          <w:lang w:val="lt-LT"/>
        </w:rPr>
        <w:lastRenderedPageBreak/>
        <w:t>Registruotojas ir gamintojas</w:t>
      </w:r>
    </w:p>
    <w:p w14:paraId="5E583B31" w14:textId="77777777" w:rsidR="006458A8" w:rsidRPr="00756968" w:rsidRDefault="006458A8" w:rsidP="006458A8">
      <w:pPr>
        <w:keepNext/>
        <w:spacing w:after="0" w:line="240" w:lineRule="auto"/>
        <w:rPr>
          <w:rFonts w:ascii="Times New Roman" w:hAnsi="Times New Roman" w:cs="Times New Roman"/>
          <w:lang w:val="lt-LT"/>
        </w:rPr>
      </w:pPr>
    </w:p>
    <w:p w14:paraId="79E3B7A4" w14:textId="77777777" w:rsidR="006458A8" w:rsidRPr="00CB1011" w:rsidRDefault="006458A8" w:rsidP="006458A8">
      <w:pPr>
        <w:keepNext/>
        <w:spacing w:after="0" w:line="240" w:lineRule="auto"/>
        <w:rPr>
          <w:rFonts w:ascii="Times New Roman" w:hAnsi="Times New Roman" w:cs="Times New Roman"/>
          <w:i/>
          <w:lang w:val="lt-LT"/>
        </w:rPr>
      </w:pPr>
      <w:r w:rsidRPr="00CB1011">
        <w:rPr>
          <w:rFonts w:ascii="Times New Roman" w:hAnsi="Times New Roman" w:cs="Times New Roman"/>
          <w:i/>
          <w:lang w:val="lt-LT"/>
        </w:rPr>
        <w:t xml:space="preserve">Registruotojas </w:t>
      </w:r>
    </w:p>
    <w:p w14:paraId="3008FD8C" w14:textId="77777777" w:rsidR="006458A8" w:rsidRPr="00CB1011" w:rsidRDefault="006458A8" w:rsidP="006458A8">
      <w:pPr>
        <w:keepNext/>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Ferring</w:t>
      </w:r>
      <w:proofErr w:type="spellEnd"/>
      <w:r w:rsidRPr="00CB1011">
        <w:rPr>
          <w:rFonts w:ascii="Times New Roman" w:eastAsia="MS Mincho" w:hAnsi="Times New Roman" w:cs="Times New Roman"/>
          <w:lang w:val="lt-LT"/>
        </w:rPr>
        <w:t xml:space="preserve"> </w:t>
      </w:r>
      <w:proofErr w:type="spellStart"/>
      <w:r w:rsidRPr="00CB1011">
        <w:rPr>
          <w:rFonts w:ascii="Times New Roman" w:eastAsia="MS Mincho" w:hAnsi="Times New Roman" w:cs="Times New Roman"/>
          <w:lang w:val="lt-LT"/>
        </w:rPr>
        <w:t>GmbH</w:t>
      </w:r>
      <w:proofErr w:type="spellEnd"/>
    </w:p>
    <w:p w14:paraId="63F3BE25" w14:textId="77777777" w:rsidR="006458A8" w:rsidRPr="00CB1011" w:rsidRDefault="006458A8" w:rsidP="006458A8">
      <w:pPr>
        <w:keepNext/>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Wittland</w:t>
      </w:r>
      <w:proofErr w:type="spellEnd"/>
      <w:r w:rsidRPr="00CB1011">
        <w:rPr>
          <w:rFonts w:ascii="Times New Roman" w:eastAsia="MS Mincho" w:hAnsi="Times New Roman" w:cs="Times New Roman"/>
          <w:lang w:val="lt-LT"/>
        </w:rPr>
        <w:t xml:space="preserve"> 11</w:t>
      </w:r>
    </w:p>
    <w:p w14:paraId="18D28CED" w14:textId="77777777" w:rsidR="006458A8" w:rsidRPr="00CB1011" w:rsidRDefault="006458A8" w:rsidP="006458A8">
      <w:pPr>
        <w:keepNext/>
        <w:spacing w:after="0"/>
        <w:rPr>
          <w:rFonts w:ascii="Times New Roman" w:eastAsia="MS Mincho" w:hAnsi="Times New Roman" w:cs="Times New Roman"/>
          <w:lang w:val="lt-LT"/>
        </w:rPr>
      </w:pPr>
      <w:r w:rsidRPr="00CB1011">
        <w:rPr>
          <w:rFonts w:ascii="Times New Roman" w:eastAsia="MS Mincho" w:hAnsi="Times New Roman" w:cs="Times New Roman"/>
          <w:lang w:val="lt-LT"/>
        </w:rPr>
        <w:t xml:space="preserve">D-24109 </w:t>
      </w:r>
      <w:proofErr w:type="spellStart"/>
      <w:r w:rsidRPr="00CB1011">
        <w:rPr>
          <w:rFonts w:ascii="Times New Roman" w:eastAsia="MS Mincho" w:hAnsi="Times New Roman" w:cs="Times New Roman"/>
          <w:lang w:val="lt-LT"/>
        </w:rPr>
        <w:t>Kiel</w:t>
      </w:r>
      <w:proofErr w:type="spellEnd"/>
    </w:p>
    <w:p w14:paraId="607520C2" w14:textId="77777777" w:rsidR="006458A8" w:rsidRPr="00CB1011" w:rsidRDefault="006458A8" w:rsidP="006458A8">
      <w:pPr>
        <w:keepNext/>
        <w:spacing w:after="0" w:line="240" w:lineRule="auto"/>
        <w:rPr>
          <w:rFonts w:ascii="Times New Roman" w:hAnsi="Times New Roman" w:cs="Times New Roman"/>
          <w:color w:val="000000"/>
          <w:lang w:val="lt-LT"/>
        </w:rPr>
      </w:pPr>
      <w:r w:rsidRPr="00CB1011">
        <w:rPr>
          <w:rFonts w:ascii="Times New Roman" w:eastAsia="MS Mincho" w:hAnsi="Times New Roman" w:cs="Times New Roman"/>
          <w:lang w:val="lt-LT"/>
        </w:rPr>
        <w:t>Vokietija</w:t>
      </w:r>
      <w:r w:rsidRPr="00CB1011" w:rsidDel="00184C5F">
        <w:rPr>
          <w:rFonts w:ascii="Times New Roman" w:hAnsi="Times New Roman" w:cs="Times New Roman"/>
          <w:color w:val="000000"/>
          <w:lang w:val="lt-LT"/>
        </w:rPr>
        <w:t xml:space="preserve"> </w:t>
      </w:r>
    </w:p>
    <w:p w14:paraId="0876A951" w14:textId="77777777" w:rsidR="006458A8" w:rsidRPr="00CB1011" w:rsidRDefault="006458A8" w:rsidP="006458A8">
      <w:pPr>
        <w:keepNext/>
        <w:spacing w:after="0" w:line="240" w:lineRule="auto"/>
        <w:rPr>
          <w:rFonts w:ascii="Times New Roman" w:hAnsi="Times New Roman" w:cs="Times New Roman"/>
          <w:lang w:val="lt-LT"/>
        </w:rPr>
      </w:pPr>
    </w:p>
    <w:p w14:paraId="4B4A3F0C" w14:textId="77777777" w:rsidR="006458A8" w:rsidRPr="00CB1011" w:rsidRDefault="006458A8" w:rsidP="006458A8">
      <w:pPr>
        <w:spacing w:after="0" w:line="240" w:lineRule="auto"/>
        <w:rPr>
          <w:rFonts w:ascii="Times New Roman" w:hAnsi="Times New Roman" w:cs="Times New Roman"/>
          <w:i/>
          <w:lang w:val="lt-LT"/>
        </w:rPr>
      </w:pPr>
      <w:r w:rsidRPr="00CB1011">
        <w:rPr>
          <w:rFonts w:ascii="Times New Roman" w:hAnsi="Times New Roman" w:cs="Times New Roman"/>
          <w:i/>
          <w:lang w:val="lt-LT"/>
        </w:rPr>
        <w:t>Gamintojas</w:t>
      </w:r>
    </w:p>
    <w:p w14:paraId="7A619928"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 </w:t>
      </w:r>
      <w:proofErr w:type="spellStart"/>
      <w:r w:rsidRPr="00CB1011">
        <w:rPr>
          <w:rFonts w:ascii="Times New Roman" w:hAnsi="Times New Roman" w:cs="Times New Roman"/>
          <w:lang w:val="lt-LT"/>
        </w:rPr>
        <w:t>Lečiva</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a.s</w:t>
      </w:r>
      <w:proofErr w:type="spellEnd"/>
      <w:r w:rsidRPr="00CB1011">
        <w:rPr>
          <w:rFonts w:ascii="Times New Roman" w:hAnsi="Times New Roman" w:cs="Times New Roman"/>
          <w:lang w:val="lt-LT"/>
        </w:rPr>
        <w:t>.</w:t>
      </w:r>
    </w:p>
    <w:p w14:paraId="0D3D7FA8"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K. </w:t>
      </w:r>
      <w:proofErr w:type="spellStart"/>
      <w:r w:rsidRPr="00CB1011">
        <w:rPr>
          <w:rFonts w:ascii="Times New Roman" w:hAnsi="Times New Roman" w:cs="Times New Roman"/>
          <w:lang w:val="lt-LT"/>
        </w:rPr>
        <w:t>Rybniku</w:t>
      </w:r>
      <w:proofErr w:type="spellEnd"/>
      <w:r w:rsidRPr="00CB1011">
        <w:rPr>
          <w:rFonts w:ascii="Times New Roman" w:hAnsi="Times New Roman" w:cs="Times New Roman"/>
          <w:lang w:val="lt-LT"/>
        </w:rPr>
        <w:t xml:space="preserve"> 475</w:t>
      </w:r>
    </w:p>
    <w:p w14:paraId="0B5707B5"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252 42 </w:t>
      </w:r>
      <w:proofErr w:type="spellStart"/>
      <w:r w:rsidRPr="00CB1011">
        <w:rPr>
          <w:rFonts w:ascii="Times New Roman" w:hAnsi="Times New Roman" w:cs="Times New Roman"/>
          <w:lang w:val="lt-LT"/>
        </w:rPr>
        <w:t>Jesenice</w:t>
      </w:r>
      <w:proofErr w:type="spellEnd"/>
      <w:r w:rsidRPr="00CB1011">
        <w:rPr>
          <w:rFonts w:ascii="Times New Roman" w:hAnsi="Times New Roman" w:cs="Times New Roman"/>
          <w:lang w:val="lt-LT"/>
        </w:rPr>
        <w:t xml:space="preserve"> u </w:t>
      </w:r>
      <w:proofErr w:type="spellStart"/>
      <w:r w:rsidRPr="00CB1011">
        <w:rPr>
          <w:rFonts w:ascii="Times New Roman" w:hAnsi="Times New Roman" w:cs="Times New Roman"/>
          <w:lang w:val="lt-LT"/>
        </w:rPr>
        <w:t>Prahy</w:t>
      </w:r>
      <w:proofErr w:type="spellEnd"/>
    </w:p>
    <w:p w14:paraId="24CF5CA8"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Čekija</w:t>
      </w:r>
    </w:p>
    <w:p w14:paraId="422271D2" w14:textId="77777777" w:rsidR="006458A8" w:rsidRPr="00CB1011" w:rsidRDefault="006458A8" w:rsidP="006458A8">
      <w:pPr>
        <w:spacing w:after="0" w:line="240" w:lineRule="auto"/>
        <w:rPr>
          <w:rFonts w:ascii="Times New Roman" w:hAnsi="Times New Roman" w:cs="Times New Roman"/>
          <w:lang w:val="lt-LT"/>
        </w:rPr>
      </w:pPr>
    </w:p>
    <w:p w14:paraId="3E75687F"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arba</w:t>
      </w:r>
    </w:p>
    <w:p w14:paraId="3936967F" w14:textId="77777777" w:rsidR="006458A8" w:rsidRPr="00CB1011" w:rsidRDefault="006458A8" w:rsidP="006458A8">
      <w:pPr>
        <w:spacing w:after="0" w:line="240" w:lineRule="auto"/>
        <w:rPr>
          <w:rFonts w:ascii="Times New Roman" w:hAnsi="Times New Roman" w:cs="Times New Roman"/>
          <w:lang w:val="lt-LT"/>
        </w:rPr>
      </w:pPr>
    </w:p>
    <w:p w14:paraId="7E384F1D"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GmbH</w:t>
      </w:r>
      <w:proofErr w:type="spellEnd"/>
      <w:r w:rsidRPr="00CB1011">
        <w:rPr>
          <w:rFonts w:ascii="Times New Roman" w:hAnsi="Times New Roman" w:cs="Times New Roman"/>
          <w:lang w:val="lt-LT"/>
        </w:rPr>
        <w:t xml:space="preserve"> </w:t>
      </w:r>
    </w:p>
    <w:p w14:paraId="51400897" w14:textId="77777777" w:rsidR="006458A8" w:rsidRPr="00CB1011" w:rsidRDefault="006458A8" w:rsidP="006458A8">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Wittland</w:t>
      </w:r>
      <w:proofErr w:type="spellEnd"/>
      <w:r w:rsidRPr="00CB1011">
        <w:rPr>
          <w:rFonts w:ascii="Times New Roman" w:hAnsi="Times New Roman" w:cs="Times New Roman"/>
          <w:lang w:val="lt-LT"/>
        </w:rPr>
        <w:t xml:space="preserve"> 11 </w:t>
      </w:r>
    </w:p>
    <w:p w14:paraId="209668D7"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D-24109 </w:t>
      </w:r>
      <w:proofErr w:type="spellStart"/>
      <w:r w:rsidRPr="00CB1011">
        <w:rPr>
          <w:rFonts w:ascii="Times New Roman" w:hAnsi="Times New Roman" w:cs="Times New Roman"/>
          <w:lang w:val="lt-LT"/>
        </w:rPr>
        <w:t>Kiel</w:t>
      </w:r>
      <w:proofErr w:type="spellEnd"/>
      <w:r w:rsidRPr="00CB1011">
        <w:rPr>
          <w:rFonts w:ascii="Times New Roman" w:hAnsi="Times New Roman" w:cs="Times New Roman"/>
          <w:lang w:val="lt-LT"/>
        </w:rPr>
        <w:t xml:space="preserve"> </w:t>
      </w:r>
    </w:p>
    <w:p w14:paraId="4540CDBB" w14:textId="77777777" w:rsidR="006458A8" w:rsidRPr="00CB1011" w:rsidRDefault="006458A8" w:rsidP="006458A8">
      <w:pPr>
        <w:spacing w:after="0" w:line="240" w:lineRule="auto"/>
        <w:rPr>
          <w:rFonts w:ascii="Times New Roman" w:hAnsi="Times New Roman" w:cs="Times New Roman"/>
          <w:lang w:val="lt-LT"/>
        </w:rPr>
      </w:pPr>
      <w:r w:rsidRPr="00CB1011">
        <w:rPr>
          <w:rFonts w:ascii="Times New Roman" w:hAnsi="Times New Roman" w:cs="Times New Roman"/>
          <w:lang w:val="lt-LT"/>
        </w:rPr>
        <w:t>Vokietija</w:t>
      </w:r>
    </w:p>
    <w:p w14:paraId="62215FAA" w14:textId="77777777" w:rsidR="006458A8" w:rsidRPr="00756968" w:rsidRDefault="006458A8" w:rsidP="006458A8">
      <w:pPr>
        <w:spacing w:after="0" w:line="240" w:lineRule="auto"/>
        <w:rPr>
          <w:rFonts w:ascii="Times New Roman" w:hAnsi="Times New Roman" w:cs="Times New Roman"/>
          <w:lang w:val="lt-LT"/>
        </w:rPr>
      </w:pPr>
    </w:p>
    <w:p w14:paraId="355FE9B4" w14:textId="77777777" w:rsidR="006458A8" w:rsidRPr="00CB1011" w:rsidRDefault="006458A8" w:rsidP="006458A8">
      <w:pPr>
        <w:spacing w:after="0" w:line="240" w:lineRule="auto"/>
        <w:rPr>
          <w:rFonts w:ascii="Times New Roman" w:hAnsi="Times New Roman" w:cs="Times New Roman"/>
          <w:lang w:val="lt-LT"/>
        </w:rPr>
      </w:pPr>
    </w:p>
    <w:p w14:paraId="3B957C47" w14:textId="77777777" w:rsidR="006458A8" w:rsidRPr="00CB1011" w:rsidRDefault="006458A8" w:rsidP="006458A8">
      <w:pPr>
        <w:spacing w:after="0" w:line="240" w:lineRule="auto"/>
        <w:rPr>
          <w:rFonts w:ascii="Times New Roman" w:hAnsi="Times New Roman" w:cs="Times New Roman"/>
          <w:b/>
          <w:lang w:val="lt-LT"/>
        </w:rPr>
      </w:pPr>
      <w:r w:rsidRPr="00CB1011">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2026-03-27.</w:t>
      </w:r>
    </w:p>
    <w:p w14:paraId="70CD7A1F" w14:textId="77777777" w:rsidR="006458A8" w:rsidRPr="00756968" w:rsidRDefault="006458A8" w:rsidP="006458A8">
      <w:pPr>
        <w:spacing w:after="0" w:line="240" w:lineRule="auto"/>
        <w:jc w:val="both"/>
        <w:rPr>
          <w:rFonts w:ascii="Times New Roman" w:hAnsi="Times New Roman" w:cs="Times New Roman"/>
          <w:caps/>
          <w:lang w:val="lt-LT"/>
        </w:rPr>
      </w:pPr>
    </w:p>
    <w:p w14:paraId="15D2D84C" w14:textId="77777777" w:rsidR="006458A8" w:rsidRPr="00756968" w:rsidRDefault="006458A8" w:rsidP="006458A8">
      <w:pPr>
        <w:spacing w:after="0" w:line="240" w:lineRule="auto"/>
        <w:jc w:val="both"/>
        <w:rPr>
          <w:rFonts w:ascii="Times New Roman" w:hAnsi="Times New Roman" w:cs="Times New Roman"/>
          <w:caps/>
          <w:lang w:val="lt-LT"/>
        </w:rPr>
      </w:pPr>
    </w:p>
    <w:p w14:paraId="54C097C7" w14:textId="77777777" w:rsidR="006458A8" w:rsidRDefault="006458A8" w:rsidP="006458A8">
      <w:pPr>
        <w:spacing w:after="0"/>
        <w:rPr>
          <w:rFonts w:ascii="Times New Roman" w:hAnsi="Times New Roman" w:cs="Times New Roman"/>
          <w:lang w:val="lt-LT"/>
        </w:rPr>
      </w:pPr>
      <w:r w:rsidRPr="00CB1011">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r w:rsidRPr="0095016D">
        <w:rPr>
          <w:rFonts w:ascii="Times New Roman" w:eastAsia="Times New Roman" w:hAnsi="Times New Roman"/>
          <w:color w:val="0000EE"/>
          <w:u w:val="single"/>
          <w:lang w:val="lt-LT" w:eastAsia="lt-LT"/>
        </w:rPr>
        <w:t>https://vvkt.lrv.lt/lt/.</w:t>
      </w:r>
    </w:p>
    <w:p w14:paraId="7B8B81A9" w14:textId="77777777" w:rsidR="006458A8" w:rsidRPr="00CB1011" w:rsidRDefault="006458A8" w:rsidP="006458A8">
      <w:pPr>
        <w:spacing w:after="0"/>
        <w:rPr>
          <w:lang w:val="lt-LT"/>
        </w:rPr>
      </w:pPr>
    </w:p>
    <w:p w14:paraId="15065BB9" w14:textId="77777777" w:rsidR="00222FED" w:rsidRDefault="00222FED"/>
    <w:sectPr w:rsidR="00222FED" w:rsidSect="006458A8">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1E77" w14:textId="77777777" w:rsidR="006458A8" w:rsidRDefault="006458A8" w:rsidP="00C262E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6F8EA0" w14:textId="77777777" w:rsidR="006458A8" w:rsidRDefault="006458A8" w:rsidP="00C262EC">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4F69" w14:textId="77777777" w:rsidR="006458A8" w:rsidRPr="00CB0C82" w:rsidRDefault="006458A8" w:rsidP="00C262EC">
    <w:pPr>
      <w:pStyle w:val="Porat"/>
      <w:framePr w:wrap="around" w:vAnchor="text" w:hAnchor="margin" w:xAlign="right" w:y="1"/>
      <w:rPr>
        <w:rStyle w:val="Puslapionumeris"/>
        <w:b/>
        <w:i/>
      </w:rPr>
    </w:pPr>
    <w:r w:rsidRPr="00CB0C82">
      <w:rPr>
        <w:rStyle w:val="Puslapionumeris"/>
        <w:b/>
        <w:i/>
      </w:rPr>
      <w:fldChar w:fldCharType="begin"/>
    </w:r>
    <w:r w:rsidRPr="0063341D">
      <w:rPr>
        <w:rStyle w:val="Puslapionumeris"/>
      </w:rPr>
      <w:instrText xml:space="preserve">PAGE  </w:instrText>
    </w:r>
    <w:r w:rsidRPr="00CB0C82">
      <w:rPr>
        <w:rStyle w:val="Puslapionumeris"/>
        <w:b/>
        <w:i/>
      </w:rPr>
      <w:fldChar w:fldCharType="separate"/>
    </w:r>
    <w:r>
      <w:rPr>
        <w:rStyle w:val="Puslapionumeris"/>
        <w:noProof/>
      </w:rPr>
      <w:t>2</w:t>
    </w:r>
    <w:r w:rsidRPr="00CB0C82">
      <w:rPr>
        <w:rStyle w:val="Puslapionumeris"/>
        <w:b/>
        <w:i/>
      </w:rPr>
      <w:fldChar w:fldCharType="end"/>
    </w:r>
  </w:p>
  <w:p w14:paraId="0E044384" w14:textId="77777777" w:rsidR="006458A8" w:rsidRDefault="006458A8" w:rsidP="00C262EC">
    <w:pPr>
      <w:pStyle w:val="Porat"/>
      <w:ind w:right="360" w:firstLine="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4E53"/>
    <w:multiLevelType w:val="hybridMultilevel"/>
    <w:tmpl w:val="370C4E62"/>
    <w:lvl w:ilvl="0" w:tplc="B824F1F8">
      <w:start w:val="2"/>
      <w:numFmt w:val="bullet"/>
      <w:lvlText w:val="-"/>
      <w:lvlJc w:val="left"/>
      <w:pPr>
        <w:tabs>
          <w:tab w:val="num" w:pos="1287"/>
        </w:tabs>
        <w:ind w:left="1287" w:hanging="567"/>
      </w:p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28475CE3"/>
    <w:multiLevelType w:val="hybridMultilevel"/>
    <w:tmpl w:val="C6787F32"/>
    <w:lvl w:ilvl="0" w:tplc="B824F1F8">
      <w:start w:val="2"/>
      <w:numFmt w:val="bullet"/>
      <w:lvlText w:val="-"/>
      <w:lvlJc w:val="left"/>
      <w:pPr>
        <w:tabs>
          <w:tab w:val="num" w:pos="567"/>
        </w:tabs>
        <w:ind w:left="567" w:hanging="567"/>
      </w:pPr>
    </w:lvl>
    <w:lvl w:ilvl="1" w:tplc="04090003">
      <w:start w:val="1"/>
      <w:numFmt w:val="decimal"/>
      <w:lvlText w:val="%2."/>
      <w:lvlJc w:val="left"/>
      <w:pPr>
        <w:tabs>
          <w:tab w:val="num" w:pos="1353"/>
        </w:tabs>
        <w:ind w:left="1353"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7046B13"/>
    <w:multiLevelType w:val="hybridMultilevel"/>
    <w:tmpl w:val="071614E8"/>
    <w:lvl w:ilvl="0" w:tplc="B824F1F8">
      <w:start w:val="2"/>
      <w:numFmt w:val="bullet"/>
      <w:lvlText w:val="-"/>
      <w:lvlJc w:val="left"/>
      <w:pPr>
        <w:tabs>
          <w:tab w:val="num" w:pos="1827"/>
        </w:tabs>
        <w:ind w:left="1827" w:hanging="567"/>
      </w:p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num w:numId="1" w16cid:durableId="14431821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17985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3578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A8"/>
    <w:rsid w:val="00222FED"/>
    <w:rsid w:val="005F173E"/>
    <w:rsid w:val="006458A8"/>
    <w:rsid w:val="008B3AD4"/>
    <w:rsid w:val="00984A0A"/>
    <w:rsid w:val="00D047C4"/>
    <w:rsid w:val="00E05CF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427B"/>
  <w15:chartTrackingRefBased/>
  <w15:docId w15:val="{3B1C8ADE-02A6-477F-9380-DA5390C7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58A8"/>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645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45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458A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458A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458A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458A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58A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58A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58A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58A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458A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458A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458A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458A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458A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58A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458A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58A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45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58A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58A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58A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58A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58A8"/>
    <w:rPr>
      <w:i/>
      <w:iCs/>
      <w:color w:val="404040" w:themeColor="text1" w:themeTint="BF"/>
    </w:rPr>
  </w:style>
  <w:style w:type="paragraph" w:styleId="Sraopastraipa">
    <w:name w:val="List Paragraph"/>
    <w:basedOn w:val="prastasis"/>
    <w:uiPriority w:val="34"/>
    <w:qFormat/>
    <w:rsid w:val="006458A8"/>
    <w:pPr>
      <w:ind w:left="720"/>
      <w:contextualSpacing/>
    </w:pPr>
  </w:style>
  <w:style w:type="character" w:styleId="Rykuspabraukimas">
    <w:name w:val="Intense Emphasis"/>
    <w:basedOn w:val="Numatytasispastraiposriftas"/>
    <w:uiPriority w:val="21"/>
    <w:qFormat/>
    <w:rsid w:val="006458A8"/>
    <w:rPr>
      <w:i/>
      <w:iCs/>
      <w:color w:val="0F4761" w:themeColor="accent1" w:themeShade="BF"/>
    </w:rPr>
  </w:style>
  <w:style w:type="paragraph" w:styleId="Iskirtacitata">
    <w:name w:val="Intense Quote"/>
    <w:basedOn w:val="prastasis"/>
    <w:next w:val="prastasis"/>
    <w:link w:val="IskirtacitataDiagrama"/>
    <w:uiPriority w:val="30"/>
    <w:qFormat/>
    <w:rsid w:val="00645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458A8"/>
    <w:rPr>
      <w:i/>
      <w:iCs/>
      <w:color w:val="0F4761" w:themeColor="accent1" w:themeShade="BF"/>
    </w:rPr>
  </w:style>
  <w:style w:type="character" w:styleId="Rykinuoroda">
    <w:name w:val="Intense Reference"/>
    <w:basedOn w:val="Numatytasispastraiposriftas"/>
    <w:uiPriority w:val="32"/>
    <w:qFormat/>
    <w:rsid w:val="006458A8"/>
    <w:rPr>
      <w:b/>
      <w:bCs/>
      <w:smallCaps/>
      <w:color w:val="0F4761" w:themeColor="accent1" w:themeShade="BF"/>
      <w:spacing w:val="5"/>
    </w:rPr>
  </w:style>
  <w:style w:type="paragraph" w:styleId="Porat">
    <w:name w:val="footer"/>
    <w:basedOn w:val="prastasis"/>
    <w:link w:val="PoratDiagrama"/>
    <w:uiPriority w:val="99"/>
    <w:unhideWhenUsed/>
    <w:rsid w:val="006458A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6458A8"/>
    <w:rPr>
      <w:rFonts w:asciiTheme="minorHAnsi" w:hAnsiTheme="minorHAnsi" w:cstheme="minorBidi"/>
      <w:kern w:val="0"/>
      <w:lang w:val="en-US"/>
      <w14:ligatures w14:val="none"/>
    </w:rPr>
  </w:style>
  <w:style w:type="character" w:styleId="Puslapionumeris">
    <w:name w:val="page number"/>
    <w:basedOn w:val="Numatytasispastraiposriftas"/>
    <w:uiPriority w:val="99"/>
    <w:rsid w:val="006458A8"/>
    <w:rPr>
      <w:rFonts w:cs="Times New Roman"/>
    </w:rPr>
  </w:style>
  <w:style w:type="character" w:styleId="Hipersaitas">
    <w:name w:val="Hyperlink"/>
    <w:uiPriority w:val="99"/>
    <w:unhideWhenUsed/>
    <w:rsid w:val="006458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4842</Words>
  <Characters>2760</Characters>
  <Application>Microsoft Office Word</Application>
  <DocSecurity>0</DocSecurity>
  <Lines>23</Lines>
  <Paragraphs>15</Paragraphs>
  <ScaleCrop>false</ScaleCrop>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2026-05-07T06:28:00Z</dcterms:created>
  <dcterms:modified xsi:type="dcterms:W3CDTF">2026-05-07T06:29:00Z</dcterms:modified>
</cp:coreProperties>
</file>