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AE03C" w14:textId="77777777" w:rsidR="009F343B" w:rsidRPr="009F343B" w:rsidRDefault="009F343B" w:rsidP="009F343B">
      <w:pPr>
        <w:tabs>
          <w:tab w:val="left" w:pos="567"/>
        </w:tabs>
        <w:spacing w:after="0" w:line="240" w:lineRule="auto"/>
        <w:rPr>
          <w:rFonts w:ascii="Times New Roman" w:eastAsia="Times New Roman" w:hAnsi="Times New Roman"/>
        </w:rPr>
      </w:pPr>
      <w:bookmarkStart w:id="0" w:name="_GoBack"/>
      <w:bookmarkEnd w:id="0"/>
    </w:p>
    <w:p w14:paraId="71093709" w14:textId="77777777" w:rsidR="009F343B" w:rsidRPr="009F343B" w:rsidRDefault="009F343B" w:rsidP="009F343B">
      <w:pPr>
        <w:tabs>
          <w:tab w:val="left" w:pos="567"/>
        </w:tabs>
        <w:spacing w:after="0" w:line="240" w:lineRule="auto"/>
        <w:rPr>
          <w:rFonts w:ascii="Times New Roman" w:eastAsia="Times New Roman" w:hAnsi="Times New Roman"/>
        </w:rPr>
      </w:pPr>
    </w:p>
    <w:p w14:paraId="09913AED" w14:textId="77777777" w:rsidR="009F343B" w:rsidRPr="009F343B" w:rsidRDefault="009F343B" w:rsidP="009F343B">
      <w:pPr>
        <w:tabs>
          <w:tab w:val="left" w:pos="567"/>
        </w:tabs>
        <w:spacing w:after="0" w:line="240" w:lineRule="auto"/>
        <w:rPr>
          <w:rFonts w:ascii="Times New Roman" w:eastAsia="Times New Roman" w:hAnsi="Times New Roman"/>
        </w:rPr>
      </w:pPr>
    </w:p>
    <w:p w14:paraId="238E43E2" w14:textId="77777777" w:rsidR="009F343B" w:rsidRPr="009F343B" w:rsidRDefault="009F343B" w:rsidP="009F343B">
      <w:pPr>
        <w:tabs>
          <w:tab w:val="left" w:pos="567"/>
        </w:tabs>
        <w:spacing w:after="0" w:line="240" w:lineRule="auto"/>
        <w:rPr>
          <w:rFonts w:ascii="Times New Roman" w:eastAsia="Times New Roman" w:hAnsi="Times New Roman"/>
        </w:rPr>
      </w:pPr>
    </w:p>
    <w:p w14:paraId="23CEE7E8" w14:textId="77777777" w:rsidR="009F343B" w:rsidRPr="009F343B" w:rsidRDefault="009F343B" w:rsidP="009F343B">
      <w:pPr>
        <w:tabs>
          <w:tab w:val="left" w:pos="567"/>
        </w:tabs>
        <w:spacing w:after="0" w:line="240" w:lineRule="auto"/>
        <w:rPr>
          <w:rFonts w:ascii="Times New Roman" w:eastAsia="Times New Roman" w:hAnsi="Times New Roman"/>
        </w:rPr>
      </w:pPr>
    </w:p>
    <w:p w14:paraId="53A3689A" w14:textId="77777777" w:rsidR="009F343B" w:rsidRPr="009F343B" w:rsidRDefault="009F343B" w:rsidP="009F343B">
      <w:pPr>
        <w:tabs>
          <w:tab w:val="left" w:pos="567"/>
        </w:tabs>
        <w:spacing w:after="0" w:line="240" w:lineRule="auto"/>
        <w:rPr>
          <w:rFonts w:ascii="Times New Roman" w:eastAsia="Times New Roman" w:hAnsi="Times New Roman"/>
        </w:rPr>
      </w:pPr>
    </w:p>
    <w:p w14:paraId="3EF0B410" w14:textId="77777777" w:rsidR="009F343B" w:rsidRPr="009F343B" w:rsidRDefault="009F343B" w:rsidP="009F343B">
      <w:pPr>
        <w:tabs>
          <w:tab w:val="left" w:pos="567"/>
        </w:tabs>
        <w:spacing w:after="0" w:line="240" w:lineRule="auto"/>
        <w:rPr>
          <w:rFonts w:ascii="Times New Roman" w:eastAsia="Times New Roman" w:hAnsi="Times New Roman"/>
        </w:rPr>
      </w:pPr>
    </w:p>
    <w:p w14:paraId="333894AB" w14:textId="77777777" w:rsidR="009F343B" w:rsidRPr="009F343B" w:rsidRDefault="009F343B" w:rsidP="009F343B">
      <w:pPr>
        <w:tabs>
          <w:tab w:val="left" w:pos="567"/>
        </w:tabs>
        <w:spacing w:after="0" w:line="240" w:lineRule="auto"/>
        <w:rPr>
          <w:rFonts w:ascii="Times New Roman" w:eastAsia="Times New Roman" w:hAnsi="Times New Roman"/>
        </w:rPr>
      </w:pPr>
    </w:p>
    <w:p w14:paraId="1CAC2935" w14:textId="77777777" w:rsidR="009F343B" w:rsidRPr="009F343B" w:rsidRDefault="009F343B" w:rsidP="009F343B">
      <w:pPr>
        <w:tabs>
          <w:tab w:val="left" w:pos="567"/>
        </w:tabs>
        <w:spacing w:after="0" w:line="240" w:lineRule="auto"/>
        <w:rPr>
          <w:rFonts w:ascii="Times New Roman" w:eastAsia="Times New Roman" w:hAnsi="Times New Roman"/>
        </w:rPr>
      </w:pPr>
    </w:p>
    <w:p w14:paraId="13B59BDE" w14:textId="77777777" w:rsidR="009F343B" w:rsidRPr="009F343B" w:rsidRDefault="009F343B" w:rsidP="009F343B">
      <w:pPr>
        <w:tabs>
          <w:tab w:val="left" w:pos="567"/>
        </w:tabs>
        <w:spacing w:after="0" w:line="240" w:lineRule="auto"/>
        <w:rPr>
          <w:rFonts w:ascii="Times New Roman" w:eastAsia="Times New Roman" w:hAnsi="Times New Roman"/>
        </w:rPr>
      </w:pPr>
    </w:p>
    <w:p w14:paraId="39293D4F" w14:textId="77777777" w:rsidR="009F343B" w:rsidRPr="009F343B" w:rsidRDefault="009F343B" w:rsidP="009F343B">
      <w:pPr>
        <w:tabs>
          <w:tab w:val="left" w:pos="567"/>
        </w:tabs>
        <w:spacing w:after="0" w:line="240" w:lineRule="auto"/>
        <w:rPr>
          <w:rFonts w:ascii="Times New Roman" w:eastAsia="Times New Roman" w:hAnsi="Times New Roman"/>
        </w:rPr>
      </w:pPr>
    </w:p>
    <w:p w14:paraId="7E21D93C" w14:textId="77777777" w:rsidR="009F343B" w:rsidRPr="009F343B" w:rsidRDefault="009F343B" w:rsidP="009F343B">
      <w:pPr>
        <w:tabs>
          <w:tab w:val="left" w:pos="567"/>
        </w:tabs>
        <w:spacing w:after="0" w:line="240" w:lineRule="auto"/>
        <w:rPr>
          <w:rFonts w:ascii="Times New Roman" w:eastAsia="Times New Roman" w:hAnsi="Times New Roman"/>
        </w:rPr>
      </w:pPr>
    </w:p>
    <w:p w14:paraId="7397D552" w14:textId="77777777" w:rsidR="009F343B" w:rsidRPr="009F343B" w:rsidRDefault="009F343B" w:rsidP="009F343B">
      <w:pPr>
        <w:tabs>
          <w:tab w:val="left" w:pos="567"/>
        </w:tabs>
        <w:spacing w:after="0" w:line="240" w:lineRule="auto"/>
        <w:rPr>
          <w:rFonts w:ascii="Times New Roman" w:eastAsia="Times New Roman" w:hAnsi="Times New Roman"/>
        </w:rPr>
      </w:pPr>
    </w:p>
    <w:p w14:paraId="22DF94D1" w14:textId="77777777" w:rsidR="009F343B" w:rsidRPr="009F343B" w:rsidRDefault="009F343B" w:rsidP="009F343B">
      <w:pPr>
        <w:tabs>
          <w:tab w:val="left" w:pos="567"/>
        </w:tabs>
        <w:spacing w:after="0" w:line="240" w:lineRule="auto"/>
        <w:rPr>
          <w:rFonts w:ascii="Times New Roman" w:eastAsia="Times New Roman" w:hAnsi="Times New Roman"/>
        </w:rPr>
      </w:pPr>
    </w:p>
    <w:p w14:paraId="765CCA4C" w14:textId="77777777" w:rsidR="009F343B" w:rsidRPr="009F343B" w:rsidRDefault="009F343B" w:rsidP="009F343B">
      <w:pPr>
        <w:tabs>
          <w:tab w:val="left" w:pos="567"/>
        </w:tabs>
        <w:spacing w:after="0" w:line="240" w:lineRule="auto"/>
        <w:rPr>
          <w:rFonts w:ascii="Times New Roman" w:eastAsia="Times New Roman" w:hAnsi="Times New Roman"/>
        </w:rPr>
      </w:pPr>
    </w:p>
    <w:p w14:paraId="60C9C489" w14:textId="77777777" w:rsidR="009F343B" w:rsidRPr="009F343B" w:rsidRDefault="009F343B" w:rsidP="009F343B">
      <w:pPr>
        <w:tabs>
          <w:tab w:val="left" w:pos="567"/>
        </w:tabs>
        <w:spacing w:after="0" w:line="240" w:lineRule="auto"/>
        <w:rPr>
          <w:rFonts w:ascii="Times New Roman" w:eastAsia="Times New Roman" w:hAnsi="Times New Roman"/>
        </w:rPr>
      </w:pPr>
    </w:p>
    <w:p w14:paraId="3785B095" w14:textId="77777777" w:rsidR="009F343B" w:rsidRPr="009F343B" w:rsidRDefault="009F343B" w:rsidP="009F343B">
      <w:pPr>
        <w:tabs>
          <w:tab w:val="left" w:pos="567"/>
        </w:tabs>
        <w:spacing w:after="0" w:line="240" w:lineRule="auto"/>
        <w:rPr>
          <w:rFonts w:ascii="Times New Roman" w:eastAsia="Times New Roman" w:hAnsi="Times New Roman"/>
        </w:rPr>
      </w:pPr>
    </w:p>
    <w:p w14:paraId="1ED424CA" w14:textId="77777777" w:rsidR="009F343B" w:rsidRPr="009F343B" w:rsidRDefault="009F343B" w:rsidP="009F343B">
      <w:pPr>
        <w:tabs>
          <w:tab w:val="left" w:pos="567"/>
        </w:tabs>
        <w:spacing w:after="0" w:line="240" w:lineRule="auto"/>
        <w:rPr>
          <w:rFonts w:ascii="Times New Roman" w:eastAsia="Times New Roman" w:hAnsi="Times New Roman"/>
        </w:rPr>
      </w:pPr>
    </w:p>
    <w:p w14:paraId="4B9418FF" w14:textId="77777777" w:rsidR="009F343B" w:rsidRPr="009F343B" w:rsidRDefault="009F343B" w:rsidP="009F343B">
      <w:pPr>
        <w:tabs>
          <w:tab w:val="left" w:pos="567"/>
        </w:tabs>
        <w:spacing w:after="0" w:line="240" w:lineRule="auto"/>
        <w:rPr>
          <w:rFonts w:ascii="Times New Roman" w:eastAsia="Times New Roman" w:hAnsi="Times New Roman"/>
        </w:rPr>
      </w:pPr>
    </w:p>
    <w:p w14:paraId="0B8FD0A5" w14:textId="77777777" w:rsidR="009F343B" w:rsidRPr="009F343B" w:rsidRDefault="009F343B" w:rsidP="009F343B">
      <w:pPr>
        <w:tabs>
          <w:tab w:val="left" w:pos="567"/>
        </w:tabs>
        <w:spacing w:after="0" w:line="240" w:lineRule="auto"/>
        <w:rPr>
          <w:rFonts w:ascii="Times New Roman" w:eastAsia="Times New Roman" w:hAnsi="Times New Roman"/>
        </w:rPr>
      </w:pPr>
    </w:p>
    <w:p w14:paraId="274413E6" w14:textId="77777777" w:rsidR="009F343B" w:rsidRPr="009F343B" w:rsidRDefault="009F343B" w:rsidP="009F343B">
      <w:pPr>
        <w:tabs>
          <w:tab w:val="left" w:pos="567"/>
        </w:tabs>
        <w:spacing w:after="0" w:line="240" w:lineRule="auto"/>
        <w:rPr>
          <w:rFonts w:ascii="Times New Roman" w:eastAsia="Times New Roman" w:hAnsi="Times New Roman"/>
        </w:rPr>
      </w:pPr>
    </w:p>
    <w:p w14:paraId="79BC1CBE" w14:textId="77777777" w:rsidR="009F343B" w:rsidRPr="009F343B" w:rsidRDefault="009F343B" w:rsidP="009F343B">
      <w:pPr>
        <w:tabs>
          <w:tab w:val="left" w:pos="567"/>
        </w:tabs>
        <w:spacing w:after="0" w:line="240" w:lineRule="auto"/>
        <w:rPr>
          <w:rFonts w:ascii="Times New Roman" w:eastAsia="Times New Roman" w:hAnsi="Times New Roman"/>
        </w:rPr>
      </w:pPr>
    </w:p>
    <w:p w14:paraId="40A79C16" w14:textId="77777777" w:rsidR="009F343B" w:rsidRPr="009F343B" w:rsidRDefault="009F343B" w:rsidP="009F343B">
      <w:pPr>
        <w:tabs>
          <w:tab w:val="left" w:pos="567"/>
        </w:tabs>
        <w:spacing w:after="0" w:line="240" w:lineRule="auto"/>
        <w:rPr>
          <w:rFonts w:ascii="Times New Roman" w:eastAsia="Times New Roman" w:hAnsi="Times New Roman"/>
        </w:rPr>
      </w:pPr>
    </w:p>
    <w:p w14:paraId="791BC397"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bookmarkStart w:id="1" w:name="_Toc129243096"/>
      <w:bookmarkStart w:id="2" w:name="_Toc129243221"/>
      <w:r w:rsidRPr="009F343B">
        <w:rPr>
          <w:rFonts w:ascii="Times New Roman" w:eastAsia="Times New Roman" w:hAnsi="Times New Roman"/>
          <w:b/>
          <w:caps/>
        </w:rPr>
        <w:t>I PRIEDAS</w:t>
      </w:r>
      <w:bookmarkEnd w:id="1"/>
      <w:bookmarkEnd w:id="2"/>
    </w:p>
    <w:p w14:paraId="392B82A0" w14:textId="77777777" w:rsidR="009F343B" w:rsidRPr="009F343B" w:rsidRDefault="009F343B" w:rsidP="009F343B">
      <w:pPr>
        <w:tabs>
          <w:tab w:val="left" w:pos="567"/>
        </w:tabs>
        <w:spacing w:after="0" w:line="240" w:lineRule="auto"/>
        <w:rPr>
          <w:rFonts w:ascii="Times New Roman" w:eastAsia="Times New Roman" w:hAnsi="Times New Roman"/>
        </w:rPr>
      </w:pPr>
    </w:p>
    <w:p w14:paraId="553EF6E3"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bookmarkStart w:id="3" w:name="_Toc129243097"/>
      <w:bookmarkStart w:id="4" w:name="_Toc129243222"/>
      <w:r w:rsidRPr="009F343B">
        <w:rPr>
          <w:rFonts w:ascii="Times New Roman" w:eastAsia="Times New Roman" w:hAnsi="Times New Roman"/>
          <w:b/>
          <w:caps/>
        </w:rPr>
        <w:t>PREPARATO CHARAKTERISTIKŲ SANTRAUKA</w:t>
      </w:r>
      <w:bookmarkEnd w:id="3"/>
      <w:bookmarkEnd w:id="4"/>
    </w:p>
    <w:p w14:paraId="6B92363B"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r w:rsidRPr="009F343B">
        <w:rPr>
          <w:rFonts w:ascii="Times New Roman" w:eastAsia="Times New Roman" w:hAnsi="Times New Roman"/>
        </w:rPr>
        <w:br w:type="page"/>
      </w:r>
      <w:bookmarkStart w:id="5" w:name="_Toc129243098"/>
      <w:bookmarkStart w:id="6" w:name="_Toc129243223"/>
      <w:r w:rsidRPr="009F343B">
        <w:rPr>
          <w:rFonts w:ascii="Times New Roman" w:eastAsia="Times New Roman" w:hAnsi="Times New Roman"/>
          <w:b/>
        </w:rPr>
        <w:lastRenderedPageBreak/>
        <w:t>1.</w:t>
      </w:r>
      <w:r w:rsidRPr="009F343B">
        <w:rPr>
          <w:rFonts w:ascii="Times New Roman" w:eastAsia="Times New Roman" w:hAnsi="Times New Roman"/>
          <w:b/>
        </w:rPr>
        <w:tab/>
        <w:t>VAISTINIO PREPARATO PAVADINIMAS</w:t>
      </w:r>
      <w:bookmarkEnd w:id="5"/>
      <w:bookmarkEnd w:id="6"/>
    </w:p>
    <w:p w14:paraId="6337787B" w14:textId="77777777" w:rsidR="009F343B" w:rsidRPr="009F343B" w:rsidRDefault="009F343B" w:rsidP="009F343B">
      <w:pPr>
        <w:tabs>
          <w:tab w:val="left" w:pos="567"/>
        </w:tabs>
        <w:spacing w:after="0" w:line="240" w:lineRule="auto"/>
        <w:rPr>
          <w:rFonts w:ascii="Times New Roman" w:eastAsia="Times New Roman" w:hAnsi="Times New Roman"/>
        </w:rPr>
      </w:pPr>
    </w:p>
    <w:p w14:paraId="6215FB0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0,5 mg tabletės</w:t>
      </w:r>
    </w:p>
    <w:p w14:paraId="004CD89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1 mg tabletės</w:t>
      </w:r>
    </w:p>
    <w:p w14:paraId="1F1D3162" w14:textId="77777777" w:rsidR="009F343B" w:rsidRPr="009F343B" w:rsidRDefault="009F343B" w:rsidP="009F343B">
      <w:pPr>
        <w:tabs>
          <w:tab w:val="left" w:pos="567"/>
        </w:tabs>
        <w:spacing w:after="0" w:line="240" w:lineRule="auto"/>
        <w:rPr>
          <w:rFonts w:ascii="Times New Roman" w:eastAsia="Times New Roman" w:hAnsi="Times New Roman"/>
        </w:rPr>
      </w:pPr>
    </w:p>
    <w:p w14:paraId="3DFC3600" w14:textId="77777777" w:rsidR="009F343B" w:rsidRPr="009F343B" w:rsidRDefault="009F343B" w:rsidP="009F343B">
      <w:pPr>
        <w:tabs>
          <w:tab w:val="left" w:pos="567"/>
        </w:tabs>
        <w:spacing w:after="0" w:line="240" w:lineRule="auto"/>
        <w:rPr>
          <w:rFonts w:ascii="Times New Roman" w:eastAsia="Times New Roman" w:hAnsi="Times New Roman"/>
        </w:rPr>
      </w:pPr>
    </w:p>
    <w:p w14:paraId="0FB0651C"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7" w:name="_Toc129243099"/>
      <w:bookmarkStart w:id="8" w:name="_Toc129243224"/>
      <w:r w:rsidRPr="009F343B">
        <w:rPr>
          <w:rFonts w:ascii="Times New Roman" w:eastAsia="Times New Roman" w:hAnsi="Times New Roman"/>
          <w:b/>
        </w:rPr>
        <w:t>2.</w:t>
      </w:r>
      <w:r w:rsidRPr="009F343B">
        <w:rPr>
          <w:rFonts w:ascii="Times New Roman" w:eastAsia="Times New Roman" w:hAnsi="Times New Roman"/>
          <w:b/>
        </w:rPr>
        <w:tab/>
        <w:t>KOKYBINĖ IR KIEKYBINĖ SUDĖTIS</w:t>
      </w:r>
      <w:bookmarkEnd w:id="7"/>
      <w:bookmarkEnd w:id="8"/>
    </w:p>
    <w:p w14:paraId="7D23A51B" w14:textId="77777777" w:rsidR="009F343B" w:rsidRPr="009F343B" w:rsidRDefault="009F343B" w:rsidP="009F343B">
      <w:pPr>
        <w:tabs>
          <w:tab w:val="left" w:pos="567"/>
        </w:tabs>
        <w:spacing w:after="0" w:line="240" w:lineRule="auto"/>
        <w:rPr>
          <w:rFonts w:ascii="Times New Roman" w:eastAsia="Times New Roman" w:hAnsi="Times New Roman"/>
        </w:rPr>
      </w:pPr>
    </w:p>
    <w:p w14:paraId="5B81F70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Kiekvienoje tabletėje yra 0,5 mg arba 1 mg alprazolamo.</w:t>
      </w:r>
    </w:p>
    <w:p w14:paraId="23EE382F" w14:textId="77777777" w:rsidR="009F343B" w:rsidRPr="009F343B" w:rsidRDefault="009F343B" w:rsidP="009F343B">
      <w:pPr>
        <w:tabs>
          <w:tab w:val="left" w:pos="567"/>
        </w:tabs>
        <w:spacing w:after="0" w:line="240" w:lineRule="auto"/>
        <w:rPr>
          <w:rFonts w:ascii="Times New Roman" w:eastAsia="Times New Roman" w:hAnsi="Times New Roman"/>
        </w:rPr>
      </w:pPr>
    </w:p>
    <w:p w14:paraId="04EE33DA"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u w:val="single"/>
        </w:rPr>
        <w:t>Pagalbinė medžiaga, kurios poveikis žinomas</w:t>
      </w:r>
    </w:p>
    <w:p w14:paraId="4147DE5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0,5 mg. Vienoje tabletėje yra 85,5 mg laktozės.</w:t>
      </w:r>
    </w:p>
    <w:p w14:paraId="6F30A8ED" w14:textId="77777777" w:rsidR="00BF4827" w:rsidRDefault="00BF4827" w:rsidP="009F343B">
      <w:pPr>
        <w:tabs>
          <w:tab w:val="left" w:pos="567"/>
        </w:tabs>
        <w:spacing w:after="0" w:line="240" w:lineRule="auto"/>
        <w:rPr>
          <w:rFonts w:ascii="Times New Roman" w:eastAsia="Times New Roman" w:hAnsi="Times New Roman"/>
        </w:rPr>
      </w:pPr>
    </w:p>
    <w:p w14:paraId="7D2915D4" w14:textId="578A4973"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1 mg. Vienoje tabletėje yra 171 mg laktozės.</w:t>
      </w:r>
    </w:p>
    <w:p w14:paraId="2C3753A3" w14:textId="77777777" w:rsidR="009F343B" w:rsidRPr="009F343B" w:rsidRDefault="009F343B" w:rsidP="009F343B">
      <w:pPr>
        <w:tabs>
          <w:tab w:val="left" w:pos="567"/>
        </w:tabs>
        <w:spacing w:after="0" w:line="240" w:lineRule="auto"/>
        <w:rPr>
          <w:rFonts w:ascii="Times New Roman" w:eastAsia="Times New Roman" w:hAnsi="Times New Roman"/>
        </w:rPr>
      </w:pPr>
    </w:p>
    <w:p w14:paraId="6190642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Visos pagalbinės medžiagos išvardytos 6.1</w:t>
      </w:r>
      <w:r w:rsidR="00C75576">
        <w:rPr>
          <w:rFonts w:ascii="Times New Roman" w:eastAsia="Times New Roman" w:hAnsi="Times New Roman"/>
        </w:rPr>
        <w:t> </w:t>
      </w:r>
      <w:r w:rsidRPr="009F343B">
        <w:rPr>
          <w:rFonts w:ascii="Times New Roman" w:eastAsia="Times New Roman" w:hAnsi="Times New Roman"/>
        </w:rPr>
        <w:t>skyriuje.</w:t>
      </w:r>
    </w:p>
    <w:p w14:paraId="7B5F71D3" w14:textId="77777777" w:rsidR="009F343B" w:rsidRPr="009F343B" w:rsidRDefault="009F343B" w:rsidP="009F343B">
      <w:pPr>
        <w:tabs>
          <w:tab w:val="left" w:pos="567"/>
        </w:tabs>
        <w:spacing w:after="0" w:line="240" w:lineRule="auto"/>
        <w:rPr>
          <w:rFonts w:ascii="Times New Roman" w:eastAsia="Times New Roman" w:hAnsi="Times New Roman"/>
        </w:rPr>
      </w:pPr>
    </w:p>
    <w:p w14:paraId="179EB24D" w14:textId="77777777" w:rsidR="009F343B" w:rsidRPr="009F343B" w:rsidRDefault="009F343B" w:rsidP="009F343B">
      <w:pPr>
        <w:tabs>
          <w:tab w:val="left" w:pos="567"/>
        </w:tabs>
        <w:spacing w:after="0" w:line="240" w:lineRule="auto"/>
        <w:rPr>
          <w:rFonts w:ascii="Times New Roman" w:eastAsia="Times New Roman" w:hAnsi="Times New Roman"/>
        </w:rPr>
      </w:pPr>
    </w:p>
    <w:p w14:paraId="3E2AF72F"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9" w:name="_Toc129243100"/>
      <w:bookmarkStart w:id="10" w:name="_Toc129243225"/>
      <w:r w:rsidRPr="009F343B">
        <w:rPr>
          <w:rFonts w:ascii="Times New Roman" w:eastAsia="Times New Roman" w:hAnsi="Times New Roman"/>
          <w:b/>
        </w:rPr>
        <w:t>3.</w:t>
      </w:r>
      <w:r w:rsidRPr="009F343B">
        <w:rPr>
          <w:rFonts w:ascii="Times New Roman" w:eastAsia="Times New Roman" w:hAnsi="Times New Roman"/>
          <w:b/>
        </w:rPr>
        <w:tab/>
        <w:t>FARMACINĖ FORMA</w:t>
      </w:r>
      <w:bookmarkEnd w:id="9"/>
      <w:bookmarkEnd w:id="10"/>
    </w:p>
    <w:p w14:paraId="11599D4B" w14:textId="77777777" w:rsidR="009F343B" w:rsidRPr="009F343B" w:rsidRDefault="009F343B" w:rsidP="009F343B">
      <w:pPr>
        <w:tabs>
          <w:tab w:val="left" w:pos="567"/>
        </w:tabs>
        <w:spacing w:after="0" w:line="240" w:lineRule="auto"/>
        <w:rPr>
          <w:rFonts w:ascii="Times New Roman" w:eastAsia="Times New Roman" w:hAnsi="Times New Roman"/>
        </w:rPr>
      </w:pPr>
    </w:p>
    <w:p w14:paraId="35F40A35"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Tabletė.</w:t>
      </w:r>
    </w:p>
    <w:p w14:paraId="6E38636D" w14:textId="77777777" w:rsidR="009F343B" w:rsidRPr="009F343B" w:rsidRDefault="009F343B" w:rsidP="009F343B">
      <w:pPr>
        <w:tabs>
          <w:tab w:val="left" w:pos="567"/>
        </w:tabs>
        <w:spacing w:after="0" w:line="240" w:lineRule="auto"/>
        <w:rPr>
          <w:rFonts w:ascii="Times New Roman" w:eastAsia="Times New Roman" w:hAnsi="Times New Roman"/>
        </w:rPr>
      </w:pPr>
    </w:p>
    <w:p w14:paraId="044B341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0,5 mg tabletė. Balta arba beveik balta, nedengta, ovali, 9 x 6 mm dydžio tabletė su laužimo vagele ir ORN 52 kodu.</w:t>
      </w:r>
    </w:p>
    <w:p w14:paraId="5EBBE596" w14:textId="77777777" w:rsidR="00BF4827" w:rsidRDefault="00BF4827" w:rsidP="009F343B">
      <w:pPr>
        <w:tabs>
          <w:tab w:val="left" w:pos="567"/>
        </w:tabs>
        <w:spacing w:after="0" w:line="240" w:lineRule="auto"/>
        <w:rPr>
          <w:rFonts w:ascii="Times New Roman" w:eastAsia="Times New Roman" w:hAnsi="Times New Roman"/>
        </w:rPr>
      </w:pPr>
    </w:p>
    <w:p w14:paraId="541990E5" w14:textId="1C64B68C"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1 mg tabletė. Balta arba beveik balta, nedengta, plokščia, apvali, nuožulniais kraštais </w:t>
      </w:r>
      <w:smartTag w:uri="schemas-tilde-lv/tildestengine" w:element="metric2">
        <w:smartTagPr>
          <w:attr w:name="metric_text" w:val="mm"/>
          <w:attr w:name="metric_value" w:val="9"/>
        </w:smartTagPr>
        <w:r w:rsidRPr="009F343B">
          <w:rPr>
            <w:rFonts w:ascii="Times New Roman" w:eastAsia="Times New Roman" w:hAnsi="Times New Roman"/>
          </w:rPr>
          <w:t>9 mm</w:t>
        </w:r>
      </w:smartTag>
      <w:r w:rsidRPr="009F343B">
        <w:rPr>
          <w:rFonts w:ascii="Times New Roman" w:eastAsia="Times New Roman" w:hAnsi="Times New Roman"/>
        </w:rPr>
        <w:t xml:space="preserve"> skersmens tabletė su laužimo vagele ir ORN 50 kodu.</w:t>
      </w:r>
    </w:p>
    <w:p w14:paraId="73D892C8" w14:textId="77777777" w:rsidR="009F343B" w:rsidRPr="009F343B" w:rsidRDefault="009F343B" w:rsidP="009F343B">
      <w:pPr>
        <w:tabs>
          <w:tab w:val="left" w:pos="567"/>
        </w:tabs>
        <w:spacing w:after="0" w:line="240" w:lineRule="auto"/>
        <w:rPr>
          <w:rFonts w:ascii="Times New Roman" w:eastAsia="Times New Roman" w:hAnsi="Times New Roman"/>
        </w:rPr>
      </w:pPr>
    </w:p>
    <w:p w14:paraId="1E2909C8" w14:textId="4F3C594A" w:rsidR="00820FED" w:rsidRPr="009F343B" w:rsidRDefault="00820FED" w:rsidP="009F343B">
      <w:pPr>
        <w:tabs>
          <w:tab w:val="left" w:pos="567"/>
        </w:tabs>
        <w:spacing w:after="0" w:line="240" w:lineRule="auto"/>
        <w:rPr>
          <w:rFonts w:ascii="Times New Roman" w:eastAsia="Times New Roman" w:hAnsi="Times New Roman"/>
        </w:rPr>
      </w:pPr>
      <w:r w:rsidRPr="008C3809">
        <w:rPr>
          <w:rFonts w:ascii="Times New Roman" w:eastAsia="Times New Roman" w:hAnsi="Times New Roman"/>
          <w:szCs w:val="24"/>
        </w:rPr>
        <w:t>Tabletę galima padalyti į lygias dozes.</w:t>
      </w:r>
    </w:p>
    <w:p w14:paraId="1DCB2D93" w14:textId="77777777" w:rsidR="009F343B" w:rsidRPr="009F343B" w:rsidRDefault="009F343B" w:rsidP="009F343B">
      <w:pPr>
        <w:tabs>
          <w:tab w:val="left" w:pos="567"/>
        </w:tabs>
        <w:spacing w:after="0" w:line="240" w:lineRule="auto"/>
        <w:rPr>
          <w:rFonts w:ascii="Times New Roman" w:eastAsia="Times New Roman" w:hAnsi="Times New Roman"/>
        </w:rPr>
      </w:pPr>
    </w:p>
    <w:p w14:paraId="16A012E8" w14:textId="77777777" w:rsidR="009F343B" w:rsidRPr="009F343B" w:rsidRDefault="009F343B" w:rsidP="009F343B">
      <w:pPr>
        <w:tabs>
          <w:tab w:val="left" w:pos="567"/>
        </w:tabs>
        <w:spacing w:after="0" w:line="240" w:lineRule="auto"/>
        <w:rPr>
          <w:rFonts w:ascii="Times New Roman" w:eastAsia="Times New Roman" w:hAnsi="Times New Roman"/>
        </w:rPr>
      </w:pPr>
    </w:p>
    <w:p w14:paraId="16021218"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11" w:name="_Toc129243101"/>
      <w:bookmarkStart w:id="12" w:name="_Toc129243226"/>
      <w:r w:rsidRPr="009F343B">
        <w:rPr>
          <w:rFonts w:ascii="Times New Roman" w:eastAsia="Times New Roman" w:hAnsi="Times New Roman"/>
          <w:b/>
        </w:rPr>
        <w:t>4.</w:t>
      </w:r>
      <w:r w:rsidRPr="009F343B">
        <w:rPr>
          <w:rFonts w:ascii="Times New Roman" w:eastAsia="Times New Roman" w:hAnsi="Times New Roman"/>
          <w:b/>
        </w:rPr>
        <w:tab/>
        <w:t>KLINIKINĖ INFORMACIJA</w:t>
      </w:r>
      <w:bookmarkEnd w:id="11"/>
      <w:bookmarkEnd w:id="12"/>
    </w:p>
    <w:p w14:paraId="687CE4F4" w14:textId="77777777" w:rsidR="009F343B" w:rsidRPr="009F343B" w:rsidRDefault="009F343B" w:rsidP="009F343B">
      <w:pPr>
        <w:tabs>
          <w:tab w:val="left" w:pos="567"/>
        </w:tabs>
        <w:spacing w:after="0" w:line="240" w:lineRule="auto"/>
        <w:rPr>
          <w:rFonts w:ascii="Times New Roman" w:eastAsia="Times New Roman" w:hAnsi="Times New Roman"/>
        </w:rPr>
      </w:pPr>
    </w:p>
    <w:p w14:paraId="1A68545C"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13" w:name="_Toc129243102"/>
      <w:bookmarkStart w:id="14" w:name="_Toc129243227"/>
      <w:r w:rsidRPr="009F343B">
        <w:rPr>
          <w:rFonts w:ascii="Times New Roman" w:eastAsia="Times New Roman" w:hAnsi="Times New Roman"/>
          <w:b/>
        </w:rPr>
        <w:t>4.1</w:t>
      </w:r>
      <w:r w:rsidRPr="009F343B">
        <w:rPr>
          <w:rFonts w:ascii="Times New Roman" w:eastAsia="Times New Roman" w:hAnsi="Times New Roman"/>
          <w:b/>
        </w:rPr>
        <w:tab/>
        <w:t>Terapinės indikacijos</w:t>
      </w:r>
      <w:bookmarkEnd w:id="13"/>
      <w:bookmarkEnd w:id="14"/>
    </w:p>
    <w:p w14:paraId="2F792098" w14:textId="77777777" w:rsidR="009F343B" w:rsidRPr="009F343B" w:rsidRDefault="009F343B" w:rsidP="009F343B">
      <w:pPr>
        <w:tabs>
          <w:tab w:val="left" w:pos="567"/>
        </w:tabs>
        <w:spacing w:after="0" w:line="240" w:lineRule="auto"/>
        <w:rPr>
          <w:rFonts w:ascii="Times New Roman" w:eastAsia="Times New Roman" w:hAnsi="Times New Roman"/>
        </w:rPr>
      </w:pPr>
    </w:p>
    <w:p w14:paraId="54E43285" w14:textId="77777777" w:rsidR="007255AC" w:rsidRPr="007255AC" w:rsidRDefault="001F7E5D" w:rsidP="007255AC">
      <w:pPr>
        <w:tabs>
          <w:tab w:val="left" w:pos="567"/>
        </w:tabs>
        <w:spacing w:after="0" w:line="240" w:lineRule="auto"/>
        <w:rPr>
          <w:rFonts w:ascii="Times New Roman" w:eastAsia="Times New Roman" w:hAnsi="Times New Roman"/>
        </w:rPr>
      </w:pPr>
      <w:bookmarkStart w:id="15" w:name="_Hlk135823623"/>
      <w:r w:rsidRPr="001F7E5D">
        <w:rPr>
          <w:rFonts w:ascii="Times New Roman" w:eastAsia="Times New Roman" w:hAnsi="Times New Roman"/>
        </w:rPr>
        <w:t xml:space="preserve">Alprazolam Orion </w:t>
      </w:r>
      <w:bookmarkEnd w:id="15"/>
      <w:r w:rsidR="007255AC" w:rsidRPr="007255AC">
        <w:rPr>
          <w:rFonts w:ascii="Times New Roman" w:eastAsia="Times New Roman" w:hAnsi="Times New Roman"/>
        </w:rPr>
        <w:t>skirtas trumpalaikiam simptominiam nerimo gydymui suaugusiesiems.</w:t>
      </w:r>
    </w:p>
    <w:p w14:paraId="51730736" w14:textId="77777777" w:rsidR="009F343B" w:rsidRPr="009F343B" w:rsidRDefault="001F7E5D" w:rsidP="009F343B">
      <w:pPr>
        <w:tabs>
          <w:tab w:val="left" w:pos="567"/>
        </w:tabs>
        <w:spacing w:after="0" w:line="240" w:lineRule="auto"/>
        <w:rPr>
          <w:rFonts w:ascii="Times New Roman" w:eastAsia="Times New Roman" w:hAnsi="Times New Roman"/>
        </w:rPr>
      </w:pPr>
      <w:r w:rsidRPr="001F7E5D">
        <w:rPr>
          <w:rFonts w:ascii="Times New Roman" w:eastAsia="Times New Roman" w:hAnsi="Times New Roman"/>
        </w:rPr>
        <w:t xml:space="preserve">Alprazolam Orion </w:t>
      </w:r>
      <w:r w:rsidR="009F343B" w:rsidRPr="009F343B">
        <w:rPr>
          <w:rFonts w:ascii="Times New Roman" w:eastAsia="Times New Roman" w:hAnsi="Times New Roman"/>
        </w:rPr>
        <w:t xml:space="preserve">turi būti vartojamas tik tais atvejais, kai </w:t>
      </w:r>
      <w:r w:rsidR="007255AC">
        <w:rPr>
          <w:rFonts w:ascii="Times New Roman" w:eastAsia="Times New Roman" w:hAnsi="Times New Roman"/>
        </w:rPr>
        <w:t>nerimas</w:t>
      </w:r>
      <w:r w:rsidR="007255AC" w:rsidRPr="009F343B">
        <w:rPr>
          <w:rFonts w:ascii="Times New Roman" w:eastAsia="Times New Roman" w:hAnsi="Times New Roman"/>
        </w:rPr>
        <w:t xml:space="preserve"> </w:t>
      </w:r>
      <w:r w:rsidR="009F343B" w:rsidRPr="009F343B">
        <w:rPr>
          <w:rFonts w:ascii="Times New Roman" w:eastAsia="Times New Roman" w:hAnsi="Times New Roman"/>
        </w:rPr>
        <w:t>yra sunkus, riboja veiklą arba labai vargina pacientą.</w:t>
      </w:r>
    </w:p>
    <w:p w14:paraId="44E875DD" w14:textId="77777777" w:rsidR="009F343B" w:rsidRPr="009F343B" w:rsidRDefault="009F343B" w:rsidP="009F343B">
      <w:pPr>
        <w:tabs>
          <w:tab w:val="left" w:pos="567"/>
        </w:tabs>
        <w:spacing w:after="0" w:line="240" w:lineRule="auto"/>
        <w:rPr>
          <w:rFonts w:ascii="Times New Roman" w:eastAsia="Times New Roman" w:hAnsi="Times New Roman"/>
        </w:rPr>
      </w:pPr>
    </w:p>
    <w:p w14:paraId="24FE718F"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16" w:name="_Toc129243103"/>
      <w:bookmarkStart w:id="17" w:name="_Toc129243228"/>
      <w:r w:rsidRPr="009F343B">
        <w:rPr>
          <w:rFonts w:ascii="Times New Roman" w:eastAsia="Times New Roman" w:hAnsi="Times New Roman"/>
          <w:b/>
        </w:rPr>
        <w:t>4.2</w:t>
      </w:r>
      <w:r w:rsidRPr="009F343B">
        <w:rPr>
          <w:rFonts w:ascii="Times New Roman" w:eastAsia="Times New Roman" w:hAnsi="Times New Roman"/>
          <w:b/>
        </w:rPr>
        <w:tab/>
        <w:t>Dozavimas ir vartojimo metodas</w:t>
      </w:r>
      <w:bookmarkEnd w:id="16"/>
      <w:bookmarkEnd w:id="17"/>
    </w:p>
    <w:p w14:paraId="50573F5C" w14:textId="77777777" w:rsidR="009F343B" w:rsidRPr="009F343B" w:rsidRDefault="009F343B" w:rsidP="009F343B">
      <w:pPr>
        <w:tabs>
          <w:tab w:val="left" w:pos="567"/>
        </w:tabs>
        <w:spacing w:after="0" w:line="240" w:lineRule="auto"/>
        <w:rPr>
          <w:rFonts w:ascii="Times New Roman" w:eastAsia="Times New Roman" w:hAnsi="Times New Roman"/>
        </w:rPr>
      </w:pPr>
    </w:p>
    <w:p w14:paraId="3E26800B" w14:textId="77777777" w:rsidR="001E70A2" w:rsidRPr="001E70A2" w:rsidRDefault="001E70A2" w:rsidP="001E70A2">
      <w:pPr>
        <w:spacing w:after="0" w:line="240" w:lineRule="auto"/>
        <w:rPr>
          <w:rFonts w:ascii="Times New Roman" w:eastAsia="Times New Roman" w:hAnsi="Times New Roman"/>
          <w:iCs/>
          <w:lang w:eastAsia="x-none"/>
        </w:rPr>
      </w:pPr>
      <w:r w:rsidRPr="001E70A2">
        <w:rPr>
          <w:rFonts w:ascii="Times New Roman" w:eastAsia="Times New Roman" w:hAnsi="Times New Roman"/>
          <w:i/>
          <w:lang w:eastAsia="x-none"/>
        </w:rPr>
        <w:t>Gydymo trukmė</w:t>
      </w:r>
      <w:r>
        <w:rPr>
          <w:rFonts w:ascii="Times New Roman" w:eastAsia="Times New Roman" w:hAnsi="Times New Roman"/>
          <w:i/>
          <w:lang w:eastAsia="x-none"/>
        </w:rPr>
        <w:t xml:space="preserve">. </w:t>
      </w:r>
      <w:r w:rsidRPr="001E70A2">
        <w:rPr>
          <w:rFonts w:ascii="Times New Roman" w:eastAsia="Times New Roman" w:hAnsi="Times New Roman"/>
          <w:iCs/>
          <w:lang w:eastAsia="x-none"/>
        </w:rPr>
        <w:t>Reikia</w:t>
      </w:r>
      <w:r>
        <w:rPr>
          <w:rFonts w:ascii="Times New Roman" w:eastAsia="Times New Roman" w:hAnsi="Times New Roman"/>
          <w:iCs/>
          <w:lang w:eastAsia="x-none"/>
        </w:rPr>
        <w:t xml:space="preserve"> </w:t>
      </w:r>
      <w:r w:rsidRPr="001E70A2">
        <w:rPr>
          <w:rFonts w:ascii="Times New Roman" w:eastAsia="Times New Roman" w:hAnsi="Times New Roman"/>
          <w:iCs/>
          <w:lang w:eastAsia="x-none"/>
        </w:rPr>
        <w:t xml:space="preserve">vartoti mažiausią veiksmingą </w:t>
      </w:r>
      <w:r w:rsidR="00F32865" w:rsidRPr="00F32865">
        <w:rPr>
          <w:rFonts w:ascii="Times New Roman" w:eastAsia="Times New Roman" w:hAnsi="Times New Roman"/>
        </w:rPr>
        <w:t xml:space="preserve">Alprazolam Orion </w:t>
      </w:r>
      <w:r w:rsidRPr="001E70A2">
        <w:rPr>
          <w:rFonts w:ascii="Times New Roman" w:eastAsia="Times New Roman" w:hAnsi="Times New Roman"/>
          <w:iCs/>
          <w:lang w:eastAsia="x-none"/>
        </w:rPr>
        <w:t xml:space="preserve">dozę </w:t>
      </w:r>
      <w:r w:rsidR="00F32865">
        <w:rPr>
          <w:rFonts w:ascii="Times New Roman" w:eastAsia="Times New Roman" w:hAnsi="Times New Roman"/>
          <w:iCs/>
          <w:lang w:eastAsia="x-none"/>
        </w:rPr>
        <w:t>kiek įmanoma</w:t>
      </w:r>
      <w:r w:rsidRPr="001E70A2">
        <w:rPr>
          <w:rFonts w:ascii="Times New Roman" w:eastAsia="Times New Roman" w:hAnsi="Times New Roman"/>
          <w:iCs/>
          <w:lang w:eastAsia="x-none"/>
        </w:rPr>
        <w:t xml:space="preserve"> trumpesnį laiką ir ne ilgiau kaip 2–4 savaites. Reikia</w:t>
      </w:r>
      <w:r>
        <w:rPr>
          <w:rFonts w:ascii="Times New Roman" w:eastAsia="Times New Roman" w:hAnsi="Times New Roman"/>
          <w:iCs/>
          <w:lang w:eastAsia="x-none"/>
        </w:rPr>
        <w:t xml:space="preserve"> </w:t>
      </w:r>
      <w:r w:rsidRPr="001E70A2">
        <w:rPr>
          <w:rFonts w:ascii="Times New Roman" w:eastAsia="Times New Roman" w:hAnsi="Times New Roman"/>
          <w:iCs/>
          <w:lang w:eastAsia="x-none"/>
        </w:rPr>
        <w:t xml:space="preserve">dažnai įvertinti </w:t>
      </w:r>
      <w:r>
        <w:rPr>
          <w:rFonts w:ascii="Times New Roman" w:eastAsia="Times New Roman" w:hAnsi="Times New Roman"/>
          <w:iCs/>
          <w:lang w:eastAsia="x-none"/>
        </w:rPr>
        <w:t>t</w:t>
      </w:r>
      <w:r w:rsidRPr="001E70A2">
        <w:rPr>
          <w:rFonts w:ascii="Times New Roman" w:eastAsia="Times New Roman" w:hAnsi="Times New Roman"/>
          <w:iCs/>
          <w:lang w:eastAsia="x-none"/>
        </w:rPr>
        <w:t xml:space="preserve">ęstinio gydymo poreikį. Ilgalaikis gydymas nerekomenduojamas. Priklausomybės rizika gali didėti </w:t>
      </w:r>
      <w:r>
        <w:rPr>
          <w:rFonts w:ascii="Times New Roman" w:eastAsia="Times New Roman" w:hAnsi="Times New Roman"/>
          <w:iCs/>
          <w:lang w:eastAsia="x-none"/>
        </w:rPr>
        <w:t>didinant</w:t>
      </w:r>
      <w:r w:rsidRPr="001E70A2">
        <w:rPr>
          <w:rFonts w:ascii="Times New Roman" w:eastAsia="Times New Roman" w:hAnsi="Times New Roman"/>
          <w:iCs/>
          <w:lang w:eastAsia="x-none"/>
        </w:rPr>
        <w:t xml:space="preserve"> doz</w:t>
      </w:r>
      <w:r>
        <w:rPr>
          <w:rFonts w:ascii="Times New Roman" w:eastAsia="Times New Roman" w:hAnsi="Times New Roman"/>
          <w:iCs/>
          <w:lang w:eastAsia="x-none"/>
        </w:rPr>
        <w:t>ę</w:t>
      </w:r>
      <w:r w:rsidRPr="001E70A2">
        <w:rPr>
          <w:rFonts w:ascii="Times New Roman" w:eastAsia="Times New Roman" w:hAnsi="Times New Roman"/>
          <w:iCs/>
          <w:lang w:eastAsia="x-none"/>
        </w:rPr>
        <w:t xml:space="preserve"> ir gydymo trukm</w:t>
      </w:r>
      <w:r>
        <w:rPr>
          <w:rFonts w:ascii="Times New Roman" w:eastAsia="Times New Roman" w:hAnsi="Times New Roman"/>
          <w:iCs/>
          <w:lang w:eastAsia="x-none"/>
        </w:rPr>
        <w:t>ę</w:t>
      </w:r>
      <w:r w:rsidRPr="001E70A2">
        <w:rPr>
          <w:rFonts w:ascii="Times New Roman" w:eastAsia="Times New Roman" w:hAnsi="Times New Roman"/>
          <w:iCs/>
          <w:lang w:eastAsia="x-none"/>
        </w:rPr>
        <w:t xml:space="preserve"> (žr. 4.4 skyrių).</w:t>
      </w:r>
    </w:p>
    <w:p w14:paraId="660AF4BE" w14:textId="77777777" w:rsidR="001E70A2" w:rsidRDefault="001E70A2" w:rsidP="001E70A2">
      <w:pPr>
        <w:spacing w:after="0" w:line="240" w:lineRule="auto"/>
        <w:rPr>
          <w:rFonts w:ascii="Times New Roman" w:eastAsia="Times New Roman" w:hAnsi="Times New Roman"/>
          <w:iCs/>
          <w:u w:val="single"/>
          <w:lang w:val="x-none" w:eastAsia="x-none"/>
        </w:rPr>
      </w:pPr>
    </w:p>
    <w:p w14:paraId="4D5C198E" w14:textId="77777777" w:rsidR="001E70A2" w:rsidRPr="001E70A2" w:rsidRDefault="001E70A2" w:rsidP="001E70A2">
      <w:pPr>
        <w:spacing w:after="0" w:line="240" w:lineRule="auto"/>
        <w:rPr>
          <w:rFonts w:ascii="Times New Roman" w:eastAsia="Times New Roman" w:hAnsi="Times New Roman"/>
          <w:iCs/>
          <w:lang w:val="x-none" w:eastAsia="x-none"/>
        </w:rPr>
      </w:pPr>
      <w:r w:rsidRPr="001E70A2">
        <w:rPr>
          <w:rFonts w:ascii="Times New Roman" w:eastAsia="Times New Roman" w:hAnsi="Times New Roman"/>
          <w:iCs/>
          <w:lang w:eastAsia="x-none"/>
        </w:rPr>
        <w:t xml:space="preserve">Esant </w:t>
      </w:r>
      <w:r w:rsidRPr="001E70A2">
        <w:rPr>
          <w:rFonts w:ascii="Times New Roman" w:eastAsia="Times New Roman" w:hAnsi="Times New Roman"/>
          <w:iCs/>
          <w:lang w:val="x-none" w:eastAsia="x-none"/>
        </w:rPr>
        <w:t>nerim</w:t>
      </w:r>
      <w:r w:rsidRPr="001E70A2">
        <w:rPr>
          <w:rFonts w:ascii="Times New Roman" w:eastAsia="Times New Roman" w:hAnsi="Times New Roman"/>
          <w:iCs/>
          <w:lang w:eastAsia="x-none"/>
        </w:rPr>
        <w:t>ui, f</w:t>
      </w:r>
      <w:r w:rsidRPr="001E70A2">
        <w:rPr>
          <w:rFonts w:ascii="Times New Roman" w:eastAsia="Times New Roman" w:hAnsi="Times New Roman"/>
          <w:iCs/>
          <w:lang w:val="x-none" w:eastAsia="x-none"/>
        </w:rPr>
        <w:t>armakoterapija visada tur</w:t>
      </w:r>
      <w:r w:rsidRPr="001E70A2">
        <w:rPr>
          <w:rFonts w:ascii="Times New Roman" w:eastAsia="Times New Roman" w:hAnsi="Times New Roman"/>
          <w:iCs/>
          <w:lang w:eastAsia="x-none"/>
        </w:rPr>
        <w:t xml:space="preserve">i būti skiriama kaip adjuvantinis </w:t>
      </w:r>
      <w:r w:rsidRPr="001E70A2">
        <w:rPr>
          <w:rFonts w:ascii="Times New Roman" w:eastAsia="Times New Roman" w:hAnsi="Times New Roman"/>
          <w:iCs/>
          <w:lang w:val="x-none" w:eastAsia="x-none"/>
        </w:rPr>
        <w:t>gydymas. Jei įmanoma, gydymo pradžią, stebėseną ir nutraukimą tur</w:t>
      </w:r>
      <w:r w:rsidRPr="001E70A2">
        <w:rPr>
          <w:rFonts w:ascii="Times New Roman" w:eastAsia="Times New Roman" w:hAnsi="Times New Roman"/>
          <w:iCs/>
          <w:lang w:eastAsia="x-none"/>
        </w:rPr>
        <w:t>i</w:t>
      </w:r>
      <w:r w:rsidRPr="001E70A2">
        <w:rPr>
          <w:rFonts w:ascii="Times New Roman" w:eastAsia="Times New Roman" w:hAnsi="Times New Roman"/>
          <w:iCs/>
          <w:lang w:val="x-none" w:eastAsia="x-none"/>
        </w:rPr>
        <w:t xml:space="preserve"> prižiūrėti tas pats gydytojas. Gydymo trukmė tur</w:t>
      </w:r>
      <w:r w:rsidRPr="001E70A2">
        <w:rPr>
          <w:rFonts w:ascii="Times New Roman" w:eastAsia="Times New Roman" w:hAnsi="Times New Roman"/>
          <w:iCs/>
          <w:lang w:eastAsia="x-none"/>
        </w:rPr>
        <w:t>i</w:t>
      </w:r>
      <w:r w:rsidRPr="001E70A2">
        <w:rPr>
          <w:rFonts w:ascii="Times New Roman" w:eastAsia="Times New Roman" w:hAnsi="Times New Roman"/>
          <w:iCs/>
          <w:lang w:val="x-none" w:eastAsia="x-none"/>
        </w:rPr>
        <w:t xml:space="preserve"> būti suderinta su pacientu</w:t>
      </w:r>
      <w:r w:rsidRPr="001E70A2">
        <w:rPr>
          <w:rFonts w:ascii="Times New Roman" w:eastAsia="Times New Roman" w:hAnsi="Times New Roman"/>
          <w:iCs/>
          <w:lang w:eastAsia="x-none"/>
        </w:rPr>
        <w:t xml:space="preserve"> ir</w:t>
      </w:r>
      <w:r w:rsidRPr="001E70A2">
        <w:rPr>
          <w:rFonts w:ascii="Times New Roman" w:eastAsia="Times New Roman" w:hAnsi="Times New Roman"/>
          <w:iCs/>
          <w:lang w:val="x-none" w:eastAsia="x-none"/>
        </w:rPr>
        <w:t xml:space="preserve"> pacientas tur</w:t>
      </w:r>
      <w:r w:rsidRPr="001E70A2">
        <w:rPr>
          <w:rFonts w:ascii="Times New Roman" w:eastAsia="Times New Roman" w:hAnsi="Times New Roman"/>
          <w:iCs/>
          <w:lang w:eastAsia="x-none"/>
        </w:rPr>
        <w:t>i</w:t>
      </w:r>
      <w:r w:rsidRPr="001E70A2">
        <w:rPr>
          <w:rFonts w:ascii="Times New Roman" w:eastAsia="Times New Roman" w:hAnsi="Times New Roman"/>
          <w:iCs/>
          <w:lang w:val="x-none" w:eastAsia="x-none"/>
        </w:rPr>
        <w:t xml:space="preserve"> būti informuotas apie galimą pradinį nepageidaujamą poveikį.</w:t>
      </w:r>
    </w:p>
    <w:p w14:paraId="614D3214" w14:textId="77777777" w:rsidR="001E70A2" w:rsidRPr="001E70A2" w:rsidRDefault="001E70A2" w:rsidP="001E70A2">
      <w:pPr>
        <w:spacing w:after="0" w:line="240" w:lineRule="auto"/>
        <w:rPr>
          <w:rFonts w:ascii="Times New Roman" w:eastAsia="Times New Roman" w:hAnsi="Times New Roman"/>
          <w:iCs/>
          <w:lang w:val="x-none" w:eastAsia="x-none"/>
        </w:rPr>
      </w:pPr>
    </w:p>
    <w:p w14:paraId="69870CC5" w14:textId="77777777" w:rsidR="001E70A2" w:rsidRDefault="001E70A2" w:rsidP="001E70A2">
      <w:pPr>
        <w:spacing w:after="0" w:line="240" w:lineRule="auto"/>
        <w:rPr>
          <w:rFonts w:ascii="Times New Roman" w:eastAsia="Times New Roman" w:hAnsi="Times New Roman"/>
          <w:iCs/>
          <w:u w:val="single"/>
          <w:lang w:val="x-none" w:eastAsia="x-none"/>
        </w:rPr>
      </w:pPr>
      <w:r w:rsidRPr="001E70A2">
        <w:rPr>
          <w:rFonts w:ascii="Times New Roman" w:eastAsia="Times New Roman" w:hAnsi="Times New Roman"/>
          <w:iCs/>
          <w:u w:val="single"/>
          <w:lang w:val="x-none" w:eastAsia="x-none"/>
        </w:rPr>
        <w:t>Dozavimas</w:t>
      </w:r>
    </w:p>
    <w:p w14:paraId="7D01C3CB" w14:textId="77777777" w:rsidR="001E70A2" w:rsidRDefault="001E70A2" w:rsidP="001E70A2">
      <w:pPr>
        <w:spacing w:after="0" w:line="240" w:lineRule="auto"/>
        <w:rPr>
          <w:rFonts w:ascii="Times New Roman" w:eastAsia="Times New Roman" w:hAnsi="Times New Roman"/>
          <w:iCs/>
          <w:u w:val="single"/>
          <w:lang w:val="x-none" w:eastAsia="x-none"/>
        </w:rPr>
      </w:pPr>
    </w:p>
    <w:p w14:paraId="47C147F8" w14:textId="77777777" w:rsidR="001E70A2" w:rsidRPr="001E70A2" w:rsidRDefault="001E70A2" w:rsidP="001E70A2">
      <w:pPr>
        <w:spacing w:after="0" w:line="240" w:lineRule="auto"/>
        <w:rPr>
          <w:rFonts w:ascii="Times New Roman" w:eastAsia="Times New Roman" w:hAnsi="Times New Roman"/>
          <w:iCs/>
          <w:u w:val="single"/>
          <w:lang w:eastAsia="x-none"/>
        </w:rPr>
      </w:pPr>
      <w:r w:rsidRPr="001E70A2">
        <w:rPr>
          <w:rFonts w:ascii="Times New Roman" w:eastAsia="Times New Roman" w:hAnsi="Times New Roman"/>
          <w:iCs/>
          <w:u w:val="single"/>
          <w:lang w:eastAsia="x-none"/>
        </w:rPr>
        <w:t>Suaugusiesiems</w:t>
      </w:r>
    </w:p>
    <w:p w14:paraId="5CF2CD6F" w14:textId="77777777" w:rsidR="009F343B" w:rsidRPr="009F343B" w:rsidRDefault="009F343B" w:rsidP="009F343B">
      <w:pPr>
        <w:tabs>
          <w:tab w:val="left" w:pos="567"/>
        </w:tabs>
        <w:spacing w:after="0" w:line="240" w:lineRule="auto"/>
        <w:rPr>
          <w:rFonts w:ascii="Times New Roman" w:eastAsia="Times New Roman" w:hAnsi="Times New Roman"/>
          <w:u w:val="single"/>
        </w:rPr>
      </w:pPr>
    </w:p>
    <w:p w14:paraId="69BFFB15" w14:textId="77777777" w:rsidR="009F343B" w:rsidRPr="00510E0C" w:rsidRDefault="001E70A2" w:rsidP="009F343B">
      <w:pPr>
        <w:tabs>
          <w:tab w:val="left" w:pos="567"/>
        </w:tabs>
        <w:spacing w:after="0" w:line="240" w:lineRule="auto"/>
        <w:rPr>
          <w:rFonts w:ascii="Times New Roman" w:eastAsia="Times New Roman" w:hAnsi="Times New Roman"/>
          <w:i/>
          <w:iCs/>
        </w:rPr>
      </w:pPr>
      <w:r w:rsidRPr="00510E0C">
        <w:rPr>
          <w:rFonts w:ascii="Times New Roman" w:eastAsia="Times New Roman" w:hAnsi="Times New Roman"/>
          <w:i/>
          <w:iCs/>
        </w:rPr>
        <w:t>N</w:t>
      </w:r>
      <w:r w:rsidR="009F343B" w:rsidRPr="00510E0C">
        <w:rPr>
          <w:rFonts w:ascii="Times New Roman" w:eastAsia="Times New Roman" w:hAnsi="Times New Roman"/>
          <w:i/>
          <w:iCs/>
        </w:rPr>
        <w:t>erim</w:t>
      </w:r>
      <w:r w:rsidRPr="00510E0C">
        <w:rPr>
          <w:rFonts w:ascii="Times New Roman" w:eastAsia="Times New Roman" w:hAnsi="Times New Roman"/>
          <w:i/>
          <w:iCs/>
        </w:rPr>
        <w:t>as</w:t>
      </w:r>
    </w:p>
    <w:p w14:paraId="051033B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Pradinė dozė yra nuo 0,25 iki 0,5 mg tris kartus per parą, kuri individualiai keičiama. Palaikomoji dozė yra nuo 0,5 iki 3 mg per parą, padalyta į lygias dozes. </w:t>
      </w:r>
    </w:p>
    <w:p w14:paraId="1633227F" w14:textId="77777777" w:rsidR="000C122D" w:rsidRDefault="000C122D" w:rsidP="009F343B">
      <w:pPr>
        <w:tabs>
          <w:tab w:val="left" w:pos="567"/>
        </w:tabs>
        <w:spacing w:after="0" w:line="240" w:lineRule="auto"/>
        <w:rPr>
          <w:rFonts w:ascii="Times New Roman" w:hAnsi="Times New Roman"/>
          <w:i/>
          <w:highlight w:val="lightGray"/>
        </w:rPr>
      </w:pPr>
    </w:p>
    <w:p w14:paraId="599CBA36" w14:textId="7E7629EB" w:rsidR="009F343B" w:rsidRPr="009F343B" w:rsidRDefault="009F343B" w:rsidP="009F343B">
      <w:pPr>
        <w:tabs>
          <w:tab w:val="left" w:pos="567"/>
        </w:tabs>
        <w:spacing w:after="0" w:line="240" w:lineRule="auto"/>
        <w:rPr>
          <w:rFonts w:ascii="Times New Roman" w:eastAsia="Times New Roman" w:hAnsi="Times New Roman"/>
          <w:i/>
        </w:rPr>
      </w:pPr>
      <w:r w:rsidRPr="00D35F54">
        <w:rPr>
          <w:rFonts w:ascii="Times New Roman" w:hAnsi="Times New Roman"/>
          <w:i/>
          <w:highlight w:val="lightGray"/>
        </w:rPr>
        <w:t>Mažesnės nei 0,5 mg Alprazolam Orion dozės vartoti neįmanoma. Jei reikia skirti mažesnę dozę (pvz., 0,25 mg), reikia rinktis kitą rinkoje esantį tokio stiprumo alprazolamo vaistinį preparatą.</w:t>
      </w:r>
    </w:p>
    <w:p w14:paraId="5B3108BF" w14:textId="77777777" w:rsidR="000C122D" w:rsidRPr="00E2765C" w:rsidRDefault="000C122D" w:rsidP="003E35CD">
      <w:pPr>
        <w:tabs>
          <w:tab w:val="left" w:pos="567"/>
        </w:tabs>
        <w:spacing w:after="0" w:line="240" w:lineRule="auto"/>
        <w:rPr>
          <w:rFonts w:ascii="Times New Roman" w:hAnsi="Times New Roman"/>
          <w:u w:val="single"/>
        </w:rPr>
      </w:pPr>
    </w:p>
    <w:p w14:paraId="6CA09570" w14:textId="6672BFB2" w:rsidR="003E35CD" w:rsidRPr="002B2496" w:rsidRDefault="003E35CD" w:rsidP="003E35CD">
      <w:pPr>
        <w:tabs>
          <w:tab w:val="left" w:pos="567"/>
        </w:tabs>
        <w:spacing w:after="0" w:line="240" w:lineRule="auto"/>
        <w:rPr>
          <w:rFonts w:ascii="Times New Roman" w:eastAsia="Times New Roman" w:hAnsi="Times New Roman"/>
          <w:u w:val="single"/>
        </w:rPr>
      </w:pPr>
      <w:r w:rsidRPr="002B2496">
        <w:rPr>
          <w:rFonts w:ascii="Times New Roman" w:eastAsia="Times New Roman" w:hAnsi="Times New Roman"/>
          <w:u w:val="single"/>
        </w:rPr>
        <w:t>Ypatingos populiacijos</w:t>
      </w:r>
    </w:p>
    <w:p w14:paraId="6791D223" w14:textId="77777777" w:rsidR="003E35CD" w:rsidRPr="009F343B" w:rsidRDefault="003E35CD" w:rsidP="009F343B">
      <w:pPr>
        <w:tabs>
          <w:tab w:val="left" w:pos="567"/>
        </w:tabs>
        <w:spacing w:after="0" w:line="240" w:lineRule="auto"/>
        <w:rPr>
          <w:rFonts w:ascii="Times New Roman" w:eastAsia="Times New Roman" w:hAnsi="Times New Roman"/>
        </w:rPr>
      </w:pPr>
    </w:p>
    <w:p w14:paraId="60376AA5" w14:textId="77777777" w:rsidR="003E35CD" w:rsidRPr="003E35CD" w:rsidRDefault="003E35CD" w:rsidP="003E35CD">
      <w:pPr>
        <w:spacing w:after="0" w:line="240" w:lineRule="auto"/>
        <w:outlineLvl w:val="0"/>
        <w:rPr>
          <w:rFonts w:ascii="Times New Roman" w:eastAsia="Times New Roman" w:hAnsi="Times New Roman"/>
          <w:i/>
          <w:iCs/>
          <w:lang w:eastAsia="lt-LT"/>
        </w:rPr>
      </w:pPr>
      <w:r w:rsidRPr="003E35CD">
        <w:rPr>
          <w:rFonts w:ascii="Times New Roman" w:eastAsia="Times New Roman" w:hAnsi="Times New Roman"/>
          <w:i/>
          <w:iCs/>
          <w:lang w:eastAsia="lt-LT"/>
        </w:rPr>
        <w:t xml:space="preserve">Senyviems </w:t>
      </w:r>
      <w:r>
        <w:rPr>
          <w:rFonts w:ascii="Times New Roman" w:eastAsia="Times New Roman" w:hAnsi="Times New Roman"/>
          <w:i/>
          <w:iCs/>
          <w:lang w:eastAsia="lt-LT"/>
        </w:rPr>
        <w:t>ar nusilpusiems</w:t>
      </w:r>
      <w:r w:rsidRPr="003E35CD">
        <w:rPr>
          <w:rFonts w:ascii="Times New Roman" w:eastAsia="Times New Roman" w:hAnsi="Times New Roman"/>
          <w:i/>
          <w:iCs/>
          <w:lang w:eastAsia="lt-LT"/>
        </w:rPr>
        <w:t xml:space="preserve"> pacientams</w:t>
      </w:r>
    </w:p>
    <w:p w14:paraId="4903254A" w14:textId="77777777" w:rsidR="003E35CD" w:rsidRPr="003E35CD" w:rsidRDefault="000B24CC" w:rsidP="003E35CD">
      <w:pPr>
        <w:spacing w:after="0" w:line="240" w:lineRule="auto"/>
        <w:rPr>
          <w:rFonts w:ascii="Times New Roman" w:eastAsia="Times New Roman" w:hAnsi="Times New Roman"/>
          <w:iCs/>
          <w:lang w:val="x-none" w:eastAsia="x-none"/>
        </w:rPr>
      </w:pPr>
      <w:r>
        <w:rPr>
          <w:rFonts w:ascii="Times New Roman" w:eastAsia="Times New Roman" w:hAnsi="Times New Roman"/>
          <w:iCs/>
          <w:lang w:eastAsia="x-none"/>
        </w:rPr>
        <w:t>Iš pradžių</w:t>
      </w:r>
      <w:r w:rsidR="003E35CD" w:rsidRPr="003E35CD">
        <w:rPr>
          <w:rFonts w:ascii="Times New Roman" w:eastAsia="Times New Roman" w:hAnsi="Times New Roman"/>
          <w:iCs/>
          <w:lang w:val="x-none" w:eastAsia="x-none"/>
        </w:rPr>
        <w:t xml:space="preserve"> </w:t>
      </w:r>
      <w:r w:rsidR="003E35CD">
        <w:rPr>
          <w:rFonts w:ascii="Times New Roman" w:eastAsia="Times New Roman" w:hAnsi="Times New Roman"/>
          <w:iCs/>
          <w:lang w:eastAsia="x-none"/>
        </w:rPr>
        <w:t>2</w:t>
      </w:r>
      <w:r w:rsidR="00FE6687">
        <w:rPr>
          <w:rFonts w:ascii="Times New Roman" w:eastAsia="Times New Roman" w:hAnsi="Times New Roman"/>
          <w:iCs/>
          <w:lang w:eastAsia="x-none"/>
        </w:rPr>
        <w:t>–</w:t>
      </w:r>
      <w:r w:rsidR="003E35CD">
        <w:rPr>
          <w:rFonts w:ascii="Times New Roman" w:eastAsia="Times New Roman" w:hAnsi="Times New Roman"/>
          <w:iCs/>
          <w:lang w:eastAsia="x-none"/>
        </w:rPr>
        <w:t>3 kartus per parą</w:t>
      </w:r>
      <w:r>
        <w:rPr>
          <w:rFonts w:ascii="Times New Roman" w:eastAsia="Times New Roman" w:hAnsi="Times New Roman"/>
          <w:iCs/>
          <w:lang w:eastAsia="x-none"/>
        </w:rPr>
        <w:t xml:space="preserve"> vartojama 0,25 mg dozė</w:t>
      </w:r>
      <w:r w:rsidR="003E35CD" w:rsidRPr="003E35CD">
        <w:rPr>
          <w:rFonts w:ascii="Times New Roman" w:eastAsia="Times New Roman" w:hAnsi="Times New Roman"/>
          <w:iCs/>
          <w:lang w:val="x-none" w:eastAsia="x-none"/>
        </w:rPr>
        <w:t>. Palaikomoji paros dozė yra 0,5–0,75 mg (</w:t>
      </w:r>
      <w:r w:rsidR="00D11E4A">
        <w:rPr>
          <w:rFonts w:ascii="Times New Roman" w:eastAsia="Times New Roman" w:hAnsi="Times New Roman"/>
          <w:iCs/>
          <w:lang w:eastAsia="x-none"/>
        </w:rPr>
        <w:t xml:space="preserve">ji suvartojama </w:t>
      </w:r>
      <w:r w:rsidR="003E35CD" w:rsidRPr="003E35CD">
        <w:rPr>
          <w:rFonts w:ascii="Times New Roman" w:eastAsia="Times New Roman" w:hAnsi="Times New Roman"/>
          <w:iCs/>
          <w:lang w:val="x-none" w:eastAsia="x-none"/>
        </w:rPr>
        <w:t xml:space="preserve">per kelis kartus). Jei pacientas </w:t>
      </w:r>
      <w:r w:rsidR="003E35CD">
        <w:rPr>
          <w:rFonts w:ascii="Times New Roman" w:eastAsia="Times New Roman" w:hAnsi="Times New Roman"/>
          <w:iCs/>
          <w:lang w:eastAsia="x-none"/>
        </w:rPr>
        <w:t xml:space="preserve">dozę gerai </w:t>
      </w:r>
      <w:r w:rsidR="003E35CD" w:rsidRPr="003E35CD">
        <w:rPr>
          <w:rFonts w:ascii="Times New Roman" w:eastAsia="Times New Roman" w:hAnsi="Times New Roman"/>
          <w:iCs/>
          <w:lang w:val="x-none" w:eastAsia="x-none"/>
        </w:rPr>
        <w:t xml:space="preserve">toleruoja, prireikus </w:t>
      </w:r>
      <w:r w:rsidR="003E35CD">
        <w:rPr>
          <w:rFonts w:ascii="Times New Roman" w:eastAsia="Times New Roman" w:hAnsi="Times New Roman"/>
          <w:iCs/>
          <w:lang w:eastAsia="x-none"/>
        </w:rPr>
        <w:t>ją</w:t>
      </w:r>
      <w:r w:rsidR="003E35CD" w:rsidRPr="003E35CD">
        <w:rPr>
          <w:rFonts w:ascii="Times New Roman" w:eastAsia="Times New Roman" w:hAnsi="Times New Roman"/>
          <w:iCs/>
          <w:lang w:val="x-none" w:eastAsia="x-none"/>
        </w:rPr>
        <w:t xml:space="preserve"> galima </w:t>
      </w:r>
      <w:r w:rsidR="003E35CD">
        <w:rPr>
          <w:rFonts w:ascii="Times New Roman" w:eastAsia="Times New Roman" w:hAnsi="Times New Roman"/>
          <w:iCs/>
          <w:lang w:eastAsia="x-none"/>
        </w:rPr>
        <w:t>laipsniškai</w:t>
      </w:r>
      <w:r w:rsidR="003E35CD" w:rsidRPr="003E35CD">
        <w:rPr>
          <w:rFonts w:ascii="Times New Roman" w:eastAsia="Times New Roman" w:hAnsi="Times New Roman"/>
          <w:iCs/>
          <w:lang w:val="x-none" w:eastAsia="x-none"/>
        </w:rPr>
        <w:t xml:space="preserve"> didinti.</w:t>
      </w:r>
    </w:p>
    <w:p w14:paraId="18BA708F" w14:textId="77777777" w:rsidR="003E35CD" w:rsidRPr="003E35CD" w:rsidRDefault="003E35CD" w:rsidP="003E35CD">
      <w:pPr>
        <w:spacing w:after="0" w:line="240" w:lineRule="auto"/>
        <w:rPr>
          <w:rFonts w:ascii="Times New Roman" w:eastAsia="Times New Roman" w:hAnsi="Times New Roman"/>
          <w:i/>
          <w:u w:val="single"/>
          <w:lang w:val="x-none" w:eastAsia="x-none"/>
        </w:rPr>
      </w:pPr>
    </w:p>
    <w:p w14:paraId="437CEE46" w14:textId="77777777" w:rsidR="003E35CD" w:rsidRPr="003E35CD" w:rsidRDefault="003E35CD" w:rsidP="003E35CD">
      <w:pPr>
        <w:spacing w:after="0" w:line="240" w:lineRule="auto"/>
        <w:rPr>
          <w:rFonts w:ascii="Times New Roman" w:eastAsia="Times New Roman" w:hAnsi="Times New Roman"/>
          <w:i/>
          <w:lang w:val="x-none" w:eastAsia="x-none"/>
        </w:rPr>
      </w:pPr>
      <w:r w:rsidRPr="003E35CD">
        <w:rPr>
          <w:rFonts w:ascii="Times New Roman" w:eastAsia="Times New Roman" w:hAnsi="Times New Roman"/>
          <w:i/>
          <w:lang w:val="x-none" w:eastAsia="x-none"/>
        </w:rPr>
        <w:t xml:space="preserve">Pacientams, kurių inkstų </w:t>
      </w:r>
      <w:r w:rsidR="00AB7F13">
        <w:rPr>
          <w:rFonts w:ascii="Times New Roman" w:eastAsia="Times New Roman" w:hAnsi="Times New Roman"/>
          <w:i/>
          <w:lang w:eastAsia="x-none"/>
        </w:rPr>
        <w:t>ar</w:t>
      </w:r>
      <w:r w:rsidRPr="003E35CD">
        <w:rPr>
          <w:rFonts w:ascii="Times New Roman" w:eastAsia="Times New Roman" w:hAnsi="Times New Roman"/>
          <w:i/>
          <w:lang w:val="x-none" w:eastAsia="x-none"/>
        </w:rPr>
        <w:t xml:space="preserve"> kepenų </w:t>
      </w:r>
      <w:r w:rsidR="00C75576">
        <w:rPr>
          <w:rFonts w:ascii="Times New Roman" w:eastAsia="Times New Roman" w:hAnsi="Times New Roman"/>
          <w:i/>
          <w:lang w:eastAsia="x-none"/>
        </w:rPr>
        <w:t>funkcija</w:t>
      </w:r>
      <w:r w:rsidRPr="003E35CD">
        <w:rPr>
          <w:rFonts w:ascii="Times New Roman" w:eastAsia="Times New Roman" w:hAnsi="Times New Roman"/>
          <w:i/>
          <w:lang w:val="x-none" w:eastAsia="x-none"/>
        </w:rPr>
        <w:t xml:space="preserve"> sutrikusi</w:t>
      </w:r>
    </w:p>
    <w:p w14:paraId="2ACDC27B" w14:textId="77777777" w:rsidR="003E35CD" w:rsidRPr="003E35CD" w:rsidRDefault="00AB7F13" w:rsidP="003E35CD">
      <w:pPr>
        <w:spacing w:after="0" w:line="240" w:lineRule="auto"/>
        <w:rPr>
          <w:rFonts w:ascii="Times New Roman" w:eastAsia="Times New Roman" w:hAnsi="Times New Roman"/>
          <w:iCs/>
          <w:lang w:val="x-none" w:eastAsia="x-none"/>
        </w:rPr>
      </w:pPr>
      <w:r>
        <w:rPr>
          <w:rFonts w:ascii="Times New Roman" w:eastAsia="Times New Roman" w:hAnsi="Times New Roman"/>
          <w:iCs/>
          <w:lang w:eastAsia="x-none"/>
        </w:rPr>
        <w:t>Pacientus, kuriems yra inkstų nepakankamumas arba lengvas ar vidutinio sunkumo kepenų nepakankamumas, rekomenduojama gydyti atsargiai</w:t>
      </w:r>
      <w:r w:rsidR="003E35CD" w:rsidRPr="003E35CD">
        <w:rPr>
          <w:rFonts w:ascii="Times New Roman" w:eastAsia="Times New Roman" w:hAnsi="Times New Roman"/>
          <w:iCs/>
          <w:lang w:val="x-none" w:eastAsia="x-none"/>
        </w:rPr>
        <w:t>.</w:t>
      </w:r>
      <w:r w:rsidRPr="00AB7F13">
        <w:rPr>
          <w:rFonts w:ascii="Times New Roman" w:eastAsia="Times New Roman" w:hAnsi="Times New Roman"/>
          <w:iCs/>
          <w:lang w:eastAsia="x-none"/>
        </w:rPr>
        <w:t xml:space="preserve"> </w:t>
      </w:r>
      <w:r>
        <w:rPr>
          <w:rFonts w:ascii="Times New Roman" w:eastAsia="Times New Roman" w:hAnsi="Times New Roman"/>
          <w:iCs/>
          <w:lang w:eastAsia="x-none"/>
        </w:rPr>
        <w:t>Pacient</w:t>
      </w:r>
      <w:r w:rsidR="00FE6687">
        <w:rPr>
          <w:rFonts w:ascii="Times New Roman" w:eastAsia="Times New Roman" w:hAnsi="Times New Roman"/>
          <w:iCs/>
          <w:lang w:eastAsia="x-none"/>
        </w:rPr>
        <w:t>ų</w:t>
      </w:r>
      <w:r>
        <w:rPr>
          <w:rFonts w:ascii="Times New Roman" w:eastAsia="Times New Roman" w:hAnsi="Times New Roman"/>
          <w:iCs/>
          <w:lang w:eastAsia="x-none"/>
        </w:rPr>
        <w:t xml:space="preserve"> kuriems yra sunkus kepenų nepakankamumas, šiuo vaistiniu preparatu gydyti negalima (žr. 4.3 skyrių).</w:t>
      </w:r>
    </w:p>
    <w:p w14:paraId="32AAB45D" w14:textId="77777777" w:rsidR="009F343B" w:rsidRPr="009F343B" w:rsidRDefault="009F343B" w:rsidP="009F343B">
      <w:pPr>
        <w:tabs>
          <w:tab w:val="left" w:pos="567"/>
        </w:tabs>
        <w:spacing w:after="0" w:line="240" w:lineRule="auto"/>
        <w:rPr>
          <w:rFonts w:ascii="Times New Roman" w:eastAsia="Times New Roman" w:hAnsi="Times New Roman"/>
        </w:rPr>
      </w:pPr>
    </w:p>
    <w:p w14:paraId="59D618CB" w14:textId="77777777" w:rsidR="009F343B" w:rsidRPr="00C75576" w:rsidRDefault="009F343B" w:rsidP="009F343B">
      <w:pPr>
        <w:tabs>
          <w:tab w:val="left" w:pos="567"/>
        </w:tabs>
        <w:spacing w:after="0" w:line="240" w:lineRule="auto"/>
        <w:rPr>
          <w:rFonts w:ascii="Times New Roman" w:eastAsia="Times New Roman" w:hAnsi="Times New Roman"/>
          <w:i/>
        </w:rPr>
      </w:pPr>
      <w:r w:rsidRPr="00C75576">
        <w:rPr>
          <w:rFonts w:ascii="Times New Roman" w:eastAsia="Times New Roman" w:hAnsi="Times New Roman"/>
          <w:i/>
        </w:rPr>
        <w:t>Vaikų populiacija</w:t>
      </w:r>
    </w:p>
    <w:p w14:paraId="058208C1" w14:textId="77777777" w:rsid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Alprazolamo saugumas ir veiksmingumas jaunesniems kaip 18 metų </w:t>
      </w:r>
      <w:r w:rsidR="00AA685F">
        <w:rPr>
          <w:rFonts w:ascii="Times New Roman" w:eastAsia="Times New Roman" w:hAnsi="Times New Roman"/>
        </w:rPr>
        <w:t>vaikams</w:t>
      </w:r>
      <w:r w:rsidR="00AA685F" w:rsidRPr="009F343B">
        <w:rPr>
          <w:rFonts w:ascii="Times New Roman" w:eastAsia="Times New Roman" w:hAnsi="Times New Roman"/>
        </w:rPr>
        <w:t xml:space="preserve"> </w:t>
      </w:r>
      <w:r w:rsidRPr="009F343B">
        <w:rPr>
          <w:rFonts w:ascii="Times New Roman" w:eastAsia="Times New Roman" w:hAnsi="Times New Roman"/>
        </w:rPr>
        <w:t>neištirti</w:t>
      </w:r>
      <w:r w:rsidR="00AA685F">
        <w:rPr>
          <w:rFonts w:ascii="Times New Roman" w:eastAsia="Times New Roman" w:hAnsi="Times New Roman"/>
        </w:rPr>
        <w:t xml:space="preserve">, todėl tokiems pacientams </w:t>
      </w:r>
      <w:r w:rsidR="00D11E4A">
        <w:rPr>
          <w:rFonts w:ascii="Times New Roman" w:eastAsia="Times New Roman" w:hAnsi="Times New Roman"/>
        </w:rPr>
        <w:t>a</w:t>
      </w:r>
      <w:r w:rsidR="00D11E4A" w:rsidRPr="009F343B">
        <w:rPr>
          <w:rFonts w:ascii="Times New Roman" w:eastAsia="Times New Roman" w:hAnsi="Times New Roman"/>
        </w:rPr>
        <w:t xml:space="preserve">lprazolamo </w:t>
      </w:r>
      <w:r w:rsidR="00AA685F">
        <w:rPr>
          <w:rFonts w:ascii="Times New Roman" w:eastAsia="Times New Roman" w:hAnsi="Times New Roman"/>
        </w:rPr>
        <w:t>vartoti nerekomenduojama</w:t>
      </w:r>
      <w:r w:rsidRPr="009F343B">
        <w:rPr>
          <w:rFonts w:ascii="Times New Roman" w:eastAsia="Times New Roman" w:hAnsi="Times New Roman"/>
        </w:rPr>
        <w:t>.</w:t>
      </w:r>
    </w:p>
    <w:p w14:paraId="689681E4" w14:textId="77777777" w:rsidR="00460D59" w:rsidRDefault="00460D59" w:rsidP="009F343B">
      <w:pPr>
        <w:tabs>
          <w:tab w:val="left" w:pos="567"/>
        </w:tabs>
        <w:spacing w:after="0" w:line="240" w:lineRule="auto"/>
        <w:rPr>
          <w:rFonts w:ascii="Times New Roman" w:eastAsia="Times New Roman" w:hAnsi="Times New Roman"/>
        </w:rPr>
      </w:pPr>
    </w:p>
    <w:p w14:paraId="7102075A" w14:textId="77777777" w:rsidR="00460D59" w:rsidRPr="009F343B" w:rsidRDefault="00460D59" w:rsidP="00460D59">
      <w:pPr>
        <w:tabs>
          <w:tab w:val="left" w:pos="567"/>
        </w:tabs>
        <w:spacing w:after="0" w:line="240" w:lineRule="auto"/>
        <w:rPr>
          <w:rFonts w:ascii="Times New Roman" w:eastAsia="Times New Roman" w:hAnsi="Times New Roman"/>
        </w:rPr>
      </w:pPr>
      <w:r w:rsidRPr="009F343B">
        <w:rPr>
          <w:rFonts w:ascii="Times New Roman" w:eastAsia="Times New Roman" w:hAnsi="Times New Roman"/>
          <w:u w:val="single"/>
        </w:rPr>
        <w:t>Gydymo nutraukimas</w:t>
      </w:r>
    </w:p>
    <w:p w14:paraId="75E10DBD" w14:textId="77777777" w:rsidR="00460D59" w:rsidRPr="009F343B" w:rsidRDefault="004B5C6E" w:rsidP="009F343B">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Gydymą </w:t>
      </w:r>
      <w:r w:rsidRPr="004B5C6E">
        <w:rPr>
          <w:rFonts w:ascii="Times New Roman" w:eastAsia="Times New Roman" w:hAnsi="Times New Roman"/>
        </w:rPr>
        <w:t xml:space="preserve">Alprazolam Orion </w:t>
      </w:r>
      <w:r>
        <w:rPr>
          <w:rFonts w:ascii="Times New Roman" w:eastAsia="Times New Roman" w:hAnsi="Times New Roman"/>
        </w:rPr>
        <w:t xml:space="preserve">reikia nutraukti laipsniškai mažinant </w:t>
      </w:r>
      <w:r w:rsidR="00460D59" w:rsidRPr="009F343B">
        <w:rPr>
          <w:rFonts w:ascii="Times New Roman" w:eastAsia="Times New Roman" w:hAnsi="Times New Roman"/>
        </w:rPr>
        <w:t>dozę</w:t>
      </w:r>
      <w:r>
        <w:rPr>
          <w:rFonts w:ascii="Times New Roman" w:eastAsia="Times New Roman" w:hAnsi="Times New Roman"/>
        </w:rPr>
        <w:t xml:space="preserve">, kad būtų išvengta nutraukimo simptomų (žr. </w:t>
      </w:r>
      <w:r w:rsidR="00371F17">
        <w:rPr>
          <w:rFonts w:ascii="Times New Roman" w:eastAsia="Times New Roman" w:hAnsi="Times New Roman"/>
        </w:rPr>
        <w:t>4.4 skyrių)</w:t>
      </w:r>
      <w:r w:rsidR="00460D59" w:rsidRPr="009F343B">
        <w:rPr>
          <w:rFonts w:ascii="Times New Roman" w:eastAsia="Times New Roman" w:hAnsi="Times New Roman"/>
        </w:rPr>
        <w:t>.</w:t>
      </w:r>
    </w:p>
    <w:p w14:paraId="55D90A37" w14:textId="77777777" w:rsidR="009F343B" w:rsidRPr="009F343B" w:rsidRDefault="009F343B" w:rsidP="009F343B">
      <w:pPr>
        <w:tabs>
          <w:tab w:val="left" w:pos="567"/>
        </w:tabs>
        <w:spacing w:after="0" w:line="240" w:lineRule="auto"/>
        <w:rPr>
          <w:rFonts w:ascii="Times New Roman" w:eastAsia="Times New Roman" w:hAnsi="Times New Roman"/>
        </w:rPr>
      </w:pPr>
    </w:p>
    <w:p w14:paraId="0269B1E2"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18" w:name="_Toc129243104"/>
      <w:bookmarkStart w:id="19" w:name="_Toc129243229"/>
      <w:r w:rsidRPr="009F343B">
        <w:rPr>
          <w:rFonts w:ascii="Times New Roman" w:eastAsia="Times New Roman" w:hAnsi="Times New Roman"/>
          <w:b/>
        </w:rPr>
        <w:t>4.3</w:t>
      </w:r>
      <w:r w:rsidRPr="009F343B">
        <w:rPr>
          <w:rFonts w:ascii="Times New Roman" w:eastAsia="Times New Roman" w:hAnsi="Times New Roman"/>
          <w:b/>
        </w:rPr>
        <w:tab/>
        <w:t>Kontraindikacijos</w:t>
      </w:r>
      <w:bookmarkEnd w:id="18"/>
      <w:bookmarkEnd w:id="19"/>
    </w:p>
    <w:p w14:paraId="2BD9CCAC" w14:textId="77777777" w:rsidR="009F343B" w:rsidRPr="009F343B" w:rsidRDefault="009F343B" w:rsidP="009F343B">
      <w:pPr>
        <w:tabs>
          <w:tab w:val="left" w:pos="567"/>
        </w:tabs>
        <w:spacing w:after="0" w:line="240" w:lineRule="auto"/>
        <w:rPr>
          <w:rFonts w:ascii="Times New Roman" w:eastAsia="Times New Roman" w:hAnsi="Times New Roman"/>
        </w:rPr>
      </w:pPr>
    </w:p>
    <w:p w14:paraId="5D8DA459" w14:textId="77777777" w:rsidR="009F343B" w:rsidRPr="009F343B" w:rsidRDefault="009F343B" w:rsidP="00510E0C">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Padidėjęs jautrumas </w:t>
      </w:r>
      <w:r w:rsidR="00786D45">
        <w:rPr>
          <w:rFonts w:ascii="Times New Roman" w:eastAsia="Times New Roman" w:hAnsi="Times New Roman"/>
        </w:rPr>
        <w:t>benzodiazepinams, alprazolamui</w:t>
      </w:r>
      <w:r w:rsidR="00786D45" w:rsidRPr="009F343B">
        <w:rPr>
          <w:rFonts w:ascii="Times New Roman" w:eastAsia="Times New Roman" w:hAnsi="Times New Roman"/>
        </w:rPr>
        <w:t xml:space="preserve"> </w:t>
      </w:r>
      <w:r w:rsidRPr="009F343B">
        <w:rPr>
          <w:rFonts w:ascii="Times New Roman" w:eastAsia="Times New Roman" w:hAnsi="Times New Roman"/>
        </w:rPr>
        <w:t>arba bet kuriai 6.1</w:t>
      </w:r>
      <w:r w:rsidR="00786D45">
        <w:rPr>
          <w:rFonts w:ascii="Times New Roman" w:eastAsia="Times New Roman" w:hAnsi="Times New Roman"/>
        </w:rPr>
        <w:t> </w:t>
      </w:r>
      <w:r w:rsidRPr="009F343B">
        <w:rPr>
          <w:rFonts w:ascii="Times New Roman" w:eastAsia="Times New Roman" w:hAnsi="Times New Roman"/>
        </w:rPr>
        <w:t>skyriuje nurodytai pagalbinei medžiagai.</w:t>
      </w:r>
    </w:p>
    <w:p w14:paraId="1DE6CE37" w14:textId="77777777" w:rsidR="009F343B" w:rsidRPr="009F343B" w:rsidRDefault="00786D45" w:rsidP="00510E0C">
      <w:pPr>
        <w:tabs>
          <w:tab w:val="left" w:pos="567"/>
        </w:tabs>
        <w:spacing w:after="0" w:line="240" w:lineRule="auto"/>
        <w:rPr>
          <w:rFonts w:ascii="Times New Roman" w:eastAsia="Times New Roman" w:hAnsi="Times New Roman"/>
        </w:rPr>
      </w:pPr>
      <w:r>
        <w:rPr>
          <w:rFonts w:ascii="Times New Roman" w:eastAsia="Times New Roman" w:hAnsi="Times New Roman"/>
        </w:rPr>
        <w:t>Alprazolamo draudžiama vartoti asmenims, kuriems yra g</w:t>
      </w:r>
      <w:r w:rsidR="009F343B" w:rsidRPr="009F343B">
        <w:rPr>
          <w:rFonts w:ascii="Times New Roman" w:eastAsia="Times New Roman" w:hAnsi="Times New Roman"/>
        </w:rPr>
        <w:t>eneralizuota miastenija</w:t>
      </w:r>
      <w:r>
        <w:rPr>
          <w:rFonts w:ascii="Times New Roman" w:eastAsia="Times New Roman" w:hAnsi="Times New Roman"/>
        </w:rPr>
        <w:t>, s</w:t>
      </w:r>
      <w:r w:rsidR="009F343B" w:rsidRPr="009F343B">
        <w:rPr>
          <w:rFonts w:ascii="Times New Roman" w:eastAsia="Times New Roman" w:hAnsi="Times New Roman"/>
        </w:rPr>
        <w:t>unkus kvėpavimo nepakankamumas</w:t>
      </w:r>
      <w:r>
        <w:rPr>
          <w:rFonts w:ascii="Times New Roman" w:eastAsia="Times New Roman" w:hAnsi="Times New Roman"/>
        </w:rPr>
        <w:t xml:space="preserve">, </w:t>
      </w:r>
      <w:r w:rsidR="009F343B" w:rsidRPr="009F343B">
        <w:rPr>
          <w:rFonts w:ascii="Times New Roman" w:eastAsia="Times New Roman" w:hAnsi="Times New Roman"/>
        </w:rPr>
        <w:t>miego apnėja</w:t>
      </w:r>
      <w:r>
        <w:rPr>
          <w:rFonts w:ascii="Times New Roman" w:eastAsia="Times New Roman" w:hAnsi="Times New Roman"/>
        </w:rPr>
        <w:t xml:space="preserve"> ar s</w:t>
      </w:r>
      <w:r w:rsidR="009F343B" w:rsidRPr="009F343B">
        <w:rPr>
          <w:rFonts w:ascii="Times New Roman" w:eastAsia="Times New Roman" w:hAnsi="Times New Roman"/>
        </w:rPr>
        <w:t>unkus kepenų nepakankamumas.</w:t>
      </w:r>
    </w:p>
    <w:p w14:paraId="3A81CC54" w14:textId="77777777" w:rsidR="009F343B" w:rsidRPr="009F343B" w:rsidRDefault="009F343B" w:rsidP="009F343B">
      <w:pPr>
        <w:tabs>
          <w:tab w:val="left" w:pos="567"/>
        </w:tabs>
        <w:spacing w:after="0" w:line="240" w:lineRule="auto"/>
        <w:rPr>
          <w:rFonts w:ascii="Times New Roman" w:eastAsia="Times New Roman" w:hAnsi="Times New Roman"/>
        </w:rPr>
      </w:pPr>
    </w:p>
    <w:p w14:paraId="20887CC6"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20" w:name="_Toc129243105"/>
      <w:bookmarkStart w:id="21" w:name="_Toc129243230"/>
      <w:r w:rsidRPr="009F343B">
        <w:rPr>
          <w:rFonts w:ascii="Times New Roman" w:eastAsia="Times New Roman" w:hAnsi="Times New Roman"/>
          <w:b/>
        </w:rPr>
        <w:t>4.4</w:t>
      </w:r>
      <w:r w:rsidRPr="009F343B">
        <w:rPr>
          <w:rFonts w:ascii="Times New Roman" w:eastAsia="Times New Roman" w:hAnsi="Times New Roman"/>
          <w:b/>
        </w:rPr>
        <w:tab/>
        <w:t>Specialūs įspėjimai ir atsargumo priemonės</w:t>
      </w:r>
      <w:bookmarkEnd w:id="20"/>
      <w:bookmarkEnd w:id="21"/>
    </w:p>
    <w:p w14:paraId="2F276BA2" w14:textId="77777777" w:rsidR="009F343B" w:rsidRPr="009F343B" w:rsidRDefault="009F343B" w:rsidP="009F343B">
      <w:pPr>
        <w:tabs>
          <w:tab w:val="left" w:pos="567"/>
        </w:tabs>
        <w:spacing w:after="0" w:line="240" w:lineRule="auto"/>
        <w:rPr>
          <w:rFonts w:ascii="Times New Roman" w:eastAsia="Times New Roman" w:hAnsi="Times New Roman"/>
        </w:rPr>
      </w:pPr>
    </w:p>
    <w:p w14:paraId="1658E611" w14:textId="77777777" w:rsidR="0074120F" w:rsidRPr="0074120F" w:rsidRDefault="0074120F" w:rsidP="0074120F">
      <w:pPr>
        <w:keepNext/>
        <w:tabs>
          <w:tab w:val="left" w:pos="567"/>
        </w:tabs>
        <w:spacing w:after="0" w:line="240" w:lineRule="auto"/>
        <w:rPr>
          <w:rFonts w:ascii="Times New Roman" w:eastAsia="Times New Roman" w:hAnsi="Times New Roman"/>
          <w:u w:val="single"/>
        </w:rPr>
      </w:pPr>
      <w:r w:rsidRPr="0074120F">
        <w:rPr>
          <w:rFonts w:ascii="Times New Roman" w:eastAsia="Times New Roman" w:hAnsi="Times New Roman"/>
          <w:u w:val="single"/>
        </w:rPr>
        <w:t>Gydymo trukmė</w:t>
      </w:r>
    </w:p>
    <w:p w14:paraId="6B7EE733" w14:textId="77777777" w:rsidR="0074120F" w:rsidRPr="0074120F" w:rsidRDefault="0074120F" w:rsidP="0074120F">
      <w:pPr>
        <w:spacing w:after="0" w:line="240" w:lineRule="auto"/>
        <w:rPr>
          <w:rFonts w:ascii="Times New Roman" w:eastAsia="Times New Roman" w:hAnsi="Times New Roman"/>
        </w:rPr>
      </w:pPr>
      <w:r w:rsidRPr="0074120F">
        <w:rPr>
          <w:rFonts w:ascii="Times New Roman" w:eastAsia="Times New Roman" w:hAnsi="Times New Roman"/>
        </w:rPr>
        <w:t>Gydymo trukmė turi būti kiek galima trumpesnė ir neviršyti 2–4 savaičių (</w:t>
      </w:r>
      <w:r w:rsidRPr="0074120F">
        <w:rPr>
          <w:rFonts w:ascii="Times New Roman" w:eastAsia="Times New Roman" w:hAnsi="Times New Roman"/>
          <w:szCs w:val="20"/>
          <w:lang w:eastAsia="lt-LT"/>
        </w:rPr>
        <w:t>žr. 4.2</w:t>
      </w:r>
      <w:r>
        <w:rPr>
          <w:rFonts w:ascii="Times New Roman" w:eastAsia="Times New Roman" w:hAnsi="Times New Roman"/>
          <w:szCs w:val="20"/>
          <w:lang w:eastAsia="lt-LT"/>
        </w:rPr>
        <w:t> </w:t>
      </w:r>
      <w:r w:rsidRPr="0074120F">
        <w:rPr>
          <w:rFonts w:ascii="Times New Roman" w:eastAsia="Times New Roman" w:hAnsi="Times New Roman"/>
          <w:szCs w:val="20"/>
          <w:lang w:eastAsia="lt-LT"/>
        </w:rPr>
        <w:t>skyrių</w:t>
      </w:r>
      <w:r w:rsidRPr="0074120F">
        <w:rPr>
          <w:rFonts w:ascii="Times New Roman" w:eastAsia="Times New Roman" w:hAnsi="Times New Roman"/>
        </w:rPr>
        <w:t>). Pratęsti gydymo laiką galima tik iš naujo įvertinus paciento būklę.</w:t>
      </w:r>
    </w:p>
    <w:p w14:paraId="7E78853C" w14:textId="77777777" w:rsidR="0074120F" w:rsidRPr="0074120F" w:rsidRDefault="0074120F" w:rsidP="0074120F">
      <w:pPr>
        <w:spacing w:after="0" w:line="240" w:lineRule="auto"/>
        <w:rPr>
          <w:rFonts w:ascii="Times New Roman" w:eastAsia="Times New Roman" w:hAnsi="Times New Roman"/>
        </w:rPr>
      </w:pPr>
    </w:p>
    <w:p w14:paraId="709C5CC9" w14:textId="77777777" w:rsidR="000840DC" w:rsidRDefault="0074120F" w:rsidP="0074120F">
      <w:pPr>
        <w:spacing w:after="0" w:line="240" w:lineRule="auto"/>
        <w:rPr>
          <w:rFonts w:ascii="Times New Roman" w:eastAsia="Times New Roman" w:hAnsi="Times New Roman"/>
        </w:rPr>
      </w:pPr>
      <w:r w:rsidRPr="0074120F">
        <w:rPr>
          <w:rFonts w:ascii="Times New Roman" w:eastAsia="Times New Roman" w:hAnsi="Times New Roman"/>
        </w:rPr>
        <w:t>Gali būti naudinga gydymo pradžioje informuoti pacientą, kad gydymo kurs</w:t>
      </w:r>
      <w:r w:rsidR="00C230CF">
        <w:rPr>
          <w:rFonts w:ascii="Times New Roman" w:eastAsia="Times New Roman" w:hAnsi="Times New Roman"/>
        </w:rPr>
        <w:t>o trukmė</w:t>
      </w:r>
      <w:r w:rsidRPr="0074120F">
        <w:rPr>
          <w:rFonts w:ascii="Times New Roman" w:eastAsia="Times New Roman" w:hAnsi="Times New Roman"/>
        </w:rPr>
        <w:t xml:space="preserve"> bus ribota ir </w:t>
      </w:r>
      <w:r w:rsidR="00C230CF">
        <w:rPr>
          <w:rFonts w:ascii="Times New Roman" w:eastAsia="Times New Roman" w:hAnsi="Times New Roman"/>
        </w:rPr>
        <w:t>tiksliai</w:t>
      </w:r>
      <w:r w:rsidRPr="0074120F">
        <w:rPr>
          <w:rFonts w:ascii="Times New Roman" w:eastAsia="Times New Roman" w:hAnsi="Times New Roman"/>
        </w:rPr>
        <w:t xml:space="preserve"> paaiškinti, kaip bus </w:t>
      </w:r>
      <w:r w:rsidR="00C230CF">
        <w:rPr>
          <w:rFonts w:ascii="Times New Roman" w:eastAsia="Times New Roman" w:hAnsi="Times New Roman"/>
        </w:rPr>
        <w:t>laipsniškai</w:t>
      </w:r>
      <w:r w:rsidRPr="0074120F">
        <w:rPr>
          <w:rFonts w:ascii="Times New Roman" w:eastAsia="Times New Roman" w:hAnsi="Times New Roman"/>
        </w:rPr>
        <w:t xml:space="preserve"> mažinama dozė.</w:t>
      </w:r>
    </w:p>
    <w:p w14:paraId="39A06CF4" w14:textId="77777777" w:rsidR="000840DC" w:rsidRDefault="000840DC" w:rsidP="0074120F">
      <w:pPr>
        <w:spacing w:after="0" w:line="240" w:lineRule="auto"/>
        <w:rPr>
          <w:rFonts w:ascii="Times New Roman" w:eastAsia="Times New Roman" w:hAnsi="Times New Roman"/>
        </w:rPr>
      </w:pPr>
    </w:p>
    <w:p w14:paraId="5A808FB3" w14:textId="77777777" w:rsidR="0074120F" w:rsidRPr="0074120F" w:rsidRDefault="0074120F" w:rsidP="0074120F">
      <w:pPr>
        <w:spacing w:after="0" w:line="240" w:lineRule="auto"/>
        <w:rPr>
          <w:rFonts w:ascii="Times New Roman" w:eastAsia="Times New Roman" w:hAnsi="Times New Roman"/>
        </w:rPr>
      </w:pPr>
      <w:r w:rsidRPr="0074120F">
        <w:rPr>
          <w:rFonts w:ascii="Times New Roman" w:eastAsia="Times New Roman" w:hAnsi="Times New Roman"/>
        </w:rPr>
        <w:t xml:space="preserve">Gauta duomenų, kad vartojant trumpo poveikio benzodiazepinų, nutraukimo </w:t>
      </w:r>
      <w:r w:rsidR="0055732E">
        <w:rPr>
          <w:rFonts w:ascii="Times New Roman" w:eastAsia="Times New Roman" w:hAnsi="Times New Roman"/>
        </w:rPr>
        <w:t>simptomų</w:t>
      </w:r>
      <w:r w:rsidRPr="0074120F">
        <w:rPr>
          <w:rFonts w:ascii="Times New Roman" w:eastAsia="Times New Roman" w:hAnsi="Times New Roman"/>
        </w:rPr>
        <w:t xml:space="preserve"> gali pasireikšti laikotarpiu tarp dozių vartojimo, ypač jei vartojama didelė dozė. Jei vartojama ilgo poveikio benzodiazepinų, pacientą svarbu įspėti, kad jis jų nekeistų trumpo poveikio benzodiazepinais, nes gali atsirasti nutraukimo simptomų.</w:t>
      </w:r>
    </w:p>
    <w:p w14:paraId="1115B5AC" w14:textId="77777777" w:rsidR="0074120F" w:rsidRPr="0074120F" w:rsidRDefault="0074120F" w:rsidP="0074120F">
      <w:pPr>
        <w:spacing w:after="0" w:line="240" w:lineRule="auto"/>
        <w:rPr>
          <w:rFonts w:ascii="Times New Roman" w:eastAsia="Times New Roman" w:hAnsi="Times New Roman"/>
          <w:iCs/>
          <w:lang w:val="x-none" w:eastAsia="x-none"/>
        </w:rPr>
      </w:pPr>
    </w:p>
    <w:p w14:paraId="08E753B1" w14:textId="77777777" w:rsidR="00D171B6" w:rsidRPr="002B2496" w:rsidRDefault="00D171B6" w:rsidP="00D171B6">
      <w:pPr>
        <w:spacing w:after="0" w:line="240" w:lineRule="auto"/>
        <w:rPr>
          <w:rFonts w:ascii="Times New Roman" w:eastAsia="MS Mincho" w:hAnsi="Times New Roman"/>
          <w:u w:val="single"/>
          <w:lang w:eastAsia="x-none"/>
        </w:rPr>
      </w:pPr>
      <w:r w:rsidRPr="002B2496">
        <w:rPr>
          <w:rFonts w:ascii="Times New Roman" w:eastAsia="MS Mincho" w:hAnsi="Times New Roman"/>
          <w:u w:val="single"/>
          <w:lang w:eastAsia="x-none"/>
        </w:rPr>
        <w:t>Rizika, susijusi su kartu vartojamais opioidais</w:t>
      </w:r>
    </w:p>
    <w:p w14:paraId="2D82565D" w14:textId="77777777" w:rsidR="000C4EA5" w:rsidRPr="00420CF3" w:rsidRDefault="000C4EA5" w:rsidP="000C4EA5">
      <w:pPr>
        <w:tabs>
          <w:tab w:val="left" w:pos="567"/>
        </w:tabs>
        <w:spacing w:after="0" w:line="240" w:lineRule="auto"/>
        <w:rPr>
          <w:rFonts w:ascii="Times New Roman" w:hAnsi="Times New Roman"/>
        </w:rPr>
      </w:pPr>
      <w:r w:rsidRPr="00420CF3">
        <w:rPr>
          <w:rFonts w:ascii="Times New Roman" w:hAnsi="Times New Roman"/>
        </w:rPr>
        <w:t xml:space="preserve">Kartu vartojant Alprazolam Orion ir opioidų, gali pasireikšti </w:t>
      </w:r>
      <w:r w:rsidRPr="000C4BFE">
        <w:rPr>
          <w:rFonts w:ascii="Times New Roman" w:eastAsia="Times New Roman" w:hAnsi="Times New Roman"/>
          <w:iCs/>
        </w:rPr>
        <w:t>slopin</w:t>
      </w:r>
      <w:r>
        <w:rPr>
          <w:rFonts w:ascii="Times New Roman" w:eastAsia="Times New Roman" w:hAnsi="Times New Roman"/>
          <w:iCs/>
        </w:rPr>
        <w:t>a</w:t>
      </w:r>
      <w:r w:rsidRPr="000C4BFE">
        <w:rPr>
          <w:rFonts w:ascii="Times New Roman" w:eastAsia="Times New Roman" w:hAnsi="Times New Roman"/>
          <w:iCs/>
        </w:rPr>
        <w:t>masis</w:t>
      </w:r>
      <w:r w:rsidRPr="00420CF3">
        <w:rPr>
          <w:rFonts w:ascii="Times New Roman" w:hAnsi="Times New Roman"/>
        </w:rPr>
        <w:t xml:space="preserve"> poveikis, kvėpavimo slopinimas, koma ir mirtis. Dėl minėtos rizikos slopinamąjį poveikį sukeliančių vaistinių preparatų, pvz., benzodiazepinų arba susijusių vaistinių preparatų, </w:t>
      </w:r>
      <w:r w:rsidR="00D11E4A">
        <w:rPr>
          <w:rFonts w:ascii="Times New Roman" w:hAnsi="Times New Roman"/>
        </w:rPr>
        <w:t>tokių kaip</w:t>
      </w:r>
      <w:r w:rsidRPr="00420CF3">
        <w:rPr>
          <w:rFonts w:ascii="Times New Roman" w:hAnsi="Times New Roman"/>
        </w:rPr>
        <w:t xml:space="preserve"> Alprazolam Orion, skirti vartoti kartu su opioidais galima tik pacientams, kuriems kitokios gydymo galimybės neįmanomos.</w:t>
      </w:r>
      <w:r>
        <w:rPr>
          <w:rFonts w:ascii="Times New Roman" w:hAnsi="Times New Roman"/>
        </w:rPr>
        <w:t xml:space="preserve"> </w:t>
      </w:r>
      <w:r w:rsidRPr="00420CF3">
        <w:rPr>
          <w:rFonts w:ascii="Times New Roman" w:hAnsi="Times New Roman"/>
        </w:rPr>
        <w:t>Jei nusprendžiama Alprazolam Orion skirti vartoti kartu su opioidais, būtina skirti mažiausią veiksmingą dozę ir toks gydymas turi trukti kiek įmanoma trumpiau (taip pat žr. bendrąsias dozavimo rekomendacijas 4.2 skyriuje).</w:t>
      </w:r>
    </w:p>
    <w:p w14:paraId="7C37F5F0" w14:textId="77777777" w:rsidR="000C4EA5" w:rsidRPr="00420CF3" w:rsidRDefault="000C4EA5" w:rsidP="000C4EA5">
      <w:pPr>
        <w:tabs>
          <w:tab w:val="left" w:pos="567"/>
        </w:tabs>
        <w:spacing w:after="0" w:line="240" w:lineRule="auto"/>
        <w:rPr>
          <w:rFonts w:ascii="Times New Roman" w:hAnsi="Times New Roman"/>
        </w:rPr>
      </w:pPr>
    </w:p>
    <w:p w14:paraId="09E2F552" w14:textId="77777777" w:rsidR="000C4EA5" w:rsidRDefault="000C4EA5" w:rsidP="000C4EA5">
      <w:pPr>
        <w:tabs>
          <w:tab w:val="left" w:pos="567"/>
        </w:tabs>
        <w:spacing w:after="0" w:line="240" w:lineRule="auto"/>
        <w:rPr>
          <w:rFonts w:ascii="Times New Roman" w:eastAsia="Times New Roman" w:hAnsi="Times New Roman"/>
          <w:iCs/>
        </w:rPr>
      </w:pPr>
      <w:r w:rsidRPr="00420CF3">
        <w:rPr>
          <w:rFonts w:ascii="Times New Roman" w:hAnsi="Times New Roman"/>
        </w:rPr>
        <w:t xml:space="preserve">Pacientai turi būti atidžiai stebimi, ar neatsiranda kvėpavimo slopinimo ir slopinamojo poveikio požymių bei simptomų. Dėl to labai rekomenduojama informuoti pacientus ir jų </w:t>
      </w:r>
      <w:r>
        <w:rPr>
          <w:rFonts w:ascii="Times New Roman" w:hAnsi="Times New Roman"/>
        </w:rPr>
        <w:t>globėjus</w:t>
      </w:r>
      <w:r w:rsidRPr="00420CF3">
        <w:rPr>
          <w:rFonts w:ascii="Times New Roman" w:hAnsi="Times New Roman"/>
        </w:rPr>
        <w:t xml:space="preserve"> (jei </w:t>
      </w:r>
      <w:r>
        <w:rPr>
          <w:rFonts w:ascii="Times New Roman" w:hAnsi="Times New Roman"/>
        </w:rPr>
        <w:t>aktualu</w:t>
      </w:r>
      <w:r w:rsidRPr="00420CF3">
        <w:rPr>
          <w:rFonts w:ascii="Times New Roman" w:hAnsi="Times New Roman"/>
        </w:rPr>
        <w:t>), kad jie žinotų apie tokius simptomus (žr. 4.5 skyrių).</w:t>
      </w:r>
    </w:p>
    <w:p w14:paraId="62EA0B73" w14:textId="77777777" w:rsidR="0074120F" w:rsidRPr="0074120F" w:rsidRDefault="0074120F" w:rsidP="0074120F">
      <w:pPr>
        <w:spacing w:after="0" w:line="240" w:lineRule="auto"/>
        <w:rPr>
          <w:rFonts w:ascii="Times New Roman" w:eastAsia="Times New Roman" w:hAnsi="Times New Roman"/>
          <w:iCs/>
          <w:lang w:eastAsia="x-none"/>
        </w:rPr>
      </w:pPr>
    </w:p>
    <w:p w14:paraId="47C6319D" w14:textId="77777777" w:rsidR="009F343B" w:rsidRPr="009F343B" w:rsidRDefault="00542376" w:rsidP="0074120F">
      <w:pPr>
        <w:tabs>
          <w:tab w:val="left" w:pos="567"/>
        </w:tabs>
        <w:spacing w:after="0" w:line="240" w:lineRule="auto"/>
        <w:rPr>
          <w:rFonts w:ascii="Times New Roman" w:eastAsia="Times New Roman" w:hAnsi="Times New Roman"/>
          <w:u w:val="single"/>
        </w:rPr>
      </w:pPr>
      <w:r>
        <w:rPr>
          <w:rFonts w:ascii="Times New Roman" w:eastAsia="Times New Roman" w:hAnsi="Times New Roman"/>
          <w:u w:val="single"/>
        </w:rPr>
        <w:lastRenderedPageBreak/>
        <w:t>Pripratimas</w:t>
      </w:r>
    </w:p>
    <w:p w14:paraId="196A310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Vartojant kartotines alprazolamo dozes keletą savaičių, </w:t>
      </w:r>
      <w:r w:rsidR="007F0F90">
        <w:rPr>
          <w:rFonts w:ascii="Times New Roman" w:eastAsia="Times New Roman" w:hAnsi="Times New Roman"/>
        </w:rPr>
        <w:t>slopinamasis</w:t>
      </w:r>
      <w:r w:rsidR="007F0F90" w:rsidRPr="009F343B">
        <w:rPr>
          <w:rFonts w:ascii="Times New Roman" w:eastAsia="Times New Roman" w:hAnsi="Times New Roman"/>
        </w:rPr>
        <w:t xml:space="preserve"> </w:t>
      </w:r>
      <w:r w:rsidRPr="009F343B">
        <w:rPr>
          <w:rFonts w:ascii="Times New Roman" w:eastAsia="Times New Roman" w:hAnsi="Times New Roman"/>
        </w:rPr>
        <w:t>poveikis gali susilpnėti.</w:t>
      </w:r>
    </w:p>
    <w:p w14:paraId="19E7769E" w14:textId="77777777" w:rsidR="009F343B" w:rsidRPr="009F343B" w:rsidRDefault="009F343B" w:rsidP="009F343B">
      <w:pPr>
        <w:tabs>
          <w:tab w:val="left" w:pos="567"/>
        </w:tabs>
        <w:spacing w:after="0" w:line="240" w:lineRule="auto"/>
        <w:rPr>
          <w:rFonts w:ascii="Times New Roman" w:eastAsia="Times New Roman" w:hAnsi="Times New Roman"/>
        </w:rPr>
      </w:pPr>
    </w:p>
    <w:p w14:paraId="5FBE5128" w14:textId="77777777" w:rsidR="009F343B" w:rsidRPr="009F343B" w:rsidRDefault="009F343B" w:rsidP="00510E0C">
      <w:pPr>
        <w:keepNext/>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Priklausomybė</w:t>
      </w:r>
    </w:p>
    <w:p w14:paraId="233C497E" w14:textId="77777777" w:rsidR="009F343B" w:rsidRDefault="009F343B" w:rsidP="00510E0C">
      <w:pPr>
        <w:keepNext/>
        <w:tabs>
          <w:tab w:val="left" w:pos="567"/>
        </w:tabs>
        <w:spacing w:after="0" w:line="240" w:lineRule="auto"/>
        <w:rPr>
          <w:rFonts w:ascii="Times New Roman" w:eastAsia="Times New Roman" w:hAnsi="Times New Roman"/>
        </w:rPr>
      </w:pPr>
      <w:r w:rsidRPr="009F343B">
        <w:rPr>
          <w:rFonts w:ascii="Times New Roman" w:eastAsia="Times New Roman" w:hAnsi="Times New Roman"/>
        </w:rPr>
        <w:t>Dėl benzodiazepinų vartojimo gali pasireikšti fizinė ir psich</w:t>
      </w:r>
      <w:r w:rsidR="00D11E4A">
        <w:rPr>
          <w:rFonts w:ascii="Times New Roman" w:eastAsia="Times New Roman" w:hAnsi="Times New Roman"/>
        </w:rPr>
        <w:t>ologi</w:t>
      </w:r>
      <w:r w:rsidRPr="009F343B">
        <w:rPr>
          <w:rFonts w:ascii="Times New Roman" w:eastAsia="Times New Roman" w:hAnsi="Times New Roman"/>
        </w:rPr>
        <w:t xml:space="preserve">nė priklausomybė. </w:t>
      </w:r>
      <w:r w:rsidR="00773318" w:rsidRPr="009F343B">
        <w:rPr>
          <w:rFonts w:ascii="Times New Roman" w:eastAsia="Times New Roman" w:hAnsi="Times New Roman"/>
        </w:rPr>
        <w:t xml:space="preserve">Priklausomybės </w:t>
      </w:r>
      <w:r w:rsidR="00773318">
        <w:rPr>
          <w:rFonts w:ascii="Times New Roman" w:eastAsia="Times New Roman" w:hAnsi="Times New Roman"/>
        </w:rPr>
        <w:t xml:space="preserve">atsiradimo </w:t>
      </w:r>
      <w:r w:rsidR="00773318" w:rsidRPr="009F343B">
        <w:rPr>
          <w:rFonts w:ascii="Times New Roman" w:eastAsia="Times New Roman" w:hAnsi="Times New Roman"/>
        </w:rPr>
        <w:t xml:space="preserve">rizika </w:t>
      </w:r>
      <w:r w:rsidR="00773318">
        <w:rPr>
          <w:rFonts w:ascii="Times New Roman" w:eastAsia="Times New Roman" w:hAnsi="Times New Roman"/>
        </w:rPr>
        <w:t xml:space="preserve">didėja didinant </w:t>
      </w:r>
      <w:r w:rsidRPr="009F343B">
        <w:rPr>
          <w:rFonts w:ascii="Times New Roman" w:eastAsia="Times New Roman" w:hAnsi="Times New Roman"/>
        </w:rPr>
        <w:t>doz</w:t>
      </w:r>
      <w:r w:rsidR="00773318">
        <w:rPr>
          <w:rFonts w:ascii="Times New Roman" w:eastAsia="Times New Roman" w:hAnsi="Times New Roman"/>
        </w:rPr>
        <w:t>ę,</w:t>
      </w:r>
      <w:r w:rsidRPr="009F343B">
        <w:rPr>
          <w:rFonts w:ascii="Times New Roman" w:eastAsia="Times New Roman" w:hAnsi="Times New Roman"/>
        </w:rPr>
        <w:t xml:space="preserve"> </w:t>
      </w:r>
      <w:r w:rsidR="00773318">
        <w:rPr>
          <w:rFonts w:ascii="Times New Roman" w:eastAsia="Times New Roman" w:hAnsi="Times New Roman"/>
        </w:rPr>
        <w:t>ilginant gydymo trukmę ar kartu vartojant skirtingų benzodiazepinų</w:t>
      </w:r>
      <w:r w:rsidRPr="009F343B">
        <w:rPr>
          <w:rFonts w:ascii="Times New Roman" w:eastAsia="Times New Roman" w:hAnsi="Times New Roman"/>
        </w:rPr>
        <w:t>. Be to, didesnė rizika yra ir pacientams, kurie anksčiau piktnaudžiavo alkoholiu</w:t>
      </w:r>
      <w:r w:rsidR="00773318">
        <w:rPr>
          <w:rFonts w:ascii="Times New Roman" w:eastAsia="Times New Roman" w:hAnsi="Times New Roman"/>
        </w:rPr>
        <w:t xml:space="preserve"> ar</w:t>
      </w:r>
      <w:r w:rsidRPr="009F343B">
        <w:rPr>
          <w:rFonts w:ascii="Times New Roman" w:eastAsia="Times New Roman" w:hAnsi="Times New Roman"/>
        </w:rPr>
        <w:t xml:space="preserve"> narkotikais. Priklausomybė </w:t>
      </w:r>
      <w:r w:rsidR="00773318">
        <w:rPr>
          <w:rFonts w:ascii="Times New Roman" w:eastAsia="Times New Roman" w:hAnsi="Times New Roman"/>
        </w:rPr>
        <w:t xml:space="preserve">nuo vaistinių preparatų </w:t>
      </w:r>
      <w:r w:rsidRPr="009F343B">
        <w:rPr>
          <w:rFonts w:ascii="Times New Roman" w:eastAsia="Times New Roman" w:hAnsi="Times New Roman"/>
        </w:rPr>
        <w:t xml:space="preserve">gali pasireikšti vartojant vaistinius preparatus terapinėmis dozėmis ir </w:t>
      </w:r>
      <w:r w:rsidR="00773318">
        <w:rPr>
          <w:rFonts w:ascii="Times New Roman" w:eastAsia="Times New Roman" w:hAnsi="Times New Roman"/>
        </w:rPr>
        <w:t xml:space="preserve">(arba) </w:t>
      </w:r>
      <w:r w:rsidRPr="009F343B">
        <w:rPr>
          <w:rFonts w:ascii="Times New Roman" w:eastAsia="Times New Roman" w:hAnsi="Times New Roman"/>
        </w:rPr>
        <w:t>pacientams be individualių rizikos veiksnių.</w:t>
      </w:r>
    </w:p>
    <w:p w14:paraId="5ADC3812" w14:textId="77777777" w:rsidR="00BD7225" w:rsidRPr="009F343B" w:rsidRDefault="00BD7225" w:rsidP="009F343B">
      <w:pPr>
        <w:tabs>
          <w:tab w:val="left" w:pos="567"/>
        </w:tabs>
        <w:spacing w:after="0" w:line="240" w:lineRule="auto"/>
        <w:rPr>
          <w:rFonts w:ascii="Times New Roman" w:eastAsia="Times New Roman" w:hAnsi="Times New Roman"/>
        </w:rPr>
      </w:pPr>
    </w:p>
    <w:p w14:paraId="4D5FE773" w14:textId="77777777" w:rsidR="00C206CC" w:rsidRDefault="00C206CC" w:rsidP="009F343B">
      <w:pPr>
        <w:keepNext/>
        <w:keepLines/>
        <w:tabs>
          <w:tab w:val="left" w:pos="567"/>
        </w:tabs>
        <w:spacing w:after="0" w:line="240" w:lineRule="auto"/>
        <w:rPr>
          <w:rFonts w:ascii="Times New Roman" w:eastAsia="Times New Roman" w:hAnsi="Times New Roman"/>
        </w:rPr>
      </w:pPr>
      <w:r w:rsidRPr="00C206CC">
        <w:rPr>
          <w:rFonts w:ascii="Times New Roman" w:eastAsia="Times New Roman" w:hAnsi="Times New Roman"/>
        </w:rPr>
        <w:t>Atsiradus fizin</w:t>
      </w:r>
      <w:r>
        <w:rPr>
          <w:rFonts w:ascii="Times New Roman" w:eastAsia="Times New Roman" w:hAnsi="Times New Roman"/>
        </w:rPr>
        <w:t xml:space="preserve">ei priklausomybei nuo vaistinio preparato, </w:t>
      </w:r>
      <w:r w:rsidRPr="00C206CC">
        <w:rPr>
          <w:rFonts w:ascii="Times New Roman" w:eastAsia="Times New Roman" w:hAnsi="Times New Roman"/>
        </w:rPr>
        <w:t xml:space="preserve">staigus </w:t>
      </w:r>
      <w:r>
        <w:rPr>
          <w:rFonts w:ascii="Times New Roman" w:eastAsia="Times New Roman" w:hAnsi="Times New Roman"/>
        </w:rPr>
        <w:t xml:space="preserve">vaistinio </w:t>
      </w:r>
      <w:r w:rsidRPr="00C206CC">
        <w:rPr>
          <w:rFonts w:ascii="Times New Roman" w:eastAsia="Times New Roman" w:hAnsi="Times New Roman"/>
        </w:rPr>
        <w:t xml:space="preserve">preparato vartojimo nutraukimas sukelia nutraukimo simptomus. </w:t>
      </w:r>
      <w:r>
        <w:rPr>
          <w:rFonts w:ascii="Times New Roman" w:eastAsia="Times New Roman" w:hAnsi="Times New Roman"/>
        </w:rPr>
        <w:t>Gali pasireikšti</w:t>
      </w:r>
      <w:r w:rsidRPr="00C206CC">
        <w:rPr>
          <w:rFonts w:ascii="Times New Roman" w:eastAsia="Times New Roman" w:hAnsi="Times New Roman"/>
        </w:rPr>
        <w:t xml:space="preserve"> galvos skausmas, raumenų skausmas, didelis nerimas, įtampa, neramumas, sumišimas, dirglumas ir nemiga. Sunkiais atvejais gali pasireikšti šie simptomai: derealizacija, depersonalizacija, hiperakuzi</w:t>
      </w:r>
      <w:r>
        <w:rPr>
          <w:rFonts w:ascii="Times New Roman" w:eastAsia="Times New Roman" w:hAnsi="Times New Roman"/>
        </w:rPr>
        <w:t>ja</w:t>
      </w:r>
      <w:r w:rsidRPr="00C206CC">
        <w:rPr>
          <w:rFonts w:ascii="Times New Roman" w:eastAsia="Times New Roman" w:hAnsi="Times New Roman"/>
        </w:rPr>
        <w:t>, galūnių tirpimas ir dilgčiojimas, padidėjęs jautrumas šviesai, garsui ir lietimui, haliucinacijos arba epilepsijos priepuoliai (žr. 4.8</w:t>
      </w:r>
      <w:r>
        <w:rPr>
          <w:rFonts w:ascii="Times New Roman" w:eastAsia="Times New Roman" w:hAnsi="Times New Roman"/>
        </w:rPr>
        <w:t> </w:t>
      </w:r>
      <w:r w:rsidRPr="00C206CC">
        <w:rPr>
          <w:rFonts w:ascii="Times New Roman" w:eastAsia="Times New Roman" w:hAnsi="Times New Roman"/>
        </w:rPr>
        <w:t>skyrių). Nutraukimo simptomai gali išsivystyti praėjus kelioms dienoms po gydymo nutraukimo. Nutraukiant gydymą alprazolamu, dozę reikia mažinti palaipsniui.</w:t>
      </w:r>
    </w:p>
    <w:p w14:paraId="733F099B" w14:textId="77777777" w:rsidR="00C206CC" w:rsidRDefault="00C206CC" w:rsidP="009F343B">
      <w:pPr>
        <w:keepNext/>
        <w:keepLines/>
        <w:tabs>
          <w:tab w:val="left" w:pos="567"/>
        </w:tabs>
        <w:spacing w:after="0" w:line="240" w:lineRule="auto"/>
        <w:rPr>
          <w:rFonts w:ascii="Times New Roman" w:eastAsia="Times New Roman" w:hAnsi="Times New Roman"/>
        </w:rPr>
      </w:pPr>
    </w:p>
    <w:p w14:paraId="54606F8D" w14:textId="77777777" w:rsidR="00C206CC" w:rsidRPr="002B2496" w:rsidRDefault="00C206CC" w:rsidP="00C206CC">
      <w:pPr>
        <w:keepNext/>
        <w:keepLines/>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Piktnaudžiavimas</w:t>
      </w:r>
    </w:p>
    <w:p w14:paraId="12A451F6" w14:textId="77777777" w:rsidR="00666034" w:rsidRDefault="00666034" w:rsidP="009F343B">
      <w:pPr>
        <w:keepNext/>
        <w:keepLines/>
        <w:tabs>
          <w:tab w:val="left" w:pos="567"/>
        </w:tabs>
        <w:spacing w:after="0" w:line="240" w:lineRule="auto"/>
        <w:rPr>
          <w:rFonts w:ascii="Times New Roman" w:eastAsia="Times New Roman" w:hAnsi="Times New Roman"/>
        </w:rPr>
      </w:pPr>
      <w:r w:rsidRPr="00835524">
        <w:rPr>
          <w:rFonts w:ascii="Times New Roman" w:eastAsia="Times New Roman" w:hAnsi="Times New Roman"/>
        </w:rPr>
        <w:t>Piktnaudžiavimas vaistiniais preparatais yra žinoma su alprazolamo ir kitų benzodiazepinų vartojimu susijusi rizika</w:t>
      </w:r>
      <w:r>
        <w:rPr>
          <w:rFonts w:ascii="Times New Roman" w:eastAsia="Times New Roman" w:hAnsi="Times New Roman"/>
        </w:rPr>
        <w:t xml:space="preserve">, todėl </w:t>
      </w:r>
      <w:r w:rsidRPr="00666034">
        <w:rPr>
          <w:rFonts w:ascii="Times New Roman" w:eastAsia="Times New Roman" w:hAnsi="Times New Roman"/>
        </w:rPr>
        <w:t>alprazolamą</w:t>
      </w:r>
      <w:r>
        <w:rPr>
          <w:rFonts w:ascii="Times New Roman" w:eastAsia="Times New Roman" w:hAnsi="Times New Roman"/>
        </w:rPr>
        <w:t xml:space="preserve"> </w:t>
      </w:r>
      <w:r w:rsidRPr="00666034">
        <w:rPr>
          <w:rFonts w:ascii="Times New Roman" w:eastAsia="Times New Roman" w:hAnsi="Times New Roman"/>
        </w:rPr>
        <w:t>vartojančius</w:t>
      </w:r>
      <w:r>
        <w:rPr>
          <w:rFonts w:ascii="Times New Roman" w:eastAsia="Times New Roman" w:hAnsi="Times New Roman"/>
        </w:rPr>
        <w:t xml:space="preserve"> p</w:t>
      </w:r>
      <w:r w:rsidRPr="00666034">
        <w:rPr>
          <w:rFonts w:ascii="Times New Roman" w:eastAsia="Times New Roman" w:hAnsi="Times New Roman"/>
        </w:rPr>
        <w:t>acientus reikia stebėti. Alprazolamas gali būti vartojamas ne pagal paskirtį</w:t>
      </w:r>
      <w:r>
        <w:rPr>
          <w:rFonts w:ascii="Times New Roman" w:eastAsia="Times New Roman" w:hAnsi="Times New Roman"/>
        </w:rPr>
        <w:t>.</w:t>
      </w:r>
      <w:r w:rsidRPr="00666034">
        <w:rPr>
          <w:rFonts w:ascii="Times New Roman" w:eastAsia="Times New Roman" w:hAnsi="Times New Roman"/>
        </w:rPr>
        <w:t xml:space="preserve"> Gauta pranešimų apie su perdozavimu susijusias mirtis</w:t>
      </w:r>
      <w:r w:rsidR="00A20135">
        <w:rPr>
          <w:rFonts w:ascii="Times New Roman" w:eastAsia="Times New Roman" w:hAnsi="Times New Roman"/>
        </w:rPr>
        <w:t>, kai</w:t>
      </w:r>
      <w:r w:rsidRPr="00666034">
        <w:rPr>
          <w:rFonts w:ascii="Times New Roman" w:eastAsia="Times New Roman" w:hAnsi="Times New Roman"/>
        </w:rPr>
        <w:t xml:space="preserve"> alprazolamu </w:t>
      </w:r>
      <w:r w:rsidR="00A20135">
        <w:rPr>
          <w:rFonts w:ascii="Times New Roman" w:eastAsia="Times New Roman" w:hAnsi="Times New Roman"/>
        </w:rPr>
        <w:t xml:space="preserve">buvo </w:t>
      </w:r>
      <w:r w:rsidR="00A20135" w:rsidRPr="00666034">
        <w:rPr>
          <w:rFonts w:ascii="Times New Roman" w:eastAsia="Times New Roman" w:hAnsi="Times New Roman"/>
        </w:rPr>
        <w:t>piktnaudžia</w:t>
      </w:r>
      <w:r w:rsidR="00A20135">
        <w:rPr>
          <w:rFonts w:ascii="Times New Roman" w:eastAsia="Times New Roman" w:hAnsi="Times New Roman"/>
        </w:rPr>
        <w:t>ujama</w:t>
      </w:r>
      <w:r w:rsidR="00A20135" w:rsidRPr="00666034">
        <w:rPr>
          <w:rFonts w:ascii="Times New Roman" w:eastAsia="Times New Roman" w:hAnsi="Times New Roman"/>
        </w:rPr>
        <w:t xml:space="preserve"> </w:t>
      </w:r>
      <w:r w:rsidRPr="00666034">
        <w:rPr>
          <w:rFonts w:ascii="Times New Roman" w:eastAsia="Times New Roman" w:hAnsi="Times New Roman"/>
        </w:rPr>
        <w:t xml:space="preserve">kartu su kitomis centrinę nervų sistemą (CNS) slopinančiomis medžiagomis, įskaitant opioidus, kitus benzodiazepinus ir alkoholį. </w:t>
      </w:r>
      <w:r w:rsidR="00A20135">
        <w:rPr>
          <w:rFonts w:ascii="Times New Roman" w:eastAsia="Times New Roman" w:hAnsi="Times New Roman"/>
        </w:rPr>
        <w:t>Skiriant</w:t>
      </w:r>
      <w:r w:rsidRPr="00666034">
        <w:rPr>
          <w:rFonts w:ascii="Times New Roman" w:eastAsia="Times New Roman" w:hAnsi="Times New Roman"/>
        </w:rPr>
        <w:t xml:space="preserve"> arba išduodant alprazolamą reikia atsižvelgti į tokią riziką. Šiai rizikai sumažinti reikia skirti mažiausią </w:t>
      </w:r>
      <w:r w:rsidR="00A20135">
        <w:rPr>
          <w:rFonts w:ascii="Times New Roman" w:eastAsia="Times New Roman" w:hAnsi="Times New Roman"/>
        </w:rPr>
        <w:t>veiksmingą dozę</w:t>
      </w:r>
      <w:r w:rsidRPr="00666034">
        <w:rPr>
          <w:rFonts w:ascii="Times New Roman" w:eastAsia="Times New Roman" w:hAnsi="Times New Roman"/>
        </w:rPr>
        <w:t xml:space="preserve"> ir patarti pacientams dėl tinkamo vaistinio preparato laikymo ir nesuvartoto vaistinio preparato likučių tvarkymo (žr. 4.2, 4.8 ir 4.9</w:t>
      </w:r>
      <w:r w:rsidR="00A20135">
        <w:rPr>
          <w:rFonts w:ascii="Times New Roman" w:eastAsia="Times New Roman" w:hAnsi="Times New Roman"/>
        </w:rPr>
        <w:t> </w:t>
      </w:r>
      <w:r w:rsidRPr="00666034">
        <w:rPr>
          <w:rFonts w:ascii="Times New Roman" w:eastAsia="Times New Roman" w:hAnsi="Times New Roman"/>
        </w:rPr>
        <w:t>skyrius).</w:t>
      </w:r>
    </w:p>
    <w:p w14:paraId="44E906C2" w14:textId="77777777" w:rsidR="00666034" w:rsidRDefault="00666034" w:rsidP="009F343B">
      <w:pPr>
        <w:keepNext/>
        <w:keepLines/>
        <w:tabs>
          <w:tab w:val="left" w:pos="567"/>
        </w:tabs>
        <w:spacing w:after="0" w:line="240" w:lineRule="auto"/>
        <w:rPr>
          <w:rFonts w:ascii="Times New Roman" w:eastAsia="Times New Roman" w:hAnsi="Times New Roman"/>
        </w:rPr>
      </w:pPr>
    </w:p>
    <w:p w14:paraId="3AB529C0" w14:textId="77777777" w:rsidR="00B9504A" w:rsidRPr="002B2496" w:rsidRDefault="00B9504A" w:rsidP="00B9504A">
      <w:pPr>
        <w:keepNext/>
        <w:keepLines/>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 xml:space="preserve">Atoveiksmio </w:t>
      </w:r>
      <w:r>
        <w:rPr>
          <w:rFonts w:ascii="Times New Roman" w:eastAsia="Times New Roman" w:hAnsi="Times New Roman"/>
          <w:i/>
          <w:iCs/>
        </w:rPr>
        <w:t>sindromas</w:t>
      </w:r>
    </w:p>
    <w:p w14:paraId="530F8C75" w14:textId="77777777" w:rsidR="00B9504A" w:rsidRPr="009F343B" w:rsidRDefault="00B9504A" w:rsidP="009F343B">
      <w:pPr>
        <w:keepNext/>
        <w:keepLines/>
        <w:tabs>
          <w:tab w:val="left" w:pos="567"/>
        </w:tabs>
        <w:spacing w:after="0" w:line="240" w:lineRule="auto"/>
        <w:rPr>
          <w:rFonts w:ascii="Times New Roman" w:eastAsia="Times New Roman" w:hAnsi="Times New Roman"/>
        </w:rPr>
      </w:pPr>
      <w:r w:rsidRPr="00B9504A">
        <w:rPr>
          <w:rFonts w:ascii="Times New Roman" w:eastAsia="Times New Roman" w:hAnsi="Times New Roman"/>
        </w:rPr>
        <w:t xml:space="preserve">Nutraukus farmakoterapiją, simptomai, dėl kurių buvo pradėtas gydymas benzodiazepinu, gali laikinai atsinaujinti ir būti dar intensyvesni nei anksčiau. </w:t>
      </w:r>
      <w:r>
        <w:rPr>
          <w:rFonts w:ascii="Times New Roman" w:eastAsia="Times New Roman" w:hAnsi="Times New Roman"/>
        </w:rPr>
        <w:t>Kartu gali būti ir</w:t>
      </w:r>
      <w:r w:rsidRPr="00B9504A">
        <w:rPr>
          <w:rFonts w:ascii="Times New Roman" w:eastAsia="Times New Roman" w:hAnsi="Times New Roman"/>
        </w:rPr>
        <w:t xml:space="preserve"> kitų simptomų, pavyzdžiui, nuotaikos svyravim</w:t>
      </w:r>
      <w:r>
        <w:rPr>
          <w:rFonts w:ascii="Times New Roman" w:eastAsia="Times New Roman" w:hAnsi="Times New Roman"/>
        </w:rPr>
        <w:t>ai</w:t>
      </w:r>
      <w:r w:rsidRPr="00B9504A">
        <w:rPr>
          <w:rFonts w:ascii="Times New Roman" w:eastAsia="Times New Roman" w:hAnsi="Times New Roman"/>
        </w:rPr>
        <w:t>, nerim</w:t>
      </w:r>
      <w:r>
        <w:rPr>
          <w:rFonts w:ascii="Times New Roman" w:eastAsia="Times New Roman" w:hAnsi="Times New Roman"/>
        </w:rPr>
        <w:t>as</w:t>
      </w:r>
      <w:r w:rsidRPr="00B9504A">
        <w:rPr>
          <w:rFonts w:ascii="Times New Roman" w:eastAsia="Times New Roman" w:hAnsi="Times New Roman"/>
        </w:rPr>
        <w:t>, miego sutrikim</w:t>
      </w:r>
      <w:r>
        <w:rPr>
          <w:rFonts w:ascii="Times New Roman" w:eastAsia="Times New Roman" w:hAnsi="Times New Roman"/>
        </w:rPr>
        <w:t>ai</w:t>
      </w:r>
      <w:r w:rsidRPr="00B9504A">
        <w:rPr>
          <w:rFonts w:ascii="Times New Roman" w:eastAsia="Times New Roman" w:hAnsi="Times New Roman"/>
        </w:rPr>
        <w:t xml:space="preserve"> ar neramum</w:t>
      </w:r>
      <w:r>
        <w:rPr>
          <w:rFonts w:ascii="Times New Roman" w:eastAsia="Times New Roman" w:hAnsi="Times New Roman"/>
        </w:rPr>
        <w:t>as</w:t>
      </w:r>
      <w:r w:rsidRPr="00B9504A">
        <w:rPr>
          <w:rFonts w:ascii="Times New Roman" w:eastAsia="Times New Roman" w:hAnsi="Times New Roman"/>
        </w:rPr>
        <w:t xml:space="preserve">. Kadangi staiga nutraukus gydymą padidėja nutraukimo simptomų ir (arba) atoveiksmio </w:t>
      </w:r>
      <w:r>
        <w:rPr>
          <w:rFonts w:ascii="Times New Roman" w:eastAsia="Times New Roman" w:hAnsi="Times New Roman"/>
        </w:rPr>
        <w:t>sindromo</w:t>
      </w:r>
      <w:r w:rsidRPr="00B9504A">
        <w:rPr>
          <w:rFonts w:ascii="Times New Roman" w:eastAsia="Times New Roman" w:hAnsi="Times New Roman"/>
        </w:rPr>
        <w:t xml:space="preserve"> rizika, dozę rekomenduojama mažinti palaipsniui (žr. 4.2</w:t>
      </w:r>
      <w:r>
        <w:rPr>
          <w:rFonts w:ascii="Times New Roman" w:eastAsia="Times New Roman" w:hAnsi="Times New Roman"/>
        </w:rPr>
        <w:t> </w:t>
      </w:r>
      <w:r w:rsidRPr="00B9504A">
        <w:rPr>
          <w:rFonts w:ascii="Times New Roman" w:eastAsia="Times New Roman" w:hAnsi="Times New Roman"/>
        </w:rPr>
        <w:t xml:space="preserve">skyrių). Svarbu, kad pacientas žinotų apie atoveiksmio </w:t>
      </w:r>
      <w:r w:rsidR="00FB56BC">
        <w:rPr>
          <w:rFonts w:ascii="Times New Roman" w:eastAsia="Times New Roman" w:hAnsi="Times New Roman"/>
        </w:rPr>
        <w:t>sindromo</w:t>
      </w:r>
      <w:r w:rsidRPr="00B9504A">
        <w:rPr>
          <w:rFonts w:ascii="Times New Roman" w:eastAsia="Times New Roman" w:hAnsi="Times New Roman"/>
        </w:rPr>
        <w:t xml:space="preserve"> galimybę, taip sumažinant nerimą dėl tokių simptomų, jei </w:t>
      </w:r>
      <w:r>
        <w:rPr>
          <w:rFonts w:ascii="Times New Roman" w:eastAsia="Times New Roman" w:hAnsi="Times New Roman"/>
        </w:rPr>
        <w:t>jų</w:t>
      </w:r>
      <w:r w:rsidRPr="00B9504A">
        <w:rPr>
          <w:rFonts w:ascii="Times New Roman" w:eastAsia="Times New Roman" w:hAnsi="Times New Roman"/>
        </w:rPr>
        <w:t xml:space="preserve"> atsira</w:t>
      </w:r>
      <w:r>
        <w:rPr>
          <w:rFonts w:ascii="Times New Roman" w:eastAsia="Times New Roman" w:hAnsi="Times New Roman"/>
        </w:rPr>
        <w:t>nda</w:t>
      </w:r>
      <w:r w:rsidRPr="00B9504A">
        <w:rPr>
          <w:rFonts w:ascii="Times New Roman" w:eastAsia="Times New Roman" w:hAnsi="Times New Roman"/>
        </w:rPr>
        <w:t xml:space="preserve"> nutraukus vaist</w:t>
      </w:r>
      <w:r w:rsidR="00D8735A">
        <w:rPr>
          <w:rFonts w:ascii="Times New Roman" w:eastAsia="Times New Roman" w:hAnsi="Times New Roman"/>
        </w:rPr>
        <w:t>inio preparat</w:t>
      </w:r>
      <w:r w:rsidRPr="00B9504A">
        <w:rPr>
          <w:rFonts w:ascii="Times New Roman" w:eastAsia="Times New Roman" w:hAnsi="Times New Roman"/>
        </w:rPr>
        <w:t>o vartojimą.</w:t>
      </w:r>
    </w:p>
    <w:p w14:paraId="168C38F3" w14:textId="77777777" w:rsidR="009F343B" w:rsidRPr="009F343B" w:rsidRDefault="009F343B" w:rsidP="009F343B">
      <w:pPr>
        <w:tabs>
          <w:tab w:val="left" w:pos="567"/>
        </w:tabs>
        <w:spacing w:after="0" w:line="240" w:lineRule="auto"/>
        <w:rPr>
          <w:rFonts w:ascii="Times New Roman" w:eastAsia="Times New Roman" w:hAnsi="Times New Roman"/>
        </w:rPr>
      </w:pPr>
    </w:p>
    <w:p w14:paraId="1C7190F4"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Amnezija</w:t>
      </w:r>
    </w:p>
    <w:p w14:paraId="4BD2AFD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Alprazolamas, kaip ir kiti benzodiazepinai, gali sukelti anterogradinę amneziją. Toks poveikis dažniausiai pasireiškia per keletą valandų po vaistinio preparato pavartojimo</w:t>
      </w:r>
      <w:r w:rsidR="002B2A1C">
        <w:rPr>
          <w:rFonts w:ascii="Times New Roman" w:eastAsia="Times New Roman" w:hAnsi="Times New Roman"/>
        </w:rPr>
        <w:t xml:space="preserve"> ir dėl to, siekiant sumažinti riziką, turi būti užtikrinta, kad pacientas galės netrukdomas miegoti 7</w:t>
      </w:r>
      <w:r w:rsidR="0059499A">
        <w:rPr>
          <w:rFonts w:ascii="Times New Roman" w:eastAsia="Times New Roman" w:hAnsi="Times New Roman"/>
        </w:rPr>
        <w:t>–</w:t>
      </w:r>
      <w:r w:rsidR="002B2A1C">
        <w:rPr>
          <w:rFonts w:ascii="Times New Roman" w:eastAsia="Times New Roman" w:hAnsi="Times New Roman"/>
        </w:rPr>
        <w:t>8 valandas</w:t>
      </w:r>
      <w:r w:rsidRPr="009F343B">
        <w:rPr>
          <w:rFonts w:ascii="Times New Roman" w:eastAsia="Times New Roman" w:hAnsi="Times New Roman"/>
        </w:rPr>
        <w:t>.</w:t>
      </w:r>
    </w:p>
    <w:p w14:paraId="6CB0A4B8" w14:textId="77777777" w:rsidR="009F343B" w:rsidRPr="009F343B" w:rsidRDefault="009F343B" w:rsidP="009F343B">
      <w:pPr>
        <w:tabs>
          <w:tab w:val="left" w:pos="567"/>
        </w:tabs>
        <w:spacing w:after="0" w:line="240" w:lineRule="auto"/>
        <w:rPr>
          <w:rFonts w:ascii="Times New Roman" w:eastAsia="Times New Roman" w:hAnsi="Times New Roman"/>
        </w:rPr>
      </w:pPr>
    </w:p>
    <w:p w14:paraId="4FAC09F9"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Psichinės ir paradoksinės reakcijos</w:t>
      </w:r>
    </w:p>
    <w:p w14:paraId="16077B4A" w14:textId="77777777" w:rsidR="009F343B" w:rsidRPr="009F343B" w:rsidRDefault="00BD4037" w:rsidP="009F343B">
      <w:pPr>
        <w:tabs>
          <w:tab w:val="left" w:pos="567"/>
        </w:tabs>
        <w:spacing w:after="0" w:line="240" w:lineRule="auto"/>
        <w:rPr>
          <w:rFonts w:ascii="Times New Roman" w:eastAsia="Times New Roman" w:hAnsi="Times New Roman"/>
        </w:rPr>
      </w:pPr>
      <w:r w:rsidRPr="00BD4037">
        <w:rPr>
          <w:rFonts w:ascii="Times New Roman" w:eastAsia="Times New Roman" w:hAnsi="Times New Roman"/>
        </w:rPr>
        <w:t>Žinomos šios su benzodiazepinų vartojimu susijusios reakcijos: neramumas, sujaudinimas, dirglumas, agresyvumas, kliedesiai, pykčio priepuoliai, košmari</w:t>
      </w:r>
      <w:r>
        <w:rPr>
          <w:rFonts w:ascii="Times New Roman" w:eastAsia="Times New Roman" w:hAnsi="Times New Roman"/>
        </w:rPr>
        <w:t>ški sapnai</w:t>
      </w:r>
      <w:r w:rsidRPr="00BD4037">
        <w:rPr>
          <w:rFonts w:ascii="Times New Roman" w:eastAsia="Times New Roman" w:hAnsi="Times New Roman"/>
        </w:rPr>
        <w:t xml:space="preserve">, haliucinacijos, psichozės, neadekvatus elgesys ir kiti nepageidaujami elgesio sutrikimai. Jei tokių reakcijų atsiranda, </w:t>
      </w:r>
      <w:r>
        <w:rPr>
          <w:rFonts w:ascii="Times New Roman" w:eastAsia="Times New Roman" w:hAnsi="Times New Roman"/>
        </w:rPr>
        <w:t xml:space="preserve">vaistinio </w:t>
      </w:r>
      <w:r w:rsidRPr="00BD4037">
        <w:rPr>
          <w:rFonts w:ascii="Times New Roman" w:eastAsia="Times New Roman" w:hAnsi="Times New Roman"/>
        </w:rPr>
        <w:t>preparato vartojimą reikia nutraukti</w:t>
      </w:r>
      <w:r w:rsidR="009F343B" w:rsidRPr="009F343B">
        <w:rPr>
          <w:rFonts w:ascii="Times New Roman" w:eastAsia="Times New Roman" w:hAnsi="Times New Roman"/>
        </w:rPr>
        <w:t>. Paradoksinės reakcijos dažniau kyla vaikams ir senyviems pacientams.</w:t>
      </w:r>
      <w:r w:rsidRPr="00BD4037">
        <w:t xml:space="preserve"> </w:t>
      </w:r>
      <w:r w:rsidRPr="00BD4037">
        <w:rPr>
          <w:rFonts w:ascii="Times New Roman" w:eastAsia="Times New Roman" w:hAnsi="Times New Roman"/>
        </w:rPr>
        <w:t>Skiriant benzodiazepinus pacientams, sergantiems ribin</w:t>
      </w:r>
      <w:r w:rsidR="006E61E0">
        <w:rPr>
          <w:rFonts w:ascii="Times New Roman" w:eastAsia="Times New Roman" w:hAnsi="Times New Roman"/>
        </w:rPr>
        <w:t>ės</w:t>
      </w:r>
      <w:r w:rsidRPr="00BD4037">
        <w:rPr>
          <w:rFonts w:ascii="Times New Roman" w:eastAsia="Times New Roman" w:hAnsi="Times New Roman"/>
        </w:rPr>
        <w:t xml:space="preserve"> ar antisocialin</w:t>
      </w:r>
      <w:r w:rsidR="006E61E0">
        <w:rPr>
          <w:rFonts w:ascii="Times New Roman" w:eastAsia="Times New Roman" w:hAnsi="Times New Roman"/>
        </w:rPr>
        <w:t>ės</w:t>
      </w:r>
      <w:r w:rsidRPr="00BD4037">
        <w:rPr>
          <w:rFonts w:ascii="Times New Roman" w:eastAsia="Times New Roman" w:hAnsi="Times New Roman"/>
        </w:rPr>
        <w:t xml:space="preserve"> asmenybės sutrikimu, reikia laikytis ypatingų atsargumo priemonių.</w:t>
      </w:r>
    </w:p>
    <w:p w14:paraId="38117397" w14:textId="77777777" w:rsidR="001870AC" w:rsidRPr="009F343B" w:rsidRDefault="001870AC" w:rsidP="001870AC">
      <w:pPr>
        <w:tabs>
          <w:tab w:val="left" w:pos="567"/>
        </w:tabs>
        <w:spacing w:after="0" w:line="240" w:lineRule="auto"/>
        <w:rPr>
          <w:rFonts w:ascii="Times New Roman" w:eastAsia="Times New Roman" w:hAnsi="Times New Roman"/>
        </w:rPr>
      </w:pPr>
    </w:p>
    <w:p w14:paraId="108C3A0E"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Vaikų populiacija</w:t>
      </w:r>
    </w:p>
    <w:p w14:paraId="6E9BE88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Alprazolamo negalima vartoti jaunesniems kaip 18 metų pacientams, nes vartojimo saugumas ir veiksmingumas šioje amžiaus grupėje neįrodytas.</w:t>
      </w:r>
    </w:p>
    <w:p w14:paraId="6E345AC8" w14:textId="77777777" w:rsidR="009F343B" w:rsidRPr="009F343B" w:rsidRDefault="009F343B" w:rsidP="009F343B">
      <w:pPr>
        <w:tabs>
          <w:tab w:val="left" w:pos="567"/>
        </w:tabs>
        <w:spacing w:after="0" w:line="240" w:lineRule="auto"/>
        <w:rPr>
          <w:rFonts w:ascii="Times New Roman" w:eastAsia="Times New Roman" w:hAnsi="Times New Roman"/>
        </w:rPr>
      </w:pPr>
    </w:p>
    <w:p w14:paraId="698B9F78" w14:textId="77777777" w:rsidR="009F343B" w:rsidRPr="009F343B" w:rsidRDefault="009F343B" w:rsidP="009F343B">
      <w:pPr>
        <w:keepNext/>
        <w:keepLines/>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lastRenderedPageBreak/>
        <w:t>Ypatingos pacientų populiacijos</w:t>
      </w:r>
    </w:p>
    <w:p w14:paraId="2C719F54"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hAnsi="Times New Roman"/>
        </w:rPr>
        <w:t>Benzodiazepinus ir į juos panašius vaistinius preparatus senyviems žmonėms būtina vartoti atsargiai, kadangi yra slopinimo ir (arba) skeleto raumenų silpnumo atsiradimo rizika, galinti sukelti griuvimus, kurie šios populiacijos pacientams gali sukelti sunkių pasekmių. Siekiant išvengti ataksijos arba per stipraus slopinimo pasireiškimo, rekomenduojama laikytis bendrojo principo senyviems ir (arba) nusilpusiems pacientams vartoti mažiausią veiksmingą dozę.</w:t>
      </w:r>
    </w:p>
    <w:p w14:paraId="1DFA201A"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1FAE3CF8"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Pacientams, kuriems pasireiškia lėtinis kvėpavimo nepakankamumas, reikia vartoti mažesnę dozę nei įprasta, nes gali pasireikšti kvėpavimo slopinimas.</w:t>
      </w:r>
    </w:p>
    <w:p w14:paraId="7A65C06B" w14:textId="77777777" w:rsidR="009F343B" w:rsidRPr="009F343B" w:rsidRDefault="009F343B" w:rsidP="009F343B">
      <w:pPr>
        <w:tabs>
          <w:tab w:val="left" w:pos="567"/>
        </w:tabs>
        <w:spacing w:after="0" w:line="240" w:lineRule="auto"/>
        <w:rPr>
          <w:rFonts w:ascii="Times New Roman" w:eastAsia="Times New Roman" w:hAnsi="Times New Roman"/>
        </w:rPr>
      </w:pPr>
    </w:p>
    <w:p w14:paraId="2C93D045"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Benzodiazepinais negalima gydyti pacientų, kurie serga sunkiais kepenų funkcijos sutrikimais, nes benzodiazepinai gali prisidėti prie encefalopatijos atsiradimo. Atsargiai skirti pacientams, kuriems sutrikusi inkstų veikla arba yra lengvas ar vidutinio sunkumo kepenų nepakankamumas. </w:t>
      </w:r>
    </w:p>
    <w:p w14:paraId="3DA9A33C" w14:textId="77777777" w:rsidR="009F343B" w:rsidRPr="009F343B" w:rsidRDefault="009F343B" w:rsidP="009F343B">
      <w:pPr>
        <w:tabs>
          <w:tab w:val="left" w:pos="567"/>
        </w:tabs>
        <w:spacing w:after="0" w:line="240" w:lineRule="auto"/>
        <w:rPr>
          <w:rFonts w:ascii="Times New Roman" w:eastAsia="Times New Roman" w:hAnsi="Times New Roman"/>
        </w:rPr>
      </w:pPr>
    </w:p>
    <w:p w14:paraId="2FE8092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Pirminis psichozių gydymas benzodiazepinais yra neveiksmingas.</w:t>
      </w:r>
    </w:p>
    <w:p w14:paraId="73B47E53" w14:textId="77777777" w:rsidR="009F343B" w:rsidRPr="009F343B" w:rsidRDefault="009F343B" w:rsidP="009F343B">
      <w:pPr>
        <w:tabs>
          <w:tab w:val="left" w:pos="567"/>
        </w:tabs>
        <w:spacing w:after="0" w:line="240" w:lineRule="auto"/>
        <w:rPr>
          <w:rFonts w:ascii="Times New Roman" w:eastAsia="Times New Roman" w:hAnsi="Times New Roman"/>
        </w:rPr>
      </w:pPr>
    </w:p>
    <w:p w14:paraId="6E5F2FD5" w14:textId="77777777" w:rsidR="009F343B" w:rsidRPr="009F343B" w:rsidRDefault="001C2BAA" w:rsidP="009F343B">
      <w:pPr>
        <w:tabs>
          <w:tab w:val="left" w:pos="567"/>
        </w:tabs>
        <w:spacing w:after="0" w:line="240" w:lineRule="auto"/>
        <w:rPr>
          <w:rFonts w:ascii="Times New Roman" w:eastAsia="Times New Roman" w:hAnsi="Times New Roman"/>
        </w:rPr>
      </w:pPr>
      <w:r w:rsidRPr="001C2BAA">
        <w:rPr>
          <w:rFonts w:ascii="Times New Roman" w:eastAsia="Times New Roman" w:hAnsi="Times New Roman"/>
          <w:lang w:eastAsia="x-none"/>
        </w:rPr>
        <w:t>Depresijos negalima gydyti vien benzodiazepinais ar į juos panašiais vaistiniais preparatais, kadangi gali atsirasti ar didėti savižudybės rizika. Alprazolamo reikia atsargiai skirti ir riboti recepte nurodomą vaistinio preparato kiekį pacientams, kuriems yra depresija pasireiškiančio sutrikimo ar polinkio į savižudybę požymių ir simptomų. Pranešta apie hipomanijos ir manijos epizodus, susijusius su alprazolamo vartojimu depresija sergantiems pacientams.</w:t>
      </w:r>
    </w:p>
    <w:p w14:paraId="54BAFDFB" w14:textId="77777777" w:rsidR="009F343B" w:rsidRPr="009F343B" w:rsidRDefault="009F343B" w:rsidP="009F343B">
      <w:pPr>
        <w:tabs>
          <w:tab w:val="left" w:pos="567"/>
        </w:tabs>
        <w:spacing w:after="0" w:line="240" w:lineRule="auto"/>
        <w:rPr>
          <w:rFonts w:ascii="Times New Roman" w:eastAsia="Times New Roman" w:hAnsi="Times New Roman"/>
        </w:rPr>
      </w:pPr>
    </w:p>
    <w:p w14:paraId="24AE6CEA"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Dėl galimo anticholinerginio benzodiazepinų nepageidaujamo poveikio vaistinį preparatą reikia labai atsargiai vartoti pacientams, kuriems yra uždaro kampo glaukoma, arba pacientams, kurie gali turėti tokį polinkį.</w:t>
      </w:r>
    </w:p>
    <w:p w14:paraId="5295019B" w14:textId="77777777" w:rsidR="009F343B" w:rsidRPr="009F343B" w:rsidRDefault="009F343B" w:rsidP="009F343B">
      <w:pPr>
        <w:tabs>
          <w:tab w:val="left" w:pos="567"/>
        </w:tabs>
        <w:spacing w:after="0" w:line="240" w:lineRule="auto"/>
        <w:rPr>
          <w:rFonts w:ascii="Times New Roman" w:eastAsia="Times New Roman" w:hAnsi="Times New Roman"/>
        </w:rPr>
      </w:pPr>
    </w:p>
    <w:p w14:paraId="396B84C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Benzodiazepinus reikia labai atsargiai vartoti pacientams, kurie anksčiau piktnaudžiavo alkoholiu, narkotikais ar vaistiniais preparatais.</w:t>
      </w:r>
    </w:p>
    <w:p w14:paraId="6CD1AE97" w14:textId="77777777" w:rsidR="009F343B" w:rsidRDefault="009F343B" w:rsidP="009F343B">
      <w:pPr>
        <w:tabs>
          <w:tab w:val="left" w:pos="567"/>
        </w:tabs>
        <w:spacing w:after="0" w:line="240" w:lineRule="auto"/>
        <w:rPr>
          <w:rFonts w:ascii="Times New Roman" w:eastAsia="Times New Roman" w:hAnsi="Times New Roman"/>
        </w:rPr>
      </w:pPr>
    </w:p>
    <w:p w14:paraId="4323D110" w14:textId="77777777" w:rsidR="001870AC" w:rsidRPr="00420CF3" w:rsidRDefault="001870AC" w:rsidP="009F343B">
      <w:pPr>
        <w:tabs>
          <w:tab w:val="left" w:pos="567"/>
        </w:tabs>
        <w:spacing w:after="0" w:line="240" w:lineRule="auto"/>
        <w:rPr>
          <w:rFonts w:ascii="Times New Roman" w:eastAsia="Times New Roman" w:hAnsi="Times New Roman"/>
          <w:u w:val="single"/>
        </w:rPr>
      </w:pPr>
      <w:r w:rsidRPr="00420CF3">
        <w:rPr>
          <w:rFonts w:ascii="Times New Roman" w:hAnsi="Times New Roman"/>
          <w:u w:val="single"/>
        </w:rPr>
        <w:t>Pagalbinės medžiagos</w:t>
      </w:r>
    </w:p>
    <w:p w14:paraId="5018368B" w14:textId="77777777" w:rsidR="009F343B" w:rsidRPr="00420CF3" w:rsidRDefault="009F343B" w:rsidP="009F343B">
      <w:pPr>
        <w:tabs>
          <w:tab w:val="left" w:pos="567"/>
        </w:tabs>
        <w:spacing w:after="0" w:line="240" w:lineRule="auto"/>
        <w:rPr>
          <w:rFonts w:ascii="Times New Roman" w:eastAsia="Times New Roman" w:hAnsi="Times New Roman"/>
        </w:rPr>
      </w:pPr>
      <w:r w:rsidRPr="00420CF3">
        <w:rPr>
          <w:rFonts w:ascii="Times New Roman" w:eastAsia="Times New Roman" w:hAnsi="Times New Roman"/>
        </w:rPr>
        <w:t xml:space="preserve">Tablečių sudėtyje yra laktozės. Šio vaistinio preparato negalima vartoti pacientams, kuriems nustatytas retas paveldimas sutrikimas – galaktozės netoleravimas, </w:t>
      </w:r>
      <w:r w:rsidR="001870AC" w:rsidRPr="00420CF3">
        <w:rPr>
          <w:rFonts w:ascii="Times New Roman" w:hAnsi="Times New Roman"/>
        </w:rPr>
        <w:t>visiškas</w:t>
      </w:r>
      <w:r w:rsidR="001870AC" w:rsidRPr="00420CF3">
        <w:rPr>
          <w:rFonts w:ascii="Times New Roman" w:eastAsia="Times New Roman" w:hAnsi="Times New Roman"/>
        </w:rPr>
        <w:t xml:space="preserve"> </w:t>
      </w:r>
      <w:r w:rsidRPr="00420CF3">
        <w:rPr>
          <w:rFonts w:ascii="Times New Roman" w:eastAsia="Times New Roman" w:hAnsi="Times New Roman"/>
        </w:rPr>
        <w:t>laktazės stygius arba gliukozės ir galaktozės malabsorbcija.</w:t>
      </w:r>
    </w:p>
    <w:p w14:paraId="4BF14345" w14:textId="77777777" w:rsidR="009F343B" w:rsidRPr="00420CF3" w:rsidRDefault="009F343B" w:rsidP="009F343B">
      <w:pPr>
        <w:tabs>
          <w:tab w:val="left" w:pos="567"/>
        </w:tabs>
        <w:spacing w:after="0" w:line="240" w:lineRule="auto"/>
        <w:rPr>
          <w:rFonts w:ascii="Times New Roman" w:eastAsia="Times New Roman" w:hAnsi="Times New Roman"/>
        </w:rPr>
      </w:pPr>
    </w:p>
    <w:p w14:paraId="01AE8091" w14:textId="77777777" w:rsidR="009F343B" w:rsidRPr="00420CF3" w:rsidRDefault="009F343B" w:rsidP="00420CF3">
      <w:pPr>
        <w:keepNext/>
        <w:keepLines/>
        <w:tabs>
          <w:tab w:val="left" w:pos="567"/>
        </w:tabs>
        <w:spacing w:after="0" w:line="240" w:lineRule="auto"/>
        <w:ind w:left="540" w:hanging="540"/>
        <w:rPr>
          <w:rFonts w:ascii="Times New Roman" w:eastAsia="Times New Roman" w:hAnsi="Times New Roman"/>
          <w:b/>
        </w:rPr>
      </w:pPr>
      <w:bookmarkStart w:id="22" w:name="_Toc129243106"/>
      <w:bookmarkStart w:id="23" w:name="_Toc129243231"/>
      <w:r w:rsidRPr="00420CF3">
        <w:rPr>
          <w:rFonts w:ascii="Times New Roman" w:eastAsia="Times New Roman" w:hAnsi="Times New Roman"/>
          <w:b/>
        </w:rPr>
        <w:t>4.5</w:t>
      </w:r>
      <w:r w:rsidRPr="00420CF3">
        <w:rPr>
          <w:rFonts w:ascii="Times New Roman" w:eastAsia="Times New Roman" w:hAnsi="Times New Roman"/>
          <w:b/>
        </w:rPr>
        <w:tab/>
        <w:t>Sąveika su kitais vaistiniais preparatais ir kitokia sąveika</w:t>
      </w:r>
      <w:bookmarkEnd w:id="22"/>
      <w:bookmarkEnd w:id="23"/>
    </w:p>
    <w:p w14:paraId="1E86EDA1" w14:textId="77777777" w:rsidR="009F343B" w:rsidRPr="00420CF3" w:rsidRDefault="009F343B" w:rsidP="00420CF3">
      <w:pPr>
        <w:keepNext/>
        <w:keepLines/>
        <w:tabs>
          <w:tab w:val="left" w:pos="567"/>
        </w:tabs>
        <w:spacing w:after="0" w:line="240" w:lineRule="auto"/>
        <w:rPr>
          <w:rFonts w:ascii="Times New Roman" w:eastAsia="Times New Roman" w:hAnsi="Times New Roman"/>
        </w:rPr>
      </w:pPr>
    </w:p>
    <w:p w14:paraId="395700C0" w14:textId="77777777" w:rsidR="009F343B" w:rsidRPr="00420CF3" w:rsidRDefault="009F343B" w:rsidP="00420CF3">
      <w:pPr>
        <w:keepNext/>
        <w:keepLines/>
        <w:tabs>
          <w:tab w:val="left" w:pos="567"/>
        </w:tabs>
        <w:spacing w:after="0" w:line="240" w:lineRule="auto"/>
        <w:rPr>
          <w:rFonts w:ascii="Times New Roman" w:eastAsia="Times New Roman" w:hAnsi="Times New Roman"/>
          <w:u w:val="single"/>
        </w:rPr>
      </w:pPr>
      <w:r w:rsidRPr="00420CF3">
        <w:rPr>
          <w:rFonts w:ascii="Times New Roman" w:eastAsia="Times New Roman" w:hAnsi="Times New Roman"/>
          <w:u w:val="single"/>
        </w:rPr>
        <w:t>Farmakodinaminė sąveika</w:t>
      </w:r>
    </w:p>
    <w:p w14:paraId="59C48643" w14:textId="77777777" w:rsidR="009F343B" w:rsidRPr="00420CF3" w:rsidRDefault="009F343B" w:rsidP="00420CF3">
      <w:pPr>
        <w:keepNext/>
        <w:keepLines/>
        <w:tabs>
          <w:tab w:val="left" w:pos="567"/>
        </w:tabs>
        <w:spacing w:after="0" w:line="240" w:lineRule="auto"/>
        <w:rPr>
          <w:rFonts w:ascii="Times New Roman" w:eastAsia="Times New Roman" w:hAnsi="Times New Roman"/>
        </w:rPr>
      </w:pPr>
    </w:p>
    <w:p w14:paraId="635FA13D" w14:textId="77777777" w:rsidR="009F343B" w:rsidRPr="00420CF3" w:rsidRDefault="009F343B" w:rsidP="00420CF3">
      <w:pPr>
        <w:keepNext/>
        <w:keepLines/>
        <w:tabs>
          <w:tab w:val="left" w:pos="567"/>
        </w:tabs>
        <w:spacing w:after="0" w:line="240" w:lineRule="auto"/>
        <w:rPr>
          <w:rFonts w:ascii="Times New Roman" w:eastAsia="Times New Roman" w:hAnsi="Times New Roman"/>
          <w:i/>
        </w:rPr>
      </w:pPr>
      <w:r w:rsidRPr="00420CF3">
        <w:rPr>
          <w:rFonts w:ascii="Times New Roman" w:eastAsia="Times New Roman" w:hAnsi="Times New Roman"/>
          <w:i/>
        </w:rPr>
        <w:t>Psichotropiniai vaistiniai preparatai</w:t>
      </w:r>
    </w:p>
    <w:p w14:paraId="66B98663" w14:textId="77777777" w:rsidR="009F343B" w:rsidRPr="00420CF3" w:rsidRDefault="009F343B" w:rsidP="00420CF3">
      <w:pPr>
        <w:keepNext/>
        <w:keepLines/>
        <w:tabs>
          <w:tab w:val="left" w:pos="567"/>
        </w:tabs>
        <w:spacing w:after="0" w:line="240" w:lineRule="auto"/>
        <w:rPr>
          <w:rFonts w:ascii="Times New Roman" w:eastAsia="Times New Roman" w:hAnsi="Times New Roman"/>
        </w:rPr>
      </w:pPr>
      <w:r w:rsidRPr="00420CF3">
        <w:rPr>
          <w:rFonts w:ascii="Times New Roman" w:eastAsia="Times New Roman" w:hAnsi="Times New Roman"/>
        </w:rPr>
        <w:t>Pacientus, kurie kartu vartoja kitokių psichotropinių vaistinių preparatų, gydyti reikia atsargiai. Šias tabletes vartojant kartu su psichotropiniais vaistiniais preparatais, pavyzdžiui, antipsichoziniais (neuroleptikais), migdomaisiais, sedaciją sukeliančiais preparatais, antidepresantais, narkotiniais analgetikais, antiepilepsiniais vaistiniais preparatais, anestetikais ir sedaciją sukeliančiais antihistamininiais vaistiniais preparatais, gali būti slopinamas CNS aktyvumas. Vartojant šį vaistinį preparatą kartu su narkotiniais analgetikais, gali sustiprėti euforija ir dėl to dar labiau sustiprėti psichinė priklausomybė.</w:t>
      </w:r>
    </w:p>
    <w:p w14:paraId="76656D03" w14:textId="77777777" w:rsidR="001870AC" w:rsidRPr="00420CF3" w:rsidRDefault="001870AC" w:rsidP="001870AC">
      <w:pPr>
        <w:tabs>
          <w:tab w:val="left" w:pos="567"/>
        </w:tabs>
        <w:spacing w:after="0" w:line="240" w:lineRule="auto"/>
        <w:rPr>
          <w:rFonts w:ascii="Times New Roman" w:eastAsia="Times New Roman" w:hAnsi="Times New Roman"/>
          <w:i/>
          <w:iCs/>
        </w:rPr>
      </w:pPr>
    </w:p>
    <w:p w14:paraId="2C13FF42" w14:textId="77777777" w:rsidR="001870AC" w:rsidRPr="00420CF3" w:rsidRDefault="001870AC" w:rsidP="009F343B">
      <w:pPr>
        <w:tabs>
          <w:tab w:val="left" w:pos="567"/>
        </w:tabs>
        <w:spacing w:after="0" w:line="240" w:lineRule="auto"/>
        <w:rPr>
          <w:rFonts w:ascii="Times New Roman" w:eastAsia="Times New Roman" w:hAnsi="Times New Roman"/>
          <w:i/>
          <w:iCs/>
        </w:rPr>
      </w:pPr>
      <w:r w:rsidRPr="00420CF3">
        <w:rPr>
          <w:rFonts w:ascii="Times New Roman" w:hAnsi="Times New Roman"/>
          <w:i/>
        </w:rPr>
        <w:t>Opioidai</w:t>
      </w:r>
    </w:p>
    <w:p w14:paraId="16344180" w14:textId="77777777" w:rsidR="001870AC" w:rsidRPr="001870AC" w:rsidRDefault="009F343B" w:rsidP="001870AC">
      <w:pPr>
        <w:tabs>
          <w:tab w:val="left" w:pos="567"/>
        </w:tabs>
        <w:spacing w:after="0" w:line="240" w:lineRule="auto"/>
        <w:rPr>
          <w:rFonts w:ascii="Times New Roman" w:eastAsia="Times New Roman" w:hAnsi="Times New Roman"/>
        </w:rPr>
      </w:pPr>
      <w:r w:rsidRPr="00420CF3">
        <w:rPr>
          <w:rFonts w:ascii="Times New Roman" w:eastAsia="Times New Roman" w:hAnsi="Times New Roman"/>
        </w:rPr>
        <w:t>Ypatingas dėmesys turi būti skiriamas vartojantiesiems slopinančius kvėpavimo sistemą vaist</w:t>
      </w:r>
      <w:r w:rsidR="0079680D">
        <w:rPr>
          <w:rFonts w:ascii="Times New Roman" w:eastAsia="Times New Roman" w:hAnsi="Times New Roman"/>
        </w:rPr>
        <w:t>inius preparat</w:t>
      </w:r>
      <w:r w:rsidRPr="00420CF3">
        <w:rPr>
          <w:rFonts w:ascii="Times New Roman" w:eastAsia="Times New Roman" w:hAnsi="Times New Roman"/>
        </w:rPr>
        <w:t>us, tokius kaip opioidai (analgetikai, kosulį slopinantys, pakaitinio gydymo), ypač senyviems žmonėms.</w:t>
      </w:r>
      <w:r w:rsidR="00E60993" w:rsidRPr="00420CF3">
        <w:rPr>
          <w:rFonts w:ascii="Times New Roman" w:eastAsia="Times New Roman" w:hAnsi="Times New Roman"/>
        </w:rPr>
        <w:t xml:space="preserve"> </w:t>
      </w:r>
      <w:r w:rsidR="001870AC" w:rsidRPr="00420CF3">
        <w:rPr>
          <w:rFonts w:ascii="Times New Roman" w:hAnsi="Times New Roman"/>
        </w:rPr>
        <w:t>Jei kartu vartojama slopinamąjį poveikį sukeliančių vaistinių preparatų, pvz., benzodiazepinų, arba susijusių vaistinių preparatų, pvz., Alprazolam Orion, ir opioidų, didėja slopinamojo poveikio, kvėpavimo slopinimo, komos ir mirties rizika, kadangi pasireiškia papildomas slopinantis poveikis centrinei nervų sistemai. Tokio kombinuoto gydymo atveju dozė ir vartojimo trukmė turi būti ribota (žr. 4.4 skyrių).</w:t>
      </w:r>
    </w:p>
    <w:p w14:paraId="6DC179A7" w14:textId="77777777" w:rsidR="009F343B" w:rsidRPr="009F343B" w:rsidRDefault="009F343B" w:rsidP="009F343B">
      <w:pPr>
        <w:tabs>
          <w:tab w:val="left" w:pos="567"/>
        </w:tabs>
        <w:spacing w:after="0" w:line="240" w:lineRule="auto"/>
        <w:rPr>
          <w:rFonts w:ascii="Times New Roman" w:eastAsia="Times New Roman" w:hAnsi="Times New Roman"/>
        </w:rPr>
      </w:pPr>
    </w:p>
    <w:p w14:paraId="3264F7AD" w14:textId="77777777" w:rsidR="009F343B" w:rsidRPr="009F343B" w:rsidRDefault="009F343B" w:rsidP="00510E0C">
      <w:pPr>
        <w:keepNext/>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lastRenderedPageBreak/>
        <w:t>Alkoholis</w:t>
      </w:r>
    </w:p>
    <w:p w14:paraId="667E7300" w14:textId="77777777" w:rsidR="009F343B" w:rsidRPr="009F343B" w:rsidRDefault="009F343B" w:rsidP="00510E0C">
      <w:pPr>
        <w:keepNext/>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Vartojant kartu su alkoholiu, stiprėja alprazolamo sedacinis poveikis. Tai gali turėti įtakos paciento gebėjimui vairuoti ir valdyti mechanizmus. Gydymo alprazolamu metu alkoholio vartoti negalima.</w:t>
      </w:r>
    </w:p>
    <w:p w14:paraId="1C0EA7F6" w14:textId="77777777" w:rsidR="009F343B" w:rsidRPr="009F343B" w:rsidRDefault="009F343B" w:rsidP="009F343B">
      <w:pPr>
        <w:tabs>
          <w:tab w:val="left" w:pos="567"/>
        </w:tabs>
        <w:spacing w:after="0" w:line="240" w:lineRule="auto"/>
        <w:rPr>
          <w:rFonts w:ascii="Times New Roman" w:eastAsia="Times New Roman" w:hAnsi="Times New Roman"/>
        </w:rPr>
      </w:pPr>
    </w:p>
    <w:p w14:paraId="794E3D7D" w14:textId="77777777" w:rsidR="009F343B" w:rsidRPr="009F343B" w:rsidRDefault="009F343B" w:rsidP="009F343B">
      <w:pPr>
        <w:keepNext/>
        <w:keepLines/>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Klozapinas</w:t>
      </w:r>
    </w:p>
    <w:p w14:paraId="4999DC4C"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Vartojimas kartu su klozapinu, susijęs su kvėpavimo ir (arba) širdies sustojimo rizikos padidėjimu.</w:t>
      </w:r>
    </w:p>
    <w:p w14:paraId="2EA51B10" w14:textId="77777777" w:rsidR="009F343B" w:rsidRPr="009F343B" w:rsidRDefault="009F343B" w:rsidP="009F343B">
      <w:pPr>
        <w:tabs>
          <w:tab w:val="left" w:pos="567"/>
        </w:tabs>
        <w:spacing w:after="0" w:line="240" w:lineRule="auto"/>
        <w:rPr>
          <w:rFonts w:ascii="Times New Roman" w:eastAsia="Times New Roman" w:hAnsi="Times New Roman"/>
        </w:rPr>
      </w:pPr>
    </w:p>
    <w:p w14:paraId="0F0C0B48"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Raumenis atpalaiduojantys vaistiniai preparatai</w:t>
      </w:r>
    </w:p>
    <w:p w14:paraId="5C19942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pacientas vartoja alprazolamą gydymosi raumenis atpalaiduojančiais vaistiniais preparatais metu, jis (ji) turi būti pasiruošęs raumenis atpalaiduojančio poveikio padidėjimui (pargriuvimų rizikai), ypač alprazolamo vartojimo pradžioje.</w:t>
      </w:r>
    </w:p>
    <w:p w14:paraId="5C55BBEA" w14:textId="77777777" w:rsidR="009F343B" w:rsidRPr="009F343B" w:rsidRDefault="009F343B" w:rsidP="009F343B">
      <w:pPr>
        <w:tabs>
          <w:tab w:val="left" w:pos="567"/>
        </w:tabs>
        <w:spacing w:after="0" w:line="240" w:lineRule="auto"/>
        <w:rPr>
          <w:rFonts w:ascii="Times New Roman" w:eastAsia="Times New Roman" w:hAnsi="Times New Roman"/>
        </w:rPr>
      </w:pPr>
    </w:p>
    <w:p w14:paraId="6016E3BC" w14:textId="77777777" w:rsidR="009F343B" w:rsidRPr="009F343B" w:rsidRDefault="009F343B" w:rsidP="009F343B">
      <w:pPr>
        <w:keepNext/>
        <w:keepLines/>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Farmakokinetinė sąveika</w:t>
      </w:r>
    </w:p>
    <w:p w14:paraId="692B9A6E"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48D066D2"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Alprazolamo metabolizmą veikia tam tikri kepenų fermentai (ypač CYP3A4), taigi vaistiniai preparatai, kurie slopina šiuos fermentus, sustiprina alprazolamo poveikį. Todėl pacientai, vartojantys vaistinių preparatų, kurie slopina kepenų fermentus, alprazolamą vartoti turi atsargiai ir, vartojant kartu tokius vaistinius preparatus, gali prireikti sumažinti alprazolamo dozę.</w:t>
      </w:r>
    </w:p>
    <w:p w14:paraId="7E055F9A" w14:textId="77777777" w:rsidR="009F343B" w:rsidRPr="009F343B" w:rsidRDefault="009F343B" w:rsidP="009F343B">
      <w:pPr>
        <w:tabs>
          <w:tab w:val="left" w:pos="567"/>
        </w:tabs>
        <w:spacing w:after="0" w:line="240" w:lineRule="auto"/>
        <w:rPr>
          <w:rFonts w:ascii="Times New Roman" w:eastAsia="Times New Roman" w:hAnsi="Times New Roman"/>
        </w:rPr>
      </w:pPr>
    </w:p>
    <w:p w14:paraId="2F318491"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CYP3A4 inhibitoriai</w:t>
      </w:r>
    </w:p>
    <w:p w14:paraId="19B77EA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Priešgrybeliniai vaistiniai preparatai. Itrakonazolo, ketokonazolo ir kitų priešgrybelinių azolų grupės vaistinių preparatų (stiprūs CYP3A4 inhibitoriai) vartoti kartu nerekomenduojama.</w:t>
      </w:r>
    </w:p>
    <w:p w14:paraId="2F8192B3" w14:textId="77777777" w:rsidR="009F343B" w:rsidRPr="009F343B" w:rsidRDefault="009F343B" w:rsidP="009F343B">
      <w:pPr>
        <w:tabs>
          <w:tab w:val="left" w:pos="567"/>
        </w:tabs>
        <w:spacing w:after="0" w:line="240" w:lineRule="auto"/>
        <w:rPr>
          <w:rFonts w:ascii="Times New Roman" w:eastAsia="Times New Roman" w:hAnsi="Times New Roman"/>
        </w:rPr>
      </w:pPr>
    </w:p>
    <w:p w14:paraId="18E596F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Atitinkamai atsargiai vartojami kartu turėtų būti CYP3A4 inhibitoriai, pavyzdžiui, ŽIV proteazės inhibitoriai, fluoksetinas, dekstropropoksifenas, geriamieji kontraceptikai, sertralinas, diltiazemas ar makrolidų grupės antibiotikai, ypač, eritromicinas ir troleandomicinas.</w:t>
      </w:r>
    </w:p>
    <w:p w14:paraId="3ADCAB6A" w14:textId="77777777" w:rsidR="009F343B" w:rsidRPr="009F343B" w:rsidRDefault="009F343B" w:rsidP="009F343B">
      <w:pPr>
        <w:tabs>
          <w:tab w:val="left" w:pos="567"/>
        </w:tabs>
        <w:spacing w:after="0" w:line="240" w:lineRule="auto"/>
        <w:rPr>
          <w:rFonts w:ascii="Times New Roman" w:eastAsia="Times New Roman" w:hAnsi="Times New Roman"/>
        </w:rPr>
      </w:pPr>
    </w:p>
    <w:p w14:paraId="3EA8D1C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Stiprus CYP3A4 inhibitorius itrakonazolas padidina alprazolamo AUC ir pailgina jo pusinės eliminacijos periodą. Tyrimo, kurio metu sveiki savanoriai 0,8 mg alprazolamo dozę vartojo kartu su 200 mg itrakonazolo paros doze, AUC padidėjo dvigubai ar trigubai, o pusinės eliminacijos periodas pailgėjo maždaug 40 valandų. Be to, pastebėta, kad alprazolamas sukeltia psichomotorinės funkcijos pokyčių. Itrakonazolas gali sustiprinti alprazolamo sukeltą CNS slopinimą, o nutraukus itrakonazolo vartojimą, gali sumažėti gydymo alprazolamu veiksmingumas.</w:t>
      </w:r>
    </w:p>
    <w:p w14:paraId="6D83C78E" w14:textId="77777777" w:rsidR="009F343B" w:rsidRPr="009F343B" w:rsidRDefault="009F343B" w:rsidP="009F343B">
      <w:pPr>
        <w:tabs>
          <w:tab w:val="left" w:pos="567"/>
        </w:tabs>
        <w:spacing w:after="0" w:line="240" w:lineRule="auto"/>
        <w:rPr>
          <w:rFonts w:ascii="Times New Roman" w:eastAsia="Times New Roman" w:hAnsi="Times New Roman"/>
        </w:rPr>
      </w:pPr>
    </w:p>
    <w:p w14:paraId="738B88B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Nefazodonas, fluvoksaminas ir cimetidinas. Alprazolamą vartoti kartu su šiomis veikliosiomis medžiagomis (CYP3A4 inhibitoriais) reikia atsargiai. Turi būti apsvarstytas alprazolamo dozės sumažinimas.</w:t>
      </w:r>
    </w:p>
    <w:p w14:paraId="4B09F275" w14:textId="77777777" w:rsidR="009F343B" w:rsidRPr="009F343B" w:rsidRDefault="009F343B" w:rsidP="009F343B">
      <w:pPr>
        <w:tabs>
          <w:tab w:val="left" w:pos="567"/>
        </w:tabs>
        <w:spacing w:after="0" w:line="240" w:lineRule="auto"/>
        <w:rPr>
          <w:rFonts w:ascii="Times New Roman" w:eastAsia="Times New Roman" w:hAnsi="Times New Roman"/>
        </w:rPr>
      </w:pPr>
    </w:p>
    <w:p w14:paraId="57A7621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Nefazodonas slopina CYP3A4 veikiamą alprazolamo oksidaciją, dėl to alprazolamo koncentracija plazmoje padvigubėja ir kyla poveikio CNS sustiprėjimo rizika. Todėl vartojant kartu, alprazolamo dozę rekomenduojama sumažinti ir vartoti pusę dozės.</w:t>
      </w:r>
    </w:p>
    <w:p w14:paraId="4B6A3823" w14:textId="77777777" w:rsidR="009F343B" w:rsidRPr="009F343B" w:rsidRDefault="009F343B" w:rsidP="009F343B">
      <w:pPr>
        <w:tabs>
          <w:tab w:val="left" w:pos="567"/>
        </w:tabs>
        <w:spacing w:after="0" w:line="240" w:lineRule="auto"/>
        <w:rPr>
          <w:rFonts w:ascii="Times New Roman" w:eastAsia="Times New Roman" w:hAnsi="Times New Roman"/>
        </w:rPr>
      </w:pPr>
    </w:p>
    <w:p w14:paraId="44F86A4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Dėl gydymo fluvoksaminu alprazolamo pusinis periodas pailgėja nuo 20 valandų iki 34 valandų, o alprazolamo koncentracija plazmoje padvigubėja. Todėl vartojant kartu, rekomenduojama vartoti pusę alprazolamo dozės.</w:t>
      </w:r>
    </w:p>
    <w:p w14:paraId="09115420" w14:textId="77777777" w:rsidR="009F343B" w:rsidRPr="009F343B" w:rsidRDefault="009F343B" w:rsidP="009F343B">
      <w:pPr>
        <w:tabs>
          <w:tab w:val="left" w:pos="567"/>
        </w:tabs>
        <w:spacing w:after="0" w:line="240" w:lineRule="auto"/>
        <w:rPr>
          <w:rFonts w:ascii="Times New Roman" w:eastAsia="Times New Roman" w:hAnsi="Times New Roman"/>
        </w:rPr>
      </w:pPr>
    </w:p>
    <w:p w14:paraId="78D5038C" w14:textId="77777777" w:rsid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Cimetidinas sumažina alprazolamo klirensą, dėl to gali sustiprėti poveikis. Klinikinę tokios sąveikos reikšmę dar reikia nustatyti.</w:t>
      </w:r>
    </w:p>
    <w:p w14:paraId="1EF60D58" w14:textId="77777777" w:rsidR="001C2BAA" w:rsidRDefault="001C2BAA" w:rsidP="009F343B">
      <w:pPr>
        <w:tabs>
          <w:tab w:val="left" w:pos="567"/>
        </w:tabs>
        <w:spacing w:after="0" w:line="240" w:lineRule="auto"/>
        <w:rPr>
          <w:rFonts w:ascii="Times New Roman" w:eastAsia="Times New Roman" w:hAnsi="Times New Roman"/>
        </w:rPr>
      </w:pPr>
    </w:p>
    <w:p w14:paraId="606AA9A1" w14:textId="77777777" w:rsidR="001C2BAA" w:rsidRPr="009F343B" w:rsidRDefault="001C2BAA" w:rsidP="009F343B">
      <w:pPr>
        <w:tabs>
          <w:tab w:val="left" w:pos="567"/>
        </w:tabs>
        <w:spacing w:after="0" w:line="240" w:lineRule="auto"/>
        <w:rPr>
          <w:rFonts w:ascii="Times New Roman" w:eastAsia="Times New Roman" w:hAnsi="Times New Roman"/>
        </w:rPr>
      </w:pPr>
      <w:r>
        <w:rPr>
          <w:rFonts w:ascii="Times New Roman" w:eastAsia="Times New Roman" w:hAnsi="Times New Roman"/>
        </w:rPr>
        <w:t>Omeprazolas gali slopinti alprazolamo metabolizmą ir dėl to padidinti alprazolamo koncentraciją kraujo plazmoje bei sustiprinti jo poveikį.</w:t>
      </w:r>
    </w:p>
    <w:p w14:paraId="76FA7C52" w14:textId="77777777" w:rsidR="009F343B" w:rsidRPr="009F343B" w:rsidRDefault="009F343B" w:rsidP="009F343B">
      <w:pPr>
        <w:tabs>
          <w:tab w:val="left" w:pos="567"/>
        </w:tabs>
        <w:spacing w:after="0" w:line="240" w:lineRule="auto"/>
        <w:rPr>
          <w:rFonts w:ascii="Times New Roman" w:eastAsia="Times New Roman" w:hAnsi="Times New Roman"/>
        </w:rPr>
      </w:pPr>
    </w:p>
    <w:p w14:paraId="02805924"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CYP3A4 sužadinantys vaistiniai preparatai</w:t>
      </w:r>
    </w:p>
    <w:p w14:paraId="10E87D97" w14:textId="77777777" w:rsid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Pacientų, kurie kartu vartoja CYP3A4 sužadinančių vaistinių preparatų, pavyzdžiui, rifampiciną, fenitoiną, karbamazepiną arba jonažolės preparatų (</w:t>
      </w:r>
      <w:r w:rsidRPr="009F343B">
        <w:rPr>
          <w:rFonts w:ascii="Times New Roman" w:eastAsia="Times New Roman" w:hAnsi="Times New Roman"/>
          <w:i/>
        </w:rPr>
        <w:t>Hypericum perforatum</w:t>
      </w:r>
      <w:r w:rsidRPr="009F343B">
        <w:rPr>
          <w:rFonts w:ascii="Times New Roman" w:eastAsia="Times New Roman" w:hAnsi="Times New Roman"/>
        </w:rPr>
        <w:t xml:space="preserve">), organizme alprazolamo poveikis gali būti silpnesnis. Eliminacijos fazės alprazolamo koncentracijos plazmoje priklauso nuo tam tikrų metabolizmą veikiančių kepenų izofermentų (ypač CYP3A4) ir jas mažina vaistiniai </w:t>
      </w:r>
      <w:r w:rsidRPr="009F343B">
        <w:rPr>
          <w:rFonts w:ascii="Times New Roman" w:eastAsia="Times New Roman" w:hAnsi="Times New Roman"/>
        </w:rPr>
        <w:lastRenderedPageBreak/>
        <w:t>preparatai, kurie sužadina šiuos izofermentus. Jeigu staigiai nutraukiamas gydymas jonažolės preparatais arba kitokiais CYP3A4 sužadinančiais vaistiniais preparatais, gali atsirasti alprazolamo perdozavimo simptomų.</w:t>
      </w:r>
    </w:p>
    <w:p w14:paraId="4226D696" w14:textId="77777777" w:rsidR="005004FC" w:rsidRDefault="005004FC" w:rsidP="009F343B">
      <w:pPr>
        <w:tabs>
          <w:tab w:val="left" w:pos="567"/>
        </w:tabs>
        <w:spacing w:after="0" w:line="240" w:lineRule="auto"/>
        <w:rPr>
          <w:rFonts w:ascii="Times New Roman" w:eastAsia="Times New Roman" w:hAnsi="Times New Roman"/>
        </w:rPr>
      </w:pPr>
    </w:p>
    <w:p w14:paraId="670302F8" w14:textId="77777777" w:rsidR="005004FC" w:rsidRPr="005004FC" w:rsidRDefault="005004FC" w:rsidP="005004FC">
      <w:pPr>
        <w:tabs>
          <w:tab w:val="left" w:pos="567"/>
        </w:tabs>
        <w:spacing w:after="0" w:line="240" w:lineRule="auto"/>
        <w:rPr>
          <w:rFonts w:ascii="Times New Roman" w:eastAsia="Times New Roman" w:hAnsi="Times New Roman"/>
        </w:rPr>
      </w:pPr>
      <w:r w:rsidRPr="005004FC">
        <w:rPr>
          <w:rFonts w:ascii="Times New Roman" w:eastAsia="Times New Roman" w:hAnsi="Times New Roman"/>
        </w:rPr>
        <w:t>ŽIV proteazės inhibitorių (pvz., ritonaviro) ir alprazolamo sąveika yra kompleksinė ir priklauso nuo ekspozicijos laiko. Trum</w:t>
      </w:r>
      <w:r w:rsidR="00D11E4A">
        <w:rPr>
          <w:rFonts w:ascii="Times New Roman" w:eastAsia="Times New Roman" w:hAnsi="Times New Roman"/>
        </w:rPr>
        <w:t>ai vartojamos</w:t>
      </w:r>
      <w:r w:rsidRPr="005004FC">
        <w:rPr>
          <w:rFonts w:ascii="Times New Roman" w:eastAsia="Times New Roman" w:hAnsi="Times New Roman"/>
        </w:rPr>
        <w:t xml:space="preserve"> mažos ritonaviro dozės </w:t>
      </w:r>
      <w:r>
        <w:rPr>
          <w:rFonts w:ascii="Times New Roman" w:eastAsia="Times New Roman" w:hAnsi="Times New Roman"/>
        </w:rPr>
        <w:t>reikšmingai</w:t>
      </w:r>
      <w:r w:rsidRPr="005004FC">
        <w:rPr>
          <w:rFonts w:ascii="Times New Roman" w:eastAsia="Times New Roman" w:hAnsi="Times New Roman"/>
        </w:rPr>
        <w:t xml:space="preserve"> sumažina alprazolamo klirensą, pailgina pusinės eliminacijos laiką ir sustiprina klinikinį poveikį. Vis dėl to, jei ritonaviro ekspozicija ilga, CYP3A indukcija </w:t>
      </w:r>
      <w:r>
        <w:rPr>
          <w:rFonts w:ascii="Times New Roman" w:eastAsia="Times New Roman" w:hAnsi="Times New Roman"/>
        </w:rPr>
        <w:t>neutralizuoja tokį</w:t>
      </w:r>
      <w:r w:rsidRPr="005004FC">
        <w:rPr>
          <w:rFonts w:ascii="Times New Roman" w:eastAsia="Times New Roman" w:hAnsi="Times New Roman"/>
        </w:rPr>
        <w:t xml:space="preserve"> slopinimą. Dėl šios sąveikos reikia </w:t>
      </w:r>
      <w:r>
        <w:rPr>
          <w:rFonts w:ascii="Times New Roman" w:eastAsia="Times New Roman" w:hAnsi="Times New Roman"/>
        </w:rPr>
        <w:t xml:space="preserve">mažinti </w:t>
      </w:r>
      <w:r w:rsidRPr="005004FC">
        <w:rPr>
          <w:rFonts w:ascii="Times New Roman" w:eastAsia="Times New Roman" w:hAnsi="Times New Roman"/>
        </w:rPr>
        <w:t xml:space="preserve">alprazolamo dozę arba </w:t>
      </w:r>
      <w:r w:rsidR="0038428A">
        <w:rPr>
          <w:rFonts w:ascii="Times New Roman" w:eastAsia="Times New Roman" w:hAnsi="Times New Roman"/>
        </w:rPr>
        <w:t xml:space="preserve">jo </w:t>
      </w:r>
      <w:r w:rsidRPr="005004FC">
        <w:rPr>
          <w:rFonts w:ascii="Times New Roman" w:eastAsia="Times New Roman" w:hAnsi="Times New Roman"/>
        </w:rPr>
        <w:t>vartojimą nutraukti.</w:t>
      </w:r>
    </w:p>
    <w:p w14:paraId="7995D30F" w14:textId="77777777" w:rsidR="005004FC" w:rsidRPr="005004FC" w:rsidRDefault="005004FC" w:rsidP="005004FC">
      <w:pPr>
        <w:tabs>
          <w:tab w:val="left" w:pos="567"/>
        </w:tabs>
        <w:spacing w:after="0" w:line="240" w:lineRule="auto"/>
        <w:rPr>
          <w:rFonts w:ascii="Times New Roman" w:eastAsia="Times New Roman" w:hAnsi="Times New Roman"/>
        </w:rPr>
      </w:pPr>
    </w:p>
    <w:p w14:paraId="03CEE708" w14:textId="77777777" w:rsidR="005004FC" w:rsidRPr="009F343B" w:rsidRDefault="00927195" w:rsidP="005004FC">
      <w:pPr>
        <w:tabs>
          <w:tab w:val="left" w:pos="567"/>
        </w:tabs>
        <w:spacing w:after="0" w:line="240" w:lineRule="auto"/>
        <w:rPr>
          <w:rFonts w:ascii="Times New Roman" w:eastAsia="Times New Roman" w:hAnsi="Times New Roman"/>
        </w:rPr>
      </w:pPr>
      <w:r w:rsidRPr="00927195">
        <w:rPr>
          <w:rFonts w:ascii="Times New Roman" w:eastAsia="Times New Roman" w:hAnsi="Times New Roman"/>
        </w:rPr>
        <w:t xml:space="preserve">Pacientų, kurie kartu gydomi alprazolamu ir teofilinu, </w:t>
      </w:r>
      <w:r>
        <w:rPr>
          <w:rFonts w:ascii="Times New Roman" w:eastAsia="Times New Roman" w:hAnsi="Times New Roman"/>
        </w:rPr>
        <w:t xml:space="preserve">kraujo </w:t>
      </w:r>
      <w:r w:rsidRPr="00927195">
        <w:rPr>
          <w:rFonts w:ascii="Times New Roman" w:eastAsia="Times New Roman" w:hAnsi="Times New Roman"/>
        </w:rPr>
        <w:t xml:space="preserve">plazmoje alprazolamo koncentracija </w:t>
      </w:r>
      <w:r>
        <w:rPr>
          <w:rFonts w:ascii="Times New Roman" w:eastAsia="Times New Roman" w:hAnsi="Times New Roman"/>
        </w:rPr>
        <w:t>būna</w:t>
      </w:r>
      <w:r w:rsidRPr="00927195">
        <w:rPr>
          <w:rFonts w:ascii="Times New Roman" w:eastAsia="Times New Roman" w:hAnsi="Times New Roman"/>
        </w:rPr>
        <w:t xml:space="preserve"> gerokai mažesnė nei pacientų, kurie gydomi tik alprazolamu, </w:t>
      </w:r>
      <w:r>
        <w:rPr>
          <w:rFonts w:ascii="Times New Roman" w:eastAsia="Times New Roman" w:hAnsi="Times New Roman"/>
        </w:rPr>
        <w:t xml:space="preserve">kraujo plazmoje, </w:t>
      </w:r>
      <w:r w:rsidRPr="00927195">
        <w:rPr>
          <w:rFonts w:ascii="Times New Roman" w:eastAsia="Times New Roman" w:hAnsi="Times New Roman"/>
        </w:rPr>
        <w:t xml:space="preserve">galbūt dėl </w:t>
      </w:r>
      <w:r>
        <w:rPr>
          <w:rFonts w:ascii="Times New Roman" w:eastAsia="Times New Roman" w:hAnsi="Times New Roman"/>
        </w:rPr>
        <w:t>sužadinto</w:t>
      </w:r>
      <w:r w:rsidRPr="00927195">
        <w:rPr>
          <w:rFonts w:ascii="Times New Roman" w:eastAsia="Times New Roman" w:hAnsi="Times New Roman"/>
        </w:rPr>
        <w:t xml:space="preserve"> metabolizmo. Šios sąveikos klinikinė reikšmė dar nenustatyta</w:t>
      </w:r>
      <w:r w:rsidR="005004FC" w:rsidRPr="005004FC">
        <w:rPr>
          <w:rFonts w:ascii="Times New Roman" w:eastAsia="Times New Roman" w:hAnsi="Times New Roman"/>
        </w:rPr>
        <w:t>.</w:t>
      </w:r>
    </w:p>
    <w:p w14:paraId="3381C5B2" w14:textId="77777777" w:rsidR="009F343B" w:rsidRPr="009F343B" w:rsidRDefault="009F343B" w:rsidP="009F343B">
      <w:pPr>
        <w:tabs>
          <w:tab w:val="left" w:pos="567"/>
        </w:tabs>
        <w:spacing w:after="0" w:line="240" w:lineRule="auto"/>
        <w:rPr>
          <w:rFonts w:ascii="Times New Roman" w:eastAsia="Times New Roman" w:hAnsi="Times New Roman"/>
        </w:rPr>
      </w:pPr>
    </w:p>
    <w:p w14:paraId="148A0274" w14:textId="77777777" w:rsidR="009F343B" w:rsidRPr="009F343B" w:rsidRDefault="009F343B" w:rsidP="009F343B">
      <w:pPr>
        <w:keepNext/>
        <w:keepLines/>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Alprazolamo poveikis kitų vaistinių preparatų farmakokinetikai</w:t>
      </w:r>
    </w:p>
    <w:p w14:paraId="0D8CC5E1"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6C9002E1" w14:textId="77777777" w:rsidR="009F343B" w:rsidRPr="009F343B" w:rsidRDefault="009F343B" w:rsidP="009F343B">
      <w:pPr>
        <w:keepNext/>
        <w:keepLines/>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Digoksinas</w:t>
      </w:r>
    </w:p>
    <w:p w14:paraId="6BCB7024"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Kartu su 1 mg alprazolamo paros doze vartojamo digoksino koncentracijos plazmoje padidėjo, ypač senyvų pacientų organizme. Todėl reikia atidžiai stebėti, ar pacientams, gydomiems alprazolamu kartu su digoksinu, neatsiranda digoksino toksinio poveikio požymių ir simptomų.</w:t>
      </w:r>
    </w:p>
    <w:p w14:paraId="7699FF66" w14:textId="77777777" w:rsidR="009F343B" w:rsidRPr="009F343B" w:rsidRDefault="009F343B" w:rsidP="009F343B">
      <w:pPr>
        <w:tabs>
          <w:tab w:val="left" w:pos="567"/>
        </w:tabs>
        <w:spacing w:after="0" w:line="240" w:lineRule="auto"/>
        <w:rPr>
          <w:rFonts w:ascii="Times New Roman" w:eastAsia="Times New Roman" w:hAnsi="Times New Roman"/>
        </w:rPr>
      </w:pPr>
    </w:p>
    <w:p w14:paraId="0CE7E2AB"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Imipraminas ir dezipraminas</w:t>
      </w:r>
    </w:p>
    <w:p w14:paraId="36EF824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Kartu su alprazolamu (iki 4 mg dozes per parą) vartojamų imipramino ir dezipramino pusiausvyros apykaitos koncentracijos padidėjo atitinkami 31</w:t>
      </w:r>
      <w:r w:rsidR="00C75576">
        <w:rPr>
          <w:rFonts w:ascii="Times New Roman" w:eastAsia="Times New Roman" w:hAnsi="Times New Roman"/>
        </w:rPr>
        <w:t> </w:t>
      </w:r>
      <w:r w:rsidRPr="009F343B">
        <w:rPr>
          <w:rFonts w:ascii="Times New Roman" w:eastAsia="Times New Roman" w:hAnsi="Times New Roman"/>
        </w:rPr>
        <w:t>% ir 20</w:t>
      </w:r>
      <w:r w:rsidR="00C75576">
        <w:rPr>
          <w:rFonts w:ascii="Times New Roman" w:eastAsia="Times New Roman" w:hAnsi="Times New Roman"/>
        </w:rPr>
        <w:t> </w:t>
      </w:r>
      <w:r w:rsidRPr="009F343B">
        <w:rPr>
          <w:rFonts w:ascii="Times New Roman" w:eastAsia="Times New Roman" w:hAnsi="Times New Roman"/>
        </w:rPr>
        <w:t>%. Šiuo metu dar nežinoma, ar tokie pokyčiai yra kliniškai reikšmingi.</w:t>
      </w:r>
    </w:p>
    <w:p w14:paraId="1D65B490" w14:textId="77777777" w:rsidR="009F343B" w:rsidRPr="009F343B" w:rsidRDefault="009F343B" w:rsidP="009F343B">
      <w:pPr>
        <w:tabs>
          <w:tab w:val="left" w:pos="567"/>
        </w:tabs>
        <w:spacing w:after="0" w:line="240" w:lineRule="auto"/>
        <w:rPr>
          <w:rFonts w:ascii="Times New Roman" w:eastAsia="Times New Roman" w:hAnsi="Times New Roman"/>
        </w:rPr>
      </w:pPr>
    </w:p>
    <w:p w14:paraId="61CCB8D3"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Varfarinas</w:t>
      </w:r>
    </w:p>
    <w:p w14:paraId="05DB5F8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Galimas poveikis protrombino laikui ir varfarino koncentracijoms plazmoje nenustatytas.</w:t>
      </w:r>
    </w:p>
    <w:p w14:paraId="4BED8973" w14:textId="77777777" w:rsidR="009F343B" w:rsidRPr="009F343B" w:rsidRDefault="009F343B" w:rsidP="009F343B">
      <w:pPr>
        <w:tabs>
          <w:tab w:val="left" w:pos="567"/>
        </w:tabs>
        <w:spacing w:after="0" w:line="240" w:lineRule="auto"/>
        <w:rPr>
          <w:rFonts w:ascii="Times New Roman" w:eastAsia="Times New Roman" w:hAnsi="Times New Roman"/>
        </w:rPr>
      </w:pPr>
    </w:p>
    <w:p w14:paraId="72BEE9D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Sąveika su propranololiu ir disulfiramu nenustatyta.</w:t>
      </w:r>
    </w:p>
    <w:p w14:paraId="211D36D2" w14:textId="77777777" w:rsidR="009F343B" w:rsidRPr="009F343B" w:rsidRDefault="009F343B" w:rsidP="009F343B">
      <w:pPr>
        <w:tabs>
          <w:tab w:val="left" w:pos="567"/>
        </w:tabs>
        <w:spacing w:after="0" w:line="240" w:lineRule="auto"/>
        <w:rPr>
          <w:rFonts w:ascii="Times New Roman" w:eastAsia="Times New Roman" w:hAnsi="Times New Roman"/>
        </w:rPr>
      </w:pPr>
    </w:p>
    <w:p w14:paraId="78CCD0CE"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24" w:name="_Toc129243107"/>
      <w:bookmarkStart w:id="25" w:name="_Toc129243232"/>
      <w:r w:rsidRPr="009F343B">
        <w:rPr>
          <w:rFonts w:ascii="Times New Roman" w:eastAsia="Times New Roman" w:hAnsi="Times New Roman"/>
          <w:b/>
        </w:rPr>
        <w:t>4.6</w:t>
      </w:r>
      <w:r w:rsidRPr="009F343B">
        <w:rPr>
          <w:rFonts w:ascii="Times New Roman" w:eastAsia="Times New Roman" w:hAnsi="Times New Roman"/>
          <w:b/>
        </w:rPr>
        <w:tab/>
        <w:t>Vaisingumas, nėštumo ir žindymo laikotarpis</w:t>
      </w:r>
      <w:bookmarkEnd w:id="24"/>
      <w:bookmarkEnd w:id="25"/>
    </w:p>
    <w:p w14:paraId="647369B7" w14:textId="77777777" w:rsidR="009F343B" w:rsidRPr="009F343B" w:rsidRDefault="009F343B" w:rsidP="009F343B">
      <w:pPr>
        <w:tabs>
          <w:tab w:val="left" w:pos="567"/>
        </w:tabs>
        <w:spacing w:after="0" w:line="240" w:lineRule="auto"/>
        <w:rPr>
          <w:rFonts w:ascii="Times New Roman" w:eastAsia="Times New Roman" w:hAnsi="Times New Roman"/>
        </w:rPr>
      </w:pPr>
    </w:p>
    <w:p w14:paraId="3AAB8D7D" w14:textId="77777777" w:rsidR="009F343B" w:rsidRPr="00510E0C" w:rsidRDefault="009F343B" w:rsidP="009F343B">
      <w:pPr>
        <w:tabs>
          <w:tab w:val="left" w:pos="567"/>
        </w:tabs>
        <w:spacing w:after="0" w:line="240" w:lineRule="auto"/>
        <w:rPr>
          <w:rFonts w:ascii="Times New Roman" w:eastAsia="Times New Roman" w:hAnsi="Times New Roman"/>
          <w:iCs/>
          <w:u w:val="single"/>
        </w:rPr>
      </w:pPr>
      <w:r w:rsidRPr="00510E0C">
        <w:rPr>
          <w:rFonts w:ascii="Times New Roman" w:eastAsia="Times New Roman" w:hAnsi="Times New Roman"/>
          <w:iCs/>
          <w:u w:val="single"/>
        </w:rPr>
        <w:t>Nėštumas</w:t>
      </w:r>
    </w:p>
    <w:p w14:paraId="23AC7975" w14:textId="77777777" w:rsidR="001B75A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Didelis kiekis duomenų, gautų kohortinių tyrimu metu, parodė, kad benzodiazepinų vartojimas pirmąjį nėštumo trimestrą nėra susijęs su apsigimimų rizika. Tačiau, kai kurių ankstesnių epidemiologinių atvejo – kontrolės tyrimų metu nustatyta padidėjusi veido vystymosi (kiškio lūpa, vilko gomurys) sutrikimo rizika. Nustatyta, kad vartojant benzodiazepinus nėštumo metu, veido vystymosi sutrikimų tikimybė vaikui yra mažesnė nei 2 iš </w:t>
      </w:r>
      <w:r w:rsidR="00F54496" w:rsidRPr="00F54496">
        <w:rPr>
          <w:rFonts w:ascii="Times New Roman" w:eastAsia="Times New Roman" w:hAnsi="Times New Roman"/>
        </w:rPr>
        <w:t>1000</w:t>
      </w:r>
      <w:r w:rsidRPr="009F343B">
        <w:rPr>
          <w:rFonts w:ascii="Times New Roman" w:eastAsia="Times New Roman" w:hAnsi="Times New Roman"/>
        </w:rPr>
        <w:t xml:space="preserve"> lyginant su tikimybe, kad toks apsigimimas pasireikš maždaug 1 iš </w:t>
      </w:r>
      <w:r w:rsidR="00F54496" w:rsidRPr="00F54496">
        <w:rPr>
          <w:rFonts w:ascii="Times New Roman" w:eastAsia="Times New Roman" w:hAnsi="Times New Roman"/>
        </w:rPr>
        <w:t>1000</w:t>
      </w:r>
      <w:r w:rsidRPr="009F343B">
        <w:rPr>
          <w:rFonts w:ascii="Times New Roman" w:eastAsia="Times New Roman" w:hAnsi="Times New Roman"/>
        </w:rPr>
        <w:t xml:space="preserve"> populiacijos. </w:t>
      </w:r>
    </w:p>
    <w:p w14:paraId="17BF2F62" w14:textId="77777777" w:rsidR="001B75AB" w:rsidRDefault="001B75AB" w:rsidP="009F343B">
      <w:pPr>
        <w:tabs>
          <w:tab w:val="left" w:pos="567"/>
        </w:tabs>
        <w:spacing w:after="0" w:line="240" w:lineRule="auto"/>
        <w:rPr>
          <w:rFonts w:ascii="Times New Roman" w:eastAsia="Times New Roman" w:hAnsi="Times New Roman"/>
        </w:rPr>
      </w:pPr>
    </w:p>
    <w:p w14:paraId="2CD04F8B" w14:textId="77777777" w:rsidR="001B75A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Vartojant benzodiazepiną didelėmis dozėmis antrojo ir/arba trečiojo nėštumo trimestro metu, pastebėta, kad sumažėja vaisiaus judesių ir atsiranda širdies ritmo pakitimų. </w:t>
      </w:r>
    </w:p>
    <w:p w14:paraId="03D12337" w14:textId="77777777" w:rsidR="001B75AB" w:rsidRDefault="001B75AB" w:rsidP="009F343B">
      <w:pPr>
        <w:tabs>
          <w:tab w:val="left" w:pos="567"/>
        </w:tabs>
        <w:spacing w:after="0" w:line="240" w:lineRule="auto"/>
        <w:rPr>
          <w:rFonts w:ascii="Times New Roman" w:eastAsia="Times New Roman" w:hAnsi="Times New Roman"/>
        </w:rPr>
      </w:pPr>
    </w:p>
    <w:p w14:paraId="625FBF7D" w14:textId="147C68E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gydymą, net ir mažomis dozėmis, būtina tęsti net ir nėštumo pabaigoje, stebimas motorinio kūdikio vystymosi sutrikimas: raumenų hipotonija, prastas svorio priaugimas dėl vangaus čiulpimo reflekso. Sutrikimas gali tęstis nuo 1 iki 3</w:t>
      </w:r>
      <w:r w:rsidR="00C75576">
        <w:rPr>
          <w:rFonts w:ascii="Times New Roman" w:eastAsia="Times New Roman" w:hAnsi="Times New Roman"/>
        </w:rPr>
        <w:t> </w:t>
      </w:r>
      <w:r w:rsidRPr="009F343B">
        <w:rPr>
          <w:rFonts w:ascii="Times New Roman" w:eastAsia="Times New Roman" w:hAnsi="Times New Roman"/>
        </w:rPr>
        <w:t xml:space="preserve">savaičių, priklausomai nuo vaistinio preparato skilimo pusperiodžio. Vartojant didelėmis dozėmis naujagimiui gali pasireikšti kvėpavimo slopinimas arba apnėja, hipotermija. Praėjus kelioms dienoms po gimdymo naujagimiui gali pasireikšti nutraukimo sindromas: jaudrumas, sujaudinimas, drebulys net jeigu nėra motorinio vystymosi sutrikimo sindromo. Nutraukimo simptomų atsiradimas po gimdymo priklauso nuo vaistinio preparato skilimo pusperiodžio. </w:t>
      </w:r>
    </w:p>
    <w:p w14:paraId="0E41F867" w14:textId="77777777" w:rsidR="009F343B" w:rsidRPr="009F343B" w:rsidRDefault="009F343B" w:rsidP="009F343B">
      <w:pPr>
        <w:tabs>
          <w:tab w:val="left" w:pos="567"/>
        </w:tabs>
        <w:spacing w:after="0" w:line="240" w:lineRule="auto"/>
        <w:rPr>
          <w:rFonts w:ascii="Times New Roman" w:eastAsia="Times New Roman" w:hAnsi="Times New Roman"/>
        </w:rPr>
      </w:pPr>
    </w:p>
    <w:p w14:paraId="13E340A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Atsižvelgiant į surinktus duomenis, vartoti alprazolamą nėštumo metu galima tik griežtai laikantis terapinių indikacijų ir dozavimo nurodymų. </w:t>
      </w:r>
    </w:p>
    <w:p w14:paraId="10348AE9" w14:textId="77777777" w:rsidR="009F343B" w:rsidRPr="009F343B" w:rsidRDefault="009F343B" w:rsidP="009F343B">
      <w:pPr>
        <w:tabs>
          <w:tab w:val="left" w:pos="567"/>
        </w:tabs>
        <w:spacing w:after="0" w:line="240" w:lineRule="auto"/>
        <w:rPr>
          <w:rFonts w:ascii="Times New Roman" w:eastAsia="Times New Roman" w:hAnsi="Times New Roman"/>
        </w:rPr>
      </w:pPr>
    </w:p>
    <w:p w14:paraId="4AC1B54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lastRenderedPageBreak/>
        <w:t xml:space="preserve">Jeigu dėl neabejotinų medicininių priežasčių alprazolamą būtina vartoti nėštumo pabaigoje, būtina vengti didelių dozių ir stebėti naujagimį dėl galimo nutraukimo arba motorinio vystymosi sutrikimo sindromo atsiradimo tikimybės. </w:t>
      </w:r>
    </w:p>
    <w:p w14:paraId="045369B1" w14:textId="77777777" w:rsidR="009F343B" w:rsidRPr="009F343B" w:rsidRDefault="009F343B" w:rsidP="009F343B">
      <w:pPr>
        <w:tabs>
          <w:tab w:val="left" w:pos="567"/>
        </w:tabs>
        <w:spacing w:after="0" w:line="240" w:lineRule="auto"/>
        <w:rPr>
          <w:rFonts w:ascii="Times New Roman" w:eastAsia="Times New Roman" w:hAnsi="Times New Roman"/>
        </w:rPr>
      </w:pPr>
    </w:p>
    <w:p w14:paraId="0F0A4E1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skiriant vartoti vaisingo amžiaus moterims, joms reikia patarti, kad prieš planuodama pastoti arba įtarusi, kad pastojo, kreiptųsi į savo gydytoją ir išsiaiškintų, kaip nutraukti vaistinio preparato vartojimą.</w:t>
      </w:r>
    </w:p>
    <w:p w14:paraId="1961C6CF" w14:textId="77777777" w:rsidR="009F343B" w:rsidRPr="009F343B" w:rsidRDefault="009F343B" w:rsidP="009F343B">
      <w:pPr>
        <w:tabs>
          <w:tab w:val="left" w:pos="567"/>
        </w:tabs>
        <w:spacing w:after="0" w:line="240" w:lineRule="auto"/>
        <w:rPr>
          <w:rFonts w:ascii="Times New Roman" w:eastAsia="Times New Roman" w:hAnsi="Times New Roman"/>
        </w:rPr>
      </w:pPr>
    </w:p>
    <w:p w14:paraId="5714A480" w14:textId="77777777" w:rsidR="009F343B" w:rsidRPr="00510E0C" w:rsidRDefault="009F343B" w:rsidP="009F343B">
      <w:pPr>
        <w:tabs>
          <w:tab w:val="left" w:pos="567"/>
        </w:tabs>
        <w:spacing w:after="0" w:line="240" w:lineRule="auto"/>
        <w:rPr>
          <w:rFonts w:ascii="Times New Roman" w:eastAsia="Times New Roman" w:hAnsi="Times New Roman"/>
          <w:iCs/>
          <w:u w:val="single"/>
        </w:rPr>
      </w:pPr>
      <w:r w:rsidRPr="00510E0C">
        <w:rPr>
          <w:rFonts w:ascii="Times New Roman" w:eastAsia="Times New Roman" w:hAnsi="Times New Roman"/>
          <w:iCs/>
          <w:u w:val="single"/>
        </w:rPr>
        <w:t>Žindymas</w:t>
      </w:r>
    </w:p>
    <w:p w14:paraId="4DF7B045" w14:textId="77777777" w:rsid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Alprazolamas išsiskiria į motinos pieną, </w:t>
      </w:r>
      <w:r w:rsidR="00EC639A">
        <w:rPr>
          <w:rFonts w:ascii="Times New Roman" w:eastAsia="Times New Roman" w:hAnsi="Times New Roman"/>
        </w:rPr>
        <w:t>todėl, a</w:t>
      </w:r>
      <w:r w:rsidR="00EC639A" w:rsidRPr="00EC639A">
        <w:rPr>
          <w:rFonts w:ascii="Times New Roman" w:eastAsia="Times New Roman" w:hAnsi="Times New Roman"/>
        </w:rPr>
        <w:t>tsižvelgiant į žindymo naudą kūdikiui ir gydymo naudą motinai, reikia nuspręsti, ar nutraukti žindymą, ar nutraukti arba susilaikyti nuo gydymo</w:t>
      </w:r>
      <w:r w:rsidR="00EC639A" w:rsidRPr="00EC639A">
        <w:t xml:space="preserve"> </w:t>
      </w:r>
      <w:r w:rsidR="00EC639A" w:rsidRPr="00EC639A">
        <w:rPr>
          <w:rFonts w:ascii="Times New Roman" w:eastAsia="Times New Roman" w:hAnsi="Times New Roman"/>
        </w:rPr>
        <w:t>Alprazolam Orion</w:t>
      </w:r>
      <w:r w:rsidRPr="009F343B">
        <w:rPr>
          <w:rFonts w:ascii="Times New Roman" w:eastAsia="Times New Roman" w:hAnsi="Times New Roman"/>
        </w:rPr>
        <w:t>.</w:t>
      </w:r>
    </w:p>
    <w:p w14:paraId="323224E1" w14:textId="77777777" w:rsidR="00EC639A" w:rsidRDefault="00EC639A" w:rsidP="009F343B">
      <w:pPr>
        <w:tabs>
          <w:tab w:val="left" w:pos="567"/>
        </w:tabs>
        <w:spacing w:after="0" w:line="240" w:lineRule="auto"/>
        <w:rPr>
          <w:rFonts w:ascii="Times New Roman" w:eastAsia="Times New Roman" w:hAnsi="Times New Roman"/>
        </w:rPr>
      </w:pPr>
    </w:p>
    <w:p w14:paraId="48BD8F19" w14:textId="77777777" w:rsidR="00EC639A" w:rsidRPr="002B2496" w:rsidRDefault="00EC639A" w:rsidP="00EC639A">
      <w:pPr>
        <w:tabs>
          <w:tab w:val="left" w:pos="567"/>
        </w:tabs>
        <w:spacing w:after="0" w:line="240" w:lineRule="auto"/>
        <w:rPr>
          <w:rFonts w:ascii="Times New Roman" w:eastAsia="Times New Roman" w:hAnsi="Times New Roman"/>
          <w:iCs/>
          <w:u w:val="single"/>
        </w:rPr>
      </w:pPr>
      <w:r>
        <w:rPr>
          <w:rFonts w:ascii="Times New Roman" w:eastAsia="Times New Roman" w:hAnsi="Times New Roman"/>
          <w:iCs/>
          <w:u w:val="single"/>
        </w:rPr>
        <w:t>Vaisingumas</w:t>
      </w:r>
    </w:p>
    <w:p w14:paraId="2B27973D" w14:textId="77777777" w:rsidR="00EC639A" w:rsidRPr="009F343B" w:rsidRDefault="00EC639A" w:rsidP="009F343B">
      <w:pPr>
        <w:tabs>
          <w:tab w:val="left" w:pos="567"/>
        </w:tabs>
        <w:spacing w:after="0" w:line="240" w:lineRule="auto"/>
        <w:rPr>
          <w:rFonts w:ascii="Times New Roman" w:eastAsia="Times New Roman" w:hAnsi="Times New Roman"/>
        </w:rPr>
      </w:pPr>
      <w:r w:rsidRPr="00EC639A">
        <w:rPr>
          <w:rFonts w:ascii="Times New Roman" w:eastAsia="Times New Roman" w:hAnsi="Times New Roman"/>
        </w:rPr>
        <w:t xml:space="preserve">Alprazolamas nesutrikdė žiurkių vaisingumo </w:t>
      </w:r>
      <w:r w:rsidR="00D11E4A">
        <w:rPr>
          <w:rFonts w:ascii="Times New Roman" w:eastAsia="Times New Roman" w:hAnsi="Times New Roman"/>
        </w:rPr>
        <w:t xml:space="preserve">jo </w:t>
      </w:r>
      <w:r>
        <w:rPr>
          <w:rFonts w:ascii="Times New Roman" w:eastAsia="Times New Roman" w:hAnsi="Times New Roman"/>
        </w:rPr>
        <w:t xml:space="preserve">skiriant </w:t>
      </w:r>
      <w:r w:rsidRPr="00EC639A">
        <w:rPr>
          <w:rFonts w:ascii="Times New Roman" w:eastAsia="Times New Roman" w:hAnsi="Times New Roman"/>
        </w:rPr>
        <w:t>iki didžiausios ištirtos 5</w:t>
      </w:r>
      <w:r>
        <w:rPr>
          <w:rFonts w:ascii="Times New Roman" w:eastAsia="Times New Roman" w:hAnsi="Times New Roman"/>
        </w:rPr>
        <w:t> </w:t>
      </w:r>
      <w:r w:rsidRPr="00EC639A">
        <w:rPr>
          <w:rFonts w:ascii="Times New Roman" w:eastAsia="Times New Roman" w:hAnsi="Times New Roman"/>
        </w:rPr>
        <w:t>mg/kg par</w:t>
      </w:r>
      <w:r>
        <w:rPr>
          <w:rFonts w:ascii="Times New Roman" w:eastAsia="Times New Roman" w:hAnsi="Times New Roman"/>
        </w:rPr>
        <w:t>os</w:t>
      </w:r>
      <w:r w:rsidRPr="00EC639A">
        <w:rPr>
          <w:rFonts w:ascii="Times New Roman" w:eastAsia="Times New Roman" w:hAnsi="Times New Roman"/>
        </w:rPr>
        <w:t xml:space="preserve"> dozės, kuri yra 25</w:t>
      </w:r>
      <w:r>
        <w:rPr>
          <w:rFonts w:ascii="Times New Roman" w:eastAsia="Times New Roman" w:hAnsi="Times New Roman"/>
        </w:rPr>
        <w:t> </w:t>
      </w:r>
      <w:r w:rsidRPr="00EC639A">
        <w:rPr>
          <w:rFonts w:ascii="Times New Roman" w:eastAsia="Times New Roman" w:hAnsi="Times New Roman"/>
        </w:rPr>
        <w:t xml:space="preserve">kartus didesnė už didžiausią </w:t>
      </w:r>
      <w:r>
        <w:rPr>
          <w:rFonts w:ascii="Times New Roman" w:eastAsia="Times New Roman" w:hAnsi="Times New Roman"/>
        </w:rPr>
        <w:t xml:space="preserve">žmonėms </w:t>
      </w:r>
      <w:r w:rsidRPr="00EC639A">
        <w:rPr>
          <w:rFonts w:ascii="Times New Roman" w:eastAsia="Times New Roman" w:hAnsi="Times New Roman"/>
        </w:rPr>
        <w:t>rekomenduojamą 10</w:t>
      </w:r>
      <w:r>
        <w:rPr>
          <w:rFonts w:ascii="Times New Roman" w:eastAsia="Times New Roman" w:hAnsi="Times New Roman"/>
        </w:rPr>
        <w:t> </w:t>
      </w:r>
      <w:r w:rsidRPr="00EC639A">
        <w:rPr>
          <w:rFonts w:ascii="Times New Roman" w:eastAsia="Times New Roman" w:hAnsi="Times New Roman"/>
        </w:rPr>
        <w:t>mg paros dozę</w:t>
      </w:r>
      <w:r w:rsidRPr="009F343B">
        <w:rPr>
          <w:rFonts w:ascii="Times New Roman" w:eastAsia="Times New Roman" w:hAnsi="Times New Roman"/>
        </w:rPr>
        <w:t>.</w:t>
      </w:r>
    </w:p>
    <w:p w14:paraId="28E1BAE1" w14:textId="77777777" w:rsidR="009F343B" w:rsidRPr="009F343B" w:rsidRDefault="009F343B" w:rsidP="009F343B">
      <w:pPr>
        <w:tabs>
          <w:tab w:val="left" w:pos="567"/>
        </w:tabs>
        <w:spacing w:after="0" w:line="240" w:lineRule="auto"/>
        <w:rPr>
          <w:rFonts w:ascii="Times New Roman" w:eastAsia="Times New Roman" w:hAnsi="Times New Roman"/>
        </w:rPr>
      </w:pPr>
    </w:p>
    <w:p w14:paraId="76CB1AA8" w14:textId="77777777" w:rsidR="009F343B" w:rsidRPr="009F343B" w:rsidRDefault="009F343B" w:rsidP="009F343B">
      <w:pPr>
        <w:keepNext/>
        <w:keepLines/>
        <w:tabs>
          <w:tab w:val="left" w:pos="567"/>
        </w:tabs>
        <w:spacing w:after="0" w:line="240" w:lineRule="auto"/>
        <w:ind w:left="540" w:hanging="540"/>
        <w:rPr>
          <w:rFonts w:ascii="Times New Roman" w:eastAsia="Times New Roman" w:hAnsi="Times New Roman"/>
          <w:b/>
        </w:rPr>
      </w:pPr>
      <w:bookmarkStart w:id="26" w:name="_Toc129243108"/>
      <w:bookmarkStart w:id="27" w:name="_Toc129243233"/>
      <w:r w:rsidRPr="009F343B">
        <w:rPr>
          <w:rFonts w:ascii="Times New Roman" w:eastAsia="Times New Roman" w:hAnsi="Times New Roman"/>
          <w:b/>
        </w:rPr>
        <w:t>4.7</w:t>
      </w:r>
      <w:r w:rsidRPr="009F343B">
        <w:rPr>
          <w:rFonts w:ascii="Times New Roman" w:eastAsia="Times New Roman" w:hAnsi="Times New Roman"/>
          <w:b/>
        </w:rPr>
        <w:tab/>
        <w:t>Poveikis gebėjimui vairuoti ir valdyti mechanizmus</w:t>
      </w:r>
      <w:bookmarkEnd w:id="26"/>
      <w:bookmarkEnd w:id="27"/>
    </w:p>
    <w:p w14:paraId="68CAA5D3"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4148872A"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Alprazolamas gebėjimą vairuoti ir valdyti mechanizmus</w:t>
      </w:r>
      <w:r w:rsidR="00C75576" w:rsidRPr="00C75576">
        <w:rPr>
          <w:rFonts w:ascii="Times New Roman" w:eastAsia="Times New Roman" w:hAnsi="Times New Roman"/>
        </w:rPr>
        <w:t xml:space="preserve"> </w:t>
      </w:r>
      <w:r w:rsidR="00C75576" w:rsidRPr="009F343B">
        <w:rPr>
          <w:rFonts w:ascii="Times New Roman" w:eastAsia="Times New Roman" w:hAnsi="Times New Roman"/>
        </w:rPr>
        <w:t>veikia</w:t>
      </w:r>
      <w:r w:rsidR="00C75576" w:rsidRPr="00C75576">
        <w:rPr>
          <w:rFonts w:ascii="Times New Roman" w:eastAsia="Times New Roman" w:hAnsi="Times New Roman"/>
        </w:rPr>
        <w:t xml:space="preserve"> </w:t>
      </w:r>
      <w:r w:rsidR="00C75576" w:rsidRPr="009F343B">
        <w:rPr>
          <w:rFonts w:ascii="Times New Roman" w:eastAsia="Times New Roman" w:hAnsi="Times New Roman"/>
        </w:rPr>
        <w:t>stipriai</w:t>
      </w:r>
      <w:r w:rsidRPr="009F343B">
        <w:rPr>
          <w:rFonts w:ascii="Times New Roman" w:eastAsia="Times New Roman" w:hAnsi="Times New Roman"/>
        </w:rPr>
        <w:t>. Pacientams, kurių veikla susijusi su gebėjimu veikti ir nuolatiniu pastabumu bei budrumu, siekiant priimti tinkamus sprendimus ir visapusiškai kontroliuoti kūno veiklą, reikia įspėti, kad jų gebėjimus sutrikdys sedacija, amnezija, dėmesio sukaupimo sumažėjimas ir raumenų silpnumas. Jeigu pacientas negalės pakankamai išsimiegoti, budrumo sumažėjimo rizika padidės.</w:t>
      </w:r>
    </w:p>
    <w:p w14:paraId="1676253C" w14:textId="77777777" w:rsidR="009F343B" w:rsidRPr="009F343B" w:rsidRDefault="009F343B" w:rsidP="009F343B">
      <w:pPr>
        <w:tabs>
          <w:tab w:val="left" w:pos="567"/>
        </w:tabs>
        <w:spacing w:after="0" w:line="240" w:lineRule="auto"/>
        <w:rPr>
          <w:rFonts w:ascii="Times New Roman" w:eastAsia="Times New Roman" w:hAnsi="Times New Roman"/>
        </w:rPr>
      </w:pPr>
    </w:p>
    <w:p w14:paraId="4D7F338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Pacientus reikia įspėti apie šį pavojų ir perspėti, kad gydymo metu nevairuotų ir nevaldytų mechanizmų. Šį poveikį sustiprina alkoholis (žr. 4.5</w:t>
      </w:r>
      <w:r w:rsidR="00C75576">
        <w:rPr>
          <w:rFonts w:ascii="Times New Roman" w:eastAsia="Times New Roman" w:hAnsi="Times New Roman"/>
        </w:rPr>
        <w:t> </w:t>
      </w:r>
      <w:r w:rsidRPr="009F343B">
        <w:rPr>
          <w:rFonts w:ascii="Times New Roman" w:eastAsia="Times New Roman" w:hAnsi="Times New Roman"/>
        </w:rPr>
        <w:t>skyrių).</w:t>
      </w:r>
    </w:p>
    <w:p w14:paraId="23E7CB5C" w14:textId="77777777" w:rsidR="009F343B" w:rsidRPr="009F343B" w:rsidRDefault="009F343B" w:rsidP="009F343B">
      <w:pPr>
        <w:tabs>
          <w:tab w:val="left" w:pos="567"/>
        </w:tabs>
        <w:spacing w:after="0" w:line="240" w:lineRule="auto"/>
        <w:rPr>
          <w:rFonts w:ascii="Times New Roman" w:eastAsia="Times New Roman" w:hAnsi="Times New Roman"/>
        </w:rPr>
      </w:pPr>
    </w:p>
    <w:p w14:paraId="0E7146B1" w14:textId="77777777" w:rsidR="009F343B" w:rsidRPr="009F343B" w:rsidRDefault="009F343B" w:rsidP="009F343B">
      <w:pPr>
        <w:keepNext/>
        <w:keepLines/>
        <w:tabs>
          <w:tab w:val="left" w:pos="567"/>
        </w:tabs>
        <w:spacing w:after="0" w:line="240" w:lineRule="auto"/>
        <w:ind w:left="540" w:hanging="540"/>
        <w:rPr>
          <w:rFonts w:ascii="Times New Roman" w:eastAsia="Times New Roman" w:hAnsi="Times New Roman"/>
          <w:b/>
        </w:rPr>
      </w:pPr>
      <w:bookmarkStart w:id="28" w:name="_Toc129243109"/>
      <w:bookmarkStart w:id="29" w:name="_Toc129243234"/>
      <w:r w:rsidRPr="009F343B">
        <w:rPr>
          <w:rFonts w:ascii="Times New Roman" w:eastAsia="Times New Roman" w:hAnsi="Times New Roman"/>
          <w:b/>
        </w:rPr>
        <w:t>4.8</w:t>
      </w:r>
      <w:r w:rsidRPr="009F343B">
        <w:rPr>
          <w:rFonts w:ascii="Times New Roman" w:eastAsia="Times New Roman" w:hAnsi="Times New Roman"/>
          <w:b/>
        </w:rPr>
        <w:tab/>
        <w:t>Nepageidaujamas poveikis</w:t>
      </w:r>
      <w:bookmarkEnd w:id="28"/>
      <w:bookmarkEnd w:id="29"/>
    </w:p>
    <w:p w14:paraId="2AB1A59B" w14:textId="77777777" w:rsidR="009F343B" w:rsidRPr="009F343B" w:rsidRDefault="009F343B" w:rsidP="009F343B">
      <w:pPr>
        <w:keepNext/>
        <w:keepLines/>
        <w:tabs>
          <w:tab w:val="left" w:pos="567"/>
        </w:tabs>
        <w:spacing w:after="0" w:line="240" w:lineRule="auto"/>
        <w:textAlignment w:val="top"/>
        <w:rPr>
          <w:rFonts w:ascii="Times New Roman" w:eastAsia="Times New Roman" w:hAnsi="Times New Roman"/>
        </w:rPr>
      </w:pPr>
    </w:p>
    <w:p w14:paraId="7C2AF2B6" w14:textId="77777777" w:rsidR="009F343B" w:rsidRPr="009F343B" w:rsidRDefault="009F343B" w:rsidP="009F343B">
      <w:pPr>
        <w:keepNext/>
        <w:keepLines/>
        <w:tabs>
          <w:tab w:val="left" w:pos="567"/>
        </w:tabs>
        <w:spacing w:after="0" w:line="240" w:lineRule="auto"/>
        <w:textAlignment w:val="top"/>
        <w:rPr>
          <w:rFonts w:ascii="Times New Roman" w:eastAsia="Times New Roman" w:hAnsi="Times New Roman"/>
        </w:rPr>
      </w:pPr>
      <w:r w:rsidRPr="009F343B">
        <w:rPr>
          <w:rFonts w:ascii="Times New Roman" w:eastAsia="Times New Roman" w:hAnsi="Times New Roman"/>
        </w:rPr>
        <w:t>Nepageidaujamos reakcijos (jeigu pasireiškia) dažniausiai pastebimos gydymo pradžioje. Tęsiant vaistinio preparato vartojimą arba sumažinus dozę, jos paprastai išnyksta.</w:t>
      </w:r>
    </w:p>
    <w:p w14:paraId="16AE344B" w14:textId="77777777" w:rsidR="009F343B" w:rsidRPr="009F343B" w:rsidRDefault="009F343B" w:rsidP="009F343B">
      <w:pPr>
        <w:keepNext/>
        <w:keepLines/>
        <w:tabs>
          <w:tab w:val="left" w:pos="567"/>
        </w:tabs>
        <w:spacing w:after="0" w:line="240" w:lineRule="auto"/>
        <w:textAlignment w:val="top"/>
        <w:rPr>
          <w:rFonts w:ascii="Times New Roman" w:eastAsia="Times New Roman" w:hAnsi="Times New Roman"/>
        </w:rPr>
      </w:pPr>
    </w:p>
    <w:p w14:paraId="3418E49C" w14:textId="77777777" w:rsidR="009F343B" w:rsidRPr="009F343B" w:rsidRDefault="009F343B" w:rsidP="009F343B">
      <w:pPr>
        <w:keepNext/>
        <w:keepLines/>
        <w:tabs>
          <w:tab w:val="left" w:pos="567"/>
        </w:tabs>
        <w:spacing w:after="0" w:line="240" w:lineRule="auto"/>
        <w:textAlignment w:val="top"/>
        <w:rPr>
          <w:rFonts w:ascii="Times New Roman" w:eastAsia="Times New Roman" w:hAnsi="Times New Roman"/>
        </w:rPr>
      </w:pPr>
      <w:r w:rsidRPr="009F343B">
        <w:rPr>
          <w:rFonts w:ascii="Times New Roman" w:eastAsia="Times New Roman" w:hAnsi="Times New Roman"/>
        </w:rPr>
        <w:t>Nepageidaujamos reakcijos, apie kurias pranešta klinikinių tyrimų metu arba po vaistinio preparato pateikimo į rinką, išvardytos toliau pagal organų sistemų klases ir dažnį.</w:t>
      </w:r>
    </w:p>
    <w:p w14:paraId="3A06F376" w14:textId="77777777" w:rsidR="009F343B" w:rsidRPr="009F343B" w:rsidRDefault="009F343B" w:rsidP="009F343B">
      <w:pPr>
        <w:tabs>
          <w:tab w:val="left" w:pos="567"/>
        </w:tabs>
        <w:spacing w:after="0" w:line="240" w:lineRule="auto"/>
        <w:rPr>
          <w:rFonts w:ascii="Times New Roman" w:eastAsia="Times New Roman" w:hAnsi="Times New Roman"/>
        </w:rPr>
      </w:pPr>
    </w:p>
    <w:p w14:paraId="37B6D7F3" w14:textId="77777777" w:rsid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Nepageidaujamo poveikio dažnis apibūdinamas taip:</w:t>
      </w:r>
    </w:p>
    <w:p w14:paraId="489F8C76" w14:textId="77777777" w:rsidR="001B75AB" w:rsidRPr="009F343B" w:rsidRDefault="001B75AB" w:rsidP="009F343B">
      <w:pPr>
        <w:tabs>
          <w:tab w:val="left" w:pos="567"/>
        </w:tabs>
        <w:spacing w:after="0" w:line="240" w:lineRule="auto"/>
        <w:rPr>
          <w:rFonts w:ascii="Times New Roman" w:eastAsia="Times New Roman" w:hAnsi="Times New Roman"/>
        </w:rPr>
      </w:pPr>
    </w:p>
    <w:p w14:paraId="7C87563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Labai dažnas (≥ 1/10)</w:t>
      </w:r>
    </w:p>
    <w:p w14:paraId="6F02C2F5"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Dažnas (nuo ≥ 1/100 iki &lt; 1/10)</w:t>
      </w:r>
    </w:p>
    <w:p w14:paraId="57FE288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Nedažnas (nuo ≥ 1/1</w:t>
      </w:r>
      <w:r w:rsidR="0059499A">
        <w:rPr>
          <w:rFonts w:ascii="Times New Roman" w:eastAsia="Times New Roman" w:hAnsi="Times New Roman"/>
        </w:rPr>
        <w:t> </w:t>
      </w:r>
      <w:r w:rsidRPr="009F343B">
        <w:rPr>
          <w:rFonts w:ascii="Times New Roman" w:eastAsia="Times New Roman" w:hAnsi="Times New Roman"/>
        </w:rPr>
        <w:t>000 iki &lt; 1/100)</w:t>
      </w:r>
    </w:p>
    <w:p w14:paraId="4C651F0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Retas (nuo ≥ 1/10</w:t>
      </w:r>
      <w:r w:rsidR="0059499A">
        <w:rPr>
          <w:rFonts w:ascii="Times New Roman" w:eastAsia="Times New Roman" w:hAnsi="Times New Roman"/>
        </w:rPr>
        <w:t> </w:t>
      </w:r>
      <w:r w:rsidRPr="009F343B">
        <w:rPr>
          <w:rFonts w:ascii="Times New Roman" w:eastAsia="Times New Roman" w:hAnsi="Times New Roman"/>
        </w:rPr>
        <w:t>000 iki &lt; 1/1</w:t>
      </w:r>
      <w:r w:rsidR="0059499A">
        <w:rPr>
          <w:rFonts w:ascii="Times New Roman" w:eastAsia="Times New Roman" w:hAnsi="Times New Roman"/>
        </w:rPr>
        <w:t> </w:t>
      </w:r>
      <w:r w:rsidRPr="009F343B">
        <w:rPr>
          <w:rFonts w:ascii="Times New Roman" w:eastAsia="Times New Roman" w:hAnsi="Times New Roman"/>
        </w:rPr>
        <w:t>000)</w:t>
      </w:r>
    </w:p>
    <w:p w14:paraId="5E63350A"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Labai retas ( 1/10</w:t>
      </w:r>
      <w:r w:rsidR="0059499A">
        <w:rPr>
          <w:rFonts w:ascii="Times New Roman" w:eastAsia="Times New Roman" w:hAnsi="Times New Roman"/>
        </w:rPr>
        <w:t> </w:t>
      </w:r>
      <w:r w:rsidRPr="009F343B">
        <w:rPr>
          <w:rFonts w:ascii="Times New Roman" w:eastAsia="Times New Roman" w:hAnsi="Times New Roman"/>
        </w:rPr>
        <w:t>000) ir nežinomas (negali būti apskaičiuotas pagal turimus duomenis).</w:t>
      </w:r>
    </w:p>
    <w:p w14:paraId="1EF6AC02" w14:textId="77777777" w:rsidR="009F343B" w:rsidRPr="009F343B" w:rsidRDefault="009F343B" w:rsidP="009F343B">
      <w:pPr>
        <w:tabs>
          <w:tab w:val="left" w:pos="567"/>
        </w:tabs>
        <w:spacing w:after="0" w:line="240" w:lineRule="auto"/>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3"/>
        <w:gridCol w:w="1559"/>
        <w:gridCol w:w="1559"/>
        <w:gridCol w:w="1622"/>
        <w:gridCol w:w="1219"/>
        <w:gridCol w:w="1688"/>
      </w:tblGrid>
      <w:tr w:rsidR="009F343B" w:rsidRPr="0002040E" w14:paraId="3E4B17B5" w14:textId="77777777" w:rsidTr="007E47BA">
        <w:tc>
          <w:tcPr>
            <w:tcW w:w="1413" w:type="dxa"/>
          </w:tcPr>
          <w:p w14:paraId="7831875D"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1F22F54C" w14:textId="77777777" w:rsidR="009F343B" w:rsidRPr="009F343B" w:rsidRDefault="009F343B" w:rsidP="009F343B">
            <w:pPr>
              <w:tabs>
                <w:tab w:val="left" w:pos="567"/>
              </w:tabs>
              <w:spacing w:after="0" w:line="240" w:lineRule="auto"/>
              <w:jc w:val="center"/>
              <w:rPr>
                <w:rFonts w:ascii="Times New Roman" w:eastAsia="Times New Roman" w:hAnsi="Times New Roman"/>
              </w:rPr>
            </w:pPr>
            <w:r w:rsidRPr="009F343B">
              <w:rPr>
                <w:rFonts w:ascii="Times New Roman" w:eastAsia="Times New Roman" w:hAnsi="Times New Roman"/>
              </w:rPr>
              <w:t>Labai dažni</w:t>
            </w:r>
          </w:p>
        </w:tc>
        <w:tc>
          <w:tcPr>
            <w:tcW w:w="1559" w:type="dxa"/>
          </w:tcPr>
          <w:p w14:paraId="1B29177D" w14:textId="77777777" w:rsidR="009F343B" w:rsidRPr="009F343B" w:rsidRDefault="009F343B" w:rsidP="009F343B">
            <w:pPr>
              <w:tabs>
                <w:tab w:val="left" w:pos="567"/>
              </w:tabs>
              <w:spacing w:after="0" w:line="240" w:lineRule="auto"/>
              <w:jc w:val="center"/>
              <w:rPr>
                <w:rFonts w:ascii="Times New Roman" w:eastAsia="Times New Roman" w:hAnsi="Times New Roman"/>
              </w:rPr>
            </w:pPr>
            <w:r w:rsidRPr="009F343B">
              <w:rPr>
                <w:rFonts w:ascii="Times New Roman" w:eastAsia="Times New Roman" w:hAnsi="Times New Roman"/>
              </w:rPr>
              <w:t>Dažni</w:t>
            </w:r>
          </w:p>
        </w:tc>
        <w:tc>
          <w:tcPr>
            <w:tcW w:w="1622" w:type="dxa"/>
          </w:tcPr>
          <w:p w14:paraId="1276D6B4" w14:textId="77777777" w:rsidR="009F343B" w:rsidRPr="009F343B" w:rsidRDefault="009F343B" w:rsidP="009F343B">
            <w:pPr>
              <w:tabs>
                <w:tab w:val="left" w:pos="567"/>
              </w:tabs>
              <w:spacing w:after="0" w:line="240" w:lineRule="auto"/>
              <w:jc w:val="center"/>
              <w:rPr>
                <w:rFonts w:ascii="Times New Roman" w:eastAsia="Times New Roman" w:hAnsi="Times New Roman"/>
              </w:rPr>
            </w:pPr>
            <w:r w:rsidRPr="009F343B">
              <w:rPr>
                <w:rFonts w:ascii="Times New Roman" w:eastAsia="Times New Roman" w:hAnsi="Times New Roman"/>
              </w:rPr>
              <w:t>Nedažni</w:t>
            </w:r>
          </w:p>
        </w:tc>
        <w:tc>
          <w:tcPr>
            <w:tcW w:w="1219" w:type="dxa"/>
          </w:tcPr>
          <w:p w14:paraId="74176505" w14:textId="77777777" w:rsidR="009F343B" w:rsidRPr="009F343B" w:rsidRDefault="009F343B" w:rsidP="009F343B">
            <w:pPr>
              <w:tabs>
                <w:tab w:val="left" w:pos="567"/>
              </w:tabs>
              <w:spacing w:after="0" w:line="240" w:lineRule="auto"/>
              <w:jc w:val="center"/>
              <w:rPr>
                <w:rFonts w:ascii="Times New Roman" w:eastAsia="Times New Roman" w:hAnsi="Times New Roman"/>
              </w:rPr>
            </w:pPr>
            <w:r w:rsidRPr="009F343B">
              <w:rPr>
                <w:rFonts w:ascii="Times New Roman" w:eastAsia="Times New Roman" w:hAnsi="Times New Roman"/>
              </w:rPr>
              <w:t>Reti</w:t>
            </w:r>
          </w:p>
        </w:tc>
        <w:tc>
          <w:tcPr>
            <w:tcW w:w="1688" w:type="dxa"/>
          </w:tcPr>
          <w:p w14:paraId="408B6268" w14:textId="77777777" w:rsidR="009F343B" w:rsidRPr="009F343B" w:rsidRDefault="009F343B" w:rsidP="009F343B">
            <w:pPr>
              <w:tabs>
                <w:tab w:val="left" w:pos="567"/>
              </w:tabs>
              <w:spacing w:after="0" w:line="240" w:lineRule="auto"/>
              <w:jc w:val="center"/>
              <w:rPr>
                <w:rFonts w:ascii="Times New Roman" w:eastAsia="Times New Roman" w:hAnsi="Times New Roman"/>
              </w:rPr>
            </w:pPr>
            <w:r w:rsidRPr="009F343B">
              <w:rPr>
                <w:rFonts w:ascii="Times New Roman" w:eastAsia="Times New Roman" w:hAnsi="Times New Roman"/>
              </w:rPr>
              <w:t>Dažnis nežinomas</w:t>
            </w:r>
          </w:p>
        </w:tc>
      </w:tr>
      <w:tr w:rsidR="009F343B" w:rsidRPr="0002040E" w14:paraId="725C4FC0" w14:textId="77777777" w:rsidTr="007E47BA">
        <w:tc>
          <w:tcPr>
            <w:tcW w:w="1413" w:type="dxa"/>
          </w:tcPr>
          <w:p w14:paraId="61D9521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Endokrininiai sutrikimai</w:t>
            </w:r>
          </w:p>
        </w:tc>
        <w:tc>
          <w:tcPr>
            <w:tcW w:w="1559" w:type="dxa"/>
          </w:tcPr>
          <w:p w14:paraId="69304128"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7B4089D3"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22" w:type="dxa"/>
          </w:tcPr>
          <w:p w14:paraId="75F44BE0"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380FC3B1"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4FD325C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Hiperprolaktinemija*</w:t>
            </w:r>
          </w:p>
        </w:tc>
      </w:tr>
      <w:tr w:rsidR="009F343B" w:rsidRPr="0002040E" w14:paraId="1420D3E1" w14:textId="77777777" w:rsidTr="007E47BA">
        <w:tc>
          <w:tcPr>
            <w:tcW w:w="1413" w:type="dxa"/>
          </w:tcPr>
          <w:p w14:paraId="5A6C758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Metabolizmo ir mitybos sutrikimai</w:t>
            </w:r>
          </w:p>
        </w:tc>
        <w:tc>
          <w:tcPr>
            <w:tcW w:w="1559" w:type="dxa"/>
          </w:tcPr>
          <w:p w14:paraId="0DE4C057"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1BB3815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Sumažėjęs apetitas</w:t>
            </w:r>
            <w:r w:rsidR="000B1DCF">
              <w:rPr>
                <w:rFonts w:ascii="Times New Roman" w:eastAsia="Times New Roman" w:hAnsi="Times New Roman"/>
              </w:rPr>
              <w:t>, padidėjęs apetitas, anoreksija</w:t>
            </w:r>
          </w:p>
        </w:tc>
        <w:tc>
          <w:tcPr>
            <w:tcW w:w="1622" w:type="dxa"/>
          </w:tcPr>
          <w:p w14:paraId="507638EE"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6272D721"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6AB3F091" w14:textId="77777777" w:rsidR="009F343B" w:rsidRPr="009F343B" w:rsidRDefault="009F343B" w:rsidP="009F343B">
            <w:pPr>
              <w:tabs>
                <w:tab w:val="left" w:pos="567"/>
              </w:tabs>
              <w:spacing w:after="0" w:line="240" w:lineRule="auto"/>
              <w:rPr>
                <w:rFonts w:ascii="Times New Roman" w:eastAsia="Times New Roman" w:hAnsi="Times New Roman"/>
              </w:rPr>
            </w:pPr>
          </w:p>
        </w:tc>
      </w:tr>
      <w:tr w:rsidR="009F343B" w:rsidRPr="0002040E" w14:paraId="271B773D" w14:textId="77777777" w:rsidTr="007E47BA">
        <w:tc>
          <w:tcPr>
            <w:tcW w:w="1413" w:type="dxa"/>
          </w:tcPr>
          <w:p w14:paraId="4A6D131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Psichikos sutrikimai</w:t>
            </w:r>
          </w:p>
        </w:tc>
        <w:tc>
          <w:tcPr>
            <w:tcW w:w="1559" w:type="dxa"/>
          </w:tcPr>
          <w:p w14:paraId="5583181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Depresija</w:t>
            </w:r>
          </w:p>
        </w:tc>
        <w:tc>
          <w:tcPr>
            <w:tcW w:w="1559" w:type="dxa"/>
          </w:tcPr>
          <w:p w14:paraId="21406BB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Sumišimas, </w:t>
            </w:r>
          </w:p>
          <w:p w14:paraId="3F72511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orientacijos sutrikimas, </w:t>
            </w:r>
          </w:p>
          <w:p w14:paraId="1F9E670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lastRenderedPageBreak/>
              <w:t xml:space="preserve">lytinio potraukio sumažėjimas, nerimas, nemiga, nervingumas, lytinio potraukio padidėjimas* </w:t>
            </w:r>
          </w:p>
        </w:tc>
        <w:tc>
          <w:tcPr>
            <w:tcW w:w="1622" w:type="dxa"/>
          </w:tcPr>
          <w:p w14:paraId="1AE358C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lastRenderedPageBreak/>
              <w:t>Manija* (žr. 4.4</w:t>
            </w:r>
            <w:r w:rsidR="00C75576">
              <w:rPr>
                <w:rFonts w:ascii="Times New Roman" w:eastAsia="Times New Roman" w:hAnsi="Times New Roman"/>
              </w:rPr>
              <w:t> </w:t>
            </w:r>
            <w:r w:rsidRPr="009F343B">
              <w:rPr>
                <w:rFonts w:ascii="Times New Roman" w:eastAsia="Times New Roman" w:hAnsi="Times New Roman"/>
              </w:rPr>
              <w:t xml:space="preserve">skyrių), haliucinacijos*, įniršis*, </w:t>
            </w:r>
            <w:r w:rsidRPr="009F343B">
              <w:rPr>
                <w:rFonts w:ascii="Times New Roman" w:eastAsia="Times New Roman" w:hAnsi="Times New Roman"/>
              </w:rPr>
              <w:lastRenderedPageBreak/>
              <w:t>susijaudinimas*</w:t>
            </w:r>
            <w:r w:rsidR="000B1DCF">
              <w:rPr>
                <w:rFonts w:ascii="Times New Roman" w:eastAsia="Times New Roman" w:hAnsi="Times New Roman"/>
              </w:rPr>
              <w:t>, priklausomybė nuo vaistinio preparato</w:t>
            </w:r>
          </w:p>
          <w:p w14:paraId="1ED28179"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0CBDC000"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667B669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Hipomanija*, agresyvumas*, priešiškumas*, neįprastas </w:t>
            </w:r>
            <w:r w:rsidRPr="009F343B">
              <w:rPr>
                <w:rFonts w:ascii="Times New Roman" w:eastAsia="Times New Roman" w:hAnsi="Times New Roman"/>
              </w:rPr>
              <w:lastRenderedPageBreak/>
              <w:t>mąstymas*, psichomotorinis hiperaktyvumas*</w:t>
            </w:r>
            <w:r w:rsidR="00D11E4A">
              <w:rPr>
                <w:rFonts w:ascii="Times New Roman" w:eastAsia="Times New Roman" w:hAnsi="Times New Roman"/>
              </w:rPr>
              <w:t>, piktnaudžiavimas</w:t>
            </w:r>
          </w:p>
        </w:tc>
      </w:tr>
      <w:tr w:rsidR="009F343B" w:rsidRPr="0002040E" w14:paraId="2F763C02" w14:textId="77777777" w:rsidTr="007E47BA">
        <w:tc>
          <w:tcPr>
            <w:tcW w:w="1413" w:type="dxa"/>
          </w:tcPr>
          <w:p w14:paraId="63BA247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lastRenderedPageBreak/>
              <w:t>Nervų sistemos sutrikimai</w:t>
            </w:r>
          </w:p>
        </w:tc>
        <w:tc>
          <w:tcPr>
            <w:tcW w:w="1559" w:type="dxa"/>
          </w:tcPr>
          <w:p w14:paraId="7715EA1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Sedacija,</w:t>
            </w:r>
          </w:p>
          <w:p w14:paraId="1EC2F7D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mieguistumas, ataksija, atminties sutrikimas, tarimo sutrikimas, svaigulys, galvos skausmas</w:t>
            </w:r>
          </w:p>
        </w:tc>
        <w:tc>
          <w:tcPr>
            <w:tcW w:w="1559" w:type="dxa"/>
          </w:tcPr>
          <w:p w14:paraId="38AA811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Pusiausvyros sutrikimai, </w:t>
            </w:r>
          </w:p>
          <w:p w14:paraId="0028347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koordinacijos sutrikimai,</w:t>
            </w:r>
          </w:p>
          <w:p w14:paraId="2171878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dėmesio sukaupimo sutrikimas, hipersomnija, letargija, drebulys</w:t>
            </w:r>
          </w:p>
          <w:p w14:paraId="1B693F22"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22" w:type="dxa"/>
          </w:tcPr>
          <w:p w14:paraId="2FA7AB3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Amnezija</w:t>
            </w:r>
            <w:r w:rsidR="000B1DCF">
              <w:rPr>
                <w:rFonts w:ascii="Times New Roman" w:eastAsia="Times New Roman" w:hAnsi="Times New Roman"/>
              </w:rPr>
              <w:t>, intoksikacijos pojūtis</w:t>
            </w:r>
          </w:p>
        </w:tc>
        <w:tc>
          <w:tcPr>
            <w:tcW w:w="1219" w:type="dxa"/>
          </w:tcPr>
          <w:p w14:paraId="4E60D2E5"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73877A9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Autonominės nervų sistemos sutrikimai*, distonija*</w:t>
            </w:r>
            <w:r w:rsidR="000B1DCF">
              <w:rPr>
                <w:rFonts w:ascii="Times New Roman" w:eastAsia="Times New Roman" w:hAnsi="Times New Roman"/>
              </w:rPr>
              <w:t>, sutrumpėjęs reakcijos laikas, kalbos problemos, hipotonija</w:t>
            </w:r>
          </w:p>
        </w:tc>
      </w:tr>
      <w:tr w:rsidR="009F343B" w:rsidRPr="0002040E" w14:paraId="139C8B7F" w14:textId="77777777" w:rsidTr="007E47BA">
        <w:tc>
          <w:tcPr>
            <w:tcW w:w="1413" w:type="dxa"/>
          </w:tcPr>
          <w:p w14:paraId="65E8F41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Akių sutrikimai</w:t>
            </w:r>
          </w:p>
        </w:tc>
        <w:tc>
          <w:tcPr>
            <w:tcW w:w="1559" w:type="dxa"/>
          </w:tcPr>
          <w:p w14:paraId="34E7F3C3"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417F538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Neryškus daiktų matymas</w:t>
            </w:r>
          </w:p>
        </w:tc>
        <w:tc>
          <w:tcPr>
            <w:tcW w:w="1622" w:type="dxa"/>
          </w:tcPr>
          <w:p w14:paraId="4CB4847D"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444B8175"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1FB23B60" w14:textId="77777777" w:rsidR="009F343B" w:rsidRPr="009F343B" w:rsidRDefault="009F343B" w:rsidP="009F343B">
            <w:pPr>
              <w:tabs>
                <w:tab w:val="left" w:pos="567"/>
              </w:tabs>
              <w:spacing w:after="0" w:line="240" w:lineRule="auto"/>
              <w:rPr>
                <w:rFonts w:ascii="Times New Roman" w:eastAsia="Times New Roman" w:hAnsi="Times New Roman"/>
              </w:rPr>
            </w:pPr>
          </w:p>
        </w:tc>
      </w:tr>
      <w:tr w:rsidR="009F343B" w:rsidRPr="0002040E" w14:paraId="6B941EDA" w14:textId="77777777" w:rsidTr="007E47BA">
        <w:tc>
          <w:tcPr>
            <w:tcW w:w="1413" w:type="dxa"/>
          </w:tcPr>
          <w:p w14:paraId="77A054C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Virškinimo trakto sutrikimai</w:t>
            </w:r>
          </w:p>
        </w:tc>
        <w:tc>
          <w:tcPr>
            <w:tcW w:w="1559" w:type="dxa"/>
          </w:tcPr>
          <w:p w14:paraId="5CE09D9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Vidurių užkietėjimas, burnos džiūvimas</w:t>
            </w:r>
          </w:p>
        </w:tc>
        <w:tc>
          <w:tcPr>
            <w:tcW w:w="1559" w:type="dxa"/>
          </w:tcPr>
          <w:p w14:paraId="3009D71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Pykinimas, vėmimas</w:t>
            </w:r>
          </w:p>
        </w:tc>
        <w:tc>
          <w:tcPr>
            <w:tcW w:w="1622" w:type="dxa"/>
          </w:tcPr>
          <w:p w14:paraId="048C3F4F"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1365598C"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32290AE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Virškinimo trakto sutrikimas*</w:t>
            </w:r>
            <w:r w:rsidR="000B1DCF">
              <w:rPr>
                <w:rFonts w:ascii="Times New Roman" w:eastAsia="Times New Roman" w:hAnsi="Times New Roman"/>
              </w:rPr>
              <w:t>, disfagija</w:t>
            </w:r>
          </w:p>
        </w:tc>
      </w:tr>
      <w:tr w:rsidR="009F343B" w:rsidRPr="0002040E" w14:paraId="5B9DFD0D" w14:textId="77777777" w:rsidTr="007E47BA">
        <w:tc>
          <w:tcPr>
            <w:tcW w:w="1413" w:type="dxa"/>
          </w:tcPr>
          <w:p w14:paraId="2C70705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Kepenų, tulžies pūslės ir latakų sutrikimai</w:t>
            </w:r>
          </w:p>
        </w:tc>
        <w:tc>
          <w:tcPr>
            <w:tcW w:w="1559" w:type="dxa"/>
          </w:tcPr>
          <w:p w14:paraId="709320E8"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576259EB"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22" w:type="dxa"/>
          </w:tcPr>
          <w:p w14:paraId="73206D1A"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3E066B64"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1752B95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Hepatitas*, sutrikusi kepenų funkcija*, gelta*</w:t>
            </w:r>
          </w:p>
        </w:tc>
      </w:tr>
      <w:tr w:rsidR="009F343B" w:rsidRPr="0002040E" w14:paraId="6A7C916C" w14:textId="77777777" w:rsidTr="007E47BA">
        <w:tc>
          <w:tcPr>
            <w:tcW w:w="1413" w:type="dxa"/>
          </w:tcPr>
          <w:p w14:paraId="5701B48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Odos ir poodinio audinio sutrikimai</w:t>
            </w:r>
          </w:p>
        </w:tc>
        <w:tc>
          <w:tcPr>
            <w:tcW w:w="1559" w:type="dxa"/>
          </w:tcPr>
          <w:p w14:paraId="7776E8CB"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27CDA07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Dermatitas*</w:t>
            </w:r>
          </w:p>
        </w:tc>
        <w:tc>
          <w:tcPr>
            <w:tcW w:w="1622" w:type="dxa"/>
          </w:tcPr>
          <w:p w14:paraId="1691E4A7"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75FD91F6"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1BD58C85"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Angioneurozinė edema*, padidėjusio jautrumo šviesai reakcija*</w:t>
            </w:r>
          </w:p>
        </w:tc>
      </w:tr>
      <w:tr w:rsidR="009F343B" w:rsidRPr="0002040E" w14:paraId="3B831DEA" w14:textId="77777777" w:rsidTr="007E47BA">
        <w:tc>
          <w:tcPr>
            <w:tcW w:w="1413" w:type="dxa"/>
          </w:tcPr>
          <w:p w14:paraId="47E3C48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Skeleto, raumenų ir jungiamojo audinio sutrikimai</w:t>
            </w:r>
          </w:p>
        </w:tc>
        <w:tc>
          <w:tcPr>
            <w:tcW w:w="1559" w:type="dxa"/>
          </w:tcPr>
          <w:p w14:paraId="07F78F9E"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3F4D5DB1"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22" w:type="dxa"/>
          </w:tcPr>
          <w:p w14:paraId="1610191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Raumenų silpnumas</w:t>
            </w:r>
          </w:p>
        </w:tc>
        <w:tc>
          <w:tcPr>
            <w:tcW w:w="1219" w:type="dxa"/>
          </w:tcPr>
          <w:p w14:paraId="029FF76E"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4DE3E989" w14:textId="77777777" w:rsidR="009F343B" w:rsidRPr="009F343B" w:rsidRDefault="009F343B" w:rsidP="009F343B">
            <w:pPr>
              <w:tabs>
                <w:tab w:val="left" w:pos="567"/>
              </w:tabs>
              <w:spacing w:after="0" w:line="240" w:lineRule="auto"/>
              <w:rPr>
                <w:rFonts w:ascii="Times New Roman" w:eastAsia="Times New Roman" w:hAnsi="Times New Roman"/>
              </w:rPr>
            </w:pPr>
          </w:p>
        </w:tc>
      </w:tr>
      <w:tr w:rsidR="009F343B" w:rsidRPr="0002040E" w14:paraId="3EA75EB5" w14:textId="77777777" w:rsidTr="007E47BA">
        <w:tc>
          <w:tcPr>
            <w:tcW w:w="1413" w:type="dxa"/>
          </w:tcPr>
          <w:p w14:paraId="301F6F2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Inkstų ir šlapimo takų sutrikimai</w:t>
            </w:r>
          </w:p>
        </w:tc>
        <w:tc>
          <w:tcPr>
            <w:tcW w:w="1559" w:type="dxa"/>
          </w:tcPr>
          <w:p w14:paraId="40F705A7"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5FA0A824"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22" w:type="dxa"/>
          </w:tcPr>
          <w:p w14:paraId="315F4A1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Šlapimo nelaikymas*</w:t>
            </w:r>
          </w:p>
        </w:tc>
        <w:tc>
          <w:tcPr>
            <w:tcW w:w="1219" w:type="dxa"/>
          </w:tcPr>
          <w:p w14:paraId="2FA9319D"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08E119C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Šlapimo susilaikymas*</w:t>
            </w:r>
          </w:p>
        </w:tc>
      </w:tr>
      <w:tr w:rsidR="009F343B" w:rsidRPr="0002040E" w14:paraId="13FD0C7C" w14:textId="77777777" w:rsidTr="007E47BA">
        <w:tc>
          <w:tcPr>
            <w:tcW w:w="1413" w:type="dxa"/>
          </w:tcPr>
          <w:p w14:paraId="35E9170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Lytinės sistemos ir krūties sutrikimai</w:t>
            </w:r>
          </w:p>
        </w:tc>
        <w:tc>
          <w:tcPr>
            <w:tcW w:w="1559" w:type="dxa"/>
          </w:tcPr>
          <w:p w14:paraId="4A262AA2"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353E6BA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Seksualinės funkcijos sutrikimai*</w:t>
            </w:r>
          </w:p>
        </w:tc>
        <w:tc>
          <w:tcPr>
            <w:tcW w:w="1622" w:type="dxa"/>
          </w:tcPr>
          <w:p w14:paraId="36B5E27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Nereguliarios mėnesinės*</w:t>
            </w:r>
          </w:p>
        </w:tc>
        <w:tc>
          <w:tcPr>
            <w:tcW w:w="1219" w:type="dxa"/>
          </w:tcPr>
          <w:p w14:paraId="7ABD59B9"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4D280963" w14:textId="77777777" w:rsidR="009F343B" w:rsidRPr="009F343B" w:rsidRDefault="009F343B" w:rsidP="009F343B">
            <w:pPr>
              <w:tabs>
                <w:tab w:val="left" w:pos="567"/>
              </w:tabs>
              <w:spacing w:after="0" w:line="240" w:lineRule="auto"/>
              <w:rPr>
                <w:rFonts w:ascii="Times New Roman" w:eastAsia="Times New Roman" w:hAnsi="Times New Roman"/>
              </w:rPr>
            </w:pPr>
          </w:p>
        </w:tc>
      </w:tr>
      <w:tr w:rsidR="009F343B" w:rsidRPr="0002040E" w14:paraId="575E7513" w14:textId="77777777" w:rsidTr="007E47BA">
        <w:tc>
          <w:tcPr>
            <w:tcW w:w="1413" w:type="dxa"/>
          </w:tcPr>
          <w:p w14:paraId="6DD4ABA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Bendrieji sutrikimai ir vartojimo vietos pažeidimai</w:t>
            </w:r>
          </w:p>
        </w:tc>
        <w:tc>
          <w:tcPr>
            <w:tcW w:w="1559" w:type="dxa"/>
          </w:tcPr>
          <w:p w14:paraId="12C98E1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Nuovargis, dirglumas</w:t>
            </w:r>
          </w:p>
        </w:tc>
        <w:tc>
          <w:tcPr>
            <w:tcW w:w="1559" w:type="dxa"/>
          </w:tcPr>
          <w:p w14:paraId="595BF3C5"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22" w:type="dxa"/>
          </w:tcPr>
          <w:p w14:paraId="37A3C55A" w14:textId="77777777" w:rsidR="009F343B" w:rsidRPr="009F343B" w:rsidRDefault="000B1DCF" w:rsidP="009F343B">
            <w:pPr>
              <w:tabs>
                <w:tab w:val="left" w:pos="567"/>
              </w:tabs>
              <w:spacing w:after="0" w:line="240" w:lineRule="auto"/>
              <w:rPr>
                <w:rFonts w:ascii="Times New Roman" w:eastAsia="Times New Roman" w:hAnsi="Times New Roman"/>
              </w:rPr>
            </w:pPr>
            <w:r>
              <w:rPr>
                <w:rFonts w:ascii="Times New Roman" w:eastAsia="Times New Roman" w:hAnsi="Times New Roman"/>
              </w:rPr>
              <w:t>Nutraukimo sindromas</w:t>
            </w:r>
            <w:r w:rsidRPr="009F343B">
              <w:rPr>
                <w:rFonts w:ascii="Times New Roman" w:eastAsia="Times New Roman" w:hAnsi="Times New Roman"/>
              </w:rPr>
              <w:t>*</w:t>
            </w:r>
          </w:p>
        </w:tc>
        <w:tc>
          <w:tcPr>
            <w:tcW w:w="1219" w:type="dxa"/>
          </w:tcPr>
          <w:p w14:paraId="20D6E00B"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6E5DD15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Periferinė</w:t>
            </w:r>
          </w:p>
          <w:p w14:paraId="20361F6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Edema*</w:t>
            </w:r>
          </w:p>
        </w:tc>
      </w:tr>
      <w:tr w:rsidR="009F343B" w:rsidRPr="0002040E" w14:paraId="35E83556" w14:textId="77777777" w:rsidTr="007E47BA">
        <w:tc>
          <w:tcPr>
            <w:tcW w:w="1413" w:type="dxa"/>
          </w:tcPr>
          <w:p w14:paraId="5DBE338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Tyrimai</w:t>
            </w:r>
          </w:p>
        </w:tc>
        <w:tc>
          <w:tcPr>
            <w:tcW w:w="1559" w:type="dxa"/>
          </w:tcPr>
          <w:p w14:paraId="64CB3215"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559" w:type="dxa"/>
          </w:tcPr>
          <w:p w14:paraId="624D356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Kūno svorio sumažėjimas, kūno svorio padidėjimas</w:t>
            </w:r>
          </w:p>
        </w:tc>
        <w:tc>
          <w:tcPr>
            <w:tcW w:w="1622" w:type="dxa"/>
          </w:tcPr>
          <w:p w14:paraId="4705BDB4"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219" w:type="dxa"/>
          </w:tcPr>
          <w:p w14:paraId="424B78B5" w14:textId="77777777" w:rsidR="009F343B" w:rsidRPr="009F343B" w:rsidRDefault="009F343B" w:rsidP="009F343B">
            <w:pPr>
              <w:tabs>
                <w:tab w:val="left" w:pos="567"/>
              </w:tabs>
              <w:spacing w:after="0" w:line="240" w:lineRule="auto"/>
              <w:rPr>
                <w:rFonts w:ascii="Times New Roman" w:eastAsia="Times New Roman" w:hAnsi="Times New Roman"/>
              </w:rPr>
            </w:pPr>
          </w:p>
        </w:tc>
        <w:tc>
          <w:tcPr>
            <w:tcW w:w="1688" w:type="dxa"/>
          </w:tcPr>
          <w:p w14:paraId="64629B2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Akispūdžio padidėjimas*</w:t>
            </w:r>
          </w:p>
        </w:tc>
      </w:tr>
    </w:tbl>
    <w:p w14:paraId="2853073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*Nepageidaujamos reakcijos apie kurias pranešta po vaistinio preparato pateikimo į rinką.</w:t>
      </w:r>
    </w:p>
    <w:p w14:paraId="1448ED87" w14:textId="77777777" w:rsidR="009F343B" w:rsidRPr="009F343B" w:rsidRDefault="009F343B" w:rsidP="009F343B">
      <w:pPr>
        <w:tabs>
          <w:tab w:val="left" w:pos="567"/>
        </w:tabs>
        <w:spacing w:after="0" w:line="240" w:lineRule="auto"/>
        <w:rPr>
          <w:rFonts w:ascii="Times New Roman" w:eastAsia="Times New Roman" w:hAnsi="Times New Roman"/>
          <w:i/>
        </w:rPr>
      </w:pPr>
    </w:p>
    <w:p w14:paraId="4CCD0306" w14:textId="77777777" w:rsidR="000B1DCF" w:rsidRPr="00510E0C" w:rsidRDefault="000B1DCF" w:rsidP="000B1DCF">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Depresija</w:t>
      </w:r>
    </w:p>
    <w:p w14:paraId="6FF9D2BF" w14:textId="77777777" w:rsidR="000B1DCF" w:rsidRPr="000B1DCF" w:rsidRDefault="000B1DCF" w:rsidP="000B1DCF">
      <w:pPr>
        <w:tabs>
          <w:tab w:val="left" w:pos="567"/>
        </w:tabs>
        <w:spacing w:after="0" w:line="240" w:lineRule="auto"/>
        <w:rPr>
          <w:rFonts w:ascii="Times New Roman" w:eastAsia="Times New Roman" w:hAnsi="Times New Roman"/>
        </w:rPr>
      </w:pPr>
      <w:r w:rsidRPr="000B1DCF">
        <w:rPr>
          <w:rFonts w:ascii="Times New Roman" w:eastAsia="Times New Roman" w:hAnsi="Times New Roman"/>
        </w:rPr>
        <w:t>Jautriems</w:t>
      </w:r>
      <w:r>
        <w:rPr>
          <w:rFonts w:ascii="Times New Roman" w:eastAsia="Times New Roman" w:hAnsi="Times New Roman"/>
        </w:rPr>
        <w:t xml:space="preserve"> </w:t>
      </w:r>
      <w:r w:rsidRPr="000B1DCF">
        <w:rPr>
          <w:rFonts w:ascii="Times New Roman" w:eastAsia="Times New Roman" w:hAnsi="Times New Roman"/>
        </w:rPr>
        <w:t xml:space="preserve">asmenims </w:t>
      </w:r>
      <w:r>
        <w:rPr>
          <w:rFonts w:ascii="Times New Roman" w:eastAsia="Times New Roman" w:hAnsi="Times New Roman"/>
        </w:rPr>
        <w:t>v</w:t>
      </w:r>
      <w:r w:rsidRPr="000B1DCF">
        <w:rPr>
          <w:rFonts w:ascii="Times New Roman" w:eastAsia="Times New Roman" w:hAnsi="Times New Roman"/>
        </w:rPr>
        <w:t>artojant benzodiazepin</w:t>
      </w:r>
      <w:r>
        <w:rPr>
          <w:rFonts w:ascii="Times New Roman" w:eastAsia="Times New Roman" w:hAnsi="Times New Roman"/>
        </w:rPr>
        <w:t>ų,</w:t>
      </w:r>
      <w:r w:rsidRPr="000B1DCF">
        <w:rPr>
          <w:rFonts w:ascii="Times New Roman" w:eastAsia="Times New Roman" w:hAnsi="Times New Roman"/>
        </w:rPr>
        <w:t xml:space="preserve"> gali pasireikšti anksčiau nepastebėta depresija.</w:t>
      </w:r>
    </w:p>
    <w:p w14:paraId="5E16D3DC" w14:textId="77777777" w:rsidR="000B1DCF" w:rsidRPr="000B1DCF" w:rsidRDefault="000B1DCF" w:rsidP="000B1DCF">
      <w:pPr>
        <w:tabs>
          <w:tab w:val="left" w:pos="567"/>
        </w:tabs>
        <w:spacing w:after="0" w:line="240" w:lineRule="auto"/>
        <w:rPr>
          <w:rFonts w:ascii="Times New Roman" w:eastAsia="Times New Roman" w:hAnsi="Times New Roman"/>
        </w:rPr>
      </w:pPr>
    </w:p>
    <w:p w14:paraId="2CCA7D1C" w14:textId="77777777" w:rsidR="00D57432" w:rsidRPr="002B2496" w:rsidRDefault="00D57432" w:rsidP="00510E0C">
      <w:pPr>
        <w:keepNext/>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Psichiatrinės ir „paradoksinės“ reakcijos</w:t>
      </w:r>
    </w:p>
    <w:p w14:paraId="6F2E5B02" w14:textId="77777777" w:rsidR="000B1DCF" w:rsidRPr="000B1DCF" w:rsidRDefault="000B1DCF" w:rsidP="00510E0C">
      <w:pPr>
        <w:keepNext/>
        <w:tabs>
          <w:tab w:val="left" w:pos="567"/>
        </w:tabs>
        <w:spacing w:after="0" w:line="240" w:lineRule="auto"/>
        <w:rPr>
          <w:rFonts w:ascii="Times New Roman" w:eastAsia="Times New Roman" w:hAnsi="Times New Roman"/>
        </w:rPr>
      </w:pPr>
      <w:r w:rsidRPr="000B1DCF">
        <w:rPr>
          <w:rFonts w:ascii="Times New Roman" w:eastAsia="Times New Roman" w:hAnsi="Times New Roman"/>
        </w:rPr>
        <w:t>Gali pasireikšti tokios reakcijos, kaip neramumas, sujaudinimas, dirglumas, agresija, kliedesiai, pykčio priepuoliai, košmar</w:t>
      </w:r>
      <w:r w:rsidR="00D57432">
        <w:rPr>
          <w:rFonts w:ascii="Times New Roman" w:eastAsia="Times New Roman" w:hAnsi="Times New Roman"/>
        </w:rPr>
        <w:t>iški sapnai</w:t>
      </w:r>
      <w:r w:rsidRPr="000B1DCF">
        <w:rPr>
          <w:rFonts w:ascii="Times New Roman" w:eastAsia="Times New Roman" w:hAnsi="Times New Roman"/>
        </w:rPr>
        <w:t>, haliucinacijos, psichozės, neadekvatus elgesys ir kiti elgesio sutrikimai; jos labiau tikėtinos senyviems pacientams.</w:t>
      </w:r>
    </w:p>
    <w:p w14:paraId="606652A3" w14:textId="77777777" w:rsidR="000B1DCF" w:rsidRPr="000B1DCF" w:rsidRDefault="000B1DCF" w:rsidP="000B1DCF">
      <w:pPr>
        <w:tabs>
          <w:tab w:val="left" w:pos="567"/>
        </w:tabs>
        <w:spacing w:after="0" w:line="240" w:lineRule="auto"/>
        <w:rPr>
          <w:rFonts w:ascii="Times New Roman" w:eastAsia="Times New Roman" w:hAnsi="Times New Roman"/>
        </w:rPr>
      </w:pPr>
    </w:p>
    <w:p w14:paraId="507D1B3E" w14:textId="77777777" w:rsidR="00D57432" w:rsidRPr="002B2496" w:rsidRDefault="00D57432" w:rsidP="00D57432">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Priklausomybė</w:t>
      </w:r>
    </w:p>
    <w:p w14:paraId="6A8B062B" w14:textId="77777777" w:rsidR="009F343B" w:rsidRDefault="009F343B" w:rsidP="000B1DCF">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Vartojant alprazolamo (net vartojant gydomąsias dozes), gali pasireikšti fizinė priklausomybė. Dėl to nutraukus gydymą, gali atsirasti nutraukimo ir atoveiksmio simptomų. Be to, gali būti psichinės nepriklausomybės atvejų. Pranešta apie piktnaudžiavimo atvejus (žr. 4.4</w:t>
      </w:r>
      <w:r w:rsidR="00C75576">
        <w:rPr>
          <w:rFonts w:ascii="Times New Roman" w:eastAsia="Times New Roman" w:hAnsi="Times New Roman"/>
        </w:rPr>
        <w:t> </w:t>
      </w:r>
      <w:r w:rsidRPr="009F343B">
        <w:rPr>
          <w:rFonts w:ascii="Times New Roman" w:eastAsia="Times New Roman" w:hAnsi="Times New Roman"/>
        </w:rPr>
        <w:t>skyrių).</w:t>
      </w:r>
    </w:p>
    <w:p w14:paraId="727887FE" w14:textId="77777777" w:rsidR="00D57432" w:rsidRDefault="00D57432" w:rsidP="000B1DCF">
      <w:pPr>
        <w:tabs>
          <w:tab w:val="left" w:pos="567"/>
        </w:tabs>
        <w:spacing w:after="0" w:line="240" w:lineRule="auto"/>
        <w:rPr>
          <w:rFonts w:ascii="Times New Roman" w:eastAsia="Times New Roman" w:hAnsi="Times New Roman"/>
        </w:rPr>
      </w:pPr>
    </w:p>
    <w:p w14:paraId="15061C74" w14:textId="77777777" w:rsidR="00D57432" w:rsidRPr="002B2496" w:rsidRDefault="00D57432" w:rsidP="00D57432">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Amnezija</w:t>
      </w:r>
    </w:p>
    <w:p w14:paraId="267E4750" w14:textId="77777777" w:rsidR="00D57432" w:rsidRPr="009F343B" w:rsidRDefault="00D57432" w:rsidP="00D57432">
      <w:pPr>
        <w:tabs>
          <w:tab w:val="left" w:pos="567"/>
        </w:tabs>
        <w:spacing w:after="0" w:line="240" w:lineRule="auto"/>
        <w:rPr>
          <w:rFonts w:ascii="Times New Roman" w:eastAsia="Times New Roman" w:hAnsi="Times New Roman"/>
        </w:rPr>
      </w:pPr>
      <w:r w:rsidRPr="00D57432">
        <w:rPr>
          <w:rFonts w:ascii="Times New Roman" w:eastAsia="Times New Roman" w:hAnsi="Times New Roman"/>
        </w:rPr>
        <w:t xml:space="preserve">Anterogradinė amnezija gali pasireikšti net vartojant terapines dozes, </w:t>
      </w:r>
      <w:r>
        <w:rPr>
          <w:rFonts w:ascii="Times New Roman" w:eastAsia="Times New Roman" w:hAnsi="Times New Roman"/>
        </w:rPr>
        <w:t>jos</w:t>
      </w:r>
      <w:r w:rsidRPr="00D57432">
        <w:rPr>
          <w:rFonts w:ascii="Times New Roman" w:eastAsia="Times New Roman" w:hAnsi="Times New Roman"/>
        </w:rPr>
        <w:t xml:space="preserve"> rizika didėja vartojant didesnes dozes. Amnezij</w:t>
      </w:r>
      <w:r>
        <w:rPr>
          <w:rFonts w:ascii="Times New Roman" w:eastAsia="Times New Roman" w:hAnsi="Times New Roman"/>
        </w:rPr>
        <w:t>a</w:t>
      </w:r>
      <w:r w:rsidRPr="00D57432">
        <w:rPr>
          <w:rFonts w:ascii="Times New Roman" w:eastAsia="Times New Roman" w:hAnsi="Times New Roman"/>
        </w:rPr>
        <w:t xml:space="preserve"> </w:t>
      </w:r>
      <w:r>
        <w:rPr>
          <w:rFonts w:ascii="Times New Roman" w:eastAsia="Times New Roman" w:hAnsi="Times New Roman"/>
        </w:rPr>
        <w:t>gali pasireikšti kartu su</w:t>
      </w:r>
      <w:r w:rsidRPr="00D57432">
        <w:rPr>
          <w:rFonts w:ascii="Times New Roman" w:eastAsia="Times New Roman" w:hAnsi="Times New Roman"/>
        </w:rPr>
        <w:t xml:space="preserve"> neadekva</w:t>
      </w:r>
      <w:r>
        <w:rPr>
          <w:rFonts w:ascii="Times New Roman" w:eastAsia="Times New Roman" w:hAnsi="Times New Roman"/>
        </w:rPr>
        <w:t>čiu</w:t>
      </w:r>
      <w:r w:rsidRPr="00D57432">
        <w:rPr>
          <w:rFonts w:ascii="Times New Roman" w:eastAsia="Times New Roman" w:hAnsi="Times New Roman"/>
        </w:rPr>
        <w:t xml:space="preserve"> elges</w:t>
      </w:r>
      <w:r>
        <w:rPr>
          <w:rFonts w:ascii="Times New Roman" w:eastAsia="Times New Roman" w:hAnsi="Times New Roman"/>
        </w:rPr>
        <w:t>iu</w:t>
      </w:r>
      <w:r w:rsidRPr="00D57432">
        <w:rPr>
          <w:rFonts w:ascii="Times New Roman" w:eastAsia="Times New Roman" w:hAnsi="Times New Roman"/>
        </w:rPr>
        <w:t xml:space="preserve"> (taip pat žr. 4.4</w:t>
      </w:r>
      <w:r>
        <w:rPr>
          <w:rFonts w:ascii="Times New Roman" w:eastAsia="Times New Roman" w:hAnsi="Times New Roman"/>
        </w:rPr>
        <w:t> </w:t>
      </w:r>
      <w:r w:rsidRPr="00D57432">
        <w:rPr>
          <w:rFonts w:ascii="Times New Roman" w:eastAsia="Times New Roman" w:hAnsi="Times New Roman"/>
        </w:rPr>
        <w:t>skyrių).</w:t>
      </w:r>
    </w:p>
    <w:p w14:paraId="5582923E" w14:textId="77777777" w:rsidR="009F343B" w:rsidRPr="009F343B" w:rsidRDefault="009F343B" w:rsidP="009F343B">
      <w:pPr>
        <w:tabs>
          <w:tab w:val="left" w:pos="567"/>
        </w:tabs>
        <w:spacing w:after="0" w:line="240" w:lineRule="auto"/>
        <w:rPr>
          <w:rFonts w:ascii="Times New Roman" w:eastAsia="Times New Roman" w:hAnsi="Times New Roman"/>
        </w:rPr>
      </w:pPr>
    </w:p>
    <w:p w14:paraId="0D31279F" w14:textId="77777777" w:rsidR="009F343B" w:rsidRPr="009F343B" w:rsidRDefault="009F343B" w:rsidP="009F343B">
      <w:pPr>
        <w:tabs>
          <w:tab w:val="left" w:pos="567"/>
        </w:tabs>
        <w:autoSpaceDE w:val="0"/>
        <w:autoSpaceDN w:val="0"/>
        <w:adjustRightInd w:val="0"/>
        <w:spacing w:after="0" w:line="240" w:lineRule="auto"/>
        <w:rPr>
          <w:rFonts w:ascii="Times New Roman" w:eastAsia="Times New Roman" w:hAnsi="Times New Roman"/>
          <w:u w:val="single"/>
        </w:rPr>
      </w:pPr>
      <w:r w:rsidRPr="009F343B">
        <w:rPr>
          <w:rFonts w:ascii="Times New Roman" w:eastAsia="Times New Roman" w:hAnsi="Times New Roman"/>
          <w:u w:val="single"/>
        </w:rPr>
        <w:t>Pranešimas apie įtariamas nepageidaujamas reakcijas</w:t>
      </w:r>
    </w:p>
    <w:p w14:paraId="31C9C319" w14:textId="0502F0FF" w:rsidR="009F343B" w:rsidRPr="009F343B" w:rsidRDefault="009F343B" w:rsidP="009F343B">
      <w:pPr>
        <w:tabs>
          <w:tab w:val="left" w:pos="567"/>
        </w:tabs>
        <w:autoSpaceDE w:val="0"/>
        <w:autoSpaceDN w:val="0"/>
        <w:adjustRightInd w:val="0"/>
        <w:spacing w:after="0" w:line="240" w:lineRule="auto"/>
        <w:rPr>
          <w:rFonts w:ascii="Times New Roman" w:eastAsia="Times New Roman" w:hAnsi="Times New Roman"/>
        </w:rPr>
      </w:pPr>
      <w:r w:rsidRPr="009F343B">
        <w:rPr>
          <w:rFonts w:ascii="Times New Roman" w:eastAsia="Times New Roman" w:hAnsi="Times New Roman"/>
        </w:rPr>
        <w:t xml:space="preserve">Svarbu pranešti apie įtariamas nepageidaujamas reakcijas, pastebėtas po vaistinio preparato </w:t>
      </w:r>
      <w:r w:rsidRPr="00C75576">
        <w:rPr>
          <w:rFonts w:ascii="Times New Roman" w:eastAsia="Times New Roman" w:hAnsi="Times New Roman"/>
        </w:rPr>
        <w:t xml:space="preserve">registracijos, nes tai leidžia nuolat stebėti vaistinio preparato naudos ir rizikos santykį. </w:t>
      </w:r>
      <w:r w:rsidR="00873F44" w:rsidRPr="00873F44">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873F44" w:rsidRPr="00E2765C">
        <w:rPr>
          <w:rFonts w:ascii="Times New Roman" w:hAnsi="Times New Roman"/>
        </w:rPr>
        <w:t>https://vvkt.</w:t>
      </w:r>
      <w:r w:rsidR="00873F44" w:rsidRPr="00873F44">
        <w:rPr>
          <w:rFonts w:ascii="Times New Roman" w:hAnsi="Times New Roman"/>
        </w:rPr>
        <w:t>lrv.</w:t>
      </w:r>
      <w:r w:rsidR="00873F44" w:rsidRPr="00E2765C">
        <w:rPr>
          <w:rFonts w:ascii="Times New Roman" w:hAnsi="Times New Roman"/>
        </w:rPr>
        <w:t>lt/lt/</w:t>
      </w:r>
      <w:r w:rsidR="00873F44" w:rsidRPr="00873F44">
        <w:rPr>
          <w:rFonts w:ascii="Times New Roman" w:hAnsi="Times New Roman"/>
        </w:rPr>
        <w:t xml:space="preserve"> nurodytais būdais.</w:t>
      </w:r>
    </w:p>
    <w:p w14:paraId="244E62BC" w14:textId="77777777" w:rsidR="009F343B" w:rsidRPr="009F343B" w:rsidRDefault="009F343B" w:rsidP="009F343B">
      <w:pPr>
        <w:tabs>
          <w:tab w:val="left" w:pos="567"/>
        </w:tabs>
        <w:spacing w:after="0" w:line="240" w:lineRule="auto"/>
        <w:rPr>
          <w:rFonts w:ascii="Times New Roman" w:eastAsia="Times New Roman" w:hAnsi="Times New Roman"/>
        </w:rPr>
      </w:pPr>
    </w:p>
    <w:p w14:paraId="6E2E992A" w14:textId="77777777" w:rsidR="009F343B" w:rsidRPr="009F343B" w:rsidRDefault="009F343B" w:rsidP="009F343B">
      <w:pPr>
        <w:keepNext/>
        <w:keepLines/>
        <w:tabs>
          <w:tab w:val="left" w:pos="567"/>
        </w:tabs>
        <w:spacing w:after="0" w:line="240" w:lineRule="auto"/>
        <w:ind w:left="540" w:hanging="540"/>
        <w:rPr>
          <w:rFonts w:ascii="Times New Roman" w:eastAsia="Times New Roman" w:hAnsi="Times New Roman"/>
          <w:b/>
        </w:rPr>
      </w:pPr>
      <w:bookmarkStart w:id="30" w:name="_Toc129243110"/>
      <w:bookmarkStart w:id="31" w:name="_Toc129243235"/>
      <w:bookmarkStart w:id="32" w:name="OLE_LINK1"/>
      <w:r w:rsidRPr="009F343B">
        <w:rPr>
          <w:rFonts w:ascii="Times New Roman" w:eastAsia="Times New Roman" w:hAnsi="Times New Roman"/>
          <w:b/>
        </w:rPr>
        <w:t>4.9</w:t>
      </w:r>
      <w:r w:rsidRPr="009F343B">
        <w:rPr>
          <w:rFonts w:ascii="Times New Roman" w:eastAsia="Times New Roman" w:hAnsi="Times New Roman"/>
          <w:b/>
        </w:rPr>
        <w:tab/>
        <w:t>Perdozavimas</w:t>
      </w:r>
      <w:bookmarkEnd w:id="30"/>
      <w:bookmarkEnd w:id="31"/>
    </w:p>
    <w:bookmarkEnd w:id="32"/>
    <w:p w14:paraId="0CB6DC6B"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5E32A799" w14:textId="77777777" w:rsidR="009F343B" w:rsidRPr="009F343B" w:rsidRDefault="009F343B" w:rsidP="009F343B">
      <w:pPr>
        <w:keepNext/>
        <w:keepLines/>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Bendroji informacija apie toksiškumą</w:t>
      </w:r>
    </w:p>
    <w:p w14:paraId="5854714C"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Alprazolamo, kaip ir kitokių benzodiazepinų, perdozavimo atveju pavojaus gyvybei kilti neturėtų, išskyrus atvejus, kai kartu vartojama kitokių CNS slopinančių medžiagų (įskaitant alkoholį). Gydant bet kurio vaistinio preparato perdozavimo atveju, reikia pagalvoti, kad pacientas galėjo pavartoti keletą vaistinių preparatų. Gydymą reikia atitinkamai koreguoti.</w:t>
      </w:r>
    </w:p>
    <w:p w14:paraId="3A8B4CD9" w14:textId="77777777" w:rsidR="009F343B" w:rsidRPr="009F343B" w:rsidRDefault="009F343B" w:rsidP="009F343B">
      <w:pPr>
        <w:tabs>
          <w:tab w:val="left" w:pos="567"/>
        </w:tabs>
        <w:spacing w:after="0" w:line="240" w:lineRule="auto"/>
        <w:rPr>
          <w:rFonts w:ascii="Times New Roman" w:eastAsia="Times New Roman" w:hAnsi="Times New Roman"/>
        </w:rPr>
      </w:pPr>
    </w:p>
    <w:p w14:paraId="0D0FEB50"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Simptomai</w:t>
      </w:r>
    </w:p>
    <w:p w14:paraId="36C324A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Perdozavimo atveju dažniausiai pasireiškia centrinės nervų sistemos aktyvumo slopinimas, kurio išraiška gali būti nuo mieguistumo iki komos. Lengv</w:t>
      </w:r>
      <w:r w:rsidR="00050832">
        <w:rPr>
          <w:rFonts w:ascii="Times New Roman" w:eastAsia="Times New Roman" w:hAnsi="Times New Roman"/>
        </w:rPr>
        <w:t>i</w:t>
      </w:r>
      <w:r w:rsidRPr="009F343B">
        <w:rPr>
          <w:rFonts w:ascii="Times New Roman" w:eastAsia="Times New Roman" w:hAnsi="Times New Roman"/>
        </w:rPr>
        <w:t xml:space="preserve"> perdozavimo simptomai yra mieguistumas, sumišimas ir letargija. Sunkesniais atvejais pasireiškia ataksija,</w:t>
      </w:r>
      <w:r w:rsidR="00050832">
        <w:rPr>
          <w:rFonts w:ascii="Times New Roman" w:eastAsia="Times New Roman" w:hAnsi="Times New Roman"/>
        </w:rPr>
        <w:t xml:space="preserve"> svaigulys, dizartrija, raumenų silpnumas,</w:t>
      </w:r>
      <w:r w:rsidRPr="009F343B">
        <w:rPr>
          <w:rFonts w:ascii="Times New Roman" w:eastAsia="Times New Roman" w:hAnsi="Times New Roman"/>
        </w:rPr>
        <w:t xml:space="preserve"> hipotonija, hipotenzija, kvėpavimo slopinimas</w:t>
      </w:r>
      <w:r w:rsidR="00050832">
        <w:rPr>
          <w:rFonts w:ascii="Times New Roman" w:eastAsia="Times New Roman" w:hAnsi="Times New Roman"/>
        </w:rPr>
        <w:t xml:space="preserve"> ir paradoksinės reakcijos, tokios kaip neramumas, agresyvumas ir haliucinacijos, gali pasireikšti midriazė arba miozė</w:t>
      </w:r>
      <w:r w:rsidRPr="009F343B">
        <w:rPr>
          <w:rFonts w:ascii="Times New Roman" w:eastAsia="Times New Roman" w:hAnsi="Times New Roman"/>
        </w:rPr>
        <w:t>. Retais atvejais koma ir labai retais atvejais perdozavimas gali baigtis mirtimi.</w:t>
      </w:r>
    </w:p>
    <w:p w14:paraId="77628E55" w14:textId="77777777" w:rsidR="00050832" w:rsidRPr="00050832" w:rsidRDefault="00050832" w:rsidP="00050832">
      <w:pPr>
        <w:tabs>
          <w:tab w:val="left" w:pos="567"/>
        </w:tabs>
        <w:spacing w:after="0" w:line="240" w:lineRule="auto"/>
        <w:rPr>
          <w:rFonts w:ascii="Times New Roman" w:eastAsia="Times New Roman" w:hAnsi="Times New Roman"/>
        </w:rPr>
      </w:pPr>
      <w:r w:rsidRPr="00050832">
        <w:rPr>
          <w:rFonts w:ascii="Times New Roman" w:eastAsia="Times New Roman" w:hAnsi="Times New Roman"/>
        </w:rPr>
        <w:t>Nerimas ir haliucin</w:t>
      </w:r>
      <w:r>
        <w:rPr>
          <w:rFonts w:ascii="Times New Roman" w:eastAsia="Times New Roman" w:hAnsi="Times New Roman"/>
        </w:rPr>
        <w:t>acijos</w:t>
      </w:r>
      <w:r w:rsidRPr="00050832">
        <w:rPr>
          <w:rFonts w:ascii="Times New Roman" w:eastAsia="Times New Roman" w:hAnsi="Times New Roman"/>
        </w:rPr>
        <w:t xml:space="preserve"> dažniau pasireiškia vartojant alprazolamo, palyginti su kitais benzodiazepinais.</w:t>
      </w:r>
    </w:p>
    <w:p w14:paraId="1AFB4765" w14:textId="77777777" w:rsidR="00050832" w:rsidRPr="00050832" w:rsidRDefault="00050832" w:rsidP="00050832">
      <w:pPr>
        <w:tabs>
          <w:tab w:val="left" w:pos="567"/>
        </w:tabs>
        <w:spacing w:after="0" w:line="240" w:lineRule="auto"/>
        <w:rPr>
          <w:rFonts w:ascii="Times New Roman" w:eastAsia="Times New Roman" w:hAnsi="Times New Roman"/>
        </w:rPr>
      </w:pPr>
    </w:p>
    <w:p w14:paraId="34EEB28D" w14:textId="77777777" w:rsidR="00050832" w:rsidRPr="00050832" w:rsidRDefault="00050832" w:rsidP="00050832">
      <w:pPr>
        <w:tabs>
          <w:tab w:val="left" w:pos="567"/>
        </w:tabs>
        <w:spacing w:after="0" w:line="240" w:lineRule="auto"/>
        <w:rPr>
          <w:rFonts w:ascii="Times New Roman" w:eastAsia="Times New Roman" w:hAnsi="Times New Roman"/>
        </w:rPr>
      </w:pPr>
      <w:r>
        <w:rPr>
          <w:rFonts w:ascii="Times New Roman" w:eastAsia="Times New Roman" w:hAnsi="Times New Roman"/>
        </w:rPr>
        <w:t>Vartojant d</w:t>
      </w:r>
      <w:r w:rsidRPr="00050832">
        <w:rPr>
          <w:rFonts w:ascii="Times New Roman" w:eastAsia="Times New Roman" w:hAnsi="Times New Roman"/>
        </w:rPr>
        <w:t xml:space="preserve">idelėmis dozėmis gali pasireikšti kvėpavimo slopinimas ir galbūt sumažėti kraujospūdis. Taip pat gali pasireikšti traukuliai, aritmija ir </w:t>
      </w:r>
      <w:r>
        <w:rPr>
          <w:rFonts w:ascii="Times New Roman" w:eastAsia="Times New Roman" w:hAnsi="Times New Roman"/>
        </w:rPr>
        <w:t>atrioventrikulinė</w:t>
      </w:r>
      <w:r w:rsidRPr="00050832">
        <w:rPr>
          <w:rFonts w:ascii="Times New Roman" w:eastAsia="Times New Roman" w:hAnsi="Times New Roman"/>
        </w:rPr>
        <w:t xml:space="preserve"> blokada, tachikardija, hipotermija, pykinimas ir vėmimas.</w:t>
      </w:r>
    </w:p>
    <w:p w14:paraId="4444A24A" w14:textId="77777777" w:rsidR="00050832" w:rsidRPr="00050832" w:rsidRDefault="00050832" w:rsidP="00050832">
      <w:pPr>
        <w:tabs>
          <w:tab w:val="left" w:pos="567"/>
        </w:tabs>
        <w:spacing w:after="0" w:line="240" w:lineRule="auto"/>
        <w:rPr>
          <w:rFonts w:ascii="Times New Roman" w:eastAsia="Times New Roman" w:hAnsi="Times New Roman"/>
        </w:rPr>
      </w:pPr>
    </w:p>
    <w:p w14:paraId="1812CD46" w14:textId="77777777" w:rsidR="00050832" w:rsidRPr="002B2496" w:rsidRDefault="00050832" w:rsidP="00050832">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Toksiškumas</w:t>
      </w:r>
    </w:p>
    <w:p w14:paraId="2459A87C" w14:textId="77777777" w:rsidR="009F343B" w:rsidRDefault="00050832" w:rsidP="00050832">
      <w:pPr>
        <w:tabs>
          <w:tab w:val="left" w:pos="567"/>
        </w:tabs>
        <w:spacing w:after="0" w:line="240" w:lineRule="auto"/>
        <w:rPr>
          <w:rFonts w:ascii="Times New Roman" w:eastAsia="Times New Roman" w:hAnsi="Times New Roman"/>
        </w:rPr>
      </w:pPr>
      <w:r w:rsidRPr="00050832">
        <w:rPr>
          <w:rFonts w:ascii="Times New Roman" w:eastAsia="Times New Roman" w:hAnsi="Times New Roman"/>
        </w:rPr>
        <w:t>25</w:t>
      </w:r>
      <w:r w:rsidR="0059499A">
        <w:rPr>
          <w:rFonts w:ascii="Times New Roman" w:eastAsia="Times New Roman" w:hAnsi="Times New Roman"/>
        </w:rPr>
        <w:t>–</w:t>
      </w:r>
      <w:r>
        <w:rPr>
          <w:rFonts w:ascii="Times New Roman" w:eastAsia="Times New Roman" w:hAnsi="Times New Roman"/>
        </w:rPr>
        <w:t>5</w:t>
      </w:r>
      <w:r w:rsidRPr="00050832">
        <w:rPr>
          <w:rFonts w:ascii="Times New Roman" w:eastAsia="Times New Roman" w:hAnsi="Times New Roman"/>
        </w:rPr>
        <w:t>0</w:t>
      </w:r>
      <w:r>
        <w:rPr>
          <w:rFonts w:ascii="Times New Roman" w:eastAsia="Times New Roman" w:hAnsi="Times New Roman"/>
        </w:rPr>
        <w:t> </w:t>
      </w:r>
      <w:r w:rsidRPr="00050832">
        <w:rPr>
          <w:rFonts w:ascii="Times New Roman" w:eastAsia="Times New Roman" w:hAnsi="Times New Roman"/>
        </w:rPr>
        <w:t xml:space="preserve">mg </w:t>
      </w:r>
      <w:r>
        <w:rPr>
          <w:rFonts w:ascii="Times New Roman" w:eastAsia="Times New Roman" w:hAnsi="Times New Roman"/>
        </w:rPr>
        <w:t xml:space="preserve">dozės vartojimas </w:t>
      </w:r>
      <w:r w:rsidRPr="00050832">
        <w:rPr>
          <w:rFonts w:ascii="Times New Roman" w:eastAsia="Times New Roman" w:hAnsi="Times New Roman"/>
        </w:rPr>
        <w:t>kartu su alkoholiu (2</w:t>
      </w:r>
      <w:r>
        <w:rPr>
          <w:rFonts w:ascii="Times New Roman" w:eastAsia="Times New Roman" w:hAnsi="Times New Roman"/>
        </w:rPr>
        <w:t> </w:t>
      </w:r>
      <w:r w:rsidRPr="00050832">
        <w:rPr>
          <w:rFonts w:ascii="Times New Roman" w:eastAsia="Times New Roman" w:hAnsi="Times New Roman"/>
        </w:rPr>
        <w:t>promilės kraujyje) suaugusia</w:t>
      </w:r>
      <w:r w:rsidR="0059499A">
        <w:rPr>
          <w:rFonts w:ascii="Times New Roman" w:eastAsia="Times New Roman" w:hAnsi="Times New Roman"/>
        </w:rPr>
        <w:t>ja</w:t>
      </w:r>
      <w:r w:rsidRPr="00050832">
        <w:rPr>
          <w:rFonts w:ascii="Times New Roman" w:eastAsia="Times New Roman" w:hAnsi="Times New Roman"/>
        </w:rPr>
        <w:t>m sukėlė mirtiną apsinuodijimą. 0,3</w:t>
      </w:r>
      <w:r>
        <w:rPr>
          <w:rFonts w:ascii="Times New Roman" w:eastAsia="Times New Roman" w:hAnsi="Times New Roman"/>
        </w:rPr>
        <w:t> </w:t>
      </w:r>
      <w:r w:rsidRPr="00050832">
        <w:rPr>
          <w:rFonts w:ascii="Times New Roman" w:eastAsia="Times New Roman" w:hAnsi="Times New Roman"/>
        </w:rPr>
        <w:t xml:space="preserve">mg/kg </w:t>
      </w:r>
      <w:r>
        <w:rPr>
          <w:rFonts w:ascii="Times New Roman" w:eastAsia="Times New Roman" w:hAnsi="Times New Roman"/>
        </w:rPr>
        <w:t>dozė 8 metų vaikui</w:t>
      </w:r>
      <w:r w:rsidRPr="00050832">
        <w:rPr>
          <w:rFonts w:ascii="Times New Roman" w:eastAsia="Times New Roman" w:hAnsi="Times New Roman"/>
        </w:rPr>
        <w:t xml:space="preserve"> sukėlė vidutinio sunkumo apsinuodijimą. 10</w:t>
      </w:r>
      <w:r>
        <w:rPr>
          <w:rFonts w:ascii="Times New Roman" w:eastAsia="Times New Roman" w:hAnsi="Times New Roman"/>
        </w:rPr>
        <w:t> </w:t>
      </w:r>
      <w:r w:rsidRPr="00050832">
        <w:rPr>
          <w:rFonts w:ascii="Times New Roman" w:eastAsia="Times New Roman" w:hAnsi="Times New Roman"/>
        </w:rPr>
        <w:t xml:space="preserve">mg </w:t>
      </w:r>
      <w:r>
        <w:rPr>
          <w:rFonts w:ascii="Times New Roman" w:eastAsia="Times New Roman" w:hAnsi="Times New Roman"/>
        </w:rPr>
        <w:t>dozė 13 metų vaikui</w:t>
      </w:r>
      <w:r w:rsidRPr="00050832">
        <w:rPr>
          <w:rFonts w:ascii="Times New Roman" w:eastAsia="Times New Roman" w:hAnsi="Times New Roman"/>
        </w:rPr>
        <w:t xml:space="preserve"> sukėlė vidutinio sunkumo apsinuodijimą. 15</w:t>
      </w:r>
      <w:r>
        <w:rPr>
          <w:rFonts w:ascii="Times New Roman" w:eastAsia="Times New Roman" w:hAnsi="Times New Roman"/>
        </w:rPr>
        <w:t> </w:t>
      </w:r>
      <w:r w:rsidRPr="00050832">
        <w:rPr>
          <w:rFonts w:ascii="Times New Roman" w:eastAsia="Times New Roman" w:hAnsi="Times New Roman"/>
        </w:rPr>
        <w:t xml:space="preserve">mg </w:t>
      </w:r>
      <w:r>
        <w:rPr>
          <w:rFonts w:ascii="Times New Roman" w:eastAsia="Times New Roman" w:hAnsi="Times New Roman"/>
        </w:rPr>
        <w:t xml:space="preserve">dozė </w:t>
      </w:r>
      <w:r w:rsidRPr="00050832">
        <w:rPr>
          <w:rFonts w:ascii="Times New Roman" w:eastAsia="Times New Roman" w:hAnsi="Times New Roman"/>
        </w:rPr>
        <w:t>(kartu su alkoholiu) suaugusia</w:t>
      </w:r>
      <w:r w:rsidR="0059499A">
        <w:rPr>
          <w:rFonts w:ascii="Times New Roman" w:eastAsia="Times New Roman" w:hAnsi="Times New Roman"/>
        </w:rPr>
        <w:t>ja</w:t>
      </w:r>
      <w:r w:rsidRPr="00050832">
        <w:rPr>
          <w:rFonts w:ascii="Times New Roman" w:eastAsia="Times New Roman" w:hAnsi="Times New Roman"/>
        </w:rPr>
        <w:t>m sukėlė sunkų apsinuodijimą, o 20</w:t>
      </w:r>
      <w:r w:rsidR="0059499A">
        <w:rPr>
          <w:rFonts w:ascii="Times New Roman" w:eastAsia="Times New Roman" w:hAnsi="Times New Roman"/>
        </w:rPr>
        <w:t>–</w:t>
      </w:r>
      <w:r w:rsidRPr="00050832">
        <w:rPr>
          <w:rFonts w:ascii="Times New Roman" w:eastAsia="Times New Roman" w:hAnsi="Times New Roman"/>
        </w:rPr>
        <w:t>40</w:t>
      </w:r>
      <w:r>
        <w:rPr>
          <w:rFonts w:ascii="Times New Roman" w:eastAsia="Times New Roman" w:hAnsi="Times New Roman"/>
        </w:rPr>
        <w:t> </w:t>
      </w:r>
      <w:r w:rsidRPr="00050832">
        <w:rPr>
          <w:rFonts w:ascii="Times New Roman" w:eastAsia="Times New Roman" w:hAnsi="Times New Roman"/>
        </w:rPr>
        <w:t xml:space="preserve">mg </w:t>
      </w:r>
      <w:r>
        <w:rPr>
          <w:rFonts w:ascii="Times New Roman" w:eastAsia="Times New Roman" w:hAnsi="Times New Roman"/>
        </w:rPr>
        <w:t xml:space="preserve">dozė </w:t>
      </w:r>
      <w:r w:rsidRPr="00050832">
        <w:rPr>
          <w:rFonts w:ascii="Times New Roman" w:eastAsia="Times New Roman" w:hAnsi="Times New Roman"/>
        </w:rPr>
        <w:t>suaugusia</w:t>
      </w:r>
      <w:r w:rsidR="0059499A">
        <w:rPr>
          <w:rFonts w:ascii="Times New Roman" w:eastAsia="Times New Roman" w:hAnsi="Times New Roman"/>
        </w:rPr>
        <w:t>ja</w:t>
      </w:r>
      <w:r w:rsidRPr="00050832">
        <w:rPr>
          <w:rFonts w:ascii="Times New Roman" w:eastAsia="Times New Roman" w:hAnsi="Times New Roman"/>
        </w:rPr>
        <w:t xml:space="preserve">m sukėlė vidutinio sunkumo apsinuodijimą. </w:t>
      </w:r>
      <w:r>
        <w:rPr>
          <w:rFonts w:ascii="Times New Roman" w:eastAsia="Times New Roman" w:hAnsi="Times New Roman"/>
        </w:rPr>
        <w:t>Alprazolamo, k</w:t>
      </w:r>
      <w:r w:rsidRPr="00050832">
        <w:rPr>
          <w:rFonts w:ascii="Times New Roman" w:eastAsia="Times New Roman" w:hAnsi="Times New Roman"/>
        </w:rPr>
        <w:t xml:space="preserve">aip ir kitų benzodiazepinų, perdozavimas neturėtų kelti pavojaus gyvybei, nebent kartu </w:t>
      </w:r>
      <w:r>
        <w:rPr>
          <w:rFonts w:ascii="Times New Roman" w:eastAsia="Times New Roman" w:hAnsi="Times New Roman"/>
        </w:rPr>
        <w:t>vartojama</w:t>
      </w:r>
      <w:r w:rsidRPr="00050832">
        <w:rPr>
          <w:rFonts w:ascii="Times New Roman" w:eastAsia="Times New Roman" w:hAnsi="Times New Roman"/>
        </w:rPr>
        <w:t xml:space="preserve"> kit</w:t>
      </w:r>
      <w:r>
        <w:rPr>
          <w:rFonts w:ascii="Times New Roman" w:eastAsia="Times New Roman" w:hAnsi="Times New Roman"/>
        </w:rPr>
        <w:t>ų</w:t>
      </w:r>
      <w:r w:rsidRPr="00050832">
        <w:rPr>
          <w:rFonts w:ascii="Times New Roman" w:eastAsia="Times New Roman" w:hAnsi="Times New Roman"/>
        </w:rPr>
        <w:t xml:space="preserve"> CNS slopina</w:t>
      </w:r>
      <w:r>
        <w:rPr>
          <w:rFonts w:ascii="Times New Roman" w:eastAsia="Times New Roman" w:hAnsi="Times New Roman"/>
        </w:rPr>
        <w:t>mųjų vaistinių preparatų</w:t>
      </w:r>
      <w:r w:rsidRPr="00050832">
        <w:rPr>
          <w:rFonts w:ascii="Times New Roman" w:eastAsia="Times New Roman" w:hAnsi="Times New Roman"/>
        </w:rPr>
        <w:t xml:space="preserve"> (įskaitant alkoholį). </w:t>
      </w:r>
      <w:r>
        <w:rPr>
          <w:rFonts w:ascii="Times New Roman" w:eastAsia="Times New Roman" w:hAnsi="Times New Roman"/>
        </w:rPr>
        <w:t>Gydant</w:t>
      </w:r>
      <w:r w:rsidRPr="00050832">
        <w:rPr>
          <w:rFonts w:ascii="Times New Roman" w:eastAsia="Times New Roman" w:hAnsi="Times New Roman"/>
        </w:rPr>
        <w:t xml:space="preserve"> bet kurio vaist</w:t>
      </w:r>
      <w:r>
        <w:rPr>
          <w:rFonts w:ascii="Times New Roman" w:eastAsia="Times New Roman" w:hAnsi="Times New Roman"/>
        </w:rPr>
        <w:t>inio preparato</w:t>
      </w:r>
      <w:r w:rsidRPr="00050832">
        <w:rPr>
          <w:rFonts w:ascii="Times New Roman" w:eastAsia="Times New Roman" w:hAnsi="Times New Roman"/>
        </w:rPr>
        <w:t xml:space="preserve"> perdozavim</w:t>
      </w:r>
      <w:r>
        <w:rPr>
          <w:rFonts w:ascii="Times New Roman" w:eastAsia="Times New Roman" w:hAnsi="Times New Roman"/>
        </w:rPr>
        <w:t>ą</w:t>
      </w:r>
      <w:r w:rsidRPr="00050832">
        <w:rPr>
          <w:rFonts w:ascii="Times New Roman" w:eastAsia="Times New Roman" w:hAnsi="Times New Roman"/>
        </w:rPr>
        <w:t>, reikia nepamiršti, kad galėjo būti pavartotos kelios medžiagos. Gydymas tur</w:t>
      </w:r>
      <w:r>
        <w:rPr>
          <w:rFonts w:ascii="Times New Roman" w:eastAsia="Times New Roman" w:hAnsi="Times New Roman"/>
        </w:rPr>
        <w:t>i</w:t>
      </w:r>
      <w:r w:rsidRPr="00050832">
        <w:rPr>
          <w:rFonts w:ascii="Times New Roman" w:eastAsia="Times New Roman" w:hAnsi="Times New Roman"/>
        </w:rPr>
        <w:t xml:space="preserve"> būti atitinkamai koreguojamas.</w:t>
      </w:r>
    </w:p>
    <w:p w14:paraId="1EA15D6A" w14:textId="77777777" w:rsidR="00050832" w:rsidRPr="009F343B" w:rsidRDefault="00050832" w:rsidP="00050832">
      <w:pPr>
        <w:tabs>
          <w:tab w:val="left" w:pos="567"/>
        </w:tabs>
        <w:spacing w:after="0" w:line="240" w:lineRule="auto"/>
        <w:rPr>
          <w:rFonts w:ascii="Times New Roman" w:eastAsia="Times New Roman" w:hAnsi="Times New Roman"/>
        </w:rPr>
      </w:pPr>
    </w:p>
    <w:p w14:paraId="2F89601C" w14:textId="77777777" w:rsidR="009F343B" w:rsidRPr="009F343B" w:rsidRDefault="009F343B" w:rsidP="00510E0C">
      <w:pPr>
        <w:keepNext/>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lastRenderedPageBreak/>
        <w:t>Gydymas</w:t>
      </w:r>
    </w:p>
    <w:p w14:paraId="4438D947" w14:textId="77777777" w:rsidR="009F343B" w:rsidRPr="009F343B" w:rsidRDefault="009F343B" w:rsidP="00510E0C">
      <w:pPr>
        <w:keepNext/>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pacientas sąmoningas, tuoj pat po nurijimo, rekomenduojama sužadinti vėmimą. Jeigu paciento sąmoningumas sumažėjęs, rekomenduojama plauti skrandį pacientą intubavus, kad būtų apsaugoti kvėpavimo takai. Jeigu pašalinus skrandžio turinį paciento būklė nepalengvėja, reikia skirti vartoti aktyvintosios anglies ir, jeigu būtina, palikti skrandyje kartu su vidurių laisvinamaisiais vaistiniais preparatais. Jeigu žinoma, kad buvo suvartotas didelis vaistinio preparato kiekis, tai vis dar gali būti veiksminga po neefektyvios ilgalaikės forsuotos diurezės ar hemodializės.</w:t>
      </w:r>
    </w:p>
    <w:p w14:paraId="53F46118" w14:textId="77777777" w:rsidR="009F343B" w:rsidRPr="009F343B" w:rsidRDefault="009F343B" w:rsidP="009F343B">
      <w:pPr>
        <w:tabs>
          <w:tab w:val="left" w:pos="567"/>
        </w:tabs>
        <w:spacing w:after="0" w:line="240" w:lineRule="auto"/>
        <w:rPr>
          <w:rFonts w:ascii="Times New Roman" w:eastAsia="Times New Roman" w:hAnsi="Times New Roman"/>
        </w:rPr>
      </w:pPr>
    </w:p>
    <w:p w14:paraId="613DA99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Kaip priešnuodį galima skirti vartoti flumazenilį. Vartojant pagal instrukciją, reikia atkreipti dėmesį į kontraindikacijas ir atsargumo priemones.</w:t>
      </w:r>
    </w:p>
    <w:p w14:paraId="159EDCF8" w14:textId="77777777" w:rsidR="009F343B" w:rsidRPr="009F343B" w:rsidRDefault="009F343B" w:rsidP="009F343B">
      <w:pPr>
        <w:tabs>
          <w:tab w:val="left" w:pos="567"/>
        </w:tabs>
        <w:spacing w:after="0" w:line="240" w:lineRule="auto"/>
        <w:rPr>
          <w:rFonts w:ascii="Times New Roman" w:eastAsia="Times New Roman" w:hAnsi="Times New Roman"/>
        </w:rPr>
      </w:pPr>
    </w:p>
    <w:p w14:paraId="0A8FDFE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Komos ištiktų asmenų gydymas dažniausiai yra simptominis. Reikia taikyti atsargumo priemones, kurios padeda išvengti galimų komplikacijų, pavyzdžiui, asfiksijos dėl liežuvio užkritimo ar skrandžio turinio aspiracijos. Dehidratacijos profilaktikai naudinga vartoti skysčius į veną.</w:t>
      </w:r>
    </w:p>
    <w:p w14:paraId="4C8D512C" w14:textId="77777777" w:rsidR="009F343B" w:rsidRPr="009F343B" w:rsidRDefault="009F343B" w:rsidP="009F343B">
      <w:pPr>
        <w:tabs>
          <w:tab w:val="left" w:pos="567"/>
        </w:tabs>
        <w:spacing w:after="0" w:line="240" w:lineRule="auto"/>
        <w:rPr>
          <w:rFonts w:ascii="Times New Roman" w:eastAsia="Times New Roman" w:hAnsi="Times New Roman"/>
        </w:rPr>
      </w:pPr>
    </w:p>
    <w:p w14:paraId="646FDDE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Ypač perdozavimo kartu su kitokiais sedaciją sukeliančiais vaistiniais preparatais atvejais, svarbu palaikyti gyvybines funkcijas, ypač kvėpavimą.</w:t>
      </w:r>
    </w:p>
    <w:p w14:paraId="32A197E1" w14:textId="77777777" w:rsidR="009F343B" w:rsidRPr="009F343B" w:rsidRDefault="009F343B" w:rsidP="009F343B">
      <w:pPr>
        <w:tabs>
          <w:tab w:val="left" w:pos="567"/>
        </w:tabs>
        <w:spacing w:after="0" w:line="240" w:lineRule="auto"/>
        <w:rPr>
          <w:rFonts w:ascii="Times New Roman" w:eastAsia="Times New Roman" w:hAnsi="Times New Roman"/>
        </w:rPr>
      </w:pPr>
    </w:p>
    <w:p w14:paraId="7C4C50DA" w14:textId="77777777" w:rsidR="009F343B" w:rsidRPr="009F343B" w:rsidRDefault="009F343B" w:rsidP="009F343B">
      <w:pPr>
        <w:tabs>
          <w:tab w:val="left" w:pos="567"/>
        </w:tabs>
        <w:spacing w:after="0" w:line="240" w:lineRule="auto"/>
        <w:rPr>
          <w:rFonts w:ascii="Times New Roman" w:eastAsia="Times New Roman" w:hAnsi="Times New Roman"/>
        </w:rPr>
      </w:pPr>
    </w:p>
    <w:p w14:paraId="16C6AB4A" w14:textId="77777777" w:rsidR="009F343B" w:rsidRPr="009F343B" w:rsidRDefault="009F343B" w:rsidP="009F343B">
      <w:pPr>
        <w:keepNext/>
        <w:keepLines/>
        <w:tabs>
          <w:tab w:val="left" w:pos="567"/>
        </w:tabs>
        <w:spacing w:after="0" w:line="240" w:lineRule="auto"/>
        <w:ind w:left="540" w:hanging="540"/>
        <w:rPr>
          <w:rFonts w:ascii="Times New Roman" w:eastAsia="Times New Roman" w:hAnsi="Times New Roman"/>
          <w:b/>
        </w:rPr>
      </w:pPr>
      <w:bookmarkStart w:id="33" w:name="_Toc129243111"/>
      <w:bookmarkStart w:id="34" w:name="_Toc129243236"/>
      <w:r w:rsidRPr="009F343B">
        <w:rPr>
          <w:rFonts w:ascii="Times New Roman" w:eastAsia="Times New Roman" w:hAnsi="Times New Roman"/>
          <w:b/>
        </w:rPr>
        <w:t>5.</w:t>
      </w:r>
      <w:r w:rsidRPr="009F343B">
        <w:rPr>
          <w:rFonts w:ascii="Times New Roman" w:eastAsia="Times New Roman" w:hAnsi="Times New Roman"/>
          <w:b/>
        </w:rPr>
        <w:tab/>
        <w:t>FARMAKOLOGINĖS SAVYBĖS</w:t>
      </w:r>
      <w:bookmarkEnd w:id="33"/>
      <w:bookmarkEnd w:id="34"/>
    </w:p>
    <w:p w14:paraId="5EA60588"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222F0F78" w14:textId="77777777" w:rsidR="009F343B" w:rsidRPr="009F343B" w:rsidRDefault="009F343B" w:rsidP="009F343B">
      <w:pPr>
        <w:keepNext/>
        <w:keepLines/>
        <w:tabs>
          <w:tab w:val="left" w:pos="567"/>
        </w:tabs>
        <w:spacing w:after="0" w:line="240" w:lineRule="auto"/>
        <w:ind w:left="540" w:hanging="540"/>
        <w:rPr>
          <w:rFonts w:ascii="Times New Roman" w:eastAsia="Times New Roman" w:hAnsi="Times New Roman"/>
          <w:b/>
        </w:rPr>
      </w:pPr>
      <w:bookmarkStart w:id="35" w:name="_Toc129243112"/>
      <w:bookmarkStart w:id="36" w:name="_Toc129243237"/>
      <w:r w:rsidRPr="009F343B">
        <w:rPr>
          <w:rFonts w:ascii="Times New Roman" w:eastAsia="Times New Roman" w:hAnsi="Times New Roman"/>
          <w:b/>
        </w:rPr>
        <w:t>5.1</w:t>
      </w:r>
      <w:r w:rsidRPr="009F343B">
        <w:rPr>
          <w:rFonts w:ascii="Times New Roman" w:eastAsia="Times New Roman" w:hAnsi="Times New Roman"/>
          <w:b/>
        </w:rPr>
        <w:tab/>
        <w:t>Farmakodinaminės savybės</w:t>
      </w:r>
      <w:bookmarkEnd w:id="35"/>
      <w:bookmarkEnd w:id="36"/>
    </w:p>
    <w:p w14:paraId="02713900"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4CA476A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Farmakoterapinė grupė – psicholeptikai, benzodiazepinų dariniai, ATC kodas – N05BA12</w:t>
      </w:r>
      <w:r w:rsidR="00C75576">
        <w:rPr>
          <w:rFonts w:ascii="Times New Roman" w:eastAsia="Times New Roman" w:hAnsi="Times New Roman"/>
        </w:rPr>
        <w:t>.</w:t>
      </w:r>
    </w:p>
    <w:p w14:paraId="5C68298D" w14:textId="77777777" w:rsidR="009F343B" w:rsidRPr="009F343B" w:rsidRDefault="009F343B" w:rsidP="009F343B">
      <w:pPr>
        <w:tabs>
          <w:tab w:val="left" w:pos="567"/>
        </w:tabs>
        <w:spacing w:after="0" w:line="240" w:lineRule="auto"/>
        <w:rPr>
          <w:rFonts w:ascii="Times New Roman" w:eastAsia="Times New Roman" w:hAnsi="Times New Roman"/>
        </w:rPr>
      </w:pPr>
    </w:p>
    <w:p w14:paraId="230EEB01"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Veikimo mechanizmas</w:t>
      </w:r>
    </w:p>
    <w:p w14:paraId="0E5A449B" w14:textId="77777777" w:rsidR="009F343B" w:rsidRPr="009F343B" w:rsidRDefault="009F343B" w:rsidP="009F343B">
      <w:pPr>
        <w:tabs>
          <w:tab w:val="left" w:pos="567"/>
        </w:tabs>
        <w:spacing w:after="0" w:line="240" w:lineRule="auto"/>
        <w:textAlignment w:val="top"/>
        <w:rPr>
          <w:rFonts w:ascii="Times New Roman" w:eastAsia="Times New Roman" w:hAnsi="Times New Roman"/>
        </w:rPr>
      </w:pPr>
      <w:r w:rsidRPr="009F343B">
        <w:rPr>
          <w:rFonts w:ascii="Times New Roman" w:eastAsia="Times New Roman" w:hAnsi="Times New Roman"/>
        </w:rPr>
        <w:t xml:space="preserve">Alprazolamui, kaip ir kitokiems benzodiazepinams, būdingas didelis afinitetas benzodiazepinų prisijungimo vietoms smegenyse. </w:t>
      </w:r>
    </w:p>
    <w:p w14:paraId="3806AD79" w14:textId="77777777" w:rsidR="009F343B" w:rsidRPr="009F343B" w:rsidRDefault="009F343B" w:rsidP="009F343B">
      <w:pPr>
        <w:tabs>
          <w:tab w:val="left" w:pos="567"/>
        </w:tabs>
        <w:spacing w:after="0" w:line="240" w:lineRule="auto"/>
        <w:textAlignment w:val="top"/>
        <w:rPr>
          <w:rFonts w:ascii="Times New Roman" w:eastAsia="Times New Roman" w:hAnsi="Times New Roman"/>
        </w:rPr>
      </w:pPr>
    </w:p>
    <w:p w14:paraId="7339D984" w14:textId="77777777" w:rsidR="009F343B" w:rsidRPr="009F343B" w:rsidRDefault="009F343B" w:rsidP="009F343B">
      <w:pPr>
        <w:tabs>
          <w:tab w:val="left" w:pos="567"/>
        </w:tabs>
        <w:spacing w:after="0" w:line="240" w:lineRule="auto"/>
        <w:textAlignment w:val="top"/>
        <w:rPr>
          <w:rFonts w:ascii="Times New Roman" w:eastAsia="Times New Roman" w:hAnsi="Times New Roman"/>
          <w:u w:val="single"/>
        </w:rPr>
      </w:pPr>
      <w:r w:rsidRPr="009F343B">
        <w:rPr>
          <w:rFonts w:ascii="Times New Roman" w:eastAsia="Times New Roman" w:hAnsi="Times New Roman"/>
          <w:u w:val="single"/>
        </w:rPr>
        <w:t>Farmakodinaminis poveikis</w:t>
      </w:r>
    </w:p>
    <w:p w14:paraId="0D5A7FA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Didelis giminingumas palengvina neuromediatoriaus gama amino sviesto rūgšties (GASR) presinapsinį ir posinasinį slopinantį poveikį centrinėje nervų sistemoje.</w:t>
      </w:r>
    </w:p>
    <w:p w14:paraId="63DF4C3B" w14:textId="77777777" w:rsidR="009F343B" w:rsidRPr="009F343B" w:rsidRDefault="009F343B" w:rsidP="009F343B">
      <w:pPr>
        <w:tabs>
          <w:tab w:val="left" w:pos="567"/>
        </w:tabs>
        <w:spacing w:after="0" w:line="240" w:lineRule="auto"/>
        <w:rPr>
          <w:rFonts w:ascii="Times New Roman" w:eastAsia="Times New Roman" w:hAnsi="Times New Roman"/>
        </w:rPr>
      </w:pPr>
    </w:p>
    <w:p w14:paraId="087C603C"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Klinikinis veiksmingumas ir saugumas</w:t>
      </w:r>
    </w:p>
    <w:p w14:paraId="2684876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Alprazolamas yra anksiolitinė veiklioji medžiaga. Alprazolamas, kaip ir kitokie benzodiazepinai, kartu su anksiolitinėmis savybėmis pasižymi sedacinėmis, migdomosiomis, raumenis atpalaiduojančiomis ir traukulius slopinančiomis savybėmis.</w:t>
      </w:r>
    </w:p>
    <w:p w14:paraId="454A8D2C" w14:textId="77777777" w:rsidR="009F343B" w:rsidRPr="009F343B" w:rsidRDefault="009F343B" w:rsidP="009F343B">
      <w:pPr>
        <w:tabs>
          <w:tab w:val="left" w:pos="567"/>
        </w:tabs>
        <w:spacing w:after="0" w:line="240" w:lineRule="auto"/>
        <w:rPr>
          <w:rFonts w:ascii="Times New Roman" w:eastAsia="Times New Roman" w:hAnsi="Times New Roman"/>
        </w:rPr>
      </w:pPr>
    </w:p>
    <w:p w14:paraId="5816B144" w14:textId="77777777" w:rsidR="009F343B" w:rsidRPr="009F343B" w:rsidRDefault="009F343B" w:rsidP="009F343B">
      <w:pPr>
        <w:keepNext/>
        <w:tabs>
          <w:tab w:val="left" w:pos="567"/>
        </w:tabs>
        <w:spacing w:after="0" w:line="240" w:lineRule="auto"/>
        <w:rPr>
          <w:rFonts w:ascii="Times New Roman" w:eastAsia="Times New Roman" w:hAnsi="Times New Roman"/>
          <w:b/>
        </w:rPr>
      </w:pPr>
      <w:bookmarkStart w:id="37" w:name="_Toc129243113"/>
      <w:bookmarkStart w:id="38" w:name="_Toc129243238"/>
      <w:r w:rsidRPr="009F343B">
        <w:rPr>
          <w:rFonts w:ascii="Times New Roman" w:eastAsia="Times New Roman" w:hAnsi="Times New Roman"/>
          <w:b/>
        </w:rPr>
        <w:t>5.2</w:t>
      </w:r>
      <w:r w:rsidRPr="009F343B">
        <w:rPr>
          <w:rFonts w:ascii="Times New Roman" w:eastAsia="Times New Roman" w:hAnsi="Times New Roman"/>
          <w:b/>
        </w:rPr>
        <w:tab/>
        <w:t>Farmakokinetinės savybės</w:t>
      </w:r>
      <w:bookmarkEnd w:id="37"/>
      <w:bookmarkEnd w:id="38"/>
    </w:p>
    <w:p w14:paraId="799B6733" w14:textId="77777777" w:rsidR="009F343B" w:rsidRPr="009F343B" w:rsidRDefault="009F343B" w:rsidP="009F343B">
      <w:pPr>
        <w:keepNext/>
        <w:tabs>
          <w:tab w:val="left" w:pos="567"/>
        </w:tabs>
        <w:spacing w:after="0" w:line="240" w:lineRule="auto"/>
        <w:rPr>
          <w:rFonts w:ascii="Times New Roman" w:eastAsia="Times New Roman" w:hAnsi="Times New Roman"/>
          <w:b/>
        </w:rPr>
      </w:pPr>
    </w:p>
    <w:p w14:paraId="59D30623" w14:textId="77777777" w:rsidR="009F343B" w:rsidRPr="009F343B" w:rsidRDefault="009F343B" w:rsidP="009F343B">
      <w:pPr>
        <w:keepNext/>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Absorbcija</w:t>
      </w:r>
    </w:p>
    <w:p w14:paraId="0F9F5B3D" w14:textId="77777777" w:rsidR="009F343B" w:rsidRPr="009F343B" w:rsidRDefault="009F343B" w:rsidP="009F343B">
      <w:pPr>
        <w:keepNext/>
        <w:tabs>
          <w:tab w:val="left" w:pos="567"/>
        </w:tabs>
        <w:spacing w:after="0" w:line="240" w:lineRule="auto"/>
        <w:rPr>
          <w:rFonts w:ascii="Times New Roman" w:eastAsia="Times New Roman" w:hAnsi="Times New Roman"/>
          <w:u w:val="single"/>
        </w:rPr>
      </w:pPr>
    </w:p>
    <w:p w14:paraId="6F7BE39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Išgertas alprazolamas greitai absorbuojamas. Per burną pavartoto alprazolamo biologinis prieinamumas yra 80</w:t>
      </w:r>
      <w:r w:rsidR="00C75576">
        <w:rPr>
          <w:rFonts w:ascii="Times New Roman" w:eastAsia="Times New Roman" w:hAnsi="Times New Roman"/>
        </w:rPr>
        <w:t> </w:t>
      </w:r>
      <w:r w:rsidRPr="009F343B">
        <w:rPr>
          <w:rFonts w:ascii="Times New Roman" w:eastAsia="Times New Roman" w:hAnsi="Times New Roman"/>
        </w:rPr>
        <w:t>% ar didesnis. Didžiausia koncentracija plazmoje pasiekiama per vieną ar dvi valandas po pavartojimo.</w:t>
      </w:r>
    </w:p>
    <w:p w14:paraId="7ED5F22F" w14:textId="77777777" w:rsidR="009F343B" w:rsidRPr="009F343B" w:rsidRDefault="009F343B" w:rsidP="009F343B">
      <w:pPr>
        <w:tabs>
          <w:tab w:val="left" w:pos="567"/>
        </w:tabs>
        <w:spacing w:after="0" w:line="240" w:lineRule="auto"/>
        <w:rPr>
          <w:rFonts w:ascii="Times New Roman" w:eastAsia="Times New Roman" w:hAnsi="Times New Roman"/>
        </w:rPr>
      </w:pPr>
    </w:p>
    <w:p w14:paraId="70B90469"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Pasiskirstymas</w:t>
      </w:r>
    </w:p>
    <w:p w14:paraId="04EB1C6B" w14:textId="77777777" w:rsidR="009F343B" w:rsidRPr="009F343B" w:rsidRDefault="009F343B" w:rsidP="009F343B">
      <w:pPr>
        <w:tabs>
          <w:tab w:val="left" w:pos="567"/>
        </w:tabs>
        <w:spacing w:after="0" w:line="240" w:lineRule="auto"/>
        <w:rPr>
          <w:rFonts w:ascii="Times New Roman" w:eastAsia="Times New Roman" w:hAnsi="Times New Roman"/>
        </w:rPr>
      </w:pPr>
    </w:p>
    <w:p w14:paraId="4AADFA7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Alprazolamo koncentracijos plazmoje po vienkartinės dozės pavartojimo būna proporcingos pavartotai dozei. Didžiausios koncentracijos plazmoje po nuo 0,5 mg iki 3 mg dozių pavartojimo buvo nuo 8 iki 37 ng/ml., vartojant kartotines 1,5 mg</w:t>
      </w:r>
      <w:r w:rsidR="00C75576">
        <w:rPr>
          <w:rFonts w:ascii="Times New Roman" w:eastAsia="Times New Roman" w:hAnsi="Times New Roman"/>
        </w:rPr>
        <w:t>–</w:t>
      </w:r>
      <w:r w:rsidRPr="009F343B">
        <w:rPr>
          <w:rFonts w:ascii="Times New Roman" w:eastAsia="Times New Roman" w:hAnsi="Times New Roman"/>
        </w:rPr>
        <w:t>10 mg paros dozes, vidutinė pusiausvyros apykaitos koncentracija buvo nuo 18,3 iki 100 ng/ml.</w:t>
      </w:r>
    </w:p>
    <w:p w14:paraId="0F6F10B6" w14:textId="77777777" w:rsidR="009F343B" w:rsidRPr="009F343B" w:rsidRDefault="009F343B" w:rsidP="009F343B">
      <w:pPr>
        <w:tabs>
          <w:tab w:val="left" w:pos="567"/>
        </w:tabs>
        <w:spacing w:after="0" w:line="240" w:lineRule="auto"/>
        <w:rPr>
          <w:rFonts w:ascii="Times New Roman" w:eastAsia="Times New Roman" w:hAnsi="Times New Roman"/>
        </w:rPr>
      </w:pPr>
    </w:p>
    <w:p w14:paraId="32E0C94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i/>
        </w:rPr>
        <w:t>In vitro</w:t>
      </w:r>
      <w:r w:rsidRPr="009F343B">
        <w:rPr>
          <w:rFonts w:ascii="Times New Roman" w:eastAsia="Times New Roman" w:hAnsi="Times New Roman"/>
        </w:rPr>
        <w:t xml:space="preserve"> 70</w:t>
      </w:r>
      <w:r w:rsidR="00C75576">
        <w:rPr>
          <w:rFonts w:ascii="Times New Roman" w:eastAsia="Times New Roman" w:hAnsi="Times New Roman"/>
        </w:rPr>
        <w:t> </w:t>
      </w:r>
      <w:r w:rsidRPr="009F343B">
        <w:rPr>
          <w:rFonts w:ascii="Times New Roman" w:eastAsia="Times New Roman" w:hAnsi="Times New Roman"/>
        </w:rPr>
        <w:t>% alprazolamo buvo susijungusio su serumo baltymais.</w:t>
      </w:r>
    </w:p>
    <w:p w14:paraId="74971E68" w14:textId="77777777" w:rsidR="009F343B" w:rsidRPr="009F343B" w:rsidRDefault="009F343B" w:rsidP="009F343B">
      <w:pPr>
        <w:tabs>
          <w:tab w:val="left" w:pos="567"/>
        </w:tabs>
        <w:spacing w:after="0" w:line="240" w:lineRule="auto"/>
        <w:rPr>
          <w:rFonts w:ascii="Times New Roman" w:eastAsia="Times New Roman" w:hAnsi="Times New Roman"/>
        </w:rPr>
      </w:pPr>
    </w:p>
    <w:p w14:paraId="647665A7" w14:textId="77777777" w:rsidR="009F343B" w:rsidRPr="009F343B" w:rsidRDefault="009F343B" w:rsidP="00510E0C">
      <w:pPr>
        <w:keepNext/>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lastRenderedPageBreak/>
        <w:t>Biotransformacija</w:t>
      </w:r>
    </w:p>
    <w:p w14:paraId="2D26AAD6" w14:textId="77777777" w:rsidR="009F343B" w:rsidRPr="009F343B" w:rsidRDefault="009F343B" w:rsidP="00510E0C">
      <w:pPr>
        <w:keepNext/>
        <w:tabs>
          <w:tab w:val="left" w:pos="567"/>
        </w:tabs>
        <w:spacing w:after="0" w:line="240" w:lineRule="auto"/>
        <w:rPr>
          <w:rFonts w:ascii="Times New Roman" w:eastAsia="Times New Roman" w:hAnsi="Times New Roman"/>
        </w:rPr>
      </w:pPr>
    </w:p>
    <w:p w14:paraId="3F748E30" w14:textId="77777777" w:rsidR="009F343B" w:rsidRPr="009F343B" w:rsidRDefault="009F343B" w:rsidP="00510E0C">
      <w:pPr>
        <w:keepNext/>
        <w:tabs>
          <w:tab w:val="left" w:pos="567"/>
        </w:tabs>
        <w:spacing w:after="0" w:line="240" w:lineRule="auto"/>
        <w:rPr>
          <w:rFonts w:ascii="Times New Roman" w:eastAsia="Times New Roman" w:hAnsi="Times New Roman"/>
        </w:rPr>
      </w:pPr>
      <w:r w:rsidRPr="009F343B">
        <w:rPr>
          <w:rFonts w:ascii="Times New Roman" w:eastAsia="Times New Roman" w:hAnsi="Times New Roman"/>
        </w:rPr>
        <w:t>Svarbiausi alprazolamo metabolitai šlapime yra alfa hidroksialprazolamas ir benzofenono darinys. Pagrindiniai alprazolamo metabolitai plazmoje yra alfa hidroksialprazolamas ir 4</w:t>
      </w:r>
      <w:r w:rsidRPr="009F343B">
        <w:rPr>
          <w:rFonts w:ascii="Times New Roman" w:eastAsia="Times New Roman" w:hAnsi="Times New Roman"/>
        </w:rPr>
        <w:noBreakHyphen/>
        <w:t>hidroksialprazolamas. Alprazolamo metabolizmą daugiausiai veikia CYP3A4 izofermentai.</w:t>
      </w:r>
    </w:p>
    <w:p w14:paraId="757F94FC" w14:textId="77777777" w:rsidR="009F343B" w:rsidRPr="009F343B" w:rsidRDefault="009F343B" w:rsidP="009F343B">
      <w:pPr>
        <w:tabs>
          <w:tab w:val="left" w:pos="567"/>
        </w:tabs>
        <w:spacing w:after="0" w:line="240" w:lineRule="auto"/>
        <w:rPr>
          <w:rFonts w:ascii="Times New Roman" w:eastAsia="Times New Roman" w:hAnsi="Times New Roman"/>
        </w:rPr>
      </w:pPr>
    </w:p>
    <w:p w14:paraId="3A8387A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Benzodiazepino dariniai iš esmės yra neveiklūs. Alfa hidroksialprazolamo biologinis aktyvumas yra panašus į alprazolamo, o 4-hidroksialprazolamo aktyvumas maždaug 10</w:t>
      </w:r>
      <w:r w:rsidR="0010018A">
        <w:rPr>
          <w:rFonts w:ascii="Times New Roman" w:eastAsia="Times New Roman" w:hAnsi="Times New Roman"/>
        </w:rPr>
        <w:t> </w:t>
      </w:r>
      <w:r w:rsidRPr="009F343B">
        <w:rPr>
          <w:rFonts w:ascii="Times New Roman" w:eastAsia="Times New Roman" w:hAnsi="Times New Roman"/>
        </w:rPr>
        <w:t>kartų mažesnis.</w:t>
      </w:r>
    </w:p>
    <w:p w14:paraId="62F8C2B3" w14:textId="77777777" w:rsidR="009F343B" w:rsidRPr="009F343B" w:rsidRDefault="009F343B" w:rsidP="009F343B">
      <w:pPr>
        <w:tabs>
          <w:tab w:val="left" w:pos="567"/>
        </w:tabs>
        <w:spacing w:after="0" w:line="240" w:lineRule="auto"/>
        <w:rPr>
          <w:rFonts w:ascii="Times New Roman" w:eastAsia="Times New Roman" w:hAnsi="Times New Roman"/>
        </w:rPr>
      </w:pPr>
    </w:p>
    <w:p w14:paraId="7C52387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Šių metabolitų koncentracijos plazmoje yra mažos. Jų pusinis periodas yra panašuss, kaip ir alprazolamo. Todėl metabolitai tik menkai prisideda prie biologinio alprazolamo aktyvumo.</w:t>
      </w:r>
    </w:p>
    <w:p w14:paraId="794D65ED" w14:textId="77777777" w:rsidR="009F343B" w:rsidRPr="009F343B" w:rsidRDefault="009F343B" w:rsidP="009F343B">
      <w:pPr>
        <w:tabs>
          <w:tab w:val="left" w:pos="567"/>
        </w:tabs>
        <w:spacing w:after="0" w:line="240" w:lineRule="auto"/>
        <w:rPr>
          <w:rFonts w:ascii="Times New Roman" w:eastAsia="Times New Roman" w:hAnsi="Times New Roman"/>
        </w:rPr>
      </w:pPr>
    </w:p>
    <w:p w14:paraId="294C2B90"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Eliminacija</w:t>
      </w:r>
    </w:p>
    <w:p w14:paraId="6A2FED88" w14:textId="77777777" w:rsidR="009F343B" w:rsidRPr="009F343B" w:rsidRDefault="009F343B" w:rsidP="009F343B">
      <w:pPr>
        <w:tabs>
          <w:tab w:val="left" w:pos="567"/>
        </w:tabs>
        <w:spacing w:after="0" w:line="240" w:lineRule="auto"/>
        <w:rPr>
          <w:rFonts w:ascii="Times New Roman" w:eastAsia="Times New Roman" w:hAnsi="Times New Roman"/>
        </w:rPr>
      </w:pPr>
    </w:p>
    <w:p w14:paraId="4BB8596A"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Vidutinė alprazolamo pusinio periodo trukmė yra nuo 12 iki 15 valandų. Daugiausia alprazolamo ir jo metabolitų šalinama su šlapimu.</w:t>
      </w:r>
    </w:p>
    <w:p w14:paraId="7A4B1DA2" w14:textId="77777777" w:rsidR="009F343B" w:rsidRPr="009F343B" w:rsidRDefault="009F343B" w:rsidP="009F343B">
      <w:pPr>
        <w:tabs>
          <w:tab w:val="left" w:pos="567"/>
        </w:tabs>
        <w:spacing w:after="0" w:line="240" w:lineRule="auto"/>
        <w:rPr>
          <w:rFonts w:ascii="Times New Roman" w:eastAsia="Times New Roman" w:hAnsi="Times New Roman"/>
        </w:rPr>
      </w:pPr>
    </w:p>
    <w:p w14:paraId="2EBCBFCC" w14:textId="77777777" w:rsidR="009F343B" w:rsidRPr="009F343B" w:rsidRDefault="009F343B" w:rsidP="009F343B">
      <w:pPr>
        <w:keepNext/>
        <w:keepLines/>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Senyvi pacientai</w:t>
      </w:r>
    </w:p>
    <w:p w14:paraId="1A16B6F9"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74763B55"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Vidutinis pusinis periodas iš senyvų vyrų organizmo gali pailgėti (maždaug 16 val.).</w:t>
      </w:r>
    </w:p>
    <w:p w14:paraId="76CF13A7" w14:textId="77777777" w:rsidR="009F343B" w:rsidRPr="009F343B" w:rsidRDefault="009F343B" w:rsidP="009F343B">
      <w:pPr>
        <w:tabs>
          <w:tab w:val="left" w:pos="567"/>
        </w:tabs>
        <w:spacing w:after="0" w:line="240" w:lineRule="auto"/>
        <w:rPr>
          <w:rFonts w:ascii="Times New Roman" w:eastAsia="Times New Roman" w:hAnsi="Times New Roman"/>
        </w:rPr>
      </w:pPr>
    </w:p>
    <w:p w14:paraId="0131DD8A"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Sutrikusi kepenų funkcija</w:t>
      </w:r>
    </w:p>
    <w:p w14:paraId="710CB1F3" w14:textId="77777777" w:rsidR="009F343B" w:rsidRPr="009F343B" w:rsidRDefault="009F343B" w:rsidP="009F343B">
      <w:pPr>
        <w:tabs>
          <w:tab w:val="left" w:pos="567"/>
        </w:tabs>
        <w:spacing w:after="0" w:line="240" w:lineRule="auto"/>
        <w:rPr>
          <w:rFonts w:ascii="Times New Roman" w:eastAsia="Times New Roman" w:hAnsi="Times New Roman"/>
        </w:rPr>
      </w:pPr>
    </w:p>
    <w:p w14:paraId="0F13A7A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Kepenų funkcijos sutrikimas ilgina alprazolamo vidutinį pusinės eliminacijos periodą (maždaug 19 val.).</w:t>
      </w:r>
    </w:p>
    <w:p w14:paraId="00144230" w14:textId="77777777" w:rsidR="009F343B" w:rsidRPr="009F343B" w:rsidRDefault="009F343B" w:rsidP="009F343B">
      <w:pPr>
        <w:tabs>
          <w:tab w:val="left" w:pos="567"/>
        </w:tabs>
        <w:spacing w:after="0" w:line="240" w:lineRule="auto"/>
        <w:rPr>
          <w:rFonts w:ascii="Times New Roman" w:eastAsia="Times New Roman" w:hAnsi="Times New Roman"/>
        </w:rPr>
      </w:pPr>
    </w:p>
    <w:p w14:paraId="243BD09B"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39" w:name="_Toc129243114"/>
      <w:bookmarkStart w:id="40" w:name="_Toc129243239"/>
      <w:r w:rsidRPr="009F343B">
        <w:rPr>
          <w:rFonts w:ascii="Times New Roman" w:eastAsia="Times New Roman" w:hAnsi="Times New Roman"/>
          <w:b/>
        </w:rPr>
        <w:t>5.3</w:t>
      </w:r>
      <w:r w:rsidRPr="009F343B">
        <w:rPr>
          <w:rFonts w:ascii="Times New Roman" w:eastAsia="Times New Roman" w:hAnsi="Times New Roman"/>
          <w:b/>
        </w:rPr>
        <w:tab/>
        <w:t>Ikiklinikinių saugumo tyrimų duomenys</w:t>
      </w:r>
      <w:bookmarkEnd w:id="39"/>
      <w:bookmarkEnd w:id="40"/>
    </w:p>
    <w:p w14:paraId="25BE8162" w14:textId="77777777" w:rsidR="009F343B" w:rsidRPr="009F343B" w:rsidRDefault="009F343B" w:rsidP="009F343B">
      <w:pPr>
        <w:tabs>
          <w:tab w:val="left" w:pos="567"/>
        </w:tabs>
        <w:spacing w:after="0" w:line="240" w:lineRule="auto"/>
        <w:rPr>
          <w:rFonts w:ascii="Times New Roman" w:eastAsia="Times New Roman" w:hAnsi="Times New Roman"/>
        </w:rPr>
      </w:pPr>
    </w:p>
    <w:p w14:paraId="1876612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Žiurkių, 24 mėnesius gydytų alprazolamu, patelėms ir patinams nustatytas nuo dozės priklausomas kataraktos ir ragenos vaskuliarizacijos atvejų skaičiaus padidėjimas.</w:t>
      </w:r>
    </w:p>
    <w:p w14:paraId="1078B7E8" w14:textId="77777777" w:rsidR="009F343B" w:rsidRPr="009F343B" w:rsidRDefault="009F343B" w:rsidP="009F343B">
      <w:pPr>
        <w:tabs>
          <w:tab w:val="left" w:pos="567"/>
        </w:tabs>
        <w:spacing w:after="0" w:line="240" w:lineRule="auto"/>
        <w:rPr>
          <w:rFonts w:ascii="Times New Roman" w:eastAsia="Times New Roman" w:hAnsi="Times New Roman"/>
        </w:rPr>
      </w:pPr>
    </w:p>
    <w:p w14:paraId="02340A5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Kartotinių dozių toksinio poveikio tyrimo (12 mėnesių) duomenimis, girdant dideles dozes šunims, pasireiškė traukuliai, kai kurie atvejai baigėsi mirtini. Šio reiškinio svarba žmogui neaiški.</w:t>
      </w:r>
    </w:p>
    <w:p w14:paraId="217E456A" w14:textId="77777777" w:rsidR="009F343B" w:rsidRPr="009F343B" w:rsidRDefault="009F343B" w:rsidP="009F343B">
      <w:pPr>
        <w:tabs>
          <w:tab w:val="left" w:pos="567"/>
        </w:tabs>
        <w:spacing w:after="0" w:line="240" w:lineRule="auto"/>
        <w:rPr>
          <w:rFonts w:ascii="Times New Roman" w:eastAsia="Times New Roman" w:hAnsi="Times New Roman"/>
        </w:rPr>
      </w:pPr>
    </w:p>
    <w:p w14:paraId="0439ACC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Kancerogeninio poveikio tyrimų, kurių metu buvo vartotos iki 30 mg/kg kūno svorio dozės per parą žiurkėms (150 kartų didesnės už didžiausią 10 mg paros dozę žmogui) ir iki 10 mg/kg kūno svorio dozės per parą pelėms (50 kartų didesnės už didžiausią paros dozę žmogui), duomenimis, galimo kancerogeninio poveikio nenustatyta.</w:t>
      </w:r>
    </w:p>
    <w:p w14:paraId="33A55044" w14:textId="77777777" w:rsidR="009F343B" w:rsidRPr="009F343B" w:rsidRDefault="009F343B" w:rsidP="009F343B">
      <w:pPr>
        <w:tabs>
          <w:tab w:val="left" w:pos="567"/>
        </w:tabs>
        <w:spacing w:after="0" w:line="240" w:lineRule="auto"/>
        <w:rPr>
          <w:rFonts w:ascii="Times New Roman" w:eastAsia="Times New Roman" w:hAnsi="Times New Roman"/>
        </w:rPr>
      </w:pPr>
    </w:p>
    <w:p w14:paraId="6805069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Žiurkėms ir triušiams vartojant dideles alprazolamo dozes, padažnėjo apsigimimų ir vaisiaus žuvimo atvejai.</w:t>
      </w:r>
    </w:p>
    <w:p w14:paraId="23DB7A92" w14:textId="77777777" w:rsidR="009F343B" w:rsidRPr="009F343B" w:rsidRDefault="009F343B" w:rsidP="009F343B">
      <w:pPr>
        <w:tabs>
          <w:tab w:val="left" w:pos="567"/>
        </w:tabs>
        <w:spacing w:after="0" w:line="240" w:lineRule="auto"/>
        <w:rPr>
          <w:rFonts w:ascii="Times New Roman" w:eastAsia="Times New Roman" w:hAnsi="Times New Roman"/>
        </w:rPr>
      </w:pPr>
    </w:p>
    <w:p w14:paraId="35F9FC1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Alprazolamas nesukėlė mutageninio poveikio žiurkių mikrobranduolių mėginiuose vartojant iki 100 mg/kg kūno svorio paros dozes, kurios yra 500 kartų didesnės už didžiausią rekomenduojamą 10 mg paros dozę žmogui. Be to, alprazolamas nesukėlė mutageninio poveikio </w:t>
      </w:r>
      <w:r w:rsidRPr="009F343B">
        <w:rPr>
          <w:rFonts w:ascii="Times New Roman" w:eastAsia="Times New Roman" w:hAnsi="Times New Roman"/>
          <w:i/>
        </w:rPr>
        <w:t>in vitro</w:t>
      </w:r>
      <w:r w:rsidRPr="009F343B">
        <w:rPr>
          <w:rFonts w:ascii="Times New Roman" w:eastAsia="Times New Roman" w:hAnsi="Times New Roman"/>
        </w:rPr>
        <w:t>.</w:t>
      </w:r>
    </w:p>
    <w:p w14:paraId="52490261" w14:textId="77777777" w:rsidR="009F343B" w:rsidRPr="009F343B" w:rsidRDefault="009F343B" w:rsidP="009F343B">
      <w:pPr>
        <w:tabs>
          <w:tab w:val="left" w:pos="567"/>
        </w:tabs>
        <w:spacing w:after="0" w:line="240" w:lineRule="auto"/>
        <w:rPr>
          <w:rFonts w:ascii="Times New Roman" w:eastAsia="Times New Roman" w:hAnsi="Times New Roman"/>
        </w:rPr>
      </w:pPr>
    </w:p>
    <w:p w14:paraId="55ED1F0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Vartojant iki 5 mg/kg kūno svorio alprazolamo paros dozes, kurios yra 25 kartus didesnės už didžiausią rekomenduojamą paros dozę žmogui, žiurkių vislumas nesutriko.</w:t>
      </w:r>
    </w:p>
    <w:p w14:paraId="04CC1694" w14:textId="77777777" w:rsidR="009F343B" w:rsidRPr="009F343B" w:rsidRDefault="009F343B" w:rsidP="009F343B">
      <w:pPr>
        <w:tabs>
          <w:tab w:val="left" w:pos="567"/>
        </w:tabs>
        <w:spacing w:after="0" w:line="240" w:lineRule="auto"/>
        <w:rPr>
          <w:rFonts w:ascii="Times New Roman" w:eastAsia="Times New Roman" w:hAnsi="Times New Roman"/>
        </w:rPr>
      </w:pPr>
    </w:p>
    <w:p w14:paraId="248AE6B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Benzodiazepinų, įskaitant alprazolamo, ekspozicija pelėms ir žiurkėms buvo susijusi su palikuonių elgsenos pokyčiais. Galima šių pokyčių reikšmė žmogui yra neaiški.</w:t>
      </w:r>
    </w:p>
    <w:p w14:paraId="7FC29242" w14:textId="77777777" w:rsidR="009F343B" w:rsidRPr="009F343B" w:rsidRDefault="009F343B" w:rsidP="009F343B">
      <w:pPr>
        <w:tabs>
          <w:tab w:val="left" w:pos="567"/>
        </w:tabs>
        <w:spacing w:after="0" w:line="240" w:lineRule="auto"/>
        <w:rPr>
          <w:rFonts w:ascii="Times New Roman" w:eastAsia="Times New Roman" w:hAnsi="Times New Roman"/>
        </w:rPr>
      </w:pPr>
    </w:p>
    <w:p w14:paraId="6671F79E" w14:textId="77777777" w:rsidR="009F343B" w:rsidRPr="009F343B" w:rsidRDefault="009F343B" w:rsidP="009F343B">
      <w:pPr>
        <w:tabs>
          <w:tab w:val="left" w:pos="567"/>
        </w:tabs>
        <w:spacing w:after="0" w:line="240" w:lineRule="auto"/>
        <w:rPr>
          <w:rFonts w:ascii="Times New Roman" w:eastAsia="Times New Roman" w:hAnsi="Times New Roman"/>
        </w:rPr>
      </w:pPr>
    </w:p>
    <w:p w14:paraId="3D355C2A" w14:textId="77777777" w:rsidR="009F343B" w:rsidRPr="009F343B" w:rsidRDefault="009F343B" w:rsidP="00510E0C">
      <w:pPr>
        <w:keepNext/>
        <w:tabs>
          <w:tab w:val="left" w:pos="567"/>
        </w:tabs>
        <w:spacing w:after="0" w:line="240" w:lineRule="auto"/>
        <w:ind w:left="540" w:hanging="540"/>
        <w:rPr>
          <w:rFonts w:ascii="Times New Roman" w:eastAsia="Times New Roman" w:hAnsi="Times New Roman"/>
          <w:b/>
        </w:rPr>
      </w:pPr>
      <w:bookmarkStart w:id="41" w:name="_Toc129243115"/>
      <w:bookmarkStart w:id="42" w:name="_Toc129243240"/>
      <w:r w:rsidRPr="009F343B">
        <w:rPr>
          <w:rFonts w:ascii="Times New Roman" w:eastAsia="Times New Roman" w:hAnsi="Times New Roman"/>
          <w:b/>
        </w:rPr>
        <w:lastRenderedPageBreak/>
        <w:t>6.</w:t>
      </w:r>
      <w:r w:rsidRPr="009F343B">
        <w:rPr>
          <w:rFonts w:ascii="Times New Roman" w:eastAsia="Times New Roman" w:hAnsi="Times New Roman"/>
          <w:b/>
        </w:rPr>
        <w:tab/>
        <w:t>FARMACINĖ INFORMACIJA</w:t>
      </w:r>
      <w:bookmarkEnd w:id="41"/>
      <w:bookmarkEnd w:id="42"/>
    </w:p>
    <w:p w14:paraId="431D8316" w14:textId="77777777" w:rsidR="009F343B" w:rsidRPr="009F343B" w:rsidRDefault="009F343B" w:rsidP="00510E0C">
      <w:pPr>
        <w:keepNext/>
        <w:tabs>
          <w:tab w:val="left" w:pos="567"/>
        </w:tabs>
        <w:spacing w:after="0" w:line="240" w:lineRule="auto"/>
        <w:rPr>
          <w:rFonts w:ascii="Times New Roman" w:eastAsia="Times New Roman" w:hAnsi="Times New Roman"/>
        </w:rPr>
      </w:pPr>
    </w:p>
    <w:p w14:paraId="5E3AB5F0" w14:textId="77777777" w:rsidR="009F343B" w:rsidRPr="009F343B" w:rsidRDefault="009F343B" w:rsidP="00510E0C">
      <w:pPr>
        <w:keepNext/>
        <w:tabs>
          <w:tab w:val="left" w:pos="567"/>
        </w:tabs>
        <w:spacing w:after="0" w:line="240" w:lineRule="auto"/>
        <w:ind w:left="540" w:hanging="540"/>
        <w:rPr>
          <w:rFonts w:ascii="Times New Roman" w:eastAsia="Times New Roman" w:hAnsi="Times New Roman"/>
          <w:b/>
        </w:rPr>
      </w:pPr>
      <w:bookmarkStart w:id="43" w:name="_Toc129243116"/>
      <w:bookmarkStart w:id="44" w:name="_Toc129243241"/>
      <w:r w:rsidRPr="009F343B">
        <w:rPr>
          <w:rFonts w:ascii="Times New Roman" w:eastAsia="Times New Roman" w:hAnsi="Times New Roman"/>
          <w:b/>
        </w:rPr>
        <w:t>6.1</w:t>
      </w:r>
      <w:r w:rsidRPr="009F343B">
        <w:rPr>
          <w:rFonts w:ascii="Times New Roman" w:eastAsia="Times New Roman" w:hAnsi="Times New Roman"/>
          <w:b/>
        </w:rPr>
        <w:tab/>
        <w:t>Pagalbinių medžiagų sąrašas</w:t>
      </w:r>
      <w:bookmarkEnd w:id="43"/>
      <w:bookmarkEnd w:id="44"/>
    </w:p>
    <w:p w14:paraId="0D6294F4" w14:textId="77777777" w:rsidR="009F343B" w:rsidRPr="009F343B" w:rsidRDefault="009F343B" w:rsidP="00510E0C">
      <w:pPr>
        <w:keepNext/>
        <w:tabs>
          <w:tab w:val="left" w:pos="567"/>
        </w:tabs>
        <w:spacing w:after="0" w:line="240" w:lineRule="auto"/>
        <w:rPr>
          <w:rFonts w:ascii="Times New Roman" w:eastAsia="Times New Roman" w:hAnsi="Times New Roman"/>
        </w:rPr>
      </w:pPr>
    </w:p>
    <w:p w14:paraId="19F9032C" w14:textId="77777777" w:rsidR="009F343B" w:rsidRPr="009F343B" w:rsidRDefault="009F343B" w:rsidP="00510E0C">
      <w:pPr>
        <w:keepNext/>
        <w:tabs>
          <w:tab w:val="left" w:pos="567"/>
        </w:tabs>
        <w:spacing w:after="0" w:line="240" w:lineRule="auto"/>
        <w:rPr>
          <w:rFonts w:ascii="Times New Roman" w:eastAsia="Times New Roman" w:hAnsi="Times New Roman"/>
        </w:rPr>
      </w:pPr>
      <w:r w:rsidRPr="009F343B">
        <w:rPr>
          <w:rFonts w:ascii="Times New Roman" w:eastAsia="Times New Roman" w:hAnsi="Times New Roman"/>
        </w:rPr>
        <w:t>Kukurūzų krakmolas</w:t>
      </w:r>
    </w:p>
    <w:p w14:paraId="00FB811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Želatina</w:t>
      </w:r>
    </w:p>
    <w:p w14:paraId="4B94C5A5"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Laktozė monohidratas</w:t>
      </w:r>
    </w:p>
    <w:p w14:paraId="256F26C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Magnio stearatas</w:t>
      </w:r>
    </w:p>
    <w:p w14:paraId="3430864D" w14:textId="77777777" w:rsidR="009F343B" w:rsidRPr="009F343B" w:rsidRDefault="009F343B" w:rsidP="009F343B">
      <w:pPr>
        <w:tabs>
          <w:tab w:val="left" w:pos="567"/>
        </w:tabs>
        <w:spacing w:after="0" w:line="240" w:lineRule="auto"/>
        <w:rPr>
          <w:rFonts w:ascii="Times New Roman" w:eastAsia="Times New Roman" w:hAnsi="Times New Roman"/>
        </w:rPr>
      </w:pPr>
    </w:p>
    <w:p w14:paraId="449D0D2B"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45" w:name="_Toc129243117"/>
      <w:bookmarkStart w:id="46" w:name="_Toc129243242"/>
      <w:r w:rsidRPr="009F343B">
        <w:rPr>
          <w:rFonts w:ascii="Times New Roman" w:eastAsia="Times New Roman" w:hAnsi="Times New Roman"/>
          <w:b/>
        </w:rPr>
        <w:t>6.2</w:t>
      </w:r>
      <w:r w:rsidRPr="009F343B">
        <w:rPr>
          <w:rFonts w:ascii="Times New Roman" w:eastAsia="Times New Roman" w:hAnsi="Times New Roman"/>
          <w:b/>
        </w:rPr>
        <w:tab/>
        <w:t>Nesuderinamumas</w:t>
      </w:r>
      <w:bookmarkEnd w:id="45"/>
      <w:bookmarkEnd w:id="46"/>
    </w:p>
    <w:p w14:paraId="580EF240" w14:textId="77777777" w:rsidR="009F343B" w:rsidRPr="009F343B" w:rsidRDefault="009F343B" w:rsidP="009F343B">
      <w:pPr>
        <w:tabs>
          <w:tab w:val="left" w:pos="567"/>
        </w:tabs>
        <w:spacing w:after="0" w:line="240" w:lineRule="auto"/>
        <w:rPr>
          <w:rFonts w:ascii="Times New Roman" w:eastAsia="Times New Roman" w:hAnsi="Times New Roman"/>
        </w:rPr>
      </w:pPr>
    </w:p>
    <w:p w14:paraId="507073F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Duomenys nebūtini.</w:t>
      </w:r>
    </w:p>
    <w:p w14:paraId="051DA818" w14:textId="77777777" w:rsidR="009F343B" w:rsidRPr="009F343B" w:rsidRDefault="009F343B" w:rsidP="009F343B">
      <w:pPr>
        <w:tabs>
          <w:tab w:val="left" w:pos="567"/>
        </w:tabs>
        <w:spacing w:after="0" w:line="240" w:lineRule="auto"/>
        <w:rPr>
          <w:rFonts w:ascii="Times New Roman" w:eastAsia="Times New Roman" w:hAnsi="Times New Roman"/>
        </w:rPr>
      </w:pPr>
    </w:p>
    <w:p w14:paraId="5DC660A2"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47" w:name="_Toc129243118"/>
      <w:bookmarkStart w:id="48" w:name="_Toc129243243"/>
      <w:r w:rsidRPr="009F343B">
        <w:rPr>
          <w:rFonts w:ascii="Times New Roman" w:eastAsia="Times New Roman" w:hAnsi="Times New Roman"/>
          <w:b/>
        </w:rPr>
        <w:t>6.3</w:t>
      </w:r>
      <w:r w:rsidRPr="009F343B">
        <w:rPr>
          <w:rFonts w:ascii="Times New Roman" w:eastAsia="Times New Roman" w:hAnsi="Times New Roman"/>
          <w:b/>
        </w:rPr>
        <w:tab/>
        <w:t>Tinkamumo laikas</w:t>
      </w:r>
      <w:bookmarkEnd w:id="47"/>
      <w:bookmarkEnd w:id="48"/>
    </w:p>
    <w:p w14:paraId="1E75FE5F" w14:textId="77777777" w:rsidR="009F343B" w:rsidRPr="009F343B" w:rsidRDefault="009F343B" w:rsidP="009F343B">
      <w:pPr>
        <w:tabs>
          <w:tab w:val="left" w:pos="567"/>
        </w:tabs>
        <w:spacing w:after="0" w:line="240" w:lineRule="auto"/>
        <w:rPr>
          <w:rFonts w:ascii="Times New Roman" w:eastAsia="Times New Roman" w:hAnsi="Times New Roman"/>
        </w:rPr>
      </w:pPr>
    </w:p>
    <w:p w14:paraId="2FAC3BFC" w14:textId="77777777" w:rsidR="009F343B" w:rsidRPr="009F343B" w:rsidRDefault="00236009" w:rsidP="009F343B">
      <w:pPr>
        <w:tabs>
          <w:tab w:val="left" w:pos="567"/>
        </w:tabs>
        <w:spacing w:after="0" w:line="240" w:lineRule="auto"/>
        <w:rPr>
          <w:rFonts w:ascii="Times New Roman" w:eastAsia="Times New Roman" w:hAnsi="Times New Roman"/>
        </w:rPr>
      </w:pPr>
      <w:r>
        <w:rPr>
          <w:rFonts w:ascii="Times New Roman" w:eastAsia="Times New Roman" w:hAnsi="Times New Roman"/>
        </w:rPr>
        <w:t>2</w:t>
      </w:r>
      <w:r w:rsidR="0010018A">
        <w:rPr>
          <w:rFonts w:ascii="Times New Roman" w:eastAsia="Times New Roman" w:hAnsi="Times New Roman"/>
        </w:rPr>
        <w:t> </w:t>
      </w:r>
      <w:r w:rsidR="009F343B" w:rsidRPr="009F343B">
        <w:rPr>
          <w:rFonts w:ascii="Times New Roman" w:eastAsia="Times New Roman" w:hAnsi="Times New Roman"/>
        </w:rPr>
        <w:t>metai.</w:t>
      </w:r>
    </w:p>
    <w:p w14:paraId="7D85F23C" w14:textId="77777777" w:rsidR="009F343B" w:rsidRPr="009F343B" w:rsidRDefault="009F343B" w:rsidP="009F343B">
      <w:pPr>
        <w:tabs>
          <w:tab w:val="left" w:pos="567"/>
        </w:tabs>
        <w:spacing w:after="0" w:line="240" w:lineRule="auto"/>
        <w:rPr>
          <w:rFonts w:ascii="Times New Roman" w:eastAsia="Times New Roman" w:hAnsi="Times New Roman"/>
        </w:rPr>
      </w:pPr>
    </w:p>
    <w:p w14:paraId="16AAD0C6"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49" w:name="_Toc129243119"/>
      <w:bookmarkStart w:id="50" w:name="_Toc129243244"/>
      <w:r w:rsidRPr="009F343B">
        <w:rPr>
          <w:rFonts w:ascii="Times New Roman" w:eastAsia="Times New Roman" w:hAnsi="Times New Roman"/>
          <w:b/>
        </w:rPr>
        <w:t>6.4</w:t>
      </w:r>
      <w:r w:rsidRPr="009F343B">
        <w:rPr>
          <w:rFonts w:ascii="Times New Roman" w:eastAsia="Times New Roman" w:hAnsi="Times New Roman"/>
          <w:b/>
        </w:rPr>
        <w:tab/>
        <w:t>Specialios laikymo sąlygos</w:t>
      </w:r>
      <w:bookmarkEnd w:id="49"/>
      <w:bookmarkEnd w:id="50"/>
    </w:p>
    <w:p w14:paraId="321801D7" w14:textId="77777777" w:rsidR="009F343B" w:rsidRPr="009F343B" w:rsidRDefault="009F343B" w:rsidP="009F343B">
      <w:pPr>
        <w:tabs>
          <w:tab w:val="left" w:pos="567"/>
        </w:tabs>
        <w:spacing w:after="0" w:line="240" w:lineRule="auto"/>
        <w:rPr>
          <w:rFonts w:ascii="Times New Roman" w:eastAsia="Times New Roman" w:hAnsi="Times New Roman"/>
        </w:rPr>
      </w:pPr>
    </w:p>
    <w:p w14:paraId="5E0B5AA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Laikyti žemesnėje kaip </w:t>
      </w:r>
      <w:r>
        <w:rPr>
          <w:rFonts w:ascii="Times New Roman" w:eastAsia="Times New Roman" w:hAnsi="Times New Roman"/>
        </w:rPr>
        <w:t>25</w:t>
      </w:r>
      <w:r w:rsidRPr="009F343B">
        <w:rPr>
          <w:rFonts w:ascii="Times New Roman" w:eastAsia="Times New Roman" w:hAnsi="Times New Roman"/>
        </w:rPr>
        <w:t> °C temperatūroje.</w:t>
      </w:r>
    </w:p>
    <w:p w14:paraId="74A10EA1" w14:textId="77777777" w:rsidR="009F343B" w:rsidRPr="009F343B" w:rsidRDefault="009F343B" w:rsidP="009F343B">
      <w:pPr>
        <w:tabs>
          <w:tab w:val="left" w:pos="567"/>
        </w:tabs>
        <w:spacing w:after="0" w:line="240" w:lineRule="auto"/>
        <w:rPr>
          <w:rFonts w:ascii="Times New Roman" w:eastAsia="Times New Roman" w:hAnsi="Times New Roman"/>
        </w:rPr>
      </w:pPr>
    </w:p>
    <w:p w14:paraId="61BB3A83"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51" w:name="_Toc129243120"/>
      <w:bookmarkStart w:id="52" w:name="_Toc129243245"/>
      <w:r w:rsidRPr="009F343B">
        <w:rPr>
          <w:rFonts w:ascii="Times New Roman" w:eastAsia="Times New Roman" w:hAnsi="Times New Roman"/>
          <w:b/>
        </w:rPr>
        <w:t>6.5</w:t>
      </w:r>
      <w:r w:rsidRPr="009F343B">
        <w:rPr>
          <w:rFonts w:ascii="Times New Roman" w:eastAsia="Times New Roman" w:hAnsi="Times New Roman"/>
          <w:b/>
        </w:rPr>
        <w:tab/>
        <w:t>Talpyklės pobūdis ir jos turinys</w:t>
      </w:r>
      <w:bookmarkEnd w:id="51"/>
      <w:bookmarkEnd w:id="52"/>
    </w:p>
    <w:p w14:paraId="66C08F86" w14:textId="77777777" w:rsidR="009F343B" w:rsidRPr="009F343B" w:rsidRDefault="009F343B" w:rsidP="009F343B">
      <w:pPr>
        <w:tabs>
          <w:tab w:val="left" w:pos="567"/>
        </w:tabs>
        <w:spacing w:after="0" w:line="240" w:lineRule="auto"/>
        <w:rPr>
          <w:rFonts w:ascii="Times New Roman" w:eastAsia="Times New Roman" w:hAnsi="Times New Roman"/>
        </w:rPr>
      </w:pPr>
    </w:p>
    <w:p w14:paraId="60454963" w14:textId="33B6D422" w:rsidR="00381C6E"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Didelio tankio polietileno (DTPE) plačiakaklis indas su </w:t>
      </w:r>
      <w:r w:rsidR="00B43BB4">
        <w:rPr>
          <w:rFonts w:ascii="Times New Roman" w:eastAsia="Times New Roman" w:hAnsi="Times New Roman"/>
        </w:rPr>
        <w:t>sausiklio kapsule</w:t>
      </w:r>
      <w:r w:rsidR="00230849">
        <w:rPr>
          <w:rFonts w:ascii="Times New Roman" w:eastAsia="Times New Roman" w:hAnsi="Times New Roman"/>
        </w:rPr>
        <w:t xml:space="preserve"> ir </w:t>
      </w:r>
      <w:r w:rsidRPr="009F343B">
        <w:rPr>
          <w:rFonts w:ascii="Times New Roman" w:eastAsia="Times New Roman" w:hAnsi="Times New Roman"/>
        </w:rPr>
        <w:t>užsukamuoju dangteliu</w:t>
      </w:r>
      <w:r w:rsidR="00381C6E">
        <w:rPr>
          <w:rFonts w:ascii="Times New Roman" w:eastAsia="Times New Roman" w:hAnsi="Times New Roman"/>
        </w:rPr>
        <w:t xml:space="preserve"> (DTPE).</w:t>
      </w:r>
    </w:p>
    <w:p w14:paraId="46E692D5" w14:textId="77777777" w:rsidR="00381C6E" w:rsidRDefault="00381C6E" w:rsidP="009F343B">
      <w:pPr>
        <w:tabs>
          <w:tab w:val="left" w:pos="567"/>
        </w:tabs>
        <w:spacing w:after="0" w:line="240" w:lineRule="auto"/>
        <w:rPr>
          <w:rFonts w:ascii="Times New Roman" w:eastAsia="Times New Roman" w:hAnsi="Times New Roman"/>
        </w:rPr>
      </w:pPr>
    </w:p>
    <w:p w14:paraId="044F0304" w14:textId="07F4F0E0" w:rsidR="009F343B" w:rsidRPr="009F343B" w:rsidRDefault="00381C6E" w:rsidP="009F343B">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Pakuotės dydžiai: </w:t>
      </w:r>
      <w:r w:rsidR="009F343B" w:rsidRPr="009F343B">
        <w:rPr>
          <w:rFonts w:ascii="Times New Roman" w:eastAsia="Times New Roman" w:hAnsi="Times New Roman"/>
        </w:rPr>
        <w:t>20, 30, 50 ar</w:t>
      </w:r>
      <w:r w:rsidR="00865D80">
        <w:rPr>
          <w:rFonts w:ascii="Times New Roman" w:eastAsia="Times New Roman" w:hAnsi="Times New Roman"/>
        </w:rPr>
        <w:t>ba</w:t>
      </w:r>
      <w:r w:rsidR="009F343B" w:rsidRPr="009F343B">
        <w:rPr>
          <w:rFonts w:ascii="Times New Roman" w:eastAsia="Times New Roman" w:hAnsi="Times New Roman"/>
        </w:rPr>
        <w:t xml:space="preserve"> 100</w:t>
      </w:r>
      <w:r w:rsidR="0010018A">
        <w:rPr>
          <w:rFonts w:ascii="Times New Roman" w:eastAsia="Times New Roman" w:hAnsi="Times New Roman"/>
        </w:rPr>
        <w:t> </w:t>
      </w:r>
      <w:r w:rsidR="009F343B" w:rsidRPr="009F343B">
        <w:rPr>
          <w:rFonts w:ascii="Times New Roman" w:eastAsia="Times New Roman" w:hAnsi="Times New Roman"/>
        </w:rPr>
        <w:t>tablečių.</w:t>
      </w:r>
    </w:p>
    <w:p w14:paraId="6633632D" w14:textId="77777777" w:rsidR="009F343B" w:rsidRPr="009F343B" w:rsidRDefault="009F343B" w:rsidP="009F343B">
      <w:pPr>
        <w:tabs>
          <w:tab w:val="left" w:pos="567"/>
        </w:tabs>
        <w:spacing w:after="0" w:line="240" w:lineRule="auto"/>
        <w:rPr>
          <w:rFonts w:ascii="Times New Roman" w:eastAsia="Times New Roman" w:hAnsi="Times New Roman"/>
        </w:rPr>
      </w:pPr>
    </w:p>
    <w:p w14:paraId="5C70B46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Gali būti tiekiamos ne visų dydžių pakuotės.</w:t>
      </w:r>
    </w:p>
    <w:p w14:paraId="6AC695D5" w14:textId="77777777" w:rsidR="009F343B" w:rsidRPr="009F343B" w:rsidRDefault="009F343B" w:rsidP="009F343B">
      <w:pPr>
        <w:tabs>
          <w:tab w:val="left" w:pos="567"/>
        </w:tabs>
        <w:spacing w:after="0" w:line="240" w:lineRule="auto"/>
        <w:rPr>
          <w:rFonts w:ascii="Times New Roman" w:eastAsia="Times New Roman" w:hAnsi="Times New Roman"/>
        </w:rPr>
      </w:pPr>
    </w:p>
    <w:p w14:paraId="5F6EFD38"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53" w:name="_Toc129243121"/>
      <w:bookmarkStart w:id="54" w:name="_Toc129243246"/>
      <w:r w:rsidRPr="009F343B">
        <w:rPr>
          <w:rFonts w:ascii="Times New Roman" w:eastAsia="Times New Roman" w:hAnsi="Times New Roman"/>
          <w:b/>
        </w:rPr>
        <w:t>6.6</w:t>
      </w:r>
      <w:r w:rsidRPr="009F343B">
        <w:rPr>
          <w:rFonts w:ascii="Times New Roman" w:eastAsia="Times New Roman" w:hAnsi="Times New Roman"/>
          <w:b/>
        </w:rPr>
        <w:tab/>
        <w:t>Specialūs reikalavimai atliekoms tvarkyti</w:t>
      </w:r>
      <w:bookmarkEnd w:id="53"/>
      <w:bookmarkEnd w:id="54"/>
    </w:p>
    <w:p w14:paraId="3FF53C76" w14:textId="77777777" w:rsidR="009F343B" w:rsidRPr="009F343B" w:rsidRDefault="009F343B" w:rsidP="009F343B">
      <w:pPr>
        <w:tabs>
          <w:tab w:val="left" w:pos="567"/>
        </w:tabs>
        <w:spacing w:after="0" w:line="240" w:lineRule="auto"/>
        <w:rPr>
          <w:rFonts w:ascii="Times New Roman" w:eastAsia="Times New Roman" w:hAnsi="Times New Roman"/>
        </w:rPr>
      </w:pPr>
    </w:p>
    <w:p w14:paraId="3E1D6305" w14:textId="77777777" w:rsidR="009F343B" w:rsidRPr="009F343B" w:rsidRDefault="00050832" w:rsidP="009F343B">
      <w:pPr>
        <w:tabs>
          <w:tab w:val="left" w:pos="567"/>
        </w:tabs>
        <w:spacing w:after="0" w:line="240" w:lineRule="auto"/>
        <w:rPr>
          <w:rFonts w:ascii="Times New Roman" w:eastAsia="Times New Roman" w:hAnsi="Times New Roman"/>
        </w:rPr>
      </w:pPr>
      <w:r w:rsidRPr="00050832">
        <w:rPr>
          <w:rFonts w:ascii="Times New Roman" w:eastAsia="Times New Roman" w:hAnsi="Times New Roman"/>
        </w:rPr>
        <w:t>Nesuvartotą vaistinį preparatą ar atliekas reikia tvarkyti laikantis vietinių reikalavimų</w:t>
      </w:r>
      <w:r w:rsidR="009F343B" w:rsidRPr="009F343B">
        <w:rPr>
          <w:rFonts w:ascii="Times New Roman" w:eastAsia="Times New Roman" w:hAnsi="Times New Roman"/>
        </w:rPr>
        <w:t>.</w:t>
      </w:r>
    </w:p>
    <w:p w14:paraId="086C7CBA" w14:textId="77777777" w:rsidR="009F343B" w:rsidRPr="009F343B" w:rsidRDefault="009F343B" w:rsidP="009F343B">
      <w:pPr>
        <w:tabs>
          <w:tab w:val="left" w:pos="567"/>
        </w:tabs>
        <w:spacing w:after="0" w:line="240" w:lineRule="auto"/>
        <w:rPr>
          <w:rFonts w:ascii="Times New Roman" w:eastAsia="Times New Roman" w:hAnsi="Times New Roman"/>
        </w:rPr>
      </w:pPr>
    </w:p>
    <w:p w14:paraId="44F9B11B" w14:textId="77777777" w:rsidR="009F343B" w:rsidRPr="009F343B" w:rsidRDefault="009F343B" w:rsidP="009F343B">
      <w:pPr>
        <w:tabs>
          <w:tab w:val="left" w:pos="567"/>
        </w:tabs>
        <w:spacing w:after="0" w:line="240" w:lineRule="auto"/>
        <w:rPr>
          <w:rFonts w:ascii="Times New Roman" w:eastAsia="Times New Roman" w:hAnsi="Times New Roman"/>
        </w:rPr>
      </w:pPr>
    </w:p>
    <w:p w14:paraId="3A0C21DD"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55" w:name="_Toc129243122"/>
      <w:bookmarkStart w:id="56" w:name="_Toc129243247"/>
      <w:r w:rsidRPr="009F343B">
        <w:rPr>
          <w:rFonts w:ascii="Times New Roman" w:eastAsia="Times New Roman" w:hAnsi="Times New Roman"/>
          <w:b/>
        </w:rPr>
        <w:t>7.</w:t>
      </w:r>
      <w:r w:rsidRPr="009F343B">
        <w:rPr>
          <w:rFonts w:ascii="Times New Roman" w:eastAsia="Times New Roman" w:hAnsi="Times New Roman"/>
          <w:b/>
        </w:rPr>
        <w:tab/>
        <w:t>REGISTRUOTOJAS</w:t>
      </w:r>
      <w:bookmarkEnd w:id="55"/>
      <w:bookmarkEnd w:id="56"/>
    </w:p>
    <w:p w14:paraId="7E7BF8F1" w14:textId="77777777" w:rsidR="009F343B" w:rsidRPr="009F343B" w:rsidRDefault="009F343B" w:rsidP="009F343B">
      <w:pPr>
        <w:tabs>
          <w:tab w:val="left" w:pos="567"/>
        </w:tabs>
        <w:spacing w:after="0" w:line="240" w:lineRule="auto"/>
        <w:rPr>
          <w:rFonts w:ascii="Times New Roman" w:eastAsia="Times New Roman" w:hAnsi="Times New Roman"/>
        </w:rPr>
      </w:pPr>
    </w:p>
    <w:p w14:paraId="750A37B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 Corporation</w:t>
      </w:r>
    </w:p>
    <w:p w14:paraId="2407BB80" w14:textId="7CF3A81B"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Orionintie</w:t>
      </w:r>
      <w:r w:rsidR="004A4386">
        <w:rPr>
          <w:rFonts w:ascii="Times New Roman" w:eastAsia="Times New Roman" w:hAnsi="Times New Roman"/>
        </w:rPr>
        <w:t> </w:t>
      </w:r>
      <w:r w:rsidRPr="009F343B">
        <w:rPr>
          <w:rFonts w:ascii="Times New Roman" w:eastAsia="Times New Roman" w:hAnsi="Times New Roman"/>
        </w:rPr>
        <w:t>1</w:t>
      </w:r>
    </w:p>
    <w:p w14:paraId="57B0DF83" w14:textId="2A85142A"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FI-02200</w:t>
      </w:r>
      <w:r w:rsidR="004A4386">
        <w:rPr>
          <w:rFonts w:ascii="Times New Roman" w:eastAsia="Times New Roman" w:hAnsi="Times New Roman"/>
        </w:rPr>
        <w:t> </w:t>
      </w:r>
      <w:r w:rsidRPr="009F343B">
        <w:rPr>
          <w:rFonts w:ascii="Times New Roman" w:eastAsia="Times New Roman" w:hAnsi="Times New Roman"/>
        </w:rPr>
        <w:t>Espoo</w:t>
      </w:r>
    </w:p>
    <w:p w14:paraId="377B7F6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Suomija</w:t>
      </w:r>
    </w:p>
    <w:p w14:paraId="17D371F4" w14:textId="77777777" w:rsidR="009F343B" w:rsidRPr="009F343B" w:rsidRDefault="009F343B" w:rsidP="009F343B">
      <w:pPr>
        <w:tabs>
          <w:tab w:val="left" w:pos="567"/>
        </w:tabs>
        <w:spacing w:after="0" w:line="240" w:lineRule="auto"/>
        <w:rPr>
          <w:rFonts w:ascii="Times New Roman" w:eastAsia="Times New Roman" w:hAnsi="Times New Roman"/>
        </w:rPr>
      </w:pPr>
    </w:p>
    <w:p w14:paraId="25C767D2" w14:textId="77777777" w:rsidR="009F343B" w:rsidRPr="009F343B" w:rsidRDefault="009F343B" w:rsidP="009F343B">
      <w:pPr>
        <w:tabs>
          <w:tab w:val="left" w:pos="567"/>
        </w:tabs>
        <w:spacing w:after="0" w:line="240" w:lineRule="auto"/>
        <w:rPr>
          <w:rFonts w:ascii="Times New Roman" w:eastAsia="Times New Roman" w:hAnsi="Times New Roman"/>
        </w:rPr>
      </w:pPr>
    </w:p>
    <w:p w14:paraId="6DE6B662" w14:textId="77777777" w:rsidR="009F343B" w:rsidRPr="009F343B" w:rsidRDefault="009F343B" w:rsidP="009F343B">
      <w:pPr>
        <w:keepNext/>
        <w:keepLines/>
        <w:tabs>
          <w:tab w:val="left" w:pos="567"/>
        </w:tabs>
        <w:spacing w:after="0" w:line="240" w:lineRule="auto"/>
        <w:rPr>
          <w:rFonts w:ascii="Times New Roman" w:eastAsia="Times New Roman" w:hAnsi="Times New Roman"/>
          <w:b/>
        </w:rPr>
      </w:pPr>
      <w:bookmarkStart w:id="57" w:name="_Toc129243123"/>
      <w:bookmarkStart w:id="58" w:name="_Toc129243248"/>
      <w:r w:rsidRPr="009F343B">
        <w:rPr>
          <w:rFonts w:ascii="Times New Roman" w:eastAsia="Times New Roman" w:hAnsi="Times New Roman"/>
          <w:b/>
        </w:rPr>
        <w:t>8.</w:t>
      </w:r>
      <w:r w:rsidRPr="009F343B">
        <w:rPr>
          <w:rFonts w:ascii="Times New Roman" w:eastAsia="Times New Roman" w:hAnsi="Times New Roman"/>
          <w:b/>
        </w:rPr>
        <w:tab/>
        <w:t>REGISTRACIJOS PAŽYMĖJIMO NUMERIS (-IAI)</w:t>
      </w:r>
    </w:p>
    <w:bookmarkEnd w:id="57"/>
    <w:bookmarkEnd w:id="58"/>
    <w:p w14:paraId="46EFB84D"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tbl>
      <w:tblPr>
        <w:tblW w:w="0" w:type="auto"/>
        <w:tblLook w:val="04A0" w:firstRow="1" w:lastRow="0" w:firstColumn="1" w:lastColumn="0" w:noHBand="0" w:noVBand="1"/>
      </w:tblPr>
      <w:tblGrid>
        <w:gridCol w:w="4530"/>
        <w:gridCol w:w="4530"/>
      </w:tblGrid>
      <w:tr w:rsidR="009F343B" w:rsidRPr="0002040E" w14:paraId="17003F4C" w14:textId="77777777" w:rsidTr="007E47BA">
        <w:tc>
          <w:tcPr>
            <w:tcW w:w="4530" w:type="dxa"/>
            <w:shd w:val="clear" w:color="auto" w:fill="auto"/>
          </w:tcPr>
          <w:p w14:paraId="757E2E9F" w14:textId="77777777" w:rsidR="009F343B" w:rsidRPr="00050FA3" w:rsidRDefault="009F343B" w:rsidP="0002040E">
            <w:pPr>
              <w:keepNext/>
              <w:keepLines/>
              <w:tabs>
                <w:tab w:val="left" w:pos="567"/>
              </w:tabs>
              <w:spacing w:after="0" w:line="240" w:lineRule="auto"/>
              <w:rPr>
                <w:rFonts w:ascii="Times New Roman" w:hAnsi="Times New Roman"/>
                <w:lang w:val="sv-SE"/>
              </w:rPr>
            </w:pPr>
            <w:r w:rsidRPr="00050FA3">
              <w:rPr>
                <w:rFonts w:ascii="Times New Roman" w:hAnsi="Times New Roman"/>
                <w:lang w:val="sv-SE"/>
              </w:rPr>
              <w:t xml:space="preserve">Alprazolam Orion 0,5 mg </w:t>
            </w:r>
          </w:p>
          <w:p w14:paraId="04CF8300" w14:textId="77777777" w:rsidR="009F343B" w:rsidRPr="00050FA3" w:rsidRDefault="009F343B" w:rsidP="0002040E">
            <w:pPr>
              <w:keepNext/>
              <w:keepLines/>
              <w:tabs>
                <w:tab w:val="left" w:pos="567"/>
              </w:tabs>
              <w:spacing w:after="0" w:line="240" w:lineRule="auto"/>
              <w:rPr>
                <w:rFonts w:ascii="Times New Roman" w:hAnsi="Times New Roman"/>
                <w:lang w:val="sv-SE"/>
              </w:rPr>
            </w:pPr>
            <w:r w:rsidRPr="00050FA3">
              <w:rPr>
                <w:rFonts w:ascii="Times New Roman" w:hAnsi="Times New Roman"/>
                <w:lang w:val="sv-SE"/>
              </w:rPr>
              <w:t>N20 - LT/1/10/2270/005</w:t>
            </w:r>
          </w:p>
          <w:p w14:paraId="27E14695"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r w:rsidRPr="0002040E">
              <w:rPr>
                <w:rFonts w:ascii="Times New Roman" w:eastAsia="Times New Roman" w:hAnsi="Times New Roman"/>
                <w:lang w:val="en-GB"/>
              </w:rPr>
              <w:t xml:space="preserve">N30 - LT/1/10/2270/006 </w:t>
            </w:r>
          </w:p>
          <w:p w14:paraId="085D82B9"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r w:rsidRPr="0002040E">
              <w:rPr>
                <w:rFonts w:ascii="Times New Roman" w:eastAsia="Times New Roman" w:hAnsi="Times New Roman"/>
                <w:lang w:val="en-GB"/>
              </w:rPr>
              <w:t xml:space="preserve">N50 - LT/1/10/2270/007 </w:t>
            </w:r>
          </w:p>
          <w:p w14:paraId="066C965A"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r w:rsidRPr="0002040E">
              <w:rPr>
                <w:rFonts w:ascii="Times New Roman" w:eastAsia="Times New Roman" w:hAnsi="Times New Roman"/>
                <w:lang w:val="en-GB"/>
              </w:rPr>
              <w:t xml:space="preserve">N100 - LT/1/10/2270/008 </w:t>
            </w:r>
          </w:p>
          <w:p w14:paraId="0ED0B571"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p>
        </w:tc>
        <w:tc>
          <w:tcPr>
            <w:tcW w:w="4530" w:type="dxa"/>
            <w:shd w:val="clear" w:color="auto" w:fill="auto"/>
          </w:tcPr>
          <w:p w14:paraId="77CD731C" w14:textId="77777777" w:rsidR="009F343B" w:rsidRPr="00050FA3" w:rsidRDefault="009F343B" w:rsidP="0002040E">
            <w:pPr>
              <w:keepNext/>
              <w:keepLines/>
              <w:tabs>
                <w:tab w:val="left" w:pos="567"/>
              </w:tabs>
              <w:spacing w:after="0" w:line="240" w:lineRule="auto"/>
              <w:rPr>
                <w:rFonts w:ascii="Times New Roman" w:hAnsi="Times New Roman"/>
                <w:lang w:val="sv-SE"/>
              </w:rPr>
            </w:pPr>
            <w:r w:rsidRPr="00050FA3">
              <w:rPr>
                <w:rFonts w:ascii="Times New Roman" w:hAnsi="Times New Roman"/>
                <w:lang w:val="sv-SE"/>
              </w:rPr>
              <w:t xml:space="preserve">Alprazolam Orion 1 mg </w:t>
            </w:r>
          </w:p>
          <w:p w14:paraId="1FC5E8D1" w14:textId="77777777" w:rsidR="009F343B" w:rsidRPr="00050FA3" w:rsidRDefault="009F343B" w:rsidP="0002040E">
            <w:pPr>
              <w:keepNext/>
              <w:keepLines/>
              <w:tabs>
                <w:tab w:val="left" w:pos="567"/>
              </w:tabs>
              <w:spacing w:after="0" w:line="240" w:lineRule="auto"/>
              <w:rPr>
                <w:rFonts w:ascii="Times New Roman" w:hAnsi="Times New Roman"/>
                <w:lang w:val="sv-SE"/>
              </w:rPr>
            </w:pPr>
            <w:r w:rsidRPr="00050FA3">
              <w:rPr>
                <w:rFonts w:ascii="Times New Roman" w:hAnsi="Times New Roman"/>
                <w:lang w:val="sv-SE"/>
              </w:rPr>
              <w:t>N20 - LT/1/10/2270/009</w:t>
            </w:r>
          </w:p>
          <w:p w14:paraId="06816648"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r w:rsidRPr="0002040E">
              <w:rPr>
                <w:rFonts w:ascii="Times New Roman" w:eastAsia="Times New Roman" w:hAnsi="Times New Roman"/>
                <w:lang w:val="en-GB"/>
              </w:rPr>
              <w:t xml:space="preserve">N30 - LT/1/10/2270/010 </w:t>
            </w:r>
          </w:p>
          <w:p w14:paraId="2D3D8F28"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r w:rsidRPr="0002040E">
              <w:rPr>
                <w:rFonts w:ascii="Times New Roman" w:eastAsia="Times New Roman" w:hAnsi="Times New Roman"/>
                <w:lang w:val="en-GB"/>
              </w:rPr>
              <w:t xml:space="preserve">N50 - LT/1/10/2270/011 </w:t>
            </w:r>
          </w:p>
          <w:p w14:paraId="2DA9B172"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r w:rsidRPr="0002040E">
              <w:rPr>
                <w:rFonts w:ascii="Times New Roman" w:eastAsia="Times New Roman" w:hAnsi="Times New Roman"/>
                <w:lang w:val="en-GB"/>
              </w:rPr>
              <w:t xml:space="preserve">N100 - LT/1/10/2270/012 </w:t>
            </w:r>
          </w:p>
          <w:p w14:paraId="620939EE" w14:textId="77777777" w:rsidR="009F343B" w:rsidRPr="0002040E" w:rsidRDefault="009F343B" w:rsidP="0002040E">
            <w:pPr>
              <w:keepNext/>
              <w:keepLines/>
              <w:tabs>
                <w:tab w:val="left" w:pos="567"/>
              </w:tabs>
              <w:spacing w:after="0" w:line="240" w:lineRule="auto"/>
              <w:rPr>
                <w:rFonts w:ascii="Times New Roman" w:eastAsia="Times New Roman" w:hAnsi="Times New Roman"/>
                <w:lang w:val="en-GB"/>
              </w:rPr>
            </w:pPr>
          </w:p>
        </w:tc>
      </w:tr>
    </w:tbl>
    <w:p w14:paraId="7F89064B" w14:textId="77777777" w:rsidR="009F343B" w:rsidRPr="009F343B" w:rsidRDefault="009F343B" w:rsidP="009F343B">
      <w:pPr>
        <w:tabs>
          <w:tab w:val="left" w:pos="567"/>
        </w:tabs>
        <w:spacing w:after="0" w:line="240" w:lineRule="auto"/>
        <w:rPr>
          <w:rFonts w:ascii="Times New Roman" w:eastAsia="Times New Roman" w:hAnsi="Times New Roman"/>
        </w:rPr>
      </w:pPr>
    </w:p>
    <w:p w14:paraId="46C37A95"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59" w:name="_Toc129243124"/>
      <w:bookmarkStart w:id="60" w:name="_Toc129243249"/>
      <w:r w:rsidRPr="009F343B">
        <w:rPr>
          <w:rFonts w:ascii="Times New Roman" w:eastAsia="Times New Roman" w:hAnsi="Times New Roman"/>
          <w:b/>
        </w:rPr>
        <w:t>9.</w:t>
      </w:r>
      <w:r w:rsidRPr="009F343B">
        <w:rPr>
          <w:rFonts w:ascii="Times New Roman" w:eastAsia="Times New Roman" w:hAnsi="Times New Roman"/>
          <w:b/>
        </w:rPr>
        <w:tab/>
        <w:t>REGISTRAVIMO / PERREGISTRAVIMO DATA</w:t>
      </w:r>
      <w:bookmarkEnd w:id="59"/>
      <w:bookmarkEnd w:id="60"/>
    </w:p>
    <w:p w14:paraId="54429266" w14:textId="77777777" w:rsidR="009F343B" w:rsidRPr="009F343B" w:rsidRDefault="009F343B" w:rsidP="009F343B">
      <w:pPr>
        <w:tabs>
          <w:tab w:val="left" w:pos="567"/>
        </w:tabs>
        <w:spacing w:after="0" w:line="240" w:lineRule="auto"/>
        <w:rPr>
          <w:rFonts w:ascii="Times New Roman" w:eastAsia="Times New Roman" w:hAnsi="Times New Roman"/>
        </w:rPr>
      </w:pPr>
    </w:p>
    <w:p w14:paraId="18F73EF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Registravimo data 2010</w:t>
      </w:r>
      <w:r w:rsidR="0010018A">
        <w:rPr>
          <w:rFonts w:ascii="Times New Roman" w:eastAsia="Times New Roman" w:hAnsi="Times New Roman"/>
        </w:rPr>
        <w:t> </w:t>
      </w:r>
      <w:r w:rsidRPr="009F343B">
        <w:rPr>
          <w:rFonts w:ascii="Times New Roman" w:eastAsia="Times New Roman" w:hAnsi="Times New Roman"/>
        </w:rPr>
        <w:t>m. gruodžio 28</w:t>
      </w:r>
      <w:r w:rsidR="0010018A">
        <w:rPr>
          <w:rFonts w:ascii="Times New Roman" w:eastAsia="Times New Roman" w:hAnsi="Times New Roman"/>
        </w:rPr>
        <w:t> </w:t>
      </w:r>
      <w:r w:rsidRPr="009F343B">
        <w:rPr>
          <w:rFonts w:ascii="Times New Roman" w:eastAsia="Times New Roman" w:hAnsi="Times New Roman"/>
        </w:rPr>
        <w:t xml:space="preserve">d. </w:t>
      </w:r>
    </w:p>
    <w:p w14:paraId="6036DFB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Paskutinio perregistravimo data 2016</w:t>
      </w:r>
      <w:r w:rsidR="0010018A">
        <w:rPr>
          <w:rFonts w:ascii="Times New Roman" w:eastAsia="Times New Roman" w:hAnsi="Times New Roman"/>
        </w:rPr>
        <w:t> </w:t>
      </w:r>
      <w:r w:rsidRPr="009F343B">
        <w:rPr>
          <w:rFonts w:ascii="Times New Roman" w:eastAsia="Times New Roman" w:hAnsi="Times New Roman"/>
        </w:rPr>
        <w:t>m. balandžio 29</w:t>
      </w:r>
      <w:r w:rsidR="0010018A">
        <w:rPr>
          <w:rFonts w:ascii="Times New Roman" w:eastAsia="Times New Roman" w:hAnsi="Times New Roman"/>
        </w:rPr>
        <w:t> </w:t>
      </w:r>
      <w:r w:rsidRPr="009F343B">
        <w:rPr>
          <w:rFonts w:ascii="Times New Roman" w:eastAsia="Times New Roman" w:hAnsi="Times New Roman"/>
        </w:rPr>
        <w:t>d.</w:t>
      </w:r>
    </w:p>
    <w:p w14:paraId="34308D53" w14:textId="77777777" w:rsidR="009F343B" w:rsidRPr="009F343B" w:rsidRDefault="009F343B" w:rsidP="009F343B">
      <w:pPr>
        <w:tabs>
          <w:tab w:val="left" w:pos="567"/>
        </w:tabs>
        <w:spacing w:after="0" w:line="240" w:lineRule="auto"/>
        <w:rPr>
          <w:rFonts w:ascii="Times New Roman" w:eastAsia="Times New Roman" w:hAnsi="Times New Roman"/>
        </w:rPr>
      </w:pPr>
    </w:p>
    <w:p w14:paraId="45AA84F1" w14:textId="77777777" w:rsidR="009F343B" w:rsidRPr="009F343B" w:rsidRDefault="009F343B" w:rsidP="009F343B">
      <w:pPr>
        <w:tabs>
          <w:tab w:val="left" w:pos="567"/>
        </w:tabs>
        <w:spacing w:after="0" w:line="240" w:lineRule="auto"/>
        <w:rPr>
          <w:rFonts w:ascii="Times New Roman" w:eastAsia="Times New Roman" w:hAnsi="Times New Roman"/>
        </w:rPr>
      </w:pPr>
    </w:p>
    <w:p w14:paraId="39BAD895" w14:textId="77777777" w:rsidR="009F343B" w:rsidRPr="009F343B" w:rsidRDefault="009F343B" w:rsidP="00510E0C">
      <w:pPr>
        <w:keepNext/>
        <w:tabs>
          <w:tab w:val="left" w:pos="567"/>
        </w:tabs>
        <w:spacing w:after="0" w:line="240" w:lineRule="auto"/>
        <w:ind w:left="540" w:hanging="540"/>
        <w:rPr>
          <w:rFonts w:ascii="Times New Roman" w:eastAsia="Times New Roman" w:hAnsi="Times New Roman"/>
          <w:b/>
        </w:rPr>
      </w:pPr>
      <w:bookmarkStart w:id="61" w:name="_Toc129243125"/>
      <w:bookmarkStart w:id="62" w:name="_Toc129243250"/>
      <w:r w:rsidRPr="009F343B">
        <w:rPr>
          <w:rFonts w:ascii="Times New Roman" w:eastAsia="Times New Roman" w:hAnsi="Times New Roman"/>
          <w:b/>
        </w:rPr>
        <w:t>10.</w:t>
      </w:r>
      <w:r w:rsidRPr="009F343B">
        <w:rPr>
          <w:rFonts w:ascii="Times New Roman" w:eastAsia="Times New Roman" w:hAnsi="Times New Roman"/>
          <w:b/>
        </w:rPr>
        <w:tab/>
        <w:t>TEKSTO PERŽIŪROS DATA</w:t>
      </w:r>
      <w:bookmarkEnd w:id="61"/>
      <w:bookmarkEnd w:id="62"/>
      <w:r w:rsidRPr="009F343B">
        <w:rPr>
          <w:rFonts w:ascii="Times New Roman" w:eastAsia="Times New Roman" w:hAnsi="Times New Roman"/>
          <w:b/>
        </w:rPr>
        <w:t xml:space="preserve"> </w:t>
      </w:r>
    </w:p>
    <w:p w14:paraId="5013AD76" w14:textId="77777777" w:rsidR="00F54496" w:rsidRPr="00F54496" w:rsidRDefault="00F54496" w:rsidP="00510E0C">
      <w:pPr>
        <w:keepNext/>
        <w:tabs>
          <w:tab w:val="left" w:pos="567"/>
        </w:tabs>
        <w:spacing w:after="0" w:line="240" w:lineRule="auto"/>
        <w:ind w:left="540" w:hanging="540"/>
        <w:rPr>
          <w:rFonts w:ascii="Times New Roman" w:eastAsia="Times New Roman" w:hAnsi="Times New Roman"/>
        </w:rPr>
      </w:pPr>
    </w:p>
    <w:p w14:paraId="2EFDC7EF" w14:textId="4E634894" w:rsidR="007F66B4" w:rsidRPr="009F343B" w:rsidRDefault="007F66B4" w:rsidP="00510E0C">
      <w:pPr>
        <w:keepNext/>
        <w:tabs>
          <w:tab w:val="left" w:pos="567"/>
        </w:tabs>
        <w:spacing w:after="0" w:line="240" w:lineRule="auto"/>
        <w:rPr>
          <w:rFonts w:ascii="Times New Roman" w:eastAsia="Times New Roman" w:hAnsi="Times New Roman"/>
        </w:rPr>
      </w:pPr>
      <w:r>
        <w:rPr>
          <w:rFonts w:ascii="Times New Roman" w:eastAsia="Times New Roman" w:hAnsi="Times New Roman"/>
        </w:rPr>
        <w:t>2024 m. lapkričio 29 d.</w:t>
      </w:r>
    </w:p>
    <w:p w14:paraId="765351A8" w14:textId="77777777" w:rsidR="009F343B" w:rsidRPr="009F343B" w:rsidRDefault="009F343B" w:rsidP="009F343B">
      <w:pPr>
        <w:tabs>
          <w:tab w:val="left" w:pos="567"/>
        </w:tabs>
        <w:spacing w:after="0" w:line="240" w:lineRule="auto"/>
        <w:rPr>
          <w:rFonts w:ascii="Times New Roman" w:eastAsia="Times New Roman" w:hAnsi="Times New Roman"/>
        </w:rPr>
      </w:pPr>
    </w:p>
    <w:p w14:paraId="75708DB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Išsami informacija apie šį vaistinį preparatą pateikiama Valstybinės vaistų kontrolės tarnybos prie Lietuvos Respublikos sveikatos apsaugos ministerijos tinklalapyje </w:t>
      </w:r>
      <w:hyperlink r:id="rId12" w:history="1">
        <w:r w:rsidRPr="009F343B">
          <w:rPr>
            <w:rFonts w:ascii="Times New Roman" w:eastAsia="Times New Roman" w:hAnsi="Times New Roman"/>
            <w:color w:val="0000FF"/>
            <w:u w:val="single"/>
          </w:rPr>
          <w:t>http://www.vvkt.lt</w:t>
        </w:r>
      </w:hyperlink>
    </w:p>
    <w:p w14:paraId="79F9B710"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br w:type="page"/>
      </w:r>
    </w:p>
    <w:p w14:paraId="7BF0DE50" w14:textId="77777777" w:rsidR="009F343B" w:rsidRPr="009F343B" w:rsidRDefault="009F343B" w:rsidP="009F343B">
      <w:pPr>
        <w:tabs>
          <w:tab w:val="left" w:pos="567"/>
        </w:tabs>
        <w:spacing w:after="0" w:line="240" w:lineRule="auto"/>
        <w:rPr>
          <w:rFonts w:ascii="Times New Roman" w:eastAsia="Times New Roman" w:hAnsi="Times New Roman"/>
        </w:rPr>
      </w:pPr>
    </w:p>
    <w:p w14:paraId="628DACDB" w14:textId="77777777" w:rsidR="009F343B" w:rsidRPr="009F343B" w:rsidRDefault="009F343B" w:rsidP="009F343B">
      <w:pPr>
        <w:tabs>
          <w:tab w:val="left" w:pos="567"/>
        </w:tabs>
        <w:spacing w:after="0" w:line="240" w:lineRule="auto"/>
        <w:rPr>
          <w:rFonts w:ascii="Times New Roman" w:eastAsia="Times New Roman" w:hAnsi="Times New Roman"/>
        </w:rPr>
      </w:pPr>
    </w:p>
    <w:p w14:paraId="702D28E5" w14:textId="77777777" w:rsidR="009F343B" w:rsidRPr="009F343B" w:rsidRDefault="009F343B" w:rsidP="009F343B">
      <w:pPr>
        <w:tabs>
          <w:tab w:val="left" w:pos="567"/>
        </w:tabs>
        <w:spacing w:after="0" w:line="240" w:lineRule="auto"/>
        <w:rPr>
          <w:rFonts w:ascii="Times New Roman" w:eastAsia="Times New Roman" w:hAnsi="Times New Roman"/>
        </w:rPr>
      </w:pPr>
    </w:p>
    <w:p w14:paraId="0F86C325" w14:textId="77777777" w:rsidR="009F343B" w:rsidRPr="009F343B" w:rsidRDefault="009F343B" w:rsidP="009F343B">
      <w:pPr>
        <w:tabs>
          <w:tab w:val="left" w:pos="567"/>
        </w:tabs>
        <w:spacing w:after="0" w:line="240" w:lineRule="auto"/>
        <w:rPr>
          <w:rFonts w:ascii="Times New Roman" w:eastAsia="Times New Roman" w:hAnsi="Times New Roman"/>
        </w:rPr>
      </w:pPr>
    </w:p>
    <w:p w14:paraId="3FF90FEC" w14:textId="77777777" w:rsidR="009F343B" w:rsidRPr="009F343B" w:rsidRDefault="009F343B" w:rsidP="009F343B">
      <w:pPr>
        <w:tabs>
          <w:tab w:val="left" w:pos="567"/>
        </w:tabs>
        <w:spacing w:after="0" w:line="240" w:lineRule="auto"/>
        <w:rPr>
          <w:rFonts w:ascii="Times New Roman" w:eastAsia="Times New Roman" w:hAnsi="Times New Roman"/>
        </w:rPr>
      </w:pPr>
    </w:p>
    <w:p w14:paraId="50E4B463" w14:textId="77777777" w:rsidR="009F343B" w:rsidRPr="009F343B" w:rsidRDefault="009F343B" w:rsidP="009F343B">
      <w:pPr>
        <w:tabs>
          <w:tab w:val="left" w:pos="567"/>
        </w:tabs>
        <w:spacing w:after="0" w:line="240" w:lineRule="auto"/>
        <w:rPr>
          <w:rFonts w:ascii="Times New Roman" w:eastAsia="Times New Roman" w:hAnsi="Times New Roman"/>
        </w:rPr>
      </w:pPr>
    </w:p>
    <w:p w14:paraId="70E92A21" w14:textId="77777777" w:rsidR="009F343B" w:rsidRPr="009F343B" w:rsidRDefault="009F343B" w:rsidP="009F343B">
      <w:pPr>
        <w:tabs>
          <w:tab w:val="left" w:pos="567"/>
        </w:tabs>
        <w:spacing w:after="0" w:line="240" w:lineRule="auto"/>
        <w:rPr>
          <w:rFonts w:ascii="Times New Roman" w:eastAsia="Times New Roman" w:hAnsi="Times New Roman"/>
        </w:rPr>
      </w:pPr>
    </w:p>
    <w:p w14:paraId="3C0230F8" w14:textId="77777777" w:rsidR="009F343B" w:rsidRPr="009F343B" w:rsidRDefault="009F343B" w:rsidP="009F343B">
      <w:pPr>
        <w:tabs>
          <w:tab w:val="left" w:pos="567"/>
        </w:tabs>
        <w:spacing w:after="0" w:line="240" w:lineRule="auto"/>
        <w:rPr>
          <w:rFonts w:ascii="Times New Roman" w:eastAsia="Times New Roman" w:hAnsi="Times New Roman"/>
        </w:rPr>
      </w:pPr>
    </w:p>
    <w:p w14:paraId="3B1D7309" w14:textId="77777777" w:rsidR="009F343B" w:rsidRPr="009F343B" w:rsidRDefault="009F343B" w:rsidP="009F343B">
      <w:pPr>
        <w:tabs>
          <w:tab w:val="left" w:pos="567"/>
        </w:tabs>
        <w:spacing w:after="0" w:line="240" w:lineRule="auto"/>
        <w:rPr>
          <w:rFonts w:ascii="Times New Roman" w:eastAsia="Times New Roman" w:hAnsi="Times New Roman"/>
        </w:rPr>
      </w:pPr>
    </w:p>
    <w:p w14:paraId="73D2EB0C" w14:textId="77777777" w:rsidR="009F343B" w:rsidRPr="009F343B" w:rsidRDefault="009F343B" w:rsidP="009F343B">
      <w:pPr>
        <w:tabs>
          <w:tab w:val="left" w:pos="567"/>
        </w:tabs>
        <w:spacing w:after="0" w:line="240" w:lineRule="auto"/>
        <w:rPr>
          <w:rFonts w:ascii="Times New Roman" w:eastAsia="Times New Roman" w:hAnsi="Times New Roman"/>
        </w:rPr>
      </w:pPr>
    </w:p>
    <w:p w14:paraId="7D900FD6" w14:textId="77777777" w:rsidR="009F343B" w:rsidRPr="009F343B" w:rsidRDefault="009F343B" w:rsidP="009F343B">
      <w:pPr>
        <w:tabs>
          <w:tab w:val="left" w:pos="567"/>
        </w:tabs>
        <w:spacing w:after="0" w:line="240" w:lineRule="auto"/>
        <w:rPr>
          <w:rFonts w:ascii="Times New Roman" w:eastAsia="Times New Roman" w:hAnsi="Times New Roman"/>
        </w:rPr>
      </w:pPr>
    </w:p>
    <w:p w14:paraId="1ABC74EA" w14:textId="77777777" w:rsidR="009F343B" w:rsidRPr="009F343B" w:rsidRDefault="009F343B" w:rsidP="009F343B">
      <w:pPr>
        <w:tabs>
          <w:tab w:val="left" w:pos="567"/>
        </w:tabs>
        <w:spacing w:after="0" w:line="240" w:lineRule="auto"/>
        <w:rPr>
          <w:rFonts w:ascii="Times New Roman" w:eastAsia="Times New Roman" w:hAnsi="Times New Roman"/>
        </w:rPr>
      </w:pPr>
    </w:p>
    <w:p w14:paraId="4ADDE556" w14:textId="77777777" w:rsidR="009F343B" w:rsidRPr="009F343B" w:rsidRDefault="009F343B" w:rsidP="009F343B">
      <w:pPr>
        <w:tabs>
          <w:tab w:val="left" w:pos="567"/>
        </w:tabs>
        <w:spacing w:after="0" w:line="240" w:lineRule="auto"/>
        <w:rPr>
          <w:rFonts w:ascii="Times New Roman" w:eastAsia="Times New Roman" w:hAnsi="Times New Roman"/>
        </w:rPr>
      </w:pPr>
    </w:p>
    <w:p w14:paraId="3DB3F427" w14:textId="77777777" w:rsidR="009F343B" w:rsidRPr="009F343B" w:rsidRDefault="009F343B" w:rsidP="009F343B">
      <w:pPr>
        <w:tabs>
          <w:tab w:val="left" w:pos="567"/>
        </w:tabs>
        <w:spacing w:after="0" w:line="240" w:lineRule="auto"/>
        <w:rPr>
          <w:rFonts w:ascii="Times New Roman" w:eastAsia="Times New Roman" w:hAnsi="Times New Roman"/>
        </w:rPr>
      </w:pPr>
    </w:p>
    <w:p w14:paraId="3BAA42D3" w14:textId="77777777" w:rsidR="009F343B" w:rsidRPr="009F343B" w:rsidRDefault="009F343B" w:rsidP="009F343B">
      <w:pPr>
        <w:tabs>
          <w:tab w:val="left" w:pos="567"/>
        </w:tabs>
        <w:spacing w:after="0" w:line="240" w:lineRule="auto"/>
        <w:rPr>
          <w:rFonts w:ascii="Times New Roman" w:eastAsia="Times New Roman" w:hAnsi="Times New Roman"/>
        </w:rPr>
      </w:pPr>
    </w:p>
    <w:p w14:paraId="0DD27D82" w14:textId="77777777" w:rsidR="009F343B" w:rsidRPr="009F343B" w:rsidRDefault="009F343B" w:rsidP="009F343B">
      <w:pPr>
        <w:tabs>
          <w:tab w:val="left" w:pos="567"/>
        </w:tabs>
        <w:spacing w:after="0" w:line="240" w:lineRule="auto"/>
        <w:rPr>
          <w:rFonts w:ascii="Times New Roman" w:eastAsia="Times New Roman" w:hAnsi="Times New Roman"/>
        </w:rPr>
      </w:pPr>
    </w:p>
    <w:p w14:paraId="5F25AA6F" w14:textId="77777777" w:rsidR="009F343B" w:rsidRPr="009F343B" w:rsidRDefault="009F343B" w:rsidP="009F343B">
      <w:pPr>
        <w:tabs>
          <w:tab w:val="left" w:pos="567"/>
        </w:tabs>
        <w:spacing w:after="0" w:line="240" w:lineRule="auto"/>
        <w:rPr>
          <w:rFonts w:ascii="Times New Roman" w:eastAsia="Times New Roman" w:hAnsi="Times New Roman"/>
        </w:rPr>
      </w:pPr>
    </w:p>
    <w:p w14:paraId="430845BB" w14:textId="77777777" w:rsidR="009F343B" w:rsidRPr="009F343B" w:rsidRDefault="009F343B" w:rsidP="009F343B">
      <w:pPr>
        <w:tabs>
          <w:tab w:val="left" w:pos="567"/>
        </w:tabs>
        <w:spacing w:after="0" w:line="240" w:lineRule="auto"/>
        <w:rPr>
          <w:rFonts w:ascii="Times New Roman" w:eastAsia="Times New Roman" w:hAnsi="Times New Roman"/>
        </w:rPr>
      </w:pPr>
    </w:p>
    <w:p w14:paraId="2F67F5DE" w14:textId="77777777" w:rsidR="009F343B" w:rsidRPr="009F343B" w:rsidRDefault="009F343B" w:rsidP="009F343B">
      <w:pPr>
        <w:tabs>
          <w:tab w:val="left" w:pos="567"/>
        </w:tabs>
        <w:spacing w:after="0" w:line="240" w:lineRule="auto"/>
        <w:rPr>
          <w:rFonts w:ascii="Times New Roman" w:eastAsia="Times New Roman" w:hAnsi="Times New Roman"/>
        </w:rPr>
      </w:pPr>
    </w:p>
    <w:p w14:paraId="425024CF" w14:textId="77777777" w:rsidR="009F343B" w:rsidRPr="009F343B" w:rsidRDefault="009F343B" w:rsidP="009F343B">
      <w:pPr>
        <w:tabs>
          <w:tab w:val="left" w:pos="567"/>
        </w:tabs>
        <w:spacing w:after="0" w:line="240" w:lineRule="auto"/>
        <w:rPr>
          <w:rFonts w:ascii="Times New Roman" w:eastAsia="Times New Roman" w:hAnsi="Times New Roman"/>
        </w:rPr>
      </w:pPr>
    </w:p>
    <w:p w14:paraId="17A0E6E7" w14:textId="77777777" w:rsidR="009F343B" w:rsidRPr="009F343B" w:rsidRDefault="009F343B" w:rsidP="009F343B">
      <w:pPr>
        <w:tabs>
          <w:tab w:val="left" w:pos="567"/>
        </w:tabs>
        <w:spacing w:after="0" w:line="240" w:lineRule="auto"/>
        <w:rPr>
          <w:rFonts w:ascii="Times New Roman" w:eastAsia="Times New Roman" w:hAnsi="Times New Roman"/>
        </w:rPr>
      </w:pPr>
    </w:p>
    <w:p w14:paraId="12C6ED42" w14:textId="77777777" w:rsidR="009F343B" w:rsidRPr="009F343B" w:rsidRDefault="009F343B" w:rsidP="009F343B">
      <w:pPr>
        <w:tabs>
          <w:tab w:val="left" w:pos="567"/>
        </w:tabs>
        <w:spacing w:after="0" w:line="240" w:lineRule="auto"/>
        <w:rPr>
          <w:rFonts w:ascii="Times New Roman" w:eastAsia="Times New Roman" w:hAnsi="Times New Roman"/>
        </w:rPr>
      </w:pPr>
    </w:p>
    <w:p w14:paraId="7488BF6F"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bookmarkStart w:id="63" w:name="_Toc129243128"/>
      <w:bookmarkStart w:id="64" w:name="_Toc129243253"/>
    </w:p>
    <w:p w14:paraId="3D2509F3"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r w:rsidRPr="009F343B">
        <w:rPr>
          <w:rFonts w:ascii="Times New Roman" w:eastAsia="Times New Roman" w:hAnsi="Times New Roman"/>
          <w:b/>
          <w:caps/>
        </w:rPr>
        <w:t>II PRIEDAS</w:t>
      </w:r>
      <w:bookmarkEnd w:id="63"/>
      <w:bookmarkEnd w:id="64"/>
    </w:p>
    <w:p w14:paraId="50FB763C"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p>
    <w:p w14:paraId="59F3B629"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r w:rsidRPr="009F343B">
        <w:rPr>
          <w:rFonts w:ascii="Times New Roman" w:eastAsia="Times New Roman" w:hAnsi="Times New Roman"/>
          <w:b/>
          <w:caps/>
        </w:rPr>
        <w:t>REGISTRACIJOS SĄLYGOS</w:t>
      </w:r>
    </w:p>
    <w:p w14:paraId="75A01EFA" w14:textId="77777777" w:rsidR="009F343B" w:rsidRPr="009F343B" w:rsidRDefault="009F343B" w:rsidP="009F343B">
      <w:pPr>
        <w:tabs>
          <w:tab w:val="left" w:pos="567"/>
        </w:tabs>
        <w:spacing w:after="0" w:line="240" w:lineRule="auto"/>
        <w:rPr>
          <w:rFonts w:ascii="Times New Roman" w:eastAsia="Times New Roman" w:hAnsi="Times New Roman"/>
        </w:rPr>
      </w:pPr>
    </w:p>
    <w:p w14:paraId="1AD16617" w14:textId="77777777" w:rsidR="009F343B" w:rsidRPr="000C4BFE" w:rsidRDefault="009F343B" w:rsidP="009F343B">
      <w:pPr>
        <w:tabs>
          <w:tab w:val="left" w:pos="567"/>
          <w:tab w:val="left" w:pos="1701"/>
        </w:tabs>
        <w:spacing w:after="0" w:line="240" w:lineRule="auto"/>
        <w:ind w:left="1701" w:hanging="567"/>
        <w:rPr>
          <w:rFonts w:ascii="Times New Roman" w:hAnsi="Times New Roman"/>
          <w:b/>
          <w:highlight w:val="yellow"/>
        </w:rPr>
      </w:pPr>
      <w:r w:rsidRPr="009F343B">
        <w:rPr>
          <w:rFonts w:ascii="Times New Roman" w:eastAsia="Times New Roman" w:hAnsi="Times New Roman"/>
          <w:b/>
        </w:rPr>
        <w:t>A.</w:t>
      </w:r>
      <w:r w:rsidRPr="009F343B">
        <w:rPr>
          <w:rFonts w:ascii="Times New Roman" w:eastAsia="Times New Roman" w:hAnsi="Times New Roman"/>
          <w:b/>
        </w:rPr>
        <w:tab/>
        <w:t>GAMINTOJAS (-AI), ATSAKINGAS (-I) UŽ SERIJŲ IŠLEIDIMĄ</w:t>
      </w:r>
    </w:p>
    <w:p w14:paraId="6E465133" w14:textId="77777777" w:rsidR="009F343B" w:rsidRPr="000C4BFE" w:rsidRDefault="009F343B" w:rsidP="009F343B">
      <w:pPr>
        <w:tabs>
          <w:tab w:val="left" w:pos="567"/>
        </w:tabs>
        <w:spacing w:after="0" w:line="240" w:lineRule="auto"/>
        <w:rPr>
          <w:rFonts w:ascii="Times New Roman" w:hAnsi="Times New Roman"/>
          <w:highlight w:val="yellow"/>
        </w:rPr>
      </w:pPr>
    </w:p>
    <w:p w14:paraId="1AA6115C" w14:textId="77777777" w:rsidR="009F343B" w:rsidRPr="009F343B" w:rsidRDefault="009F343B" w:rsidP="009F343B">
      <w:pPr>
        <w:tabs>
          <w:tab w:val="left" w:pos="567"/>
          <w:tab w:val="left" w:pos="1701"/>
        </w:tabs>
        <w:spacing w:after="0" w:line="240" w:lineRule="auto"/>
        <w:ind w:left="1701" w:hanging="567"/>
        <w:rPr>
          <w:rFonts w:ascii="Times New Roman" w:eastAsia="Times New Roman" w:hAnsi="Times New Roman"/>
          <w:b/>
        </w:rPr>
      </w:pPr>
      <w:r w:rsidRPr="009F343B">
        <w:rPr>
          <w:rFonts w:ascii="Times New Roman" w:eastAsia="Times New Roman" w:hAnsi="Times New Roman"/>
          <w:b/>
        </w:rPr>
        <w:t>B.</w:t>
      </w:r>
      <w:r w:rsidRPr="009F343B">
        <w:rPr>
          <w:rFonts w:ascii="Times New Roman" w:eastAsia="Times New Roman" w:hAnsi="Times New Roman"/>
          <w:b/>
        </w:rPr>
        <w:tab/>
        <w:t>TIEKIMO IR VARTOJIMO SĄLYGOS AR APRIBOJIMAI</w:t>
      </w:r>
    </w:p>
    <w:p w14:paraId="6FF4A566" w14:textId="77777777" w:rsidR="009F343B" w:rsidRPr="000C4BFE" w:rsidRDefault="009F343B" w:rsidP="009F343B">
      <w:pPr>
        <w:tabs>
          <w:tab w:val="left" w:pos="567"/>
        </w:tabs>
        <w:spacing w:after="0" w:line="240" w:lineRule="auto"/>
        <w:rPr>
          <w:rFonts w:ascii="Times New Roman" w:hAnsi="Times New Roman"/>
          <w:highlight w:val="yellow"/>
        </w:rPr>
      </w:pPr>
    </w:p>
    <w:p w14:paraId="177A35FD" w14:textId="77777777" w:rsidR="009F343B" w:rsidRPr="009F343B" w:rsidRDefault="009F343B" w:rsidP="009F343B">
      <w:pPr>
        <w:keepNext/>
        <w:tabs>
          <w:tab w:val="left" w:pos="567"/>
        </w:tabs>
        <w:spacing w:after="0" w:line="240" w:lineRule="auto"/>
        <w:ind w:left="567" w:hanging="567"/>
        <w:outlineLvl w:val="1"/>
        <w:rPr>
          <w:rFonts w:ascii="Times New Roman" w:eastAsia="Times New Roman" w:hAnsi="Times New Roman"/>
          <w:b/>
        </w:rPr>
      </w:pPr>
      <w:r w:rsidRPr="009F343B">
        <w:rPr>
          <w:rFonts w:ascii="Times New Roman" w:eastAsia="Times New Roman" w:hAnsi="Times New Roman"/>
          <w:b/>
        </w:rPr>
        <w:br w:type="page"/>
      </w:r>
      <w:r w:rsidRPr="009F343B">
        <w:rPr>
          <w:rFonts w:ascii="Times New Roman" w:eastAsia="Times New Roman" w:hAnsi="Times New Roman"/>
          <w:b/>
        </w:rPr>
        <w:lastRenderedPageBreak/>
        <w:t>A.</w:t>
      </w:r>
      <w:r w:rsidRPr="009F343B">
        <w:rPr>
          <w:rFonts w:ascii="Times New Roman" w:eastAsia="Times New Roman" w:hAnsi="Times New Roman"/>
          <w:b/>
        </w:rPr>
        <w:tab/>
        <w:t>GAMINTOJAS (-AI), ATSAKINGAS (-I) UŽ SERIJŲ IŠLEIDIMĄ</w:t>
      </w:r>
    </w:p>
    <w:p w14:paraId="4675EF2B" w14:textId="77777777" w:rsidR="009F343B" w:rsidRPr="000C4BFE" w:rsidRDefault="009F343B" w:rsidP="009F343B">
      <w:pPr>
        <w:keepNext/>
        <w:tabs>
          <w:tab w:val="left" w:pos="567"/>
        </w:tabs>
        <w:spacing w:after="0" w:line="240" w:lineRule="auto"/>
        <w:ind w:left="567" w:hanging="567"/>
        <w:outlineLvl w:val="1"/>
        <w:rPr>
          <w:rFonts w:ascii="Times New Roman" w:hAnsi="Times New Roman"/>
          <w:highlight w:val="yellow"/>
        </w:rPr>
      </w:pPr>
    </w:p>
    <w:p w14:paraId="356530AB" w14:textId="77777777" w:rsidR="009F343B" w:rsidRPr="009F343B" w:rsidRDefault="009F343B" w:rsidP="009F343B">
      <w:pPr>
        <w:tabs>
          <w:tab w:val="left" w:pos="567"/>
        </w:tabs>
        <w:spacing w:after="0" w:line="240" w:lineRule="auto"/>
        <w:jc w:val="both"/>
        <w:rPr>
          <w:rFonts w:ascii="Times New Roman" w:eastAsia="Times New Roman" w:hAnsi="Times New Roman"/>
          <w:snapToGrid w:val="0"/>
          <w:szCs w:val="24"/>
        </w:rPr>
      </w:pPr>
      <w:r w:rsidRPr="009F343B">
        <w:rPr>
          <w:rFonts w:ascii="Times New Roman" w:eastAsia="Times New Roman" w:hAnsi="Times New Roman"/>
          <w:noProof/>
          <w:snapToGrid w:val="0"/>
          <w:szCs w:val="24"/>
          <w:u w:val="single"/>
        </w:rPr>
        <w:t>Gamintojo (-ų), atsakingo (-ų) už serijų išleidimą, pavadinimas (-ai) ir adresas (-ai)</w:t>
      </w:r>
    </w:p>
    <w:p w14:paraId="0608E71E" w14:textId="77777777" w:rsidR="009F343B" w:rsidRPr="009F343B" w:rsidRDefault="009F343B" w:rsidP="009F343B">
      <w:pPr>
        <w:tabs>
          <w:tab w:val="left" w:pos="567"/>
        </w:tabs>
        <w:spacing w:after="0" w:line="240" w:lineRule="auto"/>
        <w:rPr>
          <w:rFonts w:ascii="Times New Roman" w:eastAsia="Times New Roman" w:hAnsi="Times New Roman"/>
        </w:rPr>
      </w:pPr>
    </w:p>
    <w:p w14:paraId="1E9718F5"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 Corporation Orion Pharma</w:t>
      </w:r>
    </w:p>
    <w:p w14:paraId="25A5252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Orionintie 1</w:t>
      </w:r>
    </w:p>
    <w:p w14:paraId="4B9015B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FI-02200 Espoo</w:t>
      </w:r>
    </w:p>
    <w:p w14:paraId="719D528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Suomija</w:t>
      </w:r>
    </w:p>
    <w:p w14:paraId="3B73474D" w14:textId="77777777" w:rsidR="009F343B" w:rsidRDefault="009F343B" w:rsidP="009F343B">
      <w:pPr>
        <w:tabs>
          <w:tab w:val="left" w:pos="567"/>
        </w:tabs>
        <w:spacing w:after="0" w:line="240" w:lineRule="auto"/>
        <w:rPr>
          <w:rFonts w:ascii="Times New Roman" w:eastAsia="Times New Roman" w:hAnsi="Times New Roman"/>
        </w:rPr>
      </w:pPr>
    </w:p>
    <w:p w14:paraId="50833B66" w14:textId="77777777" w:rsidR="001E76D4" w:rsidRDefault="001E76D4" w:rsidP="009F343B">
      <w:pPr>
        <w:tabs>
          <w:tab w:val="left" w:pos="567"/>
        </w:tabs>
        <w:spacing w:after="0" w:line="240" w:lineRule="auto"/>
        <w:rPr>
          <w:rFonts w:ascii="Times New Roman" w:eastAsia="Times New Roman" w:hAnsi="Times New Roman"/>
        </w:rPr>
      </w:pPr>
      <w:r>
        <w:rPr>
          <w:rFonts w:ascii="Times New Roman" w:eastAsia="Times New Roman" w:hAnsi="Times New Roman"/>
        </w:rPr>
        <w:t>arba</w:t>
      </w:r>
    </w:p>
    <w:p w14:paraId="558A9D82" w14:textId="77777777" w:rsidR="001E76D4" w:rsidRPr="009F343B" w:rsidRDefault="001E76D4" w:rsidP="009F343B">
      <w:pPr>
        <w:tabs>
          <w:tab w:val="left" w:pos="567"/>
        </w:tabs>
        <w:spacing w:after="0" w:line="240" w:lineRule="auto"/>
        <w:rPr>
          <w:rFonts w:ascii="Times New Roman" w:eastAsia="Times New Roman" w:hAnsi="Times New Roman"/>
        </w:rPr>
      </w:pPr>
    </w:p>
    <w:p w14:paraId="41C95BD1" w14:textId="77777777" w:rsidR="001E76D4" w:rsidRPr="00050FA3" w:rsidRDefault="001E76D4" w:rsidP="001E76D4">
      <w:pPr>
        <w:widowControl w:val="0"/>
        <w:adjustRightInd w:val="0"/>
        <w:spacing w:after="0" w:line="240" w:lineRule="auto"/>
        <w:textAlignment w:val="baseline"/>
        <w:rPr>
          <w:rFonts w:ascii="Times New Roman" w:hAnsi="Times New Roman"/>
        </w:rPr>
      </w:pPr>
      <w:r w:rsidRPr="00050FA3">
        <w:rPr>
          <w:rFonts w:ascii="Times New Roman" w:hAnsi="Times New Roman"/>
        </w:rPr>
        <w:t>Orion Corporation Orion Pharma</w:t>
      </w:r>
    </w:p>
    <w:p w14:paraId="64D447BA" w14:textId="77777777" w:rsidR="001E76D4" w:rsidRPr="00050FA3" w:rsidRDefault="001E76D4" w:rsidP="001E76D4">
      <w:pPr>
        <w:widowControl w:val="0"/>
        <w:adjustRightInd w:val="0"/>
        <w:spacing w:after="0" w:line="240" w:lineRule="auto"/>
        <w:textAlignment w:val="baseline"/>
        <w:rPr>
          <w:rFonts w:ascii="Times New Roman" w:hAnsi="Times New Roman"/>
        </w:rPr>
      </w:pPr>
      <w:r w:rsidRPr="00050FA3">
        <w:rPr>
          <w:rFonts w:ascii="Times New Roman" w:hAnsi="Times New Roman"/>
        </w:rPr>
        <w:t>Joensuunkatu 7</w:t>
      </w:r>
    </w:p>
    <w:p w14:paraId="3ED08C81" w14:textId="77777777" w:rsidR="001E76D4" w:rsidRPr="00050FA3" w:rsidRDefault="001E76D4" w:rsidP="001E76D4">
      <w:pPr>
        <w:widowControl w:val="0"/>
        <w:adjustRightInd w:val="0"/>
        <w:spacing w:after="0" w:line="240" w:lineRule="auto"/>
        <w:textAlignment w:val="baseline"/>
        <w:rPr>
          <w:rFonts w:ascii="Times New Roman" w:hAnsi="Times New Roman"/>
        </w:rPr>
      </w:pPr>
      <w:r w:rsidRPr="00050FA3">
        <w:rPr>
          <w:rFonts w:ascii="Times New Roman" w:hAnsi="Times New Roman"/>
        </w:rPr>
        <w:t>FI-24100 Salo</w:t>
      </w:r>
    </w:p>
    <w:p w14:paraId="61AAF3D9" w14:textId="77777777" w:rsidR="001E76D4" w:rsidRPr="00050FA3" w:rsidRDefault="001E76D4" w:rsidP="001E76D4">
      <w:pPr>
        <w:widowControl w:val="0"/>
        <w:adjustRightInd w:val="0"/>
        <w:spacing w:after="0" w:line="240" w:lineRule="auto"/>
        <w:textAlignment w:val="baseline"/>
        <w:rPr>
          <w:rFonts w:ascii="Times New Roman" w:hAnsi="Times New Roman"/>
        </w:rPr>
      </w:pPr>
      <w:r w:rsidRPr="00050FA3">
        <w:rPr>
          <w:rFonts w:ascii="Times New Roman" w:hAnsi="Times New Roman"/>
        </w:rPr>
        <w:t>Suomija</w:t>
      </w:r>
    </w:p>
    <w:p w14:paraId="7659B481" w14:textId="77777777" w:rsidR="001E76D4" w:rsidRPr="00050FA3" w:rsidRDefault="001E76D4" w:rsidP="001E76D4">
      <w:pPr>
        <w:widowControl w:val="0"/>
        <w:adjustRightInd w:val="0"/>
        <w:spacing w:after="0" w:line="240" w:lineRule="auto"/>
        <w:textAlignment w:val="baseline"/>
        <w:rPr>
          <w:rFonts w:ascii="Times New Roman" w:hAnsi="Times New Roman"/>
        </w:rPr>
      </w:pPr>
    </w:p>
    <w:p w14:paraId="6A6EAF8C" w14:textId="77777777" w:rsidR="009F343B" w:rsidRDefault="001E76D4" w:rsidP="009F343B">
      <w:pPr>
        <w:tabs>
          <w:tab w:val="left" w:pos="567"/>
        </w:tabs>
        <w:spacing w:after="0" w:line="240" w:lineRule="auto"/>
        <w:rPr>
          <w:rFonts w:ascii="Times New Roman" w:eastAsia="Times New Roman" w:hAnsi="Times New Roman"/>
        </w:rPr>
      </w:pPr>
      <w:r w:rsidRPr="001E76D4">
        <w:rPr>
          <w:rFonts w:ascii="Times New Roman" w:eastAsia="Times New Roman" w:hAnsi="Times New Roman"/>
        </w:rPr>
        <w:t>Su pakuote pateikiamame lapelyje nurodomas gamintojo, atsakingo už konkrečios serijos išl</w:t>
      </w:r>
      <w:r>
        <w:rPr>
          <w:rFonts w:ascii="Times New Roman" w:eastAsia="Times New Roman" w:hAnsi="Times New Roman"/>
        </w:rPr>
        <w:t>eidimą, pavadinimas ir adresas.</w:t>
      </w:r>
    </w:p>
    <w:p w14:paraId="33518346" w14:textId="77777777" w:rsidR="001E76D4" w:rsidRDefault="001E76D4" w:rsidP="009F343B">
      <w:pPr>
        <w:tabs>
          <w:tab w:val="left" w:pos="567"/>
        </w:tabs>
        <w:spacing w:after="0" w:line="240" w:lineRule="auto"/>
        <w:rPr>
          <w:rFonts w:ascii="Times New Roman" w:eastAsia="Times New Roman" w:hAnsi="Times New Roman"/>
        </w:rPr>
      </w:pPr>
    </w:p>
    <w:p w14:paraId="5925E01B" w14:textId="77777777" w:rsidR="001E76D4" w:rsidRPr="000C4BFE" w:rsidRDefault="001E76D4" w:rsidP="009F343B">
      <w:pPr>
        <w:tabs>
          <w:tab w:val="left" w:pos="567"/>
        </w:tabs>
        <w:spacing w:after="0" w:line="240" w:lineRule="auto"/>
        <w:rPr>
          <w:rFonts w:ascii="Times New Roman" w:hAnsi="Times New Roman"/>
          <w:highlight w:val="yellow"/>
        </w:rPr>
      </w:pPr>
    </w:p>
    <w:p w14:paraId="1D13572F" w14:textId="77777777" w:rsidR="009F343B" w:rsidRPr="009F343B" w:rsidRDefault="009F343B" w:rsidP="009F343B">
      <w:pPr>
        <w:keepNext/>
        <w:tabs>
          <w:tab w:val="left" w:pos="567"/>
        </w:tabs>
        <w:spacing w:after="0" w:line="240" w:lineRule="auto"/>
        <w:ind w:left="567" w:hanging="567"/>
        <w:outlineLvl w:val="1"/>
        <w:rPr>
          <w:rFonts w:ascii="Times New Roman" w:eastAsia="Times New Roman" w:hAnsi="Times New Roman"/>
          <w:b/>
        </w:rPr>
      </w:pPr>
      <w:bookmarkStart w:id="65" w:name="_Toc129243129"/>
      <w:bookmarkStart w:id="66" w:name="_Toc129243254"/>
      <w:r w:rsidRPr="009F343B">
        <w:rPr>
          <w:rFonts w:ascii="Times New Roman" w:eastAsia="Times New Roman" w:hAnsi="Times New Roman"/>
          <w:b/>
        </w:rPr>
        <w:t>B.</w:t>
      </w:r>
      <w:r w:rsidRPr="009F343B">
        <w:rPr>
          <w:rFonts w:ascii="Times New Roman" w:eastAsia="Times New Roman" w:hAnsi="Times New Roman"/>
          <w:b/>
        </w:rPr>
        <w:tab/>
        <w:t>TIEKIMO IR VARTOJIMO SĄLYGOS AR APRIBOJIMAI</w:t>
      </w:r>
      <w:bookmarkEnd w:id="65"/>
      <w:bookmarkEnd w:id="66"/>
    </w:p>
    <w:p w14:paraId="0A0464B8" w14:textId="77777777" w:rsidR="009F343B" w:rsidRPr="009F343B" w:rsidRDefault="009F343B" w:rsidP="009F343B">
      <w:pPr>
        <w:tabs>
          <w:tab w:val="left" w:pos="567"/>
        </w:tabs>
        <w:spacing w:after="0" w:line="240" w:lineRule="auto"/>
        <w:rPr>
          <w:rFonts w:ascii="Times New Roman" w:eastAsia="Times New Roman" w:hAnsi="Times New Roman"/>
        </w:rPr>
      </w:pPr>
    </w:p>
    <w:p w14:paraId="6598949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Receptinis vaistinis preparatas.</w:t>
      </w:r>
    </w:p>
    <w:p w14:paraId="298A974B" w14:textId="77777777" w:rsidR="009F343B" w:rsidRPr="000C4BFE" w:rsidRDefault="009F343B" w:rsidP="009F343B">
      <w:pPr>
        <w:tabs>
          <w:tab w:val="left" w:pos="567"/>
        </w:tabs>
        <w:spacing w:after="0" w:line="240" w:lineRule="auto"/>
        <w:rPr>
          <w:rFonts w:ascii="Times New Roman" w:hAnsi="Times New Roman"/>
          <w:highlight w:val="yellow"/>
        </w:rPr>
      </w:pPr>
    </w:p>
    <w:p w14:paraId="44DAD19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br w:type="page"/>
      </w:r>
    </w:p>
    <w:p w14:paraId="19A67FCB" w14:textId="77777777" w:rsidR="009F343B" w:rsidRPr="009F343B" w:rsidRDefault="009F343B" w:rsidP="009F343B">
      <w:pPr>
        <w:tabs>
          <w:tab w:val="left" w:pos="567"/>
        </w:tabs>
        <w:spacing w:after="0" w:line="240" w:lineRule="auto"/>
        <w:rPr>
          <w:rFonts w:ascii="Times New Roman" w:eastAsia="Times New Roman" w:hAnsi="Times New Roman"/>
        </w:rPr>
      </w:pPr>
    </w:p>
    <w:p w14:paraId="2381599A" w14:textId="77777777" w:rsidR="009F343B" w:rsidRPr="009F343B" w:rsidRDefault="009F343B" w:rsidP="009F343B">
      <w:pPr>
        <w:tabs>
          <w:tab w:val="left" w:pos="567"/>
        </w:tabs>
        <w:spacing w:after="0" w:line="240" w:lineRule="auto"/>
        <w:rPr>
          <w:rFonts w:ascii="Times New Roman" w:eastAsia="Times New Roman" w:hAnsi="Times New Roman"/>
        </w:rPr>
      </w:pPr>
    </w:p>
    <w:p w14:paraId="34572E08" w14:textId="77777777" w:rsidR="009F343B" w:rsidRPr="009F343B" w:rsidRDefault="009F343B" w:rsidP="009F343B">
      <w:pPr>
        <w:tabs>
          <w:tab w:val="left" w:pos="567"/>
        </w:tabs>
        <w:spacing w:after="0" w:line="240" w:lineRule="auto"/>
        <w:rPr>
          <w:rFonts w:ascii="Times New Roman" w:eastAsia="Times New Roman" w:hAnsi="Times New Roman"/>
        </w:rPr>
      </w:pPr>
    </w:p>
    <w:p w14:paraId="0F8DAE85" w14:textId="77777777" w:rsidR="009F343B" w:rsidRPr="009F343B" w:rsidRDefault="009F343B" w:rsidP="009F343B">
      <w:pPr>
        <w:tabs>
          <w:tab w:val="left" w:pos="567"/>
        </w:tabs>
        <w:spacing w:after="0" w:line="240" w:lineRule="auto"/>
        <w:rPr>
          <w:rFonts w:ascii="Times New Roman" w:eastAsia="Times New Roman" w:hAnsi="Times New Roman"/>
        </w:rPr>
      </w:pPr>
    </w:p>
    <w:p w14:paraId="496CCDFA" w14:textId="77777777" w:rsidR="009F343B" w:rsidRPr="009F343B" w:rsidRDefault="009F343B" w:rsidP="009F343B">
      <w:pPr>
        <w:tabs>
          <w:tab w:val="left" w:pos="567"/>
        </w:tabs>
        <w:spacing w:after="0" w:line="240" w:lineRule="auto"/>
        <w:rPr>
          <w:rFonts w:ascii="Times New Roman" w:eastAsia="Times New Roman" w:hAnsi="Times New Roman"/>
        </w:rPr>
      </w:pPr>
    </w:p>
    <w:p w14:paraId="6E26C95B" w14:textId="77777777" w:rsidR="009F343B" w:rsidRPr="009F343B" w:rsidRDefault="009F343B" w:rsidP="009F343B">
      <w:pPr>
        <w:tabs>
          <w:tab w:val="left" w:pos="567"/>
        </w:tabs>
        <w:spacing w:after="0" w:line="240" w:lineRule="auto"/>
        <w:rPr>
          <w:rFonts w:ascii="Times New Roman" w:eastAsia="Times New Roman" w:hAnsi="Times New Roman"/>
        </w:rPr>
      </w:pPr>
    </w:p>
    <w:p w14:paraId="6107AA95" w14:textId="77777777" w:rsidR="009F343B" w:rsidRPr="009F343B" w:rsidRDefault="009F343B" w:rsidP="009F343B">
      <w:pPr>
        <w:tabs>
          <w:tab w:val="left" w:pos="567"/>
        </w:tabs>
        <w:spacing w:after="0" w:line="240" w:lineRule="auto"/>
        <w:rPr>
          <w:rFonts w:ascii="Times New Roman" w:eastAsia="Times New Roman" w:hAnsi="Times New Roman"/>
        </w:rPr>
      </w:pPr>
    </w:p>
    <w:p w14:paraId="7E280026" w14:textId="77777777" w:rsidR="009F343B" w:rsidRPr="009F343B" w:rsidRDefault="009F343B" w:rsidP="009F343B">
      <w:pPr>
        <w:tabs>
          <w:tab w:val="left" w:pos="567"/>
        </w:tabs>
        <w:spacing w:after="0" w:line="240" w:lineRule="auto"/>
        <w:rPr>
          <w:rFonts w:ascii="Times New Roman" w:eastAsia="Times New Roman" w:hAnsi="Times New Roman"/>
        </w:rPr>
      </w:pPr>
    </w:p>
    <w:p w14:paraId="5F9AB2D4" w14:textId="77777777" w:rsidR="009F343B" w:rsidRPr="009F343B" w:rsidRDefault="009F343B" w:rsidP="009F343B">
      <w:pPr>
        <w:tabs>
          <w:tab w:val="left" w:pos="567"/>
        </w:tabs>
        <w:spacing w:after="0" w:line="240" w:lineRule="auto"/>
        <w:rPr>
          <w:rFonts w:ascii="Times New Roman" w:eastAsia="Times New Roman" w:hAnsi="Times New Roman"/>
        </w:rPr>
      </w:pPr>
    </w:p>
    <w:p w14:paraId="4CCB6720" w14:textId="77777777" w:rsidR="009F343B" w:rsidRPr="009F343B" w:rsidRDefault="009F343B" w:rsidP="009F343B">
      <w:pPr>
        <w:tabs>
          <w:tab w:val="left" w:pos="567"/>
        </w:tabs>
        <w:spacing w:after="0" w:line="240" w:lineRule="auto"/>
        <w:rPr>
          <w:rFonts w:ascii="Times New Roman" w:eastAsia="Times New Roman" w:hAnsi="Times New Roman"/>
        </w:rPr>
      </w:pPr>
    </w:p>
    <w:p w14:paraId="324016FC" w14:textId="77777777" w:rsidR="009F343B" w:rsidRPr="009F343B" w:rsidRDefault="009F343B" w:rsidP="009F343B">
      <w:pPr>
        <w:tabs>
          <w:tab w:val="left" w:pos="567"/>
        </w:tabs>
        <w:spacing w:after="0" w:line="240" w:lineRule="auto"/>
        <w:rPr>
          <w:rFonts w:ascii="Times New Roman" w:eastAsia="Times New Roman" w:hAnsi="Times New Roman"/>
        </w:rPr>
      </w:pPr>
    </w:p>
    <w:p w14:paraId="5FBE8BA6" w14:textId="77777777" w:rsidR="009F343B" w:rsidRPr="009F343B" w:rsidRDefault="009F343B" w:rsidP="009F343B">
      <w:pPr>
        <w:tabs>
          <w:tab w:val="left" w:pos="567"/>
        </w:tabs>
        <w:spacing w:after="0" w:line="240" w:lineRule="auto"/>
        <w:rPr>
          <w:rFonts w:ascii="Times New Roman" w:eastAsia="Times New Roman" w:hAnsi="Times New Roman"/>
        </w:rPr>
      </w:pPr>
    </w:p>
    <w:p w14:paraId="2C0051CC" w14:textId="77777777" w:rsidR="009F343B" w:rsidRPr="009F343B" w:rsidRDefault="009F343B" w:rsidP="009F343B">
      <w:pPr>
        <w:tabs>
          <w:tab w:val="left" w:pos="567"/>
        </w:tabs>
        <w:spacing w:after="0" w:line="240" w:lineRule="auto"/>
        <w:rPr>
          <w:rFonts w:ascii="Times New Roman" w:eastAsia="Times New Roman" w:hAnsi="Times New Roman"/>
        </w:rPr>
      </w:pPr>
    </w:p>
    <w:p w14:paraId="234EC791" w14:textId="77777777" w:rsidR="009F343B" w:rsidRPr="009F343B" w:rsidRDefault="009F343B" w:rsidP="009F343B">
      <w:pPr>
        <w:tabs>
          <w:tab w:val="left" w:pos="567"/>
        </w:tabs>
        <w:spacing w:after="0" w:line="240" w:lineRule="auto"/>
        <w:rPr>
          <w:rFonts w:ascii="Times New Roman" w:eastAsia="Times New Roman" w:hAnsi="Times New Roman"/>
        </w:rPr>
      </w:pPr>
    </w:p>
    <w:p w14:paraId="204AD1F4" w14:textId="77777777" w:rsidR="009F343B" w:rsidRPr="009F343B" w:rsidRDefault="009F343B" w:rsidP="009F343B">
      <w:pPr>
        <w:tabs>
          <w:tab w:val="left" w:pos="567"/>
        </w:tabs>
        <w:spacing w:after="0" w:line="240" w:lineRule="auto"/>
        <w:rPr>
          <w:rFonts w:ascii="Times New Roman" w:eastAsia="Times New Roman" w:hAnsi="Times New Roman"/>
        </w:rPr>
      </w:pPr>
    </w:p>
    <w:p w14:paraId="71655408" w14:textId="77777777" w:rsidR="009F343B" w:rsidRPr="009F343B" w:rsidRDefault="009F343B" w:rsidP="009F343B">
      <w:pPr>
        <w:tabs>
          <w:tab w:val="left" w:pos="567"/>
        </w:tabs>
        <w:spacing w:after="0" w:line="240" w:lineRule="auto"/>
        <w:rPr>
          <w:rFonts w:ascii="Times New Roman" w:eastAsia="Times New Roman" w:hAnsi="Times New Roman"/>
        </w:rPr>
      </w:pPr>
    </w:p>
    <w:p w14:paraId="5755A14E" w14:textId="77777777" w:rsidR="009F343B" w:rsidRPr="009F343B" w:rsidRDefault="009F343B" w:rsidP="009F343B">
      <w:pPr>
        <w:tabs>
          <w:tab w:val="left" w:pos="567"/>
        </w:tabs>
        <w:spacing w:after="0" w:line="240" w:lineRule="auto"/>
        <w:rPr>
          <w:rFonts w:ascii="Times New Roman" w:eastAsia="Times New Roman" w:hAnsi="Times New Roman"/>
        </w:rPr>
      </w:pPr>
    </w:p>
    <w:p w14:paraId="0B1A047B" w14:textId="77777777" w:rsidR="009F343B" w:rsidRPr="009F343B" w:rsidRDefault="009F343B" w:rsidP="009F343B">
      <w:pPr>
        <w:tabs>
          <w:tab w:val="left" w:pos="567"/>
        </w:tabs>
        <w:spacing w:after="0" w:line="240" w:lineRule="auto"/>
        <w:rPr>
          <w:rFonts w:ascii="Times New Roman" w:eastAsia="Times New Roman" w:hAnsi="Times New Roman"/>
        </w:rPr>
      </w:pPr>
    </w:p>
    <w:p w14:paraId="002A9FAE" w14:textId="77777777" w:rsidR="009F343B" w:rsidRPr="009F343B" w:rsidRDefault="009F343B" w:rsidP="009F343B">
      <w:pPr>
        <w:tabs>
          <w:tab w:val="left" w:pos="567"/>
        </w:tabs>
        <w:spacing w:after="0" w:line="240" w:lineRule="auto"/>
        <w:rPr>
          <w:rFonts w:ascii="Times New Roman" w:eastAsia="Times New Roman" w:hAnsi="Times New Roman"/>
        </w:rPr>
      </w:pPr>
    </w:p>
    <w:p w14:paraId="7E3C8423" w14:textId="77777777" w:rsidR="009F343B" w:rsidRPr="009F343B" w:rsidRDefault="009F343B" w:rsidP="009F343B">
      <w:pPr>
        <w:tabs>
          <w:tab w:val="left" w:pos="567"/>
        </w:tabs>
        <w:spacing w:after="0" w:line="240" w:lineRule="auto"/>
        <w:rPr>
          <w:rFonts w:ascii="Times New Roman" w:eastAsia="Times New Roman" w:hAnsi="Times New Roman"/>
        </w:rPr>
      </w:pPr>
    </w:p>
    <w:p w14:paraId="72A6402E" w14:textId="77777777" w:rsidR="009F343B" w:rsidRPr="009F343B" w:rsidRDefault="009F343B" w:rsidP="009F343B">
      <w:pPr>
        <w:tabs>
          <w:tab w:val="left" w:pos="567"/>
        </w:tabs>
        <w:spacing w:after="0" w:line="240" w:lineRule="auto"/>
        <w:rPr>
          <w:rFonts w:ascii="Times New Roman" w:eastAsia="Times New Roman" w:hAnsi="Times New Roman"/>
        </w:rPr>
      </w:pPr>
    </w:p>
    <w:p w14:paraId="6EF90A89" w14:textId="77777777" w:rsidR="009F343B" w:rsidRPr="009F343B" w:rsidRDefault="009F343B" w:rsidP="009F343B">
      <w:pPr>
        <w:tabs>
          <w:tab w:val="left" w:pos="567"/>
        </w:tabs>
        <w:spacing w:after="0" w:line="240" w:lineRule="auto"/>
        <w:rPr>
          <w:rFonts w:ascii="Times New Roman" w:eastAsia="Times New Roman" w:hAnsi="Times New Roman"/>
        </w:rPr>
      </w:pPr>
    </w:p>
    <w:p w14:paraId="63162447"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bookmarkStart w:id="67" w:name="_Toc129243134"/>
      <w:bookmarkStart w:id="68" w:name="_Toc129243259"/>
    </w:p>
    <w:p w14:paraId="637A9108"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r w:rsidRPr="009F343B">
        <w:rPr>
          <w:rFonts w:ascii="Times New Roman" w:eastAsia="Times New Roman" w:hAnsi="Times New Roman"/>
          <w:b/>
          <w:caps/>
        </w:rPr>
        <w:t>III PRIEDAS</w:t>
      </w:r>
      <w:bookmarkEnd w:id="67"/>
      <w:bookmarkEnd w:id="68"/>
    </w:p>
    <w:p w14:paraId="701AC68E" w14:textId="77777777" w:rsidR="009F343B" w:rsidRPr="009F343B" w:rsidRDefault="009F343B" w:rsidP="009F343B">
      <w:pPr>
        <w:tabs>
          <w:tab w:val="left" w:pos="567"/>
        </w:tabs>
        <w:spacing w:after="0" w:line="240" w:lineRule="auto"/>
        <w:rPr>
          <w:rFonts w:ascii="Times New Roman" w:eastAsia="Times New Roman" w:hAnsi="Times New Roman"/>
        </w:rPr>
      </w:pPr>
    </w:p>
    <w:p w14:paraId="4E402FF1"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bookmarkStart w:id="69" w:name="_Toc129243135"/>
      <w:bookmarkStart w:id="70" w:name="_Toc129243260"/>
      <w:r w:rsidRPr="009F343B">
        <w:rPr>
          <w:rFonts w:ascii="Times New Roman" w:eastAsia="Times New Roman" w:hAnsi="Times New Roman"/>
          <w:b/>
          <w:caps/>
        </w:rPr>
        <w:t>ŽENKLINIMAS IR PAKUOTĖS LAPELIS</w:t>
      </w:r>
      <w:bookmarkEnd w:id="69"/>
      <w:bookmarkEnd w:id="70"/>
    </w:p>
    <w:p w14:paraId="0F7C223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br w:type="page"/>
      </w:r>
    </w:p>
    <w:p w14:paraId="283986E0" w14:textId="77777777" w:rsidR="009F343B" w:rsidRPr="009F343B" w:rsidRDefault="009F343B" w:rsidP="009F343B">
      <w:pPr>
        <w:tabs>
          <w:tab w:val="left" w:pos="567"/>
        </w:tabs>
        <w:spacing w:after="0" w:line="240" w:lineRule="auto"/>
        <w:rPr>
          <w:rFonts w:ascii="Times New Roman" w:eastAsia="Times New Roman" w:hAnsi="Times New Roman"/>
        </w:rPr>
      </w:pPr>
    </w:p>
    <w:p w14:paraId="41F8129F" w14:textId="77777777" w:rsidR="009F343B" w:rsidRPr="009F343B" w:rsidRDefault="009F343B" w:rsidP="009F343B">
      <w:pPr>
        <w:tabs>
          <w:tab w:val="left" w:pos="567"/>
        </w:tabs>
        <w:spacing w:after="0" w:line="240" w:lineRule="auto"/>
        <w:rPr>
          <w:rFonts w:ascii="Times New Roman" w:eastAsia="Times New Roman" w:hAnsi="Times New Roman"/>
        </w:rPr>
      </w:pPr>
    </w:p>
    <w:p w14:paraId="64EF3008" w14:textId="77777777" w:rsidR="009F343B" w:rsidRPr="009F343B" w:rsidRDefault="009F343B" w:rsidP="009F343B">
      <w:pPr>
        <w:tabs>
          <w:tab w:val="left" w:pos="567"/>
        </w:tabs>
        <w:spacing w:after="0" w:line="240" w:lineRule="auto"/>
        <w:rPr>
          <w:rFonts w:ascii="Times New Roman" w:eastAsia="Times New Roman" w:hAnsi="Times New Roman"/>
        </w:rPr>
      </w:pPr>
    </w:p>
    <w:p w14:paraId="47128DAE" w14:textId="77777777" w:rsidR="009F343B" w:rsidRPr="009F343B" w:rsidRDefault="009F343B" w:rsidP="009F343B">
      <w:pPr>
        <w:tabs>
          <w:tab w:val="left" w:pos="567"/>
        </w:tabs>
        <w:spacing w:after="0" w:line="240" w:lineRule="auto"/>
        <w:rPr>
          <w:rFonts w:ascii="Times New Roman" w:eastAsia="Times New Roman" w:hAnsi="Times New Roman"/>
        </w:rPr>
      </w:pPr>
    </w:p>
    <w:p w14:paraId="2DD21FD5" w14:textId="77777777" w:rsidR="009F343B" w:rsidRPr="009F343B" w:rsidRDefault="009F343B" w:rsidP="009F343B">
      <w:pPr>
        <w:tabs>
          <w:tab w:val="left" w:pos="567"/>
        </w:tabs>
        <w:spacing w:after="0" w:line="240" w:lineRule="auto"/>
        <w:rPr>
          <w:rFonts w:ascii="Times New Roman" w:eastAsia="Times New Roman" w:hAnsi="Times New Roman"/>
        </w:rPr>
      </w:pPr>
    </w:p>
    <w:p w14:paraId="711BFD20" w14:textId="77777777" w:rsidR="009F343B" w:rsidRPr="009F343B" w:rsidRDefault="009F343B" w:rsidP="009F343B">
      <w:pPr>
        <w:tabs>
          <w:tab w:val="left" w:pos="567"/>
        </w:tabs>
        <w:spacing w:after="0" w:line="240" w:lineRule="auto"/>
        <w:rPr>
          <w:rFonts w:ascii="Times New Roman" w:eastAsia="Times New Roman" w:hAnsi="Times New Roman"/>
        </w:rPr>
      </w:pPr>
    </w:p>
    <w:p w14:paraId="59CAB128" w14:textId="77777777" w:rsidR="009F343B" w:rsidRPr="009F343B" w:rsidRDefault="009F343B" w:rsidP="009F343B">
      <w:pPr>
        <w:tabs>
          <w:tab w:val="left" w:pos="567"/>
        </w:tabs>
        <w:spacing w:after="0" w:line="240" w:lineRule="auto"/>
        <w:rPr>
          <w:rFonts w:ascii="Times New Roman" w:eastAsia="Times New Roman" w:hAnsi="Times New Roman"/>
        </w:rPr>
      </w:pPr>
    </w:p>
    <w:p w14:paraId="4FFB212C" w14:textId="77777777" w:rsidR="009F343B" w:rsidRPr="009F343B" w:rsidRDefault="009F343B" w:rsidP="009F343B">
      <w:pPr>
        <w:tabs>
          <w:tab w:val="left" w:pos="567"/>
        </w:tabs>
        <w:spacing w:after="0" w:line="240" w:lineRule="auto"/>
        <w:rPr>
          <w:rFonts w:ascii="Times New Roman" w:eastAsia="Times New Roman" w:hAnsi="Times New Roman"/>
        </w:rPr>
      </w:pPr>
    </w:p>
    <w:p w14:paraId="7034866C" w14:textId="77777777" w:rsidR="009F343B" w:rsidRPr="009F343B" w:rsidRDefault="009F343B" w:rsidP="009F343B">
      <w:pPr>
        <w:tabs>
          <w:tab w:val="left" w:pos="567"/>
        </w:tabs>
        <w:spacing w:after="0" w:line="240" w:lineRule="auto"/>
        <w:rPr>
          <w:rFonts w:ascii="Times New Roman" w:eastAsia="Times New Roman" w:hAnsi="Times New Roman"/>
        </w:rPr>
      </w:pPr>
    </w:p>
    <w:p w14:paraId="2A15DD97" w14:textId="77777777" w:rsidR="009F343B" w:rsidRPr="009F343B" w:rsidRDefault="009F343B" w:rsidP="009F343B">
      <w:pPr>
        <w:tabs>
          <w:tab w:val="left" w:pos="567"/>
        </w:tabs>
        <w:spacing w:after="0" w:line="240" w:lineRule="auto"/>
        <w:rPr>
          <w:rFonts w:ascii="Times New Roman" w:eastAsia="Times New Roman" w:hAnsi="Times New Roman"/>
        </w:rPr>
      </w:pPr>
    </w:p>
    <w:p w14:paraId="23E2A32D" w14:textId="77777777" w:rsidR="009F343B" w:rsidRPr="009F343B" w:rsidRDefault="009F343B" w:rsidP="009F343B">
      <w:pPr>
        <w:tabs>
          <w:tab w:val="left" w:pos="567"/>
        </w:tabs>
        <w:spacing w:after="0" w:line="240" w:lineRule="auto"/>
        <w:rPr>
          <w:rFonts w:ascii="Times New Roman" w:eastAsia="Times New Roman" w:hAnsi="Times New Roman"/>
        </w:rPr>
      </w:pPr>
    </w:p>
    <w:p w14:paraId="489ACD77" w14:textId="77777777" w:rsidR="009F343B" w:rsidRPr="009F343B" w:rsidRDefault="009F343B" w:rsidP="009F343B">
      <w:pPr>
        <w:tabs>
          <w:tab w:val="left" w:pos="567"/>
        </w:tabs>
        <w:spacing w:after="0" w:line="240" w:lineRule="auto"/>
        <w:rPr>
          <w:rFonts w:ascii="Times New Roman" w:eastAsia="Times New Roman" w:hAnsi="Times New Roman"/>
        </w:rPr>
      </w:pPr>
    </w:p>
    <w:p w14:paraId="75C91915" w14:textId="77777777" w:rsidR="009F343B" w:rsidRPr="009F343B" w:rsidRDefault="009F343B" w:rsidP="009F343B">
      <w:pPr>
        <w:tabs>
          <w:tab w:val="left" w:pos="567"/>
        </w:tabs>
        <w:spacing w:after="0" w:line="240" w:lineRule="auto"/>
        <w:rPr>
          <w:rFonts w:ascii="Times New Roman" w:eastAsia="Times New Roman" w:hAnsi="Times New Roman"/>
        </w:rPr>
      </w:pPr>
    </w:p>
    <w:p w14:paraId="3ED42614" w14:textId="77777777" w:rsidR="009F343B" w:rsidRPr="009F343B" w:rsidRDefault="009F343B" w:rsidP="009F343B">
      <w:pPr>
        <w:tabs>
          <w:tab w:val="left" w:pos="567"/>
        </w:tabs>
        <w:spacing w:after="0" w:line="240" w:lineRule="auto"/>
        <w:rPr>
          <w:rFonts w:ascii="Times New Roman" w:eastAsia="Times New Roman" w:hAnsi="Times New Roman"/>
        </w:rPr>
      </w:pPr>
    </w:p>
    <w:p w14:paraId="6BC59306" w14:textId="77777777" w:rsidR="009F343B" w:rsidRPr="009F343B" w:rsidRDefault="009F343B" w:rsidP="009F343B">
      <w:pPr>
        <w:tabs>
          <w:tab w:val="left" w:pos="567"/>
        </w:tabs>
        <w:spacing w:after="0" w:line="240" w:lineRule="auto"/>
        <w:rPr>
          <w:rFonts w:ascii="Times New Roman" w:eastAsia="Times New Roman" w:hAnsi="Times New Roman"/>
        </w:rPr>
      </w:pPr>
    </w:p>
    <w:p w14:paraId="15A62B25" w14:textId="77777777" w:rsidR="009F343B" w:rsidRPr="009F343B" w:rsidRDefault="009F343B" w:rsidP="009F343B">
      <w:pPr>
        <w:tabs>
          <w:tab w:val="left" w:pos="567"/>
        </w:tabs>
        <w:spacing w:after="0" w:line="240" w:lineRule="auto"/>
        <w:rPr>
          <w:rFonts w:ascii="Times New Roman" w:eastAsia="Times New Roman" w:hAnsi="Times New Roman"/>
        </w:rPr>
      </w:pPr>
    </w:p>
    <w:p w14:paraId="22D1D587" w14:textId="77777777" w:rsidR="009F343B" w:rsidRPr="009F343B" w:rsidRDefault="009F343B" w:rsidP="009F343B">
      <w:pPr>
        <w:tabs>
          <w:tab w:val="left" w:pos="567"/>
        </w:tabs>
        <w:spacing w:after="0" w:line="240" w:lineRule="auto"/>
        <w:rPr>
          <w:rFonts w:ascii="Times New Roman" w:eastAsia="Times New Roman" w:hAnsi="Times New Roman"/>
        </w:rPr>
      </w:pPr>
    </w:p>
    <w:p w14:paraId="66F96086" w14:textId="77777777" w:rsidR="009F343B" w:rsidRPr="009F343B" w:rsidRDefault="009F343B" w:rsidP="009F343B">
      <w:pPr>
        <w:tabs>
          <w:tab w:val="left" w:pos="567"/>
        </w:tabs>
        <w:spacing w:after="0" w:line="240" w:lineRule="auto"/>
        <w:rPr>
          <w:rFonts w:ascii="Times New Roman" w:eastAsia="Times New Roman" w:hAnsi="Times New Roman"/>
        </w:rPr>
      </w:pPr>
    </w:p>
    <w:p w14:paraId="07F8F5A3" w14:textId="77777777" w:rsidR="009F343B" w:rsidRPr="009F343B" w:rsidRDefault="009F343B" w:rsidP="009F343B">
      <w:pPr>
        <w:tabs>
          <w:tab w:val="left" w:pos="567"/>
        </w:tabs>
        <w:spacing w:after="0" w:line="240" w:lineRule="auto"/>
        <w:rPr>
          <w:rFonts w:ascii="Times New Roman" w:eastAsia="Times New Roman" w:hAnsi="Times New Roman"/>
        </w:rPr>
      </w:pPr>
    </w:p>
    <w:p w14:paraId="74F4127A" w14:textId="77777777" w:rsidR="009F343B" w:rsidRPr="009F343B" w:rsidRDefault="009F343B" w:rsidP="009F343B">
      <w:pPr>
        <w:tabs>
          <w:tab w:val="left" w:pos="567"/>
        </w:tabs>
        <w:spacing w:after="0" w:line="240" w:lineRule="auto"/>
        <w:rPr>
          <w:rFonts w:ascii="Times New Roman" w:eastAsia="Times New Roman" w:hAnsi="Times New Roman"/>
        </w:rPr>
      </w:pPr>
    </w:p>
    <w:p w14:paraId="5275CF3A" w14:textId="77777777" w:rsidR="009F343B" w:rsidRPr="009F343B" w:rsidRDefault="009F343B" w:rsidP="009F343B">
      <w:pPr>
        <w:tabs>
          <w:tab w:val="left" w:pos="567"/>
        </w:tabs>
        <w:spacing w:after="0" w:line="240" w:lineRule="auto"/>
        <w:rPr>
          <w:rFonts w:ascii="Times New Roman" w:eastAsia="Times New Roman" w:hAnsi="Times New Roman"/>
        </w:rPr>
      </w:pPr>
    </w:p>
    <w:p w14:paraId="0C9BB61F" w14:textId="77777777" w:rsidR="009F343B" w:rsidRPr="009F343B" w:rsidRDefault="009F343B" w:rsidP="009F343B">
      <w:pPr>
        <w:tabs>
          <w:tab w:val="left" w:pos="567"/>
        </w:tabs>
        <w:spacing w:after="0" w:line="240" w:lineRule="auto"/>
        <w:rPr>
          <w:rFonts w:ascii="Times New Roman" w:eastAsia="Times New Roman" w:hAnsi="Times New Roman"/>
        </w:rPr>
      </w:pPr>
    </w:p>
    <w:p w14:paraId="4CA672C4"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bookmarkStart w:id="71" w:name="_Toc129243136"/>
      <w:bookmarkStart w:id="72" w:name="_Toc129243261"/>
    </w:p>
    <w:p w14:paraId="288DA930"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r w:rsidRPr="009F343B">
        <w:rPr>
          <w:rFonts w:ascii="Times New Roman" w:eastAsia="Times New Roman" w:hAnsi="Times New Roman"/>
          <w:b/>
          <w:caps/>
        </w:rPr>
        <w:t>A. ŽENKLINIMAS</w:t>
      </w:r>
      <w:bookmarkEnd w:id="71"/>
      <w:bookmarkEnd w:id="72"/>
    </w:p>
    <w:p w14:paraId="5DA06410" w14:textId="77777777" w:rsidR="009F343B" w:rsidRPr="009F343B" w:rsidRDefault="009F343B" w:rsidP="009F343B">
      <w:pPr>
        <w:tabs>
          <w:tab w:val="left" w:pos="567"/>
        </w:tabs>
        <w:spacing w:after="0" w:line="240" w:lineRule="auto"/>
        <w:rPr>
          <w:rFonts w:ascii="Times New Roman" w:eastAsia="Times New Roman" w:hAnsi="Times New Roman"/>
          <w:noProof/>
        </w:rPr>
      </w:pPr>
      <w:r w:rsidRPr="009F343B">
        <w:rPr>
          <w:rFonts w:ascii="Times New Roman" w:eastAsia="Times New Roman" w:hAnsi="Times New Roman"/>
          <w:noProof/>
        </w:rPr>
        <w:br w:type="page"/>
      </w:r>
    </w:p>
    <w:p w14:paraId="6D2B9A8B"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lastRenderedPageBreak/>
        <w:t>INFORMACIJA ANT IŠORINĖS PAKUOTĖS</w:t>
      </w:r>
    </w:p>
    <w:p w14:paraId="3CD4B371"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p>
    <w:p w14:paraId="46F4D416"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bCs/>
          <w:noProof/>
        </w:rPr>
      </w:pPr>
      <w:r w:rsidRPr="009F343B">
        <w:rPr>
          <w:rFonts w:ascii="Times New Roman" w:eastAsia="Times New Roman" w:hAnsi="Times New Roman"/>
          <w:b/>
          <w:noProof/>
        </w:rPr>
        <w:t>KARTONO DĖŽUTĖ</w:t>
      </w:r>
    </w:p>
    <w:p w14:paraId="39792842" w14:textId="77777777" w:rsidR="009F343B" w:rsidRPr="009F343B" w:rsidRDefault="009F343B" w:rsidP="009F343B">
      <w:pPr>
        <w:tabs>
          <w:tab w:val="left" w:pos="567"/>
        </w:tabs>
        <w:spacing w:after="0" w:line="240" w:lineRule="auto"/>
        <w:rPr>
          <w:rFonts w:ascii="Times New Roman" w:eastAsia="Times New Roman" w:hAnsi="Times New Roman"/>
        </w:rPr>
      </w:pPr>
    </w:p>
    <w:p w14:paraId="780A44C3" w14:textId="77777777" w:rsidR="009F343B" w:rsidRPr="009F343B" w:rsidRDefault="009F343B" w:rsidP="009F343B">
      <w:pPr>
        <w:tabs>
          <w:tab w:val="left" w:pos="567"/>
        </w:tabs>
        <w:spacing w:after="0" w:line="240" w:lineRule="auto"/>
        <w:rPr>
          <w:rFonts w:ascii="Times New Roman" w:eastAsia="Times New Roman" w:hAnsi="Times New Roman"/>
        </w:rPr>
      </w:pPr>
    </w:p>
    <w:p w14:paraId="3CFCF669"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w:t>
      </w:r>
      <w:r w:rsidRPr="009F343B">
        <w:rPr>
          <w:rFonts w:ascii="Times New Roman" w:eastAsia="Times New Roman" w:hAnsi="Times New Roman"/>
          <w:b/>
          <w:noProof/>
        </w:rPr>
        <w:tab/>
        <w:t>VAISTINIO PREPARATO PAVADINIMAS</w:t>
      </w:r>
    </w:p>
    <w:p w14:paraId="4F85E080" w14:textId="77777777" w:rsidR="009F343B" w:rsidRPr="009F343B" w:rsidRDefault="009F343B" w:rsidP="009F343B">
      <w:pPr>
        <w:tabs>
          <w:tab w:val="left" w:pos="567"/>
        </w:tabs>
        <w:spacing w:after="0" w:line="240" w:lineRule="auto"/>
        <w:rPr>
          <w:rFonts w:ascii="Times New Roman" w:eastAsia="Times New Roman" w:hAnsi="Times New Roman"/>
        </w:rPr>
      </w:pPr>
    </w:p>
    <w:p w14:paraId="5E027DD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0,5 mg tabletės</w:t>
      </w:r>
    </w:p>
    <w:p w14:paraId="20A29E2A"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Alprazolam Orion 1 mg tabletės</w:t>
      </w:r>
    </w:p>
    <w:p w14:paraId="199A6ACE" w14:textId="77777777" w:rsidR="009F343B" w:rsidRPr="009F343B" w:rsidRDefault="009F343B" w:rsidP="009F343B">
      <w:pPr>
        <w:tabs>
          <w:tab w:val="left" w:pos="567"/>
        </w:tabs>
        <w:spacing w:after="0" w:line="240" w:lineRule="auto"/>
        <w:rPr>
          <w:rFonts w:ascii="Times New Roman" w:eastAsia="Times New Roman" w:hAnsi="Times New Roman"/>
        </w:rPr>
      </w:pPr>
    </w:p>
    <w:p w14:paraId="5400277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alprazolamas</w:t>
      </w:r>
    </w:p>
    <w:p w14:paraId="24F7F1A1" w14:textId="77777777" w:rsidR="009F343B" w:rsidRPr="009F343B" w:rsidRDefault="009F343B" w:rsidP="009F343B">
      <w:pPr>
        <w:tabs>
          <w:tab w:val="left" w:pos="567"/>
        </w:tabs>
        <w:spacing w:after="0" w:line="240" w:lineRule="auto"/>
        <w:rPr>
          <w:rFonts w:ascii="Times New Roman" w:eastAsia="Times New Roman" w:hAnsi="Times New Roman"/>
        </w:rPr>
      </w:pPr>
    </w:p>
    <w:p w14:paraId="56FD73B2" w14:textId="77777777" w:rsidR="009F343B" w:rsidRPr="009F343B" w:rsidRDefault="009F343B" w:rsidP="009F343B">
      <w:pPr>
        <w:tabs>
          <w:tab w:val="left" w:pos="567"/>
        </w:tabs>
        <w:spacing w:after="0" w:line="240" w:lineRule="auto"/>
        <w:rPr>
          <w:rFonts w:ascii="Times New Roman" w:eastAsia="Times New Roman" w:hAnsi="Times New Roman"/>
        </w:rPr>
      </w:pPr>
    </w:p>
    <w:p w14:paraId="544C5512"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2.</w:t>
      </w:r>
      <w:r w:rsidRPr="009F343B">
        <w:rPr>
          <w:rFonts w:ascii="Times New Roman" w:eastAsia="Times New Roman" w:hAnsi="Times New Roman"/>
          <w:b/>
          <w:noProof/>
        </w:rPr>
        <w:tab/>
        <w:t>VEIKLIOJI (-IOS) MEDŽIAGA (-OS) IR JOS (-Ų) KIEKIS (-IAI)</w:t>
      </w:r>
    </w:p>
    <w:p w14:paraId="0F68727A" w14:textId="77777777" w:rsidR="009F343B" w:rsidRPr="009F343B" w:rsidRDefault="009F343B" w:rsidP="009F343B">
      <w:pPr>
        <w:tabs>
          <w:tab w:val="left" w:pos="567"/>
        </w:tabs>
        <w:spacing w:after="0" w:line="240" w:lineRule="auto"/>
        <w:rPr>
          <w:rFonts w:ascii="Times New Roman" w:eastAsia="Times New Roman" w:hAnsi="Times New Roman"/>
        </w:rPr>
      </w:pPr>
    </w:p>
    <w:p w14:paraId="34FC6B1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1 tabletėje yra:</w:t>
      </w:r>
    </w:p>
    <w:p w14:paraId="52A62B9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0,5 mg alprazolamo,</w:t>
      </w:r>
    </w:p>
    <w:p w14:paraId="4BE37448"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1 mg alprazolamo,</w:t>
      </w:r>
    </w:p>
    <w:p w14:paraId="6FF0D6FA" w14:textId="77777777" w:rsidR="009F343B" w:rsidRPr="009F343B" w:rsidRDefault="009F343B" w:rsidP="009F343B">
      <w:pPr>
        <w:tabs>
          <w:tab w:val="left" w:pos="567"/>
        </w:tabs>
        <w:spacing w:after="0" w:line="240" w:lineRule="auto"/>
        <w:rPr>
          <w:rFonts w:ascii="Times New Roman" w:eastAsia="Times New Roman" w:hAnsi="Times New Roman"/>
        </w:rPr>
      </w:pPr>
    </w:p>
    <w:p w14:paraId="05743973" w14:textId="77777777" w:rsidR="009F343B" w:rsidRPr="009F343B" w:rsidRDefault="009F343B" w:rsidP="009F343B">
      <w:pPr>
        <w:tabs>
          <w:tab w:val="left" w:pos="567"/>
        </w:tabs>
        <w:spacing w:after="0" w:line="240" w:lineRule="auto"/>
        <w:rPr>
          <w:rFonts w:ascii="Times New Roman" w:eastAsia="Times New Roman" w:hAnsi="Times New Roman"/>
        </w:rPr>
      </w:pPr>
    </w:p>
    <w:p w14:paraId="56CC915F" w14:textId="77777777" w:rsidR="009F343B" w:rsidRPr="00D35F54"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9F343B">
        <w:rPr>
          <w:rFonts w:ascii="Times New Roman" w:eastAsia="Times New Roman" w:hAnsi="Times New Roman"/>
          <w:b/>
          <w:noProof/>
        </w:rPr>
        <w:t>3.</w:t>
      </w:r>
      <w:r w:rsidRPr="009F343B">
        <w:rPr>
          <w:rFonts w:ascii="Times New Roman" w:eastAsia="Times New Roman" w:hAnsi="Times New Roman"/>
          <w:b/>
          <w:noProof/>
        </w:rPr>
        <w:tab/>
        <w:t>PAGALBINIŲ MEDŽIAGŲ SĄRAŠAS</w:t>
      </w:r>
    </w:p>
    <w:p w14:paraId="00F1C3E1" w14:textId="77777777" w:rsidR="009F343B" w:rsidRPr="009F343B" w:rsidRDefault="009F343B" w:rsidP="009F343B">
      <w:pPr>
        <w:tabs>
          <w:tab w:val="left" w:pos="567"/>
        </w:tabs>
        <w:spacing w:after="0" w:line="240" w:lineRule="auto"/>
        <w:rPr>
          <w:rFonts w:ascii="Times New Roman" w:eastAsia="Times New Roman" w:hAnsi="Times New Roman"/>
        </w:rPr>
      </w:pPr>
    </w:p>
    <w:p w14:paraId="55F4447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laktozė. </w:t>
      </w:r>
      <w:r w:rsidRPr="00D35F54">
        <w:rPr>
          <w:rFonts w:ascii="Times New Roman" w:hAnsi="Times New Roman"/>
          <w:highlight w:val="lightGray"/>
        </w:rPr>
        <w:t>Daugiau informacijos žr. pakuotės lapelyje.</w:t>
      </w:r>
    </w:p>
    <w:p w14:paraId="16F345C7" w14:textId="77777777" w:rsidR="009F343B" w:rsidRPr="009F343B" w:rsidRDefault="009F343B" w:rsidP="009F343B">
      <w:pPr>
        <w:tabs>
          <w:tab w:val="left" w:pos="567"/>
        </w:tabs>
        <w:spacing w:after="0" w:line="240" w:lineRule="auto"/>
        <w:rPr>
          <w:rFonts w:ascii="Times New Roman" w:eastAsia="Times New Roman" w:hAnsi="Times New Roman"/>
        </w:rPr>
      </w:pPr>
    </w:p>
    <w:p w14:paraId="0DC8993F" w14:textId="77777777" w:rsidR="009F343B" w:rsidRPr="009F343B" w:rsidRDefault="009F343B" w:rsidP="009F343B">
      <w:pPr>
        <w:tabs>
          <w:tab w:val="left" w:pos="567"/>
        </w:tabs>
        <w:spacing w:after="0" w:line="240" w:lineRule="auto"/>
        <w:rPr>
          <w:rFonts w:ascii="Times New Roman" w:eastAsia="Times New Roman" w:hAnsi="Times New Roman"/>
        </w:rPr>
      </w:pPr>
    </w:p>
    <w:p w14:paraId="63ABB0F8"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4.</w:t>
      </w:r>
      <w:r w:rsidRPr="009F343B">
        <w:rPr>
          <w:rFonts w:ascii="Times New Roman" w:eastAsia="Times New Roman" w:hAnsi="Times New Roman"/>
          <w:b/>
          <w:noProof/>
        </w:rPr>
        <w:tab/>
        <w:t>FARMACINĖ FORMA IR KIEKIS PAKUOTĖJE</w:t>
      </w:r>
    </w:p>
    <w:p w14:paraId="4CB104F1" w14:textId="77777777" w:rsidR="009F343B" w:rsidRPr="009F343B" w:rsidRDefault="009F343B" w:rsidP="009F343B">
      <w:pPr>
        <w:tabs>
          <w:tab w:val="left" w:pos="567"/>
        </w:tabs>
        <w:spacing w:after="0" w:line="240" w:lineRule="auto"/>
        <w:rPr>
          <w:rFonts w:ascii="Times New Roman" w:eastAsia="Times New Roman" w:hAnsi="Times New Roman"/>
        </w:rPr>
      </w:pPr>
    </w:p>
    <w:p w14:paraId="3E176C24"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tabletė</w:t>
      </w:r>
    </w:p>
    <w:p w14:paraId="239C6BB5" w14:textId="77777777" w:rsidR="009F343B" w:rsidRPr="009F343B" w:rsidRDefault="009F343B" w:rsidP="009F343B">
      <w:pPr>
        <w:tabs>
          <w:tab w:val="left" w:pos="567"/>
        </w:tabs>
        <w:spacing w:after="0" w:line="240" w:lineRule="auto"/>
        <w:rPr>
          <w:rFonts w:ascii="Times New Roman" w:eastAsia="Times New Roman" w:hAnsi="Times New Roman"/>
        </w:rPr>
      </w:pPr>
    </w:p>
    <w:p w14:paraId="42DCD54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20 tablečių</w:t>
      </w:r>
    </w:p>
    <w:p w14:paraId="2CEF9695"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30 tablečių</w:t>
      </w:r>
    </w:p>
    <w:p w14:paraId="7E70A106"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50 tablečių</w:t>
      </w:r>
    </w:p>
    <w:p w14:paraId="41DE6DA6"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100 tablečių</w:t>
      </w:r>
    </w:p>
    <w:p w14:paraId="0D21468F" w14:textId="77777777" w:rsidR="009F343B" w:rsidRPr="009F343B" w:rsidRDefault="009F343B" w:rsidP="009F343B">
      <w:pPr>
        <w:tabs>
          <w:tab w:val="left" w:pos="567"/>
        </w:tabs>
        <w:spacing w:after="0" w:line="240" w:lineRule="auto"/>
        <w:rPr>
          <w:rFonts w:ascii="Times New Roman" w:eastAsia="Times New Roman" w:hAnsi="Times New Roman"/>
        </w:rPr>
      </w:pPr>
    </w:p>
    <w:p w14:paraId="509C99D7" w14:textId="77777777" w:rsidR="009F343B" w:rsidRPr="009F343B" w:rsidRDefault="009F343B" w:rsidP="009F343B">
      <w:pPr>
        <w:tabs>
          <w:tab w:val="left" w:pos="567"/>
        </w:tabs>
        <w:spacing w:after="0" w:line="240" w:lineRule="auto"/>
        <w:rPr>
          <w:rFonts w:ascii="Times New Roman" w:eastAsia="Times New Roman" w:hAnsi="Times New Roman"/>
        </w:rPr>
      </w:pPr>
    </w:p>
    <w:p w14:paraId="22C6A84C" w14:textId="77777777" w:rsidR="009F343B" w:rsidRPr="00D35F54"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9F343B">
        <w:rPr>
          <w:rFonts w:ascii="Times New Roman" w:eastAsia="Times New Roman" w:hAnsi="Times New Roman"/>
          <w:b/>
          <w:noProof/>
        </w:rPr>
        <w:t>5.</w:t>
      </w:r>
      <w:r w:rsidRPr="009F343B">
        <w:rPr>
          <w:rFonts w:ascii="Times New Roman" w:eastAsia="Times New Roman" w:hAnsi="Times New Roman"/>
          <w:b/>
          <w:noProof/>
        </w:rPr>
        <w:tab/>
        <w:t>VARTOJIMO METODAS IR BŪDAS (-AI)</w:t>
      </w:r>
    </w:p>
    <w:p w14:paraId="3A332142" w14:textId="77777777" w:rsidR="009F343B" w:rsidRPr="009F343B" w:rsidRDefault="009F343B" w:rsidP="009F343B">
      <w:pPr>
        <w:tabs>
          <w:tab w:val="left" w:pos="567"/>
        </w:tabs>
        <w:spacing w:after="0" w:line="240" w:lineRule="auto"/>
        <w:rPr>
          <w:rFonts w:ascii="Times New Roman" w:eastAsia="Times New Roman" w:hAnsi="Times New Roman"/>
        </w:rPr>
      </w:pPr>
    </w:p>
    <w:p w14:paraId="568FBCEA"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Vartoti per burną.</w:t>
      </w:r>
    </w:p>
    <w:p w14:paraId="634F31FA" w14:textId="77777777" w:rsidR="009F343B" w:rsidRPr="009F343B" w:rsidRDefault="009F343B" w:rsidP="009F343B">
      <w:pPr>
        <w:tabs>
          <w:tab w:val="left" w:pos="567"/>
        </w:tabs>
        <w:spacing w:after="0" w:line="240" w:lineRule="auto"/>
        <w:rPr>
          <w:rFonts w:ascii="Times New Roman" w:eastAsia="Times New Roman" w:hAnsi="Times New Roman"/>
        </w:rPr>
      </w:pPr>
    </w:p>
    <w:p w14:paraId="703D1CE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Prieš vartojimą perskaitykite pakuotės lapelį.</w:t>
      </w:r>
    </w:p>
    <w:p w14:paraId="738AEF5B" w14:textId="77777777" w:rsidR="009F343B" w:rsidRPr="009F343B" w:rsidRDefault="009F343B" w:rsidP="009F343B">
      <w:pPr>
        <w:tabs>
          <w:tab w:val="left" w:pos="567"/>
        </w:tabs>
        <w:spacing w:after="0" w:line="240" w:lineRule="auto"/>
        <w:rPr>
          <w:rFonts w:ascii="Times New Roman" w:eastAsia="Times New Roman" w:hAnsi="Times New Roman"/>
        </w:rPr>
      </w:pPr>
    </w:p>
    <w:p w14:paraId="340D78A9" w14:textId="77777777" w:rsidR="009F343B" w:rsidRPr="009F343B" w:rsidRDefault="009F343B" w:rsidP="009F343B">
      <w:pPr>
        <w:tabs>
          <w:tab w:val="left" w:pos="567"/>
        </w:tabs>
        <w:spacing w:after="0" w:line="240" w:lineRule="auto"/>
        <w:rPr>
          <w:rFonts w:ascii="Times New Roman" w:eastAsia="Times New Roman" w:hAnsi="Times New Roman"/>
        </w:rPr>
      </w:pPr>
    </w:p>
    <w:p w14:paraId="03DAB5F4"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rPr>
          <w:rFonts w:ascii="Times New Roman" w:eastAsia="Times New Roman" w:hAnsi="Times New Roman"/>
          <w:b/>
          <w:noProof/>
        </w:rPr>
      </w:pPr>
      <w:r w:rsidRPr="009F343B">
        <w:rPr>
          <w:rFonts w:ascii="Times New Roman" w:eastAsia="Times New Roman" w:hAnsi="Times New Roman"/>
          <w:b/>
          <w:noProof/>
        </w:rPr>
        <w:t>6.</w:t>
      </w:r>
      <w:r w:rsidRPr="009F343B">
        <w:rPr>
          <w:rFonts w:ascii="Times New Roman" w:eastAsia="Times New Roman" w:hAnsi="Times New Roman"/>
          <w:b/>
          <w:noProof/>
        </w:rPr>
        <w:tab/>
        <w:t>SPECIALUS ĮSPĖJIMAS, KAD VAISTINĮ PREPARATĄ BŪTINA LAIKYTI VAIKAMS NEPASTEBIMOJE IR NEPASIEKIAMOJE VIETOJE</w:t>
      </w:r>
    </w:p>
    <w:p w14:paraId="7882FAD9" w14:textId="77777777" w:rsidR="009F343B" w:rsidRPr="009F343B" w:rsidRDefault="009F343B" w:rsidP="009F343B">
      <w:pPr>
        <w:tabs>
          <w:tab w:val="left" w:pos="567"/>
        </w:tabs>
        <w:spacing w:after="0" w:line="240" w:lineRule="auto"/>
        <w:rPr>
          <w:rFonts w:ascii="Times New Roman" w:eastAsia="Times New Roman" w:hAnsi="Times New Roman"/>
        </w:rPr>
      </w:pPr>
    </w:p>
    <w:p w14:paraId="53DE534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Laikyti vaikams nepastebimoje ir nepasiekiamoje vietoje.</w:t>
      </w:r>
    </w:p>
    <w:p w14:paraId="132E0C7C" w14:textId="77777777" w:rsidR="009F343B" w:rsidRPr="009F343B" w:rsidRDefault="009F343B" w:rsidP="009F343B">
      <w:pPr>
        <w:tabs>
          <w:tab w:val="left" w:pos="567"/>
        </w:tabs>
        <w:spacing w:after="0" w:line="240" w:lineRule="auto"/>
        <w:rPr>
          <w:rFonts w:ascii="Times New Roman" w:eastAsia="Times New Roman" w:hAnsi="Times New Roman"/>
        </w:rPr>
      </w:pPr>
    </w:p>
    <w:p w14:paraId="68A1B947" w14:textId="77777777" w:rsidR="009F343B" w:rsidRPr="009F343B" w:rsidRDefault="009F343B" w:rsidP="009F343B">
      <w:pPr>
        <w:tabs>
          <w:tab w:val="left" w:pos="567"/>
        </w:tabs>
        <w:spacing w:after="0" w:line="240" w:lineRule="auto"/>
        <w:rPr>
          <w:rFonts w:ascii="Times New Roman" w:eastAsia="Times New Roman" w:hAnsi="Times New Roman"/>
        </w:rPr>
      </w:pPr>
    </w:p>
    <w:p w14:paraId="1F4DB688" w14:textId="77777777" w:rsidR="009F343B" w:rsidRPr="00D35F54"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9F343B">
        <w:rPr>
          <w:rFonts w:ascii="Times New Roman" w:eastAsia="Times New Roman" w:hAnsi="Times New Roman"/>
          <w:b/>
          <w:noProof/>
        </w:rPr>
        <w:t>7.</w:t>
      </w:r>
      <w:r w:rsidRPr="009F343B">
        <w:rPr>
          <w:rFonts w:ascii="Times New Roman" w:eastAsia="Times New Roman" w:hAnsi="Times New Roman"/>
          <w:b/>
          <w:noProof/>
        </w:rPr>
        <w:tab/>
        <w:t>KITAS (-I) SPECIALUS (-ŪS) ĮSPĖJIMAS (-AI) (JEI REIKIA)</w:t>
      </w:r>
    </w:p>
    <w:p w14:paraId="03603BCD" w14:textId="77777777" w:rsidR="009F343B" w:rsidRPr="009F343B" w:rsidRDefault="009F343B" w:rsidP="009F343B">
      <w:pPr>
        <w:tabs>
          <w:tab w:val="left" w:pos="567"/>
        </w:tabs>
        <w:spacing w:after="0" w:line="240" w:lineRule="auto"/>
        <w:rPr>
          <w:rFonts w:ascii="Times New Roman" w:eastAsia="Times New Roman" w:hAnsi="Times New Roman"/>
        </w:rPr>
      </w:pPr>
    </w:p>
    <w:p w14:paraId="1DE2EA63" w14:textId="31DC3DF7" w:rsidR="009F343B" w:rsidRDefault="00CD0EB2" w:rsidP="009F343B">
      <w:pPr>
        <w:tabs>
          <w:tab w:val="left" w:pos="567"/>
        </w:tabs>
        <w:spacing w:after="0" w:line="240" w:lineRule="auto"/>
        <w:rPr>
          <w:rFonts w:ascii="Times New Roman" w:eastAsia="Times New Roman" w:hAnsi="Times New Roman"/>
        </w:rPr>
      </w:pPr>
      <w:r w:rsidRPr="00B25D19">
        <w:rPr>
          <w:rFonts w:ascii="Times New Roman" w:eastAsia="Times New Roman" w:hAnsi="Times New Roman"/>
          <w:highlight w:val="lightGray"/>
        </w:rPr>
        <w:t>Tik ant dėžutės:</w:t>
      </w:r>
    </w:p>
    <w:p w14:paraId="5FFCECB5" w14:textId="77777777" w:rsidR="00DD2034" w:rsidRDefault="00DD2034" w:rsidP="009F343B">
      <w:pPr>
        <w:tabs>
          <w:tab w:val="left" w:pos="567"/>
        </w:tabs>
        <w:spacing w:after="0" w:line="240" w:lineRule="auto"/>
        <w:rPr>
          <w:rFonts w:ascii="Times New Roman" w:eastAsia="Times New Roman" w:hAnsi="Times New Roman"/>
        </w:rPr>
      </w:pPr>
    </w:p>
    <w:p w14:paraId="57421FD7" w14:textId="74774DD0" w:rsidR="00CD0EB2" w:rsidRDefault="0039558E" w:rsidP="009F343B">
      <w:pPr>
        <w:tabs>
          <w:tab w:val="left" w:pos="567"/>
        </w:tabs>
        <w:spacing w:after="0" w:line="240" w:lineRule="auto"/>
        <w:rPr>
          <w:rFonts w:ascii="Times New Roman" w:eastAsia="Times New Roman" w:hAnsi="Times New Roman"/>
        </w:rPr>
      </w:pPr>
      <w:r w:rsidRPr="0039558E">
        <w:rPr>
          <w:rFonts w:ascii="Times New Roman" w:eastAsia="Times New Roman" w:hAnsi="Times New Roman"/>
        </w:rPr>
        <w:t>Pakuotėje yra sausiklio kapsulė, kurios negalima nuryti.</w:t>
      </w:r>
    </w:p>
    <w:p w14:paraId="0B53A842" w14:textId="77777777" w:rsidR="0039558E" w:rsidRDefault="0039558E" w:rsidP="009F343B">
      <w:pPr>
        <w:tabs>
          <w:tab w:val="left" w:pos="567"/>
        </w:tabs>
        <w:spacing w:after="0" w:line="240" w:lineRule="auto"/>
        <w:rPr>
          <w:rFonts w:ascii="Times New Roman" w:eastAsia="Times New Roman" w:hAnsi="Times New Roman"/>
        </w:rPr>
      </w:pPr>
    </w:p>
    <w:p w14:paraId="03332F1D" w14:textId="77777777" w:rsidR="0039558E" w:rsidRPr="009F343B" w:rsidRDefault="0039558E" w:rsidP="009F343B">
      <w:pPr>
        <w:tabs>
          <w:tab w:val="left" w:pos="567"/>
        </w:tabs>
        <w:spacing w:after="0" w:line="240" w:lineRule="auto"/>
        <w:rPr>
          <w:rFonts w:ascii="Times New Roman" w:eastAsia="Times New Roman" w:hAnsi="Times New Roman"/>
        </w:rPr>
      </w:pPr>
    </w:p>
    <w:p w14:paraId="2546934F" w14:textId="77777777" w:rsidR="009F343B" w:rsidRPr="00D35F54"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9F343B">
        <w:rPr>
          <w:rFonts w:ascii="Times New Roman" w:eastAsia="Times New Roman" w:hAnsi="Times New Roman"/>
          <w:b/>
          <w:noProof/>
        </w:rPr>
        <w:lastRenderedPageBreak/>
        <w:t>8.</w:t>
      </w:r>
      <w:r w:rsidRPr="009F343B">
        <w:rPr>
          <w:rFonts w:ascii="Times New Roman" w:eastAsia="Times New Roman" w:hAnsi="Times New Roman"/>
          <w:b/>
          <w:noProof/>
        </w:rPr>
        <w:tab/>
        <w:t>TINKAMUMO LAIKAS</w:t>
      </w:r>
    </w:p>
    <w:p w14:paraId="1F8E1225" w14:textId="77777777" w:rsidR="009F343B" w:rsidRPr="009F343B" w:rsidRDefault="009F343B" w:rsidP="009F343B">
      <w:pPr>
        <w:tabs>
          <w:tab w:val="left" w:pos="567"/>
        </w:tabs>
        <w:spacing w:after="0" w:line="240" w:lineRule="auto"/>
        <w:rPr>
          <w:rFonts w:ascii="Times New Roman" w:eastAsia="Times New Roman" w:hAnsi="Times New Roman"/>
        </w:rPr>
      </w:pPr>
    </w:p>
    <w:p w14:paraId="285AE41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EXP: </w:t>
      </w:r>
      <w:r w:rsidRPr="00D35F54">
        <w:rPr>
          <w:rFonts w:ascii="Times New Roman" w:hAnsi="Times New Roman"/>
          <w:highlight w:val="lightGray"/>
        </w:rPr>
        <w:t>{mm/MMMM}</w:t>
      </w:r>
    </w:p>
    <w:p w14:paraId="41EE2219" w14:textId="77777777" w:rsidR="009F343B" w:rsidRPr="009F343B" w:rsidRDefault="009F343B" w:rsidP="009F343B">
      <w:pPr>
        <w:tabs>
          <w:tab w:val="left" w:pos="567"/>
        </w:tabs>
        <w:spacing w:after="0" w:line="240" w:lineRule="auto"/>
        <w:rPr>
          <w:rFonts w:ascii="Times New Roman" w:eastAsia="Times New Roman" w:hAnsi="Times New Roman"/>
        </w:rPr>
      </w:pPr>
    </w:p>
    <w:p w14:paraId="679EF2B2" w14:textId="77777777" w:rsidR="009F343B" w:rsidRPr="009F343B" w:rsidRDefault="009F343B" w:rsidP="009F343B">
      <w:pPr>
        <w:tabs>
          <w:tab w:val="left" w:pos="567"/>
        </w:tabs>
        <w:spacing w:after="0" w:line="240" w:lineRule="auto"/>
        <w:rPr>
          <w:rFonts w:ascii="Times New Roman" w:eastAsia="Times New Roman" w:hAnsi="Times New Roman"/>
        </w:rPr>
      </w:pPr>
    </w:p>
    <w:p w14:paraId="57D179CB"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9.</w:t>
      </w:r>
      <w:r w:rsidRPr="009F343B">
        <w:rPr>
          <w:rFonts w:ascii="Times New Roman" w:eastAsia="Times New Roman" w:hAnsi="Times New Roman"/>
          <w:b/>
          <w:noProof/>
        </w:rPr>
        <w:tab/>
        <w:t>SPECIALIOS LAIKYMO SĄLYGOS</w:t>
      </w:r>
    </w:p>
    <w:p w14:paraId="1A3A4680" w14:textId="77777777" w:rsidR="009F343B" w:rsidRPr="009F343B" w:rsidRDefault="009F343B" w:rsidP="009F343B">
      <w:pPr>
        <w:tabs>
          <w:tab w:val="left" w:pos="567"/>
        </w:tabs>
        <w:spacing w:after="0" w:line="240" w:lineRule="auto"/>
        <w:rPr>
          <w:rFonts w:ascii="Times New Roman" w:eastAsia="Times New Roman" w:hAnsi="Times New Roman"/>
        </w:rPr>
      </w:pPr>
    </w:p>
    <w:p w14:paraId="48AF699A"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noProof/>
        </w:rPr>
        <w:t xml:space="preserve">Laikyti žemesnėje kaip </w:t>
      </w:r>
      <w:r>
        <w:rPr>
          <w:rFonts w:ascii="Times New Roman" w:eastAsia="Times New Roman" w:hAnsi="Times New Roman"/>
          <w:noProof/>
        </w:rPr>
        <w:t>25</w:t>
      </w:r>
      <w:r w:rsidRPr="009F343B">
        <w:rPr>
          <w:rFonts w:ascii="Times New Roman" w:eastAsia="Times New Roman" w:hAnsi="Times New Roman"/>
          <w:noProof/>
        </w:rPr>
        <w:t> </w:t>
      </w:r>
      <w:r w:rsidRPr="009F343B">
        <w:rPr>
          <w:rFonts w:ascii="Times New Roman" w:eastAsia="Times New Roman" w:hAnsi="Times New Roman"/>
          <w:noProof/>
        </w:rPr>
        <w:sym w:font="Symbol" w:char="F0B0"/>
      </w:r>
      <w:r w:rsidRPr="009F343B">
        <w:rPr>
          <w:rFonts w:ascii="Times New Roman" w:eastAsia="Times New Roman" w:hAnsi="Times New Roman"/>
          <w:noProof/>
        </w:rPr>
        <w:t>C temperatūroje.</w:t>
      </w:r>
    </w:p>
    <w:p w14:paraId="0C730F44" w14:textId="77777777" w:rsidR="009F343B" w:rsidRPr="009F343B" w:rsidRDefault="009F343B" w:rsidP="009F343B">
      <w:pPr>
        <w:tabs>
          <w:tab w:val="left" w:pos="567"/>
        </w:tabs>
        <w:spacing w:after="0" w:line="240" w:lineRule="auto"/>
        <w:rPr>
          <w:rFonts w:ascii="Times New Roman" w:eastAsia="Times New Roman" w:hAnsi="Times New Roman"/>
        </w:rPr>
      </w:pPr>
    </w:p>
    <w:p w14:paraId="351D60C5" w14:textId="77777777" w:rsidR="009F343B" w:rsidRPr="009F343B" w:rsidRDefault="009F343B" w:rsidP="009F343B">
      <w:pPr>
        <w:tabs>
          <w:tab w:val="left" w:pos="567"/>
        </w:tabs>
        <w:spacing w:after="0" w:line="240" w:lineRule="auto"/>
        <w:rPr>
          <w:rFonts w:ascii="Times New Roman" w:eastAsia="Times New Roman" w:hAnsi="Times New Roman"/>
        </w:rPr>
      </w:pPr>
    </w:p>
    <w:p w14:paraId="431640D4"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10.</w:t>
      </w:r>
      <w:r w:rsidRPr="009F343B">
        <w:rPr>
          <w:rFonts w:ascii="Times New Roman" w:eastAsia="Times New Roman" w:hAnsi="Times New Roman"/>
          <w:b/>
          <w:noProof/>
        </w:rPr>
        <w:tab/>
        <w:t xml:space="preserve">SPECIALIOS ATSARGUMO PRIEMONĖS DĖL NESUVARTOTO </w:t>
      </w:r>
      <w:r w:rsidRPr="009F343B">
        <w:rPr>
          <w:rFonts w:ascii="Times New Roman" w:eastAsia="Times New Roman" w:hAnsi="Times New Roman"/>
          <w:b/>
          <w:bCs/>
          <w:noProof/>
        </w:rPr>
        <w:t xml:space="preserve">VAISTINIO PREPARATO AR JO ATLIEKŲ </w:t>
      </w:r>
      <w:r w:rsidRPr="009F343B">
        <w:rPr>
          <w:rFonts w:ascii="Times New Roman" w:eastAsia="Times New Roman" w:hAnsi="Times New Roman"/>
          <w:b/>
          <w:noProof/>
        </w:rPr>
        <w:t>TVARKYMO (JEI REIKIA)</w:t>
      </w:r>
    </w:p>
    <w:p w14:paraId="47C1E7FF" w14:textId="77777777" w:rsidR="009F343B" w:rsidRPr="009F343B" w:rsidRDefault="009F343B" w:rsidP="009F343B">
      <w:pPr>
        <w:tabs>
          <w:tab w:val="left" w:pos="567"/>
        </w:tabs>
        <w:spacing w:after="0" w:line="240" w:lineRule="auto"/>
        <w:rPr>
          <w:rFonts w:ascii="Times New Roman" w:eastAsia="Times New Roman" w:hAnsi="Times New Roman"/>
        </w:rPr>
      </w:pPr>
    </w:p>
    <w:p w14:paraId="74EDF973" w14:textId="77777777" w:rsidR="009F343B" w:rsidRPr="009F343B" w:rsidRDefault="009F343B" w:rsidP="009F343B">
      <w:pPr>
        <w:tabs>
          <w:tab w:val="left" w:pos="567"/>
        </w:tabs>
        <w:spacing w:after="0" w:line="240" w:lineRule="auto"/>
        <w:rPr>
          <w:rFonts w:ascii="Times New Roman" w:eastAsia="Times New Roman" w:hAnsi="Times New Roman"/>
        </w:rPr>
      </w:pPr>
    </w:p>
    <w:p w14:paraId="6887AC7B"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11.</w:t>
      </w:r>
      <w:r w:rsidRPr="009F343B">
        <w:rPr>
          <w:rFonts w:ascii="Times New Roman" w:eastAsia="Times New Roman" w:hAnsi="Times New Roman"/>
          <w:b/>
          <w:noProof/>
        </w:rPr>
        <w:tab/>
        <w:t>REGISTRUOTOJO PAVADINIMAS IR ADRESAS</w:t>
      </w:r>
    </w:p>
    <w:p w14:paraId="37F0E6B1" w14:textId="77777777" w:rsidR="009F343B" w:rsidRPr="009F343B" w:rsidRDefault="009F343B" w:rsidP="009F343B">
      <w:pPr>
        <w:tabs>
          <w:tab w:val="left" w:pos="567"/>
        </w:tabs>
        <w:spacing w:after="0" w:line="240" w:lineRule="auto"/>
        <w:rPr>
          <w:rFonts w:ascii="Times New Roman" w:eastAsia="Times New Roman" w:hAnsi="Times New Roman"/>
        </w:rPr>
      </w:pPr>
    </w:p>
    <w:p w14:paraId="2FCEDF6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 Corporation</w:t>
      </w:r>
    </w:p>
    <w:p w14:paraId="2E5C663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Orionintie 1</w:t>
      </w:r>
    </w:p>
    <w:p w14:paraId="29CA9EA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FI-02200 Espoo</w:t>
      </w:r>
    </w:p>
    <w:p w14:paraId="5D364A5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Suomija</w:t>
      </w:r>
    </w:p>
    <w:p w14:paraId="06CF7A66" w14:textId="77777777" w:rsidR="009F343B" w:rsidRPr="009F343B" w:rsidRDefault="009F343B" w:rsidP="009F343B">
      <w:pPr>
        <w:tabs>
          <w:tab w:val="left" w:pos="567"/>
        </w:tabs>
        <w:spacing w:after="0" w:line="240" w:lineRule="auto"/>
        <w:rPr>
          <w:rFonts w:ascii="Times New Roman" w:eastAsia="Times New Roman" w:hAnsi="Times New Roman"/>
        </w:rPr>
      </w:pPr>
    </w:p>
    <w:p w14:paraId="60975FC3" w14:textId="77777777" w:rsidR="009F343B" w:rsidRPr="009F343B" w:rsidRDefault="009F343B" w:rsidP="009F343B">
      <w:pPr>
        <w:tabs>
          <w:tab w:val="left" w:pos="567"/>
        </w:tabs>
        <w:spacing w:after="0" w:line="240" w:lineRule="auto"/>
        <w:rPr>
          <w:rFonts w:ascii="Times New Roman" w:eastAsia="Times New Roman" w:hAnsi="Times New Roman"/>
        </w:rPr>
      </w:pPr>
    </w:p>
    <w:p w14:paraId="2A41AB56"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12.</w:t>
      </w:r>
      <w:r w:rsidRPr="009F343B">
        <w:rPr>
          <w:rFonts w:ascii="Times New Roman" w:eastAsia="Times New Roman" w:hAnsi="Times New Roman"/>
          <w:b/>
          <w:noProof/>
        </w:rPr>
        <w:tab/>
        <w:t xml:space="preserve">REGISTRACIJOS PAŽYMĖJIMO NUMERIS (-IAI) </w:t>
      </w:r>
    </w:p>
    <w:p w14:paraId="3456C082" w14:textId="77777777" w:rsidR="009F343B" w:rsidRPr="009F343B" w:rsidRDefault="009F343B" w:rsidP="009F343B">
      <w:pPr>
        <w:tabs>
          <w:tab w:val="left" w:pos="567"/>
        </w:tabs>
        <w:spacing w:after="0" w:line="240" w:lineRule="auto"/>
        <w:rPr>
          <w:rFonts w:ascii="Times New Roman" w:eastAsia="Times New Roman" w:hAnsi="Times New Roman"/>
        </w:rPr>
      </w:pPr>
    </w:p>
    <w:p w14:paraId="7F2412E4"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Alprazolam Orion 0,5 mg</w:t>
      </w:r>
      <w:r w:rsidRPr="009F343B">
        <w:rPr>
          <w:rFonts w:ascii="Times New Roman" w:eastAsia="Times New Roman" w:hAnsi="Times New Roman"/>
        </w:rPr>
        <w:t xml:space="preserve"> </w:t>
      </w:r>
    </w:p>
    <w:p w14:paraId="25F5A29A" w14:textId="77777777" w:rsidR="009F343B" w:rsidRPr="009F343B" w:rsidRDefault="009F343B" w:rsidP="009F343B">
      <w:pPr>
        <w:tabs>
          <w:tab w:val="left" w:pos="567"/>
        </w:tabs>
        <w:spacing w:after="0" w:line="240" w:lineRule="auto"/>
        <w:rPr>
          <w:rFonts w:ascii="Times New Roman" w:eastAsia="Times New Roman" w:hAnsi="Times New Roman"/>
          <w:bCs/>
        </w:rPr>
      </w:pPr>
      <w:r w:rsidRPr="00D35F54">
        <w:rPr>
          <w:rFonts w:ascii="Times New Roman" w:hAnsi="Times New Roman"/>
          <w:highlight w:val="lightGray"/>
        </w:rPr>
        <w:t>N20 –</w:t>
      </w:r>
      <w:r w:rsidRPr="009F343B">
        <w:rPr>
          <w:rFonts w:ascii="Times New Roman" w:eastAsia="Times New Roman" w:hAnsi="Times New Roman"/>
          <w:bCs/>
        </w:rPr>
        <w:t xml:space="preserve"> LT/1/10/2270/005</w:t>
      </w:r>
    </w:p>
    <w:p w14:paraId="5B6BA577"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 xml:space="preserve">N30 – LT/1/10/2270/006 </w:t>
      </w:r>
    </w:p>
    <w:p w14:paraId="4BB7B6EC"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 xml:space="preserve">N50 – LT/1/10/2270/007 </w:t>
      </w:r>
    </w:p>
    <w:p w14:paraId="61F15CC4"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 xml:space="preserve">N100 – LT/1/10/2270/008 </w:t>
      </w:r>
    </w:p>
    <w:p w14:paraId="0380ADAA" w14:textId="77777777" w:rsidR="009F343B" w:rsidRPr="00D35F54" w:rsidRDefault="009F343B" w:rsidP="009F343B">
      <w:pPr>
        <w:tabs>
          <w:tab w:val="left" w:pos="567"/>
        </w:tabs>
        <w:spacing w:after="0" w:line="240" w:lineRule="auto"/>
        <w:rPr>
          <w:rFonts w:ascii="Times New Roman" w:hAnsi="Times New Roman"/>
          <w:highlight w:val="lightGray"/>
        </w:rPr>
      </w:pPr>
    </w:p>
    <w:p w14:paraId="7A92F9CB"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 xml:space="preserve">Alprazolam Orion 1 mg </w:t>
      </w:r>
    </w:p>
    <w:p w14:paraId="7385D2EF"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N20 – LT/1/10/2270/009</w:t>
      </w:r>
    </w:p>
    <w:p w14:paraId="6FFA1421"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 xml:space="preserve">N30 – LT/1/10/2270/010 </w:t>
      </w:r>
    </w:p>
    <w:p w14:paraId="67E33930"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 xml:space="preserve">N50 – LT/1/10/2270/011 </w:t>
      </w:r>
    </w:p>
    <w:p w14:paraId="1315C261" w14:textId="77777777" w:rsidR="009F343B" w:rsidRPr="009F343B" w:rsidRDefault="009F343B" w:rsidP="009F343B">
      <w:pPr>
        <w:tabs>
          <w:tab w:val="left" w:pos="567"/>
        </w:tabs>
        <w:spacing w:after="0" w:line="240" w:lineRule="auto"/>
        <w:rPr>
          <w:rFonts w:ascii="Times New Roman" w:eastAsia="Times New Roman" w:hAnsi="Times New Roman"/>
          <w:bCs/>
        </w:rPr>
      </w:pPr>
      <w:r w:rsidRPr="00D35F54">
        <w:rPr>
          <w:rFonts w:ascii="Times New Roman" w:hAnsi="Times New Roman"/>
          <w:highlight w:val="lightGray"/>
        </w:rPr>
        <w:t>N100 – LT/1/10/2270/012</w:t>
      </w:r>
      <w:r w:rsidRPr="009F343B">
        <w:rPr>
          <w:rFonts w:ascii="Times New Roman" w:eastAsia="Times New Roman" w:hAnsi="Times New Roman"/>
          <w:bCs/>
        </w:rPr>
        <w:t xml:space="preserve"> </w:t>
      </w:r>
    </w:p>
    <w:p w14:paraId="44CEB1D8" w14:textId="77777777" w:rsidR="009F343B" w:rsidRPr="009F343B" w:rsidRDefault="009F343B" w:rsidP="009F343B">
      <w:pPr>
        <w:tabs>
          <w:tab w:val="left" w:pos="567"/>
        </w:tabs>
        <w:spacing w:after="0" w:line="240" w:lineRule="auto"/>
        <w:rPr>
          <w:rFonts w:ascii="Times New Roman" w:eastAsia="Times New Roman" w:hAnsi="Times New Roman"/>
        </w:rPr>
      </w:pPr>
    </w:p>
    <w:p w14:paraId="4889848F" w14:textId="77777777" w:rsidR="009F343B" w:rsidRPr="009F343B" w:rsidRDefault="009F343B" w:rsidP="009F343B">
      <w:pPr>
        <w:tabs>
          <w:tab w:val="left" w:pos="567"/>
        </w:tabs>
        <w:spacing w:after="0" w:line="240" w:lineRule="auto"/>
        <w:rPr>
          <w:rFonts w:ascii="Times New Roman" w:eastAsia="Times New Roman" w:hAnsi="Times New Roman"/>
        </w:rPr>
      </w:pPr>
    </w:p>
    <w:p w14:paraId="5EAF3AAA"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13.</w:t>
      </w:r>
      <w:r w:rsidRPr="009F343B">
        <w:rPr>
          <w:rFonts w:ascii="Times New Roman" w:eastAsia="Times New Roman" w:hAnsi="Times New Roman"/>
          <w:b/>
          <w:noProof/>
        </w:rPr>
        <w:tab/>
        <w:t>SERIJOS NUMERIS</w:t>
      </w:r>
    </w:p>
    <w:p w14:paraId="036A6800" w14:textId="77777777" w:rsidR="009F343B" w:rsidRPr="009F343B" w:rsidRDefault="009F343B" w:rsidP="009F343B">
      <w:pPr>
        <w:tabs>
          <w:tab w:val="left" w:pos="567"/>
        </w:tabs>
        <w:spacing w:after="0" w:line="240" w:lineRule="auto"/>
        <w:rPr>
          <w:rFonts w:ascii="Times New Roman" w:eastAsia="Times New Roman" w:hAnsi="Times New Roman"/>
        </w:rPr>
      </w:pPr>
    </w:p>
    <w:p w14:paraId="24246C1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Lot:</w:t>
      </w:r>
    </w:p>
    <w:p w14:paraId="24548382" w14:textId="77777777" w:rsidR="009F343B" w:rsidRPr="009F343B" w:rsidRDefault="009F343B" w:rsidP="009F343B">
      <w:pPr>
        <w:tabs>
          <w:tab w:val="left" w:pos="567"/>
        </w:tabs>
        <w:spacing w:after="0" w:line="240" w:lineRule="auto"/>
        <w:rPr>
          <w:rFonts w:ascii="Times New Roman" w:eastAsia="Times New Roman" w:hAnsi="Times New Roman"/>
        </w:rPr>
      </w:pPr>
    </w:p>
    <w:p w14:paraId="5945C613" w14:textId="77777777" w:rsidR="009F343B" w:rsidRPr="009F343B" w:rsidRDefault="009F343B" w:rsidP="009F343B">
      <w:pPr>
        <w:tabs>
          <w:tab w:val="left" w:pos="567"/>
        </w:tabs>
        <w:spacing w:after="0" w:line="240" w:lineRule="auto"/>
        <w:rPr>
          <w:rFonts w:ascii="Times New Roman" w:eastAsia="Times New Roman" w:hAnsi="Times New Roman"/>
        </w:rPr>
      </w:pPr>
    </w:p>
    <w:p w14:paraId="64CCBB6A"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14.</w:t>
      </w:r>
      <w:r w:rsidRPr="009F343B">
        <w:rPr>
          <w:rFonts w:ascii="Times New Roman" w:eastAsia="Times New Roman" w:hAnsi="Times New Roman"/>
          <w:b/>
          <w:noProof/>
        </w:rPr>
        <w:tab/>
        <w:t>PARDAVIMO (IŠDAVIMO) TVARKA</w:t>
      </w:r>
    </w:p>
    <w:p w14:paraId="1D3EBCA8" w14:textId="77777777" w:rsidR="009F343B" w:rsidRPr="009F343B" w:rsidRDefault="009F343B" w:rsidP="009F343B">
      <w:pPr>
        <w:tabs>
          <w:tab w:val="left" w:pos="567"/>
        </w:tabs>
        <w:spacing w:after="0" w:line="240" w:lineRule="auto"/>
        <w:rPr>
          <w:rFonts w:ascii="Times New Roman" w:eastAsia="Times New Roman" w:hAnsi="Times New Roman"/>
        </w:rPr>
      </w:pPr>
    </w:p>
    <w:p w14:paraId="0AD8492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Receptinis vaistas.</w:t>
      </w:r>
    </w:p>
    <w:p w14:paraId="267A577F" w14:textId="77777777" w:rsidR="009F343B" w:rsidRPr="009F343B" w:rsidRDefault="009F343B" w:rsidP="009F343B">
      <w:pPr>
        <w:tabs>
          <w:tab w:val="left" w:pos="567"/>
        </w:tabs>
        <w:spacing w:after="0" w:line="240" w:lineRule="auto"/>
        <w:rPr>
          <w:rFonts w:ascii="Times New Roman" w:eastAsia="Times New Roman" w:hAnsi="Times New Roman"/>
        </w:rPr>
      </w:pPr>
    </w:p>
    <w:p w14:paraId="3E7B7B2E" w14:textId="77777777" w:rsidR="009F343B" w:rsidRPr="009F343B" w:rsidRDefault="009F343B" w:rsidP="009F343B">
      <w:pPr>
        <w:tabs>
          <w:tab w:val="left" w:pos="567"/>
        </w:tabs>
        <w:spacing w:after="0" w:line="240" w:lineRule="auto"/>
        <w:rPr>
          <w:rFonts w:ascii="Times New Roman" w:eastAsia="Times New Roman" w:hAnsi="Times New Roman"/>
        </w:rPr>
      </w:pPr>
    </w:p>
    <w:p w14:paraId="22315799"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15.</w:t>
      </w:r>
      <w:r w:rsidRPr="009F343B">
        <w:rPr>
          <w:rFonts w:ascii="Times New Roman" w:eastAsia="Times New Roman" w:hAnsi="Times New Roman"/>
          <w:b/>
          <w:noProof/>
        </w:rPr>
        <w:tab/>
        <w:t>VARTOJIMO INSTRUKCIJA</w:t>
      </w:r>
    </w:p>
    <w:p w14:paraId="59FA51C9" w14:textId="77777777" w:rsidR="009F343B" w:rsidRPr="009F343B" w:rsidRDefault="009F343B" w:rsidP="009F343B">
      <w:pPr>
        <w:tabs>
          <w:tab w:val="left" w:pos="567"/>
        </w:tabs>
        <w:spacing w:after="0" w:line="240" w:lineRule="auto"/>
        <w:rPr>
          <w:rFonts w:ascii="Times New Roman" w:eastAsia="Times New Roman" w:hAnsi="Times New Roman"/>
        </w:rPr>
      </w:pPr>
    </w:p>
    <w:p w14:paraId="7320779D" w14:textId="77777777" w:rsidR="009F343B" w:rsidRPr="009F343B" w:rsidRDefault="009F343B" w:rsidP="009F343B">
      <w:pPr>
        <w:tabs>
          <w:tab w:val="left" w:pos="567"/>
        </w:tabs>
        <w:spacing w:after="0" w:line="240" w:lineRule="auto"/>
        <w:rPr>
          <w:rFonts w:ascii="Times New Roman" w:eastAsia="Times New Roman" w:hAnsi="Times New Roman"/>
        </w:rPr>
      </w:pPr>
    </w:p>
    <w:p w14:paraId="3F99BBF2"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16.</w:t>
      </w:r>
      <w:r w:rsidRPr="009F343B">
        <w:rPr>
          <w:rFonts w:ascii="Times New Roman" w:eastAsia="Times New Roman" w:hAnsi="Times New Roman"/>
          <w:b/>
          <w:noProof/>
        </w:rPr>
        <w:tab/>
        <w:t>INFORMACIJA BRAILIO RAŠTU</w:t>
      </w:r>
    </w:p>
    <w:p w14:paraId="07CBFAC6" w14:textId="77777777" w:rsidR="009F343B" w:rsidRPr="009F343B" w:rsidRDefault="009F343B" w:rsidP="009F343B">
      <w:pPr>
        <w:tabs>
          <w:tab w:val="left" w:pos="567"/>
        </w:tabs>
        <w:spacing w:after="0" w:line="240" w:lineRule="auto"/>
        <w:rPr>
          <w:rFonts w:ascii="Times New Roman" w:eastAsia="Times New Roman" w:hAnsi="Times New Roman"/>
        </w:rPr>
      </w:pPr>
    </w:p>
    <w:p w14:paraId="376038D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0,5 mg</w:t>
      </w:r>
    </w:p>
    <w:p w14:paraId="0170C7A7"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alprazolam orion 1 mg</w:t>
      </w:r>
    </w:p>
    <w:p w14:paraId="5EA812B4" w14:textId="77777777" w:rsidR="009F343B" w:rsidRPr="009F343B" w:rsidRDefault="009F343B" w:rsidP="009F343B">
      <w:pPr>
        <w:tabs>
          <w:tab w:val="left" w:pos="567"/>
        </w:tabs>
        <w:spacing w:after="0" w:line="240" w:lineRule="auto"/>
        <w:rPr>
          <w:rFonts w:ascii="Times New Roman" w:eastAsia="Times New Roman" w:hAnsi="Times New Roman"/>
        </w:rPr>
      </w:pPr>
    </w:p>
    <w:p w14:paraId="70E276B4" w14:textId="77777777" w:rsidR="009F343B" w:rsidRPr="009F343B" w:rsidRDefault="009F343B" w:rsidP="009F343B">
      <w:pPr>
        <w:tabs>
          <w:tab w:val="left" w:pos="567"/>
        </w:tabs>
        <w:spacing w:after="0" w:line="260" w:lineRule="exact"/>
        <w:rPr>
          <w:rFonts w:ascii="Times New Roman" w:eastAsia="Times New Roman" w:hAnsi="Times New Roman"/>
          <w:noProof/>
          <w:shd w:val="clear" w:color="auto" w:fill="CCCCCC"/>
        </w:rPr>
      </w:pPr>
    </w:p>
    <w:p w14:paraId="3AF0D199" w14:textId="77777777" w:rsidR="009F343B" w:rsidRPr="00050FA3" w:rsidRDefault="009F343B" w:rsidP="009F34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rPr>
      </w:pPr>
      <w:r w:rsidRPr="00050FA3">
        <w:rPr>
          <w:rFonts w:ascii="Times New Roman" w:hAnsi="Times New Roman"/>
          <w:b/>
        </w:rPr>
        <w:t>17.</w:t>
      </w:r>
      <w:r w:rsidRPr="00050FA3">
        <w:rPr>
          <w:rFonts w:ascii="Times New Roman" w:hAnsi="Times New Roman"/>
          <w:b/>
        </w:rPr>
        <w:tab/>
        <w:t>UNIKALUS IDENTIFIKATORIUS – 2D BRŪKŠNINIS KODAS</w:t>
      </w:r>
    </w:p>
    <w:p w14:paraId="43A5BE50" w14:textId="77777777" w:rsidR="009F343B" w:rsidRPr="00050FA3" w:rsidRDefault="009F343B" w:rsidP="009F343B">
      <w:pPr>
        <w:tabs>
          <w:tab w:val="left" w:pos="567"/>
        </w:tabs>
        <w:spacing w:after="0" w:line="260" w:lineRule="exact"/>
        <w:rPr>
          <w:rFonts w:ascii="Times New Roman" w:hAnsi="Times New Roman"/>
        </w:rPr>
      </w:pPr>
    </w:p>
    <w:p w14:paraId="4882D3D6" w14:textId="77777777" w:rsidR="009F343B" w:rsidRPr="00050FA3" w:rsidRDefault="009F343B" w:rsidP="009F343B">
      <w:pPr>
        <w:tabs>
          <w:tab w:val="left" w:pos="567"/>
        </w:tabs>
        <w:spacing w:after="0" w:line="260" w:lineRule="exact"/>
        <w:rPr>
          <w:rFonts w:ascii="Times New Roman" w:hAnsi="Times New Roman"/>
          <w:shd w:val="clear" w:color="auto" w:fill="CCCCCC"/>
        </w:rPr>
      </w:pPr>
      <w:r w:rsidRPr="00050FA3">
        <w:rPr>
          <w:rFonts w:ascii="Times New Roman" w:hAnsi="Times New Roman"/>
          <w:highlight w:val="lightGray"/>
        </w:rPr>
        <w:t>2D brūkšninis kodas su nurodytu unikaliu identifikatoriumi.</w:t>
      </w:r>
    </w:p>
    <w:p w14:paraId="5E058B3D" w14:textId="77777777" w:rsidR="009F343B" w:rsidRPr="00050FA3" w:rsidRDefault="009F343B" w:rsidP="009F343B">
      <w:pPr>
        <w:tabs>
          <w:tab w:val="left" w:pos="567"/>
        </w:tabs>
        <w:spacing w:after="0" w:line="260" w:lineRule="exact"/>
        <w:rPr>
          <w:rFonts w:ascii="Times New Roman" w:hAnsi="Times New Roman"/>
        </w:rPr>
      </w:pPr>
    </w:p>
    <w:p w14:paraId="15BB7C7A" w14:textId="77777777" w:rsidR="009F343B" w:rsidRPr="009F343B" w:rsidRDefault="009F343B" w:rsidP="009F343B">
      <w:pPr>
        <w:tabs>
          <w:tab w:val="left" w:pos="567"/>
        </w:tabs>
        <w:spacing w:after="0" w:line="260" w:lineRule="exact"/>
        <w:rPr>
          <w:rFonts w:ascii="Times New Roman" w:eastAsia="Times New Roman" w:hAnsi="Times New Roman"/>
          <w:noProof/>
          <w:snapToGrid w:val="0"/>
          <w:szCs w:val="20"/>
        </w:rPr>
      </w:pPr>
    </w:p>
    <w:p w14:paraId="54A31B94" w14:textId="77777777" w:rsidR="009F343B" w:rsidRPr="009F343B" w:rsidRDefault="009F343B" w:rsidP="009F34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9F343B">
        <w:rPr>
          <w:rFonts w:ascii="Times New Roman" w:eastAsia="Times New Roman" w:hAnsi="Times New Roman"/>
          <w:b/>
          <w:noProof/>
          <w:snapToGrid w:val="0"/>
          <w:szCs w:val="20"/>
        </w:rPr>
        <w:t>18.</w:t>
      </w:r>
      <w:r w:rsidRPr="009F343B">
        <w:rPr>
          <w:rFonts w:ascii="Times New Roman" w:eastAsia="Times New Roman" w:hAnsi="Times New Roman"/>
          <w:b/>
          <w:noProof/>
          <w:snapToGrid w:val="0"/>
          <w:szCs w:val="20"/>
        </w:rPr>
        <w:tab/>
        <w:t>UNIKALUS IDENTIFIKATORIUS – ŽMONĖMS SUPRANTAMI DUOMENYS</w:t>
      </w:r>
    </w:p>
    <w:p w14:paraId="1065CCA4" w14:textId="77777777" w:rsidR="009F343B" w:rsidRPr="009F343B" w:rsidRDefault="009F343B" w:rsidP="009F343B">
      <w:pPr>
        <w:tabs>
          <w:tab w:val="left" w:pos="567"/>
        </w:tabs>
        <w:spacing w:after="0" w:line="260" w:lineRule="exact"/>
        <w:rPr>
          <w:rFonts w:ascii="Times New Roman" w:eastAsia="Times New Roman" w:hAnsi="Times New Roman"/>
          <w:noProof/>
          <w:snapToGrid w:val="0"/>
          <w:szCs w:val="20"/>
        </w:rPr>
      </w:pPr>
    </w:p>
    <w:p w14:paraId="2C687B2F" w14:textId="77777777" w:rsidR="009F343B" w:rsidRPr="009F343B" w:rsidRDefault="009F343B" w:rsidP="009F343B">
      <w:pPr>
        <w:tabs>
          <w:tab w:val="left" w:pos="567"/>
        </w:tabs>
        <w:spacing w:after="0" w:line="260" w:lineRule="exact"/>
        <w:rPr>
          <w:rFonts w:ascii="Times New Roman" w:eastAsia="Times New Roman" w:hAnsi="Times New Roman"/>
          <w:snapToGrid w:val="0"/>
          <w:color w:val="008000"/>
        </w:rPr>
      </w:pPr>
      <w:r w:rsidRPr="009F343B">
        <w:rPr>
          <w:rFonts w:ascii="Times New Roman" w:eastAsia="Times New Roman" w:hAnsi="Times New Roman"/>
          <w:snapToGrid w:val="0"/>
          <w:szCs w:val="20"/>
        </w:rPr>
        <w:t xml:space="preserve">PC: </w:t>
      </w:r>
      <w:r w:rsidRPr="00D35F54">
        <w:rPr>
          <w:rFonts w:ascii="Times New Roman" w:hAnsi="Times New Roman"/>
          <w:highlight w:val="lightGray"/>
        </w:rPr>
        <w:t>{numeris}</w:t>
      </w:r>
    </w:p>
    <w:p w14:paraId="3F4A781D" w14:textId="77777777" w:rsidR="009F343B" w:rsidRPr="009F343B" w:rsidRDefault="009F343B" w:rsidP="009F343B">
      <w:pPr>
        <w:tabs>
          <w:tab w:val="left" w:pos="567"/>
        </w:tabs>
        <w:spacing w:after="0" w:line="260" w:lineRule="exact"/>
        <w:rPr>
          <w:rFonts w:ascii="Times New Roman" w:eastAsia="Times New Roman" w:hAnsi="Times New Roman"/>
          <w:snapToGrid w:val="0"/>
        </w:rPr>
      </w:pPr>
      <w:r w:rsidRPr="009F343B">
        <w:rPr>
          <w:rFonts w:ascii="Times New Roman" w:eastAsia="Times New Roman" w:hAnsi="Times New Roman"/>
          <w:snapToGrid w:val="0"/>
          <w:szCs w:val="20"/>
        </w:rPr>
        <w:t xml:space="preserve">SN: </w:t>
      </w:r>
      <w:r w:rsidRPr="00D35F54">
        <w:rPr>
          <w:rFonts w:ascii="Times New Roman" w:hAnsi="Times New Roman"/>
          <w:highlight w:val="lightGray"/>
        </w:rPr>
        <w:t>{numeris}</w:t>
      </w:r>
    </w:p>
    <w:p w14:paraId="26EED9A9" w14:textId="77777777" w:rsidR="009F343B" w:rsidRPr="00050FA3" w:rsidRDefault="009F343B" w:rsidP="009F343B">
      <w:pPr>
        <w:tabs>
          <w:tab w:val="left" w:pos="567"/>
        </w:tabs>
        <w:spacing w:after="0" w:line="260" w:lineRule="exact"/>
        <w:rPr>
          <w:rFonts w:ascii="Times New Roman" w:hAnsi="Times New Roman"/>
          <w:vanish/>
        </w:rPr>
      </w:pPr>
    </w:p>
    <w:p w14:paraId="3420FC2A" w14:textId="77777777" w:rsidR="009F343B" w:rsidRPr="009F343B" w:rsidRDefault="009F343B" w:rsidP="009F343B">
      <w:pPr>
        <w:tabs>
          <w:tab w:val="left" w:pos="567"/>
        </w:tabs>
        <w:spacing w:after="0" w:line="240" w:lineRule="auto"/>
        <w:rPr>
          <w:rFonts w:ascii="Times New Roman" w:eastAsia="Times New Roman" w:hAnsi="Times New Roman"/>
        </w:rPr>
      </w:pPr>
    </w:p>
    <w:p w14:paraId="7076B3F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br w:type="page"/>
      </w:r>
    </w:p>
    <w:p w14:paraId="14E218D8"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lastRenderedPageBreak/>
        <w:t>MINIMALI INFORMACIJA ANT MAŽŲ VIDINIŲ</w:t>
      </w:r>
      <w:r w:rsidRPr="009F343B">
        <w:rPr>
          <w:rFonts w:ascii="Times New Roman" w:eastAsia="Times New Roman" w:hAnsi="Times New Roman"/>
          <w:b/>
          <w:bCs/>
          <w:noProof/>
        </w:rPr>
        <w:t xml:space="preserve"> </w:t>
      </w:r>
      <w:r w:rsidRPr="009F343B">
        <w:rPr>
          <w:rFonts w:ascii="Times New Roman" w:eastAsia="Times New Roman" w:hAnsi="Times New Roman"/>
          <w:b/>
          <w:noProof/>
        </w:rPr>
        <w:t>PAKUOČIŲ</w:t>
      </w:r>
    </w:p>
    <w:p w14:paraId="40DFC659"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p>
    <w:p w14:paraId="63C920CB"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 xml:space="preserve">PLAČIAKAKLIO INDO ETIKETĖ </w:t>
      </w:r>
    </w:p>
    <w:p w14:paraId="35FBEB21" w14:textId="77777777" w:rsidR="009F343B" w:rsidRPr="009F343B" w:rsidRDefault="009F343B" w:rsidP="009F343B">
      <w:pPr>
        <w:tabs>
          <w:tab w:val="left" w:pos="567"/>
        </w:tabs>
        <w:spacing w:after="0" w:line="240" w:lineRule="auto"/>
        <w:rPr>
          <w:rFonts w:ascii="Times New Roman" w:eastAsia="Times New Roman" w:hAnsi="Times New Roman"/>
        </w:rPr>
      </w:pPr>
    </w:p>
    <w:p w14:paraId="1C783399" w14:textId="77777777" w:rsidR="009F343B" w:rsidRPr="009F343B" w:rsidRDefault="009F343B" w:rsidP="009F343B">
      <w:pPr>
        <w:tabs>
          <w:tab w:val="left" w:pos="567"/>
        </w:tabs>
        <w:spacing w:after="0" w:line="240" w:lineRule="auto"/>
        <w:rPr>
          <w:rFonts w:ascii="Times New Roman" w:eastAsia="Times New Roman" w:hAnsi="Times New Roman"/>
        </w:rPr>
      </w:pPr>
    </w:p>
    <w:p w14:paraId="4A60298E"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1.</w:t>
      </w:r>
      <w:r w:rsidRPr="009F343B">
        <w:rPr>
          <w:rFonts w:ascii="Times New Roman" w:eastAsia="Times New Roman" w:hAnsi="Times New Roman"/>
          <w:b/>
          <w:noProof/>
        </w:rPr>
        <w:tab/>
        <w:t>VAISTINIO PREPARATO PAVADINIMAS IR VARTOJIMO BŪDAS (-AI)</w:t>
      </w:r>
    </w:p>
    <w:p w14:paraId="66271688" w14:textId="77777777" w:rsidR="009F343B" w:rsidRPr="009F343B" w:rsidRDefault="009F343B" w:rsidP="009F343B">
      <w:pPr>
        <w:tabs>
          <w:tab w:val="left" w:pos="567"/>
        </w:tabs>
        <w:spacing w:after="0" w:line="240" w:lineRule="auto"/>
        <w:rPr>
          <w:rFonts w:ascii="Times New Roman" w:eastAsia="Times New Roman" w:hAnsi="Times New Roman"/>
        </w:rPr>
      </w:pPr>
    </w:p>
    <w:p w14:paraId="0498597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0,5 mg tabletės</w:t>
      </w:r>
    </w:p>
    <w:p w14:paraId="63ACFFF2"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Alprazolam Orion 1 mg tabletės</w:t>
      </w:r>
    </w:p>
    <w:p w14:paraId="7EE3DF52" w14:textId="77777777" w:rsidR="009F343B" w:rsidRPr="009F343B" w:rsidRDefault="009F343B" w:rsidP="009F343B">
      <w:pPr>
        <w:tabs>
          <w:tab w:val="left" w:pos="567"/>
        </w:tabs>
        <w:spacing w:after="0" w:line="240" w:lineRule="auto"/>
        <w:rPr>
          <w:rFonts w:ascii="Times New Roman" w:eastAsia="Times New Roman" w:hAnsi="Times New Roman"/>
        </w:rPr>
      </w:pPr>
    </w:p>
    <w:p w14:paraId="06FB490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alprazolamas</w:t>
      </w:r>
    </w:p>
    <w:p w14:paraId="712D24F2" w14:textId="77777777" w:rsidR="009F343B" w:rsidRPr="009F343B" w:rsidRDefault="009F343B" w:rsidP="009F343B">
      <w:pPr>
        <w:tabs>
          <w:tab w:val="left" w:pos="567"/>
        </w:tabs>
        <w:spacing w:after="0" w:line="240" w:lineRule="auto"/>
        <w:rPr>
          <w:rFonts w:ascii="Times New Roman" w:eastAsia="Times New Roman" w:hAnsi="Times New Roman"/>
        </w:rPr>
      </w:pPr>
    </w:p>
    <w:p w14:paraId="6BEF59D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Vartoti per burną.</w:t>
      </w:r>
    </w:p>
    <w:p w14:paraId="585665BF" w14:textId="77777777" w:rsidR="009F343B" w:rsidRPr="009F343B" w:rsidRDefault="009F343B" w:rsidP="009F343B">
      <w:pPr>
        <w:tabs>
          <w:tab w:val="left" w:pos="567"/>
        </w:tabs>
        <w:spacing w:after="0" w:line="240" w:lineRule="auto"/>
        <w:rPr>
          <w:rFonts w:ascii="Times New Roman" w:eastAsia="Times New Roman" w:hAnsi="Times New Roman"/>
        </w:rPr>
      </w:pPr>
    </w:p>
    <w:p w14:paraId="058A25BC" w14:textId="77777777" w:rsidR="009F343B" w:rsidRPr="009F343B" w:rsidRDefault="009F343B" w:rsidP="009F343B">
      <w:pPr>
        <w:tabs>
          <w:tab w:val="left" w:pos="567"/>
        </w:tabs>
        <w:spacing w:after="0" w:line="240" w:lineRule="auto"/>
        <w:rPr>
          <w:rFonts w:ascii="Times New Roman" w:eastAsia="Times New Roman" w:hAnsi="Times New Roman"/>
        </w:rPr>
      </w:pPr>
    </w:p>
    <w:p w14:paraId="1FD64C81"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2.</w:t>
      </w:r>
      <w:r w:rsidRPr="009F343B">
        <w:rPr>
          <w:rFonts w:ascii="Times New Roman" w:eastAsia="Times New Roman" w:hAnsi="Times New Roman"/>
          <w:b/>
          <w:noProof/>
        </w:rPr>
        <w:tab/>
        <w:t>VARTOJIMO METODAS</w:t>
      </w:r>
    </w:p>
    <w:p w14:paraId="7B41B4F8" w14:textId="77777777" w:rsidR="009F343B" w:rsidRPr="009F343B" w:rsidRDefault="009F343B" w:rsidP="009F343B">
      <w:pPr>
        <w:tabs>
          <w:tab w:val="left" w:pos="567"/>
        </w:tabs>
        <w:spacing w:after="0" w:line="240" w:lineRule="auto"/>
        <w:rPr>
          <w:rFonts w:ascii="Times New Roman" w:eastAsia="Times New Roman" w:hAnsi="Times New Roman"/>
        </w:rPr>
      </w:pPr>
    </w:p>
    <w:p w14:paraId="22C8929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Prieš vartojimą perskaitykite pakuotės lapelį.</w:t>
      </w:r>
    </w:p>
    <w:p w14:paraId="03ABA3EA" w14:textId="77777777" w:rsidR="009F343B" w:rsidRPr="009F343B" w:rsidRDefault="009F343B" w:rsidP="009F343B">
      <w:pPr>
        <w:tabs>
          <w:tab w:val="left" w:pos="567"/>
        </w:tabs>
        <w:spacing w:after="0" w:line="240" w:lineRule="auto"/>
        <w:rPr>
          <w:rFonts w:ascii="Times New Roman" w:eastAsia="Times New Roman" w:hAnsi="Times New Roman"/>
        </w:rPr>
      </w:pPr>
    </w:p>
    <w:p w14:paraId="6ABBF650" w14:textId="77777777" w:rsidR="009F343B" w:rsidRPr="009F343B" w:rsidRDefault="009F343B" w:rsidP="009F343B">
      <w:pPr>
        <w:tabs>
          <w:tab w:val="left" w:pos="567"/>
        </w:tabs>
        <w:spacing w:after="0" w:line="240" w:lineRule="auto"/>
        <w:rPr>
          <w:rFonts w:ascii="Times New Roman" w:eastAsia="Times New Roman" w:hAnsi="Times New Roman"/>
        </w:rPr>
      </w:pPr>
    </w:p>
    <w:p w14:paraId="47E53EA4" w14:textId="77777777" w:rsidR="009F343B" w:rsidRPr="009F343B"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b/>
          <w:noProof/>
        </w:rPr>
      </w:pPr>
      <w:r w:rsidRPr="009F343B">
        <w:rPr>
          <w:rFonts w:ascii="Times New Roman" w:eastAsia="Times New Roman" w:hAnsi="Times New Roman"/>
          <w:b/>
          <w:noProof/>
        </w:rPr>
        <w:t>3.</w:t>
      </w:r>
      <w:r w:rsidRPr="009F343B">
        <w:rPr>
          <w:rFonts w:ascii="Times New Roman" w:eastAsia="Times New Roman" w:hAnsi="Times New Roman"/>
          <w:b/>
          <w:noProof/>
        </w:rPr>
        <w:tab/>
        <w:t>TINKAMUMO LAIKAS</w:t>
      </w:r>
    </w:p>
    <w:p w14:paraId="40A102C7" w14:textId="77777777" w:rsidR="009F343B" w:rsidRPr="009F343B" w:rsidRDefault="009F343B" w:rsidP="009F343B">
      <w:pPr>
        <w:tabs>
          <w:tab w:val="left" w:pos="567"/>
        </w:tabs>
        <w:spacing w:after="0" w:line="240" w:lineRule="auto"/>
        <w:rPr>
          <w:rFonts w:ascii="Times New Roman" w:eastAsia="Times New Roman" w:hAnsi="Times New Roman"/>
        </w:rPr>
      </w:pPr>
    </w:p>
    <w:p w14:paraId="7BF4670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EXP:</w:t>
      </w:r>
      <w:r w:rsidRPr="00F02C1A">
        <w:rPr>
          <w:rFonts w:eastAsia="Times New Roman"/>
        </w:rPr>
        <w:t xml:space="preserve"> </w:t>
      </w:r>
      <w:r w:rsidRPr="00D35F54">
        <w:rPr>
          <w:rFonts w:ascii="Times New Roman" w:hAnsi="Times New Roman"/>
          <w:highlight w:val="lightGray"/>
        </w:rPr>
        <w:t>{mm/MMMM}</w:t>
      </w:r>
    </w:p>
    <w:p w14:paraId="6A217678" w14:textId="77777777" w:rsidR="009F343B" w:rsidRPr="009F343B" w:rsidRDefault="009F343B" w:rsidP="009F343B">
      <w:pPr>
        <w:tabs>
          <w:tab w:val="left" w:pos="567"/>
        </w:tabs>
        <w:spacing w:after="0" w:line="240" w:lineRule="auto"/>
        <w:rPr>
          <w:rFonts w:ascii="Times New Roman" w:eastAsia="Times New Roman" w:hAnsi="Times New Roman"/>
        </w:rPr>
      </w:pPr>
    </w:p>
    <w:p w14:paraId="20CACE69" w14:textId="77777777" w:rsidR="009F343B" w:rsidRPr="009F343B" w:rsidRDefault="009F343B" w:rsidP="009F343B">
      <w:pPr>
        <w:tabs>
          <w:tab w:val="left" w:pos="567"/>
        </w:tabs>
        <w:spacing w:after="0" w:line="240" w:lineRule="auto"/>
        <w:rPr>
          <w:rFonts w:ascii="Times New Roman" w:eastAsia="Times New Roman" w:hAnsi="Times New Roman"/>
        </w:rPr>
      </w:pPr>
    </w:p>
    <w:p w14:paraId="1F5D4C71" w14:textId="77777777" w:rsidR="009F343B" w:rsidRPr="00D35F54"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9F343B">
        <w:rPr>
          <w:rFonts w:ascii="Times New Roman" w:eastAsia="Times New Roman" w:hAnsi="Times New Roman"/>
          <w:b/>
          <w:noProof/>
        </w:rPr>
        <w:t>4.</w:t>
      </w:r>
      <w:r w:rsidRPr="009F343B">
        <w:rPr>
          <w:rFonts w:ascii="Times New Roman" w:eastAsia="Times New Roman" w:hAnsi="Times New Roman"/>
          <w:b/>
          <w:noProof/>
        </w:rPr>
        <w:tab/>
        <w:t>SERIJOS NUMERIS</w:t>
      </w:r>
    </w:p>
    <w:p w14:paraId="594A4AAA" w14:textId="77777777" w:rsidR="009F343B" w:rsidRPr="009F343B" w:rsidRDefault="009F343B" w:rsidP="009F343B">
      <w:pPr>
        <w:tabs>
          <w:tab w:val="left" w:pos="567"/>
        </w:tabs>
        <w:spacing w:after="0" w:line="240" w:lineRule="auto"/>
        <w:rPr>
          <w:rFonts w:ascii="Times New Roman" w:eastAsia="Times New Roman" w:hAnsi="Times New Roman"/>
        </w:rPr>
      </w:pPr>
    </w:p>
    <w:p w14:paraId="121F3DC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Lot:</w:t>
      </w:r>
    </w:p>
    <w:p w14:paraId="53915228" w14:textId="77777777" w:rsidR="009F343B" w:rsidRPr="009F343B" w:rsidRDefault="009F343B" w:rsidP="009F343B">
      <w:pPr>
        <w:tabs>
          <w:tab w:val="left" w:pos="567"/>
        </w:tabs>
        <w:spacing w:after="0" w:line="240" w:lineRule="auto"/>
        <w:rPr>
          <w:rFonts w:ascii="Times New Roman" w:eastAsia="Times New Roman" w:hAnsi="Times New Roman"/>
        </w:rPr>
      </w:pPr>
    </w:p>
    <w:p w14:paraId="0909AD17" w14:textId="77777777" w:rsidR="009F343B" w:rsidRPr="009F343B" w:rsidRDefault="009F343B" w:rsidP="009F343B">
      <w:pPr>
        <w:tabs>
          <w:tab w:val="left" w:pos="567"/>
        </w:tabs>
        <w:spacing w:after="0" w:line="240" w:lineRule="auto"/>
        <w:rPr>
          <w:rFonts w:ascii="Times New Roman" w:eastAsia="Times New Roman" w:hAnsi="Times New Roman"/>
        </w:rPr>
      </w:pPr>
    </w:p>
    <w:p w14:paraId="5341F5B0" w14:textId="77777777" w:rsidR="009F343B" w:rsidRPr="00D35F54"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9F343B">
        <w:rPr>
          <w:rFonts w:ascii="Times New Roman" w:eastAsia="Times New Roman" w:hAnsi="Times New Roman"/>
          <w:b/>
          <w:noProof/>
        </w:rPr>
        <w:t>5.</w:t>
      </w:r>
      <w:r w:rsidRPr="009F343B">
        <w:rPr>
          <w:rFonts w:ascii="Times New Roman" w:eastAsia="Times New Roman" w:hAnsi="Times New Roman"/>
          <w:b/>
          <w:noProof/>
        </w:rPr>
        <w:tab/>
        <w:t>KIEKIS (MASĖ, TŪRIS ARBA VIENETAI)</w:t>
      </w:r>
    </w:p>
    <w:p w14:paraId="247B52D5" w14:textId="77777777" w:rsidR="009F343B" w:rsidRPr="009F343B" w:rsidRDefault="009F343B" w:rsidP="009F343B">
      <w:pPr>
        <w:tabs>
          <w:tab w:val="left" w:pos="567"/>
        </w:tabs>
        <w:spacing w:after="0" w:line="240" w:lineRule="auto"/>
        <w:rPr>
          <w:rFonts w:ascii="Times New Roman" w:eastAsia="Times New Roman" w:hAnsi="Times New Roman"/>
        </w:rPr>
      </w:pPr>
    </w:p>
    <w:p w14:paraId="2A256C7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20 tablečių</w:t>
      </w:r>
    </w:p>
    <w:p w14:paraId="78BE6505"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30 tablečių</w:t>
      </w:r>
    </w:p>
    <w:p w14:paraId="3B366A93" w14:textId="77777777" w:rsidR="009F343B" w:rsidRPr="00D35F54" w:rsidRDefault="009F343B" w:rsidP="009F343B">
      <w:pPr>
        <w:tabs>
          <w:tab w:val="left" w:pos="567"/>
        </w:tabs>
        <w:spacing w:after="0" w:line="240" w:lineRule="auto"/>
        <w:rPr>
          <w:rFonts w:ascii="Times New Roman" w:hAnsi="Times New Roman"/>
          <w:highlight w:val="lightGray"/>
        </w:rPr>
      </w:pPr>
      <w:r w:rsidRPr="00D35F54">
        <w:rPr>
          <w:rFonts w:ascii="Times New Roman" w:hAnsi="Times New Roman"/>
          <w:highlight w:val="lightGray"/>
        </w:rPr>
        <w:t>50 tablečių</w:t>
      </w:r>
    </w:p>
    <w:p w14:paraId="31A369B0"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100 tablečių</w:t>
      </w:r>
    </w:p>
    <w:p w14:paraId="651A4812" w14:textId="77777777" w:rsidR="009F343B" w:rsidRPr="009F343B" w:rsidRDefault="009F343B" w:rsidP="009F343B">
      <w:pPr>
        <w:tabs>
          <w:tab w:val="left" w:pos="567"/>
        </w:tabs>
        <w:spacing w:after="0" w:line="240" w:lineRule="auto"/>
        <w:rPr>
          <w:rFonts w:ascii="Times New Roman" w:eastAsia="Times New Roman" w:hAnsi="Times New Roman"/>
        </w:rPr>
      </w:pPr>
    </w:p>
    <w:p w14:paraId="3C4BD127" w14:textId="77777777" w:rsidR="009F343B" w:rsidRPr="009F343B" w:rsidRDefault="009F343B" w:rsidP="009F343B">
      <w:pPr>
        <w:tabs>
          <w:tab w:val="left" w:pos="567"/>
        </w:tabs>
        <w:spacing w:after="0" w:line="240" w:lineRule="auto"/>
        <w:rPr>
          <w:rFonts w:ascii="Times New Roman" w:eastAsia="Times New Roman" w:hAnsi="Times New Roman"/>
        </w:rPr>
      </w:pPr>
    </w:p>
    <w:p w14:paraId="43A38D40" w14:textId="77777777" w:rsidR="009F343B" w:rsidRPr="00D35F54" w:rsidRDefault="009F343B" w:rsidP="009F343B">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highlight w:val="lightGray"/>
        </w:rPr>
      </w:pPr>
      <w:r w:rsidRPr="009F343B">
        <w:rPr>
          <w:rFonts w:ascii="Times New Roman" w:eastAsia="Times New Roman" w:hAnsi="Times New Roman"/>
          <w:b/>
          <w:noProof/>
        </w:rPr>
        <w:t>6.</w:t>
      </w:r>
      <w:r w:rsidRPr="009F343B">
        <w:rPr>
          <w:rFonts w:ascii="Times New Roman" w:eastAsia="Times New Roman" w:hAnsi="Times New Roman"/>
          <w:b/>
          <w:noProof/>
        </w:rPr>
        <w:tab/>
        <w:t>KITA</w:t>
      </w:r>
    </w:p>
    <w:p w14:paraId="746EA00C" w14:textId="77777777" w:rsidR="009F343B" w:rsidRPr="009F343B" w:rsidRDefault="009F343B" w:rsidP="009F343B">
      <w:pPr>
        <w:tabs>
          <w:tab w:val="left" w:pos="567"/>
        </w:tabs>
        <w:spacing w:after="0" w:line="240" w:lineRule="auto"/>
        <w:rPr>
          <w:rFonts w:ascii="Times New Roman" w:eastAsia="Times New Roman" w:hAnsi="Times New Roman"/>
        </w:rPr>
      </w:pPr>
    </w:p>
    <w:p w14:paraId="52FED75B" w14:textId="77777777" w:rsidR="009F343B" w:rsidRPr="009F343B" w:rsidRDefault="009F343B" w:rsidP="009F343B">
      <w:pPr>
        <w:tabs>
          <w:tab w:val="left" w:pos="567"/>
        </w:tabs>
        <w:spacing w:after="0" w:line="240" w:lineRule="auto"/>
        <w:rPr>
          <w:rFonts w:ascii="Times New Roman" w:eastAsia="Times New Roman" w:hAnsi="Times New Roman"/>
          <w:noProof/>
        </w:rPr>
      </w:pPr>
      <w:r w:rsidRPr="009F343B">
        <w:rPr>
          <w:rFonts w:ascii="Times New Roman" w:eastAsia="Times New Roman" w:hAnsi="Times New Roman"/>
          <w:noProof/>
        </w:rPr>
        <w:t>Orion Corporation, Espoo, Suomija</w:t>
      </w:r>
    </w:p>
    <w:p w14:paraId="1598A69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br w:type="page"/>
      </w:r>
    </w:p>
    <w:p w14:paraId="1C3B8AE2" w14:textId="77777777" w:rsidR="009F343B" w:rsidRPr="009F343B" w:rsidRDefault="009F343B" w:rsidP="009F343B">
      <w:pPr>
        <w:tabs>
          <w:tab w:val="left" w:pos="567"/>
        </w:tabs>
        <w:spacing w:after="0" w:line="240" w:lineRule="auto"/>
        <w:rPr>
          <w:rFonts w:ascii="Times New Roman" w:eastAsia="Times New Roman" w:hAnsi="Times New Roman"/>
        </w:rPr>
      </w:pPr>
    </w:p>
    <w:p w14:paraId="334BB108" w14:textId="77777777" w:rsidR="009F343B" w:rsidRPr="009F343B" w:rsidRDefault="009F343B" w:rsidP="009F343B">
      <w:pPr>
        <w:tabs>
          <w:tab w:val="left" w:pos="567"/>
        </w:tabs>
        <w:spacing w:after="0" w:line="240" w:lineRule="auto"/>
        <w:rPr>
          <w:rFonts w:ascii="Times New Roman" w:eastAsia="Times New Roman" w:hAnsi="Times New Roman"/>
        </w:rPr>
      </w:pPr>
    </w:p>
    <w:p w14:paraId="79D34AD5" w14:textId="77777777" w:rsidR="009F343B" w:rsidRPr="009F343B" w:rsidRDefault="009F343B" w:rsidP="009F343B">
      <w:pPr>
        <w:tabs>
          <w:tab w:val="left" w:pos="567"/>
        </w:tabs>
        <w:spacing w:after="0" w:line="240" w:lineRule="auto"/>
        <w:rPr>
          <w:rFonts w:ascii="Times New Roman" w:eastAsia="Times New Roman" w:hAnsi="Times New Roman"/>
        </w:rPr>
      </w:pPr>
    </w:p>
    <w:p w14:paraId="39EABFCC" w14:textId="77777777" w:rsidR="009F343B" w:rsidRPr="009F343B" w:rsidRDefault="009F343B" w:rsidP="009F343B">
      <w:pPr>
        <w:tabs>
          <w:tab w:val="left" w:pos="567"/>
        </w:tabs>
        <w:spacing w:after="0" w:line="240" w:lineRule="auto"/>
        <w:rPr>
          <w:rFonts w:ascii="Times New Roman" w:eastAsia="Times New Roman" w:hAnsi="Times New Roman"/>
        </w:rPr>
      </w:pPr>
    </w:p>
    <w:p w14:paraId="7DCCB6AB" w14:textId="77777777" w:rsidR="009F343B" w:rsidRPr="009F343B" w:rsidRDefault="009F343B" w:rsidP="009F343B">
      <w:pPr>
        <w:tabs>
          <w:tab w:val="left" w:pos="567"/>
        </w:tabs>
        <w:spacing w:after="0" w:line="240" w:lineRule="auto"/>
        <w:rPr>
          <w:rFonts w:ascii="Times New Roman" w:eastAsia="Times New Roman" w:hAnsi="Times New Roman"/>
        </w:rPr>
      </w:pPr>
    </w:p>
    <w:p w14:paraId="3188BBDA" w14:textId="77777777" w:rsidR="009F343B" w:rsidRPr="009F343B" w:rsidRDefault="009F343B" w:rsidP="009F343B">
      <w:pPr>
        <w:tabs>
          <w:tab w:val="left" w:pos="567"/>
        </w:tabs>
        <w:spacing w:after="0" w:line="240" w:lineRule="auto"/>
        <w:rPr>
          <w:rFonts w:ascii="Times New Roman" w:eastAsia="Times New Roman" w:hAnsi="Times New Roman"/>
        </w:rPr>
      </w:pPr>
    </w:p>
    <w:p w14:paraId="659B6C3D" w14:textId="77777777" w:rsidR="009F343B" w:rsidRPr="009F343B" w:rsidRDefault="009F343B" w:rsidP="009F343B">
      <w:pPr>
        <w:tabs>
          <w:tab w:val="left" w:pos="567"/>
        </w:tabs>
        <w:spacing w:after="0" w:line="240" w:lineRule="auto"/>
        <w:rPr>
          <w:rFonts w:ascii="Times New Roman" w:eastAsia="Times New Roman" w:hAnsi="Times New Roman"/>
        </w:rPr>
      </w:pPr>
    </w:p>
    <w:p w14:paraId="16945C65" w14:textId="77777777" w:rsidR="009F343B" w:rsidRPr="009F343B" w:rsidRDefault="009F343B" w:rsidP="009F343B">
      <w:pPr>
        <w:tabs>
          <w:tab w:val="left" w:pos="567"/>
        </w:tabs>
        <w:spacing w:after="0" w:line="240" w:lineRule="auto"/>
        <w:rPr>
          <w:rFonts w:ascii="Times New Roman" w:eastAsia="Times New Roman" w:hAnsi="Times New Roman"/>
        </w:rPr>
      </w:pPr>
    </w:p>
    <w:p w14:paraId="54A9484F" w14:textId="77777777" w:rsidR="009F343B" w:rsidRPr="009F343B" w:rsidRDefault="009F343B" w:rsidP="009F343B">
      <w:pPr>
        <w:tabs>
          <w:tab w:val="left" w:pos="567"/>
        </w:tabs>
        <w:spacing w:after="0" w:line="240" w:lineRule="auto"/>
        <w:rPr>
          <w:rFonts w:ascii="Times New Roman" w:eastAsia="Times New Roman" w:hAnsi="Times New Roman"/>
        </w:rPr>
      </w:pPr>
    </w:p>
    <w:p w14:paraId="7D47F2AF" w14:textId="77777777" w:rsidR="009F343B" w:rsidRPr="009F343B" w:rsidRDefault="009F343B" w:rsidP="009F343B">
      <w:pPr>
        <w:tabs>
          <w:tab w:val="left" w:pos="567"/>
        </w:tabs>
        <w:spacing w:after="0" w:line="240" w:lineRule="auto"/>
        <w:rPr>
          <w:rFonts w:ascii="Times New Roman" w:eastAsia="Times New Roman" w:hAnsi="Times New Roman"/>
        </w:rPr>
      </w:pPr>
    </w:p>
    <w:p w14:paraId="4C362AAB" w14:textId="77777777" w:rsidR="009F343B" w:rsidRPr="009F343B" w:rsidRDefault="009F343B" w:rsidP="009F343B">
      <w:pPr>
        <w:tabs>
          <w:tab w:val="left" w:pos="567"/>
        </w:tabs>
        <w:spacing w:after="0" w:line="240" w:lineRule="auto"/>
        <w:rPr>
          <w:rFonts w:ascii="Times New Roman" w:eastAsia="Times New Roman" w:hAnsi="Times New Roman"/>
        </w:rPr>
      </w:pPr>
    </w:p>
    <w:p w14:paraId="550FCF24" w14:textId="77777777" w:rsidR="009F343B" w:rsidRPr="009F343B" w:rsidRDefault="009F343B" w:rsidP="009F343B">
      <w:pPr>
        <w:tabs>
          <w:tab w:val="left" w:pos="567"/>
        </w:tabs>
        <w:spacing w:after="0" w:line="240" w:lineRule="auto"/>
        <w:jc w:val="center"/>
        <w:rPr>
          <w:rFonts w:ascii="Times New Roman" w:eastAsia="Times New Roman" w:hAnsi="Times New Roman"/>
        </w:rPr>
      </w:pPr>
    </w:p>
    <w:p w14:paraId="5A8A7CEE" w14:textId="77777777" w:rsidR="009F343B" w:rsidRPr="009F343B" w:rsidRDefault="009F343B" w:rsidP="009F343B">
      <w:pPr>
        <w:tabs>
          <w:tab w:val="left" w:pos="567"/>
        </w:tabs>
        <w:spacing w:after="0" w:line="240" w:lineRule="auto"/>
        <w:rPr>
          <w:rFonts w:ascii="Times New Roman" w:eastAsia="Times New Roman" w:hAnsi="Times New Roman"/>
        </w:rPr>
      </w:pPr>
    </w:p>
    <w:p w14:paraId="0DE7A309" w14:textId="77777777" w:rsidR="009F343B" w:rsidRPr="009F343B" w:rsidRDefault="009F343B" w:rsidP="009F343B">
      <w:pPr>
        <w:tabs>
          <w:tab w:val="left" w:pos="567"/>
        </w:tabs>
        <w:spacing w:after="0" w:line="240" w:lineRule="auto"/>
        <w:rPr>
          <w:rFonts w:ascii="Times New Roman" w:eastAsia="Times New Roman" w:hAnsi="Times New Roman"/>
        </w:rPr>
      </w:pPr>
    </w:p>
    <w:p w14:paraId="0A664B51" w14:textId="77777777" w:rsidR="009F343B" w:rsidRPr="009F343B" w:rsidRDefault="009F343B" w:rsidP="009F343B">
      <w:pPr>
        <w:tabs>
          <w:tab w:val="left" w:pos="567"/>
        </w:tabs>
        <w:spacing w:after="0" w:line="240" w:lineRule="auto"/>
        <w:rPr>
          <w:rFonts w:ascii="Times New Roman" w:eastAsia="Times New Roman" w:hAnsi="Times New Roman"/>
        </w:rPr>
      </w:pPr>
    </w:p>
    <w:p w14:paraId="11641B00" w14:textId="77777777" w:rsidR="009F343B" w:rsidRPr="009F343B" w:rsidRDefault="009F343B" w:rsidP="009F343B">
      <w:pPr>
        <w:tabs>
          <w:tab w:val="left" w:pos="567"/>
        </w:tabs>
        <w:spacing w:after="0" w:line="240" w:lineRule="auto"/>
        <w:rPr>
          <w:rFonts w:ascii="Times New Roman" w:eastAsia="Times New Roman" w:hAnsi="Times New Roman"/>
        </w:rPr>
      </w:pPr>
    </w:p>
    <w:p w14:paraId="486C87CC" w14:textId="77777777" w:rsidR="009F343B" w:rsidRPr="009F343B" w:rsidRDefault="009F343B" w:rsidP="009F343B">
      <w:pPr>
        <w:tabs>
          <w:tab w:val="left" w:pos="567"/>
        </w:tabs>
        <w:spacing w:after="0" w:line="240" w:lineRule="auto"/>
        <w:rPr>
          <w:rFonts w:ascii="Times New Roman" w:eastAsia="Times New Roman" w:hAnsi="Times New Roman"/>
        </w:rPr>
      </w:pPr>
    </w:p>
    <w:p w14:paraId="06A26AD0" w14:textId="77777777" w:rsidR="009F343B" w:rsidRPr="009F343B" w:rsidRDefault="009F343B" w:rsidP="009F343B">
      <w:pPr>
        <w:tabs>
          <w:tab w:val="left" w:pos="567"/>
        </w:tabs>
        <w:spacing w:after="0" w:line="240" w:lineRule="auto"/>
        <w:rPr>
          <w:rFonts w:ascii="Times New Roman" w:eastAsia="Times New Roman" w:hAnsi="Times New Roman"/>
        </w:rPr>
      </w:pPr>
    </w:p>
    <w:p w14:paraId="1FE86EE7" w14:textId="77777777" w:rsidR="009F343B" w:rsidRPr="009F343B" w:rsidRDefault="009F343B" w:rsidP="009F343B">
      <w:pPr>
        <w:tabs>
          <w:tab w:val="left" w:pos="567"/>
        </w:tabs>
        <w:spacing w:after="0" w:line="240" w:lineRule="auto"/>
        <w:rPr>
          <w:rFonts w:ascii="Times New Roman" w:eastAsia="Times New Roman" w:hAnsi="Times New Roman"/>
        </w:rPr>
      </w:pPr>
    </w:p>
    <w:p w14:paraId="32F35661" w14:textId="77777777" w:rsidR="009F343B" w:rsidRPr="009F343B" w:rsidRDefault="009F343B" w:rsidP="009F343B">
      <w:pPr>
        <w:tabs>
          <w:tab w:val="left" w:pos="567"/>
        </w:tabs>
        <w:spacing w:after="0" w:line="240" w:lineRule="auto"/>
        <w:rPr>
          <w:rFonts w:ascii="Times New Roman" w:eastAsia="Times New Roman" w:hAnsi="Times New Roman"/>
        </w:rPr>
      </w:pPr>
    </w:p>
    <w:p w14:paraId="3C45A580" w14:textId="77777777" w:rsidR="009F343B" w:rsidRPr="009F343B" w:rsidRDefault="009F343B" w:rsidP="009F343B">
      <w:pPr>
        <w:tabs>
          <w:tab w:val="left" w:pos="567"/>
        </w:tabs>
        <w:spacing w:after="0" w:line="240" w:lineRule="auto"/>
        <w:rPr>
          <w:rFonts w:ascii="Times New Roman" w:eastAsia="Times New Roman" w:hAnsi="Times New Roman"/>
        </w:rPr>
      </w:pPr>
    </w:p>
    <w:p w14:paraId="56EAE64E" w14:textId="77777777" w:rsidR="009F343B" w:rsidRPr="009F343B" w:rsidRDefault="009F343B" w:rsidP="009F343B">
      <w:pPr>
        <w:tabs>
          <w:tab w:val="left" w:pos="567"/>
        </w:tabs>
        <w:spacing w:after="0" w:line="240" w:lineRule="auto"/>
        <w:rPr>
          <w:rFonts w:ascii="Times New Roman" w:eastAsia="Times New Roman" w:hAnsi="Times New Roman"/>
        </w:rPr>
      </w:pPr>
    </w:p>
    <w:p w14:paraId="0C923121" w14:textId="77777777" w:rsidR="009F343B" w:rsidRPr="009F343B" w:rsidRDefault="009F343B" w:rsidP="009F343B">
      <w:pPr>
        <w:tabs>
          <w:tab w:val="left" w:pos="567"/>
        </w:tabs>
        <w:spacing w:after="0" w:line="240" w:lineRule="auto"/>
        <w:rPr>
          <w:rFonts w:ascii="Times New Roman" w:eastAsia="Times New Roman" w:hAnsi="Times New Roman"/>
        </w:rPr>
      </w:pPr>
    </w:p>
    <w:p w14:paraId="5F737CF4" w14:textId="77777777" w:rsidR="009F343B" w:rsidRPr="009F343B" w:rsidRDefault="009F343B" w:rsidP="009F343B">
      <w:pPr>
        <w:tabs>
          <w:tab w:val="left" w:pos="567"/>
        </w:tabs>
        <w:spacing w:after="0" w:line="240" w:lineRule="auto"/>
        <w:ind w:left="567" w:hanging="567"/>
        <w:jc w:val="center"/>
        <w:outlineLvl w:val="0"/>
        <w:rPr>
          <w:rFonts w:ascii="Times New Roman" w:eastAsia="Times New Roman" w:hAnsi="Times New Roman"/>
          <w:b/>
          <w:caps/>
        </w:rPr>
      </w:pPr>
      <w:r w:rsidRPr="009F343B">
        <w:rPr>
          <w:rFonts w:ascii="Times New Roman" w:eastAsia="Times New Roman" w:hAnsi="Times New Roman"/>
          <w:b/>
          <w:caps/>
        </w:rPr>
        <w:t>B. PAKUOTĖS LAPELIS</w:t>
      </w:r>
    </w:p>
    <w:p w14:paraId="6C8D7ECB" w14:textId="77777777" w:rsidR="009F343B" w:rsidRPr="009F343B" w:rsidRDefault="009F343B" w:rsidP="009F343B">
      <w:pPr>
        <w:tabs>
          <w:tab w:val="left" w:pos="567"/>
        </w:tabs>
        <w:spacing w:after="0" w:line="240" w:lineRule="auto"/>
        <w:jc w:val="center"/>
        <w:rPr>
          <w:rFonts w:ascii="Times New Roman" w:eastAsia="Times New Roman" w:hAnsi="Times New Roman"/>
          <w:b/>
        </w:rPr>
      </w:pPr>
      <w:r w:rsidRPr="009F343B">
        <w:rPr>
          <w:rFonts w:ascii="Times New Roman" w:eastAsia="Times New Roman" w:hAnsi="Times New Roman"/>
        </w:rPr>
        <w:br w:type="page"/>
      </w:r>
      <w:bookmarkStart w:id="73" w:name="_Toc129243138"/>
      <w:bookmarkStart w:id="74" w:name="_Toc129243263"/>
      <w:r w:rsidRPr="009F343B">
        <w:rPr>
          <w:rFonts w:ascii="Times New Roman" w:eastAsia="Times New Roman" w:hAnsi="Times New Roman"/>
          <w:b/>
        </w:rPr>
        <w:lastRenderedPageBreak/>
        <w:t>Pakuotės lapelis: informacija vartotojui</w:t>
      </w:r>
      <w:bookmarkEnd w:id="73"/>
      <w:bookmarkEnd w:id="74"/>
    </w:p>
    <w:p w14:paraId="0B463001" w14:textId="77777777" w:rsidR="009F343B" w:rsidRPr="009F343B" w:rsidRDefault="009F343B" w:rsidP="009F343B">
      <w:pPr>
        <w:tabs>
          <w:tab w:val="left" w:pos="567"/>
        </w:tabs>
        <w:spacing w:after="0" w:line="240" w:lineRule="auto"/>
        <w:jc w:val="center"/>
        <w:rPr>
          <w:rFonts w:ascii="Times New Roman" w:eastAsia="Times New Roman" w:hAnsi="Times New Roman"/>
          <w:b/>
        </w:rPr>
      </w:pPr>
    </w:p>
    <w:p w14:paraId="1EAC4C64" w14:textId="77777777" w:rsidR="009F343B" w:rsidRPr="009F343B" w:rsidRDefault="009F343B" w:rsidP="009F343B">
      <w:pPr>
        <w:tabs>
          <w:tab w:val="left" w:pos="567"/>
        </w:tabs>
        <w:spacing w:after="0" w:line="240" w:lineRule="auto"/>
        <w:jc w:val="center"/>
        <w:rPr>
          <w:rFonts w:ascii="Times New Roman" w:eastAsia="Times New Roman" w:hAnsi="Times New Roman"/>
          <w:b/>
        </w:rPr>
      </w:pPr>
      <w:r w:rsidRPr="009F343B">
        <w:rPr>
          <w:rFonts w:ascii="Times New Roman" w:eastAsia="Times New Roman" w:hAnsi="Times New Roman"/>
          <w:b/>
        </w:rPr>
        <w:t>Alprazolam Orion 0,5 mg tabletės</w:t>
      </w:r>
    </w:p>
    <w:p w14:paraId="52FB4A61" w14:textId="77777777" w:rsidR="009F343B" w:rsidRPr="009F343B" w:rsidRDefault="009F343B" w:rsidP="009F343B">
      <w:pPr>
        <w:tabs>
          <w:tab w:val="left" w:pos="567"/>
        </w:tabs>
        <w:spacing w:after="0" w:line="240" w:lineRule="auto"/>
        <w:jc w:val="center"/>
        <w:rPr>
          <w:rFonts w:ascii="Times New Roman" w:eastAsia="Times New Roman" w:hAnsi="Times New Roman"/>
          <w:b/>
        </w:rPr>
      </w:pPr>
      <w:r w:rsidRPr="00D35F54">
        <w:rPr>
          <w:rFonts w:ascii="Times New Roman" w:hAnsi="Times New Roman"/>
          <w:b/>
          <w:highlight w:val="lightGray"/>
        </w:rPr>
        <w:t>Alprazolam Orion 1 mg tabletės</w:t>
      </w:r>
    </w:p>
    <w:p w14:paraId="0D6151F8" w14:textId="77777777" w:rsidR="009F343B" w:rsidRPr="009F343B" w:rsidRDefault="00D24840" w:rsidP="009F343B">
      <w:pPr>
        <w:tabs>
          <w:tab w:val="left" w:pos="567"/>
        </w:tabs>
        <w:spacing w:after="0" w:line="240" w:lineRule="auto"/>
        <w:jc w:val="center"/>
        <w:rPr>
          <w:rFonts w:ascii="Times New Roman" w:eastAsia="Times New Roman" w:hAnsi="Times New Roman"/>
        </w:rPr>
      </w:pPr>
      <w:r>
        <w:rPr>
          <w:rFonts w:ascii="Times New Roman" w:eastAsia="Times New Roman" w:hAnsi="Times New Roman"/>
        </w:rPr>
        <w:t>a</w:t>
      </w:r>
      <w:r w:rsidR="009F343B" w:rsidRPr="009F343B">
        <w:rPr>
          <w:rFonts w:ascii="Times New Roman" w:eastAsia="Times New Roman" w:hAnsi="Times New Roman"/>
        </w:rPr>
        <w:t>lprazolamas</w:t>
      </w:r>
    </w:p>
    <w:p w14:paraId="69924BB1" w14:textId="77777777" w:rsidR="009F343B" w:rsidRPr="009F343B" w:rsidRDefault="009F343B" w:rsidP="009F343B">
      <w:pPr>
        <w:tabs>
          <w:tab w:val="left" w:pos="567"/>
        </w:tabs>
        <w:spacing w:after="0" w:line="240" w:lineRule="auto"/>
        <w:rPr>
          <w:rFonts w:ascii="Times New Roman" w:eastAsia="Times New Roman" w:hAnsi="Times New Roman"/>
        </w:rPr>
      </w:pPr>
    </w:p>
    <w:p w14:paraId="2C6EB2C6" w14:textId="77777777" w:rsidR="009F343B" w:rsidRPr="009F343B" w:rsidRDefault="009F343B" w:rsidP="009F343B">
      <w:pPr>
        <w:tabs>
          <w:tab w:val="left" w:pos="567"/>
        </w:tabs>
        <w:spacing w:after="0" w:line="240" w:lineRule="auto"/>
        <w:rPr>
          <w:rFonts w:ascii="Times New Roman" w:eastAsia="Times New Roman" w:hAnsi="Times New Roman"/>
        </w:rPr>
      </w:pPr>
    </w:p>
    <w:p w14:paraId="2DCD17DE"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Atidžiai perskaitykite visą šį lapelį, prieš pradėdami vartoti vaistą, nes jame pateikiama Jums svarbi informacija.</w:t>
      </w:r>
    </w:p>
    <w:p w14:paraId="3019737F"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Neišmeskite šio lapelio, nes vėl gali prireikti jį perskaityti.</w:t>
      </w:r>
    </w:p>
    <w:p w14:paraId="5B708C6D"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kiltų daugiau klausimų, kreipkitės į gydytoją arba vaistininką.</w:t>
      </w:r>
    </w:p>
    <w:p w14:paraId="07C821C5"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Šis vaistas skirtas tik Jums, todėl kitiems žmonėms jo duoti negalima. Vaistas gali jiems pakenkti (net tiems, kurių ligos požymiai yra tokie patys kaip Jūsų).</w:t>
      </w:r>
    </w:p>
    <w:p w14:paraId="23C432D3"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pasireiškė šalutinis poveikis (net jeigu jis šiame lapelyje nenurodytas), kreipkitės į gydytoją arba vaistininką. Žr. 4</w:t>
      </w:r>
      <w:r w:rsidR="0010018A">
        <w:rPr>
          <w:rFonts w:ascii="Times New Roman" w:eastAsia="Times New Roman" w:hAnsi="Times New Roman"/>
        </w:rPr>
        <w:t> </w:t>
      </w:r>
      <w:r w:rsidRPr="009F343B">
        <w:rPr>
          <w:rFonts w:ascii="Times New Roman" w:eastAsia="Times New Roman" w:hAnsi="Times New Roman"/>
        </w:rPr>
        <w:t>skyrių.</w:t>
      </w:r>
    </w:p>
    <w:p w14:paraId="38DE7B3B" w14:textId="77777777" w:rsidR="009F343B" w:rsidRPr="009F343B" w:rsidRDefault="009F343B" w:rsidP="009F343B">
      <w:pPr>
        <w:tabs>
          <w:tab w:val="left" w:pos="567"/>
        </w:tabs>
        <w:spacing w:after="0" w:line="240" w:lineRule="auto"/>
        <w:rPr>
          <w:rFonts w:ascii="Times New Roman" w:eastAsia="Times New Roman" w:hAnsi="Times New Roman"/>
        </w:rPr>
      </w:pPr>
    </w:p>
    <w:p w14:paraId="4A2A5136" w14:textId="77777777" w:rsidR="009F343B" w:rsidRDefault="009F343B" w:rsidP="009F343B">
      <w:pPr>
        <w:tabs>
          <w:tab w:val="left" w:pos="567"/>
        </w:tabs>
        <w:spacing w:after="0" w:line="240" w:lineRule="auto"/>
        <w:ind w:left="540" w:hanging="540"/>
        <w:rPr>
          <w:rFonts w:ascii="Times New Roman" w:eastAsia="Times New Roman" w:hAnsi="Times New Roman"/>
          <w:b/>
        </w:rPr>
      </w:pPr>
      <w:r w:rsidRPr="009F343B">
        <w:rPr>
          <w:rFonts w:ascii="Times New Roman" w:eastAsia="Times New Roman" w:hAnsi="Times New Roman"/>
          <w:b/>
        </w:rPr>
        <w:t>Apie ką rašoma šiame lapelyje?</w:t>
      </w:r>
    </w:p>
    <w:p w14:paraId="547A6918" w14:textId="77777777" w:rsidR="0010018A" w:rsidRPr="009F343B" w:rsidRDefault="0010018A" w:rsidP="009F343B">
      <w:pPr>
        <w:tabs>
          <w:tab w:val="left" w:pos="567"/>
        </w:tabs>
        <w:spacing w:after="0" w:line="240" w:lineRule="auto"/>
        <w:ind w:left="540" w:hanging="540"/>
        <w:rPr>
          <w:rFonts w:ascii="Times New Roman" w:eastAsia="Times New Roman" w:hAnsi="Times New Roman"/>
          <w:b/>
        </w:rPr>
      </w:pPr>
    </w:p>
    <w:p w14:paraId="771EADCF"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1.</w:t>
      </w:r>
      <w:r w:rsidRPr="009F343B">
        <w:rPr>
          <w:rFonts w:ascii="Times New Roman" w:eastAsia="Times New Roman" w:hAnsi="Times New Roman"/>
        </w:rPr>
        <w:tab/>
        <w:t>Kas yra Alprazolam Orion ir kam jis vartojamas</w:t>
      </w:r>
    </w:p>
    <w:p w14:paraId="6EFED435"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2.</w:t>
      </w:r>
      <w:r w:rsidRPr="009F343B">
        <w:rPr>
          <w:rFonts w:ascii="Times New Roman" w:eastAsia="Times New Roman" w:hAnsi="Times New Roman"/>
        </w:rPr>
        <w:tab/>
        <w:t>Kas žinotina prieš vartojant Alprazolam Orion</w:t>
      </w:r>
    </w:p>
    <w:p w14:paraId="411FF8C1"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3.</w:t>
      </w:r>
      <w:r w:rsidRPr="009F343B">
        <w:rPr>
          <w:rFonts w:ascii="Times New Roman" w:eastAsia="Times New Roman" w:hAnsi="Times New Roman"/>
        </w:rPr>
        <w:tab/>
        <w:t>Kaip vartoti Alprazolam Orion</w:t>
      </w:r>
    </w:p>
    <w:p w14:paraId="0296D590"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4.</w:t>
      </w:r>
      <w:r w:rsidRPr="009F343B">
        <w:rPr>
          <w:rFonts w:ascii="Times New Roman" w:eastAsia="Times New Roman" w:hAnsi="Times New Roman"/>
        </w:rPr>
        <w:tab/>
        <w:t>Galimas šalutinis poveikis</w:t>
      </w:r>
    </w:p>
    <w:p w14:paraId="6F8BB9CB"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5.</w:t>
      </w:r>
      <w:r w:rsidRPr="009F343B">
        <w:rPr>
          <w:rFonts w:ascii="Times New Roman" w:eastAsia="Times New Roman" w:hAnsi="Times New Roman"/>
        </w:rPr>
        <w:tab/>
        <w:t>Kaip laikyti Alprazolam Orion</w:t>
      </w:r>
    </w:p>
    <w:p w14:paraId="5E63A1B3"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6.</w:t>
      </w:r>
      <w:r w:rsidRPr="009F343B">
        <w:rPr>
          <w:rFonts w:ascii="Times New Roman" w:eastAsia="Times New Roman" w:hAnsi="Times New Roman"/>
        </w:rPr>
        <w:tab/>
        <w:t>Pakuotės turinys ir kita informacija</w:t>
      </w:r>
    </w:p>
    <w:p w14:paraId="2F3F31A9" w14:textId="77777777" w:rsidR="009F343B" w:rsidRPr="009F343B" w:rsidRDefault="009F343B" w:rsidP="009F343B">
      <w:pPr>
        <w:tabs>
          <w:tab w:val="left" w:pos="567"/>
        </w:tabs>
        <w:spacing w:after="0" w:line="240" w:lineRule="auto"/>
        <w:rPr>
          <w:rFonts w:ascii="Times New Roman" w:eastAsia="Times New Roman" w:hAnsi="Times New Roman"/>
        </w:rPr>
      </w:pPr>
    </w:p>
    <w:p w14:paraId="2660EDDF" w14:textId="77777777" w:rsidR="009F343B" w:rsidRPr="009F343B" w:rsidRDefault="009F343B" w:rsidP="009F343B">
      <w:pPr>
        <w:tabs>
          <w:tab w:val="left" w:pos="567"/>
        </w:tabs>
        <w:spacing w:after="0" w:line="240" w:lineRule="auto"/>
        <w:rPr>
          <w:rFonts w:ascii="Times New Roman" w:eastAsia="Times New Roman" w:hAnsi="Times New Roman"/>
        </w:rPr>
      </w:pPr>
    </w:p>
    <w:p w14:paraId="6F9256CE"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75" w:name="_Toc129243139"/>
      <w:bookmarkStart w:id="76" w:name="_Toc129243264"/>
      <w:r w:rsidRPr="009F343B">
        <w:rPr>
          <w:rFonts w:ascii="Times New Roman" w:eastAsia="Times New Roman" w:hAnsi="Times New Roman"/>
          <w:b/>
        </w:rPr>
        <w:t>1.</w:t>
      </w:r>
      <w:r w:rsidRPr="009F343B">
        <w:rPr>
          <w:rFonts w:ascii="Times New Roman" w:eastAsia="Times New Roman" w:hAnsi="Times New Roman"/>
          <w:b/>
        </w:rPr>
        <w:tab/>
        <w:t>Kas yra Alprazolam Orion ir kam jis vartojamas</w:t>
      </w:r>
      <w:bookmarkEnd w:id="75"/>
      <w:bookmarkEnd w:id="76"/>
    </w:p>
    <w:p w14:paraId="5C191206" w14:textId="77777777" w:rsidR="009F343B" w:rsidRPr="009F343B" w:rsidRDefault="009F343B" w:rsidP="009F343B">
      <w:pPr>
        <w:tabs>
          <w:tab w:val="left" w:pos="567"/>
        </w:tabs>
        <w:spacing w:after="0" w:line="240" w:lineRule="auto"/>
        <w:rPr>
          <w:rFonts w:ascii="Times New Roman" w:eastAsia="Times New Roman" w:hAnsi="Times New Roman"/>
        </w:rPr>
      </w:pPr>
    </w:p>
    <w:p w14:paraId="48D54D5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Šio vaisto veiklioji medžiaga yra alprazolamas. Jis priklauso vaistų, vadinamų benzodiazepinais, grupei. Alprazolamas veikia centrinę nervų sistemą, mažindamas nerimą. Be to, jis turi mieguistumą sukeliantį, raminantį ir raumenis atpalaiduojantį poveikį.</w:t>
      </w:r>
    </w:p>
    <w:p w14:paraId="3A03EDCC" w14:textId="77777777" w:rsidR="009F343B" w:rsidRPr="009F343B" w:rsidRDefault="009F343B" w:rsidP="009F343B">
      <w:pPr>
        <w:tabs>
          <w:tab w:val="left" w:pos="567"/>
        </w:tabs>
        <w:spacing w:after="0" w:line="240" w:lineRule="auto"/>
        <w:rPr>
          <w:rFonts w:ascii="Times New Roman" w:eastAsia="Times New Roman" w:hAnsi="Times New Roman"/>
        </w:rPr>
      </w:pPr>
    </w:p>
    <w:p w14:paraId="43C68EFD" w14:textId="77777777" w:rsidR="009F343B" w:rsidRPr="009F343B" w:rsidRDefault="009F343B" w:rsidP="00D24840">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Alprazolam Orion vartojamas </w:t>
      </w:r>
      <w:r w:rsidR="00D24840" w:rsidRPr="00D24840">
        <w:rPr>
          <w:rFonts w:ascii="Times New Roman" w:eastAsia="Times New Roman" w:hAnsi="Times New Roman"/>
        </w:rPr>
        <w:t>simptominiam nerimo gydymui suaugusiesiems, kai sutrikimai yra sunkūs, riboja paciento veiklą ir labai vargina. Šis vaistas skirtas tik trumpalaikiam vartoj</w:t>
      </w:r>
      <w:r w:rsidR="00D24840">
        <w:rPr>
          <w:rFonts w:ascii="Times New Roman" w:eastAsia="Times New Roman" w:hAnsi="Times New Roman"/>
        </w:rPr>
        <w:t>i</w:t>
      </w:r>
      <w:r w:rsidR="00D24840" w:rsidRPr="00D24840">
        <w:rPr>
          <w:rFonts w:ascii="Times New Roman" w:eastAsia="Times New Roman" w:hAnsi="Times New Roman"/>
        </w:rPr>
        <w:t>mui</w:t>
      </w:r>
      <w:r w:rsidRPr="009F343B">
        <w:rPr>
          <w:rFonts w:ascii="Times New Roman" w:eastAsia="Times New Roman" w:hAnsi="Times New Roman"/>
        </w:rPr>
        <w:t>.</w:t>
      </w:r>
    </w:p>
    <w:p w14:paraId="33685E9F" w14:textId="77777777" w:rsidR="009F343B" w:rsidRPr="009F343B" w:rsidRDefault="009F343B" w:rsidP="009F343B">
      <w:pPr>
        <w:tabs>
          <w:tab w:val="left" w:pos="567"/>
        </w:tabs>
        <w:spacing w:after="0" w:line="240" w:lineRule="auto"/>
        <w:rPr>
          <w:rFonts w:ascii="Times New Roman" w:eastAsia="Times New Roman" w:hAnsi="Times New Roman"/>
        </w:rPr>
      </w:pPr>
    </w:p>
    <w:p w14:paraId="4602C404" w14:textId="77777777" w:rsidR="009F343B" w:rsidRPr="009F343B" w:rsidRDefault="009F343B" w:rsidP="009F343B">
      <w:pPr>
        <w:tabs>
          <w:tab w:val="left" w:pos="567"/>
        </w:tabs>
        <w:spacing w:after="0" w:line="240" w:lineRule="auto"/>
        <w:rPr>
          <w:rFonts w:ascii="Times New Roman" w:eastAsia="Times New Roman" w:hAnsi="Times New Roman"/>
        </w:rPr>
      </w:pPr>
    </w:p>
    <w:p w14:paraId="7326A784"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77" w:name="_Toc129243140"/>
      <w:bookmarkStart w:id="78" w:name="_Toc129243265"/>
      <w:r w:rsidRPr="009F343B">
        <w:rPr>
          <w:rFonts w:ascii="Times New Roman" w:eastAsia="Times New Roman" w:hAnsi="Times New Roman"/>
          <w:b/>
        </w:rPr>
        <w:t>2.</w:t>
      </w:r>
      <w:r w:rsidRPr="009F343B">
        <w:rPr>
          <w:rFonts w:ascii="Times New Roman" w:eastAsia="Times New Roman" w:hAnsi="Times New Roman"/>
          <w:b/>
        </w:rPr>
        <w:tab/>
        <w:t xml:space="preserve">Kas žinotina prieš vartojant </w:t>
      </w:r>
      <w:bookmarkEnd w:id="77"/>
      <w:bookmarkEnd w:id="78"/>
      <w:r w:rsidRPr="009F343B">
        <w:rPr>
          <w:rFonts w:ascii="Times New Roman" w:eastAsia="Times New Roman" w:hAnsi="Times New Roman"/>
          <w:b/>
        </w:rPr>
        <w:t>Alprazolam Orion</w:t>
      </w:r>
    </w:p>
    <w:p w14:paraId="2CF55988" w14:textId="77777777" w:rsidR="009F343B" w:rsidRPr="009F343B" w:rsidRDefault="009F343B" w:rsidP="009F343B">
      <w:pPr>
        <w:tabs>
          <w:tab w:val="left" w:pos="567"/>
        </w:tabs>
        <w:spacing w:after="0" w:line="240" w:lineRule="auto"/>
        <w:rPr>
          <w:rFonts w:ascii="Times New Roman" w:eastAsia="Times New Roman" w:hAnsi="Times New Roman"/>
        </w:rPr>
      </w:pPr>
    </w:p>
    <w:p w14:paraId="5B788382"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 xml:space="preserve">Alprazolam Orion vartoti </w:t>
      </w:r>
      <w:r w:rsidR="0010018A">
        <w:rPr>
          <w:rFonts w:ascii="Times New Roman" w:eastAsia="Times New Roman" w:hAnsi="Times New Roman"/>
          <w:b/>
        </w:rPr>
        <w:t>draudžiama</w:t>
      </w:r>
    </w:p>
    <w:p w14:paraId="3959E88B"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yra alergija alprazolamui</w:t>
      </w:r>
      <w:r w:rsidR="00565678">
        <w:rPr>
          <w:rFonts w:ascii="Times New Roman" w:eastAsia="Times New Roman" w:hAnsi="Times New Roman"/>
        </w:rPr>
        <w:t>, kitam benzodiazepinų grupės vaistui</w:t>
      </w:r>
      <w:r w:rsidRPr="009F343B">
        <w:rPr>
          <w:rFonts w:ascii="Times New Roman" w:eastAsia="Times New Roman" w:hAnsi="Times New Roman"/>
        </w:rPr>
        <w:t xml:space="preserve"> arba bet kuriai pagalbinei šio vaisto medžiagai (jos išvardytos 6</w:t>
      </w:r>
      <w:r w:rsidR="0010018A">
        <w:rPr>
          <w:rFonts w:ascii="Times New Roman" w:eastAsia="Times New Roman" w:hAnsi="Times New Roman"/>
        </w:rPr>
        <w:t> </w:t>
      </w:r>
      <w:r w:rsidRPr="009F343B">
        <w:rPr>
          <w:rFonts w:ascii="Times New Roman" w:eastAsia="Times New Roman" w:hAnsi="Times New Roman"/>
        </w:rPr>
        <w:t>skyriuje);</w:t>
      </w:r>
    </w:p>
    <w:p w14:paraId="493AFFED"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Jums diagnozuota liga, dėl kurios silpnėja raumenys (generalizuota miastenija);</w:t>
      </w:r>
    </w:p>
    <w:p w14:paraId="7779025B"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pasireiškia sunkus kvėpavimo nepakankamumas;</w:t>
      </w:r>
    </w:p>
    <w:p w14:paraId="785C6666"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Jums būna pasikartojantis, ilgalaikis kvėpavimo sustojimas miego metu (miego apnėja);</w:t>
      </w:r>
    </w:p>
    <w:p w14:paraId="0BD15550"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sunkiu kepenų funkcijos nepakankamumu.</w:t>
      </w:r>
    </w:p>
    <w:p w14:paraId="78C29415" w14:textId="77777777" w:rsidR="009F343B" w:rsidRPr="009F343B" w:rsidRDefault="009F343B" w:rsidP="009F343B">
      <w:pPr>
        <w:tabs>
          <w:tab w:val="left" w:pos="567"/>
        </w:tabs>
        <w:spacing w:after="0" w:line="240" w:lineRule="auto"/>
        <w:rPr>
          <w:rFonts w:ascii="Times New Roman" w:eastAsia="Times New Roman" w:hAnsi="Times New Roman"/>
        </w:rPr>
      </w:pPr>
    </w:p>
    <w:p w14:paraId="5BB7E868"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 xml:space="preserve">Įspėjimai ir atsargumo priemonės </w:t>
      </w:r>
    </w:p>
    <w:p w14:paraId="395BC48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Pasitarkite su gydytoju arba vaistininku, prieš pradėdami vartoti Alprazolam Orion:</w:t>
      </w:r>
    </w:p>
    <w:p w14:paraId="108E8A31"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pastebėjote, kad po kelių savaičių vaisto vartojimo tablečių poveikis susilpnėjo (pasireiškė tolerancija vaistui);</w:t>
      </w:r>
    </w:p>
    <w:p w14:paraId="475840E8"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pasireiškė netikėtos reakcijos, pavyzdžiui, neramumas, susijaudinimas, dirglumas, pykčio priepuoliai, košmarai, nemigos pasunkėjimas, haliucinacijos, psichozės, netinkamas elgesys, staigus minčių susipainiojimas (kliedesiai) ir kiti elgesio sutrikimai. Tokių netikėtų reakcijų dažniau gali pasireikšti vaikams ir senyviems pacientams;</w:t>
      </w:r>
    </w:p>
    <w:p w14:paraId="1FBEEC95"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lėtine plaučių liga;</w:t>
      </w:r>
    </w:p>
    <w:p w14:paraId="7A86E3F8"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kartu vartojate alkoholio ir sedaciją sukeliančių vaistų;</w:t>
      </w:r>
    </w:p>
    <w:p w14:paraId="23E4AB1D"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sunkia depresija (savižudybės rizika);</w:t>
      </w:r>
    </w:p>
    <w:p w14:paraId="1685417E"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lastRenderedPageBreak/>
        <w:t>-</w:t>
      </w:r>
      <w:r w:rsidRPr="009F343B">
        <w:rPr>
          <w:rFonts w:ascii="Times New Roman" w:eastAsia="Times New Roman" w:hAnsi="Times New Roman"/>
        </w:rPr>
        <w:tab/>
        <w:t xml:space="preserve">jeigu Jums diagnozuotas inkstų ar kepenų funkcijos </w:t>
      </w:r>
      <w:r w:rsidR="00565678">
        <w:rPr>
          <w:rFonts w:ascii="Times New Roman" w:eastAsia="Times New Roman" w:hAnsi="Times New Roman"/>
        </w:rPr>
        <w:t>sutrikimas</w:t>
      </w:r>
      <w:r w:rsidRPr="009F343B">
        <w:rPr>
          <w:rFonts w:ascii="Times New Roman" w:eastAsia="Times New Roman" w:hAnsi="Times New Roman"/>
        </w:rPr>
        <w:t>;</w:t>
      </w:r>
    </w:p>
    <w:p w14:paraId="112E3CF8"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jeigu sergate tam tikro tipo glaukoma.</w:t>
      </w:r>
    </w:p>
    <w:p w14:paraId="35E5A06E" w14:textId="77777777" w:rsidR="009F343B" w:rsidRDefault="009F343B" w:rsidP="009F343B">
      <w:pPr>
        <w:tabs>
          <w:tab w:val="left" w:pos="567"/>
        </w:tabs>
        <w:spacing w:after="0" w:line="240" w:lineRule="auto"/>
        <w:rPr>
          <w:rFonts w:ascii="Times New Roman" w:eastAsia="Times New Roman" w:hAnsi="Times New Roman"/>
        </w:rPr>
      </w:pPr>
    </w:p>
    <w:p w14:paraId="4548677D" w14:textId="77777777" w:rsidR="007F40DA" w:rsidRPr="002B2496" w:rsidRDefault="007F40DA" w:rsidP="007F40DA">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Priklausomybė</w:t>
      </w:r>
    </w:p>
    <w:p w14:paraId="05B703DA" w14:textId="77777777" w:rsidR="008E123D" w:rsidRPr="008E123D" w:rsidRDefault="00773D2F" w:rsidP="008E123D">
      <w:pPr>
        <w:tabs>
          <w:tab w:val="left" w:pos="567"/>
        </w:tabs>
        <w:spacing w:after="0" w:line="240" w:lineRule="auto"/>
        <w:rPr>
          <w:rFonts w:ascii="Times New Roman" w:eastAsia="Times New Roman" w:hAnsi="Times New Roman"/>
        </w:rPr>
      </w:pPr>
      <w:r w:rsidRPr="00773D2F">
        <w:rPr>
          <w:rFonts w:ascii="Times New Roman" w:eastAsia="Times New Roman" w:hAnsi="Times New Roman"/>
        </w:rPr>
        <w:t xml:space="preserve">Alprazolam Orion </w:t>
      </w:r>
      <w:r w:rsidR="008E123D" w:rsidRPr="008E123D">
        <w:rPr>
          <w:rFonts w:ascii="Times New Roman" w:eastAsia="Times New Roman" w:hAnsi="Times New Roman"/>
        </w:rPr>
        <w:t>vartojimas gali sukelti fizinę ar psichologinę priklausomybę nuo vaisto. Jei pastebėjote, kad Jums sunku nutraukti šio vaisto vartojimą, gali būti, kad esate psichologiškai nuo jo priklausom</w:t>
      </w:r>
      <w:r w:rsidR="000F0345">
        <w:rPr>
          <w:rFonts w:ascii="Times New Roman" w:eastAsia="Times New Roman" w:hAnsi="Times New Roman"/>
        </w:rPr>
        <w:t>i</w:t>
      </w:r>
      <w:r w:rsidR="008E123D" w:rsidRPr="008E123D">
        <w:rPr>
          <w:rFonts w:ascii="Times New Roman" w:eastAsia="Times New Roman" w:hAnsi="Times New Roman"/>
        </w:rPr>
        <w:t>. Fizinė priklausomybė reiškia, kad staiga nutraukus gydymą šiuo vaistu atsiranda nutraukimo simptomų (žr. 3</w:t>
      </w:r>
      <w:r w:rsidR="009D20AB">
        <w:rPr>
          <w:rFonts w:ascii="Times New Roman" w:eastAsia="Times New Roman" w:hAnsi="Times New Roman"/>
        </w:rPr>
        <w:t> </w:t>
      </w:r>
      <w:r w:rsidR="008E123D" w:rsidRPr="008E123D">
        <w:rPr>
          <w:rFonts w:ascii="Times New Roman" w:eastAsia="Times New Roman" w:hAnsi="Times New Roman"/>
        </w:rPr>
        <w:t xml:space="preserve">skyrių </w:t>
      </w:r>
      <w:r>
        <w:rPr>
          <w:rFonts w:ascii="Times New Roman" w:eastAsia="Times New Roman" w:hAnsi="Times New Roman"/>
        </w:rPr>
        <w:t>„</w:t>
      </w:r>
      <w:r w:rsidR="008E123D" w:rsidRPr="008E123D">
        <w:rPr>
          <w:rFonts w:ascii="Times New Roman" w:eastAsia="Times New Roman" w:hAnsi="Times New Roman"/>
        </w:rPr>
        <w:t xml:space="preserve">Nustojus vartoti </w:t>
      </w:r>
      <w:r w:rsidRPr="00773D2F">
        <w:rPr>
          <w:rFonts w:ascii="Times New Roman" w:eastAsia="Times New Roman" w:hAnsi="Times New Roman"/>
        </w:rPr>
        <w:t>Alprazolam Orion</w:t>
      </w:r>
      <w:r>
        <w:rPr>
          <w:rFonts w:ascii="Times New Roman" w:eastAsia="Times New Roman" w:hAnsi="Times New Roman"/>
        </w:rPr>
        <w:t>“</w:t>
      </w:r>
      <w:r w:rsidR="008E123D" w:rsidRPr="008E123D">
        <w:rPr>
          <w:rFonts w:ascii="Times New Roman" w:eastAsia="Times New Roman" w:hAnsi="Times New Roman"/>
        </w:rPr>
        <w:t xml:space="preserve">). Priklausomybės rizika didėja didėjant dozei ir </w:t>
      </w:r>
      <w:r w:rsidR="009D20AB">
        <w:rPr>
          <w:rFonts w:ascii="Times New Roman" w:eastAsia="Times New Roman" w:hAnsi="Times New Roman"/>
        </w:rPr>
        <w:t xml:space="preserve">ilgėjant </w:t>
      </w:r>
      <w:r w:rsidR="008E123D" w:rsidRPr="008E123D">
        <w:rPr>
          <w:rFonts w:ascii="Times New Roman" w:eastAsia="Times New Roman" w:hAnsi="Times New Roman"/>
        </w:rPr>
        <w:t xml:space="preserve">gydymo trukmei. Siekiant sumažinti riziką, dozė turi būti </w:t>
      </w:r>
      <w:r w:rsidR="009D20AB">
        <w:rPr>
          <w:rFonts w:ascii="Times New Roman" w:eastAsia="Times New Roman" w:hAnsi="Times New Roman"/>
        </w:rPr>
        <w:t>kiek įmanoma</w:t>
      </w:r>
      <w:r w:rsidR="008E123D" w:rsidRPr="008E123D">
        <w:rPr>
          <w:rFonts w:ascii="Times New Roman" w:eastAsia="Times New Roman" w:hAnsi="Times New Roman"/>
        </w:rPr>
        <w:t xml:space="preserve"> mažesnė, o gydymo trukmė </w:t>
      </w:r>
      <w:r w:rsidR="009D20AB">
        <w:rPr>
          <w:rFonts w:ascii="Times New Roman" w:eastAsia="Times New Roman" w:hAnsi="Times New Roman"/>
        </w:rPr>
        <w:t>−</w:t>
      </w:r>
      <w:r w:rsidR="008E123D" w:rsidRPr="008E123D">
        <w:rPr>
          <w:rFonts w:ascii="Times New Roman" w:eastAsia="Times New Roman" w:hAnsi="Times New Roman"/>
        </w:rPr>
        <w:t xml:space="preserve"> kuo trumpesnė. Laikykitės gydytojo rekomendacijų dėl dozės (žr. 3</w:t>
      </w:r>
      <w:r w:rsidR="009D20AB">
        <w:rPr>
          <w:rFonts w:ascii="Times New Roman" w:eastAsia="Times New Roman" w:hAnsi="Times New Roman"/>
        </w:rPr>
        <w:t> </w:t>
      </w:r>
      <w:r w:rsidR="008E123D" w:rsidRPr="008E123D">
        <w:rPr>
          <w:rFonts w:ascii="Times New Roman" w:eastAsia="Times New Roman" w:hAnsi="Times New Roman"/>
        </w:rPr>
        <w:t xml:space="preserve">skyrių). Rizika taip pat </w:t>
      </w:r>
      <w:r w:rsidR="009D20AB">
        <w:rPr>
          <w:rFonts w:ascii="Times New Roman" w:eastAsia="Times New Roman" w:hAnsi="Times New Roman"/>
        </w:rPr>
        <w:t xml:space="preserve">yra </w:t>
      </w:r>
      <w:r w:rsidR="008E123D" w:rsidRPr="008E123D">
        <w:rPr>
          <w:rFonts w:ascii="Times New Roman" w:eastAsia="Times New Roman" w:hAnsi="Times New Roman"/>
        </w:rPr>
        <w:t xml:space="preserve">didesnė pacientams, kurie piktnaudžiauja ar </w:t>
      </w:r>
      <w:r w:rsidR="009D20AB">
        <w:rPr>
          <w:rFonts w:ascii="Times New Roman" w:eastAsia="Times New Roman" w:hAnsi="Times New Roman"/>
        </w:rPr>
        <w:t xml:space="preserve">anksčiau </w:t>
      </w:r>
      <w:r w:rsidR="008E123D" w:rsidRPr="008E123D">
        <w:rPr>
          <w:rFonts w:ascii="Times New Roman" w:eastAsia="Times New Roman" w:hAnsi="Times New Roman"/>
        </w:rPr>
        <w:t>piktnaudžiavo alkoholiu ir receptiniais vaistais.</w:t>
      </w:r>
    </w:p>
    <w:p w14:paraId="591B62B7" w14:textId="77777777" w:rsidR="008E123D" w:rsidRPr="008E123D" w:rsidRDefault="008E123D" w:rsidP="008E123D">
      <w:pPr>
        <w:tabs>
          <w:tab w:val="left" w:pos="567"/>
        </w:tabs>
        <w:spacing w:after="0" w:line="240" w:lineRule="auto"/>
        <w:rPr>
          <w:rFonts w:ascii="Times New Roman" w:eastAsia="Times New Roman" w:hAnsi="Times New Roman"/>
        </w:rPr>
      </w:pPr>
    </w:p>
    <w:p w14:paraId="0AA6D9E1" w14:textId="77777777" w:rsidR="009D20AB" w:rsidRPr="002B2496" w:rsidRDefault="009D20AB" w:rsidP="009D20AB">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Piktnaudžiavimas</w:t>
      </w:r>
    </w:p>
    <w:p w14:paraId="3E014695" w14:textId="77777777" w:rsidR="008E123D" w:rsidRPr="008E123D" w:rsidRDefault="008E123D" w:rsidP="008E123D">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Žinoma</w:t>
      </w:r>
      <w:r w:rsidR="000A713E">
        <w:rPr>
          <w:rFonts w:ascii="Times New Roman" w:eastAsia="Times New Roman" w:hAnsi="Times New Roman"/>
        </w:rPr>
        <w:t xml:space="preserve"> su šiuo vaistu susijusi rizika yra </w:t>
      </w:r>
      <w:r w:rsidRPr="008E123D">
        <w:rPr>
          <w:rFonts w:ascii="Times New Roman" w:eastAsia="Times New Roman" w:hAnsi="Times New Roman"/>
        </w:rPr>
        <w:t>piktnaudžiavim</w:t>
      </w:r>
      <w:r w:rsidR="000A713E">
        <w:rPr>
          <w:rFonts w:ascii="Times New Roman" w:eastAsia="Times New Roman" w:hAnsi="Times New Roman"/>
        </w:rPr>
        <w:t>as</w:t>
      </w:r>
      <w:r w:rsidRPr="008E123D">
        <w:rPr>
          <w:rFonts w:ascii="Times New Roman" w:eastAsia="Times New Roman" w:hAnsi="Times New Roman"/>
        </w:rPr>
        <w:t xml:space="preserve"> vaist</w:t>
      </w:r>
      <w:r w:rsidR="000A713E">
        <w:rPr>
          <w:rFonts w:ascii="Times New Roman" w:eastAsia="Times New Roman" w:hAnsi="Times New Roman"/>
        </w:rPr>
        <w:t xml:space="preserve">u </w:t>
      </w:r>
      <w:r w:rsidRPr="008E123D">
        <w:rPr>
          <w:rFonts w:ascii="Times New Roman" w:eastAsia="Times New Roman" w:hAnsi="Times New Roman"/>
        </w:rPr>
        <w:t>(žr. 4</w:t>
      </w:r>
      <w:r w:rsidR="000A713E">
        <w:rPr>
          <w:rFonts w:ascii="Times New Roman" w:eastAsia="Times New Roman" w:hAnsi="Times New Roman"/>
        </w:rPr>
        <w:t> </w:t>
      </w:r>
      <w:r w:rsidRPr="008E123D">
        <w:rPr>
          <w:rFonts w:ascii="Times New Roman" w:eastAsia="Times New Roman" w:hAnsi="Times New Roman"/>
        </w:rPr>
        <w:t>skyrių). Jei šiuo vaistu piktnaudžiaujama, tai gali sukelti perdozavimą ir mirtį. Visada laikykitės gydytojo rekomendacijų dėl dozavimo. Šio vaisto gali ieškoti žmonės, piktnaudžiaujantys receptiniais vaistais, todėl jį reikia laikyti kitiems žmonėms nepasiekiamoje vietoje.</w:t>
      </w:r>
    </w:p>
    <w:p w14:paraId="51FDA4A9" w14:textId="77777777" w:rsidR="008E123D" w:rsidRPr="008E123D" w:rsidRDefault="008E123D" w:rsidP="008E123D">
      <w:pPr>
        <w:tabs>
          <w:tab w:val="left" w:pos="567"/>
        </w:tabs>
        <w:spacing w:after="0" w:line="240" w:lineRule="auto"/>
        <w:rPr>
          <w:rFonts w:ascii="Times New Roman" w:eastAsia="Times New Roman" w:hAnsi="Times New Roman"/>
        </w:rPr>
      </w:pPr>
    </w:p>
    <w:p w14:paraId="0AA2BBC4" w14:textId="77777777" w:rsidR="000A713E" w:rsidRPr="002B2496" w:rsidRDefault="000A713E" w:rsidP="000A713E">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Poveikis atminčiai</w:t>
      </w:r>
    </w:p>
    <w:p w14:paraId="200A15E9" w14:textId="77777777" w:rsidR="008E123D" w:rsidRPr="008E123D" w:rsidRDefault="008E123D" w:rsidP="008E123D">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 xml:space="preserve">Gydymo </w:t>
      </w:r>
      <w:r w:rsidR="00773D2F">
        <w:rPr>
          <w:rFonts w:ascii="Times New Roman" w:eastAsia="Times New Roman" w:hAnsi="Times New Roman"/>
        </w:rPr>
        <w:t>Alprazolam Orion</w:t>
      </w:r>
      <w:r w:rsidRPr="008E123D">
        <w:rPr>
          <w:rFonts w:ascii="Times New Roman" w:eastAsia="Times New Roman" w:hAnsi="Times New Roman"/>
        </w:rPr>
        <w:t xml:space="preserve"> metu gali sutrikti Jūsų atmintis. Paprastai tai įvyksta praėjus kelioms valandoms po vaisto</w:t>
      </w:r>
      <w:r w:rsidR="000A713E">
        <w:rPr>
          <w:rFonts w:ascii="Times New Roman" w:eastAsia="Times New Roman" w:hAnsi="Times New Roman"/>
        </w:rPr>
        <w:t xml:space="preserve"> pavartojimo</w:t>
      </w:r>
      <w:r w:rsidRPr="008E123D">
        <w:rPr>
          <w:rFonts w:ascii="Times New Roman" w:eastAsia="Times New Roman" w:hAnsi="Times New Roman"/>
        </w:rPr>
        <w:t xml:space="preserve">. Jeigu pasireiškė </w:t>
      </w:r>
      <w:r w:rsidR="000A713E">
        <w:rPr>
          <w:rFonts w:ascii="Times New Roman" w:eastAsia="Times New Roman" w:hAnsi="Times New Roman"/>
        </w:rPr>
        <w:t>tokie</w:t>
      </w:r>
      <w:r w:rsidRPr="008E123D">
        <w:rPr>
          <w:rFonts w:ascii="Times New Roman" w:eastAsia="Times New Roman" w:hAnsi="Times New Roman"/>
        </w:rPr>
        <w:t xml:space="preserve"> simptomai, kreipkitės į gydytoją.</w:t>
      </w:r>
    </w:p>
    <w:p w14:paraId="3DF75EF7" w14:textId="77777777" w:rsidR="008E123D" w:rsidRPr="008E123D" w:rsidRDefault="008E123D" w:rsidP="008E123D">
      <w:pPr>
        <w:tabs>
          <w:tab w:val="left" w:pos="567"/>
        </w:tabs>
        <w:spacing w:after="0" w:line="240" w:lineRule="auto"/>
        <w:rPr>
          <w:rFonts w:ascii="Times New Roman" w:eastAsia="Times New Roman" w:hAnsi="Times New Roman"/>
        </w:rPr>
      </w:pPr>
    </w:p>
    <w:p w14:paraId="560302F8" w14:textId="77777777" w:rsidR="000A713E" w:rsidRPr="002B2496" w:rsidRDefault="000A713E" w:rsidP="000A713E">
      <w:pPr>
        <w:tabs>
          <w:tab w:val="left" w:pos="567"/>
        </w:tabs>
        <w:spacing w:after="0" w:line="240" w:lineRule="auto"/>
        <w:rPr>
          <w:rFonts w:ascii="Times New Roman" w:eastAsia="Times New Roman" w:hAnsi="Times New Roman"/>
          <w:i/>
          <w:iCs/>
        </w:rPr>
      </w:pPr>
      <w:r w:rsidRPr="002B2496">
        <w:rPr>
          <w:rFonts w:ascii="Times New Roman" w:eastAsia="Times New Roman" w:hAnsi="Times New Roman"/>
          <w:i/>
          <w:iCs/>
        </w:rPr>
        <w:t>Poveikis nuotaikai</w:t>
      </w:r>
    </w:p>
    <w:p w14:paraId="4C95CABF" w14:textId="77777777" w:rsidR="008E123D" w:rsidRPr="008E123D" w:rsidRDefault="00773D2F" w:rsidP="008E123D">
      <w:pPr>
        <w:tabs>
          <w:tab w:val="left" w:pos="567"/>
        </w:tabs>
        <w:spacing w:after="0" w:line="240" w:lineRule="auto"/>
        <w:rPr>
          <w:rFonts w:ascii="Times New Roman" w:eastAsia="Times New Roman" w:hAnsi="Times New Roman"/>
        </w:rPr>
      </w:pPr>
      <w:r>
        <w:rPr>
          <w:rFonts w:ascii="Times New Roman" w:eastAsia="Times New Roman" w:hAnsi="Times New Roman"/>
        </w:rPr>
        <w:t>Alprazolam Orion</w:t>
      </w:r>
      <w:r w:rsidR="008E123D" w:rsidRPr="008E123D">
        <w:rPr>
          <w:rFonts w:ascii="Times New Roman" w:eastAsia="Times New Roman" w:hAnsi="Times New Roman"/>
        </w:rPr>
        <w:t xml:space="preserve"> vartojimas gali padidinti hipomanijos (lengvesnė manijos forma) ir manijos (</w:t>
      </w:r>
      <w:r w:rsidR="000A713E">
        <w:rPr>
          <w:rFonts w:ascii="Times New Roman" w:eastAsia="Times New Roman" w:hAnsi="Times New Roman"/>
        </w:rPr>
        <w:t>ypač aktyvios</w:t>
      </w:r>
      <w:r w:rsidR="008E123D" w:rsidRPr="008E123D">
        <w:rPr>
          <w:rFonts w:ascii="Times New Roman" w:eastAsia="Times New Roman" w:hAnsi="Times New Roman"/>
        </w:rPr>
        <w:t xml:space="preserve"> psichikos būsena, pernelyg didelis pakilumas ir energija) epizodų riziką pacientams, sergantiems depresija. Jeigu Jums pasireiškė hipomanija ar manija, nedelsdami kreipkitės į gydytoją.</w:t>
      </w:r>
    </w:p>
    <w:p w14:paraId="298FD562" w14:textId="77777777" w:rsidR="008E123D" w:rsidRPr="008E123D" w:rsidRDefault="008E123D" w:rsidP="008E123D">
      <w:pPr>
        <w:tabs>
          <w:tab w:val="left" w:pos="567"/>
        </w:tabs>
        <w:spacing w:after="0" w:line="240" w:lineRule="auto"/>
        <w:rPr>
          <w:rFonts w:ascii="Times New Roman" w:eastAsia="Times New Roman" w:hAnsi="Times New Roman"/>
        </w:rPr>
      </w:pPr>
    </w:p>
    <w:p w14:paraId="0DF9DBD5" w14:textId="77777777" w:rsidR="008E123D" w:rsidRPr="008E123D" w:rsidRDefault="000A713E" w:rsidP="008E123D">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Jei</w:t>
      </w:r>
      <w:r>
        <w:rPr>
          <w:rFonts w:ascii="Times New Roman" w:eastAsia="Times New Roman" w:hAnsi="Times New Roman"/>
        </w:rPr>
        <w:t xml:space="preserve"> </w:t>
      </w:r>
      <w:r w:rsidRPr="008E123D">
        <w:rPr>
          <w:rFonts w:ascii="Times New Roman" w:eastAsia="Times New Roman" w:hAnsi="Times New Roman"/>
        </w:rPr>
        <w:t>sergate depresija</w:t>
      </w:r>
      <w:r>
        <w:rPr>
          <w:rFonts w:ascii="Times New Roman" w:eastAsia="Times New Roman" w:hAnsi="Times New Roman"/>
        </w:rPr>
        <w:t>, g</w:t>
      </w:r>
      <w:r w:rsidR="008E123D" w:rsidRPr="008E123D">
        <w:rPr>
          <w:rFonts w:ascii="Times New Roman" w:eastAsia="Times New Roman" w:hAnsi="Times New Roman"/>
        </w:rPr>
        <w:t xml:space="preserve">ydymas </w:t>
      </w:r>
      <w:r w:rsidR="00773D2F">
        <w:rPr>
          <w:rFonts w:ascii="Times New Roman" w:eastAsia="Times New Roman" w:hAnsi="Times New Roman"/>
        </w:rPr>
        <w:t>Alprazolam Orion</w:t>
      </w:r>
      <w:r w:rsidR="008E123D" w:rsidRPr="008E123D">
        <w:rPr>
          <w:rFonts w:ascii="Times New Roman" w:eastAsia="Times New Roman" w:hAnsi="Times New Roman"/>
        </w:rPr>
        <w:t xml:space="preserve"> gali padidinti minčių apie savęs žalojimą ar savižudybę atsiradimo riziką.</w:t>
      </w:r>
    </w:p>
    <w:p w14:paraId="45733BF1" w14:textId="77777777" w:rsidR="008E123D" w:rsidRPr="008E123D" w:rsidRDefault="008E123D" w:rsidP="008E123D">
      <w:pPr>
        <w:tabs>
          <w:tab w:val="left" w:pos="567"/>
        </w:tabs>
        <w:spacing w:after="0" w:line="240" w:lineRule="auto"/>
        <w:rPr>
          <w:rFonts w:ascii="Times New Roman" w:eastAsia="Times New Roman" w:hAnsi="Times New Roman"/>
        </w:rPr>
      </w:pPr>
    </w:p>
    <w:p w14:paraId="70CF63EA" w14:textId="77777777" w:rsidR="008E123D" w:rsidRPr="008E123D" w:rsidRDefault="008E123D" w:rsidP="008E123D">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 xml:space="preserve">Prieš pradėdami gydymą </w:t>
      </w:r>
      <w:r w:rsidR="00773D2F">
        <w:rPr>
          <w:rFonts w:ascii="Times New Roman" w:eastAsia="Times New Roman" w:hAnsi="Times New Roman"/>
        </w:rPr>
        <w:t>Alprazolam Orion</w:t>
      </w:r>
      <w:r w:rsidRPr="008E123D">
        <w:rPr>
          <w:rFonts w:ascii="Times New Roman" w:eastAsia="Times New Roman" w:hAnsi="Times New Roman"/>
        </w:rPr>
        <w:t>, pasitarkite su gydytoju.</w:t>
      </w:r>
    </w:p>
    <w:p w14:paraId="5F390044" w14:textId="77777777" w:rsidR="008E123D" w:rsidRPr="008E123D" w:rsidRDefault="008E123D" w:rsidP="008E123D">
      <w:pPr>
        <w:tabs>
          <w:tab w:val="left" w:pos="567"/>
        </w:tabs>
        <w:spacing w:after="0" w:line="240" w:lineRule="auto"/>
        <w:rPr>
          <w:rFonts w:ascii="Times New Roman" w:eastAsia="Times New Roman" w:hAnsi="Times New Roman"/>
        </w:rPr>
      </w:pPr>
    </w:p>
    <w:p w14:paraId="28CC1F13" w14:textId="77777777" w:rsidR="008E123D" w:rsidRDefault="008E123D" w:rsidP="008E123D">
      <w:pPr>
        <w:tabs>
          <w:tab w:val="left" w:pos="567"/>
        </w:tabs>
        <w:spacing w:after="0" w:line="240" w:lineRule="auto"/>
        <w:rPr>
          <w:rFonts w:ascii="Times New Roman" w:eastAsia="Times New Roman" w:hAnsi="Times New Roman"/>
        </w:rPr>
      </w:pPr>
      <w:r w:rsidRPr="008E123D">
        <w:rPr>
          <w:rFonts w:ascii="Times New Roman" w:eastAsia="Times New Roman" w:hAnsi="Times New Roman"/>
        </w:rPr>
        <w:t xml:space="preserve">Jeigu gydymas </w:t>
      </w:r>
      <w:r w:rsidR="00773D2F">
        <w:rPr>
          <w:rFonts w:ascii="Times New Roman" w:eastAsia="Times New Roman" w:hAnsi="Times New Roman"/>
        </w:rPr>
        <w:t>Alprazolam Orion</w:t>
      </w:r>
      <w:r w:rsidRPr="008E123D">
        <w:rPr>
          <w:rFonts w:ascii="Times New Roman" w:eastAsia="Times New Roman" w:hAnsi="Times New Roman"/>
        </w:rPr>
        <w:t xml:space="preserve"> yra būtinas ir Jūs sergate depresija arba anksčiau buvo kilę minčių apie savižudybę ar savęs žalojimą, gydytojas gali atidžiai stebėti Jūsų gydymą. Jeigu Jums kyla minčių apie savęs žalojimą ar savižudybę, nedelsdami kreipkitės į gydytoją arba ligoninę.</w:t>
      </w:r>
    </w:p>
    <w:p w14:paraId="39D0E4BC" w14:textId="77777777" w:rsidR="008E123D" w:rsidRPr="009F343B" w:rsidRDefault="008E123D" w:rsidP="008E123D">
      <w:pPr>
        <w:tabs>
          <w:tab w:val="left" w:pos="567"/>
        </w:tabs>
        <w:spacing w:after="0" w:line="240" w:lineRule="auto"/>
        <w:rPr>
          <w:rFonts w:ascii="Times New Roman" w:eastAsia="Times New Roman" w:hAnsi="Times New Roman"/>
        </w:rPr>
      </w:pPr>
    </w:p>
    <w:p w14:paraId="1DE3C90E"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Jeigu Jums bus atliekama chirurginė operacija</w:t>
      </w:r>
    </w:p>
    <w:p w14:paraId="46A4DFD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Jums planuojama atlikti operaciją, pasakykite gydytojui, kad vartojate Alprazolam Orion.</w:t>
      </w:r>
    </w:p>
    <w:p w14:paraId="3E2D5A49" w14:textId="77777777" w:rsidR="009F343B" w:rsidRPr="009F343B" w:rsidRDefault="009F343B" w:rsidP="009F343B">
      <w:pPr>
        <w:tabs>
          <w:tab w:val="left" w:pos="567"/>
        </w:tabs>
        <w:spacing w:after="0" w:line="240" w:lineRule="auto"/>
        <w:rPr>
          <w:rFonts w:ascii="Times New Roman" w:eastAsia="Times New Roman" w:hAnsi="Times New Roman"/>
        </w:rPr>
      </w:pPr>
    </w:p>
    <w:p w14:paraId="6CED680D"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Vaikams ir paaugliams</w:t>
      </w:r>
    </w:p>
    <w:p w14:paraId="6ABDAA2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esate jaunesni kaip 18 metų, pasitarkite su gydytoju. Šio vaisto saugumas jaunesniems kaip 18 metų pacientams neįrodytas.</w:t>
      </w:r>
    </w:p>
    <w:p w14:paraId="093504D1" w14:textId="77777777" w:rsidR="009F343B" w:rsidRPr="009F343B" w:rsidRDefault="009F343B" w:rsidP="009F343B">
      <w:pPr>
        <w:tabs>
          <w:tab w:val="left" w:pos="567"/>
        </w:tabs>
        <w:spacing w:after="0" w:line="240" w:lineRule="auto"/>
        <w:rPr>
          <w:rFonts w:ascii="Times New Roman" w:eastAsia="Times New Roman" w:hAnsi="Times New Roman"/>
        </w:rPr>
      </w:pPr>
    </w:p>
    <w:p w14:paraId="52068251" w14:textId="77777777" w:rsidR="009F343B" w:rsidRPr="009F343B" w:rsidRDefault="009F343B" w:rsidP="009F343B">
      <w:pPr>
        <w:tabs>
          <w:tab w:val="left" w:pos="567"/>
        </w:tabs>
        <w:spacing w:after="0" w:line="240" w:lineRule="auto"/>
        <w:rPr>
          <w:rFonts w:ascii="Times New Roman" w:hAnsi="Times New Roman"/>
          <w:b/>
        </w:rPr>
      </w:pPr>
      <w:r w:rsidRPr="009F343B">
        <w:rPr>
          <w:rFonts w:ascii="Times New Roman" w:hAnsi="Times New Roman"/>
          <w:b/>
        </w:rPr>
        <w:t>Senyviems pacientams</w:t>
      </w:r>
    </w:p>
    <w:p w14:paraId="5EC246B3" w14:textId="77777777" w:rsidR="009F343B" w:rsidRPr="009F343B" w:rsidRDefault="009F343B" w:rsidP="009F343B">
      <w:pPr>
        <w:tabs>
          <w:tab w:val="left" w:pos="567"/>
        </w:tabs>
        <w:spacing w:after="0" w:line="240" w:lineRule="auto"/>
        <w:rPr>
          <w:rFonts w:ascii="Times New Roman" w:hAnsi="Times New Roman"/>
        </w:rPr>
      </w:pPr>
      <w:r w:rsidRPr="009F343B">
        <w:rPr>
          <w:rFonts w:ascii="Times New Roman" w:hAnsi="Times New Roman"/>
        </w:rPr>
        <w:t>Benzodiazepinus ir į juos panašius vaistus senyviems žmonėms būtina vartoti atsargiai, kadangi yra stipraus slopinimo ir (arba) raumenų silpnumo atsiradimo rizika, galinti sukelti griuvimus, kurie šiai pacientų grupei gali sukelti sunkių pasekmių.</w:t>
      </w:r>
    </w:p>
    <w:p w14:paraId="5E1F22BB" w14:textId="77777777" w:rsidR="009F343B" w:rsidRPr="009F343B" w:rsidRDefault="009F343B" w:rsidP="009F343B">
      <w:pPr>
        <w:tabs>
          <w:tab w:val="left" w:pos="567"/>
        </w:tabs>
        <w:spacing w:after="0" w:line="240" w:lineRule="auto"/>
        <w:rPr>
          <w:rFonts w:ascii="Times New Roman" w:eastAsia="Times New Roman" w:hAnsi="Times New Roman"/>
        </w:rPr>
      </w:pPr>
    </w:p>
    <w:p w14:paraId="6B845ABD" w14:textId="77777777" w:rsidR="009F343B" w:rsidRPr="009F343B" w:rsidRDefault="009F343B" w:rsidP="009F343B">
      <w:pPr>
        <w:keepNext/>
        <w:tabs>
          <w:tab w:val="left" w:pos="567"/>
        </w:tabs>
        <w:spacing w:after="0" w:line="240" w:lineRule="auto"/>
        <w:jc w:val="both"/>
        <w:outlineLvl w:val="3"/>
        <w:rPr>
          <w:rFonts w:ascii="Times New Roman" w:eastAsia="Times New Roman" w:hAnsi="Times New Roman"/>
          <w:b/>
        </w:rPr>
      </w:pPr>
      <w:r w:rsidRPr="009F343B">
        <w:rPr>
          <w:rFonts w:ascii="Times New Roman" w:eastAsia="Times New Roman" w:hAnsi="Times New Roman"/>
          <w:b/>
        </w:rPr>
        <w:t>Kiti vaistai ir Alprazolam Orion</w:t>
      </w:r>
    </w:p>
    <w:p w14:paraId="4F99F9B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vartojate ar neseniai vartojote kitų vaistų arba dėl to nesate tikri, apie tai pasakykite gydytojui arba vaistininkui. Įskaitant įsigytus su receptu arba be recepto, taip pat vaistažolių ir natūralius preparatus. Nepamirškite paminėti apie bet kokius neseniai vartotus vaistus.</w:t>
      </w:r>
    </w:p>
    <w:p w14:paraId="610D1760" w14:textId="77777777" w:rsidR="009F343B" w:rsidRPr="009F343B" w:rsidRDefault="009F343B" w:rsidP="009F343B">
      <w:pPr>
        <w:tabs>
          <w:tab w:val="left" w:pos="567"/>
        </w:tabs>
        <w:spacing w:after="0" w:line="240" w:lineRule="auto"/>
        <w:rPr>
          <w:rFonts w:ascii="Times New Roman" w:eastAsia="Times New Roman" w:hAnsi="Times New Roman"/>
        </w:rPr>
      </w:pPr>
    </w:p>
    <w:p w14:paraId="4E46A56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Kai kurie vaistai, vartojami kartu su alprazolamu, gali sukelti nepageidaujamą poveikį. Jeigu kartu vartojate tam tikrų kitų vaistų, gali keistis gydymo veiksmingumas. Tokiu atveju Jūsų gydytojas gali pakeisti vaistą arba jo dozavimą.</w:t>
      </w:r>
    </w:p>
    <w:p w14:paraId="0745217D" w14:textId="77777777" w:rsidR="009F343B" w:rsidRPr="009F343B" w:rsidRDefault="009F343B" w:rsidP="009F343B">
      <w:pPr>
        <w:tabs>
          <w:tab w:val="left" w:pos="567"/>
        </w:tabs>
        <w:spacing w:after="0" w:line="240" w:lineRule="auto"/>
        <w:rPr>
          <w:rFonts w:ascii="Times New Roman" w:eastAsia="Times New Roman" w:hAnsi="Times New Roman"/>
        </w:rPr>
      </w:pPr>
    </w:p>
    <w:p w14:paraId="0222788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Tokie yra išvardyti vaistai, pvz.,:</w:t>
      </w:r>
    </w:p>
    <w:p w14:paraId="7F777F47" w14:textId="77777777" w:rsidR="009F343B" w:rsidRPr="009F343B" w:rsidRDefault="009F343B" w:rsidP="009F343B">
      <w:pPr>
        <w:tabs>
          <w:tab w:val="left" w:pos="567"/>
        </w:tabs>
        <w:spacing w:after="0" w:line="240" w:lineRule="auto"/>
        <w:rPr>
          <w:rFonts w:ascii="Times New Roman" w:eastAsia="Times New Roman" w:hAnsi="Times New Roman"/>
        </w:rPr>
      </w:pPr>
    </w:p>
    <w:p w14:paraId="265AC0A1"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Vaistai, kurie sustiprina alprazolamo sukeliamą sedaciją</w:t>
      </w:r>
    </w:p>
    <w:p w14:paraId="029CB862"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migdomosios tabletės ir sedaciją sukeliantys preparatai;</w:t>
      </w:r>
    </w:p>
    <w:p w14:paraId="515A3D8D"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vaistai psichozėms gydyti ir antidepresantai;</w:t>
      </w:r>
    </w:p>
    <w:p w14:paraId="0DF81BAD"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antiepilepsiniai vaistai;</w:t>
      </w:r>
    </w:p>
    <w:p w14:paraId="024A70FA"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anestetikai;</w:t>
      </w:r>
    </w:p>
    <w:p w14:paraId="7CDCD1FA"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stiprūs skausmą malšinantys vaistai, kurie veikia centrinę nervų sistemą;</w:t>
      </w:r>
    </w:p>
    <w:p w14:paraId="3E7055A4"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sedaciją sukeliantys antihistamininiai vaistai.</w:t>
      </w:r>
    </w:p>
    <w:p w14:paraId="76923BAF" w14:textId="77777777" w:rsidR="009F343B" w:rsidRPr="009F343B" w:rsidRDefault="009F343B" w:rsidP="009F343B">
      <w:pPr>
        <w:tabs>
          <w:tab w:val="left" w:pos="567"/>
        </w:tabs>
        <w:spacing w:after="0" w:line="240" w:lineRule="auto"/>
        <w:rPr>
          <w:rFonts w:ascii="Times New Roman" w:eastAsia="Times New Roman" w:hAnsi="Times New Roman"/>
        </w:rPr>
      </w:pPr>
    </w:p>
    <w:p w14:paraId="630890DF"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Vaistai, kurie sustiprina alprazolamo veikimą, nes silpnina jo savybes kepenyse</w:t>
      </w:r>
    </w:p>
    <w:p w14:paraId="5AAAB538"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nefazodonas, fluvoksaminas, fluoksetinas, sertralinas (sunkiai depresijai gydyti);</w:t>
      </w:r>
    </w:p>
    <w:p w14:paraId="61F708FF"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cimetidinas</w:t>
      </w:r>
      <w:r w:rsidR="00A37B05">
        <w:rPr>
          <w:rFonts w:ascii="Times New Roman" w:eastAsia="Times New Roman" w:hAnsi="Times New Roman"/>
        </w:rPr>
        <w:t xml:space="preserve"> ir omeprazolas</w:t>
      </w:r>
      <w:r w:rsidRPr="009F343B">
        <w:rPr>
          <w:rFonts w:ascii="Times New Roman" w:eastAsia="Times New Roman" w:hAnsi="Times New Roman"/>
        </w:rPr>
        <w:t xml:space="preserve"> (skrandžio sutrikimams gydyti);</w:t>
      </w:r>
    </w:p>
    <w:p w14:paraId="5D210ECE"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vaistai, kuriais gydoma ŽIV;</w:t>
      </w:r>
    </w:p>
    <w:p w14:paraId="5841CB74"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dekstropropoksifenas;</w:t>
      </w:r>
    </w:p>
    <w:p w14:paraId="6F26FA14"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geriamieji kontraceptikai;</w:t>
      </w:r>
    </w:p>
    <w:p w14:paraId="4554C268"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diltiazemas (vaistas padidėjusiam kraujospūdžiui ir širdies ligai gydyti);</w:t>
      </w:r>
    </w:p>
    <w:p w14:paraId="5FB2F469"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kai kurie antibiotikai (pvz., eritromicinas ir troleandomicinas) ir kai kurie vaistai grybelių sukeltoms infekcijoms gydyti (pvz.: itrakonazolas, ketokonazolas).</w:t>
      </w:r>
    </w:p>
    <w:p w14:paraId="6F5737CF" w14:textId="77777777" w:rsidR="009F343B" w:rsidRPr="009F343B" w:rsidRDefault="009F343B" w:rsidP="009F343B">
      <w:pPr>
        <w:tabs>
          <w:tab w:val="left" w:pos="567"/>
        </w:tabs>
        <w:spacing w:after="0" w:line="240" w:lineRule="auto"/>
        <w:rPr>
          <w:rFonts w:ascii="Times New Roman" w:eastAsia="Times New Roman" w:hAnsi="Times New Roman"/>
          <w:i/>
        </w:rPr>
      </w:pPr>
    </w:p>
    <w:p w14:paraId="0004EDF9" w14:textId="77777777" w:rsidR="009F343B" w:rsidRPr="009F343B" w:rsidRDefault="009F343B" w:rsidP="009F343B">
      <w:pPr>
        <w:keepNext/>
        <w:keepLines/>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Vaistai, kurie susilpnina alprazolamo veikimą, nes greitina jo savybių mažėjimą kepenyse</w:t>
      </w:r>
    </w:p>
    <w:p w14:paraId="582A20FA" w14:textId="77777777" w:rsidR="009F343B" w:rsidRPr="009F343B" w:rsidRDefault="009F343B" w:rsidP="009F343B">
      <w:pPr>
        <w:keepNext/>
        <w:keepLines/>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karbamazepinas ir fenitoinas (vaistai epilepsijai gydyti, bet gali būti skiriami ir kitokiam gydymui);</w:t>
      </w:r>
    </w:p>
    <w:p w14:paraId="63400783" w14:textId="77777777" w:rsidR="009F343B" w:rsidRPr="009F343B" w:rsidRDefault="009F343B" w:rsidP="009F343B">
      <w:pPr>
        <w:keepNext/>
        <w:keepLines/>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jonažolės preparatai (</w:t>
      </w:r>
      <w:r w:rsidRPr="009F343B">
        <w:rPr>
          <w:rFonts w:ascii="Times New Roman" w:eastAsia="Times New Roman" w:hAnsi="Times New Roman"/>
          <w:i/>
        </w:rPr>
        <w:t>Hypericum perforatum</w:t>
      </w:r>
      <w:r w:rsidRPr="009F343B">
        <w:rPr>
          <w:rFonts w:ascii="Times New Roman" w:eastAsia="Times New Roman" w:hAnsi="Times New Roman"/>
        </w:rPr>
        <w:t>, vaistažolių preparatai);</w:t>
      </w:r>
    </w:p>
    <w:p w14:paraId="2A6D1B7C" w14:textId="77777777" w:rsidR="00A37B05" w:rsidRDefault="009F343B" w:rsidP="009F343B">
      <w:pPr>
        <w:keepNext/>
        <w:keepLines/>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rifampicinas (vaistas tuberkuliozei gydyti)</w:t>
      </w:r>
      <w:r w:rsidR="00A37B05">
        <w:rPr>
          <w:rFonts w:ascii="Times New Roman" w:eastAsia="Times New Roman" w:hAnsi="Times New Roman"/>
        </w:rPr>
        <w:t>;</w:t>
      </w:r>
    </w:p>
    <w:p w14:paraId="36C4374B" w14:textId="77777777" w:rsidR="009F343B" w:rsidRPr="009F343B" w:rsidRDefault="00A37B05" w:rsidP="009F343B">
      <w:pPr>
        <w:keepNext/>
        <w:keepLines/>
        <w:numPr>
          <w:ilvl w:val="0"/>
          <w:numId w:val="9"/>
        </w:numPr>
        <w:tabs>
          <w:tab w:val="left" w:pos="567"/>
        </w:tabs>
        <w:spacing w:after="0" w:line="240" w:lineRule="auto"/>
        <w:ind w:left="540" w:hanging="540"/>
        <w:rPr>
          <w:rFonts w:ascii="Times New Roman" w:eastAsia="Times New Roman" w:hAnsi="Times New Roman"/>
        </w:rPr>
      </w:pPr>
      <w:r>
        <w:rPr>
          <w:rFonts w:ascii="Times New Roman" w:eastAsia="Times New Roman" w:hAnsi="Times New Roman"/>
        </w:rPr>
        <w:t>teofilinas</w:t>
      </w:r>
      <w:r w:rsidR="009F343B" w:rsidRPr="009F343B">
        <w:rPr>
          <w:rFonts w:ascii="Times New Roman" w:eastAsia="Times New Roman" w:hAnsi="Times New Roman"/>
        </w:rPr>
        <w:t>.</w:t>
      </w:r>
    </w:p>
    <w:p w14:paraId="208A0A85"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6AC254B9" w14:textId="77777777" w:rsidR="009F343B" w:rsidRPr="009F343B" w:rsidRDefault="009F343B" w:rsidP="009F343B">
      <w:pPr>
        <w:keepNext/>
        <w:keepLines/>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Alprazolamas gali sustiprinti išvardytų vaistų poveikį</w:t>
      </w:r>
    </w:p>
    <w:p w14:paraId="3C393731"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digoksino (širdies ligai gydyti);</w:t>
      </w:r>
    </w:p>
    <w:p w14:paraId="7A07218C"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raumenis atpalaiduojančių vaistų;</w:t>
      </w:r>
    </w:p>
    <w:p w14:paraId="7E9EF463" w14:textId="77777777" w:rsidR="009F343B" w:rsidRPr="009F343B"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imipramino ir dezipramino (sunkiai depresijai gydyti);</w:t>
      </w:r>
    </w:p>
    <w:p w14:paraId="331275F9" w14:textId="77777777" w:rsidR="009F343B" w:rsidRPr="00420CF3" w:rsidRDefault="009F343B" w:rsidP="009F343B">
      <w:pPr>
        <w:numPr>
          <w:ilvl w:val="0"/>
          <w:numId w:val="9"/>
        </w:numPr>
        <w:tabs>
          <w:tab w:val="left" w:pos="567"/>
        </w:tabs>
        <w:spacing w:after="0" w:line="240" w:lineRule="auto"/>
        <w:ind w:left="540" w:hanging="540"/>
        <w:rPr>
          <w:rFonts w:ascii="Times New Roman" w:eastAsia="Times New Roman" w:hAnsi="Times New Roman"/>
        </w:rPr>
      </w:pPr>
      <w:r w:rsidRPr="00420CF3">
        <w:rPr>
          <w:rFonts w:ascii="Times New Roman" w:eastAsia="Times New Roman" w:hAnsi="Times New Roman"/>
        </w:rPr>
        <w:t>klozapino (vaisto</w:t>
      </w:r>
      <w:r w:rsidRPr="00420CF3">
        <w:rPr>
          <w:rFonts w:ascii="Times New Roman" w:hAnsi="Times New Roman"/>
        </w:rPr>
        <w:t xml:space="preserve"> psichozei gydyti</w:t>
      </w:r>
      <w:r w:rsidRPr="00420CF3">
        <w:rPr>
          <w:rFonts w:ascii="Times New Roman" w:eastAsia="Times New Roman" w:hAnsi="Times New Roman"/>
        </w:rPr>
        <w:t>). Padidėja kvėpavimo ir (arba) širdies sustojimo rizika.</w:t>
      </w:r>
    </w:p>
    <w:p w14:paraId="66449C9C" w14:textId="77777777" w:rsidR="009F343B" w:rsidRPr="00420CF3" w:rsidRDefault="009F343B" w:rsidP="009F343B">
      <w:pPr>
        <w:tabs>
          <w:tab w:val="left" w:pos="567"/>
        </w:tabs>
        <w:spacing w:after="0" w:line="240" w:lineRule="auto"/>
        <w:rPr>
          <w:rFonts w:ascii="Times New Roman" w:eastAsia="Times New Roman" w:hAnsi="Times New Roman"/>
        </w:rPr>
      </w:pPr>
    </w:p>
    <w:p w14:paraId="7138EDA0" w14:textId="77777777" w:rsidR="009F343B" w:rsidRPr="00420CF3" w:rsidRDefault="009F343B" w:rsidP="009F343B">
      <w:pPr>
        <w:tabs>
          <w:tab w:val="left" w:pos="567"/>
        </w:tabs>
        <w:spacing w:after="0" w:line="240" w:lineRule="auto"/>
        <w:rPr>
          <w:rFonts w:ascii="Times New Roman" w:eastAsia="Times New Roman" w:hAnsi="Times New Roman"/>
        </w:rPr>
      </w:pPr>
      <w:r w:rsidRPr="00420CF3">
        <w:rPr>
          <w:rFonts w:ascii="Times New Roman" w:eastAsia="Times New Roman" w:hAnsi="Times New Roman"/>
        </w:rPr>
        <w:t>Alkoholis sustiprina alprazolamo sukeliamą sedaciją.</w:t>
      </w:r>
    </w:p>
    <w:p w14:paraId="300114FA" w14:textId="77777777" w:rsidR="009F343B" w:rsidRPr="00420CF3" w:rsidRDefault="009F343B" w:rsidP="009F343B">
      <w:pPr>
        <w:tabs>
          <w:tab w:val="left" w:pos="567"/>
        </w:tabs>
        <w:spacing w:after="0" w:line="240" w:lineRule="auto"/>
        <w:rPr>
          <w:rFonts w:ascii="Times New Roman" w:eastAsia="Times New Roman" w:hAnsi="Times New Roman"/>
        </w:rPr>
      </w:pPr>
    </w:p>
    <w:p w14:paraId="348E8C6B" w14:textId="77777777" w:rsidR="001870AC" w:rsidRPr="00420CF3" w:rsidRDefault="001870AC" w:rsidP="001870AC">
      <w:pPr>
        <w:tabs>
          <w:tab w:val="left" w:pos="567"/>
        </w:tabs>
        <w:spacing w:after="0" w:line="240" w:lineRule="auto"/>
        <w:rPr>
          <w:rFonts w:ascii="Times New Roman" w:hAnsi="Times New Roman"/>
        </w:rPr>
      </w:pPr>
      <w:r w:rsidRPr="00420CF3">
        <w:rPr>
          <w:rFonts w:ascii="Times New Roman" w:hAnsi="Times New Roman"/>
        </w:rPr>
        <w:t>Kartu vartojant Alprazolam Orion ir opioidų (stiprių vaistų nuo skausmo, vaistų pakeičiamajam gydymui ir kai kurių vaistų nuo kosulio), gali padidėti apsnūdimo, kvėpavimo pasunkėjimo (kvėpavimo slopinimo) ir komos rizika, gali kilti pavojus gyvybei. Dėl minėtos rizikos toks kombinuotasis gydymas gali būti svarstomas tik tada, jei kitokios gydymo galimybės neįmanomos.</w:t>
      </w:r>
    </w:p>
    <w:p w14:paraId="5BADB74A" w14:textId="77777777" w:rsidR="001870AC" w:rsidRPr="00420CF3" w:rsidRDefault="001870AC" w:rsidP="001870AC">
      <w:pPr>
        <w:tabs>
          <w:tab w:val="left" w:pos="567"/>
        </w:tabs>
        <w:spacing w:after="0" w:line="240" w:lineRule="auto"/>
        <w:rPr>
          <w:rFonts w:ascii="Times New Roman" w:hAnsi="Times New Roman"/>
        </w:rPr>
      </w:pPr>
    </w:p>
    <w:p w14:paraId="325D8A98" w14:textId="77777777" w:rsidR="001870AC" w:rsidRPr="00420CF3" w:rsidRDefault="001870AC" w:rsidP="001870AC">
      <w:pPr>
        <w:tabs>
          <w:tab w:val="left" w:pos="567"/>
        </w:tabs>
        <w:spacing w:after="0" w:line="240" w:lineRule="auto"/>
        <w:rPr>
          <w:rFonts w:ascii="Times New Roman" w:hAnsi="Times New Roman"/>
        </w:rPr>
      </w:pPr>
      <w:r w:rsidRPr="00420CF3">
        <w:rPr>
          <w:rFonts w:ascii="Times New Roman" w:hAnsi="Times New Roman"/>
        </w:rPr>
        <w:t>Vis dėlto, jei gydytojas Jums skyrė kartu vartoti Alprazolam Orion ir opioidų, jis nurodys kombinuoto gydymo vaistų dozių ir vartojimo trukmės ribas.</w:t>
      </w:r>
    </w:p>
    <w:p w14:paraId="499AB499" w14:textId="77777777" w:rsidR="001870AC" w:rsidRPr="00420CF3" w:rsidRDefault="001870AC" w:rsidP="001870AC">
      <w:pPr>
        <w:tabs>
          <w:tab w:val="left" w:pos="567"/>
        </w:tabs>
        <w:spacing w:after="0" w:line="240" w:lineRule="auto"/>
        <w:rPr>
          <w:rFonts w:ascii="Times New Roman" w:hAnsi="Times New Roman"/>
        </w:rPr>
      </w:pPr>
    </w:p>
    <w:p w14:paraId="4F0F2115" w14:textId="77777777" w:rsidR="001870AC" w:rsidRPr="00420CF3" w:rsidRDefault="001870AC" w:rsidP="001870AC">
      <w:pPr>
        <w:tabs>
          <w:tab w:val="left" w:pos="567"/>
        </w:tabs>
        <w:spacing w:after="0" w:line="240" w:lineRule="auto"/>
        <w:rPr>
          <w:rFonts w:ascii="Times New Roman" w:eastAsia="Times New Roman" w:hAnsi="Times New Roman"/>
        </w:rPr>
      </w:pPr>
      <w:r w:rsidRPr="00420CF3">
        <w:rPr>
          <w:rFonts w:ascii="Times New Roman" w:hAnsi="Times New Roman"/>
        </w:rPr>
        <w:t>Pasakykite gydytojui apie visus vartojamus opioidinius vaistus ir tiksliai vykdykite gydytojo rekomendacijas dėl dozavimo. Gali būti naudinga informuoti draugus ir artimuosius, kad jie žinotų apie paminėtus požymius ir simptomus. Jeigu pasireikš tokių simptomų, kreipkitės į gydytoją.</w:t>
      </w:r>
    </w:p>
    <w:p w14:paraId="1274F1C2" w14:textId="77777777" w:rsidR="001870AC" w:rsidRPr="00420CF3" w:rsidRDefault="001870AC" w:rsidP="009F343B">
      <w:pPr>
        <w:tabs>
          <w:tab w:val="left" w:pos="567"/>
        </w:tabs>
        <w:spacing w:after="0" w:line="240" w:lineRule="auto"/>
        <w:rPr>
          <w:rFonts w:ascii="Times New Roman" w:eastAsia="Times New Roman" w:hAnsi="Times New Roman"/>
        </w:rPr>
      </w:pPr>
    </w:p>
    <w:p w14:paraId="2B6B4BC3" w14:textId="77777777" w:rsidR="009F343B" w:rsidRPr="00420CF3" w:rsidRDefault="009F343B" w:rsidP="009F343B">
      <w:pPr>
        <w:tabs>
          <w:tab w:val="left" w:pos="567"/>
        </w:tabs>
        <w:spacing w:after="0" w:line="240" w:lineRule="auto"/>
        <w:rPr>
          <w:rFonts w:ascii="Times New Roman" w:eastAsia="Times New Roman" w:hAnsi="Times New Roman"/>
        </w:rPr>
      </w:pPr>
      <w:r w:rsidRPr="00420CF3">
        <w:rPr>
          <w:rFonts w:ascii="Times New Roman" w:eastAsia="Times New Roman" w:hAnsi="Times New Roman"/>
        </w:rPr>
        <w:t>Kai kitą kartą lankysitės pas gydytoją, nepamirškite jam arba jai pasakyti, kad vartojate Alprazolam Orion.</w:t>
      </w:r>
    </w:p>
    <w:p w14:paraId="4E4638BA" w14:textId="77777777" w:rsidR="009F343B" w:rsidRPr="00420CF3" w:rsidRDefault="009F343B" w:rsidP="009F343B">
      <w:pPr>
        <w:tabs>
          <w:tab w:val="left" w:pos="567"/>
        </w:tabs>
        <w:spacing w:after="0" w:line="240" w:lineRule="auto"/>
        <w:rPr>
          <w:rFonts w:ascii="Times New Roman" w:eastAsia="Times New Roman" w:hAnsi="Times New Roman"/>
        </w:rPr>
      </w:pPr>
    </w:p>
    <w:p w14:paraId="76FB1CF2" w14:textId="77777777" w:rsidR="009F343B" w:rsidRPr="009F343B" w:rsidRDefault="009F343B" w:rsidP="009F343B">
      <w:pPr>
        <w:tabs>
          <w:tab w:val="left" w:pos="567"/>
        </w:tabs>
        <w:spacing w:after="0" w:line="240" w:lineRule="auto"/>
        <w:rPr>
          <w:rFonts w:ascii="Times New Roman" w:eastAsia="Times New Roman" w:hAnsi="Times New Roman"/>
          <w:b/>
        </w:rPr>
      </w:pPr>
      <w:r w:rsidRPr="00420CF3">
        <w:rPr>
          <w:rFonts w:ascii="Times New Roman" w:eastAsia="Times New Roman" w:hAnsi="Times New Roman"/>
          <w:b/>
        </w:rPr>
        <w:t>Alprazolam Orion vartojimas su maistu, gėrimais ir alkoholiu</w:t>
      </w:r>
    </w:p>
    <w:p w14:paraId="1A9266E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Išgerkite tabletę užgerdami stikline vandens arba kitokio gėrimo.</w:t>
      </w:r>
    </w:p>
    <w:p w14:paraId="7D827079" w14:textId="77777777" w:rsidR="009F343B" w:rsidRPr="009F343B" w:rsidRDefault="009F343B" w:rsidP="009F343B">
      <w:pPr>
        <w:tabs>
          <w:tab w:val="left" w:pos="567"/>
        </w:tabs>
        <w:spacing w:after="0" w:line="240" w:lineRule="auto"/>
        <w:rPr>
          <w:rFonts w:ascii="Times New Roman" w:eastAsia="Times New Roman" w:hAnsi="Times New Roman"/>
        </w:rPr>
      </w:pPr>
    </w:p>
    <w:p w14:paraId="1021D9E1"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Alkoholis</w:t>
      </w:r>
    </w:p>
    <w:p w14:paraId="7DB0536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Vartodami Alprazolam Orion tabletes, visiškai negerkite alkoholio. Alkoholis didina raminamąjį alprazolamo poveikį.</w:t>
      </w:r>
    </w:p>
    <w:p w14:paraId="707C2E8B" w14:textId="77777777" w:rsidR="009F343B" w:rsidRPr="009F343B" w:rsidRDefault="009F343B" w:rsidP="009F343B">
      <w:pPr>
        <w:tabs>
          <w:tab w:val="left" w:pos="567"/>
        </w:tabs>
        <w:spacing w:after="0" w:line="240" w:lineRule="auto"/>
        <w:rPr>
          <w:rFonts w:ascii="Times New Roman" w:eastAsia="Times New Roman" w:hAnsi="Times New Roman"/>
        </w:rPr>
      </w:pPr>
    </w:p>
    <w:p w14:paraId="67127737"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Nėštumas ir žindymo laikotarpis</w:t>
      </w:r>
    </w:p>
    <w:p w14:paraId="4A74686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 Orion nėštumo metu vartoti negalima, išskyrus atvejus, kai gydytojas nusprendžia, kad toks motinos gydymas neabejotinai būtinas.</w:t>
      </w:r>
    </w:p>
    <w:p w14:paraId="6ED5EEB6" w14:textId="77777777" w:rsidR="009F343B" w:rsidRPr="009F343B" w:rsidRDefault="009F343B" w:rsidP="009F343B">
      <w:pPr>
        <w:tabs>
          <w:tab w:val="left" w:pos="567"/>
        </w:tabs>
        <w:spacing w:after="0" w:line="240" w:lineRule="auto"/>
        <w:rPr>
          <w:rFonts w:ascii="Times New Roman" w:eastAsia="Times New Roman" w:hAnsi="Times New Roman"/>
        </w:rPr>
      </w:pPr>
    </w:p>
    <w:p w14:paraId="2033BE45"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Alprazolamo vartojimo nėščioms moterims patirties neužtenka. Jeigu esate nėščia arba planuojate pastoti, Alprazolam Orion vartoti negalima, išskyrus atvejus, kai gydytojas nusprendžia, kad tai neabejotinai būtina. Tyrimų su žmonėmis rezultatai parodė, kad alprazolamas gali būti žalingas vaisiui. Jeigu esate nėščia arba planuojate pastoti, pasitarkite su gydytoju dėl galimybės nutraukti gydymą. Jeigu vartojate Alprazolam Orion iki gimdymo, apie tai pasakykite gydytojui, nes gimusiam naujagimiui gali pasireikšti nutraukimo simptomai.</w:t>
      </w:r>
    </w:p>
    <w:p w14:paraId="7C17242C" w14:textId="77777777" w:rsidR="009F343B" w:rsidRPr="009F343B" w:rsidRDefault="009F343B" w:rsidP="009F343B">
      <w:pPr>
        <w:tabs>
          <w:tab w:val="left" w:pos="567"/>
        </w:tabs>
        <w:spacing w:after="0" w:line="240" w:lineRule="auto"/>
        <w:rPr>
          <w:rFonts w:ascii="Times New Roman" w:eastAsia="Times New Roman" w:hAnsi="Times New Roman"/>
        </w:rPr>
      </w:pPr>
    </w:p>
    <w:p w14:paraId="1ED3944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Vartojant šį vaistą, žindyti negalima. Vaistas gali pakenkti krūtimi maitinamam kūdikiui.</w:t>
      </w:r>
    </w:p>
    <w:p w14:paraId="35EC885D" w14:textId="77777777" w:rsidR="009F343B" w:rsidRPr="009F343B" w:rsidRDefault="009F343B" w:rsidP="009F343B">
      <w:pPr>
        <w:tabs>
          <w:tab w:val="left" w:pos="567"/>
        </w:tabs>
        <w:spacing w:after="0" w:line="240" w:lineRule="auto"/>
        <w:rPr>
          <w:rFonts w:ascii="Times New Roman" w:eastAsia="Times New Roman" w:hAnsi="Times New Roman"/>
        </w:rPr>
      </w:pPr>
    </w:p>
    <w:p w14:paraId="4E383B70"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esate nėščia, žindote kūdikį, manote, kad galbūt esate nėščia</w:t>
      </w:r>
      <w:r w:rsidR="0010018A">
        <w:rPr>
          <w:rFonts w:ascii="Times New Roman" w:eastAsia="Times New Roman" w:hAnsi="Times New Roman"/>
        </w:rPr>
        <w:t>,</w:t>
      </w:r>
      <w:r w:rsidRPr="009F343B">
        <w:rPr>
          <w:rFonts w:ascii="Times New Roman" w:eastAsia="Times New Roman" w:hAnsi="Times New Roman"/>
        </w:rPr>
        <w:t xml:space="preserve"> arba planuojate pastoti, tai prieš vartodama šį vaistą pasitarkite su gydytoju arba vaistininku.</w:t>
      </w:r>
    </w:p>
    <w:p w14:paraId="5E4D27DB" w14:textId="77777777" w:rsidR="009F343B" w:rsidRPr="009F343B" w:rsidRDefault="009F343B" w:rsidP="009F343B">
      <w:pPr>
        <w:tabs>
          <w:tab w:val="left" w:pos="567"/>
        </w:tabs>
        <w:spacing w:after="0" w:line="240" w:lineRule="auto"/>
        <w:rPr>
          <w:rFonts w:ascii="Times New Roman" w:eastAsia="Times New Roman" w:hAnsi="Times New Roman"/>
        </w:rPr>
      </w:pPr>
    </w:p>
    <w:p w14:paraId="50FED32D"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Vairavimas ir mechanizmų valdymas</w:t>
      </w:r>
    </w:p>
    <w:p w14:paraId="5AF83E49"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Dėl mieguistumą sukeliančio, raumenis atpalaiduojančio ir raminamojo poveikio alprazolamas gali trikdyti gebėjimą vairuoti ir užsiimti kita veikla, kuriai atlikti būtinas budrumas, ypač gydymo pradžioje ir nepakankamai miegant. Todėl gydymo Alprazolam Orion metu vairuoti ir valdyti mechanizmų negalima.</w:t>
      </w:r>
    </w:p>
    <w:p w14:paraId="007A67AA" w14:textId="77777777" w:rsidR="009F343B" w:rsidRPr="009F343B" w:rsidRDefault="009F343B" w:rsidP="009F343B">
      <w:pPr>
        <w:tabs>
          <w:tab w:val="left" w:pos="567"/>
        </w:tabs>
        <w:spacing w:after="0" w:line="240" w:lineRule="auto"/>
        <w:rPr>
          <w:rFonts w:ascii="Times New Roman" w:eastAsia="Times New Roman" w:hAnsi="Times New Roman"/>
        </w:rPr>
      </w:pPr>
    </w:p>
    <w:p w14:paraId="72E7A2DF"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Alprazolam Orion sudėtyje yra laktozės</w:t>
      </w:r>
    </w:p>
    <w:p w14:paraId="3B60351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Vienoje Alprazolam Orion tabletėje yra laktozės</w:t>
      </w:r>
      <w:r w:rsidR="000F350B">
        <w:rPr>
          <w:rFonts w:ascii="Times New Roman" w:eastAsia="Times New Roman" w:hAnsi="Times New Roman"/>
        </w:rPr>
        <w:t xml:space="preserve"> (monohidrato forma)</w:t>
      </w:r>
      <w:r w:rsidRPr="009F343B">
        <w:rPr>
          <w:rFonts w:ascii="Times New Roman" w:eastAsia="Times New Roman" w:hAnsi="Times New Roman"/>
        </w:rPr>
        <w:t>: 85,5 mg (0,5 mg tabletėse) ar 171 mg (1 mg tabletėse). Jeigu gydytojas Jums yra sakęs, kad netoleruojate kokių nors angliavandenių, kreipkitės į jį prieš pradėdami vartoti šį vaistą.</w:t>
      </w:r>
    </w:p>
    <w:p w14:paraId="74E227FE" w14:textId="77777777" w:rsidR="009F343B" w:rsidRPr="009F343B" w:rsidRDefault="009F343B" w:rsidP="009F343B">
      <w:pPr>
        <w:tabs>
          <w:tab w:val="left" w:pos="567"/>
        </w:tabs>
        <w:spacing w:after="0" w:line="240" w:lineRule="auto"/>
        <w:rPr>
          <w:rFonts w:ascii="Times New Roman" w:eastAsia="Times New Roman" w:hAnsi="Times New Roman"/>
        </w:rPr>
      </w:pPr>
    </w:p>
    <w:p w14:paraId="23253DA7"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66BAE53D" w14:textId="77777777" w:rsidR="009F343B" w:rsidRPr="009F343B" w:rsidRDefault="009F343B" w:rsidP="009F343B">
      <w:pPr>
        <w:keepNext/>
        <w:keepLines/>
        <w:tabs>
          <w:tab w:val="left" w:pos="567"/>
        </w:tabs>
        <w:spacing w:after="0" w:line="240" w:lineRule="auto"/>
        <w:ind w:left="540" w:hanging="540"/>
        <w:rPr>
          <w:rFonts w:ascii="Times New Roman" w:eastAsia="Times New Roman" w:hAnsi="Times New Roman"/>
          <w:b/>
        </w:rPr>
      </w:pPr>
      <w:bookmarkStart w:id="79" w:name="_Toc129243141"/>
      <w:bookmarkStart w:id="80" w:name="_Toc129243266"/>
      <w:r w:rsidRPr="009F343B">
        <w:rPr>
          <w:rFonts w:ascii="Times New Roman" w:eastAsia="Times New Roman" w:hAnsi="Times New Roman"/>
          <w:b/>
        </w:rPr>
        <w:t>3.</w:t>
      </w:r>
      <w:r w:rsidRPr="009F343B">
        <w:rPr>
          <w:rFonts w:ascii="Times New Roman" w:eastAsia="Times New Roman" w:hAnsi="Times New Roman"/>
          <w:b/>
        </w:rPr>
        <w:tab/>
        <w:t xml:space="preserve">Kaip vartoti </w:t>
      </w:r>
      <w:bookmarkEnd w:id="79"/>
      <w:bookmarkEnd w:id="80"/>
      <w:r w:rsidRPr="009F343B">
        <w:rPr>
          <w:rFonts w:ascii="Times New Roman" w:eastAsia="Times New Roman" w:hAnsi="Times New Roman"/>
          <w:b/>
        </w:rPr>
        <w:t>Alprazolam Orion</w:t>
      </w:r>
    </w:p>
    <w:p w14:paraId="2AF9507E"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p>
    <w:p w14:paraId="3991CADD"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Visada vartokite šį vaistą tiksliai</w:t>
      </w:r>
      <w:r w:rsidR="0010018A">
        <w:rPr>
          <w:rFonts w:ascii="Times New Roman" w:eastAsia="Times New Roman" w:hAnsi="Times New Roman"/>
        </w:rPr>
        <w:t>,</w:t>
      </w:r>
      <w:r w:rsidRPr="009F343B">
        <w:rPr>
          <w:rFonts w:ascii="Times New Roman" w:eastAsia="Times New Roman" w:hAnsi="Times New Roman"/>
        </w:rPr>
        <w:t xml:space="preserve"> kaip nurodė gydytojas arba vaistininkas. Jeigu abejojate, kreipkitės į gydytoją arba vaistininką.</w:t>
      </w:r>
    </w:p>
    <w:p w14:paraId="29205901" w14:textId="77777777" w:rsidR="009F343B" w:rsidRPr="009F343B" w:rsidRDefault="009F343B" w:rsidP="009F343B">
      <w:pPr>
        <w:tabs>
          <w:tab w:val="left" w:pos="567"/>
        </w:tabs>
        <w:spacing w:after="0" w:line="240" w:lineRule="auto"/>
        <w:rPr>
          <w:rFonts w:ascii="Times New Roman" w:eastAsia="Times New Roman" w:hAnsi="Times New Roman"/>
        </w:rPr>
      </w:pPr>
    </w:p>
    <w:p w14:paraId="5903313C"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Dažnai gydymo pradžioje reikia vartoti mažą vaisto dozę, kuri prireikus vėliau palaipsniui padidinama. Dozės keisti negalima, pasitarkite su gydytoju apie gydymo Alprazolam Orion nutraukimą. Rekomenduojama, kad gydymą skirtų, stebėtų ir nutrauktų tas pats gydytojas. Į Alprazolam Orion panašių vaistų vartojimas gali sukelti fizinę ir psichinę priklausomybę. Rizika didėja, didėjant vaisto dozei ir ilgėjant vartojimo trukmei bei yra didesnė pacientams, kurie anksčiau piktnaudžiavo alkoholiu, narkotikais ar vaistais. Neduokite vartoti šio vaisto kitiems žmonėms.</w:t>
      </w:r>
    </w:p>
    <w:p w14:paraId="6A84BBA3" w14:textId="77777777" w:rsidR="009F343B" w:rsidRPr="009F343B" w:rsidRDefault="009F343B" w:rsidP="009F343B">
      <w:pPr>
        <w:tabs>
          <w:tab w:val="left" w:pos="567"/>
        </w:tabs>
        <w:spacing w:after="0" w:line="240" w:lineRule="auto"/>
        <w:rPr>
          <w:rFonts w:ascii="Times New Roman" w:eastAsia="Times New Roman" w:hAnsi="Times New Roman"/>
        </w:rPr>
      </w:pPr>
    </w:p>
    <w:p w14:paraId="011F4B30" w14:textId="77777777" w:rsidR="009F343B" w:rsidRPr="009F343B" w:rsidRDefault="009F343B" w:rsidP="009F343B">
      <w:pPr>
        <w:tabs>
          <w:tab w:val="left" w:pos="567"/>
        </w:tabs>
        <w:spacing w:after="0" w:line="240" w:lineRule="auto"/>
        <w:rPr>
          <w:rFonts w:ascii="Times New Roman" w:eastAsia="Times New Roman" w:hAnsi="Times New Roman"/>
          <w:u w:val="single"/>
        </w:rPr>
      </w:pPr>
      <w:r w:rsidRPr="009F343B">
        <w:rPr>
          <w:rFonts w:ascii="Times New Roman" w:eastAsia="Times New Roman" w:hAnsi="Times New Roman"/>
          <w:u w:val="single"/>
        </w:rPr>
        <w:t>Nerimas</w:t>
      </w:r>
    </w:p>
    <w:p w14:paraId="25C67EF2" w14:textId="77777777" w:rsidR="0002259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Įprasta pradinė dozė yra nuo 0,25 iki 0,5 mg tris kartus per parą. Gydomoji dozė įprastai yra nuo 0,5 iki 3 mg per parą, kurią reikia suvartoti per tris kartus. Mažesnės nei įprasta pradinės ir gydomosios dozės rekomenduojamos senyviems pacientams, pacientams, kurie yra jautrūs šio vaisto poveikiui ir pacientams, kuriems yra kepenų arba inkstų funkcijos nepakankamumas. </w:t>
      </w:r>
    </w:p>
    <w:p w14:paraId="4433DF78" w14:textId="77777777" w:rsidR="0002259B" w:rsidRDefault="0002259B" w:rsidP="009F343B">
      <w:pPr>
        <w:tabs>
          <w:tab w:val="left" w:pos="567"/>
        </w:tabs>
        <w:spacing w:after="0" w:line="240" w:lineRule="auto"/>
        <w:rPr>
          <w:rFonts w:ascii="Times New Roman" w:eastAsia="Times New Roman" w:hAnsi="Times New Roman"/>
        </w:rPr>
      </w:pPr>
    </w:p>
    <w:p w14:paraId="2894244A" w14:textId="1319147E"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i/>
          <w:highlight w:val="lightGray"/>
        </w:rPr>
        <w:t>Mažesnės nei 0,5 mg Alprazolam Orion dozės vartoti neįmanoma. Jei reikia skirti mažesnę dozę (pvz., 0,25 mg), reikia rinktis kitą rinkoje esantį tokio stiprumo alprazolamo vaistą.</w:t>
      </w:r>
    </w:p>
    <w:p w14:paraId="5640F908" w14:textId="77777777" w:rsidR="009F343B" w:rsidRPr="009F343B" w:rsidRDefault="009F343B" w:rsidP="009F343B">
      <w:pPr>
        <w:tabs>
          <w:tab w:val="left" w:pos="567"/>
        </w:tabs>
        <w:spacing w:after="0" w:line="240" w:lineRule="auto"/>
        <w:rPr>
          <w:rFonts w:ascii="Times New Roman" w:eastAsia="Times New Roman" w:hAnsi="Times New Roman"/>
        </w:rPr>
      </w:pPr>
    </w:p>
    <w:p w14:paraId="159E9E8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Ilgiausia gydymo trukmė </w:t>
      </w:r>
      <w:r w:rsidR="000F350B">
        <w:rPr>
          <w:rFonts w:ascii="Times New Roman" w:eastAsia="Times New Roman" w:hAnsi="Times New Roman"/>
        </w:rPr>
        <w:t>negali būti ilgesnė kaip 2</w:t>
      </w:r>
      <w:r w:rsidR="0079680D">
        <w:rPr>
          <w:rFonts w:ascii="Times New Roman" w:eastAsia="Times New Roman" w:hAnsi="Times New Roman"/>
        </w:rPr>
        <w:t>–</w:t>
      </w:r>
      <w:r w:rsidR="000F350B">
        <w:rPr>
          <w:rFonts w:ascii="Times New Roman" w:eastAsia="Times New Roman" w:hAnsi="Times New Roman"/>
        </w:rPr>
        <w:t>4 savaitės. Ilgalaikis gydymas nerekomenduojamas</w:t>
      </w:r>
      <w:r w:rsidRPr="009F343B">
        <w:rPr>
          <w:rFonts w:ascii="Times New Roman" w:eastAsia="Times New Roman" w:hAnsi="Times New Roman"/>
        </w:rPr>
        <w:t>.</w:t>
      </w:r>
    </w:p>
    <w:p w14:paraId="01358C4D" w14:textId="77777777" w:rsidR="009F343B" w:rsidRPr="009F343B" w:rsidRDefault="009F343B" w:rsidP="009F343B">
      <w:pPr>
        <w:tabs>
          <w:tab w:val="left" w:pos="567"/>
        </w:tabs>
        <w:spacing w:after="0" w:line="240" w:lineRule="auto"/>
        <w:rPr>
          <w:rFonts w:ascii="Times New Roman" w:eastAsia="Times New Roman" w:hAnsi="Times New Roman"/>
        </w:rPr>
      </w:pPr>
    </w:p>
    <w:p w14:paraId="7E5409D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Alprazolamo Orion negalima vartoti depresijos monoterapijai arba nerimui, susijusiam depresija, gydyti.</w:t>
      </w:r>
    </w:p>
    <w:p w14:paraId="790B3D59" w14:textId="77777777" w:rsidR="009F343B" w:rsidRPr="009F343B" w:rsidRDefault="009F343B" w:rsidP="009F343B">
      <w:pPr>
        <w:tabs>
          <w:tab w:val="left" w:pos="567"/>
        </w:tabs>
        <w:spacing w:after="0" w:line="240" w:lineRule="auto"/>
        <w:rPr>
          <w:rFonts w:ascii="Times New Roman" w:eastAsia="Times New Roman" w:hAnsi="Times New Roman"/>
        </w:rPr>
      </w:pPr>
    </w:p>
    <w:p w14:paraId="3F3D7173"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lastRenderedPageBreak/>
        <w:t>Alprazolamo saugumas ir veiksmingumas jaunesniems kaip 18 metų pacientams neįrodytas. Šios amžiaus grupės pacientams Alprazolam Orion vartoti negalima.</w:t>
      </w:r>
    </w:p>
    <w:p w14:paraId="333614D5" w14:textId="77777777" w:rsidR="009F343B" w:rsidRPr="009F343B" w:rsidRDefault="009F343B" w:rsidP="009F343B">
      <w:pPr>
        <w:tabs>
          <w:tab w:val="left" w:pos="567"/>
        </w:tabs>
        <w:spacing w:after="0" w:line="240" w:lineRule="auto"/>
        <w:rPr>
          <w:rFonts w:ascii="Times New Roman" w:eastAsia="Times New Roman" w:hAnsi="Times New Roman"/>
        </w:rPr>
      </w:pPr>
    </w:p>
    <w:p w14:paraId="3CC9F0DE"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Ką daryti pavartojus per didelę Alprazolam Orion dozę</w:t>
      </w:r>
    </w:p>
    <w:p w14:paraId="2A2A450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išgėrėte arba kas nors kitas (pvz., vaikas) per klaidą išgėrė per daug šio vaisto, nedelsdami kreipkitės į savo gydytoją arba ligoninę. Jeigu pacientas sąmoningas, pirmajai pagalbai suteikti jam reikia nedelsiant duoti išgerti aktyvintosios anglies.</w:t>
      </w:r>
    </w:p>
    <w:p w14:paraId="32A7B361" w14:textId="77777777" w:rsidR="009F343B" w:rsidRPr="009F343B" w:rsidRDefault="009F343B" w:rsidP="009F343B">
      <w:pPr>
        <w:tabs>
          <w:tab w:val="left" w:pos="567"/>
        </w:tabs>
        <w:spacing w:after="0" w:line="240" w:lineRule="auto"/>
        <w:rPr>
          <w:rFonts w:ascii="Times New Roman" w:eastAsia="Times New Roman" w:hAnsi="Times New Roman"/>
        </w:rPr>
      </w:pPr>
    </w:p>
    <w:p w14:paraId="669957C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Kreipdamiesi į gydytoją arba vykdami į ligoninę, turėkite su savimi vaisto pakuotę.</w:t>
      </w:r>
    </w:p>
    <w:p w14:paraId="23C9F27F" w14:textId="77777777" w:rsidR="009F343B" w:rsidRPr="009F343B" w:rsidRDefault="009F343B" w:rsidP="009F343B">
      <w:pPr>
        <w:tabs>
          <w:tab w:val="left" w:pos="567"/>
        </w:tabs>
        <w:spacing w:after="0" w:line="240" w:lineRule="auto"/>
        <w:rPr>
          <w:rFonts w:ascii="Times New Roman" w:eastAsia="Times New Roman" w:hAnsi="Times New Roman"/>
        </w:rPr>
      </w:pPr>
    </w:p>
    <w:p w14:paraId="1568AD4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Dėl alprazolamo perdozavimo pasireiškia stiprus nuovargis, raumenų koordinacijos nebuvimas ir sąmonės pritemimas. Be to, gali sumažėti kraujospūdis, išnykti sąmonė ir pasireikšti kvėpavimo slopinimas. Alkoholis ir kitos centrinę nervų sistemą slopinančios medžiagos sustiprina nepageidaujamą alprazolamo poveikį.</w:t>
      </w:r>
    </w:p>
    <w:p w14:paraId="6BCB7C83" w14:textId="77777777" w:rsidR="009F343B" w:rsidRPr="009F343B" w:rsidRDefault="009F343B" w:rsidP="009F343B">
      <w:pPr>
        <w:tabs>
          <w:tab w:val="left" w:pos="567"/>
        </w:tabs>
        <w:spacing w:after="0" w:line="240" w:lineRule="auto"/>
        <w:rPr>
          <w:rFonts w:ascii="Times New Roman" w:eastAsia="Times New Roman" w:hAnsi="Times New Roman"/>
          <w:b/>
        </w:rPr>
      </w:pPr>
    </w:p>
    <w:p w14:paraId="7874AEFD" w14:textId="77777777" w:rsidR="009F343B" w:rsidRPr="009F343B" w:rsidRDefault="009F343B" w:rsidP="009F343B">
      <w:pPr>
        <w:keepNext/>
        <w:keepLines/>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Pamiršus pavartoti Alprazolam Orion</w:t>
      </w:r>
    </w:p>
    <w:p w14:paraId="2F6A146D"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Kiek galima greičiau išgerkite pamirštą vaisto dozę. Jeigu jau arti kitos dozės vartojimo laikas, praleistos dozės gerti nereikia. Niekada nevartokite dviejų dozių iš eilės arba dvigubos dozės. Prieš išvykdami atostogų arba į kelionę, įsitikinkite, kad pasiėmėte pakankamai Alprazolam Orion tablečių.</w:t>
      </w:r>
    </w:p>
    <w:p w14:paraId="139E5E76" w14:textId="77777777" w:rsidR="009F343B" w:rsidRPr="009F343B" w:rsidRDefault="009F343B" w:rsidP="009F343B">
      <w:pPr>
        <w:tabs>
          <w:tab w:val="left" w:pos="567"/>
        </w:tabs>
        <w:spacing w:after="0" w:line="240" w:lineRule="auto"/>
        <w:rPr>
          <w:rFonts w:ascii="Times New Roman" w:eastAsia="Times New Roman" w:hAnsi="Times New Roman"/>
        </w:rPr>
      </w:pPr>
    </w:p>
    <w:p w14:paraId="3D9A8592" w14:textId="77777777" w:rsidR="009F343B" w:rsidRPr="009F343B" w:rsidRDefault="009F343B" w:rsidP="009F343B">
      <w:pPr>
        <w:keepNext/>
        <w:keepLines/>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Nustojus vartoti Alprazolam Orion</w:t>
      </w:r>
    </w:p>
    <w:p w14:paraId="6C030E6C"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Alprazolamas gali sukelti fizinę ir psich</w:t>
      </w:r>
      <w:r w:rsidR="000F350B">
        <w:rPr>
          <w:rFonts w:ascii="Times New Roman" w:eastAsia="Times New Roman" w:hAnsi="Times New Roman"/>
        </w:rPr>
        <w:t>olog</w:t>
      </w:r>
      <w:r w:rsidRPr="009F343B">
        <w:rPr>
          <w:rFonts w:ascii="Times New Roman" w:eastAsia="Times New Roman" w:hAnsi="Times New Roman"/>
        </w:rPr>
        <w:t>inę priklausomybę. Kuo didesnė vaisto dozė vartojama arba kuo ilgesnis gydymas, tuo didesnė yra priklausomybės rizika. Rizika didesnė pacientams, kurie anksčiau piktnaudžiavo alkoholiu, narkotikais arba vaistais.</w:t>
      </w:r>
    </w:p>
    <w:p w14:paraId="4C4D4403" w14:textId="77777777" w:rsidR="009F343B" w:rsidRPr="009F343B" w:rsidRDefault="009F343B" w:rsidP="009F343B">
      <w:pPr>
        <w:tabs>
          <w:tab w:val="left" w:pos="567"/>
        </w:tabs>
        <w:spacing w:after="0" w:line="240" w:lineRule="auto"/>
        <w:rPr>
          <w:rFonts w:ascii="Times New Roman" w:eastAsia="Times New Roman" w:hAnsi="Times New Roman"/>
        </w:rPr>
      </w:pPr>
    </w:p>
    <w:p w14:paraId="4B370DD1" w14:textId="77777777" w:rsidR="009F343B" w:rsidRPr="009F343B" w:rsidRDefault="009F343B" w:rsidP="009F343B">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Staigiai nutraukus gydymą, </w:t>
      </w:r>
      <w:r w:rsidR="000F350B">
        <w:rPr>
          <w:rFonts w:ascii="Times New Roman" w:eastAsia="Times New Roman" w:hAnsi="Times New Roman"/>
        </w:rPr>
        <w:t>gali pasireikšti</w:t>
      </w:r>
      <w:r w:rsidR="000F350B" w:rsidRPr="009F343B">
        <w:rPr>
          <w:rFonts w:ascii="Times New Roman" w:eastAsia="Times New Roman" w:hAnsi="Times New Roman"/>
        </w:rPr>
        <w:t xml:space="preserve"> </w:t>
      </w:r>
      <w:r w:rsidRPr="009F343B">
        <w:rPr>
          <w:rFonts w:ascii="Times New Roman" w:eastAsia="Times New Roman" w:hAnsi="Times New Roman"/>
        </w:rPr>
        <w:t xml:space="preserve">nutraukimo simptomai (pvz.: galvos skausmas, raumenų skausmas, sunkus nerimas ir įtampa, miego sutrikimai, neramumas, sumišimas ir dirglumas). </w:t>
      </w:r>
    </w:p>
    <w:p w14:paraId="1A19E5E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Sunkiais atvejais gali pasireikšti depersonalizacija (savojo realumo suvokimo sutrikimo prasmės praradimas ir atitolimas nuo savęs), derealizacija (pakitęs tikrovės suvokimas), išimtiniais atvejais pernelyg didelis klausos aštrumas, jutimų išnykimas, dilgčiojimas galūnėse, pernelyg didelis jautrumas šviesai, garsui ar lytėjimui, haliucinacijos, epilepsijos priepuoliai). Nutraukimo simptomų gali atsirasti praėjus keletui dienų po gydymo pabaigos.</w:t>
      </w:r>
      <w:r w:rsidR="000F350B">
        <w:rPr>
          <w:rFonts w:ascii="Times New Roman" w:eastAsia="Times New Roman" w:hAnsi="Times New Roman"/>
        </w:rPr>
        <w:t xml:space="preserve"> </w:t>
      </w:r>
      <w:r w:rsidRPr="009F343B">
        <w:rPr>
          <w:rFonts w:ascii="Times New Roman" w:eastAsia="Times New Roman" w:hAnsi="Times New Roman"/>
        </w:rPr>
        <w:t xml:space="preserve">Dėl to </w:t>
      </w:r>
      <w:r w:rsidRPr="009F343B">
        <w:rPr>
          <w:rFonts w:ascii="Times New Roman" w:eastAsia="Times New Roman" w:hAnsi="Times New Roman"/>
          <w:b/>
        </w:rPr>
        <w:t>gydymo</w:t>
      </w:r>
      <w:r w:rsidRPr="009F343B">
        <w:rPr>
          <w:rFonts w:ascii="Times New Roman" w:eastAsia="Times New Roman" w:hAnsi="Times New Roman"/>
        </w:rPr>
        <w:t xml:space="preserve"> </w:t>
      </w:r>
      <w:r w:rsidRPr="009F343B">
        <w:rPr>
          <w:rFonts w:ascii="Times New Roman" w:eastAsia="Times New Roman" w:hAnsi="Times New Roman"/>
          <w:b/>
        </w:rPr>
        <w:t>Alprazolam Orion nutraukti staigiai negalima.</w:t>
      </w:r>
      <w:r w:rsidRPr="009F343B">
        <w:rPr>
          <w:rFonts w:ascii="Times New Roman" w:eastAsia="Times New Roman" w:hAnsi="Times New Roman"/>
        </w:rPr>
        <w:t xml:space="preserve"> Dozę reikia sumažinti palaipsniui taip, kaip nurodė gydytojas.</w:t>
      </w:r>
    </w:p>
    <w:p w14:paraId="6E9522EF" w14:textId="77777777" w:rsidR="009F343B" w:rsidRPr="009F343B" w:rsidRDefault="009F343B" w:rsidP="009F343B">
      <w:pPr>
        <w:tabs>
          <w:tab w:val="left" w:pos="567"/>
        </w:tabs>
        <w:spacing w:after="0" w:line="240" w:lineRule="auto"/>
        <w:rPr>
          <w:rFonts w:ascii="Times New Roman" w:eastAsia="Times New Roman" w:hAnsi="Times New Roman"/>
        </w:rPr>
      </w:pPr>
    </w:p>
    <w:p w14:paraId="6A6A131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kiltų daugiau klausimų dėl šio vaisto vartojimo, kreipkitės į gydytoją arba vaistininką.</w:t>
      </w:r>
    </w:p>
    <w:p w14:paraId="026C8679" w14:textId="77777777" w:rsidR="009F343B" w:rsidRPr="009F343B" w:rsidRDefault="009F343B" w:rsidP="009F343B">
      <w:pPr>
        <w:tabs>
          <w:tab w:val="left" w:pos="567"/>
        </w:tabs>
        <w:spacing w:after="0" w:line="240" w:lineRule="auto"/>
        <w:rPr>
          <w:rFonts w:ascii="Times New Roman" w:eastAsia="Times New Roman" w:hAnsi="Times New Roman"/>
        </w:rPr>
      </w:pPr>
    </w:p>
    <w:p w14:paraId="186F8D40" w14:textId="77777777" w:rsidR="009F343B" w:rsidRPr="009F343B" w:rsidRDefault="009F343B" w:rsidP="009F343B">
      <w:pPr>
        <w:tabs>
          <w:tab w:val="left" w:pos="567"/>
        </w:tabs>
        <w:spacing w:after="0" w:line="240" w:lineRule="auto"/>
        <w:rPr>
          <w:rFonts w:ascii="Times New Roman" w:eastAsia="Times New Roman" w:hAnsi="Times New Roman"/>
        </w:rPr>
      </w:pPr>
    </w:p>
    <w:p w14:paraId="0A8A9A0F" w14:textId="77777777" w:rsidR="009F343B" w:rsidRPr="009F343B" w:rsidRDefault="009F343B" w:rsidP="009F343B">
      <w:pPr>
        <w:keepNext/>
        <w:tabs>
          <w:tab w:val="left" w:pos="567"/>
        </w:tabs>
        <w:spacing w:after="0" w:line="240" w:lineRule="auto"/>
        <w:rPr>
          <w:rFonts w:ascii="Times New Roman" w:eastAsia="Times New Roman" w:hAnsi="Times New Roman"/>
          <w:b/>
        </w:rPr>
      </w:pPr>
      <w:bookmarkStart w:id="81" w:name="_Toc129243142"/>
      <w:bookmarkStart w:id="82" w:name="_Toc129243267"/>
      <w:r w:rsidRPr="009F343B">
        <w:rPr>
          <w:rFonts w:ascii="Times New Roman" w:eastAsia="Times New Roman" w:hAnsi="Times New Roman"/>
          <w:b/>
        </w:rPr>
        <w:t>4.</w:t>
      </w:r>
      <w:r w:rsidRPr="009F343B">
        <w:rPr>
          <w:rFonts w:ascii="Times New Roman" w:eastAsia="Times New Roman" w:hAnsi="Times New Roman"/>
          <w:b/>
        </w:rPr>
        <w:tab/>
        <w:t>Galimas šalutinis poveikis</w:t>
      </w:r>
      <w:bookmarkEnd w:id="81"/>
      <w:bookmarkEnd w:id="82"/>
    </w:p>
    <w:p w14:paraId="0244F8B6" w14:textId="77777777" w:rsidR="009F343B" w:rsidRPr="009F343B" w:rsidRDefault="009F343B" w:rsidP="009F343B">
      <w:pPr>
        <w:tabs>
          <w:tab w:val="left" w:pos="567"/>
        </w:tabs>
        <w:spacing w:after="0" w:line="240" w:lineRule="auto"/>
        <w:rPr>
          <w:rFonts w:ascii="Times New Roman" w:eastAsia="Times New Roman" w:hAnsi="Times New Roman"/>
        </w:rPr>
      </w:pPr>
    </w:p>
    <w:p w14:paraId="2B0607A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Šis vaistas, kaip ir visi kiti, gali sukelti šalutinį poveikį, nors jis pasireiškia ne visiems žmonėms.</w:t>
      </w:r>
    </w:p>
    <w:p w14:paraId="215F7718" w14:textId="77777777" w:rsidR="009F343B" w:rsidRPr="009F343B" w:rsidRDefault="009F343B" w:rsidP="009F343B">
      <w:pPr>
        <w:tabs>
          <w:tab w:val="left" w:pos="567"/>
        </w:tabs>
        <w:spacing w:after="0" w:line="240" w:lineRule="auto"/>
        <w:rPr>
          <w:rFonts w:ascii="Times New Roman" w:eastAsia="Times New Roman" w:hAnsi="Times New Roman"/>
        </w:rPr>
      </w:pPr>
    </w:p>
    <w:p w14:paraId="6668A8C3" w14:textId="77777777" w:rsidR="009F343B" w:rsidRPr="009F343B" w:rsidRDefault="009F343B" w:rsidP="009F343B">
      <w:pPr>
        <w:keepNext/>
        <w:keepLines/>
        <w:tabs>
          <w:tab w:val="left" w:pos="567"/>
        </w:tabs>
        <w:spacing w:after="0" w:line="240" w:lineRule="auto"/>
        <w:textAlignment w:val="top"/>
        <w:rPr>
          <w:rFonts w:ascii="Times New Roman" w:eastAsia="Times New Roman" w:hAnsi="Times New Roman"/>
        </w:rPr>
      </w:pPr>
      <w:r w:rsidRPr="009F343B">
        <w:rPr>
          <w:rFonts w:ascii="Times New Roman" w:eastAsia="Times New Roman" w:hAnsi="Times New Roman"/>
        </w:rPr>
        <w:t>Nepageidaujamos reakcijos (jeigu pasireiškia) dažniausiai pastebimos gydymo pradžioje. Tęsiant vaisto vartojimą arba sumažinus dozę, jos paprastai išnyksta.</w:t>
      </w:r>
    </w:p>
    <w:p w14:paraId="581F20E6" w14:textId="77777777" w:rsidR="009F343B" w:rsidRPr="009F343B" w:rsidRDefault="009F343B" w:rsidP="009F343B">
      <w:pPr>
        <w:tabs>
          <w:tab w:val="left" w:pos="567"/>
        </w:tabs>
        <w:spacing w:after="0" w:line="240" w:lineRule="auto"/>
        <w:rPr>
          <w:rFonts w:ascii="Times New Roman" w:eastAsia="Times New Roman" w:hAnsi="Times New Roman"/>
        </w:rPr>
      </w:pPr>
    </w:p>
    <w:p w14:paraId="3D3DEC26"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Nutraukite Alprazolam Orion vartojimą ir nedelsdami kreipkitės į gydytoją, jeigu Jums pasireiškia angioneurozinės edemos simptomų, tokių kaip:</w:t>
      </w:r>
    </w:p>
    <w:p w14:paraId="0B994A6B" w14:textId="77777777" w:rsidR="009F343B" w:rsidRPr="009F343B" w:rsidRDefault="009F343B" w:rsidP="009F343B">
      <w:pPr>
        <w:numPr>
          <w:ilvl w:val="0"/>
          <w:numId w:val="13"/>
        </w:numPr>
        <w:tabs>
          <w:tab w:val="left" w:pos="567"/>
        </w:tabs>
        <w:spacing w:after="0" w:line="240" w:lineRule="auto"/>
        <w:ind w:left="567" w:hanging="567"/>
        <w:contextualSpacing/>
        <w:rPr>
          <w:rFonts w:ascii="Times New Roman" w:eastAsia="Times New Roman" w:hAnsi="Times New Roman"/>
        </w:rPr>
      </w:pPr>
      <w:r w:rsidRPr="009F343B">
        <w:rPr>
          <w:rFonts w:ascii="Times New Roman" w:eastAsia="Times New Roman" w:hAnsi="Times New Roman"/>
        </w:rPr>
        <w:t>veido, liežuvio arba ryklės tinimas;</w:t>
      </w:r>
    </w:p>
    <w:p w14:paraId="12C8B1D5" w14:textId="77777777" w:rsidR="009F343B" w:rsidRPr="009F343B" w:rsidRDefault="009F343B" w:rsidP="009F343B">
      <w:pPr>
        <w:numPr>
          <w:ilvl w:val="0"/>
          <w:numId w:val="13"/>
        </w:numPr>
        <w:tabs>
          <w:tab w:val="left" w:pos="567"/>
        </w:tabs>
        <w:spacing w:after="0" w:line="240" w:lineRule="auto"/>
        <w:ind w:left="567" w:hanging="567"/>
        <w:contextualSpacing/>
        <w:rPr>
          <w:rFonts w:ascii="Times New Roman" w:eastAsia="Times New Roman" w:hAnsi="Times New Roman"/>
        </w:rPr>
      </w:pPr>
      <w:r w:rsidRPr="009F343B">
        <w:rPr>
          <w:rFonts w:ascii="Times New Roman" w:eastAsia="Times New Roman" w:hAnsi="Times New Roman"/>
        </w:rPr>
        <w:t>sunku ryti;</w:t>
      </w:r>
    </w:p>
    <w:p w14:paraId="385AEC61" w14:textId="77777777" w:rsidR="009F343B" w:rsidRPr="009F343B" w:rsidRDefault="009F343B" w:rsidP="009F343B">
      <w:pPr>
        <w:numPr>
          <w:ilvl w:val="0"/>
          <w:numId w:val="13"/>
        </w:numPr>
        <w:tabs>
          <w:tab w:val="left" w:pos="567"/>
        </w:tabs>
        <w:spacing w:after="0" w:line="240" w:lineRule="auto"/>
        <w:ind w:left="567" w:hanging="567"/>
        <w:contextualSpacing/>
        <w:rPr>
          <w:rFonts w:ascii="Times New Roman" w:eastAsia="Times New Roman" w:hAnsi="Times New Roman"/>
        </w:rPr>
      </w:pPr>
      <w:r w:rsidRPr="009F343B">
        <w:rPr>
          <w:rFonts w:ascii="Times New Roman" w:eastAsia="Times New Roman" w:hAnsi="Times New Roman"/>
        </w:rPr>
        <w:t>dilgėlinė arba pasunkėjęs kvėpavimas.</w:t>
      </w:r>
    </w:p>
    <w:p w14:paraId="132B215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Pranešimų apie angioneurozinės edemos atvejus dažnis nežinomas (negali būti apskaičiuotas pagal turimus duomenis).</w:t>
      </w:r>
    </w:p>
    <w:p w14:paraId="78AA500E" w14:textId="77777777" w:rsidR="009F343B" w:rsidRPr="009F343B" w:rsidRDefault="009F343B" w:rsidP="009F343B">
      <w:pPr>
        <w:tabs>
          <w:tab w:val="left" w:pos="567"/>
        </w:tabs>
        <w:spacing w:after="0" w:line="240" w:lineRule="auto"/>
        <w:rPr>
          <w:rFonts w:ascii="Times New Roman" w:eastAsia="Times New Roman" w:hAnsi="Times New Roman"/>
        </w:rPr>
      </w:pPr>
    </w:p>
    <w:p w14:paraId="38CE204C"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Labai dažn</w:t>
      </w:r>
      <w:r w:rsidR="0010018A">
        <w:rPr>
          <w:rFonts w:ascii="Times New Roman" w:eastAsia="Times New Roman" w:hAnsi="Times New Roman"/>
          <w:b/>
        </w:rPr>
        <w:t>i</w:t>
      </w:r>
      <w:r w:rsidRPr="009F343B">
        <w:rPr>
          <w:rFonts w:ascii="Times New Roman" w:eastAsia="Times New Roman" w:hAnsi="Times New Roman"/>
          <w:b/>
        </w:rPr>
        <w:t xml:space="preserve"> </w:t>
      </w:r>
      <w:r w:rsidR="0010018A" w:rsidRPr="0010018A">
        <w:rPr>
          <w:rFonts w:ascii="Times New Roman" w:eastAsia="Times New Roman" w:hAnsi="Times New Roman"/>
          <w:b/>
        </w:rPr>
        <w:t>šalutinio poveikio reiškiniai</w:t>
      </w:r>
      <w:r w:rsidR="0010018A" w:rsidRPr="0010018A" w:rsidDel="000F350B">
        <w:rPr>
          <w:rFonts w:ascii="Times New Roman" w:eastAsia="Times New Roman" w:hAnsi="Times New Roman"/>
          <w:b/>
        </w:rPr>
        <w:t xml:space="preserve"> </w:t>
      </w:r>
      <w:r w:rsidRPr="009F343B">
        <w:rPr>
          <w:rFonts w:ascii="Times New Roman" w:eastAsia="Times New Roman" w:hAnsi="Times New Roman"/>
        </w:rPr>
        <w:t>(</w:t>
      </w:r>
      <w:r w:rsidRPr="009F343B">
        <w:rPr>
          <w:rFonts w:ascii="Times New Roman" w:hAnsi="Times New Roman"/>
          <w:i/>
        </w:rPr>
        <w:t xml:space="preserve">gali pasireikšti </w:t>
      </w:r>
      <w:r w:rsidR="0010018A">
        <w:rPr>
          <w:rFonts w:ascii="Times New Roman" w:hAnsi="Times New Roman"/>
          <w:i/>
        </w:rPr>
        <w:t>ne rečiau</w:t>
      </w:r>
      <w:r w:rsidRPr="009F343B">
        <w:rPr>
          <w:rFonts w:ascii="Times New Roman" w:hAnsi="Times New Roman"/>
          <w:i/>
        </w:rPr>
        <w:t xml:space="preserve"> kaip 1 iš 10</w:t>
      </w:r>
      <w:r w:rsidR="0010018A">
        <w:rPr>
          <w:rFonts w:ascii="Times New Roman" w:hAnsi="Times New Roman"/>
          <w:i/>
        </w:rPr>
        <w:t> asmenų</w:t>
      </w:r>
      <w:r w:rsidRPr="009F343B">
        <w:rPr>
          <w:rFonts w:ascii="Times New Roman" w:eastAsia="Times New Roman" w:hAnsi="Times New Roman"/>
        </w:rPr>
        <w:t>):</w:t>
      </w:r>
    </w:p>
    <w:p w14:paraId="56B9DD26"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slopinimas;</w:t>
      </w:r>
    </w:p>
    <w:p w14:paraId="3365D6F8"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mieguistumas;</w:t>
      </w:r>
    </w:p>
    <w:p w14:paraId="64F4AB9A"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depresija;</w:t>
      </w:r>
    </w:p>
    <w:p w14:paraId="1968260A"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užmaršumas;</w:t>
      </w:r>
    </w:p>
    <w:p w14:paraId="4B88011C"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lastRenderedPageBreak/>
        <w:t>nekoordinuoti ir trūkčiojantys raumenų judesiai (ataksija);</w:t>
      </w:r>
    </w:p>
    <w:p w14:paraId="3B9F60D8"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neaiški kalba;</w:t>
      </w:r>
    </w:p>
    <w:p w14:paraId="6C5317DB"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svaigulys;</w:t>
      </w:r>
    </w:p>
    <w:p w14:paraId="4AC72126"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galvos skausmas;</w:t>
      </w:r>
    </w:p>
    <w:p w14:paraId="544F7A8E"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vidurių užkietėjimas;</w:t>
      </w:r>
    </w:p>
    <w:p w14:paraId="081D8BEE"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burnos džiūvimas;</w:t>
      </w:r>
    </w:p>
    <w:p w14:paraId="708DE3FA"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nuovargis;</w:t>
      </w:r>
    </w:p>
    <w:p w14:paraId="0E6FE8B5" w14:textId="77777777" w:rsidR="009F343B" w:rsidRPr="009F343B" w:rsidRDefault="009F343B" w:rsidP="009F343B">
      <w:pPr>
        <w:numPr>
          <w:ilvl w:val="0"/>
          <w:numId w:val="11"/>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dirglumas.</w:t>
      </w:r>
    </w:p>
    <w:p w14:paraId="763F1708" w14:textId="77777777" w:rsidR="009F343B" w:rsidRPr="009F343B" w:rsidRDefault="009F343B" w:rsidP="009F343B">
      <w:pPr>
        <w:tabs>
          <w:tab w:val="left" w:pos="567"/>
        </w:tabs>
        <w:spacing w:after="0" w:line="240" w:lineRule="auto"/>
        <w:rPr>
          <w:rFonts w:ascii="Times New Roman" w:eastAsia="Times New Roman" w:hAnsi="Times New Roman"/>
        </w:rPr>
      </w:pPr>
    </w:p>
    <w:p w14:paraId="6D637F5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b/>
        </w:rPr>
        <w:t>Dažn</w:t>
      </w:r>
      <w:r w:rsidR="0010018A" w:rsidRPr="0010018A">
        <w:rPr>
          <w:rFonts w:ascii="Times New Roman" w:eastAsia="Times New Roman" w:hAnsi="Times New Roman"/>
          <w:b/>
        </w:rPr>
        <w:t>i šalutinio poveikio reiškiniai</w:t>
      </w:r>
      <w:r w:rsidRPr="009F343B">
        <w:rPr>
          <w:rFonts w:ascii="Times New Roman" w:eastAsia="Times New Roman" w:hAnsi="Times New Roman"/>
          <w:b/>
        </w:rPr>
        <w:t xml:space="preserve"> </w:t>
      </w:r>
      <w:r w:rsidRPr="009F343B">
        <w:rPr>
          <w:rFonts w:ascii="Times New Roman" w:eastAsia="Times New Roman" w:hAnsi="Times New Roman"/>
        </w:rPr>
        <w:t>(</w:t>
      </w:r>
      <w:r w:rsidRPr="009F343B">
        <w:rPr>
          <w:rFonts w:ascii="Times New Roman" w:hAnsi="Times New Roman"/>
          <w:i/>
        </w:rPr>
        <w:t xml:space="preserve">gali pasireikšti </w:t>
      </w:r>
      <w:r w:rsidR="0010018A">
        <w:rPr>
          <w:rFonts w:ascii="Times New Roman" w:hAnsi="Times New Roman"/>
          <w:i/>
        </w:rPr>
        <w:t>r</w:t>
      </w:r>
      <w:r w:rsidR="0010018A">
        <w:rPr>
          <w:rFonts w:ascii="Times New Roman" w:eastAsia="Times New Roman" w:hAnsi="Times New Roman"/>
          <w:i/>
        </w:rPr>
        <w:t>eč</w:t>
      </w:r>
      <w:r w:rsidR="0010018A" w:rsidRPr="009F343B">
        <w:rPr>
          <w:rFonts w:ascii="Times New Roman" w:eastAsia="Times New Roman" w:hAnsi="Times New Roman"/>
          <w:i/>
        </w:rPr>
        <w:t>iau</w:t>
      </w:r>
      <w:r w:rsidR="0010018A" w:rsidRPr="009F343B">
        <w:rPr>
          <w:rFonts w:ascii="Times New Roman" w:hAnsi="Times New Roman"/>
          <w:i/>
        </w:rPr>
        <w:t xml:space="preserve"> </w:t>
      </w:r>
      <w:r w:rsidRPr="009F343B">
        <w:rPr>
          <w:rFonts w:ascii="Times New Roman" w:hAnsi="Times New Roman"/>
          <w:i/>
        </w:rPr>
        <w:t>kaip 1 iš 10</w:t>
      </w:r>
      <w:r w:rsidR="0010018A">
        <w:rPr>
          <w:rFonts w:ascii="Times New Roman" w:hAnsi="Times New Roman"/>
          <w:i/>
        </w:rPr>
        <w:t> asmenų</w:t>
      </w:r>
      <w:r w:rsidRPr="009F343B">
        <w:rPr>
          <w:rFonts w:ascii="Times New Roman" w:eastAsia="Times New Roman" w:hAnsi="Times New Roman"/>
        </w:rPr>
        <w:t>)</w:t>
      </w:r>
    </w:p>
    <w:p w14:paraId="1D195379" w14:textId="77777777" w:rsid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apetito stoka;</w:t>
      </w:r>
    </w:p>
    <w:p w14:paraId="6FA41036" w14:textId="77777777" w:rsidR="000F350B" w:rsidRDefault="000F350B" w:rsidP="009F343B">
      <w:pPr>
        <w:numPr>
          <w:ilvl w:val="0"/>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padidėjęs apetitas;</w:t>
      </w:r>
    </w:p>
    <w:p w14:paraId="040EDDDC" w14:textId="77777777" w:rsidR="000F350B" w:rsidRPr="009F343B" w:rsidRDefault="000F350B" w:rsidP="009F343B">
      <w:pPr>
        <w:numPr>
          <w:ilvl w:val="0"/>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apetito netekimas (anoreksija);</w:t>
      </w:r>
    </w:p>
    <w:p w14:paraId="4961E650"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sumišimas;</w:t>
      </w:r>
    </w:p>
    <w:p w14:paraId="4BCD570A"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orientacijos sutrikimas;</w:t>
      </w:r>
    </w:p>
    <w:p w14:paraId="1F90FB84"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lytinio potraukio sumažėjimas arba padidėjimas;</w:t>
      </w:r>
    </w:p>
    <w:p w14:paraId="180DCB7A"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nerimas;</w:t>
      </w:r>
    </w:p>
    <w:p w14:paraId="6443B699"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nemiga (negalėjimas užmigti);</w:t>
      </w:r>
    </w:p>
    <w:p w14:paraId="14C0FD07"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nervingumas;</w:t>
      </w:r>
    </w:p>
    <w:p w14:paraId="4AB7A92B"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drebulys;</w:t>
      </w:r>
    </w:p>
    <w:p w14:paraId="02E1B63C"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pusiausvyros sutrikimas;</w:t>
      </w:r>
    </w:p>
    <w:p w14:paraId="2818C695"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koordinacijos sutrikimai;</w:t>
      </w:r>
    </w:p>
    <w:p w14:paraId="5987111B"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negalėjimas susikaupti;</w:t>
      </w:r>
    </w:p>
    <w:p w14:paraId="2DA81486"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pernelyg didelis mieguistumas;</w:t>
      </w:r>
    </w:p>
    <w:p w14:paraId="242818BF"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labai didelis nuovargis;</w:t>
      </w:r>
    </w:p>
    <w:p w14:paraId="314A167A"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neryškus matymas;</w:t>
      </w:r>
    </w:p>
    <w:p w14:paraId="024D1DEA"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pykinimas;</w:t>
      </w:r>
    </w:p>
    <w:p w14:paraId="63815A72"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vėmimas;</w:t>
      </w:r>
    </w:p>
    <w:p w14:paraId="7477A958"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odos uždegimas;</w:t>
      </w:r>
    </w:p>
    <w:p w14:paraId="2DA89553"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seksualinės funkcijos sutrikimas;</w:t>
      </w:r>
    </w:p>
    <w:p w14:paraId="37754A79"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kūno svorio padidėjimas arba sumažėjimas.</w:t>
      </w:r>
    </w:p>
    <w:p w14:paraId="29B6DC13" w14:textId="77777777" w:rsidR="009F343B" w:rsidRPr="009F343B" w:rsidRDefault="009F343B" w:rsidP="009F343B">
      <w:pPr>
        <w:tabs>
          <w:tab w:val="left" w:pos="567"/>
        </w:tabs>
        <w:spacing w:after="0" w:line="240" w:lineRule="auto"/>
        <w:rPr>
          <w:rFonts w:ascii="Times New Roman" w:eastAsia="Times New Roman" w:hAnsi="Times New Roman"/>
        </w:rPr>
      </w:pPr>
    </w:p>
    <w:p w14:paraId="67258FC1"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b/>
        </w:rPr>
        <w:t>Nedažn</w:t>
      </w:r>
      <w:r w:rsidR="0010018A" w:rsidRPr="0010018A">
        <w:rPr>
          <w:rFonts w:ascii="Times New Roman" w:eastAsia="Times New Roman" w:hAnsi="Times New Roman"/>
          <w:b/>
        </w:rPr>
        <w:t>i šalutinio poveikio reiškiniai</w:t>
      </w:r>
      <w:r w:rsidRPr="009F343B">
        <w:rPr>
          <w:rFonts w:ascii="Times New Roman" w:eastAsia="Times New Roman" w:hAnsi="Times New Roman"/>
          <w:b/>
        </w:rPr>
        <w:t xml:space="preserve"> </w:t>
      </w:r>
      <w:r w:rsidRPr="009F343B">
        <w:rPr>
          <w:rFonts w:ascii="Times New Roman" w:eastAsia="Times New Roman" w:hAnsi="Times New Roman"/>
        </w:rPr>
        <w:t>(</w:t>
      </w:r>
      <w:r w:rsidRPr="009F343B">
        <w:rPr>
          <w:rFonts w:ascii="Times New Roman" w:hAnsi="Times New Roman"/>
          <w:i/>
        </w:rPr>
        <w:t xml:space="preserve">gali pasireikšti </w:t>
      </w:r>
      <w:r w:rsidR="0010018A">
        <w:rPr>
          <w:rFonts w:ascii="Times New Roman" w:eastAsia="Times New Roman" w:hAnsi="Times New Roman"/>
          <w:i/>
        </w:rPr>
        <w:t>reč</w:t>
      </w:r>
      <w:r w:rsidR="0010018A" w:rsidRPr="009F343B">
        <w:rPr>
          <w:rFonts w:ascii="Times New Roman" w:eastAsia="Times New Roman" w:hAnsi="Times New Roman"/>
          <w:i/>
        </w:rPr>
        <w:t>iau</w:t>
      </w:r>
      <w:r w:rsidR="0010018A" w:rsidRPr="009F343B">
        <w:rPr>
          <w:rFonts w:ascii="Times New Roman" w:hAnsi="Times New Roman"/>
          <w:i/>
        </w:rPr>
        <w:t xml:space="preserve"> </w:t>
      </w:r>
      <w:r w:rsidRPr="009F343B">
        <w:rPr>
          <w:rFonts w:ascii="Times New Roman" w:hAnsi="Times New Roman"/>
          <w:i/>
        </w:rPr>
        <w:t>kaip 1 iš 100</w:t>
      </w:r>
      <w:r w:rsidR="0010018A">
        <w:rPr>
          <w:rFonts w:ascii="Times New Roman" w:hAnsi="Times New Roman"/>
          <w:i/>
        </w:rPr>
        <w:t> asmenų</w:t>
      </w:r>
      <w:r w:rsidRPr="009F343B">
        <w:rPr>
          <w:rFonts w:ascii="Times New Roman" w:eastAsia="Times New Roman" w:hAnsi="Times New Roman"/>
        </w:rPr>
        <w:t>)</w:t>
      </w:r>
    </w:p>
    <w:p w14:paraId="2708CA90"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manija;</w:t>
      </w:r>
    </w:p>
    <w:p w14:paraId="174FBBEC"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haliucinacijos;</w:t>
      </w:r>
    </w:p>
    <w:p w14:paraId="68E91CC1"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pykčio pojūtis;</w:t>
      </w:r>
    </w:p>
    <w:p w14:paraId="52011804" w14:textId="77777777" w:rsid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susijaudinimas;</w:t>
      </w:r>
    </w:p>
    <w:p w14:paraId="0F032D9E" w14:textId="77777777" w:rsidR="00E85893" w:rsidRPr="009F343B" w:rsidRDefault="00E85893" w:rsidP="009F343B">
      <w:pPr>
        <w:numPr>
          <w:ilvl w:val="0"/>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pripratimas prie vaisto;</w:t>
      </w:r>
    </w:p>
    <w:p w14:paraId="07F9C9EA" w14:textId="77777777" w:rsid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dalinis arba visiškas atminties praradimas (amnezija);</w:t>
      </w:r>
    </w:p>
    <w:p w14:paraId="14C3BC60" w14:textId="77777777" w:rsidR="00E85893" w:rsidRPr="009F343B" w:rsidRDefault="00E85893" w:rsidP="009F343B">
      <w:pPr>
        <w:numPr>
          <w:ilvl w:val="0"/>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apsinuodijimo pojūtis;</w:t>
      </w:r>
    </w:p>
    <w:p w14:paraId="341E625A"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raumenų silpnumas;</w:t>
      </w:r>
    </w:p>
    <w:p w14:paraId="0CAFE85F" w14:textId="77777777" w:rsidR="009F343B" w:rsidRPr="009F343B"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šlapimo nelaikymas;</w:t>
      </w:r>
    </w:p>
    <w:p w14:paraId="53723789" w14:textId="77777777" w:rsidR="00E85893" w:rsidRDefault="009F343B" w:rsidP="009F343B">
      <w:pPr>
        <w:numPr>
          <w:ilvl w:val="0"/>
          <w:numId w:val="10"/>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nereguliarios mėnesinės</w:t>
      </w:r>
      <w:r w:rsidR="00E85893">
        <w:rPr>
          <w:rFonts w:ascii="Times New Roman" w:eastAsia="Times New Roman" w:hAnsi="Times New Roman"/>
        </w:rPr>
        <w:t>;</w:t>
      </w:r>
    </w:p>
    <w:p w14:paraId="5FC9775B" w14:textId="77777777" w:rsidR="009F343B" w:rsidRPr="009F343B" w:rsidRDefault="00E85893" w:rsidP="009F343B">
      <w:pPr>
        <w:numPr>
          <w:ilvl w:val="0"/>
          <w:numId w:val="10"/>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vaisto vartojimo nutraukimo simptomai</w:t>
      </w:r>
      <w:r w:rsidR="009F343B" w:rsidRPr="009F343B">
        <w:rPr>
          <w:rFonts w:ascii="Times New Roman" w:eastAsia="Times New Roman" w:hAnsi="Times New Roman"/>
        </w:rPr>
        <w:t>.</w:t>
      </w:r>
    </w:p>
    <w:p w14:paraId="4EF4D02C" w14:textId="77777777" w:rsidR="009F343B" w:rsidRPr="009F343B" w:rsidRDefault="009F343B" w:rsidP="009F343B">
      <w:pPr>
        <w:tabs>
          <w:tab w:val="left" w:pos="567"/>
        </w:tabs>
        <w:spacing w:after="0" w:line="240" w:lineRule="auto"/>
        <w:rPr>
          <w:rFonts w:ascii="Times New Roman" w:eastAsia="Times New Roman" w:hAnsi="Times New Roman"/>
        </w:rPr>
      </w:pPr>
    </w:p>
    <w:p w14:paraId="20E31A54" w14:textId="77777777" w:rsidR="009F343B" w:rsidRPr="009F343B" w:rsidRDefault="0010018A" w:rsidP="009F343B">
      <w:pPr>
        <w:tabs>
          <w:tab w:val="left" w:pos="567"/>
        </w:tabs>
        <w:spacing w:after="0" w:line="240" w:lineRule="auto"/>
        <w:rPr>
          <w:rFonts w:ascii="Times New Roman" w:eastAsia="Times New Roman" w:hAnsi="Times New Roman"/>
          <w:b/>
        </w:rPr>
      </w:pPr>
      <w:r>
        <w:rPr>
          <w:rFonts w:ascii="Times New Roman" w:eastAsia="Times New Roman" w:hAnsi="Times New Roman"/>
          <w:b/>
        </w:rPr>
        <w:t>Dažnis n</w:t>
      </w:r>
      <w:r w:rsidR="009F343B" w:rsidRPr="009F343B">
        <w:rPr>
          <w:rFonts w:ascii="Times New Roman" w:eastAsia="Times New Roman" w:hAnsi="Times New Roman"/>
          <w:b/>
        </w:rPr>
        <w:t>ežinomas (negali būti apskaičiuotas pagal turimus duomenis)</w:t>
      </w:r>
    </w:p>
    <w:p w14:paraId="4375C309" w14:textId="77777777" w:rsidR="009F343B" w:rsidRPr="009F343B" w:rsidRDefault="009F343B" w:rsidP="009F343B">
      <w:p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b/>
        </w:rPr>
        <w:t>-</w:t>
      </w:r>
      <w:r w:rsidRPr="009F343B">
        <w:rPr>
          <w:rFonts w:ascii="Times New Roman" w:eastAsia="Times New Roman" w:hAnsi="Times New Roman"/>
          <w:b/>
        </w:rPr>
        <w:tab/>
      </w:r>
      <w:r w:rsidRPr="009F343B">
        <w:rPr>
          <w:rFonts w:ascii="Times New Roman" w:eastAsia="Times New Roman" w:hAnsi="Times New Roman"/>
        </w:rPr>
        <w:t>didelė prolaktino koncentracija kraujyje (peptido hormono, kurį išskiria priekinės posmegeninės liaukos);</w:t>
      </w:r>
    </w:p>
    <w:p w14:paraId="17C804CB"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hipomanija (lengva manijos forma);</w:t>
      </w:r>
    </w:p>
    <w:p w14:paraId="6F6C8F06"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agresyvumas;</w:t>
      </w:r>
    </w:p>
    <w:p w14:paraId="32B7CA9F"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priešiškumas;</w:t>
      </w:r>
    </w:p>
    <w:p w14:paraId="4FE50FE6"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neįprastos mintys;</w:t>
      </w:r>
    </w:p>
    <w:p w14:paraId="219FD81A" w14:textId="77777777" w:rsid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 xml:space="preserve">pernelyg didelis </w:t>
      </w:r>
      <w:r w:rsidR="00067750">
        <w:rPr>
          <w:rFonts w:ascii="Times New Roman" w:eastAsia="Times New Roman" w:hAnsi="Times New Roman"/>
        </w:rPr>
        <w:t>neramumas</w:t>
      </w:r>
      <w:r w:rsidRPr="009F343B">
        <w:rPr>
          <w:rFonts w:ascii="Times New Roman" w:eastAsia="Times New Roman" w:hAnsi="Times New Roman"/>
        </w:rPr>
        <w:t>;</w:t>
      </w:r>
    </w:p>
    <w:p w14:paraId="0C32265B" w14:textId="77777777" w:rsidR="00067750" w:rsidRPr="009F343B" w:rsidRDefault="00067750" w:rsidP="009F343B">
      <w:pPr>
        <w:numPr>
          <w:ilvl w:val="0"/>
          <w:numId w:val="1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piktnaudžiavimas vaistu;</w:t>
      </w:r>
    </w:p>
    <w:p w14:paraId="7AF61A6A"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autonominės nervų sistemos sutrikimas;</w:t>
      </w:r>
    </w:p>
    <w:p w14:paraId="4E605EE6" w14:textId="77777777" w:rsid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neįprastas raumenų tonusas;</w:t>
      </w:r>
    </w:p>
    <w:p w14:paraId="62258A46" w14:textId="77777777" w:rsidR="00067750" w:rsidRDefault="00067750" w:rsidP="009F343B">
      <w:pPr>
        <w:numPr>
          <w:ilvl w:val="0"/>
          <w:numId w:val="1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sutrumpėjęs reakcijos laikas;</w:t>
      </w:r>
    </w:p>
    <w:p w14:paraId="55368EC6" w14:textId="77777777" w:rsidR="00067750" w:rsidRDefault="00067750" w:rsidP="009F343B">
      <w:pPr>
        <w:numPr>
          <w:ilvl w:val="0"/>
          <w:numId w:val="1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lastRenderedPageBreak/>
        <w:t>kalbos sutrikimas;</w:t>
      </w:r>
    </w:p>
    <w:p w14:paraId="291018A0" w14:textId="77777777" w:rsidR="00067750" w:rsidRPr="009F343B" w:rsidRDefault="00067750" w:rsidP="009F343B">
      <w:pPr>
        <w:numPr>
          <w:ilvl w:val="0"/>
          <w:numId w:val="1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mažas kraujospūdis;</w:t>
      </w:r>
    </w:p>
    <w:p w14:paraId="698D6BAB"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virškinimo trakto sutrikimai;</w:t>
      </w:r>
    </w:p>
    <w:p w14:paraId="71686C24" w14:textId="77777777" w:rsidR="00067750" w:rsidRDefault="00067750" w:rsidP="009F343B">
      <w:pPr>
        <w:numPr>
          <w:ilvl w:val="0"/>
          <w:numId w:val="12"/>
        </w:numPr>
        <w:tabs>
          <w:tab w:val="left" w:pos="567"/>
        </w:tabs>
        <w:spacing w:after="0" w:line="240" w:lineRule="auto"/>
        <w:ind w:left="567" w:hanging="567"/>
        <w:rPr>
          <w:rFonts w:ascii="Times New Roman" w:eastAsia="Times New Roman" w:hAnsi="Times New Roman"/>
        </w:rPr>
      </w:pPr>
      <w:r>
        <w:rPr>
          <w:rFonts w:ascii="Times New Roman" w:eastAsia="Times New Roman" w:hAnsi="Times New Roman"/>
        </w:rPr>
        <w:t>rijimo pasunkėjimas;</w:t>
      </w:r>
    </w:p>
    <w:p w14:paraId="4E0985EE"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kepenų uždegimas;</w:t>
      </w:r>
    </w:p>
    <w:p w14:paraId="5E63E82E"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kepenų funkcijos sutrikimas;</w:t>
      </w:r>
    </w:p>
    <w:p w14:paraId="39CF1C0E"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gelta;</w:t>
      </w:r>
    </w:p>
    <w:p w14:paraId="59741BC7"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padidėjusio jautrumo šviesai reakcija;</w:t>
      </w:r>
    </w:p>
    <w:p w14:paraId="565A8133"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nesugebėjimas ištuštinti šlapimo pūslės (šlapimo susilaikymas);</w:t>
      </w:r>
    </w:p>
    <w:p w14:paraId="691B6E8C"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galūnių patinimas;</w:t>
      </w:r>
    </w:p>
    <w:p w14:paraId="5C6CD5B6" w14:textId="77777777" w:rsidR="009F343B" w:rsidRPr="009F343B" w:rsidRDefault="009F343B" w:rsidP="009F343B">
      <w:pPr>
        <w:numPr>
          <w:ilvl w:val="0"/>
          <w:numId w:val="12"/>
        </w:numPr>
        <w:tabs>
          <w:tab w:val="left" w:pos="567"/>
        </w:tabs>
        <w:spacing w:after="0" w:line="240" w:lineRule="auto"/>
        <w:ind w:left="567" w:hanging="567"/>
        <w:rPr>
          <w:rFonts w:ascii="Times New Roman" w:eastAsia="Times New Roman" w:hAnsi="Times New Roman"/>
        </w:rPr>
      </w:pPr>
      <w:r w:rsidRPr="009F343B">
        <w:rPr>
          <w:rFonts w:ascii="Times New Roman" w:eastAsia="Times New Roman" w:hAnsi="Times New Roman"/>
        </w:rPr>
        <w:t>padidėjęs akispūdis.</w:t>
      </w:r>
    </w:p>
    <w:p w14:paraId="564F93B0" w14:textId="77777777" w:rsidR="009F343B" w:rsidRPr="009F343B" w:rsidRDefault="009F343B" w:rsidP="009F343B">
      <w:pPr>
        <w:tabs>
          <w:tab w:val="left" w:pos="567"/>
        </w:tabs>
        <w:spacing w:after="0" w:line="240" w:lineRule="auto"/>
        <w:rPr>
          <w:rFonts w:ascii="Times New Roman" w:eastAsia="Times New Roman" w:hAnsi="Times New Roman"/>
        </w:rPr>
      </w:pPr>
    </w:p>
    <w:p w14:paraId="45E1A858" w14:textId="77777777" w:rsidR="00067750" w:rsidRPr="000B1DCF" w:rsidRDefault="00067750" w:rsidP="00067750">
      <w:pPr>
        <w:tabs>
          <w:tab w:val="left" w:pos="567"/>
        </w:tabs>
        <w:spacing w:after="0" w:line="240" w:lineRule="auto"/>
        <w:rPr>
          <w:rFonts w:ascii="Times New Roman" w:eastAsia="Times New Roman" w:hAnsi="Times New Roman"/>
        </w:rPr>
      </w:pPr>
      <w:r>
        <w:rPr>
          <w:rFonts w:ascii="Times New Roman" w:eastAsia="Times New Roman" w:hAnsi="Times New Roman"/>
        </w:rPr>
        <w:t>V</w:t>
      </w:r>
      <w:r w:rsidRPr="000B1DCF">
        <w:rPr>
          <w:rFonts w:ascii="Times New Roman" w:eastAsia="Times New Roman" w:hAnsi="Times New Roman"/>
        </w:rPr>
        <w:t>artojant benzodiazepin</w:t>
      </w:r>
      <w:r>
        <w:rPr>
          <w:rFonts w:ascii="Times New Roman" w:eastAsia="Times New Roman" w:hAnsi="Times New Roman"/>
        </w:rPr>
        <w:t xml:space="preserve">ų, tokių kaip </w:t>
      </w:r>
      <w:r w:rsidRPr="009F343B">
        <w:rPr>
          <w:rFonts w:ascii="Times New Roman" w:eastAsia="Times New Roman" w:hAnsi="Times New Roman"/>
        </w:rPr>
        <w:t>Alprazolam Orion</w:t>
      </w:r>
      <w:r>
        <w:rPr>
          <w:rFonts w:ascii="Times New Roman" w:eastAsia="Times New Roman" w:hAnsi="Times New Roman"/>
        </w:rPr>
        <w:t>,</w:t>
      </w:r>
      <w:r w:rsidRPr="000B1DCF">
        <w:rPr>
          <w:rFonts w:ascii="Times New Roman" w:eastAsia="Times New Roman" w:hAnsi="Times New Roman"/>
        </w:rPr>
        <w:t xml:space="preserve"> gali pasireikšti anksčiau nepastebėta depresija.</w:t>
      </w:r>
    </w:p>
    <w:p w14:paraId="7D0416E6" w14:textId="77777777" w:rsidR="00067750" w:rsidRDefault="00067750" w:rsidP="009F343B">
      <w:pPr>
        <w:tabs>
          <w:tab w:val="left" w:pos="567"/>
        </w:tabs>
        <w:spacing w:after="0" w:line="240" w:lineRule="auto"/>
        <w:rPr>
          <w:rFonts w:ascii="Times New Roman" w:eastAsia="Times New Roman" w:hAnsi="Times New Roman"/>
        </w:rPr>
      </w:pPr>
    </w:p>
    <w:p w14:paraId="20EF7B14"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Alprazolamas gali sukelti fizinę ir psichinę priklausomybę. Žr. 2</w:t>
      </w:r>
      <w:r w:rsidR="0010018A">
        <w:rPr>
          <w:rFonts w:ascii="Times New Roman" w:eastAsia="Times New Roman" w:hAnsi="Times New Roman"/>
        </w:rPr>
        <w:t> </w:t>
      </w:r>
      <w:r w:rsidRPr="009F343B">
        <w:rPr>
          <w:rFonts w:ascii="Times New Roman" w:eastAsia="Times New Roman" w:hAnsi="Times New Roman"/>
        </w:rPr>
        <w:t>skyrių „Įspėjimai ir atsargumo priemonės“.</w:t>
      </w:r>
    </w:p>
    <w:p w14:paraId="1E517C1E" w14:textId="77777777" w:rsidR="009F343B" w:rsidRPr="009F343B" w:rsidRDefault="009F343B" w:rsidP="009F343B">
      <w:pPr>
        <w:tabs>
          <w:tab w:val="left" w:pos="567"/>
        </w:tabs>
        <w:spacing w:after="0" w:line="240" w:lineRule="auto"/>
        <w:rPr>
          <w:rFonts w:ascii="Times New Roman" w:eastAsia="Times New Roman" w:hAnsi="Times New Roman"/>
        </w:rPr>
      </w:pPr>
    </w:p>
    <w:p w14:paraId="37135A2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Staigiai nutraukus gydymą Alprazolam Orion, gali pasireikšti nutraukimo simptomai, pavyzdžiui, nerimas, nemiga ir traukuliai (žr. 3</w:t>
      </w:r>
      <w:r w:rsidR="0010018A">
        <w:rPr>
          <w:rFonts w:ascii="Times New Roman" w:eastAsia="Times New Roman" w:hAnsi="Times New Roman"/>
        </w:rPr>
        <w:t> </w:t>
      </w:r>
      <w:r w:rsidRPr="009F343B">
        <w:rPr>
          <w:rFonts w:ascii="Times New Roman" w:eastAsia="Times New Roman" w:hAnsi="Times New Roman"/>
        </w:rPr>
        <w:t>skyrių „Nustojus vartoti Alprazolam Orion“).</w:t>
      </w:r>
    </w:p>
    <w:p w14:paraId="7C772A90" w14:textId="77777777" w:rsidR="009F343B" w:rsidRDefault="009F343B" w:rsidP="009F343B">
      <w:pPr>
        <w:tabs>
          <w:tab w:val="left" w:pos="567"/>
        </w:tabs>
        <w:spacing w:after="0" w:line="240" w:lineRule="auto"/>
        <w:rPr>
          <w:rFonts w:ascii="Times New Roman" w:eastAsia="Times New Roman" w:hAnsi="Times New Roman"/>
        </w:rPr>
      </w:pPr>
    </w:p>
    <w:p w14:paraId="02A8DBB0" w14:textId="77777777" w:rsidR="00067750" w:rsidRPr="009F343B" w:rsidRDefault="00067750" w:rsidP="00067750">
      <w:pPr>
        <w:tabs>
          <w:tab w:val="left" w:pos="567"/>
        </w:tabs>
        <w:spacing w:after="0" w:line="240" w:lineRule="auto"/>
        <w:rPr>
          <w:rFonts w:ascii="Times New Roman" w:eastAsia="Times New Roman" w:hAnsi="Times New Roman"/>
        </w:rPr>
      </w:pPr>
      <w:r>
        <w:rPr>
          <w:rFonts w:ascii="Times New Roman" w:eastAsia="Times New Roman" w:hAnsi="Times New Roman"/>
        </w:rPr>
        <w:t>Gali atsirasti atminties sutrikimas, dėl to gali pasireikšti nederamas</w:t>
      </w:r>
      <w:r w:rsidRPr="00D57432">
        <w:rPr>
          <w:rFonts w:ascii="Times New Roman" w:eastAsia="Times New Roman" w:hAnsi="Times New Roman"/>
        </w:rPr>
        <w:t xml:space="preserve"> elges</w:t>
      </w:r>
      <w:r>
        <w:rPr>
          <w:rFonts w:ascii="Times New Roman" w:eastAsia="Times New Roman" w:hAnsi="Times New Roman"/>
        </w:rPr>
        <w:t>ys</w:t>
      </w:r>
      <w:r w:rsidRPr="00D57432">
        <w:rPr>
          <w:rFonts w:ascii="Times New Roman" w:eastAsia="Times New Roman" w:hAnsi="Times New Roman"/>
        </w:rPr>
        <w:t xml:space="preserve"> (žr. </w:t>
      </w:r>
      <w:r>
        <w:rPr>
          <w:rFonts w:ascii="Times New Roman" w:eastAsia="Times New Roman" w:hAnsi="Times New Roman"/>
        </w:rPr>
        <w:t>2 </w:t>
      </w:r>
      <w:r w:rsidRPr="00D57432">
        <w:rPr>
          <w:rFonts w:ascii="Times New Roman" w:eastAsia="Times New Roman" w:hAnsi="Times New Roman"/>
        </w:rPr>
        <w:t>skyrių</w:t>
      </w:r>
      <w:r>
        <w:rPr>
          <w:rFonts w:ascii="Times New Roman" w:eastAsia="Times New Roman" w:hAnsi="Times New Roman"/>
        </w:rPr>
        <w:t xml:space="preserve"> „Įspėjimai ir atsargumo priemonės“</w:t>
      </w:r>
      <w:r w:rsidRPr="00D57432">
        <w:rPr>
          <w:rFonts w:ascii="Times New Roman" w:eastAsia="Times New Roman" w:hAnsi="Times New Roman"/>
        </w:rPr>
        <w:t>).</w:t>
      </w:r>
    </w:p>
    <w:p w14:paraId="2300AEB4" w14:textId="77777777" w:rsidR="00067750" w:rsidRPr="009F343B" w:rsidRDefault="00067750" w:rsidP="009F343B">
      <w:pPr>
        <w:tabs>
          <w:tab w:val="left" w:pos="567"/>
        </w:tabs>
        <w:spacing w:after="0" w:line="240" w:lineRule="auto"/>
        <w:rPr>
          <w:rFonts w:ascii="Times New Roman" w:eastAsia="Times New Roman" w:hAnsi="Times New Roman"/>
        </w:rPr>
      </w:pPr>
    </w:p>
    <w:p w14:paraId="6C3AF8F8"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Pranešimas apie šalutinį poveikį</w:t>
      </w:r>
    </w:p>
    <w:p w14:paraId="2D6E412C" w14:textId="54E991BB" w:rsidR="009F343B" w:rsidRPr="0010018A"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pasireiškė šalutinis poveikis, įskaitant šiame lapelyje nenurodytą, pasakykite gydytojui arba v</w:t>
      </w:r>
      <w:r w:rsidRPr="0010018A">
        <w:rPr>
          <w:rFonts w:ascii="Times New Roman" w:eastAsia="Times New Roman" w:hAnsi="Times New Roman"/>
        </w:rPr>
        <w:t xml:space="preserve">aistininkui. </w:t>
      </w:r>
      <w:r w:rsidR="003519C9" w:rsidRPr="00FE6C47">
        <w:rPr>
          <w:rFonts w:ascii="Times New Roman" w:eastAsia="Times New Roman" w:hAnsi="Times New Roman"/>
          <w:snapToGrid w:val="0"/>
          <w:szCs w:val="20"/>
        </w:rPr>
        <w:t xml:space="preserve">Pranešimą apie šalutinį poveikį galite užpildyti ir pateikti Valstybinės vaistų kontrolės tarnybos prie Lietuvos Respublikos sveikatos apsaugos ministerijos tinklalapyje </w:t>
      </w:r>
      <w:r w:rsidR="003519C9" w:rsidRPr="00E2765C">
        <w:rPr>
          <w:rFonts w:ascii="Times New Roman" w:hAnsi="Times New Roman"/>
        </w:rPr>
        <w:t>https://vvkt.</w:t>
      </w:r>
      <w:r w:rsidR="003519C9" w:rsidRPr="00FE6C47">
        <w:rPr>
          <w:rFonts w:ascii="Times New Roman" w:eastAsia="Times New Roman" w:hAnsi="Times New Roman"/>
          <w:snapToGrid w:val="0"/>
          <w:szCs w:val="20"/>
        </w:rPr>
        <w:t>lrv.</w:t>
      </w:r>
      <w:r w:rsidR="003519C9" w:rsidRPr="00E2765C">
        <w:rPr>
          <w:rFonts w:ascii="Times New Roman" w:hAnsi="Times New Roman"/>
        </w:rPr>
        <w:t>lt/</w:t>
      </w:r>
      <w:r w:rsidR="003519C9" w:rsidRPr="00FE6C47">
        <w:rPr>
          <w:rFonts w:ascii="Times New Roman" w:eastAsia="Times New Roman" w:hAnsi="Times New Roman"/>
          <w:snapToGrid w:val="0"/>
          <w:szCs w:val="20"/>
        </w:rPr>
        <w:t>lt/ nurodytais būdais arba paskambinti nemokamu telefonu 8 800 73 568. Pranešdami apie šalutinį poveikį galite mums padėti gauti daugiau informacijos apie šio vaisto saugumą.</w:t>
      </w:r>
    </w:p>
    <w:p w14:paraId="79C71138" w14:textId="77777777" w:rsidR="009F343B" w:rsidRPr="009F343B" w:rsidRDefault="009F343B" w:rsidP="009F343B">
      <w:pPr>
        <w:tabs>
          <w:tab w:val="left" w:pos="567"/>
        </w:tabs>
        <w:spacing w:after="0" w:line="240" w:lineRule="auto"/>
        <w:rPr>
          <w:rFonts w:ascii="Times New Roman" w:eastAsia="Times New Roman" w:hAnsi="Times New Roman"/>
        </w:rPr>
      </w:pPr>
    </w:p>
    <w:p w14:paraId="64EC822F" w14:textId="77777777" w:rsidR="009F343B" w:rsidRPr="009F343B" w:rsidRDefault="009F343B" w:rsidP="009F343B">
      <w:pPr>
        <w:tabs>
          <w:tab w:val="left" w:pos="567"/>
        </w:tabs>
        <w:spacing w:after="0" w:line="240" w:lineRule="auto"/>
        <w:rPr>
          <w:rFonts w:ascii="Times New Roman" w:eastAsia="Times New Roman" w:hAnsi="Times New Roman"/>
        </w:rPr>
      </w:pPr>
    </w:p>
    <w:p w14:paraId="604B3431"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83" w:name="_Toc129243143"/>
      <w:bookmarkStart w:id="84" w:name="_Toc129243268"/>
      <w:r w:rsidRPr="009F343B">
        <w:rPr>
          <w:rFonts w:ascii="Times New Roman" w:eastAsia="Times New Roman" w:hAnsi="Times New Roman"/>
          <w:b/>
        </w:rPr>
        <w:t>5.</w:t>
      </w:r>
      <w:r w:rsidRPr="009F343B">
        <w:rPr>
          <w:rFonts w:ascii="Times New Roman" w:eastAsia="Times New Roman" w:hAnsi="Times New Roman"/>
          <w:b/>
        </w:rPr>
        <w:tab/>
        <w:t xml:space="preserve">Kaip laikyti </w:t>
      </w:r>
      <w:bookmarkEnd w:id="83"/>
      <w:bookmarkEnd w:id="84"/>
      <w:r w:rsidRPr="009F343B">
        <w:rPr>
          <w:rFonts w:ascii="Times New Roman" w:eastAsia="Times New Roman" w:hAnsi="Times New Roman"/>
          <w:b/>
        </w:rPr>
        <w:t>Alprazolam Orion</w:t>
      </w:r>
    </w:p>
    <w:p w14:paraId="401E23F4" w14:textId="77777777" w:rsidR="009F343B" w:rsidRPr="009F343B" w:rsidRDefault="009F343B" w:rsidP="009F343B">
      <w:pPr>
        <w:tabs>
          <w:tab w:val="left" w:pos="567"/>
        </w:tabs>
        <w:spacing w:after="0" w:line="240" w:lineRule="auto"/>
        <w:rPr>
          <w:rFonts w:ascii="Times New Roman" w:eastAsia="Times New Roman" w:hAnsi="Times New Roman"/>
        </w:rPr>
      </w:pPr>
    </w:p>
    <w:p w14:paraId="5F560D8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Laikyti žemesnėje kaip </w:t>
      </w:r>
      <w:r>
        <w:rPr>
          <w:rFonts w:ascii="Times New Roman" w:eastAsia="Times New Roman" w:hAnsi="Times New Roman"/>
        </w:rPr>
        <w:t>25</w:t>
      </w:r>
      <w:r w:rsidRPr="009F343B">
        <w:rPr>
          <w:rFonts w:ascii="Times New Roman" w:eastAsia="Times New Roman" w:hAnsi="Times New Roman"/>
        </w:rPr>
        <w:t> °C temperatūroje.</w:t>
      </w:r>
    </w:p>
    <w:p w14:paraId="03529FC3" w14:textId="77777777" w:rsidR="009F343B" w:rsidRDefault="009F343B" w:rsidP="009F343B">
      <w:pPr>
        <w:tabs>
          <w:tab w:val="left" w:pos="567"/>
        </w:tabs>
        <w:spacing w:after="0" w:line="240" w:lineRule="auto"/>
        <w:rPr>
          <w:rFonts w:ascii="Times New Roman" w:eastAsia="Times New Roman" w:hAnsi="Times New Roman"/>
        </w:rPr>
      </w:pPr>
    </w:p>
    <w:p w14:paraId="6F89D210" w14:textId="2BD94189" w:rsidR="00553C76" w:rsidRDefault="00C102D0" w:rsidP="009F343B">
      <w:pPr>
        <w:tabs>
          <w:tab w:val="left" w:pos="567"/>
        </w:tabs>
        <w:spacing w:after="0" w:line="240" w:lineRule="auto"/>
        <w:rPr>
          <w:rFonts w:ascii="Times New Roman" w:eastAsia="Times New Roman" w:hAnsi="Times New Roman"/>
        </w:rPr>
      </w:pPr>
      <w:r w:rsidRPr="00C102D0">
        <w:rPr>
          <w:rFonts w:ascii="Times New Roman" w:eastAsia="Times New Roman" w:hAnsi="Times New Roman"/>
        </w:rPr>
        <w:t>Tablečių talpyklėje yra sausiklis, kuris apsaugo tabletes nuo drėgmės. Sausiklio kapsulės negalima išimti iš talpyklės. Sausiklio kapulės negalima nuryti.</w:t>
      </w:r>
    </w:p>
    <w:p w14:paraId="2047DCDA" w14:textId="77777777" w:rsidR="00C102D0" w:rsidRPr="009F343B" w:rsidRDefault="00C102D0" w:rsidP="009F343B">
      <w:pPr>
        <w:tabs>
          <w:tab w:val="left" w:pos="567"/>
        </w:tabs>
        <w:spacing w:after="0" w:line="240" w:lineRule="auto"/>
        <w:rPr>
          <w:rFonts w:ascii="Times New Roman" w:eastAsia="Times New Roman" w:hAnsi="Times New Roman"/>
        </w:rPr>
      </w:pPr>
    </w:p>
    <w:p w14:paraId="13C79E89" w14:textId="77777777" w:rsidR="009F343B" w:rsidRPr="009F343B" w:rsidRDefault="009F343B" w:rsidP="009F343B">
      <w:pPr>
        <w:numPr>
          <w:ilvl w:val="12"/>
          <w:numId w:val="0"/>
        </w:numPr>
        <w:tabs>
          <w:tab w:val="left" w:pos="567"/>
        </w:tabs>
        <w:spacing w:after="0" w:line="240" w:lineRule="auto"/>
        <w:ind w:right="-2"/>
        <w:rPr>
          <w:rFonts w:ascii="Times New Roman" w:eastAsia="Times New Roman" w:hAnsi="Times New Roman"/>
        </w:rPr>
      </w:pPr>
      <w:r w:rsidRPr="009F343B">
        <w:rPr>
          <w:rFonts w:ascii="Times New Roman" w:eastAsia="Times New Roman" w:hAnsi="Times New Roman"/>
        </w:rPr>
        <w:t>Šį vaistą laikykite vaikams nepastebimoje ir nepasiekiamoje vietoje.</w:t>
      </w:r>
    </w:p>
    <w:p w14:paraId="6C19A511" w14:textId="77777777" w:rsidR="009F343B" w:rsidRPr="009F343B" w:rsidRDefault="009F343B" w:rsidP="009F343B">
      <w:pPr>
        <w:tabs>
          <w:tab w:val="left" w:pos="567"/>
        </w:tabs>
        <w:spacing w:after="0" w:line="240" w:lineRule="auto"/>
        <w:rPr>
          <w:rFonts w:ascii="Times New Roman" w:eastAsia="Times New Roman" w:hAnsi="Times New Roman"/>
        </w:rPr>
      </w:pPr>
    </w:p>
    <w:p w14:paraId="2EDE6FF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Ant kartono dėžutės ir etiketės po „EXP“ nurodytam tinkamumo laikui pasibaigus, šio vaisto vartoti negalima. Vaistas tinkamas vartoti iki paskutinės nurodyto mėnesio dienos.</w:t>
      </w:r>
    </w:p>
    <w:p w14:paraId="267A3B10" w14:textId="77777777" w:rsidR="009F343B" w:rsidRPr="009F343B" w:rsidRDefault="009F343B" w:rsidP="009F343B">
      <w:pPr>
        <w:tabs>
          <w:tab w:val="left" w:pos="567"/>
        </w:tabs>
        <w:spacing w:after="0" w:line="240" w:lineRule="auto"/>
        <w:rPr>
          <w:rFonts w:ascii="Times New Roman" w:eastAsia="Times New Roman" w:hAnsi="Times New Roman"/>
        </w:rPr>
      </w:pPr>
    </w:p>
    <w:p w14:paraId="3A38909B"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27106234" w14:textId="77777777" w:rsidR="009F343B" w:rsidRPr="009F343B" w:rsidRDefault="009F343B" w:rsidP="009F343B">
      <w:pPr>
        <w:tabs>
          <w:tab w:val="left" w:pos="567"/>
        </w:tabs>
        <w:spacing w:after="0" w:line="240" w:lineRule="auto"/>
        <w:rPr>
          <w:rFonts w:ascii="Times New Roman" w:eastAsia="Times New Roman" w:hAnsi="Times New Roman"/>
        </w:rPr>
      </w:pPr>
    </w:p>
    <w:p w14:paraId="3A941AD7" w14:textId="77777777" w:rsidR="009F343B" w:rsidRPr="009F343B" w:rsidRDefault="009F343B" w:rsidP="009F343B">
      <w:pPr>
        <w:tabs>
          <w:tab w:val="left" w:pos="567"/>
        </w:tabs>
        <w:spacing w:after="0" w:line="240" w:lineRule="auto"/>
        <w:rPr>
          <w:rFonts w:ascii="Times New Roman" w:eastAsia="Times New Roman" w:hAnsi="Times New Roman"/>
        </w:rPr>
      </w:pPr>
    </w:p>
    <w:p w14:paraId="5ED67B8D" w14:textId="77777777" w:rsidR="009F343B" w:rsidRPr="009F343B" w:rsidRDefault="009F343B" w:rsidP="009F343B">
      <w:pPr>
        <w:tabs>
          <w:tab w:val="left" w:pos="567"/>
        </w:tabs>
        <w:spacing w:after="0" w:line="240" w:lineRule="auto"/>
        <w:ind w:left="540" w:hanging="540"/>
        <w:rPr>
          <w:rFonts w:ascii="Times New Roman" w:eastAsia="Times New Roman" w:hAnsi="Times New Roman"/>
          <w:b/>
        </w:rPr>
      </w:pPr>
      <w:bookmarkStart w:id="85" w:name="_Toc129243144"/>
      <w:bookmarkStart w:id="86" w:name="_Toc129243269"/>
      <w:r w:rsidRPr="009F343B">
        <w:rPr>
          <w:rFonts w:ascii="Times New Roman" w:eastAsia="Times New Roman" w:hAnsi="Times New Roman"/>
          <w:b/>
        </w:rPr>
        <w:t>6.</w:t>
      </w:r>
      <w:r w:rsidRPr="009F343B">
        <w:rPr>
          <w:rFonts w:ascii="Times New Roman" w:eastAsia="Times New Roman" w:hAnsi="Times New Roman"/>
          <w:b/>
        </w:rPr>
        <w:tab/>
        <w:t>Pakuotės turinys ir kita informacija</w:t>
      </w:r>
      <w:bookmarkEnd w:id="85"/>
      <w:bookmarkEnd w:id="86"/>
    </w:p>
    <w:p w14:paraId="654EBB12" w14:textId="77777777" w:rsidR="009F343B" w:rsidRPr="009F343B" w:rsidRDefault="009F343B" w:rsidP="009F343B">
      <w:pPr>
        <w:tabs>
          <w:tab w:val="left" w:pos="567"/>
        </w:tabs>
        <w:spacing w:after="0" w:line="240" w:lineRule="auto"/>
        <w:rPr>
          <w:rFonts w:ascii="Times New Roman" w:eastAsia="Times New Roman" w:hAnsi="Times New Roman"/>
        </w:rPr>
      </w:pPr>
    </w:p>
    <w:p w14:paraId="186B7C21" w14:textId="77777777" w:rsidR="009F343B" w:rsidRPr="009F343B" w:rsidRDefault="009F343B" w:rsidP="009F343B">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Alprazolam Orion sudėtis</w:t>
      </w:r>
    </w:p>
    <w:p w14:paraId="6E85C89D" w14:textId="77777777" w:rsidR="009F343B" w:rsidRPr="009F343B" w:rsidRDefault="009F343B" w:rsidP="009F343B">
      <w:pPr>
        <w:tabs>
          <w:tab w:val="left" w:pos="567"/>
        </w:tabs>
        <w:spacing w:after="0" w:line="240" w:lineRule="auto"/>
        <w:rPr>
          <w:rFonts w:ascii="Times New Roman" w:eastAsia="Times New Roman" w:hAnsi="Times New Roman"/>
          <w:u w:val="single"/>
        </w:rPr>
      </w:pPr>
    </w:p>
    <w:p w14:paraId="1D6E2BF1"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Veiklioji medžiaga yra alprazolamas. Vienoje tabletėje yra 0,5 mg arba 1 mg alprazolamo.</w:t>
      </w:r>
    </w:p>
    <w:p w14:paraId="26988E99" w14:textId="77777777" w:rsidR="009F343B" w:rsidRPr="009F343B" w:rsidRDefault="009F343B" w:rsidP="009F343B">
      <w:pPr>
        <w:tabs>
          <w:tab w:val="left" w:pos="567"/>
        </w:tabs>
        <w:spacing w:after="0" w:line="240" w:lineRule="auto"/>
        <w:ind w:left="540" w:hanging="540"/>
        <w:rPr>
          <w:rFonts w:ascii="Times New Roman" w:eastAsia="Times New Roman" w:hAnsi="Times New Roman"/>
        </w:rPr>
      </w:pPr>
      <w:r w:rsidRPr="009F343B">
        <w:rPr>
          <w:rFonts w:ascii="Times New Roman" w:eastAsia="Times New Roman" w:hAnsi="Times New Roman"/>
        </w:rPr>
        <w:t>-</w:t>
      </w:r>
      <w:r w:rsidRPr="009F343B">
        <w:rPr>
          <w:rFonts w:ascii="Times New Roman" w:eastAsia="Times New Roman" w:hAnsi="Times New Roman"/>
        </w:rPr>
        <w:tab/>
        <w:t>Pagalbinės medžiagos yra kukurūzų krakmolas, želatina, laktozė monohidratas ir magnio stearatas.</w:t>
      </w:r>
    </w:p>
    <w:p w14:paraId="45A35973" w14:textId="77777777" w:rsidR="009F343B" w:rsidRPr="009F343B" w:rsidRDefault="009F343B" w:rsidP="009F343B">
      <w:pPr>
        <w:tabs>
          <w:tab w:val="left" w:pos="567"/>
        </w:tabs>
        <w:spacing w:after="0" w:line="240" w:lineRule="auto"/>
        <w:rPr>
          <w:rFonts w:ascii="Times New Roman" w:eastAsia="Times New Roman" w:hAnsi="Times New Roman"/>
        </w:rPr>
      </w:pPr>
    </w:p>
    <w:p w14:paraId="26AB70C3" w14:textId="77777777" w:rsidR="009F343B" w:rsidRPr="009F343B" w:rsidRDefault="009F343B" w:rsidP="00510E0C">
      <w:pPr>
        <w:keepNext/>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lastRenderedPageBreak/>
        <w:t>Alprazolam Orion išvaizda ir kiekis pakuotėje</w:t>
      </w:r>
    </w:p>
    <w:p w14:paraId="1A11B678" w14:textId="77777777" w:rsidR="009F343B" w:rsidRPr="009F343B" w:rsidRDefault="009F343B" w:rsidP="00510E0C">
      <w:pPr>
        <w:keepNext/>
        <w:tabs>
          <w:tab w:val="left" w:pos="567"/>
        </w:tabs>
        <w:spacing w:after="0" w:line="240" w:lineRule="auto"/>
        <w:rPr>
          <w:rFonts w:ascii="Times New Roman" w:eastAsia="Times New Roman" w:hAnsi="Times New Roman"/>
          <w:u w:val="single"/>
        </w:rPr>
      </w:pPr>
    </w:p>
    <w:p w14:paraId="3491D3F7" w14:textId="77777777" w:rsidR="009F343B" w:rsidRPr="009F343B" w:rsidRDefault="009F343B" w:rsidP="00510E0C">
      <w:pPr>
        <w:keepNext/>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0,5 mg tabletė. Balta arba beveik balta, nedengta, ovali, </w:t>
      </w:r>
      <w:r w:rsidRPr="009F343B">
        <w:rPr>
          <w:rFonts w:ascii="Times New Roman" w:eastAsia="Times New Roman" w:hAnsi="Times New Roman"/>
          <w:noProof/>
        </w:rPr>
        <w:t>9 x 6</w:t>
      </w:r>
      <w:r w:rsidRPr="009F343B">
        <w:rPr>
          <w:rFonts w:ascii="Times New Roman" w:eastAsia="Times New Roman" w:hAnsi="Times New Roman"/>
        </w:rPr>
        <w:t xml:space="preserve"> mm </w:t>
      </w:r>
      <w:r w:rsidRPr="009F343B">
        <w:rPr>
          <w:rFonts w:ascii="Times New Roman" w:eastAsia="Times New Roman" w:hAnsi="Times New Roman"/>
          <w:noProof/>
        </w:rPr>
        <w:t>dydžio</w:t>
      </w:r>
      <w:r w:rsidRPr="009F343B">
        <w:rPr>
          <w:rFonts w:ascii="Times New Roman" w:eastAsia="Times New Roman" w:hAnsi="Times New Roman"/>
        </w:rPr>
        <w:t xml:space="preserve"> tabletė su laužimo vagele ir </w:t>
      </w:r>
      <w:r w:rsidRPr="009F343B">
        <w:rPr>
          <w:rFonts w:ascii="Times New Roman" w:eastAsia="Times New Roman" w:hAnsi="Times New Roman"/>
          <w:noProof/>
        </w:rPr>
        <w:t>ORN 52 kodu</w:t>
      </w:r>
      <w:r w:rsidRPr="009F343B">
        <w:rPr>
          <w:rFonts w:ascii="Times New Roman" w:eastAsia="Times New Roman" w:hAnsi="Times New Roman"/>
        </w:rPr>
        <w:t>.</w:t>
      </w:r>
    </w:p>
    <w:p w14:paraId="597D7150" w14:textId="77777777" w:rsidR="009F343B" w:rsidRPr="009F343B" w:rsidRDefault="009F343B" w:rsidP="009F343B">
      <w:pPr>
        <w:tabs>
          <w:tab w:val="left" w:pos="567"/>
        </w:tabs>
        <w:spacing w:after="0" w:line="240" w:lineRule="auto"/>
        <w:rPr>
          <w:rFonts w:ascii="Times New Roman" w:eastAsia="Times New Roman" w:hAnsi="Times New Roman"/>
        </w:rPr>
      </w:pPr>
      <w:r w:rsidRPr="00D35F54">
        <w:rPr>
          <w:rFonts w:ascii="Times New Roman" w:hAnsi="Times New Roman"/>
          <w:highlight w:val="lightGray"/>
        </w:rPr>
        <w:t xml:space="preserve">1 mg tabletė. Balta arba beveik balta, nedengta, plokščia, apvali, nuožulniais kraštais </w:t>
      </w:r>
      <w:smartTag w:uri="schemas-tilde-lv/tildestengine" w:element="metric2">
        <w:smartTagPr>
          <w:attr w:name="metric_value" w:val="9"/>
          <w:attr w:name="metric_text" w:val="mm"/>
        </w:smartTagPr>
        <w:r w:rsidRPr="00D35F54">
          <w:rPr>
            <w:rFonts w:ascii="Times New Roman" w:hAnsi="Times New Roman"/>
            <w:highlight w:val="lightGray"/>
          </w:rPr>
          <w:t>9 mm</w:t>
        </w:r>
      </w:smartTag>
      <w:r w:rsidRPr="00D35F54">
        <w:rPr>
          <w:rFonts w:ascii="Times New Roman" w:hAnsi="Times New Roman"/>
          <w:highlight w:val="lightGray"/>
        </w:rPr>
        <w:t xml:space="preserve"> skersmens tabletė su laužimo vagele ir ORN 50 kodu.</w:t>
      </w:r>
    </w:p>
    <w:p w14:paraId="3C70E7F3" w14:textId="77777777" w:rsidR="009F343B" w:rsidRPr="009F343B" w:rsidRDefault="009F343B" w:rsidP="009F343B">
      <w:pPr>
        <w:tabs>
          <w:tab w:val="left" w:pos="567"/>
        </w:tabs>
        <w:spacing w:after="0" w:line="240" w:lineRule="auto"/>
        <w:rPr>
          <w:rFonts w:ascii="Times New Roman" w:eastAsia="Times New Roman" w:hAnsi="Times New Roman"/>
        </w:rPr>
      </w:pPr>
    </w:p>
    <w:p w14:paraId="115571E2" w14:textId="30F8367A" w:rsidR="00820FED" w:rsidRPr="009F343B" w:rsidRDefault="00820FED" w:rsidP="009F343B">
      <w:pPr>
        <w:tabs>
          <w:tab w:val="left" w:pos="567"/>
        </w:tabs>
        <w:spacing w:after="0" w:line="240" w:lineRule="auto"/>
        <w:rPr>
          <w:rFonts w:ascii="Times New Roman" w:eastAsia="Times New Roman" w:hAnsi="Times New Roman"/>
        </w:rPr>
      </w:pPr>
      <w:r w:rsidRPr="00820FED">
        <w:rPr>
          <w:rFonts w:ascii="Times New Roman" w:eastAsia="Times New Roman" w:hAnsi="Times New Roman"/>
        </w:rPr>
        <w:t>Tabletę galima padalyti į lygias dozes.</w:t>
      </w:r>
    </w:p>
    <w:p w14:paraId="71EC5E57" w14:textId="77777777" w:rsidR="009F343B" w:rsidRDefault="009F343B" w:rsidP="009F343B">
      <w:pPr>
        <w:tabs>
          <w:tab w:val="left" w:pos="567"/>
        </w:tabs>
        <w:spacing w:after="0" w:line="240" w:lineRule="auto"/>
        <w:rPr>
          <w:rFonts w:ascii="Times New Roman" w:eastAsia="Times New Roman" w:hAnsi="Times New Roman"/>
        </w:rPr>
      </w:pPr>
    </w:p>
    <w:p w14:paraId="1B3F2EEA" w14:textId="1F8894CB" w:rsidR="00C102D0" w:rsidRDefault="00584322" w:rsidP="009F343B">
      <w:pPr>
        <w:tabs>
          <w:tab w:val="left" w:pos="567"/>
        </w:tabs>
        <w:spacing w:after="0" w:line="240" w:lineRule="auto"/>
        <w:rPr>
          <w:rFonts w:ascii="Times New Roman" w:eastAsia="Times New Roman" w:hAnsi="Times New Roman"/>
        </w:rPr>
      </w:pPr>
      <w:r w:rsidRPr="00584322">
        <w:rPr>
          <w:rFonts w:ascii="Times New Roman" w:eastAsia="Times New Roman" w:hAnsi="Times New Roman"/>
        </w:rPr>
        <w:t>Didelio tankio polietileno (DTPE) plačiakaklis indas su sausiklio kapsule ir užsukamuoju dangteliu (DTPE).</w:t>
      </w:r>
    </w:p>
    <w:p w14:paraId="315BBB48" w14:textId="77777777" w:rsidR="00584322" w:rsidRPr="009F343B" w:rsidRDefault="00584322" w:rsidP="009F343B">
      <w:pPr>
        <w:tabs>
          <w:tab w:val="left" w:pos="567"/>
        </w:tabs>
        <w:spacing w:after="0" w:line="240" w:lineRule="auto"/>
        <w:rPr>
          <w:rFonts w:ascii="Times New Roman" w:eastAsia="Times New Roman" w:hAnsi="Times New Roman"/>
        </w:rPr>
      </w:pPr>
    </w:p>
    <w:p w14:paraId="13EC1210" w14:textId="50FB63CF"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Pakuo</w:t>
      </w:r>
      <w:r w:rsidR="00865D80">
        <w:rPr>
          <w:rFonts w:ascii="Times New Roman" w:eastAsia="Times New Roman" w:hAnsi="Times New Roman"/>
        </w:rPr>
        <w:t xml:space="preserve">tės </w:t>
      </w:r>
      <w:r w:rsidRPr="009F343B">
        <w:rPr>
          <w:rFonts w:ascii="Times New Roman" w:eastAsia="Times New Roman" w:hAnsi="Times New Roman"/>
        </w:rPr>
        <w:t>dydžiai</w:t>
      </w:r>
      <w:r w:rsidR="00865D80">
        <w:rPr>
          <w:rFonts w:ascii="Times New Roman" w:eastAsia="Times New Roman" w:hAnsi="Times New Roman"/>
        </w:rPr>
        <w:t>:</w:t>
      </w:r>
    </w:p>
    <w:p w14:paraId="627DBD5D" w14:textId="55C0EBC3"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20, 30, 50 </w:t>
      </w:r>
      <w:r w:rsidR="00865D80">
        <w:rPr>
          <w:rFonts w:ascii="Times New Roman" w:eastAsia="Times New Roman" w:hAnsi="Times New Roman"/>
        </w:rPr>
        <w:t xml:space="preserve">arba </w:t>
      </w:r>
      <w:r w:rsidRPr="009F343B">
        <w:rPr>
          <w:rFonts w:ascii="Times New Roman" w:eastAsia="Times New Roman" w:hAnsi="Times New Roman"/>
        </w:rPr>
        <w:t>100</w:t>
      </w:r>
      <w:r w:rsidR="00AD6DD1">
        <w:rPr>
          <w:rFonts w:ascii="Times New Roman" w:eastAsia="Times New Roman" w:hAnsi="Times New Roman"/>
        </w:rPr>
        <w:t> </w:t>
      </w:r>
      <w:r w:rsidRPr="009F343B">
        <w:rPr>
          <w:rFonts w:ascii="Times New Roman" w:eastAsia="Times New Roman" w:hAnsi="Times New Roman"/>
        </w:rPr>
        <w:t>tablečių.</w:t>
      </w:r>
    </w:p>
    <w:p w14:paraId="0CD6728D" w14:textId="77777777" w:rsidR="009F343B" w:rsidRPr="009F343B" w:rsidRDefault="009F343B" w:rsidP="009F343B">
      <w:pPr>
        <w:tabs>
          <w:tab w:val="left" w:pos="567"/>
        </w:tabs>
        <w:spacing w:after="0" w:line="240" w:lineRule="auto"/>
        <w:rPr>
          <w:rFonts w:ascii="Times New Roman" w:eastAsia="Times New Roman" w:hAnsi="Times New Roman"/>
        </w:rPr>
      </w:pPr>
    </w:p>
    <w:p w14:paraId="19F555EE"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Gali būti tiekiamos ne visų dydžių pakuotės.</w:t>
      </w:r>
    </w:p>
    <w:p w14:paraId="73EE429B" w14:textId="77777777" w:rsidR="009F343B" w:rsidRPr="009F343B" w:rsidRDefault="009F343B" w:rsidP="009F343B">
      <w:pPr>
        <w:tabs>
          <w:tab w:val="left" w:pos="567"/>
        </w:tabs>
        <w:spacing w:after="0" w:line="240" w:lineRule="auto"/>
        <w:rPr>
          <w:rFonts w:ascii="Times New Roman" w:eastAsia="Times New Roman" w:hAnsi="Times New Roman"/>
        </w:rPr>
      </w:pPr>
    </w:p>
    <w:p w14:paraId="167E2886" w14:textId="77777777" w:rsidR="009F343B" w:rsidRPr="009F343B" w:rsidRDefault="009F343B" w:rsidP="009F343B">
      <w:pPr>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Registruotojas</w:t>
      </w:r>
    </w:p>
    <w:p w14:paraId="00E56C08"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 Corporation</w:t>
      </w:r>
    </w:p>
    <w:p w14:paraId="7C6E3017"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Orionintie 1</w:t>
      </w:r>
    </w:p>
    <w:p w14:paraId="2A37E39C"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 xml:space="preserve">FI-02200 Espoo </w:t>
      </w:r>
    </w:p>
    <w:p w14:paraId="3D23A36D"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Suomija</w:t>
      </w:r>
    </w:p>
    <w:p w14:paraId="1B415894" w14:textId="77777777" w:rsidR="009F343B" w:rsidRPr="009F343B" w:rsidRDefault="009F343B" w:rsidP="009F343B">
      <w:pPr>
        <w:tabs>
          <w:tab w:val="left" w:pos="567"/>
        </w:tabs>
        <w:spacing w:after="0" w:line="240" w:lineRule="auto"/>
        <w:rPr>
          <w:rFonts w:ascii="Times New Roman" w:eastAsia="Times New Roman" w:hAnsi="Times New Roman"/>
        </w:rPr>
      </w:pPr>
    </w:p>
    <w:p w14:paraId="34EFE049" w14:textId="77777777" w:rsidR="009F343B" w:rsidRPr="009F343B" w:rsidRDefault="009F343B" w:rsidP="00420CF3">
      <w:pPr>
        <w:keepNext/>
        <w:keepLines/>
        <w:tabs>
          <w:tab w:val="left" w:pos="567"/>
        </w:tabs>
        <w:spacing w:after="0" w:line="240" w:lineRule="auto"/>
        <w:rPr>
          <w:rFonts w:ascii="Times New Roman" w:eastAsia="Times New Roman" w:hAnsi="Times New Roman"/>
          <w:i/>
        </w:rPr>
      </w:pPr>
      <w:r w:rsidRPr="009F343B">
        <w:rPr>
          <w:rFonts w:ascii="Times New Roman" w:eastAsia="Times New Roman" w:hAnsi="Times New Roman"/>
          <w:i/>
        </w:rPr>
        <w:t>Gamintojas</w:t>
      </w:r>
    </w:p>
    <w:p w14:paraId="717C2509" w14:textId="77777777" w:rsidR="009F343B" w:rsidRPr="009F343B" w:rsidRDefault="009F343B" w:rsidP="00420CF3">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 Corporation</w:t>
      </w:r>
      <w:r w:rsidR="001E76D4">
        <w:rPr>
          <w:rFonts w:ascii="Times New Roman" w:eastAsia="Times New Roman" w:hAnsi="Times New Roman"/>
        </w:rPr>
        <w:t xml:space="preserve"> </w:t>
      </w:r>
      <w:r w:rsidRPr="009F343B">
        <w:rPr>
          <w:rFonts w:ascii="Times New Roman" w:eastAsia="Times New Roman" w:hAnsi="Times New Roman"/>
        </w:rPr>
        <w:t>Orion Pharma</w:t>
      </w:r>
    </w:p>
    <w:p w14:paraId="42A5C647" w14:textId="77777777" w:rsidR="009F343B" w:rsidRPr="009F343B" w:rsidRDefault="009F343B" w:rsidP="00420CF3">
      <w:pPr>
        <w:keepNext/>
        <w:keepLines/>
        <w:tabs>
          <w:tab w:val="left" w:pos="567"/>
        </w:tabs>
        <w:spacing w:after="0" w:line="240" w:lineRule="auto"/>
        <w:rPr>
          <w:rFonts w:ascii="Times New Roman" w:eastAsia="Times New Roman" w:hAnsi="Times New Roman"/>
        </w:rPr>
      </w:pPr>
      <w:r w:rsidRPr="009F343B">
        <w:rPr>
          <w:rFonts w:ascii="Times New Roman" w:eastAsia="Times New Roman" w:hAnsi="Times New Roman"/>
        </w:rPr>
        <w:t>Orionintie 1</w:t>
      </w:r>
    </w:p>
    <w:p w14:paraId="6CB45CF2"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FI-02200 Espoo</w:t>
      </w:r>
    </w:p>
    <w:p w14:paraId="5E5E90DF" w14:textId="77777777" w:rsidR="009F343B" w:rsidRPr="009F343B" w:rsidRDefault="009F343B" w:rsidP="009F343B">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Suomija</w:t>
      </w:r>
    </w:p>
    <w:p w14:paraId="6CE896A6" w14:textId="77777777" w:rsidR="009F343B" w:rsidRDefault="009F343B" w:rsidP="009F343B">
      <w:pPr>
        <w:tabs>
          <w:tab w:val="left" w:pos="567"/>
        </w:tabs>
        <w:spacing w:after="0" w:line="240" w:lineRule="auto"/>
        <w:rPr>
          <w:rFonts w:ascii="Times New Roman" w:eastAsia="Times New Roman" w:hAnsi="Times New Roman"/>
        </w:rPr>
      </w:pPr>
    </w:p>
    <w:p w14:paraId="31E83DC4" w14:textId="77777777" w:rsidR="00360652" w:rsidRDefault="00360652" w:rsidP="009F343B">
      <w:pPr>
        <w:tabs>
          <w:tab w:val="left" w:pos="567"/>
        </w:tabs>
        <w:spacing w:after="0" w:line="240" w:lineRule="auto"/>
        <w:rPr>
          <w:rFonts w:ascii="Times New Roman" w:eastAsia="Times New Roman" w:hAnsi="Times New Roman"/>
        </w:rPr>
      </w:pPr>
      <w:r>
        <w:rPr>
          <w:rFonts w:ascii="Times New Roman" w:eastAsia="Times New Roman" w:hAnsi="Times New Roman"/>
        </w:rPr>
        <w:t>arba</w:t>
      </w:r>
    </w:p>
    <w:p w14:paraId="35964B91" w14:textId="77777777" w:rsidR="00360652" w:rsidRDefault="00360652" w:rsidP="009F343B">
      <w:pPr>
        <w:tabs>
          <w:tab w:val="left" w:pos="567"/>
        </w:tabs>
        <w:spacing w:after="0" w:line="240" w:lineRule="auto"/>
        <w:rPr>
          <w:rFonts w:ascii="Times New Roman" w:eastAsia="Times New Roman" w:hAnsi="Times New Roman"/>
        </w:rPr>
      </w:pPr>
    </w:p>
    <w:p w14:paraId="61DDB877" w14:textId="77777777" w:rsidR="001E76D4" w:rsidRPr="00050FA3" w:rsidRDefault="001E76D4" w:rsidP="001E76D4">
      <w:pPr>
        <w:widowControl w:val="0"/>
        <w:adjustRightInd w:val="0"/>
        <w:spacing w:after="0" w:line="240" w:lineRule="auto"/>
        <w:textAlignment w:val="baseline"/>
        <w:rPr>
          <w:rFonts w:ascii="Times New Roman" w:hAnsi="Times New Roman"/>
        </w:rPr>
      </w:pPr>
      <w:r w:rsidRPr="00050FA3">
        <w:rPr>
          <w:rFonts w:ascii="Times New Roman" w:hAnsi="Times New Roman"/>
        </w:rPr>
        <w:t>Orion Corporation Orion Pharma</w:t>
      </w:r>
    </w:p>
    <w:p w14:paraId="11FA8F51" w14:textId="77777777" w:rsidR="001E76D4" w:rsidRPr="00050FA3" w:rsidRDefault="001E76D4" w:rsidP="001E76D4">
      <w:pPr>
        <w:widowControl w:val="0"/>
        <w:adjustRightInd w:val="0"/>
        <w:spacing w:after="0" w:line="240" w:lineRule="auto"/>
        <w:textAlignment w:val="baseline"/>
        <w:rPr>
          <w:rFonts w:ascii="Times New Roman" w:hAnsi="Times New Roman"/>
        </w:rPr>
      </w:pPr>
      <w:r w:rsidRPr="00050FA3">
        <w:rPr>
          <w:rFonts w:ascii="Times New Roman" w:hAnsi="Times New Roman"/>
        </w:rPr>
        <w:t>Joensuunkatu 7</w:t>
      </w:r>
    </w:p>
    <w:p w14:paraId="5458C0FC" w14:textId="77777777" w:rsidR="001E76D4" w:rsidRPr="00050FA3" w:rsidRDefault="001E76D4" w:rsidP="001E76D4">
      <w:pPr>
        <w:widowControl w:val="0"/>
        <w:adjustRightInd w:val="0"/>
        <w:spacing w:after="0" w:line="240" w:lineRule="auto"/>
        <w:textAlignment w:val="baseline"/>
        <w:rPr>
          <w:rFonts w:ascii="Times New Roman" w:hAnsi="Times New Roman"/>
        </w:rPr>
      </w:pPr>
      <w:r w:rsidRPr="00050FA3">
        <w:rPr>
          <w:rFonts w:ascii="Times New Roman" w:hAnsi="Times New Roman"/>
        </w:rPr>
        <w:t>FI-24100 Salo</w:t>
      </w:r>
    </w:p>
    <w:p w14:paraId="6BF063FA" w14:textId="77777777" w:rsidR="001E76D4" w:rsidRPr="00050FA3" w:rsidRDefault="001E76D4" w:rsidP="000C4BFE">
      <w:pPr>
        <w:widowControl w:val="0"/>
        <w:adjustRightInd w:val="0"/>
        <w:spacing w:after="0" w:line="240" w:lineRule="auto"/>
        <w:textAlignment w:val="baseline"/>
        <w:rPr>
          <w:rFonts w:ascii="Times New Roman" w:hAnsi="Times New Roman"/>
        </w:rPr>
      </w:pPr>
      <w:r w:rsidRPr="00050FA3">
        <w:rPr>
          <w:rFonts w:ascii="Times New Roman" w:hAnsi="Times New Roman"/>
        </w:rPr>
        <w:t>Suomija</w:t>
      </w:r>
    </w:p>
    <w:p w14:paraId="00386543" w14:textId="77777777" w:rsidR="001E76D4" w:rsidRPr="009F343B" w:rsidRDefault="001E76D4" w:rsidP="009F343B">
      <w:pPr>
        <w:tabs>
          <w:tab w:val="left" w:pos="567"/>
        </w:tabs>
        <w:spacing w:after="0" w:line="240" w:lineRule="auto"/>
        <w:rPr>
          <w:rFonts w:ascii="Times New Roman" w:eastAsia="Times New Roman" w:hAnsi="Times New Roman"/>
        </w:rPr>
      </w:pPr>
    </w:p>
    <w:p w14:paraId="0E915D23" w14:textId="77777777" w:rsidR="0012001E" w:rsidRPr="009F343B" w:rsidRDefault="0012001E" w:rsidP="0012001E">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Jeigu apie šį vaistą norite sužinoti daugiau, kreipkitės į vietinį registruotojo atstovą</w:t>
      </w:r>
      <w:r>
        <w:rPr>
          <w:rFonts w:ascii="Times New Roman" w:eastAsia="Times New Roman" w:hAnsi="Times New Roman"/>
        </w:rPr>
        <w:t>:</w:t>
      </w:r>
    </w:p>
    <w:tbl>
      <w:tblPr>
        <w:tblW w:w="4678" w:type="dxa"/>
        <w:tblInd w:w="-34" w:type="dxa"/>
        <w:tblLayout w:type="fixed"/>
        <w:tblLook w:val="0000" w:firstRow="0" w:lastRow="0" w:firstColumn="0" w:lastColumn="0" w:noHBand="0" w:noVBand="0"/>
      </w:tblPr>
      <w:tblGrid>
        <w:gridCol w:w="4678"/>
      </w:tblGrid>
      <w:tr w:rsidR="0012001E" w:rsidRPr="0002040E" w14:paraId="4150EB42" w14:textId="77777777" w:rsidTr="003D3464">
        <w:tc>
          <w:tcPr>
            <w:tcW w:w="4678" w:type="dxa"/>
          </w:tcPr>
          <w:p w14:paraId="79AEB81E" w14:textId="77777777" w:rsidR="0012001E" w:rsidRPr="009F343B" w:rsidRDefault="0012001E" w:rsidP="003D3464">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UAB „ORION PHARMA“</w:t>
            </w:r>
          </w:p>
          <w:p w14:paraId="603DDBBF" w14:textId="77777777" w:rsidR="0012001E" w:rsidRDefault="0012001E" w:rsidP="003D3464">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t>Tel. +370</w:t>
            </w:r>
            <w:r>
              <w:rPr>
                <w:rFonts w:ascii="Times New Roman" w:eastAsia="Times New Roman" w:hAnsi="Times New Roman"/>
              </w:rPr>
              <w:t xml:space="preserve"> </w:t>
            </w:r>
            <w:r w:rsidRPr="009F343B">
              <w:rPr>
                <w:rFonts w:ascii="Times New Roman" w:eastAsia="Times New Roman" w:hAnsi="Times New Roman"/>
              </w:rPr>
              <w:t>5</w:t>
            </w:r>
            <w:r>
              <w:rPr>
                <w:rFonts w:ascii="Times New Roman" w:eastAsia="Times New Roman" w:hAnsi="Times New Roman"/>
              </w:rPr>
              <w:t xml:space="preserve"> </w:t>
            </w:r>
            <w:r w:rsidRPr="009F343B">
              <w:rPr>
                <w:rFonts w:ascii="Times New Roman" w:eastAsia="Times New Roman" w:hAnsi="Times New Roman"/>
              </w:rPr>
              <w:t>2769 499</w:t>
            </w:r>
          </w:p>
          <w:p w14:paraId="402407ED" w14:textId="77777777" w:rsidR="0012001E" w:rsidRPr="009F343B" w:rsidRDefault="0012001E" w:rsidP="003D3464">
            <w:pPr>
              <w:tabs>
                <w:tab w:val="left" w:pos="567"/>
              </w:tabs>
              <w:spacing w:after="0" w:line="240" w:lineRule="auto"/>
              <w:rPr>
                <w:rFonts w:ascii="Times New Roman" w:eastAsia="Times New Roman" w:hAnsi="Times New Roman"/>
              </w:rPr>
            </w:pPr>
            <w:r w:rsidRPr="00B05F25">
              <w:rPr>
                <w:rFonts w:ascii="Times New Roman" w:eastAsia="Times New Roman" w:hAnsi="Times New Roman"/>
              </w:rPr>
              <w:t>El.</w:t>
            </w:r>
            <w:r>
              <w:rPr>
                <w:rFonts w:ascii="Times New Roman" w:eastAsia="Times New Roman" w:hAnsi="Times New Roman"/>
              </w:rPr>
              <w:t xml:space="preserve"> </w:t>
            </w:r>
            <w:r w:rsidRPr="00B05F25">
              <w:rPr>
                <w:rFonts w:ascii="Times New Roman" w:eastAsia="Times New Roman" w:hAnsi="Times New Roman"/>
              </w:rPr>
              <w:t>paštas: info@orionpharma.lt</w:t>
            </w:r>
          </w:p>
        </w:tc>
      </w:tr>
    </w:tbl>
    <w:p w14:paraId="585E2CD9" w14:textId="77777777" w:rsidR="0012001E" w:rsidRPr="009F343B" w:rsidRDefault="0012001E" w:rsidP="0012001E">
      <w:pPr>
        <w:tabs>
          <w:tab w:val="left" w:pos="567"/>
        </w:tabs>
        <w:spacing w:after="0" w:line="240" w:lineRule="auto"/>
        <w:rPr>
          <w:rFonts w:ascii="Times New Roman" w:eastAsia="Times New Roman" w:hAnsi="Times New Roman"/>
          <w:b/>
        </w:rPr>
      </w:pPr>
    </w:p>
    <w:p w14:paraId="2FEB73EC" w14:textId="77777777" w:rsidR="0012001E" w:rsidRPr="009F343B" w:rsidRDefault="0012001E" w:rsidP="0012001E">
      <w:pPr>
        <w:tabs>
          <w:tab w:val="left" w:pos="567"/>
        </w:tabs>
        <w:spacing w:after="0" w:line="240" w:lineRule="auto"/>
        <w:rPr>
          <w:rFonts w:ascii="Times New Roman" w:eastAsia="Times New Roman" w:hAnsi="Times New Roman"/>
          <w:b/>
        </w:rPr>
      </w:pPr>
      <w:r w:rsidRPr="009F343B">
        <w:rPr>
          <w:rFonts w:ascii="Times New Roman" w:eastAsia="Times New Roman" w:hAnsi="Times New Roman"/>
          <w:b/>
        </w:rPr>
        <w:t>Šis vaist</w:t>
      </w:r>
      <w:r w:rsidRPr="00AD6DD1">
        <w:rPr>
          <w:rFonts w:ascii="Times New Roman" w:eastAsia="Times New Roman" w:hAnsi="Times New Roman"/>
          <w:b/>
        </w:rPr>
        <w:t xml:space="preserve">as </w:t>
      </w:r>
      <w:r w:rsidR="00AD6DD1" w:rsidRPr="00AD6DD1">
        <w:rPr>
          <w:rFonts w:ascii="Times New Roman" w:hAnsi="Times New Roman"/>
          <w:b/>
        </w:rPr>
        <w:t>Europos ekonominės erdvės</w:t>
      </w:r>
      <w:r w:rsidR="00AD6DD1" w:rsidRPr="00AD6DD1" w:rsidDel="00AD6DD1">
        <w:rPr>
          <w:rFonts w:ascii="Times New Roman" w:eastAsia="Times New Roman" w:hAnsi="Times New Roman"/>
          <w:b/>
        </w:rPr>
        <w:t xml:space="preserve"> </w:t>
      </w:r>
      <w:r w:rsidRPr="00AD6DD1">
        <w:rPr>
          <w:rFonts w:ascii="Times New Roman" w:eastAsia="Times New Roman" w:hAnsi="Times New Roman"/>
          <w:b/>
        </w:rPr>
        <w:t>v</w:t>
      </w:r>
      <w:r w:rsidRPr="009F343B">
        <w:rPr>
          <w:rFonts w:ascii="Times New Roman" w:eastAsia="Times New Roman" w:hAnsi="Times New Roman"/>
          <w:b/>
        </w:rPr>
        <w:t>alstybėse narėse registruotas tokiais pavadinimais:</w:t>
      </w:r>
    </w:p>
    <w:p w14:paraId="76CAFE92" w14:textId="77777777" w:rsidR="0012001E" w:rsidRPr="009F343B" w:rsidRDefault="0012001E" w:rsidP="0012001E">
      <w:pPr>
        <w:tabs>
          <w:tab w:val="left" w:pos="567"/>
        </w:tabs>
        <w:spacing w:after="0" w:line="240" w:lineRule="auto"/>
        <w:rPr>
          <w:rFonts w:ascii="Times New Roman" w:eastAsia="Times New Roman" w:hAnsi="Times New Roman"/>
        </w:rPr>
      </w:pPr>
    </w:p>
    <w:tbl>
      <w:tblPr>
        <w:tblW w:w="0" w:type="auto"/>
        <w:tblLook w:val="01E0" w:firstRow="1" w:lastRow="1" w:firstColumn="1" w:lastColumn="1" w:noHBand="0" w:noVBand="0"/>
      </w:tblPr>
      <w:tblGrid>
        <w:gridCol w:w="1711"/>
        <w:gridCol w:w="7359"/>
      </w:tblGrid>
      <w:tr w:rsidR="0012001E" w:rsidRPr="0002040E" w14:paraId="7635CC36" w14:textId="77777777" w:rsidTr="003D3464">
        <w:tc>
          <w:tcPr>
            <w:tcW w:w="1711" w:type="dxa"/>
          </w:tcPr>
          <w:p w14:paraId="64951F13"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Čekija</w:t>
            </w:r>
          </w:p>
        </w:tc>
        <w:tc>
          <w:tcPr>
            <w:tcW w:w="7359" w:type="dxa"/>
          </w:tcPr>
          <w:p w14:paraId="47D5F571"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Alpr</w:t>
            </w:r>
            <w:r>
              <w:rPr>
                <w:rFonts w:ascii="Times New Roman" w:eastAsia="Times New Roman" w:hAnsi="Times New Roman"/>
              </w:rPr>
              <w:t>ox</w:t>
            </w:r>
          </w:p>
        </w:tc>
      </w:tr>
      <w:tr w:rsidR="0012001E" w:rsidRPr="0002040E" w14:paraId="2820E336" w14:textId="77777777" w:rsidTr="003D3464">
        <w:tc>
          <w:tcPr>
            <w:tcW w:w="1711" w:type="dxa"/>
          </w:tcPr>
          <w:p w14:paraId="08E81D7F"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Danija</w:t>
            </w:r>
          </w:p>
        </w:tc>
        <w:tc>
          <w:tcPr>
            <w:tcW w:w="7359" w:type="dxa"/>
            <w:vAlign w:val="center"/>
          </w:tcPr>
          <w:p w14:paraId="4BC03793" w14:textId="77777777" w:rsidR="0012001E" w:rsidRPr="009F343B" w:rsidRDefault="0012001E" w:rsidP="003D3464">
            <w:pPr>
              <w:tabs>
                <w:tab w:val="left" w:pos="567"/>
              </w:tabs>
              <w:snapToGrid w:val="0"/>
              <w:spacing w:after="0" w:line="240" w:lineRule="auto"/>
              <w:rPr>
                <w:rFonts w:ascii="Times New Roman" w:eastAsia="Times New Roman" w:hAnsi="Times New Roman"/>
              </w:rPr>
            </w:pPr>
            <w:r w:rsidRPr="009F343B">
              <w:rPr>
                <w:rFonts w:ascii="Times New Roman" w:eastAsia="Times New Roman" w:hAnsi="Times New Roman"/>
              </w:rPr>
              <w:t>Alprox</w:t>
            </w:r>
          </w:p>
        </w:tc>
      </w:tr>
      <w:tr w:rsidR="0012001E" w:rsidRPr="0002040E" w14:paraId="6CB51BAA" w14:textId="77777777" w:rsidTr="003D3464">
        <w:tc>
          <w:tcPr>
            <w:tcW w:w="1711" w:type="dxa"/>
          </w:tcPr>
          <w:p w14:paraId="10B95C2C"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Estija</w:t>
            </w:r>
          </w:p>
        </w:tc>
        <w:tc>
          <w:tcPr>
            <w:tcW w:w="7359" w:type="dxa"/>
          </w:tcPr>
          <w:p w14:paraId="3211B763" w14:textId="77777777" w:rsidR="0012001E" w:rsidRPr="009F343B" w:rsidRDefault="0012001E" w:rsidP="003D3464">
            <w:pPr>
              <w:tabs>
                <w:tab w:val="left" w:pos="567"/>
              </w:tabs>
              <w:snapToGrid w:val="0"/>
              <w:spacing w:after="0" w:line="240" w:lineRule="auto"/>
              <w:rPr>
                <w:rFonts w:ascii="Times New Roman" w:eastAsia="Times New Roman" w:hAnsi="Times New Roman"/>
              </w:rPr>
            </w:pPr>
            <w:r w:rsidRPr="009F343B">
              <w:rPr>
                <w:rFonts w:ascii="Times New Roman" w:eastAsia="Times New Roman" w:hAnsi="Times New Roman"/>
              </w:rPr>
              <w:t>Alprazolam Orion</w:t>
            </w:r>
          </w:p>
        </w:tc>
      </w:tr>
      <w:tr w:rsidR="0012001E" w:rsidRPr="0002040E" w14:paraId="54BAB8BD" w14:textId="77777777" w:rsidTr="003D3464">
        <w:tc>
          <w:tcPr>
            <w:tcW w:w="1711" w:type="dxa"/>
          </w:tcPr>
          <w:p w14:paraId="7AF34CA1"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Latvija</w:t>
            </w:r>
          </w:p>
        </w:tc>
        <w:tc>
          <w:tcPr>
            <w:tcW w:w="7359" w:type="dxa"/>
          </w:tcPr>
          <w:p w14:paraId="62CFB0B3"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Alprazolam Orion</w:t>
            </w:r>
          </w:p>
        </w:tc>
      </w:tr>
      <w:tr w:rsidR="0012001E" w:rsidRPr="0002040E" w14:paraId="463E475D" w14:textId="77777777" w:rsidTr="003D3464">
        <w:tc>
          <w:tcPr>
            <w:tcW w:w="1711" w:type="dxa"/>
          </w:tcPr>
          <w:p w14:paraId="1A4E1237"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Lenkija</w:t>
            </w:r>
          </w:p>
        </w:tc>
        <w:tc>
          <w:tcPr>
            <w:tcW w:w="7359" w:type="dxa"/>
          </w:tcPr>
          <w:p w14:paraId="401D7C81"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Alpr</w:t>
            </w:r>
            <w:r>
              <w:rPr>
                <w:rFonts w:ascii="Times New Roman" w:eastAsia="Times New Roman" w:hAnsi="Times New Roman"/>
              </w:rPr>
              <w:t>ox</w:t>
            </w:r>
          </w:p>
        </w:tc>
      </w:tr>
      <w:tr w:rsidR="0012001E" w:rsidRPr="0002040E" w14:paraId="52FDF362" w14:textId="77777777" w:rsidTr="003D3464">
        <w:tc>
          <w:tcPr>
            <w:tcW w:w="1711" w:type="dxa"/>
          </w:tcPr>
          <w:p w14:paraId="5E44A734"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Lietuva</w:t>
            </w:r>
          </w:p>
        </w:tc>
        <w:tc>
          <w:tcPr>
            <w:tcW w:w="7359" w:type="dxa"/>
          </w:tcPr>
          <w:p w14:paraId="0ACF6FBA"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Alprazolam Orion</w:t>
            </w:r>
          </w:p>
        </w:tc>
      </w:tr>
      <w:tr w:rsidR="0012001E" w:rsidRPr="0002040E" w14:paraId="47CFDE00" w14:textId="77777777" w:rsidTr="003D3464">
        <w:tc>
          <w:tcPr>
            <w:tcW w:w="1711" w:type="dxa"/>
          </w:tcPr>
          <w:p w14:paraId="736ED502"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Suomija</w:t>
            </w:r>
          </w:p>
        </w:tc>
        <w:tc>
          <w:tcPr>
            <w:tcW w:w="7359" w:type="dxa"/>
          </w:tcPr>
          <w:p w14:paraId="7DEEA8D5"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Alprox</w:t>
            </w:r>
          </w:p>
        </w:tc>
      </w:tr>
      <w:tr w:rsidR="0012001E" w:rsidRPr="0002040E" w14:paraId="2BC49501" w14:textId="77777777" w:rsidTr="003D3464">
        <w:tc>
          <w:tcPr>
            <w:tcW w:w="1711" w:type="dxa"/>
          </w:tcPr>
          <w:p w14:paraId="0C849220"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Švedija</w:t>
            </w:r>
          </w:p>
        </w:tc>
        <w:tc>
          <w:tcPr>
            <w:tcW w:w="7359" w:type="dxa"/>
          </w:tcPr>
          <w:p w14:paraId="54E68D39"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Alprazolam Orion</w:t>
            </w:r>
          </w:p>
        </w:tc>
      </w:tr>
      <w:tr w:rsidR="0012001E" w:rsidRPr="0002040E" w14:paraId="3E81F838" w14:textId="77777777" w:rsidTr="003D3464">
        <w:tc>
          <w:tcPr>
            <w:tcW w:w="1711" w:type="dxa"/>
          </w:tcPr>
          <w:p w14:paraId="2F952447"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Vengrija</w:t>
            </w:r>
          </w:p>
        </w:tc>
        <w:tc>
          <w:tcPr>
            <w:tcW w:w="7359" w:type="dxa"/>
          </w:tcPr>
          <w:p w14:paraId="079D7444" w14:textId="77777777" w:rsidR="0012001E" w:rsidRPr="009F343B" w:rsidRDefault="0012001E" w:rsidP="003D3464">
            <w:pPr>
              <w:numPr>
                <w:ilvl w:val="12"/>
                <w:numId w:val="0"/>
              </w:numPr>
              <w:tabs>
                <w:tab w:val="left" w:pos="567"/>
              </w:tabs>
              <w:snapToGrid w:val="0"/>
              <w:spacing w:after="0" w:line="240" w:lineRule="auto"/>
              <w:ind w:right="-2"/>
              <w:rPr>
                <w:rFonts w:ascii="Times New Roman" w:eastAsia="Times New Roman" w:hAnsi="Times New Roman"/>
              </w:rPr>
            </w:pPr>
            <w:r w:rsidRPr="009F343B">
              <w:rPr>
                <w:rFonts w:ascii="Times New Roman" w:eastAsia="Times New Roman" w:hAnsi="Times New Roman"/>
              </w:rPr>
              <w:t>Alprazolam Orion</w:t>
            </w:r>
          </w:p>
        </w:tc>
      </w:tr>
    </w:tbl>
    <w:p w14:paraId="1B1C59EF" w14:textId="77777777" w:rsidR="0012001E" w:rsidRPr="009F343B" w:rsidRDefault="0012001E" w:rsidP="0012001E">
      <w:pPr>
        <w:tabs>
          <w:tab w:val="left" w:pos="567"/>
        </w:tabs>
        <w:spacing w:after="0" w:line="240" w:lineRule="auto"/>
        <w:rPr>
          <w:rFonts w:ascii="Times New Roman" w:eastAsia="Times New Roman" w:hAnsi="Times New Roman"/>
        </w:rPr>
      </w:pPr>
    </w:p>
    <w:p w14:paraId="29B2D448" w14:textId="77777777" w:rsidR="0012001E" w:rsidRPr="009F343B" w:rsidRDefault="0012001E" w:rsidP="0012001E">
      <w:pPr>
        <w:numPr>
          <w:ilvl w:val="12"/>
          <w:numId w:val="0"/>
        </w:numPr>
        <w:tabs>
          <w:tab w:val="left" w:pos="567"/>
        </w:tabs>
        <w:spacing w:after="0" w:line="240" w:lineRule="auto"/>
        <w:ind w:right="-2"/>
        <w:rPr>
          <w:rFonts w:ascii="Times New Roman" w:eastAsia="Times New Roman" w:hAnsi="Times New Roman"/>
        </w:rPr>
      </w:pPr>
    </w:p>
    <w:p w14:paraId="4C86994F" w14:textId="652184A2" w:rsidR="0012001E" w:rsidRPr="009F343B" w:rsidRDefault="0012001E" w:rsidP="0012001E">
      <w:pPr>
        <w:numPr>
          <w:ilvl w:val="12"/>
          <w:numId w:val="0"/>
        </w:numPr>
        <w:tabs>
          <w:tab w:val="left" w:pos="567"/>
        </w:tabs>
        <w:spacing w:after="0" w:line="240" w:lineRule="auto"/>
        <w:ind w:right="-2"/>
        <w:outlineLvl w:val="0"/>
        <w:rPr>
          <w:rFonts w:ascii="Times New Roman" w:eastAsia="Times New Roman" w:hAnsi="Times New Roman"/>
        </w:rPr>
      </w:pPr>
      <w:r w:rsidRPr="009F343B">
        <w:rPr>
          <w:rFonts w:ascii="Times New Roman" w:eastAsia="Times New Roman" w:hAnsi="Times New Roman"/>
          <w:b/>
        </w:rPr>
        <w:t xml:space="preserve">Šis pakuotės lapelis paskutinį kartą peržiūrėtas </w:t>
      </w:r>
      <w:r w:rsidR="007F66B4">
        <w:rPr>
          <w:rFonts w:ascii="Times New Roman" w:eastAsia="Times New Roman" w:hAnsi="Times New Roman"/>
          <w:b/>
        </w:rPr>
        <w:t>2024-11-29.</w:t>
      </w:r>
    </w:p>
    <w:p w14:paraId="62B44CA8" w14:textId="77777777" w:rsidR="0012001E" w:rsidRPr="009F343B" w:rsidRDefault="0012001E" w:rsidP="0012001E">
      <w:pPr>
        <w:numPr>
          <w:ilvl w:val="12"/>
          <w:numId w:val="0"/>
        </w:numPr>
        <w:tabs>
          <w:tab w:val="left" w:pos="567"/>
        </w:tabs>
        <w:spacing w:after="0" w:line="240" w:lineRule="auto"/>
        <w:ind w:right="-2"/>
        <w:rPr>
          <w:rFonts w:ascii="Times New Roman" w:eastAsia="Times New Roman" w:hAnsi="Times New Roman"/>
        </w:rPr>
      </w:pPr>
    </w:p>
    <w:p w14:paraId="39EDA485" w14:textId="34A05917" w:rsidR="00787F69" w:rsidRDefault="0012001E" w:rsidP="0012001E">
      <w:pPr>
        <w:tabs>
          <w:tab w:val="left" w:pos="567"/>
        </w:tabs>
        <w:spacing w:after="0" w:line="240" w:lineRule="auto"/>
        <w:rPr>
          <w:rFonts w:ascii="Times New Roman" w:eastAsia="Times New Roman" w:hAnsi="Times New Roman"/>
        </w:rPr>
      </w:pPr>
      <w:r w:rsidRPr="009F343B">
        <w:rPr>
          <w:rFonts w:ascii="Times New Roman" w:eastAsia="Times New Roman" w:hAnsi="Times New Roman"/>
        </w:rPr>
        <w:lastRenderedPageBreak/>
        <w:t xml:space="preserve">Išsami informacija apie šį vaistą pateikiama Valstybinės vaistų kontrolės tarnybos prie Lietuvos Respublikos sveikatos apsaugos ministerijos tinklalapyje </w:t>
      </w:r>
      <w:hyperlink r:id="rId13" w:history="1">
        <w:r w:rsidRPr="009F343B">
          <w:rPr>
            <w:rFonts w:ascii="Times New Roman" w:eastAsia="Times New Roman" w:hAnsi="Times New Roman"/>
            <w:color w:val="0000FF"/>
            <w:u w:val="single"/>
          </w:rPr>
          <w:t>http://www.vvkt.lt/</w:t>
        </w:r>
      </w:hyperlink>
      <w:r w:rsidRPr="009F343B">
        <w:rPr>
          <w:rFonts w:ascii="Times New Roman" w:eastAsia="Times New Roman" w:hAnsi="Times New Roman"/>
        </w:rPr>
        <w:t>.</w:t>
      </w:r>
      <w:r w:rsidR="00974A70">
        <w:rPr>
          <w:rFonts w:ascii="Times New Roman" w:eastAsia="Times New Roman" w:hAnsi="Times New Roman"/>
        </w:rPr>
        <w:t xml:space="preserve"> </w:t>
      </w:r>
    </w:p>
    <w:p w14:paraId="06869210" w14:textId="77777777" w:rsidR="00E2744F" w:rsidRDefault="00E2744F" w:rsidP="0012001E">
      <w:pPr>
        <w:tabs>
          <w:tab w:val="left" w:pos="567"/>
        </w:tabs>
        <w:spacing w:after="0" w:line="240" w:lineRule="auto"/>
      </w:pPr>
    </w:p>
    <w:sectPr w:rsidR="00E2744F" w:rsidSect="00A12496">
      <w:headerReference w:type="default"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BE001" w14:textId="77777777" w:rsidR="00B25D19" w:rsidRDefault="00B25D19">
      <w:pPr>
        <w:spacing w:after="0" w:line="240" w:lineRule="auto"/>
      </w:pPr>
      <w:r>
        <w:separator/>
      </w:r>
    </w:p>
  </w:endnote>
  <w:endnote w:type="continuationSeparator" w:id="0">
    <w:p w14:paraId="4131EB8C" w14:textId="77777777" w:rsidR="00B25D19" w:rsidRDefault="00B25D19">
      <w:pPr>
        <w:spacing w:after="0" w:line="240" w:lineRule="auto"/>
      </w:pPr>
      <w:r>
        <w:continuationSeparator/>
      </w:r>
    </w:p>
  </w:endnote>
  <w:endnote w:type="continuationNotice" w:id="1">
    <w:p w14:paraId="5D2F7976" w14:textId="77777777" w:rsidR="00B25D19" w:rsidRDefault="00B25D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vantGarde Md BT">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CCEC9" w14:textId="588AABD6" w:rsidR="00360652" w:rsidRPr="008A2724" w:rsidRDefault="00360652" w:rsidP="00360652">
    <w:pPr>
      <w:pStyle w:val="Porat"/>
      <w:framePr w:wrap="around" w:vAnchor="text" w:hAnchor="margin" w:xAlign="right" w:y="1"/>
      <w:rPr>
        <w:rStyle w:val="Puslapionumeris"/>
        <w:sz w:val="22"/>
        <w:szCs w:val="22"/>
      </w:rPr>
    </w:pPr>
    <w:r w:rsidRPr="008A2724">
      <w:rPr>
        <w:rStyle w:val="Puslapionumeris"/>
        <w:sz w:val="22"/>
        <w:szCs w:val="22"/>
      </w:rPr>
      <w:fldChar w:fldCharType="begin"/>
    </w:r>
    <w:r w:rsidRPr="008A2724">
      <w:rPr>
        <w:rStyle w:val="Puslapionumeris"/>
        <w:sz w:val="22"/>
        <w:szCs w:val="22"/>
      </w:rPr>
      <w:instrText xml:space="preserve">PAGE  </w:instrText>
    </w:r>
    <w:r w:rsidRPr="008A2724">
      <w:rPr>
        <w:rStyle w:val="Puslapionumeris"/>
        <w:sz w:val="22"/>
        <w:szCs w:val="22"/>
      </w:rPr>
      <w:fldChar w:fldCharType="separate"/>
    </w:r>
    <w:r w:rsidR="00234CDC">
      <w:rPr>
        <w:rStyle w:val="Puslapionumeris"/>
        <w:noProof/>
        <w:sz w:val="22"/>
        <w:szCs w:val="22"/>
      </w:rPr>
      <w:t>1</w:t>
    </w:r>
    <w:r w:rsidRPr="008A2724">
      <w:rPr>
        <w:rStyle w:val="Puslapionumeris"/>
        <w:sz w:val="22"/>
        <w:szCs w:val="22"/>
      </w:rPr>
      <w:fldChar w:fldCharType="end"/>
    </w:r>
  </w:p>
  <w:p w14:paraId="0B45A906" w14:textId="77777777" w:rsidR="00360652" w:rsidRDefault="00360652" w:rsidP="003606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3B041" w14:textId="77777777" w:rsidR="00B25D19" w:rsidRDefault="00B25D19">
      <w:pPr>
        <w:spacing w:after="0" w:line="240" w:lineRule="auto"/>
      </w:pPr>
      <w:r>
        <w:separator/>
      </w:r>
    </w:p>
  </w:footnote>
  <w:footnote w:type="continuationSeparator" w:id="0">
    <w:p w14:paraId="0C37E39A" w14:textId="77777777" w:rsidR="00B25D19" w:rsidRDefault="00B25D19">
      <w:pPr>
        <w:spacing w:after="0" w:line="240" w:lineRule="auto"/>
      </w:pPr>
      <w:r>
        <w:continuationSeparator/>
      </w:r>
    </w:p>
  </w:footnote>
  <w:footnote w:type="continuationNotice" w:id="1">
    <w:p w14:paraId="7DE7E95C" w14:textId="77777777" w:rsidR="00B25D19" w:rsidRDefault="00B25D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8B7A" w14:textId="77777777" w:rsidR="005E51D0" w:rsidRDefault="005E51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550C"/>
    <w:multiLevelType w:val="hybridMultilevel"/>
    <w:tmpl w:val="F1109F7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6D5169"/>
    <w:multiLevelType w:val="hybridMultilevel"/>
    <w:tmpl w:val="C7CC93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A3D41"/>
    <w:multiLevelType w:val="hybridMultilevel"/>
    <w:tmpl w:val="42B0E4F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26522"/>
    <w:multiLevelType w:val="hybridMultilevel"/>
    <w:tmpl w:val="0CAEF49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613A9F"/>
    <w:multiLevelType w:val="hybridMultilevel"/>
    <w:tmpl w:val="647C68C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A16E3"/>
    <w:multiLevelType w:val="hybridMultilevel"/>
    <w:tmpl w:val="8F4E221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C07DA9"/>
    <w:multiLevelType w:val="hybridMultilevel"/>
    <w:tmpl w:val="0EEE027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B6239CF"/>
    <w:multiLevelType w:val="hybridMultilevel"/>
    <w:tmpl w:val="0D5837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AC1541"/>
    <w:multiLevelType w:val="multilevel"/>
    <w:tmpl w:val="3612BC5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7F3F5939"/>
    <w:multiLevelType w:val="hybridMultilevel"/>
    <w:tmpl w:val="5E3A3246"/>
    <w:lvl w:ilvl="0" w:tplc="FFFFFFFF">
      <w:start w:val="1"/>
      <w:numFmt w:val="bullet"/>
      <w:lvlText w:val="-"/>
      <w:lvlJc w:val="left"/>
      <w:pPr>
        <w:ind w:left="774" w:hanging="360"/>
      </w:p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abstractNumId w:val="2"/>
  </w:num>
  <w:num w:numId="2">
    <w:abstractNumId w:val="6"/>
  </w:num>
  <w:num w:numId="3">
    <w:abstractNumId w:val="4"/>
  </w:num>
  <w:num w:numId="4">
    <w:abstractNumId w:val="7"/>
  </w:num>
  <w:num w:numId="5">
    <w:abstractNumId w:val="8"/>
  </w:num>
  <w:num w:numId="6">
    <w:abstractNumId w:val="9"/>
  </w:num>
  <w:num w:numId="7">
    <w:abstractNumId w:val="11"/>
  </w:num>
  <w:num w:numId="8">
    <w:abstractNumId w:val="3"/>
  </w:num>
  <w:num w:numId="9">
    <w:abstractNumId w:val="1"/>
  </w:num>
  <w:num w:numId="10">
    <w:abstractNumId w:val="5"/>
  </w:num>
  <w:num w:numId="11">
    <w:abstractNumId w:val="0"/>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4E7"/>
    <w:rsid w:val="0000019E"/>
    <w:rsid w:val="0002040E"/>
    <w:rsid w:val="0002259B"/>
    <w:rsid w:val="00025CAA"/>
    <w:rsid w:val="00050832"/>
    <w:rsid w:val="00050FA3"/>
    <w:rsid w:val="00067750"/>
    <w:rsid w:val="000840DC"/>
    <w:rsid w:val="000A713E"/>
    <w:rsid w:val="000B1DCF"/>
    <w:rsid w:val="000B24CC"/>
    <w:rsid w:val="000C122D"/>
    <w:rsid w:val="000C4BFE"/>
    <w:rsid w:val="000C4EA5"/>
    <w:rsid w:val="000E54E7"/>
    <w:rsid w:val="000F0345"/>
    <w:rsid w:val="000F350B"/>
    <w:rsid w:val="0010018A"/>
    <w:rsid w:val="00106A82"/>
    <w:rsid w:val="0012001E"/>
    <w:rsid w:val="0012103B"/>
    <w:rsid w:val="001529C6"/>
    <w:rsid w:val="0016505C"/>
    <w:rsid w:val="001870AC"/>
    <w:rsid w:val="001917F0"/>
    <w:rsid w:val="001B75AB"/>
    <w:rsid w:val="001C2BAA"/>
    <w:rsid w:val="001E70A2"/>
    <w:rsid w:val="001E76D4"/>
    <w:rsid w:val="001F3ECA"/>
    <w:rsid w:val="001F7E5D"/>
    <w:rsid w:val="00202FA2"/>
    <w:rsid w:val="00230849"/>
    <w:rsid w:val="00234CDC"/>
    <w:rsid w:val="00236009"/>
    <w:rsid w:val="002500E0"/>
    <w:rsid w:val="00281AAF"/>
    <w:rsid w:val="0029372D"/>
    <w:rsid w:val="002B2A1C"/>
    <w:rsid w:val="002F7956"/>
    <w:rsid w:val="00337793"/>
    <w:rsid w:val="003519C9"/>
    <w:rsid w:val="00360652"/>
    <w:rsid w:val="00371F17"/>
    <w:rsid w:val="00381C6E"/>
    <w:rsid w:val="0038428A"/>
    <w:rsid w:val="0039558E"/>
    <w:rsid w:val="003D3464"/>
    <w:rsid w:val="003E35CD"/>
    <w:rsid w:val="00403D68"/>
    <w:rsid w:val="00415C8C"/>
    <w:rsid w:val="00420CF3"/>
    <w:rsid w:val="00453658"/>
    <w:rsid w:val="00460D59"/>
    <w:rsid w:val="00493FE8"/>
    <w:rsid w:val="004A4386"/>
    <w:rsid w:val="004B5C6E"/>
    <w:rsid w:val="004F582A"/>
    <w:rsid w:val="005004FC"/>
    <w:rsid w:val="00510E0C"/>
    <w:rsid w:val="0051409A"/>
    <w:rsid w:val="005275E7"/>
    <w:rsid w:val="0053653A"/>
    <w:rsid w:val="00542376"/>
    <w:rsid w:val="00553C76"/>
    <w:rsid w:val="0055732E"/>
    <w:rsid w:val="00565678"/>
    <w:rsid w:val="005775F3"/>
    <w:rsid w:val="00584322"/>
    <w:rsid w:val="00584B0E"/>
    <w:rsid w:val="0059499A"/>
    <w:rsid w:val="00595D7D"/>
    <w:rsid w:val="005B4FFD"/>
    <w:rsid w:val="005B606C"/>
    <w:rsid w:val="005B6333"/>
    <w:rsid w:val="005E51D0"/>
    <w:rsid w:val="00633D84"/>
    <w:rsid w:val="00643065"/>
    <w:rsid w:val="00666034"/>
    <w:rsid w:val="00687985"/>
    <w:rsid w:val="0069428F"/>
    <w:rsid w:val="006976DC"/>
    <w:rsid w:val="006D6019"/>
    <w:rsid w:val="006E61E0"/>
    <w:rsid w:val="00712C1A"/>
    <w:rsid w:val="007255AC"/>
    <w:rsid w:val="0074120F"/>
    <w:rsid w:val="007424FD"/>
    <w:rsid w:val="00755165"/>
    <w:rsid w:val="00773318"/>
    <w:rsid w:val="00773D2F"/>
    <w:rsid w:val="00786D45"/>
    <w:rsid w:val="00787F69"/>
    <w:rsid w:val="0079680D"/>
    <w:rsid w:val="007E47BA"/>
    <w:rsid w:val="007F0F90"/>
    <w:rsid w:val="007F40DA"/>
    <w:rsid w:val="007F66B4"/>
    <w:rsid w:val="0080605E"/>
    <w:rsid w:val="00820FED"/>
    <w:rsid w:val="00830A36"/>
    <w:rsid w:val="00833F1C"/>
    <w:rsid w:val="00835524"/>
    <w:rsid w:val="00845B70"/>
    <w:rsid w:val="00865872"/>
    <w:rsid w:val="00865D80"/>
    <w:rsid w:val="00871271"/>
    <w:rsid w:val="00873F44"/>
    <w:rsid w:val="00884E03"/>
    <w:rsid w:val="00890CB5"/>
    <w:rsid w:val="008A3CA6"/>
    <w:rsid w:val="008C21D9"/>
    <w:rsid w:val="008C3809"/>
    <w:rsid w:val="008E123D"/>
    <w:rsid w:val="00927195"/>
    <w:rsid w:val="00974A70"/>
    <w:rsid w:val="009825B4"/>
    <w:rsid w:val="00991E48"/>
    <w:rsid w:val="009C61F9"/>
    <w:rsid w:val="009D20AB"/>
    <w:rsid w:val="009F343B"/>
    <w:rsid w:val="009F4886"/>
    <w:rsid w:val="00A12496"/>
    <w:rsid w:val="00A20135"/>
    <w:rsid w:val="00A37B05"/>
    <w:rsid w:val="00A4354A"/>
    <w:rsid w:val="00AA685F"/>
    <w:rsid w:val="00AB7F13"/>
    <w:rsid w:val="00AC31C5"/>
    <w:rsid w:val="00AD6DD1"/>
    <w:rsid w:val="00AE4CFD"/>
    <w:rsid w:val="00B13B06"/>
    <w:rsid w:val="00B166F7"/>
    <w:rsid w:val="00B21630"/>
    <w:rsid w:val="00B228BD"/>
    <w:rsid w:val="00B25D19"/>
    <w:rsid w:val="00B3678A"/>
    <w:rsid w:val="00B43BB4"/>
    <w:rsid w:val="00B53E49"/>
    <w:rsid w:val="00B70887"/>
    <w:rsid w:val="00B84E55"/>
    <w:rsid w:val="00B91775"/>
    <w:rsid w:val="00B9504A"/>
    <w:rsid w:val="00BA0757"/>
    <w:rsid w:val="00BB3948"/>
    <w:rsid w:val="00BD4037"/>
    <w:rsid w:val="00BD7225"/>
    <w:rsid w:val="00BF4827"/>
    <w:rsid w:val="00C102D0"/>
    <w:rsid w:val="00C206CC"/>
    <w:rsid w:val="00C230CF"/>
    <w:rsid w:val="00C309BC"/>
    <w:rsid w:val="00C6494E"/>
    <w:rsid w:val="00C75381"/>
    <w:rsid w:val="00C75576"/>
    <w:rsid w:val="00C965E7"/>
    <w:rsid w:val="00CA06ED"/>
    <w:rsid w:val="00CD0EB2"/>
    <w:rsid w:val="00D11E4A"/>
    <w:rsid w:val="00D171B6"/>
    <w:rsid w:val="00D24840"/>
    <w:rsid w:val="00D35F54"/>
    <w:rsid w:val="00D57432"/>
    <w:rsid w:val="00D8735A"/>
    <w:rsid w:val="00DD2034"/>
    <w:rsid w:val="00E04C8F"/>
    <w:rsid w:val="00E05A7C"/>
    <w:rsid w:val="00E2744F"/>
    <w:rsid w:val="00E2765C"/>
    <w:rsid w:val="00E60993"/>
    <w:rsid w:val="00E63F0B"/>
    <w:rsid w:val="00E665C1"/>
    <w:rsid w:val="00E85893"/>
    <w:rsid w:val="00E9603A"/>
    <w:rsid w:val="00EA1720"/>
    <w:rsid w:val="00EB1465"/>
    <w:rsid w:val="00EB7C9C"/>
    <w:rsid w:val="00EC639A"/>
    <w:rsid w:val="00EE1827"/>
    <w:rsid w:val="00F02C1A"/>
    <w:rsid w:val="00F21324"/>
    <w:rsid w:val="00F3199D"/>
    <w:rsid w:val="00F32865"/>
    <w:rsid w:val="00F54496"/>
    <w:rsid w:val="00F57871"/>
    <w:rsid w:val="00F73645"/>
    <w:rsid w:val="00FB56BC"/>
    <w:rsid w:val="00FE0712"/>
    <w:rsid w:val="00FE18A5"/>
    <w:rsid w:val="00FE6687"/>
    <w:rsid w:val="00FF73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40C3DAF7"/>
  <w15:chartTrackingRefBased/>
  <w15:docId w15:val="{0DA7B7DB-042A-4C79-9D31-818F1F600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51D0"/>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9F343B"/>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uiPriority w:val="9"/>
    <w:qFormat/>
    <w:rsid w:val="009F343B"/>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uiPriority w:val="9"/>
    <w:qFormat/>
    <w:rsid w:val="009F343B"/>
    <w:pPr>
      <w:keepNext/>
      <w:spacing w:before="240" w:after="60" w:line="240" w:lineRule="auto"/>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9F343B"/>
    <w:rPr>
      <w:rFonts w:ascii="Arial" w:eastAsia="Times New Roman" w:hAnsi="Arial" w:cs="Arial"/>
      <w:b/>
      <w:bCs/>
      <w:kern w:val="32"/>
      <w:sz w:val="32"/>
      <w:szCs w:val="32"/>
    </w:rPr>
  </w:style>
  <w:style w:type="character" w:customStyle="1" w:styleId="Antrat2Diagrama">
    <w:name w:val="Antraštė 2 Diagrama"/>
    <w:link w:val="Antrat2"/>
    <w:uiPriority w:val="9"/>
    <w:rsid w:val="009F343B"/>
    <w:rPr>
      <w:rFonts w:ascii="Arial" w:eastAsia="Times New Roman" w:hAnsi="Arial" w:cs="Arial"/>
      <w:b/>
      <w:bCs/>
      <w:i/>
      <w:iCs/>
      <w:sz w:val="28"/>
      <w:szCs w:val="28"/>
    </w:rPr>
  </w:style>
  <w:style w:type="character" w:customStyle="1" w:styleId="Antrat3Diagrama">
    <w:name w:val="Antraštė 3 Diagrama"/>
    <w:link w:val="Antrat3"/>
    <w:uiPriority w:val="9"/>
    <w:rsid w:val="009F343B"/>
    <w:rPr>
      <w:rFonts w:ascii="Arial" w:eastAsia="Times New Roman" w:hAnsi="Arial" w:cs="Arial"/>
      <w:b/>
      <w:bCs/>
      <w:sz w:val="26"/>
      <w:szCs w:val="26"/>
    </w:rPr>
  </w:style>
  <w:style w:type="numbering" w:customStyle="1" w:styleId="NoList1">
    <w:name w:val="No List1"/>
    <w:next w:val="Sraonra"/>
    <w:uiPriority w:val="99"/>
    <w:semiHidden/>
    <w:unhideWhenUsed/>
    <w:rsid w:val="009F343B"/>
  </w:style>
  <w:style w:type="character" w:styleId="Hipersaitas">
    <w:name w:val="Hyperlink"/>
    <w:uiPriority w:val="99"/>
    <w:rsid w:val="009F343B"/>
    <w:rPr>
      <w:color w:val="0000FF"/>
      <w:u w:val="single"/>
    </w:rPr>
  </w:style>
  <w:style w:type="paragraph" w:styleId="Debesliotekstas">
    <w:name w:val="Balloon Text"/>
    <w:basedOn w:val="prastasis"/>
    <w:link w:val="DebesliotekstasDiagrama"/>
    <w:uiPriority w:val="99"/>
    <w:semiHidden/>
    <w:unhideWhenUsed/>
    <w:rsid w:val="009F343B"/>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9F343B"/>
    <w:rPr>
      <w:rFonts w:ascii="Tahoma" w:eastAsia="Times New Roman" w:hAnsi="Tahoma" w:cs="Tahoma"/>
      <w:sz w:val="16"/>
      <w:szCs w:val="16"/>
    </w:rPr>
  </w:style>
  <w:style w:type="paragraph" w:customStyle="1" w:styleId="PI-1EMEASMCA">
    <w:name w:val="PI-1 EMEA_SMCA"/>
    <w:basedOn w:val="Antrat2"/>
    <w:autoRedefine/>
    <w:rsid w:val="009F343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9F343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character" w:customStyle="1" w:styleId="PI-1labEMEASMCAChar">
    <w:name w:val="PI-1_lab EMEA_SMCA Char"/>
    <w:link w:val="PI-1labEMEASMCA"/>
    <w:locked/>
    <w:rsid w:val="009F343B"/>
    <w:rPr>
      <w:rFonts w:ascii="Times New Roman" w:eastAsia="Times New Roman" w:hAnsi="Times New Roman" w:cs="Times New Roman"/>
      <w:b/>
      <w:noProof/>
    </w:rPr>
  </w:style>
  <w:style w:type="paragraph" w:customStyle="1" w:styleId="PI-2EMEASMCA">
    <w:name w:val="PI-2 EMEA_SMCA"/>
    <w:basedOn w:val="Antrat3"/>
    <w:autoRedefine/>
    <w:rsid w:val="009F343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F343B"/>
    <w:pPr>
      <w:spacing w:after="0" w:line="240" w:lineRule="auto"/>
    </w:pPr>
    <w:rPr>
      <w:rFonts w:ascii="Times New Roman" w:eastAsia="Times New Roman" w:hAnsi="Times New Roman"/>
      <w:noProof/>
    </w:rPr>
  </w:style>
  <w:style w:type="paragraph" w:customStyle="1" w:styleId="TTEMEASMCA">
    <w:name w:val="TT EMEA_SMCA"/>
    <w:basedOn w:val="Antrat1"/>
    <w:link w:val="TTEMEASMCAChar"/>
    <w:autoRedefine/>
    <w:rsid w:val="009F343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9F343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9F343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5E51D0"/>
    <w:pPr>
      <w:numPr>
        <w:numId w:val="3"/>
      </w:numPr>
    </w:pPr>
  </w:style>
  <w:style w:type="paragraph" w:customStyle="1" w:styleId="PI-3EMEASMCA">
    <w:name w:val="PI-3 EMEA_SMCA"/>
    <w:basedOn w:val="prastasis"/>
    <w:autoRedefine/>
    <w:rsid w:val="009F343B"/>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9F343B"/>
    <w:rPr>
      <w:b/>
    </w:rPr>
  </w:style>
  <w:style w:type="paragraph" w:customStyle="1" w:styleId="BTbeEMEASMCA">
    <w:name w:val="BT(be) EMEA_SMCA"/>
    <w:basedOn w:val="BTEMEASMCA"/>
    <w:autoRedefine/>
    <w:rsid w:val="009F343B"/>
    <w:pPr>
      <w:jc w:val="center"/>
    </w:pPr>
    <w:rPr>
      <w:b/>
    </w:rPr>
  </w:style>
  <w:style w:type="paragraph" w:customStyle="1" w:styleId="BTeEMEASMCA">
    <w:name w:val="BT(e) EMEA_SMCA"/>
    <w:basedOn w:val="BTEMEASMCA"/>
    <w:autoRedefine/>
    <w:rsid w:val="009F343B"/>
    <w:pPr>
      <w:jc w:val="center"/>
    </w:pPr>
  </w:style>
  <w:style w:type="paragraph" w:customStyle="1" w:styleId="BTgEMEASMCA">
    <w:name w:val="BT(g) EMEA_SMCA"/>
    <w:basedOn w:val="BTEMEASMCA"/>
    <w:link w:val="BTgEMEASMCAChar"/>
    <w:autoRedefine/>
    <w:rsid w:val="009F343B"/>
    <w:rPr>
      <w:i/>
      <w:color w:val="008000"/>
    </w:rPr>
  </w:style>
  <w:style w:type="character" w:customStyle="1" w:styleId="BTEMEASMCAChar">
    <w:name w:val="BT EMEA_SMCA Char"/>
    <w:link w:val="BTEMEASMCA"/>
    <w:locked/>
    <w:rsid w:val="009F343B"/>
    <w:rPr>
      <w:rFonts w:ascii="Times New Roman" w:eastAsia="Times New Roman" w:hAnsi="Times New Roman" w:cs="Times New Roman"/>
      <w:noProof/>
    </w:rPr>
  </w:style>
  <w:style w:type="character" w:customStyle="1" w:styleId="BTgEMEASMCAChar">
    <w:name w:val="BT(g) EMEA_SMCA Char"/>
    <w:link w:val="BTgEMEASMCA"/>
    <w:locked/>
    <w:rsid w:val="009F343B"/>
    <w:rPr>
      <w:rFonts w:ascii="Times New Roman" w:eastAsia="Times New Roman" w:hAnsi="Times New Roman" w:cs="Times New Roman"/>
      <w:i/>
      <w:noProof/>
      <w:color w:val="008000"/>
    </w:rPr>
  </w:style>
  <w:style w:type="paragraph" w:customStyle="1" w:styleId="BTuEMEASMCA">
    <w:name w:val="BT(u) EMEA_SMCA"/>
    <w:basedOn w:val="BTEMEASMCA"/>
    <w:autoRedefine/>
    <w:rsid w:val="009F343B"/>
    <w:rPr>
      <w:u w:val="single"/>
    </w:rPr>
  </w:style>
  <w:style w:type="paragraph" w:styleId="Dokumentostruktra">
    <w:name w:val="Document Map"/>
    <w:basedOn w:val="prastasis"/>
    <w:link w:val="DokumentostruktraDiagrama"/>
    <w:uiPriority w:val="99"/>
    <w:semiHidden/>
    <w:rsid w:val="009F343B"/>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9F343B"/>
    <w:rPr>
      <w:rFonts w:ascii="Tahoma" w:eastAsia="Times New Roman" w:hAnsi="Tahoma" w:cs="Tahoma"/>
      <w:sz w:val="20"/>
      <w:szCs w:val="20"/>
      <w:shd w:val="clear" w:color="auto" w:fill="000080"/>
    </w:rPr>
  </w:style>
  <w:style w:type="paragraph" w:styleId="Porat">
    <w:name w:val="footer"/>
    <w:basedOn w:val="prastasis"/>
    <w:link w:val="PoratDiagrama"/>
    <w:uiPriority w:val="99"/>
    <w:rsid w:val="009F343B"/>
    <w:pPr>
      <w:tabs>
        <w:tab w:val="center" w:pos="4986"/>
        <w:tab w:val="right" w:pos="9972"/>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9F343B"/>
    <w:rPr>
      <w:rFonts w:ascii="Times New Roman" w:eastAsia="Times New Roman" w:hAnsi="Times New Roman" w:cs="Times New Roman"/>
      <w:sz w:val="24"/>
      <w:szCs w:val="24"/>
    </w:rPr>
  </w:style>
  <w:style w:type="character" w:styleId="Puslapionumeris">
    <w:name w:val="page number"/>
    <w:uiPriority w:val="99"/>
    <w:rsid w:val="009F343B"/>
    <w:rPr>
      <w:rFonts w:cs="Times New Roman"/>
    </w:rPr>
  </w:style>
  <w:style w:type="character" w:customStyle="1" w:styleId="gt-icon-text1">
    <w:name w:val="gt-icon-text1"/>
    <w:rsid w:val="009F343B"/>
    <w:rPr>
      <w:rFonts w:cs="Times New Roman"/>
    </w:rPr>
  </w:style>
  <w:style w:type="paragraph" w:customStyle="1" w:styleId="norm">
    <w:name w:val="norm."/>
    <w:rsid w:val="005E51D0"/>
    <w:pPr>
      <w:spacing w:line="140" w:lineRule="exact"/>
      <w:jc w:val="both"/>
    </w:pPr>
    <w:rPr>
      <w:rFonts w:ascii="AvantGarde Md BT" w:eastAsia="Times New Roman" w:hAnsi="AvantGarde Md BT"/>
      <w:sz w:val="14"/>
      <w:lang w:val="de-DE" w:eastAsia="en-US"/>
    </w:rPr>
  </w:style>
  <w:style w:type="paragraph" w:styleId="Antrats">
    <w:name w:val="header"/>
    <w:basedOn w:val="prastasis"/>
    <w:link w:val="AntratsDiagrama"/>
    <w:uiPriority w:val="99"/>
    <w:rsid w:val="009F343B"/>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9F343B"/>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rsid w:val="009F343B"/>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9F343B"/>
    <w:rPr>
      <w:rFonts w:ascii="Courier New" w:eastAsia="SimSun" w:hAnsi="Courier New" w:cs="Times New Roman"/>
      <w:sz w:val="20"/>
      <w:szCs w:val="20"/>
      <w:lang w:val="en-US"/>
    </w:rPr>
  </w:style>
  <w:style w:type="paragraph" w:styleId="Pataisymai">
    <w:name w:val="Revision"/>
    <w:hidden/>
    <w:uiPriority w:val="99"/>
    <w:semiHidden/>
    <w:rsid w:val="005E51D0"/>
    <w:rPr>
      <w:rFonts w:eastAsia="Times New Roman"/>
      <w:sz w:val="22"/>
      <w:szCs w:val="22"/>
      <w:lang w:eastAsia="en-US"/>
    </w:rPr>
  </w:style>
  <w:style w:type="character" w:styleId="Eilutsnumeris">
    <w:name w:val="line number"/>
    <w:uiPriority w:val="99"/>
    <w:semiHidden/>
    <w:unhideWhenUsed/>
    <w:rsid w:val="009F343B"/>
    <w:rPr>
      <w:rFonts w:cs="Times New Roman"/>
    </w:rPr>
  </w:style>
  <w:style w:type="character" w:styleId="Komentaronuoroda">
    <w:name w:val="annotation reference"/>
    <w:uiPriority w:val="99"/>
    <w:semiHidden/>
    <w:unhideWhenUsed/>
    <w:rsid w:val="009F343B"/>
    <w:rPr>
      <w:rFonts w:cs="Times New Roman"/>
      <w:sz w:val="16"/>
      <w:szCs w:val="16"/>
    </w:rPr>
  </w:style>
  <w:style w:type="paragraph" w:styleId="Komentarotekstas">
    <w:name w:val="annotation text"/>
    <w:basedOn w:val="prastasis"/>
    <w:link w:val="KomentarotekstasDiagrama"/>
    <w:uiPriority w:val="99"/>
    <w:semiHidden/>
    <w:unhideWhenUsed/>
    <w:rsid w:val="009F343B"/>
    <w:pPr>
      <w:spacing w:after="200" w:line="240" w:lineRule="auto"/>
    </w:pPr>
    <w:rPr>
      <w:rFonts w:eastAsia="Times New Roman"/>
      <w:sz w:val="20"/>
      <w:szCs w:val="20"/>
      <w:lang w:val="en-GB"/>
    </w:rPr>
  </w:style>
  <w:style w:type="character" w:customStyle="1" w:styleId="KomentarotekstasDiagrama">
    <w:name w:val="Komentaro tekstas Diagrama"/>
    <w:link w:val="Komentarotekstas"/>
    <w:uiPriority w:val="99"/>
    <w:semiHidden/>
    <w:rsid w:val="009F343B"/>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9F343B"/>
    <w:rPr>
      <w:b/>
      <w:bCs/>
    </w:rPr>
  </w:style>
  <w:style w:type="character" w:customStyle="1" w:styleId="KomentarotemaDiagrama">
    <w:name w:val="Komentaro tema Diagrama"/>
    <w:link w:val="Komentarotema"/>
    <w:uiPriority w:val="99"/>
    <w:semiHidden/>
    <w:rsid w:val="009F343B"/>
    <w:rPr>
      <w:rFonts w:eastAsia="Times New Roman" w:cs="Times New Roman"/>
      <w:b/>
      <w:bCs/>
      <w:sz w:val="20"/>
      <w:szCs w:val="20"/>
      <w:lang w:val="en-GB"/>
    </w:rPr>
  </w:style>
  <w:style w:type="table" w:styleId="Lentelstinklelis">
    <w:name w:val="Table Grid"/>
    <w:basedOn w:val="prastojilentel"/>
    <w:uiPriority w:val="59"/>
    <w:rsid w:val="009F343B"/>
    <w:rPr>
      <w:rFonts w:eastAsia="Times New Roman" w:cs="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F34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302230">
      <w:bodyDiv w:val="1"/>
      <w:marLeft w:val="0"/>
      <w:marRight w:val="0"/>
      <w:marTop w:val="0"/>
      <w:marBottom w:val="0"/>
      <w:divBdr>
        <w:top w:val="none" w:sz="0" w:space="0" w:color="auto"/>
        <w:left w:val="none" w:sz="0" w:space="0" w:color="auto"/>
        <w:bottom w:val="none" w:sz="0" w:space="0" w:color="auto"/>
        <w:right w:val="none" w:sz="0" w:space="0" w:color="auto"/>
      </w:divBdr>
    </w:div>
    <w:div w:id="1025520688">
      <w:bodyDiv w:val="1"/>
      <w:marLeft w:val="0"/>
      <w:marRight w:val="0"/>
      <w:marTop w:val="0"/>
      <w:marBottom w:val="0"/>
      <w:divBdr>
        <w:top w:val="none" w:sz="0" w:space="0" w:color="auto"/>
        <w:left w:val="none" w:sz="0" w:space="0" w:color="auto"/>
        <w:bottom w:val="none" w:sz="0" w:space="0" w:color="auto"/>
        <w:right w:val="none" w:sz="0" w:space="0" w:color="auto"/>
      </w:divBdr>
    </w:div>
    <w:div w:id="195770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7" ma:contentTypeDescription="Kurkite naują dokumentą." ma:contentTypeScope="" ma:versionID="828936dda3ad9e60b770e83dfa623d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7d39f6edc5d4c0cc66f69e6dfe6ffa30"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E7859-AC55-4675-A2DB-D21531FD8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7785C9-CEB9-4300-8B33-E63A5872D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EA72F-EBD5-4CA1-8961-F9B658E2252F}">
  <ds:schemaRefs>
    <ds:schemaRef ds:uri="http://schemas.microsoft.com/office/infopath/2007/PartnerControls"/>
    <ds:schemaRef ds:uri="http://www.w3.org/XML/1998/namespace"/>
    <ds:schemaRef ds:uri="http://schemas.openxmlformats.org/package/2006/metadata/core-properties"/>
    <ds:schemaRef ds:uri="http://purl.org/dc/terms/"/>
    <ds:schemaRef ds:uri="f1ce74ce-6288-40aa-b392-4d3bb9648aad"/>
    <ds:schemaRef ds:uri="d773f5e4-4fda-4e10-ae40-9e97953da94b"/>
    <ds:schemaRef ds:uri="http://schemas.microsoft.com/office/2006/metadata/properties"/>
    <ds:schemaRef ds:uri="http://schemas.microsoft.com/office/2006/documentManagement/types"/>
    <ds:schemaRef ds:uri="http://purl.org/dc/dcmitype/"/>
    <ds:schemaRef ds:uri="http://purl.org/dc/elements/1.1/"/>
  </ds:schemaRefs>
</ds:datastoreItem>
</file>

<file path=customXml/itemProps4.xml><?xml version="1.0" encoding="utf-8"?>
<ds:datastoreItem xmlns:ds="http://schemas.openxmlformats.org/officeDocument/2006/customXml" ds:itemID="{7F802988-FB1F-4C74-B62A-60ADBAB49C70}">
  <ds:schemaRefs>
    <ds:schemaRef ds:uri="http://schemas.microsoft.com/sharepoint/v3/contenttype/forms"/>
  </ds:schemaRefs>
</ds:datastoreItem>
</file>

<file path=customXml/itemProps5.xml><?xml version="1.0" encoding="utf-8"?>
<ds:datastoreItem xmlns:ds="http://schemas.openxmlformats.org/officeDocument/2006/customXml" ds:itemID="{D0FE7105-B9B4-4C86-86F6-A42EA8B51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35733</Words>
  <Characters>20368</Characters>
  <Application>Microsoft Office Word</Application>
  <DocSecurity>4</DocSecurity>
  <Lines>169</Lines>
  <Paragraphs>111</Paragraphs>
  <ScaleCrop>false</ScaleCrop>
  <HeadingPairs>
    <vt:vector size="8" baseType="variant">
      <vt:variant>
        <vt:lpstr>Pavadinimas</vt:lpstr>
      </vt:variant>
      <vt:variant>
        <vt:i4>1</vt:i4>
      </vt:variant>
      <vt:variant>
        <vt:lpstr>Antraštės</vt:lpstr>
      </vt:variant>
      <vt:variant>
        <vt:i4>19</vt:i4>
      </vt:variant>
      <vt:variant>
        <vt:lpstr>Title</vt:lpstr>
      </vt:variant>
      <vt:variant>
        <vt:i4>1</vt:i4>
      </vt:variant>
      <vt:variant>
        <vt:lpstr>Headings</vt:lpstr>
      </vt:variant>
      <vt:variant>
        <vt:i4>19</vt:i4>
      </vt:variant>
    </vt:vector>
  </HeadingPairs>
  <TitlesOfParts>
    <vt:vector size="40" baseType="lpstr">
      <vt:lpstr/>
      <vt:lpstr>I PRIEDAS</vt:lpstr>
      <vt:lpstr>PREPARATO CHARAKTERISTIKŲ SANTRAUKA</vt:lpstr>
      <vt:lpstr>Senyviems ar nusilpusiems pacientams</vt:lpstr>
      <vt:lpstr/>
      <vt:lpstr>II PRIEDAS</vt:lpstr>
      <vt:lpstr/>
      <vt:lpstr>REGISTRACIJOS SĄLYGOS</vt:lpstr>
      <vt:lpstr>    A.	GAMINTOJAS (-AI), ATSAKINGAS (-I) UŽ SERIJŲ IŠLEIDIMĄ</vt:lpstr>
      <vt:lpstr>    </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B. PAKUOTĖS LAPELIS</vt:lpstr>
      <vt:lpstr>Šis pakuotės lapelis paskutinį kartą peržiūrėtas 2024-11-29.</vt:lpstr>
      <vt:lpstr/>
      <vt:lpstr>I PRIEDAS</vt:lpstr>
      <vt:lpstr>PREPARATO CHARAKTERISTIKŲ SANTRAUKA</vt:lpstr>
      <vt:lpstr>Senyviems ar nusilpusiems pacientams</vt:lpstr>
      <vt:lpstr/>
      <vt:lpstr>II PRIEDAS</vt:lpstr>
      <vt:lpstr/>
      <vt:lpstr>REGISTRACIJOS SĄLYGOS</vt:lpstr>
      <vt:lpstr>    A.	GAMINTOJAS (-AI), ATSAKINGAS (-I) UŽ SERIJŲ IŠLEIDIMĄ</vt:lpstr>
      <vt:lpstr>    </vt:lpstr>
      <vt:lpstr>    B.	TIEKIMO IR VARTOJIMO SĄLYGOS AR APRIBOJIMAI</vt:lpstr>
      <vt:lpstr/>
      <vt:lpstr>III PRIEDAS</vt:lpstr>
      <vt:lpstr>ŽENKLINIMAS IR PAKUOTĖS LAPELIS</vt:lpstr>
      <vt:lpstr/>
      <vt:lpstr>A. ŽENKLINIMAS</vt:lpstr>
      <vt:lpstr>17.	UNIKALUS IDENTIFIKATORIUS – 2D BRŪKŠNINIS KODAS</vt:lpstr>
      <vt:lpstr>18.	UNIKALUS IDENTIFIKATORIUS – ŽMONĖMS SUPRANTAMI DUOMENYS</vt:lpstr>
      <vt:lpstr>B. PAKUOTĖS LAPELIS</vt:lpstr>
      <vt:lpstr>Šis pakuotės lapelis paskutinį kartą peržiūrėtas 2024-02-1611-29.</vt:lpstr>
    </vt:vector>
  </TitlesOfParts>
  <Company/>
  <LinksUpToDate>false</LinksUpToDate>
  <CharactersWithSpaces>55990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2</cp:revision>
  <dcterms:created xsi:type="dcterms:W3CDTF">2024-12-06T08:53:00Z</dcterms:created>
  <dcterms:modified xsi:type="dcterms:W3CDTF">2024-12-06T08:53:00Z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0x01010050324D25C55556468575EE48CC328619</vt:lpwstr>
  </property>
</Properties>
</file>