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BC4D7" w14:textId="77777777" w:rsidR="008E1D3A" w:rsidRPr="001E3BB5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54B36A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7CC0F7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A03C02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F0C00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B0407D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AE870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67EAD9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D5A35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E715C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3AFB02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FBC70C4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3EF57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5C4734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244F5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05627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9FA4E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872AB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87F33D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F43B7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98EEF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15155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E04B47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7AB49DC2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A. ŽENKLINIMAS</w:t>
      </w:r>
    </w:p>
    <w:p w14:paraId="7E1519CD" w14:textId="77777777" w:rsidR="000024FE" w:rsidRPr="00877C4D" w:rsidRDefault="008E1D3A" w:rsidP="00BE0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br w:type="page"/>
      </w:r>
    </w:p>
    <w:p w14:paraId="0A8BD745" w14:textId="77777777" w:rsidR="008E1D3A" w:rsidRPr="00877C4D" w:rsidRDefault="008E1D3A">
      <w:pPr>
        <w:rPr>
          <w:rFonts w:ascii="Times New Roman" w:hAnsi="Times New Roman" w:cs="Times New Roman"/>
        </w:rPr>
      </w:pPr>
    </w:p>
    <w:p w14:paraId="31CE270B" w14:textId="77777777" w:rsidR="00F117CB" w:rsidRPr="00877C4D" w:rsidRDefault="00F117CB" w:rsidP="00F1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 xml:space="preserve">INFORMACIJA ANT IŠORINĖS PAKUOTĖS </w:t>
      </w:r>
    </w:p>
    <w:p w14:paraId="4CBC9495" w14:textId="77777777" w:rsidR="00F117CB" w:rsidRPr="00877C4D" w:rsidRDefault="00F117CB" w:rsidP="00F1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799CEBD2" w14:textId="77777777" w:rsidR="00F117CB" w:rsidRPr="00877C4D" w:rsidRDefault="00F117CB" w:rsidP="00F1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aps/>
          <w:lang w:eastAsia="lt-LT"/>
        </w:rPr>
      </w:pPr>
      <w:r w:rsidRPr="00877C4D">
        <w:rPr>
          <w:rFonts w:ascii="Times New Roman" w:eastAsia="Times New Roman" w:hAnsi="Times New Roman" w:cs="Times New Roman"/>
          <w:b/>
          <w:caps/>
          <w:lang w:eastAsia="lt-LT"/>
        </w:rPr>
        <w:t>kartono dėžutė</w:t>
      </w:r>
    </w:p>
    <w:p w14:paraId="140FD36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E2CB58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43E04D1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1.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VAISTINIO PREPARATO PAVADINIMAS</w:t>
      </w:r>
    </w:p>
    <w:p w14:paraId="6A4BA5E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28A944" w14:textId="77777777" w:rsidR="008E1D3A" w:rsidRPr="00877C4D" w:rsidRDefault="00E33218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16 mg tabletės</w:t>
      </w:r>
    </w:p>
    <w:p w14:paraId="79F29CCC" w14:textId="6EE75007" w:rsidR="00F117CB" w:rsidRPr="00877C4D" w:rsidRDefault="001969B5" w:rsidP="00F117C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</w:t>
      </w:r>
      <w:r w:rsidR="00F117CB" w:rsidRPr="00877C4D">
        <w:rPr>
          <w:rFonts w:ascii="Times New Roman" w:eastAsia="Times New Roman" w:hAnsi="Times New Roman" w:cs="Times New Roman"/>
          <w:lang w:eastAsia="lt-LT"/>
        </w:rPr>
        <w:t>etahistino dihidrochloridas</w:t>
      </w:r>
    </w:p>
    <w:p w14:paraId="6B762B2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6175E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F5859F" w14:textId="77777777" w:rsidR="0001309C" w:rsidRPr="00877C4D" w:rsidRDefault="0001309C" w:rsidP="0001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77C4D">
        <w:rPr>
          <w:rFonts w:ascii="Times New Roman" w:eastAsia="Times New Roman" w:hAnsi="Times New Roman" w:cs="Times New Roman"/>
          <w:b/>
        </w:rPr>
        <w:t>2.</w:t>
      </w:r>
      <w:r w:rsidRPr="00877C4D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0E14090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1AAB9A4" w14:textId="77777777" w:rsidR="008E1D3A" w:rsidRPr="00877C4D" w:rsidRDefault="000F4A17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Kiekvienoje 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>tabletėje yra 16 mg betahistino dihidrochlorido.</w:t>
      </w:r>
    </w:p>
    <w:p w14:paraId="7DA0A49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D710C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AC10CA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3.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PAGALBINIŲ MEDŽIAGŲ SĄRAŠAS</w:t>
      </w:r>
    </w:p>
    <w:p w14:paraId="0B0CF572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30C4A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8F4CA8D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4.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FARMACINĖ FORMA IR KIEKIS PAKUOTĖJE</w:t>
      </w:r>
    </w:p>
    <w:p w14:paraId="120B708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E95ED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highlight w:val="lightGray"/>
          <w:lang w:eastAsia="lt-LT"/>
        </w:rPr>
        <w:t>Tabletės</w:t>
      </w:r>
    </w:p>
    <w:p w14:paraId="22E8FA0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60 tablečių</w:t>
      </w:r>
    </w:p>
    <w:p w14:paraId="5ECC01A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36774B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F4D07E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5.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VARTOJIMO METODAS IR BŪDAS</w:t>
      </w:r>
      <w:r w:rsidR="0001309C" w:rsidRPr="00877C4D">
        <w:rPr>
          <w:rFonts w:ascii="Times New Roman" w:eastAsia="Times New Roman" w:hAnsi="Times New Roman" w:cs="Times New Roman"/>
          <w:b/>
          <w:caps/>
          <w:kern w:val="28"/>
        </w:rPr>
        <w:t xml:space="preserve"> (-AI)</w:t>
      </w:r>
    </w:p>
    <w:p w14:paraId="44EF46F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825FB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Vartoti per burną.</w:t>
      </w:r>
    </w:p>
    <w:p w14:paraId="669F2EE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3D7F11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490C0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5E0D28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6.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SPECIALUS ĮSPĖJIMAS, KAD VAISTINĮ PREPARATĄ BŪTINA LAIKYTI VAIKAMS NEPASTEBIMOJE ir NEPASIEKIAMOJE VIETOJE</w:t>
      </w:r>
    </w:p>
    <w:p w14:paraId="6A2B710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9AF30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166B22B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71EF2D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57C6D9" w14:textId="77777777" w:rsidR="0001309C" w:rsidRPr="00877C4D" w:rsidRDefault="0001309C" w:rsidP="00013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highlight w:val="lightGray"/>
        </w:rPr>
      </w:pPr>
      <w:r w:rsidRPr="00877C4D">
        <w:rPr>
          <w:rFonts w:ascii="Times New Roman" w:eastAsia="Times New Roman" w:hAnsi="Times New Roman" w:cs="Times New Roman"/>
          <w:b/>
        </w:rPr>
        <w:t>7.</w:t>
      </w:r>
      <w:r w:rsidRPr="00877C4D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6774665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8827C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6B9C6B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8.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TINKAMUMO LAIKAS</w:t>
      </w:r>
    </w:p>
    <w:p w14:paraId="645C9082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20AAAF" w14:textId="0D410E01" w:rsidR="008E1D3A" w:rsidRPr="00877C4D" w:rsidRDefault="009D487C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C58F4">
        <w:rPr>
          <w:rFonts w:ascii="Times New Roman" w:eastAsia="Times New Roman" w:hAnsi="Times New Roman" w:cs="Times New Roman"/>
          <w:lang w:eastAsia="lt-LT"/>
        </w:rPr>
        <w:t>EXP</w:t>
      </w:r>
      <w:r w:rsidR="00F117CB" w:rsidRPr="00877C4D">
        <w:rPr>
          <w:rFonts w:ascii="Times New Roman" w:eastAsia="Times New Roman" w:hAnsi="Times New Roman" w:cs="Times New Roman"/>
          <w:lang w:eastAsia="lt-LT"/>
        </w:rPr>
        <w:t xml:space="preserve">: </w:t>
      </w:r>
      <w:r w:rsidR="000024FE" w:rsidRPr="00877C4D">
        <w:rPr>
          <w:rFonts w:ascii="Times New Roman" w:eastAsia="Times New Roman" w:hAnsi="Times New Roman" w:cs="Times New Roman"/>
          <w:highlight w:val="lightGray"/>
          <w:lang w:eastAsia="lt-LT"/>
        </w:rPr>
        <w:t>MMMM mm</w:t>
      </w:r>
    </w:p>
    <w:p w14:paraId="5640E52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2A3BA0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243C24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9.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SPECIALIOS LAIKYMO SĄLYGOS</w:t>
      </w:r>
    </w:p>
    <w:p w14:paraId="3F24014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50DBB9" w14:textId="77777777" w:rsidR="008E1D3A" w:rsidRPr="00877C4D" w:rsidRDefault="003F4A1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lastRenderedPageBreak/>
        <w:t>Šiam vaist</w:t>
      </w:r>
      <w:r w:rsidR="009D487C" w:rsidRPr="00877C4D">
        <w:rPr>
          <w:rFonts w:ascii="Times New Roman" w:eastAsia="Times New Roman" w:hAnsi="Times New Roman" w:cs="Times New Roman"/>
          <w:lang w:eastAsia="lt-LT"/>
        </w:rPr>
        <w:t>ui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specialių laikymo sąlygų nereikia.</w:t>
      </w:r>
    </w:p>
    <w:p w14:paraId="300A427E" w14:textId="77777777" w:rsidR="003F4A1A" w:rsidRPr="00877C4D" w:rsidRDefault="003F4A1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A5A00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0F93EF4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10.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SPECIALIOS ATSARGUMO PRIEMONĖS DĖL NESUVARTOTO VAISTINIO PREPARATO AR JO ATLIEKŲ TVARKYMO (JEI REIKIA)</w:t>
      </w:r>
    </w:p>
    <w:p w14:paraId="64F0EDA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D9354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DD749A" w14:textId="77777777" w:rsidR="00F117CB" w:rsidRPr="00877C4D" w:rsidRDefault="00F117CB" w:rsidP="00F1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11.</w:t>
      </w:r>
      <w:r w:rsidRPr="00877C4D">
        <w:rPr>
          <w:rFonts w:ascii="Times New Roman" w:eastAsia="Times New Roman" w:hAnsi="Times New Roman" w:cs="Times New Roman"/>
          <w:b/>
          <w:lang w:eastAsia="lt-LT"/>
        </w:rPr>
        <w:tab/>
        <w:t>LYGIAGRETUS IMPORTUOTOJAS</w:t>
      </w:r>
    </w:p>
    <w:p w14:paraId="06CF1E4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CA283E" w14:textId="77777777" w:rsidR="008E1D3A" w:rsidRPr="00877C4D" w:rsidRDefault="0001309C" w:rsidP="008E1D3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C4D">
        <w:rPr>
          <w:rFonts w:ascii="Times New Roman" w:eastAsia="Times New Roman" w:hAnsi="Times New Roman" w:cs="Times New Roman"/>
          <w:szCs w:val="20"/>
          <w:lang w:eastAsia="lt-LT"/>
        </w:rPr>
        <w:t>Lygiagretus importuotojas UAB „Lex ano“</w:t>
      </w:r>
    </w:p>
    <w:p w14:paraId="3076BC2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1DC22B" w14:textId="77777777" w:rsidR="00F117CB" w:rsidRPr="00877C4D" w:rsidRDefault="00F117CB" w:rsidP="00F11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12.</w:t>
      </w:r>
      <w:r w:rsidRPr="00877C4D">
        <w:rPr>
          <w:rFonts w:ascii="Times New Roman" w:eastAsia="Times New Roman" w:hAnsi="Times New Roman" w:cs="Times New Roman"/>
          <w:b/>
          <w:lang w:eastAsia="lt-LT"/>
        </w:rPr>
        <w:tab/>
      </w:r>
      <w:r w:rsidRPr="00877C4D">
        <w:rPr>
          <w:rFonts w:ascii="Times New Roman" w:eastAsia="Times New Roman" w:hAnsi="Times New Roman" w:cs="Times New Roman"/>
          <w:b/>
          <w:szCs w:val="20"/>
          <w:lang w:eastAsia="lt-LT"/>
        </w:rPr>
        <w:t>LYGIAGRETAUS IMPORTO LEIDIMO NUMERIS</w:t>
      </w:r>
    </w:p>
    <w:p w14:paraId="4EAED1D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B45C34" w14:textId="77777777" w:rsidR="00F117CB" w:rsidRPr="00877C4D" w:rsidRDefault="00F117CB" w:rsidP="00F117C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Lyg. imp. Nr.: LT/L/10/0024/001</w:t>
      </w:r>
    </w:p>
    <w:p w14:paraId="5941F47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24CF85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E0CDEA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13.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SERIJOS NUMERIS</w:t>
      </w:r>
    </w:p>
    <w:p w14:paraId="64488AC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E020A54" w14:textId="38D0F8C5" w:rsidR="008E1D3A" w:rsidRPr="00877C4D" w:rsidRDefault="00ED370F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C58F4">
        <w:rPr>
          <w:rFonts w:ascii="Times New Roman" w:eastAsia="Times New Roman" w:hAnsi="Times New Roman" w:cs="Times New Roman"/>
          <w:lang w:eastAsia="lt-LT"/>
        </w:rPr>
        <w:t>Lot</w:t>
      </w:r>
      <w:r w:rsidR="00F117CB" w:rsidRPr="00013FD8">
        <w:rPr>
          <w:rFonts w:ascii="Times New Roman" w:eastAsia="Times New Roman" w:hAnsi="Times New Roman" w:cs="Times New Roman"/>
          <w:lang w:eastAsia="lt-LT"/>
        </w:rPr>
        <w:t>:</w:t>
      </w:r>
    </w:p>
    <w:p w14:paraId="3F531E4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BD0A2A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14.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PARDAVIMO (IŠDAVIMO) TVARKA</w:t>
      </w:r>
    </w:p>
    <w:p w14:paraId="593BE9F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A8A7F9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Receptinis vaist</w:t>
      </w:r>
      <w:r w:rsidR="000024FE" w:rsidRPr="00877C4D">
        <w:rPr>
          <w:rFonts w:ascii="Times New Roman" w:eastAsia="Times New Roman" w:hAnsi="Times New Roman" w:cs="Times New Roman"/>
          <w:lang w:eastAsia="lt-LT"/>
        </w:rPr>
        <w:t>as</w:t>
      </w:r>
      <w:r w:rsidRPr="00877C4D">
        <w:rPr>
          <w:rFonts w:ascii="Times New Roman" w:eastAsia="Times New Roman" w:hAnsi="Times New Roman" w:cs="Times New Roman"/>
          <w:lang w:eastAsia="lt-LT"/>
        </w:rPr>
        <w:t>.</w:t>
      </w:r>
    </w:p>
    <w:p w14:paraId="5E4EABA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B1C5561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15.</w:t>
      </w:r>
      <w:r w:rsidRPr="00877C4D">
        <w:rPr>
          <w:rFonts w:ascii="Times New Roman" w:eastAsia="Times New Roman" w:hAnsi="Times New Roman" w:cs="Times New Roman"/>
          <w:b/>
          <w:caps/>
          <w:kern w:val="28"/>
        </w:rPr>
        <w:tab/>
        <w:t>VARTOJIMO INSTRUKCIJA</w:t>
      </w:r>
    </w:p>
    <w:p w14:paraId="59041BB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DA72AA6" w14:textId="77777777" w:rsidR="008E1D3A" w:rsidRPr="00877C4D" w:rsidRDefault="008E1D3A" w:rsidP="008E1D3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kern w:val="28"/>
        </w:rPr>
      </w:pPr>
      <w:r w:rsidRPr="00877C4D">
        <w:rPr>
          <w:rFonts w:ascii="Times New Roman" w:eastAsia="Times New Roman" w:hAnsi="Times New Roman" w:cs="Times New Roman"/>
          <w:b/>
          <w:caps/>
          <w:kern w:val="28"/>
        </w:rPr>
        <w:t>16.  INFORMACIJA BRAILIO RAŠTU</w:t>
      </w:r>
    </w:p>
    <w:p w14:paraId="611BD182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34152B4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iCs/>
          <w:lang w:eastAsia="lt-LT"/>
        </w:rPr>
        <w:t>betaserc 16 mg</w:t>
      </w:r>
    </w:p>
    <w:p w14:paraId="7C0E7B22" w14:textId="77777777" w:rsidR="000419B6" w:rsidRPr="00877C4D" w:rsidRDefault="000419B6" w:rsidP="007D330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5296CCF3" w14:textId="77777777" w:rsidR="000419B6" w:rsidRPr="00877C4D" w:rsidRDefault="000419B6" w:rsidP="00041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/>
        <w:rPr>
          <w:rFonts w:ascii="Times New Roman" w:hAnsi="Times New Roman" w:cs="Times New Roman"/>
          <w:b/>
        </w:rPr>
      </w:pPr>
      <w:r w:rsidRPr="00877C4D">
        <w:rPr>
          <w:rFonts w:ascii="Times New Roman" w:hAnsi="Times New Roman" w:cs="Times New Roman"/>
          <w:b/>
        </w:rPr>
        <w:t>17.</w:t>
      </w:r>
      <w:r w:rsidRPr="00877C4D">
        <w:rPr>
          <w:rFonts w:ascii="Times New Roman" w:hAnsi="Times New Roman" w:cs="Times New Roman"/>
          <w:b/>
        </w:rPr>
        <w:tab/>
        <w:t>UNIKALUS IDENTIFIKATORIUS – 2D BRŪKŠNINIS KODAS</w:t>
      </w:r>
    </w:p>
    <w:p w14:paraId="7E4171F2" w14:textId="77777777" w:rsidR="000419B6" w:rsidRPr="00877C4D" w:rsidRDefault="000419B6" w:rsidP="000419B6">
      <w:pPr>
        <w:spacing w:after="0"/>
        <w:rPr>
          <w:rFonts w:ascii="Times New Roman" w:hAnsi="Times New Roman" w:cs="Times New Roman"/>
          <w:highlight w:val="lightGray"/>
        </w:rPr>
      </w:pPr>
    </w:p>
    <w:p w14:paraId="2FBD51CB" w14:textId="77777777" w:rsidR="000419B6" w:rsidRPr="00877C4D" w:rsidRDefault="000419B6" w:rsidP="000419B6">
      <w:pPr>
        <w:spacing w:after="0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  <w:highlight w:val="lightGray"/>
        </w:rPr>
        <w:t>2D brūkšninis kodas su nurodytu unikaliu identifikatoriumi.</w:t>
      </w:r>
    </w:p>
    <w:p w14:paraId="0CF79C69" w14:textId="77777777" w:rsidR="000419B6" w:rsidRPr="00877C4D" w:rsidRDefault="000419B6" w:rsidP="000419B6">
      <w:pPr>
        <w:tabs>
          <w:tab w:val="left" w:pos="567"/>
        </w:tabs>
        <w:spacing w:after="0"/>
        <w:rPr>
          <w:rFonts w:ascii="Times New Roman" w:hAnsi="Times New Roman" w:cs="Times New Roman"/>
        </w:rPr>
      </w:pPr>
    </w:p>
    <w:p w14:paraId="12381C73" w14:textId="77777777" w:rsidR="000419B6" w:rsidRPr="00877C4D" w:rsidRDefault="000419B6" w:rsidP="00041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/>
        <w:rPr>
          <w:rFonts w:ascii="Times New Roman" w:hAnsi="Times New Roman" w:cs="Times New Roman"/>
          <w:b/>
        </w:rPr>
      </w:pPr>
      <w:r w:rsidRPr="00877C4D">
        <w:rPr>
          <w:rFonts w:ascii="Times New Roman" w:hAnsi="Times New Roman" w:cs="Times New Roman"/>
          <w:b/>
        </w:rPr>
        <w:t>18.</w:t>
      </w:r>
      <w:r w:rsidRPr="00877C4D">
        <w:rPr>
          <w:rFonts w:ascii="Times New Roman" w:hAnsi="Times New Roman" w:cs="Times New Roman"/>
          <w:b/>
        </w:rPr>
        <w:tab/>
        <w:t>UNIKALUS IDENTIFIKATORIUS – ŽMONĖMS SUPRANTAMI DUOMENYS</w:t>
      </w:r>
    </w:p>
    <w:p w14:paraId="0DA81304" w14:textId="77777777" w:rsidR="000419B6" w:rsidRPr="00877C4D" w:rsidRDefault="000419B6" w:rsidP="000419B6">
      <w:pPr>
        <w:spacing w:after="0"/>
        <w:rPr>
          <w:rFonts w:ascii="Times New Roman" w:hAnsi="Times New Roman" w:cs="Times New Roman"/>
        </w:rPr>
      </w:pPr>
    </w:p>
    <w:p w14:paraId="03EE2C84" w14:textId="77777777" w:rsidR="000419B6" w:rsidRPr="00C14514" w:rsidRDefault="000419B6" w:rsidP="000419B6">
      <w:pPr>
        <w:spacing w:after="0"/>
        <w:rPr>
          <w:rFonts w:ascii="Times New Roman" w:hAnsi="Times New Roman" w:cs="Times New Roman"/>
          <w:color w:val="008000"/>
        </w:rPr>
      </w:pPr>
      <w:r w:rsidRPr="00C14514">
        <w:rPr>
          <w:rFonts w:ascii="Times New Roman" w:hAnsi="Times New Roman" w:cs="Times New Roman"/>
        </w:rPr>
        <w:t xml:space="preserve">PC: {numeris} </w:t>
      </w:r>
    </w:p>
    <w:p w14:paraId="632E6FEF" w14:textId="77777777" w:rsidR="000419B6" w:rsidRPr="00C14514" w:rsidRDefault="000419B6" w:rsidP="000419B6">
      <w:pPr>
        <w:spacing w:after="0"/>
        <w:rPr>
          <w:rFonts w:ascii="Times New Roman" w:hAnsi="Times New Roman" w:cs="Times New Roman"/>
        </w:rPr>
      </w:pPr>
      <w:r w:rsidRPr="00C14514">
        <w:rPr>
          <w:rFonts w:ascii="Times New Roman" w:hAnsi="Times New Roman" w:cs="Times New Roman"/>
        </w:rPr>
        <w:t xml:space="preserve">SN: {numeris} </w:t>
      </w:r>
    </w:p>
    <w:p w14:paraId="07891592" w14:textId="77777777" w:rsidR="000419B6" w:rsidRPr="00877C4D" w:rsidRDefault="000419B6" w:rsidP="000419B6">
      <w:pPr>
        <w:spacing w:after="0"/>
        <w:rPr>
          <w:vanish/>
        </w:rPr>
      </w:pPr>
      <w:r w:rsidRPr="00877C4D">
        <w:rPr>
          <w:rFonts w:ascii="Times New Roman" w:hAnsi="Times New Roman" w:cs="Times New Roman"/>
          <w:highlight w:val="lightGray"/>
        </w:rPr>
        <w:t>NN: {numeris}</w:t>
      </w:r>
      <w:r w:rsidRPr="00877C4D">
        <w:rPr>
          <w:highlight w:val="lightGray"/>
        </w:rPr>
        <w:t xml:space="preserve"> </w:t>
      </w:r>
    </w:p>
    <w:p w14:paraId="310D2B2D" w14:textId="77777777" w:rsidR="000419B6" w:rsidRPr="00877C4D" w:rsidRDefault="000419B6" w:rsidP="007D330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613E2C78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iCs/>
          <w:lang w:eastAsia="lt-LT"/>
        </w:rPr>
        <w:t>-------------------------------------------------------------------------------------------------------------------------------</w:t>
      </w:r>
    </w:p>
    <w:p w14:paraId="293CF09B" w14:textId="77777777" w:rsidR="007D330D" w:rsidRPr="00877C4D" w:rsidRDefault="007D330D" w:rsidP="00C242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szCs w:val="20"/>
          <w:lang w:eastAsia="lt-LT"/>
        </w:rPr>
        <w:t xml:space="preserve">Gamintojas: </w:t>
      </w:r>
      <w:r w:rsidR="00BB34F6" w:rsidRPr="00877C4D">
        <w:rPr>
          <w:rFonts w:ascii="Times New Roman" w:eastAsia="Times New Roman" w:hAnsi="Times New Roman" w:cs="Times New Roman"/>
          <w:lang w:eastAsia="lt-LT"/>
        </w:rPr>
        <w:t>Mylan Laboratories SAS</w:t>
      </w:r>
      <w:r w:rsidRPr="00877C4D">
        <w:rPr>
          <w:rFonts w:ascii="Times New Roman" w:eastAsia="Times New Roman" w:hAnsi="Times New Roman" w:cs="Times New Roman"/>
          <w:lang w:eastAsia="lt-LT"/>
        </w:rPr>
        <w:t>, Route de Belleville, Lieu dit Maillard, 01400 Châtillon sur Chalaronne, Prancūzija</w:t>
      </w:r>
    </w:p>
    <w:p w14:paraId="21E72B33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5A354EED" w14:textId="43E46A4B" w:rsidR="00EA31B8" w:rsidRPr="00EA31B8" w:rsidRDefault="00EA31B8" w:rsidP="007D330D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EA31B8">
        <w:rPr>
          <w:rFonts w:ascii="Times New Roman" w:hAnsi="Times New Roman" w:cs="Times New Roman"/>
        </w:rPr>
        <w:t xml:space="preserve">Perpakavo </w:t>
      </w:r>
      <w:r w:rsidR="00ED316A">
        <w:rPr>
          <w:rFonts w:ascii="Times New Roman" w:hAnsi="Times New Roman" w:cs="Times New Roman"/>
          <w:highlight w:val="lightGray"/>
        </w:rPr>
        <w:t>Lietuvos ir Norvegijos</w:t>
      </w:r>
      <w:r w:rsidRPr="00EA31B8">
        <w:rPr>
          <w:rFonts w:ascii="Times New Roman" w:hAnsi="Times New Roman" w:cs="Times New Roman"/>
          <w:highlight w:val="lightGray"/>
        </w:rPr>
        <w:t xml:space="preserve"> UAB „Norfachema“</w:t>
      </w:r>
    </w:p>
    <w:p w14:paraId="0CA45179" w14:textId="06F19390" w:rsidR="00EA31B8" w:rsidRPr="00EA31B8" w:rsidRDefault="00EA31B8" w:rsidP="007D330D">
      <w:pPr>
        <w:spacing w:after="0" w:line="240" w:lineRule="auto"/>
        <w:rPr>
          <w:rFonts w:ascii="Times New Roman" w:hAnsi="Times New Roman" w:cs="Times New Roman"/>
          <w:highlight w:val="lightGray"/>
        </w:rPr>
      </w:pPr>
      <w:r w:rsidRPr="00EA31B8">
        <w:rPr>
          <w:rFonts w:ascii="Times New Roman" w:hAnsi="Times New Roman" w:cs="Times New Roman"/>
          <w:highlight w:val="lightGray"/>
        </w:rPr>
        <w:t>Perpakavo UAB „Entafarma“</w:t>
      </w:r>
    </w:p>
    <w:p w14:paraId="567B5F1E" w14:textId="297DCD2F" w:rsidR="007D330D" w:rsidRDefault="00EA31B8" w:rsidP="007D330D">
      <w:pPr>
        <w:spacing w:after="0" w:line="240" w:lineRule="auto"/>
        <w:rPr>
          <w:rFonts w:ascii="Times New Roman" w:hAnsi="Times New Roman" w:cs="Times New Roman"/>
        </w:rPr>
      </w:pPr>
      <w:r w:rsidRPr="00EA31B8">
        <w:rPr>
          <w:rFonts w:ascii="Times New Roman" w:hAnsi="Times New Roman" w:cs="Times New Roman"/>
          <w:highlight w:val="lightGray"/>
        </w:rPr>
        <w:t>Perpakavo CEFEA Sp. z o.o. Sp. K.</w:t>
      </w:r>
    </w:p>
    <w:p w14:paraId="19CB3CA2" w14:textId="77777777" w:rsidR="00EA31B8" w:rsidRPr="00877C4D" w:rsidRDefault="00EA31B8" w:rsidP="007D33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FCECD2" w14:textId="77777777" w:rsidR="007D330D" w:rsidRDefault="007D330D" w:rsidP="007D330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514">
        <w:rPr>
          <w:rFonts w:ascii="Times New Roman" w:eastAsia="Times New Roman" w:hAnsi="Times New Roman" w:cs="Times New Roman"/>
          <w:highlight w:val="lightGray"/>
        </w:rPr>
        <w:t>Perpak. serija:</w:t>
      </w:r>
    </w:p>
    <w:p w14:paraId="7DE10F2B" w14:textId="77777777" w:rsidR="00D85250" w:rsidRPr="00843743" w:rsidRDefault="00D85250" w:rsidP="00D85250">
      <w:pPr>
        <w:rPr>
          <w:rFonts w:ascii="Times New Roman" w:eastAsia="Times New Roman" w:hAnsi="Times New Roman" w:cs="Times New Roman"/>
          <w:i/>
          <w:iCs/>
          <w:color w:val="222222"/>
          <w:lang w:eastAsia="lt-LT"/>
        </w:rPr>
      </w:pPr>
      <w:r w:rsidRPr="00843743">
        <w:rPr>
          <w:rFonts w:ascii="Times New Roman" w:hAnsi="Times New Roman" w:cs="Times New Roman"/>
          <w:i/>
          <w:iCs/>
        </w:rPr>
        <w:t xml:space="preserve">Lygiagrečiai importuojamas vaistas nuo referencinio vaisto skiriasi: laikymo sąlygomis (referencinį vaistą papildomai </w:t>
      </w:r>
      <w:r>
        <w:rPr>
          <w:rFonts w:ascii="Times New Roman" w:hAnsi="Times New Roman" w:cs="Times New Roman"/>
          <w:i/>
          <w:iCs/>
        </w:rPr>
        <w:t xml:space="preserve">reikia </w:t>
      </w:r>
      <w:r w:rsidRPr="00843743">
        <w:rPr>
          <w:rFonts w:ascii="Times New Roman" w:hAnsi="Times New Roman" w:cs="Times New Roman"/>
          <w:i/>
          <w:iCs/>
        </w:rPr>
        <w:t>laikyti</w:t>
      </w:r>
      <w:r>
        <w:rPr>
          <w:rFonts w:ascii="Times New Roman" w:hAnsi="Times New Roman" w:cs="Times New Roman"/>
          <w:i/>
          <w:iCs/>
        </w:rPr>
        <w:t xml:space="preserve"> </w:t>
      </w:r>
      <w:r w:rsidRPr="00843743">
        <w:rPr>
          <w:rFonts w:ascii="Times New Roman" w:hAnsi="Times New Roman" w:cs="Times New Roman"/>
          <w:i/>
          <w:iCs/>
        </w:rPr>
        <w:t>gamintojo pakuotėje, kad vaistas būtų apsaugotas nuo drėgmės).</w:t>
      </w:r>
    </w:p>
    <w:p w14:paraId="6AA4F464" w14:textId="1D19DD7C" w:rsidR="00D85250" w:rsidRDefault="00D8525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452A169" w14:textId="77777777" w:rsidR="00D85250" w:rsidRPr="00877C4D" w:rsidRDefault="00D85250" w:rsidP="007D330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1615D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0EC5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79C8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8C8F22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C5BC5B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BD10C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39F36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93C282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3DC9F8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DFFB1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8AFA7E6" w14:textId="77777777" w:rsidR="008E1D3A" w:rsidRPr="00877C4D" w:rsidRDefault="008E1D3A">
      <w:pPr>
        <w:rPr>
          <w:rFonts w:ascii="Times New Roman" w:hAnsi="Times New Roman" w:cs="Times New Roman"/>
        </w:rPr>
      </w:pPr>
    </w:p>
    <w:p w14:paraId="45C8EB9C" w14:textId="77777777" w:rsidR="008E1D3A" w:rsidRPr="00877C4D" w:rsidRDefault="008E1D3A">
      <w:pPr>
        <w:rPr>
          <w:rFonts w:ascii="Times New Roman" w:hAnsi="Times New Roman" w:cs="Times New Roman"/>
        </w:rPr>
      </w:pPr>
    </w:p>
    <w:p w14:paraId="48039D55" w14:textId="77777777" w:rsidR="008E1D3A" w:rsidRPr="00877C4D" w:rsidRDefault="008E1D3A">
      <w:pPr>
        <w:rPr>
          <w:rFonts w:ascii="Times New Roman" w:hAnsi="Times New Roman" w:cs="Times New Roman"/>
        </w:rPr>
      </w:pPr>
    </w:p>
    <w:p w14:paraId="4DB7A1A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8C1E42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5A8D8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9F33F77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3D69B8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B18BDE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F3AA53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E19F80" w14:textId="77777777" w:rsidR="008E1D3A" w:rsidRPr="00877C4D" w:rsidRDefault="008E1D3A" w:rsidP="007D330D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5B0CDE4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6AD755E1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B. PAKUOTĖS LAPELIS</w:t>
      </w:r>
    </w:p>
    <w:p w14:paraId="62067F77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E54D34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39CC25" w14:textId="77777777" w:rsidR="00AA12D4" w:rsidRPr="00877C4D" w:rsidRDefault="00AA12D4" w:rsidP="00AA12D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877C4D">
        <w:rPr>
          <w:rFonts w:ascii="Times New Roman" w:eastAsia="MS Mincho" w:hAnsi="Times New Roman" w:cs="Times New Roman"/>
          <w:b/>
          <w:caps/>
        </w:rPr>
        <w:br w:type="page"/>
      </w:r>
      <w:r w:rsidRPr="00877C4D">
        <w:rPr>
          <w:rFonts w:ascii="Times New Roman" w:eastAsia="Times New Roman" w:hAnsi="Times New Roman" w:cs="Times New Roman"/>
          <w:b/>
        </w:rPr>
        <w:t>Pakuotės lapelis: informacija vartotojui</w:t>
      </w:r>
    </w:p>
    <w:p w14:paraId="4F596542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38E6932" w14:textId="77777777" w:rsidR="008E1D3A" w:rsidRPr="00877C4D" w:rsidRDefault="00E33218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b/>
          <w:lang w:eastAsia="lt-LT"/>
        </w:rPr>
        <w:t xml:space="preserve"> 8 mg tabletės</w:t>
      </w:r>
    </w:p>
    <w:p w14:paraId="7966834B" w14:textId="77777777" w:rsidR="008E1D3A" w:rsidRPr="00877C4D" w:rsidRDefault="00E33218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b/>
          <w:lang w:eastAsia="lt-LT"/>
        </w:rPr>
        <w:t xml:space="preserve"> 16 mg tabletės</w:t>
      </w:r>
    </w:p>
    <w:p w14:paraId="6CC7D62B" w14:textId="2CCE9916" w:rsidR="008E1D3A" w:rsidRPr="00877C4D" w:rsidRDefault="001969B5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b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>etahistino dihidrochloridas</w:t>
      </w:r>
    </w:p>
    <w:p w14:paraId="49702EA0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FB98577" w14:textId="77777777" w:rsidR="008E1D3A" w:rsidRPr="00877C4D" w:rsidRDefault="008E1D3A" w:rsidP="008E1D3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B42222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 xml:space="preserve">Atidžiai perskaitykite visą šį lapelį, prieš pradėdami vartoti vaistą, </w:t>
      </w:r>
      <w:r w:rsidRPr="00877C4D">
        <w:rPr>
          <w:rFonts w:ascii="Times New Roman" w:eastAsia="Calibri" w:hAnsi="Times New Roman" w:cs="Times New Roman"/>
          <w:b/>
        </w:rPr>
        <w:t>nes jame pateikiama Jums svarbi informacija</w:t>
      </w:r>
      <w:r w:rsidRPr="00877C4D">
        <w:rPr>
          <w:rFonts w:ascii="Times New Roman" w:eastAsia="Times New Roman" w:hAnsi="Times New Roman" w:cs="Times New Roman"/>
          <w:b/>
          <w:lang w:eastAsia="lt-LT"/>
        </w:rPr>
        <w:t>.</w:t>
      </w:r>
    </w:p>
    <w:p w14:paraId="73256984" w14:textId="77777777" w:rsidR="008E1D3A" w:rsidRPr="00877C4D" w:rsidRDefault="008E1D3A" w:rsidP="007D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Neišmeskite šio lapelio, nes vėl gali prireikti jį perskaityti.</w:t>
      </w:r>
    </w:p>
    <w:p w14:paraId="7D4DD8FF" w14:textId="77777777" w:rsidR="008E1D3A" w:rsidRPr="00877C4D" w:rsidRDefault="008E1D3A" w:rsidP="007D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Jeigu kiltų daugiau klausimų, kreipkitės į gydytoją arba vaistininką.</w:t>
      </w:r>
    </w:p>
    <w:p w14:paraId="2E8AAC25" w14:textId="77777777" w:rsidR="008E1D3A" w:rsidRPr="00877C4D" w:rsidRDefault="008E1D3A" w:rsidP="00AA12D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Šis vaistas skirtas</w:t>
      </w:r>
      <w:r w:rsidR="00AA12D4" w:rsidRPr="00877C4D">
        <w:rPr>
          <w:rFonts w:ascii="Times New Roman" w:eastAsia="Times New Roman" w:hAnsi="Times New Roman" w:cs="Times New Roman"/>
          <w:lang w:eastAsia="lt-LT"/>
        </w:rPr>
        <w:t xml:space="preserve"> tik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Jums, todėl kitiems žmonėms jo duoti negalima. Vaistas gali jiems pakenkti (net tiems, kurių ligos </w:t>
      </w:r>
      <w:r w:rsidR="00AA12D4" w:rsidRPr="00877C4D">
        <w:rPr>
          <w:rFonts w:ascii="Times New Roman" w:eastAsia="Times New Roman" w:hAnsi="Times New Roman" w:cs="Times New Roman"/>
          <w:lang w:eastAsia="lt-LT"/>
        </w:rPr>
        <w:t xml:space="preserve">požymiai </w:t>
      </w:r>
      <w:r w:rsidRPr="00877C4D">
        <w:rPr>
          <w:rFonts w:ascii="Times New Roman" w:eastAsia="Times New Roman" w:hAnsi="Times New Roman" w:cs="Times New Roman"/>
          <w:lang w:eastAsia="lt-LT"/>
        </w:rPr>
        <w:t>yra tokie patys kaip Jūsų).</w:t>
      </w:r>
    </w:p>
    <w:p w14:paraId="18FAC483" w14:textId="77777777" w:rsidR="008E1D3A" w:rsidRPr="00877C4D" w:rsidRDefault="008E1D3A" w:rsidP="007D330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Jeigu pasireiškė šalutinis poveikis (net jeigu jis šiame lapelyje nenurodytas), kreipkitės į gydytoją arba vaistininką. Žr. 4 skyrių.</w:t>
      </w:r>
    </w:p>
    <w:p w14:paraId="67518A7D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3E3AC064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F39424" w14:textId="77777777" w:rsidR="00AA12D4" w:rsidRPr="00877C4D" w:rsidRDefault="00AA12D4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Apie ką rašoma šiame lapelyje?</w:t>
      </w:r>
    </w:p>
    <w:p w14:paraId="118724CA" w14:textId="77777777" w:rsidR="00AA12D4" w:rsidRPr="00877C4D" w:rsidRDefault="00AA12D4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089B08AB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1.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Kas yra </w:t>
      </w:r>
      <w:r w:rsidR="00E33218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ir kam jis vartojamas</w:t>
      </w:r>
    </w:p>
    <w:p w14:paraId="3EA82CD6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2.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Kas žinotina prieš vartojant </w:t>
      </w:r>
      <w:r w:rsidR="00E33218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</w:p>
    <w:p w14:paraId="54CCE7BB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3.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Kaip vartoti </w:t>
      </w:r>
      <w:r w:rsidR="00E33218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</w:p>
    <w:p w14:paraId="53E2D08B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4.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Galimas šalutinis poveikis</w:t>
      </w:r>
    </w:p>
    <w:p w14:paraId="3F6735A5" w14:textId="77777777" w:rsidR="008E1D3A" w:rsidRPr="00877C4D" w:rsidRDefault="008E1D3A" w:rsidP="008E1D3A">
      <w:pPr>
        <w:tabs>
          <w:tab w:val="left" w:pos="567"/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5.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Kaip laikyti </w:t>
      </w:r>
      <w:r w:rsidR="00E33218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ab/>
      </w:r>
    </w:p>
    <w:p w14:paraId="7581C9EA" w14:textId="77777777" w:rsidR="008E1D3A" w:rsidRPr="00877C4D" w:rsidRDefault="008E1D3A" w:rsidP="008E1D3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6.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Pakuotės turinys ir kita informacija</w:t>
      </w:r>
    </w:p>
    <w:p w14:paraId="0F2C011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324BD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9415F9" w14:textId="77777777" w:rsidR="008E1D3A" w:rsidRPr="00877C4D" w:rsidRDefault="008E1D3A" w:rsidP="008E1D3A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1.</w:t>
      </w:r>
      <w:r w:rsidRPr="00877C4D">
        <w:rPr>
          <w:rFonts w:ascii="Times New Roman" w:eastAsia="Times New Roman" w:hAnsi="Times New Roman" w:cs="Times New Roman"/>
          <w:b/>
          <w:kern w:val="28"/>
        </w:rPr>
        <w:tab/>
        <w:t xml:space="preserve">Kas yra </w:t>
      </w:r>
      <w:r w:rsidR="007757A0" w:rsidRPr="00877C4D">
        <w:rPr>
          <w:rFonts w:ascii="Times New Roman" w:eastAsia="Times New Roman" w:hAnsi="Times New Roman" w:cs="Times New Roman"/>
          <w:b/>
          <w:kern w:val="28"/>
        </w:rPr>
        <w:t>B</w:t>
      </w:r>
      <w:r w:rsidR="00016059" w:rsidRPr="00877C4D">
        <w:rPr>
          <w:rFonts w:ascii="Times New Roman" w:eastAsia="Times New Roman" w:hAnsi="Times New Roman" w:cs="Times New Roman"/>
          <w:b/>
          <w:kern w:val="28"/>
        </w:rPr>
        <w:t>etaserc</w:t>
      </w:r>
      <w:r w:rsidRPr="00877C4D">
        <w:rPr>
          <w:rFonts w:ascii="Times New Roman" w:eastAsia="Times New Roman" w:hAnsi="Times New Roman" w:cs="Times New Roman"/>
          <w:b/>
          <w:kern w:val="28"/>
        </w:rPr>
        <w:t xml:space="preserve"> ir kam jis vartojamas</w:t>
      </w:r>
    </w:p>
    <w:p w14:paraId="361BEB5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68213D01" w14:textId="77777777" w:rsidR="008E1D3A" w:rsidRPr="00877C4D" w:rsidRDefault="00E33218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veiklioji medžiaga betahistinas, priskiriamas taip vadinamiems histamino analogams (į histaminą panašioms medžiagoms). </w:t>
      </w: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veikimas pagrįstas tuo, kad jis padeda kraujui pritekėti į vidinę ausį. Tai sumažina spaudimo didėjimą.</w:t>
      </w:r>
    </w:p>
    <w:p w14:paraId="5E2E309E" w14:textId="0CD3B2AB" w:rsidR="008E1D3A" w:rsidRPr="00877C4D" w:rsidRDefault="00E33218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yra </w:t>
      </w:r>
      <w:r w:rsidR="00013FD8">
        <w:rPr>
          <w:rFonts w:ascii="Times New Roman" w:eastAsia="Times New Roman" w:hAnsi="Times New Roman" w:cs="Times New Roman"/>
          <w:lang w:eastAsia="lt-LT"/>
        </w:rPr>
        <w:t>vartojamas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gydant:</w:t>
      </w:r>
    </w:p>
    <w:p w14:paraId="2D0C14C3" w14:textId="77777777" w:rsidR="008E1D3A" w:rsidRPr="00877C4D" w:rsidRDefault="008E1D3A" w:rsidP="00AA12D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Menjero ligą (pasireiškiančią galvos svaigimu (su pykinimu arba vėmimu), spengimu ausyse ir klausos praradimu arba sutrikimu);</w:t>
      </w:r>
    </w:p>
    <w:p w14:paraId="43853DE1" w14:textId="77777777" w:rsidR="008E1D3A" w:rsidRPr="00877C4D" w:rsidRDefault="008E1D3A" w:rsidP="00AA12D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vestibulinio aparato (vidinėje ausyje esančio kūno pusiausvyros organo, padedančio kontroliuoti kūno padėtį erdvėje) sutrikimo sukeltą svaigulį.</w:t>
      </w:r>
    </w:p>
    <w:p w14:paraId="69A3ADB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4B27A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3E29E2" w14:textId="77777777" w:rsidR="008E1D3A" w:rsidRPr="00877C4D" w:rsidRDefault="008E1D3A" w:rsidP="008E1D3A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2.</w:t>
      </w:r>
      <w:r w:rsidRPr="00877C4D">
        <w:rPr>
          <w:rFonts w:ascii="Times New Roman" w:eastAsia="Times New Roman" w:hAnsi="Times New Roman" w:cs="Times New Roman"/>
          <w:b/>
          <w:kern w:val="28"/>
        </w:rPr>
        <w:tab/>
        <w:t xml:space="preserve">Kas žinotina prieš vartojant </w:t>
      </w:r>
      <w:r w:rsidR="007757A0" w:rsidRPr="00877C4D">
        <w:rPr>
          <w:rFonts w:ascii="Times New Roman" w:eastAsia="Times New Roman" w:hAnsi="Times New Roman" w:cs="Times New Roman"/>
          <w:b/>
          <w:kern w:val="28"/>
        </w:rPr>
        <w:t>B</w:t>
      </w:r>
      <w:r w:rsidR="00016059" w:rsidRPr="00877C4D">
        <w:rPr>
          <w:rFonts w:ascii="Times New Roman" w:eastAsia="Times New Roman" w:hAnsi="Times New Roman" w:cs="Times New Roman"/>
          <w:b/>
          <w:kern w:val="28"/>
        </w:rPr>
        <w:t>etaserc</w:t>
      </w:r>
    </w:p>
    <w:p w14:paraId="50D99D9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7807A0F" w14:textId="77777777" w:rsidR="008E1D3A" w:rsidRPr="00877C4D" w:rsidRDefault="00E33218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b/>
          <w:lang w:eastAsia="lt-LT"/>
        </w:rPr>
        <w:t xml:space="preserve"> vartoti negalima:</w:t>
      </w:r>
    </w:p>
    <w:p w14:paraId="26D76C1D" w14:textId="77777777" w:rsidR="008E1D3A" w:rsidRPr="00877C4D" w:rsidRDefault="008E1D3A" w:rsidP="00AA12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jeigu yra alergija </w:t>
      </w:r>
      <w:r w:rsidR="003A26DD" w:rsidRPr="00877C4D">
        <w:rPr>
          <w:rFonts w:ascii="Times New Roman" w:eastAsia="Times New Roman" w:hAnsi="Times New Roman" w:cs="Times New Roman"/>
          <w:lang w:eastAsia="lt-LT"/>
        </w:rPr>
        <w:t>veikliajai medžiagai</w:t>
      </w:r>
      <w:r w:rsidR="00AA12D4" w:rsidRPr="00877C4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arba bet kuriai pagalbinei šio vaisto medžiagai </w:t>
      </w:r>
      <w:r w:rsidR="00AA12D4" w:rsidRPr="00877C4D">
        <w:rPr>
          <w:rFonts w:ascii="Times New Roman" w:eastAsia="Times New Roman" w:hAnsi="Times New Roman" w:cs="Times New Roman"/>
          <w:lang w:eastAsia="lt-LT"/>
        </w:rPr>
        <w:t>(jos išvardytos 6 skyriuje);</w:t>
      </w:r>
    </w:p>
    <w:p w14:paraId="315B6622" w14:textId="77777777" w:rsidR="008E1D3A" w:rsidRPr="00877C4D" w:rsidRDefault="008E1D3A" w:rsidP="007D330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jei gydytojas nustatė, kad jūs turite antinksčių liaukos auglį, vadinamą feochromocitoma.</w:t>
      </w:r>
    </w:p>
    <w:p w14:paraId="1A69F8C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E799646" w14:textId="77777777" w:rsidR="003A26DD" w:rsidRPr="00877C4D" w:rsidRDefault="003A26DD" w:rsidP="009B0BA7">
      <w:pPr>
        <w:spacing w:after="0"/>
        <w:rPr>
          <w:rFonts w:ascii="Times New Roman" w:hAnsi="Times New Roman" w:cs="Times New Roman"/>
          <w:b/>
        </w:rPr>
      </w:pPr>
      <w:r w:rsidRPr="00877C4D">
        <w:rPr>
          <w:rFonts w:ascii="Times New Roman" w:hAnsi="Times New Roman" w:cs="Times New Roman"/>
          <w:b/>
        </w:rPr>
        <w:t>Įspėjimai ir atsargumo priemonės</w:t>
      </w:r>
    </w:p>
    <w:p w14:paraId="4986ED2C" w14:textId="77777777" w:rsidR="003A26DD" w:rsidRPr="00877C4D" w:rsidRDefault="003A26DD" w:rsidP="009B0BA7">
      <w:pPr>
        <w:numPr>
          <w:ilvl w:val="12"/>
          <w:numId w:val="0"/>
        </w:numPr>
        <w:spacing w:after="0"/>
        <w:ind w:right="-2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</w:rPr>
        <w:t>Pasitarkite su gydytoju arba vaistininku, prieš pradėdami vartoti Betaserc:</w:t>
      </w:r>
    </w:p>
    <w:p w14:paraId="584580A2" w14:textId="77777777" w:rsidR="003A26DD" w:rsidRPr="00877C4D" w:rsidRDefault="003A26D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</w:rPr>
        <w:t>jeigu kada nors Jums yra buvusi skrandžio opa;</w:t>
      </w:r>
    </w:p>
    <w:p w14:paraId="7D64A3E9" w14:textId="77777777" w:rsidR="003A26DD" w:rsidRPr="00877C4D" w:rsidRDefault="003A26D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</w:rPr>
        <w:t>jeigu sergate astma.</w:t>
      </w:r>
    </w:p>
    <w:p w14:paraId="18F1126A" w14:textId="77777777" w:rsidR="003A26DD" w:rsidRPr="00877C4D" w:rsidRDefault="003A26DD" w:rsidP="009B0BA7">
      <w:pPr>
        <w:spacing w:after="0"/>
        <w:rPr>
          <w:rFonts w:ascii="Times New Roman" w:hAnsi="Times New Roman" w:cs="Times New Roman"/>
        </w:rPr>
      </w:pPr>
    </w:p>
    <w:p w14:paraId="735C2E38" w14:textId="77777777" w:rsidR="003A26DD" w:rsidRPr="00877C4D" w:rsidRDefault="00E33218" w:rsidP="009B0BA7">
      <w:pPr>
        <w:spacing w:after="0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</w:rPr>
        <w:t>B</w:t>
      </w:r>
      <w:r w:rsidR="003A26DD" w:rsidRPr="00877C4D">
        <w:rPr>
          <w:rFonts w:ascii="Times New Roman" w:hAnsi="Times New Roman" w:cs="Times New Roman"/>
        </w:rPr>
        <w:t>etaserc vartojimo metu Jūsų gydytojas gali norėti stebėti Jus atidžiau.</w:t>
      </w:r>
    </w:p>
    <w:p w14:paraId="3265FFA6" w14:textId="77777777" w:rsidR="003A26DD" w:rsidRPr="00877C4D" w:rsidRDefault="003A26DD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E0D4CF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4E420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/>
          <w:bCs/>
        </w:rPr>
        <w:t>Vaik</w:t>
      </w:r>
      <w:r w:rsidRPr="00877C4D">
        <w:rPr>
          <w:rFonts w:ascii="Times New Roman" w:eastAsia="Times New Roman" w:hAnsi="Times New Roman" w:cs="Times New Roman"/>
          <w:b/>
          <w:lang w:eastAsia="lt-LT"/>
        </w:rPr>
        <w:t>ams ir paaugliams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6848A78A" w14:textId="3079FD26" w:rsidR="008E1D3A" w:rsidRPr="00877C4D" w:rsidRDefault="00E33218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nerekomenduojamas jaunesniems </w:t>
      </w:r>
      <w:r w:rsidR="00013FD8">
        <w:rPr>
          <w:rFonts w:ascii="Times New Roman" w:eastAsia="Times New Roman" w:hAnsi="Times New Roman" w:cs="Times New Roman"/>
          <w:lang w:eastAsia="lt-LT"/>
        </w:rPr>
        <w:t>kaip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18 metų vaikams ir paaugliams.</w:t>
      </w:r>
    </w:p>
    <w:p w14:paraId="46504986" w14:textId="77777777" w:rsidR="008E1D3A" w:rsidRPr="00877C4D" w:rsidRDefault="008E1D3A" w:rsidP="008E1D3A">
      <w:pPr>
        <w:tabs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11218534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77C4D">
        <w:rPr>
          <w:rFonts w:ascii="Times New Roman" w:eastAsia="Times New Roman" w:hAnsi="Times New Roman" w:cs="Times New Roman"/>
          <w:b/>
          <w:color w:val="000000"/>
        </w:rPr>
        <w:t xml:space="preserve">Kiti vaistai ir </w:t>
      </w:r>
      <w:r w:rsidR="00E33218" w:rsidRPr="00877C4D">
        <w:rPr>
          <w:rFonts w:ascii="Times New Roman" w:eastAsia="Times New Roman" w:hAnsi="Times New Roman" w:cs="Times New Roman"/>
          <w:b/>
          <w:color w:val="000000"/>
        </w:rPr>
        <w:t>B</w:t>
      </w:r>
      <w:r w:rsidR="00016059" w:rsidRPr="00877C4D">
        <w:rPr>
          <w:rFonts w:ascii="Times New Roman" w:eastAsia="Times New Roman" w:hAnsi="Times New Roman" w:cs="Times New Roman"/>
          <w:b/>
          <w:color w:val="000000"/>
        </w:rPr>
        <w:t>etaserc</w:t>
      </w:r>
    </w:p>
    <w:p w14:paraId="4DFFE87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Jeigu vartojate arba neseniai vartojote kitų vaistų, arba dėl to nesate tikri, apie tai pasakykite gydytojui arba vaistininkui. </w:t>
      </w:r>
    </w:p>
    <w:p w14:paraId="6D860F7E" w14:textId="77777777" w:rsidR="008E1D3A" w:rsidRPr="00877C4D" w:rsidRDefault="008E1D3A" w:rsidP="008E1D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Būtina pasikonsultuoti su gydytoju arba vaistininku, jei vartojate bet kurį iš šių vaistų: </w:t>
      </w:r>
    </w:p>
    <w:p w14:paraId="4B0D550D" w14:textId="77777777" w:rsidR="008E1D3A" w:rsidRPr="00877C4D" w:rsidRDefault="008E1D3A" w:rsidP="008E1D3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antihistaminių vaistų – jie (teoriškai) gali sumažinti </w:t>
      </w:r>
      <w:r w:rsidR="007757A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poveikį. </w:t>
      </w:r>
      <w:r w:rsidR="007757A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taip pat gali sumažinti antihistamininių vaistų poveikį; </w:t>
      </w:r>
    </w:p>
    <w:p w14:paraId="5984AC5D" w14:textId="77777777" w:rsidR="008E1D3A" w:rsidRPr="00877C4D" w:rsidRDefault="008E1D3A" w:rsidP="008E1D3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monoamino oksidazės inhibitorius (MAOI), naudojamus depresijos ir Parkinsono ligos gydymui. Jie gali sumažinti </w:t>
      </w:r>
      <w:r w:rsidR="007757A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poveikį.</w:t>
      </w:r>
    </w:p>
    <w:p w14:paraId="51D5410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D2D84A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6481C2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>Vartojimas su maistu ir gėrimais</w:t>
      </w:r>
    </w:p>
    <w:p w14:paraId="276D7B5C" w14:textId="77777777" w:rsidR="008E1D3A" w:rsidRPr="00877C4D" w:rsidRDefault="008F1650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galite vartoti su maistu arba be jo. </w:t>
      </w:r>
    </w:p>
    <w:p w14:paraId="2E2234D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50F8D6" w14:textId="77777777" w:rsidR="00AA12D4" w:rsidRPr="00877C4D" w:rsidRDefault="00AA12D4" w:rsidP="00AA12D4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Nėštumas ir žindymo laikotarpis</w:t>
      </w:r>
    </w:p>
    <w:p w14:paraId="4A670B73" w14:textId="77777777" w:rsidR="00AA12D4" w:rsidRPr="00877C4D" w:rsidRDefault="00AA12D4" w:rsidP="00AA12D4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77C4D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</w:t>
      </w:r>
      <w:r w:rsidR="00140F2C" w:rsidRPr="00877C4D">
        <w:rPr>
          <w:rFonts w:ascii="Times New Roman" w:eastAsia="Times New Roman" w:hAnsi="Times New Roman" w:cs="Times New Roman"/>
        </w:rPr>
        <w:t>.</w:t>
      </w:r>
    </w:p>
    <w:p w14:paraId="6E2F0F38" w14:textId="77777777" w:rsidR="00AA12D4" w:rsidRPr="00877C4D" w:rsidRDefault="00AA12D4" w:rsidP="00AA12D4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</w:rPr>
      </w:pPr>
    </w:p>
    <w:p w14:paraId="1E67CC62" w14:textId="0878C430" w:rsidR="008E1D3A" w:rsidRPr="00877C4D" w:rsidRDefault="008E1D3A" w:rsidP="009B0BA7">
      <w:pPr>
        <w:spacing w:after="0"/>
        <w:rPr>
          <w:rFonts w:ascii="Times New Roman" w:hAnsi="Times New Roman" w:cs="Times New Roman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Nėra žinoma, ar </w:t>
      </w:r>
      <w:r w:rsidR="008F165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turi 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neigiamos </w:t>
      </w:r>
      <w:r w:rsidRPr="00877C4D">
        <w:rPr>
          <w:rFonts w:ascii="Times New Roman" w:eastAsia="Times New Roman" w:hAnsi="Times New Roman" w:cs="Times New Roman"/>
          <w:lang w:eastAsia="lt-LT"/>
        </w:rPr>
        <w:t>įtakos negimusiam kūdikiui</w:t>
      </w:r>
      <w:r w:rsidR="00140F2C" w:rsidRPr="00877C4D">
        <w:rPr>
          <w:rFonts w:ascii="Times New Roman" w:eastAsia="Times New Roman" w:hAnsi="Times New Roman" w:cs="Times New Roman"/>
          <w:lang w:eastAsia="lt-LT"/>
        </w:rPr>
        <w:t>.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</w:t>
      </w:r>
      <w:r w:rsidR="00140F2C" w:rsidRPr="00877C4D">
        <w:rPr>
          <w:rFonts w:ascii="Times New Roman" w:hAnsi="Times New Roman" w:cs="Times New Roman"/>
        </w:rPr>
        <w:t>Vaisto nėščiosioms galima vartoti tik paskyrus gydytojui.</w:t>
      </w:r>
    </w:p>
    <w:p w14:paraId="0F189AF4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FD43D4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Nėra žinoma, ar </w:t>
      </w:r>
      <w:r w:rsidR="008F165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patenka į motinos pieną</w:t>
      </w:r>
      <w:r w:rsidR="00140F2C" w:rsidRPr="00877C4D">
        <w:rPr>
          <w:rFonts w:ascii="Times New Roman" w:eastAsia="Times New Roman" w:hAnsi="Times New Roman" w:cs="Times New Roman"/>
          <w:lang w:eastAsia="lt-LT"/>
        </w:rPr>
        <w:t>. Vaisto žindymo laikotarpiu galima vartoti tik paskyrus gydytojui.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</w:t>
      </w:r>
    </w:p>
    <w:p w14:paraId="381FF6E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D4FE26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Vairavimas ir mechanizmų valdymas</w:t>
      </w:r>
    </w:p>
    <w:p w14:paraId="3CAE0F4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Nenustatyta, kad </w:t>
      </w:r>
      <w:r w:rsidR="008F165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turėtų įtakos sugebėjimui vairuoti, naudoti įrankius ar valdyti mechanizmus. Tačiau reikia prisiminti, kad dėl ligų, kurioms gydyti vartojate </w:t>
      </w:r>
      <w:r w:rsidR="008F165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(Menjero ligos ir vestibulinio aparato sutrikimo sukelto svaigulio), galite jausti svaigulį ir pykinimą, kurie gali paveikti Jūsų gebėjimą vairuoti ir valdyti mechanizmus.</w:t>
      </w:r>
    </w:p>
    <w:p w14:paraId="7C8D83B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C02EAA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6F10D83" w14:textId="77777777" w:rsidR="008E1D3A" w:rsidRPr="00877C4D" w:rsidRDefault="008E1D3A" w:rsidP="008E1D3A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3.</w:t>
      </w:r>
      <w:r w:rsidRPr="00877C4D">
        <w:rPr>
          <w:rFonts w:ascii="Times New Roman" w:eastAsia="Times New Roman" w:hAnsi="Times New Roman" w:cs="Times New Roman"/>
          <w:b/>
          <w:kern w:val="28"/>
        </w:rPr>
        <w:tab/>
        <w:t xml:space="preserve">Kaip vartoti </w:t>
      </w:r>
      <w:r w:rsidR="008F1650" w:rsidRPr="00877C4D">
        <w:rPr>
          <w:rFonts w:ascii="Times New Roman" w:eastAsia="Times New Roman" w:hAnsi="Times New Roman" w:cs="Times New Roman"/>
          <w:b/>
          <w:kern w:val="28"/>
        </w:rPr>
        <w:t>B</w:t>
      </w:r>
      <w:r w:rsidR="00016059" w:rsidRPr="00877C4D">
        <w:rPr>
          <w:rFonts w:ascii="Times New Roman" w:eastAsia="Times New Roman" w:hAnsi="Times New Roman" w:cs="Times New Roman"/>
          <w:b/>
          <w:kern w:val="28"/>
        </w:rPr>
        <w:t>etaserc</w:t>
      </w:r>
    </w:p>
    <w:p w14:paraId="18A05CA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0FCC2F" w14:textId="52F16907" w:rsidR="00AA12D4" w:rsidRPr="00877C4D" w:rsidRDefault="00AA12D4" w:rsidP="00AA12D4">
      <w:pPr>
        <w:tabs>
          <w:tab w:val="left" w:pos="720"/>
        </w:tabs>
        <w:spacing w:after="0" w:line="240" w:lineRule="auto"/>
        <w:rPr>
          <w:rFonts w:ascii="Times New Roman" w:eastAsia="MS Mincho" w:hAnsi="Times New Roman" w:cs="Times New Roman"/>
        </w:rPr>
      </w:pPr>
      <w:r w:rsidRPr="00877C4D">
        <w:rPr>
          <w:rFonts w:ascii="Times New Roman" w:eastAsia="MS Mincho" w:hAnsi="Times New Roman" w:cs="Times New Roman"/>
        </w:rPr>
        <w:t xml:space="preserve">Visada vartokite </w:t>
      </w:r>
      <w:r w:rsidRPr="00877C4D">
        <w:rPr>
          <w:rFonts w:ascii="Times New Roman" w:eastAsia="Times New Roman" w:hAnsi="Times New Roman" w:cs="Times New Roman"/>
        </w:rPr>
        <w:t xml:space="preserve">šį vaistą </w:t>
      </w:r>
      <w:r w:rsidRPr="00877C4D">
        <w:rPr>
          <w:rFonts w:ascii="Times New Roman" w:eastAsia="MS Mincho" w:hAnsi="Times New Roman" w:cs="Times New Roman"/>
        </w:rPr>
        <w:t>tiksliai kaip nurodė gydytojas. Jei</w:t>
      </w:r>
      <w:r w:rsidR="00013FD8">
        <w:rPr>
          <w:rFonts w:ascii="Times New Roman" w:eastAsia="MS Mincho" w:hAnsi="Times New Roman" w:cs="Times New Roman"/>
        </w:rPr>
        <w:t>gu</w:t>
      </w:r>
      <w:r w:rsidRPr="00877C4D">
        <w:rPr>
          <w:rFonts w:ascii="Times New Roman" w:eastAsia="MS Mincho" w:hAnsi="Times New Roman" w:cs="Times New Roman"/>
        </w:rPr>
        <w:t xml:space="preserve"> abejojate, kreipkitės į gydytoją arba vaistininką.</w:t>
      </w:r>
    </w:p>
    <w:p w14:paraId="08190C8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44026EA2" w14:textId="77777777" w:rsidR="008E1D3A" w:rsidRPr="00877C4D" w:rsidRDefault="00BE3406" w:rsidP="008E1D3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77C4D">
        <w:rPr>
          <w:rFonts w:ascii="Times New Roman" w:eastAsia="Times New Roman" w:hAnsi="Times New Roman" w:cs="Times New Roman"/>
          <w:i/>
          <w:lang w:eastAsia="lt-LT"/>
        </w:rPr>
        <w:t>Suaugusiems žmonėms</w:t>
      </w:r>
    </w:p>
    <w:p w14:paraId="2C5B23A8" w14:textId="125723A9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77C4D">
        <w:rPr>
          <w:rFonts w:ascii="Times New Roman" w:eastAsia="Calibri" w:hAnsi="Times New Roman" w:cs="Times New Roman"/>
        </w:rPr>
        <w:t xml:space="preserve">Gydytojas paskirs </w:t>
      </w:r>
      <w:r w:rsidR="00013FD8">
        <w:rPr>
          <w:rFonts w:ascii="Times New Roman" w:eastAsia="Calibri" w:hAnsi="Times New Roman" w:cs="Times New Roman"/>
        </w:rPr>
        <w:t>J</w:t>
      </w:r>
      <w:r w:rsidRPr="00877C4D">
        <w:rPr>
          <w:rFonts w:ascii="Times New Roman" w:eastAsia="Calibri" w:hAnsi="Times New Roman" w:cs="Times New Roman"/>
        </w:rPr>
        <w:t>ums dozę priklausomai nuo reakcijos į gydymą.</w:t>
      </w:r>
    </w:p>
    <w:p w14:paraId="3F739F9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1BE99EE" w14:textId="33FFD65F" w:rsidR="008E1D3A" w:rsidRPr="00877C4D" w:rsidRDefault="008F1650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tabletės yra </w:t>
      </w:r>
      <w:r w:rsidR="00BE3406" w:rsidRPr="00877C4D">
        <w:rPr>
          <w:rFonts w:ascii="Times New Roman" w:eastAsia="Times New Roman" w:hAnsi="Times New Roman" w:cs="Times New Roman"/>
          <w:lang w:eastAsia="lt-LT"/>
        </w:rPr>
        <w:t>dviejų stiprumų: 8 mg ir 16 mg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tabletės. </w:t>
      </w:r>
      <w:r w:rsidR="00013FD8">
        <w:rPr>
          <w:rFonts w:ascii="Times New Roman" w:eastAsia="Times New Roman" w:hAnsi="Times New Roman" w:cs="Times New Roman"/>
          <w:lang w:eastAsia="lt-LT"/>
        </w:rPr>
        <w:t>Įprastinė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dozė yra: </w:t>
      </w:r>
    </w:p>
    <w:p w14:paraId="18242823" w14:textId="77777777" w:rsidR="008E1D3A" w:rsidRPr="00877C4D" w:rsidRDefault="008E1D3A" w:rsidP="008E1D3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</w:r>
      <w:r w:rsidR="008F165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bCs/>
          <w:lang w:eastAsia="lt-LT"/>
        </w:rPr>
        <w:t xml:space="preserve"> 8 mg tabletės </w:t>
      </w:r>
      <w:r w:rsidRPr="00877C4D">
        <w:rPr>
          <w:rFonts w:ascii="Times New Roman" w:eastAsia="Times New Roman" w:hAnsi="Times New Roman" w:cs="Times New Roman"/>
          <w:lang w:eastAsia="lt-LT"/>
        </w:rPr>
        <w:t>– po vieną arba dvi tabletes tris kartus per dieną.</w:t>
      </w:r>
    </w:p>
    <w:p w14:paraId="3E24970A" w14:textId="77777777" w:rsidR="008E1D3A" w:rsidRPr="00877C4D" w:rsidRDefault="008E1D3A" w:rsidP="008E1D3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</w:r>
      <w:r w:rsidR="008F165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bCs/>
          <w:lang w:eastAsia="lt-LT"/>
        </w:rPr>
        <w:t xml:space="preserve"> 16 mg tabletės 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– pusę arba vieną tabletę tris kartus per dieną. </w:t>
      </w:r>
    </w:p>
    <w:p w14:paraId="1CC329A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622EA4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Jei vartojate daugiau negu vieną tabletę per </w:t>
      </w:r>
      <w:r w:rsidR="004A2850" w:rsidRPr="00877C4D">
        <w:rPr>
          <w:rFonts w:ascii="Times New Roman" w:eastAsia="Times New Roman" w:hAnsi="Times New Roman" w:cs="Times New Roman"/>
          <w:lang w:eastAsia="lt-LT"/>
        </w:rPr>
        <w:t>parą</w:t>
      </w:r>
      <w:r w:rsidRPr="00877C4D">
        <w:rPr>
          <w:rFonts w:ascii="Times New Roman" w:eastAsia="Times New Roman" w:hAnsi="Times New Roman" w:cs="Times New Roman"/>
          <w:lang w:eastAsia="lt-LT"/>
        </w:rPr>
        <w:t>, gerkite jas vienodu laiko intervalu. Pavyzdžiui, išgerkite vieną tabletę ryte ir vieną vakare.</w:t>
      </w:r>
    </w:p>
    <w:p w14:paraId="048184A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7C9ACC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Nenustokite vartoti vaisto. Gali šiek tiek užtrukti, kol šis vaistas pradės veikti. </w:t>
      </w:r>
    </w:p>
    <w:p w14:paraId="0EF5AF5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14:paraId="0254C293" w14:textId="77777777" w:rsidR="0068562A" w:rsidRPr="00877C4D" w:rsidRDefault="0068562A" w:rsidP="009B0BA7">
      <w:pPr>
        <w:spacing w:after="0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</w:rPr>
        <w:t>Senyviems pacientams ar pacientams, kuriems yra inkstų ar kepenų funkcijos nepakankamumas, vaisto dozės koreguoti nebūtina.</w:t>
      </w:r>
    </w:p>
    <w:p w14:paraId="08B941B2" w14:textId="77777777" w:rsidR="0068562A" w:rsidRPr="00877C4D" w:rsidRDefault="0068562A" w:rsidP="009B0BA7">
      <w:pPr>
        <w:spacing w:after="0"/>
        <w:rPr>
          <w:rFonts w:ascii="Times New Roman" w:hAnsi="Times New Roman" w:cs="Times New Roman"/>
        </w:rPr>
      </w:pPr>
    </w:p>
    <w:p w14:paraId="4619F74C" w14:textId="77777777" w:rsidR="0068562A" w:rsidRPr="00877C4D" w:rsidRDefault="0068562A" w:rsidP="009B0BA7">
      <w:pPr>
        <w:spacing w:after="0"/>
        <w:rPr>
          <w:rFonts w:ascii="Times New Roman" w:hAnsi="Times New Roman" w:cs="Times New Roman"/>
          <w:i/>
        </w:rPr>
      </w:pPr>
      <w:r w:rsidRPr="00877C4D">
        <w:rPr>
          <w:rFonts w:ascii="Times New Roman" w:eastAsia="Calibri" w:hAnsi="Times New Roman" w:cs="Times New Roman"/>
        </w:rPr>
        <w:t>Nurykite tabletę užgerdami ją vandeniu.</w:t>
      </w:r>
    </w:p>
    <w:p w14:paraId="6D3100D4" w14:textId="77777777" w:rsidR="0068562A" w:rsidRPr="00877C4D" w:rsidRDefault="0068562A" w:rsidP="009B0BA7">
      <w:pPr>
        <w:spacing w:after="0"/>
        <w:rPr>
          <w:rFonts w:ascii="Times New Roman" w:hAnsi="Times New Roman" w:cs="Times New Roman"/>
          <w:i/>
        </w:rPr>
      </w:pPr>
      <w:r w:rsidRPr="00877C4D">
        <w:rPr>
          <w:rFonts w:ascii="Times New Roman" w:eastAsia="Calibri" w:hAnsi="Times New Roman" w:cs="Times New Roman"/>
        </w:rPr>
        <w:t>Tabletę galite vartoti kartu su maistu arba be jo.</w:t>
      </w:r>
      <w:r w:rsidR="001D0257" w:rsidRPr="00877C4D">
        <w:rPr>
          <w:rFonts w:ascii="Times New Roman" w:eastAsia="Calibri" w:hAnsi="Times New Roman" w:cs="Times New Roman"/>
        </w:rPr>
        <w:t xml:space="preserve"> </w:t>
      </w:r>
      <w:r w:rsidR="008F1650" w:rsidRPr="00877C4D">
        <w:rPr>
          <w:rFonts w:ascii="Times New Roman" w:eastAsia="Calibri" w:hAnsi="Times New Roman" w:cs="Times New Roman"/>
        </w:rPr>
        <w:t>B</w:t>
      </w:r>
      <w:r w:rsidRPr="00877C4D">
        <w:rPr>
          <w:rFonts w:ascii="Times New Roman" w:eastAsia="Calibri" w:hAnsi="Times New Roman" w:cs="Times New Roman"/>
        </w:rPr>
        <w:t xml:space="preserve">etaserc gali sukelti nežymių skrandžio sutrikimų (žr. 4 skyrių). </w:t>
      </w:r>
      <w:r w:rsidR="008F1650" w:rsidRPr="00877C4D">
        <w:rPr>
          <w:rFonts w:ascii="Times New Roman" w:eastAsia="Calibri" w:hAnsi="Times New Roman" w:cs="Times New Roman"/>
        </w:rPr>
        <w:t>B</w:t>
      </w:r>
      <w:r w:rsidRPr="00877C4D">
        <w:rPr>
          <w:rFonts w:ascii="Times New Roman" w:eastAsia="Calibri" w:hAnsi="Times New Roman" w:cs="Times New Roman"/>
        </w:rPr>
        <w:t>etaserc vartojimas su maistu gali padėti sumažinti skrandžio sutrikimus.</w:t>
      </w:r>
    </w:p>
    <w:p w14:paraId="0BF9BAF5" w14:textId="77777777" w:rsidR="0068562A" w:rsidRPr="00877C4D" w:rsidRDefault="0068562A" w:rsidP="009B0BA7">
      <w:pPr>
        <w:spacing w:after="0"/>
        <w:rPr>
          <w:rFonts w:ascii="Times New Roman" w:hAnsi="Times New Roman" w:cs="Times New Roman"/>
          <w:bCs/>
        </w:rPr>
      </w:pPr>
    </w:p>
    <w:p w14:paraId="0685F8E3" w14:textId="77777777" w:rsidR="0068562A" w:rsidRPr="00877C4D" w:rsidRDefault="0068562A" w:rsidP="009B0BA7">
      <w:pPr>
        <w:spacing w:after="0"/>
        <w:rPr>
          <w:rFonts w:ascii="Times New Roman" w:hAnsi="Times New Roman" w:cs="Times New Roman"/>
        </w:rPr>
      </w:pPr>
      <w:r w:rsidRPr="00877C4D">
        <w:rPr>
          <w:rFonts w:ascii="Times New Roman" w:hAnsi="Times New Roman" w:cs="Times New Roman"/>
        </w:rPr>
        <w:t xml:space="preserve">Kiekvieną dieną stenkitės gerti tabletes tuo pačiu metu. Tai užtikrins, kad vaisto kiekis Jūsų organizme būtų pastovus. </w:t>
      </w:r>
    </w:p>
    <w:p w14:paraId="5CA9D290" w14:textId="77777777" w:rsidR="0068562A" w:rsidRPr="00877C4D" w:rsidRDefault="0068562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9FFBDB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highlight w:val="yellow"/>
          <w:lang w:eastAsia="lt-LT"/>
        </w:rPr>
      </w:pPr>
    </w:p>
    <w:p w14:paraId="631D384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/>
          <w:color w:val="000000"/>
        </w:rPr>
        <w:t>Ką daryti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C4D">
        <w:rPr>
          <w:rFonts w:ascii="Times New Roman" w:eastAsia="Times New Roman" w:hAnsi="Times New Roman" w:cs="Times New Roman"/>
          <w:b/>
          <w:lang w:eastAsia="lt-LT"/>
        </w:rPr>
        <w:t>pavartojus per didelę</w:t>
      </w: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6E47AC" w:rsidRPr="00877C4D">
        <w:rPr>
          <w:rFonts w:ascii="Times New Roman" w:eastAsia="Times New Roman" w:hAnsi="Times New Roman" w:cs="Times New Roman"/>
          <w:b/>
          <w:bCs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bCs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 xml:space="preserve"> dozę? </w:t>
      </w:r>
    </w:p>
    <w:p w14:paraId="73048A67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Jei išgėrėte didesnę </w:t>
      </w:r>
      <w:r w:rsidR="006E47AC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dozę negu reikėjo, galite pajausti negalavimą (pykinimą), mieguistumą ar skrandžio skausmą. Jei tai kelia nerimą, pasitarkite su gydytoju.</w:t>
      </w:r>
    </w:p>
    <w:p w14:paraId="103E7B5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480F98F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Pamiršus pavartoti</w:t>
      </w: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6E47AC" w:rsidRPr="00877C4D">
        <w:rPr>
          <w:rFonts w:ascii="Times New Roman" w:eastAsia="Times New Roman" w:hAnsi="Times New Roman" w:cs="Times New Roman"/>
          <w:b/>
          <w:bCs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bCs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196D2BE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Jei pamiršote išgerti vaistą laiku, atsiminę nebegerkite. Kitą dozę išgerkite įprastu laiku.</w:t>
      </w:r>
    </w:p>
    <w:p w14:paraId="0C3B1345" w14:textId="77777777" w:rsidR="00AA12D4" w:rsidRPr="00877C4D" w:rsidRDefault="00AA12D4" w:rsidP="00AA12D4">
      <w:pPr>
        <w:tabs>
          <w:tab w:val="left" w:pos="720"/>
        </w:tabs>
        <w:spacing w:after="0" w:line="240" w:lineRule="auto"/>
        <w:jc w:val="both"/>
        <w:rPr>
          <w:rFonts w:ascii="Times New Roman" w:eastAsia="MS Mincho" w:hAnsi="Times New Roman" w:cs="Times New Roman"/>
          <w:bCs/>
        </w:rPr>
      </w:pPr>
      <w:r w:rsidRPr="00877C4D">
        <w:rPr>
          <w:rFonts w:ascii="Times New Roman" w:eastAsia="MS Mincho" w:hAnsi="Times New Roman" w:cs="Times New Roman"/>
          <w:bCs/>
        </w:rPr>
        <w:t>Negalima vartoti dvigubos dozės norint kompensuoti praleistą dozę.</w:t>
      </w:r>
    </w:p>
    <w:p w14:paraId="515EEE52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E998B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Nustojus vartoti</w:t>
      </w: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  <w:r w:rsidR="006E47AC" w:rsidRPr="00877C4D">
        <w:rPr>
          <w:rFonts w:ascii="Times New Roman" w:eastAsia="Times New Roman" w:hAnsi="Times New Roman" w:cs="Times New Roman"/>
          <w:b/>
          <w:bCs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bCs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 xml:space="preserve"> </w:t>
      </w:r>
    </w:p>
    <w:p w14:paraId="399508B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Net jeigu pasijutote geriau, nepasitarę su gydytoju nenustokite vartoti </w:t>
      </w:r>
      <w:r w:rsidR="007757A0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>.</w:t>
      </w:r>
    </w:p>
    <w:p w14:paraId="257C129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3E2415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Jeigu kiltų daugiau klausimų dėl šio vaisto vartojimo, kreipkitės į gydytoją arba vaistininką.</w:t>
      </w:r>
    </w:p>
    <w:p w14:paraId="39F069B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14482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021D71D" w14:textId="77777777" w:rsidR="008E1D3A" w:rsidRPr="00877C4D" w:rsidRDefault="008E1D3A" w:rsidP="008E1D3A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4.</w:t>
      </w:r>
      <w:r w:rsidRPr="00877C4D">
        <w:rPr>
          <w:rFonts w:ascii="Times New Roman" w:eastAsia="Times New Roman" w:hAnsi="Times New Roman" w:cs="Times New Roman"/>
          <w:b/>
          <w:kern w:val="28"/>
        </w:rPr>
        <w:tab/>
      </w:r>
      <w:r w:rsidRPr="00877C4D">
        <w:rPr>
          <w:rFonts w:ascii="Times New Roman" w:eastAsia="Times New Roman" w:hAnsi="Times New Roman" w:cs="Times New Roman"/>
          <w:b/>
        </w:rPr>
        <w:t>Galimas šalutinis poveikis</w:t>
      </w:r>
    </w:p>
    <w:p w14:paraId="6D465B8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32751B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Šis vaistas, kaip ir visi kiti, gali sukelti šalutinį poveikį, nors jis pasireiškia ne visiems žmonėms.</w:t>
      </w:r>
    </w:p>
    <w:p w14:paraId="0DC35AA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1A79D4AC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0" w:name="OLE_LINK10"/>
      <w:bookmarkStart w:id="1" w:name="OLE_LINK11"/>
      <w:r w:rsidRPr="00877C4D">
        <w:rPr>
          <w:rFonts w:ascii="Times New Roman" w:eastAsia="Times New Roman" w:hAnsi="Times New Roman" w:cs="Times New Roman"/>
          <w:lang w:eastAsia="lt-LT"/>
        </w:rPr>
        <w:t xml:space="preserve">Vartojant šį vaistą galimi toliau nurodyti šalutiniai poveikiai. </w:t>
      </w:r>
    </w:p>
    <w:p w14:paraId="4EE084B4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bCs/>
          <w:highlight w:val="yellow"/>
          <w:lang w:eastAsia="lt-LT"/>
        </w:rPr>
      </w:pPr>
    </w:p>
    <w:p w14:paraId="164FCC67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i/>
          <w:lang w:eastAsia="lt-LT"/>
        </w:rPr>
        <w:t>Alerginės reakcijos</w:t>
      </w:r>
    </w:p>
    <w:p w14:paraId="0E614B2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Jei pasireiškė alerginė reakcija, nustokite vartoti </w:t>
      </w:r>
      <w:r w:rsidR="006E47AC"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ir iš karto kreipkitės į gydytoją ar ligoninę. Požymiai gali būti: </w:t>
      </w:r>
    </w:p>
    <w:p w14:paraId="458E13A7" w14:textId="2C30264D" w:rsidR="008E1D3A" w:rsidRPr="00877C4D" w:rsidRDefault="008E1D3A" w:rsidP="008E1D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raudonas arba gumbuotas odos </w:t>
      </w:r>
      <w:r w:rsidR="00013FD8">
        <w:rPr>
          <w:rFonts w:ascii="Times New Roman" w:eastAsia="Times New Roman" w:hAnsi="Times New Roman" w:cs="Times New Roman"/>
          <w:lang w:eastAsia="lt-LT"/>
        </w:rPr>
        <w:t>iš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bėrimas arba uždegiminė niežinti oda; </w:t>
      </w:r>
    </w:p>
    <w:p w14:paraId="7694D5BE" w14:textId="77777777" w:rsidR="008E1D3A" w:rsidRPr="00877C4D" w:rsidRDefault="008E1D3A" w:rsidP="008E1D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veido, lūpų, liežuvio arba kaklo tinimas; </w:t>
      </w:r>
    </w:p>
    <w:p w14:paraId="46D8BF54" w14:textId="77777777" w:rsidR="008E1D3A" w:rsidRPr="00877C4D" w:rsidRDefault="008E1D3A" w:rsidP="008E1D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kraujo spaudimo kritimas; </w:t>
      </w:r>
    </w:p>
    <w:p w14:paraId="0430C32D" w14:textId="77777777" w:rsidR="008E1D3A" w:rsidRPr="00877C4D" w:rsidRDefault="008E1D3A" w:rsidP="008E1D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sąmonės praradimas;</w:t>
      </w:r>
    </w:p>
    <w:p w14:paraId="5DBC37AA" w14:textId="77777777" w:rsidR="008E1D3A" w:rsidRPr="00877C4D" w:rsidRDefault="008E1D3A" w:rsidP="008E1D3A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sunkumas kvėpuoti. </w:t>
      </w:r>
    </w:p>
    <w:p w14:paraId="18B055F1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FDDC89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lang w:eastAsia="lt-LT"/>
        </w:rPr>
        <w:t xml:space="preserve">Nustokite vartoti </w:t>
      </w:r>
      <w:r w:rsidR="006E47AC" w:rsidRPr="00877C4D">
        <w:rPr>
          <w:rFonts w:ascii="Times New Roman" w:eastAsia="Times New Roman" w:hAnsi="Times New Roman" w:cs="Times New Roman"/>
          <w:bCs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Cs/>
          <w:lang w:eastAsia="lt-LT"/>
        </w:rPr>
        <w:t>etaserc</w:t>
      </w:r>
      <w:r w:rsidRPr="00877C4D">
        <w:rPr>
          <w:rFonts w:ascii="Times New Roman" w:eastAsia="Times New Roman" w:hAnsi="Times New Roman" w:cs="Times New Roman"/>
          <w:bCs/>
          <w:lang w:eastAsia="lt-LT"/>
        </w:rPr>
        <w:t xml:space="preserve"> ir nedelsiant kreipkitės į gydytoją arba vykite į ligoninę, jeigu pastebėsite bet kokį iš pirmiau išvardytų šalutinių poveikių.</w:t>
      </w:r>
    </w:p>
    <w:p w14:paraId="3A64C14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</w:p>
    <w:p w14:paraId="4658007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i/>
          <w:lang w:eastAsia="lt-LT"/>
        </w:rPr>
        <w:t xml:space="preserve">Kiti šalutiniai poveikiai </w:t>
      </w:r>
    </w:p>
    <w:p w14:paraId="39167AC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i/>
          <w:lang w:eastAsia="lt-LT"/>
        </w:rPr>
        <w:t xml:space="preserve">Dažni </w:t>
      </w:r>
      <w:r w:rsidRPr="00877C4D">
        <w:rPr>
          <w:rFonts w:ascii="Times New Roman" w:eastAsia="Times New Roman" w:hAnsi="Times New Roman" w:cs="Times New Roman"/>
          <w:bCs/>
          <w:lang w:eastAsia="lt-LT"/>
        </w:rPr>
        <w:t xml:space="preserve">(pasireiškiantys 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mažiau nei 1 iš 10 </w:t>
      </w:r>
      <w:r w:rsidR="00050CBC" w:rsidRPr="00877C4D">
        <w:rPr>
          <w:rFonts w:ascii="Times New Roman" w:eastAsia="Times New Roman" w:hAnsi="Times New Roman" w:cs="Times New Roman"/>
          <w:lang w:eastAsia="lt-LT"/>
        </w:rPr>
        <w:t>vaisto vartojusiųjų</w:t>
      </w:r>
      <w:r w:rsidRPr="00877C4D">
        <w:rPr>
          <w:rFonts w:ascii="Times New Roman" w:eastAsia="Times New Roman" w:hAnsi="Times New Roman" w:cs="Times New Roman"/>
          <w:lang w:eastAsia="lt-LT"/>
        </w:rPr>
        <w:t>):</w:t>
      </w:r>
    </w:p>
    <w:p w14:paraId="2E70B17B" w14:textId="77777777" w:rsidR="008E1D3A" w:rsidRPr="00877C4D" w:rsidRDefault="008E1D3A" w:rsidP="008E1D3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negalavimas (pykinimas);</w:t>
      </w:r>
    </w:p>
    <w:p w14:paraId="34559453" w14:textId="77777777" w:rsidR="008E1D3A" w:rsidRPr="00877C4D" w:rsidRDefault="008E1D3A" w:rsidP="008E1D3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virškinimo sutrikimas (dispepsija); </w:t>
      </w:r>
    </w:p>
    <w:p w14:paraId="5228096C" w14:textId="77777777" w:rsidR="008E1D3A" w:rsidRPr="00877C4D" w:rsidRDefault="008E1D3A" w:rsidP="008E1D3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 xml:space="preserve">galvos skausmas. </w:t>
      </w:r>
    </w:p>
    <w:p w14:paraId="64FE42D5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56D3F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877C4D">
        <w:rPr>
          <w:rFonts w:ascii="Times New Roman" w:eastAsia="Times New Roman" w:hAnsi="Times New Roman" w:cs="Times New Roman"/>
          <w:bCs/>
          <w:i/>
          <w:lang w:eastAsia="lt-LT"/>
        </w:rPr>
        <w:t xml:space="preserve">Dažnis nežinomas </w:t>
      </w:r>
      <w:r w:rsidRPr="00877C4D">
        <w:rPr>
          <w:rFonts w:ascii="Times New Roman" w:eastAsia="Times New Roman" w:hAnsi="Times New Roman" w:cs="Times New Roman"/>
          <w:bCs/>
          <w:lang w:eastAsia="lt-LT"/>
        </w:rPr>
        <w:t>(</w:t>
      </w:r>
      <w:r w:rsidR="00050CBC" w:rsidRPr="00877C4D">
        <w:rPr>
          <w:rFonts w:ascii="Times New Roman" w:eastAsia="Times New Roman" w:hAnsi="Times New Roman" w:cs="Times New Roman"/>
          <w:bCs/>
          <w:lang w:eastAsia="lt-LT"/>
        </w:rPr>
        <w:t xml:space="preserve">šalutinio poveikio dažnis </w:t>
      </w:r>
      <w:r w:rsidRPr="00877C4D">
        <w:rPr>
          <w:rFonts w:ascii="Times New Roman" w:eastAsia="Times New Roman" w:hAnsi="Times New Roman" w:cs="Times New Roman"/>
          <w:bCs/>
          <w:lang w:eastAsia="lt-LT"/>
        </w:rPr>
        <w:t>negali būti nustatytas pagal turimus duomenis):</w:t>
      </w:r>
    </w:p>
    <w:p w14:paraId="630ED531" w14:textId="77777777" w:rsidR="008E1D3A" w:rsidRPr="00877C4D" w:rsidRDefault="008E1D3A" w:rsidP="008E1D3A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nestiprūs virškinimo sutrikimai, tokie kaip vėmimas, skrandžio skausmas, skrandžio išsipūtimas (pilvo pūtimas) ir vidurių pūtimas</w:t>
      </w:r>
      <w:r w:rsidR="001D0257" w:rsidRPr="00877C4D">
        <w:rPr>
          <w:rFonts w:ascii="Times New Roman" w:eastAsia="Times New Roman" w:hAnsi="Times New Roman" w:cs="Times New Roman"/>
          <w:lang w:eastAsia="lt-LT"/>
        </w:rPr>
        <w:t>;</w:t>
      </w:r>
      <w:bookmarkEnd w:id="0"/>
      <w:bookmarkEnd w:id="1"/>
    </w:p>
    <w:p w14:paraId="4B159B8E" w14:textId="77777777" w:rsidR="008E1D3A" w:rsidRPr="00877C4D" w:rsidRDefault="008E1D3A" w:rsidP="008E1D3A">
      <w:pPr>
        <w:spacing w:after="0" w:line="240" w:lineRule="auto"/>
        <w:ind w:left="360" w:hanging="34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•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padidėjusio jautrumo reakcijos, dilgėlinė</w:t>
      </w:r>
      <w:r w:rsidR="00050CBC" w:rsidRPr="00877C4D">
        <w:rPr>
          <w:rFonts w:ascii="Times New Roman" w:eastAsia="Times New Roman" w:hAnsi="Times New Roman" w:cs="Times New Roman"/>
          <w:lang w:eastAsia="lt-LT"/>
        </w:rPr>
        <w:t>, išbėrimas,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alerginis pabrinkimas.</w:t>
      </w:r>
    </w:p>
    <w:p w14:paraId="16FD7FD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61EFCA2" w14:textId="77777777" w:rsidR="00EB719A" w:rsidRPr="00877C4D" w:rsidRDefault="00EB719A" w:rsidP="00EB719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877C4D">
        <w:rPr>
          <w:rFonts w:ascii="Times New Roman" w:eastAsia="Times New Roman" w:hAnsi="Times New Roman" w:cs="Times New Roman"/>
          <w:b/>
          <w:snapToGrid w:val="0"/>
          <w:szCs w:val="24"/>
        </w:rPr>
        <w:t>Pranešimas apie šalutinį poveikį</w:t>
      </w:r>
    </w:p>
    <w:p w14:paraId="7AB38B17" w14:textId="77777777" w:rsidR="00E320E3" w:rsidRPr="008C58F4" w:rsidRDefault="00E320E3" w:rsidP="008C58F4">
      <w:pPr>
        <w:tabs>
          <w:tab w:val="left" w:pos="567"/>
        </w:tabs>
        <w:spacing w:after="0" w:line="240" w:lineRule="auto"/>
        <w:ind w:right="-1"/>
        <w:rPr>
          <w:rFonts w:ascii="Times New Roman" w:hAnsi="Times New Roman" w:cs="Times New Roman"/>
          <w:snapToGrid w:val="0"/>
        </w:rPr>
      </w:pPr>
      <w:r w:rsidRPr="008C58F4">
        <w:rPr>
          <w:rFonts w:ascii="Times New Roman" w:hAnsi="Times New Roman" w:cs="Times New Roman"/>
          <w:snapToGrid w:val="0"/>
        </w:rPr>
        <w:t xml:space="preserve">Jeigu pasireiškė šalutinis poveikis, įskaitant šiame lapelyje nenurodytą, pasakykite &lt;gydytojui&gt; &lt;arba&gt; &lt;,&gt; &lt;vaistininkui&gt; &lt;arba slaugytojui&gt;.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6" w:history="1">
        <w:r w:rsidRPr="008C58F4">
          <w:rPr>
            <w:rFonts w:ascii="Times New Roman" w:hAnsi="Times New Roman" w:cs="Times New Roman"/>
            <w:snapToGrid w:val="0"/>
            <w:color w:val="0000FF"/>
            <w:u w:val="single"/>
          </w:rPr>
          <w:t>https://vapris.vvkt.lt/vvkt-web/public/nrv</w:t>
        </w:r>
      </w:hyperlink>
      <w:r w:rsidRPr="008C58F4">
        <w:rPr>
          <w:rFonts w:ascii="Times New Roman" w:hAnsi="Times New Roman" w:cs="Times New Roman"/>
          <w:snapToGrid w:val="0"/>
        </w:rPr>
        <w:t xml:space="preserve"> arba užpildant Paciento pranešimo apie įtariamą nepageidaujamą reakciją (ĮNR) formą, kuri skelbiama </w:t>
      </w:r>
      <w:hyperlink r:id="rId7" w:history="1">
        <w:r w:rsidRPr="008C58F4">
          <w:rPr>
            <w:rFonts w:ascii="Times New Roman" w:hAnsi="Times New Roman" w:cs="Times New Roman"/>
            <w:snapToGrid w:val="0"/>
            <w:color w:val="0000FF"/>
            <w:u w:val="single"/>
          </w:rPr>
          <w:t>https://www.vvkt.lt/index.php?4004286486</w:t>
        </w:r>
      </w:hyperlink>
      <w:r w:rsidRPr="008C58F4">
        <w:rPr>
          <w:rFonts w:ascii="Times New Roman" w:hAnsi="Times New Roman" w:cs="Times New Roman"/>
          <w:snapToGrid w:val="0"/>
        </w:rPr>
        <w:t xml:space="preserve">, ir atsiunčiant elektroniniu paštu (adresu </w:t>
      </w:r>
      <w:hyperlink r:id="rId8" w:history="1">
        <w:r w:rsidRPr="008C58F4">
          <w:rPr>
            <w:rFonts w:ascii="Times New Roman" w:hAnsi="Times New Roman" w:cs="Times New Roman"/>
            <w:snapToGrid w:val="0"/>
            <w:color w:val="0000FF"/>
            <w:u w:val="single"/>
          </w:rPr>
          <w:t>NepageidaujamaR@vvkt.lt</w:t>
        </w:r>
      </w:hyperlink>
      <w:r w:rsidRPr="008C58F4">
        <w:rPr>
          <w:rFonts w:ascii="Times New Roman" w:hAnsi="Times New Roman" w:cs="Times New Roman"/>
          <w:snapToGrid w:val="0"/>
        </w:rPr>
        <w:t>) arba nemokamu telefonu 8 800 73 568. Pranešdami apie šalutinį poveikį galite mums padėti gauti daugiau informacijos apie šio vaisto saugumą.</w:t>
      </w:r>
    </w:p>
    <w:p w14:paraId="36351F80" w14:textId="77777777" w:rsidR="008E1D3A" w:rsidRPr="00877C4D" w:rsidRDefault="008E1D3A" w:rsidP="008865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F0640B3" w14:textId="77777777" w:rsidR="008E1D3A" w:rsidRPr="00877C4D" w:rsidRDefault="008E1D3A" w:rsidP="00886522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DECECA5" w14:textId="77777777" w:rsidR="008E1D3A" w:rsidRPr="00877C4D" w:rsidRDefault="008E1D3A" w:rsidP="008E1D3A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5.</w:t>
      </w:r>
      <w:r w:rsidRPr="00877C4D">
        <w:rPr>
          <w:rFonts w:ascii="Times New Roman" w:eastAsia="Times New Roman" w:hAnsi="Times New Roman" w:cs="Times New Roman"/>
          <w:b/>
          <w:kern w:val="28"/>
        </w:rPr>
        <w:tab/>
        <w:t xml:space="preserve">Kaip laikyti </w:t>
      </w:r>
      <w:r w:rsidR="006E47AC" w:rsidRPr="00877C4D">
        <w:rPr>
          <w:rFonts w:ascii="Times New Roman" w:eastAsia="Times New Roman" w:hAnsi="Times New Roman" w:cs="Times New Roman"/>
          <w:b/>
          <w:kern w:val="28"/>
        </w:rPr>
        <w:t>B</w:t>
      </w:r>
      <w:r w:rsidR="00016059" w:rsidRPr="00877C4D">
        <w:rPr>
          <w:rFonts w:ascii="Times New Roman" w:eastAsia="Times New Roman" w:hAnsi="Times New Roman" w:cs="Times New Roman"/>
          <w:b/>
          <w:kern w:val="28"/>
        </w:rPr>
        <w:t>etaserc</w:t>
      </w:r>
    </w:p>
    <w:p w14:paraId="253F32B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892F8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Šį vaistą laikykite</w:t>
      </w:r>
      <w:r w:rsidR="00EB719A" w:rsidRPr="00877C4D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77C4D">
        <w:rPr>
          <w:rFonts w:ascii="Times New Roman" w:eastAsia="Times New Roman" w:hAnsi="Times New Roman" w:cs="Times New Roman"/>
          <w:lang w:eastAsia="lt-LT"/>
        </w:rPr>
        <w:t>vaikams nepastebimoje ir nepasiekiamoje vietoje.</w:t>
      </w:r>
    </w:p>
    <w:p w14:paraId="1DF05B55" w14:textId="77777777" w:rsidR="003F4A1A" w:rsidRPr="00877C4D" w:rsidRDefault="003F4A1A" w:rsidP="008E1D3A">
      <w:pPr>
        <w:spacing w:after="0" w:line="240" w:lineRule="auto"/>
        <w:rPr>
          <w:rFonts w:ascii="Times New Roman" w:eastAsia="Times New Roman" w:hAnsi="Times New Roman" w:cs="Times New Roman"/>
          <w:color w:val="222222"/>
          <w:lang w:eastAsia="lt-LT"/>
        </w:rPr>
      </w:pPr>
    </w:p>
    <w:p w14:paraId="13577DD0" w14:textId="69E35015" w:rsidR="003F4A1A" w:rsidRPr="00877C4D" w:rsidRDefault="003F4A1A" w:rsidP="008C58F4">
      <w:pPr>
        <w:rPr>
          <w:rFonts w:ascii="Times New Roman" w:eastAsia="Times New Roman" w:hAnsi="Times New Roman" w:cs="Times New Roman"/>
          <w:color w:val="222222"/>
          <w:lang w:eastAsia="lt-LT"/>
        </w:rPr>
      </w:pPr>
      <w:r w:rsidRPr="001969B5">
        <w:rPr>
          <w:rFonts w:ascii="Times New Roman" w:eastAsia="Times New Roman" w:hAnsi="Times New Roman" w:cs="Times New Roman"/>
          <w:color w:val="222222"/>
          <w:lang w:eastAsia="lt-LT"/>
        </w:rPr>
        <w:t>Šiam vaist</w:t>
      </w:r>
      <w:r w:rsidR="00050CBC" w:rsidRPr="001969B5">
        <w:rPr>
          <w:rFonts w:ascii="Times New Roman" w:eastAsia="Times New Roman" w:hAnsi="Times New Roman" w:cs="Times New Roman"/>
          <w:color w:val="222222"/>
          <w:lang w:eastAsia="lt-LT"/>
        </w:rPr>
        <w:t>ui</w:t>
      </w:r>
      <w:r w:rsidRPr="001969B5">
        <w:rPr>
          <w:rFonts w:ascii="Times New Roman" w:eastAsia="Times New Roman" w:hAnsi="Times New Roman" w:cs="Times New Roman"/>
          <w:color w:val="222222"/>
          <w:lang w:eastAsia="lt-LT"/>
        </w:rPr>
        <w:t xml:space="preserve"> specialių laikymo sąlygų nereikia.</w:t>
      </w:r>
    </w:p>
    <w:p w14:paraId="1E824977" w14:textId="78E2E73D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Ant </w:t>
      </w:r>
      <w:r w:rsidR="00DC050E" w:rsidRPr="00877C4D">
        <w:rPr>
          <w:rFonts w:ascii="Times New Roman" w:eastAsia="Times New Roman" w:hAnsi="Times New Roman" w:cs="Times New Roman"/>
          <w:lang w:eastAsia="lt-LT"/>
        </w:rPr>
        <w:t>kartono dėžutės ir lizdinės plokštelės</w:t>
      </w:r>
      <w:r w:rsidR="00EB719A" w:rsidRPr="00877C4D">
        <w:rPr>
          <w:rFonts w:ascii="Times New Roman" w:eastAsia="Times New Roman" w:hAnsi="Times New Roman" w:cs="Times New Roman"/>
          <w:lang w:eastAsia="lt-LT"/>
        </w:rPr>
        <w:t xml:space="preserve"> po </w:t>
      </w:r>
      <w:r w:rsidR="00AB5249" w:rsidRPr="00877C4D">
        <w:rPr>
          <w:rFonts w:ascii="Times New Roman" w:eastAsia="Times New Roman" w:hAnsi="Times New Roman" w:cs="Times New Roman"/>
          <w:lang w:eastAsia="lt-LT"/>
        </w:rPr>
        <w:t>„EXP“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nurodytam tinkamumo laikui pasibaigus, šio vaisto vartoti negalima. Vaistas tinka</w:t>
      </w:r>
      <w:r w:rsidR="00EB719A" w:rsidRPr="00877C4D">
        <w:rPr>
          <w:rFonts w:ascii="Times New Roman" w:eastAsia="Times New Roman" w:hAnsi="Times New Roman" w:cs="Times New Roman"/>
          <w:lang w:eastAsia="lt-LT"/>
        </w:rPr>
        <w:t>mas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vartoti iki paskutinės nurodyto mėnesio dienos.</w:t>
      </w:r>
    </w:p>
    <w:p w14:paraId="074916DA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9FE5AA7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4DE867A6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7DD20DF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42F57D" w14:textId="77777777" w:rsidR="008E1D3A" w:rsidRPr="00877C4D" w:rsidRDefault="008E1D3A" w:rsidP="008E1D3A">
      <w:pPr>
        <w:keepNext/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28"/>
        </w:rPr>
      </w:pPr>
      <w:r w:rsidRPr="00877C4D">
        <w:rPr>
          <w:rFonts w:ascii="Times New Roman" w:eastAsia="Times New Roman" w:hAnsi="Times New Roman" w:cs="Times New Roman"/>
          <w:b/>
          <w:kern w:val="28"/>
        </w:rPr>
        <w:t>6.</w:t>
      </w:r>
      <w:r w:rsidRPr="00877C4D">
        <w:rPr>
          <w:rFonts w:ascii="Times New Roman" w:eastAsia="Times New Roman" w:hAnsi="Times New Roman" w:cs="Times New Roman"/>
          <w:b/>
          <w:kern w:val="28"/>
        </w:rPr>
        <w:tab/>
        <w:t>Pakuotės turinys ir kita informacija</w:t>
      </w:r>
    </w:p>
    <w:p w14:paraId="08D0742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bookmarkStart w:id="2" w:name="_GoBack"/>
      <w:bookmarkEnd w:id="2"/>
    </w:p>
    <w:p w14:paraId="400501C4" w14:textId="77777777" w:rsidR="008E1D3A" w:rsidRPr="00877C4D" w:rsidRDefault="006E47AC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b/>
          <w:lang w:eastAsia="lt-LT"/>
        </w:rPr>
        <w:t xml:space="preserve"> sudėtis</w:t>
      </w:r>
    </w:p>
    <w:p w14:paraId="1B2190E0" w14:textId="77777777" w:rsidR="008E1D3A" w:rsidRPr="00877C4D" w:rsidRDefault="008E1D3A" w:rsidP="008E1D3A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-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Veiklioji medžiaga yra betahistino dihidrochlorid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as. Vienoje tabletėje yra 8 mg arb</w:t>
      </w:r>
      <w:r w:rsidR="00FC0DE0" w:rsidRPr="00877C4D">
        <w:rPr>
          <w:rFonts w:ascii="Times New Roman" w:eastAsia="Times New Roman" w:hAnsi="Times New Roman" w:cs="Times New Roman"/>
          <w:lang w:eastAsia="lt-LT"/>
        </w:rPr>
        <w:t>a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 xml:space="preserve"> 16 mg </w:t>
      </w:r>
      <w:r w:rsidRPr="00877C4D">
        <w:rPr>
          <w:rFonts w:ascii="Times New Roman" w:eastAsia="Times New Roman" w:hAnsi="Times New Roman" w:cs="Times New Roman"/>
          <w:lang w:eastAsia="lt-LT"/>
        </w:rPr>
        <w:t>betahistino dihidrochlorido.</w:t>
      </w:r>
    </w:p>
    <w:p w14:paraId="71BF9E97" w14:textId="77777777" w:rsidR="008E1D3A" w:rsidRPr="00877C4D" w:rsidRDefault="008E1D3A" w:rsidP="008E1D3A">
      <w:pPr>
        <w:spacing w:after="0" w:line="240" w:lineRule="auto"/>
        <w:ind w:left="900" w:hanging="360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-</w:t>
      </w:r>
      <w:r w:rsidRPr="00877C4D">
        <w:rPr>
          <w:rFonts w:ascii="Times New Roman" w:eastAsia="Times New Roman" w:hAnsi="Times New Roman" w:cs="Times New Roman"/>
          <w:lang w:eastAsia="lt-LT"/>
        </w:rPr>
        <w:tab/>
        <w:t>Pagalbinės medžiagos yra mikrokristalinė celiuliozė, manitolis E421, citrinų rūgštis monohidratas, bevandenis koloidinis silicio dioksidas, talkas.</w:t>
      </w:r>
    </w:p>
    <w:p w14:paraId="5F33F00E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68D23D2" w14:textId="77777777" w:rsidR="008E1D3A" w:rsidRPr="00877C4D" w:rsidRDefault="006E47AC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b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b/>
          <w:lang w:eastAsia="lt-LT"/>
        </w:rPr>
        <w:t xml:space="preserve"> išvaizda ir kiekis pakuotėje</w:t>
      </w:r>
    </w:p>
    <w:p w14:paraId="4FA42E38" w14:textId="77777777" w:rsidR="008E1D3A" w:rsidRPr="00877C4D" w:rsidRDefault="006E47AC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8 mg yra apvalios, plokščios, baltos arba beveik baltos tabletės su nuožulniais kraštais. Jų skersmuo – 7 mm ir vienoje jų pusėje yra užrašas „256“.</w:t>
      </w:r>
    </w:p>
    <w:p w14:paraId="688DE8A4" w14:textId="77777777" w:rsidR="008E1D3A" w:rsidRPr="00877C4D" w:rsidRDefault="006E47AC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16 mg yra apvalios, išgaubtos iš abiejų pusių, su dalijimo įranta, baltos arba beveik baltos tabletės su nuožulniais kraštais. Jų skersmuo – 8,5 mm ir kiekvienoje dalijimo įrantos pusėje yra užrašas „267“. Tabletę galima padalyti į dvi lygias dozes.</w:t>
      </w:r>
    </w:p>
    <w:p w14:paraId="2722D4AA" w14:textId="77777777" w:rsidR="008E1D3A" w:rsidRPr="00877C4D" w:rsidRDefault="006E47AC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B</w:t>
      </w:r>
      <w:r w:rsidR="00016059" w:rsidRPr="00877C4D">
        <w:rPr>
          <w:rFonts w:ascii="Times New Roman" w:eastAsia="Times New Roman" w:hAnsi="Times New Roman" w:cs="Times New Roman"/>
          <w:lang w:eastAsia="lt-LT"/>
        </w:rPr>
        <w:t>etaserc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 xml:space="preserve"> tabletės ti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 xml:space="preserve">ekiamos po 100 tablečių (8 mg) arba </w:t>
      </w:r>
      <w:r w:rsidR="008E1D3A" w:rsidRPr="00877C4D">
        <w:rPr>
          <w:rFonts w:ascii="Times New Roman" w:eastAsia="Times New Roman" w:hAnsi="Times New Roman" w:cs="Times New Roman"/>
          <w:lang w:eastAsia="lt-LT"/>
        </w:rPr>
        <w:t>60 tablečių (16 mg). Tabletės yra permatomose PVC/PVDC ir aliuminio folijos lizdinėse plokštelėse.</w:t>
      </w:r>
    </w:p>
    <w:p w14:paraId="7E45459C" w14:textId="77777777" w:rsidR="000E4C5E" w:rsidRPr="00877C4D" w:rsidRDefault="000E4C5E" w:rsidP="008E1D3A">
      <w:pPr>
        <w:tabs>
          <w:tab w:val="left" w:pos="1295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28C794B" w14:textId="77777777" w:rsidR="007D330D" w:rsidRPr="00877C4D" w:rsidRDefault="007D330D" w:rsidP="007D330D">
      <w:pPr>
        <w:spacing w:after="0" w:line="220" w:lineRule="exact"/>
        <w:rPr>
          <w:rFonts w:ascii="Times New Roman" w:eastAsia="Times New Roman" w:hAnsi="Times New Roman" w:cs="Times New Roman"/>
          <w:b/>
          <w:bCs/>
          <w:color w:val="000000"/>
        </w:rPr>
      </w:pPr>
      <w:r w:rsidRPr="00877C4D">
        <w:rPr>
          <w:rFonts w:ascii="Times New Roman" w:eastAsia="Times New Roman" w:hAnsi="Times New Roman" w:cs="Times New Roman"/>
          <w:b/>
          <w:bCs/>
          <w:color w:val="000000"/>
        </w:rPr>
        <w:t>Gamintojas</w:t>
      </w:r>
    </w:p>
    <w:p w14:paraId="700F6FDA" w14:textId="1AF53779" w:rsidR="007D330D" w:rsidRPr="00877C4D" w:rsidRDefault="00350D76" w:rsidP="007D330D">
      <w:pPr>
        <w:spacing w:after="0" w:line="240" w:lineRule="auto"/>
        <w:rPr>
          <w:rFonts w:ascii="Arial" w:eastAsia="Times New Roman" w:hAnsi="Arial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Mylan Laboratories SAS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Route de Belleville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Lieu dit Maillard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01400 Châtillon sur Chalaronne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Prancūzija</w:t>
      </w:r>
    </w:p>
    <w:p w14:paraId="1B42FC3A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3D304A0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C4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Lygiagretus importuotojas </w:t>
      </w:r>
    </w:p>
    <w:p w14:paraId="2C87046C" w14:textId="491A2114" w:rsidR="007D330D" w:rsidRPr="00877C4D" w:rsidRDefault="00EB719A" w:rsidP="007D330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>UAB „Lex ano“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Naugarduko g. 3, Vilnius</w:t>
      </w:r>
      <w:r w:rsidR="00013FD8">
        <w:rPr>
          <w:rFonts w:ascii="Times New Roman" w:eastAsia="Times New Roman" w:hAnsi="Times New Roman" w:cs="Times New Roman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lang w:eastAsia="lt-LT"/>
        </w:rPr>
        <w:t>Lietuva</w:t>
      </w:r>
    </w:p>
    <w:p w14:paraId="52C15B2B" w14:textId="77777777" w:rsidR="007D330D" w:rsidRPr="00877C4D" w:rsidRDefault="007D330D" w:rsidP="007D330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eastAsia="lt-LT"/>
        </w:rPr>
      </w:pPr>
    </w:p>
    <w:p w14:paraId="5ED35E18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r w:rsidRPr="00877C4D">
        <w:rPr>
          <w:rFonts w:ascii="Times New Roman" w:eastAsia="Times New Roman" w:hAnsi="Times New Roman" w:cs="Times New Roman"/>
          <w:b/>
          <w:szCs w:val="20"/>
          <w:lang w:eastAsia="lt-LT"/>
        </w:rPr>
        <w:t xml:space="preserve">Perpakavo </w:t>
      </w:r>
    </w:p>
    <w:p w14:paraId="0F0E2CDF" w14:textId="62CB47F2" w:rsidR="007D330D" w:rsidRPr="00877C4D" w:rsidRDefault="00013FD8" w:rsidP="007D330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>
        <w:rPr>
          <w:rFonts w:ascii="Times New Roman" w:eastAsia="Times New Roman" w:hAnsi="Times New Roman" w:cs="Times New Roman"/>
          <w:szCs w:val="20"/>
          <w:lang w:eastAsia="lt-LT"/>
        </w:rPr>
        <w:t>Lietuvos ir Norvegijos</w:t>
      </w:r>
      <w:r w:rsidR="00EB719A" w:rsidRPr="00877C4D">
        <w:rPr>
          <w:rFonts w:ascii="Times New Roman" w:eastAsia="Times New Roman" w:hAnsi="Times New Roman" w:cs="Times New Roman"/>
          <w:szCs w:val="20"/>
          <w:lang w:eastAsia="lt-LT"/>
        </w:rPr>
        <w:t xml:space="preserve"> UAB „Norfachema“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szCs w:val="20"/>
          <w:lang w:eastAsia="lt-LT"/>
        </w:rPr>
        <w:t>Vytauto g. 6, Jonava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="007D330D" w:rsidRPr="00877C4D"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71FF076A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arba </w:t>
      </w:r>
    </w:p>
    <w:p w14:paraId="569D8AB8" w14:textId="39FCE8C0" w:rsidR="007D330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lt-LT"/>
        </w:rPr>
      </w:pPr>
      <w:r w:rsidRPr="00877C4D">
        <w:rPr>
          <w:rFonts w:ascii="Times New Roman" w:eastAsia="Times New Roman" w:hAnsi="Times New Roman" w:cs="Times New Roman"/>
          <w:szCs w:val="20"/>
          <w:lang w:eastAsia="lt-LT"/>
        </w:rPr>
        <w:t>UAB „Entafarma“</w:t>
      </w:r>
      <w:r w:rsidR="00013FD8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877C4D">
        <w:rPr>
          <w:rFonts w:ascii="Times New Roman" w:eastAsia="Times New Roman" w:hAnsi="Times New Roman" w:cs="Times New Roman"/>
          <w:szCs w:val="20"/>
          <w:lang w:eastAsia="lt-LT"/>
        </w:rPr>
        <w:t>Klonėnų vs. 1, Širvintų r. sav.</w:t>
      </w:r>
      <w:r w:rsidR="00013FD8">
        <w:rPr>
          <w:rFonts w:ascii="Times New Roman" w:eastAsia="Times New Roman" w:hAnsi="Times New Roman" w:cs="Times New Roman"/>
          <w:szCs w:val="20"/>
          <w:lang w:eastAsia="lt-LT"/>
        </w:rPr>
        <w:t xml:space="preserve">, </w:t>
      </w:r>
      <w:r w:rsidRPr="00877C4D">
        <w:rPr>
          <w:rFonts w:ascii="Times New Roman" w:eastAsia="Times New Roman" w:hAnsi="Times New Roman" w:cs="Times New Roman"/>
          <w:szCs w:val="20"/>
          <w:lang w:eastAsia="lt-LT"/>
        </w:rPr>
        <w:t>Lietuva</w:t>
      </w:r>
    </w:p>
    <w:p w14:paraId="3779A0D0" w14:textId="77777777" w:rsidR="00ED316A" w:rsidRPr="00843743" w:rsidRDefault="00ED316A" w:rsidP="00ED316A">
      <w:pPr>
        <w:spacing w:after="0" w:line="240" w:lineRule="auto"/>
        <w:rPr>
          <w:rFonts w:ascii="Times New Roman" w:hAnsi="Times New Roman" w:cs="Times New Roman"/>
          <w:noProof/>
        </w:rPr>
      </w:pPr>
      <w:r w:rsidRPr="00843743">
        <w:rPr>
          <w:rFonts w:ascii="Times New Roman" w:hAnsi="Times New Roman" w:cs="Times New Roman"/>
          <w:noProof/>
        </w:rPr>
        <w:t xml:space="preserve">arba </w:t>
      </w:r>
    </w:p>
    <w:p w14:paraId="29AC45F5" w14:textId="151A6C4C" w:rsidR="00ED316A" w:rsidRPr="008C58F4" w:rsidRDefault="00ED316A" w:rsidP="007D330D">
      <w:pPr>
        <w:spacing w:after="0" w:line="240" w:lineRule="auto"/>
        <w:rPr>
          <w:rFonts w:ascii="Times New Roman" w:hAnsi="Times New Roman" w:cs="Times New Roman"/>
          <w:noProof/>
        </w:rPr>
      </w:pPr>
      <w:r w:rsidRPr="00843743">
        <w:rPr>
          <w:rFonts w:ascii="Times New Roman" w:hAnsi="Times New Roman" w:cs="Times New Roman"/>
          <w:noProof/>
        </w:rPr>
        <w:t>CEFEA Sp. z o.o. Sp. K., Ul. Działkowa 69, 02-234 Warszawa, Lenkija</w:t>
      </w:r>
    </w:p>
    <w:p w14:paraId="74DF8996" w14:textId="77777777" w:rsidR="007D330D" w:rsidRPr="00877C4D" w:rsidRDefault="007D330D" w:rsidP="007D330D">
      <w:pPr>
        <w:spacing w:after="0" w:line="240" w:lineRule="auto"/>
        <w:rPr>
          <w:rFonts w:ascii="Times New Roman" w:eastAsia="Times New Roman" w:hAnsi="Times New Roman" w:cs="Times New Roman"/>
          <w:i/>
          <w:color w:val="008000"/>
          <w:szCs w:val="20"/>
          <w:lang w:eastAsia="lt-LT"/>
        </w:rPr>
      </w:pPr>
    </w:p>
    <w:p w14:paraId="3EAE2A0A" w14:textId="7C85AB3C" w:rsidR="008E1D3A" w:rsidRPr="00877C4D" w:rsidRDefault="00EB719A" w:rsidP="009B0BA7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  <w:r w:rsidRPr="00877C4D">
        <w:rPr>
          <w:rFonts w:ascii="Times New Roman" w:eastAsia="Times New Roman" w:hAnsi="Times New Roman" w:cs="Times New Roman"/>
          <w:szCs w:val="20"/>
          <w:lang w:eastAsia="lt-LT"/>
        </w:rPr>
        <w:t>Registruotojas</w:t>
      </w:r>
      <w:r w:rsidR="007D330D" w:rsidRPr="00877C4D">
        <w:rPr>
          <w:rFonts w:ascii="Times New Roman" w:eastAsia="Times New Roman" w:hAnsi="Times New Roman" w:cs="Times New Roman"/>
          <w:szCs w:val="20"/>
          <w:lang w:eastAsia="lt-LT"/>
        </w:rPr>
        <w:t xml:space="preserve"> eksportuojančioje valstybėje yra </w:t>
      </w:r>
      <w:r w:rsidR="00ED316A">
        <w:rPr>
          <w:rFonts w:ascii="Times New Roman" w:hAnsi="Times New Roman" w:cs="Times New Roman"/>
        </w:rPr>
        <w:t>Viatris Healthcare Limited, Damastown Industrial Park, Mulhuddart, Dublin 15, Dublin, Airija</w:t>
      </w:r>
      <w:r w:rsidR="00ED316A" w:rsidDel="00ED316A">
        <w:rPr>
          <w:rFonts w:ascii="Times New Roman" w:eastAsia="Times New Roman" w:hAnsi="Times New Roman" w:cs="Times New Roman"/>
          <w:szCs w:val="20"/>
          <w:lang w:eastAsia="lt-LT"/>
        </w:rPr>
        <w:t xml:space="preserve"> </w:t>
      </w:r>
    </w:p>
    <w:p w14:paraId="3A8FA6DD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012EF9" w14:textId="3B588422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877C4D">
        <w:rPr>
          <w:rFonts w:ascii="Times New Roman" w:eastAsia="Times New Roman" w:hAnsi="Times New Roman" w:cs="Times New Roman"/>
          <w:b/>
          <w:bCs/>
          <w:lang w:eastAsia="lt-LT"/>
        </w:rPr>
        <w:t>Šis pakuotės</w:t>
      </w:r>
      <w:r w:rsidRPr="00877C4D">
        <w:rPr>
          <w:rFonts w:ascii="Times New Roman" w:eastAsia="Times New Roman" w:hAnsi="Times New Roman" w:cs="Times New Roman"/>
          <w:b/>
          <w:lang w:eastAsia="lt-LT"/>
        </w:rPr>
        <w:t xml:space="preserve"> lapelis paskutinį kartą </w:t>
      </w:r>
      <w:r w:rsidR="00EB719A" w:rsidRPr="00877C4D">
        <w:rPr>
          <w:rFonts w:ascii="Times New Roman" w:eastAsia="Calibri" w:hAnsi="Times New Roman" w:cs="Times New Roman"/>
          <w:b/>
        </w:rPr>
        <w:t xml:space="preserve">peržiūrėtas </w:t>
      </w:r>
      <w:r w:rsidR="008C58F4">
        <w:rPr>
          <w:rFonts w:ascii="Times New Roman" w:eastAsia="Calibri" w:hAnsi="Times New Roman" w:cs="Times New Roman"/>
          <w:b/>
        </w:rPr>
        <w:t>2023-09-25.</w:t>
      </w:r>
    </w:p>
    <w:p w14:paraId="2C73D343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7C6BC8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A3FCB92" w14:textId="77777777" w:rsidR="008E1D3A" w:rsidRDefault="008E1D3A" w:rsidP="008E1D3A">
      <w:pPr>
        <w:spacing w:after="0" w:line="240" w:lineRule="auto"/>
        <w:rPr>
          <w:rFonts w:ascii="Times New Roman" w:eastAsia="Calibri" w:hAnsi="Times New Roman" w:cs="Times New Roman"/>
          <w:color w:val="0000FF"/>
        </w:rPr>
      </w:pPr>
      <w:r w:rsidRPr="00877C4D">
        <w:rPr>
          <w:rFonts w:ascii="Times New Roman" w:eastAsia="Times New Roman" w:hAnsi="Times New Roman" w:cs="Times New Roman"/>
          <w:lang w:eastAsia="lt-LT"/>
        </w:rPr>
        <w:t xml:space="preserve">Išsami informacija apie šį </w:t>
      </w:r>
      <w:r w:rsidR="00EB719A" w:rsidRPr="00877C4D">
        <w:rPr>
          <w:rFonts w:ascii="Times New Roman" w:eastAsia="Times New Roman" w:hAnsi="Times New Roman" w:cs="Times New Roman"/>
          <w:lang w:eastAsia="lt-LT"/>
        </w:rPr>
        <w:t>vaistą</w:t>
      </w:r>
      <w:r w:rsidRPr="00877C4D">
        <w:rPr>
          <w:rFonts w:ascii="Times New Roman" w:eastAsia="Times New Roman" w:hAnsi="Times New Roman" w:cs="Times New Roman"/>
          <w:lang w:eastAsia="lt-LT"/>
        </w:rPr>
        <w:t xml:space="preserve"> pateikiama Valstybinės vaistų kontrolės tarnybos prie Lietuvos Respublikos sveikatos apsaugos ministerijos tinklalapyje </w:t>
      </w:r>
      <w:hyperlink r:id="rId9" w:history="1">
        <w:r w:rsidRPr="00877C4D">
          <w:rPr>
            <w:rFonts w:ascii="Times New Roman" w:eastAsia="Calibri" w:hAnsi="Times New Roman" w:cs="Times New Roman"/>
            <w:color w:val="0000FF"/>
            <w:u w:val="single"/>
          </w:rPr>
          <w:t>http://www.vvkt.lt/</w:t>
        </w:r>
      </w:hyperlink>
      <w:r w:rsidR="00EB719A" w:rsidRPr="00877C4D">
        <w:rPr>
          <w:rFonts w:ascii="Times New Roman" w:eastAsia="Calibri" w:hAnsi="Times New Roman" w:cs="Times New Roman"/>
          <w:color w:val="0000FF"/>
        </w:rPr>
        <w:t>.</w:t>
      </w:r>
    </w:p>
    <w:p w14:paraId="5F30A6DE" w14:textId="77777777" w:rsidR="00ED316A" w:rsidRPr="008C58F4" w:rsidRDefault="00ED316A" w:rsidP="008E1D3A">
      <w:pPr>
        <w:spacing w:after="0" w:line="240" w:lineRule="auto"/>
        <w:rPr>
          <w:rFonts w:ascii="Times New Roman" w:eastAsia="Calibri" w:hAnsi="Times New Roman" w:cs="Times New Roman"/>
          <w:i/>
          <w:iCs/>
          <w:color w:val="0000FF"/>
        </w:rPr>
      </w:pPr>
    </w:p>
    <w:p w14:paraId="35AD3ACC" w14:textId="7D850874" w:rsidR="00ED316A" w:rsidRPr="008C58F4" w:rsidRDefault="00ED316A" w:rsidP="00ED316A">
      <w:pPr>
        <w:rPr>
          <w:rFonts w:ascii="Times New Roman" w:eastAsia="Times New Roman" w:hAnsi="Times New Roman" w:cs="Times New Roman"/>
          <w:i/>
          <w:iCs/>
          <w:color w:val="222222"/>
          <w:lang w:eastAsia="lt-LT"/>
        </w:rPr>
      </w:pPr>
      <w:r w:rsidRPr="008C58F4">
        <w:rPr>
          <w:rFonts w:ascii="Times New Roman" w:hAnsi="Times New Roman" w:cs="Times New Roman"/>
          <w:i/>
          <w:iCs/>
        </w:rPr>
        <w:t xml:space="preserve">Lygiagrečiai importuojamas vaistas nuo referencinio vaisto skiriasi: laikymo sąlygomis (referencinį vaistą papildomai </w:t>
      </w:r>
      <w:r>
        <w:rPr>
          <w:rFonts w:ascii="Times New Roman" w:hAnsi="Times New Roman" w:cs="Times New Roman"/>
          <w:i/>
          <w:iCs/>
        </w:rPr>
        <w:t xml:space="preserve">reikia </w:t>
      </w:r>
      <w:r w:rsidRPr="008C58F4">
        <w:rPr>
          <w:rFonts w:ascii="Times New Roman" w:hAnsi="Times New Roman" w:cs="Times New Roman"/>
          <w:i/>
          <w:iCs/>
        </w:rPr>
        <w:t>laikyti</w:t>
      </w:r>
      <w:r>
        <w:rPr>
          <w:rFonts w:ascii="Times New Roman" w:hAnsi="Times New Roman" w:cs="Times New Roman"/>
          <w:i/>
          <w:iCs/>
        </w:rPr>
        <w:t xml:space="preserve"> </w:t>
      </w:r>
      <w:r w:rsidRPr="008C58F4">
        <w:rPr>
          <w:rFonts w:ascii="Times New Roman" w:hAnsi="Times New Roman" w:cs="Times New Roman"/>
          <w:i/>
          <w:iCs/>
        </w:rPr>
        <w:t>gamintojo pakuotėje, kad vaistas būtų apsaugotas nuo drėgmės).</w:t>
      </w:r>
    </w:p>
    <w:p w14:paraId="0F0ED257" w14:textId="51B57F4C" w:rsidR="00ED316A" w:rsidRDefault="00ED316A" w:rsidP="00ED316A">
      <w:pPr>
        <w:autoSpaceDE w:val="0"/>
        <w:autoSpaceDN w:val="0"/>
        <w:adjustRightInd w:val="0"/>
        <w:rPr>
          <w:i/>
          <w:iCs/>
        </w:rPr>
      </w:pPr>
    </w:p>
    <w:p w14:paraId="037C42DA" w14:textId="77777777" w:rsidR="00ED316A" w:rsidRPr="00877C4D" w:rsidRDefault="00ED316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7179E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85D7E69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5C75BB0" w14:textId="77777777" w:rsidR="008E1D3A" w:rsidRPr="00877C4D" w:rsidRDefault="008E1D3A" w:rsidP="008E1D3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1524BD" w14:textId="77777777" w:rsidR="008E1D3A" w:rsidRPr="00877C4D" w:rsidRDefault="008E1D3A">
      <w:pPr>
        <w:rPr>
          <w:rFonts w:ascii="Times New Roman" w:hAnsi="Times New Roman" w:cs="Times New Roman"/>
        </w:rPr>
      </w:pPr>
    </w:p>
    <w:sectPr w:rsidR="008E1D3A" w:rsidRPr="00877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B0F05" w16cid:durableId="389FBB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42B9"/>
    <w:multiLevelType w:val="hybridMultilevel"/>
    <w:tmpl w:val="CD84C932"/>
    <w:lvl w:ilvl="0" w:tplc="ECA4E8D0">
      <w:start w:val="1"/>
      <w:numFmt w:val="bullet"/>
      <w:lvlText w:val="-"/>
      <w:lvlJc w:val="left"/>
      <w:pPr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43DF"/>
    <w:multiLevelType w:val="hybridMultilevel"/>
    <w:tmpl w:val="081A4DC6"/>
    <w:lvl w:ilvl="0" w:tplc="B778F4CE">
      <w:start w:val="1"/>
      <w:numFmt w:val="bullet"/>
      <w:lvlText w:val="-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0A82"/>
    <w:multiLevelType w:val="hybridMultilevel"/>
    <w:tmpl w:val="B7641670"/>
    <w:lvl w:ilvl="0" w:tplc="20C0CADE">
      <w:start w:val="1"/>
      <w:numFmt w:val="bullet"/>
      <w:lvlText w:val="-"/>
      <w:lvlJc w:val="left"/>
      <w:pPr>
        <w:tabs>
          <w:tab w:val="num" w:pos="363"/>
        </w:tabs>
        <w:ind w:left="567" w:hanging="567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A588C"/>
    <w:multiLevelType w:val="hybridMultilevel"/>
    <w:tmpl w:val="8970F158"/>
    <w:lvl w:ilvl="0" w:tplc="F79CA1F4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spaceForUL/>
    <w:balanceSingleByteDoubleByteWidth/>
    <w:noExtraLineSpacing/>
    <w:doNotLeaveBackslashAlone/>
    <w:ulTrailSpace/>
    <w:doNotExpandShiftReturn/>
    <w:suppressBottomSpacing/>
    <w:suppressTopSpacing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3A"/>
    <w:rsid w:val="000024FE"/>
    <w:rsid w:val="000057A7"/>
    <w:rsid w:val="0001309C"/>
    <w:rsid w:val="00013FD8"/>
    <w:rsid w:val="00016059"/>
    <w:rsid w:val="000419B6"/>
    <w:rsid w:val="00050CBC"/>
    <w:rsid w:val="00082F8F"/>
    <w:rsid w:val="000B37BF"/>
    <w:rsid w:val="000E4C5E"/>
    <w:rsid w:val="000F4A17"/>
    <w:rsid w:val="00140F2C"/>
    <w:rsid w:val="00171A0B"/>
    <w:rsid w:val="001969B5"/>
    <w:rsid w:val="001D0257"/>
    <w:rsid w:val="001E3BB5"/>
    <w:rsid w:val="00212CC1"/>
    <w:rsid w:val="00307E0A"/>
    <w:rsid w:val="003267FD"/>
    <w:rsid w:val="003278E0"/>
    <w:rsid w:val="00350D76"/>
    <w:rsid w:val="00366CD3"/>
    <w:rsid w:val="003A077E"/>
    <w:rsid w:val="003A26DD"/>
    <w:rsid w:val="003A4A6C"/>
    <w:rsid w:val="003F4A1A"/>
    <w:rsid w:val="004A2850"/>
    <w:rsid w:val="0050526D"/>
    <w:rsid w:val="005414D0"/>
    <w:rsid w:val="00665C9A"/>
    <w:rsid w:val="0068562A"/>
    <w:rsid w:val="006C5742"/>
    <w:rsid w:val="006E47AC"/>
    <w:rsid w:val="007757A0"/>
    <w:rsid w:val="007D330D"/>
    <w:rsid w:val="008117D3"/>
    <w:rsid w:val="00814451"/>
    <w:rsid w:val="00877C4D"/>
    <w:rsid w:val="00886522"/>
    <w:rsid w:val="008A33EC"/>
    <w:rsid w:val="008B1C7A"/>
    <w:rsid w:val="008C58F4"/>
    <w:rsid w:val="008E1D3A"/>
    <w:rsid w:val="008F1650"/>
    <w:rsid w:val="00906F83"/>
    <w:rsid w:val="00962E98"/>
    <w:rsid w:val="00964A02"/>
    <w:rsid w:val="0098772B"/>
    <w:rsid w:val="009B0BA7"/>
    <w:rsid w:val="009B12D6"/>
    <w:rsid w:val="009D487C"/>
    <w:rsid w:val="009E36E1"/>
    <w:rsid w:val="00A15621"/>
    <w:rsid w:val="00AA12D4"/>
    <w:rsid w:val="00AA31F9"/>
    <w:rsid w:val="00AB3CB2"/>
    <w:rsid w:val="00AB5249"/>
    <w:rsid w:val="00AF494E"/>
    <w:rsid w:val="00B429CF"/>
    <w:rsid w:val="00B96918"/>
    <w:rsid w:val="00BB34F6"/>
    <w:rsid w:val="00BE05A7"/>
    <w:rsid w:val="00BE3406"/>
    <w:rsid w:val="00C14514"/>
    <w:rsid w:val="00C242FA"/>
    <w:rsid w:val="00D85250"/>
    <w:rsid w:val="00DC050E"/>
    <w:rsid w:val="00E320E3"/>
    <w:rsid w:val="00E33218"/>
    <w:rsid w:val="00E5280A"/>
    <w:rsid w:val="00EA31B8"/>
    <w:rsid w:val="00EB719A"/>
    <w:rsid w:val="00ED316A"/>
    <w:rsid w:val="00ED370F"/>
    <w:rsid w:val="00F074DC"/>
    <w:rsid w:val="00F117CB"/>
    <w:rsid w:val="00F84346"/>
    <w:rsid w:val="00FC0DE0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A6B7"/>
  <w15:chartTrackingRefBased/>
  <w15:docId w15:val="{E90A0DAA-4D7B-4D52-BB97-5D90696A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2D4"/>
    <w:pPr>
      <w:ind w:left="720"/>
      <w:contextualSpacing/>
    </w:pPr>
  </w:style>
  <w:style w:type="paragraph" w:styleId="Revision">
    <w:name w:val="Revision"/>
    <w:hidden/>
    <w:uiPriority w:val="99"/>
    <w:semiHidden/>
    <w:rsid w:val="00013FD8"/>
    <w:pPr>
      <w:spacing w:after="0" w:line="240" w:lineRule="auto"/>
    </w:pPr>
    <w:rPr>
      <w:lang w:val="lt-LT"/>
    </w:rPr>
  </w:style>
  <w:style w:type="character" w:customStyle="1" w:styleId="hps">
    <w:name w:val="hps"/>
    <w:basedOn w:val="DefaultParagraphFont"/>
    <w:rsid w:val="001969B5"/>
  </w:style>
  <w:style w:type="character" w:customStyle="1" w:styleId="shorttext">
    <w:name w:val="short_text"/>
    <w:rsid w:val="00ED316A"/>
  </w:style>
  <w:style w:type="paragraph" w:styleId="BalloonText">
    <w:name w:val="Balloon Text"/>
    <w:basedOn w:val="Normal"/>
    <w:link w:val="BalloonTextChar"/>
    <w:uiPriority w:val="99"/>
    <w:semiHidden/>
    <w:unhideWhenUsed/>
    <w:rsid w:val="00AF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4E"/>
    <w:rPr>
      <w:rFonts w:ascii="Segoe UI" w:hAnsi="Segoe UI" w:cs="Segoe UI"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E320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0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0E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0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0E3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vkt.lt/index.php?4004286486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pris.vvkt.lt/vvkt-web/public/nr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7EBF-C424-46A5-B0E6-BAD33C2E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7691</Words>
  <Characters>4385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Strelčiūnaitė</dc:creator>
  <cp:keywords/>
  <dc:description/>
  <cp:lastModifiedBy>Božena Kuntelija</cp:lastModifiedBy>
  <cp:revision>3</cp:revision>
  <cp:lastPrinted>2019-03-25T12:28:00Z</cp:lastPrinted>
  <dcterms:created xsi:type="dcterms:W3CDTF">2023-09-26T07:45:00Z</dcterms:created>
  <dcterms:modified xsi:type="dcterms:W3CDTF">2023-09-27T07:14:00Z</dcterms:modified>
</cp:coreProperties>
</file>