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4B7C5" w14:textId="77777777" w:rsidR="00F5465C" w:rsidRPr="0045304A" w:rsidRDefault="00F5465C" w:rsidP="00F5465C">
      <w:pPr>
        <w:spacing w:after="0" w:line="240" w:lineRule="auto"/>
        <w:jc w:val="center"/>
        <w:rPr>
          <w:rFonts w:ascii="Times New Roman" w:eastAsia="Times New Roman" w:hAnsi="Times New Roman"/>
          <w:b/>
          <w:bCs/>
          <w:lang w:val="lt-LT" w:eastAsia="lt-LT"/>
        </w:rPr>
      </w:pPr>
      <w:bookmarkStart w:id="0" w:name="_GoBack"/>
      <w:bookmarkEnd w:id="0"/>
    </w:p>
    <w:p w14:paraId="22EACF51" w14:textId="77777777" w:rsidR="00F5465C" w:rsidRPr="002A0EA2" w:rsidRDefault="00F5465C" w:rsidP="00F5465C">
      <w:pPr>
        <w:spacing w:after="0" w:line="240" w:lineRule="auto"/>
        <w:jc w:val="center"/>
        <w:rPr>
          <w:rFonts w:ascii="Times New Roman" w:eastAsia="Times New Roman" w:hAnsi="Times New Roman"/>
          <w:b/>
          <w:bCs/>
          <w:lang w:val="x-none" w:eastAsia="lt-LT"/>
        </w:rPr>
      </w:pPr>
    </w:p>
    <w:p w14:paraId="25202C98" w14:textId="77777777" w:rsidR="00F5465C" w:rsidRPr="002A0EA2" w:rsidRDefault="00F5465C" w:rsidP="00F5465C">
      <w:pPr>
        <w:spacing w:after="0" w:line="240" w:lineRule="auto"/>
        <w:jc w:val="center"/>
        <w:rPr>
          <w:rFonts w:ascii="Times New Roman" w:eastAsia="Times New Roman" w:hAnsi="Times New Roman"/>
          <w:b/>
          <w:bCs/>
          <w:lang w:val="x-none" w:eastAsia="lt-LT"/>
        </w:rPr>
      </w:pPr>
    </w:p>
    <w:p w14:paraId="5E5B98B6" w14:textId="77777777" w:rsidR="00F5465C" w:rsidRPr="002A0EA2" w:rsidRDefault="00F5465C" w:rsidP="00F5465C">
      <w:pPr>
        <w:spacing w:after="0" w:line="240" w:lineRule="auto"/>
        <w:jc w:val="center"/>
        <w:rPr>
          <w:rFonts w:ascii="Times New Roman" w:eastAsia="Times New Roman" w:hAnsi="Times New Roman"/>
          <w:b/>
          <w:bCs/>
          <w:lang w:val="x-none" w:eastAsia="lt-LT"/>
        </w:rPr>
      </w:pPr>
    </w:p>
    <w:p w14:paraId="7AFE619E" w14:textId="77777777" w:rsidR="00F5465C" w:rsidRPr="002A0EA2" w:rsidRDefault="00F5465C" w:rsidP="00F5465C">
      <w:pPr>
        <w:spacing w:after="0" w:line="240" w:lineRule="auto"/>
        <w:jc w:val="center"/>
        <w:rPr>
          <w:rFonts w:ascii="Times New Roman" w:eastAsia="Times New Roman" w:hAnsi="Times New Roman"/>
          <w:b/>
          <w:bCs/>
          <w:lang w:val="x-none" w:eastAsia="lt-LT"/>
        </w:rPr>
      </w:pPr>
    </w:p>
    <w:p w14:paraId="0BF3F2FF" w14:textId="77777777" w:rsidR="00F5465C" w:rsidRPr="002A0EA2" w:rsidRDefault="00F5465C" w:rsidP="00F5465C">
      <w:pPr>
        <w:spacing w:after="0" w:line="240" w:lineRule="auto"/>
        <w:jc w:val="center"/>
        <w:rPr>
          <w:rFonts w:ascii="Times New Roman" w:eastAsia="Times New Roman" w:hAnsi="Times New Roman"/>
          <w:b/>
          <w:bCs/>
          <w:lang w:val="lt-LT"/>
        </w:rPr>
      </w:pPr>
    </w:p>
    <w:p w14:paraId="28BDD936" w14:textId="77777777" w:rsidR="00F5465C" w:rsidRPr="002A0EA2" w:rsidRDefault="00F5465C" w:rsidP="00F5465C">
      <w:pPr>
        <w:spacing w:after="0" w:line="240" w:lineRule="auto"/>
        <w:jc w:val="center"/>
        <w:rPr>
          <w:rFonts w:ascii="Times New Roman" w:eastAsia="Times New Roman" w:hAnsi="Times New Roman"/>
          <w:b/>
          <w:bCs/>
          <w:lang w:val="lt-LT"/>
        </w:rPr>
      </w:pPr>
    </w:p>
    <w:p w14:paraId="1642A56A" w14:textId="77777777" w:rsidR="00F5465C" w:rsidRPr="002A0EA2" w:rsidRDefault="00F5465C" w:rsidP="00F5465C">
      <w:pPr>
        <w:spacing w:after="0" w:line="240" w:lineRule="auto"/>
        <w:jc w:val="center"/>
        <w:rPr>
          <w:rFonts w:ascii="Times New Roman" w:eastAsia="Times New Roman" w:hAnsi="Times New Roman"/>
          <w:b/>
          <w:bCs/>
          <w:lang w:val="lt-LT"/>
        </w:rPr>
      </w:pPr>
    </w:p>
    <w:p w14:paraId="15D0A136" w14:textId="77777777" w:rsidR="00F5465C" w:rsidRPr="002A0EA2" w:rsidRDefault="00F5465C" w:rsidP="00F5465C">
      <w:pPr>
        <w:spacing w:after="0" w:line="240" w:lineRule="auto"/>
        <w:jc w:val="center"/>
        <w:rPr>
          <w:rFonts w:ascii="Times New Roman" w:eastAsia="Times New Roman" w:hAnsi="Times New Roman"/>
          <w:b/>
          <w:bCs/>
          <w:lang w:val="lt-LT"/>
        </w:rPr>
      </w:pPr>
    </w:p>
    <w:p w14:paraId="7FC555F3" w14:textId="77777777" w:rsidR="00F5465C" w:rsidRPr="002A0EA2" w:rsidRDefault="00F5465C" w:rsidP="00F5465C">
      <w:pPr>
        <w:spacing w:after="0" w:line="240" w:lineRule="auto"/>
        <w:jc w:val="center"/>
        <w:rPr>
          <w:rFonts w:ascii="Times New Roman" w:eastAsia="Times New Roman" w:hAnsi="Times New Roman"/>
          <w:b/>
          <w:bCs/>
          <w:lang w:val="lt-LT"/>
        </w:rPr>
      </w:pPr>
    </w:p>
    <w:p w14:paraId="507F5A77" w14:textId="77777777" w:rsidR="00F5465C" w:rsidRPr="002A0EA2" w:rsidRDefault="00F5465C" w:rsidP="00F5465C">
      <w:pPr>
        <w:spacing w:after="0" w:line="240" w:lineRule="auto"/>
        <w:jc w:val="center"/>
        <w:rPr>
          <w:rFonts w:ascii="Times New Roman" w:eastAsia="Times New Roman" w:hAnsi="Times New Roman"/>
          <w:b/>
          <w:bCs/>
          <w:lang w:val="lt-LT"/>
        </w:rPr>
      </w:pPr>
    </w:p>
    <w:p w14:paraId="40BE6591" w14:textId="77777777" w:rsidR="00F5465C" w:rsidRPr="002A0EA2" w:rsidRDefault="00F5465C" w:rsidP="00F5465C">
      <w:pPr>
        <w:spacing w:after="0" w:line="240" w:lineRule="auto"/>
        <w:jc w:val="center"/>
        <w:rPr>
          <w:rFonts w:ascii="Times New Roman" w:eastAsia="Times New Roman" w:hAnsi="Times New Roman"/>
          <w:b/>
          <w:bCs/>
          <w:lang w:val="lt-LT"/>
        </w:rPr>
      </w:pPr>
    </w:p>
    <w:p w14:paraId="634B3973" w14:textId="77777777" w:rsidR="00F5465C" w:rsidRPr="002A0EA2" w:rsidRDefault="00F5465C" w:rsidP="00F5465C">
      <w:pPr>
        <w:spacing w:after="0" w:line="240" w:lineRule="auto"/>
        <w:jc w:val="center"/>
        <w:rPr>
          <w:rFonts w:ascii="Times New Roman" w:eastAsia="Times New Roman" w:hAnsi="Times New Roman"/>
          <w:b/>
          <w:bCs/>
          <w:lang w:val="lt-LT"/>
        </w:rPr>
      </w:pPr>
    </w:p>
    <w:p w14:paraId="57E7DF72" w14:textId="77777777" w:rsidR="00F5465C" w:rsidRPr="002A0EA2" w:rsidRDefault="00F5465C" w:rsidP="00F5465C">
      <w:pPr>
        <w:spacing w:after="0" w:line="240" w:lineRule="auto"/>
        <w:jc w:val="center"/>
        <w:rPr>
          <w:rFonts w:ascii="Times New Roman" w:eastAsia="Times New Roman" w:hAnsi="Times New Roman"/>
          <w:b/>
          <w:bCs/>
          <w:lang w:val="lt-LT"/>
        </w:rPr>
      </w:pPr>
    </w:p>
    <w:p w14:paraId="7573FD1D" w14:textId="77777777" w:rsidR="00F5465C" w:rsidRPr="002A0EA2" w:rsidRDefault="00F5465C" w:rsidP="00F5465C">
      <w:pPr>
        <w:spacing w:after="0" w:line="240" w:lineRule="auto"/>
        <w:jc w:val="center"/>
        <w:rPr>
          <w:rFonts w:ascii="Times New Roman" w:eastAsia="Times New Roman" w:hAnsi="Times New Roman"/>
          <w:b/>
          <w:bCs/>
          <w:lang w:val="lt-LT"/>
        </w:rPr>
      </w:pPr>
    </w:p>
    <w:p w14:paraId="7DC24688" w14:textId="77777777" w:rsidR="00F5465C" w:rsidRPr="002A0EA2" w:rsidRDefault="00F5465C" w:rsidP="00F5465C">
      <w:pPr>
        <w:spacing w:after="0" w:line="240" w:lineRule="auto"/>
        <w:jc w:val="center"/>
        <w:rPr>
          <w:rFonts w:ascii="Times New Roman" w:eastAsia="Times New Roman" w:hAnsi="Times New Roman"/>
          <w:b/>
          <w:bCs/>
          <w:lang w:val="lt-LT"/>
        </w:rPr>
      </w:pPr>
    </w:p>
    <w:p w14:paraId="2118B922" w14:textId="77777777" w:rsidR="00F5465C" w:rsidRPr="002A0EA2" w:rsidRDefault="00F5465C" w:rsidP="00F5465C">
      <w:pPr>
        <w:spacing w:after="0" w:line="240" w:lineRule="auto"/>
        <w:jc w:val="center"/>
        <w:rPr>
          <w:rFonts w:ascii="Times New Roman" w:eastAsia="Times New Roman" w:hAnsi="Times New Roman"/>
          <w:b/>
          <w:bCs/>
          <w:lang w:val="lt-LT"/>
        </w:rPr>
      </w:pPr>
    </w:p>
    <w:p w14:paraId="4C830C37" w14:textId="77777777" w:rsidR="00F5465C" w:rsidRPr="002A0EA2" w:rsidRDefault="00F5465C" w:rsidP="00F5465C">
      <w:pPr>
        <w:spacing w:after="0" w:line="240" w:lineRule="auto"/>
        <w:jc w:val="center"/>
        <w:rPr>
          <w:rFonts w:ascii="Times New Roman" w:eastAsia="Times New Roman" w:hAnsi="Times New Roman"/>
          <w:b/>
          <w:bCs/>
          <w:lang w:val="lt-LT"/>
        </w:rPr>
      </w:pPr>
    </w:p>
    <w:p w14:paraId="5A788307" w14:textId="77777777" w:rsidR="00F5465C" w:rsidRPr="002A0EA2" w:rsidRDefault="00F5465C" w:rsidP="00F5465C">
      <w:pPr>
        <w:spacing w:after="0" w:line="240" w:lineRule="auto"/>
        <w:jc w:val="center"/>
        <w:rPr>
          <w:rFonts w:ascii="Times New Roman" w:eastAsia="Times New Roman" w:hAnsi="Times New Roman"/>
          <w:b/>
          <w:bCs/>
          <w:lang w:val="lt-LT"/>
        </w:rPr>
      </w:pPr>
    </w:p>
    <w:p w14:paraId="5C4796B5" w14:textId="77777777" w:rsidR="00F5465C" w:rsidRPr="002A0EA2" w:rsidRDefault="00F5465C" w:rsidP="00F5465C">
      <w:pPr>
        <w:spacing w:after="0" w:line="240" w:lineRule="auto"/>
        <w:jc w:val="center"/>
        <w:rPr>
          <w:rFonts w:ascii="Times New Roman" w:eastAsia="Times New Roman" w:hAnsi="Times New Roman"/>
          <w:b/>
          <w:bCs/>
          <w:lang w:val="lt-LT"/>
        </w:rPr>
      </w:pPr>
    </w:p>
    <w:p w14:paraId="416D7E90" w14:textId="77777777" w:rsidR="00F5465C" w:rsidRPr="002A0EA2" w:rsidRDefault="00F5465C" w:rsidP="00F5465C">
      <w:pPr>
        <w:spacing w:after="0" w:line="240" w:lineRule="auto"/>
        <w:jc w:val="center"/>
        <w:rPr>
          <w:rFonts w:ascii="Times New Roman" w:eastAsia="Times New Roman" w:hAnsi="Times New Roman"/>
          <w:b/>
          <w:bCs/>
          <w:lang w:val="lt-LT"/>
        </w:rPr>
      </w:pPr>
    </w:p>
    <w:p w14:paraId="209D27DE" w14:textId="77777777" w:rsidR="00F5465C" w:rsidRPr="002A0EA2" w:rsidRDefault="00F5465C" w:rsidP="00F5465C">
      <w:pPr>
        <w:spacing w:after="0" w:line="240" w:lineRule="auto"/>
        <w:jc w:val="center"/>
        <w:rPr>
          <w:rFonts w:ascii="Times New Roman" w:eastAsia="Times New Roman" w:hAnsi="Times New Roman"/>
          <w:b/>
          <w:bCs/>
          <w:lang w:val="lt-LT"/>
        </w:rPr>
      </w:pPr>
    </w:p>
    <w:p w14:paraId="480F230D" w14:textId="77777777" w:rsidR="00F5465C" w:rsidRPr="002A0EA2" w:rsidRDefault="00F5465C" w:rsidP="00F5465C">
      <w:pPr>
        <w:spacing w:after="0" w:line="240" w:lineRule="auto"/>
        <w:rPr>
          <w:rFonts w:ascii="Times New Roman" w:eastAsia="Times New Roman" w:hAnsi="Times New Roman"/>
          <w:b/>
          <w:bCs/>
          <w:lang w:val="lt-LT"/>
        </w:rPr>
      </w:pPr>
    </w:p>
    <w:p w14:paraId="07C0746E"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I PRIEDAS</w:t>
      </w:r>
    </w:p>
    <w:p w14:paraId="7D3F571B" w14:textId="77777777" w:rsidR="00F5465C" w:rsidRPr="002A0EA2" w:rsidRDefault="00F5465C" w:rsidP="00F5465C">
      <w:pPr>
        <w:spacing w:after="0" w:line="240" w:lineRule="auto"/>
        <w:jc w:val="center"/>
        <w:rPr>
          <w:rFonts w:ascii="Times New Roman" w:eastAsia="Times New Roman" w:hAnsi="Times New Roman"/>
          <w:b/>
          <w:bCs/>
          <w:lang w:val="lt-LT"/>
        </w:rPr>
      </w:pPr>
    </w:p>
    <w:p w14:paraId="01FD9B07"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PREPARATO CHARAKTERISTIKŲ SANTRAUKA</w:t>
      </w:r>
    </w:p>
    <w:p w14:paraId="79310487" w14:textId="77777777" w:rsidR="00F5465C" w:rsidRPr="002A0EA2" w:rsidRDefault="00F5465C" w:rsidP="00F5465C">
      <w:pPr>
        <w:spacing w:after="0" w:line="240" w:lineRule="auto"/>
        <w:ind w:left="600" w:hanging="600"/>
        <w:rPr>
          <w:rFonts w:ascii="Times New Roman" w:eastAsia="Times New Roman" w:hAnsi="Times New Roman"/>
          <w:b/>
          <w:lang w:val="lt-LT"/>
        </w:rPr>
      </w:pPr>
      <w:r w:rsidRPr="002A0EA2">
        <w:rPr>
          <w:rFonts w:ascii="Times New Roman" w:eastAsia="Times New Roman" w:hAnsi="Times New Roman"/>
          <w:b/>
          <w:bCs/>
          <w:lang w:val="lt-LT"/>
        </w:rPr>
        <w:br w:type="page"/>
      </w:r>
      <w:r w:rsidRPr="002A0EA2">
        <w:rPr>
          <w:rFonts w:ascii="Times New Roman" w:eastAsia="Times New Roman" w:hAnsi="Times New Roman"/>
          <w:b/>
          <w:lang w:val="lt-LT"/>
        </w:rPr>
        <w:lastRenderedPageBreak/>
        <w:t>1.</w:t>
      </w:r>
      <w:r w:rsidRPr="002A0EA2">
        <w:rPr>
          <w:rFonts w:ascii="Times New Roman" w:eastAsia="Times New Roman" w:hAnsi="Times New Roman"/>
          <w:b/>
          <w:lang w:val="lt-LT"/>
        </w:rPr>
        <w:tab/>
      </w:r>
      <w:r w:rsidRPr="002A0EA2">
        <w:rPr>
          <w:rFonts w:ascii="Times New Roman" w:eastAsia="Times New Roman" w:hAnsi="Times New Roman"/>
          <w:b/>
          <w:caps/>
          <w:lang w:val="lt-LT"/>
        </w:rPr>
        <w:t>VAISTINIO</w:t>
      </w:r>
      <w:r w:rsidRPr="002A0EA2">
        <w:rPr>
          <w:rFonts w:ascii="Times New Roman" w:eastAsia="Times New Roman" w:hAnsi="Times New Roman"/>
          <w:b/>
          <w:lang w:val="lt-LT"/>
        </w:rPr>
        <w:t xml:space="preserve"> PREPARATO PAVADINIMAS</w:t>
      </w:r>
    </w:p>
    <w:p w14:paraId="68879698" w14:textId="77777777" w:rsidR="00F5465C" w:rsidRPr="002A0EA2" w:rsidRDefault="00F5465C" w:rsidP="00F5465C">
      <w:pPr>
        <w:spacing w:after="0" w:line="240" w:lineRule="auto"/>
        <w:ind w:left="567" w:hanging="567"/>
        <w:rPr>
          <w:rFonts w:ascii="Times New Roman" w:eastAsia="Times New Roman" w:hAnsi="Times New Roman"/>
          <w:b/>
          <w:lang w:val="lt-LT"/>
        </w:rPr>
      </w:pPr>
    </w:p>
    <w:p w14:paraId="34A93730" w14:textId="77777777" w:rsidR="00F5465C" w:rsidRPr="002A0EA2" w:rsidRDefault="00F5465C" w:rsidP="00F5465C">
      <w:pPr>
        <w:spacing w:after="0" w:line="240" w:lineRule="auto"/>
        <w:rPr>
          <w:rFonts w:ascii="Times New Roman" w:eastAsia="Times New Roman" w:hAnsi="Times New Roman"/>
          <w:bCs/>
          <w:i/>
          <w:lang w:val="lt-LT"/>
        </w:rPr>
      </w:pPr>
      <w:r w:rsidRPr="002A0EA2">
        <w:rPr>
          <w:rFonts w:ascii="Times New Roman" w:eastAsia="Times New Roman" w:hAnsi="Times New Roman"/>
          <w:bCs/>
          <w:lang w:val="lt-LT"/>
        </w:rPr>
        <w:t xml:space="preserve">Panadol optizorb 500 mg plėvele dengtos tabletės </w:t>
      </w:r>
    </w:p>
    <w:p w14:paraId="5AB6EA7A" w14:textId="77777777" w:rsidR="00F5465C" w:rsidRPr="002A0EA2" w:rsidRDefault="00F5465C" w:rsidP="00F5465C">
      <w:pPr>
        <w:spacing w:after="0" w:line="240" w:lineRule="auto"/>
        <w:ind w:left="567" w:hanging="567"/>
        <w:rPr>
          <w:rFonts w:ascii="Times New Roman" w:eastAsia="Times New Roman" w:hAnsi="Times New Roman"/>
          <w:b/>
          <w:caps/>
          <w:highlight w:val="yellow"/>
          <w:lang w:val="lt-LT"/>
        </w:rPr>
      </w:pPr>
    </w:p>
    <w:p w14:paraId="364E3372" w14:textId="77777777" w:rsidR="00F5465C" w:rsidRPr="002A0EA2" w:rsidRDefault="00F5465C" w:rsidP="00F5465C">
      <w:pPr>
        <w:spacing w:after="0" w:line="240" w:lineRule="auto"/>
        <w:ind w:left="567" w:hanging="567"/>
        <w:rPr>
          <w:rFonts w:ascii="Times New Roman" w:eastAsia="Times New Roman" w:hAnsi="Times New Roman"/>
          <w:b/>
          <w:caps/>
          <w:highlight w:val="yellow"/>
          <w:lang w:val="lt-LT"/>
        </w:rPr>
      </w:pPr>
    </w:p>
    <w:p w14:paraId="7118702E"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2.</w:t>
      </w:r>
      <w:r w:rsidRPr="002A0EA2">
        <w:rPr>
          <w:rFonts w:ascii="Times New Roman" w:eastAsia="Times New Roman" w:hAnsi="Times New Roman"/>
          <w:b/>
          <w:caps/>
          <w:lang w:val="lt-LT"/>
        </w:rPr>
        <w:tab/>
        <w:t>kokybinė ir kiekybinė sudėtis</w:t>
      </w:r>
    </w:p>
    <w:p w14:paraId="519497C3" w14:textId="77777777" w:rsidR="00F5465C" w:rsidRPr="002A0EA2" w:rsidRDefault="00F5465C" w:rsidP="00F5465C">
      <w:pPr>
        <w:spacing w:after="0" w:line="240" w:lineRule="auto"/>
        <w:rPr>
          <w:rFonts w:ascii="Times New Roman" w:eastAsia="Times New Roman" w:hAnsi="Times New Roman"/>
          <w:lang w:val="lt-LT"/>
        </w:rPr>
      </w:pPr>
    </w:p>
    <w:p w14:paraId="4C8EE1D7" w14:textId="77777777" w:rsidR="00F5465C" w:rsidRPr="002A0EA2" w:rsidRDefault="00F5465C" w:rsidP="00F5465C">
      <w:pPr>
        <w:spacing w:after="0" w:line="240" w:lineRule="auto"/>
        <w:rPr>
          <w:rFonts w:ascii="Times New Roman" w:eastAsia="Times New Roman" w:hAnsi="Times New Roman"/>
          <w:i/>
          <w:lang w:val="lt-LT"/>
        </w:rPr>
      </w:pPr>
      <w:r w:rsidRPr="002A0EA2">
        <w:rPr>
          <w:rFonts w:ascii="Times New Roman" w:eastAsia="Times New Roman" w:hAnsi="Times New Roman"/>
          <w:lang w:val="lt-LT"/>
        </w:rPr>
        <w:t>Vienoje</w:t>
      </w:r>
      <w:r w:rsidR="00C825D1">
        <w:rPr>
          <w:rFonts w:ascii="Times New Roman" w:eastAsia="Times New Roman" w:hAnsi="Times New Roman"/>
          <w:lang w:val="lt-LT"/>
        </w:rPr>
        <w:t xml:space="preserve"> plėvele dengtoje</w:t>
      </w:r>
      <w:r w:rsidRPr="002A0EA2">
        <w:rPr>
          <w:rFonts w:ascii="Times New Roman" w:eastAsia="Times New Roman" w:hAnsi="Times New Roman"/>
          <w:lang w:val="lt-LT"/>
        </w:rPr>
        <w:t xml:space="preserve"> tabletėje yra 500</w:t>
      </w:r>
      <w:r>
        <w:rPr>
          <w:rFonts w:ascii="Times New Roman" w:eastAsia="Times New Roman" w:hAnsi="Times New Roman"/>
          <w:lang w:val="lt-LT"/>
        </w:rPr>
        <w:t> </w:t>
      </w:r>
      <w:r w:rsidRPr="002A0EA2">
        <w:rPr>
          <w:rFonts w:ascii="Times New Roman" w:eastAsia="Times New Roman" w:hAnsi="Times New Roman"/>
          <w:lang w:val="lt-LT"/>
        </w:rPr>
        <w:t>mg paracetamolio</w:t>
      </w:r>
      <w:r w:rsidRPr="002A0EA2">
        <w:rPr>
          <w:rFonts w:ascii="Times New Roman" w:eastAsia="Times New Roman" w:hAnsi="Times New Roman"/>
          <w:i/>
          <w:lang w:val="lt-LT"/>
        </w:rPr>
        <w:t>.</w:t>
      </w:r>
    </w:p>
    <w:p w14:paraId="03F84FF7" w14:textId="77777777" w:rsidR="00F5465C" w:rsidRPr="002A0EA2" w:rsidRDefault="00F5465C" w:rsidP="00F5465C">
      <w:pPr>
        <w:spacing w:after="0" w:line="240" w:lineRule="auto"/>
        <w:rPr>
          <w:rFonts w:ascii="Times New Roman" w:eastAsia="Times New Roman" w:hAnsi="Times New Roman"/>
          <w:lang w:val="lt-LT"/>
        </w:rPr>
      </w:pPr>
    </w:p>
    <w:p w14:paraId="68206F73"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Visos p</w:t>
      </w:r>
      <w:r>
        <w:rPr>
          <w:rFonts w:ascii="Times New Roman" w:eastAsia="Times New Roman" w:hAnsi="Times New Roman"/>
          <w:lang w:val="lt-LT"/>
        </w:rPr>
        <w:t xml:space="preserve">agalbinės medžiagos išvardytos </w:t>
      </w:r>
      <w:r w:rsidRPr="002A0EA2">
        <w:rPr>
          <w:rFonts w:ascii="Times New Roman" w:eastAsia="Times New Roman" w:hAnsi="Times New Roman"/>
          <w:lang w:val="lt-LT"/>
        </w:rPr>
        <w:t>6.1 skyriuje.</w:t>
      </w:r>
    </w:p>
    <w:p w14:paraId="3F607BE0" w14:textId="77777777" w:rsidR="00F5465C" w:rsidRPr="002A0EA2" w:rsidRDefault="00F5465C" w:rsidP="00F5465C">
      <w:pPr>
        <w:spacing w:after="0" w:line="240" w:lineRule="auto"/>
        <w:rPr>
          <w:rFonts w:ascii="Times New Roman" w:eastAsia="Times New Roman" w:hAnsi="Times New Roman"/>
          <w:lang w:val="lt-LT"/>
        </w:rPr>
      </w:pPr>
    </w:p>
    <w:p w14:paraId="737D05D5" w14:textId="77777777" w:rsidR="00F5465C" w:rsidRPr="002A0EA2" w:rsidRDefault="00F5465C" w:rsidP="00F5465C">
      <w:pPr>
        <w:spacing w:after="0" w:line="240" w:lineRule="auto"/>
        <w:rPr>
          <w:rFonts w:ascii="Times New Roman" w:eastAsia="Times New Roman" w:hAnsi="Times New Roman"/>
          <w:lang w:val="lt-LT"/>
        </w:rPr>
      </w:pPr>
    </w:p>
    <w:p w14:paraId="1E55A4D5"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3.</w:t>
      </w:r>
      <w:r w:rsidRPr="002A0EA2">
        <w:rPr>
          <w:rFonts w:ascii="Times New Roman" w:eastAsia="Times New Roman" w:hAnsi="Times New Roman"/>
          <w:b/>
          <w:caps/>
          <w:lang w:val="lt-LT"/>
        </w:rPr>
        <w:tab/>
        <w:t>FARMACINĖ forma</w:t>
      </w:r>
    </w:p>
    <w:p w14:paraId="56A13AF2" w14:textId="77777777" w:rsidR="00F5465C" w:rsidRPr="002A0EA2" w:rsidRDefault="00F5465C" w:rsidP="00F5465C">
      <w:pPr>
        <w:spacing w:after="0" w:line="240" w:lineRule="auto"/>
        <w:rPr>
          <w:rFonts w:ascii="Times New Roman" w:eastAsia="Times New Roman" w:hAnsi="Times New Roman"/>
          <w:lang w:val="lt-LT"/>
        </w:rPr>
      </w:pPr>
    </w:p>
    <w:p w14:paraId="025F3F44"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Plėvele dengta tabletė.</w:t>
      </w:r>
    </w:p>
    <w:p w14:paraId="1B0AD604" w14:textId="77777777" w:rsidR="00F5465C" w:rsidRPr="002A0EA2" w:rsidRDefault="00F5465C" w:rsidP="00F5465C">
      <w:pPr>
        <w:spacing w:after="0" w:line="240" w:lineRule="auto"/>
        <w:rPr>
          <w:rFonts w:ascii="Times New Roman" w:eastAsia="Times New Roman" w:hAnsi="Times New Roman"/>
          <w:lang w:val="lt-LT"/>
        </w:rPr>
      </w:pPr>
    </w:p>
    <w:p w14:paraId="09C127C8"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Balta ar pilkšva kapsulės formos plėvele dengta tabletė, kurios vienoje pusėje yra  apskritime įspausta raidė „P“, o kitoje – laužimo linija.</w:t>
      </w:r>
    </w:p>
    <w:p w14:paraId="521FE358" w14:textId="77777777" w:rsidR="00F5465C" w:rsidRPr="002A0EA2" w:rsidRDefault="00F5465C" w:rsidP="00F5465C">
      <w:pPr>
        <w:spacing w:after="0" w:line="240" w:lineRule="auto"/>
        <w:rPr>
          <w:rFonts w:ascii="Times New Roman" w:eastAsia="Times New Roman" w:hAnsi="Times New Roman"/>
          <w:lang w:val="lt-LT"/>
        </w:rPr>
      </w:pPr>
    </w:p>
    <w:p w14:paraId="2C618FF2"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Tabletę galima padalyti į lygias dozes.</w:t>
      </w:r>
    </w:p>
    <w:p w14:paraId="35DBFCC0" w14:textId="77777777" w:rsidR="00F5465C" w:rsidRPr="002A0EA2" w:rsidRDefault="00F5465C" w:rsidP="00F5465C">
      <w:pPr>
        <w:spacing w:after="0" w:line="240" w:lineRule="auto"/>
        <w:rPr>
          <w:rFonts w:ascii="Times New Roman" w:eastAsia="Times New Roman" w:hAnsi="Times New Roman"/>
          <w:lang w:val="lt-LT"/>
        </w:rPr>
      </w:pPr>
    </w:p>
    <w:p w14:paraId="537C1050" w14:textId="77777777" w:rsidR="00F5465C" w:rsidRPr="002A0EA2" w:rsidRDefault="00F5465C" w:rsidP="00F5465C">
      <w:pPr>
        <w:spacing w:after="0" w:line="240" w:lineRule="auto"/>
        <w:rPr>
          <w:rFonts w:ascii="Times New Roman" w:eastAsia="Times New Roman" w:hAnsi="Times New Roman"/>
          <w:lang w:val="lt-LT"/>
        </w:rPr>
      </w:pPr>
    </w:p>
    <w:p w14:paraId="598AC09A"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4.</w:t>
      </w:r>
      <w:r w:rsidRPr="002A0EA2">
        <w:rPr>
          <w:rFonts w:ascii="Times New Roman" w:eastAsia="Times New Roman" w:hAnsi="Times New Roman"/>
          <w:b/>
          <w:caps/>
          <w:lang w:val="lt-LT"/>
        </w:rPr>
        <w:tab/>
        <w:t>klinikinĖ informacija</w:t>
      </w:r>
    </w:p>
    <w:p w14:paraId="3B0BB13B"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4A9B03BE"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4.1</w:t>
      </w:r>
      <w:r w:rsidRPr="002A0EA2">
        <w:rPr>
          <w:rFonts w:ascii="Times New Roman" w:eastAsia="Times New Roman" w:hAnsi="Times New Roman"/>
          <w:b/>
          <w:lang w:val="lt-LT"/>
        </w:rPr>
        <w:tab/>
        <w:t>Terapinės indikacijos</w:t>
      </w:r>
    </w:p>
    <w:p w14:paraId="2B0A7A9C" w14:textId="77777777" w:rsidR="00060C47" w:rsidRPr="002A0EA2" w:rsidRDefault="00060C47" w:rsidP="00060C47">
      <w:pPr>
        <w:spacing w:after="0" w:line="240" w:lineRule="auto"/>
        <w:rPr>
          <w:rFonts w:ascii="Times New Roman" w:eastAsia="Times New Roman" w:hAnsi="Times New Roman"/>
          <w:lang w:val="lt-LT"/>
        </w:rPr>
      </w:pPr>
    </w:p>
    <w:p w14:paraId="721B9A95" w14:textId="134C6F07" w:rsidR="005201FF" w:rsidRPr="002A0EA2" w:rsidRDefault="005201FF" w:rsidP="005201FF">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Trumpalaikis k</w:t>
      </w:r>
      <w:r w:rsidRPr="002A0EA2">
        <w:rPr>
          <w:rFonts w:ascii="Times New Roman" w:eastAsia="Times New Roman" w:hAnsi="Times New Roman"/>
          <w:lang w:val="lt-LT"/>
        </w:rPr>
        <w:t>arščiavimo mažinimas.</w:t>
      </w:r>
    </w:p>
    <w:p w14:paraId="4C0E8C5C" w14:textId="512C3AC8" w:rsidR="00060C47" w:rsidRDefault="005201FF" w:rsidP="005201FF">
      <w:pPr>
        <w:tabs>
          <w:tab w:val="left" w:pos="567"/>
        </w:tabs>
        <w:spacing w:after="0" w:line="240" w:lineRule="auto"/>
        <w:rPr>
          <w:rFonts w:ascii="Times New Roman" w:eastAsia="Times New Roman" w:hAnsi="Times New Roman"/>
          <w:lang w:val="lt-LT"/>
        </w:rPr>
      </w:pPr>
      <w:r w:rsidRPr="002A0EA2">
        <w:rPr>
          <w:rFonts w:ascii="Times New Roman" w:eastAsia="Times New Roman" w:hAnsi="Times New Roman"/>
          <w:lang w:val="lt-LT"/>
        </w:rPr>
        <w:t>Silpno ir vidutinio stiprumo skausmo malšinimas.</w:t>
      </w:r>
    </w:p>
    <w:p w14:paraId="1F5C0BE9" w14:textId="77777777" w:rsidR="00060C47" w:rsidRDefault="00060C47" w:rsidP="00060C47">
      <w:pPr>
        <w:spacing w:after="0" w:line="240" w:lineRule="auto"/>
        <w:ind w:left="567" w:hanging="567"/>
        <w:rPr>
          <w:rFonts w:ascii="Times New Roman" w:eastAsia="Times New Roman" w:hAnsi="Times New Roman"/>
          <w:b/>
          <w:lang w:val="lt-LT"/>
        </w:rPr>
      </w:pPr>
    </w:p>
    <w:p w14:paraId="44C979C8"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4.2</w:t>
      </w:r>
      <w:r w:rsidRPr="002A0EA2">
        <w:rPr>
          <w:rFonts w:ascii="Times New Roman" w:eastAsia="Times New Roman" w:hAnsi="Times New Roman"/>
          <w:b/>
          <w:lang w:val="lt-LT"/>
        </w:rPr>
        <w:tab/>
        <w:t>Dozavimas ir vartojimo metodas</w:t>
      </w:r>
    </w:p>
    <w:p w14:paraId="0051D7FC" w14:textId="77777777" w:rsidR="00F5465C" w:rsidRDefault="00F5465C" w:rsidP="00F5465C">
      <w:pPr>
        <w:spacing w:after="0" w:line="240" w:lineRule="auto"/>
        <w:rPr>
          <w:rFonts w:ascii="Times New Roman" w:eastAsia="Times New Roman" w:hAnsi="Times New Roman"/>
          <w:lang w:val="lt-LT"/>
        </w:rPr>
      </w:pPr>
    </w:p>
    <w:p w14:paraId="5ED7885B"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noProof/>
          <w:u w:val="single"/>
          <w:lang w:val="lt-LT"/>
        </w:rPr>
        <w:t>Dozavimas</w:t>
      </w:r>
    </w:p>
    <w:p w14:paraId="0D96F28A"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Negalima viršyti nurodytos dozės.</w:t>
      </w:r>
    </w:p>
    <w:p w14:paraId="72E35413" w14:textId="7E50F74A" w:rsidR="00F5465C" w:rsidRPr="002726F3" w:rsidRDefault="00F5465C" w:rsidP="00F5465C">
      <w:pPr>
        <w:spacing w:after="0" w:line="240" w:lineRule="auto"/>
        <w:rPr>
          <w:rFonts w:ascii="Times New Roman" w:eastAsia="Times New Roman" w:hAnsi="Times New Roman"/>
          <w:lang w:val="lt-LT"/>
        </w:rPr>
      </w:pPr>
      <w:r w:rsidRPr="002726F3">
        <w:rPr>
          <w:rFonts w:ascii="Times New Roman" w:eastAsia="Times New Roman" w:hAnsi="Times New Roman"/>
          <w:lang w:val="lt-LT"/>
        </w:rPr>
        <w:t>Turi būti vartojama mažiausia veiksminga dozė</w:t>
      </w:r>
      <w:r w:rsidR="00060C47">
        <w:rPr>
          <w:rFonts w:ascii="Times New Roman" w:eastAsia="Times New Roman" w:hAnsi="Times New Roman"/>
          <w:lang w:val="lt-LT"/>
        </w:rPr>
        <w:t>, trumpiausiu laikotarpiu</w:t>
      </w:r>
      <w:r w:rsidRPr="002726F3">
        <w:rPr>
          <w:rFonts w:ascii="Times New Roman" w:eastAsia="Times New Roman" w:hAnsi="Times New Roman"/>
          <w:lang w:val="lt-LT"/>
        </w:rPr>
        <w:t xml:space="preserve">. </w:t>
      </w:r>
    </w:p>
    <w:p w14:paraId="161D42BC" w14:textId="77777777" w:rsidR="00F5465C" w:rsidRPr="00E833AB" w:rsidRDefault="00F5465C" w:rsidP="00F5465C">
      <w:pPr>
        <w:spacing w:after="0" w:line="240" w:lineRule="auto"/>
        <w:rPr>
          <w:rFonts w:ascii="Times New Roman" w:eastAsia="Times New Roman" w:hAnsi="Times New Roman"/>
          <w:lang w:val="lt-LT"/>
        </w:rPr>
      </w:pPr>
      <w:r w:rsidRPr="00FE25B5">
        <w:rPr>
          <w:rFonts w:ascii="Times New Roman" w:hAnsi="Times New Roman"/>
          <w:lang w:val="lt-LT"/>
        </w:rPr>
        <w:t>Tarp dozių būtina daryti ne mažiau kaip 4 val. pertrauką.</w:t>
      </w:r>
      <w:r w:rsidRPr="00E833AB">
        <w:rPr>
          <w:rFonts w:ascii="Times New Roman" w:eastAsia="Times New Roman" w:hAnsi="Times New Roman"/>
          <w:lang w:val="lt-LT"/>
        </w:rPr>
        <w:t xml:space="preserve"> </w:t>
      </w:r>
    </w:p>
    <w:p w14:paraId="7B95D413" w14:textId="77777777" w:rsidR="00F5465C" w:rsidRDefault="00F5465C" w:rsidP="00F5465C">
      <w:pPr>
        <w:spacing w:after="0" w:line="240" w:lineRule="auto"/>
        <w:rPr>
          <w:rFonts w:ascii="Times New Roman" w:eastAsia="Times New Roman" w:hAnsi="Times New Roman"/>
          <w:lang w:val="lt-LT"/>
        </w:rPr>
      </w:pPr>
    </w:p>
    <w:p w14:paraId="3DF5DC6E" w14:textId="5FF4B7B1" w:rsidR="00F5465C" w:rsidRPr="002726F3" w:rsidRDefault="00F5465C" w:rsidP="00F5465C">
      <w:pPr>
        <w:spacing w:after="0" w:line="240" w:lineRule="auto"/>
        <w:rPr>
          <w:rFonts w:ascii="Times New Roman" w:eastAsia="Times New Roman" w:hAnsi="Times New Roman"/>
          <w:i/>
          <w:lang w:val="lt-LT"/>
        </w:rPr>
      </w:pPr>
      <w:r w:rsidRPr="002726F3">
        <w:rPr>
          <w:rFonts w:ascii="Times New Roman" w:eastAsia="Times New Roman" w:hAnsi="Times New Roman"/>
          <w:i/>
          <w:lang w:val="lt-LT"/>
        </w:rPr>
        <w:t>Suaugusie</w:t>
      </w:r>
      <w:r w:rsidR="00FE49CA">
        <w:rPr>
          <w:rFonts w:ascii="Times New Roman" w:eastAsia="Times New Roman" w:hAnsi="Times New Roman"/>
          <w:i/>
          <w:lang w:val="lt-LT"/>
        </w:rPr>
        <w:t>sie</w:t>
      </w:r>
      <w:r w:rsidRPr="002726F3">
        <w:rPr>
          <w:rFonts w:ascii="Times New Roman" w:eastAsia="Times New Roman" w:hAnsi="Times New Roman"/>
          <w:i/>
          <w:lang w:val="lt-LT"/>
        </w:rPr>
        <w:t xml:space="preserve">ms žmonėms (įskaitant senyvo amžiaus) bei 12 metų ir vyresniems </w:t>
      </w:r>
      <w:r w:rsidR="002B1A12">
        <w:rPr>
          <w:rFonts w:ascii="Times New Roman" w:eastAsia="Times New Roman" w:hAnsi="Times New Roman"/>
          <w:i/>
          <w:lang w:val="lt-LT"/>
        </w:rPr>
        <w:t>paa</w:t>
      </w:r>
      <w:r w:rsidR="007B7EA3">
        <w:rPr>
          <w:rFonts w:ascii="Times New Roman" w:eastAsia="Times New Roman" w:hAnsi="Times New Roman"/>
          <w:i/>
          <w:lang w:val="lt-LT"/>
        </w:rPr>
        <w:t>ugliams</w:t>
      </w:r>
      <w:r w:rsidRPr="002726F3">
        <w:rPr>
          <w:rFonts w:ascii="Times New Roman" w:eastAsia="Times New Roman" w:hAnsi="Times New Roman"/>
          <w:i/>
          <w:lang w:val="lt-LT"/>
        </w:rPr>
        <w:t>, kurių kūno svoris didesnis nei 50 kg</w:t>
      </w:r>
    </w:p>
    <w:p w14:paraId="1C1647CC"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 xml:space="preserve">500-1000 mg </w:t>
      </w:r>
      <w:r>
        <w:rPr>
          <w:rFonts w:ascii="Times New Roman" w:eastAsia="Times New Roman" w:hAnsi="Times New Roman"/>
          <w:lang w:val="lt-LT"/>
        </w:rPr>
        <w:t xml:space="preserve">paracetamolio </w:t>
      </w:r>
      <w:r w:rsidRPr="002A0EA2">
        <w:rPr>
          <w:rFonts w:ascii="Times New Roman" w:eastAsia="Times New Roman" w:hAnsi="Times New Roman"/>
          <w:lang w:val="lt-LT"/>
        </w:rPr>
        <w:t xml:space="preserve">(1-2 tabletės) kas 4-6 valandas, pagal poreikį. </w:t>
      </w:r>
    </w:p>
    <w:p w14:paraId="1DCD1CCD" w14:textId="77777777" w:rsidR="00F5465C" w:rsidRPr="002A0EA2" w:rsidRDefault="00F5465C" w:rsidP="00F5465C">
      <w:pPr>
        <w:spacing w:after="0" w:line="240" w:lineRule="auto"/>
        <w:jc w:val="both"/>
        <w:rPr>
          <w:rFonts w:ascii="Times New Roman" w:eastAsia="Times New Roman" w:hAnsi="Times New Roman"/>
          <w:lang w:val="lt-LT"/>
        </w:rPr>
      </w:pPr>
      <w:r w:rsidRPr="00287B21">
        <w:rPr>
          <w:rFonts w:ascii="Times New Roman" w:eastAsia="Times New Roman" w:hAnsi="Times New Roman"/>
          <w:lang w:val="lt-LT"/>
        </w:rPr>
        <w:t>Vaistinio preparato negalima vartoti dažniau kaip kas 4 valandas.</w:t>
      </w:r>
      <w:r w:rsidRPr="002A0EA2">
        <w:rPr>
          <w:rFonts w:ascii="Times New Roman" w:eastAsia="Times New Roman" w:hAnsi="Times New Roman"/>
          <w:lang w:val="lt-LT"/>
        </w:rPr>
        <w:t xml:space="preserve"> Per 24 valandas nevartoti daugiau kaip 8 tablečių.</w:t>
      </w:r>
    </w:p>
    <w:p w14:paraId="60D6A715"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Didžiausia paros dozė yra 4000 mg.</w:t>
      </w:r>
    </w:p>
    <w:p w14:paraId="25D4BCD4" w14:textId="77777777" w:rsidR="00F5465C" w:rsidRPr="002A0EA2" w:rsidRDefault="00F5465C" w:rsidP="00F5465C">
      <w:pPr>
        <w:spacing w:after="0" w:line="240" w:lineRule="auto"/>
        <w:rPr>
          <w:rFonts w:ascii="Times New Roman" w:eastAsia="Times New Roman" w:hAnsi="Times New Roman"/>
          <w:lang w:val="lt-LT"/>
        </w:rPr>
      </w:pPr>
    </w:p>
    <w:p w14:paraId="6D5CCF94" w14:textId="4A37F42A" w:rsidR="00F5465C" w:rsidRPr="002726F3" w:rsidRDefault="00F5465C" w:rsidP="00F5465C">
      <w:pPr>
        <w:spacing w:after="0" w:line="240" w:lineRule="auto"/>
        <w:rPr>
          <w:rFonts w:ascii="Times New Roman" w:hAnsi="Times New Roman"/>
          <w:i/>
          <w:lang w:val="lt-LT"/>
        </w:rPr>
      </w:pPr>
      <w:r w:rsidRPr="002726F3">
        <w:rPr>
          <w:rFonts w:ascii="Times New Roman" w:hAnsi="Times New Roman"/>
          <w:i/>
          <w:lang w:val="lt-LT"/>
        </w:rPr>
        <w:t xml:space="preserve">Suaugusiems žmonėms ir 12 metų ir vyresniems </w:t>
      </w:r>
      <w:r w:rsidR="007B7EA3">
        <w:rPr>
          <w:rFonts w:ascii="Times New Roman" w:hAnsi="Times New Roman"/>
          <w:i/>
          <w:lang w:val="lt-LT"/>
        </w:rPr>
        <w:t>paaugliams</w:t>
      </w:r>
      <w:r w:rsidRPr="002726F3">
        <w:rPr>
          <w:rFonts w:ascii="Times New Roman" w:hAnsi="Times New Roman"/>
          <w:i/>
          <w:lang w:val="lt-LT"/>
        </w:rPr>
        <w:t xml:space="preserve">, kurių kūno svoris mažesnis nei 50 kg </w:t>
      </w:r>
    </w:p>
    <w:p w14:paraId="1C94544F" w14:textId="77777777" w:rsidR="00F5465C" w:rsidRPr="00FE25B5" w:rsidRDefault="00F5465C" w:rsidP="00F5465C">
      <w:pPr>
        <w:autoSpaceDE w:val="0"/>
        <w:autoSpaceDN w:val="0"/>
        <w:adjustRightInd w:val="0"/>
        <w:spacing w:after="0" w:line="240" w:lineRule="auto"/>
        <w:rPr>
          <w:rFonts w:ascii="Times New Roman" w:hAnsi="Times New Roman"/>
          <w:lang w:val="lt-LT"/>
        </w:rPr>
      </w:pPr>
      <w:r w:rsidRPr="00FE25B5">
        <w:rPr>
          <w:rFonts w:ascii="Times New Roman" w:hAnsi="Times New Roman"/>
          <w:lang w:val="lt-LT"/>
        </w:rPr>
        <w:t>500 mg (1 tabletė) kas 4-6 valandas pagal poreikį.</w:t>
      </w:r>
    </w:p>
    <w:p w14:paraId="017311C7" w14:textId="77777777" w:rsidR="00F5465C" w:rsidRPr="00FE25B5" w:rsidRDefault="00F5465C" w:rsidP="00F5465C">
      <w:pPr>
        <w:autoSpaceDE w:val="0"/>
        <w:autoSpaceDN w:val="0"/>
        <w:adjustRightInd w:val="0"/>
        <w:spacing w:after="0" w:line="240" w:lineRule="auto"/>
        <w:rPr>
          <w:rFonts w:ascii="Times New Roman" w:hAnsi="Times New Roman"/>
          <w:lang w:val="lt-LT"/>
        </w:rPr>
      </w:pPr>
      <w:r w:rsidRPr="00FE25B5">
        <w:rPr>
          <w:rFonts w:ascii="Times New Roman" w:hAnsi="Times New Roman"/>
          <w:lang w:val="lt-LT"/>
        </w:rPr>
        <w:t xml:space="preserve">Vaistinio preparato negalima vartoti dažniau kaip kas 4 valandas. Per 24 valandas nevartoti daugiau kaip 6 tablečių. </w:t>
      </w:r>
    </w:p>
    <w:p w14:paraId="367D9FD0" w14:textId="77777777" w:rsidR="00F5465C" w:rsidRPr="00FE25B5" w:rsidRDefault="00F5465C" w:rsidP="00F5465C">
      <w:pPr>
        <w:spacing w:after="0" w:line="240" w:lineRule="auto"/>
        <w:rPr>
          <w:rFonts w:ascii="Times New Roman" w:hAnsi="Times New Roman"/>
          <w:lang w:val="lt-LT"/>
        </w:rPr>
      </w:pPr>
      <w:r w:rsidRPr="00FE25B5">
        <w:rPr>
          <w:rFonts w:ascii="Times New Roman" w:hAnsi="Times New Roman"/>
          <w:lang w:val="lt-LT"/>
        </w:rPr>
        <w:t>Didžiausia paros dozė yra 3000 mg.</w:t>
      </w:r>
    </w:p>
    <w:p w14:paraId="0C68C1F6" w14:textId="77777777" w:rsidR="00F5465C" w:rsidRDefault="00F5465C" w:rsidP="00F5465C">
      <w:pPr>
        <w:spacing w:after="0" w:line="240" w:lineRule="auto"/>
        <w:rPr>
          <w:rFonts w:ascii="Times New Roman" w:eastAsia="Times New Roman" w:hAnsi="Times New Roman"/>
          <w:lang w:val="lt-LT"/>
        </w:rPr>
      </w:pPr>
    </w:p>
    <w:p w14:paraId="29E5BFAD" w14:textId="77777777" w:rsidR="00F5465C" w:rsidRPr="00044EB5" w:rsidRDefault="00F5465C" w:rsidP="00F5465C">
      <w:pPr>
        <w:spacing w:after="0" w:line="240" w:lineRule="auto"/>
        <w:rPr>
          <w:rFonts w:ascii="Times New Roman" w:eastAsia="Times New Roman" w:hAnsi="Times New Roman"/>
          <w:i/>
          <w:lang w:val="lt-LT"/>
        </w:rPr>
      </w:pPr>
      <w:bookmarkStart w:id="1" w:name="_Hlk526773287"/>
      <w:r w:rsidRPr="00044EB5">
        <w:rPr>
          <w:rFonts w:ascii="Times New Roman" w:eastAsia="Times New Roman" w:hAnsi="Times New Roman"/>
          <w:i/>
          <w:lang w:val="lt-LT"/>
        </w:rPr>
        <w:t>Vaikų populiacija</w:t>
      </w:r>
    </w:p>
    <w:p w14:paraId="7DA0B330" w14:textId="1779CEC5" w:rsidR="00F5465C"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Maksimali paros dozė: 60 mg/kg, šią dozę duodant padalinus po 10 - 15 mg/kg.</w:t>
      </w:r>
    </w:p>
    <w:p w14:paraId="7FB8BCFD" w14:textId="6D3729E6" w:rsidR="00EC7653" w:rsidRDefault="00EC7653" w:rsidP="00F5465C">
      <w:pPr>
        <w:spacing w:after="0" w:line="240" w:lineRule="auto"/>
        <w:rPr>
          <w:rFonts w:ascii="Times New Roman" w:eastAsia="Times New Roman" w:hAnsi="Times New Roman"/>
          <w:lang w:val="lt-LT"/>
        </w:rPr>
      </w:pPr>
    </w:p>
    <w:p w14:paraId="08709A62" w14:textId="36FE1DE1" w:rsidR="00EC7653" w:rsidRDefault="00EC7653" w:rsidP="00EC7653">
      <w:pPr>
        <w:spacing w:after="0" w:line="240" w:lineRule="auto"/>
        <w:rPr>
          <w:rFonts w:ascii="Times New Roman" w:eastAsia="Times New Roman" w:hAnsi="Times New Roman"/>
          <w:i/>
          <w:lang w:val="lt-LT"/>
        </w:rPr>
      </w:pPr>
      <w:r w:rsidRPr="002726F3">
        <w:rPr>
          <w:rFonts w:ascii="Times New Roman" w:eastAsia="Times New Roman" w:hAnsi="Times New Roman"/>
          <w:i/>
          <w:lang w:val="lt-LT"/>
        </w:rPr>
        <w:t xml:space="preserve">6 – </w:t>
      </w:r>
      <w:r>
        <w:rPr>
          <w:rFonts w:ascii="Times New Roman" w:eastAsia="Times New Roman" w:hAnsi="Times New Roman"/>
          <w:i/>
          <w:lang w:val="lt-LT"/>
        </w:rPr>
        <w:t>8</w:t>
      </w:r>
      <w:r w:rsidRPr="002726F3">
        <w:rPr>
          <w:rFonts w:ascii="Times New Roman" w:eastAsia="Times New Roman" w:hAnsi="Times New Roman"/>
          <w:i/>
          <w:lang w:val="lt-LT"/>
        </w:rPr>
        <w:t xml:space="preserve"> metų vaikams</w:t>
      </w:r>
    </w:p>
    <w:p w14:paraId="6BBA86EE" w14:textId="5BFB26F6" w:rsidR="00EC7653" w:rsidRDefault="00EC7653" w:rsidP="00EC7653">
      <w:pPr>
        <w:spacing w:after="0" w:line="240" w:lineRule="auto"/>
        <w:jc w:val="both"/>
        <w:rPr>
          <w:rFonts w:ascii="Times New Roman" w:eastAsia="Times New Roman" w:hAnsi="Times New Roman"/>
          <w:lang w:val="lt-LT"/>
        </w:rPr>
      </w:pPr>
      <w:r w:rsidRPr="002A0EA2">
        <w:rPr>
          <w:rFonts w:ascii="Times New Roman" w:eastAsia="Times New Roman" w:hAnsi="Times New Roman"/>
          <w:lang w:val="lt-LT"/>
        </w:rPr>
        <w:t>250 ( pusė tabletės</w:t>
      </w:r>
      <w:r>
        <w:rPr>
          <w:rFonts w:ascii="Times New Roman" w:eastAsia="Times New Roman" w:hAnsi="Times New Roman"/>
          <w:lang w:val="lt-LT"/>
        </w:rPr>
        <w:t>)</w:t>
      </w:r>
      <w:r w:rsidRPr="002A0EA2">
        <w:rPr>
          <w:rFonts w:ascii="Times New Roman" w:eastAsia="Times New Roman" w:hAnsi="Times New Roman"/>
          <w:lang w:val="lt-LT"/>
        </w:rPr>
        <w:t xml:space="preserve"> kas 4-6 valandas</w:t>
      </w:r>
      <w:r>
        <w:rPr>
          <w:rFonts w:ascii="Times New Roman" w:eastAsia="Times New Roman" w:hAnsi="Times New Roman"/>
          <w:lang w:val="lt-LT"/>
        </w:rPr>
        <w:t xml:space="preserve"> pagal poreikį. </w:t>
      </w:r>
    </w:p>
    <w:p w14:paraId="37FECF1C" w14:textId="07F4A780" w:rsidR="00EC7653" w:rsidRPr="002A0EA2" w:rsidRDefault="00EC7653" w:rsidP="00EC7653">
      <w:pPr>
        <w:spacing w:after="0" w:line="240" w:lineRule="auto"/>
        <w:jc w:val="both"/>
        <w:rPr>
          <w:rFonts w:ascii="Times New Roman" w:eastAsia="Times New Roman" w:hAnsi="Times New Roman"/>
          <w:lang w:val="lt-LT"/>
        </w:rPr>
      </w:pPr>
      <w:r w:rsidRPr="002A0EA2">
        <w:rPr>
          <w:rFonts w:ascii="Times New Roman" w:eastAsia="Times New Roman" w:hAnsi="Times New Roman"/>
          <w:lang w:val="lt-LT"/>
        </w:rPr>
        <w:t>Va</w:t>
      </w:r>
      <w:r w:rsidR="00EA06AD">
        <w:rPr>
          <w:rFonts w:ascii="Times New Roman" w:eastAsia="Times New Roman" w:hAnsi="Times New Roman"/>
          <w:lang w:val="lt-LT"/>
        </w:rPr>
        <w:t>i</w:t>
      </w:r>
      <w:r w:rsidRPr="002A0EA2">
        <w:rPr>
          <w:rFonts w:ascii="Times New Roman" w:eastAsia="Times New Roman" w:hAnsi="Times New Roman"/>
          <w:lang w:val="lt-LT"/>
        </w:rPr>
        <w:t xml:space="preserve">stinio preparato negalima vartoti dažniau kaip kas 4 valandas. Per 24 valandas nevartoti daugiau kaip </w:t>
      </w:r>
      <w:r>
        <w:rPr>
          <w:rFonts w:ascii="Times New Roman" w:eastAsia="Times New Roman" w:hAnsi="Times New Roman"/>
          <w:lang w:val="lt-LT"/>
        </w:rPr>
        <w:t>2</w:t>
      </w:r>
      <w:r w:rsidRPr="002A0EA2">
        <w:rPr>
          <w:rFonts w:ascii="Times New Roman" w:eastAsia="Times New Roman" w:hAnsi="Times New Roman"/>
          <w:lang w:val="lt-LT"/>
        </w:rPr>
        <w:t xml:space="preserve"> tablečių</w:t>
      </w:r>
      <w:r>
        <w:rPr>
          <w:rFonts w:ascii="Times New Roman" w:eastAsia="Times New Roman" w:hAnsi="Times New Roman"/>
          <w:lang w:val="lt-LT"/>
        </w:rPr>
        <w:t>.</w:t>
      </w:r>
    </w:p>
    <w:p w14:paraId="62DF524E" w14:textId="4D1296BD" w:rsidR="00EC7653" w:rsidRDefault="00EC7653" w:rsidP="00EC7653">
      <w:pPr>
        <w:spacing w:after="0" w:line="240" w:lineRule="auto"/>
        <w:rPr>
          <w:rFonts w:ascii="Times New Roman" w:eastAsia="Times New Roman" w:hAnsi="Times New Roman"/>
          <w:lang w:val="lt-LT"/>
        </w:rPr>
      </w:pPr>
    </w:p>
    <w:p w14:paraId="2C6556B9" w14:textId="5EB2AAC7" w:rsidR="00EC7653" w:rsidRPr="00B93C39" w:rsidRDefault="00EC7653" w:rsidP="00EC7653">
      <w:pPr>
        <w:spacing w:after="0" w:line="240" w:lineRule="auto"/>
        <w:rPr>
          <w:rFonts w:ascii="Times New Roman" w:eastAsia="Times New Roman" w:hAnsi="Times New Roman"/>
          <w:i/>
          <w:lang w:val="lt-LT"/>
        </w:rPr>
      </w:pPr>
      <w:r w:rsidRPr="00B93C39">
        <w:rPr>
          <w:rFonts w:ascii="Times New Roman" w:eastAsia="Times New Roman" w:hAnsi="Times New Roman"/>
          <w:i/>
          <w:lang w:val="lt-LT"/>
        </w:rPr>
        <w:lastRenderedPageBreak/>
        <w:t>9 – 11 metų vaikams</w:t>
      </w:r>
      <w:r w:rsidR="009516DA">
        <w:rPr>
          <w:rFonts w:ascii="Times New Roman" w:eastAsia="Times New Roman" w:hAnsi="Times New Roman"/>
          <w:i/>
          <w:lang w:val="lt-LT"/>
        </w:rPr>
        <w:t xml:space="preserve"> ir paaugliams</w:t>
      </w:r>
    </w:p>
    <w:p w14:paraId="70787D2C" w14:textId="77777777" w:rsidR="00EC7653" w:rsidRDefault="00EC7653" w:rsidP="00EC7653">
      <w:pPr>
        <w:spacing w:after="0" w:line="240" w:lineRule="auto"/>
        <w:rPr>
          <w:rFonts w:ascii="Times New Roman" w:eastAsia="Times New Roman" w:hAnsi="Times New Roman"/>
          <w:i/>
          <w:lang w:val="lt-LT"/>
        </w:rPr>
      </w:pPr>
      <w:r>
        <w:rPr>
          <w:rFonts w:ascii="Times New Roman" w:eastAsia="Times New Roman" w:hAnsi="Times New Roman"/>
          <w:lang w:val="lt-LT"/>
        </w:rPr>
        <w:t xml:space="preserve">500 </w:t>
      </w:r>
      <w:r w:rsidRPr="002A0EA2">
        <w:rPr>
          <w:rFonts w:ascii="Times New Roman" w:eastAsia="Times New Roman" w:hAnsi="Times New Roman"/>
          <w:lang w:val="lt-LT"/>
        </w:rPr>
        <w:t>mg (</w:t>
      </w:r>
      <w:r>
        <w:rPr>
          <w:rFonts w:ascii="Times New Roman" w:eastAsia="Times New Roman" w:hAnsi="Times New Roman"/>
          <w:lang w:val="lt-LT"/>
        </w:rPr>
        <w:t>viena tabletė</w:t>
      </w:r>
      <w:r w:rsidRPr="002A0EA2">
        <w:rPr>
          <w:rFonts w:ascii="Times New Roman" w:eastAsia="Times New Roman" w:hAnsi="Times New Roman"/>
          <w:lang w:val="lt-LT"/>
        </w:rPr>
        <w:t>)</w:t>
      </w:r>
      <w:r>
        <w:rPr>
          <w:rFonts w:ascii="Times New Roman" w:eastAsia="Times New Roman" w:hAnsi="Times New Roman"/>
          <w:lang w:val="lt-LT"/>
        </w:rPr>
        <w:t xml:space="preserve"> kas 4-6 valandas pagal poreikį. </w:t>
      </w:r>
    </w:p>
    <w:p w14:paraId="46BCCF9F" w14:textId="5D2DB5A9" w:rsidR="00EC7653" w:rsidRDefault="00EC7653" w:rsidP="0080477C">
      <w:pPr>
        <w:spacing w:after="0" w:line="240" w:lineRule="auto"/>
        <w:jc w:val="both"/>
        <w:rPr>
          <w:rFonts w:ascii="Times New Roman" w:eastAsia="Times New Roman" w:hAnsi="Times New Roman"/>
          <w:lang w:val="lt-LT"/>
        </w:rPr>
      </w:pPr>
      <w:r w:rsidRPr="002A0EA2">
        <w:rPr>
          <w:rFonts w:ascii="Times New Roman" w:eastAsia="Times New Roman" w:hAnsi="Times New Roman"/>
          <w:lang w:val="lt-LT"/>
        </w:rPr>
        <w:t>Va</w:t>
      </w:r>
      <w:r w:rsidR="00EA06AD">
        <w:rPr>
          <w:rFonts w:ascii="Times New Roman" w:eastAsia="Times New Roman" w:hAnsi="Times New Roman"/>
          <w:lang w:val="lt-LT"/>
        </w:rPr>
        <w:t>i</w:t>
      </w:r>
      <w:r w:rsidRPr="002A0EA2">
        <w:rPr>
          <w:rFonts w:ascii="Times New Roman" w:eastAsia="Times New Roman" w:hAnsi="Times New Roman"/>
          <w:lang w:val="lt-LT"/>
        </w:rPr>
        <w:t xml:space="preserve">stinio preparato negalima vartoti dažniau kaip kas 4 valandas. </w:t>
      </w:r>
      <w:r>
        <w:rPr>
          <w:rFonts w:ascii="Times New Roman" w:eastAsia="Times New Roman" w:hAnsi="Times New Roman"/>
          <w:lang w:val="lt-LT"/>
        </w:rPr>
        <w:t>Per 24 valandas nevartoti daugiau kaip 4 tablečių.</w:t>
      </w:r>
    </w:p>
    <w:bookmarkEnd w:id="1"/>
    <w:p w14:paraId="02627A5A" w14:textId="77777777" w:rsidR="00EC7653" w:rsidRPr="002A0EA2" w:rsidRDefault="00EC7653" w:rsidP="00F5465C">
      <w:pPr>
        <w:spacing w:after="0" w:line="240" w:lineRule="auto"/>
        <w:rPr>
          <w:rFonts w:ascii="Times New Roman" w:eastAsia="Times New Roman" w:hAnsi="Times New Roman"/>
          <w:lang w:val="lt-LT"/>
        </w:rPr>
      </w:pPr>
    </w:p>
    <w:p w14:paraId="46315099" w14:textId="77777777" w:rsidR="00F5465C" w:rsidRPr="002A0EA2" w:rsidRDefault="00F5465C" w:rsidP="00F5465C">
      <w:pPr>
        <w:spacing w:after="0" w:line="240" w:lineRule="auto"/>
        <w:rPr>
          <w:rFonts w:ascii="Times New Roman" w:eastAsia="Times New Roman" w:hAnsi="Times New Roman"/>
          <w:lang w:val="lt-LT"/>
        </w:rPr>
      </w:pPr>
      <w:r w:rsidRPr="00FE25B5">
        <w:rPr>
          <w:rFonts w:ascii="Times New Roman" w:hAnsi="Times New Roman"/>
          <w:lang w:val="lt-LT"/>
        </w:rPr>
        <w:t>Jeigu simptomai pasunkėja ar vaistinio preparato reikia vartoti ilgiau kaip 3 paras, pacientą reikia informuoti, kad kreiptųsi į gydytoją</w:t>
      </w:r>
      <w:r w:rsidRPr="00FE25B5">
        <w:rPr>
          <w:lang w:val="lt-LT"/>
        </w:rPr>
        <w:t>.</w:t>
      </w:r>
      <w:r w:rsidRPr="002A0EA2">
        <w:rPr>
          <w:rFonts w:ascii="Times New Roman" w:eastAsia="Times New Roman" w:hAnsi="Times New Roman"/>
          <w:lang w:val="lt-LT"/>
        </w:rPr>
        <w:t xml:space="preserve"> </w:t>
      </w:r>
    </w:p>
    <w:p w14:paraId="6CEDCC8E" w14:textId="77777777" w:rsidR="00F5465C" w:rsidRPr="002A0EA2" w:rsidRDefault="00F5465C" w:rsidP="00F5465C">
      <w:pPr>
        <w:spacing w:after="0" w:line="240" w:lineRule="auto"/>
        <w:rPr>
          <w:rFonts w:ascii="Times New Roman" w:eastAsia="Times New Roman" w:hAnsi="Times New Roman"/>
          <w:lang w:val="lt-LT"/>
        </w:rPr>
      </w:pPr>
    </w:p>
    <w:p w14:paraId="79CD4EA8" w14:textId="77777777" w:rsidR="00F5465C" w:rsidRPr="002726F3" w:rsidRDefault="00F5465C" w:rsidP="00F5465C">
      <w:pPr>
        <w:spacing w:after="0" w:line="240" w:lineRule="auto"/>
        <w:rPr>
          <w:rFonts w:ascii="Times New Roman" w:eastAsia="Times New Roman" w:hAnsi="Times New Roman"/>
          <w:i/>
          <w:lang w:val="lt-LT"/>
        </w:rPr>
      </w:pPr>
      <w:r w:rsidRPr="002726F3">
        <w:rPr>
          <w:rFonts w:ascii="Times New Roman" w:eastAsia="Times New Roman" w:hAnsi="Times New Roman"/>
          <w:i/>
          <w:lang w:val="lt-LT"/>
        </w:rPr>
        <w:t>Jaunesniems kaip 6 metų vaikams</w:t>
      </w:r>
    </w:p>
    <w:p w14:paraId="544F7299"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Panadol optizorb tabletės nerekomenduojamos jaunesniems kaip 6 metų vaikams.</w:t>
      </w:r>
    </w:p>
    <w:p w14:paraId="06EC4342" w14:textId="77777777" w:rsidR="00F5465C" w:rsidRPr="002A0EA2" w:rsidRDefault="00F5465C" w:rsidP="00F5465C">
      <w:pPr>
        <w:spacing w:after="0" w:line="240" w:lineRule="auto"/>
        <w:rPr>
          <w:rFonts w:ascii="Times New Roman" w:eastAsia="Times New Roman" w:hAnsi="Times New Roman"/>
          <w:lang w:val="lt-LT"/>
        </w:rPr>
      </w:pPr>
    </w:p>
    <w:p w14:paraId="30DCEF21" w14:textId="77777777" w:rsidR="00F5465C" w:rsidRDefault="00F5465C" w:rsidP="00F5465C">
      <w:pPr>
        <w:autoSpaceDE w:val="0"/>
        <w:autoSpaceDN w:val="0"/>
        <w:adjustRightInd w:val="0"/>
        <w:spacing w:after="0" w:line="240" w:lineRule="auto"/>
        <w:rPr>
          <w:rFonts w:ascii="Times New Roman" w:eastAsia="Times New Roman" w:hAnsi="Times New Roman"/>
          <w:lang w:val="lt-LT"/>
        </w:rPr>
      </w:pPr>
      <w:r w:rsidRPr="002A0EA2">
        <w:rPr>
          <w:rFonts w:ascii="Times New Roman" w:eastAsia="Times New Roman" w:hAnsi="Times New Roman"/>
          <w:i/>
          <w:lang w:val="lt-LT"/>
        </w:rPr>
        <w:t>Pacientams, ku</w:t>
      </w:r>
      <w:r>
        <w:rPr>
          <w:rFonts w:ascii="Times New Roman" w:eastAsia="Times New Roman" w:hAnsi="Times New Roman"/>
          <w:i/>
          <w:lang w:val="lt-LT"/>
        </w:rPr>
        <w:t>rių inkstų</w:t>
      </w:r>
      <w:r w:rsidRPr="002A0EA2">
        <w:rPr>
          <w:rFonts w:ascii="Times New Roman" w:eastAsia="Times New Roman" w:hAnsi="Times New Roman"/>
          <w:i/>
          <w:lang w:val="lt-LT"/>
        </w:rPr>
        <w:t xml:space="preserve"> funkcija sutrikusi</w:t>
      </w:r>
    </w:p>
    <w:p w14:paraId="26CE88A7" w14:textId="77777777" w:rsidR="00F5465C" w:rsidRPr="002A0EA2" w:rsidRDefault="00F5465C" w:rsidP="00F5465C">
      <w:pPr>
        <w:autoSpaceDE w:val="0"/>
        <w:autoSpaceDN w:val="0"/>
        <w:adjustRightInd w:val="0"/>
        <w:spacing w:after="0" w:line="240" w:lineRule="auto"/>
        <w:rPr>
          <w:rFonts w:ascii="Times New Roman" w:eastAsia="Times New Roman" w:hAnsi="Times New Roman"/>
          <w:highlight w:val="yellow"/>
          <w:lang w:val="lt-LT"/>
        </w:rPr>
      </w:pPr>
      <w:r w:rsidRPr="002A0EA2">
        <w:rPr>
          <w:rFonts w:ascii="Times New Roman" w:eastAsia="Times New Roman" w:hAnsi="Times New Roman"/>
          <w:lang w:val="lt-LT"/>
        </w:rPr>
        <w:t xml:space="preserve">Inkstų nepakankamumu sergantiems pacientams taikomus paracetamolio sudėtyje turinčių vaistinių preparatų vartojimo ribojimus pirmiausia lemia vaistinių preparatų sudėtyje esantis paracetamolis (žr. 4.4 sk.). </w:t>
      </w:r>
    </w:p>
    <w:p w14:paraId="5C5D22F7" w14:textId="77777777" w:rsidR="00F5465C" w:rsidRPr="002A0EA2" w:rsidRDefault="00F5465C" w:rsidP="00F5465C">
      <w:pPr>
        <w:autoSpaceDE w:val="0"/>
        <w:autoSpaceDN w:val="0"/>
        <w:adjustRightInd w:val="0"/>
        <w:spacing w:after="0" w:line="240" w:lineRule="auto"/>
        <w:rPr>
          <w:rFonts w:ascii="Times New Roman" w:eastAsia="Times New Roman" w:hAnsi="Times New Roman"/>
          <w:lang w:val="lt-LT"/>
        </w:rPr>
      </w:pPr>
      <w:r w:rsidRPr="002A0EA2">
        <w:rPr>
          <w:rFonts w:ascii="Times New Roman" w:eastAsia="Times New Roman" w:hAnsi="Times New Roman"/>
          <w:lang w:val="lt-LT"/>
        </w:rPr>
        <w:t xml:space="preserve">Maksimali paros dozė yra 3000 mg. Dozė turi būti vartojama ne dažniau kaip kas 6 valandas. </w:t>
      </w:r>
    </w:p>
    <w:p w14:paraId="7C1355B0" w14:textId="77777777" w:rsidR="00F5465C" w:rsidRDefault="00F5465C" w:rsidP="00F5465C">
      <w:pPr>
        <w:autoSpaceDE w:val="0"/>
        <w:autoSpaceDN w:val="0"/>
        <w:adjustRightInd w:val="0"/>
        <w:spacing w:after="0" w:line="240" w:lineRule="auto"/>
        <w:rPr>
          <w:rFonts w:ascii="Times New Roman" w:eastAsia="Times New Roman" w:hAnsi="Times New Roman"/>
          <w:lang w:val="lt-LT"/>
        </w:rPr>
      </w:pPr>
      <w:r w:rsidRPr="002A0EA2">
        <w:rPr>
          <w:rFonts w:ascii="Times New Roman" w:eastAsia="Times New Roman" w:hAnsi="Times New Roman"/>
          <w:lang w:val="lt-LT"/>
        </w:rPr>
        <w:t>Pacientai, sergantys inkstų nepakankamumu, turi atsargiai vartoti vaistinius preparatus, kurių sudėtyje yra paracetamolio. Taip pat, esant sunkiam inkstų nepakankamumui, rekomenduojama prailginti intervalus tarp dozių. Jeigu kreatinino klirensas yra mažesnis nei 10 ml/min, minimalus intervalas tarp dozių yra 8 valandos.</w:t>
      </w:r>
    </w:p>
    <w:p w14:paraId="0CCB39BA" w14:textId="77777777" w:rsidR="00F5465C" w:rsidRDefault="00F5465C" w:rsidP="00F5465C">
      <w:pPr>
        <w:autoSpaceDE w:val="0"/>
        <w:autoSpaceDN w:val="0"/>
        <w:adjustRightInd w:val="0"/>
        <w:spacing w:after="0" w:line="240" w:lineRule="auto"/>
        <w:rPr>
          <w:rFonts w:ascii="Times New Roman" w:eastAsia="Times New Roman" w:hAnsi="Times New Roman"/>
          <w:lang w:val="lt-LT"/>
        </w:rPr>
      </w:pPr>
    </w:p>
    <w:p w14:paraId="6B72408D" w14:textId="77777777" w:rsidR="00F5465C" w:rsidRPr="00044EB5" w:rsidRDefault="00F5465C" w:rsidP="00F5465C">
      <w:pPr>
        <w:autoSpaceDE w:val="0"/>
        <w:autoSpaceDN w:val="0"/>
        <w:adjustRightInd w:val="0"/>
        <w:spacing w:after="0" w:line="240" w:lineRule="auto"/>
        <w:rPr>
          <w:rFonts w:ascii="Times New Roman" w:eastAsia="Times New Roman" w:hAnsi="Times New Roman"/>
          <w:i/>
          <w:lang w:val="lt-LT"/>
        </w:rPr>
      </w:pPr>
      <w:r w:rsidRPr="00044EB5">
        <w:rPr>
          <w:rFonts w:ascii="Times New Roman" w:eastAsia="Times New Roman" w:hAnsi="Times New Roman"/>
          <w:i/>
          <w:lang w:val="lt-LT"/>
        </w:rPr>
        <w:t>Pacientams, kurių kepenų funkcija sutrikusi</w:t>
      </w:r>
    </w:p>
    <w:p w14:paraId="192352F7" w14:textId="77777777" w:rsidR="00F5465C" w:rsidRDefault="00F5465C" w:rsidP="00F5465C">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Pacientai, sergantys kepenų nepakankamumu, </w:t>
      </w:r>
      <w:r w:rsidRPr="003D19A5">
        <w:rPr>
          <w:rFonts w:ascii="Times New Roman" w:eastAsia="Times New Roman" w:hAnsi="Times New Roman"/>
          <w:lang w:val="lt-LT"/>
        </w:rPr>
        <w:t>vaistinius preparatus, kurių sudėtyje yra paracetamolio</w:t>
      </w:r>
      <w:r>
        <w:rPr>
          <w:rFonts w:ascii="Times New Roman" w:eastAsia="Times New Roman" w:hAnsi="Times New Roman"/>
          <w:lang w:val="lt-LT"/>
        </w:rPr>
        <w:t>,</w:t>
      </w:r>
      <w:r w:rsidRPr="003D19A5">
        <w:rPr>
          <w:rFonts w:ascii="Times New Roman" w:eastAsia="Times New Roman" w:hAnsi="Times New Roman"/>
          <w:lang w:val="lt-LT"/>
        </w:rPr>
        <w:t xml:space="preserve"> </w:t>
      </w:r>
      <w:r>
        <w:rPr>
          <w:rFonts w:ascii="Times New Roman" w:eastAsia="Times New Roman" w:hAnsi="Times New Roman"/>
          <w:lang w:val="lt-LT"/>
        </w:rPr>
        <w:t xml:space="preserve">turėtų vartoti atsargiai </w:t>
      </w:r>
      <w:r w:rsidRPr="002A0EA2">
        <w:rPr>
          <w:rFonts w:ascii="Times New Roman" w:eastAsia="Times New Roman" w:hAnsi="Times New Roman"/>
          <w:lang w:val="lt-LT"/>
        </w:rPr>
        <w:t>(žr. 4.4 sk.).</w:t>
      </w:r>
    </w:p>
    <w:p w14:paraId="7B329D60" w14:textId="77777777" w:rsidR="00F5465C" w:rsidRPr="002A0EA2" w:rsidRDefault="00F5465C" w:rsidP="00F5465C">
      <w:pPr>
        <w:autoSpaceDE w:val="0"/>
        <w:autoSpaceDN w:val="0"/>
        <w:adjustRightInd w:val="0"/>
        <w:spacing w:after="0" w:line="240" w:lineRule="auto"/>
        <w:rPr>
          <w:rFonts w:ascii="Times New Roman" w:eastAsia="Times New Roman" w:hAnsi="Times New Roman"/>
          <w:lang w:val="lt-LT"/>
        </w:rPr>
      </w:pPr>
    </w:p>
    <w:p w14:paraId="5FCC6F4C"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noProof/>
          <w:u w:val="single"/>
          <w:lang w:val="lt-LT"/>
        </w:rPr>
        <w:t>Vartojimo metodas</w:t>
      </w:r>
      <w:r w:rsidRPr="002A0EA2">
        <w:rPr>
          <w:rFonts w:ascii="Times New Roman" w:eastAsia="Times New Roman" w:hAnsi="Times New Roman"/>
          <w:u w:val="single"/>
          <w:lang w:val="lt-LT"/>
        </w:rPr>
        <w:t xml:space="preserve"> </w:t>
      </w:r>
    </w:p>
    <w:p w14:paraId="40D6A787" w14:textId="77777777" w:rsidR="00F5465C" w:rsidRPr="002A0EA2" w:rsidDel="00AB0767" w:rsidRDefault="00F5465C" w:rsidP="00F5465C">
      <w:pPr>
        <w:autoSpaceDE w:val="0"/>
        <w:autoSpaceDN w:val="0"/>
        <w:adjustRightInd w:val="0"/>
        <w:spacing w:after="0" w:line="240" w:lineRule="auto"/>
        <w:rPr>
          <w:rFonts w:ascii="Times New Roman" w:eastAsia="Times New Roman" w:hAnsi="Times New Roman"/>
          <w:lang w:val="lt-LT"/>
        </w:rPr>
      </w:pPr>
      <w:r w:rsidRPr="002A0EA2" w:rsidDel="00AB0767">
        <w:rPr>
          <w:rFonts w:ascii="Times New Roman" w:eastAsia="Times New Roman" w:hAnsi="Times New Roman"/>
          <w:lang w:val="lt-LT"/>
        </w:rPr>
        <w:t>Vartoti per burną.</w:t>
      </w:r>
    </w:p>
    <w:p w14:paraId="05E5B59F" w14:textId="77777777" w:rsidR="00F5465C" w:rsidRPr="002A0EA2" w:rsidRDefault="00F5465C" w:rsidP="00F5465C">
      <w:pPr>
        <w:spacing w:after="0" w:line="240" w:lineRule="auto"/>
        <w:rPr>
          <w:rFonts w:ascii="Times New Roman" w:eastAsia="Times New Roman" w:hAnsi="Times New Roman"/>
          <w:lang w:val="lt-LT"/>
        </w:rPr>
      </w:pPr>
    </w:p>
    <w:p w14:paraId="5875447D"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4.3</w:t>
      </w:r>
      <w:r w:rsidRPr="002A0EA2">
        <w:rPr>
          <w:rFonts w:ascii="Times New Roman" w:eastAsia="Times New Roman" w:hAnsi="Times New Roman"/>
          <w:b/>
          <w:lang w:val="lt-LT"/>
        </w:rPr>
        <w:tab/>
        <w:t>Kontraindikacijos</w:t>
      </w:r>
    </w:p>
    <w:p w14:paraId="25D1644D" w14:textId="77777777" w:rsidR="00F5465C" w:rsidRPr="002A0EA2" w:rsidRDefault="00F5465C" w:rsidP="00F5465C">
      <w:pPr>
        <w:spacing w:after="0" w:line="240" w:lineRule="auto"/>
        <w:rPr>
          <w:rFonts w:ascii="Times New Roman" w:eastAsia="Times New Roman" w:hAnsi="Times New Roman"/>
          <w:lang w:val="lt-LT"/>
        </w:rPr>
      </w:pPr>
    </w:p>
    <w:p w14:paraId="6D019F3C"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Padidėjęs jautrumas veikliajai arba bet kuriai 6.1 skyriuje nurodytai pagalbinei medžiagai.</w:t>
      </w:r>
    </w:p>
    <w:p w14:paraId="7246A2A7" w14:textId="77777777" w:rsidR="00F5465C" w:rsidRPr="002A0EA2" w:rsidRDefault="00F5465C" w:rsidP="00F5465C">
      <w:pPr>
        <w:spacing w:after="0" w:line="240" w:lineRule="auto"/>
        <w:ind w:left="567" w:hanging="567"/>
        <w:rPr>
          <w:rFonts w:ascii="Times New Roman" w:eastAsia="Times New Roman" w:hAnsi="Times New Roman"/>
          <w:b/>
          <w:highlight w:val="yellow"/>
          <w:lang w:val="lt-LT"/>
        </w:rPr>
      </w:pPr>
    </w:p>
    <w:p w14:paraId="1ADAC334"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4.4</w:t>
      </w:r>
      <w:r w:rsidRPr="002A0EA2">
        <w:rPr>
          <w:rFonts w:ascii="Times New Roman" w:eastAsia="Times New Roman" w:hAnsi="Times New Roman"/>
          <w:b/>
          <w:lang w:val="lt-LT"/>
        </w:rPr>
        <w:tab/>
        <w:t>Specialūs įspėjimai ir atsargumo priemonės</w:t>
      </w:r>
    </w:p>
    <w:p w14:paraId="557F4FF8" w14:textId="77777777" w:rsidR="00F5465C" w:rsidRPr="002A0EA2" w:rsidRDefault="00F5465C" w:rsidP="00F5465C">
      <w:pPr>
        <w:spacing w:after="0" w:line="240" w:lineRule="auto"/>
        <w:rPr>
          <w:rFonts w:ascii="Times New Roman" w:eastAsia="Times New Roman" w:hAnsi="Times New Roman"/>
          <w:lang w:val="lt-LT"/>
        </w:rPr>
      </w:pPr>
    </w:p>
    <w:p w14:paraId="102BD223" w14:textId="77777777" w:rsidR="00F5465C" w:rsidRPr="003279E8" w:rsidRDefault="00F5465C" w:rsidP="00F5465C">
      <w:pPr>
        <w:spacing w:after="0" w:line="240" w:lineRule="auto"/>
        <w:rPr>
          <w:rFonts w:ascii="Times New Roman" w:eastAsia="Times New Roman" w:hAnsi="Times New Roman"/>
          <w:lang w:val="lt-LT"/>
        </w:rPr>
      </w:pPr>
      <w:r w:rsidRPr="00F42E15">
        <w:rPr>
          <w:rFonts w:ascii="Times New Roman" w:eastAsia="Times New Roman" w:hAnsi="Times New Roman"/>
          <w:lang w:val="lt-LT"/>
        </w:rPr>
        <w:t>Nevartoti</w:t>
      </w:r>
      <w:r>
        <w:rPr>
          <w:rFonts w:ascii="Times New Roman" w:eastAsia="Times New Roman" w:hAnsi="Times New Roman"/>
          <w:lang w:val="lt-LT"/>
        </w:rPr>
        <w:t xml:space="preserve"> </w:t>
      </w:r>
      <w:r w:rsidRPr="00F42E15">
        <w:rPr>
          <w:rFonts w:ascii="Times New Roman" w:eastAsia="Times New Roman" w:hAnsi="Times New Roman"/>
          <w:lang w:val="lt-LT"/>
        </w:rPr>
        <w:t xml:space="preserve">su kitais vaistiniais preparatais, kurių sudėtyje yra paracetamolio. </w:t>
      </w:r>
      <w:r w:rsidRPr="003279E8">
        <w:rPr>
          <w:rFonts w:ascii="Times New Roman" w:eastAsia="Times New Roman" w:hAnsi="Times New Roman"/>
          <w:lang w:val="lt-LT"/>
        </w:rPr>
        <w:t xml:space="preserve">Vartojimas kartu su kitais vaistiniais preparatais, kurių sudėtyje yra paracetamolio, gali sukelti perdozavimą. </w:t>
      </w:r>
    </w:p>
    <w:p w14:paraId="7C29318C" w14:textId="77777777" w:rsidR="00F5465C" w:rsidRPr="002726F3" w:rsidRDefault="00F5465C" w:rsidP="00F5465C">
      <w:pPr>
        <w:spacing w:after="0" w:line="240" w:lineRule="auto"/>
        <w:rPr>
          <w:rFonts w:ascii="Times New Roman" w:eastAsia="Times New Roman" w:hAnsi="Times New Roman"/>
          <w:lang w:val="lt-LT"/>
        </w:rPr>
      </w:pPr>
      <w:r w:rsidRPr="002726F3">
        <w:rPr>
          <w:rFonts w:ascii="Times New Roman" w:eastAsia="Times New Roman" w:hAnsi="Times New Roman"/>
          <w:lang w:val="lt-LT"/>
        </w:rPr>
        <w:t xml:space="preserve">Paracetamolio perdozavimas gali sukelti kepenų nepakankamumą, dėl kurio gali reikėti kepenų transplantacijos ar gali ištikti mirtis. </w:t>
      </w:r>
    </w:p>
    <w:p w14:paraId="535EC7D6" w14:textId="77777777" w:rsidR="00F5465C" w:rsidRDefault="00F5465C" w:rsidP="00F5465C">
      <w:pPr>
        <w:spacing w:after="0" w:line="240" w:lineRule="auto"/>
        <w:rPr>
          <w:rFonts w:ascii="Times New Roman" w:eastAsia="Times New Roman" w:hAnsi="Times New Roman"/>
          <w:lang w:val="lt-LT"/>
        </w:rPr>
      </w:pPr>
    </w:p>
    <w:p w14:paraId="76253FDF"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 xml:space="preserve">Kepenų liga padidina su paracetamolio vartojimu susijusio kepenų pažeidimo riziką. Jei yra silpnas ar sunkus kepenų pažeidimas  (įskaitant Gilbert sindromą), ūminis hepatitas bei silpnas ar sunkus inkstų pažeidimas, pacientui reikia patarti kreiptis į gydytoją prieš vartojant šio vaistinio preparato. Tiems, kurie serga necirozine alkoholio sukelta kepenų liga, perdozavimo rizika yra didesnė. Dozės, viršijančios rekomenduojamas dozes, yra susijusios su sunkaus kepenų pažeidimo rizika. Kepenų pažeidimo klinikiniai požymiai ir simptomai (įskaitant sunkią kepenų ląstelių nekrozę) paprastai pasireiškia tik po 3 gydymo dienų, daugiausiai po 4-6 dienų. Gydymas priešnuodžiu turi būti pradėtas kiek galima greičiau. </w:t>
      </w:r>
    </w:p>
    <w:p w14:paraId="0E1033C5" w14:textId="77777777" w:rsidR="00F5465C" w:rsidRDefault="00F5465C" w:rsidP="00F5465C">
      <w:pPr>
        <w:spacing w:after="0" w:line="240" w:lineRule="auto"/>
        <w:rPr>
          <w:rFonts w:ascii="Times New Roman" w:eastAsia="Times New Roman" w:hAnsi="Times New Roman"/>
          <w:lang w:val="lt-LT"/>
        </w:rPr>
      </w:pPr>
    </w:p>
    <w:p w14:paraId="1E9EB375" w14:textId="08B54708" w:rsidR="00F5465C" w:rsidRPr="002726F3" w:rsidRDefault="00F5465C" w:rsidP="00F5465C">
      <w:pPr>
        <w:spacing w:after="0" w:line="240" w:lineRule="auto"/>
        <w:rPr>
          <w:rFonts w:ascii="Times New Roman" w:eastAsia="Times New Roman" w:hAnsi="Times New Roman"/>
          <w:lang w:val="lt-LT"/>
        </w:rPr>
      </w:pPr>
      <w:r w:rsidRPr="003279E8">
        <w:rPr>
          <w:rFonts w:ascii="Times New Roman" w:eastAsia="Times New Roman" w:hAnsi="Times New Roman"/>
          <w:lang w:val="lt-LT"/>
        </w:rPr>
        <w:t>Pranešta apie kepenų funkcijos sutrikimo</w:t>
      </w:r>
      <w:r w:rsidR="009516DA">
        <w:rPr>
          <w:rFonts w:ascii="Times New Roman" w:eastAsia="Times New Roman" w:hAnsi="Times New Roman"/>
          <w:lang w:val="lt-LT"/>
        </w:rPr>
        <w:t xml:space="preserve"> (</w:t>
      </w:r>
      <w:r w:rsidRPr="003279E8">
        <w:rPr>
          <w:rFonts w:ascii="Times New Roman" w:eastAsia="Times New Roman" w:hAnsi="Times New Roman"/>
          <w:lang w:val="lt-LT"/>
        </w:rPr>
        <w:t>nepakankamumo</w:t>
      </w:r>
      <w:r w:rsidR="009516DA">
        <w:rPr>
          <w:rFonts w:ascii="Times New Roman" w:eastAsia="Times New Roman" w:hAnsi="Times New Roman"/>
          <w:lang w:val="lt-LT"/>
        </w:rPr>
        <w:t>)</w:t>
      </w:r>
      <w:r w:rsidRPr="003279E8">
        <w:rPr>
          <w:rFonts w:ascii="Times New Roman" w:eastAsia="Times New Roman" w:hAnsi="Times New Roman"/>
          <w:lang w:val="lt-LT"/>
        </w:rPr>
        <w:t xml:space="preserve"> atvejus pacientams, turintiems mažą </w:t>
      </w:r>
      <w:r w:rsidRPr="002726F3">
        <w:rPr>
          <w:rFonts w:ascii="Times New Roman" w:eastAsia="Times New Roman" w:hAnsi="Times New Roman"/>
          <w:lang w:val="lt-LT"/>
        </w:rPr>
        <w:t>gliutationo kiekį</w:t>
      </w:r>
      <w:r w:rsidRPr="003279E8">
        <w:rPr>
          <w:rFonts w:ascii="Times New Roman" w:eastAsia="Times New Roman" w:hAnsi="Times New Roman"/>
          <w:lang w:val="lt-LT"/>
        </w:rPr>
        <w:t xml:space="preserve">, pavyzdžiui, pacientams, kurie nepakankamai maitinasi, </w:t>
      </w:r>
      <w:r w:rsidRPr="002726F3">
        <w:rPr>
          <w:rFonts w:ascii="Times New Roman" w:eastAsia="Times New Roman" w:hAnsi="Times New Roman"/>
          <w:lang w:val="lt-LT"/>
        </w:rPr>
        <w:t>serga anoreksija, turi mažą kūno masės indeksą</w:t>
      </w:r>
      <w:r w:rsidR="006A5F02">
        <w:rPr>
          <w:rFonts w:ascii="Times New Roman" w:eastAsia="Times New Roman" w:hAnsi="Times New Roman"/>
          <w:lang w:val="lt-LT"/>
        </w:rPr>
        <w:t>,</w:t>
      </w:r>
      <w:r w:rsidRPr="002726F3">
        <w:rPr>
          <w:rFonts w:ascii="Times New Roman" w:eastAsia="Times New Roman" w:hAnsi="Times New Roman"/>
          <w:lang w:val="lt-LT"/>
        </w:rPr>
        <w:t xml:space="preserve"> nesaikingai vartoja alkoholį</w:t>
      </w:r>
      <w:r w:rsidR="006A5F02">
        <w:rPr>
          <w:rFonts w:ascii="Times New Roman" w:eastAsia="Times New Roman" w:hAnsi="Times New Roman"/>
          <w:lang w:val="lt-LT"/>
        </w:rPr>
        <w:t xml:space="preserve"> ar serga sepsiu</w:t>
      </w:r>
      <w:r w:rsidRPr="002726F3">
        <w:rPr>
          <w:rFonts w:ascii="Times New Roman" w:eastAsia="Times New Roman" w:hAnsi="Times New Roman"/>
          <w:lang w:val="lt-LT"/>
        </w:rPr>
        <w:t xml:space="preserve">. </w:t>
      </w:r>
    </w:p>
    <w:p w14:paraId="49574D65"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Pacientams, kuriems trūksta glutationo, pvz., esant tokioms būklėms kaip sepsis, paracetamolio vartojimas gali padidinti metabolinės acidozės riziką.</w:t>
      </w:r>
    </w:p>
    <w:p w14:paraId="3540F6E1" w14:textId="77777777" w:rsidR="00F5465C" w:rsidRPr="002A0EA2" w:rsidRDefault="00F5465C" w:rsidP="00F5465C">
      <w:pPr>
        <w:spacing w:after="0" w:line="240" w:lineRule="auto"/>
        <w:rPr>
          <w:rFonts w:ascii="Times New Roman" w:eastAsia="Times New Roman" w:hAnsi="Times New Roman"/>
          <w:lang w:val="lt-LT"/>
        </w:rPr>
      </w:pPr>
    </w:p>
    <w:p w14:paraId="184BF1C1" w14:textId="2D72B07C" w:rsidR="00F5465C" w:rsidRPr="002A0EA2" w:rsidRDefault="00F5465C" w:rsidP="00F5465C">
      <w:pPr>
        <w:spacing w:after="0" w:line="240" w:lineRule="auto"/>
        <w:rPr>
          <w:rFonts w:ascii="Times New Roman" w:eastAsia="Times New Roman" w:hAnsi="Times New Roman"/>
          <w:color w:val="000000"/>
          <w:lang w:val="lt-LT"/>
        </w:rPr>
      </w:pPr>
      <w:r w:rsidRPr="002A0EA2">
        <w:rPr>
          <w:rFonts w:ascii="Times New Roman" w:eastAsia="Times New Roman" w:hAnsi="Times New Roman"/>
          <w:lang w:val="lt-LT"/>
        </w:rPr>
        <w:t xml:space="preserve">Atsargiai vartoti pacientams, sergantiems astma, kurie yra jautrūs </w:t>
      </w:r>
      <w:r w:rsidRPr="002A0EA2">
        <w:rPr>
          <w:rFonts w:ascii="Times New Roman" w:eastAsia="Times New Roman" w:hAnsi="Times New Roman"/>
          <w:color w:val="000000"/>
          <w:lang w:val="lt-LT"/>
        </w:rPr>
        <w:t xml:space="preserve">acetilsalicilo rūgščiai ir </w:t>
      </w:r>
      <w:r w:rsidR="009516DA">
        <w:rPr>
          <w:rFonts w:ascii="Times New Roman" w:eastAsia="Times New Roman" w:hAnsi="Times New Roman"/>
          <w:color w:val="000000"/>
          <w:lang w:val="lt-LT"/>
        </w:rPr>
        <w:t>nesteroidiniams vaistiniams preparatams nuo uždegimo</w:t>
      </w:r>
      <w:r w:rsidRPr="002A0EA2">
        <w:rPr>
          <w:rFonts w:ascii="Times New Roman" w:eastAsia="Times New Roman" w:hAnsi="Times New Roman"/>
          <w:color w:val="000000"/>
          <w:lang w:val="lt-LT"/>
        </w:rPr>
        <w:t>, nes yra gauta pranešimų apie galimą bronchų spazmą, vartojant paracetamolio.</w:t>
      </w:r>
    </w:p>
    <w:p w14:paraId="34862EB0" w14:textId="77777777" w:rsidR="00F5465C" w:rsidRPr="002A0EA2" w:rsidRDefault="00F5465C" w:rsidP="00F5465C">
      <w:pPr>
        <w:spacing w:after="0" w:line="240" w:lineRule="auto"/>
        <w:rPr>
          <w:rFonts w:ascii="Times New Roman" w:eastAsia="Times New Roman" w:hAnsi="Times New Roman"/>
          <w:color w:val="000000"/>
          <w:lang w:val="lt-LT"/>
        </w:rPr>
      </w:pPr>
    </w:p>
    <w:p w14:paraId="1AB9EAE9" w14:textId="77777777" w:rsidR="00F5465C" w:rsidRPr="002A0EA2" w:rsidRDefault="00F5465C" w:rsidP="00F5465C">
      <w:pPr>
        <w:autoSpaceDE w:val="0"/>
        <w:autoSpaceDN w:val="0"/>
        <w:adjustRightInd w:val="0"/>
        <w:spacing w:after="0" w:line="240" w:lineRule="auto"/>
        <w:rPr>
          <w:rFonts w:ascii="Times New Roman" w:hAnsi="Times New Roman"/>
          <w:lang w:val="lt-LT"/>
        </w:rPr>
      </w:pPr>
      <w:r w:rsidRPr="002A0EA2">
        <w:rPr>
          <w:rFonts w:ascii="Times New Roman" w:hAnsi="Times New Roman"/>
          <w:lang w:val="lt-LT"/>
        </w:rPr>
        <w:t>Atsargiai vartoti pacientams, kuriems nustatyta gliukoz</w:t>
      </w:r>
      <w:r>
        <w:rPr>
          <w:rFonts w:ascii="Times New Roman" w:hAnsi="Times New Roman"/>
          <w:lang w:val="lt-LT"/>
        </w:rPr>
        <w:t>ės</w:t>
      </w:r>
      <w:r w:rsidRPr="002A0EA2">
        <w:rPr>
          <w:rFonts w:ascii="Times New Roman" w:hAnsi="Times New Roman"/>
          <w:lang w:val="lt-LT"/>
        </w:rPr>
        <w:t xml:space="preserve">-6-fosfatdehidrogenazės stoka, piktnaudžiaujantiems alkoholiu, sergantiems hemolizine anemija, esant dehidracijai, lėtiniams mitybos sutrikimams. </w:t>
      </w:r>
    </w:p>
    <w:p w14:paraId="69759F5E" w14:textId="77777777" w:rsidR="00F5465C" w:rsidRPr="002A0EA2" w:rsidRDefault="00F5465C" w:rsidP="00F5465C">
      <w:pPr>
        <w:autoSpaceDE w:val="0"/>
        <w:autoSpaceDN w:val="0"/>
        <w:adjustRightInd w:val="0"/>
        <w:spacing w:after="0" w:line="240" w:lineRule="auto"/>
        <w:rPr>
          <w:rFonts w:ascii="Times New Roman" w:hAnsi="Times New Roman"/>
          <w:lang w:val="lt-LT"/>
        </w:rPr>
      </w:pPr>
    </w:p>
    <w:p w14:paraId="606FD83A"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Gydantis šiuo vaistiniu preparatu reikia vengti alkoholio, kadangi kartu vartojami alkoholis ir paracetamolis gali sukelti kepenų pažeidimą.</w:t>
      </w:r>
    </w:p>
    <w:p w14:paraId="3DC7054F" w14:textId="77777777" w:rsidR="00F5465C" w:rsidRPr="002A0EA2" w:rsidRDefault="00F5465C" w:rsidP="00F5465C">
      <w:pPr>
        <w:spacing w:after="0" w:line="240" w:lineRule="auto"/>
        <w:rPr>
          <w:rFonts w:ascii="Times New Roman" w:eastAsia="Times New Roman" w:hAnsi="Times New Roman"/>
          <w:lang w:val="lt-LT"/>
        </w:rPr>
      </w:pPr>
    </w:p>
    <w:p w14:paraId="1723722E"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Prailgintas skausmą malšinančių vaistinių preparatų didelėmis dozėmis vartojimas arba nesilaikant vartojimo rekomendacijų, gali sukelti galvos skausmą, kurio negalima gydyti naudojant didesnes šio vaistinio preparato dozes.</w:t>
      </w:r>
    </w:p>
    <w:p w14:paraId="45E01751" w14:textId="77777777" w:rsidR="00F5465C" w:rsidRPr="002A0EA2" w:rsidRDefault="00F5465C" w:rsidP="00F5465C">
      <w:pPr>
        <w:spacing w:after="0" w:line="240" w:lineRule="auto"/>
        <w:rPr>
          <w:rFonts w:ascii="Times New Roman" w:eastAsia="Times New Roman" w:hAnsi="Times New Roman"/>
          <w:lang w:val="lt-LT"/>
        </w:rPr>
      </w:pPr>
    </w:p>
    <w:p w14:paraId="1FB459BB" w14:textId="77777777" w:rsidR="00F5465C" w:rsidRPr="002A0EA2" w:rsidRDefault="00F5465C" w:rsidP="00F5465C">
      <w:pPr>
        <w:spacing w:after="0" w:line="240" w:lineRule="auto"/>
        <w:rPr>
          <w:rFonts w:ascii="Times New Roman" w:eastAsia="Times New Roman" w:hAnsi="Times New Roman"/>
          <w:lang w:val="lt-LT"/>
        </w:rPr>
      </w:pPr>
    </w:p>
    <w:p w14:paraId="64E31FB7"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4.5</w:t>
      </w:r>
      <w:r w:rsidRPr="002A0EA2">
        <w:rPr>
          <w:rFonts w:ascii="Times New Roman" w:eastAsia="Times New Roman" w:hAnsi="Times New Roman"/>
          <w:b/>
          <w:lang w:val="lt-LT"/>
        </w:rPr>
        <w:tab/>
        <w:t>Sąveika su kitais vaistiniais preparatais ir kitokia sąveika</w:t>
      </w:r>
    </w:p>
    <w:p w14:paraId="7844A5F0" w14:textId="77777777" w:rsidR="00F5465C" w:rsidRPr="002A0EA2" w:rsidRDefault="00F5465C" w:rsidP="00F5465C">
      <w:pPr>
        <w:spacing w:after="0" w:line="240" w:lineRule="auto"/>
        <w:rPr>
          <w:rFonts w:ascii="Times New Roman" w:eastAsia="Times New Roman" w:hAnsi="Times New Roman"/>
          <w:lang w:val="lt-LT"/>
        </w:rPr>
      </w:pPr>
    </w:p>
    <w:p w14:paraId="7C9EEF0E"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Metoklopramidas ar domperidonas gali didinti paracetamolio absorbcijos greitį. Cholestiraminas gali mažinti paracetamolio absorbciją. Ilgai ir reguliariai kasdien vartojamas paracetamolis gali sustiprinti varfarino ir kitų kumarinų kraujo krešėjimą mažinantį poveikį ir dėl to padidinti kraujavimo riziką. Retkarčiais vartojamas paracetamolis reikšmingo poveikio nesukelia.</w:t>
      </w:r>
    </w:p>
    <w:p w14:paraId="7845EA7D" w14:textId="77777777" w:rsidR="00F5465C" w:rsidRPr="002A0EA2" w:rsidRDefault="00F5465C" w:rsidP="00F5465C">
      <w:pPr>
        <w:spacing w:after="0" w:line="240" w:lineRule="auto"/>
        <w:ind w:left="567" w:hanging="567"/>
        <w:rPr>
          <w:rFonts w:ascii="Times New Roman" w:eastAsia="Times New Roman" w:hAnsi="Times New Roman"/>
          <w:b/>
          <w:highlight w:val="yellow"/>
          <w:lang w:val="lt-LT"/>
        </w:rPr>
      </w:pPr>
    </w:p>
    <w:p w14:paraId="2D41A7BC"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4.6</w:t>
      </w:r>
      <w:r w:rsidRPr="002A0EA2">
        <w:rPr>
          <w:rFonts w:ascii="Times New Roman" w:eastAsia="Times New Roman" w:hAnsi="Times New Roman"/>
          <w:b/>
          <w:lang w:val="lt-LT"/>
        </w:rPr>
        <w:tab/>
        <w:t>Vaisingumas, nėštumo ir žindymo laikotarpis</w:t>
      </w:r>
      <w:r w:rsidRPr="002A0EA2">
        <w:rPr>
          <w:rFonts w:ascii="Times New Roman" w:eastAsia="Times New Roman" w:hAnsi="Times New Roman"/>
          <w:lang w:val="lt-LT"/>
        </w:rPr>
        <w:t xml:space="preserve"> </w:t>
      </w:r>
    </w:p>
    <w:p w14:paraId="66AEF055" w14:textId="77777777" w:rsidR="00060C47" w:rsidRPr="002A0EA2" w:rsidRDefault="00060C47" w:rsidP="00060C47">
      <w:pPr>
        <w:spacing w:after="0" w:line="240" w:lineRule="auto"/>
        <w:rPr>
          <w:rFonts w:ascii="Times New Roman" w:eastAsia="Times New Roman" w:hAnsi="Times New Roman"/>
          <w:lang w:val="lt-LT"/>
        </w:rPr>
      </w:pPr>
    </w:p>
    <w:p w14:paraId="6046D7BA" w14:textId="77777777" w:rsidR="00060C47" w:rsidRPr="002726F3" w:rsidRDefault="00060C47" w:rsidP="00060C47">
      <w:pPr>
        <w:spacing w:after="0" w:line="240" w:lineRule="auto"/>
        <w:rPr>
          <w:rFonts w:ascii="Times New Roman" w:eastAsia="Times New Roman" w:hAnsi="Times New Roman"/>
          <w:u w:val="single"/>
          <w:lang w:val="lt-LT"/>
        </w:rPr>
      </w:pPr>
      <w:r w:rsidRPr="002726F3">
        <w:rPr>
          <w:rFonts w:ascii="Times New Roman" w:eastAsia="Times New Roman" w:hAnsi="Times New Roman"/>
          <w:u w:val="single"/>
          <w:lang w:val="lt-LT"/>
        </w:rPr>
        <w:t>Nėštumas</w:t>
      </w:r>
    </w:p>
    <w:p w14:paraId="18CED529" w14:textId="23E94FD4" w:rsidR="00060C47" w:rsidRPr="00FE25B5" w:rsidRDefault="00060C47" w:rsidP="007F2941">
      <w:pPr>
        <w:autoSpaceDE w:val="0"/>
        <w:autoSpaceDN w:val="0"/>
        <w:adjustRightInd w:val="0"/>
        <w:spacing w:after="0" w:line="240" w:lineRule="auto"/>
        <w:rPr>
          <w:rFonts w:ascii="Verdana" w:eastAsiaTheme="minorHAnsi" w:hAnsi="Verdana" w:cs="Verdana"/>
          <w:sz w:val="18"/>
          <w:szCs w:val="18"/>
          <w:lang w:val="lt-LT"/>
        </w:rPr>
      </w:pPr>
      <w:r>
        <w:rPr>
          <w:rFonts w:ascii="Times New Roman" w:eastAsia="Times New Roman" w:hAnsi="Times New Roman"/>
          <w:lang w:val="lt-LT"/>
        </w:rPr>
        <w:t>P</w:t>
      </w:r>
      <w:r w:rsidRPr="006A5F02">
        <w:rPr>
          <w:rFonts w:ascii="Times New Roman" w:eastAsia="Times New Roman" w:hAnsi="Times New Roman"/>
          <w:lang w:val="lt-LT"/>
        </w:rPr>
        <w:t>acient</w:t>
      </w:r>
      <w:r>
        <w:rPr>
          <w:rFonts w:ascii="Times New Roman" w:eastAsia="Times New Roman" w:hAnsi="Times New Roman"/>
          <w:lang w:val="lt-LT"/>
        </w:rPr>
        <w:t>e</w:t>
      </w:r>
      <w:r w:rsidRPr="006A5F02">
        <w:rPr>
          <w:rFonts w:ascii="Times New Roman" w:eastAsia="Times New Roman" w:hAnsi="Times New Roman"/>
          <w:lang w:val="lt-LT"/>
        </w:rPr>
        <w:t>s</w:t>
      </w:r>
      <w:r>
        <w:rPr>
          <w:rFonts w:ascii="Times New Roman" w:eastAsia="Times New Roman" w:hAnsi="Times New Roman"/>
          <w:lang w:val="lt-LT"/>
        </w:rPr>
        <w:t xml:space="preserve"> reikia įspėti, kad jos</w:t>
      </w:r>
      <w:r w:rsidRPr="006A5F02">
        <w:rPr>
          <w:rFonts w:ascii="Times New Roman" w:eastAsia="Times New Roman" w:hAnsi="Times New Roman"/>
          <w:lang w:val="lt-LT"/>
        </w:rPr>
        <w:t xml:space="preserve"> turi pasitarti su gydytoju prieš pradedant vartoti paracetamolį</w:t>
      </w:r>
      <w:r>
        <w:rPr>
          <w:rFonts w:ascii="Times New Roman" w:eastAsia="Times New Roman" w:hAnsi="Times New Roman"/>
          <w:lang w:val="lt-LT"/>
        </w:rPr>
        <w:t xml:space="preserve"> nėštumo metu</w:t>
      </w:r>
      <w:r w:rsidRPr="006A5F02">
        <w:rPr>
          <w:rFonts w:ascii="Times New Roman" w:eastAsia="Times New Roman" w:hAnsi="Times New Roman"/>
          <w:lang w:val="lt-LT"/>
        </w:rPr>
        <w:t>.</w:t>
      </w:r>
      <w:r w:rsidR="00650AFA">
        <w:rPr>
          <w:rFonts w:ascii="Times New Roman" w:eastAsia="Times New Roman" w:hAnsi="Times New Roman"/>
          <w:lang w:val="lt-LT"/>
        </w:rPr>
        <w:t xml:space="preserve"> </w:t>
      </w:r>
      <w:r w:rsidR="00650AFA" w:rsidRPr="007F2941">
        <w:rPr>
          <w:rFonts w:ascii="Times New Roman" w:eastAsia="Times New Roman" w:hAnsi="Times New Roman"/>
          <w:lang w:val="lt-LT"/>
        </w:rPr>
        <w:t xml:space="preserve">Vaikų, kurių motinos nėštumo laikotarpiu vartojo paracetamolį, nervų sistemos vystymosi epidemiologinių tyrimų rezultatų nepakanka tvirtoms išvadoms padaryti. Esant klinikinėms indikacijoms, </w:t>
      </w:r>
      <w:r w:rsidR="00650AFA">
        <w:rPr>
          <w:rFonts w:ascii="Times New Roman" w:eastAsia="Times New Roman" w:hAnsi="Times New Roman"/>
          <w:lang w:val="lt-LT"/>
        </w:rPr>
        <w:t>t</w:t>
      </w:r>
      <w:r w:rsidRPr="006A5F02">
        <w:rPr>
          <w:rFonts w:ascii="Times New Roman" w:eastAsia="Times New Roman" w:hAnsi="Times New Roman"/>
          <w:lang w:val="lt-LT"/>
        </w:rPr>
        <w:t>uri būti skiriama mažiausia veiksminga dozė, trumpiausiam laikotarpiui</w:t>
      </w:r>
      <w:r w:rsidR="00A077F2">
        <w:rPr>
          <w:rFonts w:ascii="Times New Roman" w:eastAsia="Times New Roman" w:hAnsi="Times New Roman"/>
          <w:lang w:val="lt-LT"/>
        </w:rPr>
        <w:t>.</w:t>
      </w:r>
      <w:r w:rsidRPr="002A0EA2">
        <w:rPr>
          <w:rFonts w:ascii="Times New Roman" w:eastAsia="Times New Roman" w:hAnsi="Times New Roman"/>
          <w:lang w:val="lt-LT"/>
        </w:rPr>
        <w:t xml:space="preserve"> </w:t>
      </w:r>
    </w:p>
    <w:p w14:paraId="51D45086" w14:textId="77777777" w:rsidR="00060C47" w:rsidRPr="002A0EA2" w:rsidRDefault="00060C47" w:rsidP="00060C47">
      <w:pPr>
        <w:spacing w:after="0" w:line="240" w:lineRule="auto"/>
        <w:rPr>
          <w:rFonts w:ascii="Times New Roman" w:eastAsia="Times New Roman" w:hAnsi="Times New Roman"/>
          <w:lang w:val="lt-LT"/>
        </w:rPr>
      </w:pPr>
    </w:p>
    <w:p w14:paraId="5921FB38" w14:textId="77777777" w:rsidR="00060C47" w:rsidRPr="002726F3" w:rsidRDefault="00060C47" w:rsidP="00060C47">
      <w:pPr>
        <w:spacing w:after="0" w:line="240" w:lineRule="auto"/>
        <w:rPr>
          <w:rFonts w:ascii="Times New Roman" w:eastAsia="Times New Roman" w:hAnsi="Times New Roman"/>
          <w:u w:val="single"/>
          <w:lang w:val="lt-LT"/>
        </w:rPr>
      </w:pPr>
      <w:r w:rsidRPr="002726F3">
        <w:rPr>
          <w:rFonts w:ascii="Times New Roman" w:eastAsia="Times New Roman" w:hAnsi="Times New Roman"/>
          <w:u w:val="single"/>
          <w:lang w:val="lt-LT"/>
        </w:rPr>
        <w:t>Žindymas</w:t>
      </w:r>
    </w:p>
    <w:p w14:paraId="07AF8BAF" w14:textId="608F1232" w:rsidR="00060C47" w:rsidRPr="002A0EA2" w:rsidRDefault="00060C47" w:rsidP="00060C47">
      <w:pPr>
        <w:spacing w:after="0" w:line="240" w:lineRule="auto"/>
        <w:rPr>
          <w:rFonts w:ascii="Times New Roman" w:eastAsia="Times New Roman" w:hAnsi="Times New Roman"/>
          <w:lang w:val="lt-LT"/>
        </w:rPr>
      </w:pPr>
      <w:r w:rsidRPr="002A0EA2">
        <w:rPr>
          <w:rFonts w:ascii="Times New Roman" w:eastAsia="Times New Roman" w:hAnsi="Times New Roman"/>
          <w:lang w:val="lt-LT"/>
        </w:rPr>
        <w:t>Paracetamolio patenka į motinos pieną, tačiau</w:t>
      </w:r>
      <w:r>
        <w:rPr>
          <w:rFonts w:ascii="Times New Roman" w:eastAsia="Times New Roman" w:hAnsi="Times New Roman"/>
          <w:lang w:val="lt-LT"/>
        </w:rPr>
        <w:t>,</w:t>
      </w:r>
      <w:r w:rsidRPr="002A0EA2">
        <w:rPr>
          <w:rFonts w:ascii="Times New Roman" w:eastAsia="Times New Roman" w:hAnsi="Times New Roman"/>
          <w:lang w:val="lt-LT"/>
        </w:rPr>
        <w:t xml:space="preserve"> </w:t>
      </w:r>
      <w:r w:rsidRPr="006A5F02">
        <w:rPr>
          <w:rFonts w:ascii="Times New Roman" w:eastAsia="Times New Roman" w:hAnsi="Times New Roman"/>
          <w:lang w:val="lt-LT"/>
        </w:rPr>
        <w:t>vartojant rekomenduojamas dozes, išskirtas</w:t>
      </w:r>
      <w:r w:rsidRPr="002A0EA2">
        <w:rPr>
          <w:rFonts w:ascii="Times New Roman" w:eastAsia="Times New Roman" w:hAnsi="Times New Roman"/>
          <w:lang w:val="lt-LT"/>
        </w:rPr>
        <w:t xml:space="preserve"> kiekis</w:t>
      </w:r>
      <w:r>
        <w:rPr>
          <w:rFonts w:ascii="Times New Roman" w:eastAsia="Times New Roman" w:hAnsi="Times New Roman"/>
          <w:lang w:val="lt-LT"/>
        </w:rPr>
        <w:t xml:space="preserve"> yra </w:t>
      </w:r>
      <w:r w:rsidRPr="002A0EA2">
        <w:rPr>
          <w:rFonts w:ascii="Times New Roman" w:eastAsia="Times New Roman" w:hAnsi="Times New Roman"/>
          <w:lang w:val="lt-LT"/>
        </w:rPr>
        <w:t xml:space="preserve">kliniškai yra nereikšmingas. </w:t>
      </w:r>
      <w:r w:rsidRPr="006A5F02">
        <w:rPr>
          <w:rFonts w:ascii="Times New Roman" w:eastAsia="Times New Roman" w:hAnsi="Times New Roman"/>
          <w:lang w:val="lt-LT"/>
        </w:rPr>
        <w:t>Remiantis paskelbtais duomenimis paracetamolio žindymo laikotarpiu vartoti galima.</w:t>
      </w:r>
    </w:p>
    <w:p w14:paraId="748E611C" w14:textId="77777777" w:rsidR="00060C47" w:rsidRPr="002A0EA2" w:rsidRDefault="00060C47" w:rsidP="00060C47">
      <w:pPr>
        <w:spacing w:after="0" w:line="240" w:lineRule="auto"/>
        <w:ind w:left="567" w:hanging="567"/>
        <w:rPr>
          <w:rFonts w:ascii="Times New Roman" w:eastAsia="Times New Roman" w:hAnsi="Times New Roman"/>
          <w:b/>
          <w:highlight w:val="yellow"/>
          <w:lang w:val="lt-LT"/>
        </w:rPr>
      </w:pPr>
    </w:p>
    <w:p w14:paraId="4C0E0C1F"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4.7</w:t>
      </w:r>
      <w:r w:rsidRPr="002A0EA2">
        <w:rPr>
          <w:rFonts w:ascii="Times New Roman" w:eastAsia="Times New Roman" w:hAnsi="Times New Roman"/>
          <w:b/>
          <w:lang w:val="lt-LT"/>
        </w:rPr>
        <w:tab/>
        <w:t>Poveikis gebėjimui vairuoti ir valdyti mechanizmus</w:t>
      </w:r>
    </w:p>
    <w:p w14:paraId="51F3CD50" w14:textId="77777777" w:rsidR="00F5465C" w:rsidRPr="002A0EA2" w:rsidRDefault="00F5465C" w:rsidP="00F5465C">
      <w:pPr>
        <w:spacing w:after="0" w:line="240" w:lineRule="auto"/>
        <w:rPr>
          <w:rFonts w:ascii="Times New Roman" w:eastAsia="Times New Roman" w:hAnsi="Times New Roman"/>
          <w:lang w:val="lt-LT"/>
        </w:rPr>
      </w:pPr>
    </w:p>
    <w:p w14:paraId="11185DEB"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Panadol optizorb gebėjimo vairuoti ir valdyti mechanizmus neveikia arba veikia nereikšmingai.</w:t>
      </w:r>
    </w:p>
    <w:p w14:paraId="6ED7AA67" w14:textId="77777777" w:rsidR="00F5465C" w:rsidRPr="002A0EA2" w:rsidRDefault="00F5465C" w:rsidP="00F5465C">
      <w:pPr>
        <w:spacing w:after="0" w:line="240" w:lineRule="auto"/>
        <w:rPr>
          <w:rFonts w:ascii="Times New Roman" w:eastAsia="Times New Roman" w:hAnsi="Times New Roman"/>
          <w:b/>
          <w:highlight w:val="yellow"/>
          <w:lang w:val="lt-LT"/>
        </w:rPr>
      </w:pPr>
      <w:r w:rsidRPr="002A0EA2">
        <w:rPr>
          <w:rFonts w:ascii="Times New Roman" w:eastAsia="Times New Roman" w:hAnsi="Times New Roman"/>
          <w:lang w:val="lt-LT"/>
        </w:rPr>
        <w:t xml:space="preserve"> </w:t>
      </w:r>
    </w:p>
    <w:p w14:paraId="62B12DCC"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4.8</w:t>
      </w:r>
      <w:r w:rsidRPr="002A0EA2">
        <w:rPr>
          <w:rFonts w:ascii="Times New Roman" w:eastAsia="Times New Roman" w:hAnsi="Times New Roman"/>
          <w:b/>
          <w:lang w:val="lt-LT"/>
        </w:rPr>
        <w:tab/>
        <w:t>Nepageidaujamas poveikis</w:t>
      </w:r>
    </w:p>
    <w:p w14:paraId="4236D908" w14:textId="77777777" w:rsidR="00F5465C" w:rsidRPr="002A0EA2" w:rsidRDefault="00F5465C" w:rsidP="00F5465C">
      <w:pPr>
        <w:spacing w:after="0" w:line="240" w:lineRule="auto"/>
        <w:rPr>
          <w:rFonts w:ascii="Times New Roman" w:eastAsia="Times New Roman" w:hAnsi="Times New Roman"/>
          <w:u w:val="single"/>
          <w:lang w:val="lt-LT"/>
        </w:rPr>
      </w:pPr>
    </w:p>
    <w:p w14:paraId="4D30CD4A"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 xml:space="preserve">Seniai atliktuose klinikiniuose tyrimuose, kuriuose nedaug pacientų gydyti paracetamoliu, nepageidaujami reiškiniai buvo nedažni. </w:t>
      </w:r>
      <w:r w:rsidRPr="00FE25B5">
        <w:rPr>
          <w:rFonts w:ascii="Times New Roman" w:eastAsia="Times New Roman" w:hAnsi="Times New Roman"/>
          <w:lang w:val="lt-LT"/>
        </w:rPr>
        <w:t>Dėl to žemiau lentelėje yra išvardinti reiškiniai (pagal organų sistemos klases ir dažnį), identifikuoti remiantis d</w:t>
      </w:r>
      <w:r w:rsidRPr="002A0EA2">
        <w:rPr>
          <w:rFonts w:ascii="Times New Roman" w:eastAsia="Times New Roman" w:hAnsi="Times New Roman"/>
          <w:lang w:val="lt-LT"/>
        </w:rPr>
        <w:t>idele patirtimi, sukaupta vaistiniam preparatui patekus į rinką vartojant terapines/patvirtintas vaistinio preparato dozes.</w:t>
      </w:r>
    </w:p>
    <w:p w14:paraId="6440715D" w14:textId="77777777" w:rsidR="00F5465C" w:rsidRPr="00FE25B5" w:rsidRDefault="00F5465C" w:rsidP="00F5465C">
      <w:pPr>
        <w:spacing w:after="0" w:line="240" w:lineRule="auto"/>
        <w:rPr>
          <w:rFonts w:ascii="Times New Roman" w:eastAsia="Times New Roman" w:hAnsi="Times New Roman"/>
          <w:lang w:val="lt-LT"/>
        </w:rPr>
      </w:pPr>
    </w:p>
    <w:p w14:paraId="1749E2B1"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Nepageidaujamo poveikio dažnis apibūdinamas taip: labai dažnas (≥1/10), dažnas (nuo ≥1/100 iki &lt;1/10), nedažnas (nuo ≥1/1000 iki &lt;1/100), retas (nuo ≥1/10000 iki &lt;1/1000), labai retas (&lt;1/10000) ir nežinomas (negali būti apskaičiuotas pagal turimus duomenis).</w:t>
      </w:r>
    </w:p>
    <w:p w14:paraId="088A54FB" w14:textId="77777777" w:rsidR="00F5465C" w:rsidRPr="002A0EA2" w:rsidRDefault="00F5465C" w:rsidP="00F5465C">
      <w:pPr>
        <w:spacing w:after="0" w:line="240" w:lineRule="auto"/>
        <w:rPr>
          <w:rFonts w:ascii="Times New Roman" w:eastAsia="Times New Roman" w:hAnsi="Times New Roman"/>
          <w:b/>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42"/>
        <w:gridCol w:w="2999"/>
      </w:tblGrid>
      <w:tr w:rsidR="00F5465C" w:rsidRPr="00190F96" w14:paraId="5997D6BD" w14:textId="77777777" w:rsidTr="00F5465C">
        <w:tc>
          <w:tcPr>
            <w:tcW w:w="3095" w:type="dxa"/>
            <w:tcBorders>
              <w:top w:val="single" w:sz="4" w:space="0" w:color="auto"/>
              <w:left w:val="single" w:sz="4" w:space="0" w:color="auto"/>
              <w:bottom w:val="single" w:sz="4" w:space="0" w:color="auto"/>
              <w:right w:val="single" w:sz="4" w:space="0" w:color="auto"/>
            </w:tcBorders>
            <w:hideMark/>
          </w:tcPr>
          <w:p w14:paraId="3DEAC8E5" w14:textId="77777777" w:rsidR="00F5465C" w:rsidRPr="002A0EA2" w:rsidRDefault="00F5465C" w:rsidP="00F5465C">
            <w:pPr>
              <w:keepNext/>
              <w:keepLines/>
              <w:spacing w:before="200" w:after="0" w:line="240" w:lineRule="auto"/>
              <w:outlineLvl w:val="8"/>
              <w:rPr>
                <w:rFonts w:ascii="Times New Roman" w:eastAsia="Times New Roman" w:hAnsi="Times New Roman"/>
                <w:noProof/>
                <w:lang w:val="lt-LT"/>
              </w:rPr>
            </w:pPr>
            <w:r w:rsidRPr="002A0EA2">
              <w:rPr>
                <w:rFonts w:ascii="Times New Roman" w:eastAsia="Times New Roman" w:hAnsi="Times New Roman"/>
                <w:noProof/>
                <w:lang w:val="lt-LT"/>
              </w:rPr>
              <w:t>Organų klasės sistema</w:t>
            </w:r>
          </w:p>
        </w:tc>
        <w:tc>
          <w:tcPr>
            <w:tcW w:w="3095" w:type="dxa"/>
            <w:tcBorders>
              <w:top w:val="single" w:sz="4" w:space="0" w:color="auto"/>
              <w:left w:val="single" w:sz="4" w:space="0" w:color="auto"/>
              <w:bottom w:val="single" w:sz="4" w:space="0" w:color="auto"/>
              <w:right w:val="single" w:sz="4" w:space="0" w:color="auto"/>
            </w:tcBorders>
            <w:hideMark/>
          </w:tcPr>
          <w:p w14:paraId="7329DD5E" w14:textId="77777777" w:rsidR="00F5465C" w:rsidRPr="002A0EA2" w:rsidRDefault="00F5465C" w:rsidP="00F5465C">
            <w:pPr>
              <w:keepNext/>
              <w:keepLines/>
              <w:spacing w:before="200" w:after="0" w:line="240" w:lineRule="auto"/>
              <w:outlineLvl w:val="8"/>
              <w:rPr>
                <w:rFonts w:ascii="Times New Roman" w:eastAsia="Times New Roman" w:hAnsi="Times New Roman"/>
                <w:noProof/>
                <w:lang w:val="lt-LT"/>
              </w:rPr>
            </w:pPr>
            <w:r w:rsidRPr="002A0EA2">
              <w:rPr>
                <w:rFonts w:ascii="Times New Roman" w:eastAsia="Times New Roman" w:hAnsi="Times New Roman"/>
                <w:noProof/>
                <w:lang w:val="lt-LT"/>
              </w:rPr>
              <w:t>Nepageidaujamas poveikis</w:t>
            </w:r>
          </w:p>
        </w:tc>
        <w:tc>
          <w:tcPr>
            <w:tcW w:w="3096" w:type="dxa"/>
            <w:tcBorders>
              <w:top w:val="single" w:sz="4" w:space="0" w:color="auto"/>
              <w:left w:val="single" w:sz="4" w:space="0" w:color="auto"/>
              <w:bottom w:val="single" w:sz="4" w:space="0" w:color="auto"/>
              <w:right w:val="single" w:sz="4" w:space="0" w:color="auto"/>
            </w:tcBorders>
            <w:hideMark/>
          </w:tcPr>
          <w:p w14:paraId="281E59BC" w14:textId="77777777" w:rsidR="00F5465C" w:rsidRPr="002A0EA2" w:rsidRDefault="00F5465C" w:rsidP="00F5465C">
            <w:pPr>
              <w:spacing w:after="0" w:line="240" w:lineRule="auto"/>
              <w:rPr>
                <w:rFonts w:ascii="Times New Roman" w:eastAsia="Times New Roman" w:hAnsi="Times New Roman"/>
                <w:noProof/>
                <w:lang w:val="lt-LT"/>
              </w:rPr>
            </w:pPr>
          </w:p>
          <w:p w14:paraId="2F653B11" w14:textId="77777777" w:rsidR="00F5465C" w:rsidRPr="002A0EA2" w:rsidRDefault="00F5465C" w:rsidP="00F5465C">
            <w:pPr>
              <w:spacing w:after="0" w:line="240" w:lineRule="auto"/>
              <w:rPr>
                <w:rFonts w:ascii="Times New Roman" w:eastAsia="Times New Roman" w:hAnsi="Times New Roman"/>
                <w:noProof/>
                <w:lang w:val="lt-LT"/>
              </w:rPr>
            </w:pPr>
            <w:r w:rsidRPr="002A0EA2">
              <w:rPr>
                <w:rFonts w:ascii="Times New Roman" w:eastAsia="Times New Roman" w:hAnsi="Times New Roman"/>
                <w:noProof/>
                <w:lang w:val="lt-LT"/>
              </w:rPr>
              <w:t>Dažnis</w:t>
            </w:r>
          </w:p>
        </w:tc>
      </w:tr>
      <w:tr w:rsidR="00F5465C" w:rsidRPr="00190F96" w14:paraId="76F12C73" w14:textId="77777777" w:rsidTr="00F5465C">
        <w:tc>
          <w:tcPr>
            <w:tcW w:w="3095" w:type="dxa"/>
            <w:tcBorders>
              <w:top w:val="single" w:sz="4" w:space="0" w:color="auto"/>
              <w:left w:val="single" w:sz="4" w:space="0" w:color="auto"/>
              <w:bottom w:val="single" w:sz="4" w:space="0" w:color="auto"/>
              <w:right w:val="single" w:sz="4" w:space="0" w:color="auto"/>
            </w:tcBorders>
            <w:hideMark/>
          </w:tcPr>
          <w:p w14:paraId="3115E927" w14:textId="77777777" w:rsidR="00F5465C" w:rsidRPr="002A0EA2" w:rsidRDefault="00F5465C" w:rsidP="00F5465C">
            <w:pPr>
              <w:spacing w:after="0" w:line="240" w:lineRule="auto"/>
              <w:rPr>
                <w:rFonts w:ascii="Times New Roman" w:eastAsia="Times New Roman" w:hAnsi="Times New Roman"/>
                <w:b/>
                <w:noProof/>
                <w:lang w:val="lt-LT"/>
              </w:rPr>
            </w:pPr>
            <w:r w:rsidRPr="002A0EA2">
              <w:rPr>
                <w:rFonts w:ascii="Times New Roman" w:eastAsia="Times New Roman" w:hAnsi="Times New Roman"/>
                <w:noProof/>
                <w:lang w:val="lt-LT"/>
              </w:rPr>
              <w:t>Kraujo ir limfinės sistemos sutrikimai</w:t>
            </w:r>
          </w:p>
        </w:tc>
        <w:tc>
          <w:tcPr>
            <w:tcW w:w="3095" w:type="dxa"/>
            <w:tcBorders>
              <w:top w:val="single" w:sz="4" w:space="0" w:color="auto"/>
              <w:left w:val="single" w:sz="4" w:space="0" w:color="auto"/>
              <w:bottom w:val="single" w:sz="4" w:space="0" w:color="auto"/>
              <w:right w:val="single" w:sz="4" w:space="0" w:color="auto"/>
            </w:tcBorders>
            <w:hideMark/>
          </w:tcPr>
          <w:p w14:paraId="309E4480" w14:textId="77777777" w:rsidR="00F5465C" w:rsidRPr="002A0EA2" w:rsidRDefault="00F5465C" w:rsidP="00F5465C">
            <w:pPr>
              <w:spacing w:after="0" w:line="240" w:lineRule="auto"/>
              <w:rPr>
                <w:rFonts w:ascii="Times New Roman" w:eastAsia="Times New Roman" w:hAnsi="Times New Roman"/>
                <w:noProof/>
                <w:lang w:val="lt-LT"/>
              </w:rPr>
            </w:pPr>
            <w:r w:rsidRPr="002A0EA2">
              <w:rPr>
                <w:rFonts w:ascii="Times New Roman" w:eastAsia="Times New Roman" w:hAnsi="Times New Roman"/>
                <w:noProof/>
                <w:lang w:val="lt-LT"/>
              </w:rPr>
              <w:t xml:space="preserve">Trombocitopenija, neutropenija, leukopenija, agranulocitozė. </w:t>
            </w:r>
          </w:p>
        </w:tc>
        <w:tc>
          <w:tcPr>
            <w:tcW w:w="3096" w:type="dxa"/>
            <w:tcBorders>
              <w:top w:val="single" w:sz="4" w:space="0" w:color="auto"/>
              <w:left w:val="single" w:sz="4" w:space="0" w:color="auto"/>
              <w:bottom w:val="single" w:sz="4" w:space="0" w:color="auto"/>
              <w:right w:val="single" w:sz="4" w:space="0" w:color="auto"/>
            </w:tcBorders>
            <w:hideMark/>
          </w:tcPr>
          <w:p w14:paraId="42B6B958" w14:textId="77777777" w:rsidR="00F5465C" w:rsidRPr="002A0EA2" w:rsidRDefault="00F5465C" w:rsidP="00F5465C">
            <w:pPr>
              <w:spacing w:after="0" w:line="240" w:lineRule="auto"/>
              <w:rPr>
                <w:rFonts w:ascii="Times New Roman" w:eastAsia="Times New Roman" w:hAnsi="Times New Roman"/>
                <w:noProof/>
                <w:lang w:val="lt-LT"/>
              </w:rPr>
            </w:pPr>
            <w:r w:rsidRPr="002A0EA2">
              <w:rPr>
                <w:rFonts w:ascii="Times New Roman" w:eastAsia="Times New Roman" w:hAnsi="Times New Roman"/>
                <w:noProof/>
                <w:lang w:val="lt-LT"/>
              </w:rPr>
              <w:t>Labai retas</w:t>
            </w:r>
          </w:p>
        </w:tc>
      </w:tr>
      <w:tr w:rsidR="00F5465C" w:rsidRPr="00190F96" w14:paraId="1DF366D8" w14:textId="77777777" w:rsidTr="00F5465C">
        <w:tc>
          <w:tcPr>
            <w:tcW w:w="3095" w:type="dxa"/>
            <w:tcBorders>
              <w:top w:val="single" w:sz="4" w:space="0" w:color="auto"/>
              <w:left w:val="single" w:sz="4" w:space="0" w:color="auto"/>
              <w:bottom w:val="single" w:sz="4" w:space="0" w:color="auto"/>
              <w:right w:val="single" w:sz="4" w:space="0" w:color="auto"/>
            </w:tcBorders>
            <w:hideMark/>
          </w:tcPr>
          <w:p w14:paraId="1D431C8F" w14:textId="77777777" w:rsidR="00F5465C" w:rsidRPr="002A0EA2" w:rsidRDefault="00F5465C" w:rsidP="00F5465C">
            <w:pPr>
              <w:spacing w:after="0" w:line="240" w:lineRule="auto"/>
              <w:rPr>
                <w:rFonts w:ascii="Times New Roman" w:eastAsia="Times New Roman" w:hAnsi="Times New Roman"/>
                <w:noProof/>
                <w:lang w:val="lt-LT"/>
              </w:rPr>
            </w:pPr>
            <w:r w:rsidRPr="002A0EA2">
              <w:rPr>
                <w:rFonts w:ascii="Times New Roman" w:eastAsia="Times New Roman" w:hAnsi="Times New Roman"/>
                <w:noProof/>
                <w:lang w:val="lt-LT"/>
              </w:rPr>
              <w:t>Imuninės sistemos sutrikimai</w:t>
            </w:r>
          </w:p>
        </w:tc>
        <w:tc>
          <w:tcPr>
            <w:tcW w:w="3095" w:type="dxa"/>
            <w:tcBorders>
              <w:top w:val="single" w:sz="4" w:space="0" w:color="auto"/>
              <w:left w:val="single" w:sz="4" w:space="0" w:color="auto"/>
              <w:bottom w:val="single" w:sz="4" w:space="0" w:color="auto"/>
              <w:right w:val="single" w:sz="4" w:space="0" w:color="auto"/>
            </w:tcBorders>
            <w:hideMark/>
          </w:tcPr>
          <w:p w14:paraId="32AB5944" w14:textId="77777777" w:rsidR="00F5465C" w:rsidRPr="002A0EA2" w:rsidRDefault="00F5465C" w:rsidP="00F5465C">
            <w:pPr>
              <w:spacing w:after="0" w:line="240" w:lineRule="auto"/>
              <w:rPr>
                <w:rFonts w:ascii="Times New Roman" w:eastAsia="Times New Roman" w:hAnsi="Times New Roman"/>
                <w:noProof/>
                <w:lang w:val="lt-LT"/>
              </w:rPr>
            </w:pPr>
            <w:r w:rsidRPr="002A0EA2">
              <w:rPr>
                <w:rFonts w:ascii="Times New Roman" w:eastAsia="Times New Roman" w:hAnsi="Times New Roman"/>
                <w:noProof/>
                <w:lang w:val="lt-LT"/>
              </w:rPr>
              <w:t>Anafilaksija</w:t>
            </w:r>
            <w:r>
              <w:rPr>
                <w:rFonts w:ascii="Times New Roman" w:eastAsia="Times New Roman" w:hAnsi="Times New Roman"/>
                <w:noProof/>
                <w:lang w:val="lt-LT"/>
              </w:rPr>
              <w:t>,</w:t>
            </w:r>
            <w:r w:rsidRPr="002A0EA2">
              <w:rPr>
                <w:rFonts w:ascii="Times New Roman" w:eastAsia="Times New Roman" w:hAnsi="Times New Roman"/>
                <w:noProof/>
                <w:lang w:val="lt-LT"/>
              </w:rPr>
              <w:t xml:space="preserve"> </w:t>
            </w:r>
          </w:p>
          <w:p w14:paraId="728C4BD5" w14:textId="77777777" w:rsidR="00F5465C" w:rsidRPr="002A0EA2" w:rsidRDefault="00F5465C" w:rsidP="00F5465C">
            <w:pPr>
              <w:spacing w:after="0" w:line="240" w:lineRule="auto"/>
              <w:rPr>
                <w:rFonts w:ascii="Times New Roman" w:eastAsia="Times New Roman" w:hAnsi="Times New Roman"/>
                <w:noProof/>
                <w:lang w:val="lt-LT"/>
              </w:rPr>
            </w:pPr>
            <w:r>
              <w:rPr>
                <w:rFonts w:ascii="Times New Roman" w:eastAsia="Times New Roman" w:hAnsi="Times New Roman"/>
                <w:noProof/>
                <w:lang w:val="lt-LT"/>
              </w:rPr>
              <w:t>o</w:t>
            </w:r>
            <w:r w:rsidRPr="002A0EA2">
              <w:rPr>
                <w:rFonts w:ascii="Times New Roman" w:eastAsia="Times New Roman" w:hAnsi="Times New Roman"/>
                <w:noProof/>
                <w:lang w:val="lt-LT"/>
              </w:rPr>
              <w:t xml:space="preserve">dos </w:t>
            </w:r>
            <w:r w:rsidRPr="002A0EA2">
              <w:rPr>
                <w:rFonts w:ascii="Times New Roman" w:eastAsia="Times New Roman" w:hAnsi="Times New Roman"/>
                <w:lang w:val="lt-LT"/>
              </w:rPr>
              <w:t>padidėjusio jautrumo reakcija,</w:t>
            </w:r>
            <w:r w:rsidRPr="002A0EA2">
              <w:rPr>
                <w:rFonts w:ascii="Times New Roman" w:eastAsia="Times New Roman" w:hAnsi="Times New Roman"/>
                <w:noProof/>
                <w:lang w:val="lt-LT"/>
              </w:rPr>
              <w:t xml:space="preserve"> įskaitant</w:t>
            </w:r>
            <w:r>
              <w:rPr>
                <w:rFonts w:ascii="Times New Roman" w:eastAsia="Times New Roman" w:hAnsi="Times New Roman"/>
                <w:noProof/>
                <w:lang w:val="lt-LT"/>
              </w:rPr>
              <w:t>,</w:t>
            </w:r>
            <w:r w:rsidRPr="002A0EA2">
              <w:rPr>
                <w:rFonts w:ascii="Times New Roman" w:eastAsia="Times New Roman" w:hAnsi="Times New Roman"/>
                <w:noProof/>
                <w:lang w:val="lt-LT"/>
              </w:rPr>
              <w:t xml:space="preserve"> odos išbėrimą, dilgėlinę, </w:t>
            </w:r>
            <w:r w:rsidRPr="002A0EA2">
              <w:rPr>
                <w:rFonts w:ascii="Times New Roman" w:eastAsia="Times New Roman" w:hAnsi="Times New Roman"/>
                <w:noProof/>
                <w:lang w:val="lt-LT"/>
              </w:rPr>
              <w:lastRenderedPageBreak/>
              <w:t xml:space="preserve">angioneurozinę edemą, </w:t>
            </w:r>
            <w:r w:rsidRPr="002A0EA2">
              <w:rPr>
                <w:rFonts w:ascii="Times New Roman" w:eastAsia="Times New Roman" w:hAnsi="Times New Roman"/>
                <w:i/>
                <w:lang w:val="lt-LT"/>
              </w:rPr>
              <w:t>Stevens Johnson</w:t>
            </w:r>
            <w:r>
              <w:rPr>
                <w:rFonts w:ascii="Times New Roman" w:eastAsia="Times New Roman" w:hAnsi="Times New Roman"/>
                <w:i/>
                <w:lang w:val="lt-LT"/>
              </w:rPr>
              <w:t>’o</w:t>
            </w:r>
            <w:r w:rsidRPr="002A0EA2">
              <w:rPr>
                <w:rFonts w:ascii="Times New Roman" w:eastAsia="Times New Roman" w:hAnsi="Times New Roman"/>
                <w:noProof/>
                <w:lang w:val="lt-LT"/>
              </w:rPr>
              <w:t xml:space="preserve"> sindromą ir toksinę epidermio nekrolizę</w:t>
            </w:r>
          </w:p>
        </w:tc>
        <w:tc>
          <w:tcPr>
            <w:tcW w:w="3096" w:type="dxa"/>
            <w:tcBorders>
              <w:top w:val="single" w:sz="4" w:space="0" w:color="auto"/>
              <w:left w:val="single" w:sz="4" w:space="0" w:color="auto"/>
              <w:bottom w:val="single" w:sz="4" w:space="0" w:color="auto"/>
              <w:right w:val="single" w:sz="4" w:space="0" w:color="auto"/>
            </w:tcBorders>
            <w:hideMark/>
          </w:tcPr>
          <w:p w14:paraId="0B462B2F" w14:textId="77777777" w:rsidR="00F5465C" w:rsidRPr="002A0EA2" w:rsidRDefault="00F5465C" w:rsidP="00F5465C">
            <w:pPr>
              <w:spacing w:after="0" w:line="240" w:lineRule="auto"/>
              <w:rPr>
                <w:rFonts w:ascii="Times New Roman" w:eastAsia="Times New Roman" w:hAnsi="Times New Roman"/>
                <w:b/>
                <w:noProof/>
                <w:lang w:val="lt-LT"/>
              </w:rPr>
            </w:pPr>
            <w:r w:rsidRPr="002A0EA2">
              <w:rPr>
                <w:rFonts w:ascii="Times New Roman" w:eastAsia="Times New Roman" w:hAnsi="Times New Roman"/>
                <w:noProof/>
                <w:lang w:val="lt-LT"/>
              </w:rPr>
              <w:lastRenderedPageBreak/>
              <w:t>Labai retas</w:t>
            </w:r>
          </w:p>
        </w:tc>
      </w:tr>
      <w:tr w:rsidR="00F5465C" w:rsidRPr="00190F96" w14:paraId="64AFBB91" w14:textId="77777777" w:rsidTr="00F5465C">
        <w:tc>
          <w:tcPr>
            <w:tcW w:w="3095" w:type="dxa"/>
            <w:tcBorders>
              <w:top w:val="single" w:sz="4" w:space="0" w:color="auto"/>
              <w:left w:val="single" w:sz="4" w:space="0" w:color="auto"/>
              <w:bottom w:val="single" w:sz="4" w:space="0" w:color="auto"/>
              <w:right w:val="single" w:sz="4" w:space="0" w:color="auto"/>
            </w:tcBorders>
            <w:hideMark/>
          </w:tcPr>
          <w:p w14:paraId="1DBD2BDC" w14:textId="77777777" w:rsidR="00F5465C" w:rsidRPr="002A0EA2" w:rsidRDefault="00F5465C" w:rsidP="00F5465C">
            <w:pPr>
              <w:spacing w:after="0" w:line="240" w:lineRule="auto"/>
              <w:rPr>
                <w:rFonts w:ascii="Times New Roman" w:eastAsia="Times New Roman" w:hAnsi="Times New Roman"/>
                <w:b/>
                <w:noProof/>
                <w:lang w:val="lt-LT"/>
              </w:rPr>
            </w:pPr>
            <w:r w:rsidRPr="002A0EA2">
              <w:rPr>
                <w:rFonts w:ascii="Times New Roman" w:eastAsia="Times New Roman" w:hAnsi="Times New Roman"/>
                <w:lang w:val="lt-LT"/>
              </w:rPr>
              <w:t>Kvėpavimo sistemos, krūtinės ląstos ir tarpuplaučio sutrikimai</w:t>
            </w:r>
            <w:r w:rsidRPr="002A0EA2">
              <w:rPr>
                <w:rFonts w:ascii="Times New Roman" w:eastAsia="Times New Roman" w:hAnsi="Times New Roman"/>
                <w:u w:val="single"/>
                <w:lang w:val="lt-LT"/>
              </w:rPr>
              <w:t xml:space="preserve"> </w:t>
            </w:r>
          </w:p>
        </w:tc>
        <w:tc>
          <w:tcPr>
            <w:tcW w:w="3095" w:type="dxa"/>
            <w:tcBorders>
              <w:top w:val="single" w:sz="4" w:space="0" w:color="auto"/>
              <w:left w:val="single" w:sz="4" w:space="0" w:color="auto"/>
              <w:bottom w:val="single" w:sz="4" w:space="0" w:color="auto"/>
              <w:right w:val="single" w:sz="4" w:space="0" w:color="auto"/>
            </w:tcBorders>
            <w:hideMark/>
          </w:tcPr>
          <w:p w14:paraId="7D486405" w14:textId="77777777" w:rsidR="00F5465C" w:rsidRPr="002A0EA2" w:rsidRDefault="00F5465C" w:rsidP="00F5465C">
            <w:pPr>
              <w:spacing w:after="0" w:line="240" w:lineRule="auto"/>
              <w:rPr>
                <w:rFonts w:ascii="Times New Roman" w:eastAsia="Times New Roman" w:hAnsi="Times New Roman"/>
                <w:b/>
                <w:noProof/>
                <w:lang w:val="lt-LT"/>
              </w:rPr>
            </w:pPr>
            <w:r w:rsidRPr="002A0EA2">
              <w:rPr>
                <w:rFonts w:ascii="Times New Roman" w:eastAsia="Times New Roman" w:hAnsi="Times New Roman"/>
                <w:lang w:val="lt-LT"/>
              </w:rPr>
              <w:t xml:space="preserve">Bronchų spazmas pacientams, </w:t>
            </w:r>
            <w:r w:rsidRPr="002A0EA2">
              <w:rPr>
                <w:rFonts w:ascii="Times New Roman" w:eastAsia="Times New Roman" w:hAnsi="Times New Roman"/>
                <w:color w:val="000000"/>
                <w:lang w:val="lt-LT"/>
              </w:rPr>
              <w:t>kuriems yra padidėjęs jautrumas acetilsalicilo rūgščiai ir kitiems nesteroidiniams vaistams nuo uždegimo</w:t>
            </w:r>
            <w:r w:rsidRPr="002A0EA2">
              <w:rPr>
                <w:rFonts w:ascii="Times New Roman" w:eastAsia="Times New Roman" w:hAnsi="Times New Roman"/>
                <w:lang w:val="lt-LT"/>
              </w:rPr>
              <w:t xml:space="preserve"> </w:t>
            </w:r>
          </w:p>
        </w:tc>
        <w:tc>
          <w:tcPr>
            <w:tcW w:w="3096" w:type="dxa"/>
            <w:tcBorders>
              <w:top w:val="single" w:sz="4" w:space="0" w:color="auto"/>
              <w:left w:val="single" w:sz="4" w:space="0" w:color="auto"/>
              <w:bottom w:val="single" w:sz="4" w:space="0" w:color="auto"/>
              <w:right w:val="single" w:sz="4" w:space="0" w:color="auto"/>
            </w:tcBorders>
            <w:hideMark/>
          </w:tcPr>
          <w:p w14:paraId="5D32107F" w14:textId="77777777" w:rsidR="00F5465C" w:rsidRPr="002A0EA2" w:rsidRDefault="00F5465C" w:rsidP="00F5465C">
            <w:pPr>
              <w:spacing w:after="0" w:line="240" w:lineRule="auto"/>
              <w:rPr>
                <w:rFonts w:ascii="Times New Roman" w:eastAsia="Times New Roman" w:hAnsi="Times New Roman"/>
                <w:b/>
                <w:noProof/>
                <w:lang w:val="lt-LT"/>
              </w:rPr>
            </w:pPr>
            <w:r w:rsidRPr="002A0EA2">
              <w:rPr>
                <w:rFonts w:ascii="Times New Roman" w:eastAsia="Times New Roman" w:hAnsi="Times New Roman"/>
                <w:noProof/>
                <w:lang w:val="lt-LT"/>
              </w:rPr>
              <w:t>Labai retas</w:t>
            </w:r>
          </w:p>
        </w:tc>
      </w:tr>
      <w:tr w:rsidR="00F5465C" w:rsidRPr="00190F96" w14:paraId="010BE109" w14:textId="77777777" w:rsidTr="00F5465C">
        <w:tc>
          <w:tcPr>
            <w:tcW w:w="3095" w:type="dxa"/>
            <w:tcBorders>
              <w:top w:val="single" w:sz="4" w:space="0" w:color="auto"/>
              <w:left w:val="single" w:sz="4" w:space="0" w:color="auto"/>
              <w:bottom w:val="single" w:sz="4" w:space="0" w:color="auto"/>
              <w:right w:val="single" w:sz="4" w:space="0" w:color="auto"/>
            </w:tcBorders>
            <w:hideMark/>
          </w:tcPr>
          <w:p w14:paraId="44BB84F0" w14:textId="77777777" w:rsidR="00F5465C" w:rsidRPr="002A0EA2" w:rsidRDefault="00F5465C" w:rsidP="00F5465C">
            <w:pPr>
              <w:spacing w:after="0" w:line="240" w:lineRule="auto"/>
              <w:rPr>
                <w:rFonts w:ascii="Times New Roman" w:eastAsia="Times New Roman" w:hAnsi="Times New Roman"/>
                <w:b/>
                <w:noProof/>
                <w:lang w:val="lt-LT"/>
              </w:rPr>
            </w:pPr>
            <w:r w:rsidRPr="002A0EA2">
              <w:rPr>
                <w:rFonts w:ascii="Times New Roman" w:eastAsia="Times New Roman" w:hAnsi="Times New Roman"/>
                <w:noProof/>
                <w:lang w:val="lt-LT"/>
              </w:rPr>
              <w:t>Kepenų, tulžies pūslės ir latakų sutrikimai</w:t>
            </w:r>
          </w:p>
        </w:tc>
        <w:tc>
          <w:tcPr>
            <w:tcW w:w="3095" w:type="dxa"/>
            <w:tcBorders>
              <w:top w:val="single" w:sz="4" w:space="0" w:color="auto"/>
              <w:left w:val="single" w:sz="4" w:space="0" w:color="auto"/>
              <w:bottom w:val="single" w:sz="4" w:space="0" w:color="auto"/>
              <w:right w:val="single" w:sz="4" w:space="0" w:color="auto"/>
            </w:tcBorders>
            <w:hideMark/>
          </w:tcPr>
          <w:p w14:paraId="68E7CE2A" w14:textId="77777777" w:rsidR="00F5465C" w:rsidRPr="002A0EA2" w:rsidRDefault="00F5465C" w:rsidP="00F5465C">
            <w:pPr>
              <w:spacing w:after="0" w:line="240" w:lineRule="auto"/>
              <w:rPr>
                <w:rFonts w:ascii="Times New Roman" w:eastAsia="Times New Roman" w:hAnsi="Times New Roman"/>
                <w:noProof/>
                <w:lang w:val="lt-LT"/>
              </w:rPr>
            </w:pPr>
            <w:r w:rsidRPr="002A0EA2">
              <w:rPr>
                <w:rFonts w:ascii="Times New Roman" w:eastAsia="Times New Roman" w:hAnsi="Times New Roman"/>
                <w:noProof/>
                <w:lang w:val="lt-LT"/>
              </w:rPr>
              <w:t>Kepenų funkcijos sutrikimas</w:t>
            </w:r>
          </w:p>
        </w:tc>
        <w:tc>
          <w:tcPr>
            <w:tcW w:w="3096" w:type="dxa"/>
            <w:tcBorders>
              <w:top w:val="single" w:sz="4" w:space="0" w:color="auto"/>
              <w:left w:val="single" w:sz="4" w:space="0" w:color="auto"/>
              <w:bottom w:val="single" w:sz="4" w:space="0" w:color="auto"/>
              <w:right w:val="single" w:sz="4" w:space="0" w:color="auto"/>
            </w:tcBorders>
            <w:hideMark/>
          </w:tcPr>
          <w:p w14:paraId="1FDD1F70" w14:textId="77777777" w:rsidR="00F5465C" w:rsidRPr="002A0EA2" w:rsidRDefault="00F5465C" w:rsidP="00F5465C">
            <w:pPr>
              <w:spacing w:after="0" w:line="240" w:lineRule="auto"/>
              <w:rPr>
                <w:rFonts w:ascii="Times New Roman" w:eastAsia="Times New Roman" w:hAnsi="Times New Roman"/>
                <w:b/>
                <w:noProof/>
                <w:lang w:val="lt-LT"/>
              </w:rPr>
            </w:pPr>
            <w:r w:rsidRPr="002A0EA2">
              <w:rPr>
                <w:rFonts w:ascii="Times New Roman" w:eastAsia="Times New Roman" w:hAnsi="Times New Roman"/>
                <w:noProof/>
                <w:lang w:val="lt-LT"/>
              </w:rPr>
              <w:t>Labai retas</w:t>
            </w:r>
          </w:p>
        </w:tc>
      </w:tr>
    </w:tbl>
    <w:p w14:paraId="3FC4C57A" w14:textId="77777777" w:rsidR="00F5465C" w:rsidRPr="002A0EA2" w:rsidRDefault="00F5465C" w:rsidP="00F5465C">
      <w:pPr>
        <w:spacing w:after="0" w:line="240" w:lineRule="auto"/>
        <w:rPr>
          <w:rFonts w:ascii="Times New Roman" w:eastAsia="Times New Roman" w:hAnsi="Times New Roman"/>
          <w:u w:val="single"/>
          <w:lang w:val="lt-LT"/>
        </w:rPr>
      </w:pPr>
    </w:p>
    <w:p w14:paraId="7AD89D6E"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Labai retais atvejais buvo pranešta apie sunkias odos reakcijas.</w:t>
      </w:r>
    </w:p>
    <w:p w14:paraId="631C6E88" w14:textId="77777777" w:rsidR="00F5465C" w:rsidRPr="002A0EA2" w:rsidRDefault="00F5465C" w:rsidP="00F5465C">
      <w:pPr>
        <w:spacing w:after="0" w:line="240" w:lineRule="auto"/>
        <w:rPr>
          <w:rFonts w:ascii="Times New Roman" w:eastAsia="Times New Roman" w:hAnsi="Times New Roman"/>
          <w:lang w:val="lt-LT"/>
        </w:rPr>
      </w:pPr>
    </w:p>
    <w:p w14:paraId="2582F1F7" w14:textId="672A81E5" w:rsidR="00737D57" w:rsidRPr="002A0EA2" w:rsidRDefault="00F5465C" w:rsidP="00F5465C">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2A0EA2">
        <w:rPr>
          <w:rFonts w:ascii="Times New Roman" w:eastAsia="Times New Roman" w:hAnsi="Times New Roman"/>
          <w:noProof/>
          <w:snapToGrid w:val="0"/>
          <w:szCs w:val="24"/>
          <w:u w:val="single"/>
          <w:lang w:val="lt-LT"/>
        </w:rPr>
        <w:t>Pranešimas apie įtariamas nepageidaujamas reakcijas</w:t>
      </w:r>
    </w:p>
    <w:p w14:paraId="2E496D26" w14:textId="77C30A07" w:rsidR="00517EF1" w:rsidRPr="00CE5FB4" w:rsidRDefault="00517EF1" w:rsidP="00517EF1">
      <w:pPr>
        <w:tabs>
          <w:tab w:val="left" w:pos="567"/>
        </w:tabs>
        <w:autoSpaceDE w:val="0"/>
        <w:autoSpaceDN w:val="0"/>
        <w:adjustRightInd w:val="0"/>
        <w:spacing w:line="260" w:lineRule="exact"/>
        <w:jc w:val="both"/>
        <w:rPr>
          <w:noProof/>
          <w:snapToGrid w:val="0"/>
          <w:szCs w:val="24"/>
        </w:rPr>
      </w:pPr>
      <w:r w:rsidRPr="00682B59">
        <w:rPr>
          <w:rFonts w:ascii="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682B59">
        <w:rPr>
          <w:rFonts w:ascii="Times New Roman" w:hAnsi="Times New Roman"/>
          <w:snapToGrid w:val="0"/>
          <w:szCs w:val="24"/>
          <w:lang w:val="lt-LT"/>
        </w:rPr>
        <w:t xml:space="preserve"> </w:t>
      </w:r>
      <w:r w:rsidRPr="00CE5FB4">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CE5FB4">
          <w:rPr>
            <w:rFonts w:ascii="Times New Roman" w:hAnsi="Times New Roman"/>
            <w:noProof/>
            <w:snapToGrid w:val="0"/>
            <w:color w:val="0000FF"/>
            <w:szCs w:val="24"/>
            <w:u w:val="single"/>
          </w:rPr>
          <w:t>https://vapris.vvkt.lt/vvkt-web/public/nrvSpecialist</w:t>
        </w:r>
      </w:hyperlink>
      <w:r w:rsidRPr="00CE5FB4">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11" w:history="1">
        <w:r w:rsidRPr="00CE5FB4">
          <w:rPr>
            <w:rFonts w:ascii="Times New Roman" w:hAnsi="Times New Roman"/>
            <w:noProof/>
            <w:snapToGrid w:val="0"/>
            <w:color w:val="0000FF"/>
            <w:szCs w:val="24"/>
            <w:u w:val="single"/>
          </w:rPr>
          <w:t>https://www.vvkt.lt/index.php?1399030386</w:t>
        </w:r>
      </w:hyperlink>
      <w:r w:rsidRPr="00CE5FB4">
        <w:rPr>
          <w:rFonts w:ascii="Times New Roman" w:hAnsi="Times New Roman"/>
          <w:noProof/>
          <w:snapToGrid w:val="0"/>
          <w:szCs w:val="24"/>
        </w:rPr>
        <w:t>, ir atsiųsti elektroniniu paštu (adresu NepageidaujamaR@vvkt.lt).</w:t>
      </w:r>
    </w:p>
    <w:p w14:paraId="51A27213" w14:textId="77777777" w:rsidR="00F5465C" w:rsidRPr="002A0EA2" w:rsidRDefault="00F5465C" w:rsidP="00517EF1">
      <w:pPr>
        <w:tabs>
          <w:tab w:val="left" w:pos="567"/>
        </w:tabs>
        <w:autoSpaceDE w:val="0"/>
        <w:autoSpaceDN w:val="0"/>
        <w:adjustRightInd w:val="0"/>
        <w:spacing w:after="0" w:line="260" w:lineRule="exact"/>
        <w:jc w:val="both"/>
        <w:rPr>
          <w:rFonts w:ascii="Times New Roman" w:eastAsia="Times New Roman" w:hAnsi="Times New Roman"/>
          <w:u w:val="single"/>
          <w:lang w:val="lt-LT"/>
        </w:rPr>
      </w:pPr>
    </w:p>
    <w:p w14:paraId="5FFF2AC0"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4.9</w:t>
      </w:r>
      <w:r w:rsidRPr="002A0EA2">
        <w:rPr>
          <w:rFonts w:ascii="Times New Roman" w:eastAsia="Times New Roman" w:hAnsi="Times New Roman"/>
          <w:b/>
          <w:lang w:val="lt-LT"/>
        </w:rPr>
        <w:tab/>
        <w:t>Perdozavimas</w:t>
      </w:r>
    </w:p>
    <w:p w14:paraId="5B17FE83" w14:textId="77777777" w:rsidR="00F5465C" w:rsidRPr="002A0EA2" w:rsidRDefault="00F5465C" w:rsidP="00F5465C">
      <w:pPr>
        <w:spacing w:after="0" w:line="240" w:lineRule="auto"/>
        <w:rPr>
          <w:rFonts w:ascii="Times New Roman" w:eastAsia="Times New Roman" w:hAnsi="Times New Roman"/>
          <w:highlight w:val="yellow"/>
          <w:lang w:val="lt-LT"/>
        </w:rPr>
      </w:pPr>
    </w:p>
    <w:p w14:paraId="428BBD9C" w14:textId="77777777" w:rsidR="00F5465C" w:rsidRPr="00FE25B5" w:rsidRDefault="00F5465C" w:rsidP="00F5465C">
      <w:pPr>
        <w:spacing w:after="0" w:line="240" w:lineRule="auto"/>
        <w:rPr>
          <w:rFonts w:ascii="Times New Roman" w:eastAsia="Times New Roman" w:hAnsi="Times New Roman"/>
          <w:i/>
          <w:lang w:val="lt-LT"/>
        </w:rPr>
      </w:pPr>
      <w:r w:rsidRPr="00FE25B5">
        <w:rPr>
          <w:rFonts w:ascii="Times New Roman" w:eastAsia="Times New Roman" w:hAnsi="Times New Roman"/>
          <w:i/>
          <w:lang w:val="lt-LT"/>
        </w:rPr>
        <w:t>Simptomai</w:t>
      </w:r>
    </w:p>
    <w:p w14:paraId="05F5D13B" w14:textId="78318014" w:rsidR="00F5465C" w:rsidRPr="002A0EA2" w:rsidRDefault="00F5465C" w:rsidP="00F5465C">
      <w:pPr>
        <w:spacing w:after="0" w:line="240" w:lineRule="auto"/>
        <w:rPr>
          <w:rFonts w:ascii="Times New Roman" w:eastAsia="Times New Roman" w:hAnsi="Times New Roman"/>
          <w:lang w:val="lt-LT"/>
        </w:rPr>
      </w:pPr>
      <w:r w:rsidRPr="002726F3">
        <w:rPr>
          <w:rFonts w:ascii="Times New Roman" w:eastAsia="Times New Roman" w:hAnsi="Times New Roman"/>
          <w:lang w:val="lt-LT"/>
        </w:rPr>
        <w:t>Paracetamolio perdozavimas gali sukelti kepenų nepakankamumą, dėl kurio gali reikėti kepenų transplantacijos ar gali ištikti mirtis.</w:t>
      </w:r>
      <w:r w:rsidRPr="003279E8">
        <w:rPr>
          <w:rFonts w:ascii="Times New Roman" w:eastAsia="Times New Roman" w:hAnsi="Times New Roman"/>
          <w:lang w:val="lt-LT"/>
        </w:rPr>
        <w:t xml:space="preserve"> </w:t>
      </w:r>
      <w:r>
        <w:rPr>
          <w:rFonts w:ascii="Times New Roman" w:eastAsia="Times New Roman" w:hAnsi="Times New Roman"/>
          <w:lang w:val="lt-LT"/>
        </w:rPr>
        <w:t>Gauta pranešimų apie ūminio</w:t>
      </w:r>
      <w:r w:rsidRPr="00D24D9F">
        <w:rPr>
          <w:rFonts w:ascii="Times New Roman" w:eastAsia="Times New Roman" w:hAnsi="Times New Roman"/>
          <w:lang w:val="lt-LT"/>
        </w:rPr>
        <w:t xml:space="preserve"> pankreatito atvejus, dažnai kartu su kepenų funkcijos sutrikimu bei toksiniu poveikiu kepenims</w:t>
      </w:r>
      <w:r>
        <w:rPr>
          <w:rFonts w:ascii="Times New Roman" w:eastAsia="Times New Roman" w:hAnsi="Times New Roman"/>
          <w:lang w:val="lt-LT"/>
        </w:rPr>
        <w:t xml:space="preserve">. </w:t>
      </w:r>
      <w:r w:rsidRPr="002A0EA2">
        <w:rPr>
          <w:rFonts w:ascii="Times New Roman" w:eastAsia="Times New Roman" w:hAnsi="Times New Roman"/>
          <w:lang w:val="lt-LT"/>
        </w:rPr>
        <w:t xml:space="preserve">Paracetamolio perdozavimo simptomai, pasireiškiantys per pirmąsias 24 valandas, yra blyškumas, pykinimas, vėmimas, apetito nebuvimas ir pilvo skausmas. Praėjus 12-48 valandoms po perdozavimo, gali atsirasti kepenų pažeidimas. Taip pat gali pasireikšti gliukozės metabolizmo sutrikimai ir metabolinė acidozė. Sunkiai apsinuodijus, kepenų nepakankamumas gali progresuoti ir atsirasti encefalopatija, hemoragija, </w:t>
      </w:r>
      <w:r w:rsidR="00A70A65">
        <w:rPr>
          <w:rFonts w:ascii="Times New Roman" w:eastAsia="Times New Roman" w:hAnsi="Times New Roman"/>
          <w:lang w:val="lt-LT"/>
        </w:rPr>
        <w:t>smegenų</w:t>
      </w:r>
      <w:r w:rsidR="00A70A65" w:rsidRPr="002A0EA2">
        <w:rPr>
          <w:rFonts w:ascii="Times New Roman" w:eastAsia="Times New Roman" w:hAnsi="Times New Roman"/>
          <w:lang w:val="lt-LT"/>
        </w:rPr>
        <w:t xml:space="preserve"> </w:t>
      </w:r>
      <w:r w:rsidRPr="002A0EA2">
        <w:rPr>
          <w:rFonts w:ascii="Times New Roman" w:eastAsia="Times New Roman" w:hAnsi="Times New Roman"/>
          <w:lang w:val="lt-LT"/>
        </w:rPr>
        <w:t xml:space="preserve">edema ir ištikti mirtis. Be to, net jei nėra sunkaus kepenų pažeidimo, gali pasireikšti ūminis inkstų nepakankamumas su ūmine kanalėlių nekroze, su stipriai išreikštu juosmens skausmu, hematurija ir proteinurija. Buvo pranešimų apie širdies aritmijų ir pankreatito atvejus. </w:t>
      </w:r>
    </w:p>
    <w:p w14:paraId="426889D1" w14:textId="77777777" w:rsidR="00F5465C" w:rsidRPr="002A0EA2" w:rsidRDefault="00F5465C" w:rsidP="00F5465C">
      <w:pPr>
        <w:spacing w:after="0" w:line="240" w:lineRule="auto"/>
        <w:rPr>
          <w:rFonts w:ascii="Times New Roman" w:eastAsia="Times New Roman" w:hAnsi="Times New Roman"/>
          <w:lang w:val="lt-LT"/>
        </w:rPr>
      </w:pPr>
    </w:p>
    <w:p w14:paraId="3F7BF868" w14:textId="77777777" w:rsidR="00F5465C" w:rsidRPr="00FE25B5" w:rsidRDefault="00F5465C" w:rsidP="00F5465C">
      <w:pPr>
        <w:spacing w:after="0" w:line="240" w:lineRule="auto"/>
        <w:rPr>
          <w:rFonts w:ascii="Times New Roman" w:eastAsia="Times New Roman" w:hAnsi="Times New Roman"/>
          <w:i/>
          <w:lang w:val="lt-LT"/>
        </w:rPr>
      </w:pPr>
      <w:r w:rsidRPr="00FE25B5">
        <w:rPr>
          <w:rFonts w:ascii="Times New Roman" w:eastAsia="Times New Roman" w:hAnsi="Times New Roman"/>
          <w:i/>
          <w:lang w:val="lt-LT"/>
        </w:rPr>
        <w:t>Gydymas</w:t>
      </w:r>
    </w:p>
    <w:p w14:paraId="11F593B0" w14:textId="439393AF"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Paracetamolio perdozavusį pacientą būtina gydyti nedelsiant</w:t>
      </w:r>
      <w:r w:rsidRPr="00F42E15">
        <w:rPr>
          <w:rFonts w:ascii="Times New Roman" w:eastAsia="Times New Roman" w:hAnsi="Times New Roman"/>
          <w:lang w:val="lt-LT"/>
        </w:rPr>
        <w:t xml:space="preserve">, </w:t>
      </w:r>
      <w:r w:rsidRPr="00691836">
        <w:rPr>
          <w:rFonts w:ascii="Times New Roman" w:eastAsia="Times New Roman" w:hAnsi="Times New Roman"/>
          <w:lang w:val="lt-LT"/>
        </w:rPr>
        <w:t>net jei simptomai ir nepasireiškia</w:t>
      </w:r>
      <w:r w:rsidR="00060C47">
        <w:rPr>
          <w:rFonts w:ascii="Times New Roman" w:eastAsia="Times New Roman" w:hAnsi="Times New Roman"/>
          <w:lang w:val="lt-LT"/>
        </w:rPr>
        <w:t xml:space="preserve">, </w:t>
      </w:r>
      <w:r w:rsidR="00060C47" w:rsidRPr="004A22C0">
        <w:rPr>
          <w:rFonts w:ascii="Times New Roman" w:eastAsia="Times New Roman" w:hAnsi="Times New Roman"/>
          <w:lang w:val="lt-LT"/>
        </w:rPr>
        <w:t xml:space="preserve">dėl </w:t>
      </w:r>
      <w:r w:rsidR="00060C47">
        <w:rPr>
          <w:rFonts w:ascii="Times New Roman" w:eastAsia="Times New Roman" w:hAnsi="Times New Roman"/>
          <w:lang w:val="lt-LT"/>
        </w:rPr>
        <w:t xml:space="preserve">galimos </w:t>
      </w:r>
      <w:r w:rsidR="00060C47" w:rsidRPr="004A22C0">
        <w:rPr>
          <w:rFonts w:ascii="Times New Roman" w:eastAsia="Times New Roman" w:hAnsi="Times New Roman"/>
          <w:lang w:val="lt-LT"/>
        </w:rPr>
        <w:t>uždelsto kepenų pažeidimo rizikos</w:t>
      </w:r>
      <w:r w:rsidR="00060C47" w:rsidRPr="00F42E15">
        <w:rPr>
          <w:rFonts w:ascii="Times New Roman" w:eastAsia="Times New Roman" w:hAnsi="Times New Roman"/>
          <w:lang w:val="lt-LT"/>
        </w:rPr>
        <w:t>.</w:t>
      </w:r>
      <w:r w:rsidR="00060C47">
        <w:rPr>
          <w:rFonts w:ascii="Times New Roman" w:eastAsia="Times New Roman" w:hAnsi="Times New Roman"/>
          <w:lang w:val="lt-LT"/>
        </w:rPr>
        <w:t xml:space="preserve"> </w:t>
      </w:r>
      <w:r w:rsidR="00060C47" w:rsidRPr="004A22C0">
        <w:rPr>
          <w:rFonts w:ascii="Times New Roman" w:eastAsia="Times New Roman" w:hAnsi="Times New Roman"/>
          <w:lang w:val="lt-LT"/>
        </w:rPr>
        <w:t xml:space="preserve">Įtarus ar patvirtinus perdozavimą paracetamoliu, reikia nedelsiant kreiptis patarimo į </w:t>
      </w:r>
      <w:r w:rsidR="00060C47" w:rsidRPr="007604D0">
        <w:rPr>
          <w:rFonts w:ascii="Times New Roman" w:hAnsi="Times New Roman"/>
          <w:lang w:val="lt-LT"/>
        </w:rPr>
        <w:t>Apsinuodijimų kontrolės ir informacijos biurą</w:t>
      </w:r>
      <w:r w:rsidR="00060C47" w:rsidRPr="004A22C0">
        <w:rPr>
          <w:rFonts w:ascii="Times New Roman" w:eastAsia="Times New Roman" w:hAnsi="Times New Roman"/>
          <w:lang w:val="lt-LT"/>
        </w:rPr>
        <w:t xml:space="preserve"> bei nukreipti pacientą perdozavimo valdymui ir ekspertų priežiūrai į artimiausią skubios pagalbos skyrių.</w:t>
      </w:r>
      <w:r w:rsidR="00060C47" w:rsidRPr="002A0EA2">
        <w:rPr>
          <w:rFonts w:ascii="Times New Roman" w:eastAsia="Times New Roman" w:hAnsi="Times New Roman"/>
          <w:lang w:val="lt-LT"/>
        </w:rPr>
        <w:t xml:space="preserve"> </w:t>
      </w:r>
      <w:r w:rsidRPr="002A0EA2">
        <w:rPr>
          <w:rFonts w:ascii="Times New Roman" w:eastAsia="Times New Roman" w:hAnsi="Times New Roman"/>
          <w:lang w:val="lt-LT"/>
        </w:rPr>
        <w:t>Simptomai gali apimti tik pykinimą ar vėmimą ir neatspindėti perdozavimo stiprumo ar organų pažeidimo rizikos. Gydymas turi būti atliktas pagal pripažintas gydymo gaires.</w:t>
      </w:r>
    </w:p>
    <w:p w14:paraId="152F7B9D"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Gydymas aktyvuota anglimi turi būti svarstomas per pirmąją valandą po perdozavimo. Paracetamolio koncentracija plazmoje turi būti pamatuota praėjus 4 valandoms arba vėliau po perdozavimo (ankstesnės koncentracijos nepatikimos).</w:t>
      </w:r>
    </w:p>
    <w:p w14:paraId="59A6041C"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Gydymas N-acetilcisteinu gali būti taikomas, jeigu praėję ne daugiau kaip 24 valandos po perdozavimo. Tačiau maksimalus apsauginis poveikis pasiekiamas, jeigu praėję ne daugiau kaip 8 valandos po perdozavimo. Po 8 valandų priešnuodžio efektyvumas ženkliai sumažėja.</w:t>
      </w:r>
    </w:p>
    <w:p w14:paraId="50F88A5A"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Jeigu reikia, vadovaujantis pripažintu dozavimu, pacientui gali būti suleidžiama intraveninio N-acetilcisteino. Jeigu pacientas nevemia, geriamas metioninas gali būti tinkama alternatyva vartoti ne stacionare.</w:t>
      </w:r>
    </w:p>
    <w:p w14:paraId="69E072EA"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 xml:space="preserve">Pacientų, kuriems pasireiškia sunki kepenų disfunkcija praėjus 24 valandoms po perdozavimo, gydymas turi būti aptartas su vietiniu apsinuodijimų kontrolės centru ar specializuotu hepatologijos skyriumi. </w:t>
      </w:r>
    </w:p>
    <w:p w14:paraId="62A55B24" w14:textId="77777777" w:rsidR="00F5465C" w:rsidRPr="002A0EA2" w:rsidRDefault="00F5465C" w:rsidP="00F5465C">
      <w:pPr>
        <w:spacing w:after="0" w:line="240" w:lineRule="auto"/>
        <w:ind w:left="567" w:hanging="567"/>
        <w:rPr>
          <w:rFonts w:ascii="Times New Roman" w:eastAsia="Times New Roman" w:hAnsi="Times New Roman"/>
          <w:b/>
          <w:caps/>
          <w:lang w:val="lt-LT"/>
        </w:rPr>
      </w:pPr>
    </w:p>
    <w:p w14:paraId="7CA64FA3" w14:textId="77777777" w:rsidR="00F5465C" w:rsidRPr="002A0EA2" w:rsidRDefault="00F5465C" w:rsidP="00F5465C">
      <w:pPr>
        <w:spacing w:after="0" w:line="240" w:lineRule="auto"/>
        <w:ind w:left="567" w:hanging="567"/>
        <w:rPr>
          <w:rFonts w:ascii="Times New Roman" w:eastAsia="Times New Roman" w:hAnsi="Times New Roman"/>
          <w:b/>
          <w:caps/>
          <w:lang w:val="lt-LT"/>
        </w:rPr>
      </w:pPr>
    </w:p>
    <w:p w14:paraId="134A1F12"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5.</w:t>
      </w:r>
      <w:r w:rsidRPr="002A0EA2">
        <w:rPr>
          <w:rFonts w:ascii="Times New Roman" w:eastAsia="Times New Roman" w:hAnsi="Times New Roman"/>
          <w:b/>
          <w:caps/>
          <w:lang w:val="lt-LT"/>
        </w:rPr>
        <w:tab/>
      </w:r>
      <w:r w:rsidRPr="002A0EA2">
        <w:rPr>
          <w:rFonts w:ascii="Times New Roman" w:eastAsia="Times New Roman" w:hAnsi="Times New Roman"/>
          <w:b/>
          <w:lang w:val="lt-LT"/>
        </w:rPr>
        <w:t xml:space="preserve">FARMAKOLOGINĖS </w:t>
      </w:r>
      <w:r w:rsidRPr="002A0EA2">
        <w:rPr>
          <w:rFonts w:ascii="Times New Roman" w:eastAsia="Times New Roman" w:hAnsi="Times New Roman"/>
          <w:b/>
          <w:caps/>
          <w:lang w:val="lt-LT"/>
        </w:rPr>
        <w:t>savybės</w:t>
      </w:r>
    </w:p>
    <w:p w14:paraId="1D96BCF3"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3ADB6DBA"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5.1</w:t>
      </w:r>
      <w:r w:rsidRPr="002A0EA2">
        <w:rPr>
          <w:rFonts w:ascii="Times New Roman" w:eastAsia="Times New Roman" w:hAnsi="Times New Roman"/>
          <w:b/>
          <w:lang w:val="lt-LT"/>
        </w:rPr>
        <w:tab/>
        <w:t xml:space="preserve">Farmakodinaminės savybės </w:t>
      </w:r>
    </w:p>
    <w:p w14:paraId="0F0D3BEF" w14:textId="77777777" w:rsidR="00F5465C" w:rsidRPr="002A0EA2" w:rsidRDefault="00F5465C" w:rsidP="00F5465C">
      <w:pPr>
        <w:spacing w:after="0" w:line="240" w:lineRule="auto"/>
        <w:rPr>
          <w:rFonts w:ascii="Times New Roman" w:eastAsia="Times New Roman" w:hAnsi="Times New Roman"/>
          <w:highlight w:val="yellow"/>
          <w:lang w:val="lt-LT"/>
        </w:rPr>
      </w:pPr>
    </w:p>
    <w:p w14:paraId="09C0FE9E"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Farmakoterapinė grupė – analgetikai ir antipiretikai, ATC kodas – N02BE01.</w:t>
      </w:r>
    </w:p>
    <w:p w14:paraId="4BF4AF1E" w14:textId="77777777" w:rsidR="00F5465C" w:rsidRPr="002A0EA2" w:rsidRDefault="00F5465C" w:rsidP="00F5465C">
      <w:pPr>
        <w:spacing w:after="0" w:line="240" w:lineRule="auto"/>
        <w:rPr>
          <w:rFonts w:ascii="Times New Roman" w:eastAsia="Times New Roman" w:hAnsi="Times New Roman"/>
          <w:lang w:val="lt-LT"/>
        </w:rPr>
      </w:pPr>
    </w:p>
    <w:p w14:paraId="04EEE2D3"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u w:val="single"/>
          <w:lang w:val="lt-LT"/>
        </w:rPr>
        <w:t>Veikimo mechanizmas</w:t>
      </w:r>
    </w:p>
    <w:p w14:paraId="5B8072B8"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Paracetamolis yra skausmą malšinantis ir karščiavimą slopinantis vaistinis preparatas. Jo veikimo mechanizmas tikriausiai priklauso nuo prostaglandinų sintezės slopinimo. Tačiau panašu, kad šis slopinimas yra selektyvus.</w:t>
      </w:r>
      <w:r w:rsidR="00C74F42">
        <w:rPr>
          <w:rFonts w:ascii="Times New Roman" w:eastAsia="Times New Roman" w:hAnsi="Times New Roman"/>
          <w:lang w:val="lt-LT"/>
        </w:rPr>
        <w:t xml:space="preserve"> </w:t>
      </w:r>
    </w:p>
    <w:p w14:paraId="69BDF447" w14:textId="77777777" w:rsidR="00F5465C" w:rsidRPr="002A0EA2" w:rsidRDefault="00F5465C" w:rsidP="00F5465C">
      <w:pPr>
        <w:spacing w:after="0" w:line="240" w:lineRule="auto"/>
        <w:rPr>
          <w:rFonts w:ascii="Times New Roman" w:eastAsia="Times New Roman" w:hAnsi="Times New Roman"/>
          <w:i/>
          <w:lang w:val="lt-LT"/>
        </w:rPr>
      </w:pPr>
    </w:p>
    <w:p w14:paraId="3751362A"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u w:val="single"/>
          <w:lang w:val="lt-LT"/>
        </w:rPr>
        <w:t>Klinikinis veiksmingumas</w:t>
      </w:r>
    </w:p>
    <w:p w14:paraId="4197B217"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Dantų skausmo dviejų tyrimų metu nustatyta, kad skausmas numalšinamas vidutiniškai praėjus 15 minučių po Panadol optizorb tablečių 1000 mg dozės pavartojimo.</w:t>
      </w:r>
    </w:p>
    <w:p w14:paraId="7397E51C" w14:textId="77777777" w:rsidR="00F5465C" w:rsidRPr="002A0EA2" w:rsidRDefault="00F5465C" w:rsidP="00F5465C">
      <w:pPr>
        <w:spacing w:after="0" w:line="240" w:lineRule="auto"/>
        <w:rPr>
          <w:rFonts w:ascii="Times New Roman" w:eastAsia="Times New Roman" w:hAnsi="Times New Roman"/>
          <w:lang w:val="lt-LT"/>
        </w:rPr>
      </w:pPr>
    </w:p>
    <w:p w14:paraId="253D4B53"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Lyginant su placebu ir Panadol optizorb tablečių 500 mg doze, Panadol optizorb tablečių 1000 mg dozė stipriau malšina skausmą. Panadol optizorb tablečių 500 mg dozė taip pat stipriau malšina skausmą, lyginant su placebu.</w:t>
      </w:r>
    </w:p>
    <w:p w14:paraId="3B7F7536" w14:textId="77777777" w:rsidR="00F5465C" w:rsidRPr="002A0EA2" w:rsidRDefault="00F5465C" w:rsidP="00F5465C">
      <w:pPr>
        <w:spacing w:after="0" w:line="240" w:lineRule="auto"/>
        <w:ind w:left="567" w:hanging="567"/>
        <w:rPr>
          <w:rFonts w:ascii="Times New Roman" w:eastAsia="Times New Roman" w:hAnsi="Times New Roman"/>
          <w:b/>
          <w:lang w:val="lt-LT"/>
        </w:rPr>
      </w:pPr>
    </w:p>
    <w:p w14:paraId="23C06C17"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5.2</w:t>
      </w:r>
      <w:r w:rsidRPr="002A0EA2">
        <w:rPr>
          <w:rFonts w:ascii="Times New Roman" w:eastAsia="Times New Roman" w:hAnsi="Times New Roman"/>
          <w:b/>
          <w:lang w:val="lt-LT"/>
        </w:rPr>
        <w:tab/>
        <w:t xml:space="preserve">Farmakokinetinės savybės </w:t>
      </w:r>
    </w:p>
    <w:p w14:paraId="27FF6F2C" w14:textId="77777777" w:rsidR="00F5465C" w:rsidRPr="002A0EA2" w:rsidRDefault="00F5465C" w:rsidP="00F5465C">
      <w:pPr>
        <w:spacing w:after="0" w:line="240" w:lineRule="auto"/>
        <w:rPr>
          <w:rFonts w:ascii="Times New Roman" w:eastAsia="Times New Roman" w:hAnsi="Times New Roman"/>
          <w:lang w:val="lt-LT"/>
        </w:rPr>
      </w:pPr>
    </w:p>
    <w:p w14:paraId="0D58A309"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u w:val="single"/>
          <w:lang w:val="lt-LT"/>
        </w:rPr>
        <w:t>Absorbcija</w:t>
      </w:r>
    </w:p>
    <w:p w14:paraId="1C733EA7"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Paracetamolis greitai ir beveik visiškai absorbuojamas iš virškinimo sistemos.</w:t>
      </w:r>
    </w:p>
    <w:p w14:paraId="0C3750DB" w14:textId="77777777" w:rsidR="00F5465C" w:rsidRPr="002A0EA2" w:rsidRDefault="00F5465C" w:rsidP="00F5465C">
      <w:pPr>
        <w:spacing w:after="0" w:line="240" w:lineRule="auto"/>
        <w:rPr>
          <w:rFonts w:ascii="Times New Roman" w:eastAsia="Times New Roman" w:hAnsi="Times New Roman"/>
          <w:lang w:val="lt-LT"/>
        </w:rPr>
      </w:pPr>
    </w:p>
    <w:p w14:paraId="4125A046"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Didžiausia koncentracija plazmoje pasiekiama per 30–60 minučių. Susirišimas su plazmos baltymais gali būti įvairus. Plazmos pusinis eliminacijos laikas yra 1–4 valandos.</w:t>
      </w:r>
    </w:p>
    <w:p w14:paraId="5B82788B" w14:textId="77777777" w:rsidR="00F5465C" w:rsidRPr="002A0EA2" w:rsidRDefault="00F5465C" w:rsidP="00F5465C">
      <w:pPr>
        <w:autoSpaceDE w:val="0"/>
        <w:autoSpaceDN w:val="0"/>
        <w:adjustRightInd w:val="0"/>
        <w:spacing w:after="0" w:line="240" w:lineRule="auto"/>
        <w:ind w:left="709"/>
        <w:rPr>
          <w:rFonts w:ascii="Times New Roman" w:eastAsia="Times New Roman" w:hAnsi="Times New Roman"/>
          <w:bCs/>
          <w:lang w:val="lt-LT"/>
        </w:rPr>
      </w:pPr>
    </w:p>
    <w:p w14:paraId="3757418A" w14:textId="77777777" w:rsidR="00F5465C" w:rsidRPr="002A0EA2" w:rsidRDefault="00F5465C" w:rsidP="00F5465C">
      <w:pPr>
        <w:autoSpaceDE w:val="0"/>
        <w:autoSpaceDN w:val="0"/>
        <w:adjustRightInd w:val="0"/>
        <w:spacing w:after="0" w:line="240" w:lineRule="auto"/>
        <w:rPr>
          <w:rFonts w:ascii="Times New Roman" w:eastAsia="Times New Roman" w:hAnsi="Times New Roman"/>
          <w:bCs/>
          <w:lang w:val="lt-LT"/>
        </w:rPr>
      </w:pPr>
      <w:r w:rsidRPr="002A0EA2">
        <w:rPr>
          <w:rFonts w:ascii="Times New Roman" w:eastAsia="Times New Roman" w:hAnsi="Times New Roman"/>
          <w:lang w:val="lt-LT"/>
        </w:rPr>
        <w:t>Didžiausia koncentracija plazmoje suvartojus Panadol optizorb pasiekiama mažiausiai 25 proc. greičiau nei su Panadol 500 mg plėvele dengta tablete tiek nevalgius, tiek pavalgius (p &lt; 0,01).</w:t>
      </w:r>
    </w:p>
    <w:p w14:paraId="297A2B31" w14:textId="77777777" w:rsidR="00F5465C" w:rsidRPr="002A0EA2" w:rsidRDefault="00F5465C" w:rsidP="00F5465C">
      <w:pPr>
        <w:spacing w:after="0" w:line="240" w:lineRule="auto"/>
        <w:ind w:left="720"/>
        <w:rPr>
          <w:rFonts w:ascii="Times New Roman" w:eastAsia="Times New Roman" w:hAnsi="Times New Roman"/>
          <w:lang w:val="lt-LT"/>
        </w:rPr>
      </w:pPr>
    </w:p>
    <w:p w14:paraId="4ED7CB65" w14:textId="77777777" w:rsidR="00F5465C" w:rsidRPr="002A0EA2" w:rsidRDefault="00F5465C" w:rsidP="00F5465C">
      <w:pPr>
        <w:autoSpaceDE w:val="0"/>
        <w:autoSpaceDN w:val="0"/>
        <w:adjustRightInd w:val="0"/>
        <w:spacing w:after="0" w:line="240" w:lineRule="auto"/>
        <w:rPr>
          <w:rFonts w:ascii="Times New Roman" w:eastAsia="Times New Roman" w:hAnsi="Times New Roman"/>
          <w:bCs/>
          <w:lang w:val="lt-LT"/>
        </w:rPr>
      </w:pPr>
      <w:r w:rsidRPr="002A0EA2">
        <w:rPr>
          <w:rFonts w:ascii="Times New Roman" w:eastAsia="Times New Roman" w:hAnsi="Times New Roman"/>
          <w:lang w:val="lt-LT"/>
        </w:rPr>
        <w:t>Panadol optizorb sudėtyje yra suardanti sistema, užtikrinantį tinkamiausią tabletės suirimą, palyginti su standartinėmis paracetamolio tabletėmis. Žmogaus scintigrafinio tyrimo duomenys atskleidė, kad Panadol optizorb tabletės pradeda irti praėjus 5 minutėms po dozės suvartojimo.</w:t>
      </w:r>
    </w:p>
    <w:p w14:paraId="47A2BE4D" w14:textId="77777777" w:rsidR="00F5465C" w:rsidRPr="002A0EA2" w:rsidRDefault="00F5465C" w:rsidP="00F5465C">
      <w:pPr>
        <w:autoSpaceDE w:val="0"/>
        <w:autoSpaceDN w:val="0"/>
        <w:adjustRightInd w:val="0"/>
        <w:spacing w:after="0" w:line="240" w:lineRule="auto"/>
        <w:ind w:left="709"/>
        <w:rPr>
          <w:rFonts w:ascii="Times New Roman" w:eastAsia="Times New Roman" w:hAnsi="Times New Roman"/>
          <w:bCs/>
          <w:lang w:val="lt-LT"/>
        </w:rPr>
      </w:pPr>
    </w:p>
    <w:p w14:paraId="496B7D4B" w14:textId="77777777" w:rsidR="00F5465C" w:rsidRPr="002A0EA2" w:rsidRDefault="00F5465C" w:rsidP="00F5465C">
      <w:pPr>
        <w:autoSpaceDE w:val="0"/>
        <w:autoSpaceDN w:val="0"/>
        <w:adjustRightInd w:val="0"/>
        <w:spacing w:after="0" w:line="240" w:lineRule="auto"/>
        <w:rPr>
          <w:rFonts w:ascii="Times New Roman" w:eastAsia="Times New Roman" w:hAnsi="Times New Roman"/>
          <w:bCs/>
          <w:lang w:val="lt-LT"/>
        </w:rPr>
      </w:pPr>
      <w:r w:rsidRPr="002A0EA2">
        <w:rPr>
          <w:rFonts w:ascii="Times New Roman" w:eastAsia="Times New Roman" w:hAnsi="Times New Roman"/>
          <w:lang w:val="lt-LT"/>
        </w:rPr>
        <w:t>Žmogaus farmakokinetikos tyrimo duomenys rodo, kad dažniausiai nevalgius ir pavalgius paracetamolio plazmoje aptinkama praėjus 10 minučių po Panadol optizorb dozės suvartojimo.</w:t>
      </w:r>
    </w:p>
    <w:p w14:paraId="3BB2809C" w14:textId="77777777" w:rsidR="00F5465C" w:rsidRPr="002A0EA2" w:rsidRDefault="00F5465C" w:rsidP="00F5465C">
      <w:pPr>
        <w:autoSpaceDE w:val="0"/>
        <w:autoSpaceDN w:val="0"/>
        <w:adjustRightInd w:val="0"/>
        <w:spacing w:after="0" w:line="240" w:lineRule="auto"/>
        <w:rPr>
          <w:rFonts w:ascii="Times New Roman" w:eastAsia="Times New Roman" w:hAnsi="Times New Roman"/>
          <w:bCs/>
          <w:lang w:val="lt-LT"/>
        </w:rPr>
      </w:pPr>
      <w:r w:rsidRPr="002A0EA2">
        <w:rPr>
          <w:rFonts w:ascii="Times New Roman" w:eastAsia="Times New Roman" w:hAnsi="Times New Roman"/>
          <w:lang w:val="lt-LT"/>
        </w:rPr>
        <w:t>Žmonių farmakokinetinių tyrimų duomenys parodė, kad ankstyva paracetamolio absorbcija (dozės frakcija per pirmąsias 60 minučių) iš Panadol optizorb yra 32 proc. didesnė, palyginti su Panadol 500 mg plėvele dengtomis tabletėmis (p &lt; 0,0001).</w:t>
      </w:r>
    </w:p>
    <w:p w14:paraId="49FCBCC2" w14:textId="77777777" w:rsidR="00F5465C" w:rsidRPr="002A0EA2" w:rsidRDefault="00F5465C" w:rsidP="00F5465C">
      <w:pPr>
        <w:autoSpaceDE w:val="0"/>
        <w:autoSpaceDN w:val="0"/>
        <w:adjustRightInd w:val="0"/>
        <w:spacing w:after="0" w:line="240" w:lineRule="auto"/>
        <w:ind w:left="709"/>
        <w:rPr>
          <w:rFonts w:ascii="Times New Roman" w:eastAsia="Times New Roman" w:hAnsi="Times New Roman"/>
          <w:bCs/>
          <w:lang w:val="lt-LT"/>
        </w:rPr>
      </w:pPr>
    </w:p>
    <w:p w14:paraId="7FE24161" w14:textId="77777777" w:rsidR="00F5465C" w:rsidRPr="002A0EA2" w:rsidRDefault="00F5465C" w:rsidP="00F5465C">
      <w:pPr>
        <w:spacing w:after="0" w:line="240" w:lineRule="auto"/>
        <w:rPr>
          <w:rFonts w:ascii="Times New Roman" w:eastAsia="Times New Roman" w:hAnsi="Times New Roman"/>
          <w:bCs/>
          <w:i/>
          <w:iCs/>
          <w:lang w:val="lt-LT"/>
        </w:rPr>
      </w:pPr>
      <w:r w:rsidRPr="002A0EA2">
        <w:rPr>
          <w:rFonts w:ascii="Times New Roman" w:eastAsia="Times New Roman" w:hAnsi="Times New Roman"/>
          <w:lang w:val="lt-LT"/>
        </w:rPr>
        <w:t xml:space="preserve">Taip pat vaistinis preparatas užtikrina mažesnį ankstyvos paracetamolio absorbcijos netolygumą tarp tiriamųjų asmenų ir tarp dozių vienam tiriamajam  (p &lt; 0,0001), palyginti su Panadol 500 mg plėvele dengtomis tabletėmis. </w:t>
      </w:r>
    </w:p>
    <w:p w14:paraId="25F31D73" w14:textId="77777777" w:rsidR="00F5465C" w:rsidRPr="002A0EA2" w:rsidRDefault="00F5465C" w:rsidP="00F5465C">
      <w:pPr>
        <w:spacing w:after="0" w:line="240" w:lineRule="auto"/>
        <w:rPr>
          <w:rFonts w:ascii="Times New Roman" w:eastAsia="Times New Roman" w:hAnsi="Times New Roman"/>
          <w:lang w:val="lt-LT"/>
        </w:rPr>
      </w:pPr>
    </w:p>
    <w:p w14:paraId="7ABD9E50" w14:textId="77777777" w:rsidR="00F5465C" w:rsidRPr="002A0EA2" w:rsidRDefault="00F5465C" w:rsidP="00F5465C">
      <w:pPr>
        <w:autoSpaceDE w:val="0"/>
        <w:autoSpaceDN w:val="0"/>
        <w:adjustRightInd w:val="0"/>
        <w:spacing w:after="0" w:line="240" w:lineRule="auto"/>
        <w:rPr>
          <w:rFonts w:ascii="Times New Roman" w:eastAsia="Times New Roman" w:hAnsi="Times New Roman"/>
          <w:bCs/>
          <w:i/>
          <w:iCs/>
          <w:lang w:val="lt-LT"/>
        </w:rPr>
      </w:pPr>
      <w:r w:rsidRPr="002A0EA2">
        <w:rPr>
          <w:rFonts w:ascii="Times New Roman" w:eastAsia="Times New Roman" w:hAnsi="Times New Roman"/>
          <w:lang w:val="lt-LT"/>
        </w:rPr>
        <w:t>Bendras paracetamolio absorbcijos iš Panadol optizorb tablečių mastas yra ekvivalentiškas absorbcijai iš Panadol 500 mg plėvele dengtų tablečių</w:t>
      </w:r>
      <w:r w:rsidRPr="002A0EA2">
        <w:rPr>
          <w:rFonts w:ascii="Times New Roman" w:eastAsia="Times New Roman" w:hAnsi="Times New Roman"/>
          <w:i/>
          <w:lang w:val="lt-LT"/>
        </w:rPr>
        <w:t>.</w:t>
      </w:r>
    </w:p>
    <w:p w14:paraId="576F6596" w14:textId="77777777" w:rsidR="00F5465C" w:rsidRPr="002A0EA2" w:rsidRDefault="00F5465C" w:rsidP="00F5465C">
      <w:pPr>
        <w:autoSpaceDE w:val="0"/>
        <w:autoSpaceDN w:val="0"/>
        <w:adjustRightInd w:val="0"/>
        <w:spacing w:after="0" w:line="240" w:lineRule="auto"/>
        <w:ind w:left="709"/>
        <w:rPr>
          <w:rFonts w:ascii="Times New Roman" w:eastAsia="Times New Roman" w:hAnsi="Times New Roman"/>
          <w:bCs/>
          <w:lang w:val="lt-LT"/>
        </w:rPr>
      </w:pPr>
    </w:p>
    <w:p w14:paraId="67991583"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u w:val="single"/>
          <w:lang w:val="lt-LT"/>
        </w:rPr>
        <w:t>Pasiskirstymas</w:t>
      </w:r>
    </w:p>
    <w:p w14:paraId="76DB439D"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Paracetamolis santykinai tolygiai pasiskirsto daugumoje organizmo skysčių.</w:t>
      </w:r>
      <w:r w:rsidR="00C74F42">
        <w:rPr>
          <w:rFonts w:ascii="Times New Roman" w:eastAsia="Times New Roman" w:hAnsi="Times New Roman"/>
          <w:lang w:val="lt-LT"/>
        </w:rPr>
        <w:t xml:space="preserve"> </w:t>
      </w:r>
    </w:p>
    <w:p w14:paraId="54BDD5FF" w14:textId="77777777" w:rsidR="00F5465C" w:rsidRPr="002A0EA2" w:rsidRDefault="00F5465C" w:rsidP="00F5465C">
      <w:pPr>
        <w:spacing w:after="0" w:line="240" w:lineRule="auto"/>
        <w:ind w:left="720"/>
        <w:rPr>
          <w:rFonts w:ascii="Times New Roman" w:eastAsia="Times New Roman" w:hAnsi="Times New Roman"/>
          <w:highlight w:val="lightGray"/>
          <w:lang w:val="lt-LT"/>
        </w:rPr>
      </w:pPr>
    </w:p>
    <w:p w14:paraId="11C76A23" w14:textId="77777777" w:rsidR="00F5465C" w:rsidRPr="002A0EA2" w:rsidRDefault="00F5465C" w:rsidP="00F5465C">
      <w:pPr>
        <w:autoSpaceDE w:val="0"/>
        <w:autoSpaceDN w:val="0"/>
        <w:adjustRightInd w:val="0"/>
        <w:spacing w:after="0" w:line="240" w:lineRule="auto"/>
        <w:rPr>
          <w:rFonts w:ascii="Times New Roman" w:eastAsia="Times New Roman" w:hAnsi="Times New Roman"/>
          <w:u w:val="single"/>
          <w:lang w:val="lt-LT"/>
        </w:rPr>
      </w:pPr>
      <w:r w:rsidRPr="002A0EA2">
        <w:rPr>
          <w:rFonts w:ascii="Times New Roman" w:eastAsia="Times New Roman" w:hAnsi="Times New Roman"/>
          <w:u w:val="single"/>
          <w:lang w:val="lt-LT"/>
        </w:rPr>
        <w:t>Biotransformacija</w:t>
      </w:r>
    </w:p>
    <w:p w14:paraId="2A3F73AB" w14:textId="77777777" w:rsidR="00F5465C" w:rsidRPr="002A0EA2" w:rsidRDefault="00F5465C" w:rsidP="00F5465C">
      <w:pPr>
        <w:autoSpaceDE w:val="0"/>
        <w:autoSpaceDN w:val="0"/>
        <w:adjustRightInd w:val="0"/>
        <w:spacing w:after="0" w:line="240" w:lineRule="auto"/>
        <w:rPr>
          <w:rFonts w:ascii="Times New Roman" w:eastAsia="Times New Roman" w:hAnsi="Times New Roman"/>
          <w:lang w:val="lt-LT"/>
        </w:rPr>
      </w:pPr>
      <w:r w:rsidRPr="002A0EA2">
        <w:rPr>
          <w:rFonts w:ascii="Times New Roman" w:eastAsia="Times New Roman" w:hAnsi="Times New Roman"/>
          <w:lang w:val="lt-LT"/>
        </w:rPr>
        <w:t>Paracetamolis metabolizuojamas kepenyse ir pašalinamas su šlapimu daugiausia kaip gliukuronido ir sulfato metabolitai – nemetabolizuoto paracetamolio pašalinama mažiau kaip 5 proc.</w:t>
      </w:r>
      <w:r w:rsidR="00C74F42">
        <w:rPr>
          <w:rFonts w:ascii="Times New Roman" w:eastAsia="Times New Roman" w:hAnsi="Times New Roman"/>
          <w:lang w:val="lt-LT"/>
        </w:rPr>
        <w:t xml:space="preserve"> </w:t>
      </w:r>
    </w:p>
    <w:p w14:paraId="5F452E60" w14:textId="77777777" w:rsidR="00F5465C" w:rsidRPr="002A0EA2" w:rsidRDefault="00F5465C" w:rsidP="00F5465C">
      <w:pPr>
        <w:autoSpaceDE w:val="0"/>
        <w:autoSpaceDN w:val="0"/>
        <w:adjustRightInd w:val="0"/>
        <w:spacing w:after="0" w:line="240" w:lineRule="auto"/>
        <w:ind w:left="720"/>
        <w:rPr>
          <w:rFonts w:ascii="Times New Roman" w:eastAsia="Times New Roman" w:hAnsi="Times New Roman"/>
          <w:lang w:val="lt-LT"/>
        </w:rPr>
      </w:pPr>
    </w:p>
    <w:p w14:paraId="7C110F1C" w14:textId="77777777" w:rsidR="00F5465C" w:rsidRPr="002A0EA2" w:rsidRDefault="00F5465C" w:rsidP="00F5465C">
      <w:pPr>
        <w:spacing w:after="0" w:line="240" w:lineRule="auto"/>
        <w:rPr>
          <w:rFonts w:ascii="Times New Roman" w:eastAsia="Times New Roman" w:hAnsi="Times New Roman"/>
          <w:i/>
          <w:lang w:val="lt-LT"/>
        </w:rPr>
      </w:pPr>
      <w:r w:rsidRPr="002A0EA2">
        <w:rPr>
          <w:rFonts w:ascii="Times New Roman" w:eastAsia="Times New Roman" w:hAnsi="Times New Roman"/>
          <w:u w:val="single"/>
          <w:lang w:val="lt-LT"/>
        </w:rPr>
        <w:t>Eliminacija</w:t>
      </w:r>
      <w:r w:rsidRPr="002A0EA2">
        <w:rPr>
          <w:rFonts w:ascii="Times New Roman" w:eastAsia="Times New Roman" w:hAnsi="Times New Roman"/>
          <w:i/>
          <w:lang w:val="lt-LT"/>
        </w:rPr>
        <w:t xml:space="preserve"> </w:t>
      </w:r>
    </w:p>
    <w:p w14:paraId="357D9724"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lastRenderedPageBreak/>
        <w:t>Vaist</w:t>
      </w:r>
      <w:r>
        <w:rPr>
          <w:rFonts w:ascii="Times New Roman" w:eastAsia="Times New Roman" w:hAnsi="Times New Roman"/>
          <w:lang w:val="lt-LT"/>
        </w:rPr>
        <w:t>inis preparatas</w:t>
      </w:r>
      <w:r w:rsidRPr="002A0EA2">
        <w:rPr>
          <w:rFonts w:ascii="Times New Roman" w:eastAsia="Times New Roman" w:hAnsi="Times New Roman"/>
          <w:lang w:val="lt-LT"/>
        </w:rPr>
        <w:t xml:space="preserve"> pašalinamas daugiausia per inkstus, konjuguotų metabolitų forma.</w:t>
      </w:r>
    </w:p>
    <w:p w14:paraId="2E1BFE32" w14:textId="77777777" w:rsidR="00F5465C" w:rsidRPr="002A0EA2" w:rsidRDefault="00F5465C" w:rsidP="00F5465C">
      <w:pPr>
        <w:spacing w:after="0" w:line="240" w:lineRule="auto"/>
        <w:ind w:left="567" w:hanging="567"/>
        <w:rPr>
          <w:rFonts w:ascii="Times New Roman" w:eastAsia="Times New Roman" w:hAnsi="Times New Roman"/>
          <w:b/>
          <w:highlight w:val="yellow"/>
          <w:lang w:val="lt-LT"/>
        </w:rPr>
      </w:pPr>
    </w:p>
    <w:p w14:paraId="02F38DE6"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5.3</w:t>
      </w:r>
      <w:r w:rsidRPr="002A0EA2">
        <w:rPr>
          <w:rFonts w:ascii="Times New Roman" w:eastAsia="Times New Roman" w:hAnsi="Times New Roman"/>
          <w:b/>
          <w:lang w:val="lt-LT"/>
        </w:rPr>
        <w:tab/>
        <w:t>Ikiklinikinių saugumo tyrimų duomenys</w:t>
      </w:r>
    </w:p>
    <w:p w14:paraId="549759D7" w14:textId="77777777" w:rsidR="00F5465C" w:rsidRPr="002A0EA2" w:rsidRDefault="00F5465C" w:rsidP="00F5465C">
      <w:pPr>
        <w:spacing w:after="0" w:line="240" w:lineRule="auto"/>
        <w:rPr>
          <w:rFonts w:ascii="Times New Roman" w:eastAsia="Times New Roman" w:hAnsi="Times New Roman"/>
          <w:lang w:val="lt-LT"/>
        </w:rPr>
      </w:pPr>
    </w:p>
    <w:p w14:paraId="4D5E6A2B" w14:textId="389F01EE" w:rsidR="00F5465C" w:rsidRPr="002A0EA2" w:rsidRDefault="00F5465C" w:rsidP="00F5465C">
      <w:pPr>
        <w:spacing w:after="0" w:line="240" w:lineRule="auto"/>
        <w:rPr>
          <w:rFonts w:ascii="Times New Roman" w:eastAsia="Times New Roman" w:hAnsi="Times New Roman"/>
          <w:noProof/>
          <w:lang w:val="lt-LT"/>
        </w:rPr>
      </w:pPr>
      <w:r w:rsidRPr="002A0EA2">
        <w:rPr>
          <w:rFonts w:ascii="Times New Roman" w:eastAsia="Times New Roman" w:hAnsi="Times New Roman"/>
          <w:noProof/>
          <w:lang w:val="lt-LT"/>
        </w:rPr>
        <w:t>Įprastų farmakologinio saugumo, kartotinių dozių toksiškumo, genotoksiškumo, galimo kancerogeniškumo ikiklinikinių tyrimų duomenys specifinio pavojaus žmogui nerodo.</w:t>
      </w:r>
      <w:r w:rsidR="00F37DA5">
        <w:rPr>
          <w:rFonts w:ascii="Times New Roman" w:eastAsia="Times New Roman" w:hAnsi="Times New Roman"/>
          <w:noProof/>
          <w:lang w:val="lt-LT"/>
        </w:rPr>
        <w:t xml:space="preserve"> </w:t>
      </w:r>
      <w:r w:rsidR="00F37DA5" w:rsidRPr="00D25199">
        <w:rPr>
          <w:rFonts w:ascii="Times New Roman" w:eastAsia="Times New Roman" w:hAnsi="Times New Roman"/>
          <w:noProof/>
          <w:lang w:val="lt-LT"/>
        </w:rPr>
        <w:t>Įprastinių toksinio poveikio reprodukcijai ir vystymuisi tyrimų</w:t>
      </w:r>
      <w:r w:rsidR="00F37DA5">
        <w:rPr>
          <w:rFonts w:ascii="Times New Roman" w:eastAsia="Times New Roman" w:hAnsi="Times New Roman"/>
          <w:noProof/>
          <w:lang w:val="lt-LT"/>
        </w:rPr>
        <w:t>,</w:t>
      </w:r>
      <w:r w:rsidR="00F37DA5" w:rsidRPr="00D25199">
        <w:rPr>
          <w:rFonts w:ascii="Times New Roman" w:eastAsia="Times New Roman" w:hAnsi="Times New Roman"/>
          <w:noProof/>
          <w:lang w:val="lt-LT"/>
        </w:rPr>
        <w:t xml:space="preserve"> kurių metu būtų taikomi šiuo metu patvirtinti standartai, neatlikta.</w:t>
      </w:r>
    </w:p>
    <w:p w14:paraId="3A1BD507" w14:textId="77777777" w:rsidR="00F5465C" w:rsidRPr="002A0EA2" w:rsidRDefault="00F5465C" w:rsidP="00F5465C">
      <w:pPr>
        <w:spacing w:after="0" w:line="240" w:lineRule="auto"/>
        <w:rPr>
          <w:rFonts w:ascii="Times New Roman" w:eastAsia="Times New Roman" w:hAnsi="Times New Roman"/>
          <w:lang w:val="lt-LT" w:eastAsia="en-GB"/>
        </w:rPr>
      </w:pPr>
    </w:p>
    <w:p w14:paraId="58C84C7A" w14:textId="77777777" w:rsidR="00F5465C" w:rsidRPr="002A0EA2" w:rsidRDefault="00F5465C" w:rsidP="00F5465C">
      <w:pPr>
        <w:spacing w:after="0" w:line="240" w:lineRule="auto"/>
        <w:rPr>
          <w:rFonts w:ascii="Times New Roman" w:eastAsia="Times New Roman" w:hAnsi="Times New Roman"/>
          <w:lang w:val="lt-LT" w:eastAsia="en-GB"/>
        </w:rPr>
      </w:pPr>
    </w:p>
    <w:p w14:paraId="172AC37B"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6.</w:t>
      </w:r>
      <w:r w:rsidRPr="002A0EA2">
        <w:rPr>
          <w:rFonts w:ascii="Times New Roman" w:eastAsia="Times New Roman" w:hAnsi="Times New Roman"/>
          <w:b/>
          <w:caps/>
          <w:lang w:val="lt-LT"/>
        </w:rPr>
        <w:tab/>
        <w:t>farmacinė informacija</w:t>
      </w:r>
    </w:p>
    <w:p w14:paraId="5E9A1362"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57E67E4D"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6.1</w:t>
      </w:r>
      <w:r w:rsidRPr="002A0EA2">
        <w:rPr>
          <w:rFonts w:ascii="Times New Roman" w:eastAsia="Times New Roman" w:hAnsi="Times New Roman"/>
          <w:b/>
          <w:lang w:val="lt-LT"/>
        </w:rPr>
        <w:tab/>
        <w:t>Pagalbinių medžiagų sąrašas</w:t>
      </w:r>
    </w:p>
    <w:p w14:paraId="408838CC"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44F7C85F" w14:textId="77777777" w:rsidR="00F5465C" w:rsidRPr="002A0EA2" w:rsidRDefault="00F5465C" w:rsidP="00F5465C">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Tabletės š</w:t>
      </w:r>
      <w:r w:rsidRPr="002A0EA2">
        <w:rPr>
          <w:rFonts w:ascii="Times New Roman" w:eastAsia="Times New Roman" w:hAnsi="Times New Roman"/>
          <w:u w:val="single"/>
          <w:lang w:val="lt-LT"/>
        </w:rPr>
        <w:t>erdis</w:t>
      </w:r>
    </w:p>
    <w:p w14:paraId="70CEAB51"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Pregelifikuotas krakmolas</w:t>
      </w:r>
    </w:p>
    <w:p w14:paraId="438F3537"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Kalcio karbonatas</w:t>
      </w:r>
    </w:p>
    <w:p w14:paraId="67F9634F"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Algino rūgštis</w:t>
      </w:r>
    </w:p>
    <w:p w14:paraId="6563AFDA"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Krospovidonas</w:t>
      </w:r>
    </w:p>
    <w:p w14:paraId="3C5E3C73"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Povidonas (K-25)</w:t>
      </w:r>
    </w:p>
    <w:p w14:paraId="0641E418"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Magnio stearatas</w:t>
      </w:r>
    </w:p>
    <w:p w14:paraId="30E722B0" w14:textId="72723E1A" w:rsidR="00060C47" w:rsidRPr="002A0EA2" w:rsidRDefault="00060C47" w:rsidP="00060C47">
      <w:pPr>
        <w:spacing w:after="0" w:line="240" w:lineRule="auto"/>
        <w:rPr>
          <w:rFonts w:ascii="Times New Roman" w:eastAsia="Times New Roman" w:hAnsi="Times New Roman"/>
          <w:lang w:val="lt-LT"/>
        </w:rPr>
      </w:pPr>
      <w:r>
        <w:rPr>
          <w:rFonts w:ascii="Times New Roman" w:eastAsia="Times New Roman" w:hAnsi="Times New Roman"/>
          <w:lang w:val="lt-LT"/>
        </w:rPr>
        <w:t>B</w:t>
      </w:r>
      <w:r w:rsidRPr="002A0EA2">
        <w:rPr>
          <w:rFonts w:ascii="Times New Roman" w:eastAsia="Times New Roman" w:hAnsi="Times New Roman"/>
          <w:lang w:val="lt-LT"/>
        </w:rPr>
        <w:t xml:space="preserve">evandenis </w:t>
      </w:r>
      <w:r>
        <w:rPr>
          <w:rFonts w:ascii="Times New Roman" w:eastAsia="Times New Roman" w:hAnsi="Times New Roman"/>
          <w:lang w:val="lt-LT"/>
        </w:rPr>
        <w:t>k</w:t>
      </w:r>
      <w:r w:rsidRPr="002A0EA2">
        <w:rPr>
          <w:rFonts w:ascii="Times New Roman" w:eastAsia="Times New Roman" w:hAnsi="Times New Roman"/>
          <w:lang w:val="lt-LT"/>
        </w:rPr>
        <w:t xml:space="preserve">oloidinis silicio </w:t>
      </w:r>
      <w:r>
        <w:rPr>
          <w:rFonts w:ascii="Times New Roman" w:eastAsia="Times New Roman" w:hAnsi="Times New Roman"/>
          <w:lang w:val="lt-LT"/>
        </w:rPr>
        <w:t>di</w:t>
      </w:r>
      <w:r w:rsidRPr="002A0EA2">
        <w:rPr>
          <w:rFonts w:ascii="Times New Roman" w:eastAsia="Times New Roman" w:hAnsi="Times New Roman"/>
          <w:lang w:val="lt-LT"/>
        </w:rPr>
        <w:t>oksidas</w:t>
      </w:r>
    </w:p>
    <w:p w14:paraId="569C7C31" w14:textId="77777777" w:rsidR="00F5465C" w:rsidRPr="002A0EA2" w:rsidRDefault="00F5465C" w:rsidP="00F5465C">
      <w:pPr>
        <w:spacing w:after="0" w:line="240" w:lineRule="auto"/>
        <w:rPr>
          <w:rFonts w:ascii="Times New Roman" w:eastAsia="Times New Roman" w:hAnsi="Times New Roman"/>
          <w:lang w:val="lt-LT"/>
        </w:rPr>
      </w:pPr>
    </w:p>
    <w:p w14:paraId="4C5535D9" w14:textId="77777777" w:rsidR="00F5465C" w:rsidRPr="002A0EA2" w:rsidRDefault="00F5465C" w:rsidP="00F5465C">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Tabletės</w:t>
      </w:r>
      <w:r w:rsidRPr="002A0EA2">
        <w:rPr>
          <w:rFonts w:ascii="Times New Roman" w:eastAsia="Times New Roman" w:hAnsi="Times New Roman"/>
          <w:u w:val="single"/>
          <w:lang w:val="lt-LT"/>
        </w:rPr>
        <w:t xml:space="preserve"> </w:t>
      </w:r>
      <w:r>
        <w:rPr>
          <w:rFonts w:ascii="Times New Roman" w:eastAsia="Times New Roman" w:hAnsi="Times New Roman"/>
          <w:u w:val="single"/>
          <w:lang w:val="lt-LT"/>
        </w:rPr>
        <w:t>p</w:t>
      </w:r>
      <w:r w:rsidRPr="002A0EA2">
        <w:rPr>
          <w:rFonts w:ascii="Times New Roman" w:eastAsia="Times New Roman" w:hAnsi="Times New Roman"/>
          <w:u w:val="single"/>
          <w:lang w:val="lt-LT"/>
        </w:rPr>
        <w:t>lėvelė</w:t>
      </w:r>
    </w:p>
    <w:p w14:paraId="7BFF9BB2"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Pigmentas Opadry White (YS-1-7003):</w:t>
      </w:r>
    </w:p>
    <w:p w14:paraId="18050203"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Titano dioksidas (E171)</w:t>
      </w:r>
    </w:p>
    <w:p w14:paraId="132AFACB"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Hipromeliozė</w:t>
      </w:r>
    </w:p>
    <w:p w14:paraId="72E3FF15"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Makrogolis 400</w:t>
      </w:r>
    </w:p>
    <w:p w14:paraId="2FBDB174"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Polisorbatas 80</w:t>
      </w:r>
    </w:p>
    <w:p w14:paraId="1B4D8D7A" w14:textId="77777777" w:rsidR="00F5465C" w:rsidRPr="002A0EA2" w:rsidRDefault="00F5465C" w:rsidP="00F5465C">
      <w:pPr>
        <w:spacing w:after="0" w:line="240" w:lineRule="auto"/>
        <w:rPr>
          <w:rFonts w:ascii="Times New Roman" w:eastAsia="Times New Roman" w:hAnsi="Times New Roman"/>
          <w:u w:val="single"/>
          <w:lang w:val="lt-LT"/>
        </w:rPr>
      </w:pPr>
    </w:p>
    <w:p w14:paraId="09394F19"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u w:val="single"/>
          <w:lang w:val="lt-LT"/>
        </w:rPr>
        <w:t>Politūra</w:t>
      </w:r>
    </w:p>
    <w:p w14:paraId="769C3A63"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Karnaubo vaškas</w:t>
      </w:r>
    </w:p>
    <w:p w14:paraId="6278CCAB" w14:textId="77777777" w:rsidR="00F5465C" w:rsidRPr="002A0EA2" w:rsidRDefault="00F5465C" w:rsidP="00F5465C">
      <w:pPr>
        <w:spacing w:after="0" w:line="240" w:lineRule="auto"/>
        <w:rPr>
          <w:rFonts w:ascii="Times New Roman" w:eastAsia="Times New Roman" w:hAnsi="Times New Roman"/>
          <w:lang w:val="lt-LT"/>
        </w:rPr>
      </w:pPr>
    </w:p>
    <w:p w14:paraId="4F509AC1"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6.2</w:t>
      </w:r>
      <w:r w:rsidRPr="002A0EA2">
        <w:rPr>
          <w:rFonts w:ascii="Times New Roman" w:eastAsia="Times New Roman" w:hAnsi="Times New Roman"/>
          <w:b/>
          <w:lang w:val="lt-LT"/>
        </w:rPr>
        <w:tab/>
        <w:t>Nesuderinamumas</w:t>
      </w:r>
    </w:p>
    <w:p w14:paraId="624DC7C3" w14:textId="77777777" w:rsidR="00F5465C" w:rsidRPr="002A0EA2" w:rsidRDefault="00F5465C" w:rsidP="00F5465C">
      <w:pPr>
        <w:spacing w:after="0" w:line="240" w:lineRule="auto"/>
        <w:rPr>
          <w:rFonts w:ascii="Times New Roman" w:eastAsia="Times New Roman" w:hAnsi="Times New Roman"/>
          <w:lang w:val="lt-LT"/>
        </w:rPr>
      </w:pPr>
    </w:p>
    <w:p w14:paraId="5CF56206"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Duomenys nebūtini.</w:t>
      </w:r>
    </w:p>
    <w:p w14:paraId="4CBE6662" w14:textId="77777777" w:rsidR="00F5465C" w:rsidRPr="002A0EA2" w:rsidRDefault="00F5465C" w:rsidP="00F5465C">
      <w:pPr>
        <w:spacing w:after="0" w:line="240" w:lineRule="auto"/>
        <w:rPr>
          <w:rFonts w:ascii="Times New Roman" w:eastAsia="Times New Roman" w:hAnsi="Times New Roman"/>
          <w:lang w:val="lt-LT"/>
        </w:rPr>
      </w:pPr>
    </w:p>
    <w:p w14:paraId="3F6A8E26"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6.3</w:t>
      </w:r>
      <w:r w:rsidRPr="002A0EA2">
        <w:rPr>
          <w:rFonts w:ascii="Times New Roman" w:eastAsia="Times New Roman" w:hAnsi="Times New Roman"/>
          <w:b/>
          <w:lang w:val="lt-LT"/>
        </w:rPr>
        <w:tab/>
        <w:t>Tinkamumo laikas</w:t>
      </w:r>
    </w:p>
    <w:p w14:paraId="75DC2BC2" w14:textId="77777777" w:rsidR="00F5465C" w:rsidRPr="002A0EA2" w:rsidRDefault="00F5465C" w:rsidP="00F5465C">
      <w:pPr>
        <w:spacing w:after="0" w:line="240" w:lineRule="auto"/>
        <w:rPr>
          <w:rFonts w:ascii="Times New Roman" w:eastAsia="Times New Roman" w:hAnsi="Times New Roman"/>
          <w:highlight w:val="yellow"/>
          <w:lang w:val="lt-LT"/>
        </w:rPr>
      </w:pPr>
    </w:p>
    <w:p w14:paraId="1A879728"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3</w:t>
      </w:r>
      <w:r>
        <w:rPr>
          <w:rFonts w:ascii="Times New Roman" w:eastAsia="Times New Roman" w:hAnsi="Times New Roman"/>
          <w:lang w:val="lt-LT"/>
        </w:rPr>
        <w:t> </w:t>
      </w:r>
      <w:r w:rsidRPr="002A0EA2">
        <w:rPr>
          <w:rFonts w:ascii="Times New Roman" w:eastAsia="Times New Roman" w:hAnsi="Times New Roman"/>
          <w:lang w:val="lt-LT"/>
        </w:rPr>
        <w:t>metai.</w:t>
      </w:r>
    </w:p>
    <w:p w14:paraId="5EBE9FBD" w14:textId="77777777" w:rsidR="00F5465C" w:rsidRPr="002A0EA2" w:rsidRDefault="00F5465C" w:rsidP="00F5465C">
      <w:pPr>
        <w:spacing w:after="0" w:line="240" w:lineRule="auto"/>
        <w:rPr>
          <w:rFonts w:ascii="Times New Roman" w:eastAsia="Times New Roman" w:hAnsi="Times New Roman"/>
          <w:lang w:val="lt-LT"/>
        </w:rPr>
      </w:pPr>
    </w:p>
    <w:p w14:paraId="5202F711"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6.4</w:t>
      </w:r>
      <w:r w:rsidRPr="002A0EA2">
        <w:rPr>
          <w:rFonts w:ascii="Times New Roman" w:eastAsia="Times New Roman" w:hAnsi="Times New Roman"/>
          <w:b/>
          <w:lang w:val="lt-LT"/>
        </w:rPr>
        <w:tab/>
        <w:t>Specialios laikymo sąlygos</w:t>
      </w:r>
    </w:p>
    <w:p w14:paraId="56CD261C" w14:textId="77777777" w:rsidR="00F5465C" w:rsidRPr="002A0EA2" w:rsidRDefault="00F5465C" w:rsidP="00F5465C">
      <w:pPr>
        <w:spacing w:after="0" w:line="240" w:lineRule="auto"/>
        <w:rPr>
          <w:rFonts w:ascii="Times New Roman" w:eastAsia="Times New Roman" w:hAnsi="Times New Roman"/>
          <w:lang w:val="lt-LT"/>
        </w:rPr>
      </w:pPr>
    </w:p>
    <w:p w14:paraId="173BDF55"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Šiam vaistiniam preparatui specialių laikymo sąlygų nereikia.</w:t>
      </w:r>
    </w:p>
    <w:p w14:paraId="6EF38D94" w14:textId="77777777" w:rsidR="00F5465C" w:rsidRPr="002A0EA2" w:rsidRDefault="00F5465C" w:rsidP="00F5465C">
      <w:pPr>
        <w:spacing w:after="0" w:line="240" w:lineRule="auto"/>
        <w:ind w:left="567" w:hanging="567"/>
        <w:rPr>
          <w:rFonts w:ascii="Times New Roman" w:eastAsia="Times New Roman" w:hAnsi="Times New Roman"/>
          <w:b/>
          <w:lang w:val="lt-LT"/>
        </w:rPr>
      </w:pPr>
    </w:p>
    <w:p w14:paraId="108B4E78"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6.5</w:t>
      </w:r>
      <w:r w:rsidRPr="002A0EA2">
        <w:rPr>
          <w:rFonts w:ascii="Times New Roman" w:eastAsia="Times New Roman" w:hAnsi="Times New Roman"/>
          <w:b/>
          <w:lang w:val="lt-LT"/>
        </w:rPr>
        <w:tab/>
      </w:r>
      <w:r w:rsidRPr="002A0EA2">
        <w:rPr>
          <w:rFonts w:ascii="Times New Roman" w:eastAsia="Times New Roman" w:hAnsi="Times New Roman"/>
          <w:b/>
          <w:bCs/>
          <w:lang w:val="lt-LT"/>
        </w:rPr>
        <w:t>Talpyklės pobūdis</w:t>
      </w:r>
      <w:r w:rsidRPr="002A0EA2">
        <w:rPr>
          <w:rFonts w:ascii="Times New Roman" w:eastAsia="Times New Roman" w:hAnsi="Times New Roman"/>
          <w:b/>
          <w:lang w:val="lt-LT"/>
        </w:rPr>
        <w:t xml:space="preserve"> ir jos</w:t>
      </w:r>
      <w:r w:rsidRPr="002A0EA2">
        <w:rPr>
          <w:rFonts w:ascii="Times New Roman" w:eastAsia="Times New Roman" w:hAnsi="Times New Roman"/>
          <w:lang w:val="lt-LT"/>
        </w:rPr>
        <w:t xml:space="preserve"> </w:t>
      </w:r>
      <w:r w:rsidRPr="002A0EA2">
        <w:rPr>
          <w:rFonts w:ascii="Times New Roman" w:eastAsia="Times New Roman" w:hAnsi="Times New Roman"/>
          <w:b/>
          <w:lang w:val="lt-LT"/>
        </w:rPr>
        <w:t>turinys</w:t>
      </w:r>
    </w:p>
    <w:p w14:paraId="4B4E140E" w14:textId="77777777" w:rsidR="00F5465C" w:rsidRPr="002A0EA2" w:rsidRDefault="00F5465C" w:rsidP="00F5465C">
      <w:pPr>
        <w:spacing w:after="0" w:line="240" w:lineRule="auto"/>
        <w:rPr>
          <w:rFonts w:ascii="Times New Roman" w:eastAsia="Times New Roman" w:hAnsi="Times New Roman"/>
          <w:lang w:val="lt-LT"/>
        </w:rPr>
      </w:pPr>
    </w:p>
    <w:p w14:paraId="0D643B59" w14:textId="3F663A70"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 xml:space="preserve">Kartoninėje dėžutėje supakuotos matinės arba permatomos PVC 250 μm arba 300 μm / aliuminio folijos 30 μm </w:t>
      </w:r>
      <w:r w:rsidR="00292682">
        <w:rPr>
          <w:rFonts w:ascii="Times New Roman" w:eastAsia="Times New Roman" w:hAnsi="Times New Roman"/>
          <w:lang w:val="lt-LT"/>
        </w:rPr>
        <w:t xml:space="preserve">arba PVC /aliuminio folijos / polietileno tereftalato (PET) </w:t>
      </w:r>
      <w:r w:rsidRPr="002A0EA2">
        <w:rPr>
          <w:rFonts w:ascii="Times New Roman" w:eastAsia="Times New Roman" w:hAnsi="Times New Roman"/>
          <w:lang w:val="lt-LT"/>
        </w:rPr>
        <w:t>lizdinės plokštelės, kuriose yra 4, 6, 8, 10, 12, 16, 20, 24, plėvele dengtos tabletės, arba kartoninėje piniginės tipo dėžutėje supakuotos lizdinės plokštelės, kuriose yra 12 arba 16 plėvele dengtų tablečių.</w:t>
      </w:r>
    </w:p>
    <w:p w14:paraId="59458C23" w14:textId="77777777" w:rsidR="00F5465C" w:rsidRPr="002A0EA2" w:rsidRDefault="00F5465C" w:rsidP="00F5465C">
      <w:pPr>
        <w:spacing w:after="0" w:line="240" w:lineRule="auto"/>
        <w:rPr>
          <w:rFonts w:ascii="Times New Roman" w:eastAsia="Times New Roman" w:hAnsi="Times New Roman"/>
          <w:lang w:val="lt-LT"/>
        </w:rPr>
      </w:pPr>
    </w:p>
    <w:p w14:paraId="5C1E0D81"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eastAsia="lt-LT"/>
        </w:rPr>
        <w:t>Gali būti tiekiamos ne visų dydžių pakuotės.</w:t>
      </w:r>
    </w:p>
    <w:p w14:paraId="07F8F232" w14:textId="77777777" w:rsidR="00F5465C" w:rsidRPr="002A0EA2" w:rsidRDefault="00F5465C" w:rsidP="00F5465C">
      <w:pPr>
        <w:spacing w:after="0" w:line="240" w:lineRule="auto"/>
        <w:rPr>
          <w:rFonts w:ascii="Times New Roman" w:eastAsia="Times New Roman" w:hAnsi="Times New Roman"/>
          <w:lang w:val="lt-LT"/>
        </w:rPr>
      </w:pPr>
    </w:p>
    <w:p w14:paraId="747023F4" w14:textId="77777777" w:rsidR="00F5465C" w:rsidRPr="002A0EA2" w:rsidRDefault="00F5465C" w:rsidP="00F5465C">
      <w:pPr>
        <w:spacing w:after="0" w:line="240" w:lineRule="auto"/>
        <w:ind w:left="567" w:hanging="567"/>
        <w:rPr>
          <w:rFonts w:ascii="Times New Roman" w:eastAsia="Times New Roman" w:hAnsi="Times New Roman"/>
          <w:b/>
          <w:lang w:val="lt-LT"/>
        </w:rPr>
      </w:pPr>
      <w:r w:rsidRPr="002A0EA2">
        <w:rPr>
          <w:rFonts w:ascii="Times New Roman" w:eastAsia="Times New Roman" w:hAnsi="Times New Roman"/>
          <w:b/>
          <w:lang w:val="lt-LT"/>
        </w:rPr>
        <w:t>6.6</w:t>
      </w:r>
      <w:r w:rsidRPr="002A0EA2">
        <w:rPr>
          <w:rFonts w:ascii="Times New Roman" w:eastAsia="Times New Roman" w:hAnsi="Times New Roman"/>
          <w:b/>
          <w:lang w:val="lt-LT"/>
        </w:rPr>
        <w:tab/>
        <w:t xml:space="preserve">Specialūs reikalavimai atliekoms tvarkyti </w:t>
      </w:r>
    </w:p>
    <w:p w14:paraId="0D2045E6" w14:textId="77777777" w:rsidR="00F5465C" w:rsidRPr="002A0EA2" w:rsidRDefault="00F5465C" w:rsidP="00F5465C">
      <w:pPr>
        <w:spacing w:after="0" w:line="240" w:lineRule="auto"/>
        <w:rPr>
          <w:rFonts w:ascii="Times New Roman" w:eastAsia="Times New Roman" w:hAnsi="Times New Roman"/>
          <w:lang w:val="lt-LT"/>
        </w:rPr>
      </w:pPr>
    </w:p>
    <w:p w14:paraId="2A263E94"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Specialių reikalavimų nėra.</w:t>
      </w:r>
    </w:p>
    <w:p w14:paraId="183B8C2F" w14:textId="77777777" w:rsidR="00F5465C" w:rsidRPr="002A0EA2" w:rsidRDefault="00F5465C" w:rsidP="00F5465C">
      <w:pPr>
        <w:spacing w:after="0" w:line="240" w:lineRule="auto"/>
        <w:ind w:left="567" w:hanging="567"/>
        <w:rPr>
          <w:rFonts w:ascii="Times New Roman" w:eastAsia="Times New Roman" w:hAnsi="Times New Roman"/>
          <w:b/>
          <w:caps/>
          <w:lang w:val="lt-LT"/>
        </w:rPr>
      </w:pPr>
    </w:p>
    <w:p w14:paraId="3F7DA770" w14:textId="77777777" w:rsidR="00F5465C" w:rsidRPr="002A0EA2" w:rsidRDefault="00F5465C" w:rsidP="00F5465C">
      <w:pPr>
        <w:spacing w:after="0" w:line="240" w:lineRule="auto"/>
        <w:ind w:left="567" w:hanging="567"/>
        <w:rPr>
          <w:rFonts w:ascii="Times New Roman" w:eastAsia="Times New Roman" w:hAnsi="Times New Roman"/>
          <w:b/>
          <w:caps/>
          <w:lang w:val="lt-LT"/>
        </w:rPr>
      </w:pPr>
    </w:p>
    <w:p w14:paraId="528D4EA6"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7.</w:t>
      </w:r>
      <w:r w:rsidRPr="002A0EA2">
        <w:rPr>
          <w:rFonts w:ascii="Times New Roman" w:eastAsia="Times New Roman" w:hAnsi="Times New Roman"/>
          <w:b/>
          <w:caps/>
          <w:lang w:val="lt-LT"/>
        </w:rPr>
        <w:tab/>
      </w:r>
      <w:r w:rsidRPr="002A0EA2">
        <w:rPr>
          <w:rFonts w:ascii="Times New Roman" w:eastAsia="Times New Roman" w:hAnsi="Times New Roman"/>
          <w:b/>
          <w:bCs/>
          <w:lang w:val="lt-LT"/>
        </w:rPr>
        <w:t>REGISTRUOTOJAS</w:t>
      </w:r>
    </w:p>
    <w:p w14:paraId="120F23C7" w14:textId="77777777" w:rsidR="00F5465C" w:rsidRPr="002A0EA2" w:rsidRDefault="00F5465C" w:rsidP="00F5465C">
      <w:pPr>
        <w:spacing w:after="0" w:line="240" w:lineRule="auto"/>
        <w:ind w:left="720"/>
        <w:rPr>
          <w:rFonts w:ascii="Times New Roman" w:eastAsia="Times New Roman" w:hAnsi="Times New Roman"/>
          <w:highlight w:val="yellow"/>
          <w:lang w:val="lt-LT"/>
        </w:rPr>
      </w:pPr>
    </w:p>
    <w:p w14:paraId="5C32707F" w14:textId="77777777" w:rsidR="003A2D83" w:rsidRPr="003A2D83" w:rsidRDefault="003A2D83" w:rsidP="00CD2972">
      <w:pPr>
        <w:spacing w:after="0" w:line="240" w:lineRule="auto"/>
        <w:rPr>
          <w:rFonts w:ascii="Times New Roman" w:hAnsi="Times New Roman"/>
        </w:rPr>
      </w:pPr>
      <w:r w:rsidRPr="003A2D83">
        <w:rPr>
          <w:rFonts w:ascii="Times New Roman" w:hAnsi="Times New Roman"/>
        </w:rPr>
        <w:t>Haleon Hungary Kft.</w:t>
      </w:r>
    </w:p>
    <w:p w14:paraId="161297AC" w14:textId="77777777" w:rsidR="003A2D83" w:rsidRPr="003A2D83" w:rsidRDefault="003A2D83" w:rsidP="00CD2972">
      <w:pPr>
        <w:spacing w:after="0" w:line="240" w:lineRule="auto"/>
        <w:rPr>
          <w:rFonts w:ascii="Times New Roman" w:hAnsi="Times New Roman"/>
        </w:rPr>
      </w:pPr>
      <w:r w:rsidRPr="003A2D83">
        <w:rPr>
          <w:rFonts w:ascii="Times New Roman" w:hAnsi="Times New Roman"/>
        </w:rPr>
        <w:t>1124 Budapest, Csörsz utca 43</w:t>
      </w:r>
    </w:p>
    <w:p w14:paraId="02DF5455" w14:textId="36CBE496" w:rsidR="00F5465C" w:rsidRPr="002A0EA2" w:rsidRDefault="003A2D83" w:rsidP="00F5465C">
      <w:pPr>
        <w:spacing w:after="0" w:line="240" w:lineRule="auto"/>
        <w:ind w:left="567" w:hanging="567"/>
        <w:rPr>
          <w:rFonts w:ascii="Times New Roman" w:eastAsia="Times New Roman" w:hAnsi="Times New Roman"/>
          <w:b/>
          <w:caps/>
          <w:highlight w:val="yellow"/>
          <w:lang w:val="lt-LT"/>
        </w:rPr>
      </w:pPr>
      <w:r w:rsidRPr="003A2D83">
        <w:rPr>
          <w:rFonts w:ascii="Times New Roman" w:hAnsi="Times New Roman"/>
        </w:rPr>
        <w:t>Vengrija</w:t>
      </w:r>
    </w:p>
    <w:p w14:paraId="4CB2E54B" w14:textId="77777777" w:rsidR="00F5465C" w:rsidRDefault="00F5465C" w:rsidP="00F5465C">
      <w:pPr>
        <w:spacing w:after="0" w:line="240" w:lineRule="auto"/>
        <w:ind w:left="567" w:hanging="567"/>
        <w:rPr>
          <w:rFonts w:ascii="Times New Roman" w:eastAsia="Times New Roman" w:hAnsi="Times New Roman"/>
          <w:b/>
          <w:caps/>
          <w:highlight w:val="yellow"/>
          <w:lang w:val="lt-LT"/>
        </w:rPr>
      </w:pPr>
    </w:p>
    <w:p w14:paraId="6BAA8896" w14:textId="77777777" w:rsidR="003A2D83" w:rsidRPr="002A0EA2" w:rsidRDefault="003A2D83" w:rsidP="00F5465C">
      <w:pPr>
        <w:spacing w:after="0" w:line="240" w:lineRule="auto"/>
        <w:ind w:left="567" w:hanging="567"/>
        <w:rPr>
          <w:rFonts w:ascii="Times New Roman" w:eastAsia="Times New Roman" w:hAnsi="Times New Roman"/>
          <w:b/>
          <w:caps/>
          <w:highlight w:val="yellow"/>
          <w:lang w:val="lt-LT"/>
        </w:rPr>
      </w:pPr>
    </w:p>
    <w:p w14:paraId="061352BB"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8.</w:t>
      </w:r>
      <w:r w:rsidRPr="002A0EA2">
        <w:rPr>
          <w:rFonts w:ascii="Times New Roman" w:eastAsia="Times New Roman" w:hAnsi="Times New Roman"/>
          <w:b/>
          <w:caps/>
          <w:lang w:val="lt-LT"/>
        </w:rPr>
        <w:tab/>
      </w:r>
      <w:r w:rsidRPr="002A0EA2">
        <w:rPr>
          <w:rFonts w:ascii="Times New Roman" w:eastAsia="Times New Roman" w:hAnsi="Times New Roman"/>
          <w:b/>
          <w:lang w:val="lt-LT"/>
        </w:rPr>
        <w:t>REGISTRACIJOS PAŽYMĖJIMO NUMERIS (-IAI)</w:t>
      </w:r>
      <w:r w:rsidRPr="002A0EA2">
        <w:rPr>
          <w:rFonts w:ascii="Times New Roman" w:eastAsia="Times New Roman" w:hAnsi="Times New Roman"/>
          <w:b/>
          <w:caps/>
          <w:lang w:val="lt-LT"/>
        </w:rPr>
        <w:t xml:space="preserve"> </w:t>
      </w:r>
    </w:p>
    <w:p w14:paraId="2E598A4E" w14:textId="77777777" w:rsidR="00F5465C" w:rsidRPr="002A0EA2" w:rsidRDefault="00F5465C" w:rsidP="00F5465C">
      <w:pPr>
        <w:spacing w:after="0" w:line="240" w:lineRule="auto"/>
        <w:rPr>
          <w:rFonts w:ascii="Times New Roman" w:eastAsia="Times New Roman" w:hAnsi="Times New Roman"/>
          <w:lang w:val="lt-LT"/>
        </w:rPr>
      </w:pPr>
    </w:p>
    <w:p w14:paraId="3C1B98EB"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bCs/>
          <w:u w:val="single"/>
          <w:lang w:val="lt-LT"/>
        </w:rPr>
        <w:t>Lizdinė plokštelė:</w:t>
      </w:r>
    </w:p>
    <w:p w14:paraId="09C64D43"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N4 - LT/1/95/0742/002 </w:t>
      </w:r>
    </w:p>
    <w:p w14:paraId="178EA74F"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N6 - LT/1/95/0742/003 </w:t>
      </w:r>
    </w:p>
    <w:p w14:paraId="56B53C5E"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N8 - LT/1/95/0742/004 </w:t>
      </w:r>
    </w:p>
    <w:p w14:paraId="01D9C49C" w14:textId="77777777" w:rsidR="00F5465C" w:rsidRPr="002A0EA2" w:rsidRDefault="00F5465C" w:rsidP="00F5465C">
      <w:pPr>
        <w:spacing w:after="0" w:line="240" w:lineRule="auto"/>
        <w:rPr>
          <w:rFonts w:ascii="Times New Roman" w:eastAsia="Times New Roman" w:hAnsi="Times New Roman"/>
          <w:bCs/>
          <w:lang w:val="lt-LT"/>
        </w:rPr>
      </w:pPr>
      <w:r>
        <w:rPr>
          <w:rFonts w:ascii="Times New Roman" w:eastAsia="Times New Roman" w:hAnsi="Times New Roman"/>
          <w:bCs/>
          <w:lang w:val="lt-LT"/>
        </w:rPr>
        <w:t>N10 - LT/1/95/0742/011</w:t>
      </w:r>
    </w:p>
    <w:p w14:paraId="1A583BB6"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N12 - LT/1/95/0742/005 </w:t>
      </w:r>
    </w:p>
    <w:p w14:paraId="45F780F2"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N16 - LT/1/95/0742/006 </w:t>
      </w:r>
    </w:p>
    <w:p w14:paraId="431AADDD"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N20 - LT/1/95/0742/007 </w:t>
      </w:r>
    </w:p>
    <w:p w14:paraId="718CCAFA" w14:textId="77777777" w:rsidR="00F5465C"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N24 - LT/1/95/0742/008 </w:t>
      </w:r>
    </w:p>
    <w:p w14:paraId="4153D4E7" w14:textId="77777777" w:rsidR="00F5465C" w:rsidRPr="002A0EA2" w:rsidRDefault="00F5465C" w:rsidP="00F5465C">
      <w:pPr>
        <w:spacing w:after="0" w:line="240" w:lineRule="auto"/>
        <w:rPr>
          <w:rFonts w:ascii="Times New Roman" w:eastAsia="Times New Roman" w:hAnsi="Times New Roman"/>
          <w:bCs/>
          <w:u w:val="single"/>
          <w:lang w:val="lt-LT"/>
        </w:rPr>
      </w:pPr>
      <w:r w:rsidRPr="002A0EA2">
        <w:rPr>
          <w:rFonts w:ascii="Times New Roman" w:eastAsia="Times New Roman" w:hAnsi="Times New Roman"/>
          <w:bCs/>
          <w:u w:val="single"/>
          <w:lang w:val="lt-LT"/>
        </w:rPr>
        <w:t>Piniginės formos pakuotė:</w:t>
      </w:r>
    </w:p>
    <w:p w14:paraId="481B73F7" w14:textId="77777777" w:rsidR="00F5465C" w:rsidRPr="002A0EA2" w:rsidRDefault="00F5465C" w:rsidP="00F5465C">
      <w:pPr>
        <w:spacing w:after="0" w:line="240" w:lineRule="auto"/>
        <w:ind w:right="-108"/>
        <w:rPr>
          <w:rFonts w:ascii="Times New Roman" w:eastAsia="Times New Roman" w:hAnsi="Times New Roman"/>
          <w:bCs/>
          <w:lang w:val="lt-LT"/>
        </w:rPr>
      </w:pPr>
      <w:r w:rsidRPr="002A0EA2">
        <w:rPr>
          <w:rFonts w:ascii="Times New Roman" w:eastAsia="Times New Roman" w:hAnsi="Times New Roman"/>
          <w:bCs/>
          <w:lang w:val="lt-LT"/>
        </w:rPr>
        <w:t>N12 - LT/1/95/0742/009</w:t>
      </w:r>
    </w:p>
    <w:p w14:paraId="603CA099"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N16 - LT/1/95/0742/010</w:t>
      </w:r>
    </w:p>
    <w:p w14:paraId="10E9ED92" w14:textId="77777777" w:rsidR="00F5465C" w:rsidRPr="002A0EA2" w:rsidRDefault="00F5465C" w:rsidP="00F5465C">
      <w:pPr>
        <w:spacing w:after="0" w:line="240" w:lineRule="auto"/>
        <w:rPr>
          <w:rFonts w:ascii="Times New Roman" w:eastAsia="Times New Roman" w:hAnsi="Times New Roman"/>
          <w:lang w:val="lt-LT"/>
        </w:rPr>
      </w:pPr>
    </w:p>
    <w:p w14:paraId="794BA14C" w14:textId="77777777" w:rsidR="00F5465C" w:rsidRPr="002A0EA2" w:rsidRDefault="00F5465C" w:rsidP="00F5465C">
      <w:pPr>
        <w:spacing w:after="0" w:line="240" w:lineRule="auto"/>
        <w:rPr>
          <w:rFonts w:ascii="Times New Roman" w:eastAsia="Times New Roman" w:hAnsi="Times New Roman"/>
          <w:b/>
          <w:caps/>
          <w:lang w:val="lt-LT"/>
        </w:rPr>
      </w:pPr>
    </w:p>
    <w:p w14:paraId="6577E7B4"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9.</w:t>
      </w:r>
      <w:r w:rsidRPr="002A0EA2">
        <w:rPr>
          <w:rFonts w:ascii="Times New Roman" w:eastAsia="Times New Roman" w:hAnsi="Times New Roman"/>
          <w:b/>
          <w:caps/>
          <w:lang w:val="lt-LT"/>
        </w:rPr>
        <w:tab/>
      </w:r>
      <w:r w:rsidRPr="002A0EA2">
        <w:rPr>
          <w:rFonts w:ascii="Times New Roman" w:eastAsia="Times New Roman" w:hAnsi="Times New Roman"/>
          <w:b/>
          <w:bCs/>
          <w:lang w:val="lt-LT"/>
        </w:rPr>
        <w:t>REGISTRAVIMO / PERREGISTRAVIMO DATA</w:t>
      </w:r>
    </w:p>
    <w:p w14:paraId="4ED24A8E" w14:textId="77777777" w:rsidR="00060C47" w:rsidRPr="002A0EA2" w:rsidRDefault="00060C47" w:rsidP="00060C47">
      <w:pPr>
        <w:spacing w:after="0" w:line="240" w:lineRule="auto"/>
        <w:ind w:left="567" w:hanging="567"/>
        <w:rPr>
          <w:rFonts w:ascii="Times New Roman" w:eastAsia="Times New Roman" w:hAnsi="Times New Roman"/>
          <w:caps/>
          <w:lang w:val="lt-LT"/>
        </w:rPr>
      </w:pPr>
    </w:p>
    <w:p w14:paraId="748306A5" w14:textId="231D547D" w:rsidR="00060C47" w:rsidRPr="002A0EA2" w:rsidRDefault="00060C47" w:rsidP="00060C47">
      <w:pPr>
        <w:spacing w:after="0" w:line="240" w:lineRule="auto"/>
        <w:ind w:left="567" w:hanging="567"/>
        <w:rPr>
          <w:rFonts w:ascii="Times New Roman" w:eastAsia="Times New Roman" w:hAnsi="Times New Roman"/>
          <w:caps/>
          <w:lang w:val="lt-LT"/>
        </w:rPr>
      </w:pPr>
      <w:r w:rsidRPr="002A0EA2">
        <w:rPr>
          <w:rFonts w:ascii="Times New Roman" w:eastAsia="Times New Roman" w:hAnsi="Times New Roman"/>
          <w:lang w:val="lt-LT"/>
        </w:rPr>
        <w:t>Registravimo data 2011 m. spalio 20 d.</w:t>
      </w:r>
    </w:p>
    <w:p w14:paraId="61A2D8B5" w14:textId="373F06D1" w:rsidR="00060C47" w:rsidRPr="007C76BA" w:rsidRDefault="00060C47" w:rsidP="00060C47">
      <w:pPr>
        <w:spacing w:after="0" w:line="240" w:lineRule="auto"/>
        <w:ind w:left="567" w:hanging="567"/>
        <w:rPr>
          <w:rFonts w:ascii="Times New Roman" w:eastAsia="Times New Roman" w:hAnsi="Times New Roman"/>
          <w:caps/>
          <w:lang w:val="lt-LT"/>
        </w:rPr>
      </w:pPr>
      <w:r w:rsidRPr="00044EB5">
        <w:rPr>
          <w:rFonts w:ascii="Times New Roman" w:hAnsi="Times New Roman"/>
          <w:noProof/>
          <w:lang w:val="lt-LT"/>
        </w:rPr>
        <w:t xml:space="preserve">Paskutinio </w:t>
      </w:r>
      <w:r w:rsidRPr="00044EB5">
        <w:rPr>
          <w:rFonts w:ascii="Times New Roman" w:hAnsi="Times New Roman"/>
          <w:noProof/>
          <w:szCs w:val="24"/>
          <w:lang w:val="lt-LT"/>
        </w:rPr>
        <w:t xml:space="preserve">perregistravimo data </w:t>
      </w:r>
      <w:r w:rsidRPr="001926E2">
        <w:rPr>
          <w:rFonts w:ascii="Times New Roman" w:hAnsi="Times New Roman"/>
          <w:noProof/>
          <w:szCs w:val="24"/>
        </w:rPr>
        <w:t>2017 m. gegužės 16 d.</w:t>
      </w:r>
    </w:p>
    <w:p w14:paraId="3F607FD4" w14:textId="77777777" w:rsidR="00060C47" w:rsidRDefault="00060C47" w:rsidP="00060C47">
      <w:pPr>
        <w:spacing w:after="0" w:line="240" w:lineRule="auto"/>
        <w:ind w:left="567" w:hanging="567"/>
        <w:rPr>
          <w:rFonts w:ascii="Times New Roman" w:eastAsia="Times New Roman" w:hAnsi="Times New Roman"/>
          <w:caps/>
          <w:lang w:val="lt-LT"/>
        </w:rPr>
      </w:pPr>
    </w:p>
    <w:p w14:paraId="7F339832" w14:textId="77777777" w:rsidR="00F5465C" w:rsidRPr="00D81B2D" w:rsidRDefault="00F5465C" w:rsidP="00F5465C">
      <w:pPr>
        <w:spacing w:after="0" w:line="240" w:lineRule="auto"/>
        <w:ind w:left="567" w:hanging="567"/>
        <w:rPr>
          <w:rFonts w:ascii="Times New Roman" w:eastAsia="Times New Roman" w:hAnsi="Times New Roman"/>
          <w:caps/>
          <w:lang w:val="lt-LT"/>
        </w:rPr>
      </w:pPr>
    </w:p>
    <w:p w14:paraId="7962B790" w14:textId="77777777" w:rsidR="00F5465C" w:rsidRPr="002A0EA2" w:rsidRDefault="00F5465C" w:rsidP="00F5465C">
      <w:pPr>
        <w:spacing w:after="0" w:line="240" w:lineRule="auto"/>
        <w:ind w:left="567" w:hanging="567"/>
        <w:rPr>
          <w:rFonts w:ascii="Times New Roman" w:eastAsia="Times New Roman" w:hAnsi="Times New Roman"/>
          <w:b/>
          <w:caps/>
          <w:lang w:val="lt-LT"/>
        </w:rPr>
      </w:pPr>
      <w:r w:rsidRPr="002A0EA2">
        <w:rPr>
          <w:rFonts w:ascii="Times New Roman" w:eastAsia="Times New Roman" w:hAnsi="Times New Roman"/>
          <w:b/>
          <w:caps/>
          <w:lang w:val="lt-LT"/>
        </w:rPr>
        <w:t>10.</w:t>
      </w:r>
      <w:r w:rsidRPr="002A0EA2">
        <w:rPr>
          <w:rFonts w:ascii="Times New Roman" w:eastAsia="Times New Roman" w:hAnsi="Times New Roman"/>
          <w:b/>
          <w:caps/>
          <w:lang w:val="lt-LT"/>
        </w:rPr>
        <w:tab/>
        <w:t>teksto peržiūros data</w:t>
      </w:r>
    </w:p>
    <w:p w14:paraId="5B2903D3" w14:textId="77777777" w:rsidR="00F5465C" w:rsidRDefault="00F5465C" w:rsidP="00F5465C">
      <w:pPr>
        <w:spacing w:after="0" w:line="240" w:lineRule="auto"/>
        <w:ind w:left="567" w:hanging="567"/>
        <w:rPr>
          <w:rFonts w:ascii="Times New Roman" w:eastAsia="Times New Roman" w:hAnsi="Times New Roman"/>
          <w:caps/>
          <w:lang w:val="lt-LT"/>
        </w:rPr>
      </w:pPr>
    </w:p>
    <w:p w14:paraId="1D74ED08" w14:textId="4FE54760" w:rsidR="00682B59" w:rsidRDefault="00CD2972" w:rsidP="00F5465C">
      <w:pPr>
        <w:spacing w:after="0" w:line="240" w:lineRule="auto"/>
        <w:ind w:left="567" w:hanging="567"/>
        <w:rPr>
          <w:rFonts w:ascii="Times New Roman" w:hAnsi="Times New Roman"/>
          <w:noProof/>
          <w:szCs w:val="24"/>
        </w:rPr>
      </w:pPr>
      <w:r>
        <w:rPr>
          <w:rFonts w:ascii="Times New Roman" w:hAnsi="Times New Roman"/>
          <w:noProof/>
          <w:szCs w:val="24"/>
          <w:lang w:val="lt-LT"/>
        </w:rPr>
        <w:t xml:space="preserve">2024 m. lapkričio </w:t>
      </w:r>
      <w:r>
        <w:rPr>
          <w:rFonts w:ascii="Times New Roman" w:hAnsi="Times New Roman"/>
          <w:noProof/>
          <w:szCs w:val="24"/>
        </w:rPr>
        <w:t>12 d.</w:t>
      </w:r>
    </w:p>
    <w:p w14:paraId="29F00CBC" w14:textId="77777777" w:rsidR="00CD2972" w:rsidRPr="002A0EA2" w:rsidRDefault="00CD2972" w:rsidP="00F5465C">
      <w:pPr>
        <w:spacing w:after="0" w:line="240" w:lineRule="auto"/>
        <w:ind w:left="567" w:hanging="567"/>
        <w:rPr>
          <w:rFonts w:ascii="Times New Roman" w:eastAsia="Times New Roman" w:hAnsi="Times New Roman"/>
          <w:caps/>
          <w:lang w:val="lt-LT"/>
        </w:rPr>
      </w:pPr>
    </w:p>
    <w:p w14:paraId="1DE1281B" w14:textId="4E37D84C" w:rsidR="00F5465C" w:rsidRPr="002A0EA2" w:rsidRDefault="00CD2972" w:rsidP="00F5465C">
      <w:pPr>
        <w:spacing w:after="0" w:line="240" w:lineRule="auto"/>
        <w:rPr>
          <w:rFonts w:ascii="Times New Roman" w:eastAsia="Times New Roman" w:hAnsi="Times New Roman"/>
          <w:b/>
          <w:caps/>
          <w:lang w:val="lt-LT"/>
        </w:rPr>
      </w:pPr>
      <w:r w:rsidRPr="00CD2972">
        <w:rPr>
          <w:rFonts w:ascii="Times New Roman" w:eastAsia="Times New Roman" w:hAnsi="Times New Roman"/>
          <w:lang w:val="lt-LT" w:eastAsia="lt-LT"/>
        </w:rPr>
        <w:t xml:space="preserve">Išsami informacija apie šį vaistinį preparatą pateikiama Valstybinės vaistų kontrolės tarnybos prie Lietuvos Respublikos sveikatos apsaugos ministerijos tinklalapyje </w:t>
      </w:r>
      <w:r w:rsidRPr="00CD2972">
        <w:rPr>
          <w:rFonts w:ascii="Times New Roman" w:eastAsia="Times New Roman" w:hAnsi="Times New Roman"/>
          <w:color w:val="0000EE"/>
          <w:u w:val="single"/>
          <w:lang w:val="lt-LT" w:eastAsia="lt-LT"/>
        </w:rPr>
        <w:t>https://vvkt.lrv.lt/lt/.</w:t>
      </w:r>
    </w:p>
    <w:p w14:paraId="61CC542C" w14:textId="77777777" w:rsidR="00F5465C" w:rsidRPr="002A0EA2" w:rsidRDefault="00F5465C" w:rsidP="00F5465C">
      <w:pPr>
        <w:spacing w:after="0" w:line="240" w:lineRule="auto"/>
        <w:rPr>
          <w:rFonts w:ascii="Times New Roman" w:eastAsia="Times New Roman" w:hAnsi="Times New Roman"/>
          <w:iCs/>
          <w:lang w:val="x-none" w:eastAsia="x-none"/>
        </w:rPr>
      </w:pPr>
    </w:p>
    <w:p w14:paraId="76C5F6F2" w14:textId="77777777" w:rsidR="00F5465C" w:rsidRPr="002A0EA2" w:rsidRDefault="00F5465C" w:rsidP="00F5465C">
      <w:pPr>
        <w:spacing w:after="0" w:line="240" w:lineRule="auto"/>
        <w:rPr>
          <w:rFonts w:ascii="Times New Roman" w:eastAsia="Times New Roman" w:hAnsi="Times New Roman"/>
          <w:strike/>
          <w:lang w:val="lt-LT"/>
        </w:rPr>
      </w:pPr>
    </w:p>
    <w:p w14:paraId="239F8F63" w14:textId="77777777" w:rsidR="00F5465C" w:rsidRPr="002A0EA2" w:rsidRDefault="00F5465C" w:rsidP="00F5465C">
      <w:pPr>
        <w:spacing w:after="0" w:line="240" w:lineRule="auto"/>
        <w:rPr>
          <w:rFonts w:ascii="Times New Roman" w:eastAsia="Times New Roman" w:hAnsi="Times New Roman"/>
          <w:strike/>
          <w:lang w:val="lt-LT"/>
        </w:rPr>
      </w:pPr>
    </w:p>
    <w:p w14:paraId="3B4C8AFA" w14:textId="77777777" w:rsidR="00F5465C" w:rsidRPr="002A0EA2" w:rsidRDefault="00F5465C" w:rsidP="00F5465C">
      <w:pPr>
        <w:spacing w:after="0" w:line="240" w:lineRule="auto"/>
        <w:rPr>
          <w:rFonts w:ascii="Times New Roman" w:eastAsia="Times New Roman" w:hAnsi="Times New Roman"/>
          <w:strike/>
          <w:lang w:val="lt-LT"/>
        </w:rPr>
      </w:pPr>
    </w:p>
    <w:p w14:paraId="027C73A3" w14:textId="77777777" w:rsidR="00F5465C" w:rsidRPr="002A0EA2" w:rsidRDefault="00F5465C" w:rsidP="00F5465C">
      <w:pPr>
        <w:spacing w:after="0" w:line="240" w:lineRule="auto"/>
        <w:rPr>
          <w:rFonts w:ascii="Times New Roman" w:eastAsia="Times New Roman" w:hAnsi="Times New Roman"/>
          <w:strike/>
          <w:lang w:val="lt-LT"/>
        </w:rPr>
      </w:pPr>
      <w:r w:rsidRPr="002A0EA2">
        <w:rPr>
          <w:rFonts w:ascii="Times New Roman" w:eastAsia="Times New Roman" w:hAnsi="Times New Roman"/>
          <w:strike/>
          <w:lang w:val="lt-LT"/>
        </w:rPr>
        <w:br w:type="page"/>
      </w:r>
    </w:p>
    <w:p w14:paraId="7B6CED62" w14:textId="77777777" w:rsidR="00F5465C" w:rsidRPr="002A0EA2" w:rsidRDefault="00F5465C" w:rsidP="00F5465C">
      <w:pPr>
        <w:spacing w:after="0" w:line="240" w:lineRule="auto"/>
        <w:jc w:val="center"/>
        <w:rPr>
          <w:rFonts w:ascii="Times New Roman" w:eastAsia="Times New Roman" w:hAnsi="Times New Roman"/>
          <w:b/>
          <w:bCs/>
          <w:lang w:val="lt-LT"/>
        </w:rPr>
      </w:pPr>
    </w:p>
    <w:p w14:paraId="1CDBB926" w14:textId="77777777" w:rsidR="00F5465C" w:rsidRPr="002A0EA2" w:rsidRDefault="00F5465C" w:rsidP="00F5465C">
      <w:pPr>
        <w:spacing w:after="0" w:line="240" w:lineRule="auto"/>
        <w:jc w:val="center"/>
        <w:rPr>
          <w:rFonts w:ascii="Times New Roman" w:eastAsia="Times New Roman" w:hAnsi="Times New Roman"/>
          <w:b/>
          <w:bCs/>
          <w:lang w:val="lt-LT"/>
        </w:rPr>
      </w:pPr>
    </w:p>
    <w:p w14:paraId="345AAA9E" w14:textId="77777777" w:rsidR="00F5465C" w:rsidRPr="002A0EA2" w:rsidRDefault="00F5465C" w:rsidP="00F5465C">
      <w:pPr>
        <w:spacing w:after="0" w:line="240" w:lineRule="auto"/>
        <w:jc w:val="center"/>
        <w:rPr>
          <w:rFonts w:ascii="Times New Roman" w:eastAsia="Times New Roman" w:hAnsi="Times New Roman"/>
          <w:b/>
          <w:bCs/>
          <w:lang w:val="lt-LT"/>
        </w:rPr>
      </w:pPr>
    </w:p>
    <w:p w14:paraId="155031A3" w14:textId="77777777" w:rsidR="00F5465C" w:rsidRPr="002A0EA2" w:rsidRDefault="00F5465C" w:rsidP="00F5465C">
      <w:pPr>
        <w:spacing w:after="0" w:line="240" w:lineRule="auto"/>
        <w:jc w:val="center"/>
        <w:rPr>
          <w:rFonts w:ascii="Times New Roman" w:eastAsia="Times New Roman" w:hAnsi="Times New Roman"/>
          <w:b/>
          <w:bCs/>
          <w:lang w:val="lt-LT"/>
        </w:rPr>
      </w:pPr>
    </w:p>
    <w:p w14:paraId="408D0392" w14:textId="77777777" w:rsidR="00F5465C" w:rsidRPr="002A0EA2" w:rsidRDefault="00F5465C" w:rsidP="00F5465C">
      <w:pPr>
        <w:spacing w:after="0" w:line="240" w:lineRule="auto"/>
        <w:jc w:val="center"/>
        <w:rPr>
          <w:rFonts w:ascii="Times New Roman" w:eastAsia="Times New Roman" w:hAnsi="Times New Roman"/>
          <w:b/>
          <w:bCs/>
          <w:lang w:val="lt-LT"/>
        </w:rPr>
      </w:pPr>
    </w:p>
    <w:p w14:paraId="7CCECB35" w14:textId="77777777" w:rsidR="00F5465C" w:rsidRPr="002A0EA2" w:rsidRDefault="00F5465C" w:rsidP="00F5465C">
      <w:pPr>
        <w:spacing w:after="0" w:line="240" w:lineRule="auto"/>
        <w:jc w:val="center"/>
        <w:rPr>
          <w:rFonts w:ascii="Times New Roman" w:eastAsia="Times New Roman" w:hAnsi="Times New Roman"/>
          <w:b/>
          <w:bCs/>
          <w:lang w:val="lt-LT"/>
        </w:rPr>
      </w:pPr>
    </w:p>
    <w:p w14:paraId="2456A1EC" w14:textId="77777777" w:rsidR="00F5465C" w:rsidRPr="002A0EA2" w:rsidRDefault="00F5465C" w:rsidP="00F5465C">
      <w:pPr>
        <w:spacing w:after="0" w:line="240" w:lineRule="auto"/>
        <w:jc w:val="center"/>
        <w:rPr>
          <w:rFonts w:ascii="Times New Roman" w:eastAsia="Times New Roman" w:hAnsi="Times New Roman"/>
          <w:b/>
          <w:bCs/>
          <w:lang w:val="lt-LT"/>
        </w:rPr>
      </w:pPr>
    </w:p>
    <w:p w14:paraId="2A8EA357" w14:textId="77777777" w:rsidR="00F5465C" w:rsidRPr="002A0EA2" w:rsidRDefault="00F5465C" w:rsidP="00F5465C">
      <w:pPr>
        <w:spacing w:after="0" w:line="240" w:lineRule="auto"/>
        <w:jc w:val="center"/>
        <w:rPr>
          <w:rFonts w:ascii="Times New Roman" w:eastAsia="Times New Roman" w:hAnsi="Times New Roman"/>
          <w:b/>
          <w:bCs/>
          <w:lang w:val="lt-LT"/>
        </w:rPr>
      </w:pPr>
    </w:p>
    <w:p w14:paraId="3D1D1AD2" w14:textId="77777777" w:rsidR="00F5465C" w:rsidRPr="002A0EA2" w:rsidRDefault="00F5465C" w:rsidP="00F5465C">
      <w:pPr>
        <w:spacing w:after="0" w:line="240" w:lineRule="auto"/>
        <w:jc w:val="center"/>
        <w:rPr>
          <w:rFonts w:ascii="Times New Roman" w:eastAsia="Times New Roman" w:hAnsi="Times New Roman"/>
          <w:b/>
          <w:bCs/>
          <w:lang w:val="lt-LT"/>
        </w:rPr>
      </w:pPr>
    </w:p>
    <w:p w14:paraId="209AB871" w14:textId="77777777" w:rsidR="00F5465C" w:rsidRPr="002A0EA2" w:rsidRDefault="00F5465C" w:rsidP="00F5465C">
      <w:pPr>
        <w:spacing w:after="0" w:line="240" w:lineRule="auto"/>
        <w:jc w:val="center"/>
        <w:rPr>
          <w:rFonts w:ascii="Times New Roman" w:eastAsia="Times New Roman" w:hAnsi="Times New Roman"/>
          <w:b/>
          <w:bCs/>
          <w:lang w:val="lt-LT"/>
        </w:rPr>
      </w:pPr>
    </w:p>
    <w:p w14:paraId="6AA28BD5" w14:textId="77777777" w:rsidR="00F5465C" w:rsidRPr="002A0EA2" w:rsidRDefault="00F5465C" w:rsidP="00F5465C">
      <w:pPr>
        <w:spacing w:after="0" w:line="240" w:lineRule="auto"/>
        <w:jc w:val="center"/>
        <w:rPr>
          <w:rFonts w:ascii="Times New Roman" w:eastAsia="Times New Roman" w:hAnsi="Times New Roman"/>
          <w:b/>
          <w:bCs/>
          <w:lang w:val="lt-LT"/>
        </w:rPr>
      </w:pPr>
    </w:p>
    <w:p w14:paraId="78DB60D6" w14:textId="77777777" w:rsidR="00F5465C" w:rsidRPr="002A0EA2" w:rsidRDefault="00F5465C" w:rsidP="00F5465C">
      <w:pPr>
        <w:spacing w:after="0" w:line="240" w:lineRule="auto"/>
        <w:jc w:val="center"/>
        <w:rPr>
          <w:rFonts w:ascii="Times New Roman" w:eastAsia="Times New Roman" w:hAnsi="Times New Roman"/>
          <w:b/>
          <w:bCs/>
          <w:lang w:val="lt-LT"/>
        </w:rPr>
      </w:pPr>
    </w:p>
    <w:p w14:paraId="131EF89E" w14:textId="77777777" w:rsidR="00F5465C" w:rsidRPr="002A0EA2" w:rsidRDefault="00F5465C" w:rsidP="00F5465C">
      <w:pPr>
        <w:spacing w:after="0" w:line="240" w:lineRule="auto"/>
        <w:jc w:val="center"/>
        <w:rPr>
          <w:rFonts w:ascii="Times New Roman" w:eastAsia="Times New Roman" w:hAnsi="Times New Roman"/>
          <w:b/>
          <w:bCs/>
          <w:lang w:val="lt-LT"/>
        </w:rPr>
      </w:pPr>
    </w:p>
    <w:p w14:paraId="26347714" w14:textId="77777777" w:rsidR="00F5465C" w:rsidRPr="002A0EA2" w:rsidRDefault="00F5465C" w:rsidP="00F5465C">
      <w:pPr>
        <w:spacing w:after="0" w:line="240" w:lineRule="auto"/>
        <w:jc w:val="center"/>
        <w:rPr>
          <w:rFonts w:ascii="Times New Roman" w:eastAsia="Times New Roman" w:hAnsi="Times New Roman"/>
          <w:b/>
          <w:bCs/>
          <w:lang w:val="lt-LT"/>
        </w:rPr>
      </w:pPr>
    </w:p>
    <w:p w14:paraId="45C8FE27" w14:textId="77777777" w:rsidR="00F5465C" w:rsidRPr="002A0EA2" w:rsidRDefault="00F5465C" w:rsidP="00F5465C">
      <w:pPr>
        <w:spacing w:after="0" w:line="240" w:lineRule="auto"/>
        <w:jc w:val="center"/>
        <w:rPr>
          <w:rFonts w:ascii="Times New Roman" w:eastAsia="Times New Roman" w:hAnsi="Times New Roman"/>
          <w:b/>
          <w:bCs/>
          <w:lang w:val="lt-LT"/>
        </w:rPr>
      </w:pPr>
    </w:p>
    <w:p w14:paraId="4ACAE75F" w14:textId="77777777" w:rsidR="00F5465C" w:rsidRPr="002A0EA2" w:rsidRDefault="00F5465C" w:rsidP="00F5465C">
      <w:pPr>
        <w:spacing w:after="0" w:line="240" w:lineRule="auto"/>
        <w:jc w:val="center"/>
        <w:rPr>
          <w:rFonts w:ascii="Times New Roman" w:eastAsia="Times New Roman" w:hAnsi="Times New Roman"/>
          <w:b/>
          <w:bCs/>
          <w:lang w:val="lt-LT"/>
        </w:rPr>
      </w:pPr>
    </w:p>
    <w:p w14:paraId="651B131B" w14:textId="77777777" w:rsidR="00F5465C" w:rsidRPr="002A0EA2" w:rsidRDefault="00F5465C" w:rsidP="00F5465C">
      <w:pPr>
        <w:spacing w:after="0" w:line="240" w:lineRule="auto"/>
        <w:jc w:val="center"/>
        <w:rPr>
          <w:rFonts w:ascii="Times New Roman" w:eastAsia="Times New Roman" w:hAnsi="Times New Roman"/>
          <w:b/>
          <w:bCs/>
          <w:lang w:val="lt-LT"/>
        </w:rPr>
      </w:pPr>
    </w:p>
    <w:p w14:paraId="5AB8ECB7" w14:textId="77777777" w:rsidR="00F5465C" w:rsidRPr="002A0EA2" w:rsidRDefault="00F5465C" w:rsidP="00F5465C">
      <w:pPr>
        <w:spacing w:after="0" w:line="240" w:lineRule="auto"/>
        <w:jc w:val="center"/>
        <w:rPr>
          <w:rFonts w:ascii="Times New Roman" w:eastAsia="Times New Roman" w:hAnsi="Times New Roman"/>
          <w:b/>
          <w:bCs/>
          <w:lang w:val="lt-LT"/>
        </w:rPr>
      </w:pPr>
    </w:p>
    <w:p w14:paraId="035E16A1" w14:textId="77777777" w:rsidR="00F5465C" w:rsidRPr="002A0EA2" w:rsidRDefault="00F5465C" w:rsidP="00F5465C">
      <w:pPr>
        <w:spacing w:after="0" w:line="240" w:lineRule="auto"/>
        <w:jc w:val="center"/>
        <w:rPr>
          <w:rFonts w:ascii="Times New Roman" w:eastAsia="Times New Roman" w:hAnsi="Times New Roman"/>
          <w:b/>
          <w:bCs/>
          <w:lang w:val="lt-LT"/>
        </w:rPr>
      </w:pPr>
    </w:p>
    <w:p w14:paraId="4B96D26A" w14:textId="77777777" w:rsidR="00F5465C" w:rsidRPr="002A0EA2" w:rsidRDefault="00F5465C" w:rsidP="00F5465C">
      <w:pPr>
        <w:spacing w:after="0" w:line="240" w:lineRule="auto"/>
        <w:jc w:val="center"/>
        <w:rPr>
          <w:rFonts w:ascii="Times New Roman" w:eastAsia="Times New Roman" w:hAnsi="Times New Roman"/>
          <w:b/>
          <w:bCs/>
          <w:lang w:val="lt-LT"/>
        </w:rPr>
      </w:pPr>
    </w:p>
    <w:p w14:paraId="741301A0" w14:textId="77777777" w:rsidR="00F5465C" w:rsidRPr="002A0EA2" w:rsidRDefault="00F5465C" w:rsidP="00F5465C">
      <w:pPr>
        <w:spacing w:after="0" w:line="240" w:lineRule="auto"/>
        <w:jc w:val="center"/>
        <w:rPr>
          <w:rFonts w:ascii="Times New Roman" w:eastAsia="Times New Roman" w:hAnsi="Times New Roman"/>
          <w:b/>
          <w:bCs/>
          <w:lang w:val="lt-LT"/>
        </w:rPr>
      </w:pPr>
    </w:p>
    <w:p w14:paraId="18323E27" w14:textId="77777777" w:rsidR="00F5465C" w:rsidRPr="002A0EA2" w:rsidRDefault="00F5465C" w:rsidP="00F5465C">
      <w:pPr>
        <w:spacing w:after="0" w:line="240" w:lineRule="auto"/>
        <w:jc w:val="center"/>
        <w:rPr>
          <w:rFonts w:ascii="Times New Roman" w:eastAsia="Times New Roman" w:hAnsi="Times New Roman"/>
          <w:b/>
          <w:bCs/>
          <w:lang w:val="lt-LT"/>
        </w:rPr>
      </w:pPr>
    </w:p>
    <w:p w14:paraId="5A872EB7" w14:textId="77777777" w:rsidR="00F5465C" w:rsidRPr="002A0EA2" w:rsidRDefault="00F5465C" w:rsidP="00F5465C">
      <w:pPr>
        <w:spacing w:after="0" w:line="240" w:lineRule="auto"/>
        <w:jc w:val="center"/>
        <w:rPr>
          <w:rFonts w:ascii="Times New Roman" w:eastAsia="Times New Roman" w:hAnsi="Times New Roman"/>
          <w:b/>
          <w:bCs/>
          <w:lang w:val="lt-LT"/>
        </w:rPr>
      </w:pPr>
    </w:p>
    <w:p w14:paraId="0F180670"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II PRIEDAS</w:t>
      </w:r>
    </w:p>
    <w:p w14:paraId="27BBB601" w14:textId="77777777" w:rsidR="00F5465C" w:rsidRPr="002A0EA2" w:rsidRDefault="00F5465C" w:rsidP="00F5465C">
      <w:pPr>
        <w:spacing w:after="0" w:line="240" w:lineRule="auto"/>
        <w:jc w:val="center"/>
        <w:rPr>
          <w:rFonts w:ascii="Times New Roman" w:eastAsia="Times New Roman" w:hAnsi="Times New Roman"/>
          <w:b/>
          <w:bCs/>
          <w:lang w:val="lt-LT"/>
        </w:rPr>
      </w:pPr>
    </w:p>
    <w:p w14:paraId="67420A7E"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REGISTRACIJOS SĄLYGOS</w:t>
      </w:r>
    </w:p>
    <w:p w14:paraId="6B998493" w14:textId="77777777" w:rsidR="00F5465C" w:rsidRPr="002A0EA2" w:rsidRDefault="00F5465C" w:rsidP="00F5465C">
      <w:pPr>
        <w:spacing w:after="0" w:line="240" w:lineRule="auto"/>
        <w:rPr>
          <w:rFonts w:ascii="Times New Roman" w:eastAsia="Times New Roman" w:hAnsi="Times New Roman"/>
          <w:b/>
          <w:bCs/>
          <w:lang w:val="lt-LT"/>
        </w:rPr>
      </w:pPr>
    </w:p>
    <w:p w14:paraId="7B7FDE74" w14:textId="77777777" w:rsidR="00F5465C" w:rsidRPr="002A0EA2" w:rsidRDefault="00F5465C" w:rsidP="00F5465C">
      <w:pPr>
        <w:spacing w:after="0" w:line="240" w:lineRule="auto"/>
        <w:ind w:left="1800" w:hanging="630"/>
        <w:rPr>
          <w:rFonts w:ascii="Times New Roman" w:eastAsia="Times New Roman" w:hAnsi="Times New Roman"/>
          <w:b/>
          <w:bCs/>
          <w:lang w:val="lt-LT"/>
        </w:rPr>
      </w:pPr>
      <w:r w:rsidRPr="002A0EA2">
        <w:rPr>
          <w:rFonts w:ascii="Times New Roman" w:eastAsia="Times New Roman" w:hAnsi="Times New Roman"/>
          <w:b/>
          <w:bCs/>
          <w:lang w:val="lt-LT"/>
        </w:rPr>
        <w:t xml:space="preserve">A. </w:t>
      </w:r>
      <w:r w:rsidRPr="002A0EA2">
        <w:rPr>
          <w:rFonts w:ascii="Times New Roman" w:eastAsia="Times New Roman" w:hAnsi="Times New Roman"/>
          <w:b/>
          <w:lang w:val="lt-LT"/>
        </w:rPr>
        <w:t>GAMINTOJAS (-AI)</w:t>
      </w:r>
      <w:r w:rsidRPr="002A0EA2">
        <w:rPr>
          <w:rFonts w:ascii="Times New Roman" w:eastAsia="Times New Roman" w:hAnsi="Times New Roman"/>
          <w:b/>
          <w:bCs/>
          <w:lang w:val="lt-LT"/>
        </w:rPr>
        <w:t>, ATSAKINGAS (-I) UŽ SERIJŲ IŠLEIDIMĄ</w:t>
      </w:r>
    </w:p>
    <w:p w14:paraId="73860D6F" w14:textId="77777777" w:rsidR="00F5465C" w:rsidRPr="002A0EA2" w:rsidRDefault="00F5465C" w:rsidP="00F5465C">
      <w:pPr>
        <w:spacing w:after="0" w:line="240" w:lineRule="auto"/>
        <w:ind w:left="1800" w:hanging="630"/>
        <w:rPr>
          <w:rFonts w:ascii="Times New Roman" w:eastAsia="Times New Roman" w:hAnsi="Times New Roman"/>
          <w:b/>
          <w:bCs/>
          <w:lang w:val="lt-LT"/>
        </w:rPr>
      </w:pPr>
    </w:p>
    <w:p w14:paraId="78BE60EB" w14:textId="77777777" w:rsidR="00F5465C" w:rsidRPr="002A0EA2" w:rsidRDefault="00F5465C" w:rsidP="00F5465C">
      <w:pPr>
        <w:spacing w:after="0" w:line="240" w:lineRule="auto"/>
        <w:ind w:left="1800" w:hanging="630"/>
        <w:rPr>
          <w:rFonts w:ascii="Times New Roman" w:eastAsia="Times New Roman" w:hAnsi="Times New Roman"/>
          <w:b/>
          <w:bCs/>
          <w:lang w:val="lt-LT"/>
        </w:rPr>
      </w:pPr>
      <w:r w:rsidRPr="002A0EA2">
        <w:rPr>
          <w:rFonts w:ascii="Times New Roman" w:eastAsia="Times New Roman" w:hAnsi="Times New Roman"/>
          <w:b/>
          <w:bCs/>
          <w:lang w:val="lt-LT"/>
        </w:rPr>
        <w:t xml:space="preserve">B. </w:t>
      </w:r>
      <w:r w:rsidRPr="002A0EA2">
        <w:rPr>
          <w:rFonts w:ascii="Times New Roman" w:eastAsia="Times New Roman" w:hAnsi="Times New Roman"/>
          <w:b/>
          <w:lang w:val="lt-LT"/>
        </w:rPr>
        <w:t>TIEKIMO IR VARTOJIMO SĄLYGOS AR APRIBOJIMAI</w:t>
      </w:r>
    </w:p>
    <w:p w14:paraId="3A99127B" w14:textId="77777777" w:rsidR="00F5465C" w:rsidRPr="002A0EA2" w:rsidRDefault="00F5465C" w:rsidP="00F5465C">
      <w:pPr>
        <w:spacing w:after="0" w:line="240" w:lineRule="auto"/>
        <w:rPr>
          <w:rFonts w:ascii="Times New Roman" w:eastAsia="Times New Roman" w:hAnsi="Times New Roman"/>
          <w:b/>
          <w:bCs/>
          <w:lang w:val="lt-LT"/>
        </w:rPr>
      </w:pPr>
    </w:p>
    <w:p w14:paraId="1D66BCF2" w14:textId="77777777" w:rsidR="00F5465C" w:rsidRPr="002A0EA2" w:rsidRDefault="00F5465C" w:rsidP="00F5465C">
      <w:pPr>
        <w:spacing w:after="0" w:line="240" w:lineRule="auto"/>
        <w:rPr>
          <w:rFonts w:ascii="Times New Roman" w:eastAsia="Times New Roman" w:hAnsi="Times New Roman"/>
          <w:b/>
          <w:bCs/>
          <w:lang w:val="lt-LT"/>
        </w:rPr>
      </w:pPr>
      <w:r w:rsidRPr="002A0EA2">
        <w:rPr>
          <w:rFonts w:ascii="Times New Roman" w:eastAsia="Times New Roman" w:hAnsi="Times New Roman"/>
          <w:lang w:val="lt-LT"/>
        </w:rPr>
        <w:br w:type="page"/>
      </w:r>
      <w:r w:rsidRPr="002A0EA2">
        <w:rPr>
          <w:rFonts w:ascii="Times New Roman" w:eastAsia="Times New Roman" w:hAnsi="Times New Roman"/>
          <w:b/>
          <w:bCs/>
          <w:lang w:val="lt-LT"/>
        </w:rPr>
        <w:lastRenderedPageBreak/>
        <w:t xml:space="preserve">A. </w:t>
      </w:r>
      <w:r w:rsidRPr="002A0EA2">
        <w:rPr>
          <w:rFonts w:ascii="Times New Roman" w:eastAsia="Times New Roman" w:hAnsi="Times New Roman"/>
          <w:b/>
          <w:lang w:val="lt-LT"/>
        </w:rPr>
        <w:t>GAMINTOJAS (-AI), ATSAKINGAS (-I)</w:t>
      </w:r>
      <w:r w:rsidRPr="002A0EA2">
        <w:rPr>
          <w:rFonts w:ascii="Times New Roman" w:eastAsia="Times New Roman" w:hAnsi="Times New Roman"/>
          <w:b/>
          <w:bCs/>
          <w:lang w:val="lt-LT"/>
        </w:rPr>
        <w:t xml:space="preserve"> UŽ SERIJŲ IŠLEIDIMĄ</w:t>
      </w:r>
    </w:p>
    <w:p w14:paraId="096B559A" w14:textId="77777777" w:rsidR="00F5465C" w:rsidRPr="002A0EA2" w:rsidRDefault="00F5465C" w:rsidP="00F5465C">
      <w:pPr>
        <w:spacing w:after="0" w:line="240" w:lineRule="auto"/>
        <w:rPr>
          <w:rFonts w:ascii="Times New Roman" w:eastAsia="Times New Roman" w:hAnsi="Times New Roman"/>
          <w:lang w:val="lt-LT"/>
        </w:rPr>
      </w:pPr>
    </w:p>
    <w:p w14:paraId="75BFA592"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u w:val="single"/>
          <w:lang w:val="lt-LT"/>
        </w:rPr>
        <w:t>Gamintojų, atsakingų už serijų išleidimą, pavadinimai ir adresai</w:t>
      </w:r>
    </w:p>
    <w:p w14:paraId="543FCDD2" w14:textId="77777777" w:rsidR="00F5465C" w:rsidRPr="002A0EA2" w:rsidRDefault="00F5465C" w:rsidP="00F5465C">
      <w:pPr>
        <w:spacing w:after="0" w:line="240" w:lineRule="auto"/>
        <w:rPr>
          <w:rFonts w:ascii="Times New Roman" w:eastAsia="Times New Roman" w:hAnsi="Times New Roman"/>
          <w:lang w:val="lt-LT"/>
        </w:rPr>
      </w:pPr>
    </w:p>
    <w:p w14:paraId="2EC7CDD4" w14:textId="77777777" w:rsidR="00F5465C" w:rsidRPr="002A0EA2" w:rsidRDefault="00F5465C" w:rsidP="00F5465C">
      <w:pPr>
        <w:spacing w:after="0" w:line="240" w:lineRule="auto"/>
        <w:rPr>
          <w:rFonts w:ascii="Times New Roman" w:eastAsia="Times New Roman" w:hAnsi="Times New Roman"/>
          <w:lang w:val="x-none" w:eastAsia="x-none"/>
        </w:rPr>
      </w:pPr>
      <w:r w:rsidRPr="002A0EA2">
        <w:rPr>
          <w:rFonts w:ascii="Times New Roman" w:eastAsia="Times New Roman" w:hAnsi="Times New Roman"/>
          <w:lang w:val="x-none" w:eastAsia="x-none"/>
        </w:rPr>
        <w:t>GlaxoSmithKline Dungarvan Limited</w:t>
      </w:r>
    </w:p>
    <w:p w14:paraId="422FFE01" w14:textId="77777777" w:rsidR="00F5465C" w:rsidRPr="002A0EA2" w:rsidRDefault="00F5465C" w:rsidP="00F5465C">
      <w:pPr>
        <w:spacing w:after="0" w:line="240" w:lineRule="auto"/>
        <w:rPr>
          <w:rFonts w:ascii="Times New Roman" w:eastAsia="Times New Roman" w:hAnsi="Times New Roman"/>
          <w:lang w:val="x-none" w:eastAsia="x-none"/>
        </w:rPr>
      </w:pPr>
      <w:r w:rsidRPr="002A0EA2">
        <w:rPr>
          <w:rFonts w:ascii="Times New Roman" w:eastAsia="Times New Roman" w:hAnsi="Times New Roman"/>
          <w:lang w:val="x-none" w:eastAsia="x-none"/>
        </w:rPr>
        <w:t xml:space="preserve">Knockbrack, Dungarvan </w:t>
      </w:r>
    </w:p>
    <w:p w14:paraId="46304AD9" w14:textId="77777777" w:rsidR="00F5465C" w:rsidRPr="002A0EA2" w:rsidRDefault="00F5465C" w:rsidP="00F5465C">
      <w:pPr>
        <w:spacing w:after="0" w:line="240" w:lineRule="auto"/>
        <w:rPr>
          <w:rFonts w:ascii="Times New Roman" w:eastAsia="Times New Roman" w:hAnsi="Times New Roman"/>
          <w:lang w:val="x-none" w:eastAsia="x-none"/>
        </w:rPr>
      </w:pPr>
      <w:r w:rsidRPr="002A0EA2">
        <w:rPr>
          <w:rFonts w:ascii="Times New Roman" w:eastAsia="Times New Roman" w:hAnsi="Times New Roman"/>
          <w:lang w:val="x-none" w:eastAsia="x-none"/>
        </w:rPr>
        <w:t xml:space="preserve">County Waterford </w:t>
      </w:r>
    </w:p>
    <w:p w14:paraId="45B4428B"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Airija</w:t>
      </w:r>
    </w:p>
    <w:p w14:paraId="0BDCC149" w14:textId="77777777" w:rsidR="00F5465C" w:rsidRPr="002A0EA2" w:rsidRDefault="00F5465C" w:rsidP="00994268">
      <w:pPr>
        <w:autoSpaceDE w:val="0"/>
        <w:autoSpaceDN w:val="0"/>
        <w:adjustRightInd w:val="0"/>
        <w:spacing w:after="0" w:line="240" w:lineRule="auto"/>
        <w:rPr>
          <w:rFonts w:ascii="Times New Roman" w:eastAsia="Times New Roman" w:hAnsi="Times New Roman"/>
          <w:lang w:val="lt-LT" w:eastAsia="lt-LT"/>
        </w:rPr>
      </w:pPr>
    </w:p>
    <w:p w14:paraId="2EEFD454" w14:textId="77777777" w:rsidR="00F5465C" w:rsidRPr="002A0EA2" w:rsidRDefault="00F5465C" w:rsidP="00994268">
      <w:pPr>
        <w:autoSpaceDE w:val="0"/>
        <w:autoSpaceDN w:val="0"/>
        <w:adjustRightInd w:val="0"/>
        <w:spacing w:after="0" w:line="240" w:lineRule="auto"/>
        <w:rPr>
          <w:rFonts w:ascii="Times New Roman" w:eastAsia="Times New Roman" w:hAnsi="Times New Roman"/>
          <w:lang w:val="lt-LT" w:eastAsia="lt-LT"/>
        </w:rPr>
      </w:pPr>
      <w:r w:rsidRPr="002A0EA2">
        <w:rPr>
          <w:rFonts w:ascii="Times New Roman" w:eastAsia="Times New Roman" w:hAnsi="Times New Roman"/>
          <w:lang w:val="lt-LT" w:eastAsia="lt-LT"/>
        </w:rPr>
        <w:t>arba</w:t>
      </w:r>
    </w:p>
    <w:p w14:paraId="41B166F1" w14:textId="77777777" w:rsidR="00F5465C" w:rsidRPr="002A0EA2" w:rsidRDefault="00F5465C" w:rsidP="00994268">
      <w:pPr>
        <w:autoSpaceDE w:val="0"/>
        <w:autoSpaceDN w:val="0"/>
        <w:adjustRightInd w:val="0"/>
        <w:spacing w:after="0" w:line="240" w:lineRule="auto"/>
        <w:rPr>
          <w:rFonts w:ascii="Times New Roman" w:eastAsia="Times New Roman" w:hAnsi="Times New Roman"/>
          <w:lang w:val="lt-LT" w:eastAsia="lt-LT"/>
        </w:rPr>
      </w:pPr>
    </w:p>
    <w:p w14:paraId="4DC70FE1" w14:textId="77777777" w:rsidR="00F5465C" w:rsidRPr="002A0EA2" w:rsidRDefault="00F5465C" w:rsidP="00F5465C">
      <w:pPr>
        <w:autoSpaceDE w:val="0"/>
        <w:autoSpaceDN w:val="0"/>
        <w:adjustRightInd w:val="0"/>
        <w:spacing w:after="0" w:line="240" w:lineRule="auto"/>
        <w:rPr>
          <w:rFonts w:ascii="Times New Roman" w:eastAsia="Times New Roman" w:hAnsi="Times New Roman"/>
          <w:lang w:val="lt-LT" w:eastAsia="lt-LT"/>
        </w:rPr>
      </w:pPr>
      <w:r w:rsidRPr="002A0EA2">
        <w:rPr>
          <w:rFonts w:ascii="Times New Roman" w:eastAsia="Times New Roman" w:hAnsi="Times New Roman"/>
          <w:lang w:val="lt-LT" w:eastAsia="lt-LT"/>
        </w:rPr>
        <w:t>SmithKline Beecham S.A.</w:t>
      </w:r>
    </w:p>
    <w:p w14:paraId="68B90CE4" w14:textId="77777777" w:rsidR="00F5465C" w:rsidRPr="002A0EA2" w:rsidRDefault="00F5465C" w:rsidP="00F5465C">
      <w:pPr>
        <w:autoSpaceDE w:val="0"/>
        <w:autoSpaceDN w:val="0"/>
        <w:adjustRightInd w:val="0"/>
        <w:spacing w:after="0" w:line="240" w:lineRule="auto"/>
        <w:rPr>
          <w:rFonts w:ascii="Times New Roman" w:eastAsia="Times New Roman" w:hAnsi="Times New Roman"/>
          <w:lang w:val="lt-LT" w:eastAsia="lt-LT"/>
        </w:rPr>
      </w:pPr>
      <w:r w:rsidRPr="002A0EA2">
        <w:rPr>
          <w:rFonts w:ascii="Times New Roman" w:eastAsia="Times New Roman" w:hAnsi="Times New Roman"/>
          <w:lang w:val="lt-LT" w:eastAsia="lt-LT"/>
        </w:rPr>
        <w:t>Ctra. de Ajalvir, Km. 2,500,</w:t>
      </w:r>
    </w:p>
    <w:p w14:paraId="1E308516" w14:textId="77777777" w:rsidR="00F5465C" w:rsidRPr="002A0EA2" w:rsidRDefault="00F5465C" w:rsidP="00F5465C">
      <w:pPr>
        <w:autoSpaceDE w:val="0"/>
        <w:autoSpaceDN w:val="0"/>
        <w:adjustRightInd w:val="0"/>
        <w:spacing w:after="0" w:line="240" w:lineRule="auto"/>
        <w:rPr>
          <w:rFonts w:ascii="Times New Roman" w:eastAsia="Times New Roman" w:hAnsi="Times New Roman"/>
          <w:lang w:val="lt-LT" w:eastAsia="lt-LT"/>
        </w:rPr>
      </w:pPr>
      <w:r w:rsidRPr="002A0EA2">
        <w:rPr>
          <w:rFonts w:ascii="Times New Roman" w:eastAsia="Times New Roman" w:hAnsi="Times New Roman"/>
          <w:lang w:val="lt-LT" w:eastAsia="lt-LT"/>
        </w:rPr>
        <w:t>Alcala de Henares, 28806 Madrid</w:t>
      </w:r>
    </w:p>
    <w:p w14:paraId="466E52F1" w14:textId="77777777" w:rsidR="00F5465C" w:rsidRPr="002A0EA2" w:rsidRDefault="00F5465C" w:rsidP="00F5465C">
      <w:pPr>
        <w:autoSpaceDE w:val="0"/>
        <w:autoSpaceDN w:val="0"/>
        <w:adjustRightInd w:val="0"/>
        <w:spacing w:after="0" w:line="240" w:lineRule="auto"/>
        <w:rPr>
          <w:rFonts w:ascii="Times New Roman" w:eastAsia="Times New Roman" w:hAnsi="Times New Roman"/>
          <w:lang w:val="lt-LT" w:eastAsia="lt-LT"/>
        </w:rPr>
      </w:pPr>
      <w:r w:rsidRPr="002A0EA2">
        <w:rPr>
          <w:rFonts w:ascii="Times New Roman" w:eastAsia="Times New Roman" w:hAnsi="Times New Roman"/>
          <w:lang w:val="lt-LT" w:eastAsia="lt-LT"/>
        </w:rPr>
        <w:t>Ispanija</w:t>
      </w:r>
    </w:p>
    <w:p w14:paraId="1170B900" w14:textId="77777777" w:rsidR="00F5465C" w:rsidRDefault="00F5465C" w:rsidP="00F5465C">
      <w:pPr>
        <w:spacing w:after="0" w:line="240" w:lineRule="auto"/>
        <w:rPr>
          <w:rFonts w:ascii="Times New Roman" w:eastAsia="Times New Roman" w:hAnsi="Times New Roman"/>
          <w:lang w:val="lt-LT"/>
        </w:rPr>
      </w:pPr>
    </w:p>
    <w:p w14:paraId="489C54F8" w14:textId="7CFE3FA3" w:rsidR="001001C2" w:rsidRDefault="001001C2" w:rsidP="00F5465C">
      <w:pPr>
        <w:spacing w:after="0" w:line="240" w:lineRule="auto"/>
        <w:rPr>
          <w:rFonts w:ascii="Times New Roman" w:eastAsia="Times New Roman" w:hAnsi="Times New Roman"/>
          <w:lang w:val="lt-LT"/>
        </w:rPr>
      </w:pPr>
      <w:r>
        <w:rPr>
          <w:rFonts w:ascii="Times New Roman" w:eastAsia="Times New Roman" w:hAnsi="Times New Roman"/>
          <w:lang w:val="lt-LT"/>
        </w:rPr>
        <w:t>arba</w:t>
      </w:r>
    </w:p>
    <w:p w14:paraId="6EEDBF8E" w14:textId="77777777" w:rsidR="001001C2" w:rsidRPr="00D81C90" w:rsidRDefault="001001C2" w:rsidP="00F5465C">
      <w:pPr>
        <w:spacing w:after="0" w:line="240" w:lineRule="auto"/>
        <w:rPr>
          <w:rFonts w:ascii="Times New Roman" w:eastAsia="Times New Roman" w:hAnsi="Times New Roman"/>
          <w:lang w:val="lt-LT"/>
        </w:rPr>
      </w:pPr>
    </w:p>
    <w:p w14:paraId="2327124D" w14:textId="10786676" w:rsidR="002E0336" w:rsidRPr="00682B59" w:rsidRDefault="00A42376" w:rsidP="00F5465C">
      <w:pPr>
        <w:spacing w:after="0" w:line="240" w:lineRule="auto"/>
        <w:rPr>
          <w:rFonts w:ascii="Times New Roman" w:hAnsi="Times New Roman"/>
          <w:lang w:val="en-GB"/>
        </w:rPr>
      </w:pPr>
      <w:r w:rsidRPr="00A42376">
        <w:rPr>
          <w:rFonts w:ascii="Times New Roman" w:hAnsi="Times New Roman"/>
          <w:lang w:val="en-GB"/>
        </w:rPr>
        <w:t>Haleon Italy Manufacturing S.r.l.</w:t>
      </w:r>
      <w:r w:rsidR="00247342" w:rsidRPr="00682B59">
        <w:rPr>
          <w:rFonts w:ascii="Times New Roman" w:hAnsi="Times New Roman"/>
          <w:lang w:val="en-GB"/>
        </w:rPr>
        <w:t xml:space="preserve"> </w:t>
      </w:r>
    </w:p>
    <w:p w14:paraId="3ECA07E6" w14:textId="22B5EEE4" w:rsidR="00247342" w:rsidRPr="00682B59" w:rsidRDefault="00247342" w:rsidP="00F5465C">
      <w:pPr>
        <w:spacing w:after="0" w:line="240" w:lineRule="auto"/>
        <w:rPr>
          <w:rFonts w:ascii="Times New Roman" w:hAnsi="Times New Roman"/>
          <w:lang w:val="en-GB"/>
        </w:rPr>
      </w:pPr>
      <w:r w:rsidRPr="00682B59">
        <w:rPr>
          <w:rFonts w:ascii="Times New Roman" w:hAnsi="Times New Roman"/>
          <w:lang w:val="en-GB"/>
        </w:rPr>
        <w:t>Via Nettunense, 90, Aprilia (LT)</w:t>
      </w:r>
    </w:p>
    <w:p w14:paraId="06305336" w14:textId="5ADB5D0C" w:rsidR="001001C2" w:rsidRPr="00682B59" w:rsidRDefault="00247342" w:rsidP="00F5465C">
      <w:pPr>
        <w:spacing w:after="0" w:line="240" w:lineRule="auto"/>
        <w:rPr>
          <w:rFonts w:ascii="Times New Roman" w:hAnsi="Times New Roman"/>
          <w:lang w:val="en-GB"/>
        </w:rPr>
      </w:pPr>
      <w:r w:rsidRPr="00682B59">
        <w:rPr>
          <w:rFonts w:ascii="Times New Roman" w:hAnsi="Times New Roman"/>
          <w:lang w:val="en-GB"/>
        </w:rPr>
        <w:t xml:space="preserve">04011, Italija </w:t>
      </w:r>
    </w:p>
    <w:p w14:paraId="4D92F3C9" w14:textId="77777777" w:rsidR="00247342" w:rsidRPr="002A0EA2" w:rsidRDefault="00247342" w:rsidP="00F5465C">
      <w:pPr>
        <w:spacing w:after="0" w:line="240" w:lineRule="auto"/>
        <w:rPr>
          <w:rFonts w:ascii="Times New Roman" w:eastAsia="Times New Roman" w:hAnsi="Times New Roman"/>
          <w:lang w:val="lt-LT"/>
        </w:rPr>
      </w:pPr>
    </w:p>
    <w:p w14:paraId="2C75F97C"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Su pakuote pateikiamame lapelyje nurodomas gamintojo, atsakingo už konkrečios serijos išleidimą, pavadinimas ir adresas.</w:t>
      </w:r>
    </w:p>
    <w:p w14:paraId="44F0E4A3" w14:textId="77777777" w:rsidR="00F5465C" w:rsidRPr="002A0EA2" w:rsidRDefault="00F5465C" w:rsidP="00F5465C">
      <w:pPr>
        <w:spacing w:after="0" w:line="240" w:lineRule="auto"/>
        <w:rPr>
          <w:rFonts w:ascii="Times New Roman" w:eastAsia="Times New Roman" w:hAnsi="Times New Roman"/>
          <w:lang w:val="lt-LT"/>
        </w:rPr>
      </w:pPr>
    </w:p>
    <w:p w14:paraId="68800BD7" w14:textId="77777777" w:rsidR="00F5465C" w:rsidRPr="002A0EA2" w:rsidRDefault="00F5465C" w:rsidP="00F5465C">
      <w:pPr>
        <w:spacing w:after="0" w:line="240" w:lineRule="auto"/>
        <w:rPr>
          <w:rFonts w:ascii="Times New Roman" w:eastAsia="Times New Roman" w:hAnsi="Times New Roman"/>
          <w:lang w:val="lt-LT"/>
        </w:rPr>
      </w:pPr>
    </w:p>
    <w:p w14:paraId="13533404" w14:textId="77777777" w:rsidR="00F5465C" w:rsidRPr="002A0EA2" w:rsidRDefault="00F5465C" w:rsidP="00F5465C">
      <w:pPr>
        <w:spacing w:after="0" w:line="240" w:lineRule="auto"/>
        <w:rPr>
          <w:rFonts w:ascii="Times New Roman" w:eastAsia="Times New Roman" w:hAnsi="Times New Roman"/>
          <w:b/>
          <w:bCs/>
          <w:lang w:val="lt-LT"/>
        </w:rPr>
      </w:pPr>
      <w:r w:rsidRPr="002A0EA2">
        <w:rPr>
          <w:rFonts w:ascii="Times New Roman" w:eastAsia="Times New Roman" w:hAnsi="Times New Roman"/>
          <w:b/>
          <w:bCs/>
          <w:lang w:val="lt-LT"/>
        </w:rPr>
        <w:t xml:space="preserve">B. </w:t>
      </w:r>
      <w:r w:rsidRPr="002A0EA2">
        <w:rPr>
          <w:rFonts w:ascii="Times New Roman" w:eastAsia="Times New Roman" w:hAnsi="Times New Roman"/>
          <w:b/>
          <w:lang w:val="lt-LT"/>
        </w:rPr>
        <w:t>TIEKIMO IR VARTOJIMO SĄLYGOS AR APRIBOJIMAI</w:t>
      </w:r>
    </w:p>
    <w:p w14:paraId="79FF290F" w14:textId="77777777" w:rsidR="00F5465C" w:rsidRPr="002A0EA2" w:rsidRDefault="00F5465C" w:rsidP="00F5465C">
      <w:pPr>
        <w:spacing w:after="0" w:line="240" w:lineRule="auto"/>
        <w:rPr>
          <w:rFonts w:ascii="Times New Roman" w:eastAsia="Times New Roman" w:hAnsi="Times New Roman"/>
          <w:iCs/>
          <w:lang w:val="x-none" w:eastAsia="x-none"/>
        </w:rPr>
      </w:pPr>
    </w:p>
    <w:p w14:paraId="4CD719B6" w14:textId="77777777" w:rsidR="00F5465C" w:rsidRPr="00FE25B5" w:rsidRDefault="00F5465C" w:rsidP="00F5465C">
      <w:pPr>
        <w:spacing w:after="0" w:line="240" w:lineRule="auto"/>
        <w:rPr>
          <w:rFonts w:ascii="Times New Roman" w:eastAsia="Times New Roman" w:hAnsi="Times New Roman"/>
          <w:iCs/>
          <w:lang w:val="fr-CA" w:eastAsia="x-none"/>
        </w:rPr>
      </w:pPr>
      <w:r w:rsidRPr="00FE25B5">
        <w:rPr>
          <w:rFonts w:ascii="Times New Roman" w:eastAsia="Times New Roman" w:hAnsi="Times New Roman"/>
          <w:iCs/>
          <w:lang w:val="lt-LT" w:eastAsia="x-none"/>
        </w:rPr>
        <w:t>Nereceptinis vaistinis preparatas</w:t>
      </w:r>
      <w:r w:rsidRPr="00FE25B5">
        <w:rPr>
          <w:rFonts w:ascii="Times New Roman" w:eastAsia="Times New Roman" w:hAnsi="Times New Roman"/>
          <w:iCs/>
          <w:lang w:val="fr-CA" w:eastAsia="x-none"/>
        </w:rPr>
        <w:t>.</w:t>
      </w:r>
    </w:p>
    <w:p w14:paraId="73023F4B" w14:textId="77777777" w:rsidR="00F5465C" w:rsidRPr="002A0EA2" w:rsidRDefault="00F5465C" w:rsidP="00F5465C">
      <w:pPr>
        <w:spacing w:after="0" w:line="240" w:lineRule="auto"/>
        <w:rPr>
          <w:rFonts w:ascii="Times New Roman" w:eastAsia="Times New Roman" w:hAnsi="Times New Roman"/>
          <w:iCs/>
          <w:highlight w:val="yellow"/>
          <w:lang w:val="x-none" w:eastAsia="x-none"/>
        </w:rPr>
      </w:pPr>
    </w:p>
    <w:p w14:paraId="38431AD4" w14:textId="77777777" w:rsidR="00F5465C" w:rsidRPr="002A0EA2" w:rsidRDefault="00F5465C" w:rsidP="00F5465C">
      <w:pPr>
        <w:keepNext/>
        <w:keepLines/>
        <w:tabs>
          <w:tab w:val="left" w:pos="567"/>
        </w:tabs>
        <w:spacing w:after="0" w:line="240" w:lineRule="auto"/>
        <w:ind w:left="567" w:hanging="567"/>
        <w:outlineLvl w:val="2"/>
        <w:rPr>
          <w:rFonts w:ascii="Times New Roman" w:hAnsi="Times New Roman"/>
          <w:b/>
          <w:kern w:val="28"/>
          <w:lang w:val="x-none"/>
        </w:rPr>
      </w:pPr>
    </w:p>
    <w:p w14:paraId="01691727" w14:textId="77777777" w:rsidR="00F5465C" w:rsidRPr="002A0EA2" w:rsidRDefault="00F5465C" w:rsidP="00F5465C">
      <w:pPr>
        <w:spacing w:after="0" w:line="240" w:lineRule="auto"/>
        <w:rPr>
          <w:rFonts w:ascii="Times New Roman" w:eastAsia="Times New Roman" w:hAnsi="Times New Roman"/>
          <w:lang w:val="lt-LT"/>
        </w:rPr>
      </w:pPr>
    </w:p>
    <w:p w14:paraId="37A9E85E" w14:textId="77777777" w:rsidR="00F5465C" w:rsidRPr="002A0EA2" w:rsidRDefault="00F5465C" w:rsidP="00F5465C">
      <w:pPr>
        <w:spacing w:after="0" w:line="240" w:lineRule="auto"/>
        <w:rPr>
          <w:rFonts w:ascii="Times New Roman" w:eastAsia="Times New Roman" w:hAnsi="Times New Roman"/>
          <w:lang w:val="lt-LT"/>
        </w:rPr>
      </w:pPr>
    </w:p>
    <w:p w14:paraId="0C4436A5" w14:textId="77777777" w:rsidR="00F5465C" w:rsidRDefault="00F5465C" w:rsidP="00F5465C">
      <w:pPr>
        <w:spacing w:after="0" w:line="240" w:lineRule="auto"/>
        <w:rPr>
          <w:rFonts w:ascii="Times New Roman" w:eastAsia="Times New Roman" w:hAnsi="Times New Roman"/>
          <w:b/>
          <w:lang w:val="lt-LT"/>
        </w:rPr>
      </w:pPr>
      <w:r>
        <w:rPr>
          <w:rFonts w:ascii="Times New Roman" w:eastAsia="Times New Roman" w:hAnsi="Times New Roman"/>
          <w:b/>
          <w:lang w:val="lt-LT"/>
        </w:rPr>
        <w:br w:type="page"/>
      </w:r>
    </w:p>
    <w:p w14:paraId="2FF10460" w14:textId="77777777" w:rsidR="00F5465C" w:rsidRPr="002A0EA2" w:rsidRDefault="00F5465C" w:rsidP="00F5465C">
      <w:pPr>
        <w:spacing w:after="0" w:line="240" w:lineRule="auto"/>
        <w:jc w:val="center"/>
        <w:rPr>
          <w:rFonts w:ascii="Times New Roman" w:eastAsia="Times New Roman" w:hAnsi="Times New Roman"/>
          <w:b/>
          <w:bCs/>
          <w:lang w:val="lt-LT"/>
        </w:rPr>
      </w:pPr>
    </w:p>
    <w:p w14:paraId="4C41A5B3" w14:textId="77777777" w:rsidR="00F5465C" w:rsidRPr="002A0EA2" w:rsidRDefault="00F5465C" w:rsidP="00F5465C">
      <w:pPr>
        <w:spacing w:after="0" w:line="240" w:lineRule="auto"/>
        <w:jc w:val="center"/>
        <w:rPr>
          <w:rFonts w:ascii="Times New Roman" w:eastAsia="Times New Roman" w:hAnsi="Times New Roman"/>
          <w:b/>
          <w:bCs/>
          <w:lang w:val="lt-LT"/>
        </w:rPr>
      </w:pPr>
    </w:p>
    <w:p w14:paraId="0D7EA12B" w14:textId="77777777" w:rsidR="00F5465C" w:rsidRPr="002A0EA2" w:rsidRDefault="00F5465C" w:rsidP="00F5465C">
      <w:pPr>
        <w:spacing w:after="0" w:line="240" w:lineRule="auto"/>
        <w:jc w:val="center"/>
        <w:rPr>
          <w:rFonts w:ascii="Times New Roman" w:eastAsia="Times New Roman" w:hAnsi="Times New Roman"/>
          <w:b/>
          <w:bCs/>
          <w:lang w:val="lt-LT"/>
        </w:rPr>
      </w:pPr>
    </w:p>
    <w:p w14:paraId="4DF999A1" w14:textId="77777777" w:rsidR="00F5465C" w:rsidRPr="002A0EA2" w:rsidRDefault="00F5465C" w:rsidP="00F5465C">
      <w:pPr>
        <w:spacing w:after="0" w:line="240" w:lineRule="auto"/>
        <w:jc w:val="center"/>
        <w:rPr>
          <w:rFonts w:ascii="Times New Roman" w:eastAsia="Times New Roman" w:hAnsi="Times New Roman"/>
          <w:b/>
          <w:bCs/>
          <w:lang w:val="lt-LT"/>
        </w:rPr>
      </w:pPr>
    </w:p>
    <w:p w14:paraId="7B87995D" w14:textId="77777777" w:rsidR="00F5465C" w:rsidRPr="002A0EA2" w:rsidRDefault="00F5465C" w:rsidP="00F5465C">
      <w:pPr>
        <w:spacing w:after="0" w:line="240" w:lineRule="auto"/>
        <w:rPr>
          <w:rFonts w:ascii="Times New Roman" w:eastAsia="Times New Roman" w:hAnsi="Times New Roman"/>
          <w:b/>
          <w:bCs/>
          <w:lang w:val="lt-LT"/>
        </w:rPr>
      </w:pPr>
    </w:p>
    <w:p w14:paraId="1C1389DC" w14:textId="77777777" w:rsidR="00F5465C" w:rsidRPr="002A0EA2" w:rsidRDefault="00F5465C" w:rsidP="00F5465C">
      <w:pPr>
        <w:spacing w:after="0" w:line="240" w:lineRule="auto"/>
        <w:jc w:val="center"/>
        <w:rPr>
          <w:rFonts w:ascii="Times New Roman" w:eastAsia="Times New Roman" w:hAnsi="Times New Roman"/>
          <w:b/>
          <w:bCs/>
          <w:lang w:val="lt-LT"/>
        </w:rPr>
      </w:pPr>
    </w:p>
    <w:p w14:paraId="349C872D" w14:textId="77777777" w:rsidR="00F5465C" w:rsidRPr="002A0EA2" w:rsidRDefault="00F5465C" w:rsidP="00F5465C">
      <w:pPr>
        <w:spacing w:after="0" w:line="240" w:lineRule="auto"/>
        <w:jc w:val="center"/>
        <w:rPr>
          <w:rFonts w:ascii="Times New Roman" w:eastAsia="Times New Roman" w:hAnsi="Times New Roman"/>
          <w:b/>
          <w:bCs/>
          <w:lang w:val="lt-LT"/>
        </w:rPr>
      </w:pPr>
    </w:p>
    <w:p w14:paraId="73FAA369" w14:textId="77777777" w:rsidR="00F5465C" w:rsidRPr="002A0EA2" w:rsidRDefault="00F5465C" w:rsidP="00F5465C">
      <w:pPr>
        <w:spacing w:after="0" w:line="240" w:lineRule="auto"/>
        <w:jc w:val="center"/>
        <w:rPr>
          <w:rFonts w:ascii="Times New Roman" w:eastAsia="Times New Roman" w:hAnsi="Times New Roman"/>
          <w:b/>
          <w:bCs/>
          <w:lang w:val="lt-LT"/>
        </w:rPr>
      </w:pPr>
    </w:p>
    <w:p w14:paraId="715BD9B8" w14:textId="77777777" w:rsidR="00F5465C" w:rsidRPr="002A0EA2" w:rsidRDefault="00F5465C" w:rsidP="00F5465C">
      <w:pPr>
        <w:spacing w:after="0" w:line="240" w:lineRule="auto"/>
        <w:jc w:val="center"/>
        <w:rPr>
          <w:rFonts w:ascii="Times New Roman" w:eastAsia="Times New Roman" w:hAnsi="Times New Roman"/>
          <w:b/>
          <w:bCs/>
          <w:lang w:val="lt-LT"/>
        </w:rPr>
      </w:pPr>
    </w:p>
    <w:p w14:paraId="6BBC5B4E" w14:textId="77777777" w:rsidR="00F5465C" w:rsidRPr="002A0EA2" w:rsidRDefault="00F5465C" w:rsidP="00F5465C">
      <w:pPr>
        <w:spacing w:after="0" w:line="240" w:lineRule="auto"/>
        <w:jc w:val="center"/>
        <w:rPr>
          <w:rFonts w:ascii="Times New Roman" w:eastAsia="Times New Roman" w:hAnsi="Times New Roman"/>
          <w:b/>
          <w:bCs/>
          <w:lang w:val="lt-LT"/>
        </w:rPr>
      </w:pPr>
    </w:p>
    <w:p w14:paraId="3407BC18" w14:textId="77777777" w:rsidR="00F5465C" w:rsidRPr="002A0EA2" w:rsidRDefault="00F5465C" w:rsidP="00F5465C">
      <w:pPr>
        <w:spacing w:after="0" w:line="240" w:lineRule="auto"/>
        <w:jc w:val="center"/>
        <w:rPr>
          <w:rFonts w:ascii="Times New Roman" w:eastAsia="Times New Roman" w:hAnsi="Times New Roman"/>
          <w:b/>
          <w:bCs/>
          <w:lang w:val="lt-LT"/>
        </w:rPr>
      </w:pPr>
    </w:p>
    <w:p w14:paraId="27C7A8D5" w14:textId="77777777" w:rsidR="00F5465C" w:rsidRPr="002A0EA2" w:rsidRDefault="00F5465C" w:rsidP="00F5465C">
      <w:pPr>
        <w:spacing w:after="0" w:line="240" w:lineRule="auto"/>
        <w:jc w:val="center"/>
        <w:rPr>
          <w:rFonts w:ascii="Times New Roman" w:eastAsia="Times New Roman" w:hAnsi="Times New Roman"/>
          <w:b/>
          <w:bCs/>
          <w:lang w:val="lt-LT"/>
        </w:rPr>
      </w:pPr>
    </w:p>
    <w:p w14:paraId="31A4AB20" w14:textId="77777777" w:rsidR="00F5465C" w:rsidRPr="002A0EA2" w:rsidRDefault="00F5465C" w:rsidP="00F5465C">
      <w:pPr>
        <w:spacing w:after="0" w:line="240" w:lineRule="auto"/>
        <w:jc w:val="center"/>
        <w:rPr>
          <w:rFonts w:ascii="Times New Roman" w:eastAsia="Times New Roman" w:hAnsi="Times New Roman"/>
          <w:b/>
          <w:bCs/>
          <w:lang w:val="lt-LT"/>
        </w:rPr>
      </w:pPr>
    </w:p>
    <w:p w14:paraId="1545C9DD" w14:textId="77777777" w:rsidR="00F5465C" w:rsidRPr="002A0EA2" w:rsidRDefault="00F5465C" w:rsidP="00F5465C">
      <w:pPr>
        <w:spacing w:after="0" w:line="240" w:lineRule="auto"/>
        <w:jc w:val="center"/>
        <w:rPr>
          <w:rFonts w:ascii="Times New Roman" w:eastAsia="Times New Roman" w:hAnsi="Times New Roman"/>
          <w:b/>
          <w:bCs/>
          <w:lang w:val="lt-LT"/>
        </w:rPr>
      </w:pPr>
    </w:p>
    <w:p w14:paraId="315DD198" w14:textId="77777777" w:rsidR="00F5465C" w:rsidRPr="002A0EA2" w:rsidRDefault="00F5465C" w:rsidP="00F5465C">
      <w:pPr>
        <w:spacing w:after="0" w:line="240" w:lineRule="auto"/>
        <w:jc w:val="center"/>
        <w:rPr>
          <w:rFonts w:ascii="Times New Roman" w:eastAsia="Times New Roman" w:hAnsi="Times New Roman"/>
          <w:b/>
          <w:bCs/>
          <w:lang w:val="lt-LT"/>
        </w:rPr>
      </w:pPr>
    </w:p>
    <w:p w14:paraId="773E716F" w14:textId="77777777" w:rsidR="00F5465C" w:rsidRPr="002A0EA2" w:rsidRDefault="00F5465C" w:rsidP="00F5465C">
      <w:pPr>
        <w:spacing w:after="0" w:line="240" w:lineRule="auto"/>
        <w:jc w:val="center"/>
        <w:rPr>
          <w:rFonts w:ascii="Times New Roman" w:eastAsia="Times New Roman" w:hAnsi="Times New Roman"/>
          <w:b/>
          <w:bCs/>
          <w:lang w:val="lt-LT"/>
        </w:rPr>
      </w:pPr>
    </w:p>
    <w:p w14:paraId="31929886" w14:textId="77777777" w:rsidR="00F5465C" w:rsidRPr="002A0EA2" w:rsidRDefault="00F5465C" w:rsidP="00F5465C">
      <w:pPr>
        <w:spacing w:after="0" w:line="240" w:lineRule="auto"/>
        <w:jc w:val="center"/>
        <w:rPr>
          <w:rFonts w:ascii="Times New Roman" w:eastAsia="Times New Roman" w:hAnsi="Times New Roman"/>
          <w:b/>
          <w:bCs/>
          <w:lang w:val="lt-LT"/>
        </w:rPr>
      </w:pPr>
    </w:p>
    <w:p w14:paraId="5FF2276B" w14:textId="77777777" w:rsidR="00F5465C" w:rsidRPr="002A0EA2" w:rsidRDefault="00F5465C" w:rsidP="00F5465C">
      <w:pPr>
        <w:spacing w:after="0" w:line="240" w:lineRule="auto"/>
        <w:jc w:val="center"/>
        <w:rPr>
          <w:rFonts w:ascii="Times New Roman" w:eastAsia="Times New Roman" w:hAnsi="Times New Roman"/>
          <w:b/>
          <w:bCs/>
          <w:lang w:val="lt-LT"/>
        </w:rPr>
      </w:pPr>
    </w:p>
    <w:p w14:paraId="67DF0C6F" w14:textId="77777777" w:rsidR="00F5465C" w:rsidRPr="002A0EA2" w:rsidRDefault="00F5465C" w:rsidP="00F5465C">
      <w:pPr>
        <w:spacing w:after="0" w:line="240" w:lineRule="auto"/>
        <w:jc w:val="center"/>
        <w:rPr>
          <w:rFonts w:ascii="Times New Roman" w:eastAsia="Times New Roman" w:hAnsi="Times New Roman"/>
          <w:b/>
          <w:bCs/>
          <w:lang w:val="lt-LT"/>
        </w:rPr>
      </w:pPr>
    </w:p>
    <w:p w14:paraId="72ECF2FC" w14:textId="77777777" w:rsidR="00F5465C" w:rsidRPr="002A0EA2" w:rsidRDefault="00F5465C" w:rsidP="00F5465C">
      <w:pPr>
        <w:spacing w:after="0" w:line="240" w:lineRule="auto"/>
        <w:jc w:val="center"/>
        <w:rPr>
          <w:rFonts w:ascii="Times New Roman" w:eastAsia="Times New Roman" w:hAnsi="Times New Roman"/>
          <w:b/>
          <w:bCs/>
          <w:lang w:val="lt-LT"/>
        </w:rPr>
      </w:pPr>
    </w:p>
    <w:p w14:paraId="0732A6A3" w14:textId="77777777" w:rsidR="00F5465C" w:rsidRPr="002A0EA2" w:rsidRDefault="00F5465C" w:rsidP="00F5465C">
      <w:pPr>
        <w:spacing w:after="0" w:line="240" w:lineRule="auto"/>
        <w:jc w:val="center"/>
        <w:rPr>
          <w:rFonts w:ascii="Times New Roman" w:eastAsia="Times New Roman" w:hAnsi="Times New Roman"/>
          <w:b/>
          <w:bCs/>
          <w:lang w:val="lt-LT"/>
        </w:rPr>
      </w:pPr>
    </w:p>
    <w:p w14:paraId="3D2F5CB5" w14:textId="77777777" w:rsidR="00F5465C" w:rsidRDefault="00F5465C" w:rsidP="00F5465C">
      <w:pPr>
        <w:spacing w:after="0" w:line="240" w:lineRule="auto"/>
        <w:jc w:val="center"/>
        <w:rPr>
          <w:rFonts w:ascii="Times New Roman" w:eastAsia="Times New Roman" w:hAnsi="Times New Roman"/>
          <w:b/>
          <w:bCs/>
          <w:lang w:val="lt-LT"/>
        </w:rPr>
      </w:pPr>
    </w:p>
    <w:p w14:paraId="5D046D02" w14:textId="77777777" w:rsidR="00F5465C" w:rsidRPr="002A0EA2" w:rsidRDefault="00F5465C" w:rsidP="00F5465C">
      <w:pPr>
        <w:spacing w:after="0" w:line="240" w:lineRule="auto"/>
        <w:jc w:val="center"/>
        <w:rPr>
          <w:rFonts w:ascii="Times New Roman" w:eastAsia="Times New Roman" w:hAnsi="Times New Roman"/>
          <w:b/>
          <w:bCs/>
          <w:lang w:val="lt-LT"/>
        </w:rPr>
      </w:pPr>
    </w:p>
    <w:p w14:paraId="0DD6DD17"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III PRIEDAS</w:t>
      </w:r>
    </w:p>
    <w:p w14:paraId="06EC7C66" w14:textId="77777777" w:rsidR="00F5465C" w:rsidRPr="002A0EA2" w:rsidRDefault="00F5465C" w:rsidP="00F5465C">
      <w:pPr>
        <w:spacing w:after="0" w:line="240" w:lineRule="auto"/>
        <w:jc w:val="center"/>
        <w:rPr>
          <w:rFonts w:ascii="Times New Roman" w:eastAsia="Times New Roman" w:hAnsi="Times New Roman"/>
          <w:b/>
          <w:bCs/>
          <w:lang w:val="lt-LT"/>
        </w:rPr>
      </w:pPr>
    </w:p>
    <w:p w14:paraId="396CFBA5"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ŽENKLINIMAS IR PAKUOTĖS LAPELIS</w:t>
      </w:r>
    </w:p>
    <w:p w14:paraId="24FEB153"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br w:type="page"/>
      </w:r>
    </w:p>
    <w:p w14:paraId="59E58276" w14:textId="77777777" w:rsidR="00F5465C" w:rsidRPr="002A0EA2" w:rsidRDefault="00F5465C" w:rsidP="00F5465C">
      <w:pPr>
        <w:spacing w:after="0" w:line="240" w:lineRule="auto"/>
        <w:rPr>
          <w:rFonts w:ascii="Times New Roman" w:eastAsia="Times New Roman" w:hAnsi="Times New Roman"/>
          <w:lang w:val="lt-LT"/>
        </w:rPr>
      </w:pPr>
    </w:p>
    <w:p w14:paraId="54CAC361" w14:textId="77777777" w:rsidR="00F5465C" w:rsidRPr="002A0EA2" w:rsidRDefault="00F5465C" w:rsidP="00F5465C">
      <w:pPr>
        <w:spacing w:after="0" w:line="240" w:lineRule="auto"/>
        <w:rPr>
          <w:rFonts w:ascii="Times New Roman" w:eastAsia="Times New Roman" w:hAnsi="Times New Roman"/>
          <w:lang w:val="lt-LT"/>
        </w:rPr>
      </w:pPr>
    </w:p>
    <w:p w14:paraId="01B64A44" w14:textId="77777777" w:rsidR="00F5465C" w:rsidRPr="002A0EA2" w:rsidRDefault="00F5465C" w:rsidP="00F5465C">
      <w:pPr>
        <w:spacing w:after="0" w:line="240" w:lineRule="auto"/>
        <w:rPr>
          <w:rFonts w:ascii="Times New Roman" w:eastAsia="Times New Roman" w:hAnsi="Times New Roman"/>
          <w:lang w:val="lt-LT"/>
        </w:rPr>
      </w:pPr>
    </w:p>
    <w:p w14:paraId="494BC701" w14:textId="77777777" w:rsidR="00F5465C" w:rsidRPr="002A0EA2" w:rsidRDefault="00F5465C" w:rsidP="00F5465C">
      <w:pPr>
        <w:spacing w:after="0" w:line="240" w:lineRule="auto"/>
        <w:rPr>
          <w:rFonts w:ascii="Times New Roman" w:eastAsia="Times New Roman" w:hAnsi="Times New Roman"/>
          <w:lang w:val="lt-LT"/>
        </w:rPr>
      </w:pPr>
    </w:p>
    <w:p w14:paraId="7B1E42F6" w14:textId="77777777" w:rsidR="00F5465C" w:rsidRPr="002A0EA2" w:rsidRDefault="00F5465C" w:rsidP="00F5465C">
      <w:pPr>
        <w:spacing w:after="0" w:line="240" w:lineRule="auto"/>
        <w:rPr>
          <w:rFonts w:ascii="Times New Roman" w:eastAsia="Times New Roman" w:hAnsi="Times New Roman"/>
          <w:lang w:val="lt-LT"/>
        </w:rPr>
      </w:pPr>
    </w:p>
    <w:p w14:paraId="52FBC0CA" w14:textId="77777777" w:rsidR="00F5465C" w:rsidRPr="002A0EA2" w:rsidRDefault="00F5465C" w:rsidP="00F5465C">
      <w:pPr>
        <w:spacing w:after="0" w:line="240" w:lineRule="auto"/>
        <w:rPr>
          <w:rFonts w:ascii="Times New Roman" w:eastAsia="Times New Roman" w:hAnsi="Times New Roman"/>
          <w:lang w:val="lt-LT"/>
        </w:rPr>
      </w:pPr>
    </w:p>
    <w:p w14:paraId="1F1FF51A" w14:textId="77777777" w:rsidR="00F5465C" w:rsidRPr="002A0EA2" w:rsidRDefault="00F5465C" w:rsidP="00F5465C">
      <w:pPr>
        <w:spacing w:after="0" w:line="240" w:lineRule="auto"/>
        <w:rPr>
          <w:rFonts w:ascii="Times New Roman" w:eastAsia="Times New Roman" w:hAnsi="Times New Roman"/>
          <w:lang w:val="lt-LT"/>
        </w:rPr>
      </w:pPr>
    </w:p>
    <w:p w14:paraId="280AB99E" w14:textId="77777777" w:rsidR="00F5465C" w:rsidRPr="002A0EA2" w:rsidRDefault="00F5465C" w:rsidP="00F5465C">
      <w:pPr>
        <w:spacing w:after="0" w:line="240" w:lineRule="auto"/>
        <w:rPr>
          <w:rFonts w:ascii="Times New Roman" w:eastAsia="Times New Roman" w:hAnsi="Times New Roman"/>
          <w:lang w:val="lt-LT"/>
        </w:rPr>
      </w:pPr>
    </w:p>
    <w:p w14:paraId="3E7FADB4" w14:textId="77777777" w:rsidR="00F5465C" w:rsidRPr="002A0EA2" w:rsidRDefault="00F5465C" w:rsidP="00F5465C">
      <w:pPr>
        <w:spacing w:after="0" w:line="240" w:lineRule="auto"/>
        <w:rPr>
          <w:rFonts w:ascii="Times New Roman" w:eastAsia="Times New Roman" w:hAnsi="Times New Roman"/>
          <w:lang w:val="lt-LT"/>
        </w:rPr>
      </w:pPr>
    </w:p>
    <w:p w14:paraId="43379AEC" w14:textId="77777777" w:rsidR="00F5465C" w:rsidRPr="002A0EA2" w:rsidRDefault="00F5465C" w:rsidP="00F5465C">
      <w:pPr>
        <w:spacing w:after="0" w:line="240" w:lineRule="auto"/>
        <w:rPr>
          <w:rFonts w:ascii="Times New Roman" w:eastAsia="Times New Roman" w:hAnsi="Times New Roman"/>
          <w:lang w:val="lt-LT"/>
        </w:rPr>
      </w:pPr>
    </w:p>
    <w:p w14:paraId="473F22FB" w14:textId="77777777" w:rsidR="00F5465C" w:rsidRPr="002A0EA2" w:rsidRDefault="00F5465C" w:rsidP="00F5465C">
      <w:pPr>
        <w:spacing w:after="0" w:line="240" w:lineRule="auto"/>
        <w:rPr>
          <w:rFonts w:ascii="Times New Roman" w:eastAsia="Times New Roman" w:hAnsi="Times New Roman"/>
          <w:lang w:val="lt-LT"/>
        </w:rPr>
      </w:pPr>
    </w:p>
    <w:p w14:paraId="5C2DC974" w14:textId="77777777" w:rsidR="00F5465C" w:rsidRPr="002A0EA2" w:rsidRDefault="00F5465C" w:rsidP="00F5465C">
      <w:pPr>
        <w:spacing w:after="0" w:line="240" w:lineRule="auto"/>
        <w:rPr>
          <w:rFonts w:ascii="Times New Roman" w:eastAsia="Times New Roman" w:hAnsi="Times New Roman"/>
          <w:lang w:val="lt-LT"/>
        </w:rPr>
      </w:pPr>
    </w:p>
    <w:p w14:paraId="639651E9" w14:textId="77777777" w:rsidR="00F5465C" w:rsidRPr="002A0EA2" w:rsidRDefault="00F5465C" w:rsidP="00F5465C">
      <w:pPr>
        <w:spacing w:after="0" w:line="240" w:lineRule="auto"/>
        <w:rPr>
          <w:rFonts w:ascii="Times New Roman" w:eastAsia="Times New Roman" w:hAnsi="Times New Roman"/>
          <w:lang w:val="lt-LT"/>
        </w:rPr>
      </w:pPr>
    </w:p>
    <w:p w14:paraId="18D151A1" w14:textId="77777777" w:rsidR="00F5465C" w:rsidRPr="002A0EA2" w:rsidRDefault="00F5465C" w:rsidP="00F5465C">
      <w:pPr>
        <w:spacing w:after="0" w:line="240" w:lineRule="auto"/>
        <w:rPr>
          <w:rFonts w:ascii="Times New Roman" w:eastAsia="Times New Roman" w:hAnsi="Times New Roman"/>
          <w:lang w:val="lt-LT"/>
        </w:rPr>
      </w:pPr>
    </w:p>
    <w:p w14:paraId="31355C3D" w14:textId="77777777" w:rsidR="00F5465C" w:rsidRPr="002A0EA2" w:rsidRDefault="00F5465C" w:rsidP="00F5465C">
      <w:pPr>
        <w:spacing w:after="0" w:line="240" w:lineRule="auto"/>
        <w:rPr>
          <w:rFonts w:ascii="Times New Roman" w:eastAsia="Times New Roman" w:hAnsi="Times New Roman"/>
          <w:lang w:val="lt-LT"/>
        </w:rPr>
      </w:pPr>
    </w:p>
    <w:p w14:paraId="67206653" w14:textId="77777777" w:rsidR="00F5465C" w:rsidRPr="002A0EA2" w:rsidRDefault="00F5465C" w:rsidP="00F5465C">
      <w:pPr>
        <w:spacing w:after="0" w:line="240" w:lineRule="auto"/>
        <w:rPr>
          <w:rFonts w:ascii="Times New Roman" w:eastAsia="Times New Roman" w:hAnsi="Times New Roman"/>
          <w:lang w:val="lt-LT"/>
        </w:rPr>
      </w:pPr>
    </w:p>
    <w:p w14:paraId="61027A02" w14:textId="77777777" w:rsidR="00F5465C" w:rsidRPr="002A0EA2" w:rsidRDefault="00F5465C" w:rsidP="00F5465C">
      <w:pPr>
        <w:spacing w:after="0" w:line="240" w:lineRule="auto"/>
        <w:rPr>
          <w:rFonts w:ascii="Times New Roman" w:eastAsia="Times New Roman" w:hAnsi="Times New Roman"/>
          <w:lang w:val="lt-LT"/>
        </w:rPr>
      </w:pPr>
    </w:p>
    <w:p w14:paraId="370F823B" w14:textId="77777777" w:rsidR="00F5465C" w:rsidRPr="002A0EA2" w:rsidRDefault="00F5465C" w:rsidP="00F5465C">
      <w:pPr>
        <w:spacing w:after="0" w:line="240" w:lineRule="auto"/>
        <w:rPr>
          <w:rFonts w:ascii="Times New Roman" w:eastAsia="Times New Roman" w:hAnsi="Times New Roman"/>
          <w:lang w:val="lt-LT"/>
        </w:rPr>
      </w:pPr>
    </w:p>
    <w:p w14:paraId="6903F3AA" w14:textId="77777777" w:rsidR="00F5465C" w:rsidRPr="002A0EA2" w:rsidRDefault="00F5465C" w:rsidP="00F5465C">
      <w:pPr>
        <w:spacing w:after="0" w:line="240" w:lineRule="auto"/>
        <w:rPr>
          <w:rFonts w:ascii="Times New Roman" w:eastAsia="Times New Roman" w:hAnsi="Times New Roman"/>
          <w:lang w:val="lt-LT"/>
        </w:rPr>
      </w:pPr>
    </w:p>
    <w:p w14:paraId="57A79F9E" w14:textId="77777777" w:rsidR="00F5465C" w:rsidRPr="002A0EA2" w:rsidRDefault="00F5465C" w:rsidP="00F5465C">
      <w:pPr>
        <w:spacing w:after="0" w:line="240" w:lineRule="auto"/>
        <w:rPr>
          <w:rFonts w:ascii="Times New Roman" w:eastAsia="Times New Roman" w:hAnsi="Times New Roman"/>
          <w:lang w:val="lt-LT"/>
        </w:rPr>
      </w:pPr>
    </w:p>
    <w:p w14:paraId="54A34897" w14:textId="77777777" w:rsidR="00F5465C" w:rsidRPr="002A0EA2" w:rsidRDefault="00F5465C" w:rsidP="00F5465C">
      <w:pPr>
        <w:spacing w:after="0" w:line="240" w:lineRule="auto"/>
        <w:rPr>
          <w:rFonts w:ascii="Times New Roman" w:eastAsia="Times New Roman" w:hAnsi="Times New Roman"/>
          <w:lang w:val="lt-LT"/>
        </w:rPr>
      </w:pPr>
    </w:p>
    <w:p w14:paraId="17249AAE" w14:textId="77777777" w:rsidR="00F5465C" w:rsidRPr="002A0EA2" w:rsidRDefault="00F5465C" w:rsidP="00F5465C">
      <w:pPr>
        <w:spacing w:after="0" w:line="240" w:lineRule="auto"/>
        <w:rPr>
          <w:rFonts w:ascii="Times New Roman" w:eastAsia="Times New Roman" w:hAnsi="Times New Roman"/>
          <w:b/>
          <w:bCs/>
          <w:lang w:val="lt-LT"/>
        </w:rPr>
      </w:pPr>
    </w:p>
    <w:p w14:paraId="724EC62C" w14:textId="77777777" w:rsidR="00F5465C" w:rsidRPr="002A0EA2" w:rsidRDefault="00F5465C" w:rsidP="00F5465C">
      <w:pPr>
        <w:spacing w:after="0" w:line="240" w:lineRule="auto"/>
        <w:jc w:val="center"/>
        <w:rPr>
          <w:rFonts w:ascii="Times New Roman" w:eastAsia="Times New Roman" w:hAnsi="Times New Roman"/>
          <w:b/>
          <w:bCs/>
          <w:lang w:val="lt-LT"/>
        </w:rPr>
      </w:pPr>
    </w:p>
    <w:p w14:paraId="53157254"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A. ŽENKLINIMAS</w:t>
      </w:r>
    </w:p>
    <w:p w14:paraId="78CFF387"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b/>
          <w:bCs/>
          <w:lang w:val="lt-LT"/>
        </w:rPr>
        <w:br w:type="page"/>
      </w:r>
    </w:p>
    <w:p w14:paraId="5CBE7B47" w14:textId="77777777" w:rsidR="00F5465C" w:rsidRPr="002A0EA2" w:rsidRDefault="00F5465C" w:rsidP="00F5465C">
      <w:pPr>
        <w:suppressLineNumbers/>
        <w:pBdr>
          <w:top w:val="single" w:sz="4" w:space="1" w:color="auto"/>
          <w:left w:val="single" w:sz="4" w:space="5" w:color="auto"/>
          <w:bottom w:val="single" w:sz="4" w:space="1" w:color="auto"/>
          <w:right w:val="single" w:sz="4" w:space="4" w:color="auto"/>
        </w:pBdr>
        <w:spacing w:after="0" w:line="240" w:lineRule="auto"/>
        <w:rPr>
          <w:rFonts w:ascii="Times New Roman" w:eastAsia="Times New Roman" w:hAnsi="Times New Roman"/>
          <w:b/>
          <w:lang w:val="lt-LT"/>
        </w:rPr>
      </w:pPr>
      <w:r w:rsidRPr="002A0EA2">
        <w:rPr>
          <w:rFonts w:ascii="Times New Roman" w:eastAsia="Times New Roman" w:hAnsi="Times New Roman"/>
          <w:b/>
          <w:lang w:val="lt-LT"/>
        </w:rPr>
        <w:lastRenderedPageBreak/>
        <w:t>INFORMACIJA ANT IŠORINĖS PAKUOTĖS</w:t>
      </w:r>
    </w:p>
    <w:p w14:paraId="128C28BD" w14:textId="77777777" w:rsidR="00F5465C" w:rsidRPr="002A0EA2" w:rsidRDefault="00F5465C" w:rsidP="00F5465C">
      <w:pPr>
        <w:suppressLineNumbers/>
        <w:pBdr>
          <w:top w:val="single" w:sz="4" w:space="1" w:color="auto"/>
          <w:left w:val="single" w:sz="4" w:space="5"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p>
    <w:p w14:paraId="26039B40" w14:textId="77777777" w:rsidR="00F5465C" w:rsidRPr="002A0EA2" w:rsidRDefault="00F5465C" w:rsidP="00F5465C">
      <w:pPr>
        <w:suppressLineNumbers/>
        <w:pBdr>
          <w:top w:val="single" w:sz="4" w:space="1" w:color="auto"/>
          <w:left w:val="single" w:sz="4" w:space="5" w:color="auto"/>
          <w:bottom w:val="single" w:sz="4" w:space="1" w:color="auto"/>
          <w:right w:val="single" w:sz="4" w:space="4" w:color="auto"/>
        </w:pBdr>
        <w:spacing w:after="0" w:line="240" w:lineRule="auto"/>
        <w:rPr>
          <w:rFonts w:ascii="Times New Roman" w:eastAsia="Times New Roman" w:hAnsi="Times New Roman"/>
          <w:b/>
          <w:lang w:val="lt-LT"/>
        </w:rPr>
      </w:pPr>
      <w:r w:rsidRPr="008A056E">
        <w:rPr>
          <w:rFonts w:ascii="Times New Roman" w:eastAsia="Times New Roman" w:hAnsi="Times New Roman"/>
          <w:b/>
          <w:bCs/>
          <w:caps/>
          <w:lang w:val="lt-LT"/>
        </w:rPr>
        <w:t>IŠORINĖ DĖŽUTĖ</w:t>
      </w:r>
    </w:p>
    <w:p w14:paraId="7367AFC0" w14:textId="77777777" w:rsidR="00F5465C" w:rsidRDefault="00F5465C" w:rsidP="00F5465C">
      <w:pPr>
        <w:spacing w:after="0" w:line="240" w:lineRule="auto"/>
        <w:rPr>
          <w:rFonts w:ascii="Times New Roman" w:eastAsia="Times New Roman" w:hAnsi="Times New Roman"/>
          <w:bCs/>
          <w:caps/>
          <w:lang w:val="lt-LT"/>
        </w:rPr>
      </w:pPr>
      <w:r w:rsidRPr="002A0EA2">
        <w:rPr>
          <w:rFonts w:ascii="Times New Roman" w:eastAsia="Times New Roman" w:hAnsi="Times New Roman"/>
          <w:bCs/>
          <w:caps/>
          <w:lang w:val="lt-LT"/>
        </w:rPr>
        <w:t xml:space="preserve"> </w:t>
      </w:r>
    </w:p>
    <w:p w14:paraId="6BCE6038" w14:textId="77777777" w:rsidR="00F5465C" w:rsidRPr="002A0EA2" w:rsidRDefault="00F5465C" w:rsidP="00F5465C">
      <w:pPr>
        <w:spacing w:after="0" w:line="240" w:lineRule="auto"/>
        <w:rPr>
          <w:rFonts w:ascii="Times New Roman" w:eastAsia="Times New Roman" w:hAnsi="Times New Roman"/>
          <w:lang w:val="lt-LT"/>
        </w:rPr>
      </w:pPr>
    </w:p>
    <w:p w14:paraId="674E2DC4"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1.</w:t>
      </w:r>
      <w:r w:rsidRPr="002A0EA2">
        <w:rPr>
          <w:rFonts w:ascii="Times New Roman" w:eastAsia="Times New Roman" w:hAnsi="Times New Roman"/>
          <w:b/>
          <w:lang w:val="lt-LT"/>
        </w:rPr>
        <w:tab/>
      </w:r>
      <w:r w:rsidRPr="002A0EA2">
        <w:rPr>
          <w:rFonts w:ascii="Times New Roman" w:eastAsia="Times New Roman" w:hAnsi="Times New Roman"/>
          <w:b/>
          <w:caps/>
          <w:lang w:val="lt-LT"/>
        </w:rPr>
        <w:t>VAISTINIO</w:t>
      </w:r>
      <w:r w:rsidRPr="002A0EA2">
        <w:rPr>
          <w:rFonts w:ascii="Times New Roman" w:eastAsia="Times New Roman" w:hAnsi="Times New Roman"/>
          <w:b/>
          <w:lang w:val="lt-LT"/>
        </w:rPr>
        <w:t xml:space="preserve"> PREPARATO PAVADINIMAS</w:t>
      </w:r>
    </w:p>
    <w:p w14:paraId="3D3EA7EC"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27BCDBE8"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Panadol optizorb 500 mg plėvele dengtos tabletės</w:t>
      </w:r>
    </w:p>
    <w:p w14:paraId="134D1E96" w14:textId="662DE350" w:rsidR="00F5465C" w:rsidRPr="00652A20" w:rsidRDefault="00F5465C" w:rsidP="00F5465C">
      <w:pPr>
        <w:spacing w:after="0" w:line="240" w:lineRule="auto"/>
        <w:jc w:val="both"/>
        <w:rPr>
          <w:rFonts w:ascii="Times New Roman" w:eastAsia="Times New Roman" w:hAnsi="Times New Roman"/>
          <w:iCs/>
          <w:lang w:val="lt-LT"/>
        </w:rPr>
      </w:pPr>
      <w:r w:rsidRPr="00652A20">
        <w:rPr>
          <w:rFonts w:ascii="Times New Roman" w:eastAsia="Times New Roman" w:hAnsi="Times New Roman"/>
          <w:iCs/>
          <w:lang w:val="lt-LT"/>
        </w:rPr>
        <w:t>Paracetamolum</w:t>
      </w:r>
    </w:p>
    <w:p w14:paraId="109B2907" w14:textId="77777777" w:rsidR="00F5465C" w:rsidRPr="002A0EA2" w:rsidRDefault="00F5465C" w:rsidP="00F5465C">
      <w:pPr>
        <w:spacing w:after="0" w:line="240" w:lineRule="auto"/>
        <w:jc w:val="both"/>
        <w:rPr>
          <w:rFonts w:ascii="Times New Roman" w:eastAsia="Times New Roman" w:hAnsi="Times New Roman"/>
          <w:iCs/>
          <w:lang w:val="lt-LT"/>
        </w:rPr>
      </w:pPr>
    </w:p>
    <w:p w14:paraId="2B819E6D" w14:textId="77777777" w:rsidR="00F5465C" w:rsidRPr="002A0EA2" w:rsidRDefault="00F5465C" w:rsidP="00F5465C">
      <w:pPr>
        <w:spacing w:after="0" w:line="240" w:lineRule="auto"/>
        <w:jc w:val="both"/>
        <w:rPr>
          <w:rFonts w:ascii="Times New Roman" w:eastAsia="Times New Roman" w:hAnsi="Times New Roman"/>
          <w:iCs/>
          <w:lang w:val="lt-LT"/>
        </w:rPr>
      </w:pPr>
    </w:p>
    <w:p w14:paraId="26A78DDF"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lt-LT"/>
        </w:rPr>
      </w:pPr>
      <w:r w:rsidRPr="002A0EA2">
        <w:rPr>
          <w:rFonts w:ascii="Times New Roman" w:eastAsia="Times New Roman" w:hAnsi="Times New Roman"/>
          <w:b/>
          <w:lang w:val="lt-LT"/>
        </w:rPr>
        <w:t>2.</w:t>
      </w:r>
      <w:r w:rsidRPr="002A0EA2">
        <w:rPr>
          <w:rFonts w:ascii="Times New Roman" w:eastAsia="Times New Roman" w:hAnsi="Times New Roman"/>
          <w:b/>
          <w:lang w:val="lt-LT"/>
        </w:rPr>
        <w:tab/>
        <w:t>VEIKLIOJI (-IOS) MEDŽIAGA (-OS) IR JOS (-Ų) KIEKIS (-IAI)</w:t>
      </w:r>
    </w:p>
    <w:p w14:paraId="04FA686D" w14:textId="77777777" w:rsidR="00F5465C" w:rsidRPr="002A0EA2" w:rsidRDefault="00F5465C" w:rsidP="00F5465C">
      <w:pPr>
        <w:spacing w:after="0" w:line="240" w:lineRule="auto"/>
        <w:ind w:left="567" w:hanging="567"/>
        <w:outlineLvl w:val="0"/>
        <w:rPr>
          <w:rFonts w:ascii="Times New Roman" w:eastAsia="Times New Roman" w:hAnsi="Times New Roman"/>
          <w:caps/>
          <w:lang w:val="lt-LT"/>
        </w:rPr>
      </w:pPr>
    </w:p>
    <w:p w14:paraId="1584CADB"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Vienoje plėvele dengtoje tabletėje yra 500 mg paracetamolio.</w:t>
      </w:r>
    </w:p>
    <w:p w14:paraId="2267024F" w14:textId="77777777" w:rsidR="00F5465C" w:rsidRPr="002A0EA2" w:rsidRDefault="00F5465C" w:rsidP="00F5465C">
      <w:pPr>
        <w:spacing w:after="0" w:line="240" w:lineRule="auto"/>
        <w:rPr>
          <w:rFonts w:ascii="Times New Roman" w:eastAsia="Times New Roman" w:hAnsi="Times New Roman"/>
          <w:lang w:val="lt-LT"/>
        </w:rPr>
      </w:pPr>
    </w:p>
    <w:p w14:paraId="64D066DD" w14:textId="77777777" w:rsidR="00F5465C" w:rsidRPr="002A0EA2" w:rsidRDefault="00F5465C" w:rsidP="00F5465C">
      <w:pPr>
        <w:spacing w:after="0" w:line="240" w:lineRule="auto"/>
        <w:rPr>
          <w:rFonts w:ascii="Times New Roman" w:eastAsia="Times New Roman" w:hAnsi="Times New Roman"/>
          <w:lang w:val="lt-LT"/>
        </w:rPr>
      </w:pPr>
    </w:p>
    <w:p w14:paraId="2A072825"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3.</w:t>
      </w:r>
      <w:r w:rsidRPr="002A0EA2">
        <w:rPr>
          <w:rFonts w:ascii="Times New Roman" w:eastAsia="Times New Roman" w:hAnsi="Times New Roman"/>
          <w:b/>
          <w:lang w:val="lt-LT"/>
        </w:rPr>
        <w:tab/>
        <w:t>PAGALBINIŲ MEDŽIAGŲ SĄRAŠAS</w:t>
      </w:r>
    </w:p>
    <w:p w14:paraId="6F9BD095"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0BBD320C"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D739229"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4.</w:t>
      </w:r>
      <w:r w:rsidRPr="002A0EA2">
        <w:rPr>
          <w:rFonts w:ascii="Times New Roman" w:eastAsia="Times New Roman" w:hAnsi="Times New Roman"/>
          <w:b/>
          <w:lang w:val="lt-LT"/>
        </w:rPr>
        <w:tab/>
        <w:t>FARMACINĖ FORMA IR KIEKIS PAKUOTĖJE</w:t>
      </w:r>
    </w:p>
    <w:p w14:paraId="05BB1D91"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766A0217"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highlight w:val="lightGray"/>
          <w:lang w:val="lt-LT"/>
        </w:rPr>
        <w:t>Plėvele dengt</w:t>
      </w:r>
      <w:r>
        <w:rPr>
          <w:rFonts w:ascii="Times New Roman" w:eastAsia="Times New Roman" w:hAnsi="Times New Roman"/>
          <w:highlight w:val="lightGray"/>
          <w:lang w:val="lt-LT"/>
        </w:rPr>
        <w:t>a</w:t>
      </w:r>
      <w:r w:rsidRPr="002A0EA2">
        <w:rPr>
          <w:rFonts w:ascii="Times New Roman" w:eastAsia="Times New Roman" w:hAnsi="Times New Roman"/>
          <w:highlight w:val="lightGray"/>
          <w:lang w:val="lt-LT"/>
        </w:rPr>
        <w:t xml:space="preserve"> tabletė</w:t>
      </w:r>
    </w:p>
    <w:p w14:paraId="5BDF11F5"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lang w:val="lt-LT"/>
        </w:rPr>
        <w:t xml:space="preserve">4 </w:t>
      </w:r>
      <w:r w:rsidRPr="002A0EA2">
        <w:rPr>
          <w:rFonts w:ascii="Times New Roman" w:eastAsia="Times New Roman" w:hAnsi="Times New Roman"/>
          <w:highlight w:val="lightGray"/>
          <w:lang w:val="lt-LT"/>
        </w:rPr>
        <w:t>plėvele dengtos</w:t>
      </w:r>
      <w:r w:rsidRPr="002A0EA2">
        <w:rPr>
          <w:rFonts w:ascii="Times New Roman" w:eastAsia="Times New Roman" w:hAnsi="Times New Roman"/>
          <w:lang w:val="lt-LT"/>
        </w:rPr>
        <w:t xml:space="preserve"> tabletės</w:t>
      </w:r>
    </w:p>
    <w:p w14:paraId="17C0C989" w14:textId="77777777" w:rsidR="00F5465C" w:rsidRPr="002A0EA2" w:rsidRDefault="00F5465C" w:rsidP="00F5465C">
      <w:pPr>
        <w:spacing w:after="0" w:line="240" w:lineRule="auto"/>
        <w:ind w:left="567" w:hanging="567"/>
        <w:rPr>
          <w:rFonts w:ascii="Times New Roman" w:eastAsia="Times New Roman" w:hAnsi="Times New Roman"/>
          <w:highlight w:val="lightGray"/>
          <w:lang w:val="lt-LT"/>
        </w:rPr>
      </w:pPr>
      <w:r w:rsidRPr="002A0EA2">
        <w:rPr>
          <w:rFonts w:ascii="Times New Roman" w:eastAsia="Times New Roman" w:hAnsi="Times New Roman"/>
          <w:highlight w:val="lightGray"/>
          <w:lang w:val="lt-LT"/>
        </w:rPr>
        <w:t>6 plėvele dengtos tabletės</w:t>
      </w:r>
    </w:p>
    <w:p w14:paraId="5A0044F7" w14:textId="77777777" w:rsidR="00F5465C" w:rsidRPr="002A0EA2" w:rsidRDefault="00F5465C" w:rsidP="00F5465C">
      <w:pPr>
        <w:spacing w:after="0" w:line="240" w:lineRule="auto"/>
        <w:ind w:left="567" w:hanging="567"/>
        <w:rPr>
          <w:rFonts w:ascii="Times New Roman" w:eastAsia="Times New Roman" w:hAnsi="Times New Roman"/>
          <w:highlight w:val="lightGray"/>
          <w:lang w:val="lt-LT"/>
        </w:rPr>
      </w:pPr>
      <w:r w:rsidRPr="002A0EA2">
        <w:rPr>
          <w:rFonts w:ascii="Times New Roman" w:eastAsia="Times New Roman" w:hAnsi="Times New Roman"/>
          <w:highlight w:val="lightGray"/>
          <w:lang w:val="lt-LT"/>
        </w:rPr>
        <w:t>8 plėvele dengtos tabletės</w:t>
      </w:r>
    </w:p>
    <w:p w14:paraId="57629A69" w14:textId="77777777" w:rsidR="00F5465C" w:rsidRPr="002A0EA2" w:rsidRDefault="00F5465C" w:rsidP="00F5465C">
      <w:pPr>
        <w:spacing w:after="0" w:line="240" w:lineRule="auto"/>
        <w:ind w:left="567" w:hanging="567"/>
        <w:rPr>
          <w:rFonts w:ascii="Times New Roman" w:eastAsia="Times New Roman" w:hAnsi="Times New Roman"/>
          <w:highlight w:val="lightGray"/>
          <w:lang w:val="lt-LT"/>
        </w:rPr>
      </w:pPr>
      <w:r w:rsidRPr="002A0EA2">
        <w:rPr>
          <w:rFonts w:ascii="Times New Roman" w:eastAsia="Times New Roman" w:hAnsi="Times New Roman"/>
          <w:highlight w:val="lightGray"/>
          <w:lang w:val="lt-LT"/>
        </w:rPr>
        <w:t>10 plėvele dengtų tablečių</w:t>
      </w:r>
    </w:p>
    <w:p w14:paraId="7CCA9072" w14:textId="77777777" w:rsidR="00F5465C" w:rsidRPr="002A0EA2" w:rsidRDefault="00F5465C" w:rsidP="00F5465C">
      <w:pPr>
        <w:spacing w:after="0" w:line="240" w:lineRule="auto"/>
        <w:ind w:left="567" w:hanging="567"/>
        <w:rPr>
          <w:rFonts w:ascii="Times New Roman" w:eastAsia="Times New Roman" w:hAnsi="Times New Roman"/>
          <w:highlight w:val="lightGray"/>
          <w:lang w:val="lt-LT"/>
        </w:rPr>
      </w:pPr>
      <w:r w:rsidRPr="002A0EA2">
        <w:rPr>
          <w:rFonts w:ascii="Times New Roman" w:eastAsia="Times New Roman" w:hAnsi="Times New Roman"/>
          <w:highlight w:val="lightGray"/>
          <w:lang w:val="lt-LT"/>
        </w:rPr>
        <w:t>12 plėvele dengtų tablečių</w:t>
      </w:r>
    </w:p>
    <w:p w14:paraId="0214719C" w14:textId="77777777" w:rsidR="00F5465C" w:rsidRPr="002A0EA2" w:rsidRDefault="00F5465C" w:rsidP="00F5465C">
      <w:pPr>
        <w:spacing w:after="0" w:line="240" w:lineRule="auto"/>
        <w:ind w:left="567" w:hanging="567"/>
        <w:rPr>
          <w:rFonts w:ascii="Times New Roman" w:eastAsia="Times New Roman" w:hAnsi="Times New Roman"/>
          <w:highlight w:val="lightGray"/>
          <w:lang w:val="lt-LT"/>
        </w:rPr>
      </w:pPr>
      <w:r w:rsidRPr="002A0EA2">
        <w:rPr>
          <w:rFonts w:ascii="Times New Roman" w:eastAsia="Times New Roman" w:hAnsi="Times New Roman"/>
          <w:highlight w:val="lightGray"/>
          <w:lang w:val="lt-LT"/>
        </w:rPr>
        <w:t>16 plėvele dengtų tablečių</w:t>
      </w:r>
    </w:p>
    <w:p w14:paraId="65571B73" w14:textId="77777777" w:rsidR="00F5465C" w:rsidRPr="002A0EA2" w:rsidRDefault="00F5465C" w:rsidP="00F5465C">
      <w:pPr>
        <w:spacing w:after="0" w:line="240" w:lineRule="auto"/>
        <w:ind w:left="567" w:hanging="567"/>
        <w:rPr>
          <w:rFonts w:ascii="Times New Roman" w:eastAsia="Times New Roman" w:hAnsi="Times New Roman"/>
          <w:highlight w:val="lightGray"/>
          <w:lang w:val="lt-LT"/>
        </w:rPr>
      </w:pPr>
      <w:r w:rsidRPr="002A0EA2">
        <w:rPr>
          <w:rFonts w:ascii="Times New Roman" w:eastAsia="Times New Roman" w:hAnsi="Times New Roman"/>
          <w:highlight w:val="lightGray"/>
          <w:lang w:val="lt-LT"/>
        </w:rPr>
        <w:t>20 plėvele dengtų tablečių</w:t>
      </w:r>
    </w:p>
    <w:p w14:paraId="59C50A4E"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highlight w:val="lightGray"/>
          <w:lang w:val="lt-LT"/>
        </w:rPr>
        <w:t>24 plėvele dengtos tabletės</w:t>
      </w:r>
    </w:p>
    <w:p w14:paraId="77294905"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05E33A3C"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highlight w:val="lightGray"/>
          <w:lang w:val="lt-LT"/>
        </w:rPr>
        <w:t>Piniginės tipo dėžutė</w:t>
      </w:r>
    </w:p>
    <w:p w14:paraId="793DB52F"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lang w:val="lt-LT"/>
        </w:rPr>
        <w:t xml:space="preserve">12 </w:t>
      </w:r>
      <w:r w:rsidRPr="002A0EA2">
        <w:rPr>
          <w:rFonts w:ascii="Times New Roman" w:eastAsia="Times New Roman" w:hAnsi="Times New Roman"/>
          <w:highlight w:val="lightGray"/>
          <w:lang w:val="lt-LT"/>
        </w:rPr>
        <w:t>plėvele dengtų</w:t>
      </w:r>
      <w:r w:rsidRPr="002A0EA2">
        <w:rPr>
          <w:rFonts w:ascii="Times New Roman" w:eastAsia="Times New Roman" w:hAnsi="Times New Roman"/>
          <w:lang w:val="lt-LT"/>
        </w:rPr>
        <w:t xml:space="preserve"> tablečių</w:t>
      </w:r>
    </w:p>
    <w:p w14:paraId="4F5CBE6A" w14:textId="77777777" w:rsidR="00F5465C" w:rsidRPr="002A0EA2" w:rsidRDefault="00F5465C" w:rsidP="00F5465C">
      <w:pPr>
        <w:spacing w:after="0" w:line="240" w:lineRule="auto"/>
        <w:ind w:left="567" w:hanging="567"/>
        <w:rPr>
          <w:rFonts w:ascii="Times New Roman" w:eastAsia="Times New Roman" w:hAnsi="Times New Roman"/>
          <w:highlight w:val="lightGray"/>
          <w:lang w:val="lt-LT"/>
        </w:rPr>
      </w:pPr>
      <w:r w:rsidRPr="002A0EA2">
        <w:rPr>
          <w:rFonts w:ascii="Times New Roman" w:eastAsia="Times New Roman" w:hAnsi="Times New Roman"/>
          <w:highlight w:val="lightGray"/>
          <w:lang w:val="lt-LT"/>
        </w:rPr>
        <w:t>16 plėvele dengtų tablečių</w:t>
      </w:r>
    </w:p>
    <w:p w14:paraId="3401C98A"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439D9597"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0F808F42"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5.</w:t>
      </w:r>
      <w:r w:rsidRPr="002A0EA2">
        <w:rPr>
          <w:rFonts w:ascii="Times New Roman" w:eastAsia="Times New Roman" w:hAnsi="Times New Roman"/>
          <w:b/>
          <w:lang w:val="lt-LT"/>
        </w:rPr>
        <w:tab/>
        <w:t>VARTOJIMO METODAS IR BŪDAS (-AI)</w:t>
      </w:r>
    </w:p>
    <w:p w14:paraId="5204A2CE"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16E68BC9"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lang w:val="lt-LT"/>
        </w:rPr>
        <w:t>Vartoti per burną.</w:t>
      </w:r>
    </w:p>
    <w:p w14:paraId="258D546B" w14:textId="77777777" w:rsidR="00F5465C" w:rsidRPr="002A0EA2" w:rsidRDefault="00F5465C" w:rsidP="00F5465C">
      <w:pPr>
        <w:spacing w:after="0" w:line="240" w:lineRule="auto"/>
        <w:ind w:left="567" w:hanging="567"/>
        <w:rPr>
          <w:rFonts w:ascii="Times New Roman" w:eastAsia="Times New Roman" w:hAnsi="Times New Roman"/>
          <w:caps/>
          <w:lang w:val="lt-LT"/>
        </w:rPr>
      </w:pPr>
      <w:r w:rsidRPr="002A0EA2">
        <w:rPr>
          <w:rFonts w:ascii="Times New Roman" w:eastAsia="Times New Roman" w:hAnsi="Times New Roman"/>
          <w:lang w:val="lt-LT"/>
        </w:rPr>
        <w:t>Prieš vartojimą perskaitykite pakuotės lapelį.</w:t>
      </w:r>
    </w:p>
    <w:p w14:paraId="39EC61C4"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3C6F6E53" w14:textId="77777777" w:rsidR="00F5465C" w:rsidRPr="002A0EA2" w:rsidRDefault="00F5465C" w:rsidP="00F5465C">
      <w:pPr>
        <w:spacing w:after="0" w:line="240" w:lineRule="auto"/>
        <w:rPr>
          <w:rFonts w:ascii="Times New Roman" w:eastAsia="Times New Roman" w:hAnsi="Times New Roman"/>
          <w:lang w:val="lt-LT"/>
        </w:rPr>
      </w:pPr>
    </w:p>
    <w:p w14:paraId="19E842FE"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6.</w:t>
      </w:r>
      <w:r w:rsidRPr="002A0EA2">
        <w:rPr>
          <w:rFonts w:ascii="Times New Roman" w:eastAsia="Times New Roman" w:hAnsi="Times New Roman"/>
          <w:b/>
          <w:lang w:val="lt-LT"/>
        </w:rPr>
        <w:tab/>
        <w:t>SPECIALUS ĮSPĖJIMAS, KAD VAISTINĮ PREPARATĄ BŪTINA LAIKYTI VAIKAMS NEPASTEBIMOJE IR NEPASIEKIAMOJE VIETOJE</w:t>
      </w:r>
    </w:p>
    <w:p w14:paraId="7E5EBFC5"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13EFDCEF"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Laikyti vaikams nepastebimoje ir nepasiekiamoje vietoje.</w:t>
      </w:r>
    </w:p>
    <w:p w14:paraId="73FB73BE"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109445B3"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2342994E"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7.</w:t>
      </w:r>
      <w:r w:rsidRPr="002A0EA2">
        <w:rPr>
          <w:rFonts w:ascii="Times New Roman" w:eastAsia="Times New Roman" w:hAnsi="Times New Roman"/>
          <w:b/>
          <w:lang w:val="lt-LT"/>
        </w:rPr>
        <w:tab/>
        <w:t>KITAS (-I) SPECIALUS (-ŪS) ĮSPĖJIMAS (-AI) (JEI REIKIA)</w:t>
      </w:r>
    </w:p>
    <w:p w14:paraId="4CFFFE6E" w14:textId="77777777" w:rsidR="00F5465C" w:rsidRPr="002A0EA2" w:rsidRDefault="00F5465C" w:rsidP="00F5465C">
      <w:pPr>
        <w:spacing w:after="0" w:line="240" w:lineRule="auto"/>
        <w:ind w:left="567" w:hanging="567"/>
        <w:rPr>
          <w:rFonts w:ascii="Times New Roman" w:eastAsia="Times New Roman" w:hAnsi="Times New Roman"/>
          <w:b/>
          <w:caps/>
          <w:lang w:val="lt-LT"/>
        </w:rPr>
      </w:pPr>
    </w:p>
    <w:p w14:paraId="13D0AB8A"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lang w:val="lt-LT"/>
        </w:rPr>
        <w:t>Nevartoti kartu su kitais vaistais, kurių sudėtyje yra paracetamolio.</w:t>
      </w:r>
    </w:p>
    <w:p w14:paraId="47517DFC"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1C5B16DF"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D89392F"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8.</w:t>
      </w:r>
      <w:r w:rsidRPr="002A0EA2">
        <w:rPr>
          <w:rFonts w:ascii="Times New Roman" w:eastAsia="Times New Roman" w:hAnsi="Times New Roman"/>
          <w:b/>
          <w:lang w:val="lt-LT"/>
        </w:rPr>
        <w:tab/>
        <w:t>TINKAMUMO LAIKAS</w:t>
      </w:r>
    </w:p>
    <w:p w14:paraId="4463A78D"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3E1FA038" w14:textId="77777777" w:rsidR="00F5465C" w:rsidRPr="002A0EA2" w:rsidRDefault="00F5465C" w:rsidP="00F5465C">
      <w:pP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lang w:val="lt-LT"/>
        </w:rPr>
        <w:lastRenderedPageBreak/>
        <w:t xml:space="preserve">Tinka iki  { </w:t>
      </w:r>
      <w:r>
        <w:rPr>
          <w:rFonts w:ascii="Times New Roman" w:eastAsia="Times New Roman" w:hAnsi="Times New Roman"/>
          <w:lang w:val="lt-LT"/>
        </w:rPr>
        <w:t>mm/</w:t>
      </w:r>
      <w:r w:rsidRPr="002A0EA2">
        <w:rPr>
          <w:rFonts w:ascii="Times New Roman" w:eastAsia="Times New Roman" w:hAnsi="Times New Roman"/>
          <w:lang w:val="lt-LT"/>
        </w:rPr>
        <w:t>MMMM }</w:t>
      </w:r>
    </w:p>
    <w:p w14:paraId="5E524F92"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16C37BF8"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4778A18" w14:textId="77777777" w:rsidR="00F5465C" w:rsidRPr="002A0EA2" w:rsidRDefault="00F5465C" w:rsidP="00F5465C">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9.</w:t>
      </w:r>
      <w:r w:rsidRPr="002A0EA2">
        <w:rPr>
          <w:rFonts w:ascii="Times New Roman" w:eastAsia="Times New Roman" w:hAnsi="Times New Roman"/>
          <w:b/>
          <w:lang w:val="lt-LT"/>
        </w:rPr>
        <w:tab/>
        <w:t>SPECIALIOS LAIKYMO SĄLYGOS</w:t>
      </w:r>
    </w:p>
    <w:p w14:paraId="58F9B2FA"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E540F1C"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9D4B3C2"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lt-LT"/>
        </w:rPr>
      </w:pPr>
      <w:r w:rsidRPr="002A0EA2">
        <w:rPr>
          <w:rFonts w:ascii="Times New Roman" w:eastAsia="Times New Roman" w:hAnsi="Times New Roman"/>
          <w:b/>
          <w:lang w:val="lt-LT"/>
        </w:rPr>
        <w:t>10.</w:t>
      </w:r>
      <w:r w:rsidRPr="002A0EA2">
        <w:rPr>
          <w:rFonts w:ascii="Times New Roman" w:eastAsia="Times New Roman" w:hAnsi="Times New Roman"/>
          <w:b/>
          <w:lang w:val="lt-LT"/>
        </w:rPr>
        <w:tab/>
        <w:t>SPECIALIOS ATSARGUMO PRIEMONĖS DĖL NESUVARTOTO VAISTINIO PREPARATO AR JO ATLIEKŲ TVARKYMO (JEI REIKIA)</w:t>
      </w:r>
    </w:p>
    <w:p w14:paraId="70010CCA"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73549033"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0E2CE73F"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lt-LT"/>
        </w:rPr>
      </w:pPr>
      <w:r w:rsidRPr="002A0EA2">
        <w:rPr>
          <w:rFonts w:ascii="Times New Roman" w:eastAsia="Times New Roman" w:hAnsi="Times New Roman"/>
          <w:b/>
          <w:lang w:val="lt-LT"/>
        </w:rPr>
        <w:t>11.</w:t>
      </w:r>
      <w:r w:rsidRPr="002A0EA2">
        <w:rPr>
          <w:rFonts w:ascii="Times New Roman" w:eastAsia="Times New Roman" w:hAnsi="Times New Roman"/>
          <w:b/>
          <w:lang w:val="lt-LT"/>
        </w:rPr>
        <w:tab/>
      </w:r>
      <w:r w:rsidRPr="002A0EA2">
        <w:rPr>
          <w:rFonts w:ascii="Times New Roman" w:eastAsia="Times New Roman" w:hAnsi="Times New Roman"/>
          <w:b/>
          <w:caps/>
          <w:lang w:val="lt-LT"/>
        </w:rPr>
        <w:t>REGISTRUOTOJO PAVADINIMAS IR ADRESAS</w:t>
      </w:r>
    </w:p>
    <w:p w14:paraId="6BB012F5"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42D74809" w14:textId="77777777" w:rsidR="00E43608" w:rsidRPr="00E43608" w:rsidRDefault="00E43608" w:rsidP="00E43608">
      <w:pPr>
        <w:spacing w:after="0" w:line="240" w:lineRule="auto"/>
        <w:ind w:left="567" w:hanging="567"/>
        <w:rPr>
          <w:rFonts w:ascii="Times New Roman" w:hAnsi="Times New Roman"/>
        </w:rPr>
      </w:pPr>
      <w:r w:rsidRPr="00E43608">
        <w:rPr>
          <w:rFonts w:ascii="Times New Roman" w:hAnsi="Times New Roman"/>
        </w:rPr>
        <w:t>Haleon Hungary Kft.</w:t>
      </w:r>
    </w:p>
    <w:p w14:paraId="57F3654C" w14:textId="77777777" w:rsidR="00E43608" w:rsidRPr="00E43608" w:rsidRDefault="00E43608" w:rsidP="00E43608">
      <w:pPr>
        <w:spacing w:after="0" w:line="240" w:lineRule="auto"/>
        <w:ind w:left="567" w:hanging="567"/>
        <w:rPr>
          <w:rFonts w:ascii="Times New Roman" w:hAnsi="Times New Roman"/>
        </w:rPr>
      </w:pPr>
      <w:r w:rsidRPr="00E43608">
        <w:rPr>
          <w:rFonts w:ascii="Times New Roman" w:hAnsi="Times New Roman"/>
        </w:rPr>
        <w:t>1124 Budapest, Csörsz utca 43</w:t>
      </w:r>
    </w:p>
    <w:p w14:paraId="55E3ED5F" w14:textId="406A8041" w:rsidR="00E43608" w:rsidRPr="00BA311B" w:rsidRDefault="00E43608" w:rsidP="00E43608">
      <w:pPr>
        <w:spacing w:after="0" w:line="240" w:lineRule="auto"/>
        <w:rPr>
          <w:rFonts w:ascii="Times New Roman" w:hAnsi="Times New Roman"/>
        </w:rPr>
      </w:pPr>
      <w:r w:rsidRPr="00E43608">
        <w:rPr>
          <w:rFonts w:ascii="Times New Roman" w:hAnsi="Times New Roman"/>
        </w:rPr>
        <w:t>Vengrija</w:t>
      </w:r>
    </w:p>
    <w:p w14:paraId="74F6CE7A"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3B5C1529"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56A49398"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12.</w:t>
      </w:r>
      <w:r w:rsidRPr="002A0EA2">
        <w:rPr>
          <w:rFonts w:ascii="Times New Roman" w:eastAsia="Times New Roman" w:hAnsi="Times New Roman"/>
          <w:b/>
          <w:lang w:val="lt-LT"/>
        </w:rPr>
        <w:tab/>
        <w:t xml:space="preserve">REGISTRACIJOS PAŽYMĖJIMO NUMERIS (-IAI) </w:t>
      </w:r>
    </w:p>
    <w:p w14:paraId="02BF15EC" w14:textId="77777777" w:rsidR="00F5465C" w:rsidRPr="002A0EA2" w:rsidRDefault="00F5465C" w:rsidP="00F5465C">
      <w:pPr>
        <w:spacing w:after="0" w:line="240" w:lineRule="auto"/>
        <w:ind w:left="567" w:hanging="567"/>
        <w:outlineLvl w:val="0"/>
        <w:rPr>
          <w:rFonts w:ascii="Times New Roman" w:eastAsia="Times New Roman" w:hAnsi="Times New Roman"/>
          <w:lang w:val="lt-LT"/>
        </w:rPr>
      </w:pPr>
    </w:p>
    <w:p w14:paraId="77B8C131" w14:textId="77777777" w:rsidR="00F5465C" w:rsidRPr="002A0EA2" w:rsidRDefault="00F5465C" w:rsidP="00F5465C">
      <w:pPr>
        <w:spacing w:after="0" w:line="240" w:lineRule="auto"/>
        <w:rPr>
          <w:rFonts w:ascii="Times New Roman" w:eastAsia="Times New Roman" w:hAnsi="Times New Roman"/>
          <w:u w:val="single"/>
          <w:lang w:val="lt-LT"/>
        </w:rPr>
      </w:pPr>
      <w:r w:rsidRPr="002A0EA2">
        <w:rPr>
          <w:rFonts w:ascii="Times New Roman" w:eastAsia="Times New Roman" w:hAnsi="Times New Roman"/>
          <w:bCs/>
          <w:u w:val="single"/>
          <w:lang w:val="lt-LT"/>
        </w:rPr>
        <w:t>Lizdinė plokštelė:</w:t>
      </w:r>
    </w:p>
    <w:p w14:paraId="05D8796E"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N4 - LT/1/95/0742/002 </w:t>
      </w:r>
    </w:p>
    <w:p w14:paraId="5CB7287B"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N6 - LT/1/95/0742/003 </w:t>
      </w:r>
    </w:p>
    <w:p w14:paraId="7998E75F"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N8 - LT/1/95/0742/004 </w:t>
      </w:r>
    </w:p>
    <w:p w14:paraId="79F12EE7" w14:textId="77777777" w:rsidR="00F5465C" w:rsidRPr="002A0EA2" w:rsidRDefault="00F5465C" w:rsidP="00F5465C">
      <w:pPr>
        <w:spacing w:after="0" w:line="240" w:lineRule="auto"/>
        <w:rPr>
          <w:rFonts w:ascii="Times New Roman" w:eastAsia="Times New Roman" w:hAnsi="Times New Roman"/>
          <w:bCs/>
          <w:lang w:val="lt-LT"/>
        </w:rPr>
      </w:pPr>
      <w:r>
        <w:rPr>
          <w:rFonts w:ascii="Times New Roman" w:eastAsia="Times New Roman" w:hAnsi="Times New Roman"/>
          <w:bCs/>
          <w:lang w:val="lt-LT"/>
        </w:rPr>
        <w:t>N10 - LT/1/95/0742/011</w:t>
      </w:r>
    </w:p>
    <w:p w14:paraId="34A15CD0"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N12 - LT/1/95/0742/005 </w:t>
      </w:r>
    </w:p>
    <w:p w14:paraId="2D726C02"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N16 - LT/1/95/0742/006 </w:t>
      </w:r>
    </w:p>
    <w:p w14:paraId="19A65767"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N20 - LT/1/95/0742/007 </w:t>
      </w:r>
    </w:p>
    <w:p w14:paraId="1D73D99F" w14:textId="77777777" w:rsidR="00F5465C"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 xml:space="preserve">N24 - LT/1/95/0742/008 </w:t>
      </w:r>
    </w:p>
    <w:p w14:paraId="00705C04" w14:textId="77777777" w:rsidR="00F5465C" w:rsidRPr="002A0EA2" w:rsidRDefault="00F5465C" w:rsidP="00F5465C">
      <w:pPr>
        <w:spacing w:after="0" w:line="240" w:lineRule="auto"/>
        <w:rPr>
          <w:rFonts w:ascii="Times New Roman" w:eastAsia="Times New Roman" w:hAnsi="Times New Roman"/>
          <w:bCs/>
          <w:u w:val="single"/>
          <w:lang w:val="lt-LT"/>
        </w:rPr>
      </w:pPr>
      <w:r w:rsidRPr="002A0EA2">
        <w:rPr>
          <w:rFonts w:ascii="Times New Roman" w:eastAsia="Times New Roman" w:hAnsi="Times New Roman"/>
          <w:bCs/>
          <w:u w:val="single"/>
          <w:lang w:val="lt-LT"/>
        </w:rPr>
        <w:t>Piniginės formos pakuotė:</w:t>
      </w:r>
    </w:p>
    <w:p w14:paraId="7186C238" w14:textId="77777777" w:rsidR="00F5465C" w:rsidRPr="002A0EA2" w:rsidRDefault="00F5465C" w:rsidP="00F5465C">
      <w:pPr>
        <w:spacing w:after="0" w:line="240" w:lineRule="auto"/>
        <w:ind w:right="-108"/>
        <w:rPr>
          <w:rFonts w:ascii="Times New Roman" w:eastAsia="Times New Roman" w:hAnsi="Times New Roman"/>
          <w:bCs/>
          <w:lang w:val="lt-LT"/>
        </w:rPr>
      </w:pPr>
      <w:r w:rsidRPr="002A0EA2">
        <w:rPr>
          <w:rFonts w:ascii="Times New Roman" w:eastAsia="Times New Roman" w:hAnsi="Times New Roman"/>
          <w:bCs/>
          <w:lang w:val="lt-LT"/>
        </w:rPr>
        <w:t>N12 - LT/1/95/0742/009</w:t>
      </w:r>
    </w:p>
    <w:p w14:paraId="59D5C419" w14:textId="77777777" w:rsidR="00F5465C" w:rsidRPr="002A0EA2" w:rsidRDefault="00F5465C" w:rsidP="00F5465C">
      <w:pPr>
        <w:spacing w:after="0" w:line="240" w:lineRule="auto"/>
        <w:rPr>
          <w:rFonts w:ascii="Times New Roman" w:eastAsia="Times New Roman" w:hAnsi="Times New Roman"/>
          <w:bCs/>
          <w:lang w:val="lt-LT"/>
        </w:rPr>
      </w:pPr>
      <w:r w:rsidRPr="002A0EA2">
        <w:rPr>
          <w:rFonts w:ascii="Times New Roman" w:eastAsia="Times New Roman" w:hAnsi="Times New Roman"/>
          <w:bCs/>
          <w:lang w:val="lt-LT"/>
        </w:rPr>
        <w:t>N16 - LT/1/95/0742/010</w:t>
      </w:r>
    </w:p>
    <w:p w14:paraId="78D0CBB8" w14:textId="77777777" w:rsidR="00F5465C" w:rsidRPr="002A0EA2" w:rsidRDefault="00F5465C" w:rsidP="00F5465C">
      <w:pPr>
        <w:spacing w:after="0" w:line="240" w:lineRule="auto"/>
        <w:ind w:left="567" w:hanging="567"/>
        <w:outlineLvl w:val="0"/>
        <w:rPr>
          <w:rFonts w:ascii="Times New Roman" w:eastAsia="Times New Roman" w:hAnsi="Times New Roman"/>
          <w:lang w:val="lt-LT"/>
        </w:rPr>
      </w:pPr>
    </w:p>
    <w:p w14:paraId="7D244D79"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4BD1011"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13.</w:t>
      </w:r>
      <w:r w:rsidRPr="002A0EA2">
        <w:rPr>
          <w:rFonts w:ascii="Times New Roman" w:eastAsia="Times New Roman" w:hAnsi="Times New Roman"/>
          <w:b/>
          <w:lang w:val="lt-LT"/>
        </w:rPr>
        <w:tab/>
        <w:t xml:space="preserve">SERIJOS NUMERIS </w:t>
      </w:r>
    </w:p>
    <w:p w14:paraId="141E58C9"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B40CD31"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lang w:val="lt-LT"/>
        </w:rPr>
        <w:t>Serija {numeris}</w:t>
      </w:r>
    </w:p>
    <w:p w14:paraId="300CB727"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2DB31CD"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5E126F1F"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14.</w:t>
      </w:r>
      <w:r w:rsidRPr="002A0EA2">
        <w:rPr>
          <w:rFonts w:ascii="Times New Roman" w:eastAsia="Times New Roman" w:hAnsi="Times New Roman"/>
          <w:b/>
          <w:lang w:val="lt-LT"/>
        </w:rPr>
        <w:tab/>
        <w:t>PARDAVIMO (IŠDAVIMO) TVARKA</w:t>
      </w:r>
    </w:p>
    <w:p w14:paraId="043DD69A"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535E795B"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lang w:val="lt-LT"/>
        </w:rPr>
        <w:t>Nereceptinis vaist</w:t>
      </w:r>
      <w:r>
        <w:rPr>
          <w:rFonts w:ascii="Times New Roman" w:eastAsia="Times New Roman" w:hAnsi="Times New Roman"/>
          <w:lang w:val="lt-LT"/>
        </w:rPr>
        <w:t>a</w:t>
      </w:r>
      <w:r w:rsidRPr="002A0EA2">
        <w:rPr>
          <w:rFonts w:ascii="Times New Roman" w:eastAsia="Times New Roman" w:hAnsi="Times New Roman"/>
          <w:lang w:val="lt-LT"/>
        </w:rPr>
        <w:t>s.</w:t>
      </w:r>
    </w:p>
    <w:p w14:paraId="6A6286BA"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0D77246"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4447C610" w14:textId="77777777" w:rsidR="00F5465C" w:rsidRPr="002A0EA2" w:rsidRDefault="00F5465C" w:rsidP="00F5465C">
      <w:pPr>
        <w:suppressLineNumbers/>
        <w:pBdr>
          <w:top w:val="single" w:sz="4" w:space="2"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rPr>
      </w:pPr>
      <w:r w:rsidRPr="002A0EA2">
        <w:rPr>
          <w:rFonts w:ascii="Times New Roman" w:eastAsia="Times New Roman" w:hAnsi="Times New Roman"/>
          <w:b/>
          <w:lang w:val="lt-LT"/>
        </w:rPr>
        <w:t>15.</w:t>
      </w:r>
      <w:r w:rsidRPr="002A0EA2">
        <w:rPr>
          <w:rFonts w:ascii="Times New Roman" w:eastAsia="Times New Roman" w:hAnsi="Times New Roman"/>
          <w:b/>
          <w:lang w:val="lt-LT"/>
        </w:rPr>
        <w:tab/>
        <w:t>VARTOJIMO INSTRUKCIJA</w:t>
      </w:r>
    </w:p>
    <w:p w14:paraId="10863D77" w14:textId="77777777" w:rsidR="00F5465C" w:rsidRDefault="00F5465C" w:rsidP="00F5465C">
      <w:pPr>
        <w:spacing w:after="0" w:line="240" w:lineRule="auto"/>
        <w:ind w:left="567" w:hanging="567"/>
        <w:rPr>
          <w:rFonts w:ascii="Times New Roman" w:eastAsia="Times New Roman" w:hAnsi="Times New Roman"/>
          <w:lang w:val="lt-LT"/>
        </w:rPr>
      </w:pPr>
    </w:p>
    <w:p w14:paraId="1871D313" w14:textId="2C1BBA7C" w:rsidR="001C3E3B" w:rsidRPr="000E589B" w:rsidRDefault="005201FF" w:rsidP="0080477C">
      <w:pPr>
        <w:spacing w:after="0" w:line="240" w:lineRule="auto"/>
        <w:rPr>
          <w:rFonts w:ascii="Times New Roman" w:eastAsia="Times New Roman" w:hAnsi="Times New Roman"/>
          <w:lang w:val="lt-LT"/>
        </w:rPr>
      </w:pPr>
      <w:bookmarkStart w:id="2" w:name="_Hlk526771305"/>
      <w:r>
        <w:rPr>
          <w:rFonts w:ascii="Times New Roman" w:eastAsia="Times New Roman" w:hAnsi="Times New Roman"/>
          <w:lang w:val="lt-LT"/>
        </w:rPr>
        <w:t>Trumpalaikis k</w:t>
      </w:r>
      <w:r w:rsidR="009B2545">
        <w:rPr>
          <w:rFonts w:ascii="Times New Roman" w:eastAsia="Times New Roman" w:hAnsi="Times New Roman"/>
          <w:lang w:val="lt-LT"/>
        </w:rPr>
        <w:t>arščiavimo mažinimas. S</w:t>
      </w:r>
      <w:r w:rsidR="001C3E3B">
        <w:rPr>
          <w:rFonts w:ascii="Times New Roman" w:eastAsia="Times New Roman" w:hAnsi="Times New Roman"/>
          <w:lang w:val="lt-LT"/>
        </w:rPr>
        <w:t xml:space="preserve">ilpno bei vidutinio skausmo </w:t>
      </w:r>
      <w:r w:rsidR="00097576">
        <w:rPr>
          <w:rFonts w:ascii="Times New Roman" w:eastAsia="Times New Roman" w:hAnsi="Times New Roman"/>
          <w:lang w:val="lt-LT"/>
        </w:rPr>
        <w:t>malšinimas</w:t>
      </w:r>
      <w:r w:rsidR="00F678D8">
        <w:rPr>
          <w:rFonts w:ascii="Times New Roman" w:eastAsia="Times New Roman" w:hAnsi="Times New Roman"/>
          <w:lang w:val="lt-LT"/>
        </w:rPr>
        <w:t>.</w:t>
      </w:r>
    </w:p>
    <w:p w14:paraId="5B544F87" w14:textId="431C7A35" w:rsidR="00961558" w:rsidRPr="00CA732E" w:rsidRDefault="00961558" w:rsidP="00F5465C">
      <w:pPr>
        <w:spacing w:after="0" w:line="240" w:lineRule="auto"/>
        <w:jc w:val="both"/>
        <w:rPr>
          <w:rFonts w:ascii="Times New Roman" w:eastAsia="Times New Roman" w:hAnsi="Times New Roman"/>
          <w:lang w:val="lt-LT"/>
        </w:rPr>
      </w:pPr>
    </w:p>
    <w:p w14:paraId="72F51821" w14:textId="3FABA698" w:rsidR="003C14E3" w:rsidRDefault="003C14E3" w:rsidP="003C14E3">
      <w:pPr>
        <w:spacing w:after="0" w:line="240" w:lineRule="auto"/>
        <w:rPr>
          <w:rFonts w:ascii="Times New Roman" w:eastAsia="Times New Roman" w:hAnsi="Times New Roman"/>
          <w:lang w:val="lt-LT"/>
        </w:rPr>
      </w:pPr>
      <w:r>
        <w:rPr>
          <w:rFonts w:ascii="Times New Roman" w:eastAsia="Times New Roman" w:hAnsi="Times New Roman"/>
          <w:lang w:val="lt-LT"/>
        </w:rPr>
        <w:t>Vartoti pagal poreikį, bet ne</w:t>
      </w:r>
      <w:r w:rsidRPr="00EF108D">
        <w:rPr>
          <w:rFonts w:ascii="Times New Roman" w:eastAsia="Times New Roman" w:hAnsi="Times New Roman"/>
          <w:lang w:val="lt-LT"/>
        </w:rPr>
        <w:t xml:space="preserve"> dažniau kaip kas 4 valandas.</w:t>
      </w:r>
    </w:p>
    <w:p w14:paraId="3722F1C2" w14:textId="77777777" w:rsidR="003C14E3" w:rsidRDefault="003C14E3" w:rsidP="003C14E3">
      <w:pPr>
        <w:spacing w:after="0" w:line="240" w:lineRule="auto"/>
        <w:rPr>
          <w:rFonts w:ascii="Times New Roman" w:eastAsia="Times New Roman" w:hAnsi="Times New Roman"/>
          <w:lang w:val="lt-LT"/>
        </w:rPr>
      </w:pPr>
    </w:p>
    <w:p w14:paraId="4C7BE5A1" w14:textId="0323BA7E" w:rsidR="00F5465C" w:rsidRPr="0080477C" w:rsidRDefault="00F5465C" w:rsidP="00F5465C">
      <w:pPr>
        <w:spacing w:after="0" w:line="240" w:lineRule="auto"/>
        <w:jc w:val="both"/>
        <w:rPr>
          <w:rFonts w:ascii="Times New Roman" w:eastAsia="Times New Roman" w:hAnsi="Times New Roman"/>
          <w:lang w:val="lt-LT"/>
        </w:rPr>
      </w:pPr>
      <w:r w:rsidRPr="0080477C">
        <w:rPr>
          <w:rFonts w:ascii="Times New Roman" w:eastAsia="Times New Roman" w:hAnsi="Times New Roman"/>
          <w:lang w:val="lt-LT"/>
        </w:rPr>
        <w:t xml:space="preserve">Suaugusiems žmonėms (įskaitant senyvus) bei 12 metų ir vyresniems vaikams, </w:t>
      </w:r>
      <w:r w:rsidR="001C3E3B" w:rsidRPr="0080477C">
        <w:rPr>
          <w:rFonts w:ascii="Times New Roman" w:eastAsia="Times New Roman" w:hAnsi="Times New Roman"/>
          <w:lang w:val="lt-LT"/>
        </w:rPr>
        <w:t>sveriantiems daugiau</w:t>
      </w:r>
      <w:r w:rsidRPr="0080477C">
        <w:rPr>
          <w:rFonts w:ascii="Times New Roman" w:eastAsia="Times New Roman" w:hAnsi="Times New Roman"/>
          <w:lang w:val="lt-LT"/>
        </w:rPr>
        <w:t xml:space="preserve"> nei 50 kg: 1-2 </w:t>
      </w:r>
      <w:r w:rsidR="003C14E3" w:rsidRPr="0080477C">
        <w:rPr>
          <w:rFonts w:ascii="Times New Roman" w:eastAsia="Times New Roman" w:hAnsi="Times New Roman"/>
          <w:lang w:val="lt-LT"/>
        </w:rPr>
        <w:t xml:space="preserve">tabletės </w:t>
      </w:r>
      <w:r w:rsidRPr="0080477C">
        <w:rPr>
          <w:rFonts w:ascii="Times New Roman" w:eastAsia="Times New Roman" w:hAnsi="Times New Roman"/>
          <w:lang w:val="lt-LT"/>
        </w:rPr>
        <w:t>kas 4-6 valandas</w:t>
      </w:r>
      <w:r w:rsidR="00EF108D" w:rsidRPr="0080477C">
        <w:rPr>
          <w:rFonts w:ascii="Times New Roman" w:eastAsia="Times New Roman" w:hAnsi="Times New Roman"/>
          <w:lang w:val="lt-LT"/>
        </w:rPr>
        <w:t>.</w:t>
      </w:r>
      <w:r w:rsidRPr="0080477C">
        <w:rPr>
          <w:rFonts w:ascii="Times New Roman" w:eastAsia="Times New Roman" w:hAnsi="Times New Roman"/>
          <w:lang w:val="lt-LT"/>
        </w:rPr>
        <w:t xml:space="preserve"> Per 24 valandas nevartoti daugiau kaip 8 tablečių. </w:t>
      </w:r>
    </w:p>
    <w:p w14:paraId="4825276E" w14:textId="77777777" w:rsidR="00F5465C" w:rsidRPr="0080477C" w:rsidRDefault="00F5465C" w:rsidP="00F5465C">
      <w:pPr>
        <w:spacing w:after="0" w:line="240" w:lineRule="auto"/>
        <w:jc w:val="both"/>
        <w:rPr>
          <w:rFonts w:ascii="Times New Roman" w:eastAsia="Times New Roman" w:hAnsi="Times New Roman"/>
          <w:lang w:val="lt-LT"/>
        </w:rPr>
      </w:pPr>
    </w:p>
    <w:p w14:paraId="7D5F1382" w14:textId="104E79FD" w:rsidR="00F5465C" w:rsidRPr="00FE25B5" w:rsidRDefault="00F5465C" w:rsidP="00F5465C">
      <w:pPr>
        <w:autoSpaceDE w:val="0"/>
        <w:autoSpaceDN w:val="0"/>
        <w:adjustRightInd w:val="0"/>
        <w:spacing w:after="0" w:line="240" w:lineRule="auto"/>
        <w:rPr>
          <w:rFonts w:ascii="Times New Roman" w:hAnsi="Times New Roman"/>
          <w:highlight w:val="darkGray"/>
          <w:lang w:val="lt-LT"/>
        </w:rPr>
      </w:pPr>
      <w:r w:rsidRPr="0080477C">
        <w:rPr>
          <w:rFonts w:ascii="Times New Roman" w:hAnsi="Times New Roman"/>
          <w:lang w:val="lt-LT"/>
        </w:rPr>
        <w:t xml:space="preserve">Suaugusiems žmonėms ir </w:t>
      </w:r>
      <w:r w:rsidR="00A60A56" w:rsidRPr="0080477C">
        <w:rPr>
          <w:rFonts w:ascii="Times New Roman" w:eastAsia="Times New Roman" w:hAnsi="Times New Roman"/>
          <w:lang w:val="lt-LT"/>
        </w:rPr>
        <w:t>12 metų ir vyresniems vaikams</w:t>
      </w:r>
      <w:r w:rsidRPr="0080477C">
        <w:rPr>
          <w:rFonts w:ascii="Times New Roman" w:hAnsi="Times New Roman"/>
          <w:lang w:val="lt-LT"/>
        </w:rPr>
        <w:t xml:space="preserve">, </w:t>
      </w:r>
      <w:r w:rsidR="00097576" w:rsidRPr="0080477C">
        <w:rPr>
          <w:rFonts w:ascii="Times New Roman" w:hAnsi="Times New Roman"/>
          <w:lang w:val="lt-LT"/>
        </w:rPr>
        <w:t>sveriantiems</w:t>
      </w:r>
      <w:r w:rsidRPr="0080477C">
        <w:rPr>
          <w:rFonts w:ascii="Times New Roman" w:hAnsi="Times New Roman"/>
          <w:lang w:val="lt-LT"/>
        </w:rPr>
        <w:t xml:space="preserve"> maž</w:t>
      </w:r>
      <w:r w:rsidR="00E043A9" w:rsidRPr="0080477C">
        <w:rPr>
          <w:rFonts w:ascii="Times New Roman" w:hAnsi="Times New Roman"/>
          <w:lang w:val="lt-LT"/>
        </w:rPr>
        <w:t>iau</w:t>
      </w:r>
      <w:r w:rsidRPr="0080477C">
        <w:rPr>
          <w:rFonts w:ascii="Times New Roman" w:hAnsi="Times New Roman"/>
          <w:lang w:val="lt-LT"/>
        </w:rPr>
        <w:t xml:space="preserve"> nei 50 kg:  </w:t>
      </w:r>
      <w:r w:rsidRPr="00FA6181">
        <w:rPr>
          <w:rFonts w:ascii="Times New Roman" w:hAnsi="Times New Roman"/>
          <w:lang w:val="lt-LT"/>
        </w:rPr>
        <w:t>1 tablet</w:t>
      </w:r>
      <w:r w:rsidR="003C14E3" w:rsidRPr="00FA6181">
        <w:rPr>
          <w:rFonts w:ascii="Times New Roman" w:hAnsi="Times New Roman"/>
          <w:lang w:val="lt-LT"/>
        </w:rPr>
        <w:t>ė</w:t>
      </w:r>
      <w:r w:rsidRPr="00FA6181">
        <w:rPr>
          <w:rFonts w:ascii="Times New Roman" w:hAnsi="Times New Roman"/>
          <w:lang w:val="lt-LT"/>
        </w:rPr>
        <w:t xml:space="preserve"> kas 4-6 valandas. </w:t>
      </w:r>
      <w:r w:rsidRPr="00FE25B5">
        <w:rPr>
          <w:rFonts w:ascii="Times New Roman" w:hAnsi="Times New Roman"/>
          <w:lang w:val="lt-LT"/>
        </w:rPr>
        <w:t>Per 24 valandas nevartoti daugiau kaip 6 tablečių.</w:t>
      </w:r>
    </w:p>
    <w:p w14:paraId="437C69B2" w14:textId="77777777" w:rsidR="00F5465C" w:rsidRPr="00CA732E" w:rsidRDefault="00F5465C" w:rsidP="00F5465C">
      <w:pPr>
        <w:autoSpaceDE w:val="0"/>
        <w:autoSpaceDN w:val="0"/>
        <w:adjustRightInd w:val="0"/>
        <w:spacing w:after="0" w:line="240" w:lineRule="auto"/>
        <w:rPr>
          <w:rFonts w:ascii="Times New Roman" w:eastAsia="Times New Roman" w:hAnsi="Times New Roman"/>
          <w:highlight w:val="darkGray"/>
          <w:lang w:val="lt-LT"/>
        </w:rPr>
      </w:pPr>
    </w:p>
    <w:p w14:paraId="09843BC0" w14:textId="43EBAF85" w:rsidR="00CA732E" w:rsidRDefault="00D3050F" w:rsidP="00961558">
      <w:pPr>
        <w:spacing w:after="0" w:line="240" w:lineRule="auto"/>
        <w:rPr>
          <w:rFonts w:ascii="Times New Roman" w:eastAsia="Times New Roman" w:hAnsi="Times New Roman"/>
          <w:lang w:val="lt-LT"/>
        </w:rPr>
      </w:pPr>
      <w:r w:rsidRPr="00D3050F">
        <w:rPr>
          <w:rFonts w:ascii="Times New Roman" w:eastAsia="Times New Roman" w:hAnsi="Times New Roman"/>
          <w:lang w:val="lt-LT"/>
        </w:rPr>
        <w:lastRenderedPageBreak/>
        <w:t xml:space="preserve">6 </w:t>
      </w:r>
      <w:r w:rsidR="0001076E">
        <w:rPr>
          <w:rFonts w:ascii="Times New Roman" w:eastAsia="Times New Roman" w:hAnsi="Times New Roman"/>
          <w:lang w:val="lt-LT"/>
        </w:rPr>
        <w:t xml:space="preserve">- </w:t>
      </w:r>
      <w:r w:rsidRPr="00D3050F">
        <w:rPr>
          <w:rFonts w:ascii="Times New Roman" w:eastAsia="Times New Roman" w:hAnsi="Times New Roman"/>
          <w:lang w:val="lt-LT"/>
        </w:rPr>
        <w:t>8</w:t>
      </w:r>
      <w:r w:rsidR="00E043A9" w:rsidRPr="0080477C">
        <w:rPr>
          <w:rFonts w:ascii="Times New Roman" w:eastAsia="Times New Roman" w:hAnsi="Times New Roman"/>
          <w:lang w:val="lt-LT"/>
        </w:rPr>
        <w:t xml:space="preserve"> metų</w:t>
      </w:r>
      <w:r w:rsidR="0001076E">
        <w:rPr>
          <w:rFonts w:ascii="Times New Roman" w:eastAsia="Times New Roman" w:hAnsi="Times New Roman"/>
          <w:lang w:val="lt-LT"/>
        </w:rPr>
        <w:t xml:space="preserve"> vaikams</w:t>
      </w:r>
      <w:r w:rsidR="003C14E3">
        <w:rPr>
          <w:rFonts w:ascii="Times New Roman" w:eastAsia="Times New Roman" w:hAnsi="Times New Roman"/>
          <w:lang w:val="lt-LT"/>
        </w:rPr>
        <w:t>:</w:t>
      </w:r>
      <w:r>
        <w:rPr>
          <w:rFonts w:ascii="Times New Roman" w:eastAsia="Times New Roman" w:hAnsi="Times New Roman"/>
          <w:lang w:val="lt-LT"/>
        </w:rPr>
        <w:t xml:space="preserve"> </w:t>
      </w:r>
      <w:r w:rsidR="00341A4B">
        <w:rPr>
          <w:rFonts w:ascii="Times New Roman" w:eastAsia="Times New Roman" w:hAnsi="Times New Roman"/>
          <w:lang w:val="lt-LT"/>
        </w:rPr>
        <w:t>pusė</w:t>
      </w:r>
      <w:r w:rsidR="00E043A9">
        <w:rPr>
          <w:rFonts w:ascii="Times New Roman" w:eastAsia="Times New Roman" w:hAnsi="Times New Roman"/>
          <w:lang w:val="lt-LT"/>
        </w:rPr>
        <w:t xml:space="preserve"> tabl</w:t>
      </w:r>
      <w:r w:rsidR="00EF108D">
        <w:rPr>
          <w:rFonts w:ascii="Times New Roman" w:eastAsia="Times New Roman" w:hAnsi="Times New Roman"/>
          <w:lang w:val="lt-LT"/>
        </w:rPr>
        <w:t>et</w:t>
      </w:r>
      <w:r w:rsidR="003C14E3">
        <w:rPr>
          <w:rFonts w:ascii="Times New Roman" w:eastAsia="Times New Roman" w:hAnsi="Times New Roman"/>
          <w:lang w:val="lt-LT"/>
        </w:rPr>
        <w:t>ė</w:t>
      </w:r>
      <w:r>
        <w:rPr>
          <w:rFonts w:ascii="Times New Roman" w:eastAsia="Times New Roman" w:hAnsi="Times New Roman"/>
          <w:lang w:val="lt-LT"/>
        </w:rPr>
        <w:t>s</w:t>
      </w:r>
      <w:r w:rsidR="00EF108D">
        <w:rPr>
          <w:rFonts w:ascii="Times New Roman" w:eastAsia="Times New Roman" w:hAnsi="Times New Roman"/>
          <w:lang w:val="lt-LT"/>
        </w:rPr>
        <w:t xml:space="preserve"> kas 4 - 6 valandas.</w:t>
      </w:r>
      <w:r w:rsidR="00E043A9">
        <w:rPr>
          <w:rFonts w:ascii="Times New Roman" w:eastAsia="Times New Roman" w:hAnsi="Times New Roman"/>
          <w:lang w:val="lt-LT"/>
        </w:rPr>
        <w:t xml:space="preserve"> Per 24 valandas nevartoti daugiau kaip </w:t>
      </w:r>
      <w:r>
        <w:rPr>
          <w:rFonts w:ascii="Times New Roman" w:eastAsia="Times New Roman" w:hAnsi="Times New Roman"/>
          <w:lang w:val="lt-LT"/>
        </w:rPr>
        <w:t>2</w:t>
      </w:r>
      <w:r w:rsidR="00E043A9">
        <w:rPr>
          <w:rFonts w:ascii="Times New Roman" w:eastAsia="Times New Roman" w:hAnsi="Times New Roman"/>
          <w:lang w:val="lt-LT"/>
        </w:rPr>
        <w:t xml:space="preserve"> tablečių.</w:t>
      </w:r>
    </w:p>
    <w:p w14:paraId="1C2C874C" w14:textId="2AA9D601" w:rsidR="00F5465C" w:rsidRDefault="00F5465C" w:rsidP="00F5465C">
      <w:pPr>
        <w:spacing w:after="0" w:line="240" w:lineRule="auto"/>
        <w:jc w:val="both"/>
        <w:rPr>
          <w:rFonts w:ascii="Times New Roman" w:eastAsia="Times New Roman" w:hAnsi="Times New Roman"/>
          <w:lang w:val="lt-LT"/>
        </w:rPr>
      </w:pPr>
    </w:p>
    <w:p w14:paraId="42D8C624" w14:textId="6CE47425" w:rsidR="00D3050F" w:rsidRDefault="0001076E" w:rsidP="00D3050F">
      <w:pPr>
        <w:spacing w:after="0" w:line="240" w:lineRule="auto"/>
        <w:rPr>
          <w:rFonts w:ascii="Times New Roman" w:eastAsia="Times New Roman" w:hAnsi="Times New Roman"/>
          <w:lang w:val="lt-LT"/>
        </w:rPr>
      </w:pPr>
      <w:r>
        <w:rPr>
          <w:rFonts w:ascii="Times New Roman" w:eastAsia="Times New Roman" w:hAnsi="Times New Roman"/>
          <w:lang w:val="lt-LT"/>
        </w:rPr>
        <w:t>9</w:t>
      </w:r>
      <w:r w:rsidR="00D3050F">
        <w:rPr>
          <w:rFonts w:ascii="Times New Roman" w:eastAsia="Times New Roman" w:hAnsi="Times New Roman"/>
          <w:lang w:val="lt-LT"/>
        </w:rPr>
        <w:t xml:space="preserve"> </w:t>
      </w:r>
      <w:r>
        <w:rPr>
          <w:rFonts w:ascii="Times New Roman" w:eastAsia="Times New Roman" w:hAnsi="Times New Roman"/>
          <w:lang w:val="lt-LT"/>
        </w:rPr>
        <w:t xml:space="preserve">- </w:t>
      </w:r>
      <w:r w:rsidR="00D3050F">
        <w:rPr>
          <w:rFonts w:ascii="Times New Roman" w:eastAsia="Times New Roman" w:hAnsi="Times New Roman"/>
          <w:lang w:val="lt-LT"/>
        </w:rPr>
        <w:t>11</w:t>
      </w:r>
      <w:r w:rsidR="00D3050F" w:rsidRPr="00E92EFA">
        <w:rPr>
          <w:rFonts w:ascii="Times New Roman" w:eastAsia="Times New Roman" w:hAnsi="Times New Roman"/>
          <w:lang w:val="lt-LT"/>
        </w:rPr>
        <w:t xml:space="preserve"> metų</w:t>
      </w:r>
      <w:r>
        <w:rPr>
          <w:rFonts w:ascii="Times New Roman" w:eastAsia="Times New Roman" w:hAnsi="Times New Roman"/>
          <w:lang w:val="lt-LT"/>
        </w:rPr>
        <w:t xml:space="preserve"> vaikams</w:t>
      </w:r>
      <w:r w:rsidR="00D3050F">
        <w:rPr>
          <w:rFonts w:ascii="Times New Roman" w:eastAsia="Times New Roman" w:hAnsi="Times New Roman"/>
          <w:lang w:val="lt-LT"/>
        </w:rPr>
        <w:t>: 1 tabletė kas 4 - 6 valandas. Per 24 valandas nevartoti daugiau kaip 4 tablečių.</w:t>
      </w:r>
    </w:p>
    <w:p w14:paraId="33D6A7C0" w14:textId="77777777" w:rsidR="00D3050F" w:rsidRPr="002A0EA2" w:rsidRDefault="00D3050F" w:rsidP="00F5465C">
      <w:pPr>
        <w:spacing w:after="0" w:line="240" w:lineRule="auto"/>
        <w:jc w:val="both"/>
        <w:rPr>
          <w:rFonts w:ascii="Times New Roman" w:eastAsia="Times New Roman" w:hAnsi="Times New Roman"/>
          <w:lang w:val="lt-LT"/>
        </w:rPr>
      </w:pPr>
    </w:p>
    <w:p w14:paraId="734F36C3" w14:textId="77777777" w:rsidR="00F5465C" w:rsidRPr="0080477C" w:rsidRDefault="00F5465C" w:rsidP="00F5465C">
      <w:pPr>
        <w:spacing w:after="0" w:line="240" w:lineRule="auto"/>
        <w:jc w:val="both"/>
        <w:rPr>
          <w:rFonts w:ascii="Times New Roman" w:eastAsia="Times New Roman" w:hAnsi="Times New Roman"/>
          <w:lang w:val="lt-LT"/>
        </w:rPr>
      </w:pPr>
      <w:r w:rsidRPr="0080477C">
        <w:rPr>
          <w:rFonts w:ascii="Times New Roman" w:eastAsia="Times New Roman" w:hAnsi="Times New Roman"/>
          <w:lang w:val="lt-LT"/>
        </w:rPr>
        <w:t>Nerekomenduojama vartoti jaunesniems kaip 6 metų vaikams.</w:t>
      </w:r>
    </w:p>
    <w:p w14:paraId="372F1A35" w14:textId="77777777" w:rsidR="00EF108D" w:rsidRPr="002A0EA2" w:rsidRDefault="00EF108D" w:rsidP="00F5465C">
      <w:pPr>
        <w:spacing w:after="0" w:line="240" w:lineRule="auto"/>
        <w:rPr>
          <w:rFonts w:ascii="Times New Roman" w:eastAsia="Times New Roman" w:hAnsi="Times New Roman"/>
          <w:lang w:val="lt-LT"/>
        </w:rPr>
      </w:pPr>
    </w:p>
    <w:p w14:paraId="4F6592C9" w14:textId="7355161E" w:rsidR="00EF108D" w:rsidRDefault="00EF108D"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Prieš vartojimą perskaitykite pakuotės lapelį</w:t>
      </w:r>
      <w:r w:rsidR="00AE2EC7">
        <w:rPr>
          <w:rFonts w:ascii="Times New Roman" w:eastAsia="Times New Roman" w:hAnsi="Times New Roman"/>
          <w:lang w:val="lt-LT"/>
        </w:rPr>
        <w:t>.</w:t>
      </w:r>
      <w:r w:rsidRPr="002A0EA2" w:rsidDel="000E589B">
        <w:rPr>
          <w:rFonts w:ascii="Times New Roman" w:eastAsia="Times New Roman" w:hAnsi="Times New Roman"/>
          <w:lang w:val="lt-LT"/>
        </w:rPr>
        <w:t xml:space="preserve"> </w:t>
      </w:r>
    </w:p>
    <w:bookmarkEnd w:id="2"/>
    <w:p w14:paraId="7A5B0248" w14:textId="77777777" w:rsidR="00F5465C" w:rsidRDefault="00F5465C" w:rsidP="00F5465C">
      <w:pPr>
        <w:spacing w:after="0" w:line="240" w:lineRule="auto"/>
        <w:rPr>
          <w:rFonts w:ascii="Times New Roman" w:eastAsia="Times New Roman" w:hAnsi="Times New Roman"/>
          <w:lang w:val="lt-LT"/>
        </w:rPr>
      </w:pPr>
    </w:p>
    <w:p w14:paraId="10736DF5" w14:textId="77777777" w:rsidR="00F5465C" w:rsidRPr="002A0EA2" w:rsidRDefault="00F5465C" w:rsidP="00F5465C">
      <w:pPr>
        <w:spacing w:after="0" w:line="240" w:lineRule="auto"/>
        <w:rPr>
          <w:rFonts w:ascii="Times New Roman" w:eastAsia="Times New Roman" w:hAnsi="Times New Roman"/>
          <w:lang w:val="lt-LT"/>
        </w:rPr>
      </w:pPr>
    </w:p>
    <w:p w14:paraId="374E15C3" w14:textId="77777777" w:rsidR="00F5465C" w:rsidRPr="002A0EA2" w:rsidRDefault="00F5465C" w:rsidP="00F5465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caps/>
          <w:lang w:val="x-none" w:eastAsia="x-none"/>
        </w:rPr>
      </w:pPr>
      <w:r w:rsidRPr="002A0EA2">
        <w:rPr>
          <w:rFonts w:ascii="Times New Roman" w:eastAsia="Times New Roman" w:hAnsi="Times New Roman"/>
          <w:b/>
          <w:caps/>
          <w:lang w:val="x-none" w:eastAsia="x-none"/>
        </w:rPr>
        <w:t>16.</w:t>
      </w:r>
      <w:r w:rsidRPr="002A0EA2">
        <w:rPr>
          <w:rFonts w:ascii="Times New Roman" w:eastAsia="Times New Roman" w:hAnsi="Times New Roman"/>
          <w:b/>
          <w:caps/>
          <w:lang w:val="x-none" w:eastAsia="x-none"/>
        </w:rPr>
        <w:tab/>
        <w:t>INFORMACIJA BRAILIO RAŠTU</w:t>
      </w:r>
    </w:p>
    <w:p w14:paraId="49A5B7CD"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58904C4" w14:textId="77777777" w:rsidR="00F5465C" w:rsidRPr="002A0EA2" w:rsidRDefault="00F5465C" w:rsidP="00F5465C">
      <w:pPr>
        <w:spacing w:after="0" w:line="240" w:lineRule="auto"/>
        <w:ind w:left="567" w:hanging="567"/>
        <w:rPr>
          <w:rFonts w:ascii="Times New Roman" w:eastAsia="Times New Roman" w:hAnsi="Times New Roman"/>
          <w:lang w:val="lt-LT"/>
        </w:rPr>
      </w:pPr>
      <w:r w:rsidRPr="002A0EA2">
        <w:rPr>
          <w:rFonts w:ascii="Times New Roman" w:eastAsia="Times New Roman" w:hAnsi="Times New Roman"/>
          <w:lang w:val="lt-LT"/>
        </w:rPr>
        <w:t xml:space="preserve">panadol optizorb </w:t>
      </w:r>
    </w:p>
    <w:p w14:paraId="2488D67B" w14:textId="77777777" w:rsidR="00F5465C" w:rsidRDefault="00F5465C" w:rsidP="00F5465C">
      <w:pPr>
        <w:spacing w:after="0" w:line="240" w:lineRule="auto"/>
        <w:ind w:left="567" w:hanging="567"/>
        <w:rPr>
          <w:rFonts w:ascii="Times New Roman" w:eastAsia="Times New Roman" w:hAnsi="Times New Roman"/>
          <w:lang w:val="lt-LT"/>
        </w:rPr>
      </w:pPr>
    </w:p>
    <w:p w14:paraId="5283EA6B" w14:textId="77777777" w:rsidR="00060C47" w:rsidRDefault="00060C47" w:rsidP="00060C47">
      <w:pPr>
        <w:spacing w:after="0" w:line="240" w:lineRule="auto"/>
        <w:ind w:left="567" w:hanging="567"/>
        <w:rPr>
          <w:rFonts w:ascii="Times New Roman" w:eastAsia="Times New Roman" w:hAnsi="Times New Roman"/>
          <w:lang w:val="lt-LT"/>
        </w:rPr>
      </w:pPr>
    </w:p>
    <w:p w14:paraId="29C4E66F" w14:textId="77777777" w:rsidR="00060C47" w:rsidRPr="007C414A" w:rsidRDefault="00060C47" w:rsidP="00060C47">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b/>
          <w:caps/>
          <w:lang w:val="x-none" w:eastAsia="x-none"/>
        </w:rPr>
      </w:pPr>
      <w:r w:rsidRPr="007C414A">
        <w:rPr>
          <w:rFonts w:ascii="Times New Roman" w:eastAsia="Times New Roman" w:hAnsi="Times New Roman"/>
          <w:b/>
          <w:caps/>
          <w:lang w:val="x-none" w:eastAsia="x-none"/>
        </w:rPr>
        <w:t>17.</w:t>
      </w:r>
      <w:r w:rsidRPr="007C414A">
        <w:rPr>
          <w:rFonts w:ascii="Times New Roman" w:eastAsia="Times New Roman" w:hAnsi="Times New Roman"/>
          <w:b/>
          <w:caps/>
          <w:lang w:val="x-none" w:eastAsia="x-none"/>
        </w:rPr>
        <w:tab/>
        <w:t>UNIKALUS IDENTIFIKATORIUS – 2D BRŪKŠNINIS KODAS</w:t>
      </w:r>
    </w:p>
    <w:p w14:paraId="01C908D2" w14:textId="77777777" w:rsidR="00060C47" w:rsidRPr="007C414A" w:rsidRDefault="00060C47" w:rsidP="00060C47">
      <w:pPr>
        <w:spacing w:after="0" w:line="240" w:lineRule="auto"/>
        <w:ind w:left="567" w:hanging="567"/>
        <w:rPr>
          <w:rFonts w:ascii="Times New Roman" w:eastAsia="Times New Roman" w:hAnsi="Times New Roman"/>
          <w:lang w:val="lt-LT"/>
        </w:rPr>
      </w:pPr>
      <w:r w:rsidRPr="007C414A">
        <w:rPr>
          <w:rFonts w:ascii="Times New Roman" w:eastAsia="Times New Roman" w:hAnsi="Times New Roman"/>
          <w:highlight w:val="lightGray"/>
          <w:lang w:val="lt-LT"/>
        </w:rPr>
        <w:t>Duomenys nebūtini.</w:t>
      </w:r>
    </w:p>
    <w:p w14:paraId="18640143" w14:textId="77777777" w:rsidR="00060C47" w:rsidRDefault="00060C47" w:rsidP="00060C47">
      <w:pPr>
        <w:pStyle w:val="Betarp"/>
      </w:pPr>
    </w:p>
    <w:p w14:paraId="5C5BA352" w14:textId="77777777" w:rsidR="00F5465C" w:rsidRPr="007C414A" w:rsidRDefault="00F5465C" w:rsidP="00F5465C">
      <w:pPr>
        <w:pStyle w:val="Betarp"/>
      </w:pPr>
    </w:p>
    <w:p w14:paraId="42955DA0" w14:textId="77777777" w:rsidR="00F5465C" w:rsidRPr="007C414A" w:rsidRDefault="00F5465C" w:rsidP="00F5465C">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b/>
          <w:caps/>
          <w:lang w:val="x-none" w:eastAsia="x-none"/>
        </w:rPr>
      </w:pPr>
      <w:r w:rsidRPr="007C414A">
        <w:rPr>
          <w:rFonts w:ascii="Times New Roman" w:eastAsia="Times New Roman" w:hAnsi="Times New Roman"/>
          <w:b/>
          <w:caps/>
          <w:lang w:val="x-none" w:eastAsia="x-none"/>
        </w:rPr>
        <w:t>18.</w:t>
      </w:r>
      <w:r w:rsidRPr="007C414A">
        <w:rPr>
          <w:rFonts w:ascii="Times New Roman" w:eastAsia="Times New Roman" w:hAnsi="Times New Roman"/>
          <w:b/>
          <w:caps/>
          <w:lang w:val="x-none" w:eastAsia="x-none"/>
        </w:rPr>
        <w:tab/>
        <w:t>UNIKALUS IDENTIFIKATORIUS – ŽMONĖMS SUPRANTAMI DUOMENYS</w:t>
      </w:r>
    </w:p>
    <w:p w14:paraId="77359EFC" w14:textId="77777777" w:rsidR="00F5465C" w:rsidRPr="007C414A" w:rsidRDefault="00F5465C" w:rsidP="00F5465C">
      <w:pPr>
        <w:rPr>
          <w:rFonts w:ascii="Times New Roman" w:eastAsia="Times New Roman" w:hAnsi="Times New Roman"/>
          <w:lang w:val="lt-LT"/>
        </w:rPr>
      </w:pPr>
      <w:r w:rsidRPr="007C414A">
        <w:rPr>
          <w:rFonts w:ascii="Times New Roman" w:eastAsia="Times New Roman" w:hAnsi="Times New Roman"/>
          <w:highlight w:val="lightGray"/>
          <w:lang w:val="lt-LT"/>
        </w:rPr>
        <w:t>Duomenys nebūtini.</w:t>
      </w:r>
    </w:p>
    <w:p w14:paraId="5F211DE9" w14:textId="77777777" w:rsidR="00F5465C" w:rsidRPr="007C414A" w:rsidRDefault="00F5465C" w:rsidP="00F5465C">
      <w:pPr>
        <w:rPr>
          <w:rFonts w:ascii="Times New Roman" w:eastAsia="Times New Roman" w:hAnsi="Times New Roman"/>
          <w:b/>
          <w:caps/>
          <w:lang w:val="x-none" w:eastAsia="x-none"/>
        </w:rPr>
      </w:pPr>
    </w:p>
    <w:p w14:paraId="148550EF" w14:textId="77777777" w:rsidR="00F5465C" w:rsidRPr="007C414A" w:rsidRDefault="00F5465C" w:rsidP="00F5465C">
      <w:pPr>
        <w:rPr>
          <w:rFonts w:ascii="Times New Roman" w:eastAsia="Times New Roman" w:hAnsi="Times New Roman"/>
          <w:b/>
          <w:caps/>
          <w:lang w:val="x-none" w:eastAsia="x-none"/>
        </w:rPr>
      </w:pPr>
    </w:p>
    <w:p w14:paraId="597E99C5"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8DDF634"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263B085A"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41BC27E8"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A53C67F" w14:textId="77777777" w:rsidR="00F5465C" w:rsidRDefault="00F5465C" w:rsidP="00F5465C">
      <w:pPr>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2AF2E076" w14:textId="77777777" w:rsidR="00F5465C" w:rsidRPr="002A0EA2" w:rsidRDefault="00F5465C" w:rsidP="00F5465C">
      <w:pPr>
        <w:spacing w:after="0" w:line="240" w:lineRule="auto"/>
        <w:ind w:left="567" w:hanging="567"/>
        <w:outlineLvl w:val="0"/>
        <w:rPr>
          <w:rFonts w:ascii="Times New Roman" w:eastAsia="Times New Roman" w:hAnsi="Times New Roman"/>
          <w:b/>
          <w:lang w:val="lt-LT"/>
        </w:rPr>
      </w:pPr>
    </w:p>
    <w:p w14:paraId="4299DF0A" w14:textId="77777777" w:rsidR="00F5465C" w:rsidRPr="002A0EA2" w:rsidRDefault="00F5465C" w:rsidP="00F546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sidRPr="002A0EA2">
        <w:rPr>
          <w:rFonts w:ascii="Times New Roman" w:eastAsia="Times New Roman" w:hAnsi="Times New Roman"/>
          <w:b/>
          <w:lang w:val="lt-LT"/>
        </w:rPr>
        <w:t>MINIMALI INFORMACIJA ANT LIZDINIŲ PLOKŠTELIŲ ARBA DVISLUOKSNIŲ JUOSTELIŲ</w:t>
      </w:r>
      <w:r w:rsidRPr="002A0EA2">
        <w:rPr>
          <w:rFonts w:ascii="Times New Roman" w:eastAsia="Times New Roman" w:hAnsi="Times New Roman"/>
          <w:b/>
          <w:lang w:val="lt-LT"/>
        </w:rPr>
        <w:br/>
      </w:r>
      <w:r w:rsidRPr="002A0EA2">
        <w:rPr>
          <w:rFonts w:ascii="Times New Roman" w:eastAsia="Times New Roman" w:hAnsi="Times New Roman"/>
          <w:b/>
          <w:lang w:val="lt-LT"/>
        </w:rPr>
        <w:br/>
      </w:r>
      <w:r w:rsidRPr="002A0EA2">
        <w:rPr>
          <w:rFonts w:ascii="Times New Roman" w:eastAsia="Times New Roman" w:hAnsi="Times New Roman"/>
          <w:b/>
          <w:caps/>
          <w:lang w:val="lt-LT"/>
        </w:rPr>
        <w:t>Lizdinė plokštelė</w:t>
      </w:r>
    </w:p>
    <w:p w14:paraId="240E6A1C"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58098817" w14:textId="77777777" w:rsidR="00F5465C" w:rsidRPr="002A0EA2" w:rsidRDefault="00F5465C" w:rsidP="00F5465C">
      <w:pPr>
        <w:spacing w:after="0" w:line="240" w:lineRule="auto"/>
        <w:ind w:left="567" w:hanging="567"/>
        <w:rPr>
          <w:rFonts w:ascii="Times New Roman" w:eastAsia="Times New Roman" w:hAnsi="Times New Roman"/>
          <w:caps/>
          <w:lang w:val="lt-LT"/>
        </w:rPr>
      </w:pPr>
    </w:p>
    <w:p w14:paraId="00B6C4FC"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lang w:val="lt-LT"/>
        </w:rPr>
      </w:pPr>
      <w:r w:rsidRPr="002A0EA2">
        <w:rPr>
          <w:rFonts w:ascii="Times New Roman" w:eastAsia="Times New Roman" w:hAnsi="Times New Roman"/>
          <w:b/>
          <w:lang w:val="lt-LT"/>
        </w:rPr>
        <w:t>1.</w:t>
      </w:r>
      <w:r w:rsidRPr="002A0EA2">
        <w:rPr>
          <w:rFonts w:ascii="Times New Roman" w:eastAsia="Times New Roman" w:hAnsi="Times New Roman"/>
          <w:b/>
          <w:lang w:val="lt-LT"/>
        </w:rPr>
        <w:tab/>
      </w:r>
      <w:r w:rsidRPr="002A0EA2">
        <w:rPr>
          <w:rFonts w:ascii="Times New Roman" w:eastAsia="Times New Roman" w:hAnsi="Times New Roman"/>
          <w:b/>
          <w:caps/>
          <w:lang w:val="lt-LT"/>
        </w:rPr>
        <w:t>VAISTINIO</w:t>
      </w:r>
      <w:r w:rsidRPr="002A0EA2">
        <w:rPr>
          <w:rFonts w:ascii="Times New Roman" w:eastAsia="Times New Roman" w:hAnsi="Times New Roman"/>
          <w:b/>
          <w:lang w:val="lt-LT"/>
        </w:rPr>
        <w:t xml:space="preserve"> PREPARATO PAVADINIMAS</w:t>
      </w:r>
    </w:p>
    <w:p w14:paraId="7EAF96DD"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313B99A5"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t>Panadol optizorb 500 mg plėvele dengtos tabletės</w:t>
      </w:r>
    </w:p>
    <w:p w14:paraId="5682099C" w14:textId="0DD03DB4" w:rsidR="00F5465C" w:rsidRPr="000225DB" w:rsidRDefault="00F5465C" w:rsidP="00F5465C">
      <w:pPr>
        <w:spacing w:after="0" w:line="240" w:lineRule="auto"/>
        <w:ind w:left="567" w:hanging="567"/>
        <w:rPr>
          <w:rFonts w:ascii="Times New Roman" w:eastAsia="Times New Roman" w:hAnsi="Times New Roman"/>
          <w:lang w:val="lt-LT"/>
        </w:rPr>
      </w:pPr>
      <w:r w:rsidRPr="000225DB">
        <w:rPr>
          <w:rFonts w:ascii="Times New Roman" w:eastAsia="Times New Roman" w:hAnsi="Times New Roman"/>
          <w:lang w:val="lt-LT"/>
        </w:rPr>
        <w:t>Paracetamolum</w:t>
      </w:r>
    </w:p>
    <w:p w14:paraId="55B78820"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CEE2763"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5769F328"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lang w:val="lt-LT"/>
        </w:rPr>
      </w:pPr>
      <w:r w:rsidRPr="002A0EA2">
        <w:rPr>
          <w:rFonts w:ascii="Times New Roman" w:eastAsia="Times New Roman" w:hAnsi="Times New Roman"/>
          <w:b/>
          <w:lang w:val="lt-LT"/>
        </w:rPr>
        <w:t>2.</w:t>
      </w:r>
      <w:r w:rsidRPr="002A0EA2">
        <w:rPr>
          <w:rFonts w:ascii="Times New Roman" w:eastAsia="Times New Roman" w:hAnsi="Times New Roman"/>
          <w:b/>
          <w:lang w:val="lt-LT"/>
        </w:rPr>
        <w:tab/>
      </w:r>
      <w:r w:rsidRPr="002A0EA2">
        <w:rPr>
          <w:rFonts w:ascii="Times New Roman" w:eastAsia="Times New Roman" w:hAnsi="Times New Roman"/>
          <w:b/>
          <w:caps/>
          <w:lang w:val="lt-LT"/>
        </w:rPr>
        <w:t>REGISTRUOTOJO pavadinimas</w:t>
      </w:r>
    </w:p>
    <w:p w14:paraId="16A2187B"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391DD14" w14:textId="304AFFBD" w:rsidR="00F5465C" w:rsidRDefault="008D74EA" w:rsidP="00F5465C">
      <w:pPr>
        <w:spacing w:after="0" w:line="240" w:lineRule="auto"/>
        <w:rPr>
          <w:rFonts w:ascii="Times New Roman" w:hAnsi="Times New Roman"/>
        </w:rPr>
      </w:pPr>
      <w:r>
        <w:rPr>
          <w:rFonts w:ascii="Times New Roman" w:hAnsi="Times New Roman"/>
        </w:rPr>
        <w:t>Haleon</w:t>
      </w:r>
    </w:p>
    <w:p w14:paraId="6DDB4385"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0FBA3DCE"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6E1BE4E" w14:textId="77777777" w:rsidR="00F5465C" w:rsidRPr="002A0EA2" w:rsidRDefault="00F5465C" w:rsidP="00F5465C">
      <w:pPr>
        <w:suppressLineNumbers/>
        <w:pBdr>
          <w:top w:val="single" w:sz="4" w:space="1" w:color="auto"/>
          <w:left w:val="single" w:sz="4" w:space="4" w:color="auto"/>
          <w:bottom w:val="single" w:sz="4" w:space="2" w:color="auto"/>
          <w:right w:val="single" w:sz="4" w:space="4" w:color="auto"/>
        </w:pBdr>
        <w:spacing w:after="0" w:line="240" w:lineRule="auto"/>
        <w:ind w:left="540" w:hanging="540"/>
        <w:outlineLvl w:val="0"/>
        <w:rPr>
          <w:rFonts w:ascii="Times New Roman" w:eastAsia="Times New Roman" w:hAnsi="Times New Roman"/>
          <w:b/>
          <w:lang w:val="lt-LT"/>
        </w:rPr>
      </w:pPr>
      <w:r w:rsidRPr="002A0EA2">
        <w:rPr>
          <w:rFonts w:ascii="Times New Roman" w:eastAsia="Times New Roman" w:hAnsi="Times New Roman"/>
          <w:b/>
          <w:lang w:val="lt-LT"/>
        </w:rPr>
        <w:t>3.</w:t>
      </w:r>
      <w:r w:rsidRPr="002A0EA2">
        <w:rPr>
          <w:rFonts w:ascii="Times New Roman" w:eastAsia="Times New Roman" w:hAnsi="Times New Roman"/>
          <w:b/>
          <w:lang w:val="lt-LT"/>
        </w:rPr>
        <w:tab/>
        <w:t>TINKAMUMO LAIKAS</w:t>
      </w:r>
    </w:p>
    <w:p w14:paraId="4D4EB890"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600B3A76" w14:textId="77777777" w:rsidR="00F5465C" w:rsidRPr="002A0EA2" w:rsidRDefault="00F5465C" w:rsidP="00F5465C">
      <w:pPr>
        <w:spacing w:after="0" w:line="240" w:lineRule="auto"/>
        <w:ind w:left="567" w:hanging="567"/>
        <w:rPr>
          <w:rFonts w:ascii="Times New Roman" w:eastAsia="Times New Roman" w:hAnsi="Times New Roman"/>
          <w:lang w:val="lt-LT"/>
        </w:rPr>
      </w:pPr>
      <w:r w:rsidRPr="00044EB5">
        <w:rPr>
          <w:rFonts w:ascii="Times New Roman" w:eastAsia="Times New Roman" w:hAnsi="Times New Roman"/>
          <w:highlight w:val="lightGray"/>
          <w:lang w:val="lt-LT"/>
        </w:rPr>
        <w:t>EXP</w:t>
      </w:r>
      <w:r w:rsidRPr="002A0EA2">
        <w:rPr>
          <w:rFonts w:ascii="Times New Roman" w:eastAsia="Times New Roman" w:hAnsi="Times New Roman"/>
          <w:lang w:val="lt-LT"/>
        </w:rPr>
        <w:t xml:space="preserve"> { </w:t>
      </w:r>
      <w:r>
        <w:rPr>
          <w:rFonts w:ascii="Times New Roman" w:eastAsia="Times New Roman" w:hAnsi="Times New Roman"/>
          <w:lang w:val="lt-LT"/>
        </w:rPr>
        <w:t>mm/</w:t>
      </w:r>
      <w:r w:rsidRPr="002A0EA2">
        <w:rPr>
          <w:rFonts w:ascii="Times New Roman" w:eastAsia="Times New Roman" w:hAnsi="Times New Roman"/>
          <w:lang w:val="lt-LT"/>
        </w:rPr>
        <w:t>MMMM }</w:t>
      </w:r>
    </w:p>
    <w:p w14:paraId="29CEAC04"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78A9E58C"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28D832BB"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lang w:val="lt-LT"/>
        </w:rPr>
      </w:pPr>
      <w:r w:rsidRPr="002A0EA2">
        <w:rPr>
          <w:rFonts w:ascii="Times New Roman" w:eastAsia="Times New Roman" w:hAnsi="Times New Roman"/>
          <w:b/>
          <w:lang w:val="lt-LT"/>
        </w:rPr>
        <w:t>4.</w:t>
      </w:r>
      <w:r w:rsidRPr="002A0EA2">
        <w:rPr>
          <w:rFonts w:ascii="Times New Roman" w:eastAsia="Times New Roman" w:hAnsi="Times New Roman"/>
          <w:b/>
          <w:lang w:val="lt-LT"/>
        </w:rPr>
        <w:tab/>
        <w:t>SERIJOS NUMERIS</w:t>
      </w:r>
    </w:p>
    <w:p w14:paraId="091F07FA" w14:textId="77777777" w:rsidR="00F5465C" w:rsidRPr="002A0EA2" w:rsidRDefault="00F5465C" w:rsidP="00F5465C">
      <w:pPr>
        <w:spacing w:after="0" w:line="240" w:lineRule="auto"/>
        <w:ind w:left="567" w:hanging="567"/>
        <w:rPr>
          <w:rFonts w:ascii="Times New Roman" w:eastAsia="Times New Roman" w:hAnsi="Times New Roman"/>
          <w:lang w:val="lt-LT"/>
        </w:rPr>
      </w:pPr>
    </w:p>
    <w:p w14:paraId="0681C5B6" w14:textId="77777777" w:rsidR="00F5465C" w:rsidRPr="002A0EA2" w:rsidRDefault="00F5465C" w:rsidP="00F5465C">
      <w:pPr>
        <w:spacing w:after="0" w:line="240" w:lineRule="auto"/>
        <w:jc w:val="both"/>
        <w:rPr>
          <w:rFonts w:ascii="Times New Roman" w:eastAsia="Times New Roman" w:hAnsi="Times New Roman"/>
          <w:lang w:val="x-none" w:eastAsia="x-none"/>
        </w:rPr>
      </w:pPr>
      <w:r w:rsidRPr="00044EB5">
        <w:rPr>
          <w:rFonts w:ascii="Times New Roman" w:eastAsia="Times New Roman" w:hAnsi="Times New Roman"/>
          <w:highlight w:val="lightGray"/>
          <w:lang w:val="x-none" w:eastAsia="x-none"/>
        </w:rPr>
        <w:t>Lot</w:t>
      </w:r>
    </w:p>
    <w:p w14:paraId="3B8A79F6" w14:textId="77777777" w:rsidR="00F5465C" w:rsidRPr="002A0EA2" w:rsidRDefault="00F5465C" w:rsidP="00F5465C">
      <w:pPr>
        <w:spacing w:after="0" w:line="240" w:lineRule="auto"/>
        <w:jc w:val="both"/>
        <w:rPr>
          <w:rFonts w:ascii="Times New Roman" w:eastAsia="Times New Roman" w:hAnsi="Times New Roman"/>
          <w:lang w:val="x-none" w:eastAsia="x-none"/>
        </w:rPr>
      </w:pPr>
    </w:p>
    <w:p w14:paraId="4A75979A" w14:textId="77777777" w:rsidR="00F5465C" w:rsidRPr="002A0EA2" w:rsidRDefault="00F5465C" w:rsidP="00F5465C">
      <w:pPr>
        <w:spacing w:after="0" w:line="240" w:lineRule="auto"/>
        <w:jc w:val="both"/>
        <w:rPr>
          <w:rFonts w:ascii="Times New Roman" w:eastAsia="Times New Roman" w:hAnsi="Times New Roman"/>
          <w:lang w:val="x-none" w:eastAsia="x-none"/>
        </w:rPr>
      </w:pPr>
    </w:p>
    <w:p w14:paraId="1C45C27E" w14:textId="77777777" w:rsidR="00F5465C" w:rsidRPr="002A0EA2" w:rsidRDefault="00F5465C" w:rsidP="00F5465C">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lt-LT"/>
        </w:rPr>
      </w:pPr>
      <w:r w:rsidRPr="002A0EA2">
        <w:rPr>
          <w:rFonts w:ascii="Times New Roman" w:eastAsia="Times New Roman" w:hAnsi="Times New Roman"/>
          <w:b/>
          <w:lang w:val="lt-LT"/>
        </w:rPr>
        <w:t>5.</w:t>
      </w:r>
      <w:r w:rsidRPr="002A0EA2">
        <w:rPr>
          <w:rFonts w:ascii="Times New Roman" w:eastAsia="Times New Roman" w:hAnsi="Times New Roman"/>
          <w:b/>
          <w:lang w:val="lt-LT"/>
        </w:rPr>
        <w:tab/>
        <w:t>KITA</w:t>
      </w:r>
    </w:p>
    <w:p w14:paraId="3B43238E" w14:textId="77777777" w:rsidR="00F5465C" w:rsidRPr="002A0EA2" w:rsidRDefault="00F5465C" w:rsidP="00F5465C">
      <w:pPr>
        <w:spacing w:after="0" w:line="240" w:lineRule="auto"/>
        <w:jc w:val="both"/>
        <w:rPr>
          <w:rFonts w:ascii="Times New Roman" w:eastAsia="Times New Roman" w:hAnsi="Times New Roman"/>
          <w:lang w:val="x-none" w:eastAsia="x-none"/>
        </w:rPr>
      </w:pPr>
    </w:p>
    <w:p w14:paraId="19B7D8E1" w14:textId="77777777" w:rsidR="00F5465C" w:rsidRDefault="00F5465C" w:rsidP="00F5465C">
      <w:pPr>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3D07DE7E" w14:textId="77777777" w:rsidR="00F5465C" w:rsidRPr="002A0EA2" w:rsidRDefault="00F5465C" w:rsidP="00F5465C">
      <w:pPr>
        <w:spacing w:after="0" w:line="240" w:lineRule="auto"/>
        <w:jc w:val="center"/>
        <w:rPr>
          <w:rFonts w:ascii="Times New Roman" w:eastAsia="Times New Roman" w:hAnsi="Times New Roman"/>
          <w:lang w:val="lt-LT"/>
        </w:rPr>
      </w:pPr>
    </w:p>
    <w:p w14:paraId="71EF6ECC" w14:textId="77777777" w:rsidR="00F5465C" w:rsidRPr="002A0EA2" w:rsidRDefault="00F5465C" w:rsidP="00F5465C">
      <w:pPr>
        <w:spacing w:after="0" w:line="240" w:lineRule="auto"/>
        <w:jc w:val="center"/>
        <w:rPr>
          <w:rFonts w:ascii="Times New Roman" w:eastAsia="Times New Roman" w:hAnsi="Times New Roman"/>
          <w:lang w:val="lt-LT"/>
        </w:rPr>
      </w:pPr>
    </w:p>
    <w:p w14:paraId="097A7EF3" w14:textId="77777777" w:rsidR="00F5465C" w:rsidRPr="002A0EA2" w:rsidRDefault="00F5465C" w:rsidP="00F5465C">
      <w:pPr>
        <w:spacing w:after="0" w:line="240" w:lineRule="auto"/>
        <w:jc w:val="center"/>
        <w:rPr>
          <w:rFonts w:ascii="Times New Roman" w:eastAsia="Times New Roman" w:hAnsi="Times New Roman"/>
          <w:lang w:val="lt-LT"/>
        </w:rPr>
      </w:pPr>
    </w:p>
    <w:p w14:paraId="3B64E70D" w14:textId="77777777" w:rsidR="00F5465C" w:rsidRPr="002A0EA2" w:rsidRDefault="00F5465C" w:rsidP="00F5465C">
      <w:pPr>
        <w:spacing w:after="0" w:line="240" w:lineRule="auto"/>
        <w:jc w:val="center"/>
        <w:rPr>
          <w:rFonts w:ascii="Times New Roman" w:eastAsia="Times New Roman" w:hAnsi="Times New Roman"/>
          <w:lang w:val="lt-LT"/>
        </w:rPr>
      </w:pPr>
    </w:p>
    <w:p w14:paraId="2900AF19" w14:textId="77777777" w:rsidR="00F5465C" w:rsidRPr="002A0EA2" w:rsidRDefault="00F5465C" w:rsidP="00F5465C">
      <w:pPr>
        <w:spacing w:after="0" w:line="240" w:lineRule="auto"/>
        <w:jc w:val="center"/>
        <w:rPr>
          <w:rFonts w:ascii="Times New Roman" w:eastAsia="Times New Roman" w:hAnsi="Times New Roman"/>
          <w:lang w:val="lt-LT"/>
        </w:rPr>
      </w:pPr>
    </w:p>
    <w:p w14:paraId="1A4A0F9A" w14:textId="77777777" w:rsidR="00F5465C" w:rsidRPr="002A0EA2" w:rsidRDefault="00F5465C" w:rsidP="00F5465C">
      <w:pPr>
        <w:spacing w:after="0" w:line="240" w:lineRule="auto"/>
        <w:jc w:val="center"/>
        <w:rPr>
          <w:rFonts w:ascii="Times New Roman" w:eastAsia="Times New Roman" w:hAnsi="Times New Roman"/>
          <w:lang w:val="lt-LT"/>
        </w:rPr>
      </w:pPr>
    </w:p>
    <w:p w14:paraId="26453F4B" w14:textId="77777777" w:rsidR="00F5465C" w:rsidRPr="002A0EA2" w:rsidRDefault="00F5465C" w:rsidP="00F5465C">
      <w:pPr>
        <w:spacing w:after="0" w:line="240" w:lineRule="auto"/>
        <w:jc w:val="center"/>
        <w:rPr>
          <w:rFonts w:ascii="Times New Roman" w:eastAsia="Times New Roman" w:hAnsi="Times New Roman"/>
          <w:lang w:val="lt-LT"/>
        </w:rPr>
      </w:pPr>
    </w:p>
    <w:p w14:paraId="4999EA80" w14:textId="77777777" w:rsidR="00F5465C" w:rsidRPr="002A0EA2" w:rsidRDefault="00F5465C" w:rsidP="00F5465C">
      <w:pPr>
        <w:spacing w:after="0" w:line="240" w:lineRule="auto"/>
        <w:jc w:val="center"/>
        <w:rPr>
          <w:rFonts w:ascii="Times New Roman" w:eastAsia="Times New Roman" w:hAnsi="Times New Roman"/>
          <w:lang w:val="lt-LT"/>
        </w:rPr>
      </w:pPr>
    </w:p>
    <w:p w14:paraId="30C60A91" w14:textId="77777777" w:rsidR="00F5465C" w:rsidRPr="002A0EA2" w:rsidRDefault="00F5465C" w:rsidP="00F5465C">
      <w:pPr>
        <w:spacing w:after="0" w:line="240" w:lineRule="auto"/>
        <w:jc w:val="center"/>
        <w:rPr>
          <w:rFonts w:ascii="Times New Roman" w:eastAsia="Times New Roman" w:hAnsi="Times New Roman"/>
          <w:lang w:val="lt-LT"/>
        </w:rPr>
      </w:pPr>
    </w:p>
    <w:p w14:paraId="38901CE4" w14:textId="77777777" w:rsidR="00F5465C" w:rsidRPr="002A0EA2" w:rsidRDefault="00F5465C" w:rsidP="00F5465C">
      <w:pPr>
        <w:spacing w:after="0" w:line="240" w:lineRule="auto"/>
        <w:jc w:val="center"/>
        <w:rPr>
          <w:rFonts w:ascii="Times New Roman" w:eastAsia="Times New Roman" w:hAnsi="Times New Roman"/>
          <w:lang w:val="lt-LT"/>
        </w:rPr>
      </w:pPr>
    </w:p>
    <w:p w14:paraId="0BB123DC" w14:textId="77777777" w:rsidR="00F5465C" w:rsidRPr="002A0EA2" w:rsidRDefault="00F5465C" w:rsidP="00F5465C">
      <w:pPr>
        <w:spacing w:after="0" w:line="240" w:lineRule="auto"/>
        <w:jc w:val="center"/>
        <w:rPr>
          <w:rFonts w:ascii="Times New Roman" w:eastAsia="Times New Roman" w:hAnsi="Times New Roman"/>
          <w:lang w:val="lt-LT"/>
        </w:rPr>
      </w:pPr>
    </w:p>
    <w:p w14:paraId="25B957E9" w14:textId="77777777" w:rsidR="00F5465C" w:rsidRPr="002A0EA2" w:rsidRDefault="00F5465C" w:rsidP="00F5465C">
      <w:pPr>
        <w:spacing w:after="0" w:line="240" w:lineRule="auto"/>
        <w:jc w:val="center"/>
        <w:rPr>
          <w:rFonts w:ascii="Times New Roman" w:eastAsia="Times New Roman" w:hAnsi="Times New Roman"/>
          <w:lang w:val="lt-LT"/>
        </w:rPr>
      </w:pPr>
    </w:p>
    <w:p w14:paraId="526E46D5" w14:textId="77777777" w:rsidR="00F5465C" w:rsidRPr="002A0EA2" w:rsidRDefault="00F5465C" w:rsidP="00F5465C">
      <w:pPr>
        <w:spacing w:after="0" w:line="240" w:lineRule="auto"/>
        <w:jc w:val="center"/>
        <w:rPr>
          <w:rFonts w:ascii="Times New Roman" w:eastAsia="Times New Roman" w:hAnsi="Times New Roman"/>
          <w:lang w:val="lt-LT"/>
        </w:rPr>
      </w:pPr>
    </w:p>
    <w:p w14:paraId="6BA03444" w14:textId="77777777" w:rsidR="00F5465C" w:rsidRPr="002A0EA2" w:rsidRDefault="00F5465C" w:rsidP="00F5465C">
      <w:pPr>
        <w:spacing w:after="0" w:line="240" w:lineRule="auto"/>
        <w:jc w:val="center"/>
        <w:rPr>
          <w:rFonts w:ascii="Times New Roman" w:eastAsia="Times New Roman" w:hAnsi="Times New Roman"/>
          <w:lang w:val="lt-LT"/>
        </w:rPr>
      </w:pPr>
    </w:p>
    <w:p w14:paraId="7C01FB34" w14:textId="77777777" w:rsidR="00F5465C" w:rsidRPr="002A0EA2" w:rsidRDefault="00F5465C" w:rsidP="00F5465C">
      <w:pPr>
        <w:spacing w:after="0" w:line="240" w:lineRule="auto"/>
        <w:jc w:val="center"/>
        <w:rPr>
          <w:rFonts w:ascii="Times New Roman" w:eastAsia="Times New Roman" w:hAnsi="Times New Roman"/>
          <w:lang w:val="lt-LT"/>
        </w:rPr>
      </w:pPr>
    </w:p>
    <w:p w14:paraId="730EE64F" w14:textId="77777777" w:rsidR="00F5465C" w:rsidRPr="002A0EA2" w:rsidRDefault="00F5465C" w:rsidP="00F5465C">
      <w:pPr>
        <w:spacing w:after="0" w:line="240" w:lineRule="auto"/>
        <w:jc w:val="center"/>
        <w:rPr>
          <w:rFonts w:ascii="Times New Roman" w:eastAsia="Times New Roman" w:hAnsi="Times New Roman"/>
          <w:lang w:val="lt-LT"/>
        </w:rPr>
      </w:pPr>
    </w:p>
    <w:p w14:paraId="1DA65E9C" w14:textId="77777777" w:rsidR="00F5465C" w:rsidRPr="002A0EA2" w:rsidRDefault="00F5465C" w:rsidP="00F5465C">
      <w:pPr>
        <w:spacing w:after="0" w:line="240" w:lineRule="auto"/>
        <w:jc w:val="center"/>
        <w:rPr>
          <w:rFonts w:ascii="Times New Roman" w:eastAsia="Times New Roman" w:hAnsi="Times New Roman"/>
          <w:b/>
          <w:bCs/>
          <w:lang w:val="lt-LT"/>
        </w:rPr>
      </w:pPr>
    </w:p>
    <w:p w14:paraId="12884E88" w14:textId="77777777" w:rsidR="00F5465C" w:rsidRPr="002A0EA2" w:rsidRDefault="00F5465C" w:rsidP="00F5465C">
      <w:pPr>
        <w:spacing w:after="0" w:line="240" w:lineRule="auto"/>
        <w:jc w:val="center"/>
        <w:rPr>
          <w:rFonts w:ascii="Times New Roman" w:eastAsia="Times New Roman" w:hAnsi="Times New Roman"/>
          <w:b/>
          <w:bCs/>
          <w:lang w:val="lt-LT"/>
        </w:rPr>
      </w:pPr>
    </w:p>
    <w:p w14:paraId="1239724E" w14:textId="77777777" w:rsidR="00F5465C" w:rsidRPr="002A0EA2" w:rsidRDefault="00F5465C" w:rsidP="00F5465C">
      <w:pPr>
        <w:spacing w:after="0" w:line="240" w:lineRule="auto"/>
        <w:jc w:val="center"/>
        <w:rPr>
          <w:rFonts w:ascii="Times New Roman" w:eastAsia="Times New Roman" w:hAnsi="Times New Roman"/>
          <w:b/>
          <w:bCs/>
          <w:lang w:val="lt-LT"/>
        </w:rPr>
      </w:pPr>
    </w:p>
    <w:p w14:paraId="40E2C4F8" w14:textId="77777777" w:rsidR="00F5465C" w:rsidRPr="002A0EA2" w:rsidRDefault="00F5465C" w:rsidP="00F5465C">
      <w:pPr>
        <w:spacing w:after="0" w:line="240" w:lineRule="auto"/>
        <w:jc w:val="center"/>
        <w:rPr>
          <w:rFonts w:ascii="Times New Roman" w:eastAsia="Times New Roman" w:hAnsi="Times New Roman"/>
          <w:b/>
          <w:bCs/>
          <w:lang w:val="lt-LT"/>
        </w:rPr>
      </w:pPr>
    </w:p>
    <w:p w14:paraId="56AB457E" w14:textId="77777777" w:rsidR="00F5465C" w:rsidRPr="002A0EA2" w:rsidRDefault="00F5465C" w:rsidP="00F5465C">
      <w:pPr>
        <w:spacing w:after="0" w:line="240" w:lineRule="auto"/>
        <w:jc w:val="center"/>
        <w:rPr>
          <w:rFonts w:ascii="Times New Roman" w:eastAsia="Times New Roman" w:hAnsi="Times New Roman"/>
          <w:b/>
          <w:bCs/>
          <w:lang w:val="lt-LT"/>
        </w:rPr>
      </w:pPr>
    </w:p>
    <w:p w14:paraId="0395E618" w14:textId="77777777" w:rsidR="00F5465C" w:rsidRPr="002A0EA2" w:rsidRDefault="00F5465C" w:rsidP="00F5465C">
      <w:pPr>
        <w:spacing w:after="0" w:line="240" w:lineRule="auto"/>
        <w:jc w:val="center"/>
        <w:rPr>
          <w:rFonts w:ascii="Times New Roman" w:eastAsia="Times New Roman" w:hAnsi="Times New Roman"/>
          <w:b/>
          <w:bCs/>
          <w:lang w:val="lt-LT"/>
        </w:rPr>
      </w:pPr>
    </w:p>
    <w:p w14:paraId="28A8C8BD" w14:textId="77777777" w:rsidR="00F5465C" w:rsidRDefault="00F5465C" w:rsidP="00F5465C">
      <w:pPr>
        <w:spacing w:after="0" w:line="240" w:lineRule="auto"/>
        <w:jc w:val="center"/>
        <w:rPr>
          <w:rFonts w:ascii="Times New Roman" w:eastAsia="Times New Roman" w:hAnsi="Times New Roman"/>
          <w:b/>
          <w:bCs/>
          <w:lang w:val="lt-LT"/>
        </w:rPr>
      </w:pPr>
    </w:p>
    <w:p w14:paraId="6E29BFF7" w14:textId="77777777" w:rsidR="00F5465C" w:rsidRPr="002A0EA2" w:rsidRDefault="00F5465C" w:rsidP="00F5465C">
      <w:pPr>
        <w:spacing w:after="0" w:line="240" w:lineRule="auto"/>
        <w:jc w:val="center"/>
        <w:rPr>
          <w:rFonts w:ascii="Times New Roman" w:eastAsia="Times New Roman" w:hAnsi="Times New Roman"/>
          <w:b/>
          <w:bCs/>
          <w:lang w:val="lt-LT"/>
        </w:rPr>
      </w:pPr>
    </w:p>
    <w:p w14:paraId="52B6679B" w14:textId="77777777" w:rsidR="00F5465C" w:rsidRPr="002A0EA2" w:rsidRDefault="00F5465C" w:rsidP="00F5465C">
      <w:pPr>
        <w:spacing w:after="0" w:line="240" w:lineRule="auto"/>
        <w:jc w:val="center"/>
        <w:rPr>
          <w:rFonts w:ascii="Times New Roman" w:eastAsia="Times New Roman" w:hAnsi="Times New Roman"/>
          <w:b/>
          <w:bCs/>
          <w:lang w:val="lt-LT"/>
        </w:rPr>
      </w:pPr>
      <w:r w:rsidRPr="002A0EA2">
        <w:rPr>
          <w:rFonts w:ascii="Times New Roman" w:eastAsia="Times New Roman" w:hAnsi="Times New Roman"/>
          <w:b/>
          <w:bCs/>
          <w:lang w:val="lt-LT"/>
        </w:rPr>
        <w:t>B. PAKUOTĖS LAPELIS</w:t>
      </w:r>
    </w:p>
    <w:p w14:paraId="3AB18F55" w14:textId="77777777" w:rsidR="00F5465C" w:rsidRPr="002A0EA2" w:rsidRDefault="00F5465C" w:rsidP="00F5465C">
      <w:pPr>
        <w:spacing w:after="0" w:line="240" w:lineRule="auto"/>
        <w:rPr>
          <w:rFonts w:ascii="Times New Roman" w:eastAsia="Times New Roman" w:hAnsi="Times New Roman"/>
          <w:lang w:val="lt-LT"/>
        </w:rPr>
      </w:pPr>
      <w:r w:rsidRPr="002A0EA2">
        <w:rPr>
          <w:rFonts w:ascii="Times New Roman" w:eastAsia="Times New Roman" w:hAnsi="Times New Roman"/>
          <w:lang w:val="lt-LT"/>
        </w:rPr>
        <w:br w:type="page"/>
      </w:r>
    </w:p>
    <w:p w14:paraId="48D48A8B" w14:textId="77777777" w:rsidR="00F5465C" w:rsidRPr="00994268" w:rsidRDefault="00F5465C" w:rsidP="00F5465C">
      <w:pPr>
        <w:spacing w:after="0" w:line="240" w:lineRule="auto"/>
        <w:jc w:val="center"/>
        <w:rPr>
          <w:rFonts w:ascii="Times New Roman" w:hAnsi="Times New Roman"/>
          <w:b/>
          <w:lang w:val="lt-LT"/>
        </w:rPr>
      </w:pPr>
      <w:bookmarkStart w:id="3" w:name="_Toc129243138"/>
      <w:bookmarkStart w:id="4" w:name="_Toc129243263"/>
      <w:r w:rsidRPr="00D73441">
        <w:rPr>
          <w:rFonts w:ascii="Times New Roman" w:eastAsia="Times New Roman" w:hAnsi="Times New Roman"/>
          <w:b/>
          <w:lang w:val="lt-LT"/>
        </w:rPr>
        <w:lastRenderedPageBreak/>
        <w:t>Pakuotės lapelis: informacija</w:t>
      </w:r>
      <w:r w:rsidRPr="00D73441" w:rsidDel="0043587B">
        <w:rPr>
          <w:rFonts w:ascii="Times New Roman" w:eastAsia="Times New Roman" w:hAnsi="Times New Roman"/>
          <w:b/>
          <w:lang w:val="lt-LT"/>
        </w:rPr>
        <w:t xml:space="preserve"> </w:t>
      </w:r>
      <w:r w:rsidRPr="00D73441">
        <w:rPr>
          <w:rFonts w:ascii="Times New Roman" w:eastAsia="Times New Roman" w:hAnsi="Times New Roman"/>
          <w:b/>
          <w:bCs/>
          <w:lang w:val="lt-LT" w:eastAsia="lt-LT"/>
        </w:rPr>
        <w:t>vartotojui</w:t>
      </w:r>
    </w:p>
    <w:bookmarkEnd w:id="3"/>
    <w:bookmarkEnd w:id="4"/>
    <w:p w14:paraId="1CD3C818" w14:textId="77777777" w:rsidR="00C825D1" w:rsidRPr="00D73441" w:rsidRDefault="00C825D1" w:rsidP="00F5465C">
      <w:pPr>
        <w:spacing w:after="0" w:line="240" w:lineRule="auto"/>
        <w:jc w:val="center"/>
        <w:rPr>
          <w:rFonts w:ascii="Times New Roman" w:eastAsia="Times New Roman" w:hAnsi="Times New Roman"/>
          <w:b/>
          <w:lang w:val="lt-LT"/>
        </w:rPr>
      </w:pPr>
    </w:p>
    <w:p w14:paraId="03B01325" w14:textId="77777777" w:rsidR="00F5465C" w:rsidRPr="00D73441" w:rsidRDefault="00F5465C" w:rsidP="00F5465C">
      <w:pPr>
        <w:spacing w:after="0" w:line="240" w:lineRule="auto"/>
        <w:jc w:val="center"/>
        <w:rPr>
          <w:rFonts w:ascii="Times New Roman" w:eastAsia="Times New Roman" w:hAnsi="Times New Roman"/>
          <w:b/>
          <w:lang w:val="lt-LT"/>
        </w:rPr>
      </w:pPr>
      <w:r w:rsidRPr="00D73441">
        <w:rPr>
          <w:rFonts w:ascii="Times New Roman" w:eastAsia="Times New Roman" w:hAnsi="Times New Roman"/>
          <w:b/>
          <w:lang w:val="lt-LT"/>
        </w:rPr>
        <w:t>Panadol optizorb 500 mg plėvele dengtos tabletės</w:t>
      </w:r>
    </w:p>
    <w:p w14:paraId="14DB1E6D" w14:textId="0CC9A004" w:rsidR="00F5465C" w:rsidRPr="00D73441" w:rsidRDefault="00F5465C" w:rsidP="00F5465C">
      <w:pPr>
        <w:spacing w:after="0" w:line="240" w:lineRule="auto"/>
        <w:ind w:left="567" w:hanging="567"/>
        <w:jc w:val="center"/>
        <w:rPr>
          <w:rFonts w:ascii="Times New Roman" w:eastAsia="Times New Roman" w:hAnsi="Times New Roman"/>
          <w:lang w:val="lt-LT"/>
        </w:rPr>
      </w:pPr>
      <w:r w:rsidRPr="00D73441">
        <w:rPr>
          <w:rFonts w:ascii="Times New Roman" w:eastAsia="Times New Roman" w:hAnsi="Times New Roman"/>
          <w:lang w:val="lt-LT"/>
        </w:rPr>
        <w:t>Paracetamolis</w:t>
      </w:r>
    </w:p>
    <w:p w14:paraId="352B06FA" w14:textId="77777777" w:rsidR="00F5465C" w:rsidRPr="00D73441" w:rsidRDefault="00F5465C" w:rsidP="00F5465C">
      <w:pPr>
        <w:spacing w:after="0" w:line="240" w:lineRule="auto"/>
        <w:ind w:left="567" w:hanging="567"/>
        <w:rPr>
          <w:rFonts w:ascii="Times New Roman" w:eastAsia="Times New Roman" w:hAnsi="Times New Roman"/>
          <w:lang w:val="lt-LT"/>
        </w:rPr>
      </w:pPr>
    </w:p>
    <w:p w14:paraId="4EB77452" w14:textId="77777777" w:rsidR="00F5465C" w:rsidRPr="00D73441" w:rsidRDefault="00F5465C" w:rsidP="00F5465C">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Atidžiai perskaitykite visą šį lapelį, prieš pradėdami vartoti šį vaistą, nes jame pateikiama Jums svarbi informacija.</w:t>
      </w:r>
    </w:p>
    <w:p w14:paraId="6EF63CE9"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Visada vartokite šį vaistą tiksliai kaip aprašyta šiame lapelyje arba kaip nurodė gydytojas arba vaistininkas.</w:t>
      </w:r>
    </w:p>
    <w:p w14:paraId="778BAFA7" w14:textId="77777777" w:rsidR="00F5465C" w:rsidRPr="00D73441" w:rsidRDefault="00F5465C" w:rsidP="00F5465C">
      <w:pPr>
        <w:spacing w:after="0" w:line="240" w:lineRule="auto"/>
        <w:ind w:left="540" w:hanging="540"/>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Neišmeskite šio lapelio, nes vėl gali prireikti jį perskaityti.</w:t>
      </w:r>
    </w:p>
    <w:p w14:paraId="44DE80FE" w14:textId="77777777" w:rsidR="00F5465C" w:rsidRPr="00D73441" w:rsidRDefault="00F5465C" w:rsidP="00F5465C">
      <w:pPr>
        <w:spacing w:after="0" w:line="240" w:lineRule="auto"/>
        <w:ind w:left="540" w:hanging="540"/>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Jeigu norite sužinoti daugiau arba pasitarti, kreipkitės į vaistininką.</w:t>
      </w:r>
    </w:p>
    <w:p w14:paraId="27077CB2" w14:textId="77777777" w:rsidR="00F5465C" w:rsidRPr="00D73441" w:rsidRDefault="00F5465C" w:rsidP="00F5465C">
      <w:pPr>
        <w:tabs>
          <w:tab w:val="left" w:pos="510"/>
        </w:tabs>
        <w:spacing w:after="0" w:line="240" w:lineRule="auto"/>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Jeigu pasireiškė šalutinis poveikis (net jeigu jis šiame lapelyje nenurodytas), kreipkitės į gydytoją arba vaistininką. Žr. 4 skyrių.</w:t>
      </w:r>
    </w:p>
    <w:p w14:paraId="65478C22" w14:textId="77777777" w:rsidR="00F5465C" w:rsidRPr="00D73441" w:rsidRDefault="00F5465C" w:rsidP="00F5465C">
      <w:pPr>
        <w:tabs>
          <w:tab w:val="left" w:pos="510"/>
        </w:tabs>
        <w:spacing w:after="0" w:line="240" w:lineRule="auto"/>
        <w:rPr>
          <w:rFonts w:ascii="Times New Roman" w:eastAsia="Times New Roman" w:hAnsi="Times New Roman"/>
          <w:lang w:val="lt-LT"/>
        </w:rPr>
      </w:pPr>
      <w:r w:rsidRPr="00D73441">
        <w:rPr>
          <w:rFonts w:ascii="Times New Roman" w:eastAsia="Times New Roman" w:hAnsi="Times New Roman"/>
          <w:lang w:val="lt-LT"/>
        </w:rPr>
        <w:t>-</w:t>
      </w:r>
      <w:r w:rsidRPr="00D73441">
        <w:rPr>
          <w:rFonts w:ascii="Times New Roman" w:eastAsia="Times New Roman" w:hAnsi="Times New Roman"/>
          <w:lang w:val="lt-LT"/>
        </w:rPr>
        <w:tab/>
        <w:t>Jeigu per 3 dienas Jūsų savijauta nepagerėjo arba net pablogėjo, kreipkitės į gydytoją.</w:t>
      </w:r>
    </w:p>
    <w:p w14:paraId="04D7DB88" w14:textId="77777777" w:rsidR="00F5465C" w:rsidRPr="00994268" w:rsidRDefault="00F5465C" w:rsidP="00F5465C">
      <w:pPr>
        <w:spacing w:after="0" w:line="240" w:lineRule="auto"/>
        <w:rPr>
          <w:rFonts w:ascii="Times New Roman" w:hAnsi="Times New Roman"/>
          <w:lang w:val="lt-LT"/>
        </w:rPr>
      </w:pPr>
    </w:p>
    <w:p w14:paraId="680DA873" w14:textId="77777777" w:rsidR="00F5465C" w:rsidRPr="00994268" w:rsidRDefault="00F5465C" w:rsidP="00F5465C">
      <w:pPr>
        <w:spacing w:after="0" w:line="240" w:lineRule="auto"/>
        <w:rPr>
          <w:rFonts w:ascii="Times New Roman" w:hAnsi="Times New Roman"/>
          <w:b/>
          <w:lang w:val="lt-LT"/>
        </w:rPr>
      </w:pPr>
      <w:r w:rsidRPr="00994268">
        <w:rPr>
          <w:rFonts w:ascii="Times New Roman" w:hAnsi="Times New Roman"/>
          <w:b/>
          <w:lang w:val="lt-LT"/>
        </w:rPr>
        <w:t>Apie ką rašoma šiame lapelyje?</w:t>
      </w:r>
    </w:p>
    <w:p w14:paraId="6F043EE2" w14:textId="77777777" w:rsidR="00F5465C" w:rsidRPr="00994268" w:rsidRDefault="00F5465C" w:rsidP="00F5465C">
      <w:pPr>
        <w:spacing w:after="0" w:line="240" w:lineRule="auto"/>
        <w:rPr>
          <w:rFonts w:ascii="Times New Roman" w:hAnsi="Times New Roman"/>
          <w:b/>
          <w:lang w:val="lt-LT"/>
        </w:rPr>
      </w:pPr>
    </w:p>
    <w:p w14:paraId="10ED4EA7" w14:textId="77777777" w:rsidR="00F5465C" w:rsidRPr="00994268" w:rsidRDefault="00F5465C" w:rsidP="00F5465C">
      <w:pPr>
        <w:spacing w:after="0" w:line="240" w:lineRule="auto"/>
        <w:ind w:left="540" w:hanging="540"/>
        <w:rPr>
          <w:rFonts w:ascii="Times New Roman" w:hAnsi="Times New Roman"/>
          <w:lang w:val="lt-LT"/>
        </w:rPr>
      </w:pPr>
      <w:r w:rsidRPr="00994268">
        <w:rPr>
          <w:rFonts w:ascii="Times New Roman" w:hAnsi="Times New Roman"/>
          <w:lang w:val="lt-LT"/>
        </w:rPr>
        <w:t>1.</w:t>
      </w:r>
      <w:r w:rsidRPr="00994268">
        <w:rPr>
          <w:rFonts w:ascii="Times New Roman" w:hAnsi="Times New Roman"/>
          <w:lang w:val="lt-LT"/>
        </w:rPr>
        <w:tab/>
        <w:t>Kas yra Panadol optizorb ir kam jis vartojamas</w:t>
      </w:r>
    </w:p>
    <w:p w14:paraId="7AEF1B88" w14:textId="77777777" w:rsidR="00F5465C" w:rsidRPr="00994268" w:rsidRDefault="00F5465C" w:rsidP="00F5465C">
      <w:pPr>
        <w:spacing w:after="0" w:line="240" w:lineRule="auto"/>
        <w:ind w:left="540" w:hanging="540"/>
        <w:rPr>
          <w:rFonts w:ascii="Times New Roman" w:hAnsi="Times New Roman"/>
          <w:lang w:val="lt-LT"/>
        </w:rPr>
      </w:pPr>
      <w:r w:rsidRPr="00994268">
        <w:rPr>
          <w:rFonts w:ascii="Times New Roman" w:hAnsi="Times New Roman"/>
          <w:lang w:val="lt-LT"/>
        </w:rPr>
        <w:t>2.</w:t>
      </w:r>
      <w:r w:rsidRPr="00994268">
        <w:rPr>
          <w:rFonts w:ascii="Times New Roman" w:hAnsi="Times New Roman"/>
          <w:lang w:val="lt-LT"/>
        </w:rPr>
        <w:tab/>
        <w:t xml:space="preserve">Kas žinotina prieš vartojant Panadol optizorb </w:t>
      </w:r>
    </w:p>
    <w:p w14:paraId="42001975" w14:textId="77777777" w:rsidR="00F5465C" w:rsidRPr="00994268" w:rsidRDefault="00F5465C" w:rsidP="00F5465C">
      <w:pPr>
        <w:spacing w:after="0" w:line="240" w:lineRule="auto"/>
        <w:ind w:left="540" w:hanging="540"/>
        <w:rPr>
          <w:rFonts w:ascii="Times New Roman" w:hAnsi="Times New Roman"/>
          <w:lang w:val="lt-LT"/>
        </w:rPr>
      </w:pPr>
      <w:r w:rsidRPr="00994268">
        <w:rPr>
          <w:rFonts w:ascii="Times New Roman" w:hAnsi="Times New Roman"/>
          <w:lang w:val="lt-LT"/>
        </w:rPr>
        <w:t>3.</w:t>
      </w:r>
      <w:r w:rsidRPr="00994268">
        <w:rPr>
          <w:rFonts w:ascii="Times New Roman" w:hAnsi="Times New Roman"/>
          <w:lang w:val="lt-LT"/>
        </w:rPr>
        <w:tab/>
        <w:t>Kaip vartoti Panadol optizorb</w:t>
      </w:r>
    </w:p>
    <w:p w14:paraId="18DD6A75" w14:textId="77777777" w:rsidR="00F5465C" w:rsidRPr="00994268" w:rsidRDefault="00F5465C" w:rsidP="00F5465C">
      <w:pPr>
        <w:spacing w:after="0" w:line="240" w:lineRule="auto"/>
        <w:ind w:left="540" w:hanging="540"/>
        <w:rPr>
          <w:rFonts w:ascii="Times New Roman" w:hAnsi="Times New Roman"/>
          <w:lang w:val="lt-LT"/>
        </w:rPr>
      </w:pPr>
      <w:r w:rsidRPr="00994268">
        <w:rPr>
          <w:rFonts w:ascii="Times New Roman" w:hAnsi="Times New Roman"/>
          <w:lang w:val="lt-LT"/>
        </w:rPr>
        <w:t>4.</w:t>
      </w:r>
      <w:r w:rsidRPr="00994268">
        <w:rPr>
          <w:rFonts w:ascii="Times New Roman" w:hAnsi="Times New Roman"/>
          <w:lang w:val="lt-LT"/>
        </w:rPr>
        <w:tab/>
        <w:t>Galimas šalutinis poveikis</w:t>
      </w:r>
    </w:p>
    <w:p w14:paraId="0149D2E4" w14:textId="77777777" w:rsidR="00F5465C" w:rsidRPr="00994268" w:rsidRDefault="00F5465C" w:rsidP="00F5465C">
      <w:pPr>
        <w:spacing w:after="0" w:line="240" w:lineRule="auto"/>
        <w:ind w:left="540" w:hanging="540"/>
        <w:rPr>
          <w:rFonts w:ascii="Times New Roman" w:hAnsi="Times New Roman"/>
          <w:lang w:val="lt-LT"/>
        </w:rPr>
      </w:pPr>
      <w:r w:rsidRPr="00994268">
        <w:rPr>
          <w:rFonts w:ascii="Times New Roman" w:hAnsi="Times New Roman"/>
          <w:lang w:val="lt-LT"/>
        </w:rPr>
        <w:t>5.</w:t>
      </w:r>
      <w:r w:rsidRPr="00994268">
        <w:rPr>
          <w:rFonts w:ascii="Times New Roman" w:hAnsi="Times New Roman"/>
          <w:lang w:val="lt-LT"/>
        </w:rPr>
        <w:tab/>
        <w:t>Kaip laikyti Panadol optizorb</w:t>
      </w:r>
    </w:p>
    <w:p w14:paraId="082C13C7" w14:textId="77777777" w:rsidR="00F5465C" w:rsidRPr="00994268" w:rsidRDefault="00F5465C" w:rsidP="00F5465C">
      <w:pPr>
        <w:spacing w:after="0" w:line="240" w:lineRule="auto"/>
        <w:ind w:left="540" w:hanging="540"/>
        <w:rPr>
          <w:rFonts w:ascii="Times New Roman" w:hAnsi="Times New Roman"/>
          <w:lang w:val="lt-LT"/>
        </w:rPr>
      </w:pPr>
      <w:r w:rsidRPr="00994268">
        <w:rPr>
          <w:rFonts w:ascii="Times New Roman" w:hAnsi="Times New Roman"/>
          <w:lang w:val="lt-LT"/>
        </w:rPr>
        <w:t>6.</w:t>
      </w:r>
      <w:r w:rsidRPr="00994268">
        <w:rPr>
          <w:rFonts w:ascii="Times New Roman" w:hAnsi="Times New Roman"/>
          <w:lang w:val="lt-LT"/>
        </w:rPr>
        <w:tab/>
        <w:t>Pakuotės turinys ir kita informacija</w:t>
      </w:r>
    </w:p>
    <w:p w14:paraId="1DFF6D72" w14:textId="77777777" w:rsidR="00F5465C" w:rsidRPr="00994268" w:rsidRDefault="00F5465C" w:rsidP="00F5465C">
      <w:pPr>
        <w:spacing w:after="0" w:line="240" w:lineRule="auto"/>
        <w:rPr>
          <w:rFonts w:ascii="Times New Roman" w:hAnsi="Times New Roman"/>
          <w:lang w:val="lt-LT"/>
        </w:rPr>
      </w:pPr>
    </w:p>
    <w:p w14:paraId="6B167D93" w14:textId="77777777" w:rsidR="00F5465C" w:rsidRPr="00994268" w:rsidRDefault="00F5465C" w:rsidP="00F5465C">
      <w:pPr>
        <w:spacing w:after="0" w:line="240" w:lineRule="auto"/>
        <w:rPr>
          <w:rFonts w:ascii="Times New Roman" w:hAnsi="Times New Roman"/>
          <w:lang w:val="lt-LT"/>
        </w:rPr>
      </w:pPr>
    </w:p>
    <w:p w14:paraId="58DC59B6" w14:textId="77777777" w:rsidR="00F5465C" w:rsidRPr="00994268" w:rsidRDefault="00F5465C" w:rsidP="00F5465C">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1.</w:t>
      </w:r>
      <w:r w:rsidRPr="00994268">
        <w:rPr>
          <w:rFonts w:ascii="Times New Roman" w:hAnsi="Times New Roman"/>
          <w:b/>
          <w:lang w:val="lt-LT"/>
        </w:rPr>
        <w:tab/>
        <w:t>Kas yra Panadol optizorb ir kam jis vartojamas</w:t>
      </w:r>
    </w:p>
    <w:p w14:paraId="186A9388" w14:textId="77777777" w:rsidR="00F5465C" w:rsidRPr="00994268" w:rsidRDefault="00F5465C" w:rsidP="00F5465C">
      <w:pPr>
        <w:spacing w:after="0" w:line="240" w:lineRule="auto"/>
        <w:rPr>
          <w:rFonts w:ascii="Times New Roman" w:hAnsi="Times New Roman"/>
          <w:lang w:val="lt-LT"/>
        </w:rPr>
      </w:pPr>
    </w:p>
    <w:p w14:paraId="4BAA77E9"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 xml:space="preserve">Veiklioji vaisto medžiaga yra paracetamolis, skausmą malšinantis vaistas, kuris Jums karščiuojant sumažins temperatūrą. </w:t>
      </w:r>
    </w:p>
    <w:p w14:paraId="65C705A0" w14:textId="77777777" w:rsidR="00F5465C" w:rsidRPr="00D73441" w:rsidRDefault="00F5465C" w:rsidP="00F5465C">
      <w:pPr>
        <w:spacing w:after="0" w:line="240" w:lineRule="auto"/>
        <w:rPr>
          <w:rFonts w:ascii="Times New Roman" w:eastAsia="Times New Roman" w:hAnsi="Times New Roman"/>
          <w:lang w:val="lt-LT"/>
        </w:rPr>
      </w:pPr>
    </w:p>
    <w:p w14:paraId="1F2FBF1E" w14:textId="7045AD60"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Panadol optizorb skirtas malšinti silpną ir vidutinio stiprumo skausmą</w:t>
      </w:r>
      <w:r w:rsidR="00DC1D3F" w:rsidRPr="00D73441">
        <w:rPr>
          <w:rFonts w:ascii="Times New Roman" w:eastAsia="Times New Roman" w:hAnsi="Times New Roman"/>
          <w:lang w:val="lt-LT"/>
        </w:rPr>
        <w:t xml:space="preserve"> </w:t>
      </w:r>
      <w:r w:rsidRPr="00D73441">
        <w:rPr>
          <w:rFonts w:ascii="Times New Roman" w:eastAsia="Times New Roman" w:hAnsi="Times New Roman"/>
          <w:lang w:val="lt-LT"/>
        </w:rPr>
        <w:t>bei mažinti temperatūrą.</w:t>
      </w:r>
      <w:r w:rsidR="00992F40" w:rsidRPr="00D73441">
        <w:rPr>
          <w:rFonts w:ascii="Times New Roman" w:eastAsia="Times New Roman" w:hAnsi="Times New Roman"/>
          <w:lang w:val="lt-LT"/>
        </w:rPr>
        <w:t xml:space="preserve"> </w:t>
      </w:r>
    </w:p>
    <w:p w14:paraId="05C39C45" w14:textId="77777777" w:rsidR="00F5465C" w:rsidRPr="00D73441" w:rsidRDefault="00F5465C" w:rsidP="00F5465C">
      <w:pPr>
        <w:spacing w:after="0" w:line="240" w:lineRule="auto"/>
        <w:rPr>
          <w:rFonts w:ascii="Times New Roman" w:eastAsia="Times New Roman" w:hAnsi="Times New Roman"/>
          <w:lang w:val="lt-LT"/>
        </w:rPr>
      </w:pPr>
    </w:p>
    <w:p w14:paraId="3C4EC9A6"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Jeigu per 3 dienas Jūsų savijauta nepagerėjo arba net pablogėjo, kreipkitės į gydytoją.</w:t>
      </w:r>
    </w:p>
    <w:p w14:paraId="359AC331" w14:textId="77777777" w:rsidR="00F5465C" w:rsidRPr="00D73441" w:rsidRDefault="00F5465C" w:rsidP="00F5465C">
      <w:pPr>
        <w:spacing w:after="0" w:line="240" w:lineRule="auto"/>
        <w:rPr>
          <w:rFonts w:ascii="Times New Roman" w:eastAsia="Times New Roman" w:hAnsi="Times New Roman"/>
          <w:lang w:val="lt-LT"/>
        </w:rPr>
      </w:pPr>
    </w:p>
    <w:p w14:paraId="0D3EF922" w14:textId="77777777" w:rsidR="00F5465C" w:rsidRPr="00994268" w:rsidRDefault="00F5465C" w:rsidP="00F5465C">
      <w:pPr>
        <w:spacing w:after="0" w:line="240" w:lineRule="auto"/>
        <w:rPr>
          <w:rFonts w:ascii="Times New Roman" w:hAnsi="Times New Roman"/>
          <w:lang w:val="lt-LT"/>
        </w:rPr>
      </w:pPr>
    </w:p>
    <w:p w14:paraId="43E84805" w14:textId="77777777" w:rsidR="00F5465C" w:rsidRPr="00994268" w:rsidRDefault="00F5465C" w:rsidP="00F5465C">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2.</w:t>
      </w:r>
      <w:r w:rsidRPr="00994268">
        <w:rPr>
          <w:rFonts w:ascii="Times New Roman" w:hAnsi="Times New Roman"/>
          <w:b/>
          <w:lang w:val="lt-LT"/>
        </w:rPr>
        <w:tab/>
        <w:t>Kas žinotina prieš vartojant Panadol optizorb</w:t>
      </w:r>
    </w:p>
    <w:p w14:paraId="411FCA46" w14:textId="77777777" w:rsidR="00F5465C" w:rsidRPr="00994268" w:rsidRDefault="00F5465C" w:rsidP="00F5465C">
      <w:pPr>
        <w:spacing w:after="0" w:line="240" w:lineRule="auto"/>
        <w:rPr>
          <w:rFonts w:ascii="Times New Roman" w:hAnsi="Times New Roman"/>
          <w:lang w:val="lt-LT"/>
        </w:rPr>
      </w:pPr>
    </w:p>
    <w:p w14:paraId="7B9FACD4" w14:textId="4F3BCF5E" w:rsidR="00F5465C" w:rsidRPr="00D73441" w:rsidRDefault="00F5465C" w:rsidP="00F5465C">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 xml:space="preserve">Panadol optizorb vartoti </w:t>
      </w:r>
      <w:r w:rsidR="00D43E8C">
        <w:rPr>
          <w:rFonts w:ascii="Times New Roman" w:eastAsia="Times New Roman" w:hAnsi="Times New Roman"/>
          <w:b/>
          <w:lang w:val="lt-LT"/>
        </w:rPr>
        <w:t>draudžiama</w:t>
      </w:r>
      <w:r w:rsidRPr="00D73441">
        <w:rPr>
          <w:rFonts w:ascii="Times New Roman" w:eastAsia="Times New Roman" w:hAnsi="Times New Roman"/>
          <w:b/>
          <w:lang w:val="lt-LT"/>
        </w:rPr>
        <w:t>:</w:t>
      </w:r>
    </w:p>
    <w:p w14:paraId="37B63335" w14:textId="77777777" w:rsidR="00F5465C" w:rsidRPr="00D73441" w:rsidRDefault="00F5465C" w:rsidP="00F5465C">
      <w:pPr>
        <w:numPr>
          <w:ilvl w:val="0"/>
          <w:numId w:val="1"/>
        </w:numPr>
        <w:tabs>
          <w:tab w:val="left" w:pos="510"/>
          <w:tab w:val="left" w:pos="567"/>
        </w:tabs>
        <w:spacing w:after="0" w:line="240" w:lineRule="auto"/>
        <w:ind w:left="357" w:hanging="357"/>
        <w:contextualSpacing/>
        <w:rPr>
          <w:rFonts w:ascii="Times New Roman" w:eastAsia="Times New Roman" w:hAnsi="Times New Roman"/>
          <w:lang w:val="lt-LT"/>
        </w:rPr>
      </w:pPr>
      <w:r w:rsidRPr="00D73441">
        <w:rPr>
          <w:rFonts w:ascii="Times New Roman" w:eastAsia="Times New Roman" w:hAnsi="Times New Roman"/>
          <w:lang w:val="lt-LT"/>
        </w:rPr>
        <w:t>jeigu yra alergija veikliajai medžiagai arba bet kuriai pagalbinei šio vaisto medžiagai (jos išvardytos 6 skyriuje).</w:t>
      </w:r>
    </w:p>
    <w:p w14:paraId="63D74B33" w14:textId="77777777" w:rsidR="00F5465C" w:rsidRPr="00D73441" w:rsidRDefault="00F5465C" w:rsidP="00F5465C">
      <w:pPr>
        <w:spacing w:after="0" w:line="240" w:lineRule="auto"/>
        <w:rPr>
          <w:rFonts w:ascii="Times New Roman" w:eastAsia="Times New Roman" w:hAnsi="Times New Roman"/>
          <w:lang w:val="lt-LT"/>
        </w:rPr>
      </w:pPr>
    </w:p>
    <w:p w14:paraId="556CC04A" w14:textId="77777777" w:rsidR="00F5465C" w:rsidRPr="00D73441" w:rsidRDefault="00F5465C" w:rsidP="00F5465C">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Įspėjimai ir atsargumo priemonės</w:t>
      </w:r>
    </w:p>
    <w:p w14:paraId="4819ABC7"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hAnsi="Times New Roman"/>
          <w:noProof/>
          <w:lang w:val="lt-LT"/>
        </w:rPr>
        <w:t>Pasitarkite su gydytoju arba vaistininku, prieš pradėdami vartoti Panadol optizorb.</w:t>
      </w:r>
    </w:p>
    <w:p w14:paraId="1BDFC36B"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Per didelis paracetamolio vartojimas gali sukelti sunkų kepenų pažeidimą.</w:t>
      </w:r>
    </w:p>
    <w:p w14:paraId="72589657"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Nevartokite šio vaisto, jei vartojate kitų receptinių ar nereceptinių vaistų, kurių sudėtyje yra paracetamolio, skirtų gydyti skausmą, karščiavimą, peršalimo ir gripo simptomus ar gerinančių miegą. Visada perskaitykite vaisto pakuotės lapelį.</w:t>
      </w:r>
    </w:p>
    <w:p w14:paraId="4B8C89D5" w14:textId="77777777" w:rsidR="00F5465C" w:rsidRPr="00D73441" w:rsidRDefault="00F5465C" w:rsidP="00F5465C">
      <w:pPr>
        <w:spacing w:after="0" w:line="240" w:lineRule="auto"/>
        <w:rPr>
          <w:rFonts w:ascii="Times New Roman" w:eastAsia="Times New Roman" w:hAnsi="Times New Roman"/>
          <w:lang w:val="lt-LT"/>
        </w:rPr>
      </w:pPr>
    </w:p>
    <w:p w14:paraId="69907E87"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Pasitarkite su gydytoju, prieš pradėdami vartoti Panadol optizorb, jeigu:</w:t>
      </w:r>
    </w:p>
    <w:p w14:paraId="6752EC30" w14:textId="77777777" w:rsidR="00F5465C" w:rsidRPr="00D73441" w:rsidRDefault="00F5465C" w:rsidP="00F5465C">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sergate kepenų ar inkstų liga;</w:t>
      </w:r>
    </w:p>
    <w:p w14:paraId="733BE3E5" w14:textId="77777777" w:rsidR="00F5465C" w:rsidRPr="00D73441" w:rsidRDefault="00F5465C" w:rsidP="00F5465C">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esate per mažo svorio ar nepakankamai maitinatės;</w:t>
      </w:r>
    </w:p>
    <w:p w14:paraId="5BA2CF10" w14:textId="77777777" w:rsidR="00F5465C" w:rsidRPr="00D73441" w:rsidRDefault="00F5465C" w:rsidP="00F5465C">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reguliariai vartojate alkoholį.</w:t>
      </w:r>
    </w:p>
    <w:p w14:paraId="0FEE70DB"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 xml:space="preserve">Jums gali tekti vengti šio vaisto vartojimo ar riboti vartojamo paracetamolio kiekį. </w:t>
      </w:r>
    </w:p>
    <w:p w14:paraId="496C4572" w14:textId="77777777" w:rsidR="00F5465C" w:rsidRPr="00D73441" w:rsidRDefault="00F5465C" w:rsidP="00F5465C">
      <w:pPr>
        <w:spacing w:after="0" w:line="240" w:lineRule="auto"/>
        <w:rPr>
          <w:rFonts w:ascii="Times New Roman" w:eastAsia="Times New Roman" w:hAnsi="Times New Roman"/>
          <w:lang w:val="lt-LT"/>
        </w:rPr>
      </w:pPr>
    </w:p>
    <w:p w14:paraId="59B0EF9E"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Pasitarkite su gydytoju, prieš pradėdami vartoti Panadol optizorb, jeigu:</w:t>
      </w:r>
    </w:p>
    <w:p w14:paraId="73E56BFE" w14:textId="77777777" w:rsidR="00F5465C" w:rsidRPr="00D73441" w:rsidRDefault="00F5465C" w:rsidP="00F5465C">
      <w:pPr>
        <w:numPr>
          <w:ilvl w:val="0"/>
          <w:numId w:val="2"/>
        </w:numPr>
        <w:spacing w:after="0" w:line="240" w:lineRule="auto"/>
        <w:ind w:left="357" w:hanging="357"/>
        <w:rPr>
          <w:rFonts w:ascii="Times New Roman" w:eastAsia="Times New Roman" w:hAnsi="Times New Roman"/>
          <w:lang w:val="lt-LT"/>
        </w:rPr>
      </w:pPr>
      <w:r w:rsidRPr="00D73441">
        <w:rPr>
          <w:rFonts w:ascii="Times New Roman" w:eastAsia="Times New Roman" w:hAnsi="Times New Roman"/>
          <w:lang w:val="lt-LT"/>
        </w:rPr>
        <w:t>sergate sunkia infekcija,</w:t>
      </w:r>
      <w:r w:rsidR="009D49B2" w:rsidRPr="00D73441">
        <w:rPr>
          <w:rFonts w:ascii="Times New Roman" w:eastAsia="Times New Roman" w:hAnsi="Times New Roman"/>
          <w:lang w:val="lt-LT"/>
        </w:rPr>
        <w:t xml:space="preserve"> nepakankamai maitinatės, esate pernelyg mažo svorio arba nesaikingai vartojate alkoholį,</w:t>
      </w:r>
      <w:r w:rsidRPr="00D73441">
        <w:rPr>
          <w:rFonts w:ascii="Times New Roman" w:eastAsia="Times New Roman" w:hAnsi="Times New Roman"/>
          <w:lang w:val="lt-LT"/>
        </w:rPr>
        <w:t xml:space="preserve"> nes gali padidėti metabolinės acidozės rizika;</w:t>
      </w:r>
    </w:p>
    <w:p w14:paraId="436CE92F" w14:textId="77777777" w:rsidR="00F5465C" w:rsidRPr="00D73441" w:rsidRDefault="00F5465C" w:rsidP="00F5465C">
      <w:pPr>
        <w:spacing w:after="0" w:line="240" w:lineRule="auto"/>
        <w:ind w:firstLine="357"/>
        <w:rPr>
          <w:rFonts w:ascii="Times New Roman" w:eastAsia="Times New Roman" w:hAnsi="Times New Roman"/>
          <w:lang w:val="lt-LT"/>
        </w:rPr>
      </w:pPr>
      <w:r w:rsidRPr="00D73441">
        <w:rPr>
          <w:rFonts w:ascii="Times New Roman" w:eastAsia="Times New Roman" w:hAnsi="Times New Roman"/>
          <w:lang w:val="lt-LT"/>
        </w:rPr>
        <w:lastRenderedPageBreak/>
        <w:t>Metabolinės acidozės požymiai:</w:t>
      </w:r>
    </w:p>
    <w:p w14:paraId="443A77EE" w14:textId="77777777" w:rsidR="00F5465C" w:rsidRPr="00D73441" w:rsidRDefault="00F5465C" w:rsidP="00F5465C">
      <w:pPr>
        <w:numPr>
          <w:ilvl w:val="0"/>
          <w:numId w:val="2"/>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gilus, pagreitėjęs, sunkus kvėpavimas;</w:t>
      </w:r>
    </w:p>
    <w:p w14:paraId="1217C6B9" w14:textId="77777777" w:rsidR="00F5465C" w:rsidRPr="00D73441" w:rsidRDefault="00F5465C" w:rsidP="00F5465C">
      <w:pPr>
        <w:numPr>
          <w:ilvl w:val="0"/>
          <w:numId w:val="2"/>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blogumo jausmas (pykinimas), vėmimas;</w:t>
      </w:r>
    </w:p>
    <w:p w14:paraId="352F51D8" w14:textId="77777777" w:rsidR="00F5465C" w:rsidRPr="00D73441" w:rsidRDefault="00F5465C" w:rsidP="00F5465C">
      <w:pPr>
        <w:numPr>
          <w:ilvl w:val="0"/>
          <w:numId w:val="2"/>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apetito praradimas.</w:t>
      </w:r>
    </w:p>
    <w:p w14:paraId="73638C81" w14:textId="77777777" w:rsidR="00F5465C" w:rsidRPr="00D73441" w:rsidRDefault="00F5465C" w:rsidP="00FE25B5">
      <w:pPr>
        <w:spacing w:after="0" w:line="240" w:lineRule="auto"/>
        <w:ind w:firstLine="360"/>
        <w:rPr>
          <w:rFonts w:ascii="Times New Roman" w:eastAsia="Times New Roman" w:hAnsi="Times New Roman"/>
          <w:lang w:val="lt-LT"/>
        </w:rPr>
      </w:pPr>
      <w:r w:rsidRPr="00D73441">
        <w:rPr>
          <w:rFonts w:ascii="Times New Roman" w:eastAsia="Times New Roman" w:hAnsi="Times New Roman"/>
          <w:lang w:val="lt-LT"/>
        </w:rPr>
        <w:t>Jeigu pajutote šių simptomų derinį, nedelsiant kreipkitės į gydytoją.</w:t>
      </w:r>
    </w:p>
    <w:p w14:paraId="4D12242D" w14:textId="77777777" w:rsidR="00F5465C" w:rsidRPr="00D73441" w:rsidRDefault="00F5465C" w:rsidP="00F5465C">
      <w:pPr>
        <w:numPr>
          <w:ilvl w:val="0"/>
          <w:numId w:val="2"/>
        </w:numPr>
        <w:spacing w:after="0" w:line="240" w:lineRule="auto"/>
        <w:ind w:left="426" w:hanging="426"/>
        <w:rPr>
          <w:rFonts w:ascii="Times New Roman" w:eastAsia="Times New Roman" w:hAnsi="Times New Roman"/>
          <w:lang w:val="lt-LT"/>
        </w:rPr>
      </w:pPr>
      <w:r w:rsidRPr="00D73441">
        <w:rPr>
          <w:rFonts w:ascii="Times New Roman" w:eastAsia="Times New Roman" w:hAnsi="Times New Roman"/>
          <w:lang w:val="lt-LT"/>
        </w:rPr>
        <w:t xml:space="preserve">sergate astma, yra padidėjęs jautrumas </w:t>
      </w:r>
      <w:r w:rsidRPr="00D73441">
        <w:rPr>
          <w:rFonts w:ascii="Times New Roman" w:eastAsia="Times New Roman" w:hAnsi="Times New Roman"/>
          <w:color w:val="000000"/>
          <w:lang w:val="lt-LT"/>
        </w:rPr>
        <w:t>acetilsalicilo rūgščiai arba nesteroidiniams vaistams nuo uždegimo, nes yra gauta pranešimų apie galimą bronchų spazmą, vartojant paracetamolio;</w:t>
      </w:r>
    </w:p>
    <w:p w14:paraId="4C02C12B" w14:textId="77777777" w:rsidR="00F5465C" w:rsidRPr="00D73441" w:rsidRDefault="00F5465C" w:rsidP="00F5465C">
      <w:pPr>
        <w:numPr>
          <w:ilvl w:val="0"/>
          <w:numId w:val="2"/>
        </w:numPr>
        <w:spacing w:after="0" w:line="240" w:lineRule="auto"/>
        <w:ind w:left="426" w:hanging="426"/>
        <w:rPr>
          <w:rFonts w:ascii="Times New Roman" w:eastAsia="Times New Roman" w:hAnsi="Times New Roman"/>
          <w:lang w:val="lt-LT"/>
        </w:rPr>
      </w:pPr>
      <w:r w:rsidRPr="00D73441">
        <w:rPr>
          <w:rFonts w:ascii="Times New Roman" w:eastAsia="Times New Roman" w:hAnsi="Times New Roman"/>
          <w:color w:val="000000"/>
          <w:lang w:val="lt-LT"/>
        </w:rPr>
        <w:t>yra nustatyta reta paveldima būklė, vadinama fermento gliukozės – 6 – fosfatdehidrogenazės stoka, ir galinti sukelti raudonųjų kraujo kūnelių (eritrocitų) ligas;</w:t>
      </w:r>
    </w:p>
    <w:p w14:paraId="20B95AE6" w14:textId="77777777" w:rsidR="00F5465C" w:rsidRPr="00D73441" w:rsidRDefault="00F5465C" w:rsidP="00F5465C">
      <w:pPr>
        <w:numPr>
          <w:ilvl w:val="0"/>
          <w:numId w:val="2"/>
        </w:numPr>
        <w:tabs>
          <w:tab w:val="left" w:pos="450"/>
        </w:tabs>
        <w:spacing w:after="0" w:line="240" w:lineRule="auto"/>
        <w:ind w:hanging="720"/>
        <w:contextualSpacing/>
        <w:rPr>
          <w:rFonts w:ascii="Times New Roman" w:eastAsia="Times New Roman" w:hAnsi="Times New Roman"/>
          <w:lang w:val="lt-LT"/>
        </w:rPr>
      </w:pPr>
      <w:r w:rsidRPr="00D73441">
        <w:rPr>
          <w:rFonts w:ascii="Times New Roman" w:eastAsia="Times New Roman" w:hAnsi="Times New Roman"/>
          <w:lang w:val="lt-LT"/>
        </w:rPr>
        <w:t>sergate liga, dėl kurios suyra eritrocitai (hemolizine anemija);</w:t>
      </w:r>
    </w:p>
    <w:p w14:paraId="01E0FFF3" w14:textId="77777777" w:rsidR="00F5465C" w:rsidRPr="00D73441" w:rsidRDefault="00F5465C" w:rsidP="00F5465C">
      <w:pPr>
        <w:numPr>
          <w:ilvl w:val="0"/>
          <w:numId w:val="2"/>
        </w:numPr>
        <w:spacing w:after="0" w:line="240" w:lineRule="auto"/>
        <w:ind w:left="426" w:hanging="426"/>
        <w:rPr>
          <w:rFonts w:ascii="Times New Roman" w:eastAsia="Times New Roman" w:hAnsi="Times New Roman"/>
          <w:lang w:val="lt-LT"/>
        </w:rPr>
      </w:pPr>
      <w:r w:rsidRPr="00D73441">
        <w:rPr>
          <w:rFonts w:ascii="Times New Roman" w:eastAsia="Times New Roman" w:hAnsi="Times New Roman"/>
          <w:lang w:val="lt-LT"/>
        </w:rPr>
        <w:t>netekote skysčių ir esate dehidratuotas (-a), pvz., dėl vėmimo, viduriavimo, stipraus prakaitavimo, kt.</w:t>
      </w:r>
    </w:p>
    <w:p w14:paraId="2FC7D150"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Jeigu pasireiškia nuolatinis galvos skausmas, kreipkitės į gydytoją. Prailgintas skausmą malšinančių vaistų didelėmis dozėmis vartojimas arba nesilaikant vartojimo rekomendacijų, gali sukelti galvos skausmą, kurio negalima gydyti naudojant didesnes šio vaisto dozes.</w:t>
      </w:r>
    </w:p>
    <w:p w14:paraId="1FB5C135" w14:textId="77777777" w:rsidR="00F5465C" w:rsidRPr="00D73441" w:rsidRDefault="00F5465C" w:rsidP="00F5465C">
      <w:pPr>
        <w:spacing w:after="0" w:line="240" w:lineRule="auto"/>
        <w:rPr>
          <w:rFonts w:ascii="Times New Roman" w:eastAsia="Times New Roman" w:hAnsi="Times New Roman"/>
          <w:lang w:val="lt-LT"/>
        </w:rPr>
      </w:pPr>
    </w:p>
    <w:p w14:paraId="1AC1E240"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Jeigu simptomai neišnyksta ilgiau kaip 3 paras arba galvos skausmas tampa nuolatiniu, kreipkitės į gydytoją.</w:t>
      </w:r>
    </w:p>
    <w:p w14:paraId="1B117C7B" w14:textId="77777777" w:rsidR="00F5465C" w:rsidRPr="00D73441" w:rsidRDefault="00F5465C" w:rsidP="00F5465C">
      <w:pPr>
        <w:spacing w:after="0" w:line="240" w:lineRule="auto"/>
        <w:rPr>
          <w:rFonts w:ascii="Times New Roman" w:eastAsia="Times New Roman" w:hAnsi="Times New Roman"/>
          <w:lang w:val="lt-LT"/>
        </w:rPr>
      </w:pPr>
    </w:p>
    <w:p w14:paraId="08E13C40" w14:textId="77777777" w:rsidR="00F5465C" w:rsidRPr="00D73441" w:rsidRDefault="00F5465C" w:rsidP="00F5465C">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Kiti vaistai ir Panadol optizorb</w:t>
      </w:r>
    </w:p>
    <w:p w14:paraId="43D11441"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Jeigu vartojate ar neseniai vartojote kitų vaistų arba dėl to nesate tikri, apie tai pasakykite gydytojui arba vaistininkui.</w:t>
      </w:r>
    </w:p>
    <w:p w14:paraId="4702D383"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Pasitarkite su gydytoju ar</w:t>
      </w:r>
      <w:r w:rsidRPr="00D73441">
        <w:rPr>
          <w:rFonts w:ascii="Times New Roman" w:eastAsia="Times New Roman" w:hAnsi="Times New Roman"/>
          <w:lang w:val="lt-LT" w:eastAsia="lt-LT"/>
        </w:rPr>
        <w:t>ba</w:t>
      </w:r>
      <w:r w:rsidRPr="00994268">
        <w:rPr>
          <w:rFonts w:ascii="Times New Roman" w:hAnsi="Times New Roman"/>
          <w:lang w:val="lt-LT"/>
        </w:rPr>
        <w:t xml:space="preserve"> vaistininku</w:t>
      </w:r>
      <w:r w:rsidRPr="00D73441">
        <w:rPr>
          <w:rFonts w:ascii="Times New Roman" w:eastAsia="Times New Roman" w:hAnsi="Times New Roman"/>
          <w:lang w:val="lt-LT" w:eastAsia="lt-LT"/>
        </w:rPr>
        <w:t>,</w:t>
      </w:r>
      <w:r w:rsidRPr="00994268">
        <w:rPr>
          <w:rFonts w:ascii="Times New Roman" w:hAnsi="Times New Roman"/>
          <w:lang w:val="lt-LT"/>
        </w:rPr>
        <w:t xml:space="preserve"> prieš </w:t>
      </w:r>
      <w:r w:rsidRPr="00D73441">
        <w:rPr>
          <w:rFonts w:ascii="Times New Roman" w:eastAsia="Times New Roman" w:hAnsi="Times New Roman"/>
          <w:lang w:val="lt-LT" w:eastAsia="lt-LT"/>
        </w:rPr>
        <w:t xml:space="preserve">pradėdami </w:t>
      </w:r>
      <w:r w:rsidRPr="00994268">
        <w:rPr>
          <w:rFonts w:ascii="Times New Roman" w:hAnsi="Times New Roman"/>
          <w:lang w:val="lt-LT"/>
        </w:rPr>
        <w:t>varto</w:t>
      </w:r>
      <w:r w:rsidRPr="00D73441">
        <w:rPr>
          <w:rFonts w:ascii="Times New Roman" w:eastAsia="Times New Roman" w:hAnsi="Times New Roman"/>
          <w:lang w:val="lt-LT" w:eastAsia="lt-LT"/>
        </w:rPr>
        <w:t>ti</w:t>
      </w:r>
      <w:r w:rsidRPr="00994268">
        <w:rPr>
          <w:rFonts w:ascii="Times New Roman" w:hAnsi="Times New Roman"/>
          <w:lang w:val="lt-LT"/>
        </w:rPr>
        <w:t xml:space="preserve"> Panadol optizorb</w:t>
      </w:r>
      <w:r w:rsidRPr="00D73441">
        <w:rPr>
          <w:rFonts w:ascii="Times New Roman" w:eastAsia="Times New Roman" w:hAnsi="Times New Roman"/>
          <w:lang w:val="lt-LT" w:eastAsia="lt-LT"/>
        </w:rPr>
        <w:t>,</w:t>
      </w:r>
      <w:r w:rsidRPr="00994268">
        <w:rPr>
          <w:rFonts w:ascii="Times New Roman" w:hAnsi="Times New Roman"/>
          <w:lang w:val="lt-LT"/>
        </w:rPr>
        <w:t xml:space="preserve"> jeigu:</w:t>
      </w:r>
    </w:p>
    <w:p w14:paraId="52791085" w14:textId="77777777" w:rsidR="00F5465C" w:rsidRPr="00D73441" w:rsidRDefault="00F5465C" w:rsidP="00F5465C">
      <w:pPr>
        <w:numPr>
          <w:ilvl w:val="0"/>
          <w:numId w:val="3"/>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 xml:space="preserve">vartojate metoklopramido ar domperidono (vaistų nuo pykinimo ir vėmimo); </w:t>
      </w:r>
    </w:p>
    <w:p w14:paraId="097BA68C" w14:textId="77777777" w:rsidR="00F5465C" w:rsidRPr="00D73441" w:rsidRDefault="00F5465C" w:rsidP="00F5465C">
      <w:pPr>
        <w:numPr>
          <w:ilvl w:val="0"/>
          <w:numId w:val="3"/>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vartojate cholestiramino (vaisto padidėjusiai cholesterolio koncentracijai kraujyje mažinti);</w:t>
      </w:r>
    </w:p>
    <w:p w14:paraId="67B0EF5F" w14:textId="77777777" w:rsidR="00F5465C" w:rsidRPr="00D73441" w:rsidRDefault="00F5465C" w:rsidP="00F5465C">
      <w:pPr>
        <w:numPr>
          <w:ilvl w:val="0"/>
          <w:numId w:val="3"/>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vartojate kraują skystinančių vaistų (kraujo krešėjimą mažinančių vaistų, pvz., varfarino) ir Jums kiekvieną dieną reikia skausmą malšinančių vaistų, pasitarkite su gydytoju, nes Jums gresia kraujavimo rizika. Tačiau vartodami šiuos kraujo krešėjimą mažinančius vaistus, retsykiais Jūs vis tiek galite vartoti Panadol optizorb.</w:t>
      </w:r>
    </w:p>
    <w:p w14:paraId="09DBF74B" w14:textId="77777777" w:rsidR="00F5465C" w:rsidRPr="00D73441" w:rsidRDefault="00F5465C" w:rsidP="00F5465C">
      <w:pPr>
        <w:spacing w:after="0" w:line="220" w:lineRule="exact"/>
        <w:rPr>
          <w:rFonts w:ascii="Times New Roman" w:eastAsia="Times New Roman" w:hAnsi="Times New Roman"/>
          <w:b/>
          <w:bCs/>
          <w:lang w:val="lt-LT"/>
        </w:rPr>
      </w:pPr>
    </w:p>
    <w:p w14:paraId="56AA9B50" w14:textId="77777777" w:rsidR="00F5465C" w:rsidRPr="00D73441" w:rsidRDefault="00F5465C" w:rsidP="00F5465C">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Panadol optizorb vartojimas su maistu ir gėrimais</w:t>
      </w:r>
    </w:p>
    <w:p w14:paraId="6A152633" w14:textId="77777777" w:rsidR="00F5465C" w:rsidRPr="00D73441" w:rsidRDefault="00F5465C" w:rsidP="00F5465C">
      <w:pPr>
        <w:spacing w:after="0" w:line="220" w:lineRule="exact"/>
        <w:rPr>
          <w:rFonts w:ascii="Times New Roman" w:eastAsia="Times New Roman" w:hAnsi="Times New Roman"/>
          <w:bCs/>
          <w:lang w:val="lt-LT"/>
        </w:rPr>
      </w:pPr>
      <w:r w:rsidRPr="00D73441">
        <w:rPr>
          <w:rFonts w:ascii="Times New Roman" w:eastAsia="Times New Roman" w:hAnsi="Times New Roman"/>
          <w:bCs/>
          <w:lang w:val="lt-LT"/>
        </w:rPr>
        <w:t>Specialių reikalavimų nėra.</w:t>
      </w:r>
    </w:p>
    <w:p w14:paraId="48676013" w14:textId="77777777" w:rsidR="00F5465C" w:rsidRPr="00D73441" w:rsidRDefault="00F5465C" w:rsidP="00F5465C">
      <w:pPr>
        <w:spacing w:after="0" w:line="240" w:lineRule="auto"/>
        <w:ind w:left="720"/>
        <w:rPr>
          <w:rFonts w:ascii="Times New Roman" w:eastAsia="Times New Roman" w:hAnsi="Times New Roman"/>
          <w:lang w:val="lt-LT"/>
        </w:rPr>
      </w:pPr>
    </w:p>
    <w:p w14:paraId="40DD81CF" w14:textId="77777777" w:rsidR="00F5465C" w:rsidRPr="00D73441" w:rsidRDefault="00F5465C" w:rsidP="00F5465C">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Nėštumas ir žindymo laikotarpis</w:t>
      </w:r>
    </w:p>
    <w:p w14:paraId="0CC9B1ED" w14:textId="49D9A2FE" w:rsidR="00F5465C" w:rsidRPr="00D73441" w:rsidRDefault="00F5465C" w:rsidP="00F5465C">
      <w:pPr>
        <w:spacing w:after="0" w:line="240" w:lineRule="auto"/>
        <w:rPr>
          <w:rFonts w:ascii="Times New Roman" w:eastAsia="Times New Roman" w:hAnsi="Times New Roman"/>
          <w:lang w:val="lt-LT" w:eastAsia="x-none"/>
        </w:rPr>
      </w:pPr>
      <w:r w:rsidRPr="00994268">
        <w:rPr>
          <w:rFonts w:ascii="Times New Roman" w:hAnsi="Times New Roman"/>
          <w:lang w:val="lt-LT"/>
        </w:rPr>
        <w:t>Jeigu esate nėščia, žindote kūdikį, manote, kad galbūt esate nėščia</w:t>
      </w:r>
      <w:r w:rsidRPr="00D73441">
        <w:rPr>
          <w:rFonts w:ascii="Times New Roman" w:eastAsia="Times New Roman" w:hAnsi="Times New Roman"/>
          <w:lang w:val="lt-LT" w:eastAsia="x-none"/>
        </w:rPr>
        <w:t>,</w:t>
      </w:r>
      <w:r w:rsidRPr="00994268">
        <w:rPr>
          <w:rFonts w:ascii="Times New Roman" w:hAnsi="Times New Roman"/>
          <w:lang w:val="lt-LT"/>
        </w:rPr>
        <w:t xml:space="preserve"> arba planuojate pastoti, tai prieš vartodama šį vaistą</w:t>
      </w:r>
      <w:r w:rsidRPr="00D73441">
        <w:rPr>
          <w:rFonts w:ascii="Times New Roman" w:eastAsia="Times New Roman" w:hAnsi="Times New Roman"/>
          <w:lang w:val="lt-LT" w:eastAsia="x-none"/>
        </w:rPr>
        <w:t>,</w:t>
      </w:r>
      <w:r w:rsidRPr="00994268">
        <w:rPr>
          <w:rFonts w:ascii="Times New Roman" w:hAnsi="Times New Roman"/>
          <w:lang w:val="lt-LT"/>
        </w:rPr>
        <w:t xml:space="preserve"> pasitarkite su gydytoju arba vaistininku. </w:t>
      </w:r>
      <w:r w:rsidR="00A20043" w:rsidRPr="00D73441">
        <w:rPr>
          <w:rFonts w:ascii="Times New Roman" w:eastAsia="Times New Roman" w:hAnsi="Times New Roman"/>
          <w:lang w:val="lt-LT" w:eastAsia="x-none"/>
        </w:rPr>
        <w:t>Jei būtina</w:t>
      </w:r>
      <w:r w:rsidR="00704545" w:rsidRPr="00D73441">
        <w:rPr>
          <w:rFonts w:ascii="Times New Roman" w:eastAsia="Times New Roman" w:hAnsi="Times New Roman"/>
          <w:lang w:val="lt-LT" w:eastAsia="x-none"/>
        </w:rPr>
        <w:t xml:space="preserve">, </w:t>
      </w:r>
      <w:r w:rsidRPr="00994268">
        <w:rPr>
          <w:rFonts w:ascii="Times New Roman" w:hAnsi="Times New Roman"/>
          <w:lang w:val="lt-LT"/>
        </w:rPr>
        <w:t>Panadol optizorb gali būti vartojam</w:t>
      </w:r>
      <w:r w:rsidRPr="00D73441">
        <w:rPr>
          <w:rFonts w:ascii="Times New Roman" w:eastAsia="Times New Roman" w:hAnsi="Times New Roman"/>
          <w:lang w:val="lt-LT" w:eastAsia="x-none"/>
        </w:rPr>
        <w:t>a</w:t>
      </w:r>
      <w:r w:rsidRPr="00994268">
        <w:rPr>
          <w:rFonts w:ascii="Times New Roman" w:hAnsi="Times New Roman"/>
          <w:lang w:val="lt-LT"/>
        </w:rPr>
        <w:t>s nėštumo ir žindymo metu taip, kaip nurodė gydytojas.</w:t>
      </w:r>
      <w:r w:rsidR="004371C6" w:rsidRPr="00D73441">
        <w:rPr>
          <w:rFonts w:ascii="Times New Roman" w:eastAsia="Times New Roman" w:hAnsi="Times New Roman"/>
          <w:lang w:val="lt-LT" w:eastAsia="x-none"/>
        </w:rPr>
        <w:t xml:space="preserve"> Turėtų būti vartojama mažiausia veiksminga dozė, trumpiausiu laikotarpiu. </w:t>
      </w:r>
    </w:p>
    <w:p w14:paraId="30BB8EC4" w14:textId="77777777" w:rsidR="00F5465C" w:rsidRPr="00994268" w:rsidRDefault="00F5465C" w:rsidP="00F5465C">
      <w:pPr>
        <w:spacing w:after="0" w:line="240" w:lineRule="auto"/>
        <w:rPr>
          <w:rFonts w:ascii="Times New Roman" w:hAnsi="Times New Roman"/>
          <w:lang w:val="lt-LT"/>
        </w:rPr>
      </w:pPr>
    </w:p>
    <w:p w14:paraId="2660BB7D" w14:textId="77777777" w:rsidR="00F5465C" w:rsidRPr="00D73441" w:rsidRDefault="00F5465C" w:rsidP="00F5465C">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Vairavimas ir mechanizmų valdymas</w:t>
      </w:r>
    </w:p>
    <w:p w14:paraId="68056C6B" w14:textId="77777777" w:rsidR="00F5465C" w:rsidRPr="00D73441" w:rsidRDefault="00F5465C" w:rsidP="00F5465C">
      <w:pPr>
        <w:spacing w:after="0" w:line="240" w:lineRule="auto"/>
        <w:rPr>
          <w:rFonts w:ascii="Times New Roman" w:eastAsia="Times New Roman" w:hAnsi="Times New Roman"/>
          <w:lang w:val="lt-LT" w:eastAsia="x-none"/>
        </w:rPr>
      </w:pPr>
      <w:r w:rsidRPr="00994268">
        <w:rPr>
          <w:rFonts w:ascii="Times New Roman" w:hAnsi="Times New Roman"/>
          <w:lang w:val="lt-LT"/>
        </w:rPr>
        <w:t>Gebėjimo vairuoti ir valdyti mechanizmus neveikia</w:t>
      </w:r>
      <w:r w:rsidRPr="00D73441">
        <w:rPr>
          <w:rFonts w:ascii="Times New Roman" w:eastAsia="Times New Roman" w:hAnsi="Times New Roman"/>
          <w:lang w:val="lt-LT" w:eastAsia="x-none"/>
        </w:rPr>
        <w:t>.</w:t>
      </w:r>
    </w:p>
    <w:p w14:paraId="331D460C" w14:textId="77777777" w:rsidR="00F5465C" w:rsidRPr="00D73441" w:rsidRDefault="00F5465C" w:rsidP="00F5465C">
      <w:pPr>
        <w:spacing w:after="0" w:line="220" w:lineRule="exact"/>
        <w:rPr>
          <w:rFonts w:ascii="Times New Roman" w:eastAsia="Times New Roman" w:hAnsi="Times New Roman"/>
          <w:b/>
          <w:bCs/>
          <w:lang w:val="lt-LT"/>
        </w:rPr>
      </w:pPr>
    </w:p>
    <w:p w14:paraId="6C0F4801" w14:textId="77777777" w:rsidR="00F5465C" w:rsidRPr="00994268" w:rsidRDefault="00F5465C" w:rsidP="00F5465C">
      <w:pPr>
        <w:spacing w:after="0" w:line="240" w:lineRule="auto"/>
        <w:rPr>
          <w:rFonts w:ascii="Times New Roman" w:hAnsi="Times New Roman"/>
          <w:lang w:val="lt-LT"/>
        </w:rPr>
      </w:pPr>
    </w:p>
    <w:p w14:paraId="214A4161" w14:textId="77777777" w:rsidR="00F5465C" w:rsidRPr="00994268" w:rsidRDefault="00F5465C" w:rsidP="00F5465C">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3.</w:t>
      </w:r>
      <w:r w:rsidRPr="00994268">
        <w:rPr>
          <w:rFonts w:ascii="Times New Roman" w:hAnsi="Times New Roman"/>
          <w:b/>
          <w:lang w:val="lt-LT"/>
        </w:rPr>
        <w:tab/>
        <w:t>Kaip vartoti Panadol optizorb</w:t>
      </w:r>
    </w:p>
    <w:p w14:paraId="38BAF92F" w14:textId="77777777" w:rsidR="00F5465C" w:rsidRPr="00994268" w:rsidRDefault="00F5465C" w:rsidP="00F5465C">
      <w:pPr>
        <w:spacing w:after="0" w:line="240" w:lineRule="auto"/>
        <w:rPr>
          <w:rFonts w:ascii="Times New Roman" w:hAnsi="Times New Roman"/>
          <w:lang w:val="lt-LT"/>
        </w:rPr>
      </w:pPr>
    </w:p>
    <w:p w14:paraId="77F65CD5"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Visada vartokite šį vaistą tiksliai kaip aprašyta šiame lapelyje arba kaip nurodė gydytojas. Jeigu abejojate, kreipkitės į gydytoją arba vaistininką.</w:t>
      </w:r>
    </w:p>
    <w:p w14:paraId="415452A3" w14:textId="77777777" w:rsidR="00F5465C" w:rsidRPr="00994268" w:rsidRDefault="00F5465C" w:rsidP="00F5465C">
      <w:pPr>
        <w:spacing w:after="0" w:line="240" w:lineRule="auto"/>
        <w:rPr>
          <w:rFonts w:ascii="Times New Roman" w:hAnsi="Times New Roman"/>
          <w:lang w:val="lt-LT"/>
        </w:rPr>
      </w:pPr>
    </w:p>
    <w:p w14:paraId="5AF30969" w14:textId="77777777" w:rsidR="00F5465C" w:rsidRPr="00D73441" w:rsidRDefault="00F5465C" w:rsidP="00F5465C">
      <w:pPr>
        <w:spacing w:after="0" w:line="240" w:lineRule="auto"/>
        <w:jc w:val="both"/>
        <w:rPr>
          <w:rFonts w:ascii="Times New Roman" w:eastAsia="Times New Roman" w:hAnsi="Times New Roman"/>
          <w:lang w:val="lt-LT"/>
        </w:rPr>
      </w:pPr>
      <w:r w:rsidRPr="00D73441">
        <w:rPr>
          <w:rFonts w:ascii="Times New Roman" w:eastAsia="Times New Roman" w:hAnsi="Times New Roman"/>
          <w:lang w:val="lt-LT"/>
        </w:rPr>
        <w:t>Neviršykite rekomenduojamos dozės.</w:t>
      </w:r>
    </w:p>
    <w:p w14:paraId="38BCE4F3" w14:textId="77777777" w:rsidR="00F5465C" w:rsidRPr="00D73441" w:rsidRDefault="00F5465C" w:rsidP="00F5465C">
      <w:pPr>
        <w:spacing w:after="0" w:line="240" w:lineRule="auto"/>
        <w:rPr>
          <w:rFonts w:ascii="Times New Roman" w:eastAsia="Times New Roman" w:hAnsi="Times New Roman"/>
          <w:lang w:val="lt-LT" w:eastAsia="x-none"/>
        </w:rPr>
      </w:pPr>
      <w:r w:rsidRPr="00D73441">
        <w:rPr>
          <w:rFonts w:ascii="Times New Roman" w:eastAsia="Times New Roman" w:hAnsi="Times New Roman"/>
          <w:lang w:val="lt-LT" w:eastAsia="x-none"/>
        </w:rPr>
        <w:t>Visada vartokite mažiausią veiksmingą dozę, reikalingą palengvinti Jūsų simptomams</w:t>
      </w:r>
      <w:r w:rsidR="004371C6" w:rsidRPr="00D73441">
        <w:rPr>
          <w:rFonts w:ascii="Times New Roman" w:eastAsia="Times New Roman" w:hAnsi="Times New Roman"/>
          <w:lang w:val="lt-LT" w:eastAsia="x-none"/>
        </w:rPr>
        <w:t>, trumpiausiu laikotarpiu</w:t>
      </w:r>
      <w:r w:rsidRPr="00D73441">
        <w:rPr>
          <w:rFonts w:ascii="Times New Roman" w:eastAsia="Times New Roman" w:hAnsi="Times New Roman"/>
          <w:lang w:val="lt-LT" w:eastAsia="x-none"/>
        </w:rPr>
        <w:t>.</w:t>
      </w:r>
    </w:p>
    <w:p w14:paraId="41A81605" w14:textId="77777777" w:rsidR="00F5465C" w:rsidRPr="00D73441" w:rsidRDefault="00F5465C" w:rsidP="00F5465C">
      <w:p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Nevartokite dažniau kaip kas 4 valandas.</w:t>
      </w:r>
    </w:p>
    <w:p w14:paraId="68618C30" w14:textId="77777777" w:rsidR="00F5465C" w:rsidRPr="00D73441" w:rsidRDefault="00F5465C" w:rsidP="00F5465C">
      <w:pPr>
        <w:spacing w:after="0" w:line="240" w:lineRule="auto"/>
        <w:rPr>
          <w:rFonts w:ascii="Times New Roman" w:eastAsia="Times New Roman" w:hAnsi="Times New Roman"/>
          <w:lang w:val="lt-LT" w:eastAsia="x-none"/>
        </w:rPr>
      </w:pPr>
    </w:p>
    <w:p w14:paraId="014C0D7E" w14:textId="6BF88CDC" w:rsidR="00F5465C" w:rsidRPr="00D73441" w:rsidRDefault="00F5465C" w:rsidP="00F5465C">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 xml:space="preserve">Suaugusiesiems (įskaitant senyvus) ir vyresniems kaip 12 metų </w:t>
      </w:r>
      <w:r w:rsidR="00A70A65" w:rsidRPr="00D73441">
        <w:rPr>
          <w:rFonts w:ascii="Times New Roman" w:eastAsia="Times New Roman" w:hAnsi="Times New Roman"/>
          <w:i/>
          <w:lang w:val="lt-LT"/>
        </w:rPr>
        <w:t>paaugliams</w:t>
      </w:r>
      <w:r w:rsidRPr="00D73441">
        <w:rPr>
          <w:rFonts w:ascii="Times New Roman" w:eastAsia="Times New Roman" w:hAnsi="Times New Roman"/>
          <w:i/>
          <w:lang w:val="lt-LT"/>
        </w:rPr>
        <w:t>, kurių kūno svoris didesnis nei 50 kg:</w:t>
      </w:r>
    </w:p>
    <w:p w14:paraId="5DAE5E82" w14:textId="77777777" w:rsidR="00F5465C" w:rsidRPr="00D73441" w:rsidRDefault="00F5465C" w:rsidP="00F5465C">
      <w:pPr>
        <w:numPr>
          <w:ilvl w:val="0"/>
          <w:numId w:val="4"/>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Gerti po 1-2 tabletes kas 4-6 valandas pagal poreikį.</w:t>
      </w:r>
    </w:p>
    <w:p w14:paraId="056C82DD" w14:textId="77777777" w:rsidR="00F5465C" w:rsidRPr="00D73441" w:rsidRDefault="00F5465C" w:rsidP="00F5465C">
      <w:pPr>
        <w:numPr>
          <w:ilvl w:val="0"/>
          <w:numId w:val="4"/>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Per 24 valandas nevartokite daugiau kaip 8 tablečių.</w:t>
      </w:r>
    </w:p>
    <w:p w14:paraId="2EE50ADD" w14:textId="77777777" w:rsidR="00F5465C" w:rsidRPr="00D73441" w:rsidRDefault="00F5465C" w:rsidP="00F5465C">
      <w:pPr>
        <w:spacing w:after="0" w:line="240" w:lineRule="auto"/>
        <w:rPr>
          <w:rFonts w:ascii="Times New Roman" w:eastAsia="Times New Roman" w:hAnsi="Times New Roman"/>
          <w:lang w:val="lt-LT"/>
        </w:rPr>
      </w:pPr>
    </w:p>
    <w:p w14:paraId="23DE8B11" w14:textId="1C46319F" w:rsidR="00F5465C" w:rsidRPr="00D73441" w:rsidRDefault="00F5465C" w:rsidP="00F5465C">
      <w:pPr>
        <w:autoSpaceDE w:val="0"/>
        <w:autoSpaceDN w:val="0"/>
        <w:adjustRightInd w:val="0"/>
        <w:spacing w:after="0" w:line="240" w:lineRule="auto"/>
        <w:rPr>
          <w:rFonts w:ascii="Times New Roman" w:hAnsi="Times New Roman"/>
          <w:i/>
          <w:lang w:val="lt-LT"/>
        </w:rPr>
      </w:pPr>
      <w:r w:rsidRPr="00D73441">
        <w:rPr>
          <w:rFonts w:ascii="Times New Roman" w:hAnsi="Times New Roman"/>
          <w:i/>
          <w:lang w:val="lt-LT"/>
        </w:rPr>
        <w:lastRenderedPageBreak/>
        <w:t xml:space="preserve">Suaugusiems žmonėms ir </w:t>
      </w:r>
      <w:r w:rsidR="00A70A65" w:rsidRPr="00D73441">
        <w:rPr>
          <w:rFonts w:ascii="Times New Roman" w:hAnsi="Times New Roman"/>
          <w:i/>
          <w:lang w:val="lt-LT"/>
        </w:rPr>
        <w:t xml:space="preserve">vyresniems kaip 12 metų </w:t>
      </w:r>
      <w:r w:rsidRPr="00D73441">
        <w:rPr>
          <w:rFonts w:ascii="Times New Roman" w:hAnsi="Times New Roman"/>
          <w:i/>
          <w:lang w:val="lt-LT"/>
        </w:rPr>
        <w:t xml:space="preserve">paaugliams, kurių kūno svoris mažesnis nei 50 kg: </w:t>
      </w:r>
    </w:p>
    <w:p w14:paraId="2B89C94B" w14:textId="77777777" w:rsidR="00F5465C" w:rsidRPr="00D73441" w:rsidRDefault="00F5465C" w:rsidP="00F5465C">
      <w:pPr>
        <w:numPr>
          <w:ilvl w:val="0"/>
          <w:numId w:val="9"/>
        </w:numPr>
        <w:autoSpaceDE w:val="0"/>
        <w:autoSpaceDN w:val="0"/>
        <w:adjustRightInd w:val="0"/>
        <w:spacing w:after="0" w:line="240" w:lineRule="auto"/>
        <w:rPr>
          <w:rFonts w:ascii="Times New Roman" w:hAnsi="Times New Roman"/>
          <w:lang w:val="lt-LT"/>
        </w:rPr>
      </w:pPr>
      <w:r w:rsidRPr="00D73441">
        <w:rPr>
          <w:rFonts w:ascii="Times New Roman" w:hAnsi="Times New Roman"/>
          <w:lang w:val="lt-LT"/>
        </w:rPr>
        <w:t>Gerti po 1 tabletę kas 4-6 valandas pagal poreikį.</w:t>
      </w:r>
    </w:p>
    <w:p w14:paraId="5FFC0BF9" w14:textId="77777777" w:rsidR="00F5465C" w:rsidRPr="00994268" w:rsidRDefault="00F5465C" w:rsidP="00F5465C">
      <w:pPr>
        <w:numPr>
          <w:ilvl w:val="0"/>
          <w:numId w:val="9"/>
        </w:numPr>
        <w:autoSpaceDE w:val="0"/>
        <w:autoSpaceDN w:val="0"/>
        <w:adjustRightInd w:val="0"/>
        <w:spacing w:after="0" w:line="240" w:lineRule="auto"/>
        <w:rPr>
          <w:rFonts w:ascii="Times New Roman" w:hAnsi="Times New Roman"/>
          <w:lang w:val="lt-LT"/>
        </w:rPr>
      </w:pPr>
      <w:r w:rsidRPr="00D73441">
        <w:rPr>
          <w:rFonts w:ascii="Times New Roman" w:hAnsi="Times New Roman"/>
          <w:color w:val="000000"/>
          <w:lang w:val="lt-LT"/>
        </w:rPr>
        <w:t>Per 24 valandas nevartokite daugiau kaip 6 tablečių.</w:t>
      </w:r>
    </w:p>
    <w:p w14:paraId="33CAC071" w14:textId="77777777" w:rsidR="00D3050F" w:rsidRPr="00D73441" w:rsidRDefault="00D3050F" w:rsidP="00F5465C">
      <w:pPr>
        <w:spacing w:after="0" w:line="240" w:lineRule="auto"/>
        <w:rPr>
          <w:rFonts w:ascii="Times New Roman" w:eastAsia="Times New Roman" w:hAnsi="Times New Roman"/>
          <w:i/>
          <w:lang w:val="lt-LT"/>
        </w:rPr>
      </w:pPr>
    </w:p>
    <w:p w14:paraId="18C9E9A8" w14:textId="0FC51E63" w:rsidR="00FF1E83" w:rsidRPr="00D73441" w:rsidRDefault="00FF1E83" w:rsidP="00FF1E83">
      <w:pPr>
        <w:spacing w:after="0" w:line="240" w:lineRule="auto"/>
        <w:rPr>
          <w:rFonts w:ascii="Times New Roman" w:eastAsia="Times New Roman" w:hAnsi="Times New Roman"/>
          <w:b/>
          <w:lang w:val="lt-LT"/>
        </w:rPr>
      </w:pPr>
      <w:r w:rsidRPr="00D73441">
        <w:rPr>
          <w:rFonts w:ascii="Times New Roman" w:eastAsia="Times New Roman" w:hAnsi="Times New Roman"/>
          <w:b/>
          <w:lang w:val="lt-LT"/>
        </w:rPr>
        <w:t>V</w:t>
      </w:r>
      <w:r w:rsidR="00736D49" w:rsidRPr="00D73441">
        <w:rPr>
          <w:rFonts w:ascii="Times New Roman" w:eastAsia="Times New Roman" w:hAnsi="Times New Roman"/>
          <w:b/>
          <w:lang w:val="lt-LT"/>
        </w:rPr>
        <w:t>artojimas v</w:t>
      </w:r>
      <w:r w:rsidRPr="00D73441">
        <w:rPr>
          <w:rFonts w:ascii="Times New Roman" w:eastAsia="Times New Roman" w:hAnsi="Times New Roman"/>
          <w:b/>
          <w:lang w:val="lt-LT"/>
        </w:rPr>
        <w:t>aik</w:t>
      </w:r>
      <w:r w:rsidR="00736D49" w:rsidRPr="00D73441">
        <w:rPr>
          <w:rFonts w:ascii="Times New Roman" w:eastAsia="Times New Roman" w:hAnsi="Times New Roman"/>
          <w:b/>
          <w:lang w:val="lt-LT"/>
        </w:rPr>
        <w:t>ams</w:t>
      </w:r>
      <w:r w:rsidR="00A70A65" w:rsidRPr="00D73441">
        <w:rPr>
          <w:rFonts w:ascii="Times New Roman" w:eastAsia="Times New Roman" w:hAnsi="Times New Roman"/>
          <w:b/>
          <w:lang w:val="lt-LT"/>
        </w:rPr>
        <w:t xml:space="preserve"> ir paaugliams</w:t>
      </w:r>
    </w:p>
    <w:p w14:paraId="15159C70" w14:textId="77777777" w:rsidR="00FF1E83" w:rsidRPr="00D73441" w:rsidRDefault="00FF1E83" w:rsidP="00FF1E83">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6 – 8 metų vaikams</w:t>
      </w:r>
    </w:p>
    <w:p w14:paraId="791F3652" w14:textId="77777777" w:rsidR="00FF1E83" w:rsidRPr="00D73441" w:rsidRDefault="00FF1E83" w:rsidP="00BC6924">
      <w:pPr>
        <w:pStyle w:val="Sraopastraipa"/>
        <w:numPr>
          <w:ilvl w:val="0"/>
          <w:numId w:val="9"/>
        </w:numPr>
        <w:spacing w:after="0" w:line="240" w:lineRule="auto"/>
        <w:rPr>
          <w:rFonts w:ascii="Times New Roman" w:eastAsia="Times New Roman" w:hAnsi="Times New Roman"/>
          <w:lang w:val="lt-LT"/>
        </w:rPr>
      </w:pPr>
      <w:r w:rsidRPr="00D73441">
        <w:rPr>
          <w:rFonts w:ascii="Times New Roman" w:eastAsia="Times New Roman" w:hAnsi="Times New Roman"/>
          <w:lang w:val="lt-LT"/>
        </w:rPr>
        <w:t>Gerti po pusę tabletės kas 4-6 valandas pagal poreikį.</w:t>
      </w:r>
    </w:p>
    <w:p w14:paraId="3D73EC7D" w14:textId="34AF691A" w:rsidR="00FF1E83" w:rsidRPr="00D73441" w:rsidRDefault="00FF1E83" w:rsidP="00BC6924">
      <w:pPr>
        <w:pStyle w:val="Sraopastraipa"/>
        <w:numPr>
          <w:ilvl w:val="0"/>
          <w:numId w:val="9"/>
        </w:numPr>
        <w:spacing w:after="0" w:line="240" w:lineRule="auto"/>
        <w:rPr>
          <w:rFonts w:ascii="Times New Roman" w:eastAsia="Times New Roman" w:hAnsi="Times New Roman"/>
          <w:lang w:val="lt-LT"/>
        </w:rPr>
      </w:pPr>
      <w:r w:rsidRPr="00D73441">
        <w:rPr>
          <w:rFonts w:ascii="Times New Roman" w:eastAsia="Times New Roman" w:hAnsi="Times New Roman"/>
          <w:lang w:val="lt-LT"/>
        </w:rPr>
        <w:t>Per 24 valandas nevartokite daugiau kaip 2 table</w:t>
      </w:r>
      <w:r w:rsidR="00D0022D" w:rsidRPr="00D73441">
        <w:rPr>
          <w:rFonts w:ascii="Times New Roman" w:eastAsia="Times New Roman" w:hAnsi="Times New Roman"/>
          <w:lang w:val="lt-LT"/>
        </w:rPr>
        <w:t>čių</w:t>
      </w:r>
      <w:r w:rsidRPr="00D73441">
        <w:rPr>
          <w:rFonts w:ascii="Times New Roman" w:eastAsia="Times New Roman" w:hAnsi="Times New Roman"/>
          <w:lang w:val="lt-LT"/>
        </w:rPr>
        <w:t>.</w:t>
      </w:r>
    </w:p>
    <w:p w14:paraId="23444543" w14:textId="0E7799AF" w:rsidR="00FF1E83" w:rsidRPr="00D73441" w:rsidRDefault="00FF1E83" w:rsidP="00FF1E83">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9 – 11 metų vaikams</w:t>
      </w:r>
      <w:r w:rsidR="00A70A65" w:rsidRPr="00D73441">
        <w:rPr>
          <w:rFonts w:ascii="Times New Roman" w:eastAsia="Times New Roman" w:hAnsi="Times New Roman"/>
          <w:i/>
          <w:lang w:val="lt-LT"/>
        </w:rPr>
        <w:t xml:space="preserve"> ir paaugliams</w:t>
      </w:r>
    </w:p>
    <w:p w14:paraId="0D21EA9E" w14:textId="77777777" w:rsidR="00FF1E83" w:rsidRPr="00D73441" w:rsidRDefault="00FF1E83" w:rsidP="00BC6924">
      <w:pPr>
        <w:pStyle w:val="Sraopastraipa"/>
        <w:numPr>
          <w:ilvl w:val="0"/>
          <w:numId w:val="9"/>
        </w:numPr>
        <w:spacing w:after="0" w:line="240" w:lineRule="auto"/>
        <w:rPr>
          <w:rFonts w:ascii="Times New Roman" w:eastAsia="Times New Roman" w:hAnsi="Times New Roman"/>
          <w:lang w:val="lt-LT"/>
        </w:rPr>
      </w:pPr>
      <w:r w:rsidRPr="00D73441">
        <w:rPr>
          <w:rFonts w:ascii="Times New Roman" w:eastAsia="Times New Roman" w:hAnsi="Times New Roman"/>
          <w:lang w:val="lt-LT"/>
        </w:rPr>
        <w:t>Gerti po 1 tabletę kas 4-6 valandos pagal poreikį.</w:t>
      </w:r>
    </w:p>
    <w:p w14:paraId="6932699E" w14:textId="1DD1C3B7" w:rsidR="00FF1E83" w:rsidRPr="00D73441" w:rsidRDefault="00FF1E83" w:rsidP="00BC6924">
      <w:pPr>
        <w:pStyle w:val="Sraopastraipa"/>
        <w:numPr>
          <w:ilvl w:val="0"/>
          <w:numId w:val="9"/>
        </w:numPr>
        <w:spacing w:after="0" w:line="240" w:lineRule="auto"/>
        <w:rPr>
          <w:rFonts w:ascii="Times New Roman" w:eastAsia="Times New Roman" w:hAnsi="Times New Roman"/>
          <w:lang w:val="lt-LT"/>
        </w:rPr>
      </w:pPr>
      <w:r w:rsidRPr="00D73441">
        <w:rPr>
          <w:rFonts w:ascii="Times New Roman" w:eastAsia="Times New Roman" w:hAnsi="Times New Roman"/>
          <w:lang w:val="lt-LT"/>
        </w:rPr>
        <w:t>Per 24 valandas nevartokite daugiau kaip 4 table</w:t>
      </w:r>
      <w:r w:rsidR="00D0022D" w:rsidRPr="00D73441">
        <w:rPr>
          <w:rFonts w:ascii="Times New Roman" w:eastAsia="Times New Roman" w:hAnsi="Times New Roman"/>
          <w:lang w:val="lt-LT"/>
        </w:rPr>
        <w:t>čių</w:t>
      </w:r>
      <w:r w:rsidRPr="00D73441">
        <w:rPr>
          <w:rFonts w:ascii="Times New Roman" w:eastAsia="Times New Roman" w:hAnsi="Times New Roman"/>
          <w:lang w:val="lt-LT"/>
        </w:rPr>
        <w:t>.</w:t>
      </w:r>
    </w:p>
    <w:p w14:paraId="68CADEC8" w14:textId="77777777" w:rsidR="00F5465C" w:rsidRPr="00D73441" w:rsidRDefault="00F5465C" w:rsidP="0080477C">
      <w:pPr>
        <w:spacing w:after="0" w:line="240" w:lineRule="auto"/>
        <w:contextualSpacing/>
        <w:jc w:val="both"/>
        <w:rPr>
          <w:rFonts w:ascii="Times New Roman" w:eastAsia="Times New Roman" w:hAnsi="Times New Roman"/>
          <w:lang w:val="lt-LT"/>
        </w:rPr>
      </w:pPr>
    </w:p>
    <w:p w14:paraId="49D183F6" w14:textId="77777777" w:rsidR="00F5465C" w:rsidRPr="00D73441" w:rsidRDefault="00F5465C" w:rsidP="00F5465C">
      <w:pPr>
        <w:spacing w:after="0" w:line="240" w:lineRule="auto"/>
        <w:jc w:val="both"/>
        <w:rPr>
          <w:rFonts w:ascii="Times New Roman" w:eastAsia="Times New Roman" w:hAnsi="Times New Roman"/>
          <w:lang w:val="lt-LT"/>
        </w:rPr>
      </w:pPr>
      <w:r w:rsidRPr="00D73441">
        <w:rPr>
          <w:rFonts w:ascii="Times New Roman" w:eastAsia="Times New Roman" w:hAnsi="Times New Roman"/>
          <w:lang w:val="lt-LT"/>
        </w:rPr>
        <w:t>Nevartokite ilgiau kaip 3 dienas be gydytojo leidimo.</w:t>
      </w:r>
    </w:p>
    <w:p w14:paraId="05C03E07" w14:textId="77777777" w:rsidR="00F5465C" w:rsidRPr="00D73441" w:rsidRDefault="00F5465C" w:rsidP="00F5465C">
      <w:pPr>
        <w:spacing w:after="0" w:line="240" w:lineRule="auto"/>
        <w:jc w:val="both"/>
        <w:rPr>
          <w:rFonts w:ascii="Times New Roman" w:eastAsia="Times New Roman" w:hAnsi="Times New Roman"/>
          <w:lang w:val="lt-LT"/>
        </w:rPr>
      </w:pPr>
    </w:p>
    <w:p w14:paraId="3B1834DC" w14:textId="77777777" w:rsidR="00F5465C" w:rsidRPr="00D73441" w:rsidRDefault="00F5465C" w:rsidP="00F5465C">
      <w:pPr>
        <w:spacing w:after="0" w:line="240" w:lineRule="auto"/>
        <w:rPr>
          <w:rFonts w:ascii="Times New Roman" w:eastAsia="Times New Roman" w:hAnsi="Times New Roman"/>
          <w:i/>
          <w:lang w:val="lt-LT"/>
        </w:rPr>
      </w:pPr>
      <w:r w:rsidRPr="00D73441">
        <w:rPr>
          <w:rFonts w:ascii="Times New Roman" w:eastAsia="Times New Roman" w:hAnsi="Times New Roman"/>
          <w:i/>
          <w:lang w:val="lt-LT"/>
        </w:rPr>
        <w:t>Jaunesniems kaip 6 metų vaikams</w:t>
      </w:r>
    </w:p>
    <w:p w14:paraId="2AB0BD1B" w14:textId="77777777" w:rsidR="00F5465C" w:rsidRPr="00D73441" w:rsidRDefault="00F5465C" w:rsidP="00F5465C">
      <w:pPr>
        <w:numPr>
          <w:ilvl w:val="0"/>
          <w:numId w:val="6"/>
        </w:numPr>
        <w:spacing w:after="0" w:line="240" w:lineRule="auto"/>
        <w:contextualSpacing/>
        <w:rPr>
          <w:rFonts w:ascii="Times New Roman" w:eastAsia="Times New Roman" w:hAnsi="Times New Roman"/>
          <w:lang w:val="lt-LT"/>
        </w:rPr>
      </w:pPr>
      <w:r w:rsidRPr="00D73441">
        <w:rPr>
          <w:rFonts w:ascii="Times New Roman" w:eastAsia="Times New Roman" w:hAnsi="Times New Roman"/>
          <w:lang w:val="lt-LT"/>
        </w:rPr>
        <w:t xml:space="preserve">Netinka vartoti jaunesniems kaip 6 metų vaikams. </w:t>
      </w:r>
    </w:p>
    <w:p w14:paraId="59537ED6" w14:textId="77777777" w:rsidR="00D0022D" w:rsidRPr="00D73441" w:rsidRDefault="00D0022D" w:rsidP="00FE25B5">
      <w:pPr>
        <w:spacing w:after="0" w:line="240" w:lineRule="auto"/>
        <w:ind w:left="720"/>
        <w:contextualSpacing/>
        <w:rPr>
          <w:rFonts w:ascii="Times New Roman" w:eastAsia="Times New Roman" w:hAnsi="Times New Roman"/>
          <w:lang w:val="lt-LT"/>
        </w:rPr>
      </w:pPr>
    </w:p>
    <w:p w14:paraId="7335C343" w14:textId="77777777" w:rsidR="00F5465C" w:rsidRPr="00D73441" w:rsidRDefault="00F5465C" w:rsidP="00F5465C">
      <w:pPr>
        <w:spacing w:after="0" w:line="240" w:lineRule="auto"/>
        <w:jc w:val="both"/>
        <w:rPr>
          <w:rFonts w:ascii="Times New Roman" w:eastAsia="Times New Roman" w:hAnsi="Times New Roman"/>
          <w:lang w:val="lt-LT"/>
        </w:rPr>
      </w:pPr>
      <w:r w:rsidRPr="00D73441">
        <w:rPr>
          <w:rFonts w:ascii="Times New Roman" w:eastAsia="Times New Roman" w:hAnsi="Times New Roman"/>
          <w:lang w:val="lt-LT"/>
        </w:rPr>
        <w:t>Jeigu per 3 dienas Jūsų savijauta nepagerėjo arba net pablogėjo, kreipkitės į gydytoją.</w:t>
      </w:r>
    </w:p>
    <w:p w14:paraId="7090D447" w14:textId="77777777" w:rsidR="00F5465C" w:rsidRPr="00D73441" w:rsidRDefault="00F5465C" w:rsidP="00F5465C">
      <w:pPr>
        <w:spacing w:after="0" w:line="240" w:lineRule="auto"/>
        <w:jc w:val="both"/>
        <w:rPr>
          <w:rFonts w:ascii="Times New Roman" w:eastAsia="Times New Roman" w:hAnsi="Times New Roman"/>
          <w:lang w:val="lt-LT"/>
        </w:rPr>
      </w:pPr>
    </w:p>
    <w:p w14:paraId="7F2C9A34" w14:textId="77777777" w:rsidR="00F5465C" w:rsidRPr="00D73441" w:rsidRDefault="00F5465C" w:rsidP="00F5465C">
      <w:pPr>
        <w:spacing w:after="0" w:line="240" w:lineRule="auto"/>
        <w:jc w:val="both"/>
        <w:rPr>
          <w:rFonts w:ascii="Times New Roman" w:eastAsia="Times New Roman" w:hAnsi="Times New Roman"/>
          <w:i/>
          <w:lang w:val="lt-LT"/>
        </w:rPr>
      </w:pPr>
      <w:r w:rsidRPr="00D73441">
        <w:rPr>
          <w:rFonts w:ascii="Times New Roman" w:eastAsia="Times New Roman" w:hAnsi="Times New Roman"/>
          <w:i/>
          <w:lang w:val="lt-LT"/>
        </w:rPr>
        <w:t>Pacientams, kurių inkstų ar kepenų funkcija sutrikusi</w:t>
      </w:r>
    </w:p>
    <w:p w14:paraId="6D24CB2D" w14:textId="77777777" w:rsidR="00F5465C" w:rsidRPr="00D73441" w:rsidRDefault="00F5465C" w:rsidP="00F5465C">
      <w:pPr>
        <w:autoSpaceDE w:val="0"/>
        <w:autoSpaceDN w:val="0"/>
        <w:adjustRightInd w:val="0"/>
        <w:spacing w:after="0" w:line="240" w:lineRule="auto"/>
        <w:rPr>
          <w:rFonts w:ascii="Times New Roman" w:eastAsia="Times New Roman" w:hAnsi="Times New Roman"/>
          <w:lang w:val="lt-LT"/>
        </w:rPr>
      </w:pPr>
      <w:r w:rsidRPr="00D73441">
        <w:rPr>
          <w:rFonts w:ascii="Times New Roman" w:eastAsia="Times New Roman" w:hAnsi="Times New Roman"/>
          <w:lang w:val="lt-LT"/>
        </w:rPr>
        <w:t xml:space="preserve">Jei kepenų ar inkstų funkcija sutrikusi, prieš pradedant vartoti vaisto, būtina pasitarti su gydytoju. </w:t>
      </w:r>
    </w:p>
    <w:p w14:paraId="37937B27" w14:textId="77777777" w:rsidR="00F5465C" w:rsidRPr="00D73441" w:rsidRDefault="00F5465C" w:rsidP="00F5465C">
      <w:pPr>
        <w:spacing w:after="0" w:line="240" w:lineRule="auto"/>
        <w:rPr>
          <w:rFonts w:ascii="Times New Roman" w:eastAsia="Times New Roman" w:hAnsi="Times New Roman"/>
          <w:lang w:val="lt-LT"/>
        </w:rPr>
      </w:pPr>
    </w:p>
    <w:p w14:paraId="2FE8601C" w14:textId="77777777" w:rsidR="00F5465C" w:rsidRPr="00D73441" w:rsidRDefault="00F5465C" w:rsidP="00F5465C">
      <w:pPr>
        <w:keepNext/>
        <w:spacing w:after="0" w:line="240" w:lineRule="auto"/>
        <w:outlineLvl w:val="2"/>
        <w:rPr>
          <w:rFonts w:ascii="Times New Roman" w:eastAsia="Times New Roman" w:hAnsi="Times New Roman"/>
          <w:b/>
          <w:lang w:val="lt-LT" w:eastAsia="lt-LT"/>
        </w:rPr>
      </w:pPr>
      <w:r w:rsidRPr="00994268">
        <w:rPr>
          <w:rFonts w:ascii="Times New Roman" w:hAnsi="Times New Roman"/>
          <w:b/>
          <w:lang w:val="lt-LT"/>
        </w:rPr>
        <w:t>Ką daryti pavartojus per didelę Panadol optizorb dozę</w:t>
      </w:r>
      <w:r w:rsidRPr="00D73441">
        <w:rPr>
          <w:rFonts w:ascii="Times New Roman" w:eastAsia="Times New Roman" w:hAnsi="Times New Roman"/>
          <w:b/>
          <w:lang w:val="lt-LT" w:eastAsia="lt-LT"/>
        </w:rPr>
        <w:t>?</w:t>
      </w:r>
    </w:p>
    <w:p w14:paraId="00BBDCF4"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 xml:space="preserve">Jei išgėrėte didesnę negu rekomenduojama dozę, nedelsdami kreipkitės į gydytoją, net jei </w:t>
      </w:r>
      <w:r w:rsidRPr="00D73441">
        <w:rPr>
          <w:rFonts w:ascii="Times New Roman" w:eastAsia="Times New Roman" w:hAnsi="Times New Roman"/>
          <w:lang w:val="lt-LT" w:eastAsia="x-none"/>
        </w:rPr>
        <w:t>nejaučiate</w:t>
      </w:r>
      <w:r w:rsidRPr="00994268">
        <w:rPr>
          <w:rFonts w:ascii="Times New Roman" w:hAnsi="Times New Roman"/>
          <w:lang w:val="lt-LT"/>
        </w:rPr>
        <w:t xml:space="preserve"> </w:t>
      </w:r>
      <w:r w:rsidRPr="00D73441">
        <w:rPr>
          <w:rFonts w:ascii="Times New Roman" w:eastAsia="Times New Roman" w:hAnsi="Times New Roman"/>
          <w:lang w:val="lt-LT" w:eastAsia="x-none"/>
        </w:rPr>
        <w:t>jokių simptomų</w:t>
      </w:r>
      <w:r w:rsidRPr="00994268">
        <w:rPr>
          <w:rFonts w:ascii="Times New Roman" w:hAnsi="Times New Roman"/>
          <w:lang w:val="lt-LT"/>
        </w:rPr>
        <w:t xml:space="preserve">, nes Jums gresia uždelsto sunkaus kepenų pakenkimo išsivystymo rizika. Perdozavus šio vaisto gali būti pažeistos kepenys. </w:t>
      </w:r>
      <w:r w:rsidRPr="00D73441">
        <w:rPr>
          <w:rFonts w:ascii="Times New Roman" w:eastAsia="Times New Roman" w:hAnsi="Times New Roman"/>
          <w:lang w:val="lt-LT"/>
        </w:rPr>
        <w:t>Buvo gauta pranešimų apie ūminio kasos uždegimo atvejus, dažnai kartu su kepenų funkcijos sutrikimu bei toksiniu poveikiu kepenims</w:t>
      </w:r>
      <w:r w:rsidRPr="00994268">
        <w:rPr>
          <w:rFonts w:ascii="Times New Roman" w:hAnsi="Times New Roman"/>
          <w:lang w:val="lt-LT"/>
        </w:rPr>
        <w:t>.</w:t>
      </w:r>
    </w:p>
    <w:p w14:paraId="42183AC2" w14:textId="77777777" w:rsidR="00F5465C" w:rsidRPr="00994268" w:rsidRDefault="00F5465C" w:rsidP="00F5465C">
      <w:pPr>
        <w:spacing w:after="0" w:line="240" w:lineRule="auto"/>
        <w:rPr>
          <w:rFonts w:ascii="Times New Roman" w:hAnsi="Times New Roman"/>
          <w:lang w:val="lt-LT"/>
        </w:rPr>
      </w:pPr>
    </w:p>
    <w:p w14:paraId="3692EE35" w14:textId="77777777" w:rsidR="00F5465C" w:rsidRPr="00D73441" w:rsidRDefault="00F5465C" w:rsidP="00F5465C">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Pamiršus pavartoti Panadol optizorb</w:t>
      </w:r>
    </w:p>
    <w:p w14:paraId="3DC9425E"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Negalima vartoti dvigubos dozės norint kompensuoti praleistą dozę.</w:t>
      </w:r>
    </w:p>
    <w:p w14:paraId="6D03E531" w14:textId="77777777" w:rsidR="00F5465C" w:rsidRPr="00994268" w:rsidRDefault="00F5465C" w:rsidP="00F5465C">
      <w:pPr>
        <w:spacing w:after="0" w:line="240" w:lineRule="auto"/>
        <w:rPr>
          <w:rFonts w:ascii="Times New Roman" w:hAnsi="Times New Roman"/>
          <w:b/>
          <w:lang w:val="lt-LT"/>
        </w:rPr>
      </w:pPr>
    </w:p>
    <w:p w14:paraId="497C68DC" w14:textId="77777777" w:rsidR="00F5465C" w:rsidRPr="00994268" w:rsidRDefault="00F5465C" w:rsidP="00F5465C">
      <w:pPr>
        <w:spacing w:after="0" w:line="240" w:lineRule="auto"/>
        <w:rPr>
          <w:rFonts w:ascii="Times New Roman" w:hAnsi="Times New Roman"/>
          <w:b/>
          <w:lang w:val="lt-LT"/>
        </w:rPr>
      </w:pPr>
      <w:r w:rsidRPr="00994268">
        <w:rPr>
          <w:rFonts w:ascii="Times New Roman" w:hAnsi="Times New Roman"/>
          <w:b/>
          <w:lang w:val="lt-LT"/>
        </w:rPr>
        <w:t>Nustojus vartoti Panadol optizorb</w:t>
      </w:r>
    </w:p>
    <w:p w14:paraId="44CF94AA"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Jeigu kiltų daugiau klausimų dėl šio vaisto vartojimo, kreipkitės į gydytoją arba vaistininką.</w:t>
      </w:r>
    </w:p>
    <w:p w14:paraId="6A87284E" w14:textId="77777777" w:rsidR="00F5465C" w:rsidRPr="00994268" w:rsidRDefault="00F5465C" w:rsidP="00F5465C">
      <w:pPr>
        <w:spacing w:after="0" w:line="240" w:lineRule="auto"/>
        <w:rPr>
          <w:rFonts w:ascii="Times New Roman" w:hAnsi="Times New Roman"/>
          <w:lang w:val="lt-LT"/>
        </w:rPr>
      </w:pPr>
    </w:p>
    <w:p w14:paraId="5E221D6A" w14:textId="77777777" w:rsidR="00F5465C" w:rsidRPr="00994268" w:rsidRDefault="00F5465C" w:rsidP="00F5465C">
      <w:pPr>
        <w:spacing w:after="0" w:line="240" w:lineRule="auto"/>
        <w:rPr>
          <w:rFonts w:ascii="Times New Roman" w:hAnsi="Times New Roman"/>
          <w:lang w:val="lt-LT"/>
        </w:rPr>
      </w:pPr>
    </w:p>
    <w:p w14:paraId="5DCF469E" w14:textId="77777777" w:rsidR="00F5465C" w:rsidRPr="00994268" w:rsidRDefault="00F5465C" w:rsidP="00F5465C">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4.</w:t>
      </w:r>
      <w:r w:rsidRPr="00994268">
        <w:rPr>
          <w:rFonts w:ascii="Times New Roman" w:hAnsi="Times New Roman"/>
          <w:b/>
          <w:lang w:val="lt-LT"/>
        </w:rPr>
        <w:tab/>
        <w:t>Galimas šalutinis poveikis</w:t>
      </w:r>
    </w:p>
    <w:p w14:paraId="73D516CD" w14:textId="77777777" w:rsidR="00F5465C" w:rsidRPr="00994268" w:rsidRDefault="00F5465C" w:rsidP="00F5465C">
      <w:pPr>
        <w:spacing w:after="0" w:line="240" w:lineRule="auto"/>
        <w:rPr>
          <w:rFonts w:ascii="Times New Roman" w:hAnsi="Times New Roman"/>
          <w:lang w:val="lt-LT"/>
        </w:rPr>
      </w:pPr>
    </w:p>
    <w:p w14:paraId="50D8BCE5"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 xml:space="preserve">Šis vaistas, kaip ir visi kiti, gali sukelti šalutinį poveikį, nors jis pasireiškia ne visiems žmonėms. </w:t>
      </w:r>
    </w:p>
    <w:p w14:paraId="25D371F0" w14:textId="3940C750" w:rsidR="00F5465C" w:rsidRPr="00D73441" w:rsidRDefault="00E40DE9"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Nepageidaujamo poveikio dažnis apibūdinamas taip: l</w:t>
      </w:r>
      <w:r w:rsidR="00F5465C" w:rsidRPr="00D73441">
        <w:rPr>
          <w:rFonts w:ascii="Times New Roman" w:eastAsia="Times New Roman" w:hAnsi="Times New Roman"/>
          <w:lang w:val="lt-LT"/>
        </w:rPr>
        <w:t>abai dažnas (atsiranda daugiau kaip 1 pacientui iš 10), dažnas (atsiranda 1</w:t>
      </w:r>
      <w:r w:rsidR="00F5465C" w:rsidRPr="00D73441">
        <w:rPr>
          <w:rFonts w:ascii="Times New Roman" w:eastAsia="Times New Roman" w:hAnsi="Times New Roman"/>
          <w:lang w:val="lt-LT"/>
        </w:rPr>
        <w:noBreakHyphen/>
        <w:t>10 pacientų iš 100), nedažnas (atsiranda 1</w:t>
      </w:r>
      <w:r w:rsidR="00F5465C" w:rsidRPr="00D73441">
        <w:rPr>
          <w:rFonts w:ascii="Times New Roman" w:eastAsia="Times New Roman" w:hAnsi="Times New Roman"/>
          <w:lang w:val="lt-LT"/>
        </w:rPr>
        <w:noBreakHyphen/>
        <w:t>10 pacientų iš 1000), retas (atsiranda 1</w:t>
      </w:r>
      <w:r w:rsidR="00F5465C" w:rsidRPr="00D73441">
        <w:rPr>
          <w:rFonts w:ascii="Times New Roman" w:eastAsia="Times New Roman" w:hAnsi="Times New Roman"/>
          <w:lang w:val="lt-LT"/>
        </w:rPr>
        <w:noBreakHyphen/>
        <w:t>10 pacientų iš 10000), labai retas (atsiranda mažiau kaip 1 pacientui iš 10000) ir nežinomas (negali būti apskaičiuotas pagal turimus duomenis).</w:t>
      </w:r>
    </w:p>
    <w:p w14:paraId="3BC6C85F" w14:textId="77777777" w:rsidR="00F5465C" w:rsidRPr="00D73441" w:rsidRDefault="00F5465C" w:rsidP="00F5465C">
      <w:pPr>
        <w:spacing w:after="0" w:line="240" w:lineRule="auto"/>
        <w:rPr>
          <w:rFonts w:ascii="Times New Roman" w:eastAsia="Times New Roman" w:hAnsi="Times New Roman"/>
          <w:lang w:val="lt-LT"/>
        </w:rPr>
      </w:pPr>
    </w:p>
    <w:p w14:paraId="0837F97B" w14:textId="4201B84C" w:rsidR="003B4D72" w:rsidRPr="003B4D72" w:rsidRDefault="00D07D90" w:rsidP="003B4D72">
      <w:pPr>
        <w:spacing w:after="0" w:line="240" w:lineRule="auto"/>
        <w:rPr>
          <w:rFonts w:ascii="Times New Roman" w:eastAsia="Times New Roman" w:hAnsi="Times New Roman"/>
          <w:i/>
          <w:lang w:val="lt-LT"/>
        </w:rPr>
      </w:pPr>
      <w:r w:rsidRPr="00682B59">
        <w:rPr>
          <w:rFonts w:ascii="Times New Roman" w:hAnsi="Times New Roman"/>
          <w:b/>
          <w:bCs/>
          <w:noProof/>
          <w:snapToGrid w:val="0"/>
          <w:lang w:val="lt-LT"/>
        </w:rPr>
        <w:t>Labai reti šalutinio poveikio reiškiniai (gali pasireikšti rečiau kaip 1 iš 10 000 asmenų</w:t>
      </w:r>
      <w:r>
        <w:rPr>
          <w:rFonts w:ascii="Times New Roman" w:hAnsi="Times New Roman"/>
          <w:b/>
          <w:bCs/>
          <w:noProof/>
          <w:snapToGrid w:val="0"/>
          <w:lang w:val="lt-LT"/>
        </w:rPr>
        <w:t>)</w:t>
      </w:r>
      <w:r w:rsidRPr="00682B59">
        <w:rPr>
          <w:rFonts w:ascii="Times New Roman" w:hAnsi="Times New Roman"/>
          <w:b/>
          <w:bCs/>
          <w:noProof/>
          <w:snapToGrid w:val="0"/>
          <w:lang w:val="lt-LT"/>
        </w:rPr>
        <w:t>:</w:t>
      </w:r>
      <w:r w:rsidRPr="00D07D90" w:rsidDel="00D07D90">
        <w:rPr>
          <w:rFonts w:ascii="Times New Roman" w:eastAsia="Times New Roman" w:hAnsi="Times New Roman"/>
          <w:i/>
          <w:lang w:val="lt-LT"/>
        </w:rPr>
        <w:t xml:space="preserve"> </w:t>
      </w:r>
    </w:p>
    <w:p w14:paraId="639F80F7" w14:textId="21D14FB3" w:rsidR="00F5465C" w:rsidRPr="00D73441" w:rsidRDefault="00F5465C" w:rsidP="00682B59">
      <w:pPr>
        <w:pStyle w:val="Spalvotasspalvinimas3parykinimas1"/>
        <w:numPr>
          <w:ilvl w:val="0"/>
          <w:numId w:val="7"/>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kraujo plokštelių (trombocitų) kiekio sumažėjimas, baltųjų kraujo ląstelių (neutrofilų-leukocitų arba leukocitų) kiekio sumažėjimas, visų kraujo ląstelių sumažėjimas (agranuliocitozė);</w:t>
      </w:r>
    </w:p>
    <w:p w14:paraId="79237F22" w14:textId="77777777" w:rsidR="00F5465C" w:rsidRPr="00D73441" w:rsidRDefault="00F5465C" w:rsidP="00F5465C">
      <w:pPr>
        <w:numPr>
          <w:ilvl w:val="0"/>
          <w:numId w:val="7"/>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 xml:space="preserve">padidėjusio jautrumo (alerginės) reakcijos, kurios gali būti sunkios: anafilaksija, odos išbėrimas; dilgėlinė, alerginis patinimas; labai retais atvejais buvo pranešta apie sunkias odos reakcijas; </w:t>
      </w:r>
      <w:r w:rsidRPr="00D73441">
        <w:rPr>
          <w:rFonts w:ascii="Times New Roman" w:eastAsia="Times New Roman" w:hAnsi="Times New Roman"/>
          <w:i/>
          <w:lang w:val="lt-LT"/>
        </w:rPr>
        <w:t>Stevens Johnson’o</w:t>
      </w:r>
      <w:r w:rsidRPr="00D73441">
        <w:rPr>
          <w:rFonts w:ascii="Times New Roman" w:eastAsia="Times New Roman" w:hAnsi="Times New Roman"/>
          <w:noProof/>
          <w:lang w:val="lt-LT"/>
        </w:rPr>
        <w:t xml:space="preserve"> sindromą (</w:t>
      </w:r>
      <w:r w:rsidRPr="00D73441">
        <w:rPr>
          <w:rFonts w:ascii="Times New Roman" w:eastAsia="Times New Roman" w:hAnsi="Times New Roman"/>
          <w:lang w:val="lt-LT"/>
        </w:rPr>
        <w:t>sunkus odos ir gleivinių pažeidimas, pasireiškiantis išbėrimais dėmėmis ir pūslių susidarymu); toksinė epidermio nekrolizė;</w:t>
      </w:r>
    </w:p>
    <w:p w14:paraId="61D141C5" w14:textId="77777777" w:rsidR="00F5465C" w:rsidRPr="00D73441" w:rsidRDefault="00F5465C" w:rsidP="00F5465C">
      <w:pPr>
        <w:numPr>
          <w:ilvl w:val="0"/>
          <w:numId w:val="7"/>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bronchų spazmas – labiau tikėtinas, jei Jūs alergiškas kitiems skausmą malšinantiems vaistams, pavyzdžiui, ibuprofenui ar aspirinui;</w:t>
      </w:r>
    </w:p>
    <w:p w14:paraId="33D51DAD" w14:textId="77777777" w:rsidR="00F5465C" w:rsidRPr="00D73441" w:rsidRDefault="00F5465C" w:rsidP="00F5465C">
      <w:pPr>
        <w:pStyle w:val="Spalvotasspalvinimas3parykinimas1"/>
        <w:numPr>
          <w:ilvl w:val="0"/>
          <w:numId w:val="7"/>
        </w:numPr>
        <w:tabs>
          <w:tab w:val="left" w:pos="540"/>
        </w:tabs>
        <w:spacing w:after="0" w:line="240" w:lineRule="auto"/>
        <w:ind w:left="567" w:hanging="567"/>
        <w:rPr>
          <w:rFonts w:ascii="Times New Roman" w:eastAsia="Times New Roman" w:hAnsi="Times New Roman"/>
          <w:lang w:val="lt-LT"/>
        </w:rPr>
      </w:pPr>
      <w:r w:rsidRPr="00D73441">
        <w:rPr>
          <w:rFonts w:ascii="Times New Roman" w:eastAsia="Times New Roman" w:hAnsi="Times New Roman"/>
          <w:lang w:val="lt-LT"/>
        </w:rPr>
        <w:tab/>
        <w:t>kepenų veiklos sutrikimas.</w:t>
      </w:r>
    </w:p>
    <w:p w14:paraId="11E03A09" w14:textId="77777777" w:rsidR="00F5465C" w:rsidRPr="00D73441" w:rsidRDefault="00F5465C" w:rsidP="00F5465C">
      <w:pPr>
        <w:spacing w:after="0" w:line="240" w:lineRule="auto"/>
        <w:rPr>
          <w:rFonts w:ascii="Times New Roman" w:eastAsia="Times New Roman" w:hAnsi="Times New Roman"/>
          <w:lang w:val="lt-LT"/>
        </w:rPr>
      </w:pPr>
    </w:p>
    <w:p w14:paraId="621F29FC"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Nevartokite vaisto ir nedelsdami kreipkitės į gydytoją, jeigu Jums atsirado minėtas šalutinis poveikis.</w:t>
      </w:r>
    </w:p>
    <w:p w14:paraId="609A83A8" w14:textId="77777777" w:rsidR="00F5465C" w:rsidRPr="00994268" w:rsidRDefault="00F5465C" w:rsidP="00F5465C">
      <w:pPr>
        <w:spacing w:after="0" w:line="240" w:lineRule="auto"/>
        <w:rPr>
          <w:rFonts w:ascii="Times New Roman" w:hAnsi="Times New Roman"/>
          <w:lang w:val="lt-LT"/>
        </w:rPr>
      </w:pPr>
    </w:p>
    <w:p w14:paraId="22B9BF71" w14:textId="77777777" w:rsidR="00F5465C" w:rsidRPr="00D73441" w:rsidRDefault="00F5465C" w:rsidP="00F5465C">
      <w:pPr>
        <w:tabs>
          <w:tab w:val="left" w:pos="567"/>
        </w:tabs>
        <w:spacing w:after="0" w:line="240" w:lineRule="auto"/>
        <w:rPr>
          <w:rFonts w:ascii="Times New Roman" w:eastAsia="Times New Roman" w:hAnsi="Times New Roman"/>
          <w:b/>
          <w:snapToGrid w:val="0"/>
          <w:lang w:val="lt-LT"/>
        </w:rPr>
      </w:pPr>
      <w:r w:rsidRPr="00D73441">
        <w:rPr>
          <w:rFonts w:ascii="Times New Roman" w:eastAsia="Times New Roman" w:hAnsi="Times New Roman"/>
          <w:b/>
          <w:noProof/>
          <w:snapToGrid w:val="0"/>
          <w:lang w:val="lt-LT"/>
        </w:rPr>
        <w:t>Pranešimas apie šalutinį poveikį</w:t>
      </w:r>
    </w:p>
    <w:p w14:paraId="42B972FB" w14:textId="6189A70C" w:rsidR="00F5465C" w:rsidRPr="00D73441" w:rsidRDefault="00F5465C" w:rsidP="00682B59">
      <w:pPr>
        <w:tabs>
          <w:tab w:val="left" w:pos="567"/>
        </w:tabs>
        <w:spacing w:after="0" w:line="260" w:lineRule="exact"/>
        <w:ind w:right="-449"/>
        <w:rPr>
          <w:rFonts w:ascii="Times New Roman" w:eastAsia="Times New Roman" w:hAnsi="Times New Roman"/>
          <w:lang w:val="lt-LT" w:eastAsia="x-none"/>
        </w:rPr>
      </w:pPr>
      <w:r w:rsidRPr="00D73441">
        <w:rPr>
          <w:rFonts w:ascii="Times New Roman" w:eastAsia="Times New Roman" w:hAnsi="Times New Roman"/>
          <w:snapToGrid w:val="0"/>
          <w:lang w:val="lt-LT"/>
        </w:rPr>
        <w:lastRenderedPageBreak/>
        <w:t>Jeigu pasireiškė šalutinis poveikis, įskaitant šiame lapelyje nenurodytą, pasakykite gydytojui arba vaistininkui</w:t>
      </w:r>
      <w:r w:rsidRPr="00A42D86">
        <w:rPr>
          <w:rFonts w:ascii="Times New Roman" w:eastAsia="Times New Roman" w:hAnsi="Times New Roman"/>
          <w:snapToGrid w:val="0"/>
          <w:lang w:val="lt-LT"/>
        </w:rPr>
        <w:t xml:space="preserve">. </w:t>
      </w:r>
      <w:r w:rsidR="00A42D86" w:rsidRPr="00682B59">
        <w:rPr>
          <w:rFonts w:ascii="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A42D86" w:rsidRPr="00682B59">
          <w:rPr>
            <w:rFonts w:ascii="Times New Roman" w:hAnsi="Times New Roman"/>
            <w:snapToGrid w:val="0"/>
            <w:color w:val="0000FF"/>
            <w:u w:val="single"/>
            <w:lang w:val="lt-LT"/>
          </w:rPr>
          <w:t>https://vapris.vvkt.lt/vvkt-web/public/nrv</w:t>
        </w:r>
      </w:hyperlink>
      <w:r w:rsidR="00A42D86" w:rsidRPr="00682B59">
        <w:rPr>
          <w:rFonts w:ascii="Times New Roman" w:hAnsi="Times New Roman"/>
          <w:snapToGrid w:val="0"/>
          <w:lang w:val="lt-LT"/>
        </w:rPr>
        <w:t xml:space="preserve"> arba užpildant Paciento pranešimo apie įtariamą nepageidaujamą reakciją (ĮNR) formą, kuri skelbiama </w:t>
      </w:r>
      <w:hyperlink r:id="rId13" w:history="1">
        <w:r w:rsidR="00A42D86" w:rsidRPr="00682B59">
          <w:rPr>
            <w:rFonts w:ascii="Times New Roman" w:hAnsi="Times New Roman"/>
            <w:snapToGrid w:val="0"/>
            <w:color w:val="0000FF"/>
            <w:u w:val="single"/>
            <w:lang w:val="lt-LT"/>
          </w:rPr>
          <w:t>https://www.vvkt.lt/index.php?4004286486</w:t>
        </w:r>
      </w:hyperlink>
      <w:r w:rsidR="00A42D86" w:rsidRPr="00682B59">
        <w:rPr>
          <w:rFonts w:ascii="Times New Roman" w:hAnsi="Times New Roman"/>
          <w:snapToGrid w:val="0"/>
          <w:lang w:val="lt-LT"/>
        </w:rPr>
        <w:t xml:space="preserve">, ir atsiunčiant elektroniniu paštu (adresu </w:t>
      </w:r>
      <w:hyperlink r:id="rId14" w:history="1">
        <w:r w:rsidR="00A42D86" w:rsidRPr="00682B59">
          <w:rPr>
            <w:rFonts w:ascii="Times New Roman" w:hAnsi="Times New Roman"/>
            <w:snapToGrid w:val="0"/>
            <w:color w:val="0000FF"/>
            <w:u w:val="single"/>
            <w:lang w:val="lt-LT"/>
          </w:rPr>
          <w:t>NepageidaujamaR@vvkt.lt</w:t>
        </w:r>
      </w:hyperlink>
      <w:r w:rsidR="00A42D86" w:rsidRPr="00682B59">
        <w:rPr>
          <w:rFonts w:ascii="Times New Roman" w:hAnsi="Times New Roman"/>
          <w:snapToGrid w:val="0"/>
          <w:lang w:val="lt-LT"/>
        </w:rPr>
        <w:t>) arba nemokamu telefonu 8 800 73 568. Pranešdami apie šalutinį poveikį galite mums padėti gauti daugiau informacijos apie šio vaisto saugumą.</w:t>
      </w:r>
    </w:p>
    <w:p w14:paraId="5F7CE3CB" w14:textId="77777777" w:rsidR="00F5465C" w:rsidRDefault="00F5465C" w:rsidP="00F5465C">
      <w:pPr>
        <w:spacing w:after="0" w:line="240" w:lineRule="auto"/>
        <w:rPr>
          <w:rFonts w:ascii="Times New Roman" w:eastAsia="Times New Roman" w:hAnsi="Times New Roman"/>
          <w:lang w:val="lt-LT" w:eastAsia="x-none"/>
        </w:rPr>
      </w:pPr>
    </w:p>
    <w:p w14:paraId="6BA94D3E" w14:textId="77777777" w:rsidR="00A42D86" w:rsidRPr="00D73441" w:rsidRDefault="00A42D86" w:rsidP="00F5465C">
      <w:pPr>
        <w:spacing w:after="0" w:line="240" w:lineRule="auto"/>
        <w:rPr>
          <w:rFonts w:ascii="Times New Roman" w:eastAsia="Times New Roman" w:hAnsi="Times New Roman"/>
          <w:lang w:val="lt-LT" w:eastAsia="x-none"/>
        </w:rPr>
      </w:pPr>
    </w:p>
    <w:p w14:paraId="553BD011" w14:textId="77777777" w:rsidR="00F5465C" w:rsidRPr="00994268" w:rsidRDefault="00F5465C" w:rsidP="00F5465C">
      <w:pPr>
        <w:keepNext/>
        <w:spacing w:after="0" w:line="240" w:lineRule="auto"/>
        <w:ind w:left="540" w:hanging="540"/>
        <w:outlineLvl w:val="1"/>
        <w:rPr>
          <w:rFonts w:ascii="Times New Roman" w:hAnsi="Times New Roman"/>
          <w:b/>
          <w:lang w:val="lt-LT"/>
        </w:rPr>
      </w:pPr>
      <w:r w:rsidRPr="00994268">
        <w:rPr>
          <w:rFonts w:ascii="Times New Roman" w:hAnsi="Times New Roman"/>
          <w:b/>
          <w:lang w:val="lt-LT"/>
        </w:rPr>
        <w:t>5.</w:t>
      </w:r>
      <w:r w:rsidRPr="00994268">
        <w:rPr>
          <w:rFonts w:ascii="Times New Roman" w:hAnsi="Times New Roman"/>
          <w:b/>
          <w:lang w:val="lt-LT"/>
        </w:rPr>
        <w:tab/>
        <w:t>Kaip laikyti Panadol optizorb</w:t>
      </w:r>
    </w:p>
    <w:p w14:paraId="72A9F689" w14:textId="77777777" w:rsidR="00F5465C" w:rsidRPr="00994268" w:rsidRDefault="00F5465C" w:rsidP="00F5465C">
      <w:pPr>
        <w:spacing w:after="0" w:line="240" w:lineRule="auto"/>
        <w:rPr>
          <w:rFonts w:ascii="Times New Roman" w:hAnsi="Times New Roman"/>
          <w:lang w:val="lt-LT"/>
        </w:rPr>
      </w:pPr>
    </w:p>
    <w:p w14:paraId="7D63E837"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Šį vaistą laikykite vaikams nepastebimoje ir nepasiekiamoje vietoje.</w:t>
      </w:r>
    </w:p>
    <w:p w14:paraId="7CD08F52"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Šiam vaistui specialių laikymo sąlygų nereikia.</w:t>
      </w:r>
    </w:p>
    <w:p w14:paraId="68173B0B"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 xml:space="preserve">Ant dėžutės po „Tinka iki“ ir lizdinės plokštelės po „EXP“ nurodytam tinkamumo laikui pasibaigus, šio vaisto vartoti negalima. </w:t>
      </w:r>
    </w:p>
    <w:p w14:paraId="5E40F162" w14:textId="77777777" w:rsidR="00F5465C" w:rsidRPr="00D73441" w:rsidRDefault="00F5465C" w:rsidP="00F5465C">
      <w:pPr>
        <w:tabs>
          <w:tab w:val="left" w:pos="567"/>
        </w:tabs>
        <w:spacing w:after="0" w:line="240" w:lineRule="auto"/>
        <w:rPr>
          <w:rFonts w:ascii="Times New Roman" w:eastAsia="Times New Roman" w:hAnsi="Times New Roman"/>
          <w:lang w:val="lt-LT"/>
        </w:rPr>
      </w:pPr>
      <w:r w:rsidRPr="00D73441">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7C791503" w14:textId="77777777" w:rsidR="00F5465C" w:rsidRPr="00D73441" w:rsidRDefault="00F5465C" w:rsidP="00F5465C">
      <w:pPr>
        <w:tabs>
          <w:tab w:val="left" w:pos="567"/>
        </w:tabs>
        <w:spacing w:after="0" w:line="240" w:lineRule="auto"/>
        <w:rPr>
          <w:rFonts w:ascii="Times New Roman" w:eastAsia="Times New Roman" w:hAnsi="Times New Roman"/>
          <w:lang w:val="lt-LT"/>
        </w:rPr>
      </w:pPr>
    </w:p>
    <w:p w14:paraId="4C28212E" w14:textId="77777777" w:rsidR="00F5465C" w:rsidRPr="00D73441" w:rsidRDefault="00F5465C" w:rsidP="00F5465C">
      <w:pPr>
        <w:tabs>
          <w:tab w:val="left" w:pos="567"/>
        </w:tabs>
        <w:spacing w:after="0" w:line="240" w:lineRule="auto"/>
        <w:rPr>
          <w:rFonts w:ascii="Times New Roman" w:eastAsia="Times New Roman" w:hAnsi="Times New Roman"/>
          <w:lang w:val="lt-LT"/>
        </w:rPr>
      </w:pPr>
    </w:p>
    <w:p w14:paraId="3A8DBCC0" w14:textId="77777777" w:rsidR="00F5465C" w:rsidRPr="00D73441" w:rsidRDefault="00F5465C" w:rsidP="00F5465C">
      <w:pPr>
        <w:tabs>
          <w:tab w:val="left" w:pos="567"/>
        </w:tabs>
        <w:spacing w:after="0" w:line="240" w:lineRule="auto"/>
        <w:ind w:left="540" w:hanging="540"/>
        <w:rPr>
          <w:rFonts w:ascii="Times New Roman" w:eastAsia="Times New Roman" w:hAnsi="Times New Roman"/>
          <w:b/>
          <w:lang w:val="lt-LT"/>
        </w:rPr>
      </w:pPr>
      <w:r w:rsidRPr="00D73441">
        <w:rPr>
          <w:rFonts w:ascii="Times New Roman" w:eastAsia="Times New Roman" w:hAnsi="Times New Roman"/>
          <w:b/>
          <w:lang w:val="lt-LT"/>
        </w:rPr>
        <w:t xml:space="preserve">6. </w:t>
      </w:r>
      <w:r w:rsidRPr="00D73441">
        <w:rPr>
          <w:rFonts w:ascii="Times New Roman" w:eastAsia="Times New Roman" w:hAnsi="Times New Roman"/>
          <w:b/>
          <w:lang w:val="lt-LT"/>
        </w:rPr>
        <w:tab/>
        <w:t>Pakuotės turinys ir kita informacija</w:t>
      </w:r>
    </w:p>
    <w:p w14:paraId="6A8EDFD3" w14:textId="77777777" w:rsidR="00F5465C" w:rsidRPr="00D73441" w:rsidRDefault="00F5465C" w:rsidP="00F5465C">
      <w:pPr>
        <w:tabs>
          <w:tab w:val="left" w:pos="567"/>
        </w:tabs>
        <w:spacing w:after="0" w:line="240" w:lineRule="auto"/>
        <w:ind w:left="540" w:hanging="540"/>
        <w:rPr>
          <w:rFonts w:ascii="Times New Roman" w:eastAsia="Times New Roman" w:hAnsi="Times New Roman"/>
          <w:b/>
          <w:lang w:val="lt-LT"/>
        </w:rPr>
      </w:pPr>
    </w:p>
    <w:p w14:paraId="062D85D6" w14:textId="77777777" w:rsidR="00F5465C" w:rsidRPr="00D73441" w:rsidRDefault="00F5465C" w:rsidP="00F5465C">
      <w:pPr>
        <w:spacing w:after="0" w:line="240" w:lineRule="auto"/>
        <w:contextualSpacing/>
        <w:rPr>
          <w:rFonts w:ascii="Times New Roman" w:eastAsia="Times New Roman" w:hAnsi="Times New Roman"/>
          <w:b/>
          <w:bCs/>
          <w:iCs/>
          <w:lang w:val="lt-LT"/>
        </w:rPr>
      </w:pPr>
      <w:r w:rsidRPr="00D73441">
        <w:rPr>
          <w:rFonts w:ascii="Times New Roman" w:eastAsia="Times New Roman" w:hAnsi="Times New Roman"/>
          <w:b/>
          <w:lang w:val="lt-LT"/>
        </w:rPr>
        <w:t>Panadol optizorb</w:t>
      </w:r>
      <w:r w:rsidRPr="00D73441">
        <w:rPr>
          <w:rFonts w:ascii="Times New Roman" w:eastAsia="Times New Roman" w:hAnsi="Times New Roman"/>
          <w:b/>
          <w:bCs/>
          <w:iCs/>
          <w:lang w:val="lt-LT"/>
        </w:rPr>
        <w:t xml:space="preserve"> sudėtis</w:t>
      </w:r>
    </w:p>
    <w:p w14:paraId="1B74109A" w14:textId="77777777" w:rsidR="00F5465C" w:rsidRPr="00D73441" w:rsidRDefault="00F5465C" w:rsidP="00F5465C">
      <w:pPr>
        <w:numPr>
          <w:ilvl w:val="0"/>
          <w:numId w:val="8"/>
        </w:numPr>
        <w:spacing w:after="0" w:line="240" w:lineRule="auto"/>
        <w:ind w:left="357" w:hanging="357"/>
        <w:contextualSpacing/>
        <w:rPr>
          <w:rFonts w:ascii="Times New Roman" w:eastAsia="Times New Roman" w:hAnsi="Times New Roman"/>
          <w:lang w:val="lt-LT"/>
        </w:rPr>
      </w:pPr>
      <w:r w:rsidRPr="00D73441">
        <w:rPr>
          <w:rFonts w:ascii="Times New Roman" w:eastAsia="Times New Roman" w:hAnsi="Times New Roman"/>
          <w:lang w:val="lt-LT"/>
        </w:rPr>
        <w:t xml:space="preserve">Veiklioji medžiaga yra paracetamolis. Kiekvienoje </w:t>
      </w:r>
      <w:r w:rsidR="00C825D1" w:rsidRPr="00D73441">
        <w:rPr>
          <w:rFonts w:ascii="Times New Roman" w:eastAsia="Times New Roman" w:hAnsi="Times New Roman"/>
          <w:lang w:val="lt-LT"/>
        </w:rPr>
        <w:t xml:space="preserve">plėvele dengtoje </w:t>
      </w:r>
      <w:r w:rsidRPr="00D73441">
        <w:rPr>
          <w:rFonts w:ascii="Times New Roman" w:eastAsia="Times New Roman" w:hAnsi="Times New Roman"/>
          <w:lang w:val="lt-LT"/>
        </w:rPr>
        <w:t>tabletėje yra 500 mg paracetamolio.</w:t>
      </w:r>
    </w:p>
    <w:p w14:paraId="4EAD9DB7" w14:textId="757428DB" w:rsidR="00F5465C" w:rsidRPr="00D73441" w:rsidRDefault="00F5465C" w:rsidP="00F5465C">
      <w:pPr>
        <w:numPr>
          <w:ilvl w:val="0"/>
          <w:numId w:val="8"/>
        </w:numPr>
        <w:spacing w:after="0" w:line="240" w:lineRule="auto"/>
        <w:ind w:left="357" w:hanging="357"/>
        <w:contextualSpacing/>
        <w:rPr>
          <w:rFonts w:ascii="Times New Roman" w:eastAsia="Times New Roman" w:hAnsi="Times New Roman"/>
          <w:lang w:val="lt-LT"/>
        </w:rPr>
      </w:pPr>
      <w:r w:rsidRPr="00D73441">
        <w:rPr>
          <w:rFonts w:ascii="Times New Roman" w:eastAsia="Times New Roman" w:hAnsi="Times New Roman"/>
          <w:lang w:val="lt-LT"/>
        </w:rPr>
        <w:t xml:space="preserve">Pagalbinės medžiagos tabletės šerdyje yra pregelifikuotas krakmolas, kalcio karbonatas, algino rūgštis, krospovidonas, povidonas, magnio stearatas, </w:t>
      </w:r>
      <w:r w:rsidR="00C825D1" w:rsidRPr="00D73441">
        <w:rPr>
          <w:rFonts w:ascii="Times New Roman" w:eastAsia="Times New Roman" w:hAnsi="Times New Roman"/>
          <w:lang w:val="lt-LT"/>
        </w:rPr>
        <w:t xml:space="preserve">bevandenis </w:t>
      </w:r>
      <w:r w:rsidRPr="00D73441">
        <w:rPr>
          <w:rFonts w:ascii="Times New Roman" w:eastAsia="Times New Roman" w:hAnsi="Times New Roman"/>
          <w:lang w:val="lt-LT"/>
        </w:rPr>
        <w:t xml:space="preserve">koloidinis silicio </w:t>
      </w:r>
      <w:r w:rsidR="00C825D1" w:rsidRPr="00D73441">
        <w:rPr>
          <w:rFonts w:ascii="Times New Roman" w:eastAsia="Times New Roman" w:hAnsi="Times New Roman"/>
          <w:lang w:val="lt-LT"/>
        </w:rPr>
        <w:t>di</w:t>
      </w:r>
      <w:r w:rsidRPr="00D73441">
        <w:rPr>
          <w:rFonts w:ascii="Times New Roman" w:eastAsia="Times New Roman" w:hAnsi="Times New Roman"/>
          <w:lang w:val="lt-LT"/>
        </w:rPr>
        <w:t>oksidas</w:t>
      </w:r>
      <w:r w:rsidR="001F42D5" w:rsidRPr="00D73441">
        <w:rPr>
          <w:rFonts w:ascii="Times New Roman" w:eastAsia="Times New Roman" w:hAnsi="Times New Roman"/>
          <w:lang w:val="lt-LT"/>
        </w:rPr>
        <w:t>.</w:t>
      </w:r>
      <w:r w:rsidRPr="00D73441">
        <w:rPr>
          <w:rFonts w:ascii="Times New Roman" w:eastAsia="Times New Roman" w:hAnsi="Times New Roman"/>
          <w:lang w:val="lt-LT"/>
        </w:rPr>
        <w:t xml:space="preserve"> Tabletės plėvelę sudaro titano dioksidas (E171), hipromeliozė, makrogolis 400, polisorbatas 80 ir karnaubo vaškas.</w:t>
      </w:r>
    </w:p>
    <w:p w14:paraId="7588510A" w14:textId="77777777" w:rsidR="00F5465C" w:rsidRPr="00D73441" w:rsidRDefault="00F5465C" w:rsidP="00F5465C">
      <w:pPr>
        <w:spacing w:after="0" w:line="240" w:lineRule="auto"/>
        <w:rPr>
          <w:rFonts w:ascii="Times New Roman" w:eastAsia="Times New Roman" w:hAnsi="Times New Roman"/>
          <w:lang w:val="lt-LT"/>
        </w:rPr>
      </w:pPr>
    </w:p>
    <w:p w14:paraId="0999EB7D" w14:textId="77777777" w:rsidR="00F5465C" w:rsidRPr="00D73441" w:rsidRDefault="00F5465C" w:rsidP="00F5465C">
      <w:pPr>
        <w:spacing w:after="0" w:line="220" w:lineRule="exact"/>
        <w:rPr>
          <w:rFonts w:ascii="Times New Roman" w:eastAsia="Times New Roman" w:hAnsi="Times New Roman"/>
          <w:b/>
          <w:bCs/>
          <w:lang w:val="lt-LT"/>
        </w:rPr>
      </w:pPr>
      <w:r w:rsidRPr="00D73441">
        <w:rPr>
          <w:rFonts w:ascii="Times New Roman" w:eastAsia="Times New Roman" w:hAnsi="Times New Roman"/>
          <w:b/>
          <w:bCs/>
          <w:lang w:val="lt-LT"/>
        </w:rPr>
        <w:t>Panadol optizorb išvaizda ir kiekis pakuotėje</w:t>
      </w:r>
    </w:p>
    <w:p w14:paraId="70EBE1D0" w14:textId="77777777" w:rsidR="00F5465C" w:rsidRPr="00D73441" w:rsidRDefault="00F5465C" w:rsidP="00F5465C">
      <w:pPr>
        <w:spacing w:after="0" w:line="240" w:lineRule="auto"/>
        <w:rPr>
          <w:rFonts w:ascii="Times New Roman" w:eastAsia="Times New Roman" w:hAnsi="Times New Roman"/>
          <w:lang w:val="lt-LT"/>
        </w:rPr>
      </w:pPr>
    </w:p>
    <w:p w14:paraId="2442ECBD"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Balta ar pilkšva kapsulės formos plėvele dengta tabletė, kurios vienoje pusėje yra apskritime įspausta raidė „P“, o kitoje – laužimo linija.</w:t>
      </w:r>
    </w:p>
    <w:p w14:paraId="3680D206"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Tabletę galima padalyti į lygias dozes.</w:t>
      </w:r>
    </w:p>
    <w:p w14:paraId="0705EEF9" w14:textId="77777777" w:rsidR="00F5465C" w:rsidRPr="00D73441" w:rsidRDefault="00F5465C" w:rsidP="00F5465C">
      <w:pPr>
        <w:spacing w:after="0" w:line="240" w:lineRule="auto"/>
        <w:rPr>
          <w:rFonts w:ascii="Times New Roman" w:eastAsia="Times New Roman" w:hAnsi="Times New Roman"/>
          <w:lang w:val="lt-LT"/>
        </w:rPr>
      </w:pPr>
    </w:p>
    <w:p w14:paraId="09AD822E"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Panadol optizorb tiekiamas:</w:t>
      </w:r>
    </w:p>
    <w:p w14:paraId="6067C945"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rPr>
        <w:t>Kartono dėžutėse, supakuotose matinėse arba permatomose lizdinėse plokštelėse, kuriose yra 4, 6, 8, 10, 12, 16, 20 arba 24, plėvele dengtos tabletės, arba kartoninėje piniginės tipo dėžutėje supakuotose lizdinėse plokštelėse, kuriose yra 12 arba 16 plėvele dengtų tablečių.</w:t>
      </w:r>
    </w:p>
    <w:p w14:paraId="08A13C81" w14:textId="77777777" w:rsidR="00F5465C" w:rsidRPr="00D73441" w:rsidRDefault="00F5465C" w:rsidP="00F5465C">
      <w:pPr>
        <w:spacing w:after="0" w:line="240" w:lineRule="auto"/>
        <w:rPr>
          <w:rFonts w:ascii="Times New Roman" w:eastAsia="Times New Roman" w:hAnsi="Times New Roman"/>
          <w:lang w:val="lt-LT"/>
        </w:rPr>
      </w:pPr>
    </w:p>
    <w:p w14:paraId="2C9ACB93" w14:textId="77777777" w:rsidR="00F5465C" w:rsidRPr="00D73441" w:rsidRDefault="00F5465C" w:rsidP="00F5465C">
      <w:pPr>
        <w:spacing w:after="0" w:line="240" w:lineRule="auto"/>
        <w:rPr>
          <w:rFonts w:ascii="Times New Roman" w:eastAsia="Times New Roman" w:hAnsi="Times New Roman"/>
          <w:lang w:val="lt-LT"/>
        </w:rPr>
      </w:pPr>
      <w:r w:rsidRPr="00D73441">
        <w:rPr>
          <w:rFonts w:ascii="Times New Roman" w:eastAsia="Times New Roman" w:hAnsi="Times New Roman"/>
          <w:lang w:val="lt-LT" w:eastAsia="lt-LT"/>
        </w:rPr>
        <w:t>Gali būti tiekiamos ne visų dydžių pakuotės.</w:t>
      </w:r>
    </w:p>
    <w:p w14:paraId="49808E68" w14:textId="77777777" w:rsidR="00F5465C" w:rsidRPr="00994268" w:rsidRDefault="00F5465C" w:rsidP="00F5465C">
      <w:pPr>
        <w:spacing w:after="0" w:line="240" w:lineRule="auto"/>
        <w:rPr>
          <w:rFonts w:ascii="Times New Roman" w:hAnsi="Times New Roman"/>
          <w:lang w:val="lt-LT"/>
        </w:rPr>
      </w:pPr>
    </w:p>
    <w:p w14:paraId="63E41AF9" w14:textId="77777777" w:rsidR="00F5465C" w:rsidRPr="00D73441" w:rsidRDefault="00F5465C" w:rsidP="00F5465C">
      <w:pPr>
        <w:spacing w:after="0" w:line="240" w:lineRule="auto"/>
        <w:rPr>
          <w:rFonts w:ascii="Times New Roman" w:eastAsia="Times New Roman" w:hAnsi="Times New Roman"/>
          <w:b/>
          <w:lang w:val="lt-LT" w:eastAsia="x-none"/>
        </w:rPr>
      </w:pPr>
      <w:r w:rsidRPr="00D73441">
        <w:rPr>
          <w:rFonts w:ascii="Times New Roman" w:eastAsia="Times New Roman" w:hAnsi="Times New Roman"/>
          <w:b/>
          <w:lang w:val="lt-LT" w:eastAsia="x-none"/>
        </w:rPr>
        <w:t>Registruotojas</w:t>
      </w:r>
    </w:p>
    <w:p w14:paraId="351A6490" w14:textId="77777777" w:rsidR="00D2585E" w:rsidRPr="00D2585E" w:rsidRDefault="00D2585E" w:rsidP="00D2585E">
      <w:pPr>
        <w:spacing w:after="0" w:line="240" w:lineRule="auto"/>
        <w:rPr>
          <w:rFonts w:ascii="Times New Roman" w:hAnsi="Times New Roman"/>
        </w:rPr>
      </w:pPr>
      <w:r w:rsidRPr="00D2585E">
        <w:rPr>
          <w:rFonts w:ascii="Times New Roman" w:hAnsi="Times New Roman"/>
        </w:rPr>
        <w:t>Haleon Hungary Kft.</w:t>
      </w:r>
    </w:p>
    <w:p w14:paraId="5090C2D3" w14:textId="77777777" w:rsidR="00D2585E" w:rsidRPr="00D2585E" w:rsidRDefault="00D2585E" w:rsidP="00D2585E">
      <w:pPr>
        <w:spacing w:after="0" w:line="240" w:lineRule="auto"/>
        <w:rPr>
          <w:rFonts w:ascii="Times New Roman" w:hAnsi="Times New Roman"/>
        </w:rPr>
      </w:pPr>
      <w:r w:rsidRPr="00D2585E">
        <w:rPr>
          <w:rFonts w:ascii="Times New Roman" w:hAnsi="Times New Roman"/>
        </w:rPr>
        <w:t>1124 Budapest, Csörsz utca 43</w:t>
      </w:r>
    </w:p>
    <w:p w14:paraId="6F847E48" w14:textId="6A5904A3" w:rsidR="00D2585E" w:rsidRPr="00994268" w:rsidRDefault="00D2585E" w:rsidP="00D2585E">
      <w:pPr>
        <w:spacing w:after="0" w:line="240" w:lineRule="auto"/>
        <w:rPr>
          <w:rFonts w:ascii="Times New Roman" w:hAnsi="Times New Roman"/>
          <w:lang w:val="lt-LT"/>
        </w:rPr>
      </w:pPr>
      <w:r w:rsidRPr="00D2585E">
        <w:rPr>
          <w:rFonts w:ascii="Times New Roman" w:hAnsi="Times New Roman"/>
        </w:rPr>
        <w:t>Vengrija</w:t>
      </w:r>
    </w:p>
    <w:p w14:paraId="3007D97F" w14:textId="77777777" w:rsidR="00F5465C" w:rsidRPr="00994268" w:rsidRDefault="00F5465C" w:rsidP="00F5465C">
      <w:pPr>
        <w:spacing w:after="0" w:line="240" w:lineRule="auto"/>
        <w:rPr>
          <w:rFonts w:ascii="Times New Roman" w:hAnsi="Times New Roman"/>
          <w:lang w:val="lt-LT"/>
        </w:rPr>
      </w:pPr>
    </w:p>
    <w:p w14:paraId="382FA2AC" w14:textId="77777777" w:rsidR="00F5465C" w:rsidRPr="00994268" w:rsidRDefault="00F5465C" w:rsidP="00F5465C">
      <w:pPr>
        <w:spacing w:after="0" w:line="240" w:lineRule="auto"/>
        <w:rPr>
          <w:rFonts w:ascii="Times New Roman" w:hAnsi="Times New Roman"/>
          <w:b/>
          <w:lang w:val="lt-LT"/>
        </w:rPr>
      </w:pPr>
      <w:r w:rsidRPr="00994268">
        <w:rPr>
          <w:rFonts w:ascii="Times New Roman" w:hAnsi="Times New Roman"/>
          <w:b/>
          <w:lang w:val="lt-LT"/>
        </w:rPr>
        <w:t>Gamintojas</w:t>
      </w:r>
    </w:p>
    <w:p w14:paraId="1680698B" w14:textId="77777777" w:rsidR="00F5465C" w:rsidRPr="00994268" w:rsidRDefault="00F5465C" w:rsidP="00F5465C">
      <w:pPr>
        <w:spacing w:after="0" w:line="240" w:lineRule="auto"/>
        <w:rPr>
          <w:rFonts w:ascii="Times New Roman" w:hAnsi="Times New Roman"/>
          <w:lang w:val="lt-LT"/>
        </w:rPr>
      </w:pPr>
      <w:r w:rsidRPr="00994268">
        <w:rPr>
          <w:rFonts w:ascii="Times New Roman" w:hAnsi="Times New Roman"/>
          <w:lang w:val="lt-LT"/>
        </w:rPr>
        <w:t>GlaxoSmithKline Dungarvan Limited, Knockbrack, Dungarvan, County Waterford, Airija</w:t>
      </w:r>
    </w:p>
    <w:p w14:paraId="6A119CE0" w14:textId="77777777" w:rsidR="00F5465C" w:rsidRPr="00D73441" w:rsidRDefault="00F5465C" w:rsidP="00994268">
      <w:pPr>
        <w:autoSpaceDE w:val="0"/>
        <w:autoSpaceDN w:val="0"/>
        <w:adjustRightInd w:val="0"/>
        <w:spacing w:after="0" w:line="240" w:lineRule="auto"/>
        <w:rPr>
          <w:rFonts w:ascii="Times New Roman" w:eastAsia="Times New Roman" w:hAnsi="Times New Roman"/>
          <w:lang w:val="lt-LT" w:eastAsia="lt-LT"/>
        </w:rPr>
      </w:pPr>
    </w:p>
    <w:p w14:paraId="40BC27A0" w14:textId="77777777" w:rsidR="00F5465C" w:rsidRPr="00D73441" w:rsidRDefault="00F5465C" w:rsidP="00994268">
      <w:pPr>
        <w:autoSpaceDE w:val="0"/>
        <w:autoSpaceDN w:val="0"/>
        <w:adjustRightInd w:val="0"/>
        <w:spacing w:after="0" w:line="240" w:lineRule="auto"/>
        <w:rPr>
          <w:rFonts w:ascii="Times New Roman" w:eastAsia="Times New Roman" w:hAnsi="Times New Roman"/>
          <w:lang w:val="lt-LT" w:eastAsia="lt-LT"/>
        </w:rPr>
      </w:pPr>
      <w:r w:rsidRPr="00D73441">
        <w:rPr>
          <w:rFonts w:ascii="Times New Roman" w:eastAsia="Times New Roman" w:hAnsi="Times New Roman"/>
          <w:lang w:val="lt-LT" w:eastAsia="lt-LT"/>
        </w:rPr>
        <w:t>arba</w:t>
      </w:r>
    </w:p>
    <w:p w14:paraId="0D48EE55" w14:textId="77777777" w:rsidR="00F5465C" w:rsidRPr="00D73441" w:rsidRDefault="00F5465C" w:rsidP="00994268">
      <w:pPr>
        <w:autoSpaceDE w:val="0"/>
        <w:autoSpaceDN w:val="0"/>
        <w:adjustRightInd w:val="0"/>
        <w:spacing w:after="0" w:line="240" w:lineRule="auto"/>
        <w:rPr>
          <w:rFonts w:ascii="Times New Roman" w:eastAsia="Times New Roman" w:hAnsi="Times New Roman"/>
          <w:lang w:val="lt-LT" w:eastAsia="lt-LT"/>
        </w:rPr>
      </w:pPr>
    </w:p>
    <w:p w14:paraId="41EBF81D" w14:textId="77777777" w:rsidR="00F5465C" w:rsidRDefault="00F5465C" w:rsidP="00F5465C">
      <w:pPr>
        <w:autoSpaceDE w:val="0"/>
        <w:autoSpaceDN w:val="0"/>
        <w:adjustRightInd w:val="0"/>
        <w:spacing w:after="0" w:line="240" w:lineRule="auto"/>
        <w:rPr>
          <w:rFonts w:ascii="Times New Roman" w:eastAsia="Times New Roman" w:hAnsi="Times New Roman"/>
          <w:lang w:val="lt-LT" w:eastAsia="lt-LT"/>
        </w:rPr>
      </w:pPr>
      <w:r w:rsidRPr="00D73441">
        <w:rPr>
          <w:rFonts w:ascii="Times New Roman" w:eastAsia="Times New Roman" w:hAnsi="Times New Roman"/>
          <w:lang w:val="lt-LT" w:eastAsia="lt-LT"/>
        </w:rPr>
        <w:t>SmithKline Beecham S.A., Ctra. de Ajalvir, Km. 2,500, Alcala de Henares, 28806 Madrid, Ispanija</w:t>
      </w:r>
    </w:p>
    <w:p w14:paraId="3718A9F1" w14:textId="77777777" w:rsidR="00A42D86" w:rsidRDefault="00A42D86" w:rsidP="00F5465C">
      <w:pPr>
        <w:autoSpaceDE w:val="0"/>
        <w:autoSpaceDN w:val="0"/>
        <w:adjustRightInd w:val="0"/>
        <w:spacing w:after="0" w:line="240" w:lineRule="auto"/>
        <w:rPr>
          <w:rFonts w:ascii="Times New Roman" w:eastAsia="Times New Roman" w:hAnsi="Times New Roman"/>
          <w:lang w:val="lt-LT" w:eastAsia="lt-LT"/>
        </w:rPr>
      </w:pPr>
    </w:p>
    <w:p w14:paraId="70458E65" w14:textId="2D7121AF" w:rsidR="00642EEF" w:rsidRDefault="00A42D86" w:rsidP="00F5465C">
      <w:pPr>
        <w:autoSpaceDE w:val="0"/>
        <w:autoSpaceDN w:val="0"/>
        <w:adjustRightInd w:val="0"/>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a</w:t>
      </w:r>
      <w:r w:rsidR="00642EEF" w:rsidRPr="00D07D90">
        <w:rPr>
          <w:rFonts w:ascii="Times New Roman" w:eastAsia="Times New Roman" w:hAnsi="Times New Roman"/>
          <w:lang w:val="lt-LT" w:eastAsia="lt-LT"/>
        </w:rPr>
        <w:t>rba</w:t>
      </w:r>
    </w:p>
    <w:p w14:paraId="4F43D367" w14:textId="77777777" w:rsidR="00A42D86" w:rsidRPr="00D07D90" w:rsidRDefault="00A42D86" w:rsidP="00F5465C">
      <w:pPr>
        <w:autoSpaceDE w:val="0"/>
        <w:autoSpaceDN w:val="0"/>
        <w:adjustRightInd w:val="0"/>
        <w:spacing w:after="0" w:line="240" w:lineRule="auto"/>
        <w:rPr>
          <w:rFonts w:ascii="Times New Roman" w:eastAsia="Times New Roman" w:hAnsi="Times New Roman"/>
          <w:lang w:val="lt-LT" w:eastAsia="lt-LT"/>
        </w:rPr>
      </w:pPr>
    </w:p>
    <w:p w14:paraId="19297B4E" w14:textId="75FF6D0B" w:rsidR="00642EEF" w:rsidRPr="00682B59" w:rsidRDefault="00A42376" w:rsidP="00642EEF">
      <w:pPr>
        <w:spacing w:after="0" w:line="240" w:lineRule="auto"/>
        <w:rPr>
          <w:rFonts w:ascii="Times New Roman" w:hAnsi="Times New Roman"/>
          <w:lang w:val="en-GB"/>
        </w:rPr>
      </w:pPr>
      <w:r w:rsidRPr="00A42376">
        <w:rPr>
          <w:rFonts w:ascii="Times New Roman" w:hAnsi="Times New Roman"/>
          <w:lang w:val="en-GB"/>
        </w:rPr>
        <w:lastRenderedPageBreak/>
        <w:t>Haleon Italy Manufacturing S.r.l.</w:t>
      </w:r>
      <w:r w:rsidR="00642EEF" w:rsidRPr="00682B59">
        <w:rPr>
          <w:rFonts w:ascii="Times New Roman" w:hAnsi="Times New Roman"/>
          <w:lang w:val="en-GB"/>
        </w:rPr>
        <w:t xml:space="preserve">, Via Nettunense, 90, Aprilia (LT), 04011, Italija </w:t>
      </w:r>
    </w:p>
    <w:p w14:paraId="7D2C24D7" w14:textId="77777777" w:rsidR="00642EEF" w:rsidRPr="00D73441" w:rsidRDefault="00642EEF" w:rsidP="00F5465C">
      <w:pPr>
        <w:autoSpaceDE w:val="0"/>
        <w:autoSpaceDN w:val="0"/>
        <w:adjustRightInd w:val="0"/>
        <w:spacing w:after="0" w:line="240" w:lineRule="auto"/>
        <w:rPr>
          <w:rFonts w:ascii="Times New Roman" w:eastAsia="Times New Roman" w:hAnsi="Times New Roman"/>
          <w:lang w:val="lt-LT" w:eastAsia="lt-LT"/>
        </w:rPr>
      </w:pPr>
    </w:p>
    <w:p w14:paraId="149A4415" w14:textId="77777777" w:rsidR="00F5465C" w:rsidRPr="00D73441" w:rsidRDefault="00F5465C" w:rsidP="00F5465C">
      <w:pPr>
        <w:spacing w:after="0" w:line="240" w:lineRule="auto"/>
        <w:rPr>
          <w:rFonts w:ascii="Times New Roman" w:eastAsia="Times New Roman" w:hAnsi="Times New Roman"/>
          <w:lang w:val="lt-LT"/>
        </w:rPr>
      </w:pPr>
    </w:p>
    <w:p w14:paraId="6AB34DC5" w14:textId="08C8A98B" w:rsidR="00F5465C" w:rsidRPr="00D73441" w:rsidRDefault="00F5465C" w:rsidP="00F5465C">
      <w:pPr>
        <w:keepNext/>
        <w:spacing w:after="0" w:line="240" w:lineRule="auto"/>
        <w:ind w:left="540" w:hanging="540"/>
        <w:outlineLvl w:val="1"/>
        <w:rPr>
          <w:rFonts w:ascii="Times New Roman" w:eastAsia="Times New Roman" w:hAnsi="Times New Roman"/>
          <w:b/>
          <w:lang w:val="lt-LT" w:eastAsia="x-none"/>
        </w:rPr>
      </w:pPr>
      <w:r w:rsidRPr="00994268">
        <w:rPr>
          <w:rFonts w:ascii="Times New Roman" w:hAnsi="Times New Roman"/>
          <w:b/>
          <w:lang w:val="lt-LT"/>
        </w:rPr>
        <w:t>Šis pakuotės lapelis paskutinį kartą peržiūrėtas</w:t>
      </w:r>
      <w:r w:rsidR="00CD2972">
        <w:rPr>
          <w:rFonts w:ascii="Times New Roman" w:hAnsi="Times New Roman"/>
          <w:b/>
          <w:lang w:val="lt-LT"/>
        </w:rPr>
        <w:t xml:space="preserve"> 2024-11-12</w:t>
      </w:r>
      <w:r w:rsidR="00555D3C">
        <w:rPr>
          <w:rFonts w:ascii="Times New Roman" w:eastAsia="Times New Roman" w:hAnsi="Times New Roman"/>
          <w:b/>
          <w:lang w:val="lt-LT" w:eastAsia="x-none"/>
        </w:rPr>
        <w:t>.</w:t>
      </w:r>
    </w:p>
    <w:p w14:paraId="7BBB649E" w14:textId="77777777" w:rsidR="00F5465C" w:rsidRPr="00994268" w:rsidRDefault="00F5465C" w:rsidP="00F5465C">
      <w:pPr>
        <w:keepNext/>
        <w:spacing w:after="0" w:line="240" w:lineRule="auto"/>
        <w:ind w:left="540" w:hanging="540"/>
        <w:outlineLvl w:val="1"/>
        <w:rPr>
          <w:rFonts w:ascii="Times New Roman" w:hAnsi="Times New Roman"/>
          <w:b/>
          <w:lang w:val="lt-LT"/>
        </w:rPr>
      </w:pPr>
    </w:p>
    <w:p w14:paraId="5F0FEA5F" w14:textId="77777777" w:rsidR="00F5465C" w:rsidRPr="00D73441" w:rsidRDefault="00F5465C" w:rsidP="00F5465C">
      <w:pPr>
        <w:spacing w:after="0" w:line="240" w:lineRule="auto"/>
        <w:rPr>
          <w:rFonts w:ascii="Times New Roman" w:eastAsia="Times New Roman" w:hAnsi="Times New Roman"/>
          <w:lang w:val="lt-LT" w:eastAsia="lt-LT"/>
        </w:rPr>
      </w:pPr>
    </w:p>
    <w:p w14:paraId="009F2ACA" w14:textId="6474C212" w:rsidR="00F5465C" w:rsidRPr="00D73441" w:rsidRDefault="00CD2972" w:rsidP="00F5465C">
      <w:pPr>
        <w:spacing w:after="0" w:line="240" w:lineRule="auto"/>
        <w:rPr>
          <w:rFonts w:ascii="Times New Roman" w:eastAsia="Times New Roman" w:hAnsi="Times New Roman"/>
          <w:lang w:val="lt-LT"/>
        </w:rPr>
      </w:pPr>
      <w:r w:rsidRPr="00CD2972">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CD2972">
        <w:rPr>
          <w:rFonts w:ascii="Times New Roman" w:eastAsia="Times New Roman" w:hAnsi="Times New Roman"/>
          <w:color w:val="0000EE"/>
          <w:u w:val="single"/>
          <w:lang w:val="lt-LT" w:eastAsia="lt-LT"/>
        </w:rPr>
        <w:t>https://vvkt.lrv.lt/lt/</w:t>
      </w:r>
      <w:r w:rsidRPr="00CD2972">
        <w:rPr>
          <w:rFonts w:ascii="Times New Roman" w:eastAsia="Times New Roman" w:hAnsi="Times New Roman"/>
          <w:lang w:val="lt-LT" w:eastAsia="lt-LT"/>
        </w:rPr>
        <w:t>.</w:t>
      </w:r>
    </w:p>
    <w:p w14:paraId="7539268D" w14:textId="77777777" w:rsidR="00F5465C" w:rsidRDefault="00F5465C" w:rsidP="00F5465C">
      <w:pPr>
        <w:spacing w:after="0" w:line="240" w:lineRule="auto"/>
        <w:rPr>
          <w:rFonts w:ascii="Times New Roman" w:eastAsia="Times New Roman" w:hAnsi="Times New Roman"/>
          <w:lang w:val="lt-LT"/>
        </w:rPr>
      </w:pPr>
    </w:p>
    <w:p w14:paraId="2C88DEA5" w14:textId="77777777" w:rsidR="00F5465C" w:rsidRDefault="00F5465C" w:rsidP="00F5465C">
      <w:pPr>
        <w:spacing w:after="0" w:line="240" w:lineRule="auto"/>
        <w:rPr>
          <w:rFonts w:ascii="Times New Roman" w:eastAsia="Times New Roman" w:hAnsi="Times New Roman"/>
          <w:lang w:val="lt-LT"/>
        </w:rPr>
      </w:pPr>
    </w:p>
    <w:p w14:paraId="19D222DB" w14:textId="77777777" w:rsidR="00F5465C" w:rsidRPr="002A0EA2" w:rsidRDefault="00F5465C" w:rsidP="00F5465C">
      <w:pPr>
        <w:spacing w:after="0" w:line="240" w:lineRule="auto"/>
        <w:rPr>
          <w:rFonts w:ascii="Times New Roman" w:eastAsia="Times New Roman" w:hAnsi="Times New Roman"/>
          <w:lang w:val="lt-LT"/>
        </w:rPr>
      </w:pPr>
    </w:p>
    <w:p w14:paraId="2D8FE6E7" w14:textId="77777777" w:rsidR="00F5465C" w:rsidRPr="007C414A" w:rsidRDefault="00F5465C" w:rsidP="00F5465C">
      <w:pPr>
        <w:rPr>
          <w:lang w:val="lt-LT"/>
        </w:rPr>
      </w:pPr>
    </w:p>
    <w:p w14:paraId="049A005E" w14:textId="77777777" w:rsidR="00F5465C" w:rsidRPr="0080477C" w:rsidRDefault="00F5465C">
      <w:pPr>
        <w:rPr>
          <w:lang w:val="lt-LT"/>
        </w:rPr>
      </w:pPr>
    </w:p>
    <w:sectPr w:rsidR="00F5465C" w:rsidRPr="0080477C" w:rsidSect="00F5465C">
      <w:headerReference w:type="default"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CF20A" w14:textId="77777777" w:rsidR="00E3453A" w:rsidRDefault="00E3453A">
      <w:pPr>
        <w:spacing w:after="0" w:line="240" w:lineRule="auto"/>
      </w:pPr>
      <w:r>
        <w:separator/>
      </w:r>
    </w:p>
  </w:endnote>
  <w:endnote w:type="continuationSeparator" w:id="0">
    <w:p w14:paraId="630B1AFB" w14:textId="77777777" w:rsidR="00E3453A" w:rsidRDefault="00E3453A">
      <w:pPr>
        <w:spacing w:after="0" w:line="240" w:lineRule="auto"/>
      </w:pPr>
      <w:r>
        <w:continuationSeparator/>
      </w:r>
    </w:p>
  </w:endnote>
  <w:endnote w:type="continuationNotice" w:id="1">
    <w:p w14:paraId="55E7FD7F" w14:textId="77777777" w:rsidR="00E3453A" w:rsidRDefault="00E34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635953"/>
      <w:docPartObj>
        <w:docPartGallery w:val="Page Numbers (Bottom of Page)"/>
        <w:docPartUnique/>
      </w:docPartObj>
    </w:sdtPr>
    <w:sdtEndPr>
      <w:rPr>
        <w:rFonts w:ascii="Times New Roman" w:hAnsi="Times New Roman"/>
        <w:sz w:val="22"/>
      </w:rPr>
    </w:sdtEndPr>
    <w:sdtContent>
      <w:p w14:paraId="428B5C49" w14:textId="1355B15D" w:rsidR="002B1A12" w:rsidRPr="00D81B2D" w:rsidRDefault="002B1A12">
        <w:pPr>
          <w:pStyle w:val="Porat"/>
          <w:jc w:val="center"/>
          <w:rPr>
            <w:rFonts w:ascii="Times New Roman" w:hAnsi="Times New Roman"/>
            <w:sz w:val="22"/>
          </w:rPr>
        </w:pPr>
        <w:r w:rsidRPr="00D81B2D">
          <w:rPr>
            <w:rFonts w:ascii="Times New Roman" w:hAnsi="Times New Roman"/>
            <w:sz w:val="22"/>
          </w:rPr>
          <w:fldChar w:fldCharType="begin"/>
        </w:r>
        <w:r w:rsidRPr="00D81B2D">
          <w:rPr>
            <w:rFonts w:ascii="Times New Roman" w:hAnsi="Times New Roman"/>
            <w:sz w:val="22"/>
          </w:rPr>
          <w:instrText>PAGE   \* MERGEFORMAT</w:instrText>
        </w:r>
        <w:r w:rsidRPr="00D81B2D">
          <w:rPr>
            <w:rFonts w:ascii="Times New Roman" w:hAnsi="Times New Roman"/>
            <w:sz w:val="22"/>
          </w:rPr>
          <w:fldChar w:fldCharType="separate"/>
        </w:r>
        <w:r w:rsidR="00004235" w:rsidRPr="00004235">
          <w:rPr>
            <w:rFonts w:ascii="Times New Roman" w:hAnsi="Times New Roman"/>
            <w:noProof/>
            <w:sz w:val="22"/>
            <w:lang w:val="lt-LT"/>
          </w:rPr>
          <w:t>2</w:t>
        </w:r>
        <w:r w:rsidRPr="00D81B2D">
          <w:rPr>
            <w:rFonts w:ascii="Times New Roman" w:hAnsi="Times New Roman"/>
            <w:sz w:val="22"/>
          </w:rPr>
          <w:fldChar w:fldCharType="end"/>
        </w:r>
      </w:p>
    </w:sdtContent>
  </w:sdt>
  <w:p w14:paraId="7760469D" w14:textId="77777777" w:rsidR="002B1A12" w:rsidRDefault="002B1A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44384" w14:textId="77777777" w:rsidR="00E3453A" w:rsidRDefault="00E3453A">
      <w:pPr>
        <w:spacing w:after="0" w:line="240" w:lineRule="auto"/>
      </w:pPr>
      <w:r>
        <w:separator/>
      </w:r>
    </w:p>
  </w:footnote>
  <w:footnote w:type="continuationSeparator" w:id="0">
    <w:p w14:paraId="7121E44E" w14:textId="77777777" w:rsidR="00E3453A" w:rsidRDefault="00E3453A">
      <w:pPr>
        <w:spacing w:after="0" w:line="240" w:lineRule="auto"/>
      </w:pPr>
      <w:r>
        <w:continuationSeparator/>
      </w:r>
    </w:p>
  </w:footnote>
  <w:footnote w:type="continuationNotice" w:id="1">
    <w:p w14:paraId="12D30C54" w14:textId="77777777" w:rsidR="00E3453A" w:rsidRDefault="00E345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39E15" w14:textId="77777777" w:rsidR="00302128" w:rsidRDefault="003021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BAE"/>
    <w:multiLevelType w:val="hybridMultilevel"/>
    <w:tmpl w:val="DAB051AC"/>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42F2E90"/>
    <w:multiLevelType w:val="hybridMultilevel"/>
    <w:tmpl w:val="244CC5E8"/>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DB20DC1"/>
    <w:multiLevelType w:val="hybridMultilevel"/>
    <w:tmpl w:val="F89E4744"/>
    <w:lvl w:ilvl="0" w:tplc="CC625C30">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911371"/>
    <w:multiLevelType w:val="hybridMultilevel"/>
    <w:tmpl w:val="2048BF9C"/>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629298C"/>
    <w:multiLevelType w:val="hybridMultilevel"/>
    <w:tmpl w:val="4B9E3982"/>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4223809"/>
    <w:multiLevelType w:val="hybridMultilevel"/>
    <w:tmpl w:val="E64699DE"/>
    <w:lvl w:ilvl="0" w:tplc="41BC4376">
      <w:start w:val="20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EF20E01"/>
    <w:multiLevelType w:val="hybridMultilevel"/>
    <w:tmpl w:val="EC6EE872"/>
    <w:lvl w:ilvl="0" w:tplc="D4D81200">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72710"/>
    <w:multiLevelType w:val="hybridMultilevel"/>
    <w:tmpl w:val="816A32DE"/>
    <w:lvl w:ilvl="0" w:tplc="FFFFFFFF">
      <w:start w:val="1"/>
      <w:numFmt w:val="bullet"/>
      <w:lvlText w:val="-"/>
      <w:lvlJc w:val="left"/>
      <w:pPr>
        <w:ind w:left="720" w:hanging="360"/>
      </w:p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8" w15:restartNumberingAfterBreak="0">
    <w:nsid w:val="604C00B6"/>
    <w:multiLevelType w:val="hybridMultilevel"/>
    <w:tmpl w:val="EE60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E2DEA"/>
    <w:multiLevelType w:val="hybridMultilevel"/>
    <w:tmpl w:val="3D60DF3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BD641F6"/>
    <w:multiLevelType w:val="hybridMultilevel"/>
    <w:tmpl w:val="722092A0"/>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6EC72996"/>
    <w:multiLevelType w:val="hybridMultilevel"/>
    <w:tmpl w:val="D434703C"/>
    <w:lvl w:ilvl="0" w:tplc="41BC4376">
      <w:start w:val="2010"/>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1"/>
  </w:num>
  <w:num w:numId="6">
    <w:abstractNumId w:val="10"/>
  </w:num>
  <w:num w:numId="7">
    <w:abstractNumId w:val="11"/>
  </w:num>
  <w:num w:numId="8">
    <w:abstractNumId w:val="9"/>
  </w:num>
  <w:num w:numId="9">
    <w:abstractNumId w:val="2"/>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5C"/>
    <w:rsid w:val="00004235"/>
    <w:rsid w:val="0001076E"/>
    <w:rsid w:val="0001159A"/>
    <w:rsid w:val="0002030E"/>
    <w:rsid w:val="000225DB"/>
    <w:rsid w:val="00046CED"/>
    <w:rsid w:val="00060C47"/>
    <w:rsid w:val="00063F99"/>
    <w:rsid w:val="00077EC5"/>
    <w:rsid w:val="000923E1"/>
    <w:rsid w:val="00097576"/>
    <w:rsid w:val="000C6A8B"/>
    <w:rsid w:val="000D2BD3"/>
    <w:rsid w:val="000E3848"/>
    <w:rsid w:val="000E589B"/>
    <w:rsid w:val="001001C2"/>
    <w:rsid w:val="001113CA"/>
    <w:rsid w:val="001151EB"/>
    <w:rsid w:val="001331CB"/>
    <w:rsid w:val="0015326E"/>
    <w:rsid w:val="0016199A"/>
    <w:rsid w:val="001707A1"/>
    <w:rsid w:val="001A5D8D"/>
    <w:rsid w:val="001B6363"/>
    <w:rsid w:val="001B6B65"/>
    <w:rsid w:val="001C3E3B"/>
    <w:rsid w:val="001C5C88"/>
    <w:rsid w:val="001F40DB"/>
    <w:rsid w:val="001F42D5"/>
    <w:rsid w:val="00217B30"/>
    <w:rsid w:val="002420A3"/>
    <w:rsid w:val="00247342"/>
    <w:rsid w:val="0028257B"/>
    <w:rsid w:val="00292682"/>
    <w:rsid w:val="002A0154"/>
    <w:rsid w:val="002B1A12"/>
    <w:rsid w:val="002C40D9"/>
    <w:rsid w:val="002D2FC2"/>
    <w:rsid w:val="002E0336"/>
    <w:rsid w:val="002E78F1"/>
    <w:rsid w:val="002F2F0C"/>
    <w:rsid w:val="00302128"/>
    <w:rsid w:val="00334F00"/>
    <w:rsid w:val="00341A4B"/>
    <w:rsid w:val="0035668E"/>
    <w:rsid w:val="003667A0"/>
    <w:rsid w:val="00366DF6"/>
    <w:rsid w:val="00393945"/>
    <w:rsid w:val="003A2D83"/>
    <w:rsid w:val="003A3DD4"/>
    <w:rsid w:val="003B4D72"/>
    <w:rsid w:val="003C14E3"/>
    <w:rsid w:val="003E4635"/>
    <w:rsid w:val="003E6544"/>
    <w:rsid w:val="003F3805"/>
    <w:rsid w:val="00415DAC"/>
    <w:rsid w:val="004234A3"/>
    <w:rsid w:val="004371C6"/>
    <w:rsid w:val="00442D2B"/>
    <w:rsid w:val="00442F3C"/>
    <w:rsid w:val="004838E4"/>
    <w:rsid w:val="0049127F"/>
    <w:rsid w:val="004A22C0"/>
    <w:rsid w:val="004B7CF3"/>
    <w:rsid w:val="004D173C"/>
    <w:rsid w:val="004E362E"/>
    <w:rsid w:val="00517EF1"/>
    <w:rsid w:val="005201FF"/>
    <w:rsid w:val="005246CA"/>
    <w:rsid w:val="0053333D"/>
    <w:rsid w:val="00540172"/>
    <w:rsid w:val="005504EA"/>
    <w:rsid w:val="0055481D"/>
    <w:rsid w:val="00555D3C"/>
    <w:rsid w:val="00574AAA"/>
    <w:rsid w:val="005B4531"/>
    <w:rsid w:val="005E1C68"/>
    <w:rsid w:val="005F31A3"/>
    <w:rsid w:val="00611CD9"/>
    <w:rsid w:val="00631FA6"/>
    <w:rsid w:val="00642EEF"/>
    <w:rsid w:val="00650AFA"/>
    <w:rsid w:val="00652A20"/>
    <w:rsid w:val="006656F2"/>
    <w:rsid w:val="006668DE"/>
    <w:rsid w:val="00682B59"/>
    <w:rsid w:val="0069237F"/>
    <w:rsid w:val="006A5F02"/>
    <w:rsid w:val="006E6288"/>
    <w:rsid w:val="00704545"/>
    <w:rsid w:val="0070577E"/>
    <w:rsid w:val="00712EE7"/>
    <w:rsid w:val="00736D49"/>
    <w:rsid w:val="00737D57"/>
    <w:rsid w:val="007409D3"/>
    <w:rsid w:val="00742E52"/>
    <w:rsid w:val="007604D0"/>
    <w:rsid w:val="007B7EA3"/>
    <w:rsid w:val="007D0603"/>
    <w:rsid w:val="007F2941"/>
    <w:rsid w:val="0080477C"/>
    <w:rsid w:val="0083527F"/>
    <w:rsid w:val="00851154"/>
    <w:rsid w:val="00887521"/>
    <w:rsid w:val="008C7934"/>
    <w:rsid w:val="008D632D"/>
    <w:rsid w:val="008D74EA"/>
    <w:rsid w:val="008F62DF"/>
    <w:rsid w:val="00943479"/>
    <w:rsid w:val="00946A15"/>
    <w:rsid w:val="00946A6B"/>
    <w:rsid w:val="009516DA"/>
    <w:rsid w:val="00961558"/>
    <w:rsid w:val="00961F77"/>
    <w:rsid w:val="00992F40"/>
    <w:rsid w:val="00994268"/>
    <w:rsid w:val="009B16D0"/>
    <w:rsid w:val="009B2545"/>
    <w:rsid w:val="009B3DA6"/>
    <w:rsid w:val="009B3EA5"/>
    <w:rsid w:val="009D49B2"/>
    <w:rsid w:val="009E04D7"/>
    <w:rsid w:val="00A01E9A"/>
    <w:rsid w:val="00A077F2"/>
    <w:rsid w:val="00A079EF"/>
    <w:rsid w:val="00A20043"/>
    <w:rsid w:val="00A33365"/>
    <w:rsid w:val="00A34546"/>
    <w:rsid w:val="00A35E9E"/>
    <w:rsid w:val="00A42376"/>
    <w:rsid w:val="00A42D86"/>
    <w:rsid w:val="00A60A56"/>
    <w:rsid w:val="00A70A65"/>
    <w:rsid w:val="00A71B1F"/>
    <w:rsid w:val="00A80586"/>
    <w:rsid w:val="00A92477"/>
    <w:rsid w:val="00A9297B"/>
    <w:rsid w:val="00AA2E33"/>
    <w:rsid w:val="00AD37DE"/>
    <w:rsid w:val="00AE2EC7"/>
    <w:rsid w:val="00B05484"/>
    <w:rsid w:val="00B064CB"/>
    <w:rsid w:val="00B22D03"/>
    <w:rsid w:val="00B30A70"/>
    <w:rsid w:val="00B31173"/>
    <w:rsid w:val="00B42F51"/>
    <w:rsid w:val="00B46EE5"/>
    <w:rsid w:val="00B55A11"/>
    <w:rsid w:val="00B60BAB"/>
    <w:rsid w:val="00B65575"/>
    <w:rsid w:val="00BA31ED"/>
    <w:rsid w:val="00BC11C8"/>
    <w:rsid w:val="00BC6924"/>
    <w:rsid w:val="00BC76DB"/>
    <w:rsid w:val="00BD0998"/>
    <w:rsid w:val="00BD6814"/>
    <w:rsid w:val="00C179B8"/>
    <w:rsid w:val="00C24D4E"/>
    <w:rsid w:val="00C36BE8"/>
    <w:rsid w:val="00C65066"/>
    <w:rsid w:val="00C65504"/>
    <w:rsid w:val="00C71B03"/>
    <w:rsid w:val="00C74F42"/>
    <w:rsid w:val="00C825D1"/>
    <w:rsid w:val="00CA5BAA"/>
    <w:rsid w:val="00CA732E"/>
    <w:rsid w:val="00CD2972"/>
    <w:rsid w:val="00CE5FB4"/>
    <w:rsid w:val="00D0022D"/>
    <w:rsid w:val="00D02438"/>
    <w:rsid w:val="00D04955"/>
    <w:rsid w:val="00D07960"/>
    <w:rsid w:val="00D07D90"/>
    <w:rsid w:val="00D25199"/>
    <w:rsid w:val="00D2585E"/>
    <w:rsid w:val="00D3050F"/>
    <w:rsid w:val="00D43E8C"/>
    <w:rsid w:val="00D55B2A"/>
    <w:rsid w:val="00D67ECE"/>
    <w:rsid w:val="00D73441"/>
    <w:rsid w:val="00D758B2"/>
    <w:rsid w:val="00D81C90"/>
    <w:rsid w:val="00DB17C8"/>
    <w:rsid w:val="00DC1D3F"/>
    <w:rsid w:val="00DD5329"/>
    <w:rsid w:val="00DF0615"/>
    <w:rsid w:val="00E013EC"/>
    <w:rsid w:val="00E043A9"/>
    <w:rsid w:val="00E3453A"/>
    <w:rsid w:val="00E36089"/>
    <w:rsid w:val="00E40DE9"/>
    <w:rsid w:val="00E43608"/>
    <w:rsid w:val="00E51D40"/>
    <w:rsid w:val="00E833AB"/>
    <w:rsid w:val="00E838EA"/>
    <w:rsid w:val="00E93B64"/>
    <w:rsid w:val="00EA06AD"/>
    <w:rsid w:val="00EA42D7"/>
    <w:rsid w:val="00EA6905"/>
    <w:rsid w:val="00EB7732"/>
    <w:rsid w:val="00EC7653"/>
    <w:rsid w:val="00ED0D46"/>
    <w:rsid w:val="00EF108D"/>
    <w:rsid w:val="00F0171F"/>
    <w:rsid w:val="00F04DB6"/>
    <w:rsid w:val="00F138F3"/>
    <w:rsid w:val="00F16EEB"/>
    <w:rsid w:val="00F2680C"/>
    <w:rsid w:val="00F313F4"/>
    <w:rsid w:val="00F323F0"/>
    <w:rsid w:val="00F37DA5"/>
    <w:rsid w:val="00F47399"/>
    <w:rsid w:val="00F5465C"/>
    <w:rsid w:val="00F678D8"/>
    <w:rsid w:val="00FA6181"/>
    <w:rsid w:val="00FC37BF"/>
    <w:rsid w:val="00FC51DF"/>
    <w:rsid w:val="00FE25B5"/>
    <w:rsid w:val="00FE49CA"/>
    <w:rsid w:val="00FF1E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DCACEB"/>
  <w15:docId w15:val="{8CD84E21-27EB-4ADA-8650-F6400B9D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465C"/>
    <w:pPr>
      <w:spacing w:after="160" w:line="259"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rsid w:val="00F5465C"/>
    <w:rPr>
      <w:rFonts w:ascii="Segoe UI" w:eastAsia="Calibri" w:hAnsi="Segoe UI" w:cs="Times New Roman"/>
      <w:sz w:val="18"/>
      <w:szCs w:val="18"/>
      <w:lang w:val="en-US" w:eastAsia="x-none"/>
    </w:rPr>
  </w:style>
  <w:style w:type="paragraph" w:styleId="Debesliotekstas">
    <w:name w:val="Balloon Text"/>
    <w:basedOn w:val="prastasis"/>
    <w:link w:val="DebesliotekstasDiagrama"/>
    <w:uiPriority w:val="99"/>
    <w:semiHidden/>
    <w:unhideWhenUsed/>
    <w:rsid w:val="00F5465C"/>
    <w:pPr>
      <w:spacing w:after="0" w:line="240" w:lineRule="auto"/>
    </w:pPr>
    <w:rPr>
      <w:rFonts w:ascii="Segoe UI" w:hAnsi="Segoe UI"/>
      <w:sz w:val="18"/>
      <w:szCs w:val="18"/>
      <w:lang w:eastAsia="x-none"/>
    </w:rPr>
  </w:style>
  <w:style w:type="character" w:customStyle="1" w:styleId="BalloonTextChar1">
    <w:name w:val="Balloon Text Char1"/>
    <w:basedOn w:val="Numatytasispastraiposriftas"/>
    <w:uiPriority w:val="99"/>
    <w:semiHidden/>
    <w:rsid w:val="00F5465C"/>
    <w:rPr>
      <w:rFonts w:ascii="Tahoma" w:eastAsia="Calibri" w:hAnsi="Tahoma" w:cs="Tahoma"/>
      <w:sz w:val="16"/>
      <w:szCs w:val="16"/>
      <w:lang w:val="en-US"/>
    </w:rPr>
  </w:style>
  <w:style w:type="paragraph" w:customStyle="1" w:styleId="Spalvotasspalvinimas3parykinimas1">
    <w:name w:val="Spalvotas spalvinimas – 3 paryškinimas1"/>
    <w:basedOn w:val="prastasis"/>
    <w:uiPriority w:val="34"/>
    <w:qFormat/>
    <w:rsid w:val="00F5465C"/>
    <w:pPr>
      <w:ind w:left="720"/>
      <w:contextualSpacing/>
    </w:pPr>
  </w:style>
  <w:style w:type="character" w:styleId="Hipersaitas">
    <w:name w:val="Hyperlink"/>
    <w:uiPriority w:val="99"/>
    <w:unhideWhenUsed/>
    <w:rsid w:val="00F5465C"/>
    <w:rPr>
      <w:color w:val="0000FF"/>
      <w:u w:val="single"/>
    </w:rPr>
  </w:style>
  <w:style w:type="paragraph" w:styleId="Antrats">
    <w:name w:val="header"/>
    <w:basedOn w:val="prastasis"/>
    <w:link w:val="AntratsDiagrama"/>
    <w:uiPriority w:val="99"/>
    <w:unhideWhenUsed/>
    <w:rsid w:val="00F5465C"/>
    <w:pPr>
      <w:tabs>
        <w:tab w:val="center" w:pos="4986"/>
        <w:tab w:val="right" w:pos="9972"/>
      </w:tabs>
      <w:spacing w:after="0" w:line="240" w:lineRule="auto"/>
    </w:pPr>
    <w:rPr>
      <w:sz w:val="20"/>
      <w:szCs w:val="20"/>
      <w:lang w:eastAsia="x-none"/>
    </w:rPr>
  </w:style>
  <w:style w:type="character" w:customStyle="1" w:styleId="AntratsDiagrama">
    <w:name w:val="Antraštės Diagrama"/>
    <w:basedOn w:val="Numatytasispastraiposriftas"/>
    <w:link w:val="Antrats"/>
    <w:uiPriority w:val="99"/>
    <w:rsid w:val="00F5465C"/>
    <w:rPr>
      <w:rFonts w:ascii="Calibri" w:eastAsia="Calibri" w:hAnsi="Calibri" w:cs="Times New Roman"/>
      <w:sz w:val="20"/>
      <w:szCs w:val="20"/>
      <w:lang w:val="en-US" w:eastAsia="x-none"/>
    </w:rPr>
  </w:style>
  <w:style w:type="paragraph" w:styleId="Porat">
    <w:name w:val="footer"/>
    <w:basedOn w:val="prastasis"/>
    <w:link w:val="PoratDiagrama"/>
    <w:uiPriority w:val="99"/>
    <w:unhideWhenUsed/>
    <w:rsid w:val="00F5465C"/>
    <w:pPr>
      <w:tabs>
        <w:tab w:val="center" w:pos="4986"/>
        <w:tab w:val="right" w:pos="9972"/>
      </w:tabs>
      <w:spacing w:after="0" w:line="240" w:lineRule="auto"/>
    </w:pPr>
    <w:rPr>
      <w:sz w:val="20"/>
      <w:szCs w:val="20"/>
      <w:lang w:eastAsia="x-none"/>
    </w:rPr>
  </w:style>
  <w:style w:type="character" w:customStyle="1" w:styleId="PoratDiagrama">
    <w:name w:val="Poraštė Diagrama"/>
    <w:basedOn w:val="Numatytasispastraiposriftas"/>
    <w:link w:val="Porat"/>
    <w:uiPriority w:val="99"/>
    <w:rsid w:val="00F5465C"/>
    <w:rPr>
      <w:rFonts w:ascii="Calibri" w:eastAsia="Calibri" w:hAnsi="Calibri" w:cs="Times New Roman"/>
      <w:sz w:val="20"/>
      <w:szCs w:val="20"/>
      <w:lang w:val="en-US" w:eastAsia="x-none"/>
    </w:rPr>
  </w:style>
  <w:style w:type="character" w:customStyle="1" w:styleId="KomentarotekstasDiagrama">
    <w:name w:val="Komentaro tekstas Diagrama"/>
    <w:basedOn w:val="Numatytasispastraiposriftas"/>
    <w:link w:val="Komentarotekstas"/>
    <w:uiPriority w:val="99"/>
    <w:semiHidden/>
    <w:rsid w:val="00F5465C"/>
    <w:rPr>
      <w:rFonts w:ascii="Calibri" w:eastAsia="Calibri" w:hAnsi="Calibri" w:cs="Times New Roman"/>
      <w:sz w:val="20"/>
      <w:szCs w:val="20"/>
      <w:lang w:val="en-US" w:eastAsia="x-none"/>
    </w:rPr>
  </w:style>
  <w:style w:type="paragraph" w:styleId="Komentarotekstas">
    <w:name w:val="annotation text"/>
    <w:basedOn w:val="prastasis"/>
    <w:link w:val="KomentarotekstasDiagrama"/>
    <w:uiPriority w:val="99"/>
    <w:semiHidden/>
    <w:unhideWhenUsed/>
    <w:rsid w:val="00F5465C"/>
    <w:pPr>
      <w:spacing w:line="240" w:lineRule="auto"/>
    </w:pPr>
    <w:rPr>
      <w:sz w:val="20"/>
      <w:szCs w:val="20"/>
      <w:lang w:eastAsia="x-none"/>
    </w:rPr>
  </w:style>
  <w:style w:type="character" w:customStyle="1" w:styleId="CommentTextChar1">
    <w:name w:val="Comment Text Char1"/>
    <w:basedOn w:val="Numatytasispastraiposriftas"/>
    <w:uiPriority w:val="99"/>
    <w:semiHidden/>
    <w:rsid w:val="00F5465C"/>
    <w:rPr>
      <w:rFonts w:ascii="Calibri" w:eastAsia="Calibri" w:hAnsi="Calibri" w:cs="Times New Roman"/>
      <w:sz w:val="20"/>
      <w:szCs w:val="20"/>
      <w:lang w:val="en-US"/>
    </w:rPr>
  </w:style>
  <w:style w:type="character" w:customStyle="1" w:styleId="KomentarotemaDiagrama">
    <w:name w:val="Komentaro tema Diagrama"/>
    <w:basedOn w:val="KomentarotekstasDiagrama"/>
    <w:link w:val="Komentarotema"/>
    <w:uiPriority w:val="99"/>
    <w:semiHidden/>
    <w:rsid w:val="00F5465C"/>
    <w:rPr>
      <w:rFonts w:ascii="Calibri" w:eastAsia="Calibri" w:hAnsi="Calibri" w:cs="Times New Roman"/>
      <w:b/>
      <w:bCs/>
      <w:sz w:val="20"/>
      <w:szCs w:val="20"/>
      <w:lang w:val="en-US" w:eastAsia="x-none"/>
    </w:rPr>
  </w:style>
  <w:style w:type="paragraph" w:styleId="Komentarotema">
    <w:name w:val="annotation subject"/>
    <w:basedOn w:val="Komentarotekstas"/>
    <w:next w:val="Komentarotekstas"/>
    <w:link w:val="KomentarotemaDiagrama"/>
    <w:uiPriority w:val="99"/>
    <w:semiHidden/>
    <w:unhideWhenUsed/>
    <w:rsid w:val="00F5465C"/>
    <w:rPr>
      <w:b/>
      <w:bCs/>
    </w:rPr>
  </w:style>
  <w:style w:type="character" w:customStyle="1" w:styleId="CommentSubjectChar1">
    <w:name w:val="Comment Subject Char1"/>
    <w:basedOn w:val="CommentTextChar1"/>
    <w:uiPriority w:val="99"/>
    <w:semiHidden/>
    <w:rsid w:val="00F5465C"/>
    <w:rPr>
      <w:rFonts w:ascii="Calibri" w:eastAsia="Calibri" w:hAnsi="Calibri" w:cs="Times New Roman"/>
      <w:b/>
      <w:bCs/>
      <w:sz w:val="20"/>
      <w:szCs w:val="20"/>
      <w:lang w:val="en-US"/>
    </w:rPr>
  </w:style>
  <w:style w:type="character" w:customStyle="1" w:styleId="s1">
    <w:name w:val="s1"/>
    <w:rsid w:val="00F5465C"/>
  </w:style>
  <w:style w:type="paragraph" w:styleId="Betarp">
    <w:name w:val="No Spacing"/>
    <w:uiPriority w:val="1"/>
    <w:qFormat/>
    <w:rsid w:val="00F5465C"/>
    <w:pPr>
      <w:spacing w:after="0" w:line="240" w:lineRule="auto"/>
    </w:pPr>
    <w:rPr>
      <w:rFonts w:ascii="Calibri" w:eastAsia="Calibri" w:hAnsi="Calibri" w:cs="Times New Roman"/>
      <w:lang w:val="en-US"/>
    </w:rPr>
  </w:style>
  <w:style w:type="paragraph" w:styleId="Sraopastraipa">
    <w:name w:val="List Paragraph"/>
    <w:basedOn w:val="prastasis"/>
    <w:uiPriority w:val="34"/>
    <w:qFormat/>
    <w:rsid w:val="00FF1E83"/>
    <w:pPr>
      <w:ind w:left="720"/>
      <w:contextualSpacing/>
    </w:pPr>
  </w:style>
  <w:style w:type="character" w:styleId="Komentaronuoroda">
    <w:name w:val="annotation reference"/>
    <w:basedOn w:val="Numatytasispastraiposriftas"/>
    <w:uiPriority w:val="99"/>
    <w:semiHidden/>
    <w:unhideWhenUsed/>
    <w:rsid w:val="00B46EE5"/>
    <w:rPr>
      <w:sz w:val="16"/>
      <w:szCs w:val="16"/>
    </w:rPr>
  </w:style>
  <w:style w:type="character" w:customStyle="1" w:styleId="BTEMEASMCAChar">
    <w:name w:val="BT EMEA_SMCA Char"/>
    <w:link w:val="BTEMEASMCA"/>
    <w:locked/>
    <w:rsid w:val="00FE49CA"/>
    <w:rPr>
      <w:rFonts w:ascii="Times New Roman" w:eastAsia="Times New Roman" w:hAnsi="Times New Roman" w:cs="Times New Roman"/>
      <w:iCs/>
      <w:noProof/>
      <w:lang w:eastAsia="x-none"/>
    </w:rPr>
  </w:style>
  <w:style w:type="paragraph" w:customStyle="1" w:styleId="BTEMEASMCA">
    <w:name w:val="BT EMEA_SMCA"/>
    <w:basedOn w:val="prastasis"/>
    <w:link w:val="BTEMEASMCAChar"/>
    <w:autoRedefine/>
    <w:rsid w:val="00FE49CA"/>
    <w:pPr>
      <w:spacing w:after="0" w:line="240" w:lineRule="auto"/>
    </w:pPr>
    <w:rPr>
      <w:rFonts w:ascii="Times New Roman" w:eastAsia="Times New Roman" w:hAnsi="Times New Roman"/>
      <w:iCs/>
      <w:noProof/>
      <w:lang w:val="lt-LT" w:eastAsia="x-none"/>
    </w:rPr>
  </w:style>
  <w:style w:type="paragraph" w:styleId="Pataisymai">
    <w:name w:val="Revision"/>
    <w:hidden/>
    <w:uiPriority w:val="99"/>
    <w:semiHidden/>
    <w:rsid w:val="00D0022D"/>
    <w:pPr>
      <w:spacing w:after="0" w:line="240" w:lineRule="auto"/>
    </w:pPr>
    <w:rPr>
      <w:rFonts w:ascii="Calibri" w:eastAsia="Calibri" w:hAnsi="Calibri" w:cs="Times New Roman"/>
      <w:lang w:val="en-US"/>
    </w:rPr>
  </w:style>
  <w:style w:type="paragraph" w:customStyle="1" w:styleId="Text">
    <w:name w:val="Text"/>
    <w:aliases w:val="Graphic"/>
    <w:basedOn w:val="prastasis"/>
    <w:link w:val="TextChar"/>
    <w:rsid w:val="00A71B1F"/>
    <w:pPr>
      <w:spacing w:before="120" w:after="0" w:line="240" w:lineRule="auto"/>
      <w:jc w:val="both"/>
    </w:pPr>
    <w:rPr>
      <w:rFonts w:ascii="Times New Roman" w:eastAsia="MS Mincho" w:hAnsi="Times New Roman"/>
      <w:sz w:val="24"/>
      <w:szCs w:val="20"/>
      <w:lang w:eastAsia="zh-CN"/>
    </w:rPr>
  </w:style>
  <w:style w:type="table" w:styleId="Lentelstinklelis">
    <w:name w:val="Table Grid"/>
    <w:basedOn w:val="prastojilentel"/>
    <w:uiPriority w:val="59"/>
    <w:rsid w:val="00A71B1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basedOn w:val="Numatytasispastraiposriftas"/>
    <w:link w:val="Text"/>
    <w:rsid w:val="0002030E"/>
    <w:rPr>
      <w:rFonts w:ascii="Times New Roman" w:eastAsia="MS Mincho" w:hAnsi="Times New Roman" w:cs="Times New Roman"/>
      <w:sz w:val="24"/>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vkt.lt/index.php?400428648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apris.vvkt.lt/vvkt-web/public/nr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apris.vvkt.lt/vvkt-web/public/nrvSpeciali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4a4556-1b62-4e7f-8d41-1a33aade13ef">
      <Terms xmlns="http://schemas.microsoft.com/office/infopath/2007/PartnerControls"/>
    </lcf76f155ced4ddcb4097134ff3c332f>
    <TaxCatchAll xmlns="82d6c8fa-9de3-4664-a790-4fc0497475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5" ma:contentTypeDescription="Create a new document." ma:contentTypeScope="" ma:versionID="38da2ee81a04a872a191319b31b104e2">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581932c02964bbe4a6990b41bf30fb05"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4D461-1F8A-491B-82A6-435903F216A2}">
  <ds:schemaRefs>
    <ds:schemaRef ds:uri="http://purl.org/dc/elements/1.1/"/>
    <ds:schemaRef ds:uri="http://schemas.microsoft.com/office/2006/documentManagement/types"/>
    <ds:schemaRef ds:uri="http://schemas.microsoft.com/office/infopath/2007/PartnerControls"/>
    <ds:schemaRef ds:uri="a34a4556-1b62-4e7f-8d41-1a33aade13ef"/>
    <ds:schemaRef ds:uri="http://schemas.microsoft.com/office/2006/metadata/properties"/>
    <ds:schemaRef ds:uri="http://www.w3.org/XML/1998/namespace"/>
    <ds:schemaRef ds:uri="82d6c8fa-9de3-4664-a790-4fc049747599"/>
    <ds:schemaRef ds:uri="http://purl.org/dc/dcmityp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18D4FD28-B991-4FB8-BB7F-560807F4C974}">
  <ds:schemaRefs>
    <ds:schemaRef ds:uri="http://schemas.microsoft.com/sharepoint/v3/contenttype/forms"/>
  </ds:schemaRefs>
</ds:datastoreItem>
</file>

<file path=customXml/itemProps3.xml><?xml version="1.0" encoding="utf-8"?>
<ds:datastoreItem xmlns:ds="http://schemas.openxmlformats.org/officeDocument/2006/customXml" ds:itemID="{1EAA4FEC-EE90-4CD9-9E7E-65C866C2B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20422</Words>
  <Characters>11641</Characters>
  <Application>Microsoft Office Word</Application>
  <DocSecurity>4</DocSecurity>
  <Lines>97</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Šiatkute</dc:creator>
  <cp:lastModifiedBy>Albina Burkauskaitė</cp:lastModifiedBy>
  <cp:revision>2</cp:revision>
  <dcterms:created xsi:type="dcterms:W3CDTF">2024-11-13T09:46:00Z</dcterms:created>
  <dcterms:modified xsi:type="dcterms:W3CDTF">2024-11-13T09:46:00Z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0x0101005C677B13EEBEA24EBCDB51DB6271B266</vt:lpwstr>
  </property>
  <property fmtid="{D5CDD505-2E9C-101B-9397-08002B2CF9AE}" pid="3" name="MediaServiceImageTags">
    <vt:lpwstr/>
  </property>
</Properties>
</file>